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D709ED" w14:textId="77777777" w:rsidR="00032C69" w:rsidRPr="00560C01" w:rsidRDefault="004D050E" w:rsidP="00032C69">
      <w:pPr>
        <w:snapToGrid w:val="0"/>
        <w:spacing w:after="0"/>
        <w:rPr>
          <w:rFonts w:cs="Arial"/>
          <w:b/>
          <w:color w:val="000000"/>
          <w:sz w:val="28"/>
          <w:szCs w:val="28"/>
          <w:lang w:val="de-DE"/>
        </w:rPr>
      </w:pPr>
      <w:r w:rsidRPr="00560C01">
        <w:rPr>
          <w:rFonts w:cs="Arial"/>
          <w:b/>
          <w:color w:val="000000"/>
          <w:sz w:val="28"/>
          <w:szCs w:val="28"/>
          <w:lang w:val="de-DE"/>
        </w:rPr>
        <w:t>3GPP TSG RAN WG1 #106bis-e</w:t>
      </w:r>
      <w:r w:rsidR="00032C69" w:rsidRPr="00560C01">
        <w:rPr>
          <w:rFonts w:cs="Arial"/>
          <w:b/>
          <w:color w:val="000000"/>
          <w:sz w:val="28"/>
          <w:szCs w:val="28"/>
          <w:lang w:val="de-DE"/>
        </w:rPr>
        <w:tab/>
      </w:r>
      <w:r w:rsidR="00032C69" w:rsidRPr="00560C01">
        <w:rPr>
          <w:rFonts w:cs="Arial"/>
          <w:b/>
          <w:color w:val="000000"/>
          <w:sz w:val="28"/>
          <w:szCs w:val="28"/>
          <w:lang w:val="de-DE"/>
        </w:rPr>
        <w:tab/>
        <w:t xml:space="preserve">                                   </w:t>
      </w:r>
      <w:r w:rsidR="00032C69" w:rsidRPr="00560C01">
        <w:rPr>
          <w:rFonts w:cs="Arial"/>
          <w:b/>
          <w:color w:val="000000"/>
          <w:sz w:val="28"/>
          <w:szCs w:val="28"/>
          <w:lang w:val="de-DE"/>
        </w:rPr>
        <w:tab/>
      </w:r>
      <w:r w:rsidR="00032C69" w:rsidRPr="00560C01">
        <w:rPr>
          <w:rFonts w:cs="Arial"/>
          <w:b/>
          <w:color w:val="000000"/>
          <w:sz w:val="28"/>
          <w:szCs w:val="28"/>
          <w:lang w:val="de-DE"/>
        </w:rPr>
        <w:tab/>
      </w:r>
      <w:r w:rsidR="00032C69" w:rsidRPr="00560C01">
        <w:rPr>
          <w:rFonts w:cs="Arial"/>
          <w:b/>
          <w:color w:val="000000"/>
          <w:sz w:val="28"/>
          <w:szCs w:val="28"/>
          <w:lang w:val="de-DE"/>
        </w:rPr>
        <w:tab/>
      </w:r>
      <w:r w:rsidR="00032C69" w:rsidRPr="00560C01">
        <w:rPr>
          <w:rFonts w:cs="Arial"/>
          <w:b/>
          <w:color w:val="000000"/>
          <w:sz w:val="28"/>
          <w:szCs w:val="28"/>
          <w:lang w:val="de-DE"/>
        </w:rPr>
        <w:tab/>
      </w:r>
      <w:r w:rsidR="00032C69" w:rsidRPr="00560C01">
        <w:rPr>
          <w:rFonts w:cs="Arial"/>
          <w:b/>
          <w:color w:val="000000"/>
          <w:sz w:val="28"/>
          <w:szCs w:val="28"/>
          <w:lang w:val="de-DE"/>
        </w:rPr>
        <w:tab/>
        <w:t xml:space="preserve">       </w:t>
      </w:r>
      <w:r w:rsidR="00032C69" w:rsidRPr="00560C01">
        <w:rPr>
          <w:rFonts w:cs="Arial"/>
          <w:b/>
          <w:color w:val="000000"/>
          <w:sz w:val="28"/>
          <w:szCs w:val="28"/>
          <w:lang w:val="de-DE"/>
        </w:rPr>
        <w:tab/>
      </w:r>
      <w:r w:rsidR="00032C69" w:rsidRPr="00560C01">
        <w:rPr>
          <w:rFonts w:cs="Arial"/>
          <w:b/>
          <w:color w:val="000000"/>
          <w:sz w:val="28"/>
          <w:szCs w:val="28"/>
          <w:lang w:val="de-DE"/>
        </w:rPr>
        <w:tab/>
      </w:r>
      <w:r w:rsidR="00032C69" w:rsidRPr="00560C01">
        <w:rPr>
          <w:rFonts w:cs="Arial"/>
          <w:b/>
          <w:color w:val="000000"/>
          <w:sz w:val="28"/>
          <w:szCs w:val="28"/>
          <w:lang w:val="de-DE"/>
        </w:rPr>
        <w:tab/>
      </w:r>
      <w:r w:rsidR="00032C69" w:rsidRPr="00560C01">
        <w:rPr>
          <w:rFonts w:cs="Arial"/>
          <w:b/>
          <w:color w:val="000000"/>
          <w:sz w:val="28"/>
          <w:szCs w:val="28"/>
          <w:lang w:val="de-DE"/>
        </w:rPr>
        <w:tab/>
      </w:r>
      <w:r w:rsidR="00032C69" w:rsidRPr="00560C01">
        <w:rPr>
          <w:rFonts w:cs="Arial"/>
          <w:b/>
          <w:color w:val="000000"/>
          <w:sz w:val="28"/>
          <w:szCs w:val="28"/>
          <w:lang w:val="de-DE"/>
        </w:rPr>
        <w:tab/>
      </w:r>
      <w:r w:rsidR="00032C69" w:rsidRPr="00560C01">
        <w:rPr>
          <w:rFonts w:cs="Arial"/>
          <w:b/>
          <w:color w:val="000000"/>
          <w:sz w:val="28"/>
          <w:szCs w:val="28"/>
          <w:lang w:val="de-DE"/>
        </w:rPr>
        <w:tab/>
      </w:r>
      <w:r w:rsidR="00032C69" w:rsidRPr="00560C01">
        <w:rPr>
          <w:rFonts w:cs="Arial"/>
          <w:b/>
          <w:color w:val="000000"/>
          <w:sz w:val="28"/>
          <w:szCs w:val="28"/>
          <w:lang w:val="de-DE"/>
        </w:rPr>
        <w:tab/>
      </w:r>
      <w:r w:rsidR="00032C69" w:rsidRPr="00560C01">
        <w:rPr>
          <w:rFonts w:cs="Arial"/>
          <w:b/>
          <w:color w:val="000000"/>
          <w:sz w:val="28"/>
          <w:szCs w:val="28"/>
          <w:lang w:val="de-DE"/>
        </w:rPr>
        <w:tab/>
      </w:r>
      <w:r w:rsidR="00032C69" w:rsidRPr="00560C01">
        <w:rPr>
          <w:rFonts w:cs="Arial"/>
          <w:b/>
          <w:color w:val="000000"/>
          <w:sz w:val="28"/>
          <w:szCs w:val="28"/>
          <w:lang w:val="de-DE"/>
        </w:rPr>
        <w:tab/>
      </w:r>
      <w:r w:rsidR="00032C69" w:rsidRPr="00560C01">
        <w:rPr>
          <w:rFonts w:cs="Arial"/>
          <w:b/>
          <w:color w:val="000000"/>
          <w:sz w:val="28"/>
          <w:szCs w:val="28"/>
          <w:lang w:val="de-DE"/>
        </w:rPr>
        <w:tab/>
      </w:r>
      <w:r w:rsidR="00032C69" w:rsidRPr="00560C01">
        <w:rPr>
          <w:rFonts w:cs="Arial"/>
          <w:b/>
          <w:color w:val="000000"/>
          <w:sz w:val="28"/>
          <w:szCs w:val="28"/>
          <w:lang w:val="de-DE"/>
        </w:rPr>
        <w:tab/>
      </w:r>
      <w:r w:rsidR="00032C69" w:rsidRPr="00560C01">
        <w:rPr>
          <w:rFonts w:cs="Arial"/>
          <w:b/>
          <w:color w:val="000000"/>
          <w:sz w:val="28"/>
          <w:szCs w:val="28"/>
          <w:lang w:val="de-DE"/>
        </w:rPr>
        <w:tab/>
        <w:t xml:space="preserve">                 </w:t>
      </w:r>
      <w:r w:rsidR="00B04D72" w:rsidRPr="00560C01">
        <w:rPr>
          <w:rFonts w:cs="Arial"/>
          <w:b/>
          <w:color w:val="000000"/>
          <w:sz w:val="28"/>
          <w:szCs w:val="28"/>
          <w:lang w:val="de-DE"/>
        </w:rPr>
        <w:t>R1-2109913</w:t>
      </w:r>
    </w:p>
    <w:p w14:paraId="54D709EE" w14:textId="77777777" w:rsidR="00626491" w:rsidRPr="00434D06" w:rsidRDefault="004D050E" w:rsidP="00032C69">
      <w:pPr>
        <w:snapToGrid w:val="0"/>
        <w:spacing w:after="0"/>
        <w:rPr>
          <w:rFonts w:cs="Arial"/>
          <w:b/>
          <w:color w:val="000000"/>
          <w:sz w:val="28"/>
          <w:szCs w:val="28"/>
        </w:rPr>
      </w:pPr>
      <w:r w:rsidRPr="004D050E">
        <w:rPr>
          <w:rFonts w:cs="Arial"/>
          <w:b/>
          <w:color w:val="000000"/>
          <w:sz w:val="28"/>
          <w:szCs w:val="28"/>
        </w:rPr>
        <w:t>e-Meeting, October 11th – 19th, 2021</w:t>
      </w:r>
    </w:p>
    <w:p w14:paraId="54D709EF" w14:textId="77777777" w:rsidR="00626491" w:rsidRPr="00434D06" w:rsidRDefault="00626491">
      <w:pPr>
        <w:snapToGrid w:val="0"/>
        <w:spacing w:after="0"/>
        <w:rPr>
          <w:rFonts w:cs="Arial"/>
          <w:b/>
          <w:color w:val="000000"/>
          <w:sz w:val="28"/>
          <w:szCs w:val="28"/>
        </w:rPr>
      </w:pPr>
    </w:p>
    <w:p w14:paraId="54D709F0" w14:textId="77777777" w:rsidR="00626491" w:rsidRPr="00434D06" w:rsidRDefault="00626491">
      <w:pPr>
        <w:ind w:left="1800" w:hanging="1800"/>
        <w:rPr>
          <w:b/>
          <w:color w:val="000000"/>
          <w:sz w:val="24"/>
          <w:szCs w:val="24"/>
        </w:rPr>
      </w:pPr>
      <w:r w:rsidRPr="00434D06">
        <w:rPr>
          <w:b/>
          <w:color w:val="000000"/>
          <w:sz w:val="24"/>
          <w:szCs w:val="24"/>
        </w:rPr>
        <w:t>Agenda Item:</w:t>
      </w:r>
      <w:r w:rsidRPr="00434D06">
        <w:rPr>
          <w:b/>
          <w:color w:val="000000"/>
          <w:sz w:val="24"/>
          <w:szCs w:val="24"/>
        </w:rPr>
        <w:tab/>
      </w:r>
      <w:r w:rsidR="00B04D72" w:rsidRPr="00B04D72">
        <w:rPr>
          <w:b/>
          <w:color w:val="000000"/>
          <w:sz w:val="24"/>
          <w:szCs w:val="24"/>
        </w:rPr>
        <w:t>8.17.2</w:t>
      </w:r>
    </w:p>
    <w:p w14:paraId="54D709F1" w14:textId="77777777" w:rsidR="00626491" w:rsidRPr="00434D06" w:rsidRDefault="00626491">
      <w:pPr>
        <w:ind w:left="1800" w:hanging="1800"/>
        <w:rPr>
          <w:b/>
          <w:color w:val="000000"/>
          <w:sz w:val="24"/>
          <w:szCs w:val="24"/>
        </w:rPr>
      </w:pPr>
      <w:r w:rsidRPr="00434D06">
        <w:rPr>
          <w:b/>
          <w:color w:val="000000"/>
          <w:sz w:val="24"/>
          <w:szCs w:val="24"/>
        </w:rPr>
        <w:t>Source:</w:t>
      </w:r>
      <w:r w:rsidRPr="00434D06">
        <w:rPr>
          <w:b/>
          <w:color w:val="000000"/>
          <w:sz w:val="24"/>
          <w:szCs w:val="24"/>
        </w:rPr>
        <w:tab/>
        <w:t>Moderator (AT&amp;T)</w:t>
      </w:r>
    </w:p>
    <w:p w14:paraId="54D709F2" w14:textId="77777777" w:rsidR="00626491" w:rsidRPr="00434D06" w:rsidRDefault="00626491">
      <w:pPr>
        <w:ind w:left="1800" w:hanging="1800"/>
        <w:rPr>
          <w:b/>
          <w:color w:val="000000"/>
          <w:sz w:val="24"/>
          <w:szCs w:val="24"/>
        </w:rPr>
      </w:pPr>
      <w:r w:rsidRPr="00434D06">
        <w:rPr>
          <w:b/>
          <w:color w:val="000000"/>
          <w:sz w:val="24"/>
          <w:szCs w:val="24"/>
        </w:rPr>
        <w:t>Title:</w:t>
      </w:r>
      <w:r w:rsidRPr="00434D06">
        <w:rPr>
          <w:b/>
          <w:color w:val="000000"/>
          <w:sz w:val="24"/>
          <w:szCs w:val="24"/>
        </w:rPr>
        <w:tab/>
      </w:r>
      <w:r w:rsidR="00B04D72" w:rsidRPr="00B04D72">
        <w:rPr>
          <w:b/>
          <w:color w:val="000000"/>
          <w:sz w:val="24"/>
          <w:szCs w:val="24"/>
        </w:rPr>
        <w:t>Summary of UE features for supporting NR from 52.6 GHz to 71 GHz</w:t>
      </w:r>
    </w:p>
    <w:p w14:paraId="54D709F3" w14:textId="77777777" w:rsidR="00626491" w:rsidRPr="00434D06" w:rsidRDefault="00626491">
      <w:pPr>
        <w:ind w:left="1800" w:hanging="1800"/>
        <w:rPr>
          <w:b/>
          <w:color w:val="000000"/>
          <w:sz w:val="24"/>
          <w:szCs w:val="24"/>
        </w:rPr>
      </w:pPr>
      <w:r w:rsidRPr="00434D06">
        <w:rPr>
          <w:b/>
          <w:color w:val="000000"/>
          <w:sz w:val="24"/>
          <w:szCs w:val="24"/>
        </w:rPr>
        <w:t>Document for:</w:t>
      </w:r>
      <w:r w:rsidRPr="00434D06">
        <w:rPr>
          <w:b/>
          <w:color w:val="000000"/>
          <w:sz w:val="24"/>
          <w:szCs w:val="24"/>
        </w:rPr>
        <w:tab/>
      </w:r>
      <w:bookmarkStart w:id="0" w:name="DocumentFor"/>
      <w:bookmarkEnd w:id="0"/>
      <w:r w:rsidRPr="00434D06">
        <w:rPr>
          <w:b/>
          <w:color w:val="000000"/>
          <w:sz w:val="24"/>
          <w:szCs w:val="24"/>
        </w:rPr>
        <w:t>Discussion/Decision</w:t>
      </w:r>
    </w:p>
    <w:p w14:paraId="54D709F4" w14:textId="77777777" w:rsidR="00577143" w:rsidRPr="00434D06" w:rsidRDefault="00577143" w:rsidP="00577143">
      <w:pPr>
        <w:pStyle w:val="NoSpacing"/>
        <w:jc w:val="left"/>
        <w:rPr>
          <w:color w:val="000000"/>
          <w:sz w:val="16"/>
          <w:szCs w:val="16"/>
        </w:rPr>
      </w:pPr>
    </w:p>
    <w:p w14:paraId="54D709F5" w14:textId="77777777" w:rsidR="00577143" w:rsidRPr="00434D06" w:rsidRDefault="00577143" w:rsidP="000B3AC8">
      <w:pPr>
        <w:pStyle w:val="Heading1"/>
        <w:numPr>
          <w:ilvl w:val="0"/>
          <w:numId w:val="9"/>
        </w:numPr>
        <w:jc w:val="both"/>
        <w:rPr>
          <w:color w:val="000000"/>
        </w:rPr>
      </w:pPr>
      <w:r w:rsidRPr="00434D06">
        <w:rPr>
          <w:color w:val="000000"/>
        </w:rPr>
        <w:t>Introduction</w:t>
      </w:r>
    </w:p>
    <w:p w14:paraId="54D709F6" w14:textId="77777777" w:rsidR="00577143" w:rsidRPr="00434D06" w:rsidRDefault="00456757" w:rsidP="00577143">
      <w:pPr>
        <w:pStyle w:val="maintext"/>
        <w:ind w:firstLineChars="90" w:firstLine="180"/>
        <w:rPr>
          <w:rFonts w:ascii="Calibri" w:hAnsi="Calibri" w:cs="Arial"/>
          <w:color w:val="000000"/>
        </w:rPr>
      </w:pPr>
      <w:r w:rsidRPr="00456757">
        <w:rPr>
          <w:rFonts w:ascii="Calibri" w:hAnsi="Calibri" w:cs="Arial"/>
          <w:color w:val="000000"/>
        </w:rPr>
        <w:t xml:space="preserve">This document presents the summary of email discussion/approval </w:t>
      </w:r>
      <w:r w:rsidR="00B04D72" w:rsidRPr="00B04D72">
        <w:rPr>
          <w:rFonts w:ascii="Calibri" w:hAnsi="Calibri" w:cs="Arial"/>
          <w:color w:val="000000"/>
        </w:rPr>
        <w:t>[106bis-e-R17-UE-features-60GHz-01]</w:t>
      </w:r>
      <w:r w:rsidRPr="00456757">
        <w:rPr>
          <w:rFonts w:ascii="Calibri" w:hAnsi="Calibri" w:cs="Arial"/>
          <w:color w:val="000000"/>
        </w:rPr>
        <w:t xml:space="preserve"> during RAN1 #10</w:t>
      </w:r>
      <w:r>
        <w:rPr>
          <w:rFonts w:ascii="Calibri" w:hAnsi="Calibri" w:cs="Arial"/>
          <w:color w:val="000000"/>
        </w:rPr>
        <w:t>6bis</w:t>
      </w:r>
      <w:r w:rsidRPr="00456757">
        <w:rPr>
          <w:rFonts w:ascii="Calibri" w:hAnsi="Calibri" w:cs="Arial"/>
          <w:color w:val="000000"/>
        </w:rPr>
        <w:t>-e. According to the Chairman’s Notes: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81"/>
      </w:tblGrid>
      <w:tr w:rsidR="00577143" w:rsidRPr="00434D06" w14:paraId="54D709FA" w14:textId="77777777" w:rsidTr="00C045BB">
        <w:tc>
          <w:tcPr>
            <w:tcW w:w="22607" w:type="dxa"/>
            <w:tcBorders>
              <w:top w:val="single" w:sz="4" w:space="0" w:color="auto"/>
              <w:left w:val="single" w:sz="4" w:space="0" w:color="auto"/>
              <w:bottom w:val="single" w:sz="4" w:space="0" w:color="auto"/>
              <w:right w:val="single" w:sz="4" w:space="0" w:color="auto"/>
            </w:tcBorders>
            <w:shd w:val="clear" w:color="auto" w:fill="auto"/>
            <w:hideMark/>
          </w:tcPr>
          <w:p w14:paraId="54D709F7" w14:textId="77777777" w:rsidR="00B04D72" w:rsidRPr="004F232E" w:rsidRDefault="00B04D72" w:rsidP="00B04D72">
            <w:pPr>
              <w:rPr>
                <w:lang w:eastAsia="x-none"/>
              </w:rPr>
            </w:pPr>
            <w:r w:rsidRPr="00EC01E4">
              <w:rPr>
                <w:highlight w:val="cyan"/>
                <w:lang w:eastAsia="x-none"/>
              </w:rPr>
              <w:t>[106bis-e-R17-UE-features-60GHz-01] Email discussion UE features for</w:t>
            </w:r>
            <w:r w:rsidRPr="00EC01E4">
              <w:rPr>
                <w:highlight w:val="cyan"/>
              </w:rPr>
              <w:t xml:space="preserve"> supporting NR from 52.6 GHz to 71 GHz – Ralf (AT&amp;T)</w:t>
            </w:r>
          </w:p>
          <w:p w14:paraId="54D709F8" w14:textId="77777777" w:rsidR="00B04D72" w:rsidRDefault="00B04D72" w:rsidP="000B3AC8">
            <w:pPr>
              <w:numPr>
                <w:ilvl w:val="0"/>
                <w:numId w:val="11"/>
              </w:numPr>
              <w:spacing w:before="0" w:after="0"/>
              <w:jc w:val="left"/>
              <w:rPr>
                <w:highlight w:val="cyan"/>
                <w:lang w:eastAsia="x-none"/>
              </w:rPr>
            </w:pPr>
            <w:r>
              <w:rPr>
                <w:rFonts w:hint="eastAsia"/>
                <w:highlight w:val="cyan"/>
                <w:lang w:eastAsia="x-none"/>
              </w:rPr>
              <w:t>1</w:t>
            </w:r>
            <w:r>
              <w:rPr>
                <w:rFonts w:hint="eastAsia"/>
                <w:highlight w:val="cyan"/>
                <w:vertAlign w:val="superscript"/>
                <w:lang w:eastAsia="x-none"/>
              </w:rPr>
              <w:t>st</w:t>
            </w:r>
            <w:r>
              <w:rPr>
                <w:rFonts w:hint="eastAsia"/>
                <w:highlight w:val="cyan"/>
                <w:lang w:eastAsia="x-none"/>
              </w:rPr>
              <w:t xml:space="preserve"> check point: </w:t>
            </w:r>
            <w:r>
              <w:rPr>
                <w:highlight w:val="cyan"/>
              </w:rPr>
              <w:t>October</w:t>
            </w:r>
            <w:r>
              <w:rPr>
                <w:rFonts w:hint="eastAsia"/>
                <w:highlight w:val="cyan"/>
              </w:rPr>
              <w:t xml:space="preserve"> </w:t>
            </w:r>
            <w:r>
              <w:rPr>
                <w:highlight w:val="cyan"/>
              </w:rPr>
              <w:t>14</w:t>
            </w:r>
          </w:p>
          <w:p w14:paraId="54D709F9" w14:textId="77777777" w:rsidR="00577143" w:rsidRPr="00B04D72" w:rsidRDefault="00B04D72" w:rsidP="000B3AC8">
            <w:pPr>
              <w:numPr>
                <w:ilvl w:val="0"/>
                <w:numId w:val="11"/>
              </w:numPr>
              <w:spacing w:before="0" w:after="0"/>
              <w:jc w:val="left"/>
              <w:rPr>
                <w:highlight w:val="cyan"/>
                <w:lang w:eastAsia="x-none"/>
              </w:rPr>
            </w:pPr>
            <w:r>
              <w:rPr>
                <w:highlight w:val="cyan"/>
                <w:lang w:eastAsia="x-none"/>
              </w:rPr>
              <w:t>Final</w:t>
            </w:r>
            <w:r>
              <w:rPr>
                <w:rFonts w:hint="eastAsia"/>
                <w:highlight w:val="cyan"/>
                <w:lang w:eastAsia="x-none"/>
              </w:rPr>
              <w:t xml:space="preserve"> check point: </w:t>
            </w:r>
            <w:r>
              <w:rPr>
                <w:highlight w:val="cyan"/>
                <w:lang w:eastAsia="x-none"/>
              </w:rPr>
              <w:t>October</w:t>
            </w:r>
            <w:r>
              <w:rPr>
                <w:rFonts w:hint="eastAsia"/>
                <w:highlight w:val="cyan"/>
                <w:lang w:eastAsia="x-none"/>
              </w:rPr>
              <w:t xml:space="preserve"> </w:t>
            </w:r>
            <w:r>
              <w:rPr>
                <w:highlight w:val="cyan"/>
                <w:lang w:eastAsia="x-none"/>
              </w:rPr>
              <w:t>19</w:t>
            </w:r>
          </w:p>
        </w:tc>
      </w:tr>
    </w:tbl>
    <w:p w14:paraId="54D709FB" w14:textId="77777777" w:rsidR="00577143" w:rsidRPr="00434D06" w:rsidRDefault="00456757" w:rsidP="00577143">
      <w:pPr>
        <w:pStyle w:val="maintext"/>
        <w:ind w:firstLineChars="90" w:firstLine="180"/>
        <w:rPr>
          <w:rFonts w:ascii="Calibri" w:hAnsi="Calibri" w:cs="Calibri"/>
          <w:color w:val="000000"/>
        </w:rPr>
      </w:pPr>
      <w:r w:rsidRPr="00456757">
        <w:rPr>
          <w:rFonts w:ascii="Calibri" w:hAnsi="Calibri" w:cs="Calibri"/>
          <w:color w:val="000000"/>
        </w:rPr>
        <w:t>The following was discussed and</w:t>
      </w:r>
      <w:r w:rsidR="00F96A58">
        <w:rPr>
          <w:rFonts w:ascii="Calibri" w:hAnsi="Calibri" w:cs="Calibri"/>
          <w:color w:val="000000"/>
        </w:rPr>
        <w:t>/or</w:t>
      </w:r>
      <w:r w:rsidRPr="00456757">
        <w:rPr>
          <w:rFonts w:ascii="Calibri" w:hAnsi="Calibri" w:cs="Calibri"/>
          <w:color w:val="000000"/>
        </w:rPr>
        <w:t xml:space="preserve"> agreed during RAN1 #10</w:t>
      </w:r>
      <w:r>
        <w:rPr>
          <w:rFonts w:ascii="Calibri" w:hAnsi="Calibri" w:cs="Calibri"/>
          <w:color w:val="000000"/>
        </w:rPr>
        <w:t>6bis</w:t>
      </w:r>
      <w:r w:rsidRPr="00456757">
        <w:rPr>
          <w:rFonts w:ascii="Calibri" w:hAnsi="Calibri" w:cs="Calibri"/>
          <w:color w:val="000000"/>
        </w:rPr>
        <w:t xml:space="preserve">-e within the scope of </w:t>
      </w:r>
      <w:r w:rsidR="00B04D72" w:rsidRPr="00B04D72">
        <w:rPr>
          <w:rFonts w:ascii="Calibri" w:hAnsi="Calibri" w:cs="Calibri"/>
          <w:color w:val="000000"/>
        </w:rPr>
        <w:t>[106bis-e-R17-UE-features-60GHz-01]</w:t>
      </w:r>
      <w:r w:rsidRPr="00F96A58">
        <w:rPr>
          <w:rFonts w:ascii="Calibri" w:hAnsi="Calibri" w:cs="Calibri"/>
          <w:color w:val="000000"/>
        </w:rPr>
        <w:t>.</w:t>
      </w:r>
      <w:r w:rsidRPr="00456757">
        <w:rPr>
          <w:rFonts w:ascii="Calibri" w:hAnsi="Calibri" w:cs="Calibri"/>
          <w:color w:val="000000"/>
        </w:rPr>
        <w:t xml:space="preserve"> All proposals are based on the latest RAN1 UE features list for Rel-1</w:t>
      </w:r>
      <w:r>
        <w:rPr>
          <w:rFonts w:ascii="Calibri" w:hAnsi="Calibri" w:cs="Calibri"/>
          <w:color w:val="000000"/>
        </w:rPr>
        <w:t>7</w:t>
      </w:r>
      <w:r w:rsidRPr="00456757">
        <w:rPr>
          <w:rFonts w:ascii="Calibri" w:hAnsi="Calibri" w:cs="Calibri"/>
          <w:color w:val="000000"/>
        </w:rPr>
        <w:t xml:space="preserve"> NR in </w:t>
      </w:r>
      <w:r w:rsidR="00CC6186">
        <w:rPr>
          <w:rFonts w:ascii="Calibri" w:hAnsi="Calibri" w:cs="Calibri"/>
          <w:color w:val="000000"/>
        </w:rPr>
        <w:fldChar w:fldCharType="begin"/>
      </w:r>
      <w:r w:rsidR="00CC6186">
        <w:rPr>
          <w:rFonts w:ascii="Calibri" w:hAnsi="Calibri" w:cs="Calibri"/>
          <w:color w:val="000000"/>
        </w:rPr>
        <w:instrText xml:space="preserve"> REF _Ref84504577 \r \h </w:instrText>
      </w:r>
      <w:r w:rsidR="00CC6186">
        <w:rPr>
          <w:rFonts w:ascii="Calibri" w:hAnsi="Calibri" w:cs="Calibri"/>
          <w:color w:val="000000"/>
        </w:rPr>
      </w:r>
      <w:r w:rsidR="00CC6186">
        <w:rPr>
          <w:rFonts w:ascii="Calibri" w:hAnsi="Calibri" w:cs="Calibri"/>
          <w:color w:val="000000"/>
        </w:rPr>
        <w:fldChar w:fldCharType="separate"/>
      </w:r>
      <w:r w:rsidR="00CC6186">
        <w:rPr>
          <w:rFonts w:ascii="Calibri" w:hAnsi="Calibri" w:cs="Calibri"/>
          <w:color w:val="000000"/>
        </w:rPr>
        <w:t>[1]</w:t>
      </w:r>
      <w:r w:rsidR="00CC6186">
        <w:rPr>
          <w:rFonts w:ascii="Calibri" w:hAnsi="Calibri" w:cs="Calibri"/>
          <w:color w:val="000000"/>
        </w:rPr>
        <w:fldChar w:fldCharType="end"/>
      </w:r>
      <w:r w:rsidRPr="00456757">
        <w:rPr>
          <w:rFonts w:ascii="Calibri" w:hAnsi="Calibri" w:cs="Calibri"/>
          <w:color w:val="000000"/>
        </w:rPr>
        <w:t>.</w:t>
      </w:r>
    </w:p>
    <w:p w14:paraId="54D709FC" w14:textId="77777777" w:rsidR="00577143" w:rsidRPr="00434D06" w:rsidRDefault="00577143" w:rsidP="000B3AC8">
      <w:pPr>
        <w:pStyle w:val="Heading1"/>
        <w:numPr>
          <w:ilvl w:val="0"/>
          <w:numId w:val="9"/>
        </w:numPr>
        <w:jc w:val="both"/>
        <w:rPr>
          <w:color w:val="000000"/>
        </w:rPr>
      </w:pPr>
      <w:r w:rsidRPr="00434D06">
        <w:rPr>
          <w:color w:val="000000"/>
        </w:rPr>
        <w:t xml:space="preserve">Summary </w:t>
      </w:r>
      <w:r w:rsidR="00016F79" w:rsidRPr="00016F79">
        <w:rPr>
          <w:color w:val="000000"/>
        </w:rPr>
        <w:t xml:space="preserve">of </w:t>
      </w:r>
      <w:r w:rsidR="00016F79">
        <w:rPr>
          <w:color w:val="000000"/>
        </w:rPr>
        <w:t>C</w:t>
      </w:r>
      <w:r w:rsidR="00016F79" w:rsidRPr="00016F79">
        <w:rPr>
          <w:color w:val="000000"/>
        </w:rPr>
        <w:t xml:space="preserve">ontributions </w:t>
      </w:r>
      <w:r w:rsidR="00016F79">
        <w:rPr>
          <w:color w:val="000000"/>
        </w:rPr>
        <w:t>S</w:t>
      </w:r>
      <w:r w:rsidR="00016F79" w:rsidRPr="00016F79">
        <w:rPr>
          <w:color w:val="000000"/>
        </w:rPr>
        <w:t>ubmitted to RAN1 #106bis-e</w:t>
      </w:r>
    </w:p>
    <w:p w14:paraId="54D709FD" w14:textId="77777777" w:rsidR="00577143" w:rsidRPr="00434D06" w:rsidRDefault="00FA2E51" w:rsidP="00577143">
      <w:pPr>
        <w:pStyle w:val="maintext"/>
        <w:ind w:firstLineChars="90" w:firstLine="180"/>
        <w:rPr>
          <w:rFonts w:ascii="Calibri" w:hAnsi="Calibri" w:cs="Arial"/>
          <w:color w:val="000000"/>
        </w:rPr>
      </w:pPr>
      <w:r>
        <w:rPr>
          <w:rFonts w:ascii="Calibri" w:hAnsi="Calibri" w:cs="Arial"/>
        </w:rPr>
        <w:t xml:space="preserve">The following is the moderator’s summary </w:t>
      </w:r>
      <w:r>
        <w:rPr>
          <w:rFonts w:ascii="Calibri" w:eastAsia="SimSun" w:hAnsi="Calibri" w:cs="Calibri"/>
          <w:lang w:eastAsia="zh-CN"/>
        </w:rPr>
        <w:t>of contributions submitted to RAN1 #10</w:t>
      </w:r>
      <w:r w:rsidR="004D050E">
        <w:rPr>
          <w:rFonts w:ascii="Calibri" w:eastAsia="SimSun" w:hAnsi="Calibri" w:cs="Calibri"/>
          <w:lang w:eastAsia="zh-CN"/>
        </w:rPr>
        <w:t>6bis</w:t>
      </w:r>
      <w:r>
        <w:rPr>
          <w:rFonts w:ascii="Calibri" w:eastAsia="SimSun" w:hAnsi="Calibri" w:cs="Calibri"/>
          <w:lang w:eastAsia="zh-CN"/>
        </w:rPr>
        <w:t>-e in this agenda item.</w:t>
      </w:r>
    </w:p>
    <w:p w14:paraId="54D709FE" w14:textId="77777777" w:rsidR="008F6233" w:rsidRDefault="008F6233" w:rsidP="00577143">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577"/>
        <w:gridCol w:w="2057"/>
        <w:gridCol w:w="4569"/>
        <w:gridCol w:w="222"/>
        <w:gridCol w:w="222"/>
        <w:gridCol w:w="222"/>
        <w:gridCol w:w="222"/>
        <w:gridCol w:w="222"/>
        <w:gridCol w:w="222"/>
        <w:gridCol w:w="222"/>
        <w:gridCol w:w="222"/>
        <w:gridCol w:w="222"/>
        <w:gridCol w:w="222"/>
      </w:tblGrid>
      <w:tr w:rsidR="00C072D2" w:rsidRPr="000B3AC8" w14:paraId="54D70A10" w14:textId="77777777" w:rsidTr="000B3AC8">
        <w:tc>
          <w:tcPr>
            <w:tcW w:w="0" w:type="auto"/>
            <w:shd w:val="clear" w:color="auto" w:fill="auto"/>
          </w:tcPr>
          <w:p w14:paraId="54D709FF" w14:textId="77777777" w:rsidR="00C072D2" w:rsidRPr="000B3AC8" w:rsidRDefault="00C072D2" w:rsidP="00C072D2">
            <w:pPr>
              <w:pStyle w:val="TAL"/>
              <w:rPr>
                <w:rFonts w:cs="Arial"/>
                <w:szCs w:val="18"/>
              </w:rPr>
            </w:pPr>
            <w:r w:rsidRPr="000B3AC8">
              <w:rPr>
                <w:rFonts w:cs="Arial"/>
                <w:szCs w:val="18"/>
              </w:rPr>
              <w:t xml:space="preserve"> 24. NR_ext_to_71GHz</w:t>
            </w:r>
          </w:p>
        </w:tc>
        <w:tc>
          <w:tcPr>
            <w:tcW w:w="0" w:type="auto"/>
            <w:shd w:val="clear" w:color="auto" w:fill="auto"/>
          </w:tcPr>
          <w:p w14:paraId="54D70A00" w14:textId="77777777" w:rsidR="00C072D2" w:rsidRPr="000B3AC8" w:rsidRDefault="00C072D2" w:rsidP="00C072D2">
            <w:pPr>
              <w:pStyle w:val="TAL"/>
              <w:rPr>
                <w:rFonts w:cs="Arial"/>
                <w:szCs w:val="18"/>
              </w:rPr>
            </w:pPr>
            <w:r w:rsidRPr="000B3AC8">
              <w:rPr>
                <w:rFonts w:cs="Arial"/>
                <w:szCs w:val="18"/>
              </w:rPr>
              <w:t>24-1</w:t>
            </w:r>
          </w:p>
        </w:tc>
        <w:tc>
          <w:tcPr>
            <w:tcW w:w="0" w:type="auto"/>
            <w:shd w:val="clear" w:color="auto" w:fill="auto"/>
          </w:tcPr>
          <w:p w14:paraId="54D70A01" w14:textId="77777777" w:rsidR="00C072D2" w:rsidRPr="000B3AC8" w:rsidRDefault="00C072D2" w:rsidP="00C072D2">
            <w:pPr>
              <w:pStyle w:val="TAL"/>
              <w:rPr>
                <w:rFonts w:eastAsia="SimSun" w:cs="Arial"/>
                <w:szCs w:val="18"/>
                <w:lang w:eastAsia="zh-CN"/>
              </w:rPr>
            </w:pPr>
            <w:r w:rsidRPr="000B3AC8">
              <w:rPr>
                <w:rFonts w:eastAsia="SimSun" w:cs="Arial"/>
                <w:szCs w:val="18"/>
                <w:lang w:eastAsia="zh-CN"/>
              </w:rPr>
              <w:t>General FR2-2 support</w:t>
            </w:r>
          </w:p>
        </w:tc>
        <w:tc>
          <w:tcPr>
            <w:tcW w:w="0" w:type="auto"/>
            <w:shd w:val="clear" w:color="auto" w:fill="auto"/>
          </w:tcPr>
          <w:p w14:paraId="54D70A02" w14:textId="77777777" w:rsidR="00C072D2" w:rsidRPr="000B3AC8" w:rsidRDefault="00C072D2" w:rsidP="000B3AC8">
            <w:pPr>
              <w:autoSpaceDE w:val="0"/>
              <w:autoSpaceDN w:val="0"/>
              <w:adjustRightInd w:val="0"/>
              <w:snapToGrid w:val="0"/>
              <w:contextualSpacing/>
              <w:rPr>
                <w:rFonts w:cs="Arial"/>
                <w:sz w:val="18"/>
                <w:szCs w:val="18"/>
              </w:rPr>
            </w:pPr>
            <w:r w:rsidRPr="000B3AC8">
              <w:rPr>
                <w:rFonts w:cs="Arial"/>
                <w:sz w:val="18"/>
                <w:szCs w:val="18"/>
              </w:rPr>
              <w:t>1. Support 120KHz SCS transmission and reception</w:t>
            </w:r>
          </w:p>
          <w:p w14:paraId="54D70A03" w14:textId="77777777" w:rsidR="00C072D2" w:rsidRPr="000B3AC8" w:rsidRDefault="00C072D2" w:rsidP="000B3AC8">
            <w:pPr>
              <w:autoSpaceDE w:val="0"/>
              <w:autoSpaceDN w:val="0"/>
              <w:adjustRightInd w:val="0"/>
              <w:snapToGrid w:val="0"/>
              <w:contextualSpacing/>
              <w:rPr>
                <w:rFonts w:cs="Arial"/>
                <w:sz w:val="18"/>
                <w:szCs w:val="18"/>
              </w:rPr>
            </w:pPr>
            <w:r w:rsidRPr="000B3AC8">
              <w:rPr>
                <w:rFonts w:cs="Arial"/>
                <w:sz w:val="18"/>
                <w:szCs w:val="18"/>
              </w:rPr>
              <w:t>2. Support multi-RB PUCCH format 0/1/4</w:t>
            </w:r>
          </w:p>
          <w:p w14:paraId="54D70A04" w14:textId="77777777" w:rsidR="00C072D2" w:rsidRPr="000B3AC8" w:rsidRDefault="00C072D2" w:rsidP="000B3AC8">
            <w:pPr>
              <w:autoSpaceDE w:val="0"/>
              <w:autoSpaceDN w:val="0"/>
              <w:adjustRightInd w:val="0"/>
              <w:snapToGrid w:val="0"/>
              <w:contextualSpacing/>
              <w:rPr>
                <w:rFonts w:cs="Arial"/>
                <w:sz w:val="18"/>
                <w:szCs w:val="18"/>
              </w:rPr>
            </w:pPr>
            <w:r w:rsidRPr="000B3AC8">
              <w:rPr>
                <w:rFonts w:cs="Arial"/>
                <w:sz w:val="18"/>
                <w:szCs w:val="18"/>
              </w:rPr>
              <w:t>3. PRACH with 120KHz SCS and length 139/571/1151</w:t>
            </w:r>
          </w:p>
          <w:p w14:paraId="54D70A05" w14:textId="77777777" w:rsidR="00C072D2" w:rsidRPr="000B3AC8" w:rsidRDefault="00C072D2" w:rsidP="000B3AC8">
            <w:pPr>
              <w:autoSpaceDE w:val="0"/>
              <w:autoSpaceDN w:val="0"/>
              <w:adjustRightInd w:val="0"/>
              <w:snapToGrid w:val="0"/>
              <w:contextualSpacing/>
              <w:rPr>
                <w:rFonts w:cs="Arial"/>
                <w:sz w:val="18"/>
                <w:szCs w:val="18"/>
              </w:rPr>
            </w:pPr>
          </w:p>
        </w:tc>
        <w:tc>
          <w:tcPr>
            <w:tcW w:w="0" w:type="auto"/>
            <w:shd w:val="clear" w:color="auto" w:fill="auto"/>
          </w:tcPr>
          <w:p w14:paraId="54D70A06" w14:textId="77777777" w:rsidR="00C072D2" w:rsidRPr="000B3AC8" w:rsidRDefault="00C072D2" w:rsidP="00C072D2">
            <w:pPr>
              <w:pStyle w:val="TAL"/>
              <w:rPr>
                <w:rFonts w:eastAsia="MS Mincho" w:cs="Arial"/>
                <w:szCs w:val="18"/>
                <w:highlight w:val="yellow"/>
              </w:rPr>
            </w:pPr>
          </w:p>
        </w:tc>
        <w:tc>
          <w:tcPr>
            <w:tcW w:w="0" w:type="auto"/>
            <w:shd w:val="clear" w:color="auto" w:fill="auto"/>
          </w:tcPr>
          <w:p w14:paraId="54D70A07" w14:textId="77777777" w:rsidR="00C072D2" w:rsidRPr="000B3AC8" w:rsidRDefault="00C072D2" w:rsidP="00C072D2">
            <w:pPr>
              <w:pStyle w:val="TAL"/>
              <w:rPr>
                <w:rFonts w:eastAsia="SimSun" w:cs="Arial"/>
                <w:szCs w:val="18"/>
                <w:lang w:eastAsia="zh-CN"/>
              </w:rPr>
            </w:pPr>
          </w:p>
        </w:tc>
        <w:tc>
          <w:tcPr>
            <w:tcW w:w="0" w:type="auto"/>
            <w:shd w:val="clear" w:color="auto" w:fill="auto"/>
          </w:tcPr>
          <w:p w14:paraId="54D70A08" w14:textId="77777777" w:rsidR="00C072D2" w:rsidRPr="000B3AC8" w:rsidRDefault="00C072D2" w:rsidP="00C072D2">
            <w:pPr>
              <w:pStyle w:val="TAL"/>
              <w:rPr>
                <w:rFonts w:cs="Arial"/>
                <w:szCs w:val="18"/>
              </w:rPr>
            </w:pPr>
          </w:p>
        </w:tc>
        <w:tc>
          <w:tcPr>
            <w:tcW w:w="0" w:type="auto"/>
            <w:shd w:val="clear" w:color="auto" w:fill="auto"/>
          </w:tcPr>
          <w:p w14:paraId="54D70A09" w14:textId="77777777" w:rsidR="00C072D2" w:rsidRPr="000B3AC8" w:rsidRDefault="00C072D2" w:rsidP="00C072D2">
            <w:pPr>
              <w:pStyle w:val="TAL"/>
              <w:rPr>
                <w:rFonts w:eastAsia="SimSun" w:cs="Arial"/>
                <w:szCs w:val="18"/>
                <w:lang w:val="en-US" w:eastAsia="zh-CN"/>
              </w:rPr>
            </w:pPr>
          </w:p>
        </w:tc>
        <w:tc>
          <w:tcPr>
            <w:tcW w:w="0" w:type="auto"/>
            <w:shd w:val="clear" w:color="auto" w:fill="auto"/>
          </w:tcPr>
          <w:p w14:paraId="54D70A0A" w14:textId="77777777" w:rsidR="00C072D2" w:rsidRPr="000B3AC8" w:rsidRDefault="00C072D2" w:rsidP="00C072D2">
            <w:pPr>
              <w:pStyle w:val="TAL"/>
              <w:rPr>
                <w:rFonts w:eastAsia="SimSun" w:cs="Arial"/>
                <w:szCs w:val="18"/>
                <w:lang w:eastAsia="zh-CN"/>
              </w:rPr>
            </w:pPr>
          </w:p>
        </w:tc>
        <w:tc>
          <w:tcPr>
            <w:tcW w:w="0" w:type="auto"/>
            <w:shd w:val="clear" w:color="auto" w:fill="auto"/>
          </w:tcPr>
          <w:p w14:paraId="54D70A0B" w14:textId="77777777" w:rsidR="00C072D2" w:rsidRPr="000B3AC8" w:rsidRDefault="00C072D2" w:rsidP="00C072D2">
            <w:pPr>
              <w:pStyle w:val="TAL"/>
              <w:rPr>
                <w:rFonts w:cs="Arial"/>
                <w:szCs w:val="18"/>
              </w:rPr>
            </w:pPr>
          </w:p>
        </w:tc>
        <w:tc>
          <w:tcPr>
            <w:tcW w:w="0" w:type="auto"/>
            <w:shd w:val="clear" w:color="auto" w:fill="auto"/>
          </w:tcPr>
          <w:p w14:paraId="54D70A0C" w14:textId="77777777" w:rsidR="00C072D2" w:rsidRPr="000B3AC8" w:rsidRDefault="00C072D2" w:rsidP="00C072D2">
            <w:pPr>
              <w:pStyle w:val="TAL"/>
              <w:rPr>
                <w:rFonts w:cs="Arial"/>
                <w:szCs w:val="18"/>
              </w:rPr>
            </w:pPr>
          </w:p>
        </w:tc>
        <w:tc>
          <w:tcPr>
            <w:tcW w:w="0" w:type="auto"/>
            <w:shd w:val="clear" w:color="auto" w:fill="auto"/>
          </w:tcPr>
          <w:p w14:paraId="54D70A0D" w14:textId="77777777" w:rsidR="00C072D2" w:rsidRPr="000B3AC8" w:rsidRDefault="00C072D2" w:rsidP="00C072D2">
            <w:pPr>
              <w:pStyle w:val="TAL"/>
              <w:rPr>
                <w:rFonts w:cs="Arial"/>
                <w:szCs w:val="18"/>
              </w:rPr>
            </w:pPr>
          </w:p>
        </w:tc>
        <w:tc>
          <w:tcPr>
            <w:tcW w:w="0" w:type="auto"/>
            <w:shd w:val="clear" w:color="auto" w:fill="auto"/>
          </w:tcPr>
          <w:p w14:paraId="54D70A0E" w14:textId="77777777" w:rsidR="00C072D2" w:rsidRPr="000B3AC8" w:rsidRDefault="00C072D2" w:rsidP="00C072D2">
            <w:pPr>
              <w:pStyle w:val="TAL"/>
              <w:rPr>
                <w:rFonts w:cs="Arial"/>
                <w:szCs w:val="18"/>
              </w:rPr>
            </w:pPr>
          </w:p>
        </w:tc>
        <w:tc>
          <w:tcPr>
            <w:tcW w:w="0" w:type="auto"/>
            <w:shd w:val="clear" w:color="auto" w:fill="auto"/>
          </w:tcPr>
          <w:p w14:paraId="54D70A0F" w14:textId="77777777" w:rsidR="00C072D2" w:rsidRPr="000B3AC8" w:rsidRDefault="00C072D2" w:rsidP="00C072D2">
            <w:pPr>
              <w:pStyle w:val="TAL"/>
              <w:rPr>
                <w:rFonts w:cs="Arial"/>
                <w:szCs w:val="18"/>
              </w:rPr>
            </w:pPr>
          </w:p>
        </w:tc>
      </w:tr>
    </w:tbl>
    <w:p w14:paraId="54D70A11" w14:textId="77777777" w:rsidR="007723D0" w:rsidRDefault="007723D0" w:rsidP="00577143">
      <w:pPr>
        <w:pStyle w:val="maintext"/>
        <w:ind w:firstLineChars="90" w:firstLine="180"/>
        <w:rPr>
          <w:rFonts w:ascii="Calibri" w:hAnsi="Calibri" w:cs="Arial"/>
          <w:color w:val="000000"/>
        </w:rPr>
      </w:pPr>
    </w:p>
    <w:p w14:paraId="54D70A12" w14:textId="77777777" w:rsidR="007723D0" w:rsidRPr="00434D06" w:rsidRDefault="007723D0" w:rsidP="00577143">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577143" w:rsidRPr="00434D06" w14:paraId="54D70A15" w14:textId="77777777" w:rsidTr="00142FF7">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54D70A13" w14:textId="77777777" w:rsidR="00577143" w:rsidRPr="00434D06" w:rsidRDefault="00577143" w:rsidP="00142FF7">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54D70A14" w14:textId="77777777" w:rsidR="00577143" w:rsidRPr="00434D06" w:rsidRDefault="00577143">
            <w:pPr>
              <w:rPr>
                <w:rFonts w:ascii="Calibri" w:eastAsia="MS Mincho" w:hAnsi="Calibri" w:cs="Calibri"/>
                <w:color w:val="000000"/>
              </w:rPr>
            </w:pPr>
            <w:r w:rsidRPr="00434D06">
              <w:rPr>
                <w:rFonts w:ascii="Calibri" w:eastAsia="MS Mincho" w:hAnsi="Calibri" w:cs="Calibri"/>
                <w:color w:val="000000"/>
              </w:rPr>
              <w:t>Summary</w:t>
            </w:r>
          </w:p>
        </w:tc>
      </w:tr>
      <w:tr w:rsidR="00CC6186" w:rsidRPr="00434D06" w14:paraId="54D70A2F" w14:textId="77777777" w:rsidTr="00142FF7">
        <w:tc>
          <w:tcPr>
            <w:tcW w:w="1818" w:type="dxa"/>
            <w:tcBorders>
              <w:top w:val="single" w:sz="4" w:space="0" w:color="auto"/>
              <w:left w:val="single" w:sz="4" w:space="0" w:color="auto"/>
              <w:bottom w:val="single" w:sz="4" w:space="0" w:color="auto"/>
              <w:right w:val="single" w:sz="4" w:space="0" w:color="auto"/>
            </w:tcBorders>
          </w:tcPr>
          <w:p w14:paraId="54D70A16" w14:textId="77777777" w:rsidR="00CC6186" w:rsidRPr="003072E8" w:rsidRDefault="00CC6186" w:rsidP="00CD0BB5">
            <w:pPr>
              <w:jc w:val="left"/>
            </w:pPr>
            <w:r w:rsidRPr="003072E8">
              <w:t>FUTUREWEI</w:t>
            </w:r>
            <w:r>
              <w:t xml:space="preserve"> </w:t>
            </w:r>
            <w:r>
              <w:fldChar w:fldCharType="begin"/>
            </w:r>
            <w:r>
              <w:instrText xml:space="preserve"> REF _Ref84504582 \r \h </w:instrText>
            </w:r>
            <w:r w:rsidR="00142FF7">
              <w:instrText xml:space="preserve"> \* MERGEFORMAT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A17" w14:textId="77777777" w:rsidR="002708AE" w:rsidRDefault="002708AE" w:rsidP="00CD0BB5">
            <w:pPr>
              <w:spacing w:beforeLines="50" w:before="120"/>
              <w:jc w:val="left"/>
              <w:rPr>
                <w:rFonts w:ascii="Calibri" w:hAnsi="Calibri" w:cs="Calibri"/>
                <w:color w:val="000000"/>
              </w:rPr>
            </w:pPr>
            <w:r w:rsidRPr="002708AE">
              <w:rPr>
                <w:rFonts w:ascii="Calibri" w:hAnsi="Calibri" w:cs="Calibri"/>
                <w:color w:val="000000"/>
              </w:rPr>
              <w:t>Change the Feature group 24-1 title from “General” to “Basic” given that this feature will be pre-requisite for all other features, and is mandatory when FR2-2 is supported</w:t>
            </w:r>
          </w:p>
          <w:p w14:paraId="54D70A18" w14:textId="77777777" w:rsidR="00BC6E4C" w:rsidRDefault="00BC6E4C" w:rsidP="00CD0BB5">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577"/>
              <w:gridCol w:w="2598"/>
              <w:gridCol w:w="4569"/>
              <w:gridCol w:w="222"/>
              <w:gridCol w:w="222"/>
              <w:gridCol w:w="222"/>
              <w:gridCol w:w="2047"/>
              <w:gridCol w:w="797"/>
              <w:gridCol w:w="222"/>
              <w:gridCol w:w="222"/>
              <w:gridCol w:w="222"/>
              <w:gridCol w:w="222"/>
              <w:gridCol w:w="4689"/>
            </w:tblGrid>
            <w:tr w:rsidR="00BC6E4C" w:rsidRPr="000B3AC8" w14:paraId="54D70A2D" w14:textId="77777777" w:rsidTr="000B3AC8">
              <w:tc>
                <w:tcPr>
                  <w:tcW w:w="0" w:type="auto"/>
                  <w:shd w:val="clear" w:color="auto" w:fill="auto"/>
                </w:tcPr>
                <w:p w14:paraId="54D70A19" w14:textId="77777777" w:rsidR="00BC6E4C" w:rsidRPr="000B3AC8" w:rsidRDefault="00BC6E4C" w:rsidP="00BC6E4C">
                  <w:pPr>
                    <w:pStyle w:val="TAL"/>
                    <w:rPr>
                      <w:rFonts w:cs="Arial"/>
                      <w:szCs w:val="18"/>
                    </w:rPr>
                  </w:pPr>
                  <w:r w:rsidRPr="000B3AC8">
                    <w:rPr>
                      <w:rFonts w:cs="Arial"/>
                      <w:szCs w:val="18"/>
                    </w:rPr>
                    <w:t xml:space="preserve"> 24. NR_ext_to_71GHz</w:t>
                  </w:r>
                </w:p>
              </w:tc>
              <w:tc>
                <w:tcPr>
                  <w:tcW w:w="0" w:type="auto"/>
                  <w:shd w:val="clear" w:color="auto" w:fill="auto"/>
                </w:tcPr>
                <w:p w14:paraId="54D70A1A" w14:textId="77777777" w:rsidR="00BC6E4C" w:rsidRPr="000B3AC8" w:rsidRDefault="00BC6E4C" w:rsidP="00BC6E4C">
                  <w:pPr>
                    <w:pStyle w:val="TAL"/>
                    <w:rPr>
                      <w:rFonts w:cs="Arial"/>
                      <w:szCs w:val="18"/>
                    </w:rPr>
                  </w:pPr>
                  <w:r w:rsidRPr="000B3AC8">
                    <w:rPr>
                      <w:rFonts w:cs="Arial"/>
                      <w:szCs w:val="18"/>
                    </w:rPr>
                    <w:t>24-1</w:t>
                  </w:r>
                </w:p>
              </w:tc>
              <w:tc>
                <w:tcPr>
                  <w:tcW w:w="0" w:type="auto"/>
                  <w:shd w:val="clear" w:color="auto" w:fill="auto"/>
                </w:tcPr>
                <w:p w14:paraId="54D70A1B" w14:textId="77777777" w:rsidR="00BC6E4C" w:rsidRPr="000B3AC8" w:rsidRDefault="00BC6E4C" w:rsidP="00BC6E4C">
                  <w:pPr>
                    <w:pStyle w:val="TAL"/>
                    <w:rPr>
                      <w:rFonts w:eastAsia="SimSun" w:cs="Arial"/>
                      <w:szCs w:val="18"/>
                      <w:lang w:eastAsia="zh-CN"/>
                    </w:rPr>
                  </w:pPr>
                  <w:r w:rsidRPr="000B3AC8">
                    <w:rPr>
                      <w:rFonts w:eastAsia="SimSun" w:cs="Arial"/>
                      <w:strike/>
                      <w:szCs w:val="18"/>
                      <w:lang w:eastAsia="zh-CN"/>
                    </w:rPr>
                    <w:t xml:space="preserve">General </w:t>
                  </w:r>
                  <w:r w:rsidRPr="000B3AC8">
                    <w:rPr>
                      <w:rFonts w:eastAsia="SimSun" w:cs="Arial"/>
                      <w:color w:val="C00000"/>
                      <w:szCs w:val="18"/>
                      <w:lang w:eastAsia="zh-CN"/>
                    </w:rPr>
                    <w:t>Basic</w:t>
                  </w:r>
                  <w:r w:rsidRPr="000B3AC8">
                    <w:rPr>
                      <w:rFonts w:eastAsia="SimSun" w:cs="Arial"/>
                      <w:strike/>
                      <w:color w:val="C00000"/>
                      <w:szCs w:val="18"/>
                      <w:lang w:eastAsia="zh-CN"/>
                    </w:rPr>
                    <w:t xml:space="preserve">  </w:t>
                  </w:r>
                  <w:r w:rsidRPr="000B3AC8">
                    <w:rPr>
                      <w:rFonts w:eastAsia="SimSun" w:cs="Arial"/>
                      <w:szCs w:val="18"/>
                      <w:lang w:eastAsia="zh-CN"/>
                    </w:rPr>
                    <w:t>FR2-2 support</w:t>
                  </w:r>
                </w:p>
              </w:tc>
              <w:tc>
                <w:tcPr>
                  <w:tcW w:w="0" w:type="auto"/>
                  <w:shd w:val="clear" w:color="auto" w:fill="auto"/>
                </w:tcPr>
                <w:p w14:paraId="54D70A1C" w14:textId="77777777" w:rsidR="00BC6E4C" w:rsidRPr="000B3AC8" w:rsidRDefault="00BC6E4C" w:rsidP="000B3AC8">
                  <w:pPr>
                    <w:autoSpaceDE w:val="0"/>
                    <w:autoSpaceDN w:val="0"/>
                    <w:adjustRightInd w:val="0"/>
                    <w:snapToGrid w:val="0"/>
                    <w:contextualSpacing/>
                    <w:rPr>
                      <w:rFonts w:cs="Arial"/>
                      <w:sz w:val="18"/>
                      <w:szCs w:val="18"/>
                    </w:rPr>
                  </w:pPr>
                  <w:r w:rsidRPr="000B3AC8">
                    <w:rPr>
                      <w:rFonts w:cs="Arial"/>
                      <w:sz w:val="18"/>
                      <w:szCs w:val="18"/>
                    </w:rPr>
                    <w:t>1. Support 120KHz SCS transmission and reception</w:t>
                  </w:r>
                </w:p>
                <w:p w14:paraId="54D70A1D" w14:textId="77777777" w:rsidR="00BC6E4C" w:rsidRPr="000B3AC8" w:rsidRDefault="00BC6E4C" w:rsidP="000B3AC8">
                  <w:pPr>
                    <w:autoSpaceDE w:val="0"/>
                    <w:autoSpaceDN w:val="0"/>
                    <w:adjustRightInd w:val="0"/>
                    <w:snapToGrid w:val="0"/>
                    <w:contextualSpacing/>
                    <w:rPr>
                      <w:rFonts w:cs="Arial"/>
                      <w:sz w:val="18"/>
                      <w:szCs w:val="18"/>
                    </w:rPr>
                  </w:pPr>
                  <w:r w:rsidRPr="000B3AC8">
                    <w:rPr>
                      <w:rFonts w:cs="Arial"/>
                      <w:sz w:val="18"/>
                      <w:szCs w:val="18"/>
                    </w:rPr>
                    <w:t>2. Support multi-RB PUCCH format 0/1/4</w:t>
                  </w:r>
                </w:p>
                <w:p w14:paraId="54D70A1E" w14:textId="77777777" w:rsidR="00BC6E4C" w:rsidRPr="000B3AC8" w:rsidRDefault="00BC6E4C" w:rsidP="000B3AC8">
                  <w:pPr>
                    <w:autoSpaceDE w:val="0"/>
                    <w:autoSpaceDN w:val="0"/>
                    <w:adjustRightInd w:val="0"/>
                    <w:snapToGrid w:val="0"/>
                    <w:contextualSpacing/>
                    <w:rPr>
                      <w:rFonts w:cs="Arial"/>
                      <w:sz w:val="18"/>
                      <w:szCs w:val="18"/>
                    </w:rPr>
                  </w:pPr>
                  <w:r w:rsidRPr="000B3AC8">
                    <w:rPr>
                      <w:rFonts w:cs="Arial"/>
                      <w:sz w:val="18"/>
                      <w:szCs w:val="18"/>
                    </w:rPr>
                    <w:t>3. PRACH with 120KHz SCS and length 139/571/1151</w:t>
                  </w:r>
                </w:p>
                <w:p w14:paraId="54D70A1F" w14:textId="77777777" w:rsidR="00BC6E4C" w:rsidRPr="000B3AC8" w:rsidRDefault="00BC6E4C" w:rsidP="000B3AC8">
                  <w:pPr>
                    <w:autoSpaceDE w:val="0"/>
                    <w:autoSpaceDN w:val="0"/>
                    <w:adjustRightInd w:val="0"/>
                    <w:snapToGrid w:val="0"/>
                    <w:contextualSpacing/>
                    <w:rPr>
                      <w:rFonts w:cs="Arial"/>
                      <w:color w:val="C00000"/>
                      <w:sz w:val="18"/>
                      <w:szCs w:val="18"/>
                    </w:rPr>
                  </w:pPr>
                  <w:r w:rsidRPr="000B3AC8">
                    <w:rPr>
                      <w:rFonts w:cs="Arial"/>
                      <w:sz w:val="18"/>
                      <w:szCs w:val="18"/>
                    </w:rPr>
                    <w:t>4</w:t>
                  </w:r>
                  <w:r w:rsidRPr="000B3AC8">
                    <w:rPr>
                      <w:rFonts w:cs="Arial"/>
                      <w:color w:val="C00000"/>
                      <w:sz w:val="18"/>
                      <w:szCs w:val="18"/>
                    </w:rPr>
                    <w:t xml:space="preserve">. </w:t>
                  </w:r>
                  <w:bookmarkStart w:id="1" w:name="_Hlk83829765"/>
                  <w:r w:rsidRPr="000B3AC8">
                    <w:rPr>
                      <w:rFonts w:cs="Arial"/>
                      <w:color w:val="C00000"/>
                      <w:sz w:val="18"/>
                      <w:szCs w:val="18"/>
                    </w:rPr>
                    <w:t>Support 120 kHz SSB for initial access</w:t>
                  </w:r>
                  <w:bookmarkEnd w:id="1"/>
                </w:p>
                <w:p w14:paraId="54D70A20" w14:textId="77777777" w:rsidR="00BC6E4C" w:rsidRPr="000B3AC8" w:rsidRDefault="00BC6E4C" w:rsidP="000B3AC8">
                  <w:pPr>
                    <w:autoSpaceDE w:val="0"/>
                    <w:autoSpaceDN w:val="0"/>
                    <w:adjustRightInd w:val="0"/>
                    <w:snapToGrid w:val="0"/>
                    <w:contextualSpacing/>
                    <w:rPr>
                      <w:rFonts w:cs="Arial"/>
                      <w:sz w:val="18"/>
                      <w:szCs w:val="18"/>
                    </w:rPr>
                  </w:pPr>
                </w:p>
              </w:tc>
              <w:tc>
                <w:tcPr>
                  <w:tcW w:w="0" w:type="auto"/>
                  <w:shd w:val="clear" w:color="auto" w:fill="auto"/>
                </w:tcPr>
                <w:p w14:paraId="54D70A21" w14:textId="77777777" w:rsidR="00BC6E4C" w:rsidRPr="000B3AC8" w:rsidRDefault="00BC6E4C" w:rsidP="00BC6E4C">
                  <w:pPr>
                    <w:pStyle w:val="TAL"/>
                    <w:rPr>
                      <w:rFonts w:eastAsia="MS Mincho" w:cs="Arial"/>
                      <w:szCs w:val="18"/>
                      <w:highlight w:val="yellow"/>
                    </w:rPr>
                  </w:pPr>
                </w:p>
              </w:tc>
              <w:tc>
                <w:tcPr>
                  <w:tcW w:w="0" w:type="auto"/>
                  <w:shd w:val="clear" w:color="auto" w:fill="auto"/>
                </w:tcPr>
                <w:p w14:paraId="54D70A22" w14:textId="77777777" w:rsidR="00BC6E4C" w:rsidRPr="000B3AC8" w:rsidRDefault="00BC6E4C" w:rsidP="00BC6E4C">
                  <w:pPr>
                    <w:pStyle w:val="TAL"/>
                    <w:rPr>
                      <w:rFonts w:eastAsia="SimSun" w:cs="Arial"/>
                      <w:szCs w:val="18"/>
                      <w:lang w:eastAsia="zh-CN"/>
                    </w:rPr>
                  </w:pPr>
                </w:p>
              </w:tc>
              <w:tc>
                <w:tcPr>
                  <w:tcW w:w="0" w:type="auto"/>
                  <w:shd w:val="clear" w:color="auto" w:fill="auto"/>
                </w:tcPr>
                <w:p w14:paraId="54D70A23" w14:textId="77777777" w:rsidR="00BC6E4C" w:rsidRPr="000B3AC8" w:rsidRDefault="00BC6E4C" w:rsidP="00BC6E4C">
                  <w:pPr>
                    <w:pStyle w:val="TAL"/>
                    <w:rPr>
                      <w:rFonts w:cs="Arial"/>
                      <w:szCs w:val="18"/>
                    </w:rPr>
                  </w:pPr>
                </w:p>
              </w:tc>
              <w:tc>
                <w:tcPr>
                  <w:tcW w:w="0" w:type="auto"/>
                  <w:shd w:val="clear" w:color="auto" w:fill="auto"/>
                </w:tcPr>
                <w:p w14:paraId="54D70A24" w14:textId="77777777" w:rsidR="00BC6E4C" w:rsidRPr="000B3AC8" w:rsidRDefault="00BC6E4C" w:rsidP="00BC6E4C">
                  <w:pPr>
                    <w:pStyle w:val="TAL"/>
                    <w:rPr>
                      <w:rFonts w:eastAsia="SimSun" w:cs="Arial"/>
                      <w:color w:val="C00000"/>
                      <w:szCs w:val="18"/>
                      <w:lang w:val="en-US" w:eastAsia="zh-CN"/>
                    </w:rPr>
                  </w:pPr>
                  <w:r w:rsidRPr="000B3AC8">
                    <w:rPr>
                      <w:rFonts w:eastAsia="SimSun" w:cs="Arial"/>
                      <w:color w:val="C00000"/>
                      <w:szCs w:val="18"/>
                      <w:lang w:val="en-US" w:eastAsia="zh-CN"/>
                    </w:rPr>
                    <w:t>FR2-2 is not supported</w:t>
                  </w:r>
                </w:p>
              </w:tc>
              <w:tc>
                <w:tcPr>
                  <w:tcW w:w="0" w:type="auto"/>
                  <w:shd w:val="clear" w:color="auto" w:fill="auto"/>
                </w:tcPr>
                <w:p w14:paraId="54D70A25" w14:textId="77777777" w:rsidR="00BC6E4C" w:rsidRPr="000B3AC8" w:rsidRDefault="00BC6E4C" w:rsidP="00BC6E4C">
                  <w:pPr>
                    <w:pStyle w:val="TAL"/>
                    <w:rPr>
                      <w:rFonts w:eastAsia="SimSun" w:cs="Arial"/>
                      <w:color w:val="C00000"/>
                      <w:szCs w:val="18"/>
                      <w:lang w:eastAsia="zh-CN"/>
                    </w:rPr>
                  </w:pPr>
                  <w:r w:rsidRPr="000B3AC8">
                    <w:rPr>
                      <w:rFonts w:eastAsia="SimSun" w:cs="Arial"/>
                      <w:color w:val="C00000"/>
                      <w:szCs w:val="18"/>
                      <w:lang w:eastAsia="zh-CN"/>
                    </w:rPr>
                    <w:t>Per UE</w:t>
                  </w:r>
                </w:p>
              </w:tc>
              <w:tc>
                <w:tcPr>
                  <w:tcW w:w="0" w:type="auto"/>
                  <w:shd w:val="clear" w:color="auto" w:fill="auto"/>
                </w:tcPr>
                <w:p w14:paraId="54D70A26" w14:textId="77777777" w:rsidR="00BC6E4C" w:rsidRPr="000B3AC8" w:rsidRDefault="00BC6E4C" w:rsidP="00BC6E4C">
                  <w:pPr>
                    <w:pStyle w:val="TAL"/>
                    <w:rPr>
                      <w:rFonts w:cs="Arial"/>
                      <w:szCs w:val="18"/>
                    </w:rPr>
                  </w:pPr>
                </w:p>
              </w:tc>
              <w:tc>
                <w:tcPr>
                  <w:tcW w:w="0" w:type="auto"/>
                  <w:shd w:val="clear" w:color="auto" w:fill="auto"/>
                </w:tcPr>
                <w:p w14:paraId="54D70A27" w14:textId="77777777" w:rsidR="00BC6E4C" w:rsidRPr="000B3AC8" w:rsidRDefault="00BC6E4C" w:rsidP="00BC6E4C">
                  <w:pPr>
                    <w:pStyle w:val="TAL"/>
                    <w:rPr>
                      <w:rFonts w:cs="Arial"/>
                      <w:szCs w:val="18"/>
                    </w:rPr>
                  </w:pPr>
                </w:p>
              </w:tc>
              <w:tc>
                <w:tcPr>
                  <w:tcW w:w="0" w:type="auto"/>
                  <w:shd w:val="clear" w:color="auto" w:fill="auto"/>
                </w:tcPr>
                <w:p w14:paraId="54D70A28" w14:textId="77777777" w:rsidR="00BC6E4C" w:rsidRPr="000B3AC8" w:rsidRDefault="00BC6E4C" w:rsidP="00BC6E4C">
                  <w:pPr>
                    <w:pStyle w:val="TAL"/>
                    <w:rPr>
                      <w:rFonts w:cs="Arial"/>
                      <w:szCs w:val="18"/>
                    </w:rPr>
                  </w:pPr>
                </w:p>
              </w:tc>
              <w:tc>
                <w:tcPr>
                  <w:tcW w:w="0" w:type="auto"/>
                  <w:shd w:val="clear" w:color="auto" w:fill="auto"/>
                </w:tcPr>
                <w:p w14:paraId="54D70A29" w14:textId="77777777" w:rsidR="00BC6E4C" w:rsidRPr="000B3AC8" w:rsidRDefault="00BC6E4C" w:rsidP="00BC6E4C">
                  <w:pPr>
                    <w:pStyle w:val="TAL"/>
                    <w:rPr>
                      <w:rFonts w:cs="Arial"/>
                      <w:szCs w:val="18"/>
                    </w:rPr>
                  </w:pPr>
                </w:p>
              </w:tc>
              <w:tc>
                <w:tcPr>
                  <w:tcW w:w="0" w:type="auto"/>
                  <w:shd w:val="clear" w:color="auto" w:fill="auto"/>
                </w:tcPr>
                <w:p w14:paraId="54D70A2A" w14:textId="77777777" w:rsidR="00BC6E4C" w:rsidRPr="000B3AC8" w:rsidRDefault="00BC6E4C" w:rsidP="00BC6E4C">
                  <w:pPr>
                    <w:pStyle w:val="TAL"/>
                    <w:rPr>
                      <w:rFonts w:cs="Arial"/>
                      <w:color w:val="C00000"/>
                      <w:szCs w:val="18"/>
                    </w:rPr>
                  </w:pPr>
                  <w:r w:rsidRPr="000B3AC8">
                    <w:rPr>
                      <w:rFonts w:cs="Arial"/>
                      <w:color w:val="C00000"/>
                      <w:szCs w:val="18"/>
                    </w:rPr>
                    <w:t>Optional with capability signaling</w:t>
                  </w:r>
                </w:p>
                <w:p w14:paraId="54D70A2B" w14:textId="77777777" w:rsidR="00BC6E4C" w:rsidRPr="000B3AC8" w:rsidRDefault="00BC6E4C" w:rsidP="00BC6E4C">
                  <w:pPr>
                    <w:pStyle w:val="TAL"/>
                    <w:rPr>
                      <w:rFonts w:cs="Arial"/>
                      <w:color w:val="C00000"/>
                      <w:szCs w:val="18"/>
                    </w:rPr>
                  </w:pPr>
                </w:p>
                <w:p w14:paraId="54D70A2C" w14:textId="77777777" w:rsidR="00BC6E4C" w:rsidRPr="000B3AC8" w:rsidRDefault="00BC6E4C" w:rsidP="00BC6E4C">
                  <w:pPr>
                    <w:pStyle w:val="TAL"/>
                    <w:rPr>
                      <w:rFonts w:cs="Arial"/>
                      <w:szCs w:val="18"/>
                    </w:rPr>
                  </w:pPr>
                  <w:r w:rsidRPr="000B3AC8">
                    <w:rPr>
                      <w:rFonts w:cs="Arial"/>
                      <w:color w:val="C00000"/>
                      <w:szCs w:val="18"/>
                    </w:rPr>
                    <w:t>This feature is the basic feature for the support of FR2-2</w:t>
                  </w:r>
                </w:p>
              </w:tc>
            </w:tr>
          </w:tbl>
          <w:p w14:paraId="54D70A2E" w14:textId="77777777" w:rsidR="00BC6E4C" w:rsidRPr="00434D06" w:rsidRDefault="00BC6E4C" w:rsidP="00CD0BB5">
            <w:pPr>
              <w:spacing w:beforeLines="50" w:before="120"/>
              <w:jc w:val="left"/>
              <w:rPr>
                <w:rFonts w:ascii="Calibri" w:hAnsi="Calibri" w:cs="Calibri"/>
                <w:color w:val="000000"/>
              </w:rPr>
            </w:pPr>
          </w:p>
        </w:tc>
      </w:tr>
      <w:tr w:rsidR="00CC6186" w:rsidRPr="00434D06" w14:paraId="54D70A32" w14:textId="77777777" w:rsidTr="00142FF7">
        <w:tc>
          <w:tcPr>
            <w:tcW w:w="1818" w:type="dxa"/>
            <w:tcBorders>
              <w:top w:val="single" w:sz="4" w:space="0" w:color="auto"/>
              <w:left w:val="single" w:sz="4" w:space="0" w:color="auto"/>
              <w:bottom w:val="single" w:sz="4" w:space="0" w:color="auto"/>
              <w:right w:val="single" w:sz="4" w:space="0" w:color="auto"/>
            </w:tcBorders>
          </w:tcPr>
          <w:p w14:paraId="54D70A30" w14:textId="77777777" w:rsidR="00CC6186" w:rsidRPr="003072E8" w:rsidRDefault="00CC6186" w:rsidP="00CD0BB5">
            <w:pPr>
              <w:jc w:val="left"/>
            </w:pPr>
            <w:r w:rsidRPr="003072E8">
              <w:t>ZTE</w:t>
            </w:r>
            <w:r>
              <w:t>/</w:t>
            </w:r>
            <w:r w:rsidRPr="003072E8">
              <w:t>Sanechips</w:t>
            </w:r>
            <w:r>
              <w:t xml:space="preserve"> </w:t>
            </w:r>
            <w:r>
              <w:fldChar w:fldCharType="begin"/>
            </w:r>
            <w:r>
              <w:instrText xml:space="preserve"> REF _Ref84504588 \r \h </w:instrText>
            </w:r>
            <w:r w:rsidR="00142FF7">
              <w:instrText xml:space="preserve"> \* MERGEFORMAT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A31" w14:textId="77777777" w:rsidR="00CC6186" w:rsidRPr="00434D06" w:rsidRDefault="00CC6186" w:rsidP="00CD0BB5">
            <w:pPr>
              <w:spacing w:beforeLines="50" w:before="120"/>
              <w:jc w:val="left"/>
              <w:rPr>
                <w:rFonts w:ascii="Calibri" w:hAnsi="Calibri" w:cs="Calibri"/>
                <w:color w:val="000000"/>
              </w:rPr>
            </w:pPr>
          </w:p>
        </w:tc>
      </w:tr>
      <w:tr w:rsidR="00CC6186" w:rsidRPr="00434D06" w14:paraId="54D70A42" w14:textId="77777777" w:rsidTr="00142FF7">
        <w:tc>
          <w:tcPr>
            <w:tcW w:w="1818" w:type="dxa"/>
            <w:tcBorders>
              <w:top w:val="single" w:sz="4" w:space="0" w:color="auto"/>
              <w:left w:val="single" w:sz="4" w:space="0" w:color="auto"/>
              <w:bottom w:val="single" w:sz="4" w:space="0" w:color="auto"/>
              <w:right w:val="single" w:sz="4" w:space="0" w:color="auto"/>
            </w:tcBorders>
          </w:tcPr>
          <w:p w14:paraId="54D70A33" w14:textId="77777777" w:rsidR="00CC6186" w:rsidRPr="003072E8" w:rsidRDefault="00CC6186" w:rsidP="00CD0BB5">
            <w:pPr>
              <w:jc w:val="left"/>
            </w:pPr>
            <w:r w:rsidRPr="003072E8">
              <w:t>Vivo</w:t>
            </w:r>
            <w:r>
              <w:t xml:space="preserve"> </w:t>
            </w:r>
            <w:r>
              <w:fldChar w:fldCharType="begin"/>
            </w:r>
            <w:r>
              <w:instrText xml:space="preserve"> REF _Ref84504594 \r \h </w:instrText>
            </w:r>
            <w:r w:rsidR="00142FF7">
              <w:instrText xml:space="preserve"> \* MERGEFORMAT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A34" w14:textId="77777777" w:rsidR="00BC5307" w:rsidRPr="000B3AC8" w:rsidRDefault="00BC5307" w:rsidP="00BC5307">
            <w:pPr>
              <w:spacing w:before="120"/>
              <w:rPr>
                <w:rFonts w:ascii="Calibri" w:hAnsi="Calibri" w:cs="Calibri"/>
                <w:lang w:eastAsia="zh-CN"/>
              </w:rPr>
            </w:pPr>
            <w:r w:rsidRPr="000B3AC8">
              <w:rPr>
                <w:rFonts w:ascii="Calibri" w:hAnsi="Calibri" w:cs="Calibri"/>
                <w:lang w:eastAsia="zh-CN"/>
              </w:rPr>
              <w:t xml:space="preserve">On 24-1, it should be a minimum set of features as long as a UE supports operation from 52.6-71GHz. As indicated in WID, NR/NR-U operation in the 52.6GHz to 71GHz can be in stand-alone or aggregated via CA or DC with an anchor carrier. For a UE supporting non-standalone case (e.g. CA) operation in the 52.6GHz to 71GHz, there will be no need to support multi-RB PUCCH and PRACH transmission. Besides, according to current WID </w:t>
            </w:r>
            <w:r w:rsidRPr="000B3AC8">
              <w:rPr>
                <w:rFonts w:ascii="Calibri" w:hAnsi="Calibri" w:cs="Calibri"/>
                <w:lang w:eastAsia="zh-CN"/>
              </w:rPr>
              <w:fldChar w:fldCharType="begin"/>
            </w:r>
            <w:r w:rsidRPr="000B3AC8">
              <w:rPr>
                <w:rFonts w:ascii="Calibri" w:hAnsi="Calibri" w:cs="Calibri"/>
                <w:lang w:eastAsia="zh-CN"/>
              </w:rPr>
              <w:instrText xml:space="preserve"> REF _Ref40113707 \r \h </w:instrText>
            </w:r>
            <w:r w:rsidR="001253F0" w:rsidRPr="000B3AC8">
              <w:rPr>
                <w:rFonts w:ascii="Calibri" w:hAnsi="Calibri" w:cs="Calibri"/>
                <w:lang w:eastAsia="zh-CN"/>
              </w:rPr>
              <w:instrText xml:space="preserve"> \* MERGEFORMAT </w:instrText>
            </w:r>
            <w:r w:rsidRPr="000B3AC8">
              <w:rPr>
                <w:rFonts w:ascii="Calibri" w:hAnsi="Calibri" w:cs="Calibri"/>
                <w:lang w:eastAsia="zh-CN"/>
              </w:rPr>
            </w:r>
            <w:r w:rsidRPr="000B3AC8">
              <w:rPr>
                <w:rFonts w:ascii="Calibri" w:hAnsi="Calibri" w:cs="Calibri"/>
                <w:lang w:eastAsia="zh-CN"/>
              </w:rPr>
              <w:fldChar w:fldCharType="separate"/>
            </w:r>
            <w:r w:rsidRPr="000B3AC8">
              <w:rPr>
                <w:rFonts w:ascii="Calibri" w:hAnsi="Calibri" w:cs="Calibri"/>
                <w:lang w:eastAsia="zh-CN"/>
              </w:rPr>
              <w:t>[2]</w:t>
            </w:r>
            <w:r w:rsidRPr="000B3AC8">
              <w:rPr>
                <w:rFonts w:ascii="Calibri" w:hAnsi="Calibri" w:cs="Calibri"/>
                <w:lang w:eastAsia="zh-CN"/>
              </w:rPr>
              <w:fldChar w:fldCharType="end"/>
            </w:r>
            <w:r w:rsidRPr="000B3AC8">
              <w:rPr>
                <w:rFonts w:ascii="Calibri" w:hAnsi="Calibri" w:cs="Calibri"/>
                <w:lang w:eastAsia="zh-CN"/>
              </w:rPr>
              <w:t>, a design target says ‘support enhancement for PUCCH format 0/1/4 to increase the number of RBs under PSD limitation in shared spectrum operation’. This also means multi-RB PUCCH should not be a basic feature for general FR2-2 support.</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985"/>
              <w:gridCol w:w="4111"/>
              <w:gridCol w:w="1842"/>
            </w:tblGrid>
            <w:tr w:rsidR="00BC5307" w:rsidRPr="001253F0" w14:paraId="54D70A39" w14:textId="77777777" w:rsidTr="001B2F54">
              <w:trPr>
                <w:trHeight w:val="20"/>
              </w:trPr>
              <w:tc>
                <w:tcPr>
                  <w:tcW w:w="1129" w:type="dxa"/>
                  <w:tcBorders>
                    <w:top w:val="single" w:sz="4" w:space="0" w:color="auto"/>
                    <w:left w:val="single" w:sz="4" w:space="0" w:color="auto"/>
                    <w:bottom w:val="single" w:sz="4" w:space="0" w:color="auto"/>
                    <w:right w:val="single" w:sz="4" w:space="0" w:color="auto"/>
                  </w:tcBorders>
                  <w:hideMark/>
                </w:tcPr>
                <w:p w14:paraId="54D70A35" w14:textId="77777777" w:rsidR="00BC5307" w:rsidRPr="001253F0" w:rsidRDefault="00BC5307" w:rsidP="00BC5307">
                  <w:pPr>
                    <w:keepNext/>
                    <w:keepLines/>
                    <w:overflowPunct w:val="0"/>
                    <w:autoSpaceDE w:val="0"/>
                    <w:autoSpaceDN w:val="0"/>
                    <w:adjustRightInd w:val="0"/>
                    <w:spacing w:line="256" w:lineRule="auto"/>
                    <w:textAlignment w:val="baseline"/>
                    <w:rPr>
                      <w:rFonts w:cs="Arial"/>
                      <w:b/>
                      <w:sz w:val="18"/>
                      <w:szCs w:val="18"/>
                      <w:lang w:val="en-GB" w:eastAsia="zh-CN"/>
                    </w:rPr>
                  </w:pPr>
                  <w:r w:rsidRPr="001253F0">
                    <w:rPr>
                      <w:rFonts w:cs="Arial"/>
                      <w:b/>
                      <w:sz w:val="18"/>
                      <w:szCs w:val="18"/>
                      <w:lang w:val="en-GB" w:eastAsia="zh-CN"/>
                    </w:rPr>
                    <w:lastRenderedPageBreak/>
                    <w:t>Index</w:t>
                  </w:r>
                </w:p>
              </w:tc>
              <w:tc>
                <w:tcPr>
                  <w:tcW w:w="1985" w:type="dxa"/>
                  <w:tcBorders>
                    <w:top w:val="single" w:sz="4" w:space="0" w:color="auto"/>
                    <w:left w:val="single" w:sz="4" w:space="0" w:color="auto"/>
                    <w:bottom w:val="single" w:sz="4" w:space="0" w:color="auto"/>
                    <w:right w:val="single" w:sz="4" w:space="0" w:color="auto"/>
                  </w:tcBorders>
                  <w:hideMark/>
                </w:tcPr>
                <w:p w14:paraId="54D70A36" w14:textId="77777777" w:rsidR="00BC5307" w:rsidRPr="001253F0" w:rsidRDefault="00BC5307" w:rsidP="00BC5307">
                  <w:pPr>
                    <w:keepNext/>
                    <w:keepLines/>
                    <w:overflowPunct w:val="0"/>
                    <w:autoSpaceDE w:val="0"/>
                    <w:autoSpaceDN w:val="0"/>
                    <w:adjustRightInd w:val="0"/>
                    <w:spacing w:line="256" w:lineRule="auto"/>
                    <w:textAlignment w:val="baseline"/>
                    <w:rPr>
                      <w:rFonts w:cs="Arial"/>
                      <w:b/>
                      <w:sz w:val="18"/>
                      <w:szCs w:val="18"/>
                      <w:lang w:val="en-GB" w:eastAsia="zh-CN"/>
                    </w:rPr>
                  </w:pPr>
                  <w:r w:rsidRPr="001253F0">
                    <w:rPr>
                      <w:rFonts w:cs="Arial"/>
                      <w:b/>
                      <w:sz w:val="18"/>
                      <w:szCs w:val="18"/>
                      <w:lang w:val="en-GB" w:eastAsia="zh-CN"/>
                    </w:rPr>
                    <w:t>Feature group</w:t>
                  </w:r>
                </w:p>
              </w:tc>
              <w:tc>
                <w:tcPr>
                  <w:tcW w:w="4111" w:type="dxa"/>
                  <w:tcBorders>
                    <w:top w:val="single" w:sz="4" w:space="0" w:color="auto"/>
                    <w:left w:val="single" w:sz="4" w:space="0" w:color="auto"/>
                    <w:bottom w:val="single" w:sz="4" w:space="0" w:color="auto"/>
                    <w:right w:val="single" w:sz="4" w:space="0" w:color="auto"/>
                  </w:tcBorders>
                </w:tcPr>
                <w:p w14:paraId="54D70A37" w14:textId="77777777" w:rsidR="00BC5307" w:rsidRPr="001253F0" w:rsidRDefault="00BC5307" w:rsidP="00BC5307">
                  <w:pPr>
                    <w:keepNext/>
                    <w:keepLines/>
                    <w:overflowPunct w:val="0"/>
                    <w:autoSpaceDE w:val="0"/>
                    <w:autoSpaceDN w:val="0"/>
                    <w:adjustRightInd w:val="0"/>
                    <w:spacing w:line="256" w:lineRule="auto"/>
                    <w:textAlignment w:val="baseline"/>
                    <w:rPr>
                      <w:rFonts w:cs="Arial"/>
                      <w:b/>
                      <w:sz w:val="18"/>
                      <w:szCs w:val="18"/>
                      <w:lang w:val="en-GB" w:eastAsia="zh-CN"/>
                    </w:rPr>
                  </w:pPr>
                  <w:r w:rsidRPr="001253F0">
                    <w:rPr>
                      <w:rFonts w:cs="Arial"/>
                      <w:b/>
                      <w:sz w:val="18"/>
                      <w:szCs w:val="18"/>
                      <w:lang w:val="en-GB" w:eastAsia="zh-CN"/>
                    </w:rPr>
                    <w:t>Components</w:t>
                  </w:r>
                </w:p>
              </w:tc>
              <w:tc>
                <w:tcPr>
                  <w:tcW w:w="1842" w:type="dxa"/>
                  <w:tcBorders>
                    <w:top w:val="single" w:sz="4" w:space="0" w:color="auto"/>
                    <w:left w:val="single" w:sz="4" w:space="0" w:color="auto"/>
                    <w:bottom w:val="single" w:sz="4" w:space="0" w:color="auto"/>
                    <w:right w:val="single" w:sz="4" w:space="0" w:color="auto"/>
                  </w:tcBorders>
                  <w:hideMark/>
                </w:tcPr>
                <w:p w14:paraId="54D70A38" w14:textId="77777777" w:rsidR="00BC5307" w:rsidRPr="001253F0" w:rsidRDefault="00BC5307" w:rsidP="00BC5307">
                  <w:pPr>
                    <w:keepNext/>
                    <w:keepLines/>
                    <w:overflowPunct w:val="0"/>
                    <w:autoSpaceDE w:val="0"/>
                    <w:autoSpaceDN w:val="0"/>
                    <w:adjustRightInd w:val="0"/>
                    <w:spacing w:line="256" w:lineRule="auto"/>
                    <w:textAlignment w:val="baseline"/>
                    <w:rPr>
                      <w:rFonts w:cs="Arial"/>
                      <w:b/>
                      <w:sz w:val="18"/>
                      <w:szCs w:val="18"/>
                      <w:lang w:val="en-GB" w:eastAsia="zh-CN"/>
                    </w:rPr>
                  </w:pPr>
                  <w:r w:rsidRPr="001253F0">
                    <w:rPr>
                      <w:rFonts w:cs="Arial"/>
                      <w:b/>
                      <w:sz w:val="18"/>
                      <w:szCs w:val="18"/>
                      <w:lang w:val="en-GB" w:eastAsia="zh-CN"/>
                    </w:rPr>
                    <w:t>Prerequisite feature groups</w:t>
                  </w:r>
                </w:p>
              </w:tc>
            </w:tr>
            <w:tr w:rsidR="00BC5307" w:rsidRPr="001253F0" w14:paraId="54D70A40" w14:textId="77777777" w:rsidTr="001B2F54">
              <w:trPr>
                <w:trHeight w:val="689"/>
              </w:trPr>
              <w:tc>
                <w:tcPr>
                  <w:tcW w:w="1129" w:type="dxa"/>
                  <w:tcBorders>
                    <w:top w:val="single" w:sz="4" w:space="0" w:color="auto"/>
                    <w:left w:val="single" w:sz="4" w:space="0" w:color="auto"/>
                    <w:bottom w:val="single" w:sz="4" w:space="0" w:color="auto"/>
                    <w:right w:val="single" w:sz="4" w:space="0" w:color="auto"/>
                  </w:tcBorders>
                  <w:hideMark/>
                </w:tcPr>
                <w:p w14:paraId="54D70A3A" w14:textId="77777777" w:rsidR="00BC5307" w:rsidRPr="001253F0" w:rsidRDefault="00BC5307" w:rsidP="00BC5307">
                  <w:pPr>
                    <w:keepNext/>
                    <w:keepLines/>
                    <w:spacing w:line="256" w:lineRule="auto"/>
                    <w:rPr>
                      <w:rFonts w:cs="Arial"/>
                      <w:sz w:val="18"/>
                      <w:szCs w:val="18"/>
                    </w:rPr>
                  </w:pPr>
                  <w:r w:rsidRPr="001253F0">
                    <w:rPr>
                      <w:rFonts w:cs="Arial"/>
                      <w:sz w:val="18"/>
                      <w:szCs w:val="18"/>
                    </w:rPr>
                    <w:t>24-1</w:t>
                  </w:r>
                </w:p>
              </w:tc>
              <w:tc>
                <w:tcPr>
                  <w:tcW w:w="1985" w:type="dxa"/>
                  <w:tcBorders>
                    <w:top w:val="single" w:sz="4" w:space="0" w:color="auto"/>
                    <w:left w:val="single" w:sz="4" w:space="0" w:color="auto"/>
                    <w:bottom w:val="single" w:sz="4" w:space="0" w:color="auto"/>
                    <w:right w:val="single" w:sz="4" w:space="0" w:color="auto"/>
                  </w:tcBorders>
                  <w:hideMark/>
                </w:tcPr>
                <w:p w14:paraId="54D70A3B" w14:textId="77777777" w:rsidR="00BC5307" w:rsidRPr="001253F0" w:rsidRDefault="00BC5307" w:rsidP="00BC5307">
                  <w:pPr>
                    <w:keepNext/>
                    <w:keepLines/>
                    <w:spacing w:line="256" w:lineRule="auto"/>
                    <w:rPr>
                      <w:rFonts w:cs="Arial"/>
                      <w:sz w:val="18"/>
                      <w:szCs w:val="18"/>
                    </w:rPr>
                  </w:pPr>
                  <w:r w:rsidRPr="001253F0">
                    <w:rPr>
                      <w:rFonts w:cs="Arial"/>
                      <w:sz w:val="18"/>
                      <w:szCs w:val="18"/>
                    </w:rPr>
                    <w:t>General FR2-2 support</w:t>
                  </w:r>
                </w:p>
              </w:tc>
              <w:tc>
                <w:tcPr>
                  <w:tcW w:w="4111" w:type="dxa"/>
                  <w:tcBorders>
                    <w:top w:val="single" w:sz="4" w:space="0" w:color="auto"/>
                    <w:left w:val="single" w:sz="4" w:space="0" w:color="auto"/>
                    <w:bottom w:val="single" w:sz="4" w:space="0" w:color="auto"/>
                    <w:right w:val="single" w:sz="4" w:space="0" w:color="auto"/>
                  </w:tcBorders>
                </w:tcPr>
                <w:p w14:paraId="54D70A3C" w14:textId="77777777" w:rsidR="00BC5307" w:rsidRPr="001253F0" w:rsidRDefault="00BC5307" w:rsidP="00BC5307">
                  <w:pPr>
                    <w:autoSpaceDE w:val="0"/>
                    <w:autoSpaceDN w:val="0"/>
                    <w:adjustRightInd w:val="0"/>
                    <w:snapToGrid w:val="0"/>
                    <w:contextualSpacing/>
                    <w:rPr>
                      <w:rFonts w:cs="Arial"/>
                      <w:sz w:val="18"/>
                      <w:szCs w:val="18"/>
                    </w:rPr>
                  </w:pPr>
                  <w:r w:rsidRPr="001253F0">
                    <w:rPr>
                      <w:rFonts w:cs="Arial"/>
                      <w:sz w:val="18"/>
                      <w:szCs w:val="18"/>
                    </w:rPr>
                    <w:t>1. Support 120KHz SCS transmission and reception</w:t>
                  </w:r>
                </w:p>
                <w:p w14:paraId="54D70A3D" w14:textId="77777777" w:rsidR="00BC5307" w:rsidRPr="001253F0" w:rsidRDefault="00BC5307" w:rsidP="00BC5307">
                  <w:pPr>
                    <w:autoSpaceDE w:val="0"/>
                    <w:autoSpaceDN w:val="0"/>
                    <w:adjustRightInd w:val="0"/>
                    <w:snapToGrid w:val="0"/>
                    <w:contextualSpacing/>
                    <w:rPr>
                      <w:rFonts w:cs="Arial"/>
                      <w:sz w:val="18"/>
                      <w:szCs w:val="18"/>
                      <w:highlight w:val="yellow"/>
                    </w:rPr>
                  </w:pPr>
                  <w:r w:rsidRPr="001253F0">
                    <w:rPr>
                      <w:rFonts w:cs="Arial"/>
                      <w:sz w:val="18"/>
                      <w:szCs w:val="18"/>
                    </w:rPr>
                    <w:t xml:space="preserve">2. </w:t>
                  </w:r>
                  <w:r w:rsidRPr="001253F0">
                    <w:rPr>
                      <w:rFonts w:cs="Arial"/>
                      <w:sz w:val="18"/>
                      <w:szCs w:val="18"/>
                      <w:highlight w:val="yellow"/>
                    </w:rPr>
                    <w:t>Support multi-RB PUCCH format 0/1/4</w:t>
                  </w:r>
                </w:p>
                <w:p w14:paraId="54D70A3E" w14:textId="77777777" w:rsidR="00BC5307" w:rsidRPr="001253F0" w:rsidRDefault="00BC5307" w:rsidP="00BC5307">
                  <w:pPr>
                    <w:autoSpaceDE w:val="0"/>
                    <w:autoSpaceDN w:val="0"/>
                    <w:adjustRightInd w:val="0"/>
                    <w:snapToGrid w:val="0"/>
                    <w:contextualSpacing/>
                    <w:rPr>
                      <w:rFonts w:cs="Arial"/>
                      <w:sz w:val="18"/>
                      <w:szCs w:val="18"/>
                    </w:rPr>
                  </w:pPr>
                  <w:r w:rsidRPr="001253F0">
                    <w:rPr>
                      <w:rFonts w:cs="Arial"/>
                      <w:sz w:val="18"/>
                      <w:szCs w:val="18"/>
                    </w:rPr>
                    <w:t xml:space="preserve">3. </w:t>
                  </w:r>
                  <w:r w:rsidRPr="001253F0">
                    <w:rPr>
                      <w:rFonts w:cs="Arial"/>
                      <w:sz w:val="18"/>
                      <w:szCs w:val="18"/>
                      <w:highlight w:val="yellow"/>
                    </w:rPr>
                    <w:t>PRACH with 120KHz SCS and length 139/571/1151</w:t>
                  </w:r>
                </w:p>
              </w:tc>
              <w:tc>
                <w:tcPr>
                  <w:tcW w:w="1842" w:type="dxa"/>
                  <w:tcBorders>
                    <w:top w:val="single" w:sz="4" w:space="0" w:color="auto"/>
                    <w:left w:val="single" w:sz="4" w:space="0" w:color="auto"/>
                    <w:bottom w:val="single" w:sz="4" w:space="0" w:color="auto"/>
                    <w:right w:val="single" w:sz="4" w:space="0" w:color="auto"/>
                  </w:tcBorders>
                </w:tcPr>
                <w:p w14:paraId="54D70A3F" w14:textId="77777777" w:rsidR="00BC5307" w:rsidRPr="001253F0" w:rsidRDefault="00BC5307" w:rsidP="00BC5307">
                  <w:pPr>
                    <w:keepNext/>
                    <w:keepLines/>
                    <w:spacing w:line="256" w:lineRule="auto"/>
                    <w:rPr>
                      <w:rFonts w:cs="Arial"/>
                      <w:sz w:val="18"/>
                      <w:szCs w:val="18"/>
                    </w:rPr>
                  </w:pPr>
                </w:p>
              </w:tc>
            </w:tr>
          </w:tbl>
          <w:p w14:paraId="54D70A41" w14:textId="77777777" w:rsidR="00CC6186" w:rsidRPr="000B3AC8" w:rsidRDefault="00BC5307" w:rsidP="00BC5307">
            <w:pPr>
              <w:pStyle w:val="Caption"/>
              <w:jc w:val="both"/>
              <w:rPr>
                <w:rFonts w:ascii="Calibri" w:hAnsi="Calibri" w:cs="Calibri"/>
                <w:b w:val="0"/>
              </w:rPr>
            </w:pPr>
            <w:bookmarkStart w:id="2" w:name="_Ref83736484"/>
            <w:r w:rsidRPr="000B3AC8">
              <w:rPr>
                <w:rFonts w:ascii="Calibri" w:hAnsi="Calibri" w:cs="Calibri"/>
              </w:rPr>
              <w:t>Proposal: Remove ‘multi-RB PUCCH format 0/1/4’ and ‘PRACH with 120KHz SCS and length 139/571/1151’ from general FR2-2 support and list them as independent UE feature.</w:t>
            </w:r>
            <w:bookmarkEnd w:id="2"/>
            <w:r w:rsidRPr="000B3AC8">
              <w:rPr>
                <w:rFonts w:ascii="Calibri" w:hAnsi="Calibri" w:cs="Calibri"/>
              </w:rPr>
              <w:t xml:space="preserve"> </w:t>
            </w:r>
          </w:p>
        </w:tc>
      </w:tr>
      <w:tr w:rsidR="00CC6186" w:rsidRPr="00434D06" w14:paraId="54D70A5D" w14:textId="77777777" w:rsidTr="00142FF7">
        <w:tc>
          <w:tcPr>
            <w:tcW w:w="1818" w:type="dxa"/>
            <w:tcBorders>
              <w:top w:val="single" w:sz="4" w:space="0" w:color="auto"/>
              <w:left w:val="single" w:sz="4" w:space="0" w:color="auto"/>
              <w:bottom w:val="single" w:sz="4" w:space="0" w:color="auto"/>
              <w:right w:val="single" w:sz="4" w:space="0" w:color="auto"/>
            </w:tcBorders>
          </w:tcPr>
          <w:p w14:paraId="54D70A43" w14:textId="77777777" w:rsidR="00CC6186" w:rsidRPr="003072E8" w:rsidRDefault="00CC6186" w:rsidP="00CD0BB5">
            <w:pPr>
              <w:jc w:val="left"/>
            </w:pPr>
            <w:r w:rsidRPr="003072E8">
              <w:lastRenderedPageBreak/>
              <w:t>Huawei</w:t>
            </w:r>
            <w:r>
              <w:t>/</w:t>
            </w:r>
            <w:r w:rsidRPr="003072E8">
              <w:t>HiSilicon</w:t>
            </w:r>
            <w:r>
              <w:t xml:space="preserve"> </w:t>
            </w:r>
            <w:r>
              <w:fldChar w:fldCharType="begin"/>
            </w:r>
            <w:r>
              <w:instrText xml:space="preserve"> REF _Ref84504600 \r \h </w:instrText>
            </w:r>
            <w:r w:rsidR="00142FF7">
              <w:instrText xml:space="preserve"> \* MERGEFORMAT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A44" w14:textId="77777777" w:rsidR="005A6711" w:rsidRPr="005A6711" w:rsidRDefault="005A6711" w:rsidP="005A6711">
            <w:pPr>
              <w:spacing w:beforeLines="50" w:before="120"/>
              <w:jc w:val="left"/>
              <w:rPr>
                <w:rFonts w:ascii="Calibri" w:hAnsi="Calibri" w:cs="Calibri"/>
                <w:color w:val="000000"/>
              </w:rPr>
            </w:pPr>
            <w:r w:rsidRPr="005A6711">
              <w:rPr>
                <w:rFonts w:ascii="Calibri" w:hAnsi="Calibri" w:cs="Calibri"/>
                <w:color w:val="000000"/>
              </w:rPr>
              <w:t>The component of enhanced PUCCH format 0/1/4 with multi-RB should be a separated FG because it is also supported for 480 kHz and 960 kHz SCS. In addition, the support of enhanced PUCCH format 0/1/4 is only applicable to unlicensed band operation due to limitation on PSD in regulation. At maximum 16 RB are supported for all numerologies according to the agreement in RAN1#106. In NR-U Rel-16, enhanced PUCCH format 0/1/2/3 with PRB interlace resource mapping is set as a separate FG10-3a.</w:t>
            </w:r>
          </w:p>
          <w:p w14:paraId="54D70A45" w14:textId="77777777" w:rsidR="00CC6186" w:rsidRDefault="005A6711" w:rsidP="005A6711">
            <w:pPr>
              <w:spacing w:beforeLines="50" w:before="120"/>
              <w:jc w:val="left"/>
              <w:rPr>
                <w:rFonts w:ascii="Calibri" w:hAnsi="Calibri" w:cs="Calibri"/>
                <w:color w:val="000000"/>
              </w:rPr>
            </w:pPr>
            <w:r w:rsidRPr="005A6711">
              <w:rPr>
                <w:rFonts w:ascii="Calibri" w:hAnsi="Calibri" w:cs="Calibri"/>
                <w:color w:val="000000"/>
              </w:rPr>
              <w:t>The component of wideband PRACH for 120 kHz SCS with sequence length of 571 and 1171 should be a separate FG because it is only applicable for unlicensed band. If wideband PRACH with length of 571 is also supported for 480 kHz SCS, it can be listed as one of the component. Similar method is adopted in NRU that wideband PRACH is set as a separate FG10-27.</w:t>
            </w:r>
          </w:p>
          <w:p w14:paraId="54D70A46" w14:textId="77777777" w:rsidR="00F11B7D" w:rsidRDefault="00F11B7D" w:rsidP="005A6711">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577"/>
              <w:gridCol w:w="2057"/>
              <w:gridCol w:w="4719"/>
              <w:gridCol w:w="222"/>
              <w:gridCol w:w="222"/>
              <w:gridCol w:w="222"/>
              <w:gridCol w:w="222"/>
              <w:gridCol w:w="222"/>
              <w:gridCol w:w="222"/>
              <w:gridCol w:w="222"/>
              <w:gridCol w:w="222"/>
              <w:gridCol w:w="222"/>
              <w:gridCol w:w="222"/>
            </w:tblGrid>
            <w:tr w:rsidR="00F11B7D" w:rsidRPr="000B3AC8" w14:paraId="54D70A5B" w14:textId="77777777" w:rsidTr="000B3AC8">
              <w:tc>
                <w:tcPr>
                  <w:tcW w:w="0" w:type="auto"/>
                  <w:shd w:val="clear" w:color="auto" w:fill="auto"/>
                </w:tcPr>
                <w:p w14:paraId="54D70A47" w14:textId="77777777" w:rsidR="00F11B7D" w:rsidRPr="000B3AC8" w:rsidRDefault="00F11B7D" w:rsidP="00F11B7D">
                  <w:pPr>
                    <w:pStyle w:val="TAL"/>
                    <w:rPr>
                      <w:rFonts w:cs="Arial"/>
                      <w:szCs w:val="18"/>
                    </w:rPr>
                  </w:pPr>
                  <w:r w:rsidRPr="000B3AC8">
                    <w:rPr>
                      <w:rFonts w:cs="Arial"/>
                      <w:szCs w:val="18"/>
                    </w:rPr>
                    <w:t xml:space="preserve"> 24. NR_ext_to_71GHz</w:t>
                  </w:r>
                </w:p>
              </w:tc>
              <w:tc>
                <w:tcPr>
                  <w:tcW w:w="0" w:type="auto"/>
                  <w:shd w:val="clear" w:color="auto" w:fill="auto"/>
                </w:tcPr>
                <w:p w14:paraId="54D70A48" w14:textId="77777777" w:rsidR="00F11B7D" w:rsidRPr="000B3AC8" w:rsidRDefault="00F11B7D" w:rsidP="00F11B7D">
                  <w:pPr>
                    <w:pStyle w:val="TAL"/>
                    <w:rPr>
                      <w:rFonts w:cs="Arial"/>
                      <w:szCs w:val="18"/>
                    </w:rPr>
                  </w:pPr>
                  <w:r w:rsidRPr="000B3AC8">
                    <w:rPr>
                      <w:rFonts w:cs="Arial"/>
                      <w:szCs w:val="18"/>
                    </w:rPr>
                    <w:t>24-1</w:t>
                  </w:r>
                </w:p>
              </w:tc>
              <w:tc>
                <w:tcPr>
                  <w:tcW w:w="0" w:type="auto"/>
                  <w:shd w:val="clear" w:color="auto" w:fill="auto"/>
                </w:tcPr>
                <w:p w14:paraId="54D70A49" w14:textId="77777777" w:rsidR="00F11B7D" w:rsidRPr="000B3AC8" w:rsidRDefault="00F11B7D" w:rsidP="00F11B7D">
                  <w:pPr>
                    <w:pStyle w:val="TAL"/>
                    <w:rPr>
                      <w:rFonts w:cs="Arial"/>
                      <w:szCs w:val="18"/>
                      <w:lang w:eastAsia="zh-CN"/>
                    </w:rPr>
                  </w:pPr>
                  <w:r w:rsidRPr="000B3AC8">
                    <w:rPr>
                      <w:rFonts w:cs="Arial"/>
                      <w:szCs w:val="18"/>
                      <w:lang w:eastAsia="zh-CN"/>
                    </w:rPr>
                    <w:t>General FR2-2 support</w:t>
                  </w:r>
                </w:p>
              </w:tc>
              <w:tc>
                <w:tcPr>
                  <w:tcW w:w="0" w:type="auto"/>
                  <w:shd w:val="clear" w:color="auto" w:fill="auto"/>
                </w:tcPr>
                <w:p w14:paraId="54D70A4A" w14:textId="77777777" w:rsidR="00F11B7D" w:rsidRPr="000B3AC8" w:rsidRDefault="00F11B7D" w:rsidP="000B3AC8">
                  <w:pPr>
                    <w:pStyle w:val="ListParagraph"/>
                    <w:numPr>
                      <w:ilvl w:val="0"/>
                      <w:numId w:val="23"/>
                    </w:numPr>
                    <w:autoSpaceDE w:val="0"/>
                    <w:autoSpaceDN w:val="0"/>
                    <w:adjustRightInd w:val="0"/>
                    <w:snapToGrid w:val="0"/>
                    <w:spacing w:before="0"/>
                    <w:rPr>
                      <w:ins w:id="3" w:author="JZ2" w:date="2021-09-29T12:59:00Z"/>
                      <w:rFonts w:cs="Arial"/>
                      <w:sz w:val="18"/>
                      <w:szCs w:val="18"/>
                    </w:rPr>
                  </w:pPr>
                  <w:del w:id="4" w:author="Author" w:date="2021-09-29T13:43:00Z">
                    <w:r w:rsidRPr="000B3AC8" w:rsidDel="009E0594">
                      <w:rPr>
                        <w:rFonts w:cs="Arial"/>
                        <w:sz w:val="18"/>
                        <w:szCs w:val="18"/>
                      </w:rPr>
                      <w:delText xml:space="preserve">1. </w:delText>
                    </w:r>
                  </w:del>
                  <w:r w:rsidRPr="000B3AC8">
                    <w:rPr>
                      <w:rFonts w:cs="Arial"/>
                      <w:sz w:val="18"/>
                      <w:szCs w:val="18"/>
                    </w:rPr>
                    <w:t>Support 120KHz SCS transmission and reception</w:t>
                  </w:r>
                </w:p>
                <w:p w14:paraId="54D70A4B" w14:textId="77777777" w:rsidR="00F11B7D" w:rsidRPr="000B3AC8" w:rsidRDefault="00F11B7D" w:rsidP="000B3AC8">
                  <w:pPr>
                    <w:pStyle w:val="ListParagraph"/>
                    <w:numPr>
                      <w:ilvl w:val="0"/>
                      <w:numId w:val="23"/>
                    </w:numPr>
                    <w:autoSpaceDE w:val="0"/>
                    <w:autoSpaceDN w:val="0"/>
                    <w:adjustRightInd w:val="0"/>
                    <w:snapToGrid w:val="0"/>
                    <w:spacing w:before="0"/>
                    <w:rPr>
                      <w:ins w:id="5" w:author="Author" w:date="2021-09-29T13:42:00Z"/>
                      <w:rFonts w:eastAsia="MS Gothic" w:cs="Arial"/>
                      <w:sz w:val="18"/>
                      <w:szCs w:val="18"/>
                      <w:lang w:eastAsia="ja-JP"/>
                    </w:rPr>
                  </w:pPr>
                  <w:ins w:id="6" w:author="Author" w:date="2021-09-29T13:42:00Z">
                    <w:r w:rsidRPr="000B3AC8">
                      <w:rPr>
                        <w:rFonts w:cs="Arial"/>
                        <w:sz w:val="18"/>
                        <w:szCs w:val="18"/>
                        <w:lang w:eastAsia="zh-CN"/>
                      </w:rPr>
                      <w:t>120kHz for SSB monitoring</w:t>
                    </w:r>
                  </w:ins>
                </w:p>
                <w:p w14:paraId="54D70A4C" w14:textId="77777777" w:rsidR="00F11B7D" w:rsidRPr="000B3AC8" w:rsidRDefault="00F11B7D" w:rsidP="000B3AC8">
                  <w:pPr>
                    <w:pStyle w:val="ListParagraph"/>
                    <w:numPr>
                      <w:ilvl w:val="0"/>
                      <w:numId w:val="23"/>
                    </w:numPr>
                    <w:autoSpaceDE w:val="0"/>
                    <w:autoSpaceDN w:val="0"/>
                    <w:adjustRightInd w:val="0"/>
                    <w:snapToGrid w:val="0"/>
                    <w:spacing w:before="0"/>
                    <w:rPr>
                      <w:ins w:id="7" w:author="Author" w:date="2021-09-29T13:42:00Z"/>
                      <w:rFonts w:eastAsia="MS Gothic" w:cs="Arial"/>
                      <w:sz w:val="18"/>
                      <w:szCs w:val="18"/>
                      <w:lang w:eastAsia="ja-JP"/>
                    </w:rPr>
                  </w:pPr>
                  <w:ins w:id="8" w:author="Author" w:date="2021-09-29T13:42:00Z">
                    <w:r w:rsidRPr="000B3AC8">
                      <w:rPr>
                        <w:rFonts w:cs="Arial"/>
                        <w:sz w:val="18"/>
                        <w:szCs w:val="18"/>
                        <w:lang w:eastAsia="zh-CN"/>
                      </w:rPr>
                      <w:t>PRACH with 120kHz and length 139</w:t>
                    </w:r>
                  </w:ins>
                </w:p>
                <w:p w14:paraId="54D70A4D" w14:textId="77777777" w:rsidR="00F11B7D" w:rsidRPr="000B3AC8" w:rsidRDefault="00F11B7D" w:rsidP="000B3AC8">
                  <w:pPr>
                    <w:pStyle w:val="ListParagraph"/>
                    <w:numPr>
                      <w:ilvl w:val="0"/>
                      <w:numId w:val="23"/>
                    </w:numPr>
                    <w:autoSpaceDE w:val="0"/>
                    <w:autoSpaceDN w:val="0"/>
                    <w:adjustRightInd w:val="0"/>
                    <w:snapToGrid w:val="0"/>
                    <w:spacing w:before="0"/>
                    <w:rPr>
                      <w:rFonts w:eastAsia="MS Gothic" w:cs="Arial"/>
                      <w:sz w:val="18"/>
                      <w:szCs w:val="18"/>
                      <w:lang w:eastAsia="ja-JP"/>
                    </w:rPr>
                  </w:pPr>
                </w:p>
                <w:p w14:paraId="54D70A4E" w14:textId="77777777" w:rsidR="00F11B7D" w:rsidRPr="000B3AC8" w:rsidDel="009E0594" w:rsidRDefault="00F11B7D" w:rsidP="00F11B7D">
                  <w:pPr>
                    <w:rPr>
                      <w:del w:id="9" w:author="Author" w:date="2021-09-29T13:42:00Z"/>
                      <w:rFonts w:cs="Arial"/>
                      <w:sz w:val="18"/>
                      <w:szCs w:val="18"/>
                    </w:rPr>
                  </w:pPr>
                  <w:del w:id="10" w:author="Author" w:date="2021-09-29T13:42:00Z">
                    <w:r w:rsidRPr="000B3AC8" w:rsidDel="009E0594">
                      <w:rPr>
                        <w:rFonts w:cs="Arial"/>
                        <w:sz w:val="18"/>
                        <w:szCs w:val="18"/>
                      </w:rPr>
                      <w:delText>2. Support multi-RB PUCCH format 0/1/4</w:delText>
                    </w:r>
                  </w:del>
                </w:p>
                <w:p w14:paraId="54D70A4F" w14:textId="77777777" w:rsidR="00F11B7D" w:rsidRPr="000B3AC8" w:rsidDel="009E0594" w:rsidRDefault="00F11B7D" w:rsidP="00F11B7D">
                  <w:pPr>
                    <w:rPr>
                      <w:del w:id="11" w:author="Author" w:date="2021-09-29T13:42:00Z"/>
                      <w:rFonts w:cs="Arial"/>
                      <w:sz w:val="18"/>
                      <w:szCs w:val="18"/>
                    </w:rPr>
                  </w:pPr>
                  <w:del w:id="12" w:author="Author" w:date="2021-09-29T13:42:00Z">
                    <w:r w:rsidRPr="000B3AC8" w:rsidDel="009E0594">
                      <w:rPr>
                        <w:rFonts w:cs="Arial"/>
                        <w:sz w:val="18"/>
                        <w:szCs w:val="18"/>
                      </w:rPr>
                      <w:delText>3. PRACH with 120KHz SCS and length 139/571/1151</w:delText>
                    </w:r>
                  </w:del>
                </w:p>
                <w:p w14:paraId="54D70A50" w14:textId="77777777" w:rsidR="00F11B7D" w:rsidRPr="000B3AC8" w:rsidRDefault="00F11B7D" w:rsidP="00F11B7D">
                  <w:pPr>
                    <w:rPr>
                      <w:rFonts w:cs="Arial"/>
                      <w:sz w:val="18"/>
                      <w:szCs w:val="18"/>
                    </w:rPr>
                  </w:pPr>
                </w:p>
              </w:tc>
              <w:tc>
                <w:tcPr>
                  <w:tcW w:w="0" w:type="auto"/>
                  <w:shd w:val="clear" w:color="auto" w:fill="auto"/>
                </w:tcPr>
                <w:p w14:paraId="54D70A51" w14:textId="77777777" w:rsidR="00F11B7D" w:rsidRPr="000B3AC8" w:rsidRDefault="00F11B7D" w:rsidP="00F11B7D">
                  <w:pPr>
                    <w:pStyle w:val="TAL"/>
                    <w:rPr>
                      <w:rFonts w:eastAsia="MS Mincho" w:cs="Arial"/>
                      <w:szCs w:val="18"/>
                      <w:highlight w:val="yellow"/>
                    </w:rPr>
                  </w:pPr>
                </w:p>
              </w:tc>
              <w:tc>
                <w:tcPr>
                  <w:tcW w:w="0" w:type="auto"/>
                  <w:shd w:val="clear" w:color="auto" w:fill="auto"/>
                </w:tcPr>
                <w:p w14:paraId="54D70A52" w14:textId="77777777" w:rsidR="00F11B7D" w:rsidRPr="000B3AC8" w:rsidRDefault="00F11B7D" w:rsidP="00F11B7D">
                  <w:pPr>
                    <w:pStyle w:val="TAL"/>
                    <w:rPr>
                      <w:rFonts w:cs="Arial"/>
                      <w:szCs w:val="18"/>
                      <w:lang w:eastAsia="zh-CN"/>
                    </w:rPr>
                  </w:pPr>
                </w:p>
              </w:tc>
              <w:tc>
                <w:tcPr>
                  <w:tcW w:w="0" w:type="auto"/>
                  <w:shd w:val="clear" w:color="auto" w:fill="auto"/>
                </w:tcPr>
                <w:p w14:paraId="54D70A53" w14:textId="77777777" w:rsidR="00F11B7D" w:rsidRPr="000B3AC8" w:rsidRDefault="00F11B7D" w:rsidP="00F11B7D">
                  <w:pPr>
                    <w:pStyle w:val="TAL"/>
                    <w:rPr>
                      <w:rFonts w:cs="Arial"/>
                      <w:szCs w:val="18"/>
                    </w:rPr>
                  </w:pPr>
                </w:p>
              </w:tc>
              <w:tc>
                <w:tcPr>
                  <w:tcW w:w="0" w:type="auto"/>
                  <w:shd w:val="clear" w:color="auto" w:fill="auto"/>
                </w:tcPr>
                <w:p w14:paraId="54D70A54" w14:textId="77777777" w:rsidR="00F11B7D" w:rsidRPr="000B3AC8" w:rsidRDefault="00F11B7D" w:rsidP="00F11B7D">
                  <w:pPr>
                    <w:pStyle w:val="TAL"/>
                    <w:rPr>
                      <w:rFonts w:cs="Arial"/>
                      <w:szCs w:val="18"/>
                      <w:lang w:val="en-US" w:eastAsia="zh-CN"/>
                    </w:rPr>
                  </w:pPr>
                </w:p>
              </w:tc>
              <w:tc>
                <w:tcPr>
                  <w:tcW w:w="0" w:type="auto"/>
                  <w:shd w:val="clear" w:color="auto" w:fill="auto"/>
                </w:tcPr>
                <w:p w14:paraId="54D70A55" w14:textId="77777777" w:rsidR="00F11B7D" w:rsidRPr="000B3AC8" w:rsidRDefault="00F11B7D" w:rsidP="00F11B7D">
                  <w:pPr>
                    <w:pStyle w:val="TAL"/>
                    <w:rPr>
                      <w:rFonts w:cs="Arial"/>
                      <w:szCs w:val="18"/>
                      <w:lang w:eastAsia="zh-CN"/>
                    </w:rPr>
                  </w:pPr>
                </w:p>
              </w:tc>
              <w:tc>
                <w:tcPr>
                  <w:tcW w:w="0" w:type="auto"/>
                  <w:shd w:val="clear" w:color="auto" w:fill="auto"/>
                </w:tcPr>
                <w:p w14:paraId="54D70A56" w14:textId="77777777" w:rsidR="00F11B7D" w:rsidRPr="000B3AC8" w:rsidRDefault="00F11B7D" w:rsidP="00F11B7D">
                  <w:pPr>
                    <w:pStyle w:val="TAL"/>
                    <w:rPr>
                      <w:rFonts w:cs="Arial"/>
                      <w:szCs w:val="18"/>
                    </w:rPr>
                  </w:pPr>
                </w:p>
              </w:tc>
              <w:tc>
                <w:tcPr>
                  <w:tcW w:w="0" w:type="auto"/>
                  <w:shd w:val="clear" w:color="auto" w:fill="auto"/>
                </w:tcPr>
                <w:p w14:paraId="54D70A57" w14:textId="77777777" w:rsidR="00F11B7D" w:rsidRPr="000B3AC8" w:rsidRDefault="00F11B7D" w:rsidP="00F11B7D">
                  <w:pPr>
                    <w:pStyle w:val="TAL"/>
                    <w:rPr>
                      <w:rFonts w:cs="Arial"/>
                      <w:szCs w:val="18"/>
                    </w:rPr>
                  </w:pPr>
                </w:p>
              </w:tc>
              <w:tc>
                <w:tcPr>
                  <w:tcW w:w="0" w:type="auto"/>
                  <w:shd w:val="clear" w:color="auto" w:fill="auto"/>
                </w:tcPr>
                <w:p w14:paraId="54D70A58" w14:textId="77777777" w:rsidR="00F11B7D" w:rsidRPr="000B3AC8" w:rsidRDefault="00F11B7D" w:rsidP="00F11B7D">
                  <w:pPr>
                    <w:pStyle w:val="TAL"/>
                    <w:rPr>
                      <w:rFonts w:cs="Arial"/>
                      <w:szCs w:val="18"/>
                    </w:rPr>
                  </w:pPr>
                </w:p>
              </w:tc>
              <w:tc>
                <w:tcPr>
                  <w:tcW w:w="0" w:type="auto"/>
                  <w:shd w:val="clear" w:color="auto" w:fill="auto"/>
                </w:tcPr>
                <w:p w14:paraId="54D70A59" w14:textId="77777777" w:rsidR="00F11B7D" w:rsidRPr="000B3AC8" w:rsidRDefault="00F11B7D" w:rsidP="00F11B7D">
                  <w:pPr>
                    <w:pStyle w:val="TAL"/>
                    <w:rPr>
                      <w:rFonts w:cs="Arial"/>
                      <w:szCs w:val="18"/>
                    </w:rPr>
                  </w:pPr>
                </w:p>
              </w:tc>
              <w:tc>
                <w:tcPr>
                  <w:tcW w:w="0" w:type="auto"/>
                  <w:shd w:val="clear" w:color="auto" w:fill="auto"/>
                </w:tcPr>
                <w:p w14:paraId="54D70A5A" w14:textId="77777777" w:rsidR="00F11B7D" w:rsidRPr="000B3AC8" w:rsidRDefault="00F11B7D" w:rsidP="00F11B7D">
                  <w:pPr>
                    <w:pStyle w:val="TAL"/>
                    <w:rPr>
                      <w:rFonts w:cs="Arial"/>
                      <w:szCs w:val="18"/>
                    </w:rPr>
                  </w:pPr>
                </w:p>
              </w:tc>
            </w:tr>
          </w:tbl>
          <w:p w14:paraId="54D70A5C" w14:textId="77777777" w:rsidR="00F11B7D" w:rsidRPr="00434D06" w:rsidRDefault="00F11B7D" w:rsidP="005A6711">
            <w:pPr>
              <w:spacing w:beforeLines="50" w:before="120"/>
              <w:jc w:val="left"/>
              <w:rPr>
                <w:rFonts w:ascii="Calibri" w:hAnsi="Calibri" w:cs="Calibri"/>
                <w:color w:val="000000"/>
              </w:rPr>
            </w:pPr>
          </w:p>
        </w:tc>
      </w:tr>
      <w:tr w:rsidR="00CC6186" w:rsidRPr="00434D06" w14:paraId="54D70A63" w14:textId="77777777" w:rsidTr="00142FF7">
        <w:tc>
          <w:tcPr>
            <w:tcW w:w="1818" w:type="dxa"/>
            <w:tcBorders>
              <w:top w:val="single" w:sz="4" w:space="0" w:color="auto"/>
              <w:left w:val="single" w:sz="4" w:space="0" w:color="auto"/>
              <w:bottom w:val="single" w:sz="4" w:space="0" w:color="auto"/>
              <w:right w:val="single" w:sz="4" w:space="0" w:color="auto"/>
            </w:tcBorders>
          </w:tcPr>
          <w:p w14:paraId="54D70A5E" w14:textId="77777777" w:rsidR="00CC6186" w:rsidRPr="003072E8" w:rsidRDefault="00CC6186" w:rsidP="00CD0BB5">
            <w:pPr>
              <w:jc w:val="left"/>
            </w:pPr>
            <w:r w:rsidRPr="003072E8">
              <w:t>Ericsson</w:t>
            </w:r>
            <w:r>
              <w:t xml:space="preserve"> </w:t>
            </w:r>
            <w:r>
              <w:fldChar w:fldCharType="begin"/>
            </w:r>
            <w:r>
              <w:instrText xml:space="preserve"> REF _Ref84504605 \r \h </w:instrText>
            </w:r>
            <w:r w:rsidR="00142FF7">
              <w:instrText xml:space="preserve"> \* MERGEFORMAT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A5F" w14:textId="77777777" w:rsidR="00DB7AC6" w:rsidRPr="00DB7AC6" w:rsidRDefault="00DB7AC6" w:rsidP="00DB7AC6">
            <w:pPr>
              <w:spacing w:beforeLines="50" w:before="120"/>
              <w:jc w:val="left"/>
              <w:rPr>
                <w:rFonts w:ascii="Calibri" w:hAnsi="Calibri" w:cs="Calibri"/>
                <w:color w:val="000000"/>
              </w:rPr>
            </w:pPr>
            <w:r w:rsidRPr="00DB7AC6">
              <w:rPr>
                <w:rFonts w:ascii="Calibri" w:hAnsi="Calibri" w:cs="Calibri"/>
                <w:color w:val="000000"/>
              </w:rPr>
              <w:t>To be consistent with FG's 24-2/3/4/5, an additional component should be added on "Support 120 kHz for SSB monitoring."</w:t>
            </w:r>
          </w:p>
          <w:p w14:paraId="54D70A60" w14:textId="77777777" w:rsidR="00DB7AC6" w:rsidRPr="00DB7AC6" w:rsidRDefault="00DB7AC6" w:rsidP="00DB7AC6">
            <w:pPr>
              <w:spacing w:beforeLines="50" w:before="120"/>
              <w:jc w:val="left"/>
              <w:rPr>
                <w:rFonts w:ascii="Calibri" w:hAnsi="Calibri" w:cs="Calibri"/>
                <w:b/>
                <w:color w:val="000000"/>
              </w:rPr>
            </w:pPr>
            <w:r w:rsidRPr="00DB7AC6">
              <w:rPr>
                <w:rFonts w:ascii="Calibri" w:hAnsi="Calibri" w:cs="Calibri"/>
                <w:b/>
                <w:color w:val="000000"/>
              </w:rPr>
              <w:t>Proposal</w:t>
            </w:r>
            <w:r>
              <w:rPr>
                <w:rFonts w:ascii="Calibri" w:hAnsi="Calibri" w:cs="Calibri"/>
                <w:b/>
                <w:color w:val="000000"/>
              </w:rPr>
              <w:t xml:space="preserve">: </w:t>
            </w:r>
            <w:r w:rsidRPr="00DB7AC6">
              <w:rPr>
                <w:rFonts w:ascii="Calibri" w:hAnsi="Calibri" w:cs="Calibri"/>
                <w:b/>
                <w:color w:val="000000"/>
              </w:rPr>
              <w:t>Add the following new component to FG 24-1:</w:t>
            </w:r>
            <w:r>
              <w:rPr>
                <w:rFonts w:ascii="Calibri" w:hAnsi="Calibri" w:cs="Calibri"/>
                <w:b/>
                <w:color w:val="000000"/>
              </w:rPr>
              <w:t xml:space="preserve"> </w:t>
            </w:r>
            <w:r w:rsidRPr="00DB7AC6">
              <w:rPr>
                <w:rFonts w:ascii="Calibri" w:hAnsi="Calibri" w:cs="Calibri"/>
                <w:b/>
                <w:color w:val="000000"/>
              </w:rPr>
              <w:t>Support 120 kHz for SSB monitoring</w:t>
            </w:r>
          </w:p>
          <w:p w14:paraId="54D70A61" w14:textId="77777777" w:rsidR="00DB7AC6" w:rsidRPr="00DB7AC6" w:rsidRDefault="00DB7AC6" w:rsidP="00DB7AC6">
            <w:pPr>
              <w:spacing w:beforeLines="50" w:before="120"/>
              <w:jc w:val="left"/>
              <w:rPr>
                <w:rFonts w:ascii="Calibri" w:hAnsi="Calibri" w:cs="Calibri"/>
                <w:color w:val="000000"/>
              </w:rPr>
            </w:pPr>
            <w:r w:rsidRPr="00DB7AC6">
              <w:rPr>
                <w:rFonts w:ascii="Calibri" w:hAnsi="Calibri" w:cs="Calibri"/>
                <w:color w:val="000000"/>
              </w:rPr>
              <w:t>Additionally, component #2 should clarify multi-RB PUCCH for 120 kHz.</w:t>
            </w:r>
          </w:p>
          <w:p w14:paraId="54D70A62" w14:textId="77777777" w:rsidR="00CC6186" w:rsidRPr="00DB7AC6" w:rsidRDefault="00DB7AC6" w:rsidP="00DB7AC6">
            <w:pPr>
              <w:spacing w:beforeLines="50" w:before="120"/>
              <w:jc w:val="left"/>
              <w:rPr>
                <w:rFonts w:ascii="Calibri" w:hAnsi="Calibri" w:cs="Calibri"/>
                <w:b/>
                <w:color w:val="000000"/>
              </w:rPr>
            </w:pPr>
            <w:r w:rsidRPr="00DB7AC6">
              <w:rPr>
                <w:rFonts w:ascii="Calibri" w:hAnsi="Calibri" w:cs="Calibri"/>
                <w:b/>
                <w:color w:val="000000"/>
              </w:rPr>
              <w:t>Proposal: Clarify component #2 of FG 24-1 as follows: Support multi-RB PUCCH format 0/1/4 for 120 kHz</w:t>
            </w:r>
          </w:p>
        </w:tc>
      </w:tr>
      <w:tr w:rsidR="00CC6186" w:rsidRPr="00434D06" w14:paraId="54D70A6B" w14:textId="77777777" w:rsidTr="00142FF7">
        <w:tc>
          <w:tcPr>
            <w:tcW w:w="1818" w:type="dxa"/>
            <w:tcBorders>
              <w:top w:val="single" w:sz="4" w:space="0" w:color="auto"/>
              <w:left w:val="single" w:sz="4" w:space="0" w:color="auto"/>
              <w:bottom w:val="single" w:sz="4" w:space="0" w:color="auto"/>
              <w:right w:val="single" w:sz="4" w:space="0" w:color="auto"/>
            </w:tcBorders>
          </w:tcPr>
          <w:p w14:paraId="54D70A64" w14:textId="77777777" w:rsidR="00CC6186" w:rsidRPr="003072E8" w:rsidRDefault="00CC6186" w:rsidP="00CD0BB5">
            <w:pPr>
              <w:jc w:val="left"/>
            </w:pPr>
            <w:r w:rsidRPr="003072E8">
              <w:t>Samsung</w:t>
            </w:r>
            <w:r>
              <w:t xml:space="preserve"> </w:t>
            </w:r>
            <w:r>
              <w:fldChar w:fldCharType="begin"/>
            </w:r>
            <w:r>
              <w:instrText xml:space="preserve"> REF _Ref84504611 \r \h </w:instrText>
            </w:r>
            <w:r w:rsidR="00142FF7">
              <w:instrText xml:space="preserve"> \* MERGEFORMAT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A65" w14:textId="77777777" w:rsidR="001B2F54" w:rsidRPr="001B2F54" w:rsidRDefault="001B2F54" w:rsidP="001B2F54">
            <w:pPr>
              <w:spacing w:beforeLines="50" w:before="120"/>
              <w:jc w:val="left"/>
              <w:rPr>
                <w:rFonts w:ascii="Calibri" w:hAnsi="Calibri" w:cs="Calibri"/>
                <w:color w:val="000000"/>
              </w:rPr>
            </w:pPr>
            <w:r w:rsidRPr="001B2F54">
              <w:rPr>
                <w:rFonts w:ascii="Calibri" w:hAnsi="Calibri" w:cs="Calibri"/>
                <w:color w:val="000000"/>
              </w:rPr>
              <w:t xml:space="preserve">RAN and RAN1 have agreed to support 120 kHz SCS as the default numerology for supporting NR from 52.6 GHz to 71 GHz, and support 480 kHz and 960 kHz as optional numerologies subject to UE’s capability. Based on this principle, general support for NR from 52.6 GHz to 71 GHz with 120 kHz SCS transmission and reception should be a mandatory UE feature, with the type of the UE feature as per band. </w:t>
            </w:r>
          </w:p>
          <w:p w14:paraId="54D70A66" w14:textId="77777777" w:rsidR="001B2F54" w:rsidRPr="001B2F54" w:rsidRDefault="001B2F54" w:rsidP="001B2F54">
            <w:pPr>
              <w:spacing w:beforeLines="50" w:before="120"/>
              <w:jc w:val="left"/>
              <w:rPr>
                <w:rFonts w:ascii="Calibri" w:hAnsi="Calibri" w:cs="Calibri"/>
                <w:color w:val="000000"/>
              </w:rPr>
            </w:pPr>
            <w:r w:rsidRPr="001B2F54">
              <w:rPr>
                <w:rFonts w:ascii="Calibri" w:hAnsi="Calibri" w:cs="Calibri"/>
                <w:color w:val="000000"/>
              </w:rPr>
              <w:t xml:space="preserve">Meanwhile, only basic transmission and reception of 120 kHz SCS should be considered as components of the general support, and enhancement features including the support of multi-RB PUCCH formats and PRACH with 120 kHz should be separated out as new features with FG 24-1 as the prerequisite feature group. </w:t>
            </w:r>
          </w:p>
          <w:p w14:paraId="54D70A67" w14:textId="77777777" w:rsidR="001B2F54" w:rsidRPr="001B2F54" w:rsidRDefault="001B2F54" w:rsidP="001B2F54">
            <w:pPr>
              <w:spacing w:beforeLines="50" w:before="120"/>
              <w:jc w:val="left"/>
              <w:rPr>
                <w:rFonts w:ascii="Calibri" w:hAnsi="Calibri" w:cs="Calibri"/>
                <w:b/>
                <w:color w:val="000000"/>
              </w:rPr>
            </w:pPr>
            <w:r w:rsidRPr="001B2F54">
              <w:rPr>
                <w:rFonts w:ascii="Calibri" w:hAnsi="Calibri" w:cs="Calibri"/>
                <w:b/>
                <w:color w:val="000000"/>
              </w:rPr>
              <w:t>Proposal: For FG 24-1:</w:t>
            </w:r>
          </w:p>
          <w:p w14:paraId="54D70A68" w14:textId="77777777" w:rsidR="001B2F54" w:rsidRPr="001B2F54" w:rsidRDefault="001B2F54" w:rsidP="001B2F54">
            <w:pPr>
              <w:spacing w:beforeLines="50" w:before="120"/>
              <w:jc w:val="left"/>
              <w:rPr>
                <w:rFonts w:ascii="Calibri" w:hAnsi="Calibri" w:cs="Calibri"/>
                <w:b/>
                <w:color w:val="000000"/>
              </w:rPr>
            </w:pPr>
            <w:r w:rsidRPr="001B2F54">
              <w:rPr>
                <w:rFonts w:ascii="Calibri" w:hAnsi="Calibri" w:cs="Calibri"/>
                <w:b/>
                <w:color w:val="000000"/>
              </w:rPr>
              <w:t>•</w:t>
            </w:r>
            <w:r w:rsidRPr="001B2F54">
              <w:rPr>
                <w:rFonts w:ascii="Calibri" w:hAnsi="Calibri" w:cs="Calibri"/>
                <w:b/>
                <w:color w:val="000000"/>
              </w:rPr>
              <w:tab/>
              <w:t>Only keep “support 120 kHz SCS transmission and reception” as the component, and separate out others as new feature groups with FG 24-1 as the prerequisite feature group;</w:t>
            </w:r>
          </w:p>
          <w:p w14:paraId="54D70A69" w14:textId="77777777" w:rsidR="001B2F54" w:rsidRPr="001B2F54" w:rsidRDefault="001B2F54" w:rsidP="001B2F54">
            <w:pPr>
              <w:spacing w:beforeLines="50" w:before="120"/>
              <w:jc w:val="left"/>
              <w:rPr>
                <w:rFonts w:ascii="Calibri" w:hAnsi="Calibri" w:cs="Calibri"/>
                <w:b/>
                <w:color w:val="000000"/>
              </w:rPr>
            </w:pPr>
            <w:r w:rsidRPr="001B2F54">
              <w:rPr>
                <w:rFonts w:ascii="Calibri" w:hAnsi="Calibri" w:cs="Calibri"/>
                <w:b/>
                <w:color w:val="000000"/>
              </w:rPr>
              <w:t>•</w:t>
            </w:r>
            <w:r w:rsidRPr="001B2F54">
              <w:rPr>
                <w:rFonts w:ascii="Calibri" w:hAnsi="Calibri" w:cs="Calibri"/>
                <w:b/>
                <w:color w:val="000000"/>
              </w:rPr>
              <w:tab/>
              <w:t>“Type” of the FG is “per band”;</w:t>
            </w:r>
          </w:p>
          <w:p w14:paraId="54D70A6A" w14:textId="77777777" w:rsidR="00CC6186" w:rsidRPr="00434D06" w:rsidRDefault="001B2F54" w:rsidP="001B2F54">
            <w:pPr>
              <w:spacing w:beforeLines="50" w:before="120"/>
              <w:jc w:val="left"/>
              <w:rPr>
                <w:rFonts w:ascii="Calibri" w:hAnsi="Calibri" w:cs="Calibri"/>
                <w:color w:val="000000"/>
              </w:rPr>
            </w:pPr>
            <w:r w:rsidRPr="001B2F54">
              <w:rPr>
                <w:rFonts w:ascii="Calibri" w:hAnsi="Calibri" w:cs="Calibri"/>
                <w:b/>
                <w:color w:val="000000"/>
              </w:rPr>
              <w:t>•</w:t>
            </w:r>
            <w:r w:rsidRPr="001B2F54">
              <w:rPr>
                <w:rFonts w:ascii="Calibri" w:hAnsi="Calibri" w:cs="Calibri"/>
                <w:b/>
                <w:color w:val="000000"/>
              </w:rPr>
              <w:tab/>
              <w:t>This FG is “mandatory”.</w:t>
            </w:r>
          </w:p>
        </w:tc>
      </w:tr>
      <w:tr w:rsidR="00CC6186" w:rsidRPr="00434D06" w14:paraId="54D70A93" w14:textId="77777777" w:rsidTr="00142FF7">
        <w:tc>
          <w:tcPr>
            <w:tcW w:w="1818" w:type="dxa"/>
            <w:tcBorders>
              <w:top w:val="single" w:sz="4" w:space="0" w:color="auto"/>
              <w:left w:val="single" w:sz="4" w:space="0" w:color="auto"/>
              <w:bottom w:val="single" w:sz="4" w:space="0" w:color="auto"/>
              <w:right w:val="single" w:sz="4" w:space="0" w:color="auto"/>
            </w:tcBorders>
          </w:tcPr>
          <w:p w14:paraId="54D70A6C" w14:textId="77777777" w:rsidR="00CC6186" w:rsidRPr="003072E8" w:rsidRDefault="00CC6186" w:rsidP="00CD0BB5">
            <w:pPr>
              <w:jc w:val="left"/>
            </w:pPr>
            <w:r w:rsidRPr="003072E8">
              <w:t>MediaTek Inc.</w:t>
            </w:r>
            <w:r>
              <w:t xml:space="preserve"> </w:t>
            </w:r>
            <w:r>
              <w:fldChar w:fldCharType="begin"/>
            </w:r>
            <w:r>
              <w:instrText xml:space="preserve"> REF _Ref84504619 \r \h </w:instrText>
            </w:r>
            <w:r w:rsidR="00142FF7">
              <w:instrText xml:space="preserve"> \* MERGEFORMAT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A6D" w14:textId="77777777" w:rsidR="003A7307" w:rsidRPr="003A7307" w:rsidRDefault="003A7307" w:rsidP="003A7307">
            <w:pPr>
              <w:spacing w:beforeLines="50" w:before="120"/>
              <w:jc w:val="left"/>
              <w:rPr>
                <w:rFonts w:ascii="Calibri" w:hAnsi="Calibri" w:cs="Calibri"/>
                <w:color w:val="000000"/>
              </w:rPr>
            </w:pPr>
            <w:r w:rsidRPr="003A7307">
              <w:rPr>
                <w:rFonts w:ascii="Calibri" w:hAnsi="Calibri" w:cs="Calibri"/>
                <w:color w:val="000000"/>
              </w:rPr>
              <w:t>We view this FG as basic UE feature for operating in FR2-2 and we suggest to split into UL and DL basic features to enable operation in a cell not configured with uplink. For the components, we suggest to include specific types of channels/signals instead of transmission and reception in the description to avoid ambiguity. We also suggest to separate the multi-RB PUCCH feature and wideband PRACH feature into other FGs as optional enhancements.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737"/>
              <w:gridCol w:w="2598"/>
              <w:gridCol w:w="8551"/>
              <w:gridCol w:w="616"/>
              <w:gridCol w:w="4038"/>
            </w:tblGrid>
            <w:tr w:rsidR="003A7307" w:rsidRPr="003A7307" w14:paraId="54D70A74" w14:textId="77777777" w:rsidTr="003A7307">
              <w:trPr>
                <w:trHeight w:val="638"/>
              </w:trPr>
              <w:tc>
                <w:tcPr>
                  <w:tcW w:w="0" w:type="auto"/>
                  <w:tcBorders>
                    <w:top w:val="single" w:sz="4" w:space="0" w:color="auto"/>
                    <w:left w:val="single" w:sz="4" w:space="0" w:color="auto"/>
                    <w:bottom w:val="single" w:sz="4" w:space="0" w:color="auto"/>
                    <w:right w:val="single" w:sz="4" w:space="0" w:color="auto"/>
                  </w:tcBorders>
                  <w:hideMark/>
                </w:tcPr>
                <w:p w14:paraId="54D70A6E" w14:textId="77777777" w:rsidR="003A7307" w:rsidRPr="003A7307" w:rsidRDefault="003A7307" w:rsidP="003A7307">
                  <w:pPr>
                    <w:pStyle w:val="TAH"/>
                    <w:rPr>
                      <w:rFonts w:cs="Arial"/>
                      <w:szCs w:val="18"/>
                    </w:rPr>
                  </w:pPr>
                  <w:r w:rsidRPr="003A7307">
                    <w:rPr>
                      <w:rFonts w:cs="Arial"/>
                      <w:szCs w:val="18"/>
                    </w:rPr>
                    <w:t>Features</w:t>
                  </w:r>
                </w:p>
              </w:tc>
              <w:tc>
                <w:tcPr>
                  <w:tcW w:w="0" w:type="auto"/>
                  <w:tcBorders>
                    <w:top w:val="single" w:sz="4" w:space="0" w:color="auto"/>
                    <w:left w:val="single" w:sz="4" w:space="0" w:color="auto"/>
                    <w:bottom w:val="single" w:sz="4" w:space="0" w:color="auto"/>
                    <w:right w:val="single" w:sz="4" w:space="0" w:color="auto"/>
                  </w:tcBorders>
                  <w:hideMark/>
                </w:tcPr>
                <w:p w14:paraId="54D70A6F" w14:textId="77777777" w:rsidR="003A7307" w:rsidRPr="003A7307" w:rsidRDefault="003A7307" w:rsidP="003A7307">
                  <w:pPr>
                    <w:pStyle w:val="TAH"/>
                    <w:rPr>
                      <w:rFonts w:cs="Arial"/>
                      <w:szCs w:val="18"/>
                    </w:rPr>
                  </w:pPr>
                  <w:r w:rsidRPr="003A7307">
                    <w:rPr>
                      <w:rFonts w:cs="Arial"/>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54D70A70" w14:textId="77777777" w:rsidR="003A7307" w:rsidRPr="003A7307" w:rsidRDefault="003A7307" w:rsidP="003A7307">
                  <w:pPr>
                    <w:pStyle w:val="TAH"/>
                    <w:rPr>
                      <w:rFonts w:cs="Arial"/>
                      <w:szCs w:val="18"/>
                    </w:rPr>
                  </w:pPr>
                  <w:r w:rsidRPr="003A7307">
                    <w:rPr>
                      <w:rFonts w:cs="Arial"/>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54D70A71" w14:textId="77777777" w:rsidR="003A7307" w:rsidRPr="003A7307" w:rsidRDefault="003A7307" w:rsidP="003A7307">
                  <w:pPr>
                    <w:pStyle w:val="TAH"/>
                    <w:rPr>
                      <w:rFonts w:cs="Arial"/>
                      <w:szCs w:val="18"/>
                    </w:rPr>
                  </w:pPr>
                  <w:r w:rsidRPr="003A7307">
                    <w:rPr>
                      <w:rFonts w:cs="Arial"/>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54D70A72" w14:textId="77777777" w:rsidR="003A7307" w:rsidRPr="003A7307" w:rsidRDefault="003A7307" w:rsidP="003A7307">
                  <w:pPr>
                    <w:pStyle w:val="TAH"/>
                    <w:rPr>
                      <w:rFonts w:cs="Arial"/>
                      <w:szCs w:val="18"/>
                    </w:rPr>
                  </w:pPr>
                  <w:r w:rsidRPr="003A7307">
                    <w:rPr>
                      <w:rFonts w:cs="Arial"/>
                      <w:szCs w:val="18"/>
                    </w:rPr>
                    <w:t>Note</w:t>
                  </w:r>
                </w:p>
              </w:tc>
              <w:tc>
                <w:tcPr>
                  <w:tcW w:w="0" w:type="auto"/>
                  <w:tcBorders>
                    <w:top w:val="single" w:sz="4" w:space="0" w:color="auto"/>
                    <w:left w:val="single" w:sz="4" w:space="0" w:color="auto"/>
                    <w:bottom w:val="single" w:sz="4" w:space="0" w:color="auto"/>
                    <w:right w:val="single" w:sz="4" w:space="0" w:color="auto"/>
                  </w:tcBorders>
                  <w:hideMark/>
                </w:tcPr>
                <w:p w14:paraId="54D70A73" w14:textId="77777777" w:rsidR="003A7307" w:rsidRPr="003A7307" w:rsidRDefault="003A7307" w:rsidP="003A7307">
                  <w:pPr>
                    <w:pStyle w:val="TAH"/>
                    <w:rPr>
                      <w:rFonts w:cs="Arial"/>
                      <w:szCs w:val="18"/>
                    </w:rPr>
                  </w:pPr>
                  <w:r w:rsidRPr="003A7307">
                    <w:rPr>
                      <w:rFonts w:cs="Arial"/>
                      <w:szCs w:val="18"/>
                    </w:rPr>
                    <w:t>Mandatory/Optional</w:t>
                  </w:r>
                </w:p>
              </w:tc>
            </w:tr>
            <w:tr w:rsidR="003A7307" w:rsidRPr="003A7307" w14:paraId="54D70A7E" w14:textId="77777777" w:rsidTr="003A7307">
              <w:trPr>
                <w:trHeight w:val="20"/>
              </w:trPr>
              <w:tc>
                <w:tcPr>
                  <w:tcW w:w="0" w:type="auto"/>
                  <w:tcBorders>
                    <w:top w:val="single" w:sz="4" w:space="0" w:color="auto"/>
                    <w:left w:val="single" w:sz="4" w:space="0" w:color="auto"/>
                    <w:bottom w:val="single" w:sz="4" w:space="0" w:color="auto"/>
                    <w:right w:val="single" w:sz="4" w:space="0" w:color="auto"/>
                  </w:tcBorders>
                  <w:hideMark/>
                </w:tcPr>
                <w:p w14:paraId="54D70A75" w14:textId="77777777" w:rsidR="003A7307" w:rsidRPr="003A7307" w:rsidRDefault="003A7307" w:rsidP="003A7307">
                  <w:pPr>
                    <w:pStyle w:val="TAL"/>
                    <w:rPr>
                      <w:rFonts w:cs="Arial"/>
                      <w:strike/>
                      <w:color w:val="FF0000"/>
                      <w:szCs w:val="18"/>
                    </w:rPr>
                  </w:pPr>
                  <w:r w:rsidRPr="003A7307">
                    <w:rPr>
                      <w:rFonts w:cs="Arial"/>
                      <w:szCs w:val="18"/>
                    </w:rPr>
                    <w:t xml:space="preserve"> </w:t>
                  </w:r>
                  <w:r w:rsidRPr="003A7307">
                    <w:rPr>
                      <w:rFonts w:cs="Arial"/>
                      <w:strike/>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hideMark/>
                </w:tcPr>
                <w:p w14:paraId="54D70A76" w14:textId="77777777" w:rsidR="003A7307" w:rsidRPr="003A7307" w:rsidRDefault="003A7307" w:rsidP="003A7307">
                  <w:pPr>
                    <w:pStyle w:val="TAL"/>
                    <w:rPr>
                      <w:rFonts w:cs="Arial"/>
                      <w:strike/>
                      <w:color w:val="FF0000"/>
                      <w:szCs w:val="18"/>
                    </w:rPr>
                  </w:pPr>
                  <w:r w:rsidRPr="003A7307">
                    <w:rPr>
                      <w:rFonts w:cs="Arial"/>
                      <w:strike/>
                      <w:color w:val="FF0000"/>
                      <w:szCs w:val="18"/>
                    </w:rPr>
                    <w:t>24-1</w:t>
                  </w:r>
                </w:p>
              </w:tc>
              <w:tc>
                <w:tcPr>
                  <w:tcW w:w="0" w:type="auto"/>
                  <w:tcBorders>
                    <w:top w:val="single" w:sz="4" w:space="0" w:color="auto"/>
                    <w:left w:val="single" w:sz="4" w:space="0" w:color="auto"/>
                    <w:bottom w:val="single" w:sz="4" w:space="0" w:color="auto"/>
                    <w:right w:val="single" w:sz="4" w:space="0" w:color="auto"/>
                  </w:tcBorders>
                </w:tcPr>
                <w:p w14:paraId="54D70A77" w14:textId="77777777" w:rsidR="003A7307" w:rsidRPr="003A7307" w:rsidRDefault="003A7307" w:rsidP="003A7307">
                  <w:pPr>
                    <w:pStyle w:val="TAL"/>
                    <w:rPr>
                      <w:rFonts w:eastAsia="SimSun" w:cs="Arial"/>
                      <w:strike/>
                      <w:color w:val="FF0000"/>
                      <w:szCs w:val="18"/>
                      <w:lang w:eastAsia="zh-CN"/>
                    </w:rPr>
                  </w:pPr>
                  <w:r w:rsidRPr="003A7307">
                    <w:rPr>
                      <w:rFonts w:eastAsia="SimSun" w:cs="Arial"/>
                      <w:strike/>
                      <w:color w:val="FF0000"/>
                      <w:szCs w:val="18"/>
                      <w:lang w:eastAsia="zh-CN"/>
                    </w:rPr>
                    <w:t>General FR2-2 support</w:t>
                  </w:r>
                </w:p>
              </w:tc>
              <w:tc>
                <w:tcPr>
                  <w:tcW w:w="0" w:type="auto"/>
                  <w:tcBorders>
                    <w:top w:val="single" w:sz="4" w:space="0" w:color="auto"/>
                    <w:left w:val="single" w:sz="4" w:space="0" w:color="auto"/>
                    <w:bottom w:val="single" w:sz="4" w:space="0" w:color="auto"/>
                    <w:right w:val="single" w:sz="4" w:space="0" w:color="auto"/>
                  </w:tcBorders>
                </w:tcPr>
                <w:p w14:paraId="54D70A78" w14:textId="77777777" w:rsidR="003A7307" w:rsidRPr="003A7307" w:rsidRDefault="003A7307" w:rsidP="003A7307">
                  <w:pPr>
                    <w:autoSpaceDE w:val="0"/>
                    <w:autoSpaceDN w:val="0"/>
                    <w:adjustRightInd w:val="0"/>
                    <w:snapToGrid w:val="0"/>
                    <w:contextualSpacing/>
                    <w:rPr>
                      <w:rFonts w:cs="Arial"/>
                      <w:strike/>
                      <w:color w:val="FF0000"/>
                      <w:sz w:val="18"/>
                      <w:szCs w:val="18"/>
                    </w:rPr>
                  </w:pPr>
                  <w:r w:rsidRPr="003A7307">
                    <w:rPr>
                      <w:rFonts w:cs="Arial"/>
                      <w:strike/>
                      <w:color w:val="FF0000"/>
                      <w:sz w:val="18"/>
                      <w:szCs w:val="18"/>
                    </w:rPr>
                    <w:t>1. Support 120KHz SCS transmission and reception</w:t>
                  </w:r>
                </w:p>
                <w:p w14:paraId="54D70A79" w14:textId="77777777" w:rsidR="003A7307" w:rsidRPr="003A7307" w:rsidRDefault="003A7307" w:rsidP="003A7307">
                  <w:pPr>
                    <w:autoSpaceDE w:val="0"/>
                    <w:autoSpaceDN w:val="0"/>
                    <w:adjustRightInd w:val="0"/>
                    <w:snapToGrid w:val="0"/>
                    <w:contextualSpacing/>
                    <w:rPr>
                      <w:rFonts w:cs="Arial"/>
                      <w:strike/>
                      <w:color w:val="FF0000"/>
                      <w:sz w:val="18"/>
                      <w:szCs w:val="18"/>
                    </w:rPr>
                  </w:pPr>
                  <w:r w:rsidRPr="003A7307">
                    <w:rPr>
                      <w:rFonts w:cs="Arial"/>
                      <w:strike/>
                      <w:color w:val="FF0000"/>
                      <w:sz w:val="18"/>
                      <w:szCs w:val="18"/>
                    </w:rPr>
                    <w:t>2. Support multi-RB PUCCH format 0/1/4</w:t>
                  </w:r>
                </w:p>
                <w:p w14:paraId="54D70A7A" w14:textId="77777777" w:rsidR="003A7307" w:rsidRPr="003A7307" w:rsidRDefault="003A7307" w:rsidP="003A7307">
                  <w:pPr>
                    <w:autoSpaceDE w:val="0"/>
                    <w:autoSpaceDN w:val="0"/>
                    <w:adjustRightInd w:val="0"/>
                    <w:snapToGrid w:val="0"/>
                    <w:contextualSpacing/>
                    <w:rPr>
                      <w:rFonts w:cs="Arial"/>
                      <w:strike/>
                      <w:color w:val="FF0000"/>
                      <w:sz w:val="18"/>
                      <w:szCs w:val="18"/>
                    </w:rPr>
                  </w:pPr>
                  <w:r w:rsidRPr="003A7307">
                    <w:rPr>
                      <w:rFonts w:cs="Arial"/>
                      <w:strike/>
                      <w:color w:val="FF0000"/>
                      <w:sz w:val="18"/>
                      <w:szCs w:val="18"/>
                    </w:rPr>
                    <w:t>3. PRACH with 120KHz SCS and length 139/571/1151</w:t>
                  </w:r>
                </w:p>
                <w:p w14:paraId="54D70A7B" w14:textId="77777777" w:rsidR="003A7307" w:rsidRPr="003A7307" w:rsidRDefault="003A7307" w:rsidP="003A7307">
                  <w:pPr>
                    <w:autoSpaceDE w:val="0"/>
                    <w:autoSpaceDN w:val="0"/>
                    <w:adjustRightInd w:val="0"/>
                    <w:snapToGrid w:val="0"/>
                    <w:contextualSpacing/>
                    <w:rPr>
                      <w:rFonts w:cs="Arial"/>
                      <w:strike/>
                      <w:color w:val="FF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54D70A7C" w14:textId="77777777" w:rsidR="003A7307" w:rsidRPr="003A7307" w:rsidRDefault="003A7307" w:rsidP="003A7307">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54D70A7D" w14:textId="77777777" w:rsidR="003A7307" w:rsidRPr="003A7307" w:rsidRDefault="003A7307" w:rsidP="003A7307">
                  <w:pPr>
                    <w:pStyle w:val="TAL"/>
                    <w:rPr>
                      <w:rFonts w:cs="Arial"/>
                      <w:szCs w:val="18"/>
                    </w:rPr>
                  </w:pPr>
                </w:p>
              </w:tc>
            </w:tr>
            <w:tr w:rsidR="003A7307" w:rsidRPr="003A7307" w14:paraId="54D70A87" w14:textId="77777777" w:rsidTr="003A7307">
              <w:trPr>
                <w:trHeight w:val="20"/>
              </w:trPr>
              <w:tc>
                <w:tcPr>
                  <w:tcW w:w="0" w:type="auto"/>
                  <w:tcBorders>
                    <w:top w:val="single" w:sz="4" w:space="0" w:color="auto"/>
                    <w:left w:val="single" w:sz="4" w:space="0" w:color="auto"/>
                    <w:bottom w:val="single" w:sz="4" w:space="0" w:color="auto"/>
                    <w:right w:val="single" w:sz="4" w:space="0" w:color="auto"/>
                  </w:tcBorders>
                </w:tcPr>
                <w:p w14:paraId="54D70A7F" w14:textId="77777777" w:rsidR="003A7307" w:rsidRPr="003A7307" w:rsidRDefault="003A7307" w:rsidP="003A7307">
                  <w:pPr>
                    <w:pStyle w:val="TAL"/>
                    <w:rPr>
                      <w:rFonts w:cs="Arial"/>
                      <w:color w:val="FF0000"/>
                      <w:szCs w:val="18"/>
                    </w:rPr>
                  </w:pPr>
                  <w:r w:rsidRPr="003A7307">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54D70A80" w14:textId="77777777" w:rsidR="003A7307" w:rsidRPr="003A7307" w:rsidRDefault="003A7307" w:rsidP="003A7307">
                  <w:pPr>
                    <w:pStyle w:val="TAL"/>
                    <w:rPr>
                      <w:rFonts w:cs="Arial"/>
                      <w:color w:val="FF0000"/>
                      <w:szCs w:val="18"/>
                    </w:rPr>
                  </w:pPr>
                  <w:r w:rsidRPr="003A7307">
                    <w:rPr>
                      <w:rFonts w:cs="Arial"/>
                      <w:color w:val="FF0000"/>
                      <w:szCs w:val="18"/>
                    </w:rPr>
                    <w:t>24-1-1</w:t>
                  </w:r>
                </w:p>
              </w:tc>
              <w:tc>
                <w:tcPr>
                  <w:tcW w:w="0" w:type="auto"/>
                  <w:tcBorders>
                    <w:top w:val="single" w:sz="4" w:space="0" w:color="auto"/>
                    <w:left w:val="single" w:sz="4" w:space="0" w:color="auto"/>
                    <w:bottom w:val="single" w:sz="4" w:space="0" w:color="auto"/>
                    <w:right w:val="single" w:sz="4" w:space="0" w:color="auto"/>
                  </w:tcBorders>
                </w:tcPr>
                <w:p w14:paraId="54D70A81" w14:textId="77777777" w:rsidR="003A7307" w:rsidRPr="003A7307" w:rsidRDefault="003A7307" w:rsidP="003A7307">
                  <w:pPr>
                    <w:pStyle w:val="TAL"/>
                    <w:rPr>
                      <w:rFonts w:eastAsia="SimSun" w:cs="Arial"/>
                      <w:color w:val="FF0000"/>
                      <w:szCs w:val="18"/>
                      <w:lang w:eastAsia="zh-CN"/>
                    </w:rPr>
                  </w:pPr>
                  <w:r w:rsidRPr="003A7307">
                    <w:rPr>
                      <w:rFonts w:eastAsia="SimSun" w:cs="Arial"/>
                      <w:color w:val="FF0000"/>
                      <w:szCs w:val="18"/>
                      <w:lang w:eastAsia="zh-CN"/>
                    </w:rPr>
                    <w:t>General FR2-2 support for DL</w:t>
                  </w:r>
                </w:p>
              </w:tc>
              <w:tc>
                <w:tcPr>
                  <w:tcW w:w="0" w:type="auto"/>
                  <w:tcBorders>
                    <w:top w:val="single" w:sz="4" w:space="0" w:color="auto"/>
                    <w:left w:val="single" w:sz="4" w:space="0" w:color="auto"/>
                    <w:bottom w:val="single" w:sz="4" w:space="0" w:color="auto"/>
                    <w:right w:val="single" w:sz="4" w:space="0" w:color="auto"/>
                  </w:tcBorders>
                </w:tcPr>
                <w:p w14:paraId="54D70A82" w14:textId="77777777" w:rsidR="003A7307" w:rsidRPr="003A7307" w:rsidRDefault="003A7307" w:rsidP="000B3AC8">
                  <w:pPr>
                    <w:pStyle w:val="ListParagraph"/>
                    <w:numPr>
                      <w:ilvl w:val="0"/>
                      <w:numId w:val="34"/>
                    </w:numPr>
                    <w:autoSpaceDE w:val="0"/>
                    <w:autoSpaceDN w:val="0"/>
                    <w:adjustRightInd w:val="0"/>
                    <w:snapToGrid w:val="0"/>
                    <w:spacing w:before="0" w:after="180"/>
                    <w:rPr>
                      <w:rFonts w:cs="Arial"/>
                      <w:color w:val="FF0000"/>
                      <w:sz w:val="18"/>
                      <w:szCs w:val="18"/>
                    </w:rPr>
                  </w:pPr>
                  <w:r w:rsidRPr="003A7307">
                    <w:rPr>
                      <w:rFonts w:cs="Arial"/>
                      <w:color w:val="FF0000"/>
                      <w:sz w:val="18"/>
                      <w:szCs w:val="18"/>
                    </w:rPr>
                    <w:t>Support 120kHz subcarrier spacing for DL data and control channels and reference signals in FR2-2</w:t>
                  </w:r>
                </w:p>
              </w:tc>
              <w:tc>
                <w:tcPr>
                  <w:tcW w:w="0" w:type="auto"/>
                  <w:tcBorders>
                    <w:top w:val="single" w:sz="4" w:space="0" w:color="auto"/>
                    <w:left w:val="single" w:sz="4" w:space="0" w:color="auto"/>
                    <w:bottom w:val="single" w:sz="4" w:space="0" w:color="auto"/>
                    <w:right w:val="single" w:sz="4" w:space="0" w:color="auto"/>
                  </w:tcBorders>
                </w:tcPr>
                <w:p w14:paraId="54D70A83" w14:textId="77777777" w:rsidR="003A7307" w:rsidRPr="003A7307" w:rsidRDefault="003A7307" w:rsidP="003A7307">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54D70A84" w14:textId="77777777" w:rsidR="003A7307" w:rsidRPr="003A7307" w:rsidRDefault="003A7307" w:rsidP="003A7307">
                  <w:pPr>
                    <w:pStyle w:val="TAL"/>
                    <w:rPr>
                      <w:rFonts w:cs="Arial"/>
                      <w:color w:val="FF0000"/>
                      <w:szCs w:val="18"/>
                    </w:rPr>
                  </w:pPr>
                  <w:r w:rsidRPr="003A7307">
                    <w:rPr>
                      <w:rFonts w:cs="Arial"/>
                      <w:color w:val="FF0000"/>
                      <w:szCs w:val="18"/>
                    </w:rPr>
                    <w:t>Optional with capability signaling</w:t>
                  </w:r>
                </w:p>
                <w:p w14:paraId="54D70A85" w14:textId="77777777" w:rsidR="003A7307" w:rsidRPr="003A7307" w:rsidRDefault="003A7307" w:rsidP="003A7307">
                  <w:pPr>
                    <w:pStyle w:val="TAL"/>
                    <w:rPr>
                      <w:rFonts w:cs="Arial"/>
                      <w:color w:val="FF0000"/>
                      <w:szCs w:val="18"/>
                    </w:rPr>
                  </w:pPr>
                </w:p>
                <w:p w14:paraId="54D70A86" w14:textId="77777777" w:rsidR="003A7307" w:rsidRPr="003A7307" w:rsidRDefault="003A7307" w:rsidP="003A7307">
                  <w:pPr>
                    <w:pStyle w:val="TAL"/>
                    <w:rPr>
                      <w:rFonts w:cs="Arial"/>
                      <w:color w:val="FF0000"/>
                      <w:szCs w:val="18"/>
                    </w:rPr>
                  </w:pPr>
                  <w:r w:rsidRPr="003A7307">
                    <w:rPr>
                      <w:rFonts w:cs="Arial"/>
                      <w:color w:val="FF0000"/>
                      <w:szCs w:val="18"/>
                    </w:rPr>
                    <w:t xml:space="preserve">This FG is a part of basic DL operation in FR2-2 </w:t>
                  </w:r>
                </w:p>
              </w:tc>
            </w:tr>
            <w:tr w:rsidR="003A7307" w:rsidRPr="003A7307" w14:paraId="54D70A91" w14:textId="77777777" w:rsidTr="003A7307">
              <w:trPr>
                <w:trHeight w:val="20"/>
              </w:trPr>
              <w:tc>
                <w:tcPr>
                  <w:tcW w:w="0" w:type="auto"/>
                  <w:tcBorders>
                    <w:top w:val="single" w:sz="4" w:space="0" w:color="auto"/>
                    <w:left w:val="single" w:sz="4" w:space="0" w:color="auto"/>
                    <w:bottom w:val="single" w:sz="4" w:space="0" w:color="auto"/>
                    <w:right w:val="single" w:sz="4" w:space="0" w:color="auto"/>
                  </w:tcBorders>
                </w:tcPr>
                <w:p w14:paraId="54D70A88" w14:textId="77777777" w:rsidR="003A7307" w:rsidRPr="003A7307" w:rsidRDefault="003A7307" w:rsidP="003A7307">
                  <w:pPr>
                    <w:pStyle w:val="TAL"/>
                    <w:rPr>
                      <w:rFonts w:cs="Arial"/>
                      <w:color w:val="FF0000"/>
                      <w:szCs w:val="18"/>
                    </w:rPr>
                  </w:pPr>
                  <w:r w:rsidRPr="003A7307">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54D70A89" w14:textId="77777777" w:rsidR="003A7307" w:rsidRPr="003A7307" w:rsidRDefault="003A7307" w:rsidP="003A7307">
                  <w:pPr>
                    <w:pStyle w:val="TAL"/>
                    <w:rPr>
                      <w:rFonts w:cs="Arial"/>
                      <w:color w:val="FF0000"/>
                      <w:szCs w:val="18"/>
                    </w:rPr>
                  </w:pPr>
                  <w:r w:rsidRPr="003A7307">
                    <w:rPr>
                      <w:rFonts w:cs="Arial"/>
                      <w:color w:val="FF0000"/>
                      <w:szCs w:val="18"/>
                    </w:rPr>
                    <w:t>24-1-2</w:t>
                  </w:r>
                </w:p>
              </w:tc>
              <w:tc>
                <w:tcPr>
                  <w:tcW w:w="0" w:type="auto"/>
                  <w:tcBorders>
                    <w:top w:val="single" w:sz="4" w:space="0" w:color="auto"/>
                    <w:left w:val="single" w:sz="4" w:space="0" w:color="auto"/>
                    <w:bottom w:val="single" w:sz="4" w:space="0" w:color="auto"/>
                    <w:right w:val="single" w:sz="4" w:space="0" w:color="auto"/>
                  </w:tcBorders>
                </w:tcPr>
                <w:p w14:paraId="54D70A8A" w14:textId="77777777" w:rsidR="003A7307" w:rsidRPr="003A7307" w:rsidRDefault="003A7307" w:rsidP="003A7307">
                  <w:pPr>
                    <w:pStyle w:val="TAL"/>
                    <w:rPr>
                      <w:rFonts w:eastAsia="SimSun" w:cs="Arial"/>
                      <w:color w:val="FF0000"/>
                      <w:szCs w:val="18"/>
                      <w:lang w:eastAsia="zh-CN"/>
                    </w:rPr>
                  </w:pPr>
                  <w:r w:rsidRPr="003A7307">
                    <w:rPr>
                      <w:rFonts w:eastAsia="SimSun" w:cs="Arial"/>
                      <w:color w:val="FF0000"/>
                      <w:szCs w:val="18"/>
                      <w:lang w:eastAsia="zh-CN"/>
                    </w:rPr>
                    <w:t>General FR2-2 support for UL</w:t>
                  </w:r>
                </w:p>
              </w:tc>
              <w:tc>
                <w:tcPr>
                  <w:tcW w:w="0" w:type="auto"/>
                  <w:tcBorders>
                    <w:top w:val="single" w:sz="4" w:space="0" w:color="auto"/>
                    <w:left w:val="single" w:sz="4" w:space="0" w:color="auto"/>
                    <w:bottom w:val="single" w:sz="4" w:space="0" w:color="auto"/>
                    <w:right w:val="single" w:sz="4" w:space="0" w:color="auto"/>
                  </w:tcBorders>
                </w:tcPr>
                <w:p w14:paraId="54D70A8B" w14:textId="77777777" w:rsidR="003A7307" w:rsidRPr="003A7307" w:rsidRDefault="003A7307" w:rsidP="000B3AC8">
                  <w:pPr>
                    <w:numPr>
                      <w:ilvl w:val="0"/>
                      <w:numId w:val="33"/>
                    </w:numPr>
                    <w:autoSpaceDE w:val="0"/>
                    <w:autoSpaceDN w:val="0"/>
                    <w:adjustRightInd w:val="0"/>
                    <w:snapToGrid w:val="0"/>
                    <w:spacing w:before="0" w:after="180"/>
                    <w:contextualSpacing/>
                    <w:rPr>
                      <w:rFonts w:cs="Arial"/>
                      <w:color w:val="FF0000"/>
                      <w:sz w:val="18"/>
                      <w:szCs w:val="18"/>
                    </w:rPr>
                  </w:pPr>
                  <w:r w:rsidRPr="003A7307">
                    <w:rPr>
                      <w:rFonts w:cs="Arial"/>
                      <w:color w:val="FF0000"/>
                      <w:sz w:val="18"/>
                      <w:szCs w:val="18"/>
                    </w:rPr>
                    <w:t>Support 120kHz subcarrier spacing for UL data and control channels and reference signals in FR2-2</w:t>
                  </w:r>
                </w:p>
                <w:p w14:paraId="54D70A8C" w14:textId="77777777" w:rsidR="003A7307" w:rsidRPr="003A7307" w:rsidRDefault="003A7307" w:rsidP="000B3AC8">
                  <w:pPr>
                    <w:numPr>
                      <w:ilvl w:val="0"/>
                      <w:numId w:val="33"/>
                    </w:numPr>
                    <w:autoSpaceDE w:val="0"/>
                    <w:autoSpaceDN w:val="0"/>
                    <w:adjustRightInd w:val="0"/>
                    <w:snapToGrid w:val="0"/>
                    <w:spacing w:before="0" w:after="180"/>
                    <w:contextualSpacing/>
                    <w:rPr>
                      <w:rFonts w:cs="Arial"/>
                      <w:color w:val="FF0000"/>
                      <w:sz w:val="18"/>
                      <w:szCs w:val="18"/>
                    </w:rPr>
                  </w:pPr>
                  <w:r w:rsidRPr="003A7307">
                    <w:rPr>
                      <w:rFonts w:cs="Arial"/>
                      <w:color w:val="FF0000"/>
                      <w:sz w:val="18"/>
                      <w:szCs w:val="18"/>
                    </w:rPr>
                    <w:t>Support PRACH with 120KHz subcarrier spacing and length 139 in FR2-2</w:t>
                  </w:r>
                </w:p>
              </w:tc>
              <w:tc>
                <w:tcPr>
                  <w:tcW w:w="0" w:type="auto"/>
                  <w:tcBorders>
                    <w:top w:val="single" w:sz="4" w:space="0" w:color="auto"/>
                    <w:left w:val="single" w:sz="4" w:space="0" w:color="auto"/>
                    <w:bottom w:val="single" w:sz="4" w:space="0" w:color="auto"/>
                    <w:right w:val="single" w:sz="4" w:space="0" w:color="auto"/>
                  </w:tcBorders>
                </w:tcPr>
                <w:p w14:paraId="54D70A8D" w14:textId="77777777" w:rsidR="003A7307" w:rsidRPr="003A7307" w:rsidRDefault="003A7307" w:rsidP="003A7307">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54D70A8E" w14:textId="77777777" w:rsidR="003A7307" w:rsidRPr="003A7307" w:rsidRDefault="003A7307" w:rsidP="003A7307">
                  <w:pPr>
                    <w:pStyle w:val="TAL"/>
                    <w:rPr>
                      <w:rFonts w:cs="Arial"/>
                      <w:color w:val="FF0000"/>
                      <w:szCs w:val="18"/>
                    </w:rPr>
                  </w:pPr>
                  <w:r w:rsidRPr="003A7307">
                    <w:rPr>
                      <w:rFonts w:cs="Arial"/>
                      <w:color w:val="FF0000"/>
                      <w:szCs w:val="18"/>
                    </w:rPr>
                    <w:t>Optional with capability signaling</w:t>
                  </w:r>
                </w:p>
                <w:p w14:paraId="54D70A8F" w14:textId="77777777" w:rsidR="003A7307" w:rsidRPr="003A7307" w:rsidRDefault="003A7307" w:rsidP="003A7307">
                  <w:pPr>
                    <w:pStyle w:val="TAL"/>
                    <w:rPr>
                      <w:rFonts w:cs="Arial"/>
                      <w:color w:val="FF0000"/>
                      <w:szCs w:val="18"/>
                    </w:rPr>
                  </w:pPr>
                </w:p>
                <w:p w14:paraId="54D70A90" w14:textId="77777777" w:rsidR="003A7307" w:rsidRPr="003A7307" w:rsidRDefault="003A7307" w:rsidP="003A7307">
                  <w:pPr>
                    <w:pStyle w:val="TAL"/>
                    <w:rPr>
                      <w:rFonts w:cs="Arial"/>
                      <w:color w:val="FF0000"/>
                      <w:szCs w:val="18"/>
                    </w:rPr>
                  </w:pPr>
                  <w:r w:rsidRPr="003A7307">
                    <w:rPr>
                      <w:rFonts w:cs="Arial"/>
                      <w:color w:val="FF0000"/>
                      <w:szCs w:val="18"/>
                    </w:rPr>
                    <w:t>This FG is a part of basic UL operation in FR2-2</w:t>
                  </w:r>
                </w:p>
              </w:tc>
            </w:tr>
          </w:tbl>
          <w:p w14:paraId="54D70A92" w14:textId="77777777" w:rsidR="00CC6186" w:rsidRPr="00434D06" w:rsidRDefault="00CC6186" w:rsidP="00CD0BB5">
            <w:pPr>
              <w:spacing w:beforeLines="50" w:before="120"/>
              <w:jc w:val="left"/>
              <w:rPr>
                <w:rFonts w:ascii="Calibri" w:hAnsi="Calibri" w:cs="Calibri"/>
                <w:color w:val="000000"/>
              </w:rPr>
            </w:pPr>
          </w:p>
        </w:tc>
      </w:tr>
      <w:tr w:rsidR="00CC6186" w:rsidRPr="00434D06" w14:paraId="54D70A96" w14:textId="77777777" w:rsidTr="00142FF7">
        <w:tc>
          <w:tcPr>
            <w:tcW w:w="1818" w:type="dxa"/>
            <w:tcBorders>
              <w:top w:val="single" w:sz="4" w:space="0" w:color="auto"/>
              <w:left w:val="single" w:sz="4" w:space="0" w:color="auto"/>
              <w:bottom w:val="single" w:sz="4" w:space="0" w:color="auto"/>
              <w:right w:val="single" w:sz="4" w:space="0" w:color="auto"/>
            </w:tcBorders>
          </w:tcPr>
          <w:p w14:paraId="54D70A94" w14:textId="77777777" w:rsidR="00CC6186" w:rsidRDefault="00CC6186" w:rsidP="00CD0BB5">
            <w:pPr>
              <w:jc w:val="left"/>
            </w:pPr>
            <w:r w:rsidRPr="003072E8">
              <w:lastRenderedPageBreak/>
              <w:t>Intel Corporation</w:t>
            </w:r>
            <w:r>
              <w:t xml:space="preserve"> </w:t>
            </w:r>
            <w:r>
              <w:fldChar w:fldCharType="begin"/>
            </w:r>
            <w:r>
              <w:instrText xml:space="preserve"> REF _Ref84504628 \r \h </w:instrText>
            </w:r>
            <w:r w:rsidR="00142FF7">
              <w:instrText xml:space="preserve"> \* MERGEFORMAT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A95" w14:textId="77777777" w:rsidR="00CC6186" w:rsidRPr="00434D06" w:rsidRDefault="00CC6186" w:rsidP="00CD0BB5">
            <w:pPr>
              <w:spacing w:beforeLines="50" w:before="120"/>
              <w:jc w:val="left"/>
              <w:rPr>
                <w:rFonts w:ascii="Calibri" w:hAnsi="Calibri" w:cs="Calibri"/>
                <w:color w:val="000000"/>
              </w:rPr>
            </w:pPr>
          </w:p>
        </w:tc>
      </w:tr>
      <w:tr w:rsidR="00CC6186" w:rsidRPr="00434D06" w14:paraId="54D70AAD" w14:textId="77777777" w:rsidTr="00142FF7">
        <w:tc>
          <w:tcPr>
            <w:tcW w:w="1818" w:type="dxa"/>
            <w:tcBorders>
              <w:top w:val="single" w:sz="4" w:space="0" w:color="auto"/>
              <w:left w:val="single" w:sz="4" w:space="0" w:color="auto"/>
              <w:bottom w:val="single" w:sz="4" w:space="0" w:color="auto"/>
              <w:right w:val="single" w:sz="4" w:space="0" w:color="auto"/>
            </w:tcBorders>
          </w:tcPr>
          <w:p w14:paraId="54D70A97" w14:textId="77777777" w:rsidR="00CC6186" w:rsidRPr="00353521" w:rsidRDefault="00CC6186" w:rsidP="00CD0BB5">
            <w:pPr>
              <w:jc w:val="left"/>
            </w:pPr>
            <w:r w:rsidRPr="00353521">
              <w:t>NTT DOCOMO, INC.</w:t>
            </w:r>
            <w:r>
              <w:t xml:space="preserve"> </w:t>
            </w:r>
            <w:r>
              <w:fldChar w:fldCharType="begin"/>
            </w:r>
            <w:r>
              <w:instrText xml:space="preserve"> REF _Ref84504633 \r \h </w:instrText>
            </w:r>
            <w:r w:rsidR="00142FF7">
              <w:instrText xml:space="preserve"> \* MERGEFORMAT </w:instrText>
            </w:r>
            <w:r>
              <w:fldChar w:fldCharType="separate"/>
            </w:r>
            <w:r>
              <w:t>[10]</w:t>
            </w:r>
            <w:r>
              <w:fldChar w:fldCharType="end"/>
            </w:r>
            <w:r>
              <w:fldChar w:fldCharType="begin"/>
            </w:r>
            <w:r>
              <w:instrText xml:space="preserve"> REF _Ref84504635 \r \h </w:instrText>
            </w:r>
            <w:r w:rsidR="00142FF7">
              <w:instrText xml:space="preserve"> \* MERGEFORMAT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A98" w14:textId="77777777" w:rsidR="00B95095" w:rsidRPr="00B95095" w:rsidRDefault="00B95095" w:rsidP="00B95095">
            <w:pPr>
              <w:spacing w:beforeLines="50" w:before="120"/>
              <w:jc w:val="left"/>
              <w:rPr>
                <w:rFonts w:ascii="Calibri" w:hAnsi="Calibri" w:cs="Calibri"/>
                <w:color w:val="000000"/>
              </w:rPr>
            </w:pPr>
            <w:r w:rsidRPr="00B95095">
              <w:rPr>
                <w:rFonts w:ascii="Calibri" w:hAnsi="Calibri" w:cs="Calibri"/>
                <w:color w:val="000000"/>
              </w:rPr>
              <w:t xml:space="preserve">Since a number of discussions are still on-going in RAN1, only a few UE features are captured in the list now. In general, we believe most of the discussion points regarding UE features need to wait for RAN1 progress a bit more. </w:t>
            </w:r>
          </w:p>
          <w:p w14:paraId="54D70A99" w14:textId="77777777" w:rsidR="00CC6186" w:rsidRDefault="00B95095" w:rsidP="00B95095">
            <w:pPr>
              <w:spacing w:beforeLines="50" w:before="120"/>
              <w:jc w:val="left"/>
              <w:rPr>
                <w:rFonts w:ascii="Calibri" w:hAnsi="Calibri" w:cs="Calibri"/>
                <w:color w:val="000000"/>
              </w:rPr>
            </w:pPr>
            <w:r w:rsidRPr="00B95095">
              <w:rPr>
                <w:rFonts w:ascii="Calibri" w:hAnsi="Calibri" w:cs="Calibri"/>
                <w:color w:val="000000"/>
              </w:rPr>
              <w:t>However, even in the current situation, we think an important UE features to be clearly supported in this WI is missing in the list; that is, the ones for supporting multi-PDSCH/PUSCH scheduling. As the support of this functionality had already been agreed in RAN1, there would be no reason not to capture it even now. Given that only 120 kHz SCS is to be mandatory for UEs supporting NR in 52.6 – 71 GHz, whether to support multi-PDSCH/PUSCH scheduling in 52.6 – 71 GHz should be reported per SCS that the UE supports.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577"/>
              <w:gridCol w:w="2057"/>
              <w:gridCol w:w="7840"/>
              <w:gridCol w:w="222"/>
              <w:gridCol w:w="222"/>
              <w:gridCol w:w="222"/>
              <w:gridCol w:w="222"/>
              <w:gridCol w:w="222"/>
              <w:gridCol w:w="222"/>
              <w:gridCol w:w="222"/>
              <w:gridCol w:w="222"/>
              <w:gridCol w:w="222"/>
              <w:gridCol w:w="222"/>
            </w:tblGrid>
            <w:tr w:rsidR="00B95095" w:rsidRPr="000B3AC8" w14:paraId="54D70AAB" w14:textId="77777777" w:rsidTr="000B3AC8">
              <w:tc>
                <w:tcPr>
                  <w:tcW w:w="0" w:type="auto"/>
                  <w:shd w:val="clear" w:color="auto" w:fill="auto"/>
                </w:tcPr>
                <w:p w14:paraId="54D70A9A" w14:textId="77777777" w:rsidR="00B95095" w:rsidRPr="000B3AC8" w:rsidRDefault="00B95095" w:rsidP="000B3AC8">
                  <w:pPr>
                    <w:keepNext/>
                    <w:keepLines/>
                    <w:rPr>
                      <w:rFonts w:eastAsia="SimSun" w:cs="Arial"/>
                      <w:sz w:val="18"/>
                      <w:szCs w:val="18"/>
                      <w:lang w:eastAsia="ja-JP"/>
                    </w:rPr>
                  </w:pPr>
                  <w:r w:rsidRPr="000B3AC8">
                    <w:rPr>
                      <w:rFonts w:eastAsia="SimSun" w:cs="Arial"/>
                      <w:sz w:val="18"/>
                      <w:szCs w:val="18"/>
                      <w:lang w:eastAsia="ja-JP"/>
                    </w:rPr>
                    <w:t xml:space="preserve"> 24.</w:t>
                  </w:r>
                  <w:r w:rsidRPr="000B3AC8">
                    <w:rPr>
                      <w:rFonts w:eastAsia="SimSun" w:cs="Arial"/>
                      <w:sz w:val="18"/>
                      <w:szCs w:val="18"/>
                    </w:rPr>
                    <w:t xml:space="preserve"> </w:t>
                  </w:r>
                  <w:r w:rsidRPr="000B3AC8">
                    <w:rPr>
                      <w:rFonts w:eastAsia="SimSun" w:cs="Arial"/>
                      <w:sz w:val="18"/>
                      <w:szCs w:val="18"/>
                      <w:lang w:eastAsia="ja-JP"/>
                    </w:rPr>
                    <w:t>NR_ext_to_71GHz</w:t>
                  </w:r>
                </w:p>
              </w:tc>
              <w:tc>
                <w:tcPr>
                  <w:tcW w:w="0" w:type="auto"/>
                  <w:shd w:val="clear" w:color="auto" w:fill="auto"/>
                </w:tcPr>
                <w:p w14:paraId="54D70A9B" w14:textId="77777777" w:rsidR="00B95095" w:rsidRPr="000B3AC8" w:rsidRDefault="00B95095" w:rsidP="000B3AC8">
                  <w:pPr>
                    <w:keepNext/>
                    <w:keepLines/>
                    <w:rPr>
                      <w:rFonts w:eastAsia="SimSun" w:cs="Arial"/>
                      <w:sz w:val="18"/>
                      <w:szCs w:val="18"/>
                      <w:lang w:eastAsia="ja-JP"/>
                    </w:rPr>
                  </w:pPr>
                  <w:r w:rsidRPr="000B3AC8">
                    <w:rPr>
                      <w:rFonts w:eastAsia="SimSun" w:cs="Arial"/>
                      <w:sz w:val="18"/>
                      <w:szCs w:val="18"/>
                      <w:lang w:eastAsia="ja-JP"/>
                    </w:rPr>
                    <w:t>24-1</w:t>
                  </w:r>
                </w:p>
              </w:tc>
              <w:tc>
                <w:tcPr>
                  <w:tcW w:w="0" w:type="auto"/>
                  <w:shd w:val="clear" w:color="auto" w:fill="auto"/>
                </w:tcPr>
                <w:p w14:paraId="54D70A9C" w14:textId="77777777" w:rsidR="00B95095" w:rsidRPr="000B3AC8" w:rsidRDefault="00B95095" w:rsidP="000B3AC8">
                  <w:pPr>
                    <w:keepNext/>
                    <w:keepLines/>
                    <w:rPr>
                      <w:rFonts w:eastAsia="SimSun" w:cs="Arial"/>
                      <w:sz w:val="18"/>
                      <w:szCs w:val="18"/>
                      <w:lang w:eastAsia="zh-CN"/>
                    </w:rPr>
                  </w:pPr>
                  <w:r w:rsidRPr="000B3AC8">
                    <w:rPr>
                      <w:rFonts w:eastAsia="SimSun" w:cs="Arial"/>
                      <w:sz w:val="18"/>
                      <w:szCs w:val="18"/>
                      <w:lang w:eastAsia="zh-CN"/>
                    </w:rPr>
                    <w:t>General FR2-2 support</w:t>
                  </w:r>
                </w:p>
              </w:tc>
              <w:tc>
                <w:tcPr>
                  <w:tcW w:w="0" w:type="auto"/>
                  <w:shd w:val="clear" w:color="auto" w:fill="auto"/>
                </w:tcPr>
                <w:p w14:paraId="54D70A9D" w14:textId="77777777" w:rsidR="00B95095" w:rsidRPr="000B3AC8" w:rsidRDefault="00B95095" w:rsidP="000B3AC8">
                  <w:pPr>
                    <w:autoSpaceDE w:val="0"/>
                    <w:autoSpaceDN w:val="0"/>
                    <w:adjustRightInd w:val="0"/>
                    <w:snapToGrid w:val="0"/>
                    <w:contextualSpacing/>
                    <w:rPr>
                      <w:rFonts w:eastAsia="MS Gothic" w:cs="Arial"/>
                      <w:sz w:val="18"/>
                      <w:szCs w:val="18"/>
                      <w:lang w:eastAsia="ja-JP"/>
                    </w:rPr>
                  </w:pPr>
                  <w:r w:rsidRPr="000B3AC8">
                    <w:rPr>
                      <w:rFonts w:eastAsia="MS Gothic" w:cs="Arial"/>
                      <w:sz w:val="18"/>
                      <w:szCs w:val="18"/>
                      <w:lang w:eastAsia="ja-JP"/>
                    </w:rPr>
                    <w:t>1. Support 120KHz SCS transmission and reception</w:t>
                  </w:r>
                </w:p>
                <w:p w14:paraId="54D70A9E" w14:textId="77777777" w:rsidR="00B95095" w:rsidRPr="000B3AC8" w:rsidRDefault="00B95095" w:rsidP="000B3AC8">
                  <w:pPr>
                    <w:autoSpaceDE w:val="0"/>
                    <w:autoSpaceDN w:val="0"/>
                    <w:adjustRightInd w:val="0"/>
                    <w:snapToGrid w:val="0"/>
                    <w:contextualSpacing/>
                    <w:rPr>
                      <w:rFonts w:eastAsia="MS Gothic" w:cs="Arial"/>
                      <w:sz w:val="18"/>
                      <w:szCs w:val="18"/>
                      <w:lang w:eastAsia="ja-JP"/>
                    </w:rPr>
                  </w:pPr>
                  <w:r w:rsidRPr="000B3AC8">
                    <w:rPr>
                      <w:rFonts w:eastAsia="MS Gothic" w:cs="Arial"/>
                      <w:sz w:val="18"/>
                      <w:szCs w:val="18"/>
                      <w:lang w:eastAsia="ja-JP"/>
                    </w:rPr>
                    <w:t>2. Support multi-RB PUCCH format 0/1/4</w:t>
                  </w:r>
                </w:p>
                <w:p w14:paraId="54D70A9F" w14:textId="77777777" w:rsidR="00B95095" w:rsidRPr="000B3AC8" w:rsidRDefault="00B95095" w:rsidP="000B3AC8">
                  <w:pPr>
                    <w:autoSpaceDE w:val="0"/>
                    <w:autoSpaceDN w:val="0"/>
                    <w:adjustRightInd w:val="0"/>
                    <w:snapToGrid w:val="0"/>
                    <w:contextualSpacing/>
                    <w:rPr>
                      <w:ins w:id="13" w:author="Naoya Shibaike" w:date="2021-09-28T14:57:00Z"/>
                      <w:rFonts w:eastAsia="MS Gothic" w:cs="Arial"/>
                      <w:sz w:val="18"/>
                      <w:szCs w:val="18"/>
                      <w:lang w:eastAsia="ja-JP"/>
                    </w:rPr>
                  </w:pPr>
                  <w:r w:rsidRPr="000B3AC8">
                    <w:rPr>
                      <w:rFonts w:eastAsia="MS Gothic" w:cs="Arial"/>
                      <w:sz w:val="18"/>
                      <w:szCs w:val="18"/>
                      <w:lang w:eastAsia="ja-JP"/>
                    </w:rPr>
                    <w:t>3. PRACH with 120KHz SCS and length 139/571/1151</w:t>
                  </w:r>
                </w:p>
                <w:p w14:paraId="54D70AA0" w14:textId="77777777" w:rsidR="00B95095" w:rsidRPr="000B3AC8" w:rsidRDefault="00B95095" w:rsidP="000B3AC8">
                  <w:pPr>
                    <w:autoSpaceDE w:val="0"/>
                    <w:autoSpaceDN w:val="0"/>
                    <w:adjustRightInd w:val="0"/>
                    <w:snapToGrid w:val="0"/>
                    <w:contextualSpacing/>
                    <w:rPr>
                      <w:rFonts w:eastAsia="MS Gothic" w:cs="Arial"/>
                      <w:sz w:val="18"/>
                      <w:szCs w:val="18"/>
                      <w:lang w:eastAsia="ja-JP"/>
                    </w:rPr>
                  </w:pPr>
                  <w:ins w:id="14" w:author="Naoya Shibaike" w:date="2021-09-28T14:57:00Z">
                    <w:r w:rsidRPr="000B3AC8">
                      <w:rPr>
                        <w:rFonts w:eastAsia="MS Gothic" w:cs="Arial"/>
                        <w:sz w:val="18"/>
                        <w:szCs w:val="18"/>
                        <w:lang w:eastAsia="ja-JP"/>
                      </w:rPr>
                      <w:t>4. Support multi-PUSCH[/PDSCH] scheduling by single DCI</w:t>
                    </w:r>
                  </w:ins>
                  <w:ins w:id="15" w:author="Naoya Shibaike" w:date="2021-09-29T16:37:00Z">
                    <w:r w:rsidRPr="000B3AC8">
                      <w:rPr>
                        <w:rFonts w:eastAsia="MS Gothic" w:cs="Arial"/>
                        <w:sz w:val="18"/>
                        <w:szCs w:val="18"/>
                        <w:lang w:eastAsia="ja-JP"/>
                      </w:rPr>
                      <w:t xml:space="preserve"> for the operation with 120 kHz SCS</w:t>
                    </w:r>
                  </w:ins>
                </w:p>
              </w:tc>
              <w:tc>
                <w:tcPr>
                  <w:tcW w:w="0" w:type="auto"/>
                  <w:shd w:val="clear" w:color="auto" w:fill="auto"/>
                </w:tcPr>
                <w:p w14:paraId="54D70AA1" w14:textId="77777777" w:rsidR="00B95095" w:rsidRPr="000B3AC8" w:rsidRDefault="00B95095" w:rsidP="000B3AC8">
                  <w:pPr>
                    <w:keepNext/>
                    <w:keepLines/>
                    <w:rPr>
                      <w:rFonts w:eastAsia="MS Mincho" w:cs="Arial"/>
                      <w:sz w:val="18"/>
                      <w:szCs w:val="18"/>
                      <w:highlight w:val="yellow"/>
                      <w:lang w:eastAsia="ja-JP"/>
                    </w:rPr>
                  </w:pPr>
                </w:p>
              </w:tc>
              <w:tc>
                <w:tcPr>
                  <w:tcW w:w="0" w:type="auto"/>
                  <w:shd w:val="clear" w:color="auto" w:fill="auto"/>
                </w:tcPr>
                <w:p w14:paraId="54D70AA2" w14:textId="77777777" w:rsidR="00B95095" w:rsidRPr="000B3AC8" w:rsidRDefault="00B95095" w:rsidP="000B3AC8">
                  <w:pPr>
                    <w:keepNext/>
                    <w:keepLines/>
                    <w:rPr>
                      <w:rFonts w:eastAsia="SimSun" w:cs="Arial"/>
                      <w:sz w:val="18"/>
                      <w:szCs w:val="18"/>
                      <w:lang w:eastAsia="zh-CN"/>
                    </w:rPr>
                  </w:pPr>
                </w:p>
              </w:tc>
              <w:tc>
                <w:tcPr>
                  <w:tcW w:w="0" w:type="auto"/>
                  <w:shd w:val="clear" w:color="auto" w:fill="auto"/>
                </w:tcPr>
                <w:p w14:paraId="54D70AA3" w14:textId="77777777" w:rsidR="00B95095" w:rsidRPr="000B3AC8" w:rsidRDefault="00B95095" w:rsidP="000B3AC8">
                  <w:pPr>
                    <w:keepNext/>
                    <w:keepLines/>
                    <w:rPr>
                      <w:rFonts w:eastAsia="SimSun" w:cs="Arial"/>
                      <w:sz w:val="18"/>
                      <w:szCs w:val="18"/>
                      <w:lang w:eastAsia="ja-JP"/>
                    </w:rPr>
                  </w:pPr>
                </w:p>
              </w:tc>
              <w:tc>
                <w:tcPr>
                  <w:tcW w:w="0" w:type="auto"/>
                  <w:shd w:val="clear" w:color="auto" w:fill="auto"/>
                </w:tcPr>
                <w:p w14:paraId="54D70AA4" w14:textId="77777777" w:rsidR="00B95095" w:rsidRPr="000B3AC8" w:rsidRDefault="00B95095" w:rsidP="000B3AC8">
                  <w:pPr>
                    <w:keepNext/>
                    <w:keepLines/>
                    <w:rPr>
                      <w:rFonts w:eastAsia="SimSun" w:cs="Arial"/>
                      <w:sz w:val="18"/>
                      <w:szCs w:val="18"/>
                      <w:lang w:eastAsia="zh-CN"/>
                    </w:rPr>
                  </w:pPr>
                </w:p>
              </w:tc>
              <w:tc>
                <w:tcPr>
                  <w:tcW w:w="0" w:type="auto"/>
                  <w:shd w:val="clear" w:color="auto" w:fill="auto"/>
                </w:tcPr>
                <w:p w14:paraId="54D70AA5" w14:textId="77777777" w:rsidR="00B95095" w:rsidRPr="000B3AC8" w:rsidRDefault="00B95095" w:rsidP="000B3AC8">
                  <w:pPr>
                    <w:keepNext/>
                    <w:keepLines/>
                    <w:rPr>
                      <w:rFonts w:eastAsia="SimSun" w:cs="Arial"/>
                      <w:sz w:val="18"/>
                      <w:szCs w:val="18"/>
                      <w:lang w:eastAsia="zh-CN"/>
                    </w:rPr>
                  </w:pPr>
                </w:p>
              </w:tc>
              <w:tc>
                <w:tcPr>
                  <w:tcW w:w="0" w:type="auto"/>
                  <w:shd w:val="clear" w:color="auto" w:fill="auto"/>
                </w:tcPr>
                <w:p w14:paraId="54D70AA6" w14:textId="77777777" w:rsidR="00B95095" w:rsidRPr="000B3AC8" w:rsidRDefault="00B95095" w:rsidP="000B3AC8">
                  <w:pPr>
                    <w:keepNext/>
                    <w:keepLines/>
                    <w:rPr>
                      <w:rFonts w:eastAsia="SimSun" w:cs="Arial"/>
                      <w:sz w:val="18"/>
                      <w:szCs w:val="18"/>
                      <w:lang w:eastAsia="ja-JP"/>
                    </w:rPr>
                  </w:pPr>
                </w:p>
              </w:tc>
              <w:tc>
                <w:tcPr>
                  <w:tcW w:w="0" w:type="auto"/>
                  <w:shd w:val="clear" w:color="auto" w:fill="auto"/>
                </w:tcPr>
                <w:p w14:paraId="54D70AA7" w14:textId="77777777" w:rsidR="00B95095" w:rsidRPr="000B3AC8" w:rsidRDefault="00B95095" w:rsidP="000B3AC8">
                  <w:pPr>
                    <w:keepNext/>
                    <w:keepLines/>
                    <w:rPr>
                      <w:rFonts w:eastAsia="SimSun" w:cs="Arial"/>
                      <w:sz w:val="18"/>
                      <w:szCs w:val="18"/>
                      <w:lang w:eastAsia="ja-JP"/>
                    </w:rPr>
                  </w:pPr>
                </w:p>
              </w:tc>
              <w:tc>
                <w:tcPr>
                  <w:tcW w:w="0" w:type="auto"/>
                  <w:shd w:val="clear" w:color="auto" w:fill="auto"/>
                </w:tcPr>
                <w:p w14:paraId="54D70AA8" w14:textId="77777777" w:rsidR="00B95095" w:rsidRPr="000B3AC8" w:rsidRDefault="00B95095" w:rsidP="000B3AC8">
                  <w:pPr>
                    <w:keepNext/>
                    <w:keepLines/>
                    <w:rPr>
                      <w:rFonts w:eastAsia="SimSun" w:cs="Arial"/>
                      <w:sz w:val="18"/>
                      <w:szCs w:val="18"/>
                      <w:lang w:eastAsia="ja-JP"/>
                    </w:rPr>
                  </w:pPr>
                </w:p>
              </w:tc>
              <w:tc>
                <w:tcPr>
                  <w:tcW w:w="0" w:type="auto"/>
                  <w:shd w:val="clear" w:color="auto" w:fill="auto"/>
                </w:tcPr>
                <w:p w14:paraId="54D70AA9" w14:textId="77777777" w:rsidR="00B95095" w:rsidRPr="000B3AC8" w:rsidRDefault="00B95095" w:rsidP="000B3AC8">
                  <w:pPr>
                    <w:keepNext/>
                    <w:keepLines/>
                    <w:rPr>
                      <w:rFonts w:eastAsia="SimSun" w:cs="Arial"/>
                      <w:sz w:val="18"/>
                      <w:szCs w:val="18"/>
                    </w:rPr>
                  </w:pPr>
                </w:p>
              </w:tc>
              <w:tc>
                <w:tcPr>
                  <w:tcW w:w="0" w:type="auto"/>
                  <w:shd w:val="clear" w:color="auto" w:fill="auto"/>
                </w:tcPr>
                <w:p w14:paraId="54D70AAA" w14:textId="77777777" w:rsidR="00B95095" w:rsidRPr="000B3AC8" w:rsidRDefault="00B95095" w:rsidP="000B3AC8">
                  <w:pPr>
                    <w:keepNext/>
                    <w:keepLines/>
                    <w:rPr>
                      <w:rFonts w:eastAsia="SimSun" w:cs="Arial"/>
                      <w:sz w:val="18"/>
                      <w:szCs w:val="18"/>
                      <w:lang w:eastAsia="ja-JP"/>
                    </w:rPr>
                  </w:pPr>
                </w:p>
              </w:tc>
            </w:tr>
          </w:tbl>
          <w:p w14:paraId="54D70AAC" w14:textId="77777777" w:rsidR="00B95095" w:rsidRPr="00434D06" w:rsidRDefault="00B95095" w:rsidP="00B95095">
            <w:pPr>
              <w:spacing w:beforeLines="50" w:before="120"/>
              <w:jc w:val="left"/>
              <w:rPr>
                <w:rFonts w:ascii="Calibri" w:hAnsi="Calibri" w:cs="Calibri"/>
                <w:color w:val="000000"/>
              </w:rPr>
            </w:pPr>
          </w:p>
        </w:tc>
      </w:tr>
      <w:tr w:rsidR="00CC6186" w:rsidRPr="00434D06" w14:paraId="54D70AB0" w14:textId="77777777" w:rsidTr="00142FF7">
        <w:tc>
          <w:tcPr>
            <w:tcW w:w="1818" w:type="dxa"/>
            <w:tcBorders>
              <w:top w:val="single" w:sz="4" w:space="0" w:color="auto"/>
              <w:left w:val="single" w:sz="4" w:space="0" w:color="auto"/>
              <w:bottom w:val="single" w:sz="4" w:space="0" w:color="auto"/>
              <w:right w:val="single" w:sz="4" w:space="0" w:color="auto"/>
            </w:tcBorders>
          </w:tcPr>
          <w:p w14:paraId="54D70AAE" w14:textId="77777777" w:rsidR="00CC6186" w:rsidRPr="00353521" w:rsidRDefault="00CC6186" w:rsidP="00CD0BB5">
            <w:pPr>
              <w:jc w:val="left"/>
            </w:pPr>
            <w:r w:rsidRPr="00353521">
              <w:t>LG Electronics</w:t>
            </w:r>
            <w:r>
              <w:t xml:space="preserve"> </w:t>
            </w:r>
            <w:r>
              <w:fldChar w:fldCharType="begin"/>
            </w:r>
            <w:r>
              <w:instrText xml:space="preserve"> REF _Ref84504641 \r \h </w:instrText>
            </w:r>
            <w:r w:rsidR="00142FF7">
              <w:instrText xml:space="preserve"> \* MERGEFORMAT </w:instrText>
            </w:r>
            <w:r>
              <w:fldChar w:fldCharType="separate"/>
            </w:r>
            <w:r>
              <w:t>[12]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AAF" w14:textId="77777777" w:rsidR="00CC6186" w:rsidRPr="00434D06" w:rsidRDefault="00CC6186" w:rsidP="00CD0BB5">
            <w:pPr>
              <w:spacing w:beforeLines="50" w:before="120"/>
              <w:jc w:val="left"/>
              <w:rPr>
                <w:rFonts w:ascii="Calibri" w:hAnsi="Calibri" w:cs="Calibri"/>
                <w:color w:val="000000"/>
              </w:rPr>
            </w:pPr>
          </w:p>
        </w:tc>
      </w:tr>
      <w:tr w:rsidR="00CC6186" w:rsidRPr="00434D06" w14:paraId="54D70AB3" w14:textId="77777777" w:rsidTr="00142FF7">
        <w:tc>
          <w:tcPr>
            <w:tcW w:w="1818" w:type="dxa"/>
            <w:tcBorders>
              <w:top w:val="single" w:sz="4" w:space="0" w:color="auto"/>
              <w:left w:val="single" w:sz="4" w:space="0" w:color="auto"/>
              <w:bottom w:val="single" w:sz="4" w:space="0" w:color="auto"/>
              <w:right w:val="single" w:sz="4" w:space="0" w:color="auto"/>
            </w:tcBorders>
          </w:tcPr>
          <w:p w14:paraId="54D70AB1" w14:textId="77777777" w:rsidR="00CC6186" w:rsidRPr="00353521" w:rsidRDefault="00CC6186" w:rsidP="00CD0BB5">
            <w:pPr>
              <w:jc w:val="left"/>
            </w:pPr>
            <w:r w:rsidRPr="00353521">
              <w:t>Apple</w:t>
            </w:r>
            <w:r>
              <w:t xml:space="preserve"> </w:t>
            </w:r>
            <w:r>
              <w:fldChar w:fldCharType="begin"/>
            </w:r>
            <w:r>
              <w:instrText xml:space="preserve"> REF _Ref84504648 \r \h </w:instrText>
            </w:r>
            <w:r w:rsidR="00142FF7">
              <w:instrText xml:space="preserve"> \* MERGEFORMAT </w:instrText>
            </w:r>
            <w:r>
              <w:fldChar w:fldCharType="separate"/>
            </w:r>
            <w:r>
              <w:t>[13]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AB2" w14:textId="77777777" w:rsidR="00CC6186" w:rsidRPr="00434D06" w:rsidRDefault="006D27DD" w:rsidP="00CD0BB5">
            <w:pPr>
              <w:spacing w:beforeLines="50" w:before="120"/>
              <w:jc w:val="left"/>
              <w:rPr>
                <w:rFonts w:ascii="Calibri" w:hAnsi="Calibri" w:cs="Calibri"/>
                <w:color w:val="000000"/>
              </w:rPr>
            </w:pPr>
            <w:r w:rsidRPr="006D27DD">
              <w:rPr>
                <w:rFonts w:ascii="Calibri" w:hAnsi="Calibri" w:cs="Calibri"/>
                <w:color w:val="000000"/>
              </w:rPr>
              <w:t>Remove “Support multi-RB PUCCH format 0/1/4”  or “PRACH with 120KHz SCS and length 139/571/1151” in the General FR2-2 support UE feature (24-1). PUCCH and PRACH should be separate FGs</w:t>
            </w:r>
          </w:p>
        </w:tc>
      </w:tr>
      <w:tr w:rsidR="00CC6186" w:rsidRPr="00434D06" w14:paraId="54D70AB6" w14:textId="77777777" w:rsidTr="00142FF7">
        <w:tc>
          <w:tcPr>
            <w:tcW w:w="1818" w:type="dxa"/>
            <w:tcBorders>
              <w:top w:val="single" w:sz="4" w:space="0" w:color="auto"/>
              <w:left w:val="single" w:sz="4" w:space="0" w:color="auto"/>
              <w:bottom w:val="single" w:sz="4" w:space="0" w:color="auto"/>
              <w:right w:val="single" w:sz="4" w:space="0" w:color="auto"/>
            </w:tcBorders>
          </w:tcPr>
          <w:p w14:paraId="54D70AB4" w14:textId="77777777" w:rsidR="00CC6186" w:rsidRDefault="00CC6186" w:rsidP="00CD0BB5">
            <w:pPr>
              <w:jc w:val="left"/>
            </w:pPr>
            <w:r w:rsidRPr="00353521">
              <w:t>Nokia</w:t>
            </w:r>
            <w:r>
              <w:t>/</w:t>
            </w:r>
            <w:r w:rsidRPr="00353521">
              <w:t>Nokia Shanghai Bell</w:t>
            </w:r>
            <w:r>
              <w:t xml:space="preserve"> </w:t>
            </w:r>
            <w:r>
              <w:fldChar w:fldCharType="begin"/>
            </w:r>
            <w:r>
              <w:instrText xml:space="preserve"> REF _Ref84504656 \r \h </w:instrText>
            </w:r>
            <w:r w:rsidR="00142FF7">
              <w:instrText xml:space="preserve"> \* MERGEFORMAT </w:instrText>
            </w:r>
            <w:r>
              <w:fldChar w:fldCharType="separate"/>
            </w:r>
            <w:r>
              <w:t>[14]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AB5" w14:textId="77777777" w:rsidR="00CC6186" w:rsidRPr="00434D06" w:rsidRDefault="00F2565B" w:rsidP="00CD0BB5">
            <w:pPr>
              <w:spacing w:beforeLines="50" w:before="120"/>
              <w:jc w:val="left"/>
              <w:rPr>
                <w:rFonts w:ascii="Calibri" w:hAnsi="Calibri" w:cs="Calibri"/>
                <w:color w:val="000000"/>
              </w:rPr>
            </w:pPr>
            <w:r w:rsidRPr="00F2565B">
              <w:rPr>
                <w:rFonts w:ascii="Calibri" w:hAnsi="Calibri" w:cs="Calibri"/>
                <w:color w:val="000000"/>
              </w:rPr>
              <w:t>SSB support for non-initial access should be mentioned in this FG as well</w:t>
            </w:r>
          </w:p>
        </w:tc>
      </w:tr>
    </w:tbl>
    <w:p w14:paraId="54D70AB7" w14:textId="77777777" w:rsidR="004D050E" w:rsidRDefault="004D050E" w:rsidP="004D050E">
      <w:pPr>
        <w:pStyle w:val="maintext"/>
        <w:ind w:firstLineChars="90" w:firstLine="180"/>
        <w:rPr>
          <w:rFonts w:ascii="Calibri" w:hAnsi="Calibri" w:cs="Arial"/>
        </w:rPr>
      </w:pPr>
    </w:p>
    <w:p w14:paraId="54D70AB8" w14:textId="77777777" w:rsidR="007723D0" w:rsidRDefault="007723D0" w:rsidP="007723D0">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577"/>
        <w:gridCol w:w="3449"/>
        <w:gridCol w:w="3478"/>
        <w:gridCol w:w="577"/>
        <w:gridCol w:w="222"/>
        <w:gridCol w:w="222"/>
        <w:gridCol w:w="222"/>
        <w:gridCol w:w="222"/>
        <w:gridCol w:w="222"/>
        <w:gridCol w:w="222"/>
        <w:gridCol w:w="222"/>
        <w:gridCol w:w="222"/>
        <w:gridCol w:w="222"/>
      </w:tblGrid>
      <w:tr w:rsidR="00C072D2" w:rsidRPr="000B3AC8" w14:paraId="54D70AC9" w14:textId="77777777" w:rsidTr="000B3AC8">
        <w:tc>
          <w:tcPr>
            <w:tcW w:w="0" w:type="auto"/>
            <w:shd w:val="clear" w:color="auto" w:fill="auto"/>
          </w:tcPr>
          <w:p w14:paraId="54D70AB9" w14:textId="77777777" w:rsidR="00C072D2" w:rsidRPr="000B3AC8" w:rsidRDefault="00C072D2" w:rsidP="00C072D2">
            <w:pPr>
              <w:pStyle w:val="TAL"/>
              <w:rPr>
                <w:rFonts w:cs="Arial"/>
                <w:szCs w:val="18"/>
              </w:rPr>
            </w:pPr>
            <w:r w:rsidRPr="000B3AC8">
              <w:rPr>
                <w:rFonts w:cs="Arial"/>
                <w:szCs w:val="18"/>
              </w:rPr>
              <w:t xml:space="preserve"> 24. NR_ext_to_71GHz</w:t>
            </w:r>
          </w:p>
        </w:tc>
        <w:tc>
          <w:tcPr>
            <w:tcW w:w="0" w:type="auto"/>
            <w:shd w:val="clear" w:color="auto" w:fill="auto"/>
          </w:tcPr>
          <w:p w14:paraId="54D70ABA" w14:textId="77777777" w:rsidR="00C072D2" w:rsidRPr="000B3AC8" w:rsidRDefault="00C072D2" w:rsidP="00C072D2">
            <w:pPr>
              <w:pStyle w:val="TAL"/>
              <w:rPr>
                <w:rFonts w:cs="Arial"/>
                <w:szCs w:val="18"/>
              </w:rPr>
            </w:pPr>
            <w:r w:rsidRPr="000B3AC8">
              <w:rPr>
                <w:rFonts w:cs="Arial"/>
                <w:szCs w:val="18"/>
              </w:rPr>
              <w:t>24-2</w:t>
            </w:r>
          </w:p>
        </w:tc>
        <w:tc>
          <w:tcPr>
            <w:tcW w:w="0" w:type="auto"/>
            <w:shd w:val="clear" w:color="auto" w:fill="auto"/>
          </w:tcPr>
          <w:p w14:paraId="54D70ABB" w14:textId="77777777" w:rsidR="00C072D2" w:rsidRPr="000B3AC8" w:rsidRDefault="00C072D2" w:rsidP="00C072D2">
            <w:pPr>
              <w:pStyle w:val="TAL"/>
              <w:rPr>
                <w:rFonts w:eastAsia="SimSun" w:cs="Arial"/>
                <w:szCs w:val="18"/>
                <w:lang w:eastAsia="zh-CN"/>
              </w:rPr>
            </w:pPr>
            <w:r w:rsidRPr="000B3AC8">
              <w:rPr>
                <w:rFonts w:eastAsia="SimSun" w:cs="Arial"/>
                <w:szCs w:val="18"/>
                <w:lang w:eastAsia="zh-CN"/>
              </w:rPr>
              <w:t>120KHz SSB based stand-alone support</w:t>
            </w:r>
          </w:p>
        </w:tc>
        <w:tc>
          <w:tcPr>
            <w:tcW w:w="0" w:type="auto"/>
            <w:shd w:val="clear" w:color="auto" w:fill="auto"/>
          </w:tcPr>
          <w:p w14:paraId="54D70ABC" w14:textId="77777777" w:rsidR="00C072D2" w:rsidRPr="000B3AC8" w:rsidRDefault="00C072D2" w:rsidP="000B3AC8">
            <w:pPr>
              <w:autoSpaceDE w:val="0"/>
              <w:autoSpaceDN w:val="0"/>
              <w:adjustRightInd w:val="0"/>
              <w:snapToGrid w:val="0"/>
              <w:contextualSpacing/>
              <w:rPr>
                <w:rFonts w:cs="Arial"/>
                <w:sz w:val="18"/>
                <w:szCs w:val="18"/>
              </w:rPr>
            </w:pPr>
            <w:r w:rsidRPr="000B3AC8">
              <w:rPr>
                <w:rFonts w:cs="Arial"/>
                <w:sz w:val="18"/>
                <w:szCs w:val="18"/>
              </w:rPr>
              <w:t>1. Support 480KHz SSB for initial access</w:t>
            </w:r>
          </w:p>
          <w:p w14:paraId="54D70ABD" w14:textId="77777777" w:rsidR="00C072D2" w:rsidRPr="000B3AC8" w:rsidRDefault="00C072D2" w:rsidP="000B3AC8">
            <w:pPr>
              <w:autoSpaceDE w:val="0"/>
              <w:autoSpaceDN w:val="0"/>
              <w:adjustRightInd w:val="0"/>
              <w:snapToGrid w:val="0"/>
              <w:contextualSpacing/>
              <w:rPr>
                <w:rFonts w:cs="Arial"/>
                <w:sz w:val="18"/>
                <w:szCs w:val="18"/>
              </w:rPr>
            </w:pPr>
          </w:p>
          <w:p w14:paraId="54D70ABE" w14:textId="77777777" w:rsidR="00C072D2" w:rsidRPr="000B3AC8" w:rsidRDefault="00C072D2" w:rsidP="000B3AC8">
            <w:pPr>
              <w:autoSpaceDE w:val="0"/>
              <w:autoSpaceDN w:val="0"/>
              <w:adjustRightInd w:val="0"/>
              <w:snapToGrid w:val="0"/>
              <w:contextualSpacing/>
              <w:rPr>
                <w:rFonts w:cs="Arial"/>
                <w:sz w:val="18"/>
                <w:szCs w:val="18"/>
              </w:rPr>
            </w:pPr>
          </w:p>
        </w:tc>
        <w:tc>
          <w:tcPr>
            <w:tcW w:w="0" w:type="auto"/>
            <w:shd w:val="clear" w:color="auto" w:fill="auto"/>
          </w:tcPr>
          <w:p w14:paraId="54D70ABF" w14:textId="77777777" w:rsidR="00C072D2" w:rsidRPr="000B3AC8" w:rsidRDefault="00C072D2" w:rsidP="00C072D2">
            <w:pPr>
              <w:pStyle w:val="TAL"/>
              <w:rPr>
                <w:rFonts w:eastAsia="MS Mincho" w:cs="Arial"/>
                <w:szCs w:val="18"/>
                <w:highlight w:val="yellow"/>
              </w:rPr>
            </w:pPr>
            <w:r w:rsidRPr="000B3AC8">
              <w:rPr>
                <w:rFonts w:eastAsia="MS Mincho" w:cs="Arial"/>
                <w:szCs w:val="18"/>
              </w:rPr>
              <w:t>24-1</w:t>
            </w:r>
          </w:p>
        </w:tc>
        <w:tc>
          <w:tcPr>
            <w:tcW w:w="0" w:type="auto"/>
            <w:shd w:val="clear" w:color="auto" w:fill="auto"/>
          </w:tcPr>
          <w:p w14:paraId="54D70AC0" w14:textId="77777777" w:rsidR="00C072D2" w:rsidRPr="000B3AC8" w:rsidRDefault="00C072D2" w:rsidP="00C072D2">
            <w:pPr>
              <w:pStyle w:val="TAL"/>
              <w:rPr>
                <w:rFonts w:eastAsia="SimSun" w:cs="Arial"/>
                <w:szCs w:val="18"/>
                <w:lang w:eastAsia="zh-CN"/>
              </w:rPr>
            </w:pPr>
          </w:p>
        </w:tc>
        <w:tc>
          <w:tcPr>
            <w:tcW w:w="0" w:type="auto"/>
            <w:shd w:val="clear" w:color="auto" w:fill="auto"/>
          </w:tcPr>
          <w:p w14:paraId="54D70AC1" w14:textId="77777777" w:rsidR="00C072D2" w:rsidRPr="000B3AC8" w:rsidRDefault="00C072D2" w:rsidP="00C072D2">
            <w:pPr>
              <w:pStyle w:val="TAL"/>
              <w:rPr>
                <w:rFonts w:cs="Arial"/>
                <w:szCs w:val="18"/>
              </w:rPr>
            </w:pPr>
          </w:p>
        </w:tc>
        <w:tc>
          <w:tcPr>
            <w:tcW w:w="0" w:type="auto"/>
            <w:shd w:val="clear" w:color="auto" w:fill="auto"/>
          </w:tcPr>
          <w:p w14:paraId="54D70AC2" w14:textId="77777777" w:rsidR="00C072D2" w:rsidRPr="000B3AC8" w:rsidRDefault="00C072D2" w:rsidP="00C072D2">
            <w:pPr>
              <w:pStyle w:val="TAL"/>
              <w:rPr>
                <w:rFonts w:eastAsia="SimSun" w:cs="Arial"/>
                <w:szCs w:val="18"/>
                <w:lang w:val="en-US" w:eastAsia="zh-CN"/>
              </w:rPr>
            </w:pPr>
          </w:p>
        </w:tc>
        <w:tc>
          <w:tcPr>
            <w:tcW w:w="0" w:type="auto"/>
            <w:shd w:val="clear" w:color="auto" w:fill="auto"/>
          </w:tcPr>
          <w:p w14:paraId="54D70AC3" w14:textId="77777777" w:rsidR="00C072D2" w:rsidRPr="000B3AC8" w:rsidRDefault="00C072D2" w:rsidP="00C072D2">
            <w:pPr>
              <w:pStyle w:val="TAL"/>
              <w:rPr>
                <w:rFonts w:eastAsia="SimSun" w:cs="Arial"/>
                <w:szCs w:val="18"/>
                <w:lang w:eastAsia="zh-CN"/>
              </w:rPr>
            </w:pPr>
          </w:p>
        </w:tc>
        <w:tc>
          <w:tcPr>
            <w:tcW w:w="0" w:type="auto"/>
            <w:shd w:val="clear" w:color="auto" w:fill="auto"/>
          </w:tcPr>
          <w:p w14:paraId="54D70AC4" w14:textId="77777777" w:rsidR="00C072D2" w:rsidRPr="000B3AC8" w:rsidRDefault="00C072D2" w:rsidP="00C072D2">
            <w:pPr>
              <w:pStyle w:val="TAL"/>
              <w:rPr>
                <w:rFonts w:cs="Arial"/>
                <w:szCs w:val="18"/>
              </w:rPr>
            </w:pPr>
          </w:p>
        </w:tc>
        <w:tc>
          <w:tcPr>
            <w:tcW w:w="0" w:type="auto"/>
            <w:shd w:val="clear" w:color="auto" w:fill="auto"/>
          </w:tcPr>
          <w:p w14:paraId="54D70AC5" w14:textId="77777777" w:rsidR="00C072D2" w:rsidRPr="000B3AC8" w:rsidRDefault="00C072D2" w:rsidP="00C072D2">
            <w:pPr>
              <w:pStyle w:val="TAL"/>
              <w:rPr>
                <w:rFonts w:cs="Arial"/>
                <w:szCs w:val="18"/>
              </w:rPr>
            </w:pPr>
          </w:p>
        </w:tc>
        <w:tc>
          <w:tcPr>
            <w:tcW w:w="0" w:type="auto"/>
            <w:shd w:val="clear" w:color="auto" w:fill="auto"/>
          </w:tcPr>
          <w:p w14:paraId="54D70AC6" w14:textId="77777777" w:rsidR="00C072D2" w:rsidRPr="000B3AC8" w:rsidRDefault="00C072D2" w:rsidP="00C072D2">
            <w:pPr>
              <w:pStyle w:val="TAL"/>
              <w:rPr>
                <w:rFonts w:cs="Arial"/>
                <w:szCs w:val="18"/>
              </w:rPr>
            </w:pPr>
          </w:p>
        </w:tc>
        <w:tc>
          <w:tcPr>
            <w:tcW w:w="0" w:type="auto"/>
            <w:shd w:val="clear" w:color="auto" w:fill="auto"/>
          </w:tcPr>
          <w:p w14:paraId="54D70AC7" w14:textId="77777777" w:rsidR="00C072D2" w:rsidRPr="000B3AC8" w:rsidRDefault="00C072D2" w:rsidP="00C072D2">
            <w:pPr>
              <w:pStyle w:val="TAL"/>
              <w:rPr>
                <w:rFonts w:cs="Arial"/>
                <w:szCs w:val="18"/>
              </w:rPr>
            </w:pPr>
          </w:p>
        </w:tc>
        <w:tc>
          <w:tcPr>
            <w:tcW w:w="0" w:type="auto"/>
            <w:shd w:val="clear" w:color="auto" w:fill="auto"/>
          </w:tcPr>
          <w:p w14:paraId="54D70AC8" w14:textId="77777777" w:rsidR="00C072D2" w:rsidRPr="000B3AC8" w:rsidRDefault="00C072D2" w:rsidP="00C072D2">
            <w:pPr>
              <w:pStyle w:val="TAL"/>
              <w:rPr>
                <w:rFonts w:cs="Arial"/>
                <w:szCs w:val="18"/>
              </w:rPr>
            </w:pPr>
          </w:p>
        </w:tc>
      </w:tr>
    </w:tbl>
    <w:p w14:paraId="54D70ACA" w14:textId="77777777" w:rsidR="007723D0" w:rsidRDefault="007723D0" w:rsidP="007723D0">
      <w:pPr>
        <w:pStyle w:val="maintext"/>
        <w:ind w:firstLineChars="90" w:firstLine="180"/>
        <w:rPr>
          <w:rFonts w:ascii="Calibri" w:hAnsi="Calibri" w:cs="Arial"/>
          <w:color w:val="000000"/>
        </w:rPr>
      </w:pPr>
    </w:p>
    <w:p w14:paraId="54D70ACB" w14:textId="77777777" w:rsidR="007723D0" w:rsidRPr="00434D06" w:rsidRDefault="007723D0" w:rsidP="007723D0">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7723D0" w:rsidRPr="00434D06" w14:paraId="54D70ACE" w14:textId="77777777" w:rsidTr="001B2F54">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54D70ACC" w14:textId="77777777" w:rsidR="007723D0" w:rsidRPr="00434D06" w:rsidRDefault="007723D0" w:rsidP="001B2F54">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54D70ACD" w14:textId="77777777" w:rsidR="007723D0" w:rsidRPr="00434D06" w:rsidRDefault="007723D0" w:rsidP="001B2F54">
            <w:pPr>
              <w:rPr>
                <w:rFonts w:ascii="Calibri" w:eastAsia="MS Mincho" w:hAnsi="Calibri" w:cs="Calibri"/>
                <w:color w:val="000000"/>
              </w:rPr>
            </w:pPr>
            <w:r w:rsidRPr="00434D06">
              <w:rPr>
                <w:rFonts w:ascii="Calibri" w:eastAsia="MS Mincho" w:hAnsi="Calibri" w:cs="Calibri"/>
                <w:color w:val="000000"/>
              </w:rPr>
              <w:t>Summary</w:t>
            </w:r>
          </w:p>
        </w:tc>
      </w:tr>
      <w:tr w:rsidR="007723D0" w:rsidRPr="00434D06" w14:paraId="54D70AE4" w14:textId="77777777" w:rsidTr="001B2F54">
        <w:tc>
          <w:tcPr>
            <w:tcW w:w="1818" w:type="dxa"/>
            <w:tcBorders>
              <w:top w:val="single" w:sz="4" w:space="0" w:color="auto"/>
              <w:left w:val="single" w:sz="4" w:space="0" w:color="auto"/>
              <w:bottom w:val="single" w:sz="4" w:space="0" w:color="auto"/>
              <w:right w:val="single" w:sz="4" w:space="0" w:color="auto"/>
            </w:tcBorders>
          </w:tcPr>
          <w:p w14:paraId="54D70ACF" w14:textId="77777777" w:rsidR="007723D0" w:rsidRPr="003072E8" w:rsidRDefault="007723D0" w:rsidP="001B2F54">
            <w:pPr>
              <w:jc w:val="left"/>
            </w:pPr>
            <w:r w:rsidRPr="003072E8">
              <w:t>FUTUREWEI</w:t>
            </w:r>
            <w:r>
              <w:t xml:space="preserve"> </w:t>
            </w:r>
            <w:r>
              <w:fldChar w:fldCharType="begin"/>
            </w:r>
            <w:r>
              <w:instrText xml:space="preserve"> REF _Ref84504582 \r \h  \* MERGEFORMAT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AD0" w14:textId="77777777" w:rsidR="007723D0" w:rsidRDefault="002708AE" w:rsidP="001B2F54">
            <w:pPr>
              <w:spacing w:beforeLines="50" w:before="120"/>
              <w:jc w:val="left"/>
              <w:rPr>
                <w:rFonts w:ascii="Calibri" w:hAnsi="Calibri" w:cs="Calibri"/>
                <w:color w:val="000000"/>
              </w:rPr>
            </w:pPr>
            <w:r w:rsidRPr="002708AE">
              <w:rPr>
                <w:rFonts w:ascii="Calibri" w:hAnsi="Calibri" w:cs="Calibri"/>
                <w:color w:val="000000"/>
              </w:rPr>
              <w:t>Move Feature 24-2 into Feature 24-1. We consider the support 120 kHz SSB for initial access as basic, because 120kHz SCS is mandatory (per WID) if FR2-2 is supported. While the initial version suggests that this should be mandatory only in stand alone deployment, we note that the other SCS (480kHz, 960 kHz) are both optional, therefore no necessary supported for NSA deployment.</w:t>
            </w:r>
          </w:p>
          <w:p w14:paraId="54D70AD1" w14:textId="77777777" w:rsidR="00BC6E4C" w:rsidRDefault="00BC6E4C" w:rsidP="001B2F54">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577"/>
              <w:gridCol w:w="3449"/>
              <w:gridCol w:w="4188"/>
              <w:gridCol w:w="577"/>
              <w:gridCol w:w="222"/>
              <w:gridCol w:w="222"/>
              <w:gridCol w:w="222"/>
              <w:gridCol w:w="222"/>
              <w:gridCol w:w="222"/>
              <w:gridCol w:w="222"/>
              <w:gridCol w:w="222"/>
              <w:gridCol w:w="222"/>
              <w:gridCol w:w="222"/>
            </w:tblGrid>
            <w:tr w:rsidR="00BC6E4C" w:rsidRPr="000B3AC8" w14:paraId="54D70AE2" w14:textId="77777777" w:rsidTr="000B3AC8">
              <w:tc>
                <w:tcPr>
                  <w:tcW w:w="0" w:type="auto"/>
                  <w:shd w:val="clear" w:color="auto" w:fill="auto"/>
                </w:tcPr>
                <w:p w14:paraId="54D70AD2" w14:textId="77777777" w:rsidR="00BC6E4C" w:rsidRPr="000B3AC8" w:rsidRDefault="00BC6E4C" w:rsidP="00BC6E4C">
                  <w:pPr>
                    <w:pStyle w:val="TAL"/>
                    <w:rPr>
                      <w:rFonts w:cs="Arial"/>
                      <w:strike/>
                      <w:szCs w:val="18"/>
                    </w:rPr>
                  </w:pPr>
                  <w:r w:rsidRPr="000B3AC8">
                    <w:rPr>
                      <w:rFonts w:cs="Arial"/>
                      <w:strike/>
                      <w:szCs w:val="18"/>
                    </w:rPr>
                    <w:t xml:space="preserve"> 24. NR_ext_to_71GHz</w:t>
                  </w:r>
                </w:p>
              </w:tc>
              <w:tc>
                <w:tcPr>
                  <w:tcW w:w="0" w:type="auto"/>
                  <w:shd w:val="clear" w:color="auto" w:fill="auto"/>
                </w:tcPr>
                <w:p w14:paraId="54D70AD3" w14:textId="77777777" w:rsidR="00BC6E4C" w:rsidRPr="000B3AC8" w:rsidRDefault="00BC6E4C" w:rsidP="00BC6E4C">
                  <w:pPr>
                    <w:pStyle w:val="TAL"/>
                    <w:rPr>
                      <w:rFonts w:cs="Arial"/>
                      <w:strike/>
                      <w:szCs w:val="18"/>
                    </w:rPr>
                  </w:pPr>
                  <w:r w:rsidRPr="000B3AC8">
                    <w:rPr>
                      <w:rFonts w:cs="Arial"/>
                      <w:strike/>
                      <w:szCs w:val="18"/>
                    </w:rPr>
                    <w:t>24-2</w:t>
                  </w:r>
                </w:p>
              </w:tc>
              <w:tc>
                <w:tcPr>
                  <w:tcW w:w="0" w:type="auto"/>
                  <w:shd w:val="clear" w:color="auto" w:fill="auto"/>
                </w:tcPr>
                <w:p w14:paraId="54D70AD4" w14:textId="77777777" w:rsidR="00BC6E4C" w:rsidRPr="000B3AC8" w:rsidRDefault="00BC6E4C" w:rsidP="00BC6E4C">
                  <w:pPr>
                    <w:pStyle w:val="TAL"/>
                    <w:rPr>
                      <w:rFonts w:eastAsia="SimSun" w:cs="Arial"/>
                      <w:strike/>
                      <w:szCs w:val="18"/>
                      <w:lang w:eastAsia="zh-CN"/>
                    </w:rPr>
                  </w:pPr>
                  <w:r w:rsidRPr="000B3AC8">
                    <w:rPr>
                      <w:rFonts w:eastAsia="SimSun" w:cs="Arial"/>
                      <w:strike/>
                      <w:szCs w:val="18"/>
                      <w:lang w:eastAsia="zh-CN"/>
                    </w:rPr>
                    <w:t>120KHz SSB based stand-alone support</w:t>
                  </w:r>
                </w:p>
              </w:tc>
              <w:tc>
                <w:tcPr>
                  <w:tcW w:w="0" w:type="auto"/>
                  <w:shd w:val="clear" w:color="auto" w:fill="auto"/>
                </w:tcPr>
                <w:p w14:paraId="54D70AD5" w14:textId="77777777" w:rsidR="00BC6E4C" w:rsidRPr="000B3AC8" w:rsidRDefault="00BC6E4C" w:rsidP="000B3AC8">
                  <w:pPr>
                    <w:autoSpaceDE w:val="0"/>
                    <w:autoSpaceDN w:val="0"/>
                    <w:adjustRightInd w:val="0"/>
                    <w:snapToGrid w:val="0"/>
                    <w:contextualSpacing/>
                    <w:rPr>
                      <w:rFonts w:cs="Arial"/>
                      <w:strike/>
                      <w:sz w:val="18"/>
                      <w:szCs w:val="18"/>
                    </w:rPr>
                  </w:pPr>
                  <w:r w:rsidRPr="000B3AC8">
                    <w:rPr>
                      <w:rFonts w:cs="Arial"/>
                      <w:strike/>
                      <w:sz w:val="18"/>
                      <w:szCs w:val="18"/>
                    </w:rPr>
                    <w:t xml:space="preserve">1. Support 480KHz </w:t>
                  </w:r>
                  <w:r w:rsidRPr="000B3AC8">
                    <w:rPr>
                      <w:rFonts w:cs="Arial"/>
                      <w:strike/>
                      <w:color w:val="C00000"/>
                      <w:sz w:val="18"/>
                      <w:szCs w:val="18"/>
                    </w:rPr>
                    <w:t xml:space="preserve">120 kHz </w:t>
                  </w:r>
                  <w:r w:rsidRPr="000B3AC8">
                    <w:rPr>
                      <w:rFonts w:cs="Arial"/>
                      <w:strike/>
                      <w:sz w:val="18"/>
                      <w:szCs w:val="18"/>
                    </w:rPr>
                    <w:t>SSB for initial access</w:t>
                  </w:r>
                </w:p>
                <w:p w14:paraId="54D70AD6" w14:textId="77777777" w:rsidR="00BC6E4C" w:rsidRPr="000B3AC8" w:rsidRDefault="00BC6E4C" w:rsidP="000B3AC8">
                  <w:pPr>
                    <w:autoSpaceDE w:val="0"/>
                    <w:autoSpaceDN w:val="0"/>
                    <w:adjustRightInd w:val="0"/>
                    <w:snapToGrid w:val="0"/>
                    <w:contextualSpacing/>
                    <w:rPr>
                      <w:rFonts w:cs="Arial"/>
                      <w:strike/>
                      <w:sz w:val="18"/>
                      <w:szCs w:val="18"/>
                    </w:rPr>
                  </w:pPr>
                </w:p>
                <w:p w14:paraId="54D70AD7" w14:textId="77777777" w:rsidR="00BC6E4C" w:rsidRPr="000B3AC8" w:rsidRDefault="00BC6E4C" w:rsidP="000B3AC8">
                  <w:pPr>
                    <w:autoSpaceDE w:val="0"/>
                    <w:autoSpaceDN w:val="0"/>
                    <w:adjustRightInd w:val="0"/>
                    <w:snapToGrid w:val="0"/>
                    <w:contextualSpacing/>
                    <w:rPr>
                      <w:rFonts w:cs="Arial"/>
                      <w:strike/>
                      <w:sz w:val="18"/>
                      <w:szCs w:val="18"/>
                    </w:rPr>
                  </w:pPr>
                </w:p>
              </w:tc>
              <w:tc>
                <w:tcPr>
                  <w:tcW w:w="0" w:type="auto"/>
                  <w:shd w:val="clear" w:color="auto" w:fill="auto"/>
                </w:tcPr>
                <w:p w14:paraId="54D70AD8" w14:textId="77777777" w:rsidR="00BC6E4C" w:rsidRPr="000B3AC8" w:rsidRDefault="00BC6E4C" w:rsidP="00BC6E4C">
                  <w:pPr>
                    <w:pStyle w:val="TAL"/>
                    <w:rPr>
                      <w:rFonts w:eastAsia="MS Mincho" w:cs="Arial"/>
                      <w:strike/>
                      <w:szCs w:val="18"/>
                      <w:highlight w:val="yellow"/>
                    </w:rPr>
                  </w:pPr>
                  <w:r w:rsidRPr="000B3AC8">
                    <w:rPr>
                      <w:rFonts w:eastAsia="MS Mincho" w:cs="Arial"/>
                      <w:strike/>
                      <w:szCs w:val="18"/>
                    </w:rPr>
                    <w:t>24-1</w:t>
                  </w:r>
                </w:p>
              </w:tc>
              <w:tc>
                <w:tcPr>
                  <w:tcW w:w="0" w:type="auto"/>
                  <w:shd w:val="clear" w:color="auto" w:fill="auto"/>
                </w:tcPr>
                <w:p w14:paraId="54D70AD9" w14:textId="77777777" w:rsidR="00BC6E4C" w:rsidRPr="000B3AC8" w:rsidRDefault="00BC6E4C" w:rsidP="00BC6E4C">
                  <w:pPr>
                    <w:pStyle w:val="TAL"/>
                    <w:rPr>
                      <w:rFonts w:eastAsia="SimSun" w:cs="Arial"/>
                      <w:strike/>
                      <w:szCs w:val="18"/>
                      <w:lang w:eastAsia="zh-CN"/>
                    </w:rPr>
                  </w:pPr>
                </w:p>
              </w:tc>
              <w:tc>
                <w:tcPr>
                  <w:tcW w:w="0" w:type="auto"/>
                  <w:shd w:val="clear" w:color="auto" w:fill="auto"/>
                </w:tcPr>
                <w:p w14:paraId="54D70ADA" w14:textId="77777777" w:rsidR="00BC6E4C" w:rsidRPr="000B3AC8" w:rsidRDefault="00BC6E4C" w:rsidP="00BC6E4C">
                  <w:pPr>
                    <w:pStyle w:val="TAL"/>
                    <w:rPr>
                      <w:rFonts w:cs="Arial"/>
                      <w:strike/>
                      <w:szCs w:val="18"/>
                    </w:rPr>
                  </w:pPr>
                </w:p>
              </w:tc>
              <w:tc>
                <w:tcPr>
                  <w:tcW w:w="0" w:type="auto"/>
                  <w:shd w:val="clear" w:color="auto" w:fill="auto"/>
                </w:tcPr>
                <w:p w14:paraId="54D70ADB" w14:textId="77777777" w:rsidR="00BC6E4C" w:rsidRPr="000B3AC8" w:rsidRDefault="00BC6E4C" w:rsidP="00BC6E4C">
                  <w:pPr>
                    <w:pStyle w:val="TAL"/>
                    <w:rPr>
                      <w:rFonts w:eastAsia="SimSun" w:cs="Arial"/>
                      <w:strike/>
                      <w:color w:val="C00000"/>
                      <w:szCs w:val="18"/>
                      <w:lang w:val="en-US" w:eastAsia="zh-CN"/>
                    </w:rPr>
                  </w:pPr>
                  <w:r w:rsidRPr="000B3AC8">
                    <w:rPr>
                      <w:rFonts w:eastAsia="SimSun" w:cs="Arial"/>
                      <w:strike/>
                      <w:color w:val="C00000"/>
                      <w:szCs w:val="18"/>
                      <w:lang w:val="en-US" w:eastAsia="zh-CN"/>
                    </w:rPr>
                    <w:t xml:space="preserve"> </w:t>
                  </w:r>
                </w:p>
              </w:tc>
              <w:tc>
                <w:tcPr>
                  <w:tcW w:w="0" w:type="auto"/>
                  <w:shd w:val="clear" w:color="auto" w:fill="auto"/>
                </w:tcPr>
                <w:p w14:paraId="54D70ADC" w14:textId="77777777" w:rsidR="00BC6E4C" w:rsidRPr="000B3AC8" w:rsidRDefault="00BC6E4C" w:rsidP="00BC6E4C">
                  <w:pPr>
                    <w:pStyle w:val="TAL"/>
                    <w:rPr>
                      <w:rFonts w:eastAsia="SimSun" w:cs="Arial"/>
                      <w:strike/>
                      <w:color w:val="C00000"/>
                      <w:szCs w:val="18"/>
                      <w:lang w:eastAsia="zh-CN"/>
                    </w:rPr>
                  </w:pPr>
                  <w:r w:rsidRPr="000B3AC8">
                    <w:rPr>
                      <w:rFonts w:eastAsia="SimSun" w:cs="Arial"/>
                      <w:strike/>
                      <w:color w:val="C00000"/>
                      <w:szCs w:val="18"/>
                      <w:lang w:eastAsia="zh-CN"/>
                    </w:rPr>
                    <w:t xml:space="preserve"> </w:t>
                  </w:r>
                </w:p>
              </w:tc>
              <w:tc>
                <w:tcPr>
                  <w:tcW w:w="0" w:type="auto"/>
                  <w:shd w:val="clear" w:color="auto" w:fill="auto"/>
                </w:tcPr>
                <w:p w14:paraId="54D70ADD" w14:textId="77777777" w:rsidR="00BC6E4C" w:rsidRPr="000B3AC8" w:rsidRDefault="00BC6E4C" w:rsidP="00BC6E4C">
                  <w:pPr>
                    <w:pStyle w:val="TAL"/>
                    <w:rPr>
                      <w:rFonts w:cs="Arial"/>
                      <w:strike/>
                      <w:szCs w:val="18"/>
                    </w:rPr>
                  </w:pPr>
                </w:p>
              </w:tc>
              <w:tc>
                <w:tcPr>
                  <w:tcW w:w="0" w:type="auto"/>
                  <w:shd w:val="clear" w:color="auto" w:fill="auto"/>
                </w:tcPr>
                <w:p w14:paraId="54D70ADE" w14:textId="77777777" w:rsidR="00BC6E4C" w:rsidRPr="000B3AC8" w:rsidRDefault="00BC6E4C" w:rsidP="00BC6E4C">
                  <w:pPr>
                    <w:pStyle w:val="TAL"/>
                    <w:rPr>
                      <w:rFonts w:cs="Arial"/>
                      <w:strike/>
                      <w:szCs w:val="18"/>
                    </w:rPr>
                  </w:pPr>
                </w:p>
              </w:tc>
              <w:tc>
                <w:tcPr>
                  <w:tcW w:w="0" w:type="auto"/>
                  <w:shd w:val="clear" w:color="auto" w:fill="auto"/>
                </w:tcPr>
                <w:p w14:paraId="54D70ADF" w14:textId="77777777" w:rsidR="00BC6E4C" w:rsidRPr="000B3AC8" w:rsidRDefault="00BC6E4C" w:rsidP="00BC6E4C">
                  <w:pPr>
                    <w:pStyle w:val="TAL"/>
                    <w:rPr>
                      <w:rFonts w:cs="Arial"/>
                      <w:strike/>
                      <w:szCs w:val="18"/>
                    </w:rPr>
                  </w:pPr>
                </w:p>
              </w:tc>
              <w:tc>
                <w:tcPr>
                  <w:tcW w:w="0" w:type="auto"/>
                  <w:shd w:val="clear" w:color="auto" w:fill="auto"/>
                </w:tcPr>
                <w:p w14:paraId="54D70AE0" w14:textId="77777777" w:rsidR="00BC6E4C" w:rsidRPr="000B3AC8" w:rsidRDefault="00BC6E4C" w:rsidP="00BC6E4C">
                  <w:pPr>
                    <w:pStyle w:val="TAL"/>
                    <w:rPr>
                      <w:rFonts w:cs="Arial"/>
                      <w:strike/>
                      <w:szCs w:val="18"/>
                    </w:rPr>
                  </w:pPr>
                </w:p>
              </w:tc>
              <w:tc>
                <w:tcPr>
                  <w:tcW w:w="0" w:type="auto"/>
                  <w:shd w:val="clear" w:color="auto" w:fill="auto"/>
                </w:tcPr>
                <w:p w14:paraId="54D70AE1" w14:textId="77777777" w:rsidR="00BC6E4C" w:rsidRPr="000B3AC8" w:rsidRDefault="00BC6E4C" w:rsidP="00BC6E4C">
                  <w:pPr>
                    <w:pStyle w:val="TAL"/>
                    <w:rPr>
                      <w:rFonts w:cs="Arial"/>
                      <w:strike/>
                      <w:szCs w:val="18"/>
                    </w:rPr>
                  </w:pPr>
                </w:p>
              </w:tc>
            </w:tr>
          </w:tbl>
          <w:p w14:paraId="54D70AE3" w14:textId="77777777" w:rsidR="00BC6E4C" w:rsidRPr="00434D06" w:rsidRDefault="00BC6E4C" w:rsidP="001B2F54">
            <w:pPr>
              <w:spacing w:beforeLines="50" w:before="120"/>
              <w:jc w:val="left"/>
              <w:rPr>
                <w:rFonts w:ascii="Calibri" w:hAnsi="Calibri" w:cs="Calibri"/>
                <w:color w:val="000000"/>
              </w:rPr>
            </w:pPr>
          </w:p>
        </w:tc>
      </w:tr>
      <w:tr w:rsidR="007723D0" w:rsidRPr="00434D06" w14:paraId="54D70AF9" w14:textId="77777777" w:rsidTr="001B2F54">
        <w:tc>
          <w:tcPr>
            <w:tcW w:w="1818" w:type="dxa"/>
            <w:tcBorders>
              <w:top w:val="single" w:sz="4" w:space="0" w:color="auto"/>
              <w:left w:val="single" w:sz="4" w:space="0" w:color="auto"/>
              <w:bottom w:val="single" w:sz="4" w:space="0" w:color="auto"/>
              <w:right w:val="single" w:sz="4" w:space="0" w:color="auto"/>
            </w:tcBorders>
          </w:tcPr>
          <w:p w14:paraId="54D70AE5" w14:textId="77777777" w:rsidR="007723D0" w:rsidRPr="003072E8" w:rsidRDefault="007723D0" w:rsidP="001B2F54">
            <w:pPr>
              <w:jc w:val="left"/>
            </w:pPr>
            <w:r w:rsidRPr="003072E8">
              <w:t>ZTE</w:t>
            </w:r>
            <w:r>
              <w:t>/</w:t>
            </w:r>
            <w:r w:rsidRPr="003072E8">
              <w:t>Sanechips</w:t>
            </w:r>
            <w:r>
              <w:t xml:space="preserve"> </w:t>
            </w:r>
            <w:r>
              <w:fldChar w:fldCharType="begin"/>
            </w:r>
            <w:r>
              <w:instrText xml:space="preserve"> REF _Ref84504588 \r \h  \* MERGEFORMAT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AE6" w14:textId="77777777" w:rsidR="008D6D2C" w:rsidRPr="000B3AC8" w:rsidRDefault="008D6D2C" w:rsidP="008D6D2C">
            <w:pPr>
              <w:rPr>
                <w:rFonts w:ascii="Calibri" w:hAnsi="Calibri" w:cs="Calibri"/>
                <w:lang w:eastAsia="zh-CN"/>
              </w:rPr>
            </w:pPr>
            <w:r w:rsidRPr="000B3AC8">
              <w:rPr>
                <w:rFonts w:ascii="Calibri" w:hAnsi="Calibri" w:cs="Calibri"/>
                <w:lang w:eastAsia="zh-CN"/>
              </w:rPr>
              <w:t xml:space="preserve">For “FG 24-2 </w:t>
            </w:r>
            <w:r w:rsidRPr="000B3AC8">
              <w:rPr>
                <w:rFonts w:ascii="Calibri" w:eastAsia="SimSun" w:hAnsi="Calibri" w:cs="Calibri"/>
                <w:lang w:eastAsia="zh-CN"/>
              </w:rPr>
              <w:t>120KHz SSB based stand-alone support” [1], the existing description of Component 1 is “</w:t>
            </w:r>
            <w:r w:rsidRPr="000B3AC8">
              <w:rPr>
                <w:rFonts w:ascii="Calibri" w:hAnsi="Calibri" w:cs="Calibri"/>
                <w:lang w:eastAsia="zh-CN"/>
              </w:rPr>
              <w:t xml:space="preserve">Support 480KHz SSB for initial access”. This may be an editorial error. The correct description should be "Support 120KHz SSB for initial access". In addition, we do not think FG 24-2 is necessary. According to the WID and the agreement reached in RAN#92-e, supporting 120KHz for initial access should be a basic feature, which can be listed as a component of “FG 24-1 </w:t>
            </w:r>
            <w:r w:rsidRPr="000B3AC8">
              <w:rPr>
                <w:rFonts w:ascii="Calibri" w:eastAsia="SimSun" w:hAnsi="Calibri" w:cs="Calibri"/>
                <w:lang w:eastAsia="zh-CN"/>
              </w:rPr>
              <w:t>General FR2-2 support”.</w:t>
            </w:r>
          </w:p>
          <w:p w14:paraId="54D70AE7" w14:textId="77777777" w:rsidR="008D6D2C" w:rsidRPr="000B3AC8" w:rsidRDefault="008D6D2C" w:rsidP="008D6D2C">
            <w:pPr>
              <w:pStyle w:val="TAL"/>
              <w:rPr>
                <w:rFonts w:ascii="Calibri" w:hAnsi="Calibri" w:cs="Calibri"/>
                <w:sz w:val="20"/>
                <w:lang w:eastAsia="zh-CN"/>
              </w:rPr>
            </w:pPr>
          </w:p>
          <w:p w14:paraId="54D70AE8" w14:textId="77777777" w:rsidR="008D6D2C" w:rsidRPr="000B3AC8" w:rsidRDefault="008D6D2C" w:rsidP="008D6D2C">
            <w:pPr>
              <w:pStyle w:val="TAL"/>
              <w:rPr>
                <w:rFonts w:ascii="Calibri" w:hAnsi="Calibri" w:cs="Calibri"/>
                <w:sz w:val="20"/>
                <w:highlight w:val="green"/>
              </w:rPr>
            </w:pPr>
            <w:r w:rsidRPr="000B3AC8">
              <w:rPr>
                <w:rFonts w:ascii="Calibri" w:hAnsi="Calibri" w:cs="Calibri"/>
                <w:sz w:val="20"/>
                <w:highlight w:val="green"/>
              </w:rPr>
              <w:t>From WID:</w:t>
            </w:r>
          </w:p>
          <w:p w14:paraId="54D70AE9" w14:textId="77777777" w:rsidR="008D6D2C" w:rsidRPr="000B3AC8" w:rsidRDefault="008D6D2C" w:rsidP="000B3AC8">
            <w:pPr>
              <w:pStyle w:val="B1"/>
              <w:numPr>
                <w:ilvl w:val="0"/>
                <w:numId w:val="12"/>
              </w:numPr>
              <w:overflowPunct/>
              <w:autoSpaceDE/>
              <w:autoSpaceDN/>
              <w:adjustRightInd/>
              <w:spacing w:after="0" w:line="259" w:lineRule="auto"/>
              <w:contextualSpacing w:val="0"/>
              <w:textAlignment w:val="auto"/>
              <w:rPr>
                <w:rFonts w:ascii="Calibri" w:hAnsi="Calibri" w:cs="Calibri"/>
                <w:lang w:eastAsia="zh-CN"/>
              </w:rPr>
            </w:pPr>
            <w:r w:rsidRPr="000B3AC8">
              <w:rPr>
                <w:rFonts w:ascii="Calibri" w:hAnsi="Calibri" w:cs="Calibri"/>
                <w:lang w:eastAsia="zh-CN"/>
              </w:rPr>
              <w:t>In addition to 120kHz, support 480 kHz SSB for initial access with support of CORESET#0/Type0-PDCCH configuration in the MIB with following constraints:</w:t>
            </w:r>
          </w:p>
          <w:p w14:paraId="54D70AEA" w14:textId="77777777" w:rsidR="008D6D2C" w:rsidRPr="000B3AC8" w:rsidRDefault="008D6D2C" w:rsidP="000B3AC8">
            <w:pPr>
              <w:pStyle w:val="B1"/>
              <w:numPr>
                <w:ilvl w:val="1"/>
                <w:numId w:val="12"/>
              </w:numPr>
              <w:overflowPunct/>
              <w:autoSpaceDE/>
              <w:autoSpaceDN/>
              <w:adjustRightInd/>
              <w:spacing w:after="0" w:line="259" w:lineRule="auto"/>
              <w:contextualSpacing w:val="0"/>
              <w:textAlignment w:val="auto"/>
              <w:rPr>
                <w:rFonts w:ascii="Calibri" w:hAnsi="Calibri" w:cs="Calibri"/>
                <w:lang w:eastAsia="zh-CN"/>
              </w:rPr>
            </w:pPr>
            <w:r w:rsidRPr="000B3AC8">
              <w:rPr>
                <w:rFonts w:ascii="Calibri" w:hAnsi="Calibri" w:cs="Calibri"/>
                <w:lang w:eastAsia="zh-CN"/>
              </w:rPr>
              <w:t xml:space="preserve">Note: 480 kHz is an optional SSB numerology for initial access for the UE. </w:t>
            </w:r>
            <w:r w:rsidRPr="000B3AC8">
              <w:rPr>
                <w:rFonts w:ascii="Calibri" w:hAnsi="Calibri" w:cs="Calibri"/>
                <w:highlight w:val="yellow"/>
                <w:lang w:eastAsia="zh-CN"/>
              </w:rPr>
              <w:t>A UE supporting a band in 52.6-71 GHz must at least support 120 kHz SCS (for initial access and after initial access)</w:t>
            </w:r>
          </w:p>
          <w:p w14:paraId="54D70AEB" w14:textId="77777777" w:rsidR="008D6D2C" w:rsidRPr="000B3AC8" w:rsidRDefault="008D6D2C" w:rsidP="008D6D2C">
            <w:pPr>
              <w:spacing w:after="0"/>
              <w:rPr>
                <w:rFonts w:ascii="Calibri" w:hAnsi="Calibri" w:cs="Calibri"/>
                <w:i/>
                <w:iCs/>
                <w:lang w:eastAsia="zh-CN"/>
              </w:rPr>
            </w:pPr>
          </w:p>
          <w:p w14:paraId="54D70AEC" w14:textId="77777777" w:rsidR="008D6D2C" w:rsidRPr="000B3AC8" w:rsidRDefault="008D6D2C" w:rsidP="008D6D2C">
            <w:pPr>
              <w:spacing w:after="0"/>
              <w:rPr>
                <w:rFonts w:ascii="Calibri" w:hAnsi="Calibri" w:cs="Calibri"/>
                <w:i/>
                <w:iCs/>
                <w:lang w:eastAsia="zh-CN"/>
              </w:rPr>
            </w:pPr>
            <w:r w:rsidRPr="000B3AC8">
              <w:rPr>
                <w:rFonts w:ascii="Calibri" w:hAnsi="Calibri" w:cs="Calibri"/>
                <w:highlight w:val="green"/>
                <w:lang w:eastAsia="zh-CN"/>
              </w:rPr>
              <w:t>Agreement in RAN#92-e, June 14-18, 2021</w:t>
            </w:r>
          </w:p>
          <w:p w14:paraId="54D70AED" w14:textId="77777777" w:rsidR="008D6D2C" w:rsidRPr="000B3AC8" w:rsidRDefault="008D6D2C" w:rsidP="008D6D2C">
            <w:pPr>
              <w:pStyle w:val="BodyText"/>
              <w:tabs>
                <w:tab w:val="left" w:pos="1890"/>
              </w:tabs>
              <w:spacing w:after="0"/>
              <w:rPr>
                <w:rFonts w:ascii="Calibri" w:eastAsia="Yu Mincho" w:hAnsi="Calibri" w:cs="Calibri"/>
                <w:szCs w:val="20"/>
                <w:lang w:eastAsia="zh-CN"/>
              </w:rPr>
            </w:pPr>
            <w:r w:rsidRPr="000B3AC8">
              <w:rPr>
                <w:rFonts w:ascii="Calibri" w:eastAsia="Yu Mincho" w:hAnsi="Calibri" w:cs="Calibri"/>
                <w:szCs w:val="20"/>
                <w:lang w:eastAsia="zh-CN"/>
              </w:rPr>
              <w:t xml:space="preserve">In addition to 120kHz, support </w:t>
            </w:r>
            <w:r w:rsidRPr="000B3AC8">
              <w:rPr>
                <w:rFonts w:ascii="Calibri" w:eastAsia="Yu Mincho" w:hAnsi="Calibri" w:cs="Calibri"/>
                <w:b/>
                <w:bCs/>
                <w:szCs w:val="20"/>
                <w:lang w:eastAsia="zh-CN"/>
              </w:rPr>
              <w:t xml:space="preserve">480 </w:t>
            </w:r>
            <w:r w:rsidRPr="000B3AC8">
              <w:rPr>
                <w:rFonts w:ascii="Calibri" w:eastAsia="Yu Mincho" w:hAnsi="Calibri" w:cs="Calibri"/>
                <w:szCs w:val="20"/>
                <w:lang w:eastAsia="zh-CN"/>
              </w:rPr>
              <w:t>kHz SSB for initial access with support of CORESET0/Type0-PDCCH configuration in the MIB with following constraints:</w:t>
            </w:r>
          </w:p>
          <w:p w14:paraId="54D70AEE" w14:textId="77777777" w:rsidR="008D6D2C" w:rsidRPr="000B3AC8" w:rsidRDefault="008D6D2C" w:rsidP="000B3AC8">
            <w:pPr>
              <w:pStyle w:val="BodyText"/>
              <w:numPr>
                <w:ilvl w:val="0"/>
                <w:numId w:val="17"/>
              </w:numPr>
              <w:tabs>
                <w:tab w:val="left" w:pos="720"/>
              </w:tabs>
              <w:spacing w:after="0"/>
              <w:jc w:val="left"/>
              <w:rPr>
                <w:rFonts w:ascii="Calibri" w:eastAsia="Yu Mincho" w:hAnsi="Calibri" w:cs="Calibri"/>
                <w:szCs w:val="20"/>
                <w:lang w:eastAsia="zh-CN"/>
              </w:rPr>
            </w:pPr>
            <w:r w:rsidRPr="000B3AC8">
              <w:rPr>
                <w:rFonts w:ascii="Calibri" w:eastAsia="Yu Mincho" w:hAnsi="Calibri" w:cs="Calibri"/>
                <w:szCs w:val="20"/>
                <w:lang w:eastAsia="zh-CN"/>
              </w:rPr>
              <w:t>Limited sync raster entry numbers</w:t>
            </w:r>
          </w:p>
          <w:p w14:paraId="54D70AEF" w14:textId="77777777" w:rsidR="008D6D2C" w:rsidRPr="000B3AC8" w:rsidRDefault="008D6D2C" w:rsidP="000B3AC8">
            <w:pPr>
              <w:pStyle w:val="BodyText"/>
              <w:numPr>
                <w:ilvl w:val="1"/>
                <w:numId w:val="17"/>
              </w:numPr>
              <w:tabs>
                <w:tab w:val="clear" w:pos="1440"/>
                <w:tab w:val="left" w:pos="720"/>
                <w:tab w:val="left" w:pos="1110"/>
              </w:tabs>
              <w:spacing w:after="0"/>
              <w:jc w:val="left"/>
              <w:rPr>
                <w:rFonts w:ascii="Calibri" w:eastAsia="Yu Mincho" w:hAnsi="Calibri" w:cs="Calibri"/>
                <w:szCs w:val="20"/>
                <w:lang w:eastAsia="zh-CN"/>
              </w:rPr>
            </w:pPr>
            <w:r w:rsidRPr="000B3AC8">
              <w:rPr>
                <w:rFonts w:ascii="Calibri" w:eastAsia="Yu Mincho" w:hAnsi="Calibri" w:cs="Calibri"/>
                <w:szCs w:val="20"/>
                <w:lang w:eastAsia="zh-CN"/>
              </w:rPr>
              <w:t xml:space="preserve">It is assumed that RAN4 supports a channelization design which results in the total number of synchronization raster entries </w:t>
            </w:r>
            <w:r w:rsidRPr="000B3AC8">
              <w:rPr>
                <w:rFonts w:ascii="Calibri" w:eastAsia="Yu Mincho" w:hAnsi="Calibri" w:cs="Calibri"/>
                <w:szCs w:val="20"/>
              </w:rPr>
              <w:t xml:space="preserve">considering both licensed and unlicensed operation </w:t>
            </w:r>
            <w:r w:rsidRPr="000B3AC8">
              <w:rPr>
                <w:rFonts w:ascii="Calibri" w:eastAsia="Yu Mincho" w:hAnsi="Calibri" w:cs="Calibri"/>
                <w:szCs w:val="20"/>
                <w:lang w:eastAsia="zh-CN"/>
              </w:rPr>
              <w:t xml:space="preserve">in a 52.6 – 71 GHz band no larger than </w:t>
            </w:r>
            <w:r w:rsidRPr="000B3AC8">
              <w:rPr>
                <w:rFonts w:ascii="Calibri" w:eastAsia="Yu Mincho" w:hAnsi="Calibri" w:cs="Calibri"/>
                <w:b/>
                <w:bCs/>
                <w:szCs w:val="20"/>
                <w:lang w:eastAsia="zh-CN"/>
              </w:rPr>
              <w:t xml:space="preserve">665 </w:t>
            </w:r>
            <w:r w:rsidRPr="000B3AC8">
              <w:rPr>
                <w:rFonts w:ascii="Calibri" w:eastAsia="Yu Mincho" w:hAnsi="Calibri" w:cs="Calibri"/>
                <w:szCs w:val="20"/>
                <w:lang w:eastAsia="zh-CN"/>
              </w:rPr>
              <w:t>(Note: the total number of synchronization raster entries in FR2 for band n259 + n257 is 599). If the assumption cannot be satisfied, it’s up to RAN4 to decide its applicability to bands in 52.6 – 71 GHz.</w:t>
            </w:r>
          </w:p>
          <w:p w14:paraId="54D70AF0" w14:textId="77777777" w:rsidR="008D6D2C" w:rsidRPr="000B3AC8" w:rsidRDefault="008D6D2C" w:rsidP="000B3AC8">
            <w:pPr>
              <w:pStyle w:val="ListParagraph1"/>
              <w:numPr>
                <w:ilvl w:val="0"/>
                <w:numId w:val="17"/>
              </w:numPr>
              <w:spacing w:after="0" w:line="240" w:lineRule="auto"/>
              <w:contextualSpacing/>
              <w:rPr>
                <w:rFonts w:cs="Calibri"/>
                <w:sz w:val="20"/>
                <w:szCs w:val="20"/>
              </w:rPr>
            </w:pPr>
            <w:r w:rsidRPr="000B3AC8">
              <w:rPr>
                <w:rFonts w:cs="Calibri"/>
                <w:sz w:val="20"/>
                <w:szCs w:val="20"/>
                <w:lang w:eastAsia="zh-CN"/>
              </w:rPr>
              <w:t>only 480kHz CORESTE#0/Type0-PDCCH SCS supported for 480 kHz SSB SCS</w:t>
            </w:r>
            <w:r w:rsidRPr="000B3AC8">
              <w:rPr>
                <w:rFonts w:cs="Calibri"/>
                <w:sz w:val="20"/>
                <w:szCs w:val="20"/>
              </w:rPr>
              <w:t>.</w:t>
            </w:r>
          </w:p>
          <w:p w14:paraId="54D70AF1" w14:textId="77777777" w:rsidR="008D6D2C" w:rsidRPr="000B3AC8" w:rsidRDefault="008D6D2C" w:rsidP="000B3AC8">
            <w:pPr>
              <w:pStyle w:val="ListParagraph1"/>
              <w:numPr>
                <w:ilvl w:val="0"/>
                <w:numId w:val="17"/>
              </w:numPr>
              <w:spacing w:after="0" w:line="240" w:lineRule="auto"/>
              <w:contextualSpacing/>
              <w:rPr>
                <w:rFonts w:eastAsia="SimSun" w:cs="Calibri"/>
                <w:sz w:val="20"/>
                <w:szCs w:val="20"/>
                <w:lang w:eastAsia="zh-CN"/>
              </w:rPr>
            </w:pPr>
            <w:r w:rsidRPr="000B3AC8">
              <w:rPr>
                <w:rFonts w:cs="Calibri"/>
                <w:sz w:val="20"/>
                <w:szCs w:val="20"/>
                <w:lang w:eastAsia="zh-CN"/>
              </w:rPr>
              <w:t>SSB time domain candidate resource pattern (within a slot or pair of slots) for 480 and 960kHz SSB are identical</w:t>
            </w:r>
          </w:p>
          <w:p w14:paraId="54D70AF2" w14:textId="77777777" w:rsidR="008D6D2C" w:rsidRPr="000B3AC8" w:rsidRDefault="008D6D2C" w:rsidP="000B3AC8">
            <w:pPr>
              <w:pStyle w:val="ListParagraph1"/>
              <w:numPr>
                <w:ilvl w:val="0"/>
                <w:numId w:val="17"/>
              </w:numPr>
              <w:spacing w:after="0" w:line="240" w:lineRule="auto"/>
              <w:contextualSpacing/>
              <w:rPr>
                <w:rFonts w:cs="Calibri"/>
                <w:sz w:val="20"/>
                <w:szCs w:val="20"/>
                <w:lang w:eastAsia="zh-CN"/>
              </w:rPr>
            </w:pPr>
            <w:r w:rsidRPr="000B3AC8">
              <w:rPr>
                <w:rFonts w:cs="Calibri"/>
                <w:sz w:val="20"/>
                <w:szCs w:val="20"/>
                <w:lang w:eastAsia="zh-CN"/>
              </w:rPr>
              <w:t>Prioritize support SSB-CORESET0 multiplexing pattern 1. Other patterns discussed on a best effort basis.</w:t>
            </w:r>
          </w:p>
          <w:p w14:paraId="54D70AF3" w14:textId="77777777" w:rsidR="008D6D2C" w:rsidRPr="000B3AC8" w:rsidRDefault="008D6D2C" w:rsidP="000B3AC8">
            <w:pPr>
              <w:pStyle w:val="ListParagraph1"/>
              <w:numPr>
                <w:ilvl w:val="0"/>
                <w:numId w:val="17"/>
              </w:numPr>
              <w:tabs>
                <w:tab w:val="left" w:pos="300"/>
                <w:tab w:val="left" w:pos="1440"/>
              </w:tabs>
              <w:spacing w:after="0" w:line="240" w:lineRule="auto"/>
              <w:contextualSpacing/>
              <w:rPr>
                <w:rFonts w:eastAsia="Yu Mincho" w:cs="Calibri"/>
                <w:sz w:val="20"/>
                <w:szCs w:val="20"/>
                <w:lang w:eastAsia="zh-CN"/>
              </w:rPr>
            </w:pPr>
            <w:r w:rsidRPr="000B3AC8">
              <w:rPr>
                <w:rFonts w:cs="Calibri"/>
                <w:sz w:val="20"/>
                <w:szCs w:val="20"/>
                <w:lang w:eastAsia="zh-CN"/>
              </w:rPr>
              <w:t>960 kHz numerology for the SSB is not supported by the UE for initial access in Rel-17.</w:t>
            </w:r>
          </w:p>
          <w:p w14:paraId="54D70AF4" w14:textId="77777777" w:rsidR="008D6D2C" w:rsidRPr="000B3AC8" w:rsidRDefault="008D6D2C" w:rsidP="008D6D2C">
            <w:pPr>
              <w:pStyle w:val="BodyText"/>
              <w:tabs>
                <w:tab w:val="left" w:pos="300"/>
              </w:tabs>
              <w:spacing w:after="0"/>
              <w:rPr>
                <w:rFonts w:ascii="Calibri" w:eastAsia="Yu Mincho" w:hAnsi="Calibri" w:cs="Calibri"/>
                <w:szCs w:val="20"/>
                <w:lang w:eastAsia="zh-CN"/>
              </w:rPr>
            </w:pPr>
            <w:r w:rsidRPr="000B3AC8">
              <w:rPr>
                <w:rFonts w:ascii="Calibri" w:eastAsia="Yu Mincho" w:hAnsi="Calibri" w:cs="Calibri"/>
                <w:szCs w:val="20"/>
                <w:lang w:eastAsia="zh-CN"/>
              </w:rPr>
              <w:t>Note: Strive to minimize specification impact by reusing tables for CORESET#0 and type0-PDCCH CSS set configuration defined for FR2 in Rel-15, as much as possible</w:t>
            </w:r>
          </w:p>
          <w:p w14:paraId="54D70AF5" w14:textId="77777777" w:rsidR="008D6D2C" w:rsidRPr="000B3AC8" w:rsidRDefault="008D6D2C" w:rsidP="008D6D2C">
            <w:pPr>
              <w:pStyle w:val="BodyText"/>
              <w:tabs>
                <w:tab w:val="left" w:pos="300"/>
              </w:tabs>
              <w:spacing w:after="0"/>
              <w:rPr>
                <w:rFonts w:ascii="Calibri" w:eastAsia="Yu Mincho" w:hAnsi="Calibri" w:cs="Calibri"/>
                <w:szCs w:val="20"/>
                <w:highlight w:val="yellow"/>
                <w:lang w:eastAsia="zh-CN"/>
              </w:rPr>
            </w:pPr>
            <w:r w:rsidRPr="000B3AC8">
              <w:rPr>
                <w:rFonts w:ascii="Calibri" w:eastAsia="Yu Mincho" w:hAnsi="Calibri" w:cs="Calibri"/>
                <w:szCs w:val="20"/>
                <w:highlight w:val="yellow"/>
                <w:lang w:eastAsia="zh-CN"/>
              </w:rPr>
              <w:t>Note: 480 kHz is an optional SSB numerology for initial access for the UE. A UE supporting a band in 52.6-71 GHz must at least support 120 kHz SCS (for initial access and after initial access)</w:t>
            </w:r>
          </w:p>
          <w:p w14:paraId="54D70AF6" w14:textId="77777777" w:rsidR="008D6D2C" w:rsidRPr="000B3AC8" w:rsidRDefault="008D6D2C" w:rsidP="008D6D2C">
            <w:pPr>
              <w:rPr>
                <w:rFonts w:ascii="Calibri" w:hAnsi="Calibri" w:cs="Calibri"/>
                <w:lang w:eastAsia="zh-CN"/>
              </w:rPr>
            </w:pPr>
            <w:r w:rsidRPr="000B3AC8">
              <w:rPr>
                <w:rFonts w:ascii="Calibri" w:eastAsia="Yu Mincho" w:hAnsi="Calibri" w:cs="Calibri"/>
                <w:lang w:eastAsia="zh-CN"/>
              </w:rPr>
              <w:lastRenderedPageBreak/>
              <w:t>Note: Dependency or lack thereof for a UE supporting 480kHz and/or 960kHz numerology for data and control to also support 480kHz SSB numerology for initial access is to be tackled as part of UE capability discussion.</w:t>
            </w:r>
          </w:p>
          <w:p w14:paraId="54D70AF7" w14:textId="77777777" w:rsidR="008D6D2C" w:rsidRPr="000B3AC8" w:rsidRDefault="008D6D2C" w:rsidP="008D6D2C">
            <w:pPr>
              <w:pStyle w:val="BodyText"/>
              <w:tabs>
                <w:tab w:val="left" w:pos="300"/>
              </w:tabs>
              <w:spacing w:after="180"/>
              <w:rPr>
                <w:rFonts w:ascii="Calibri" w:eastAsia="Yu Mincho" w:hAnsi="Calibri" w:cs="Calibri"/>
                <w:b/>
                <w:bCs/>
                <w:szCs w:val="20"/>
                <w:lang w:eastAsia="zh-CN"/>
              </w:rPr>
            </w:pPr>
            <w:r w:rsidRPr="000B3AC8">
              <w:rPr>
                <w:rFonts w:ascii="Calibri" w:hAnsi="Calibri" w:cs="Calibri"/>
                <w:b/>
                <w:bCs/>
                <w:szCs w:val="20"/>
                <w:lang w:val="en-US" w:eastAsia="zh-CN"/>
              </w:rPr>
              <w:t>Proposal</w:t>
            </w:r>
            <w:r w:rsidRPr="000B3AC8">
              <w:rPr>
                <w:rFonts w:ascii="Calibri" w:eastAsia="Yu Mincho" w:hAnsi="Calibri" w:cs="Calibri"/>
                <w:b/>
                <w:bCs/>
                <w:szCs w:val="20"/>
                <w:lang w:val="en-US" w:eastAsia="zh-CN"/>
              </w:rPr>
              <w:t>: T</w:t>
            </w:r>
            <w:r w:rsidRPr="000B3AC8">
              <w:rPr>
                <w:rFonts w:ascii="Calibri" w:eastAsia="SimSun" w:hAnsi="Calibri" w:cs="Calibri"/>
                <w:b/>
                <w:bCs/>
                <w:szCs w:val="20"/>
                <w:lang w:val="en-US" w:eastAsia="zh"/>
              </w:rPr>
              <w:t>he existing description “</w:t>
            </w:r>
            <w:r w:rsidRPr="000B3AC8">
              <w:rPr>
                <w:rFonts w:ascii="Calibri" w:hAnsi="Calibri" w:cs="Calibri"/>
                <w:b/>
                <w:bCs/>
                <w:szCs w:val="20"/>
              </w:rPr>
              <w:t>Support 480KHz SSB for initial access</w:t>
            </w:r>
            <w:r w:rsidRPr="000B3AC8">
              <w:rPr>
                <w:rFonts w:ascii="Calibri" w:hAnsi="Calibri" w:cs="Calibri"/>
                <w:b/>
                <w:bCs/>
                <w:szCs w:val="20"/>
                <w:lang w:val="en-US" w:eastAsia="zh"/>
              </w:rPr>
              <w:t>”</w:t>
            </w:r>
            <w:r w:rsidRPr="000B3AC8">
              <w:rPr>
                <w:rFonts w:ascii="Calibri" w:hAnsi="Calibri" w:cs="Calibri"/>
                <w:b/>
                <w:bCs/>
                <w:szCs w:val="20"/>
                <w:lang w:val="en-US" w:eastAsia="zh-CN"/>
              </w:rPr>
              <w:t xml:space="preserve"> </w:t>
            </w:r>
            <w:r w:rsidRPr="000B3AC8">
              <w:rPr>
                <w:rFonts w:ascii="Calibri" w:eastAsia="SimSun" w:hAnsi="Calibri" w:cs="Calibri"/>
                <w:b/>
                <w:bCs/>
                <w:szCs w:val="20"/>
                <w:lang w:val="en-US" w:eastAsia="zh"/>
              </w:rPr>
              <w:t xml:space="preserve">of Component 1 </w:t>
            </w:r>
            <w:r w:rsidRPr="000B3AC8">
              <w:rPr>
                <w:rFonts w:ascii="Calibri" w:eastAsia="SimSun" w:hAnsi="Calibri" w:cs="Calibri"/>
                <w:b/>
                <w:bCs/>
                <w:szCs w:val="20"/>
                <w:lang w:val="en-US" w:eastAsia="zh-CN"/>
              </w:rPr>
              <w:t>in FG 24-2 has</w:t>
            </w:r>
            <w:r w:rsidRPr="000B3AC8">
              <w:rPr>
                <w:rFonts w:ascii="Calibri" w:hAnsi="Calibri" w:cs="Calibri"/>
                <w:b/>
                <w:bCs/>
                <w:szCs w:val="20"/>
                <w:lang w:val="en-US" w:eastAsia="zh"/>
              </w:rPr>
              <w:t xml:space="preserve"> an editorial error. The </w:t>
            </w:r>
            <w:r w:rsidRPr="000B3AC8">
              <w:rPr>
                <w:rFonts w:ascii="Calibri" w:hAnsi="Calibri" w:cs="Calibri"/>
                <w:b/>
                <w:bCs/>
                <w:szCs w:val="20"/>
                <w:lang w:val="en-US" w:eastAsia="zh-CN"/>
              </w:rPr>
              <w:t xml:space="preserve">correct description </w:t>
            </w:r>
            <w:r w:rsidRPr="000B3AC8">
              <w:rPr>
                <w:rFonts w:ascii="Calibri" w:hAnsi="Calibri" w:cs="Calibri"/>
                <w:b/>
                <w:bCs/>
                <w:szCs w:val="20"/>
                <w:lang w:val="en-US" w:eastAsia="zh"/>
              </w:rPr>
              <w:t>should be "</w:t>
            </w:r>
            <w:r w:rsidRPr="000B3AC8">
              <w:rPr>
                <w:rFonts w:ascii="Calibri" w:hAnsi="Calibri" w:cs="Calibri"/>
                <w:b/>
                <w:bCs/>
                <w:szCs w:val="20"/>
              </w:rPr>
              <w:t xml:space="preserve">Support </w:t>
            </w:r>
            <w:r w:rsidRPr="000B3AC8">
              <w:rPr>
                <w:rFonts w:ascii="Calibri" w:hAnsi="Calibri" w:cs="Calibri"/>
                <w:b/>
                <w:bCs/>
                <w:szCs w:val="20"/>
                <w:lang w:val="en-US" w:eastAsia="zh-CN"/>
              </w:rPr>
              <w:t>120</w:t>
            </w:r>
            <w:r w:rsidRPr="000B3AC8">
              <w:rPr>
                <w:rFonts w:ascii="Calibri" w:hAnsi="Calibri" w:cs="Calibri"/>
                <w:b/>
                <w:bCs/>
                <w:szCs w:val="20"/>
              </w:rPr>
              <w:t>KHz SSB for initial access</w:t>
            </w:r>
            <w:r w:rsidRPr="000B3AC8">
              <w:rPr>
                <w:rFonts w:ascii="Calibri" w:hAnsi="Calibri" w:cs="Calibri"/>
                <w:b/>
                <w:bCs/>
                <w:szCs w:val="20"/>
                <w:lang w:val="en-US" w:eastAsia="zh"/>
              </w:rPr>
              <w:t>"</w:t>
            </w:r>
            <w:r w:rsidRPr="000B3AC8">
              <w:rPr>
                <w:rFonts w:ascii="Calibri" w:hAnsi="Calibri" w:cs="Calibri"/>
                <w:b/>
                <w:bCs/>
                <w:szCs w:val="20"/>
                <w:lang w:val="en-US" w:eastAsia="zh-CN"/>
              </w:rPr>
              <w:t xml:space="preserve">. </w:t>
            </w:r>
          </w:p>
          <w:p w14:paraId="54D70AF8" w14:textId="77777777" w:rsidR="007723D0" w:rsidRPr="000B3AC8" w:rsidRDefault="008D6D2C" w:rsidP="008D6D2C">
            <w:pPr>
              <w:rPr>
                <w:rFonts w:ascii="Calibri" w:hAnsi="Calibri" w:cs="Calibri"/>
                <w:b/>
                <w:bCs/>
                <w:i/>
                <w:iCs/>
                <w:lang w:eastAsia="zh-CN"/>
              </w:rPr>
            </w:pPr>
            <w:r w:rsidRPr="000B3AC8">
              <w:rPr>
                <w:rFonts w:ascii="Calibri" w:hAnsi="Calibri" w:cs="Calibri"/>
                <w:b/>
                <w:bCs/>
                <w:lang w:eastAsia="zh-CN"/>
              </w:rPr>
              <w:t xml:space="preserve">Proposal: FG 24-2 is not necessary, which can be listed as a component of “FG 24-1 </w:t>
            </w:r>
            <w:r w:rsidRPr="000B3AC8">
              <w:rPr>
                <w:rFonts w:ascii="Calibri" w:eastAsia="SimSun" w:hAnsi="Calibri" w:cs="Calibri"/>
                <w:b/>
                <w:bCs/>
                <w:lang w:eastAsia="zh-CN"/>
              </w:rPr>
              <w:t>General FR2-2 support”.</w:t>
            </w:r>
          </w:p>
        </w:tc>
      </w:tr>
      <w:tr w:rsidR="007723D0" w:rsidRPr="00434D06" w14:paraId="54D70B09" w14:textId="77777777" w:rsidTr="001B2F54">
        <w:tc>
          <w:tcPr>
            <w:tcW w:w="1818" w:type="dxa"/>
            <w:tcBorders>
              <w:top w:val="single" w:sz="4" w:space="0" w:color="auto"/>
              <w:left w:val="single" w:sz="4" w:space="0" w:color="auto"/>
              <w:bottom w:val="single" w:sz="4" w:space="0" w:color="auto"/>
              <w:right w:val="single" w:sz="4" w:space="0" w:color="auto"/>
            </w:tcBorders>
          </w:tcPr>
          <w:p w14:paraId="54D70AFA" w14:textId="77777777" w:rsidR="007723D0" w:rsidRPr="003072E8" w:rsidRDefault="007723D0" w:rsidP="001B2F54">
            <w:pPr>
              <w:jc w:val="left"/>
            </w:pPr>
            <w:r w:rsidRPr="003072E8">
              <w:lastRenderedPageBreak/>
              <w:t>Vivo</w:t>
            </w:r>
            <w:r>
              <w:t xml:space="preserve"> </w:t>
            </w:r>
            <w:r>
              <w:fldChar w:fldCharType="begin"/>
            </w:r>
            <w:r>
              <w:instrText xml:space="preserve"> REF _Ref84504594 \r \h  \* MERGEFORMAT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AFB" w14:textId="77777777" w:rsidR="001253F0" w:rsidRPr="000B3AC8" w:rsidRDefault="001253F0" w:rsidP="001253F0">
            <w:pPr>
              <w:spacing w:before="120"/>
              <w:rPr>
                <w:rFonts w:ascii="Calibri" w:hAnsi="Calibri" w:cs="Calibri"/>
                <w:lang w:eastAsia="zh-CN"/>
              </w:rPr>
            </w:pPr>
            <w:r w:rsidRPr="000B3AC8">
              <w:rPr>
                <w:rFonts w:ascii="Calibri" w:hAnsi="Calibri" w:cs="Calibri"/>
                <w:lang w:eastAsia="zh-CN"/>
              </w:rPr>
              <w:t>On 24-2, the component should be ‘Support 120KHz SSB for initial access’ to be aligned with the feature group name.</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985"/>
              <w:gridCol w:w="4111"/>
              <w:gridCol w:w="1842"/>
            </w:tblGrid>
            <w:tr w:rsidR="001253F0" w:rsidRPr="001253F0" w14:paraId="54D70B00" w14:textId="77777777" w:rsidTr="001B2F54">
              <w:trPr>
                <w:trHeight w:val="20"/>
              </w:trPr>
              <w:tc>
                <w:tcPr>
                  <w:tcW w:w="1129" w:type="dxa"/>
                  <w:tcBorders>
                    <w:top w:val="single" w:sz="4" w:space="0" w:color="auto"/>
                    <w:left w:val="single" w:sz="4" w:space="0" w:color="auto"/>
                    <w:bottom w:val="single" w:sz="4" w:space="0" w:color="auto"/>
                    <w:right w:val="single" w:sz="4" w:space="0" w:color="auto"/>
                  </w:tcBorders>
                  <w:hideMark/>
                </w:tcPr>
                <w:p w14:paraId="54D70AFC" w14:textId="77777777" w:rsidR="001253F0" w:rsidRPr="001253F0" w:rsidRDefault="001253F0" w:rsidP="001253F0">
                  <w:pPr>
                    <w:keepNext/>
                    <w:keepLines/>
                    <w:overflowPunct w:val="0"/>
                    <w:autoSpaceDE w:val="0"/>
                    <w:autoSpaceDN w:val="0"/>
                    <w:adjustRightInd w:val="0"/>
                    <w:spacing w:line="256" w:lineRule="auto"/>
                    <w:textAlignment w:val="baseline"/>
                    <w:rPr>
                      <w:rFonts w:cs="Arial"/>
                      <w:b/>
                      <w:sz w:val="18"/>
                      <w:szCs w:val="18"/>
                      <w:lang w:val="en-GB" w:eastAsia="zh-CN"/>
                    </w:rPr>
                  </w:pPr>
                  <w:r w:rsidRPr="001253F0">
                    <w:rPr>
                      <w:rFonts w:cs="Arial"/>
                      <w:b/>
                      <w:sz w:val="18"/>
                      <w:szCs w:val="18"/>
                      <w:lang w:val="en-GB" w:eastAsia="zh-CN"/>
                    </w:rPr>
                    <w:t>Index</w:t>
                  </w:r>
                </w:p>
              </w:tc>
              <w:tc>
                <w:tcPr>
                  <w:tcW w:w="1985" w:type="dxa"/>
                  <w:tcBorders>
                    <w:top w:val="single" w:sz="4" w:space="0" w:color="auto"/>
                    <w:left w:val="single" w:sz="4" w:space="0" w:color="auto"/>
                    <w:bottom w:val="single" w:sz="4" w:space="0" w:color="auto"/>
                    <w:right w:val="single" w:sz="4" w:space="0" w:color="auto"/>
                  </w:tcBorders>
                  <w:hideMark/>
                </w:tcPr>
                <w:p w14:paraId="54D70AFD" w14:textId="77777777" w:rsidR="001253F0" w:rsidRPr="001253F0" w:rsidRDefault="001253F0" w:rsidP="001253F0">
                  <w:pPr>
                    <w:keepNext/>
                    <w:keepLines/>
                    <w:overflowPunct w:val="0"/>
                    <w:autoSpaceDE w:val="0"/>
                    <w:autoSpaceDN w:val="0"/>
                    <w:adjustRightInd w:val="0"/>
                    <w:spacing w:line="256" w:lineRule="auto"/>
                    <w:textAlignment w:val="baseline"/>
                    <w:rPr>
                      <w:rFonts w:cs="Arial"/>
                      <w:b/>
                      <w:sz w:val="18"/>
                      <w:szCs w:val="18"/>
                      <w:lang w:val="en-GB" w:eastAsia="zh-CN"/>
                    </w:rPr>
                  </w:pPr>
                  <w:r w:rsidRPr="001253F0">
                    <w:rPr>
                      <w:rFonts w:cs="Arial"/>
                      <w:b/>
                      <w:sz w:val="18"/>
                      <w:szCs w:val="18"/>
                      <w:lang w:val="en-GB" w:eastAsia="zh-CN"/>
                    </w:rPr>
                    <w:t>Feature group</w:t>
                  </w:r>
                </w:p>
              </w:tc>
              <w:tc>
                <w:tcPr>
                  <w:tcW w:w="4111" w:type="dxa"/>
                  <w:tcBorders>
                    <w:top w:val="single" w:sz="4" w:space="0" w:color="auto"/>
                    <w:left w:val="single" w:sz="4" w:space="0" w:color="auto"/>
                    <w:bottom w:val="single" w:sz="4" w:space="0" w:color="auto"/>
                    <w:right w:val="single" w:sz="4" w:space="0" w:color="auto"/>
                  </w:tcBorders>
                </w:tcPr>
                <w:p w14:paraId="54D70AFE" w14:textId="77777777" w:rsidR="001253F0" w:rsidRPr="001253F0" w:rsidRDefault="001253F0" w:rsidP="001253F0">
                  <w:pPr>
                    <w:keepNext/>
                    <w:keepLines/>
                    <w:overflowPunct w:val="0"/>
                    <w:autoSpaceDE w:val="0"/>
                    <w:autoSpaceDN w:val="0"/>
                    <w:adjustRightInd w:val="0"/>
                    <w:spacing w:line="256" w:lineRule="auto"/>
                    <w:textAlignment w:val="baseline"/>
                    <w:rPr>
                      <w:rFonts w:cs="Arial"/>
                      <w:b/>
                      <w:sz w:val="18"/>
                      <w:szCs w:val="18"/>
                      <w:lang w:val="en-GB" w:eastAsia="zh-CN"/>
                    </w:rPr>
                  </w:pPr>
                  <w:r w:rsidRPr="001253F0">
                    <w:rPr>
                      <w:rFonts w:cs="Arial"/>
                      <w:b/>
                      <w:sz w:val="18"/>
                      <w:szCs w:val="18"/>
                      <w:lang w:val="en-GB" w:eastAsia="zh-CN"/>
                    </w:rPr>
                    <w:t>Components</w:t>
                  </w:r>
                </w:p>
              </w:tc>
              <w:tc>
                <w:tcPr>
                  <w:tcW w:w="1842" w:type="dxa"/>
                  <w:tcBorders>
                    <w:top w:val="single" w:sz="4" w:space="0" w:color="auto"/>
                    <w:left w:val="single" w:sz="4" w:space="0" w:color="auto"/>
                    <w:bottom w:val="single" w:sz="4" w:space="0" w:color="auto"/>
                    <w:right w:val="single" w:sz="4" w:space="0" w:color="auto"/>
                  </w:tcBorders>
                  <w:hideMark/>
                </w:tcPr>
                <w:p w14:paraId="54D70AFF" w14:textId="77777777" w:rsidR="001253F0" w:rsidRPr="001253F0" w:rsidRDefault="001253F0" w:rsidP="001253F0">
                  <w:pPr>
                    <w:keepNext/>
                    <w:keepLines/>
                    <w:overflowPunct w:val="0"/>
                    <w:autoSpaceDE w:val="0"/>
                    <w:autoSpaceDN w:val="0"/>
                    <w:adjustRightInd w:val="0"/>
                    <w:spacing w:line="256" w:lineRule="auto"/>
                    <w:textAlignment w:val="baseline"/>
                    <w:rPr>
                      <w:rFonts w:cs="Arial"/>
                      <w:b/>
                      <w:sz w:val="18"/>
                      <w:szCs w:val="18"/>
                      <w:lang w:val="en-GB" w:eastAsia="zh-CN"/>
                    </w:rPr>
                  </w:pPr>
                  <w:r w:rsidRPr="001253F0">
                    <w:rPr>
                      <w:rFonts w:cs="Arial"/>
                      <w:b/>
                      <w:sz w:val="18"/>
                      <w:szCs w:val="18"/>
                      <w:lang w:val="en-GB" w:eastAsia="zh-CN"/>
                    </w:rPr>
                    <w:t>Prerequisite feature groups</w:t>
                  </w:r>
                </w:p>
              </w:tc>
            </w:tr>
            <w:tr w:rsidR="001253F0" w:rsidRPr="001253F0" w14:paraId="54D70B07" w14:textId="77777777" w:rsidTr="001B2F54">
              <w:trPr>
                <w:trHeight w:val="723"/>
              </w:trPr>
              <w:tc>
                <w:tcPr>
                  <w:tcW w:w="1129" w:type="dxa"/>
                  <w:tcBorders>
                    <w:top w:val="single" w:sz="4" w:space="0" w:color="auto"/>
                    <w:left w:val="single" w:sz="4" w:space="0" w:color="auto"/>
                    <w:bottom w:val="single" w:sz="4" w:space="0" w:color="auto"/>
                    <w:right w:val="single" w:sz="4" w:space="0" w:color="auto"/>
                  </w:tcBorders>
                  <w:hideMark/>
                </w:tcPr>
                <w:p w14:paraId="54D70B01" w14:textId="77777777" w:rsidR="001253F0" w:rsidRPr="001253F0" w:rsidRDefault="001253F0" w:rsidP="001253F0">
                  <w:pPr>
                    <w:keepNext/>
                    <w:keepLines/>
                    <w:spacing w:line="256" w:lineRule="auto"/>
                    <w:rPr>
                      <w:rFonts w:cs="Arial"/>
                      <w:sz w:val="18"/>
                      <w:szCs w:val="18"/>
                    </w:rPr>
                  </w:pPr>
                  <w:r w:rsidRPr="001253F0">
                    <w:rPr>
                      <w:rFonts w:cs="Arial"/>
                      <w:sz w:val="18"/>
                      <w:szCs w:val="18"/>
                    </w:rPr>
                    <w:t>24-2</w:t>
                  </w:r>
                </w:p>
              </w:tc>
              <w:tc>
                <w:tcPr>
                  <w:tcW w:w="1985" w:type="dxa"/>
                  <w:tcBorders>
                    <w:top w:val="single" w:sz="4" w:space="0" w:color="auto"/>
                    <w:left w:val="single" w:sz="4" w:space="0" w:color="auto"/>
                    <w:bottom w:val="single" w:sz="4" w:space="0" w:color="auto"/>
                    <w:right w:val="single" w:sz="4" w:space="0" w:color="auto"/>
                  </w:tcBorders>
                  <w:hideMark/>
                </w:tcPr>
                <w:p w14:paraId="54D70B02" w14:textId="77777777" w:rsidR="001253F0" w:rsidRPr="001253F0" w:rsidRDefault="001253F0" w:rsidP="001253F0">
                  <w:pPr>
                    <w:keepNext/>
                    <w:keepLines/>
                    <w:spacing w:line="256" w:lineRule="auto"/>
                    <w:rPr>
                      <w:rFonts w:cs="Arial"/>
                      <w:sz w:val="18"/>
                      <w:szCs w:val="18"/>
                    </w:rPr>
                  </w:pPr>
                  <w:r w:rsidRPr="001253F0">
                    <w:rPr>
                      <w:rFonts w:cs="Arial"/>
                      <w:sz w:val="18"/>
                      <w:szCs w:val="18"/>
                    </w:rPr>
                    <w:t>120KHz SSB based stand-alone support</w:t>
                  </w:r>
                </w:p>
              </w:tc>
              <w:tc>
                <w:tcPr>
                  <w:tcW w:w="4111" w:type="dxa"/>
                  <w:tcBorders>
                    <w:top w:val="single" w:sz="4" w:space="0" w:color="auto"/>
                    <w:left w:val="single" w:sz="4" w:space="0" w:color="auto"/>
                    <w:bottom w:val="single" w:sz="4" w:space="0" w:color="auto"/>
                    <w:right w:val="single" w:sz="4" w:space="0" w:color="auto"/>
                  </w:tcBorders>
                </w:tcPr>
                <w:p w14:paraId="54D70B03" w14:textId="77777777" w:rsidR="001253F0" w:rsidRPr="001253F0" w:rsidRDefault="001253F0" w:rsidP="001253F0">
                  <w:pPr>
                    <w:autoSpaceDE w:val="0"/>
                    <w:autoSpaceDN w:val="0"/>
                    <w:adjustRightInd w:val="0"/>
                    <w:snapToGrid w:val="0"/>
                    <w:contextualSpacing/>
                    <w:rPr>
                      <w:rFonts w:cs="Arial"/>
                      <w:sz w:val="18"/>
                      <w:szCs w:val="18"/>
                    </w:rPr>
                  </w:pPr>
                  <w:r w:rsidRPr="001253F0">
                    <w:rPr>
                      <w:rFonts w:cs="Arial"/>
                      <w:sz w:val="18"/>
                      <w:szCs w:val="18"/>
                    </w:rPr>
                    <w:t xml:space="preserve">1. Support </w:t>
                  </w:r>
                  <w:r w:rsidRPr="001253F0">
                    <w:rPr>
                      <w:rFonts w:cs="Arial"/>
                      <w:sz w:val="18"/>
                      <w:szCs w:val="18"/>
                      <w:highlight w:val="yellow"/>
                    </w:rPr>
                    <w:t>480KHz</w:t>
                  </w:r>
                  <w:r w:rsidRPr="001253F0">
                    <w:rPr>
                      <w:rFonts w:cs="Arial"/>
                      <w:sz w:val="18"/>
                      <w:szCs w:val="18"/>
                    </w:rPr>
                    <w:t xml:space="preserve"> SSB for initial access</w:t>
                  </w:r>
                </w:p>
                <w:p w14:paraId="54D70B04" w14:textId="77777777" w:rsidR="001253F0" w:rsidRPr="001253F0" w:rsidRDefault="001253F0" w:rsidP="001253F0">
                  <w:pPr>
                    <w:autoSpaceDE w:val="0"/>
                    <w:autoSpaceDN w:val="0"/>
                    <w:adjustRightInd w:val="0"/>
                    <w:snapToGrid w:val="0"/>
                    <w:contextualSpacing/>
                    <w:rPr>
                      <w:rFonts w:cs="Arial"/>
                      <w:sz w:val="18"/>
                      <w:szCs w:val="18"/>
                    </w:rPr>
                  </w:pPr>
                </w:p>
                <w:p w14:paraId="54D70B05" w14:textId="77777777" w:rsidR="001253F0" w:rsidRPr="001253F0" w:rsidRDefault="001253F0" w:rsidP="001253F0">
                  <w:pPr>
                    <w:autoSpaceDE w:val="0"/>
                    <w:autoSpaceDN w:val="0"/>
                    <w:adjustRightInd w:val="0"/>
                    <w:snapToGrid w:val="0"/>
                    <w:contextualSpacing/>
                    <w:rPr>
                      <w:rFonts w:cs="Arial"/>
                      <w:sz w:val="18"/>
                      <w:szCs w:val="18"/>
                    </w:rPr>
                  </w:pPr>
                </w:p>
              </w:tc>
              <w:tc>
                <w:tcPr>
                  <w:tcW w:w="1842" w:type="dxa"/>
                  <w:tcBorders>
                    <w:top w:val="single" w:sz="4" w:space="0" w:color="auto"/>
                    <w:left w:val="single" w:sz="4" w:space="0" w:color="auto"/>
                    <w:bottom w:val="single" w:sz="4" w:space="0" w:color="auto"/>
                    <w:right w:val="single" w:sz="4" w:space="0" w:color="auto"/>
                  </w:tcBorders>
                </w:tcPr>
                <w:p w14:paraId="54D70B06" w14:textId="77777777" w:rsidR="001253F0" w:rsidRPr="001253F0" w:rsidRDefault="001253F0" w:rsidP="001253F0">
                  <w:pPr>
                    <w:keepNext/>
                    <w:keepLines/>
                    <w:spacing w:line="256" w:lineRule="auto"/>
                    <w:rPr>
                      <w:rFonts w:cs="Arial"/>
                      <w:sz w:val="18"/>
                      <w:szCs w:val="18"/>
                    </w:rPr>
                  </w:pPr>
                  <w:r w:rsidRPr="001253F0">
                    <w:rPr>
                      <w:rFonts w:cs="Arial"/>
                      <w:sz w:val="18"/>
                      <w:szCs w:val="18"/>
                    </w:rPr>
                    <w:t>24-1</w:t>
                  </w:r>
                </w:p>
              </w:tc>
            </w:tr>
          </w:tbl>
          <w:p w14:paraId="54D70B08" w14:textId="77777777" w:rsidR="007723D0" w:rsidRPr="000B3AC8" w:rsidRDefault="001253F0" w:rsidP="001253F0">
            <w:pPr>
              <w:spacing w:before="120"/>
              <w:rPr>
                <w:rFonts w:ascii="Calibri" w:hAnsi="Calibri" w:cs="Calibri"/>
                <w:b/>
              </w:rPr>
            </w:pPr>
            <w:bookmarkStart w:id="16" w:name="_Ref83736490"/>
            <w:r w:rsidRPr="000B3AC8">
              <w:rPr>
                <w:rFonts w:ascii="Calibri" w:hAnsi="Calibri" w:cs="Calibri"/>
                <w:b/>
              </w:rPr>
              <w:t>Proposal: Correct the component of 24-2 to be ‘Support 120KHz SSB for initial access’.</w:t>
            </w:r>
            <w:bookmarkEnd w:id="16"/>
          </w:p>
        </w:tc>
      </w:tr>
      <w:tr w:rsidR="007723D0" w:rsidRPr="00434D06" w14:paraId="54D70B1F" w14:textId="77777777" w:rsidTr="001B2F54">
        <w:tc>
          <w:tcPr>
            <w:tcW w:w="1818" w:type="dxa"/>
            <w:tcBorders>
              <w:top w:val="single" w:sz="4" w:space="0" w:color="auto"/>
              <w:left w:val="single" w:sz="4" w:space="0" w:color="auto"/>
              <w:bottom w:val="single" w:sz="4" w:space="0" w:color="auto"/>
              <w:right w:val="single" w:sz="4" w:space="0" w:color="auto"/>
            </w:tcBorders>
          </w:tcPr>
          <w:p w14:paraId="54D70B0A" w14:textId="77777777" w:rsidR="007723D0" w:rsidRPr="003072E8" w:rsidRDefault="007723D0" w:rsidP="001B2F54">
            <w:pPr>
              <w:jc w:val="left"/>
            </w:pPr>
            <w:r w:rsidRPr="003072E8">
              <w:t>Huawei</w:t>
            </w:r>
            <w:r>
              <w:t>/</w:t>
            </w:r>
            <w:r w:rsidRPr="003072E8">
              <w:t>HiSilicon</w:t>
            </w:r>
            <w:r>
              <w:t xml:space="preserve"> </w:t>
            </w:r>
            <w:r>
              <w:fldChar w:fldCharType="begin"/>
            </w:r>
            <w:r>
              <w:instrText xml:space="preserve"> REF _Ref84504600 \r \h  \* MERGEFORMAT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B0B" w14:textId="77777777" w:rsidR="007723D0" w:rsidRDefault="005A6711" w:rsidP="001B2F54">
            <w:pPr>
              <w:spacing w:beforeLines="50" w:before="120"/>
              <w:jc w:val="left"/>
              <w:rPr>
                <w:rFonts w:ascii="Calibri" w:hAnsi="Calibri" w:cs="Calibri"/>
                <w:color w:val="000000"/>
              </w:rPr>
            </w:pPr>
            <w:r w:rsidRPr="005A6711">
              <w:rPr>
                <w:rFonts w:ascii="Calibri" w:hAnsi="Calibri" w:cs="Calibri"/>
                <w:color w:val="000000"/>
              </w:rPr>
              <w:t>There is a typo in the component description, “1. Support 480KHz SSB for initial access” -&gt; “1. Support 120KHz SSB for initial access”</w:t>
            </w:r>
          </w:p>
          <w:p w14:paraId="54D70B0C" w14:textId="77777777" w:rsidR="00F11B7D" w:rsidRDefault="00F11B7D" w:rsidP="001B2F54">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577"/>
              <w:gridCol w:w="3449"/>
              <w:gridCol w:w="4169"/>
              <w:gridCol w:w="577"/>
              <w:gridCol w:w="222"/>
              <w:gridCol w:w="222"/>
              <w:gridCol w:w="222"/>
              <w:gridCol w:w="222"/>
              <w:gridCol w:w="222"/>
              <w:gridCol w:w="222"/>
              <w:gridCol w:w="222"/>
              <w:gridCol w:w="222"/>
              <w:gridCol w:w="222"/>
            </w:tblGrid>
            <w:tr w:rsidR="00F11B7D" w:rsidRPr="000B3AC8" w14:paraId="54D70B1D" w14:textId="77777777" w:rsidTr="000B3AC8">
              <w:tc>
                <w:tcPr>
                  <w:tcW w:w="0" w:type="auto"/>
                  <w:shd w:val="clear" w:color="auto" w:fill="auto"/>
                </w:tcPr>
                <w:p w14:paraId="54D70B0D" w14:textId="77777777" w:rsidR="00F11B7D" w:rsidRPr="000B3AC8" w:rsidRDefault="00F11B7D" w:rsidP="00F11B7D">
                  <w:pPr>
                    <w:pStyle w:val="TAL"/>
                    <w:rPr>
                      <w:rFonts w:cs="Arial"/>
                      <w:szCs w:val="18"/>
                    </w:rPr>
                  </w:pPr>
                  <w:r w:rsidRPr="000B3AC8">
                    <w:rPr>
                      <w:rFonts w:cs="Arial"/>
                      <w:szCs w:val="18"/>
                    </w:rPr>
                    <w:t xml:space="preserve"> 24. NR_ext_to_71GHz</w:t>
                  </w:r>
                </w:p>
              </w:tc>
              <w:tc>
                <w:tcPr>
                  <w:tcW w:w="0" w:type="auto"/>
                  <w:shd w:val="clear" w:color="auto" w:fill="auto"/>
                </w:tcPr>
                <w:p w14:paraId="54D70B0E" w14:textId="77777777" w:rsidR="00F11B7D" w:rsidRPr="000B3AC8" w:rsidRDefault="00F11B7D" w:rsidP="00F11B7D">
                  <w:pPr>
                    <w:pStyle w:val="TAL"/>
                    <w:rPr>
                      <w:rFonts w:cs="Arial"/>
                      <w:szCs w:val="18"/>
                    </w:rPr>
                  </w:pPr>
                  <w:r w:rsidRPr="000B3AC8">
                    <w:rPr>
                      <w:rFonts w:cs="Arial"/>
                      <w:szCs w:val="18"/>
                    </w:rPr>
                    <w:t>24-2</w:t>
                  </w:r>
                </w:p>
              </w:tc>
              <w:tc>
                <w:tcPr>
                  <w:tcW w:w="0" w:type="auto"/>
                  <w:shd w:val="clear" w:color="auto" w:fill="auto"/>
                </w:tcPr>
                <w:p w14:paraId="54D70B0F" w14:textId="77777777" w:rsidR="00F11B7D" w:rsidRPr="000B3AC8" w:rsidRDefault="00F11B7D" w:rsidP="00F11B7D">
                  <w:pPr>
                    <w:pStyle w:val="TAL"/>
                    <w:rPr>
                      <w:rFonts w:cs="Arial"/>
                      <w:szCs w:val="18"/>
                      <w:lang w:eastAsia="zh-CN"/>
                    </w:rPr>
                  </w:pPr>
                  <w:r w:rsidRPr="000B3AC8">
                    <w:rPr>
                      <w:rFonts w:cs="Arial"/>
                      <w:szCs w:val="18"/>
                      <w:lang w:eastAsia="zh-CN"/>
                    </w:rPr>
                    <w:t>120KHz SSB based stand-alone support</w:t>
                  </w:r>
                </w:p>
              </w:tc>
              <w:tc>
                <w:tcPr>
                  <w:tcW w:w="0" w:type="auto"/>
                  <w:shd w:val="clear" w:color="auto" w:fill="auto"/>
                </w:tcPr>
                <w:p w14:paraId="54D70B10" w14:textId="77777777" w:rsidR="00F11B7D" w:rsidRPr="000B3AC8" w:rsidRDefault="00F11B7D" w:rsidP="00F11B7D">
                  <w:pPr>
                    <w:rPr>
                      <w:rFonts w:eastAsia="MS Gothic" w:cs="Arial"/>
                      <w:sz w:val="18"/>
                      <w:szCs w:val="18"/>
                      <w:lang w:eastAsia="ja-JP"/>
                    </w:rPr>
                  </w:pPr>
                  <w:r w:rsidRPr="000B3AC8">
                    <w:rPr>
                      <w:rFonts w:cs="Arial"/>
                      <w:sz w:val="18"/>
                      <w:szCs w:val="18"/>
                    </w:rPr>
                    <w:t xml:space="preserve">1. Support </w:t>
                  </w:r>
                  <w:del w:id="17" w:author="Author" w:date="2021-09-29T13:43:00Z">
                    <w:r w:rsidRPr="000B3AC8" w:rsidDel="009E0594">
                      <w:rPr>
                        <w:rFonts w:cs="Arial"/>
                        <w:sz w:val="18"/>
                        <w:szCs w:val="18"/>
                      </w:rPr>
                      <w:delText xml:space="preserve">480KHz </w:delText>
                    </w:r>
                  </w:del>
                  <w:ins w:id="18" w:author="Author" w:date="2021-09-29T13:43:00Z">
                    <w:r w:rsidRPr="000B3AC8">
                      <w:rPr>
                        <w:rFonts w:cs="Arial"/>
                        <w:sz w:val="18"/>
                        <w:szCs w:val="18"/>
                      </w:rPr>
                      <w:t xml:space="preserve">120KHz </w:t>
                    </w:r>
                  </w:ins>
                  <w:r w:rsidRPr="000B3AC8">
                    <w:rPr>
                      <w:rFonts w:cs="Arial"/>
                      <w:sz w:val="18"/>
                      <w:szCs w:val="18"/>
                    </w:rPr>
                    <w:t>SSB for initial access</w:t>
                  </w:r>
                </w:p>
                <w:p w14:paraId="54D70B11" w14:textId="77777777" w:rsidR="00F11B7D" w:rsidRPr="000B3AC8" w:rsidRDefault="00F11B7D" w:rsidP="00F11B7D">
                  <w:pPr>
                    <w:rPr>
                      <w:rFonts w:cs="Arial"/>
                      <w:sz w:val="18"/>
                      <w:szCs w:val="18"/>
                    </w:rPr>
                  </w:pPr>
                </w:p>
                <w:p w14:paraId="54D70B12" w14:textId="77777777" w:rsidR="00F11B7D" w:rsidRPr="000B3AC8" w:rsidRDefault="00F11B7D" w:rsidP="00F11B7D">
                  <w:pPr>
                    <w:rPr>
                      <w:rFonts w:cs="Arial"/>
                      <w:sz w:val="18"/>
                      <w:szCs w:val="18"/>
                    </w:rPr>
                  </w:pPr>
                </w:p>
              </w:tc>
              <w:tc>
                <w:tcPr>
                  <w:tcW w:w="0" w:type="auto"/>
                  <w:shd w:val="clear" w:color="auto" w:fill="auto"/>
                </w:tcPr>
                <w:p w14:paraId="54D70B13" w14:textId="77777777" w:rsidR="00F11B7D" w:rsidRPr="000B3AC8" w:rsidRDefault="00F11B7D" w:rsidP="00F11B7D">
                  <w:pPr>
                    <w:pStyle w:val="TAL"/>
                    <w:rPr>
                      <w:rFonts w:eastAsia="MS Mincho" w:cs="Arial"/>
                      <w:szCs w:val="18"/>
                      <w:highlight w:val="yellow"/>
                    </w:rPr>
                  </w:pPr>
                  <w:r w:rsidRPr="000B3AC8">
                    <w:rPr>
                      <w:rFonts w:eastAsia="MS Mincho" w:cs="Arial"/>
                      <w:szCs w:val="18"/>
                    </w:rPr>
                    <w:t>24-1</w:t>
                  </w:r>
                </w:p>
              </w:tc>
              <w:tc>
                <w:tcPr>
                  <w:tcW w:w="0" w:type="auto"/>
                  <w:shd w:val="clear" w:color="auto" w:fill="auto"/>
                </w:tcPr>
                <w:p w14:paraId="54D70B14" w14:textId="77777777" w:rsidR="00F11B7D" w:rsidRPr="000B3AC8" w:rsidRDefault="00F11B7D" w:rsidP="00F11B7D">
                  <w:pPr>
                    <w:pStyle w:val="TAL"/>
                    <w:rPr>
                      <w:rFonts w:cs="Arial"/>
                      <w:szCs w:val="18"/>
                      <w:lang w:eastAsia="zh-CN"/>
                    </w:rPr>
                  </w:pPr>
                </w:p>
              </w:tc>
              <w:tc>
                <w:tcPr>
                  <w:tcW w:w="0" w:type="auto"/>
                  <w:shd w:val="clear" w:color="auto" w:fill="auto"/>
                </w:tcPr>
                <w:p w14:paraId="54D70B15" w14:textId="77777777" w:rsidR="00F11B7D" w:rsidRPr="000B3AC8" w:rsidRDefault="00F11B7D" w:rsidP="00F11B7D">
                  <w:pPr>
                    <w:pStyle w:val="TAL"/>
                    <w:rPr>
                      <w:rFonts w:cs="Arial"/>
                      <w:szCs w:val="18"/>
                    </w:rPr>
                  </w:pPr>
                </w:p>
              </w:tc>
              <w:tc>
                <w:tcPr>
                  <w:tcW w:w="0" w:type="auto"/>
                  <w:shd w:val="clear" w:color="auto" w:fill="auto"/>
                </w:tcPr>
                <w:p w14:paraId="54D70B16" w14:textId="77777777" w:rsidR="00F11B7D" w:rsidRPr="000B3AC8" w:rsidRDefault="00F11B7D" w:rsidP="00F11B7D">
                  <w:pPr>
                    <w:pStyle w:val="TAL"/>
                    <w:rPr>
                      <w:rFonts w:cs="Arial"/>
                      <w:szCs w:val="18"/>
                      <w:lang w:val="en-US" w:eastAsia="zh-CN"/>
                    </w:rPr>
                  </w:pPr>
                </w:p>
              </w:tc>
              <w:tc>
                <w:tcPr>
                  <w:tcW w:w="0" w:type="auto"/>
                  <w:shd w:val="clear" w:color="auto" w:fill="auto"/>
                </w:tcPr>
                <w:p w14:paraId="54D70B17" w14:textId="77777777" w:rsidR="00F11B7D" w:rsidRPr="000B3AC8" w:rsidRDefault="00F11B7D" w:rsidP="00F11B7D">
                  <w:pPr>
                    <w:pStyle w:val="TAL"/>
                    <w:rPr>
                      <w:rFonts w:cs="Arial"/>
                      <w:szCs w:val="18"/>
                      <w:lang w:eastAsia="zh-CN"/>
                    </w:rPr>
                  </w:pPr>
                </w:p>
              </w:tc>
              <w:tc>
                <w:tcPr>
                  <w:tcW w:w="0" w:type="auto"/>
                  <w:shd w:val="clear" w:color="auto" w:fill="auto"/>
                </w:tcPr>
                <w:p w14:paraId="54D70B18" w14:textId="77777777" w:rsidR="00F11B7D" w:rsidRPr="000B3AC8" w:rsidRDefault="00F11B7D" w:rsidP="00F11B7D">
                  <w:pPr>
                    <w:pStyle w:val="TAL"/>
                    <w:rPr>
                      <w:rFonts w:cs="Arial"/>
                      <w:szCs w:val="18"/>
                    </w:rPr>
                  </w:pPr>
                </w:p>
              </w:tc>
              <w:tc>
                <w:tcPr>
                  <w:tcW w:w="0" w:type="auto"/>
                  <w:shd w:val="clear" w:color="auto" w:fill="auto"/>
                </w:tcPr>
                <w:p w14:paraId="54D70B19" w14:textId="77777777" w:rsidR="00F11B7D" w:rsidRPr="000B3AC8" w:rsidRDefault="00F11B7D" w:rsidP="00F11B7D">
                  <w:pPr>
                    <w:pStyle w:val="TAL"/>
                    <w:rPr>
                      <w:rFonts w:cs="Arial"/>
                      <w:szCs w:val="18"/>
                    </w:rPr>
                  </w:pPr>
                </w:p>
              </w:tc>
              <w:tc>
                <w:tcPr>
                  <w:tcW w:w="0" w:type="auto"/>
                  <w:shd w:val="clear" w:color="auto" w:fill="auto"/>
                </w:tcPr>
                <w:p w14:paraId="54D70B1A" w14:textId="77777777" w:rsidR="00F11B7D" w:rsidRPr="000B3AC8" w:rsidRDefault="00F11B7D" w:rsidP="00F11B7D">
                  <w:pPr>
                    <w:pStyle w:val="TAL"/>
                    <w:rPr>
                      <w:rFonts w:cs="Arial"/>
                      <w:szCs w:val="18"/>
                    </w:rPr>
                  </w:pPr>
                </w:p>
              </w:tc>
              <w:tc>
                <w:tcPr>
                  <w:tcW w:w="0" w:type="auto"/>
                  <w:shd w:val="clear" w:color="auto" w:fill="auto"/>
                </w:tcPr>
                <w:p w14:paraId="54D70B1B" w14:textId="77777777" w:rsidR="00F11B7D" w:rsidRPr="000B3AC8" w:rsidRDefault="00F11B7D" w:rsidP="00F11B7D">
                  <w:pPr>
                    <w:pStyle w:val="TAL"/>
                    <w:rPr>
                      <w:rFonts w:cs="Arial"/>
                      <w:szCs w:val="18"/>
                    </w:rPr>
                  </w:pPr>
                </w:p>
              </w:tc>
              <w:tc>
                <w:tcPr>
                  <w:tcW w:w="0" w:type="auto"/>
                  <w:shd w:val="clear" w:color="auto" w:fill="auto"/>
                </w:tcPr>
                <w:p w14:paraId="54D70B1C" w14:textId="77777777" w:rsidR="00F11B7D" w:rsidRPr="000B3AC8" w:rsidRDefault="00F11B7D" w:rsidP="00F11B7D">
                  <w:pPr>
                    <w:pStyle w:val="TAL"/>
                    <w:rPr>
                      <w:rFonts w:cs="Arial"/>
                      <w:szCs w:val="18"/>
                    </w:rPr>
                  </w:pPr>
                </w:p>
              </w:tc>
            </w:tr>
          </w:tbl>
          <w:p w14:paraId="54D70B1E" w14:textId="77777777" w:rsidR="00F11B7D" w:rsidRPr="00434D06" w:rsidRDefault="00F11B7D" w:rsidP="001B2F54">
            <w:pPr>
              <w:spacing w:beforeLines="50" w:before="120"/>
              <w:jc w:val="left"/>
              <w:rPr>
                <w:rFonts w:ascii="Calibri" w:hAnsi="Calibri" w:cs="Calibri"/>
                <w:color w:val="000000"/>
              </w:rPr>
            </w:pPr>
          </w:p>
        </w:tc>
      </w:tr>
      <w:tr w:rsidR="007723D0" w:rsidRPr="00434D06" w14:paraId="54D70B22" w14:textId="77777777" w:rsidTr="001B2F54">
        <w:tc>
          <w:tcPr>
            <w:tcW w:w="1818" w:type="dxa"/>
            <w:tcBorders>
              <w:top w:val="single" w:sz="4" w:space="0" w:color="auto"/>
              <w:left w:val="single" w:sz="4" w:space="0" w:color="auto"/>
              <w:bottom w:val="single" w:sz="4" w:space="0" w:color="auto"/>
              <w:right w:val="single" w:sz="4" w:space="0" w:color="auto"/>
            </w:tcBorders>
          </w:tcPr>
          <w:p w14:paraId="54D70B20" w14:textId="77777777" w:rsidR="007723D0" w:rsidRPr="003072E8" w:rsidRDefault="007723D0" w:rsidP="001B2F54">
            <w:pPr>
              <w:jc w:val="left"/>
            </w:pPr>
            <w:r w:rsidRPr="003072E8">
              <w:t>Ericsson</w:t>
            </w:r>
            <w:r>
              <w:t xml:space="preserve"> </w:t>
            </w:r>
            <w:r>
              <w:fldChar w:fldCharType="begin"/>
            </w:r>
            <w:r>
              <w:instrText xml:space="preserve"> REF _Ref84504605 \r \h  \* MERGEFORMAT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B21" w14:textId="77777777" w:rsidR="007723D0" w:rsidRPr="00434D06" w:rsidRDefault="00DB7AC6" w:rsidP="00DB7AC6">
            <w:pPr>
              <w:spacing w:beforeLines="50" w:before="120"/>
              <w:jc w:val="left"/>
              <w:rPr>
                <w:rFonts w:ascii="Calibri" w:hAnsi="Calibri" w:cs="Calibri"/>
                <w:color w:val="000000"/>
              </w:rPr>
            </w:pPr>
            <w:r w:rsidRPr="00DB7AC6">
              <w:rPr>
                <w:rFonts w:ascii="Calibri" w:hAnsi="Calibri" w:cs="Calibri"/>
                <w:color w:val="000000"/>
              </w:rPr>
              <w:t>Correct the typo in the component description for FG 24-2 as follows:</w:t>
            </w:r>
            <w:r>
              <w:rPr>
                <w:rFonts w:ascii="Calibri" w:hAnsi="Calibri" w:cs="Calibri"/>
                <w:color w:val="000000"/>
              </w:rPr>
              <w:t xml:space="preserve"> </w:t>
            </w:r>
            <w:r w:rsidRPr="00DB7AC6">
              <w:rPr>
                <w:rFonts w:ascii="Calibri" w:hAnsi="Calibri" w:cs="Calibri"/>
                <w:color w:val="000000"/>
              </w:rPr>
              <w:t>Support 120 480 KHz SSB for initial access</w:t>
            </w:r>
          </w:p>
        </w:tc>
      </w:tr>
      <w:tr w:rsidR="007723D0" w:rsidRPr="00434D06" w14:paraId="54D70B25" w14:textId="77777777" w:rsidTr="001B2F54">
        <w:tc>
          <w:tcPr>
            <w:tcW w:w="1818" w:type="dxa"/>
            <w:tcBorders>
              <w:top w:val="single" w:sz="4" w:space="0" w:color="auto"/>
              <w:left w:val="single" w:sz="4" w:space="0" w:color="auto"/>
              <w:bottom w:val="single" w:sz="4" w:space="0" w:color="auto"/>
              <w:right w:val="single" w:sz="4" w:space="0" w:color="auto"/>
            </w:tcBorders>
          </w:tcPr>
          <w:p w14:paraId="54D70B23" w14:textId="77777777" w:rsidR="007723D0" w:rsidRPr="003072E8" w:rsidRDefault="007723D0" w:rsidP="001B2F54">
            <w:pPr>
              <w:jc w:val="left"/>
            </w:pPr>
            <w:r w:rsidRPr="003072E8">
              <w:t>Samsung</w:t>
            </w:r>
            <w:r>
              <w:t xml:space="preserve"> </w:t>
            </w:r>
            <w:r>
              <w:fldChar w:fldCharType="begin"/>
            </w:r>
            <w:r>
              <w:instrText xml:space="preserve"> REF _Ref84504611 \r \h  \* MERGEFORMAT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B24" w14:textId="77777777" w:rsidR="007723D0" w:rsidRPr="00434D06" w:rsidRDefault="007723D0" w:rsidP="001B2F54">
            <w:pPr>
              <w:spacing w:beforeLines="50" w:before="120"/>
              <w:jc w:val="left"/>
              <w:rPr>
                <w:rFonts w:ascii="Calibri" w:hAnsi="Calibri" w:cs="Calibri"/>
                <w:color w:val="000000"/>
              </w:rPr>
            </w:pPr>
          </w:p>
        </w:tc>
      </w:tr>
      <w:tr w:rsidR="007723D0" w:rsidRPr="00434D06" w14:paraId="54D70B39" w14:textId="77777777" w:rsidTr="001B2F54">
        <w:tc>
          <w:tcPr>
            <w:tcW w:w="1818" w:type="dxa"/>
            <w:tcBorders>
              <w:top w:val="single" w:sz="4" w:space="0" w:color="auto"/>
              <w:left w:val="single" w:sz="4" w:space="0" w:color="auto"/>
              <w:bottom w:val="single" w:sz="4" w:space="0" w:color="auto"/>
              <w:right w:val="single" w:sz="4" w:space="0" w:color="auto"/>
            </w:tcBorders>
          </w:tcPr>
          <w:p w14:paraId="54D70B26" w14:textId="77777777" w:rsidR="007723D0" w:rsidRPr="003072E8" w:rsidRDefault="007723D0" w:rsidP="001B2F54">
            <w:pPr>
              <w:jc w:val="left"/>
            </w:pPr>
            <w:r w:rsidRPr="003072E8">
              <w:t>MediaTek Inc.</w:t>
            </w:r>
            <w:r>
              <w:t xml:space="preserve"> </w:t>
            </w:r>
            <w:r>
              <w:fldChar w:fldCharType="begin"/>
            </w:r>
            <w:r>
              <w:instrText xml:space="preserve"> REF _Ref84504619 \r \h  \* MERGEFORMAT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B27" w14:textId="77777777" w:rsidR="003A7307" w:rsidRPr="000B3AC8" w:rsidRDefault="003A7307" w:rsidP="003A7307">
            <w:pPr>
              <w:rPr>
                <w:rFonts w:ascii="Calibri" w:hAnsi="Calibri" w:cs="Calibri"/>
              </w:rPr>
            </w:pPr>
            <w:r w:rsidRPr="000B3AC8">
              <w:rPr>
                <w:rFonts w:ascii="Calibri" w:hAnsi="Calibri" w:cs="Calibri"/>
              </w:rPr>
              <w:t>For FG24-2, the component should be “support 120kHz SSB for initial access” and we suggest to add FR2-2 notion to differentiate the support of 120kHz SSB in FR2-1.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687"/>
              <w:gridCol w:w="4189"/>
              <w:gridCol w:w="4519"/>
              <w:gridCol w:w="616"/>
              <w:gridCol w:w="1907"/>
            </w:tblGrid>
            <w:tr w:rsidR="003A7307" w:rsidRPr="003A7307" w14:paraId="54D70B2E" w14:textId="77777777" w:rsidTr="003A7307">
              <w:trPr>
                <w:trHeight w:val="638"/>
              </w:trPr>
              <w:tc>
                <w:tcPr>
                  <w:tcW w:w="0" w:type="auto"/>
                  <w:tcBorders>
                    <w:top w:val="single" w:sz="4" w:space="0" w:color="auto"/>
                    <w:left w:val="single" w:sz="4" w:space="0" w:color="auto"/>
                    <w:bottom w:val="single" w:sz="4" w:space="0" w:color="auto"/>
                    <w:right w:val="single" w:sz="4" w:space="0" w:color="auto"/>
                  </w:tcBorders>
                  <w:hideMark/>
                </w:tcPr>
                <w:p w14:paraId="54D70B28" w14:textId="77777777" w:rsidR="003A7307" w:rsidRPr="003A7307" w:rsidRDefault="003A7307" w:rsidP="003A7307">
                  <w:pPr>
                    <w:pStyle w:val="TAH"/>
                    <w:rPr>
                      <w:rFonts w:cs="Arial"/>
                      <w:szCs w:val="18"/>
                    </w:rPr>
                  </w:pPr>
                  <w:r w:rsidRPr="003A7307">
                    <w:rPr>
                      <w:rFonts w:cs="Arial"/>
                      <w:szCs w:val="18"/>
                    </w:rPr>
                    <w:t>Features</w:t>
                  </w:r>
                </w:p>
              </w:tc>
              <w:tc>
                <w:tcPr>
                  <w:tcW w:w="0" w:type="auto"/>
                  <w:tcBorders>
                    <w:top w:val="single" w:sz="4" w:space="0" w:color="auto"/>
                    <w:left w:val="single" w:sz="4" w:space="0" w:color="auto"/>
                    <w:bottom w:val="single" w:sz="4" w:space="0" w:color="auto"/>
                    <w:right w:val="single" w:sz="4" w:space="0" w:color="auto"/>
                  </w:tcBorders>
                  <w:hideMark/>
                </w:tcPr>
                <w:p w14:paraId="54D70B29" w14:textId="77777777" w:rsidR="003A7307" w:rsidRPr="003A7307" w:rsidRDefault="003A7307" w:rsidP="003A7307">
                  <w:pPr>
                    <w:pStyle w:val="TAH"/>
                    <w:rPr>
                      <w:rFonts w:cs="Arial"/>
                      <w:szCs w:val="18"/>
                    </w:rPr>
                  </w:pPr>
                  <w:r w:rsidRPr="003A7307">
                    <w:rPr>
                      <w:rFonts w:cs="Arial"/>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54D70B2A" w14:textId="77777777" w:rsidR="003A7307" w:rsidRPr="003A7307" w:rsidRDefault="003A7307" w:rsidP="003A7307">
                  <w:pPr>
                    <w:pStyle w:val="TAH"/>
                    <w:rPr>
                      <w:rFonts w:cs="Arial"/>
                      <w:szCs w:val="18"/>
                    </w:rPr>
                  </w:pPr>
                  <w:r w:rsidRPr="003A7307">
                    <w:rPr>
                      <w:rFonts w:cs="Arial"/>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54D70B2B" w14:textId="77777777" w:rsidR="003A7307" w:rsidRPr="003A7307" w:rsidRDefault="003A7307" w:rsidP="003A7307">
                  <w:pPr>
                    <w:pStyle w:val="TAH"/>
                    <w:rPr>
                      <w:rFonts w:cs="Arial"/>
                      <w:szCs w:val="18"/>
                    </w:rPr>
                  </w:pPr>
                  <w:r w:rsidRPr="003A7307">
                    <w:rPr>
                      <w:rFonts w:cs="Arial"/>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54D70B2C" w14:textId="77777777" w:rsidR="003A7307" w:rsidRPr="003A7307" w:rsidRDefault="003A7307" w:rsidP="003A7307">
                  <w:pPr>
                    <w:pStyle w:val="TAH"/>
                    <w:rPr>
                      <w:rFonts w:cs="Arial"/>
                      <w:szCs w:val="18"/>
                    </w:rPr>
                  </w:pPr>
                  <w:r w:rsidRPr="003A7307">
                    <w:rPr>
                      <w:rFonts w:cs="Arial"/>
                      <w:szCs w:val="18"/>
                    </w:rPr>
                    <w:t>Note</w:t>
                  </w:r>
                </w:p>
              </w:tc>
              <w:tc>
                <w:tcPr>
                  <w:tcW w:w="0" w:type="auto"/>
                  <w:tcBorders>
                    <w:top w:val="single" w:sz="4" w:space="0" w:color="auto"/>
                    <w:left w:val="single" w:sz="4" w:space="0" w:color="auto"/>
                    <w:bottom w:val="single" w:sz="4" w:space="0" w:color="auto"/>
                    <w:right w:val="single" w:sz="4" w:space="0" w:color="auto"/>
                  </w:tcBorders>
                  <w:hideMark/>
                </w:tcPr>
                <w:p w14:paraId="54D70B2D" w14:textId="77777777" w:rsidR="003A7307" w:rsidRPr="003A7307" w:rsidRDefault="003A7307" w:rsidP="003A7307">
                  <w:pPr>
                    <w:pStyle w:val="TAH"/>
                    <w:rPr>
                      <w:rFonts w:cs="Arial"/>
                      <w:szCs w:val="18"/>
                    </w:rPr>
                  </w:pPr>
                  <w:r w:rsidRPr="003A7307">
                    <w:rPr>
                      <w:rFonts w:cs="Arial"/>
                      <w:szCs w:val="18"/>
                    </w:rPr>
                    <w:t>Mandatory/Optional</w:t>
                  </w:r>
                </w:p>
              </w:tc>
            </w:tr>
            <w:tr w:rsidR="003A7307" w:rsidRPr="003A7307" w14:paraId="54D70B37" w14:textId="77777777" w:rsidTr="003A7307">
              <w:trPr>
                <w:trHeight w:val="20"/>
              </w:trPr>
              <w:tc>
                <w:tcPr>
                  <w:tcW w:w="0" w:type="auto"/>
                  <w:tcBorders>
                    <w:top w:val="single" w:sz="4" w:space="0" w:color="auto"/>
                    <w:left w:val="single" w:sz="4" w:space="0" w:color="auto"/>
                    <w:bottom w:val="single" w:sz="4" w:space="0" w:color="auto"/>
                    <w:right w:val="single" w:sz="4" w:space="0" w:color="auto"/>
                  </w:tcBorders>
                  <w:hideMark/>
                </w:tcPr>
                <w:p w14:paraId="54D70B2F" w14:textId="77777777" w:rsidR="003A7307" w:rsidRPr="003A7307" w:rsidRDefault="003A7307" w:rsidP="003A7307">
                  <w:pPr>
                    <w:pStyle w:val="TAL"/>
                    <w:rPr>
                      <w:rFonts w:cs="Arial"/>
                      <w:szCs w:val="18"/>
                    </w:rPr>
                  </w:pPr>
                  <w:r w:rsidRPr="003A7307">
                    <w:rPr>
                      <w:rFonts w:cs="Arial"/>
                      <w:szCs w:val="18"/>
                    </w:rPr>
                    <w:t xml:space="preserve"> 24. NR_ext_to_71GHz</w:t>
                  </w:r>
                </w:p>
              </w:tc>
              <w:tc>
                <w:tcPr>
                  <w:tcW w:w="0" w:type="auto"/>
                  <w:tcBorders>
                    <w:top w:val="single" w:sz="4" w:space="0" w:color="auto"/>
                    <w:left w:val="single" w:sz="4" w:space="0" w:color="auto"/>
                    <w:bottom w:val="single" w:sz="4" w:space="0" w:color="auto"/>
                    <w:right w:val="single" w:sz="4" w:space="0" w:color="auto"/>
                  </w:tcBorders>
                  <w:hideMark/>
                </w:tcPr>
                <w:p w14:paraId="54D70B30" w14:textId="77777777" w:rsidR="003A7307" w:rsidRPr="003A7307" w:rsidRDefault="003A7307" w:rsidP="003A7307">
                  <w:pPr>
                    <w:pStyle w:val="TAL"/>
                    <w:rPr>
                      <w:rFonts w:cs="Arial"/>
                      <w:szCs w:val="18"/>
                    </w:rPr>
                  </w:pPr>
                  <w:r w:rsidRPr="003A7307">
                    <w:rPr>
                      <w:rFonts w:cs="Arial"/>
                      <w:szCs w:val="18"/>
                    </w:rPr>
                    <w:t>24-2</w:t>
                  </w:r>
                </w:p>
              </w:tc>
              <w:tc>
                <w:tcPr>
                  <w:tcW w:w="0" w:type="auto"/>
                  <w:tcBorders>
                    <w:top w:val="single" w:sz="4" w:space="0" w:color="auto"/>
                    <w:left w:val="single" w:sz="4" w:space="0" w:color="auto"/>
                    <w:bottom w:val="single" w:sz="4" w:space="0" w:color="auto"/>
                    <w:right w:val="single" w:sz="4" w:space="0" w:color="auto"/>
                  </w:tcBorders>
                </w:tcPr>
                <w:p w14:paraId="54D70B31" w14:textId="77777777" w:rsidR="003A7307" w:rsidRPr="003A7307" w:rsidRDefault="003A7307" w:rsidP="003A7307">
                  <w:pPr>
                    <w:pStyle w:val="TAL"/>
                    <w:rPr>
                      <w:rFonts w:eastAsia="SimSun" w:cs="Arial"/>
                      <w:szCs w:val="18"/>
                      <w:lang w:eastAsia="zh-CN"/>
                    </w:rPr>
                  </w:pPr>
                  <w:r w:rsidRPr="003A7307">
                    <w:rPr>
                      <w:rFonts w:eastAsia="SimSun" w:cs="Arial"/>
                      <w:szCs w:val="18"/>
                      <w:lang w:eastAsia="zh-CN"/>
                    </w:rPr>
                    <w:t xml:space="preserve">120KHz SSB based stand-alone support </w:t>
                  </w:r>
                  <w:r w:rsidRPr="003A7307">
                    <w:rPr>
                      <w:rFonts w:eastAsia="SimSun" w:cs="Arial"/>
                      <w:color w:val="FF0000"/>
                      <w:szCs w:val="18"/>
                      <w:lang w:eastAsia="zh-CN"/>
                    </w:rPr>
                    <w:t>in FR2-2</w:t>
                  </w:r>
                </w:p>
              </w:tc>
              <w:tc>
                <w:tcPr>
                  <w:tcW w:w="0" w:type="auto"/>
                  <w:tcBorders>
                    <w:top w:val="single" w:sz="4" w:space="0" w:color="auto"/>
                    <w:left w:val="single" w:sz="4" w:space="0" w:color="auto"/>
                    <w:bottom w:val="single" w:sz="4" w:space="0" w:color="auto"/>
                    <w:right w:val="single" w:sz="4" w:space="0" w:color="auto"/>
                  </w:tcBorders>
                </w:tcPr>
                <w:p w14:paraId="54D70B32" w14:textId="77777777" w:rsidR="003A7307" w:rsidRPr="003A7307" w:rsidRDefault="003A7307" w:rsidP="003A7307">
                  <w:pPr>
                    <w:autoSpaceDE w:val="0"/>
                    <w:autoSpaceDN w:val="0"/>
                    <w:adjustRightInd w:val="0"/>
                    <w:snapToGrid w:val="0"/>
                    <w:contextualSpacing/>
                    <w:rPr>
                      <w:rFonts w:cs="Arial"/>
                      <w:sz w:val="18"/>
                      <w:szCs w:val="18"/>
                    </w:rPr>
                  </w:pPr>
                  <w:r w:rsidRPr="003A7307">
                    <w:rPr>
                      <w:rFonts w:cs="Arial"/>
                      <w:sz w:val="18"/>
                      <w:szCs w:val="18"/>
                    </w:rPr>
                    <w:t xml:space="preserve">1. Support </w:t>
                  </w:r>
                  <w:r w:rsidRPr="003A7307">
                    <w:rPr>
                      <w:rFonts w:cs="Arial"/>
                      <w:strike/>
                      <w:color w:val="FF0000"/>
                      <w:sz w:val="18"/>
                      <w:szCs w:val="18"/>
                    </w:rPr>
                    <w:t>480</w:t>
                  </w:r>
                  <w:r w:rsidRPr="003A7307">
                    <w:rPr>
                      <w:rFonts w:cs="Arial"/>
                      <w:color w:val="FF0000"/>
                      <w:sz w:val="18"/>
                      <w:szCs w:val="18"/>
                    </w:rPr>
                    <w:t>120</w:t>
                  </w:r>
                  <w:r w:rsidRPr="003A7307">
                    <w:rPr>
                      <w:rFonts w:cs="Arial"/>
                      <w:sz w:val="18"/>
                      <w:szCs w:val="18"/>
                    </w:rPr>
                    <w:t xml:space="preserve">KHz SSB for initial access </w:t>
                  </w:r>
                  <w:r w:rsidRPr="003A7307">
                    <w:rPr>
                      <w:rFonts w:cs="Arial"/>
                      <w:color w:val="FF0000"/>
                      <w:sz w:val="18"/>
                      <w:szCs w:val="18"/>
                    </w:rPr>
                    <w:t>in FR2-2</w:t>
                  </w:r>
                </w:p>
                <w:p w14:paraId="54D70B33" w14:textId="77777777" w:rsidR="003A7307" w:rsidRPr="003A7307" w:rsidRDefault="003A7307" w:rsidP="003A7307">
                  <w:pPr>
                    <w:autoSpaceDE w:val="0"/>
                    <w:autoSpaceDN w:val="0"/>
                    <w:adjustRightInd w:val="0"/>
                    <w:snapToGrid w:val="0"/>
                    <w:contextualSpacing/>
                    <w:rPr>
                      <w:rFonts w:cs="Arial"/>
                      <w:sz w:val="18"/>
                      <w:szCs w:val="18"/>
                    </w:rPr>
                  </w:pPr>
                </w:p>
                <w:p w14:paraId="54D70B34" w14:textId="77777777" w:rsidR="003A7307" w:rsidRPr="003A7307" w:rsidRDefault="003A7307" w:rsidP="003A7307">
                  <w:pPr>
                    <w:autoSpaceDE w:val="0"/>
                    <w:autoSpaceDN w:val="0"/>
                    <w:adjustRightInd w:val="0"/>
                    <w:snapToGrid w:val="0"/>
                    <w:contextualSpacing/>
                    <w:rPr>
                      <w:rFonts w:cs="Arial"/>
                      <w:sz w:val="18"/>
                      <w:szCs w:val="18"/>
                    </w:rPr>
                  </w:pPr>
                </w:p>
              </w:tc>
              <w:tc>
                <w:tcPr>
                  <w:tcW w:w="0" w:type="auto"/>
                  <w:tcBorders>
                    <w:top w:val="single" w:sz="4" w:space="0" w:color="auto"/>
                    <w:left w:val="single" w:sz="4" w:space="0" w:color="auto"/>
                    <w:bottom w:val="single" w:sz="4" w:space="0" w:color="auto"/>
                    <w:right w:val="single" w:sz="4" w:space="0" w:color="auto"/>
                  </w:tcBorders>
                </w:tcPr>
                <w:p w14:paraId="54D70B35" w14:textId="77777777" w:rsidR="003A7307" w:rsidRPr="003A7307" w:rsidRDefault="003A7307" w:rsidP="003A7307">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54D70B36" w14:textId="77777777" w:rsidR="003A7307" w:rsidRPr="003A7307" w:rsidRDefault="003A7307" w:rsidP="003A7307">
                  <w:pPr>
                    <w:pStyle w:val="TAL"/>
                    <w:rPr>
                      <w:rFonts w:cs="Arial"/>
                      <w:color w:val="FF0000"/>
                      <w:szCs w:val="18"/>
                    </w:rPr>
                  </w:pPr>
                  <w:r w:rsidRPr="003A7307">
                    <w:rPr>
                      <w:rFonts w:cs="Arial"/>
                      <w:color w:val="FF0000"/>
                      <w:szCs w:val="18"/>
                    </w:rPr>
                    <w:t>Optional</w:t>
                  </w:r>
                </w:p>
              </w:tc>
            </w:tr>
          </w:tbl>
          <w:p w14:paraId="54D70B38" w14:textId="77777777" w:rsidR="007723D0" w:rsidRPr="00434D06" w:rsidRDefault="007723D0" w:rsidP="001B2F54">
            <w:pPr>
              <w:spacing w:beforeLines="50" w:before="120"/>
              <w:jc w:val="left"/>
              <w:rPr>
                <w:rFonts w:ascii="Calibri" w:hAnsi="Calibri" w:cs="Calibri"/>
                <w:color w:val="000000"/>
              </w:rPr>
            </w:pPr>
          </w:p>
        </w:tc>
      </w:tr>
      <w:tr w:rsidR="007723D0" w:rsidRPr="00434D06" w14:paraId="54D70B3D" w14:textId="77777777" w:rsidTr="001B2F54">
        <w:tc>
          <w:tcPr>
            <w:tcW w:w="1818" w:type="dxa"/>
            <w:tcBorders>
              <w:top w:val="single" w:sz="4" w:space="0" w:color="auto"/>
              <w:left w:val="single" w:sz="4" w:space="0" w:color="auto"/>
              <w:bottom w:val="single" w:sz="4" w:space="0" w:color="auto"/>
              <w:right w:val="single" w:sz="4" w:space="0" w:color="auto"/>
            </w:tcBorders>
          </w:tcPr>
          <w:p w14:paraId="54D70B3A" w14:textId="77777777" w:rsidR="007723D0" w:rsidRDefault="007723D0" w:rsidP="001B2F54">
            <w:pPr>
              <w:jc w:val="left"/>
            </w:pPr>
            <w:r w:rsidRPr="003072E8">
              <w:t>Intel Corporation</w:t>
            </w:r>
            <w:r>
              <w:t xml:space="preserve"> </w:t>
            </w:r>
            <w:r>
              <w:fldChar w:fldCharType="begin"/>
            </w:r>
            <w:r>
              <w:instrText xml:space="preserve"> REF _Ref84504628 \r \h  \* MERGEFORMAT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B3B" w14:textId="77777777" w:rsidR="006F1B42" w:rsidRPr="006F1B42" w:rsidRDefault="006F1B42" w:rsidP="006F1B42">
            <w:pPr>
              <w:spacing w:beforeLines="50" w:before="120"/>
              <w:jc w:val="left"/>
              <w:rPr>
                <w:rFonts w:ascii="Calibri" w:hAnsi="Calibri" w:cs="Calibri"/>
                <w:color w:val="000000"/>
              </w:rPr>
            </w:pPr>
            <w:r w:rsidRPr="006F1B42">
              <w:rPr>
                <w:rFonts w:ascii="Calibri" w:hAnsi="Calibri" w:cs="Calibri"/>
                <w:color w:val="000000"/>
              </w:rPr>
              <w:t>While the rest of the feature list seem ok. We think feature 24-2, 120kHz SSB based stand-along support, needs to be included to the baseline feature 24-1 and should not be separated as a separate feature. Supporting CA/DC operation such that carrier operating in FR2-2 is an Scell seems to be even more complex operation compared to a standalone operation. The stand-along support for 120kHz should be mandatory feature in case UE support bands in FR2-2.</w:t>
            </w:r>
          </w:p>
          <w:p w14:paraId="54D70B3C" w14:textId="77777777" w:rsidR="007723D0" w:rsidRPr="006F1B42" w:rsidRDefault="006F1B42" w:rsidP="006F1B42">
            <w:pPr>
              <w:spacing w:beforeLines="50" w:before="120"/>
              <w:jc w:val="left"/>
              <w:rPr>
                <w:rFonts w:ascii="Calibri" w:hAnsi="Calibri" w:cs="Calibri"/>
                <w:b/>
                <w:color w:val="000000"/>
              </w:rPr>
            </w:pPr>
            <w:r w:rsidRPr="006F1B42">
              <w:rPr>
                <w:rFonts w:ascii="Calibri" w:hAnsi="Calibri" w:cs="Calibri"/>
                <w:b/>
                <w:color w:val="000000"/>
              </w:rPr>
              <w:t>Proposal: Merge feature 24-2 into feature 24-1 as a subcomponent of 24-1 and void out feature 24-2 from the initial feature list provided in R1-2102108679.</w:t>
            </w:r>
          </w:p>
        </w:tc>
      </w:tr>
      <w:tr w:rsidR="007723D0" w:rsidRPr="00434D06" w14:paraId="54D70B40" w14:textId="77777777" w:rsidTr="001B2F54">
        <w:tc>
          <w:tcPr>
            <w:tcW w:w="1818" w:type="dxa"/>
            <w:tcBorders>
              <w:top w:val="single" w:sz="4" w:space="0" w:color="auto"/>
              <w:left w:val="single" w:sz="4" w:space="0" w:color="auto"/>
              <w:bottom w:val="single" w:sz="4" w:space="0" w:color="auto"/>
              <w:right w:val="single" w:sz="4" w:space="0" w:color="auto"/>
            </w:tcBorders>
          </w:tcPr>
          <w:p w14:paraId="54D70B3E" w14:textId="77777777" w:rsidR="007723D0" w:rsidRPr="00353521" w:rsidRDefault="007723D0" w:rsidP="001B2F54">
            <w:pPr>
              <w:jc w:val="left"/>
            </w:pPr>
            <w:r w:rsidRPr="00353521">
              <w:t>NTT DOCOMO, INC.</w:t>
            </w:r>
            <w:r>
              <w:t xml:space="preserve"> </w:t>
            </w:r>
            <w:r>
              <w:fldChar w:fldCharType="begin"/>
            </w:r>
            <w:r>
              <w:instrText xml:space="preserve"> REF _Ref84504633 \r \h  \* MERGEFORMAT </w:instrText>
            </w:r>
            <w:r>
              <w:fldChar w:fldCharType="separate"/>
            </w:r>
            <w:r>
              <w:t>[10]</w:t>
            </w:r>
            <w:r>
              <w:fldChar w:fldCharType="end"/>
            </w:r>
            <w:r>
              <w:fldChar w:fldCharType="begin"/>
            </w:r>
            <w:r>
              <w:instrText xml:space="preserve"> REF _Ref84504635 \r \h  \* MERGEFORMAT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B3F" w14:textId="77777777" w:rsidR="007723D0" w:rsidRPr="00434D06" w:rsidRDefault="007723D0" w:rsidP="001B2F54">
            <w:pPr>
              <w:spacing w:beforeLines="50" w:before="120"/>
              <w:jc w:val="left"/>
              <w:rPr>
                <w:rFonts w:ascii="Calibri" w:hAnsi="Calibri" w:cs="Calibri"/>
                <w:color w:val="000000"/>
              </w:rPr>
            </w:pPr>
          </w:p>
        </w:tc>
      </w:tr>
      <w:tr w:rsidR="007723D0" w:rsidRPr="00434D06" w14:paraId="54D70B48" w14:textId="77777777" w:rsidTr="001B2F54">
        <w:tc>
          <w:tcPr>
            <w:tcW w:w="1818" w:type="dxa"/>
            <w:tcBorders>
              <w:top w:val="single" w:sz="4" w:space="0" w:color="auto"/>
              <w:left w:val="single" w:sz="4" w:space="0" w:color="auto"/>
              <w:bottom w:val="single" w:sz="4" w:space="0" w:color="auto"/>
              <w:right w:val="single" w:sz="4" w:space="0" w:color="auto"/>
            </w:tcBorders>
          </w:tcPr>
          <w:p w14:paraId="54D70B41" w14:textId="77777777" w:rsidR="007723D0" w:rsidRPr="00353521" w:rsidRDefault="007723D0" w:rsidP="001B2F54">
            <w:pPr>
              <w:jc w:val="left"/>
            </w:pPr>
            <w:r w:rsidRPr="00353521">
              <w:t>LG Electronics</w:t>
            </w:r>
            <w:r>
              <w:t xml:space="preserve"> </w:t>
            </w:r>
            <w:r>
              <w:fldChar w:fldCharType="begin"/>
            </w:r>
            <w:r>
              <w:instrText xml:space="preserve"> REF _Ref84504641 \r \h  \* MERGEFORMAT </w:instrText>
            </w:r>
            <w:r>
              <w:fldChar w:fldCharType="separate"/>
            </w:r>
            <w:r>
              <w:t>[12]</w:t>
            </w:r>
            <w:r>
              <w:fldChar w:fldCharType="end"/>
            </w:r>
          </w:p>
        </w:tc>
        <w:tc>
          <w:tcPr>
            <w:tcW w:w="20522"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
              <w:gridCol w:w="3449"/>
              <w:gridCol w:w="4169"/>
              <w:gridCol w:w="577"/>
            </w:tblGrid>
            <w:tr w:rsidR="00D14754" w:rsidRPr="000B3AC8" w14:paraId="54D70B46" w14:textId="77777777" w:rsidTr="000B3AC8">
              <w:tc>
                <w:tcPr>
                  <w:tcW w:w="0" w:type="auto"/>
                  <w:shd w:val="clear" w:color="auto" w:fill="auto"/>
                </w:tcPr>
                <w:p w14:paraId="54D70B42" w14:textId="77777777" w:rsidR="00D14754" w:rsidRPr="000B3AC8" w:rsidRDefault="00D14754" w:rsidP="000B3AC8">
                  <w:pPr>
                    <w:keepNext/>
                    <w:keepLines/>
                    <w:spacing w:before="0" w:after="0"/>
                    <w:jc w:val="left"/>
                    <w:rPr>
                      <w:rFonts w:eastAsia="SimSun" w:cs="Arial"/>
                      <w:sz w:val="18"/>
                      <w:szCs w:val="18"/>
                      <w:lang w:eastAsia="ja-JP"/>
                    </w:rPr>
                  </w:pPr>
                  <w:r w:rsidRPr="000B3AC8">
                    <w:rPr>
                      <w:rFonts w:eastAsia="SimSun" w:cs="Arial"/>
                      <w:sz w:val="18"/>
                      <w:szCs w:val="18"/>
                      <w:lang w:eastAsia="ja-JP"/>
                    </w:rPr>
                    <w:t>24-2</w:t>
                  </w:r>
                </w:p>
              </w:tc>
              <w:tc>
                <w:tcPr>
                  <w:tcW w:w="0" w:type="auto"/>
                  <w:shd w:val="clear" w:color="auto" w:fill="auto"/>
                </w:tcPr>
                <w:p w14:paraId="54D70B43" w14:textId="77777777" w:rsidR="00D14754" w:rsidRPr="000B3AC8" w:rsidRDefault="00D14754" w:rsidP="000B3AC8">
                  <w:pPr>
                    <w:keepNext/>
                    <w:keepLines/>
                    <w:spacing w:before="0" w:after="0"/>
                    <w:jc w:val="left"/>
                    <w:rPr>
                      <w:rFonts w:eastAsia="SimSun" w:cs="Arial"/>
                      <w:sz w:val="18"/>
                      <w:szCs w:val="18"/>
                      <w:lang w:eastAsia="zh-CN"/>
                    </w:rPr>
                  </w:pPr>
                  <w:r w:rsidRPr="000B3AC8">
                    <w:rPr>
                      <w:rFonts w:eastAsia="SimSun" w:cs="Arial"/>
                      <w:sz w:val="18"/>
                      <w:szCs w:val="18"/>
                      <w:lang w:eastAsia="zh-CN"/>
                    </w:rPr>
                    <w:t>120KHz SSB based stand-alone support</w:t>
                  </w:r>
                </w:p>
              </w:tc>
              <w:tc>
                <w:tcPr>
                  <w:tcW w:w="0" w:type="auto"/>
                  <w:shd w:val="clear" w:color="auto" w:fill="auto"/>
                </w:tcPr>
                <w:p w14:paraId="54D70B44" w14:textId="77777777" w:rsidR="00D14754" w:rsidRPr="000B3AC8" w:rsidRDefault="00D14754" w:rsidP="000B3AC8">
                  <w:pPr>
                    <w:autoSpaceDE w:val="0"/>
                    <w:autoSpaceDN w:val="0"/>
                    <w:adjustRightInd w:val="0"/>
                    <w:snapToGrid w:val="0"/>
                    <w:spacing w:before="0" w:after="0"/>
                    <w:contextualSpacing/>
                    <w:rPr>
                      <w:rFonts w:eastAsia="MS Gothic" w:cs="Arial"/>
                      <w:sz w:val="18"/>
                      <w:szCs w:val="18"/>
                      <w:lang w:eastAsia="ja-JP"/>
                    </w:rPr>
                  </w:pPr>
                  <w:r w:rsidRPr="000B3AC8">
                    <w:rPr>
                      <w:rFonts w:eastAsia="MS Gothic" w:cs="Arial"/>
                      <w:sz w:val="18"/>
                      <w:szCs w:val="18"/>
                      <w:lang w:eastAsia="ja-JP"/>
                    </w:rPr>
                    <w:t xml:space="preserve">1. Support </w:t>
                  </w:r>
                  <w:del w:id="19" w:author="김선욱/책임연구원/미래기술센터 C&amp;M표준(연)5G무선통신표준Task(seonwook.kim@lge.com)" w:date="2021-10-01T12:48:00Z">
                    <w:r w:rsidRPr="000B3AC8" w:rsidDel="00F66A2A">
                      <w:rPr>
                        <w:rFonts w:eastAsia="MS Gothic" w:cs="Arial"/>
                        <w:sz w:val="18"/>
                        <w:szCs w:val="18"/>
                        <w:lang w:eastAsia="ja-JP"/>
                      </w:rPr>
                      <w:delText xml:space="preserve">480KHz </w:delText>
                    </w:r>
                  </w:del>
                  <w:ins w:id="20" w:author="김선욱/책임연구원/미래기술센터 C&amp;M표준(연)5G무선통신표준Task(seonwook.kim@lge.com)" w:date="2021-10-01T12:48:00Z">
                    <w:r w:rsidRPr="000B3AC8">
                      <w:rPr>
                        <w:rFonts w:eastAsia="MS Gothic" w:cs="Arial"/>
                        <w:sz w:val="18"/>
                        <w:szCs w:val="18"/>
                        <w:lang w:eastAsia="ja-JP"/>
                      </w:rPr>
                      <w:t xml:space="preserve">120KHz </w:t>
                    </w:r>
                  </w:ins>
                  <w:r w:rsidRPr="000B3AC8">
                    <w:rPr>
                      <w:rFonts w:eastAsia="MS Gothic" w:cs="Arial"/>
                      <w:sz w:val="18"/>
                      <w:szCs w:val="18"/>
                      <w:lang w:eastAsia="ja-JP"/>
                    </w:rPr>
                    <w:t>SSB for initial access</w:t>
                  </w:r>
                </w:p>
              </w:tc>
              <w:tc>
                <w:tcPr>
                  <w:tcW w:w="0" w:type="auto"/>
                  <w:shd w:val="clear" w:color="auto" w:fill="auto"/>
                </w:tcPr>
                <w:p w14:paraId="54D70B45" w14:textId="77777777" w:rsidR="00D14754" w:rsidRPr="000B3AC8" w:rsidRDefault="00D14754" w:rsidP="000B3AC8">
                  <w:pPr>
                    <w:keepNext/>
                    <w:keepLines/>
                    <w:spacing w:before="0" w:after="0"/>
                    <w:jc w:val="left"/>
                    <w:rPr>
                      <w:rFonts w:cs="Arial"/>
                      <w:sz w:val="18"/>
                      <w:szCs w:val="18"/>
                      <w:highlight w:val="yellow"/>
                      <w:lang w:eastAsia="ja-JP"/>
                    </w:rPr>
                  </w:pPr>
                  <w:r w:rsidRPr="000B3AC8">
                    <w:rPr>
                      <w:rFonts w:cs="Arial"/>
                      <w:sz w:val="18"/>
                      <w:szCs w:val="18"/>
                      <w:lang w:eastAsia="ja-JP"/>
                    </w:rPr>
                    <w:t>24-1</w:t>
                  </w:r>
                </w:p>
              </w:tc>
            </w:tr>
          </w:tbl>
          <w:p w14:paraId="54D70B47" w14:textId="77777777" w:rsidR="007723D0" w:rsidRPr="00434D06" w:rsidRDefault="007723D0" w:rsidP="001B2F54">
            <w:pPr>
              <w:spacing w:beforeLines="50" w:before="120"/>
              <w:jc w:val="left"/>
              <w:rPr>
                <w:rFonts w:ascii="Calibri" w:hAnsi="Calibri" w:cs="Calibri"/>
                <w:color w:val="000000"/>
              </w:rPr>
            </w:pPr>
          </w:p>
        </w:tc>
      </w:tr>
      <w:tr w:rsidR="007723D0" w:rsidRPr="00434D06" w14:paraId="54D70B4B" w14:textId="77777777" w:rsidTr="001B2F54">
        <w:tc>
          <w:tcPr>
            <w:tcW w:w="1818" w:type="dxa"/>
            <w:tcBorders>
              <w:top w:val="single" w:sz="4" w:space="0" w:color="auto"/>
              <w:left w:val="single" w:sz="4" w:space="0" w:color="auto"/>
              <w:bottom w:val="single" w:sz="4" w:space="0" w:color="auto"/>
              <w:right w:val="single" w:sz="4" w:space="0" w:color="auto"/>
            </w:tcBorders>
          </w:tcPr>
          <w:p w14:paraId="54D70B49" w14:textId="77777777" w:rsidR="007723D0" w:rsidRPr="00353521" w:rsidRDefault="007723D0" w:rsidP="001B2F54">
            <w:pPr>
              <w:jc w:val="left"/>
            </w:pPr>
            <w:r w:rsidRPr="00353521">
              <w:t>Apple</w:t>
            </w:r>
            <w:r>
              <w:t xml:space="preserve"> </w:t>
            </w:r>
            <w:r>
              <w:fldChar w:fldCharType="begin"/>
            </w:r>
            <w:r>
              <w:instrText xml:space="preserve"> REF _Ref84504648 \r \h  \* MERGEFORMAT </w:instrText>
            </w:r>
            <w:r>
              <w:fldChar w:fldCharType="separate"/>
            </w:r>
            <w:r>
              <w:t>[13]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B4A" w14:textId="77777777" w:rsidR="007723D0" w:rsidRPr="00434D06" w:rsidRDefault="006D27DD" w:rsidP="001B2F54">
            <w:pPr>
              <w:spacing w:beforeLines="50" w:before="120"/>
              <w:jc w:val="left"/>
              <w:rPr>
                <w:rFonts w:ascii="Calibri" w:hAnsi="Calibri" w:cs="Calibri"/>
                <w:color w:val="000000"/>
              </w:rPr>
            </w:pPr>
            <w:r w:rsidRPr="006D27DD">
              <w:rPr>
                <w:rFonts w:ascii="Calibri" w:hAnsi="Calibri" w:cs="Calibri"/>
                <w:color w:val="000000"/>
              </w:rPr>
              <w:t>Fix Typo in 24-2 description  i.e 240 kHz in description and 120 kHz in title</w:t>
            </w:r>
          </w:p>
        </w:tc>
      </w:tr>
      <w:tr w:rsidR="007723D0" w:rsidRPr="00434D06" w14:paraId="54D70B4F" w14:textId="77777777" w:rsidTr="001B2F54">
        <w:tc>
          <w:tcPr>
            <w:tcW w:w="1818" w:type="dxa"/>
            <w:tcBorders>
              <w:top w:val="single" w:sz="4" w:space="0" w:color="auto"/>
              <w:left w:val="single" w:sz="4" w:space="0" w:color="auto"/>
              <w:bottom w:val="single" w:sz="4" w:space="0" w:color="auto"/>
              <w:right w:val="single" w:sz="4" w:space="0" w:color="auto"/>
            </w:tcBorders>
          </w:tcPr>
          <w:p w14:paraId="54D70B4C" w14:textId="77777777" w:rsidR="007723D0" w:rsidRDefault="007723D0" w:rsidP="001B2F54">
            <w:pPr>
              <w:jc w:val="left"/>
            </w:pPr>
            <w:r w:rsidRPr="00353521">
              <w:t>Nokia</w:t>
            </w:r>
            <w:r>
              <w:t>/</w:t>
            </w:r>
            <w:r w:rsidRPr="00353521">
              <w:t>Nokia Shanghai Bell</w:t>
            </w:r>
            <w:r>
              <w:t xml:space="preserve"> </w:t>
            </w:r>
            <w:r>
              <w:fldChar w:fldCharType="begin"/>
            </w:r>
            <w:r>
              <w:instrText xml:space="preserve"> REF _Ref84504656 \r \h  \* MERGEFORMAT </w:instrText>
            </w:r>
            <w:r>
              <w:fldChar w:fldCharType="separate"/>
            </w:r>
            <w:r>
              <w:t>[14]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B4D" w14:textId="77777777" w:rsidR="00F2565B" w:rsidRPr="00F2565B" w:rsidRDefault="00F2565B" w:rsidP="00F2565B">
            <w:pPr>
              <w:spacing w:beforeLines="50" w:before="120"/>
              <w:jc w:val="left"/>
              <w:rPr>
                <w:rFonts w:ascii="Calibri" w:hAnsi="Calibri" w:cs="Calibri"/>
                <w:color w:val="000000"/>
              </w:rPr>
            </w:pPr>
            <w:r w:rsidRPr="00F2565B">
              <w:rPr>
                <w:rFonts w:ascii="Calibri" w:hAnsi="Calibri" w:cs="Calibri"/>
                <w:color w:val="000000"/>
              </w:rPr>
              <w:t>o</w:t>
            </w:r>
            <w:r w:rsidRPr="00F2565B">
              <w:rPr>
                <w:rFonts w:ascii="Calibri" w:hAnsi="Calibri" w:cs="Calibri"/>
                <w:color w:val="000000"/>
              </w:rPr>
              <w:tab/>
              <w:t>Component description should be 120kHz</w:t>
            </w:r>
          </w:p>
          <w:p w14:paraId="54D70B4E" w14:textId="77777777" w:rsidR="007723D0" w:rsidRPr="00434D06" w:rsidRDefault="00F2565B" w:rsidP="00F2565B">
            <w:pPr>
              <w:spacing w:beforeLines="50" w:before="120"/>
              <w:jc w:val="left"/>
              <w:rPr>
                <w:rFonts w:ascii="Calibri" w:hAnsi="Calibri" w:cs="Calibri"/>
                <w:color w:val="000000"/>
              </w:rPr>
            </w:pPr>
            <w:r w:rsidRPr="00F2565B">
              <w:rPr>
                <w:rFonts w:ascii="Calibri" w:hAnsi="Calibri" w:cs="Calibri"/>
                <w:color w:val="000000"/>
              </w:rPr>
              <w:t>o</w:t>
            </w:r>
            <w:r w:rsidRPr="00F2565B">
              <w:rPr>
                <w:rFonts w:ascii="Calibri" w:hAnsi="Calibri" w:cs="Calibri"/>
                <w:color w:val="000000"/>
              </w:rPr>
              <w:tab/>
              <w:t>FG name mentions stand-alone support, but the functionality is relevat to PSCell operation as well. It would be better to merge this FG with FG 24-1.</w:t>
            </w:r>
          </w:p>
        </w:tc>
      </w:tr>
    </w:tbl>
    <w:p w14:paraId="54D70B50" w14:textId="77777777" w:rsidR="007723D0" w:rsidRPr="004D050E" w:rsidRDefault="007723D0" w:rsidP="007723D0">
      <w:pPr>
        <w:pStyle w:val="maintext"/>
        <w:ind w:firstLineChars="90" w:firstLine="180"/>
        <w:rPr>
          <w:rFonts w:ascii="Calibri" w:hAnsi="Calibri" w:cs="Arial"/>
        </w:rPr>
      </w:pPr>
    </w:p>
    <w:p w14:paraId="54D70B51" w14:textId="77777777" w:rsidR="007723D0" w:rsidRDefault="007723D0" w:rsidP="007723D0">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9"/>
        <w:gridCol w:w="544"/>
        <w:gridCol w:w="2582"/>
        <w:gridCol w:w="2601"/>
        <w:gridCol w:w="1156"/>
        <w:gridCol w:w="222"/>
        <w:gridCol w:w="222"/>
        <w:gridCol w:w="222"/>
        <w:gridCol w:w="222"/>
        <w:gridCol w:w="222"/>
        <w:gridCol w:w="222"/>
        <w:gridCol w:w="222"/>
        <w:gridCol w:w="11763"/>
        <w:gridCol w:w="222"/>
      </w:tblGrid>
      <w:tr w:rsidR="00C072D2" w:rsidRPr="000B3AC8" w14:paraId="54D70B64" w14:textId="77777777" w:rsidTr="000B3AC8">
        <w:tc>
          <w:tcPr>
            <w:tcW w:w="0" w:type="auto"/>
            <w:shd w:val="clear" w:color="auto" w:fill="auto"/>
          </w:tcPr>
          <w:p w14:paraId="54D70B52" w14:textId="77777777" w:rsidR="00C072D2" w:rsidRPr="000B3AC8" w:rsidRDefault="00C072D2" w:rsidP="00C072D2">
            <w:pPr>
              <w:pStyle w:val="TAL"/>
              <w:rPr>
                <w:rFonts w:cs="Arial"/>
                <w:szCs w:val="18"/>
              </w:rPr>
            </w:pPr>
            <w:r w:rsidRPr="000B3AC8">
              <w:rPr>
                <w:rFonts w:cs="Arial"/>
                <w:szCs w:val="18"/>
              </w:rPr>
              <w:t xml:space="preserve"> 24. NR_ext_to_71GHz</w:t>
            </w:r>
          </w:p>
        </w:tc>
        <w:tc>
          <w:tcPr>
            <w:tcW w:w="0" w:type="auto"/>
            <w:shd w:val="clear" w:color="auto" w:fill="auto"/>
          </w:tcPr>
          <w:p w14:paraId="54D70B53" w14:textId="77777777" w:rsidR="00C072D2" w:rsidRPr="000B3AC8" w:rsidRDefault="00C072D2" w:rsidP="00C072D2">
            <w:pPr>
              <w:pStyle w:val="TAL"/>
              <w:rPr>
                <w:rFonts w:cs="Arial"/>
                <w:szCs w:val="18"/>
              </w:rPr>
            </w:pPr>
            <w:r w:rsidRPr="000B3AC8">
              <w:rPr>
                <w:rFonts w:cs="Arial"/>
                <w:szCs w:val="18"/>
              </w:rPr>
              <w:t>24-3</w:t>
            </w:r>
          </w:p>
        </w:tc>
        <w:tc>
          <w:tcPr>
            <w:tcW w:w="0" w:type="auto"/>
            <w:shd w:val="clear" w:color="auto" w:fill="auto"/>
          </w:tcPr>
          <w:p w14:paraId="54D70B54" w14:textId="77777777" w:rsidR="00C072D2" w:rsidRPr="000B3AC8" w:rsidRDefault="00C072D2" w:rsidP="00C072D2">
            <w:pPr>
              <w:pStyle w:val="TAL"/>
              <w:rPr>
                <w:rFonts w:eastAsia="SimSun" w:cs="Arial"/>
                <w:szCs w:val="18"/>
                <w:lang w:eastAsia="zh-CN"/>
              </w:rPr>
            </w:pPr>
            <w:r w:rsidRPr="000B3AC8">
              <w:rPr>
                <w:rFonts w:eastAsia="SimSun" w:cs="Arial"/>
                <w:szCs w:val="18"/>
                <w:lang w:eastAsia="zh-CN"/>
              </w:rPr>
              <w:t>480KHz SSB based stand-alone support</w:t>
            </w:r>
          </w:p>
        </w:tc>
        <w:tc>
          <w:tcPr>
            <w:tcW w:w="0" w:type="auto"/>
            <w:shd w:val="clear" w:color="auto" w:fill="auto"/>
          </w:tcPr>
          <w:p w14:paraId="54D70B55" w14:textId="77777777" w:rsidR="00C072D2" w:rsidRPr="000B3AC8" w:rsidRDefault="00C072D2" w:rsidP="000B3AC8">
            <w:pPr>
              <w:autoSpaceDE w:val="0"/>
              <w:autoSpaceDN w:val="0"/>
              <w:adjustRightInd w:val="0"/>
              <w:snapToGrid w:val="0"/>
              <w:contextualSpacing/>
              <w:rPr>
                <w:rFonts w:cs="Arial"/>
                <w:sz w:val="18"/>
                <w:szCs w:val="18"/>
              </w:rPr>
            </w:pPr>
            <w:r w:rsidRPr="000B3AC8">
              <w:rPr>
                <w:rFonts w:cs="Arial"/>
                <w:sz w:val="18"/>
                <w:szCs w:val="18"/>
              </w:rPr>
              <w:t>1. Support 480KHz SSB for initial access</w:t>
            </w:r>
          </w:p>
          <w:p w14:paraId="54D70B56" w14:textId="77777777" w:rsidR="00C072D2" w:rsidRPr="000B3AC8" w:rsidRDefault="00C072D2" w:rsidP="000B3AC8">
            <w:pPr>
              <w:autoSpaceDE w:val="0"/>
              <w:autoSpaceDN w:val="0"/>
              <w:adjustRightInd w:val="0"/>
              <w:snapToGrid w:val="0"/>
              <w:contextualSpacing/>
              <w:rPr>
                <w:rFonts w:cs="Arial"/>
                <w:sz w:val="18"/>
                <w:szCs w:val="18"/>
              </w:rPr>
            </w:pPr>
          </w:p>
        </w:tc>
        <w:tc>
          <w:tcPr>
            <w:tcW w:w="0" w:type="auto"/>
            <w:shd w:val="clear" w:color="auto" w:fill="auto"/>
          </w:tcPr>
          <w:p w14:paraId="54D70B57" w14:textId="77777777" w:rsidR="00C072D2" w:rsidRPr="000B3AC8" w:rsidRDefault="00C072D2" w:rsidP="00C072D2">
            <w:pPr>
              <w:pStyle w:val="TAL"/>
              <w:rPr>
                <w:rFonts w:cs="Arial"/>
                <w:szCs w:val="18"/>
              </w:rPr>
            </w:pPr>
            <w:r w:rsidRPr="000B3AC8">
              <w:rPr>
                <w:rFonts w:cs="Arial"/>
                <w:szCs w:val="18"/>
              </w:rPr>
              <w:t>24-1, 24-2, 24-4</w:t>
            </w:r>
          </w:p>
        </w:tc>
        <w:tc>
          <w:tcPr>
            <w:tcW w:w="0" w:type="auto"/>
            <w:shd w:val="clear" w:color="auto" w:fill="auto"/>
          </w:tcPr>
          <w:p w14:paraId="54D70B58" w14:textId="77777777" w:rsidR="00C072D2" w:rsidRPr="000B3AC8" w:rsidRDefault="00C072D2" w:rsidP="00C072D2">
            <w:pPr>
              <w:pStyle w:val="TAL"/>
              <w:rPr>
                <w:rFonts w:eastAsia="SimSun" w:cs="Arial"/>
                <w:szCs w:val="18"/>
                <w:lang w:eastAsia="zh-CN"/>
              </w:rPr>
            </w:pPr>
          </w:p>
        </w:tc>
        <w:tc>
          <w:tcPr>
            <w:tcW w:w="0" w:type="auto"/>
            <w:shd w:val="clear" w:color="auto" w:fill="auto"/>
          </w:tcPr>
          <w:p w14:paraId="54D70B59" w14:textId="77777777" w:rsidR="00C072D2" w:rsidRPr="000B3AC8" w:rsidRDefault="00C072D2" w:rsidP="00C072D2">
            <w:pPr>
              <w:pStyle w:val="TAL"/>
              <w:rPr>
                <w:rFonts w:cs="Arial"/>
                <w:szCs w:val="18"/>
              </w:rPr>
            </w:pPr>
          </w:p>
        </w:tc>
        <w:tc>
          <w:tcPr>
            <w:tcW w:w="0" w:type="auto"/>
            <w:shd w:val="clear" w:color="auto" w:fill="auto"/>
          </w:tcPr>
          <w:p w14:paraId="54D70B5A" w14:textId="77777777" w:rsidR="00C072D2" w:rsidRPr="000B3AC8" w:rsidRDefault="00C072D2" w:rsidP="00C072D2">
            <w:pPr>
              <w:pStyle w:val="TAL"/>
              <w:rPr>
                <w:rFonts w:eastAsia="SimSun" w:cs="Arial"/>
                <w:szCs w:val="18"/>
                <w:lang w:eastAsia="zh-CN"/>
              </w:rPr>
            </w:pPr>
          </w:p>
        </w:tc>
        <w:tc>
          <w:tcPr>
            <w:tcW w:w="0" w:type="auto"/>
            <w:shd w:val="clear" w:color="auto" w:fill="auto"/>
          </w:tcPr>
          <w:p w14:paraId="54D70B5B" w14:textId="77777777" w:rsidR="00C072D2" w:rsidRPr="000B3AC8" w:rsidRDefault="00C072D2" w:rsidP="00C072D2">
            <w:pPr>
              <w:pStyle w:val="TAL"/>
              <w:rPr>
                <w:rFonts w:cs="Arial"/>
                <w:szCs w:val="18"/>
              </w:rPr>
            </w:pPr>
          </w:p>
        </w:tc>
        <w:tc>
          <w:tcPr>
            <w:tcW w:w="0" w:type="auto"/>
            <w:shd w:val="clear" w:color="auto" w:fill="auto"/>
          </w:tcPr>
          <w:p w14:paraId="54D70B5C" w14:textId="77777777" w:rsidR="00C072D2" w:rsidRPr="000B3AC8" w:rsidRDefault="00C072D2" w:rsidP="00C072D2">
            <w:pPr>
              <w:pStyle w:val="TAL"/>
              <w:rPr>
                <w:rFonts w:cs="Arial"/>
                <w:szCs w:val="18"/>
              </w:rPr>
            </w:pPr>
          </w:p>
        </w:tc>
        <w:tc>
          <w:tcPr>
            <w:tcW w:w="0" w:type="auto"/>
            <w:shd w:val="clear" w:color="auto" w:fill="auto"/>
          </w:tcPr>
          <w:p w14:paraId="54D70B5D" w14:textId="77777777" w:rsidR="00C072D2" w:rsidRPr="000B3AC8" w:rsidRDefault="00C072D2" w:rsidP="00C072D2">
            <w:pPr>
              <w:pStyle w:val="TAL"/>
              <w:rPr>
                <w:rFonts w:cs="Arial"/>
                <w:szCs w:val="18"/>
              </w:rPr>
            </w:pPr>
          </w:p>
        </w:tc>
        <w:tc>
          <w:tcPr>
            <w:tcW w:w="0" w:type="auto"/>
            <w:shd w:val="clear" w:color="auto" w:fill="auto"/>
          </w:tcPr>
          <w:p w14:paraId="54D70B5E" w14:textId="77777777" w:rsidR="00C072D2" w:rsidRPr="000B3AC8" w:rsidRDefault="00C072D2" w:rsidP="00C072D2">
            <w:pPr>
              <w:pStyle w:val="TAL"/>
              <w:rPr>
                <w:rFonts w:cs="Arial"/>
                <w:szCs w:val="18"/>
              </w:rPr>
            </w:pPr>
          </w:p>
        </w:tc>
        <w:tc>
          <w:tcPr>
            <w:tcW w:w="0" w:type="auto"/>
            <w:shd w:val="clear" w:color="auto" w:fill="auto"/>
          </w:tcPr>
          <w:p w14:paraId="54D70B5F" w14:textId="77777777" w:rsidR="00C072D2" w:rsidRPr="000B3AC8" w:rsidRDefault="00C072D2" w:rsidP="00C072D2">
            <w:pPr>
              <w:pStyle w:val="TAL"/>
              <w:rPr>
                <w:rFonts w:cs="Arial"/>
                <w:szCs w:val="18"/>
              </w:rPr>
            </w:pPr>
            <w:r w:rsidRPr="000B3AC8">
              <w:rPr>
                <w:rFonts w:cs="Arial"/>
                <w:szCs w:val="18"/>
              </w:rPr>
              <w:t>From WID:</w:t>
            </w:r>
          </w:p>
          <w:p w14:paraId="54D70B60" w14:textId="77777777" w:rsidR="00C072D2" w:rsidRPr="000B3AC8" w:rsidRDefault="00C072D2" w:rsidP="000B3AC8">
            <w:pPr>
              <w:pStyle w:val="B1"/>
              <w:numPr>
                <w:ilvl w:val="0"/>
                <w:numId w:val="12"/>
              </w:numPr>
              <w:spacing w:after="0"/>
              <w:contextualSpacing w:val="0"/>
              <w:rPr>
                <w:rFonts w:ascii="Arial" w:hAnsi="Arial" w:cs="Arial"/>
                <w:sz w:val="18"/>
                <w:szCs w:val="18"/>
                <w:lang w:eastAsia="zh-CN"/>
              </w:rPr>
            </w:pPr>
            <w:r w:rsidRPr="000B3AC8">
              <w:rPr>
                <w:rFonts w:ascii="Arial" w:hAnsi="Arial" w:cs="Arial"/>
                <w:sz w:val="18"/>
                <w:szCs w:val="18"/>
                <w:lang w:eastAsia="zh-CN"/>
              </w:rPr>
              <w:t>In addition to 120kHz, support 480 kHz SSB for initial access with support of CORESET#0/Type0-PDCCH configuration in the MIB with following constraints:</w:t>
            </w:r>
          </w:p>
          <w:p w14:paraId="54D70B61" w14:textId="77777777" w:rsidR="00C072D2" w:rsidRPr="000B3AC8" w:rsidRDefault="00C072D2" w:rsidP="000B3AC8">
            <w:pPr>
              <w:pStyle w:val="B1"/>
              <w:numPr>
                <w:ilvl w:val="1"/>
                <w:numId w:val="12"/>
              </w:numPr>
              <w:spacing w:after="0"/>
              <w:contextualSpacing w:val="0"/>
              <w:rPr>
                <w:rFonts w:ascii="Arial" w:hAnsi="Arial" w:cs="Arial"/>
                <w:sz w:val="18"/>
                <w:szCs w:val="18"/>
                <w:lang w:eastAsia="zh-CN"/>
              </w:rPr>
            </w:pPr>
            <w:r w:rsidRPr="000B3AC8">
              <w:rPr>
                <w:rFonts w:ascii="Arial" w:hAnsi="Arial" w:cs="Arial"/>
                <w:sz w:val="18"/>
                <w:szCs w:val="18"/>
                <w:lang w:eastAsia="zh-CN"/>
              </w:rPr>
              <w:t>Note: 480 kHz is an optional SSB numerology for initial access for the UE. A UE supporting a band in 52.6-71 GHz must at least support 120 kHz SCS (for initial access and after initial access)</w:t>
            </w:r>
          </w:p>
          <w:p w14:paraId="54D70B62" w14:textId="77777777" w:rsidR="00C072D2" w:rsidRPr="000B3AC8" w:rsidRDefault="00C072D2" w:rsidP="000B3AC8">
            <w:pPr>
              <w:pStyle w:val="B1"/>
              <w:numPr>
                <w:ilvl w:val="0"/>
                <w:numId w:val="12"/>
              </w:numPr>
              <w:spacing w:after="0"/>
              <w:contextualSpacing w:val="0"/>
              <w:rPr>
                <w:rFonts w:ascii="Arial" w:hAnsi="Arial" w:cs="Arial"/>
                <w:sz w:val="18"/>
                <w:szCs w:val="18"/>
              </w:rPr>
            </w:pPr>
          </w:p>
        </w:tc>
        <w:tc>
          <w:tcPr>
            <w:tcW w:w="0" w:type="auto"/>
            <w:shd w:val="clear" w:color="auto" w:fill="auto"/>
          </w:tcPr>
          <w:p w14:paraId="54D70B63" w14:textId="77777777" w:rsidR="00C072D2" w:rsidRPr="000B3AC8" w:rsidRDefault="00C072D2" w:rsidP="00C072D2">
            <w:pPr>
              <w:pStyle w:val="TAL"/>
              <w:rPr>
                <w:rFonts w:cs="Arial"/>
                <w:szCs w:val="18"/>
              </w:rPr>
            </w:pPr>
          </w:p>
        </w:tc>
      </w:tr>
    </w:tbl>
    <w:p w14:paraId="54D70B65" w14:textId="77777777" w:rsidR="007723D0" w:rsidRDefault="007723D0" w:rsidP="007723D0">
      <w:pPr>
        <w:pStyle w:val="maintext"/>
        <w:ind w:firstLineChars="90" w:firstLine="180"/>
        <w:rPr>
          <w:rFonts w:ascii="Calibri" w:hAnsi="Calibri" w:cs="Arial"/>
          <w:color w:val="000000"/>
        </w:rPr>
      </w:pPr>
    </w:p>
    <w:p w14:paraId="54D70B66" w14:textId="77777777" w:rsidR="007723D0" w:rsidRPr="00434D06" w:rsidRDefault="007723D0" w:rsidP="007723D0">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7723D0" w:rsidRPr="00434D06" w14:paraId="54D70B69" w14:textId="77777777" w:rsidTr="001B2F54">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54D70B67" w14:textId="77777777" w:rsidR="007723D0" w:rsidRPr="00434D06" w:rsidRDefault="007723D0" w:rsidP="001B2F54">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54D70B68" w14:textId="77777777" w:rsidR="007723D0" w:rsidRPr="00434D06" w:rsidRDefault="007723D0" w:rsidP="001B2F54">
            <w:pPr>
              <w:rPr>
                <w:rFonts w:ascii="Calibri" w:eastAsia="MS Mincho" w:hAnsi="Calibri" w:cs="Calibri"/>
                <w:color w:val="000000"/>
              </w:rPr>
            </w:pPr>
            <w:r w:rsidRPr="00434D06">
              <w:rPr>
                <w:rFonts w:ascii="Calibri" w:eastAsia="MS Mincho" w:hAnsi="Calibri" w:cs="Calibri"/>
                <w:color w:val="000000"/>
              </w:rPr>
              <w:t>Summary</w:t>
            </w:r>
          </w:p>
        </w:tc>
      </w:tr>
      <w:tr w:rsidR="007723D0" w:rsidRPr="00434D06" w14:paraId="54D70B82" w14:textId="77777777" w:rsidTr="001B2F54">
        <w:tc>
          <w:tcPr>
            <w:tcW w:w="1818" w:type="dxa"/>
            <w:tcBorders>
              <w:top w:val="single" w:sz="4" w:space="0" w:color="auto"/>
              <w:left w:val="single" w:sz="4" w:space="0" w:color="auto"/>
              <w:bottom w:val="single" w:sz="4" w:space="0" w:color="auto"/>
              <w:right w:val="single" w:sz="4" w:space="0" w:color="auto"/>
            </w:tcBorders>
          </w:tcPr>
          <w:p w14:paraId="54D70B6A" w14:textId="77777777" w:rsidR="007723D0" w:rsidRPr="003072E8" w:rsidRDefault="007723D0" w:rsidP="001B2F54">
            <w:pPr>
              <w:jc w:val="left"/>
            </w:pPr>
            <w:r w:rsidRPr="003072E8">
              <w:t>FUTUREWEI</w:t>
            </w:r>
            <w:r>
              <w:t xml:space="preserve"> </w:t>
            </w:r>
            <w:r>
              <w:fldChar w:fldCharType="begin"/>
            </w:r>
            <w:r>
              <w:instrText xml:space="preserve"> REF _Ref84504582 \r \h  \* MERGEFORMAT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B6B" w14:textId="77777777" w:rsidR="007723D0" w:rsidRDefault="007723D0" w:rsidP="001B2F54">
            <w:pPr>
              <w:spacing w:beforeLines="50" w:before="120"/>
              <w:jc w:val="left"/>
              <w:rPr>
                <w:rFonts w:ascii="Calibri" w:hAnsi="Calibri" w:cs="Calibri"/>
                <w:color w:val="000000"/>
              </w:rPr>
            </w:pPr>
          </w:p>
          <w:p w14:paraId="54D70B6C" w14:textId="77777777" w:rsidR="00BC6E4C" w:rsidRDefault="00BC6E4C" w:rsidP="001B2F54">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6"/>
              <w:gridCol w:w="502"/>
              <w:gridCol w:w="1966"/>
              <w:gridCol w:w="1979"/>
              <w:gridCol w:w="1152"/>
              <w:gridCol w:w="460"/>
              <w:gridCol w:w="222"/>
              <w:gridCol w:w="222"/>
              <w:gridCol w:w="587"/>
              <w:gridCol w:w="222"/>
              <w:gridCol w:w="222"/>
              <w:gridCol w:w="222"/>
              <w:gridCol w:w="9029"/>
              <w:gridCol w:w="1795"/>
            </w:tblGrid>
            <w:tr w:rsidR="00BC6E4C" w:rsidRPr="000B3AC8" w14:paraId="54D70B80" w14:textId="77777777" w:rsidTr="000B3AC8">
              <w:tc>
                <w:tcPr>
                  <w:tcW w:w="0" w:type="auto"/>
                  <w:shd w:val="clear" w:color="auto" w:fill="auto"/>
                </w:tcPr>
                <w:p w14:paraId="54D70B6D" w14:textId="77777777" w:rsidR="00BC6E4C" w:rsidRPr="000B3AC8" w:rsidRDefault="00BC6E4C" w:rsidP="00BC6E4C">
                  <w:pPr>
                    <w:pStyle w:val="TAL"/>
                    <w:rPr>
                      <w:rFonts w:ascii="Calibri Light" w:hAnsi="Calibri Light" w:cs="Calibri Light"/>
                      <w:szCs w:val="18"/>
                    </w:rPr>
                  </w:pPr>
                  <w:r w:rsidRPr="000B3AC8">
                    <w:rPr>
                      <w:rFonts w:ascii="Calibri Light" w:hAnsi="Calibri Light" w:cs="Calibri Light"/>
                      <w:szCs w:val="18"/>
                    </w:rPr>
                    <w:t xml:space="preserve"> 24.</w:t>
                  </w:r>
                  <w:r w:rsidRPr="000B3AC8">
                    <w:rPr>
                      <w:szCs w:val="18"/>
                    </w:rPr>
                    <w:t xml:space="preserve"> </w:t>
                  </w:r>
                  <w:r w:rsidRPr="000B3AC8">
                    <w:rPr>
                      <w:rFonts w:ascii="Calibri Light" w:hAnsi="Calibri Light" w:cs="Calibri Light"/>
                      <w:szCs w:val="18"/>
                    </w:rPr>
                    <w:t>NR_ext_to_71GHz</w:t>
                  </w:r>
                </w:p>
              </w:tc>
              <w:tc>
                <w:tcPr>
                  <w:tcW w:w="0" w:type="auto"/>
                  <w:shd w:val="clear" w:color="auto" w:fill="auto"/>
                </w:tcPr>
                <w:p w14:paraId="54D70B6E" w14:textId="77777777" w:rsidR="00BC6E4C" w:rsidRPr="000B3AC8" w:rsidRDefault="00BC6E4C" w:rsidP="00BC6E4C">
                  <w:pPr>
                    <w:pStyle w:val="TAL"/>
                    <w:rPr>
                      <w:rFonts w:ascii="Calibri Light" w:hAnsi="Calibri Light" w:cs="Calibri Light"/>
                      <w:strike/>
                      <w:szCs w:val="18"/>
                    </w:rPr>
                  </w:pPr>
                  <w:r w:rsidRPr="000B3AC8">
                    <w:rPr>
                      <w:rFonts w:ascii="Calibri Light" w:hAnsi="Calibri Light" w:cs="Calibri Light"/>
                      <w:strike/>
                      <w:szCs w:val="18"/>
                    </w:rPr>
                    <w:t>24-3</w:t>
                  </w:r>
                </w:p>
                <w:p w14:paraId="54D70B6F" w14:textId="77777777" w:rsidR="00BC6E4C" w:rsidRPr="000B3AC8" w:rsidRDefault="00BC6E4C" w:rsidP="00BC6E4C">
                  <w:pPr>
                    <w:pStyle w:val="TAL"/>
                    <w:rPr>
                      <w:rFonts w:ascii="Calibri Light" w:hAnsi="Calibri Light" w:cs="Calibri Light"/>
                      <w:szCs w:val="18"/>
                    </w:rPr>
                  </w:pPr>
                  <w:r w:rsidRPr="000B3AC8">
                    <w:rPr>
                      <w:rFonts w:ascii="Calibri Light" w:hAnsi="Calibri Light" w:cs="Calibri Light"/>
                      <w:szCs w:val="18"/>
                    </w:rPr>
                    <w:t>24-2</w:t>
                  </w:r>
                </w:p>
              </w:tc>
              <w:tc>
                <w:tcPr>
                  <w:tcW w:w="0" w:type="auto"/>
                  <w:shd w:val="clear" w:color="auto" w:fill="auto"/>
                </w:tcPr>
                <w:p w14:paraId="54D70B70" w14:textId="77777777" w:rsidR="00BC6E4C" w:rsidRPr="000B3AC8" w:rsidRDefault="00BC6E4C" w:rsidP="00BC6E4C">
                  <w:pPr>
                    <w:pStyle w:val="TAL"/>
                    <w:rPr>
                      <w:rFonts w:ascii="Calibri Light" w:eastAsia="SimSun" w:hAnsi="Calibri Light" w:cs="Calibri Light"/>
                      <w:szCs w:val="18"/>
                      <w:lang w:eastAsia="zh-CN"/>
                    </w:rPr>
                  </w:pPr>
                  <w:r w:rsidRPr="000B3AC8">
                    <w:rPr>
                      <w:rFonts w:ascii="Calibri Light" w:eastAsia="SimSun" w:hAnsi="Calibri Light" w:cs="Calibri Light"/>
                      <w:szCs w:val="18"/>
                      <w:lang w:eastAsia="zh-CN"/>
                    </w:rPr>
                    <w:t>480KHz SSB based stand-alone support</w:t>
                  </w:r>
                </w:p>
              </w:tc>
              <w:tc>
                <w:tcPr>
                  <w:tcW w:w="0" w:type="auto"/>
                  <w:shd w:val="clear" w:color="auto" w:fill="auto"/>
                </w:tcPr>
                <w:p w14:paraId="54D70B71" w14:textId="77777777" w:rsidR="00BC6E4C" w:rsidRPr="000B3AC8" w:rsidRDefault="00BC6E4C" w:rsidP="000B3AC8">
                  <w:pPr>
                    <w:autoSpaceDE w:val="0"/>
                    <w:autoSpaceDN w:val="0"/>
                    <w:adjustRightInd w:val="0"/>
                    <w:snapToGrid w:val="0"/>
                    <w:contextualSpacing/>
                    <w:rPr>
                      <w:rFonts w:ascii="Calibri Light" w:hAnsi="Calibri Light" w:cs="Calibri Light"/>
                      <w:sz w:val="18"/>
                      <w:szCs w:val="18"/>
                    </w:rPr>
                  </w:pPr>
                  <w:r w:rsidRPr="000B3AC8">
                    <w:rPr>
                      <w:rFonts w:ascii="Calibri Light" w:hAnsi="Calibri Light" w:cs="Calibri Light"/>
                      <w:sz w:val="18"/>
                      <w:szCs w:val="18"/>
                    </w:rPr>
                    <w:t>1. Support 480KHz SSB for initial access</w:t>
                  </w:r>
                </w:p>
                <w:p w14:paraId="54D70B72" w14:textId="77777777" w:rsidR="00BC6E4C" w:rsidRPr="000B3AC8" w:rsidRDefault="00BC6E4C" w:rsidP="000B3AC8">
                  <w:pPr>
                    <w:autoSpaceDE w:val="0"/>
                    <w:autoSpaceDN w:val="0"/>
                    <w:adjustRightInd w:val="0"/>
                    <w:snapToGrid w:val="0"/>
                    <w:contextualSpacing/>
                    <w:rPr>
                      <w:rFonts w:ascii="Calibri Light" w:hAnsi="Calibri Light" w:cs="Calibri Light"/>
                      <w:sz w:val="18"/>
                      <w:szCs w:val="18"/>
                    </w:rPr>
                  </w:pPr>
                </w:p>
              </w:tc>
              <w:tc>
                <w:tcPr>
                  <w:tcW w:w="0" w:type="auto"/>
                  <w:shd w:val="clear" w:color="auto" w:fill="auto"/>
                </w:tcPr>
                <w:p w14:paraId="54D70B73" w14:textId="77777777" w:rsidR="00BC6E4C" w:rsidRPr="000B3AC8" w:rsidRDefault="00BC6E4C" w:rsidP="00BC6E4C">
                  <w:pPr>
                    <w:pStyle w:val="TAL"/>
                    <w:rPr>
                      <w:rFonts w:ascii="Calibri Light" w:hAnsi="Calibri Light" w:cs="Calibri Light"/>
                      <w:szCs w:val="18"/>
                    </w:rPr>
                  </w:pPr>
                  <w:r w:rsidRPr="000B3AC8">
                    <w:rPr>
                      <w:rFonts w:ascii="Calibri Light" w:hAnsi="Calibri Light" w:cs="Calibri Light"/>
                      <w:szCs w:val="18"/>
                    </w:rPr>
                    <w:t>24-1,</w:t>
                  </w:r>
                  <w:r w:rsidRPr="000B3AC8">
                    <w:rPr>
                      <w:rFonts w:ascii="Calibri Light" w:hAnsi="Calibri Light" w:cs="Calibri Light"/>
                      <w:color w:val="C00000"/>
                      <w:szCs w:val="18"/>
                    </w:rPr>
                    <w:t xml:space="preserve"> 24-3  </w:t>
                  </w:r>
                  <w:r w:rsidRPr="000B3AC8">
                    <w:rPr>
                      <w:rFonts w:ascii="Calibri Light" w:hAnsi="Calibri Light" w:cs="Calibri Light"/>
                      <w:strike/>
                      <w:szCs w:val="18"/>
                    </w:rPr>
                    <w:t>24-2,</w:t>
                  </w:r>
                  <w:r w:rsidRPr="000B3AC8">
                    <w:rPr>
                      <w:rFonts w:ascii="Calibri Light" w:hAnsi="Calibri Light" w:cs="Calibri Light"/>
                      <w:szCs w:val="18"/>
                    </w:rPr>
                    <w:t xml:space="preserve"> </w:t>
                  </w:r>
                  <w:r w:rsidRPr="000B3AC8">
                    <w:rPr>
                      <w:rFonts w:ascii="Calibri Light" w:hAnsi="Calibri Light" w:cs="Calibri Light"/>
                      <w:strike/>
                      <w:szCs w:val="18"/>
                    </w:rPr>
                    <w:t>24-4</w:t>
                  </w:r>
                </w:p>
              </w:tc>
              <w:tc>
                <w:tcPr>
                  <w:tcW w:w="0" w:type="auto"/>
                  <w:shd w:val="clear" w:color="auto" w:fill="auto"/>
                </w:tcPr>
                <w:p w14:paraId="54D70B74" w14:textId="77777777" w:rsidR="00BC6E4C" w:rsidRPr="000B3AC8" w:rsidRDefault="00BC6E4C" w:rsidP="00BC6E4C">
                  <w:pPr>
                    <w:pStyle w:val="TAL"/>
                    <w:rPr>
                      <w:rFonts w:ascii="Calibri Light" w:eastAsia="SimSun" w:hAnsi="Calibri Light" w:cs="Calibri Light"/>
                      <w:szCs w:val="18"/>
                      <w:lang w:eastAsia="zh-CN"/>
                    </w:rPr>
                  </w:pPr>
                  <w:r w:rsidRPr="000B3AC8">
                    <w:rPr>
                      <w:rFonts w:ascii="Calibri Light" w:eastAsia="SimSun" w:hAnsi="Calibri Light" w:cs="Calibri Light"/>
                      <w:color w:val="C00000"/>
                      <w:szCs w:val="18"/>
                      <w:lang w:eastAsia="zh-CN"/>
                    </w:rPr>
                    <w:t>Yes</w:t>
                  </w:r>
                </w:p>
              </w:tc>
              <w:tc>
                <w:tcPr>
                  <w:tcW w:w="0" w:type="auto"/>
                  <w:shd w:val="clear" w:color="auto" w:fill="auto"/>
                </w:tcPr>
                <w:p w14:paraId="54D70B75" w14:textId="77777777" w:rsidR="00BC6E4C" w:rsidRPr="000B3AC8" w:rsidRDefault="00BC6E4C" w:rsidP="00BC6E4C">
                  <w:pPr>
                    <w:pStyle w:val="TAL"/>
                    <w:rPr>
                      <w:rFonts w:ascii="Calibri Light" w:hAnsi="Calibri Light" w:cs="Calibri Light"/>
                      <w:szCs w:val="18"/>
                    </w:rPr>
                  </w:pPr>
                </w:p>
              </w:tc>
              <w:tc>
                <w:tcPr>
                  <w:tcW w:w="0" w:type="auto"/>
                  <w:shd w:val="clear" w:color="auto" w:fill="auto"/>
                </w:tcPr>
                <w:p w14:paraId="54D70B76" w14:textId="77777777" w:rsidR="00BC6E4C" w:rsidRPr="000B3AC8" w:rsidRDefault="00BC6E4C" w:rsidP="00BC6E4C">
                  <w:pPr>
                    <w:pStyle w:val="TAL"/>
                    <w:rPr>
                      <w:rFonts w:ascii="Calibri Light" w:eastAsia="SimSun" w:hAnsi="Calibri Light" w:cs="Calibri Light"/>
                      <w:szCs w:val="18"/>
                      <w:lang w:eastAsia="zh-CN"/>
                    </w:rPr>
                  </w:pPr>
                </w:p>
              </w:tc>
              <w:tc>
                <w:tcPr>
                  <w:tcW w:w="0" w:type="auto"/>
                  <w:shd w:val="clear" w:color="auto" w:fill="auto"/>
                </w:tcPr>
                <w:p w14:paraId="54D70B77" w14:textId="77777777" w:rsidR="00BC6E4C" w:rsidRPr="000B3AC8" w:rsidRDefault="00BC6E4C" w:rsidP="00BC6E4C">
                  <w:pPr>
                    <w:pStyle w:val="TAL"/>
                    <w:rPr>
                      <w:rFonts w:ascii="Calibri Light" w:hAnsi="Calibri Light" w:cs="Calibri Light"/>
                      <w:color w:val="C00000"/>
                      <w:szCs w:val="18"/>
                    </w:rPr>
                  </w:pPr>
                  <w:r w:rsidRPr="000B3AC8">
                    <w:rPr>
                      <w:rFonts w:ascii="Calibri Light" w:hAnsi="Calibri Light" w:cs="Calibri Light"/>
                      <w:color w:val="C00000"/>
                      <w:szCs w:val="18"/>
                    </w:rPr>
                    <w:t>Per UE</w:t>
                  </w:r>
                </w:p>
              </w:tc>
              <w:tc>
                <w:tcPr>
                  <w:tcW w:w="0" w:type="auto"/>
                  <w:shd w:val="clear" w:color="auto" w:fill="auto"/>
                </w:tcPr>
                <w:p w14:paraId="54D70B78" w14:textId="77777777" w:rsidR="00BC6E4C" w:rsidRPr="000B3AC8" w:rsidRDefault="00BC6E4C" w:rsidP="00BC6E4C">
                  <w:pPr>
                    <w:pStyle w:val="TAL"/>
                    <w:rPr>
                      <w:rFonts w:ascii="Calibri Light" w:hAnsi="Calibri Light" w:cs="Calibri Light"/>
                      <w:szCs w:val="18"/>
                    </w:rPr>
                  </w:pPr>
                </w:p>
              </w:tc>
              <w:tc>
                <w:tcPr>
                  <w:tcW w:w="0" w:type="auto"/>
                  <w:shd w:val="clear" w:color="auto" w:fill="auto"/>
                </w:tcPr>
                <w:p w14:paraId="54D70B79" w14:textId="77777777" w:rsidR="00BC6E4C" w:rsidRPr="000B3AC8" w:rsidRDefault="00BC6E4C" w:rsidP="00BC6E4C">
                  <w:pPr>
                    <w:pStyle w:val="TAL"/>
                    <w:rPr>
                      <w:rFonts w:ascii="Calibri Light" w:hAnsi="Calibri Light" w:cs="Calibri Light"/>
                      <w:szCs w:val="18"/>
                    </w:rPr>
                  </w:pPr>
                </w:p>
              </w:tc>
              <w:tc>
                <w:tcPr>
                  <w:tcW w:w="0" w:type="auto"/>
                  <w:shd w:val="clear" w:color="auto" w:fill="auto"/>
                </w:tcPr>
                <w:p w14:paraId="54D70B7A" w14:textId="77777777" w:rsidR="00BC6E4C" w:rsidRPr="000B3AC8" w:rsidRDefault="00BC6E4C" w:rsidP="00BC6E4C">
                  <w:pPr>
                    <w:pStyle w:val="TAL"/>
                    <w:rPr>
                      <w:rFonts w:ascii="Calibri Light" w:hAnsi="Calibri Light" w:cs="Calibri Light"/>
                      <w:szCs w:val="18"/>
                    </w:rPr>
                  </w:pPr>
                </w:p>
              </w:tc>
              <w:tc>
                <w:tcPr>
                  <w:tcW w:w="0" w:type="auto"/>
                  <w:shd w:val="clear" w:color="auto" w:fill="auto"/>
                </w:tcPr>
                <w:p w14:paraId="54D70B7B" w14:textId="77777777" w:rsidR="00BC6E4C" w:rsidRPr="000B3AC8" w:rsidRDefault="00BC6E4C" w:rsidP="00BC6E4C">
                  <w:pPr>
                    <w:pStyle w:val="TAL"/>
                    <w:rPr>
                      <w:rFonts w:ascii="Calibri Light" w:hAnsi="Calibri Light" w:cs="Calibri Light"/>
                      <w:szCs w:val="18"/>
                    </w:rPr>
                  </w:pPr>
                  <w:r w:rsidRPr="000B3AC8">
                    <w:rPr>
                      <w:rFonts w:ascii="Calibri Light" w:hAnsi="Calibri Light" w:cs="Calibri Light"/>
                      <w:szCs w:val="18"/>
                    </w:rPr>
                    <w:t>From WID:</w:t>
                  </w:r>
                </w:p>
                <w:p w14:paraId="54D70B7C" w14:textId="77777777" w:rsidR="00BC6E4C" w:rsidRPr="000B3AC8" w:rsidRDefault="00BC6E4C" w:rsidP="000B3AC8">
                  <w:pPr>
                    <w:pStyle w:val="B1"/>
                    <w:numPr>
                      <w:ilvl w:val="0"/>
                      <w:numId w:val="12"/>
                    </w:numPr>
                    <w:spacing w:after="0"/>
                    <w:contextualSpacing w:val="0"/>
                    <w:jc w:val="both"/>
                    <w:rPr>
                      <w:sz w:val="18"/>
                      <w:szCs w:val="18"/>
                      <w:lang w:eastAsia="zh-CN"/>
                    </w:rPr>
                  </w:pPr>
                  <w:r w:rsidRPr="000B3AC8">
                    <w:rPr>
                      <w:sz w:val="18"/>
                      <w:szCs w:val="18"/>
                      <w:lang w:eastAsia="zh-CN"/>
                    </w:rPr>
                    <w:t>In addition to 120kHz, support 480 kHz SSB for initial access with support of CORESET#0/Type0-PDCCH configuration in the MIB with following constraints:</w:t>
                  </w:r>
                </w:p>
                <w:p w14:paraId="54D70B7D" w14:textId="77777777" w:rsidR="00BC6E4C" w:rsidRPr="000B3AC8" w:rsidRDefault="00BC6E4C" w:rsidP="000B3AC8">
                  <w:pPr>
                    <w:pStyle w:val="B1"/>
                    <w:numPr>
                      <w:ilvl w:val="1"/>
                      <w:numId w:val="12"/>
                    </w:numPr>
                    <w:spacing w:after="0"/>
                    <w:contextualSpacing w:val="0"/>
                    <w:jc w:val="both"/>
                    <w:rPr>
                      <w:sz w:val="18"/>
                      <w:szCs w:val="18"/>
                      <w:lang w:eastAsia="zh-CN"/>
                    </w:rPr>
                  </w:pPr>
                  <w:r w:rsidRPr="000B3AC8">
                    <w:rPr>
                      <w:sz w:val="18"/>
                      <w:szCs w:val="18"/>
                      <w:lang w:eastAsia="zh-CN"/>
                    </w:rPr>
                    <w:t>Note: 480 kHz is an optional SSB numerology for initial access for the UE. A UE supporting a band in 52.6-71 GHz must at least support 120 kHz SCS (for initial access and after initial access)</w:t>
                  </w:r>
                </w:p>
                <w:p w14:paraId="54D70B7E" w14:textId="77777777" w:rsidR="00BC6E4C" w:rsidRPr="000B3AC8" w:rsidRDefault="00BC6E4C" w:rsidP="000B3AC8">
                  <w:pPr>
                    <w:pStyle w:val="B1"/>
                    <w:numPr>
                      <w:ilvl w:val="0"/>
                      <w:numId w:val="12"/>
                    </w:numPr>
                    <w:spacing w:after="0"/>
                    <w:contextualSpacing w:val="0"/>
                    <w:jc w:val="both"/>
                    <w:rPr>
                      <w:sz w:val="18"/>
                      <w:szCs w:val="18"/>
                    </w:rPr>
                  </w:pPr>
                </w:p>
              </w:tc>
              <w:tc>
                <w:tcPr>
                  <w:tcW w:w="0" w:type="auto"/>
                  <w:shd w:val="clear" w:color="auto" w:fill="auto"/>
                </w:tcPr>
                <w:p w14:paraId="54D70B7F" w14:textId="77777777" w:rsidR="00BC6E4C" w:rsidRPr="000B3AC8" w:rsidRDefault="00BC6E4C" w:rsidP="00BC6E4C">
                  <w:pPr>
                    <w:pStyle w:val="TAL"/>
                    <w:rPr>
                      <w:rFonts w:ascii="Calibri Light" w:hAnsi="Calibri Light" w:cs="Calibri Light"/>
                      <w:color w:val="C00000"/>
                      <w:szCs w:val="18"/>
                    </w:rPr>
                  </w:pPr>
                  <w:r w:rsidRPr="000B3AC8">
                    <w:rPr>
                      <w:rFonts w:ascii="Calibri Light" w:hAnsi="Calibri Light" w:cs="Calibri Light"/>
                      <w:color w:val="C00000"/>
                      <w:szCs w:val="18"/>
                    </w:rPr>
                    <w:t>Optional with capability signaling</w:t>
                  </w:r>
                </w:p>
              </w:tc>
            </w:tr>
          </w:tbl>
          <w:p w14:paraId="54D70B81" w14:textId="77777777" w:rsidR="00BC6E4C" w:rsidRPr="00434D06" w:rsidRDefault="00BC6E4C" w:rsidP="001B2F54">
            <w:pPr>
              <w:spacing w:beforeLines="50" w:before="120"/>
              <w:jc w:val="left"/>
              <w:rPr>
                <w:rFonts w:ascii="Calibri" w:hAnsi="Calibri" w:cs="Calibri"/>
                <w:color w:val="000000"/>
              </w:rPr>
            </w:pPr>
          </w:p>
        </w:tc>
      </w:tr>
      <w:tr w:rsidR="007723D0" w:rsidRPr="00434D06" w14:paraId="54D70B87" w14:textId="77777777" w:rsidTr="001B2F54">
        <w:tc>
          <w:tcPr>
            <w:tcW w:w="1818" w:type="dxa"/>
            <w:tcBorders>
              <w:top w:val="single" w:sz="4" w:space="0" w:color="auto"/>
              <w:left w:val="single" w:sz="4" w:space="0" w:color="auto"/>
              <w:bottom w:val="single" w:sz="4" w:space="0" w:color="auto"/>
              <w:right w:val="single" w:sz="4" w:space="0" w:color="auto"/>
            </w:tcBorders>
          </w:tcPr>
          <w:p w14:paraId="54D70B83" w14:textId="77777777" w:rsidR="007723D0" w:rsidRPr="003072E8" w:rsidRDefault="007723D0" w:rsidP="001B2F54">
            <w:pPr>
              <w:jc w:val="left"/>
            </w:pPr>
            <w:r w:rsidRPr="003072E8">
              <w:t>ZTE</w:t>
            </w:r>
            <w:r>
              <w:t>/</w:t>
            </w:r>
            <w:r w:rsidRPr="003072E8">
              <w:t>Sanechips</w:t>
            </w:r>
            <w:r>
              <w:t xml:space="preserve"> </w:t>
            </w:r>
            <w:r>
              <w:fldChar w:fldCharType="begin"/>
            </w:r>
            <w:r>
              <w:instrText xml:space="preserve"> REF _Ref84504588 \r \h  \* MERGEFORMAT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B84" w14:textId="77777777" w:rsidR="008D6D2C" w:rsidRPr="008D6D2C" w:rsidRDefault="008D6D2C" w:rsidP="008D6D2C">
            <w:pPr>
              <w:spacing w:beforeLines="50" w:before="120"/>
              <w:jc w:val="left"/>
              <w:rPr>
                <w:rFonts w:ascii="Calibri" w:hAnsi="Calibri" w:cs="Calibri"/>
                <w:color w:val="000000"/>
              </w:rPr>
            </w:pPr>
            <w:r w:rsidRPr="008D6D2C">
              <w:rPr>
                <w:rFonts w:ascii="Calibri" w:hAnsi="Calibri" w:cs="Calibri"/>
                <w:color w:val="000000"/>
              </w:rPr>
              <w:t>So far, dependency or lack thereof for a UE supporting 480kHz numerology for data and control to also support 480kHz SSB numerology for initial access has not been decided. Thus, RAN1 should first agree that a UE supporting 480kHz numerology for data and control should also support 480kHz SSB numerology for initial access, then FG 24-4 can be used as a prerequisite feature group for FG 24-3.</w:t>
            </w:r>
          </w:p>
          <w:p w14:paraId="54D70B85" w14:textId="77777777" w:rsidR="008D6D2C" w:rsidRPr="008D6D2C" w:rsidRDefault="008D6D2C" w:rsidP="008D6D2C">
            <w:pPr>
              <w:spacing w:beforeLines="50" w:before="120"/>
              <w:jc w:val="left"/>
              <w:rPr>
                <w:rFonts w:ascii="Calibri" w:hAnsi="Calibri" w:cs="Calibri"/>
                <w:b/>
                <w:color w:val="000000"/>
              </w:rPr>
            </w:pPr>
            <w:r w:rsidRPr="008D6D2C">
              <w:rPr>
                <w:rFonts w:ascii="Calibri" w:hAnsi="Calibri" w:cs="Calibri"/>
                <w:b/>
                <w:color w:val="000000"/>
              </w:rPr>
              <w:t>Observation: No agreements/conclusions to support that FG 24-4 can be used as a prerequisite feature group for FG 24-3.</w:t>
            </w:r>
          </w:p>
          <w:p w14:paraId="54D70B86" w14:textId="77777777" w:rsidR="007723D0" w:rsidRPr="00434D06" w:rsidRDefault="008D6D2C" w:rsidP="008D6D2C">
            <w:pPr>
              <w:spacing w:beforeLines="50" w:before="120"/>
              <w:jc w:val="left"/>
              <w:rPr>
                <w:rFonts w:ascii="Calibri" w:hAnsi="Calibri" w:cs="Calibri"/>
                <w:color w:val="000000"/>
              </w:rPr>
            </w:pPr>
            <w:r w:rsidRPr="008D6D2C">
              <w:rPr>
                <w:rFonts w:ascii="Calibri" w:hAnsi="Calibri" w:cs="Calibri"/>
                <w:b/>
                <w:color w:val="000000"/>
              </w:rPr>
              <w:t>Proposal” RAN1 should agree that a UE supporting 480kHz numerology for data and control supports 480kHz SSB numerology for initial access.</w:t>
            </w:r>
          </w:p>
        </w:tc>
      </w:tr>
      <w:tr w:rsidR="007723D0" w:rsidRPr="00434D06" w14:paraId="54D70B8A" w14:textId="77777777" w:rsidTr="001B2F54">
        <w:tc>
          <w:tcPr>
            <w:tcW w:w="1818" w:type="dxa"/>
            <w:tcBorders>
              <w:top w:val="single" w:sz="4" w:space="0" w:color="auto"/>
              <w:left w:val="single" w:sz="4" w:space="0" w:color="auto"/>
              <w:bottom w:val="single" w:sz="4" w:space="0" w:color="auto"/>
              <w:right w:val="single" w:sz="4" w:space="0" w:color="auto"/>
            </w:tcBorders>
          </w:tcPr>
          <w:p w14:paraId="54D70B88" w14:textId="77777777" w:rsidR="007723D0" w:rsidRPr="003072E8" w:rsidRDefault="007723D0" w:rsidP="001B2F54">
            <w:pPr>
              <w:jc w:val="left"/>
            </w:pPr>
            <w:r w:rsidRPr="003072E8">
              <w:t>Vivo</w:t>
            </w:r>
            <w:r>
              <w:t xml:space="preserve"> </w:t>
            </w:r>
            <w:r>
              <w:fldChar w:fldCharType="begin"/>
            </w:r>
            <w:r>
              <w:instrText xml:space="preserve"> REF _Ref84504594 \r \h  \* MERGEFORMAT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B89" w14:textId="77777777" w:rsidR="007723D0" w:rsidRPr="00434D06" w:rsidRDefault="007723D0" w:rsidP="001B2F54">
            <w:pPr>
              <w:spacing w:beforeLines="50" w:before="120"/>
              <w:jc w:val="left"/>
              <w:rPr>
                <w:rFonts w:ascii="Calibri" w:hAnsi="Calibri" w:cs="Calibri"/>
                <w:color w:val="000000"/>
              </w:rPr>
            </w:pPr>
          </w:p>
        </w:tc>
      </w:tr>
      <w:tr w:rsidR="007723D0" w:rsidRPr="00434D06" w14:paraId="54D70B8D" w14:textId="77777777" w:rsidTr="001B2F54">
        <w:tc>
          <w:tcPr>
            <w:tcW w:w="1818" w:type="dxa"/>
            <w:tcBorders>
              <w:top w:val="single" w:sz="4" w:space="0" w:color="auto"/>
              <w:left w:val="single" w:sz="4" w:space="0" w:color="auto"/>
              <w:bottom w:val="single" w:sz="4" w:space="0" w:color="auto"/>
              <w:right w:val="single" w:sz="4" w:space="0" w:color="auto"/>
            </w:tcBorders>
          </w:tcPr>
          <w:p w14:paraId="54D70B8B" w14:textId="77777777" w:rsidR="007723D0" w:rsidRPr="003072E8" w:rsidRDefault="007723D0" w:rsidP="001B2F54">
            <w:pPr>
              <w:jc w:val="left"/>
            </w:pPr>
            <w:r w:rsidRPr="003072E8">
              <w:t>Huawei</w:t>
            </w:r>
            <w:r>
              <w:t>/</w:t>
            </w:r>
            <w:r w:rsidRPr="003072E8">
              <w:t>HiSilicon</w:t>
            </w:r>
            <w:r>
              <w:t xml:space="preserve"> </w:t>
            </w:r>
            <w:r>
              <w:fldChar w:fldCharType="begin"/>
            </w:r>
            <w:r>
              <w:instrText xml:space="preserve"> REF _Ref84504600 \r \h  \* MERGEFORMAT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B8C" w14:textId="77777777" w:rsidR="007723D0" w:rsidRPr="00434D06" w:rsidRDefault="007723D0" w:rsidP="001B2F54">
            <w:pPr>
              <w:spacing w:beforeLines="50" w:before="120"/>
              <w:jc w:val="left"/>
              <w:rPr>
                <w:rFonts w:ascii="Calibri" w:hAnsi="Calibri" w:cs="Calibri"/>
                <w:color w:val="000000"/>
              </w:rPr>
            </w:pPr>
          </w:p>
        </w:tc>
      </w:tr>
      <w:tr w:rsidR="007723D0" w:rsidRPr="00434D06" w14:paraId="54D70B90" w14:textId="77777777" w:rsidTr="001B2F54">
        <w:tc>
          <w:tcPr>
            <w:tcW w:w="1818" w:type="dxa"/>
            <w:tcBorders>
              <w:top w:val="single" w:sz="4" w:space="0" w:color="auto"/>
              <w:left w:val="single" w:sz="4" w:space="0" w:color="auto"/>
              <w:bottom w:val="single" w:sz="4" w:space="0" w:color="auto"/>
              <w:right w:val="single" w:sz="4" w:space="0" w:color="auto"/>
            </w:tcBorders>
          </w:tcPr>
          <w:p w14:paraId="54D70B8E" w14:textId="77777777" w:rsidR="007723D0" w:rsidRPr="003072E8" w:rsidRDefault="007723D0" w:rsidP="001B2F54">
            <w:pPr>
              <w:jc w:val="left"/>
            </w:pPr>
            <w:r w:rsidRPr="003072E8">
              <w:t>Ericsson</w:t>
            </w:r>
            <w:r>
              <w:t xml:space="preserve"> </w:t>
            </w:r>
            <w:r>
              <w:fldChar w:fldCharType="begin"/>
            </w:r>
            <w:r>
              <w:instrText xml:space="preserve"> REF _Ref84504605 \r \h  \* MERGEFORMAT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B8F" w14:textId="77777777" w:rsidR="007723D0" w:rsidRPr="00434D06" w:rsidRDefault="007723D0" w:rsidP="001B2F54">
            <w:pPr>
              <w:spacing w:beforeLines="50" w:before="120"/>
              <w:jc w:val="left"/>
              <w:rPr>
                <w:rFonts w:ascii="Calibri" w:hAnsi="Calibri" w:cs="Calibri"/>
                <w:color w:val="000000"/>
              </w:rPr>
            </w:pPr>
          </w:p>
        </w:tc>
      </w:tr>
      <w:tr w:rsidR="007723D0" w:rsidRPr="00434D06" w14:paraId="54D70B9A" w14:textId="77777777" w:rsidTr="001B2F54">
        <w:tc>
          <w:tcPr>
            <w:tcW w:w="1818" w:type="dxa"/>
            <w:tcBorders>
              <w:top w:val="single" w:sz="4" w:space="0" w:color="auto"/>
              <w:left w:val="single" w:sz="4" w:space="0" w:color="auto"/>
              <w:bottom w:val="single" w:sz="4" w:space="0" w:color="auto"/>
              <w:right w:val="single" w:sz="4" w:space="0" w:color="auto"/>
            </w:tcBorders>
          </w:tcPr>
          <w:p w14:paraId="54D70B91" w14:textId="77777777" w:rsidR="007723D0" w:rsidRPr="003072E8" w:rsidRDefault="007723D0" w:rsidP="001B2F54">
            <w:pPr>
              <w:jc w:val="left"/>
            </w:pPr>
            <w:r w:rsidRPr="003072E8">
              <w:t>Samsung</w:t>
            </w:r>
            <w:r>
              <w:t xml:space="preserve"> </w:t>
            </w:r>
            <w:r>
              <w:fldChar w:fldCharType="begin"/>
            </w:r>
            <w:r>
              <w:instrText xml:space="preserve"> REF _Ref84504611 \r \h  \* MERGEFORMAT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B92" w14:textId="77777777" w:rsidR="00F926FD" w:rsidRPr="00F926FD" w:rsidRDefault="00F926FD" w:rsidP="00F926FD">
            <w:pPr>
              <w:spacing w:beforeLines="50" w:before="120"/>
              <w:jc w:val="left"/>
              <w:rPr>
                <w:rFonts w:ascii="Calibri" w:hAnsi="Calibri" w:cs="Calibri"/>
                <w:color w:val="000000"/>
              </w:rPr>
            </w:pPr>
            <w:r w:rsidRPr="00F926FD">
              <w:rPr>
                <w:rFonts w:ascii="Calibri" w:hAnsi="Calibri" w:cs="Calibri"/>
                <w:color w:val="000000"/>
              </w:rPr>
              <w:t xml:space="preserve">Similarly, FG 24-4 and FG 24-5 should only include basic transmission and reception operations for 480 kHz and 960 kHz SCS, respectively, and enhancements regarding the SSB monitoring, multi-slot PDCCH monitoring, and PRACH should be separated out as new feature groups. </w:t>
            </w:r>
          </w:p>
          <w:p w14:paraId="54D70B93" w14:textId="77777777" w:rsidR="00F926FD" w:rsidRPr="00F926FD" w:rsidRDefault="00F926FD" w:rsidP="00F926FD">
            <w:pPr>
              <w:spacing w:beforeLines="50" w:before="120"/>
              <w:jc w:val="left"/>
              <w:rPr>
                <w:rFonts w:ascii="Calibri" w:hAnsi="Calibri" w:cs="Calibri"/>
                <w:color w:val="000000"/>
              </w:rPr>
            </w:pPr>
            <w:r w:rsidRPr="00F926FD">
              <w:rPr>
                <w:rFonts w:ascii="Calibri" w:hAnsi="Calibri" w:cs="Calibri"/>
                <w:color w:val="000000"/>
              </w:rPr>
              <w:t xml:space="preserve">It also needs to be clarified that FG 24-3, FG 24-4 and FG 24-5 are per band, and optional. </w:t>
            </w:r>
          </w:p>
          <w:p w14:paraId="54D70B94" w14:textId="77777777" w:rsidR="00F926FD" w:rsidRPr="00F926FD" w:rsidRDefault="00F926FD" w:rsidP="00F926FD">
            <w:pPr>
              <w:spacing w:beforeLines="50" w:before="120"/>
              <w:jc w:val="left"/>
              <w:rPr>
                <w:rFonts w:ascii="Calibri" w:hAnsi="Calibri" w:cs="Calibri"/>
                <w:color w:val="000000"/>
              </w:rPr>
            </w:pPr>
            <w:r w:rsidRPr="00F926FD">
              <w:rPr>
                <w:rFonts w:ascii="Calibri" w:hAnsi="Calibri" w:cs="Calibri"/>
                <w:color w:val="000000"/>
              </w:rPr>
              <w:t xml:space="preserve">Meanwhile, the FGs for SSB reception and data reception should be separated and may not need to be prerequisite from each other. </w:t>
            </w:r>
          </w:p>
          <w:p w14:paraId="54D70B95" w14:textId="77777777" w:rsidR="00F926FD" w:rsidRPr="00F926FD" w:rsidRDefault="00F926FD" w:rsidP="00F926FD">
            <w:pPr>
              <w:spacing w:beforeLines="50" w:before="120"/>
              <w:jc w:val="left"/>
              <w:rPr>
                <w:rFonts w:ascii="Calibri" w:hAnsi="Calibri" w:cs="Calibri"/>
                <w:b/>
                <w:color w:val="000000"/>
              </w:rPr>
            </w:pPr>
            <w:r w:rsidRPr="00F926FD">
              <w:rPr>
                <w:rFonts w:ascii="Calibri" w:hAnsi="Calibri" w:cs="Calibri"/>
                <w:b/>
                <w:color w:val="000000"/>
              </w:rPr>
              <w:t>Proposal: For FG 24-3, FG 24-4 and FG 24-5:</w:t>
            </w:r>
          </w:p>
          <w:p w14:paraId="54D70B96" w14:textId="77777777" w:rsidR="00F926FD" w:rsidRPr="00F926FD" w:rsidRDefault="00F926FD" w:rsidP="00F926FD">
            <w:pPr>
              <w:spacing w:beforeLines="50" w:before="120"/>
              <w:jc w:val="left"/>
              <w:rPr>
                <w:rFonts w:ascii="Calibri" w:hAnsi="Calibri" w:cs="Calibri"/>
                <w:b/>
                <w:color w:val="000000"/>
              </w:rPr>
            </w:pPr>
            <w:r w:rsidRPr="00F926FD">
              <w:rPr>
                <w:rFonts w:ascii="Calibri" w:hAnsi="Calibri" w:cs="Calibri"/>
                <w:b/>
                <w:color w:val="000000"/>
              </w:rPr>
              <w:t>•</w:t>
            </w:r>
            <w:r w:rsidRPr="00F926FD">
              <w:rPr>
                <w:rFonts w:ascii="Calibri" w:hAnsi="Calibri" w:cs="Calibri"/>
                <w:b/>
                <w:color w:val="000000"/>
              </w:rPr>
              <w:tab/>
              <w:t>Separate out “SSB monitoring”, “multi-slot PDCCH monitoring”, and “PRACH” from FG 24-4 and FG 24-5 as new feature groups;</w:t>
            </w:r>
          </w:p>
          <w:p w14:paraId="54D70B97" w14:textId="77777777" w:rsidR="00F926FD" w:rsidRPr="00F926FD" w:rsidRDefault="00F926FD" w:rsidP="00F926FD">
            <w:pPr>
              <w:spacing w:beforeLines="50" w:before="120"/>
              <w:jc w:val="left"/>
              <w:rPr>
                <w:rFonts w:ascii="Calibri" w:hAnsi="Calibri" w:cs="Calibri"/>
                <w:b/>
                <w:color w:val="000000"/>
              </w:rPr>
            </w:pPr>
            <w:r w:rsidRPr="00F926FD">
              <w:rPr>
                <w:rFonts w:ascii="Calibri" w:hAnsi="Calibri" w:cs="Calibri"/>
                <w:b/>
                <w:color w:val="000000"/>
              </w:rPr>
              <w:t>•</w:t>
            </w:r>
            <w:r w:rsidRPr="00F926FD">
              <w:rPr>
                <w:rFonts w:ascii="Calibri" w:hAnsi="Calibri" w:cs="Calibri"/>
                <w:b/>
                <w:color w:val="000000"/>
              </w:rPr>
              <w:tab/>
              <w:t>These FGs are “per band”;</w:t>
            </w:r>
          </w:p>
          <w:p w14:paraId="54D70B98" w14:textId="77777777" w:rsidR="00F926FD" w:rsidRPr="00F926FD" w:rsidRDefault="00F926FD" w:rsidP="00F926FD">
            <w:pPr>
              <w:spacing w:beforeLines="50" w:before="120"/>
              <w:jc w:val="left"/>
              <w:rPr>
                <w:rFonts w:ascii="Calibri" w:hAnsi="Calibri" w:cs="Calibri"/>
                <w:b/>
                <w:color w:val="000000"/>
              </w:rPr>
            </w:pPr>
            <w:r w:rsidRPr="00F926FD">
              <w:rPr>
                <w:rFonts w:ascii="Calibri" w:hAnsi="Calibri" w:cs="Calibri"/>
                <w:b/>
                <w:color w:val="000000"/>
              </w:rPr>
              <w:t>•</w:t>
            </w:r>
            <w:r w:rsidRPr="00F926FD">
              <w:rPr>
                <w:rFonts w:ascii="Calibri" w:hAnsi="Calibri" w:cs="Calibri"/>
                <w:b/>
                <w:color w:val="000000"/>
              </w:rPr>
              <w:tab/>
              <w:t>These FGs are “optional”;</w:t>
            </w:r>
          </w:p>
          <w:p w14:paraId="54D70B99" w14:textId="77777777" w:rsidR="007723D0" w:rsidRPr="00434D06" w:rsidRDefault="00F926FD" w:rsidP="00F926FD">
            <w:pPr>
              <w:spacing w:beforeLines="50" w:before="120"/>
              <w:jc w:val="left"/>
              <w:rPr>
                <w:rFonts w:ascii="Calibri" w:hAnsi="Calibri" w:cs="Calibri"/>
                <w:color w:val="000000"/>
              </w:rPr>
            </w:pPr>
            <w:r w:rsidRPr="00F926FD">
              <w:rPr>
                <w:rFonts w:ascii="Calibri" w:hAnsi="Calibri" w:cs="Calibri"/>
                <w:b/>
                <w:color w:val="000000"/>
              </w:rPr>
              <w:t>•</w:t>
            </w:r>
            <w:r w:rsidRPr="00F926FD">
              <w:rPr>
                <w:rFonts w:ascii="Calibri" w:hAnsi="Calibri" w:cs="Calibri"/>
                <w:b/>
                <w:color w:val="000000"/>
              </w:rPr>
              <w:tab/>
              <w:t>FG 24-3 doesn’t require FG 24-4 (after the separation) as perquisite FG.</w:t>
            </w:r>
          </w:p>
        </w:tc>
      </w:tr>
      <w:tr w:rsidR="007723D0" w:rsidRPr="00434D06" w14:paraId="54D70BB3" w14:textId="77777777" w:rsidTr="001B2F54">
        <w:tc>
          <w:tcPr>
            <w:tcW w:w="1818" w:type="dxa"/>
            <w:tcBorders>
              <w:top w:val="single" w:sz="4" w:space="0" w:color="auto"/>
              <w:left w:val="single" w:sz="4" w:space="0" w:color="auto"/>
              <w:bottom w:val="single" w:sz="4" w:space="0" w:color="auto"/>
              <w:right w:val="single" w:sz="4" w:space="0" w:color="auto"/>
            </w:tcBorders>
          </w:tcPr>
          <w:p w14:paraId="54D70B9B" w14:textId="77777777" w:rsidR="007723D0" w:rsidRPr="003072E8" w:rsidRDefault="007723D0" w:rsidP="001B2F54">
            <w:pPr>
              <w:jc w:val="left"/>
            </w:pPr>
            <w:r w:rsidRPr="003072E8">
              <w:t>MediaTek Inc.</w:t>
            </w:r>
            <w:r>
              <w:t xml:space="preserve"> </w:t>
            </w:r>
            <w:r>
              <w:fldChar w:fldCharType="begin"/>
            </w:r>
            <w:r>
              <w:instrText xml:space="preserve"> REF _Ref84504619 \r \h  \* MERGEFORMAT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B9C" w14:textId="77777777" w:rsidR="003A7307" w:rsidRPr="000B3AC8" w:rsidRDefault="003A7307" w:rsidP="003A7307">
            <w:pPr>
              <w:rPr>
                <w:rFonts w:ascii="Calibri" w:hAnsi="Calibri" w:cs="Calibri"/>
                <w:lang w:eastAsia="zh-CN"/>
              </w:rPr>
            </w:pPr>
            <w:r w:rsidRPr="000B3AC8">
              <w:rPr>
                <w:rFonts w:ascii="Calibri" w:hAnsi="Calibri" w:cs="Calibri"/>
              </w:rPr>
              <w:t>In the note of FG 24-3, it captures that 480 kHz is an optional SSB numerology for initial access. We suggest to add following description in the note based on one related sub-bullet in WID:</w:t>
            </w:r>
          </w:p>
          <w:p w14:paraId="54D70B9D" w14:textId="77777777" w:rsidR="003A7307" w:rsidRDefault="003A7307" w:rsidP="000B3AC8">
            <w:pPr>
              <w:pStyle w:val="ListParagraph"/>
              <w:numPr>
                <w:ilvl w:val="0"/>
                <w:numId w:val="40"/>
              </w:numPr>
              <w:spacing w:before="0" w:after="180"/>
              <w:contextualSpacing w:val="0"/>
              <w:jc w:val="left"/>
              <w:rPr>
                <w:lang w:eastAsia="zh-CN"/>
              </w:rPr>
            </w:pPr>
            <w:r w:rsidRPr="000B3AC8">
              <w:rPr>
                <w:rFonts w:ascii="Calibri" w:hAnsi="Calibri" w:cs="Calibri"/>
                <w:lang w:eastAsia="zh-CN"/>
              </w:rPr>
              <w:t xml:space="preserve">only 480kHz CORESET#0/Type0-PDCCH SCS is supported for 480 kHz SSB SCS.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3"/>
              <w:gridCol w:w="687"/>
              <w:gridCol w:w="2732"/>
              <w:gridCol w:w="2973"/>
              <w:gridCol w:w="10074"/>
              <w:gridCol w:w="1907"/>
            </w:tblGrid>
            <w:tr w:rsidR="003A7307" w:rsidRPr="003A7307" w14:paraId="54D70BA4" w14:textId="77777777" w:rsidTr="003A7307">
              <w:trPr>
                <w:trHeight w:val="638"/>
              </w:trPr>
              <w:tc>
                <w:tcPr>
                  <w:tcW w:w="0" w:type="auto"/>
                  <w:tcBorders>
                    <w:top w:val="single" w:sz="4" w:space="0" w:color="auto"/>
                    <w:left w:val="single" w:sz="4" w:space="0" w:color="auto"/>
                    <w:bottom w:val="single" w:sz="4" w:space="0" w:color="auto"/>
                    <w:right w:val="single" w:sz="4" w:space="0" w:color="auto"/>
                  </w:tcBorders>
                  <w:hideMark/>
                </w:tcPr>
                <w:p w14:paraId="54D70B9E" w14:textId="77777777" w:rsidR="003A7307" w:rsidRPr="003A7307" w:rsidRDefault="003A7307" w:rsidP="003A7307">
                  <w:pPr>
                    <w:pStyle w:val="TAH"/>
                    <w:rPr>
                      <w:rFonts w:cs="Arial"/>
                      <w:szCs w:val="18"/>
                    </w:rPr>
                  </w:pPr>
                  <w:r w:rsidRPr="003A7307">
                    <w:rPr>
                      <w:rFonts w:cs="Arial"/>
                      <w:szCs w:val="18"/>
                    </w:rPr>
                    <w:t>Features</w:t>
                  </w:r>
                </w:p>
              </w:tc>
              <w:tc>
                <w:tcPr>
                  <w:tcW w:w="0" w:type="auto"/>
                  <w:tcBorders>
                    <w:top w:val="single" w:sz="4" w:space="0" w:color="auto"/>
                    <w:left w:val="single" w:sz="4" w:space="0" w:color="auto"/>
                    <w:bottom w:val="single" w:sz="4" w:space="0" w:color="auto"/>
                    <w:right w:val="single" w:sz="4" w:space="0" w:color="auto"/>
                  </w:tcBorders>
                  <w:hideMark/>
                </w:tcPr>
                <w:p w14:paraId="54D70B9F" w14:textId="77777777" w:rsidR="003A7307" w:rsidRPr="003A7307" w:rsidRDefault="003A7307" w:rsidP="003A7307">
                  <w:pPr>
                    <w:pStyle w:val="TAH"/>
                    <w:rPr>
                      <w:rFonts w:cs="Arial"/>
                      <w:szCs w:val="18"/>
                    </w:rPr>
                  </w:pPr>
                  <w:r w:rsidRPr="003A7307">
                    <w:rPr>
                      <w:rFonts w:cs="Arial"/>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54D70BA0" w14:textId="77777777" w:rsidR="003A7307" w:rsidRPr="003A7307" w:rsidRDefault="003A7307" w:rsidP="003A7307">
                  <w:pPr>
                    <w:pStyle w:val="TAH"/>
                    <w:rPr>
                      <w:rFonts w:cs="Arial"/>
                      <w:szCs w:val="18"/>
                    </w:rPr>
                  </w:pPr>
                  <w:r w:rsidRPr="003A7307">
                    <w:rPr>
                      <w:rFonts w:cs="Arial"/>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54D70BA1" w14:textId="77777777" w:rsidR="003A7307" w:rsidRPr="003A7307" w:rsidRDefault="003A7307" w:rsidP="003A7307">
                  <w:pPr>
                    <w:pStyle w:val="TAH"/>
                    <w:rPr>
                      <w:rFonts w:cs="Arial"/>
                      <w:szCs w:val="18"/>
                    </w:rPr>
                  </w:pPr>
                  <w:r w:rsidRPr="003A7307">
                    <w:rPr>
                      <w:rFonts w:cs="Arial"/>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54D70BA2" w14:textId="77777777" w:rsidR="003A7307" w:rsidRPr="003A7307" w:rsidRDefault="003A7307" w:rsidP="003A7307">
                  <w:pPr>
                    <w:pStyle w:val="TAH"/>
                    <w:rPr>
                      <w:rFonts w:cs="Arial"/>
                      <w:szCs w:val="18"/>
                    </w:rPr>
                  </w:pPr>
                  <w:r w:rsidRPr="003A7307">
                    <w:rPr>
                      <w:rFonts w:cs="Arial"/>
                      <w:szCs w:val="18"/>
                    </w:rPr>
                    <w:t>Note</w:t>
                  </w:r>
                </w:p>
              </w:tc>
              <w:tc>
                <w:tcPr>
                  <w:tcW w:w="0" w:type="auto"/>
                  <w:tcBorders>
                    <w:top w:val="single" w:sz="4" w:space="0" w:color="auto"/>
                    <w:left w:val="single" w:sz="4" w:space="0" w:color="auto"/>
                    <w:bottom w:val="single" w:sz="4" w:space="0" w:color="auto"/>
                    <w:right w:val="single" w:sz="4" w:space="0" w:color="auto"/>
                  </w:tcBorders>
                  <w:hideMark/>
                </w:tcPr>
                <w:p w14:paraId="54D70BA3" w14:textId="77777777" w:rsidR="003A7307" w:rsidRPr="003A7307" w:rsidRDefault="003A7307" w:rsidP="003A7307">
                  <w:pPr>
                    <w:pStyle w:val="TAH"/>
                    <w:rPr>
                      <w:rFonts w:cs="Arial"/>
                      <w:szCs w:val="18"/>
                    </w:rPr>
                  </w:pPr>
                  <w:r w:rsidRPr="003A7307">
                    <w:rPr>
                      <w:rFonts w:cs="Arial"/>
                      <w:szCs w:val="18"/>
                    </w:rPr>
                    <w:t>Mandatory/Optional</w:t>
                  </w:r>
                </w:p>
              </w:tc>
            </w:tr>
            <w:tr w:rsidR="003A7307" w:rsidRPr="003A7307" w14:paraId="54D70BB1" w14:textId="77777777" w:rsidTr="003A7307">
              <w:trPr>
                <w:trHeight w:val="20"/>
              </w:trPr>
              <w:tc>
                <w:tcPr>
                  <w:tcW w:w="0" w:type="auto"/>
                  <w:tcBorders>
                    <w:top w:val="single" w:sz="4" w:space="0" w:color="auto"/>
                    <w:left w:val="single" w:sz="4" w:space="0" w:color="auto"/>
                    <w:bottom w:val="single" w:sz="4" w:space="0" w:color="auto"/>
                    <w:right w:val="single" w:sz="4" w:space="0" w:color="auto"/>
                  </w:tcBorders>
                  <w:hideMark/>
                </w:tcPr>
                <w:p w14:paraId="54D70BA5" w14:textId="77777777" w:rsidR="003A7307" w:rsidRPr="003A7307" w:rsidRDefault="003A7307" w:rsidP="003A7307">
                  <w:pPr>
                    <w:pStyle w:val="TAL"/>
                    <w:rPr>
                      <w:rFonts w:cs="Arial"/>
                      <w:szCs w:val="18"/>
                    </w:rPr>
                  </w:pPr>
                  <w:r w:rsidRPr="003A7307">
                    <w:rPr>
                      <w:rFonts w:cs="Arial"/>
                      <w:szCs w:val="18"/>
                    </w:rPr>
                    <w:t xml:space="preserve"> 24. NR_ext_to_71GHz</w:t>
                  </w:r>
                </w:p>
              </w:tc>
              <w:tc>
                <w:tcPr>
                  <w:tcW w:w="0" w:type="auto"/>
                  <w:tcBorders>
                    <w:top w:val="single" w:sz="4" w:space="0" w:color="auto"/>
                    <w:left w:val="single" w:sz="4" w:space="0" w:color="auto"/>
                    <w:bottom w:val="single" w:sz="4" w:space="0" w:color="auto"/>
                    <w:right w:val="single" w:sz="4" w:space="0" w:color="auto"/>
                  </w:tcBorders>
                  <w:hideMark/>
                </w:tcPr>
                <w:p w14:paraId="54D70BA6" w14:textId="77777777" w:rsidR="003A7307" w:rsidRPr="003A7307" w:rsidRDefault="003A7307" w:rsidP="003A7307">
                  <w:pPr>
                    <w:pStyle w:val="TAL"/>
                    <w:rPr>
                      <w:rFonts w:cs="Arial"/>
                      <w:szCs w:val="18"/>
                    </w:rPr>
                  </w:pPr>
                  <w:r w:rsidRPr="003A7307">
                    <w:rPr>
                      <w:rFonts w:cs="Arial"/>
                      <w:szCs w:val="18"/>
                    </w:rPr>
                    <w:t>24-3</w:t>
                  </w:r>
                </w:p>
              </w:tc>
              <w:tc>
                <w:tcPr>
                  <w:tcW w:w="0" w:type="auto"/>
                  <w:tcBorders>
                    <w:top w:val="single" w:sz="4" w:space="0" w:color="auto"/>
                    <w:left w:val="single" w:sz="4" w:space="0" w:color="auto"/>
                    <w:bottom w:val="single" w:sz="4" w:space="0" w:color="auto"/>
                    <w:right w:val="single" w:sz="4" w:space="0" w:color="auto"/>
                  </w:tcBorders>
                </w:tcPr>
                <w:p w14:paraId="54D70BA7" w14:textId="77777777" w:rsidR="003A7307" w:rsidRPr="003A7307" w:rsidRDefault="003A7307" w:rsidP="003A7307">
                  <w:pPr>
                    <w:pStyle w:val="TAL"/>
                    <w:rPr>
                      <w:rFonts w:eastAsia="SimSun" w:cs="Arial"/>
                      <w:szCs w:val="18"/>
                      <w:lang w:eastAsia="zh-CN"/>
                    </w:rPr>
                  </w:pPr>
                  <w:r w:rsidRPr="003A7307">
                    <w:rPr>
                      <w:rFonts w:eastAsia="SimSun" w:cs="Arial"/>
                      <w:szCs w:val="18"/>
                      <w:lang w:eastAsia="zh-CN"/>
                    </w:rPr>
                    <w:t xml:space="preserve">480KHz SSB based stand-alone support </w:t>
                  </w:r>
                  <w:r w:rsidRPr="003A7307">
                    <w:rPr>
                      <w:rFonts w:eastAsia="SimSun" w:cs="Arial"/>
                      <w:color w:val="FF0000"/>
                      <w:szCs w:val="18"/>
                      <w:lang w:eastAsia="zh-CN"/>
                    </w:rPr>
                    <w:t>in FR2-2</w:t>
                  </w:r>
                </w:p>
              </w:tc>
              <w:tc>
                <w:tcPr>
                  <w:tcW w:w="0" w:type="auto"/>
                  <w:tcBorders>
                    <w:top w:val="single" w:sz="4" w:space="0" w:color="auto"/>
                    <w:left w:val="single" w:sz="4" w:space="0" w:color="auto"/>
                    <w:bottom w:val="single" w:sz="4" w:space="0" w:color="auto"/>
                    <w:right w:val="single" w:sz="4" w:space="0" w:color="auto"/>
                  </w:tcBorders>
                </w:tcPr>
                <w:p w14:paraId="54D70BA8" w14:textId="77777777" w:rsidR="003A7307" w:rsidRPr="003A7307" w:rsidRDefault="003A7307" w:rsidP="003A7307">
                  <w:pPr>
                    <w:autoSpaceDE w:val="0"/>
                    <w:autoSpaceDN w:val="0"/>
                    <w:adjustRightInd w:val="0"/>
                    <w:snapToGrid w:val="0"/>
                    <w:contextualSpacing/>
                    <w:rPr>
                      <w:rFonts w:cs="Arial"/>
                      <w:sz w:val="18"/>
                      <w:szCs w:val="18"/>
                    </w:rPr>
                  </w:pPr>
                  <w:r w:rsidRPr="003A7307">
                    <w:rPr>
                      <w:rFonts w:cs="Arial"/>
                      <w:sz w:val="18"/>
                      <w:szCs w:val="18"/>
                    </w:rPr>
                    <w:t xml:space="preserve">1. Support </w:t>
                  </w:r>
                  <w:r w:rsidRPr="003A7307">
                    <w:rPr>
                      <w:rFonts w:cs="Arial"/>
                      <w:color w:val="000000"/>
                      <w:sz w:val="18"/>
                      <w:szCs w:val="18"/>
                    </w:rPr>
                    <w:t xml:space="preserve">480 </w:t>
                  </w:r>
                  <w:r w:rsidRPr="003A7307">
                    <w:rPr>
                      <w:rFonts w:cs="Arial"/>
                      <w:sz w:val="18"/>
                      <w:szCs w:val="18"/>
                    </w:rPr>
                    <w:t>KHz SSB for initial access</w:t>
                  </w:r>
                  <w:r w:rsidRPr="003A7307">
                    <w:rPr>
                      <w:rFonts w:eastAsia="SimSun" w:cs="Arial"/>
                      <w:color w:val="FF0000"/>
                      <w:sz w:val="18"/>
                      <w:szCs w:val="18"/>
                      <w:lang w:eastAsia="zh-CN"/>
                    </w:rPr>
                    <w:t xml:space="preserve"> in FR2-2</w:t>
                  </w:r>
                </w:p>
                <w:p w14:paraId="54D70BA9" w14:textId="77777777" w:rsidR="003A7307" w:rsidRPr="003A7307" w:rsidRDefault="003A7307" w:rsidP="003A7307">
                  <w:pPr>
                    <w:autoSpaceDE w:val="0"/>
                    <w:autoSpaceDN w:val="0"/>
                    <w:adjustRightInd w:val="0"/>
                    <w:snapToGrid w:val="0"/>
                    <w:contextualSpacing/>
                    <w:rPr>
                      <w:rFonts w:cs="Arial"/>
                      <w:sz w:val="18"/>
                      <w:szCs w:val="18"/>
                    </w:rPr>
                  </w:pPr>
                </w:p>
                <w:p w14:paraId="54D70BAA" w14:textId="77777777" w:rsidR="003A7307" w:rsidRPr="003A7307" w:rsidRDefault="003A7307" w:rsidP="003A7307">
                  <w:pPr>
                    <w:autoSpaceDE w:val="0"/>
                    <w:autoSpaceDN w:val="0"/>
                    <w:adjustRightInd w:val="0"/>
                    <w:snapToGrid w:val="0"/>
                    <w:contextualSpacing/>
                    <w:rPr>
                      <w:rFonts w:cs="Arial"/>
                      <w:sz w:val="18"/>
                      <w:szCs w:val="18"/>
                    </w:rPr>
                  </w:pPr>
                </w:p>
              </w:tc>
              <w:tc>
                <w:tcPr>
                  <w:tcW w:w="0" w:type="auto"/>
                  <w:tcBorders>
                    <w:top w:val="single" w:sz="4" w:space="0" w:color="auto"/>
                    <w:left w:val="single" w:sz="4" w:space="0" w:color="auto"/>
                    <w:bottom w:val="single" w:sz="4" w:space="0" w:color="auto"/>
                    <w:right w:val="single" w:sz="4" w:space="0" w:color="auto"/>
                  </w:tcBorders>
                </w:tcPr>
                <w:p w14:paraId="54D70BAB" w14:textId="77777777" w:rsidR="003A7307" w:rsidRPr="003A7307" w:rsidRDefault="003A7307" w:rsidP="003A7307">
                  <w:pPr>
                    <w:pStyle w:val="TAL"/>
                    <w:rPr>
                      <w:rFonts w:cs="Arial"/>
                      <w:szCs w:val="18"/>
                    </w:rPr>
                  </w:pPr>
                  <w:r w:rsidRPr="003A7307">
                    <w:rPr>
                      <w:rFonts w:cs="Arial"/>
                      <w:szCs w:val="18"/>
                    </w:rPr>
                    <w:t>From WID:</w:t>
                  </w:r>
                </w:p>
                <w:p w14:paraId="54D70BAC" w14:textId="77777777" w:rsidR="003A7307" w:rsidRPr="003A7307" w:rsidRDefault="003A7307" w:rsidP="003A7307">
                  <w:pPr>
                    <w:pStyle w:val="TAL"/>
                    <w:rPr>
                      <w:rFonts w:cs="Arial"/>
                      <w:szCs w:val="18"/>
                    </w:rPr>
                  </w:pPr>
                  <w:r w:rsidRPr="003A7307">
                    <w:rPr>
                      <w:rFonts w:cs="Arial"/>
                      <w:szCs w:val="18"/>
                    </w:rPr>
                    <w:t>-</w:t>
                  </w:r>
                  <w:r w:rsidRPr="003A7307">
                    <w:rPr>
                      <w:rFonts w:cs="Arial"/>
                      <w:szCs w:val="18"/>
                    </w:rPr>
                    <w:tab/>
                    <w:t>In addition to 120kHz, support 480 kHz SSB for initial access with support of CORESET#0/Type0-PDCCH configuration in the MIB with following constraints:</w:t>
                  </w:r>
                </w:p>
                <w:p w14:paraId="54D70BAD" w14:textId="77777777" w:rsidR="003A7307" w:rsidRPr="003A7307" w:rsidRDefault="003A7307" w:rsidP="000B3AC8">
                  <w:pPr>
                    <w:pStyle w:val="TAL"/>
                    <w:numPr>
                      <w:ilvl w:val="0"/>
                      <w:numId w:val="39"/>
                    </w:numPr>
                    <w:overflowPunct/>
                    <w:autoSpaceDE/>
                    <w:autoSpaceDN/>
                    <w:adjustRightInd/>
                    <w:textAlignment w:val="auto"/>
                    <w:rPr>
                      <w:rFonts w:cs="Arial"/>
                      <w:color w:val="FF0000"/>
                      <w:szCs w:val="18"/>
                    </w:rPr>
                  </w:pPr>
                  <w:r w:rsidRPr="003A7307">
                    <w:rPr>
                      <w:rFonts w:cs="Arial"/>
                      <w:color w:val="FF0000"/>
                      <w:szCs w:val="18"/>
                    </w:rPr>
                    <w:t>only 480kHz CORESET#0/Type0-PDCCH SCS supported for 480 kHz SSB SCS.</w:t>
                  </w:r>
                </w:p>
                <w:p w14:paraId="54D70BAE" w14:textId="77777777" w:rsidR="003A7307" w:rsidRPr="003A7307" w:rsidRDefault="003A7307" w:rsidP="003A7307">
                  <w:pPr>
                    <w:pStyle w:val="TAL"/>
                    <w:rPr>
                      <w:rFonts w:cs="Arial"/>
                      <w:szCs w:val="18"/>
                    </w:rPr>
                  </w:pPr>
                  <w:r w:rsidRPr="003A7307">
                    <w:rPr>
                      <w:rFonts w:cs="Arial"/>
                      <w:szCs w:val="18"/>
                    </w:rPr>
                    <w:t>o</w:t>
                  </w:r>
                  <w:r w:rsidRPr="003A7307">
                    <w:rPr>
                      <w:rFonts w:cs="Arial"/>
                      <w:szCs w:val="18"/>
                    </w:rPr>
                    <w:tab/>
                    <w:t>Note: 480 kHz is an optional SSB numerology for initial access for the UE. A UE supporting a band in 52.6-71 GHz must at least support 120 kHz SCS (for initial access and after initial access)</w:t>
                  </w:r>
                </w:p>
                <w:p w14:paraId="54D70BAF" w14:textId="77777777" w:rsidR="003A7307" w:rsidRPr="003A7307" w:rsidRDefault="003A7307" w:rsidP="003A7307">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54D70BB0" w14:textId="77777777" w:rsidR="003A7307" w:rsidRPr="003A7307" w:rsidRDefault="003A7307" w:rsidP="003A7307">
                  <w:pPr>
                    <w:pStyle w:val="TAL"/>
                    <w:rPr>
                      <w:rFonts w:cs="Arial"/>
                      <w:color w:val="FF0000"/>
                      <w:szCs w:val="18"/>
                    </w:rPr>
                  </w:pPr>
                  <w:r w:rsidRPr="003A7307">
                    <w:rPr>
                      <w:rFonts w:cs="Arial"/>
                      <w:color w:val="FF0000"/>
                      <w:szCs w:val="18"/>
                    </w:rPr>
                    <w:t>Optional</w:t>
                  </w:r>
                </w:p>
              </w:tc>
            </w:tr>
          </w:tbl>
          <w:p w14:paraId="54D70BB2" w14:textId="77777777" w:rsidR="007723D0" w:rsidRPr="00434D06" w:rsidRDefault="007723D0" w:rsidP="001B2F54">
            <w:pPr>
              <w:spacing w:beforeLines="50" w:before="120"/>
              <w:jc w:val="left"/>
              <w:rPr>
                <w:rFonts w:ascii="Calibri" w:hAnsi="Calibri" w:cs="Calibri"/>
                <w:color w:val="000000"/>
              </w:rPr>
            </w:pPr>
          </w:p>
        </w:tc>
      </w:tr>
      <w:tr w:rsidR="007723D0" w:rsidRPr="00434D06" w14:paraId="54D70BB6" w14:textId="77777777" w:rsidTr="001B2F54">
        <w:tc>
          <w:tcPr>
            <w:tcW w:w="1818" w:type="dxa"/>
            <w:tcBorders>
              <w:top w:val="single" w:sz="4" w:space="0" w:color="auto"/>
              <w:left w:val="single" w:sz="4" w:space="0" w:color="auto"/>
              <w:bottom w:val="single" w:sz="4" w:space="0" w:color="auto"/>
              <w:right w:val="single" w:sz="4" w:space="0" w:color="auto"/>
            </w:tcBorders>
          </w:tcPr>
          <w:p w14:paraId="54D70BB4" w14:textId="77777777" w:rsidR="007723D0" w:rsidRDefault="007723D0" w:rsidP="001B2F54">
            <w:pPr>
              <w:jc w:val="left"/>
            </w:pPr>
            <w:r w:rsidRPr="003072E8">
              <w:t>Intel Corporation</w:t>
            </w:r>
            <w:r>
              <w:t xml:space="preserve"> </w:t>
            </w:r>
            <w:r>
              <w:fldChar w:fldCharType="begin"/>
            </w:r>
            <w:r>
              <w:instrText xml:space="preserve"> REF _Ref84504628 \r \h  \* MERGEFORMAT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BB5" w14:textId="77777777" w:rsidR="007723D0" w:rsidRPr="00434D06" w:rsidRDefault="007723D0" w:rsidP="001B2F54">
            <w:pPr>
              <w:spacing w:beforeLines="50" w:before="120"/>
              <w:jc w:val="left"/>
              <w:rPr>
                <w:rFonts w:ascii="Calibri" w:hAnsi="Calibri" w:cs="Calibri"/>
                <w:color w:val="000000"/>
              </w:rPr>
            </w:pPr>
          </w:p>
        </w:tc>
      </w:tr>
      <w:tr w:rsidR="007723D0" w:rsidRPr="00434D06" w14:paraId="54D70BB9" w14:textId="77777777" w:rsidTr="001B2F54">
        <w:tc>
          <w:tcPr>
            <w:tcW w:w="1818" w:type="dxa"/>
            <w:tcBorders>
              <w:top w:val="single" w:sz="4" w:space="0" w:color="auto"/>
              <w:left w:val="single" w:sz="4" w:space="0" w:color="auto"/>
              <w:bottom w:val="single" w:sz="4" w:space="0" w:color="auto"/>
              <w:right w:val="single" w:sz="4" w:space="0" w:color="auto"/>
            </w:tcBorders>
          </w:tcPr>
          <w:p w14:paraId="54D70BB7" w14:textId="77777777" w:rsidR="007723D0" w:rsidRPr="00353521" w:rsidRDefault="007723D0" w:rsidP="001B2F54">
            <w:pPr>
              <w:jc w:val="left"/>
            </w:pPr>
            <w:r w:rsidRPr="00353521">
              <w:t>NTT DOCOMO, INC.</w:t>
            </w:r>
            <w:r>
              <w:t xml:space="preserve"> </w:t>
            </w:r>
            <w:r>
              <w:fldChar w:fldCharType="begin"/>
            </w:r>
            <w:r>
              <w:instrText xml:space="preserve"> REF _Ref84504633 \r \h  \* MERGEFORMAT </w:instrText>
            </w:r>
            <w:r>
              <w:fldChar w:fldCharType="separate"/>
            </w:r>
            <w:r>
              <w:t>[10]</w:t>
            </w:r>
            <w:r>
              <w:fldChar w:fldCharType="end"/>
            </w:r>
            <w:r>
              <w:fldChar w:fldCharType="begin"/>
            </w:r>
            <w:r>
              <w:instrText xml:space="preserve"> REF _Ref84504635 \r \h  \* MERGEFORMAT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BB8" w14:textId="77777777" w:rsidR="007723D0" w:rsidRPr="00434D06" w:rsidRDefault="007723D0" w:rsidP="001B2F54">
            <w:pPr>
              <w:spacing w:beforeLines="50" w:before="120"/>
              <w:jc w:val="left"/>
              <w:rPr>
                <w:rFonts w:ascii="Calibri" w:hAnsi="Calibri" w:cs="Calibri"/>
                <w:color w:val="000000"/>
              </w:rPr>
            </w:pPr>
          </w:p>
        </w:tc>
      </w:tr>
      <w:tr w:rsidR="007723D0" w:rsidRPr="00434D06" w14:paraId="54D70BBC" w14:textId="77777777" w:rsidTr="001B2F54">
        <w:tc>
          <w:tcPr>
            <w:tcW w:w="1818" w:type="dxa"/>
            <w:tcBorders>
              <w:top w:val="single" w:sz="4" w:space="0" w:color="auto"/>
              <w:left w:val="single" w:sz="4" w:space="0" w:color="auto"/>
              <w:bottom w:val="single" w:sz="4" w:space="0" w:color="auto"/>
              <w:right w:val="single" w:sz="4" w:space="0" w:color="auto"/>
            </w:tcBorders>
          </w:tcPr>
          <w:p w14:paraId="54D70BBA" w14:textId="77777777" w:rsidR="007723D0" w:rsidRPr="00353521" w:rsidRDefault="007723D0" w:rsidP="001B2F54">
            <w:pPr>
              <w:jc w:val="left"/>
            </w:pPr>
            <w:r w:rsidRPr="00353521">
              <w:t>LG Electronics</w:t>
            </w:r>
            <w:r>
              <w:t xml:space="preserve"> </w:t>
            </w:r>
            <w:r>
              <w:fldChar w:fldCharType="begin"/>
            </w:r>
            <w:r>
              <w:instrText xml:space="preserve"> REF _Ref84504641 \r \h  \* MERGEFORMAT </w:instrText>
            </w:r>
            <w:r>
              <w:fldChar w:fldCharType="separate"/>
            </w:r>
            <w:r>
              <w:t>[12]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BBB" w14:textId="77777777" w:rsidR="007723D0" w:rsidRPr="00434D06" w:rsidRDefault="007723D0" w:rsidP="001B2F54">
            <w:pPr>
              <w:spacing w:beforeLines="50" w:before="120"/>
              <w:jc w:val="left"/>
              <w:rPr>
                <w:rFonts w:ascii="Calibri" w:hAnsi="Calibri" w:cs="Calibri"/>
                <w:color w:val="000000"/>
              </w:rPr>
            </w:pPr>
          </w:p>
        </w:tc>
      </w:tr>
      <w:tr w:rsidR="007723D0" w:rsidRPr="00434D06" w14:paraId="54D70BBF" w14:textId="77777777" w:rsidTr="001B2F54">
        <w:tc>
          <w:tcPr>
            <w:tcW w:w="1818" w:type="dxa"/>
            <w:tcBorders>
              <w:top w:val="single" w:sz="4" w:space="0" w:color="auto"/>
              <w:left w:val="single" w:sz="4" w:space="0" w:color="auto"/>
              <w:bottom w:val="single" w:sz="4" w:space="0" w:color="auto"/>
              <w:right w:val="single" w:sz="4" w:space="0" w:color="auto"/>
            </w:tcBorders>
          </w:tcPr>
          <w:p w14:paraId="54D70BBD" w14:textId="77777777" w:rsidR="007723D0" w:rsidRPr="00353521" w:rsidRDefault="007723D0" w:rsidP="001B2F54">
            <w:pPr>
              <w:jc w:val="left"/>
            </w:pPr>
            <w:r w:rsidRPr="00353521">
              <w:lastRenderedPageBreak/>
              <w:t>Apple</w:t>
            </w:r>
            <w:r>
              <w:t xml:space="preserve"> </w:t>
            </w:r>
            <w:r>
              <w:fldChar w:fldCharType="begin"/>
            </w:r>
            <w:r>
              <w:instrText xml:space="preserve"> REF _Ref84504648 \r \h  \* MERGEFORMAT </w:instrText>
            </w:r>
            <w:r>
              <w:fldChar w:fldCharType="separate"/>
            </w:r>
            <w:r>
              <w:t>[13]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BBE" w14:textId="77777777" w:rsidR="007723D0" w:rsidRPr="00434D06" w:rsidRDefault="007723D0" w:rsidP="001B2F54">
            <w:pPr>
              <w:spacing w:beforeLines="50" w:before="120"/>
              <w:jc w:val="left"/>
              <w:rPr>
                <w:rFonts w:ascii="Calibri" w:hAnsi="Calibri" w:cs="Calibri"/>
                <w:color w:val="000000"/>
              </w:rPr>
            </w:pPr>
          </w:p>
        </w:tc>
      </w:tr>
      <w:tr w:rsidR="007723D0" w:rsidRPr="00434D06" w14:paraId="54D70BC2" w14:textId="77777777" w:rsidTr="001B2F54">
        <w:tc>
          <w:tcPr>
            <w:tcW w:w="1818" w:type="dxa"/>
            <w:tcBorders>
              <w:top w:val="single" w:sz="4" w:space="0" w:color="auto"/>
              <w:left w:val="single" w:sz="4" w:space="0" w:color="auto"/>
              <w:bottom w:val="single" w:sz="4" w:space="0" w:color="auto"/>
              <w:right w:val="single" w:sz="4" w:space="0" w:color="auto"/>
            </w:tcBorders>
          </w:tcPr>
          <w:p w14:paraId="54D70BC0" w14:textId="77777777" w:rsidR="007723D0" w:rsidRDefault="007723D0" w:rsidP="001B2F54">
            <w:pPr>
              <w:jc w:val="left"/>
            </w:pPr>
            <w:r w:rsidRPr="00353521">
              <w:t>Nokia</w:t>
            </w:r>
            <w:r>
              <w:t>/</w:t>
            </w:r>
            <w:r w:rsidRPr="00353521">
              <w:t>Nokia Shanghai Bell</w:t>
            </w:r>
            <w:r>
              <w:t xml:space="preserve"> </w:t>
            </w:r>
            <w:r>
              <w:fldChar w:fldCharType="begin"/>
            </w:r>
            <w:r>
              <w:instrText xml:space="preserve"> REF _Ref84504656 \r \h  \* MERGEFORMAT </w:instrText>
            </w:r>
            <w:r>
              <w:fldChar w:fldCharType="separate"/>
            </w:r>
            <w:r>
              <w:t>[14]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BC1" w14:textId="77777777" w:rsidR="007723D0" w:rsidRPr="00434D06" w:rsidRDefault="00F2565B" w:rsidP="001B2F54">
            <w:pPr>
              <w:spacing w:beforeLines="50" w:before="120"/>
              <w:jc w:val="left"/>
              <w:rPr>
                <w:rFonts w:ascii="Calibri" w:hAnsi="Calibri" w:cs="Calibri"/>
                <w:color w:val="000000"/>
              </w:rPr>
            </w:pPr>
            <w:r w:rsidRPr="00F2565B">
              <w:rPr>
                <w:rFonts w:ascii="Calibri" w:hAnsi="Calibri" w:cs="Calibri"/>
                <w:color w:val="000000"/>
              </w:rPr>
              <w:t>Similar comment as above, this is relevant to PSCell as well, not only stand-alone. It would be better to merge this FG with FG 24-4.</w:t>
            </w:r>
          </w:p>
        </w:tc>
      </w:tr>
    </w:tbl>
    <w:p w14:paraId="54D70BC3" w14:textId="77777777" w:rsidR="007723D0" w:rsidRPr="004D050E" w:rsidRDefault="007723D0" w:rsidP="007723D0">
      <w:pPr>
        <w:pStyle w:val="maintext"/>
        <w:ind w:firstLineChars="90" w:firstLine="180"/>
        <w:rPr>
          <w:rFonts w:ascii="Calibri" w:hAnsi="Calibri" w:cs="Arial"/>
        </w:rPr>
      </w:pPr>
    </w:p>
    <w:p w14:paraId="54D70BC4" w14:textId="77777777" w:rsidR="007723D0" w:rsidRDefault="007723D0" w:rsidP="007723D0">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5"/>
        <w:gridCol w:w="548"/>
        <w:gridCol w:w="1615"/>
        <w:gridCol w:w="3653"/>
        <w:gridCol w:w="222"/>
        <w:gridCol w:w="222"/>
        <w:gridCol w:w="222"/>
        <w:gridCol w:w="222"/>
        <w:gridCol w:w="222"/>
        <w:gridCol w:w="222"/>
        <w:gridCol w:w="222"/>
        <w:gridCol w:w="222"/>
        <w:gridCol w:w="12592"/>
        <w:gridCol w:w="222"/>
      </w:tblGrid>
      <w:tr w:rsidR="00C072D2" w:rsidRPr="000B3AC8" w14:paraId="54D70BD9" w14:textId="77777777" w:rsidTr="000B3AC8">
        <w:tc>
          <w:tcPr>
            <w:tcW w:w="0" w:type="auto"/>
            <w:shd w:val="clear" w:color="auto" w:fill="auto"/>
          </w:tcPr>
          <w:p w14:paraId="54D70BC5" w14:textId="77777777" w:rsidR="00C072D2" w:rsidRPr="000B3AC8" w:rsidRDefault="00C072D2" w:rsidP="00C072D2">
            <w:pPr>
              <w:pStyle w:val="TAL"/>
              <w:rPr>
                <w:rFonts w:cs="Arial"/>
                <w:szCs w:val="18"/>
              </w:rPr>
            </w:pPr>
            <w:r w:rsidRPr="000B3AC8">
              <w:rPr>
                <w:rFonts w:cs="Arial"/>
                <w:szCs w:val="18"/>
              </w:rPr>
              <w:t xml:space="preserve"> 24. NR_ext_to_71GHz</w:t>
            </w:r>
          </w:p>
        </w:tc>
        <w:tc>
          <w:tcPr>
            <w:tcW w:w="0" w:type="auto"/>
            <w:shd w:val="clear" w:color="auto" w:fill="auto"/>
          </w:tcPr>
          <w:p w14:paraId="54D70BC6" w14:textId="77777777" w:rsidR="00C072D2" w:rsidRPr="000B3AC8" w:rsidRDefault="00C072D2" w:rsidP="00C072D2">
            <w:pPr>
              <w:pStyle w:val="TAL"/>
              <w:rPr>
                <w:rFonts w:cs="Arial"/>
                <w:szCs w:val="18"/>
              </w:rPr>
            </w:pPr>
            <w:r w:rsidRPr="000B3AC8">
              <w:rPr>
                <w:rFonts w:cs="Arial"/>
                <w:szCs w:val="18"/>
              </w:rPr>
              <w:t>24-4</w:t>
            </w:r>
          </w:p>
        </w:tc>
        <w:tc>
          <w:tcPr>
            <w:tcW w:w="0" w:type="auto"/>
            <w:shd w:val="clear" w:color="auto" w:fill="auto"/>
          </w:tcPr>
          <w:p w14:paraId="54D70BC7" w14:textId="77777777" w:rsidR="00C072D2" w:rsidRPr="000B3AC8" w:rsidRDefault="00C072D2" w:rsidP="000B3AC8">
            <w:pPr>
              <w:pStyle w:val="TAL"/>
              <w:jc w:val="both"/>
              <w:rPr>
                <w:rFonts w:eastAsia="SimSun" w:cs="Arial"/>
                <w:szCs w:val="18"/>
                <w:lang w:eastAsia="zh-CN"/>
              </w:rPr>
            </w:pPr>
            <w:r w:rsidRPr="000B3AC8">
              <w:rPr>
                <w:rFonts w:eastAsia="SimSun" w:cs="Arial"/>
                <w:szCs w:val="18"/>
                <w:lang w:eastAsia="zh-CN"/>
              </w:rPr>
              <w:t>480KHz SCS support</w:t>
            </w:r>
          </w:p>
        </w:tc>
        <w:tc>
          <w:tcPr>
            <w:tcW w:w="0" w:type="auto"/>
            <w:shd w:val="clear" w:color="auto" w:fill="auto"/>
          </w:tcPr>
          <w:p w14:paraId="54D70BC8" w14:textId="77777777" w:rsidR="00C072D2" w:rsidRPr="000B3AC8" w:rsidRDefault="00C072D2" w:rsidP="000B3AC8">
            <w:pPr>
              <w:autoSpaceDE w:val="0"/>
              <w:autoSpaceDN w:val="0"/>
              <w:adjustRightInd w:val="0"/>
              <w:snapToGrid w:val="0"/>
              <w:contextualSpacing/>
              <w:rPr>
                <w:rFonts w:cs="Arial"/>
                <w:sz w:val="18"/>
                <w:szCs w:val="18"/>
              </w:rPr>
            </w:pPr>
            <w:r w:rsidRPr="000B3AC8">
              <w:rPr>
                <w:rFonts w:cs="Arial"/>
                <w:sz w:val="18"/>
                <w:szCs w:val="18"/>
              </w:rPr>
              <w:t>1. 480KHz SCS for UL transmission</w:t>
            </w:r>
          </w:p>
          <w:p w14:paraId="54D70BC9" w14:textId="77777777" w:rsidR="00C072D2" w:rsidRPr="000B3AC8" w:rsidRDefault="00C072D2" w:rsidP="000B3AC8">
            <w:pPr>
              <w:autoSpaceDE w:val="0"/>
              <w:autoSpaceDN w:val="0"/>
              <w:adjustRightInd w:val="0"/>
              <w:snapToGrid w:val="0"/>
              <w:contextualSpacing/>
              <w:rPr>
                <w:rFonts w:cs="Arial"/>
                <w:sz w:val="18"/>
                <w:szCs w:val="18"/>
              </w:rPr>
            </w:pPr>
            <w:r w:rsidRPr="000B3AC8">
              <w:rPr>
                <w:rFonts w:cs="Arial"/>
                <w:sz w:val="18"/>
                <w:szCs w:val="18"/>
              </w:rPr>
              <w:t>2. 480KH SCS for DL reception</w:t>
            </w:r>
          </w:p>
          <w:p w14:paraId="54D70BCA" w14:textId="77777777" w:rsidR="00C072D2" w:rsidRPr="000B3AC8" w:rsidRDefault="00C072D2" w:rsidP="000B3AC8">
            <w:pPr>
              <w:autoSpaceDE w:val="0"/>
              <w:autoSpaceDN w:val="0"/>
              <w:adjustRightInd w:val="0"/>
              <w:snapToGrid w:val="0"/>
              <w:contextualSpacing/>
              <w:rPr>
                <w:rFonts w:cs="Arial"/>
                <w:sz w:val="18"/>
                <w:szCs w:val="18"/>
              </w:rPr>
            </w:pPr>
            <w:r w:rsidRPr="000B3AC8">
              <w:rPr>
                <w:rFonts w:cs="Arial"/>
                <w:sz w:val="18"/>
                <w:szCs w:val="18"/>
              </w:rPr>
              <w:t>3. 480KHz for SSB monitoring</w:t>
            </w:r>
          </w:p>
          <w:p w14:paraId="54D70BCB" w14:textId="77777777" w:rsidR="00C072D2" w:rsidRPr="000B3AC8" w:rsidRDefault="00C072D2" w:rsidP="000B3AC8">
            <w:pPr>
              <w:autoSpaceDE w:val="0"/>
              <w:autoSpaceDN w:val="0"/>
              <w:adjustRightInd w:val="0"/>
              <w:snapToGrid w:val="0"/>
              <w:contextualSpacing/>
              <w:rPr>
                <w:rFonts w:cs="Arial"/>
                <w:sz w:val="18"/>
                <w:szCs w:val="18"/>
              </w:rPr>
            </w:pPr>
            <w:r w:rsidRPr="000B3AC8">
              <w:rPr>
                <w:rFonts w:cs="Arial"/>
                <w:sz w:val="18"/>
                <w:szCs w:val="18"/>
              </w:rPr>
              <w:t>4. Multiple-slot PDCCH monitoring for 480KHz with X=4</w:t>
            </w:r>
          </w:p>
          <w:p w14:paraId="54D70BCC" w14:textId="77777777" w:rsidR="00C072D2" w:rsidRPr="000B3AC8" w:rsidRDefault="00C072D2" w:rsidP="000B3AC8">
            <w:pPr>
              <w:autoSpaceDE w:val="0"/>
              <w:autoSpaceDN w:val="0"/>
              <w:adjustRightInd w:val="0"/>
              <w:snapToGrid w:val="0"/>
              <w:contextualSpacing/>
              <w:rPr>
                <w:rFonts w:cs="Arial"/>
                <w:sz w:val="18"/>
                <w:szCs w:val="18"/>
              </w:rPr>
            </w:pPr>
            <w:r w:rsidRPr="000B3AC8">
              <w:rPr>
                <w:rFonts w:cs="Arial"/>
                <w:sz w:val="18"/>
                <w:szCs w:val="18"/>
              </w:rPr>
              <w:t>5. PRACH with 480KHz and length 139/[571]</w:t>
            </w:r>
          </w:p>
          <w:p w14:paraId="54D70BCD" w14:textId="77777777" w:rsidR="00C072D2" w:rsidRPr="000B3AC8" w:rsidRDefault="00C072D2" w:rsidP="000B3AC8">
            <w:pPr>
              <w:autoSpaceDE w:val="0"/>
              <w:autoSpaceDN w:val="0"/>
              <w:adjustRightInd w:val="0"/>
              <w:snapToGrid w:val="0"/>
              <w:contextualSpacing/>
              <w:rPr>
                <w:rFonts w:cs="Arial"/>
                <w:sz w:val="18"/>
                <w:szCs w:val="18"/>
              </w:rPr>
            </w:pPr>
          </w:p>
        </w:tc>
        <w:tc>
          <w:tcPr>
            <w:tcW w:w="0" w:type="auto"/>
            <w:shd w:val="clear" w:color="auto" w:fill="auto"/>
          </w:tcPr>
          <w:p w14:paraId="54D70BCE" w14:textId="77777777" w:rsidR="00C072D2" w:rsidRPr="000B3AC8" w:rsidRDefault="00C072D2" w:rsidP="00C072D2">
            <w:pPr>
              <w:pStyle w:val="TAL"/>
              <w:rPr>
                <w:rFonts w:cs="Arial"/>
                <w:szCs w:val="18"/>
              </w:rPr>
            </w:pPr>
          </w:p>
        </w:tc>
        <w:tc>
          <w:tcPr>
            <w:tcW w:w="0" w:type="auto"/>
            <w:shd w:val="clear" w:color="auto" w:fill="auto"/>
          </w:tcPr>
          <w:p w14:paraId="54D70BCF" w14:textId="77777777" w:rsidR="00C072D2" w:rsidRPr="000B3AC8" w:rsidRDefault="00C072D2" w:rsidP="00C072D2">
            <w:pPr>
              <w:pStyle w:val="TAL"/>
              <w:rPr>
                <w:rFonts w:eastAsia="SimSun" w:cs="Arial"/>
                <w:szCs w:val="18"/>
                <w:lang w:eastAsia="zh-CN"/>
              </w:rPr>
            </w:pPr>
          </w:p>
        </w:tc>
        <w:tc>
          <w:tcPr>
            <w:tcW w:w="0" w:type="auto"/>
            <w:shd w:val="clear" w:color="auto" w:fill="auto"/>
          </w:tcPr>
          <w:p w14:paraId="54D70BD0" w14:textId="77777777" w:rsidR="00C072D2" w:rsidRPr="000B3AC8" w:rsidRDefault="00C072D2" w:rsidP="00C072D2">
            <w:pPr>
              <w:pStyle w:val="TAL"/>
              <w:rPr>
                <w:rFonts w:cs="Arial"/>
                <w:szCs w:val="18"/>
              </w:rPr>
            </w:pPr>
          </w:p>
        </w:tc>
        <w:tc>
          <w:tcPr>
            <w:tcW w:w="0" w:type="auto"/>
            <w:shd w:val="clear" w:color="auto" w:fill="auto"/>
          </w:tcPr>
          <w:p w14:paraId="54D70BD1" w14:textId="77777777" w:rsidR="00C072D2" w:rsidRPr="000B3AC8" w:rsidRDefault="00C072D2" w:rsidP="00C072D2">
            <w:pPr>
              <w:pStyle w:val="TAL"/>
              <w:rPr>
                <w:rFonts w:eastAsia="SimSun" w:cs="Arial"/>
                <w:szCs w:val="18"/>
                <w:lang w:eastAsia="zh-CN"/>
              </w:rPr>
            </w:pPr>
          </w:p>
        </w:tc>
        <w:tc>
          <w:tcPr>
            <w:tcW w:w="0" w:type="auto"/>
            <w:shd w:val="clear" w:color="auto" w:fill="auto"/>
          </w:tcPr>
          <w:p w14:paraId="54D70BD2" w14:textId="77777777" w:rsidR="00C072D2" w:rsidRPr="000B3AC8" w:rsidRDefault="00C072D2" w:rsidP="00C072D2">
            <w:pPr>
              <w:pStyle w:val="TAL"/>
              <w:rPr>
                <w:rFonts w:cs="Arial"/>
                <w:szCs w:val="18"/>
              </w:rPr>
            </w:pPr>
          </w:p>
        </w:tc>
        <w:tc>
          <w:tcPr>
            <w:tcW w:w="0" w:type="auto"/>
            <w:shd w:val="clear" w:color="auto" w:fill="auto"/>
          </w:tcPr>
          <w:p w14:paraId="54D70BD3" w14:textId="77777777" w:rsidR="00C072D2" w:rsidRPr="000B3AC8" w:rsidRDefault="00C072D2" w:rsidP="00C072D2">
            <w:pPr>
              <w:pStyle w:val="TAL"/>
              <w:rPr>
                <w:rFonts w:cs="Arial"/>
                <w:szCs w:val="18"/>
              </w:rPr>
            </w:pPr>
          </w:p>
        </w:tc>
        <w:tc>
          <w:tcPr>
            <w:tcW w:w="0" w:type="auto"/>
            <w:shd w:val="clear" w:color="auto" w:fill="auto"/>
          </w:tcPr>
          <w:p w14:paraId="54D70BD4" w14:textId="77777777" w:rsidR="00C072D2" w:rsidRPr="000B3AC8" w:rsidRDefault="00C072D2" w:rsidP="00C072D2">
            <w:pPr>
              <w:pStyle w:val="TAL"/>
              <w:rPr>
                <w:rFonts w:cs="Arial"/>
                <w:szCs w:val="18"/>
              </w:rPr>
            </w:pPr>
          </w:p>
        </w:tc>
        <w:tc>
          <w:tcPr>
            <w:tcW w:w="0" w:type="auto"/>
            <w:shd w:val="clear" w:color="auto" w:fill="auto"/>
          </w:tcPr>
          <w:p w14:paraId="54D70BD5" w14:textId="77777777" w:rsidR="00C072D2" w:rsidRPr="000B3AC8" w:rsidRDefault="00C072D2" w:rsidP="00C072D2">
            <w:pPr>
              <w:pStyle w:val="TAL"/>
              <w:rPr>
                <w:rFonts w:cs="Arial"/>
                <w:szCs w:val="18"/>
              </w:rPr>
            </w:pPr>
          </w:p>
        </w:tc>
        <w:tc>
          <w:tcPr>
            <w:tcW w:w="0" w:type="auto"/>
            <w:shd w:val="clear" w:color="auto" w:fill="auto"/>
          </w:tcPr>
          <w:p w14:paraId="54D70BD6" w14:textId="77777777" w:rsidR="00C072D2" w:rsidRPr="000B3AC8" w:rsidRDefault="00C072D2" w:rsidP="00C072D2">
            <w:pPr>
              <w:pStyle w:val="TAL"/>
              <w:rPr>
                <w:rFonts w:cs="Arial"/>
                <w:szCs w:val="18"/>
              </w:rPr>
            </w:pPr>
            <w:r w:rsidRPr="000B3AC8">
              <w:rPr>
                <w:rFonts w:cs="Arial"/>
                <w:szCs w:val="18"/>
              </w:rPr>
              <w:t>From WID:</w:t>
            </w:r>
          </w:p>
          <w:p w14:paraId="54D70BD7" w14:textId="77777777" w:rsidR="00C072D2" w:rsidRPr="000B3AC8" w:rsidRDefault="00C072D2" w:rsidP="00C072D2">
            <w:pPr>
              <w:pStyle w:val="TAL"/>
              <w:rPr>
                <w:rFonts w:cs="Arial"/>
                <w:szCs w:val="18"/>
              </w:rPr>
            </w:pPr>
            <w:bookmarkStart w:id="21" w:name="_Hlk58583563"/>
            <w:r w:rsidRPr="000B3AC8">
              <w:rPr>
                <w:rFonts w:cs="Arial"/>
                <w:szCs w:val="18"/>
              </w:rPr>
              <w:t xml:space="preserve">In addition to 120kHz SCS, specify </w:t>
            </w:r>
            <w:r w:rsidRPr="000B3AC8">
              <w:rPr>
                <w:rFonts w:cs="Arial"/>
                <w:szCs w:val="18"/>
                <w:lang w:eastAsia="zh-CN"/>
              </w:rPr>
              <w:t xml:space="preserve">new SCS, </w:t>
            </w:r>
            <w:r w:rsidRPr="000B3AC8">
              <w:rPr>
                <w:rFonts w:cs="Arial"/>
                <w:szCs w:val="18"/>
              </w:rPr>
              <w:t>480kHz and 960kHz, and define maximum bandwidth(s), for operation in this frequency range for data and control channels and reference signals, only NCP supported</w:t>
            </w:r>
            <w:bookmarkEnd w:id="21"/>
            <w:r w:rsidRPr="000B3AC8">
              <w:rPr>
                <w:rFonts w:cs="Arial"/>
                <w:szCs w:val="18"/>
              </w:rPr>
              <w:t xml:space="preserve">. </w:t>
            </w:r>
          </w:p>
        </w:tc>
        <w:tc>
          <w:tcPr>
            <w:tcW w:w="0" w:type="auto"/>
            <w:shd w:val="clear" w:color="auto" w:fill="auto"/>
          </w:tcPr>
          <w:p w14:paraId="54D70BD8" w14:textId="77777777" w:rsidR="00C072D2" w:rsidRPr="000B3AC8" w:rsidRDefault="00C072D2" w:rsidP="00C072D2">
            <w:pPr>
              <w:pStyle w:val="TAL"/>
              <w:rPr>
                <w:rFonts w:cs="Arial"/>
                <w:szCs w:val="18"/>
              </w:rPr>
            </w:pPr>
          </w:p>
        </w:tc>
      </w:tr>
    </w:tbl>
    <w:p w14:paraId="54D70BDA" w14:textId="77777777" w:rsidR="007723D0" w:rsidRDefault="007723D0" w:rsidP="007723D0">
      <w:pPr>
        <w:pStyle w:val="maintext"/>
        <w:ind w:firstLineChars="90" w:firstLine="180"/>
        <w:rPr>
          <w:rFonts w:ascii="Calibri" w:hAnsi="Calibri" w:cs="Arial"/>
          <w:color w:val="000000"/>
        </w:rPr>
      </w:pPr>
    </w:p>
    <w:p w14:paraId="54D70BDB" w14:textId="77777777" w:rsidR="007723D0" w:rsidRPr="00434D06" w:rsidRDefault="007723D0" w:rsidP="007723D0">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7723D0" w:rsidRPr="00434D06" w14:paraId="54D70BDE" w14:textId="77777777" w:rsidTr="001B2F54">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54D70BDC" w14:textId="77777777" w:rsidR="007723D0" w:rsidRPr="00434D06" w:rsidRDefault="007723D0" w:rsidP="001B2F54">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54D70BDD" w14:textId="77777777" w:rsidR="007723D0" w:rsidRPr="00434D06" w:rsidRDefault="007723D0" w:rsidP="001B2F54">
            <w:pPr>
              <w:rPr>
                <w:rFonts w:ascii="Calibri" w:eastAsia="MS Mincho" w:hAnsi="Calibri" w:cs="Calibri"/>
                <w:color w:val="000000"/>
              </w:rPr>
            </w:pPr>
            <w:r w:rsidRPr="00434D06">
              <w:rPr>
                <w:rFonts w:ascii="Calibri" w:eastAsia="MS Mincho" w:hAnsi="Calibri" w:cs="Calibri"/>
                <w:color w:val="000000"/>
              </w:rPr>
              <w:t>Summary</w:t>
            </w:r>
          </w:p>
        </w:tc>
      </w:tr>
      <w:tr w:rsidR="007723D0" w:rsidRPr="00434D06" w14:paraId="54D70BFD" w14:textId="77777777" w:rsidTr="001B2F54">
        <w:tc>
          <w:tcPr>
            <w:tcW w:w="1818" w:type="dxa"/>
            <w:tcBorders>
              <w:top w:val="single" w:sz="4" w:space="0" w:color="auto"/>
              <w:left w:val="single" w:sz="4" w:space="0" w:color="auto"/>
              <w:bottom w:val="single" w:sz="4" w:space="0" w:color="auto"/>
              <w:right w:val="single" w:sz="4" w:space="0" w:color="auto"/>
            </w:tcBorders>
          </w:tcPr>
          <w:p w14:paraId="54D70BDF" w14:textId="77777777" w:rsidR="007723D0" w:rsidRPr="003072E8" w:rsidRDefault="007723D0" w:rsidP="001B2F54">
            <w:pPr>
              <w:jc w:val="left"/>
            </w:pPr>
            <w:r w:rsidRPr="003072E8">
              <w:t>FUTUREWEI</w:t>
            </w:r>
            <w:r>
              <w:t xml:space="preserve"> </w:t>
            </w:r>
            <w:r>
              <w:fldChar w:fldCharType="begin"/>
            </w:r>
            <w:r>
              <w:instrText xml:space="preserve"> REF _Ref84504582 \r \h  \* MERGEFORMAT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BE0" w14:textId="77777777" w:rsidR="007723D0" w:rsidRDefault="007723D0" w:rsidP="001B2F54">
            <w:pPr>
              <w:spacing w:beforeLines="50" w:before="120"/>
              <w:jc w:val="left"/>
              <w:rPr>
                <w:rFonts w:ascii="Calibri" w:hAnsi="Calibri" w:cs="Calibri"/>
                <w:color w:val="000000"/>
              </w:rPr>
            </w:pPr>
          </w:p>
          <w:p w14:paraId="54D70BE1" w14:textId="77777777" w:rsidR="00BC6E4C" w:rsidRDefault="00BC6E4C" w:rsidP="001B2F54">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6"/>
              <w:gridCol w:w="525"/>
              <w:gridCol w:w="1372"/>
              <w:gridCol w:w="2875"/>
              <w:gridCol w:w="525"/>
              <w:gridCol w:w="527"/>
              <w:gridCol w:w="222"/>
              <w:gridCol w:w="222"/>
              <w:gridCol w:w="641"/>
              <w:gridCol w:w="222"/>
              <w:gridCol w:w="222"/>
              <w:gridCol w:w="222"/>
              <w:gridCol w:w="8968"/>
              <w:gridCol w:w="1857"/>
            </w:tblGrid>
            <w:tr w:rsidR="00BC6E4C" w:rsidRPr="000B3AC8" w14:paraId="54D70BFB" w14:textId="77777777" w:rsidTr="000B3AC8">
              <w:tc>
                <w:tcPr>
                  <w:tcW w:w="0" w:type="auto"/>
                  <w:shd w:val="clear" w:color="auto" w:fill="auto"/>
                </w:tcPr>
                <w:p w14:paraId="54D70BE2" w14:textId="77777777" w:rsidR="00BC6E4C" w:rsidRPr="000B3AC8" w:rsidRDefault="00BC6E4C" w:rsidP="00BC6E4C">
                  <w:pPr>
                    <w:pStyle w:val="TAL"/>
                    <w:rPr>
                      <w:rFonts w:cs="Arial"/>
                      <w:szCs w:val="18"/>
                    </w:rPr>
                  </w:pPr>
                  <w:r w:rsidRPr="000B3AC8">
                    <w:rPr>
                      <w:rFonts w:cs="Arial"/>
                      <w:szCs w:val="18"/>
                    </w:rPr>
                    <w:t xml:space="preserve"> 24. NR_ext_to_71GHz</w:t>
                  </w:r>
                </w:p>
              </w:tc>
              <w:tc>
                <w:tcPr>
                  <w:tcW w:w="0" w:type="auto"/>
                  <w:shd w:val="clear" w:color="auto" w:fill="auto"/>
                </w:tcPr>
                <w:p w14:paraId="54D70BE3" w14:textId="77777777" w:rsidR="00BC6E4C" w:rsidRPr="000B3AC8" w:rsidRDefault="00BC6E4C" w:rsidP="00BC6E4C">
                  <w:pPr>
                    <w:pStyle w:val="TAL"/>
                    <w:rPr>
                      <w:rFonts w:cs="Arial"/>
                      <w:strike/>
                      <w:szCs w:val="18"/>
                    </w:rPr>
                  </w:pPr>
                  <w:r w:rsidRPr="000B3AC8">
                    <w:rPr>
                      <w:rFonts w:cs="Arial"/>
                      <w:strike/>
                      <w:szCs w:val="18"/>
                    </w:rPr>
                    <w:t>24-4</w:t>
                  </w:r>
                </w:p>
                <w:p w14:paraId="54D70BE4" w14:textId="77777777" w:rsidR="00BC6E4C" w:rsidRPr="000B3AC8" w:rsidRDefault="00BC6E4C" w:rsidP="00BC6E4C">
                  <w:pPr>
                    <w:pStyle w:val="TAL"/>
                    <w:rPr>
                      <w:rFonts w:cs="Arial"/>
                      <w:szCs w:val="18"/>
                    </w:rPr>
                  </w:pPr>
                  <w:r w:rsidRPr="000B3AC8">
                    <w:rPr>
                      <w:rFonts w:cs="Arial"/>
                      <w:szCs w:val="18"/>
                    </w:rPr>
                    <w:t>24-3</w:t>
                  </w:r>
                </w:p>
              </w:tc>
              <w:tc>
                <w:tcPr>
                  <w:tcW w:w="0" w:type="auto"/>
                  <w:shd w:val="clear" w:color="auto" w:fill="auto"/>
                </w:tcPr>
                <w:p w14:paraId="54D70BE5" w14:textId="77777777" w:rsidR="00BC6E4C" w:rsidRPr="000B3AC8" w:rsidRDefault="00BC6E4C" w:rsidP="00BC6E4C">
                  <w:pPr>
                    <w:pStyle w:val="TAL"/>
                    <w:rPr>
                      <w:rFonts w:eastAsia="SimSun" w:cs="Arial"/>
                      <w:szCs w:val="18"/>
                      <w:lang w:eastAsia="zh-CN"/>
                    </w:rPr>
                  </w:pPr>
                  <w:r w:rsidRPr="000B3AC8">
                    <w:rPr>
                      <w:rFonts w:eastAsia="SimSun" w:cs="Arial"/>
                      <w:szCs w:val="18"/>
                      <w:lang w:eastAsia="zh-CN"/>
                    </w:rPr>
                    <w:t>480KHz SCS support</w:t>
                  </w:r>
                </w:p>
              </w:tc>
              <w:tc>
                <w:tcPr>
                  <w:tcW w:w="0" w:type="auto"/>
                  <w:shd w:val="clear" w:color="auto" w:fill="auto"/>
                </w:tcPr>
                <w:p w14:paraId="54D70BE6" w14:textId="77777777" w:rsidR="00BC6E4C" w:rsidRPr="000B3AC8" w:rsidRDefault="00BC6E4C" w:rsidP="000B3AC8">
                  <w:pPr>
                    <w:autoSpaceDE w:val="0"/>
                    <w:autoSpaceDN w:val="0"/>
                    <w:adjustRightInd w:val="0"/>
                    <w:snapToGrid w:val="0"/>
                    <w:contextualSpacing/>
                    <w:rPr>
                      <w:rFonts w:cs="Arial"/>
                      <w:sz w:val="18"/>
                      <w:szCs w:val="18"/>
                    </w:rPr>
                  </w:pPr>
                  <w:r w:rsidRPr="000B3AC8">
                    <w:rPr>
                      <w:rFonts w:cs="Arial"/>
                      <w:sz w:val="18"/>
                      <w:szCs w:val="18"/>
                    </w:rPr>
                    <w:t>1. 480KHz SCS for UL transmission</w:t>
                  </w:r>
                </w:p>
                <w:p w14:paraId="54D70BE7" w14:textId="77777777" w:rsidR="00BC6E4C" w:rsidRPr="000B3AC8" w:rsidRDefault="00BC6E4C" w:rsidP="000B3AC8">
                  <w:pPr>
                    <w:autoSpaceDE w:val="0"/>
                    <w:autoSpaceDN w:val="0"/>
                    <w:adjustRightInd w:val="0"/>
                    <w:snapToGrid w:val="0"/>
                    <w:contextualSpacing/>
                    <w:rPr>
                      <w:rFonts w:cs="Arial"/>
                      <w:sz w:val="18"/>
                      <w:szCs w:val="18"/>
                    </w:rPr>
                  </w:pPr>
                  <w:r w:rsidRPr="000B3AC8">
                    <w:rPr>
                      <w:rFonts w:cs="Arial"/>
                      <w:sz w:val="18"/>
                      <w:szCs w:val="18"/>
                    </w:rPr>
                    <w:t>2. 480KH SCS for DL reception</w:t>
                  </w:r>
                </w:p>
                <w:p w14:paraId="54D70BE8" w14:textId="77777777" w:rsidR="00BC6E4C" w:rsidRPr="000B3AC8" w:rsidRDefault="00BC6E4C" w:rsidP="000B3AC8">
                  <w:pPr>
                    <w:autoSpaceDE w:val="0"/>
                    <w:autoSpaceDN w:val="0"/>
                    <w:adjustRightInd w:val="0"/>
                    <w:snapToGrid w:val="0"/>
                    <w:contextualSpacing/>
                    <w:rPr>
                      <w:rFonts w:cs="Arial"/>
                      <w:sz w:val="18"/>
                      <w:szCs w:val="18"/>
                    </w:rPr>
                  </w:pPr>
                  <w:r w:rsidRPr="000B3AC8">
                    <w:rPr>
                      <w:rFonts w:cs="Arial"/>
                      <w:sz w:val="18"/>
                      <w:szCs w:val="18"/>
                    </w:rPr>
                    <w:t>3. 480KHz for SSB monitoring</w:t>
                  </w:r>
                </w:p>
                <w:p w14:paraId="54D70BE9" w14:textId="77777777" w:rsidR="00BC6E4C" w:rsidRPr="000B3AC8" w:rsidRDefault="00BC6E4C" w:rsidP="000B3AC8">
                  <w:pPr>
                    <w:autoSpaceDE w:val="0"/>
                    <w:autoSpaceDN w:val="0"/>
                    <w:adjustRightInd w:val="0"/>
                    <w:snapToGrid w:val="0"/>
                    <w:contextualSpacing/>
                    <w:rPr>
                      <w:rFonts w:cs="Arial"/>
                      <w:sz w:val="18"/>
                      <w:szCs w:val="18"/>
                    </w:rPr>
                  </w:pPr>
                  <w:r w:rsidRPr="000B3AC8">
                    <w:rPr>
                      <w:rFonts w:cs="Arial"/>
                      <w:sz w:val="18"/>
                      <w:szCs w:val="18"/>
                    </w:rPr>
                    <w:t>4. Multiple-slot PDCCH monitoring for 480KHz with X=4</w:t>
                  </w:r>
                </w:p>
                <w:p w14:paraId="54D70BEA" w14:textId="77777777" w:rsidR="00BC6E4C" w:rsidRPr="000B3AC8" w:rsidRDefault="00BC6E4C" w:rsidP="000B3AC8">
                  <w:pPr>
                    <w:autoSpaceDE w:val="0"/>
                    <w:autoSpaceDN w:val="0"/>
                    <w:adjustRightInd w:val="0"/>
                    <w:snapToGrid w:val="0"/>
                    <w:contextualSpacing/>
                    <w:rPr>
                      <w:rFonts w:cs="Arial"/>
                      <w:sz w:val="18"/>
                      <w:szCs w:val="18"/>
                    </w:rPr>
                  </w:pPr>
                  <w:r w:rsidRPr="000B3AC8">
                    <w:rPr>
                      <w:rFonts w:cs="Arial"/>
                      <w:sz w:val="18"/>
                      <w:szCs w:val="18"/>
                    </w:rPr>
                    <w:t>5. PRACH with 480KHz and length 139/[571]</w:t>
                  </w:r>
                </w:p>
                <w:p w14:paraId="54D70BEB" w14:textId="77777777" w:rsidR="00BC6E4C" w:rsidRPr="000B3AC8" w:rsidRDefault="00BC6E4C" w:rsidP="000B3AC8">
                  <w:pPr>
                    <w:autoSpaceDE w:val="0"/>
                    <w:autoSpaceDN w:val="0"/>
                    <w:adjustRightInd w:val="0"/>
                    <w:snapToGrid w:val="0"/>
                    <w:contextualSpacing/>
                    <w:rPr>
                      <w:rFonts w:cs="Arial"/>
                      <w:sz w:val="18"/>
                      <w:szCs w:val="18"/>
                    </w:rPr>
                  </w:pPr>
                </w:p>
              </w:tc>
              <w:tc>
                <w:tcPr>
                  <w:tcW w:w="0" w:type="auto"/>
                  <w:shd w:val="clear" w:color="auto" w:fill="auto"/>
                </w:tcPr>
                <w:p w14:paraId="54D70BEC" w14:textId="77777777" w:rsidR="00BC6E4C" w:rsidRPr="000B3AC8" w:rsidRDefault="00BC6E4C" w:rsidP="00BC6E4C">
                  <w:pPr>
                    <w:pStyle w:val="TAL"/>
                    <w:rPr>
                      <w:rFonts w:cs="Arial"/>
                      <w:szCs w:val="18"/>
                    </w:rPr>
                  </w:pPr>
                  <w:r w:rsidRPr="000B3AC8">
                    <w:rPr>
                      <w:rFonts w:cs="Arial"/>
                      <w:color w:val="C00000"/>
                      <w:szCs w:val="18"/>
                    </w:rPr>
                    <w:t>24-1</w:t>
                  </w:r>
                </w:p>
              </w:tc>
              <w:tc>
                <w:tcPr>
                  <w:tcW w:w="0" w:type="auto"/>
                  <w:shd w:val="clear" w:color="auto" w:fill="auto"/>
                </w:tcPr>
                <w:p w14:paraId="54D70BED" w14:textId="77777777" w:rsidR="00BC6E4C" w:rsidRPr="000B3AC8" w:rsidRDefault="00BC6E4C" w:rsidP="00BC6E4C">
                  <w:pPr>
                    <w:pStyle w:val="TAL"/>
                    <w:rPr>
                      <w:rFonts w:eastAsia="SimSun" w:cs="Arial"/>
                      <w:color w:val="C00000"/>
                      <w:szCs w:val="18"/>
                      <w:lang w:eastAsia="zh-CN"/>
                    </w:rPr>
                  </w:pPr>
                  <w:r w:rsidRPr="000B3AC8">
                    <w:rPr>
                      <w:rFonts w:eastAsia="SimSun" w:cs="Arial"/>
                      <w:color w:val="C00000"/>
                      <w:szCs w:val="18"/>
                      <w:lang w:eastAsia="zh-CN"/>
                    </w:rPr>
                    <w:t>Yes</w:t>
                  </w:r>
                </w:p>
              </w:tc>
              <w:tc>
                <w:tcPr>
                  <w:tcW w:w="0" w:type="auto"/>
                  <w:shd w:val="clear" w:color="auto" w:fill="auto"/>
                </w:tcPr>
                <w:p w14:paraId="54D70BEE" w14:textId="77777777" w:rsidR="00BC6E4C" w:rsidRPr="000B3AC8" w:rsidRDefault="00BC6E4C" w:rsidP="00BC6E4C">
                  <w:pPr>
                    <w:pStyle w:val="TAL"/>
                    <w:rPr>
                      <w:rFonts w:cs="Arial"/>
                      <w:szCs w:val="18"/>
                    </w:rPr>
                  </w:pPr>
                </w:p>
              </w:tc>
              <w:tc>
                <w:tcPr>
                  <w:tcW w:w="0" w:type="auto"/>
                  <w:shd w:val="clear" w:color="auto" w:fill="auto"/>
                </w:tcPr>
                <w:p w14:paraId="54D70BEF" w14:textId="77777777" w:rsidR="00BC6E4C" w:rsidRPr="000B3AC8" w:rsidRDefault="00BC6E4C" w:rsidP="00BC6E4C">
                  <w:pPr>
                    <w:pStyle w:val="TAL"/>
                    <w:rPr>
                      <w:rFonts w:eastAsia="SimSun" w:cs="Arial"/>
                      <w:szCs w:val="18"/>
                      <w:lang w:eastAsia="zh-CN"/>
                    </w:rPr>
                  </w:pPr>
                </w:p>
              </w:tc>
              <w:tc>
                <w:tcPr>
                  <w:tcW w:w="0" w:type="auto"/>
                  <w:shd w:val="clear" w:color="auto" w:fill="auto"/>
                </w:tcPr>
                <w:p w14:paraId="54D70BF0" w14:textId="77777777" w:rsidR="00BC6E4C" w:rsidRPr="000B3AC8" w:rsidRDefault="00BC6E4C" w:rsidP="00BC6E4C">
                  <w:pPr>
                    <w:pStyle w:val="TAL"/>
                    <w:rPr>
                      <w:rFonts w:cs="Arial"/>
                      <w:color w:val="C00000"/>
                      <w:szCs w:val="18"/>
                    </w:rPr>
                  </w:pPr>
                  <w:r w:rsidRPr="000B3AC8">
                    <w:rPr>
                      <w:rFonts w:cs="Arial"/>
                      <w:color w:val="C00000"/>
                      <w:szCs w:val="18"/>
                    </w:rPr>
                    <w:t>Per UE</w:t>
                  </w:r>
                </w:p>
              </w:tc>
              <w:tc>
                <w:tcPr>
                  <w:tcW w:w="0" w:type="auto"/>
                  <w:shd w:val="clear" w:color="auto" w:fill="auto"/>
                </w:tcPr>
                <w:p w14:paraId="54D70BF1" w14:textId="77777777" w:rsidR="00BC6E4C" w:rsidRPr="000B3AC8" w:rsidRDefault="00BC6E4C" w:rsidP="00BC6E4C">
                  <w:pPr>
                    <w:pStyle w:val="TAL"/>
                    <w:rPr>
                      <w:rFonts w:cs="Arial"/>
                      <w:szCs w:val="18"/>
                    </w:rPr>
                  </w:pPr>
                </w:p>
              </w:tc>
              <w:tc>
                <w:tcPr>
                  <w:tcW w:w="0" w:type="auto"/>
                  <w:shd w:val="clear" w:color="auto" w:fill="auto"/>
                </w:tcPr>
                <w:p w14:paraId="54D70BF2" w14:textId="77777777" w:rsidR="00BC6E4C" w:rsidRPr="000B3AC8" w:rsidRDefault="00BC6E4C" w:rsidP="00BC6E4C">
                  <w:pPr>
                    <w:pStyle w:val="TAL"/>
                    <w:rPr>
                      <w:rFonts w:cs="Arial"/>
                      <w:szCs w:val="18"/>
                    </w:rPr>
                  </w:pPr>
                </w:p>
              </w:tc>
              <w:tc>
                <w:tcPr>
                  <w:tcW w:w="0" w:type="auto"/>
                  <w:shd w:val="clear" w:color="auto" w:fill="auto"/>
                </w:tcPr>
                <w:p w14:paraId="54D70BF3" w14:textId="77777777" w:rsidR="00BC6E4C" w:rsidRPr="000B3AC8" w:rsidRDefault="00BC6E4C" w:rsidP="00BC6E4C">
                  <w:pPr>
                    <w:pStyle w:val="TAL"/>
                    <w:rPr>
                      <w:rFonts w:cs="Arial"/>
                      <w:szCs w:val="18"/>
                    </w:rPr>
                  </w:pPr>
                </w:p>
              </w:tc>
              <w:tc>
                <w:tcPr>
                  <w:tcW w:w="0" w:type="auto"/>
                  <w:shd w:val="clear" w:color="auto" w:fill="auto"/>
                </w:tcPr>
                <w:p w14:paraId="54D70BF4" w14:textId="77777777" w:rsidR="00BC6E4C" w:rsidRPr="000B3AC8" w:rsidRDefault="00BC6E4C" w:rsidP="00BC6E4C">
                  <w:pPr>
                    <w:pStyle w:val="TAL"/>
                    <w:rPr>
                      <w:rFonts w:cs="Arial"/>
                      <w:szCs w:val="18"/>
                    </w:rPr>
                  </w:pPr>
                  <w:r w:rsidRPr="000B3AC8">
                    <w:rPr>
                      <w:rFonts w:cs="Arial"/>
                      <w:szCs w:val="18"/>
                    </w:rPr>
                    <w:t>From WID:</w:t>
                  </w:r>
                </w:p>
                <w:p w14:paraId="54D70BF5" w14:textId="77777777" w:rsidR="00BC6E4C" w:rsidRPr="000B3AC8" w:rsidRDefault="00BC6E4C" w:rsidP="00BC6E4C">
                  <w:pPr>
                    <w:pStyle w:val="TAL"/>
                    <w:rPr>
                      <w:rFonts w:cs="Arial"/>
                      <w:szCs w:val="18"/>
                    </w:rPr>
                  </w:pPr>
                  <w:r w:rsidRPr="000B3AC8">
                    <w:rPr>
                      <w:rFonts w:cs="Arial"/>
                      <w:szCs w:val="18"/>
                    </w:rPr>
                    <w:t xml:space="preserve">In addition to 120kHz SCS, specify </w:t>
                  </w:r>
                  <w:r w:rsidRPr="000B3AC8">
                    <w:rPr>
                      <w:rFonts w:cs="Arial"/>
                      <w:szCs w:val="18"/>
                      <w:lang w:eastAsia="zh-CN"/>
                    </w:rPr>
                    <w:t xml:space="preserve">new SCS, </w:t>
                  </w:r>
                  <w:r w:rsidRPr="000B3AC8">
                    <w:rPr>
                      <w:rFonts w:cs="Arial"/>
                      <w:szCs w:val="18"/>
                    </w:rPr>
                    <w:t xml:space="preserve">480kHz and 960kHz, and define maximum bandwidth(s), for operation in this frequency range for data and control channels and reference signals, only NCP supported. </w:t>
                  </w:r>
                </w:p>
                <w:p w14:paraId="54D70BF6" w14:textId="77777777" w:rsidR="00BC6E4C" w:rsidRPr="000B3AC8" w:rsidRDefault="00BC6E4C" w:rsidP="00BC6E4C">
                  <w:pPr>
                    <w:pStyle w:val="TAL"/>
                    <w:rPr>
                      <w:rFonts w:cs="Arial"/>
                      <w:color w:val="C00000"/>
                      <w:szCs w:val="18"/>
                    </w:rPr>
                  </w:pPr>
                  <w:r w:rsidRPr="000B3AC8">
                    <w:rPr>
                      <w:rFonts w:cs="Arial"/>
                      <w:color w:val="C00000"/>
                      <w:szCs w:val="18"/>
                    </w:rPr>
                    <w:t>Agreement:</w:t>
                  </w:r>
                </w:p>
                <w:p w14:paraId="54D70BF7" w14:textId="77777777" w:rsidR="00BC6E4C" w:rsidRPr="000B3AC8" w:rsidRDefault="00BC6E4C" w:rsidP="00BC6E4C">
                  <w:pPr>
                    <w:pStyle w:val="TAL"/>
                    <w:rPr>
                      <w:rFonts w:cs="Arial"/>
                      <w:color w:val="C00000"/>
                      <w:szCs w:val="18"/>
                    </w:rPr>
                  </w:pPr>
                  <w:r w:rsidRPr="000B3AC8">
                    <w:rPr>
                      <w:rFonts w:cs="Arial"/>
                      <w:color w:val="C00000"/>
                      <w:szCs w:val="18"/>
                    </w:rPr>
                    <w:t>A UE supporting 480 kHz SCS supports multi-slot PDCCH monitoring for 480 kHz SCS.</w:t>
                  </w:r>
                </w:p>
                <w:p w14:paraId="54D70BF8" w14:textId="77777777" w:rsidR="00BC6E4C" w:rsidRPr="000B3AC8" w:rsidRDefault="00BC6E4C" w:rsidP="00BC6E4C">
                  <w:pPr>
                    <w:pStyle w:val="TAL"/>
                    <w:rPr>
                      <w:rFonts w:cs="Arial"/>
                      <w:color w:val="C00000"/>
                      <w:szCs w:val="18"/>
                    </w:rPr>
                  </w:pPr>
                  <w:r w:rsidRPr="000B3AC8">
                    <w:rPr>
                      <w:rFonts w:cs="Arial"/>
                      <w:color w:val="C00000"/>
                      <w:szCs w:val="18"/>
                    </w:rPr>
                    <w:t>Agreement:</w:t>
                  </w:r>
                </w:p>
                <w:p w14:paraId="54D70BF9" w14:textId="77777777" w:rsidR="00BC6E4C" w:rsidRPr="000B3AC8" w:rsidRDefault="00BC6E4C" w:rsidP="00BC6E4C">
                  <w:pPr>
                    <w:pStyle w:val="TAL"/>
                    <w:rPr>
                      <w:rFonts w:cs="Arial"/>
                      <w:color w:val="C00000"/>
                      <w:szCs w:val="18"/>
                    </w:rPr>
                  </w:pPr>
                  <w:r w:rsidRPr="000B3AC8">
                    <w:rPr>
                      <w:rFonts w:cs="Arial"/>
                      <w:color w:val="C00000"/>
                      <w:szCs w:val="18"/>
                    </w:rPr>
                    <w:t>Do not support PRACH length L=571, 1151 for 960kHz PRACH and at least L =1151 for 480kHz PRACH.</w:t>
                  </w:r>
                </w:p>
              </w:tc>
              <w:tc>
                <w:tcPr>
                  <w:tcW w:w="0" w:type="auto"/>
                  <w:shd w:val="clear" w:color="auto" w:fill="auto"/>
                </w:tcPr>
                <w:p w14:paraId="54D70BFA" w14:textId="77777777" w:rsidR="00BC6E4C" w:rsidRPr="000B3AC8" w:rsidRDefault="00BC6E4C" w:rsidP="00BC6E4C">
                  <w:pPr>
                    <w:pStyle w:val="TAL"/>
                    <w:rPr>
                      <w:rFonts w:cs="Arial"/>
                      <w:color w:val="C00000"/>
                      <w:szCs w:val="18"/>
                    </w:rPr>
                  </w:pPr>
                  <w:r w:rsidRPr="000B3AC8">
                    <w:rPr>
                      <w:rFonts w:cs="Arial"/>
                      <w:color w:val="C00000"/>
                      <w:szCs w:val="18"/>
                    </w:rPr>
                    <w:t>Optional with capability signaling</w:t>
                  </w:r>
                </w:p>
              </w:tc>
            </w:tr>
          </w:tbl>
          <w:p w14:paraId="54D70BFC" w14:textId="77777777" w:rsidR="00BC6E4C" w:rsidRPr="00434D06" w:rsidRDefault="00BC6E4C" w:rsidP="001B2F54">
            <w:pPr>
              <w:spacing w:beforeLines="50" w:before="120"/>
              <w:jc w:val="left"/>
              <w:rPr>
                <w:rFonts w:ascii="Calibri" w:hAnsi="Calibri" w:cs="Calibri"/>
                <w:color w:val="000000"/>
              </w:rPr>
            </w:pPr>
          </w:p>
        </w:tc>
      </w:tr>
      <w:tr w:rsidR="007723D0" w:rsidRPr="00434D06" w14:paraId="54D70C00" w14:textId="77777777" w:rsidTr="001B2F54">
        <w:tc>
          <w:tcPr>
            <w:tcW w:w="1818" w:type="dxa"/>
            <w:tcBorders>
              <w:top w:val="single" w:sz="4" w:space="0" w:color="auto"/>
              <w:left w:val="single" w:sz="4" w:space="0" w:color="auto"/>
              <w:bottom w:val="single" w:sz="4" w:space="0" w:color="auto"/>
              <w:right w:val="single" w:sz="4" w:space="0" w:color="auto"/>
            </w:tcBorders>
          </w:tcPr>
          <w:p w14:paraId="54D70BFE" w14:textId="77777777" w:rsidR="007723D0" w:rsidRPr="003072E8" w:rsidRDefault="007723D0" w:rsidP="001B2F54">
            <w:pPr>
              <w:jc w:val="left"/>
            </w:pPr>
            <w:r w:rsidRPr="003072E8">
              <w:t>ZTE</w:t>
            </w:r>
            <w:r>
              <w:t>/</w:t>
            </w:r>
            <w:r w:rsidRPr="003072E8">
              <w:t>Sanechips</w:t>
            </w:r>
            <w:r>
              <w:t xml:space="preserve"> </w:t>
            </w:r>
            <w:r>
              <w:fldChar w:fldCharType="begin"/>
            </w:r>
            <w:r>
              <w:instrText xml:space="preserve"> REF _Ref84504588 \r \h  \* MERGEFORMAT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BFF" w14:textId="77777777" w:rsidR="007723D0" w:rsidRPr="00434D06" w:rsidRDefault="007723D0" w:rsidP="001B2F54">
            <w:pPr>
              <w:spacing w:beforeLines="50" w:before="120"/>
              <w:jc w:val="left"/>
              <w:rPr>
                <w:rFonts w:ascii="Calibri" w:hAnsi="Calibri" w:cs="Calibri"/>
                <w:color w:val="000000"/>
              </w:rPr>
            </w:pPr>
          </w:p>
        </w:tc>
      </w:tr>
      <w:tr w:rsidR="007723D0" w:rsidRPr="00434D06" w14:paraId="54D70C15" w14:textId="77777777" w:rsidTr="001B2F54">
        <w:tc>
          <w:tcPr>
            <w:tcW w:w="1818" w:type="dxa"/>
            <w:tcBorders>
              <w:top w:val="single" w:sz="4" w:space="0" w:color="auto"/>
              <w:left w:val="single" w:sz="4" w:space="0" w:color="auto"/>
              <w:bottom w:val="single" w:sz="4" w:space="0" w:color="auto"/>
              <w:right w:val="single" w:sz="4" w:space="0" w:color="auto"/>
            </w:tcBorders>
          </w:tcPr>
          <w:p w14:paraId="54D70C01" w14:textId="77777777" w:rsidR="007723D0" w:rsidRPr="003072E8" w:rsidRDefault="007723D0" w:rsidP="001B2F54">
            <w:pPr>
              <w:jc w:val="left"/>
            </w:pPr>
            <w:r w:rsidRPr="003072E8">
              <w:t>Vivo</w:t>
            </w:r>
            <w:r>
              <w:t xml:space="preserve"> </w:t>
            </w:r>
            <w:r>
              <w:fldChar w:fldCharType="begin"/>
            </w:r>
            <w:r>
              <w:instrText xml:space="preserve"> REF _Ref84504594 \r \h  \* MERGEFORMAT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C02" w14:textId="77777777" w:rsidR="001253F0" w:rsidRPr="000B3AC8" w:rsidRDefault="001253F0" w:rsidP="001253F0">
            <w:pPr>
              <w:spacing w:before="120"/>
              <w:rPr>
                <w:rFonts w:ascii="Calibri" w:hAnsi="Calibri" w:cs="Calibri"/>
                <w:lang w:eastAsia="zh-CN"/>
              </w:rPr>
            </w:pPr>
            <w:r w:rsidRPr="000B3AC8">
              <w:rPr>
                <w:rFonts w:ascii="Calibri" w:hAnsi="Calibri" w:cs="Calibri"/>
                <w:lang w:eastAsia="zh-CN"/>
              </w:rPr>
              <w:t>PRACH support may not be needed for certain non-standalone scenario similar with the discussion for 24-1. Thus, PRACH part should be listed as independent UE feature.</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985"/>
              <w:gridCol w:w="4111"/>
              <w:gridCol w:w="1842"/>
            </w:tblGrid>
            <w:tr w:rsidR="001253F0" w:rsidRPr="001253F0" w14:paraId="54D70C07" w14:textId="77777777" w:rsidTr="001B2F54">
              <w:trPr>
                <w:trHeight w:val="20"/>
              </w:trPr>
              <w:tc>
                <w:tcPr>
                  <w:tcW w:w="1129" w:type="dxa"/>
                  <w:tcBorders>
                    <w:top w:val="single" w:sz="4" w:space="0" w:color="auto"/>
                    <w:left w:val="single" w:sz="4" w:space="0" w:color="auto"/>
                    <w:bottom w:val="single" w:sz="4" w:space="0" w:color="auto"/>
                    <w:right w:val="single" w:sz="4" w:space="0" w:color="auto"/>
                  </w:tcBorders>
                  <w:hideMark/>
                </w:tcPr>
                <w:p w14:paraId="54D70C03" w14:textId="77777777" w:rsidR="001253F0" w:rsidRPr="001253F0" w:rsidRDefault="001253F0" w:rsidP="001253F0">
                  <w:pPr>
                    <w:keepNext/>
                    <w:keepLines/>
                    <w:overflowPunct w:val="0"/>
                    <w:autoSpaceDE w:val="0"/>
                    <w:autoSpaceDN w:val="0"/>
                    <w:adjustRightInd w:val="0"/>
                    <w:spacing w:line="256" w:lineRule="auto"/>
                    <w:textAlignment w:val="baseline"/>
                    <w:rPr>
                      <w:rFonts w:cs="Arial"/>
                      <w:b/>
                      <w:sz w:val="18"/>
                      <w:szCs w:val="18"/>
                      <w:lang w:val="en-GB" w:eastAsia="zh-CN"/>
                    </w:rPr>
                  </w:pPr>
                  <w:r w:rsidRPr="001253F0">
                    <w:rPr>
                      <w:rFonts w:cs="Arial"/>
                      <w:b/>
                      <w:sz w:val="18"/>
                      <w:szCs w:val="18"/>
                      <w:lang w:val="en-GB" w:eastAsia="zh-CN"/>
                    </w:rPr>
                    <w:t>Index</w:t>
                  </w:r>
                </w:p>
              </w:tc>
              <w:tc>
                <w:tcPr>
                  <w:tcW w:w="1985" w:type="dxa"/>
                  <w:tcBorders>
                    <w:top w:val="single" w:sz="4" w:space="0" w:color="auto"/>
                    <w:left w:val="single" w:sz="4" w:space="0" w:color="auto"/>
                    <w:bottom w:val="single" w:sz="4" w:space="0" w:color="auto"/>
                    <w:right w:val="single" w:sz="4" w:space="0" w:color="auto"/>
                  </w:tcBorders>
                  <w:hideMark/>
                </w:tcPr>
                <w:p w14:paraId="54D70C04" w14:textId="77777777" w:rsidR="001253F0" w:rsidRPr="001253F0" w:rsidRDefault="001253F0" w:rsidP="001253F0">
                  <w:pPr>
                    <w:keepNext/>
                    <w:keepLines/>
                    <w:overflowPunct w:val="0"/>
                    <w:autoSpaceDE w:val="0"/>
                    <w:autoSpaceDN w:val="0"/>
                    <w:adjustRightInd w:val="0"/>
                    <w:spacing w:line="256" w:lineRule="auto"/>
                    <w:textAlignment w:val="baseline"/>
                    <w:rPr>
                      <w:rFonts w:cs="Arial"/>
                      <w:b/>
                      <w:sz w:val="18"/>
                      <w:szCs w:val="18"/>
                      <w:lang w:val="en-GB" w:eastAsia="zh-CN"/>
                    </w:rPr>
                  </w:pPr>
                  <w:r w:rsidRPr="001253F0">
                    <w:rPr>
                      <w:rFonts w:cs="Arial"/>
                      <w:b/>
                      <w:sz w:val="18"/>
                      <w:szCs w:val="18"/>
                      <w:lang w:val="en-GB" w:eastAsia="zh-CN"/>
                    </w:rPr>
                    <w:t>Feature group</w:t>
                  </w:r>
                </w:p>
              </w:tc>
              <w:tc>
                <w:tcPr>
                  <w:tcW w:w="4111" w:type="dxa"/>
                  <w:tcBorders>
                    <w:top w:val="single" w:sz="4" w:space="0" w:color="auto"/>
                    <w:left w:val="single" w:sz="4" w:space="0" w:color="auto"/>
                    <w:bottom w:val="single" w:sz="4" w:space="0" w:color="auto"/>
                    <w:right w:val="single" w:sz="4" w:space="0" w:color="auto"/>
                  </w:tcBorders>
                </w:tcPr>
                <w:p w14:paraId="54D70C05" w14:textId="77777777" w:rsidR="001253F0" w:rsidRPr="001253F0" w:rsidRDefault="001253F0" w:rsidP="001253F0">
                  <w:pPr>
                    <w:keepNext/>
                    <w:keepLines/>
                    <w:overflowPunct w:val="0"/>
                    <w:autoSpaceDE w:val="0"/>
                    <w:autoSpaceDN w:val="0"/>
                    <w:adjustRightInd w:val="0"/>
                    <w:spacing w:line="256" w:lineRule="auto"/>
                    <w:textAlignment w:val="baseline"/>
                    <w:rPr>
                      <w:rFonts w:cs="Arial"/>
                      <w:b/>
                      <w:sz w:val="18"/>
                      <w:szCs w:val="18"/>
                      <w:lang w:val="en-GB" w:eastAsia="zh-CN"/>
                    </w:rPr>
                  </w:pPr>
                  <w:r w:rsidRPr="001253F0">
                    <w:rPr>
                      <w:rFonts w:cs="Arial"/>
                      <w:b/>
                      <w:sz w:val="18"/>
                      <w:szCs w:val="18"/>
                      <w:lang w:val="en-GB" w:eastAsia="zh-CN"/>
                    </w:rPr>
                    <w:t>Components</w:t>
                  </w:r>
                </w:p>
              </w:tc>
              <w:tc>
                <w:tcPr>
                  <w:tcW w:w="1842" w:type="dxa"/>
                  <w:tcBorders>
                    <w:top w:val="single" w:sz="4" w:space="0" w:color="auto"/>
                    <w:left w:val="single" w:sz="4" w:space="0" w:color="auto"/>
                    <w:bottom w:val="single" w:sz="4" w:space="0" w:color="auto"/>
                    <w:right w:val="single" w:sz="4" w:space="0" w:color="auto"/>
                  </w:tcBorders>
                  <w:hideMark/>
                </w:tcPr>
                <w:p w14:paraId="54D70C06" w14:textId="77777777" w:rsidR="001253F0" w:rsidRPr="001253F0" w:rsidRDefault="001253F0" w:rsidP="001253F0">
                  <w:pPr>
                    <w:keepNext/>
                    <w:keepLines/>
                    <w:overflowPunct w:val="0"/>
                    <w:autoSpaceDE w:val="0"/>
                    <w:autoSpaceDN w:val="0"/>
                    <w:adjustRightInd w:val="0"/>
                    <w:spacing w:line="256" w:lineRule="auto"/>
                    <w:textAlignment w:val="baseline"/>
                    <w:rPr>
                      <w:rFonts w:cs="Arial"/>
                      <w:b/>
                      <w:sz w:val="18"/>
                      <w:szCs w:val="18"/>
                      <w:lang w:val="en-GB" w:eastAsia="zh-CN"/>
                    </w:rPr>
                  </w:pPr>
                  <w:r w:rsidRPr="001253F0">
                    <w:rPr>
                      <w:rFonts w:cs="Arial"/>
                      <w:b/>
                      <w:sz w:val="18"/>
                      <w:szCs w:val="18"/>
                      <w:lang w:val="en-GB" w:eastAsia="zh-CN"/>
                    </w:rPr>
                    <w:t>Prerequisite feature groups</w:t>
                  </w:r>
                </w:p>
              </w:tc>
            </w:tr>
            <w:tr w:rsidR="001253F0" w:rsidRPr="001253F0" w14:paraId="54D70C10" w14:textId="77777777" w:rsidTr="001B2F54">
              <w:trPr>
                <w:trHeight w:val="1105"/>
              </w:trPr>
              <w:tc>
                <w:tcPr>
                  <w:tcW w:w="1129" w:type="dxa"/>
                  <w:tcBorders>
                    <w:top w:val="single" w:sz="4" w:space="0" w:color="auto"/>
                    <w:left w:val="single" w:sz="4" w:space="0" w:color="auto"/>
                    <w:bottom w:val="single" w:sz="4" w:space="0" w:color="auto"/>
                    <w:right w:val="single" w:sz="4" w:space="0" w:color="auto"/>
                  </w:tcBorders>
                  <w:hideMark/>
                </w:tcPr>
                <w:p w14:paraId="54D70C08" w14:textId="77777777" w:rsidR="001253F0" w:rsidRPr="001253F0" w:rsidRDefault="001253F0" w:rsidP="001253F0">
                  <w:pPr>
                    <w:keepNext/>
                    <w:keepLines/>
                    <w:spacing w:line="256" w:lineRule="auto"/>
                    <w:rPr>
                      <w:rFonts w:cs="Arial"/>
                      <w:sz w:val="18"/>
                      <w:szCs w:val="18"/>
                    </w:rPr>
                  </w:pPr>
                  <w:r w:rsidRPr="001253F0">
                    <w:rPr>
                      <w:rFonts w:cs="Arial"/>
                      <w:sz w:val="18"/>
                      <w:szCs w:val="18"/>
                    </w:rPr>
                    <w:t>24-4</w:t>
                  </w:r>
                </w:p>
              </w:tc>
              <w:tc>
                <w:tcPr>
                  <w:tcW w:w="1985" w:type="dxa"/>
                  <w:tcBorders>
                    <w:top w:val="single" w:sz="4" w:space="0" w:color="auto"/>
                    <w:left w:val="single" w:sz="4" w:space="0" w:color="auto"/>
                    <w:bottom w:val="single" w:sz="4" w:space="0" w:color="auto"/>
                    <w:right w:val="single" w:sz="4" w:space="0" w:color="auto"/>
                  </w:tcBorders>
                  <w:hideMark/>
                </w:tcPr>
                <w:p w14:paraId="54D70C09" w14:textId="77777777" w:rsidR="001253F0" w:rsidRPr="001253F0" w:rsidRDefault="001253F0" w:rsidP="001253F0">
                  <w:pPr>
                    <w:keepNext/>
                    <w:keepLines/>
                    <w:spacing w:line="256" w:lineRule="auto"/>
                    <w:rPr>
                      <w:rFonts w:cs="Arial"/>
                      <w:sz w:val="18"/>
                      <w:szCs w:val="18"/>
                    </w:rPr>
                  </w:pPr>
                  <w:r w:rsidRPr="001253F0">
                    <w:rPr>
                      <w:rFonts w:cs="Arial"/>
                      <w:sz w:val="18"/>
                      <w:szCs w:val="18"/>
                    </w:rPr>
                    <w:t>480KHz SCS support</w:t>
                  </w:r>
                </w:p>
              </w:tc>
              <w:tc>
                <w:tcPr>
                  <w:tcW w:w="4111" w:type="dxa"/>
                  <w:tcBorders>
                    <w:top w:val="single" w:sz="4" w:space="0" w:color="auto"/>
                    <w:left w:val="single" w:sz="4" w:space="0" w:color="auto"/>
                    <w:bottom w:val="single" w:sz="4" w:space="0" w:color="auto"/>
                    <w:right w:val="single" w:sz="4" w:space="0" w:color="auto"/>
                  </w:tcBorders>
                </w:tcPr>
                <w:p w14:paraId="54D70C0A" w14:textId="77777777" w:rsidR="001253F0" w:rsidRPr="001253F0" w:rsidRDefault="001253F0" w:rsidP="001253F0">
                  <w:pPr>
                    <w:autoSpaceDE w:val="0"/>
                    <w:autoSpaceDN w:val="0"/>
                    <w:adjustRightInd w:val="0"/>
                    <w:snapToGrid w:val="0"/>
                    <w:contextualSpacing/>
                    <w:rPr>
                      <w:rFonts w:cs="Arial"/>
                      <w:sz w:val="18"/>
                      <w:szCs w:val="18"/>
                    </w:rPr>
                  </w:pPr>
                  <w:r w:rsidRPr="001253F0">
                    <w:rPr>
                      <w:rFonts w:cs="Arial"/>
                      <w:sz w:val="18"/>
                      <w:szCs w:val="18"/>
                    </w:rPr>
                    <w:t>1. 480KHz SCS for UL transmission</w:t>
                  </w:r>
                </w:p>
                <w:p w14:paraId="54D70C0B" w14:textId="77777777" w:rsidR="001253F0" w:rsidRPr="001253F0" w:rsidRDefault="001253F0" w:rsidP="001253F0">
                  <w:pPr>
                    <w:autoSpaceDE w:val="0"/>
                    <w:autoSpaceDN w:val="0"/>
                    <w:adjustRightInd w:val="0"/>
                    <w:snapToGrid w:val="0"/>
                    <w:contextualSpacing/>
                    <w:rPr>
                      <w:rFonts w:cs="Arial"/>
                      <w:sz w:val="18"/>
                      <w:szCs w:val="18"/>
                    </w:rPr>
                  </w:pPr>
                  <w:r w:rsidRPr="001253F0">
                    <w:rPr>
                      <w:rFonts w:cs="Arial"/>
                      <w:sz w:val="18"/>
                      <w:szCs w:val="18"/>
                    </w:rPr>
                    <w:t>2. 480KH SCS for DL reception</w:t>
                  </w:r>
                </w:p>
                <w:p w14:paraId="54D70C0C" w14:textId="77777777" w:rsidR="001253F0" w:rsidRPr="001253F0" w:rsidRDefault="001253F0" w:rsidP="001253F0">
                  <w:pPr>
                    <w:autoSpaceDE w:val="0"/>
                    <w:autoSpaceDN w:val="0"/>
                    <w:adjustRightInd w:val="0"/>
                    <w:snapToGrid w:val="0"/>
                    <w:contextualSpacing/>
                    <w:rPr>
                      <w:rFonts w:cs="Arial"/>
                      <w:sz w:val="18"/>
                      <w:szCs w:val="18"/>
                    </w:rPr>
                  </w:pPr>
                  <w:r w:rsidRPr="001253F0">
                    <w:rPr>
                      <w:rFonts w:cs="Arial"/>
                      <w:sz w:val="18"/>
                      <w:szCs w:val="18"/>
                    </w:rPr>
                    <w:t xml:space="preserve">3. </w:t>
                  </w:r>
                  <w:r w:rsidRPr="001253F0">
                    <w:rPr>
                      <w:rFonts w:cs="Arial"/>
                      <w:sz w:val="18"/>
                      <w:szCs w:val="18"/>
                      <w:highlight w:val="yellow"/>
                    </w:rPr>
                    <w:t>480KHz for SSB monitoring</w:t>
                  </w:r>
                </w:p>
                <w:p w14:paraId="54D70C0D" w14:textId="77777777" w:rsidR="001253F0" w:rsidRPr="001253F0" w:rsidRDefault="001253F0" w:rsidP="001253F0">
                  <w:pPr>
                    <w:autoSpaceDE w:val="0"/>
                    <w:autoSpaceDN w:val="0"/>
                    <w:adjustRightInd w:val="0"/>
                    <w:snapToGrid w:val="0"/>
                    <w:contextualSpacing/>
                    <w:rPr>
                      <w:rFonts w:cs="Arial"/>
                      <w:sz w:val="18"/>
                      <w:szCs w:val="18"/>
                    </w:rPr>
                  </w:pPr>
                  <w:r w:rsidRPr="001253F0">
                    <w:rPr>
                      <w:rFonts w:cs="Arial"/>
                      <w:sz w:val="18"/>
                      <w:szCs w:val="18"/>
                    </w:rPr>
                    <w:t>4. Multiple-slot PDCCH monitoring for 480KHz with X=4</w:t>
                  </w:r>
                </w:p>
                <w:p w14:paraId="54D70C0E" w14:textId="77777777" w:rsidR="001253F0" w:rsidRPr="001253F0" w:rsidRDefault="001253F0" w:rsidP="001253F0">
                  <w:pPr>
                    <w:autoSpaceDE w:val="0"/>
                    <w:autoSpaceDN w:val="0"/>
                    <w:adjustRightInd w:val="0"/>
                    <w:snapToGrid w:val="0"/>
                    <w:contextualSpacing/>
                    <w:rPr>
                      <w:rFonts w:cs="Arial"/>
                      <w:sz w:val="18"/>
                      <w:szCs w:val="18"/>
                    </w:rPr>
                  </w:pPr>
                  <w:r w:rsidRPr="001253F0">
                    <w:rPr>
                      <w:rFonts w:cs="Arial"/>
                      <w:sz w:val="18"/>
                      <w:szCs w:val="18"/>
                    </w:rPr>
                    <w:t xml:space="preserve">5. </w:t>
                  </w:r>
                  <w:r w:rsidRPr="001253F0">
                    <w:rPr>
                      <w:rFonts w:cs="Arial"/>
                      <w:sz w:val="18"/>
                      <w:szCs w:val="18"/>
                      <w:highlight w:val="yellow"/>
                    </w:rPr>
                    <w:t>PRACH with 480KHz and length 139/[571]</w:t>
                  </w:r>
                </w:p>
              </w:tc>
              <w:tc>
                <w:tcPr>
                  <w:tcW w:w="1842" w:type="dxa"/>
                  <w:tcBorders>
                    <w:top w:val="single" w:sz="4" w:space="0" w:color="auto"/>
                    <w:left w:val="single" w:sz="4" w:space="0" w:color="auto"/>
                    <w:bottom w:val="single" w:sz="4" w:space="0" w:color="auto"/>
                    <w:right w:val="single" w:sz="4" w:space="0" w:color="auto"/>
                  </w:tcBorders>
                </w:tcPr>
                <w:p w14:paraId="54D70C0F" w14:textId="77777777" w:rsidR="001253F0" w:rsidRPr="001253F0" w:rsidRDefault="001253F0" w:rsidP="001253F0">
                  <w:pPr>
                    <w:keepNext/>
                    <w:keepLines/>
                    <w:spacing w:line="256" w:lineRule="auto"/>
                    <w:rPr>
                      <w:rFonts w:cs="Arial"/>
                      <w:sz w:val="18"/>
                      <w:szCs w:val="18"/>
                    </w:rPr>
                  </w:pPr>
                </w:p>
              </w:tc>
            </w:tr>
          </w:tbl>
          <w:p w14:paraId="54D70C11" w14:textId="77777777" w:rsidR="001253F0" w:rsidRPr="000B3AC8" w:rsidRDefault="001253F0" w:rsidP="001253F0">
            <w:pPr>
              <w:spacing w:before="120"/>
              <w:rPr>
                <w:rFonts w:ascii="Calibri" w:hAnsi="Calibri" w:cs="Calibri"/>
                <w:b/>
              </w:rPr>
            </w:pPr>
            <w:bookmarkStart w:id="22" w:name="_Ref83736512"/>
            <w:r w:rsidRPr="000B3AC8">
              <w:rPr>
                <w:rFonts w:ascii="Calibri" w:hAnsi="Calibri" w:cs="Calibri"/>
                <w:b/>
              </w:rPr>
              <w:t>Proposal: List PRACH part in 24-4 as independent UE feature.</w:t>
            </w:r>
            <w:bookmarkEnd w:id="22"/>
          </w:p>
          <w:p w14:paraId="54D70C12" w14:textId="77777777" w:rsidR="001253F0" w:rsidRPr="000B3AC8" w:rsidRDefault="001253F0" w:rsidP="001253F0">
            <w:pPr>
              <w:spacing w:before="120"/>
              <w:rPr>
                <w:rFonts w:ascii="Calibri" w:hAnsi="Calibri" w:cs="Calibri"/>
                <w:lang w:eastAsia="zh-CN"/>
              </w:rPr>
            </w:pPr>
            <w:r w:rsidRPr="000B3AC8">
              <w:rPr>
                <w:rFonts w:ascii="Calibri" w:hAnsi="Calibri" w:cs="Calibri"/>
                <w:lang w:eastAsia="zh-CN"/>
              </w:rPr>
              <w:t>On 24-4 and 24-5, SSB-based monitoring needs further clarification on what to be included in this bullet, e.g. SSB-based RLM, RRM, BFD and etc. It is better to make it clear using spec language.</w:t>
            </w:r>
          </w:p>
          <w:p w14:paraId="54D70C13" w14:textId="77777777" w:rsidR="001253F0" w:rsidRPr="000B3AC8" w:rsidRDefault="001253F0" w:rsidP="001253F0">
            <w:pPr>
              <w:spacing w:before="120"/>
              <w:rPr>
                <w:rFonts w:ascii="Calibri" w:hAnsi="Calibri" w:cs="Calibri"/>
                <w:b/>
              </w:rPr>
            </w:pPr>
            <w:bookmarkStart w:id="23" w:name="_Ref83736540"/>
            <w:r w:rsidRPr="000B3AC8">
              <w:rPr>
                <w:rFonts w:ascii="Calibri" w:hAnsi="Calibri" w:cs="Calibri"/>
                <w:b/>
              </w:rPr>
              <w:t>Proposal: Further clarification of SSB-based monitoring in 24-4 is needed.</w:t>
            </w:r>
            <w:bookmarkEnd w:id="23"/>
          </w:p>
          <w:p w14:paraId="54D70C14" w14:textId="77777777" w:rsidR="007723D0" w:rsidRPr="000B3AC8" w:rsidRDefault="001253F0" w:rsidP="001253F0">
            <w:pPr>
              <w:spacing w:before="120"/>
              <w:rPr>
                <w:rFonts w:ascii="Calibri" w:hAnsi="Calibri" w:cs="Calibri"/>
                <w:b/>
              </w:rPr>
            </w:pPr>
            <w:r w:rsidRPr="000B3AC8">
              <w:rPr>
                <w:rFonts w:ascii="Calibri" w:hAnsi="Calibri" w:cs="Calibri"/>
                <w:lang w:eastAsia="zh-CN"/>
              </w:rPr>
              <w:t>Beside the already listed UE features, it seems that certain issues are missing here, e.g. multi-PDSCH/PUSCH support, directional LBT, receiver-assisted LBT and etc. The details of these features may be still discussed currently but they should be considered after they are complete.</w:t>
            </w:r>
          </w:p>
        </w:tc>
      </w:tr>
      <w:tr w:rsidR="007723D0" w:rsidRPr="00434D06" w14:paraId="54D70C2F" w14:textId="77777777" w:rsidTr="001B2F54">
        <w:tc>
          <w:tcPr>
            <w:tcW w:w="1818" w:type="dxa"/>
            <w:tcBorders>
              <w:top w:val="single" w:sz="4" w:space="0" w:color="auto"/>
              <w:left w:val="single" w:sz="4" w:space="0" w:color="auto"/>
              <w:bottom w:val="single" w:sz="4" w:space="0" w:color="auto"/>
              <w:right w:val="single" w:sz="4" w:space="0" w:color="auto"/>
            </w:tcBorders>
          </w:tcPr>
          <w:p w14:paraId="54D70C16" w14:textId="77777777" w:rsidR="007723D0" w:rsidRPr="003072E8" w:rsidRDefault="007723D0" w:rsidP="001B2F54">
            <w:pPr>
              <w:jc w:val="left"/>
            </w:pPr>
            <w:r w:rsidRPr="003072E8">
              <w:t>Huawei</w:t>
            </w:r>
            <w:r>
              <w:t>/</w:t>
            </w:r>
            <w:r w:rsidRPr="003072E8">
              <w:t>HiSilicon</w:t>
            </w:r>
            <w:r>
              <w:t xml:space="preserve"> </w:t>
            </w:r>
            <w:r>
              <w:fldChar w:fldCharType="begin"/>
            </w:r>
            <w:r>
              <w:instrText xml:space="preserve"> REF _Ref84504600 \r \h  \* MERGEFORMAT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C17" w14:textId="77777777" w:rsidR="007723D0" w:rsidRDefault="007723D0" w:rsidP="001B2F54">
            <w:pPr>
              <w:spacing w:beforeLines="50" w:before="120"/>
              <w:jc w:val="left"/>
              <w:rPr>
                <w:rFonts w:ascii="Calibri" w:hAnsi="Calibri" w:cs="Calibri"/>
                <w:color w:val="000000"/>
              </w:rPr>
            </w:pPr>
          </w:p>
          <w:p w14:paraId="54D70C18" w14:textId="77777777" w:rsidR="00F11B7D" w:rsidRDefault="00F11B7D" w:rsidP="001B2F54">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2"/>
              <w:gridCol w:w="530"/>
              <w:gridCol w:w="1421"/>
              <w:gridCol w:w="3034"/>
              <w:gridCol w:w="222"/>
              <w:gridCol w:w="222"/>
              <w:gridCol w:w="222"/>
              <w:gridCol w:w="222"/>
              <w:gridCol w:w="222"/>
              <w:gridCol w:w="222"/>
              <w:gridCol w:w="222"/>
              <w:gridCol w:w="222"/>
              <w:gridCol w:w="9711"/>
              <w:gridCol w:w="1912"/>
            </w:tblGrid>
            <w:tr w:rsidR="00F11B7D" w:rsidRPr="000B3AC8" w14:paraId="54D70C2D" w14:textId="77777777" w:rsidTr="000B3AC8">
              <w:tc>
                <w:tcPr>
                  <w:tcW w:w="0" w:type="auto"/>
                  <w:shd w:val="clear" w:color="auto" w:fill="auto"/>
                </w:tcPr>
                <w:p w14:paraId="54D70C19" w14:textId="77777777" w:rsidR="00F11B7D" w:rsidRPr="000B3AC8" w:rsidRDefault="00F11B7D" w:rsidP="00F11B7D">
                  <w:pPr>
                    <w:pStyle w:val="TAL"/>
                    <w:rPr>
                      <w:rFonts w:cs="Arial"/>
                      <w:szCs w:val="18"/>
                    </w:rPr>
                  </w:pPr>
                  <w:r w:rsidRPr="000B3AC8">
                    <w:rPr>
                      <w:rFonts w:cs="Arial"/>
                      <w:szCs w:val="18"/>
                    </w:rPr>
                    <w:t xml:space="preserve"> 24. NR_ext_to_71GHz</w:t>
                  </w:r>
                </w:p>
              </w:tc>
              <w:tc>
                <w:tcPr>
                  <w:tcW w:w="0" w:type="auto"/>
                  <w:shd w:val="clear" w:color="auto" w:fill="auto"/>
                </w:tcPr>
                <w:p w14:paraId="54D70C1A" w14:textId="77777777" w:rsidR="00F11B7D" w:rsidRPr="000B3AC8" w:rsidRDefault="00F11B7D" w:rsidP="00F11B7D">
                  <w:pPr>
                    <w:pStyle w:val="TAL"/>
                    <w:rPr>
                      <w:rFonts w:cs="Arial"/>
                      <w:szCs w:val="18"/>
                    </w:rPr>
                  </w:pPr>
                  <w:r w:rsidRPr="000B3AC8">
                    <w:rPr>
                      <w:rFonts w:cs="Arial"/>
                      <w:szCs w:val="18"/>
                    </w:rPr>
                    <w:t>24-4</w:t>
                  </w:r>
                </w:p>
              </w:tc>
              <w:tc>
                <w:tcPr>
                  <w:tcW w:w="0" w:type="auto"/>
                  <w:shd w:val="clear" w:color="auto" w:fill="auto"/>
                </w:tcPr>
                <w:p w14:paraId="54D70C1B" w14:textId="77777777" w:rsidR="00F11B7D" w:rsidRPr="000B3AC8" w:rsidRDefault="00F11B7D" w:rsidP="000B3AC8">
                  <w:pPr>
                    <w:pStyle w:val="TAL"/>
                    <w:jc w:val="both"/>
                    <w:rPr>
                      <w:rFonts w:cs="Arial"/>
                      <w:szCs w:val="18"/>
                      <w:lang w:eastAsia="zh-CN"/>
                    </w:rPr>
                  </w:pPr>
                  <w:r w:rsidRPr="000B3AC8">
                    <w:rPr>
                      <w:rFonts w:cs="Arial"/>
                      <w:szCs w:val="18"/>
                      <w:lang w:eastAsia="zh-CN"/>
                    </w:rPr>
                    <w:t>480KHz SCS support</w:t>
                  </w:r>
                </w:p>
              </w:tc>
              <w:tc>
                <w:tcPr>
                  <w:tcW w:w="0" w:type="auto"/>
                  <w:shd w:val="clear" w:color="auto" w:fill="auto"/>
                </w:tcPr>
                <w:p w14:paraId="54D70C1C" w14:textId="77777777" w:rsidR="00F11B7D" w:rsidRPr="000B3AC8" w:rsidRDefault="00F11B7D" w:rsidP="00F11B7D">
                  <w:pPr>
                    <w:rPr>
                      <w:rFonts w:eastAsia="MS Gothic" w:cs="Arial"/>
                      <w:sz w:val="18"/>
                      <w:szCs w:val="18"/>
                      <w:lang w:eastAsia="ja-JP"/>
                    </w:rPr>
                  </w:pPr>
                  <w:r w:rsidRPr="000B3AC8">
                    <w:rPr>
                      <w:rFonts w:cs="Arial"/>
                      <w:sz w:val="18"/>
                      <w:szCs w:val="18"/>
                    </w:rPr>
                    <w:t>1. 480KHz SCS for UL transmission</w:t>
                  </w:r>
                </w:p>
                <w:p w14:paraId="54D70C1D" w14:textId="77777777" w:rsidR="00F11B7D" w:rsidRPr="000B3AC8" w:rsidRDefault="00F11B7D" w:rsidP="00F11B7D">
                  <w:pPr>
                    <w:rPr>
                      <w:rFonts w:cs="Arial"/>
                      <w:sz w:val="18"/>
                      <w:szCs w:val="18"/>
                    </w:rPr>
                  </w:pPr>
                  <w:r w:rsidRPr="000B3AC8">
                    <w:rPr>
                      <w:rFonts w:cs="Arial"/>
                      <w:sz w:val="18"/>
                      <w:szCs w:val="18"/>
                    </w:rPr>
                    <w:t>2. 480KH SCS for DL reception</w:t>
                  </w:r>
                </w:p>
                <w:p w14:paraId="54D70C1E" w14:textId="77777777" w:rsidR="00F11B7D" w:rsidRPr="000B3AC8" w:rsidRDefault="00F11B7D" w:rsidP="00F11B7D">
                  <w:pPr>
                    <w:rPr>
                      <w:rFonts w:cs="Arial"/>
                      <w:sz w:val="18"/>
                      <w:szCs w:val="18"/>
                    </w:rPr>
                  </w:pPr>
                  <w:r w:rsidRPr="000B3AC8">
                    <w:rPr>
                      <w:rFonts w:cs="Arial"/>
                      <w:sz w:val="18"/>
                      <w:szCs w:val="18"/>
                    </w:rPr>
                    <w:lastRenderedPageBreak/>
                    <w:t>3. 480KHz for SSB monitoring</w:t>
                  </w:r>
                </w:p>
                <w:p w14:paraId="54D70C1F" w14:textId="77777777" w:rsidR="00F11B7D" w:rsidRPr="000B3AC8" w:rsidRDefault="00F11B7D" w:rsidP="00F11B7D">
                  <w:pPr>
                    <w:rPr>
                      <w:rFonts w:cs="Arial"/>
                      <w:sz w:val="18"/>
                      <w:szCs w:val="18"/>
                    </w:rPr>
                  </w:pPr>
                  <w:r w:rsidRPr="000B3AC8">
                    <w:rPr>
                      <w:rFonts w:cs="Arial"/>
                      <w:sz w:val="18"/>
                      <w:szCs w:val="18"/>
                    </w:rPr>
                    <w:t>4. Multiple-slot PDCCH monitoring for 480KHz with X=4</w:t>
                  </w:r>
                </w:p>
                <w:p w14:paraId="54D70C20" w14:textId="77777777" w:rsidR="00F11B7D" w:rsidRPr="000B3AC8" w:rsidRDefault="00F11B7D" w:rsidP="00F11B7D">
                  <w:pPr>
                    <w:rPr>
                      <w:rFonts w:cs="Arial"/>
                      <w:sz w:val="18"/>
                      <w:szCs w:val="18"/>
                    </w:rPr>
                  </w:pPr>
                  <w:r w:rsidRPr="000B3AC8">
                    <w:rPr>
                      <w:rFonts w:cs="Arial"/>
                      <w:sz w:val="18"/>
                      <w:szCs w:val="18"/>
                    </w:rPr>
                    <w:t>5. PRACH with 480KHz and length 139</w:t>
                  </w:r>
                  <w:del w:id="24" w:author="Author" w:date="2021-09-29T13:44:00Z">
                    <w:r w:rsidRPr="000B3AC8" w:rsidDel="009E0594">
                      <w:rPr>
                        <w:rFonts w:cs="Arial"/>
                        <w:sz w:val="18"/>
                        <w:szCs w:val="18"/>
                      </w:rPr>
                      <w:delText>/[571]</w:delText>
                    </w:r>
                  </w:del>
                </w:p>
                <w:p w14:paraId="54D70C21" w14:textId="77777777" w:rsidR="00F11B7D" w:rsidRPr="000B3AC8" w:rsidRDefault="00F11B7D" w:rsidP="00F11B7D">
                  <w:pPr>
                    <w:rPr>
                      <w:rFonts w:cs="Arial"/>
                      <w:sz w:val="18"/>
                      <w:szCs w:val="18"/>
                    </w:rPr>
                  </w:pPr>
                </w:p>
              </w:tc>
              <w:tc>
                <w:tcPr>
                  <w:tcW w:w="0" w:type="auto"/>
                  <w:shd w:val="clear" w:color="auto" w:fill="auto"/>
                </w:tcPr>
                <w:p w14:paraId="54D70C22" w14:textId="77777777" w:rsidR="00F11B7D" w:rsidRPr="000B3AC8" w:rsidRDefault="00F11B7D" w:rsidP="00F11B7D">
                  <w:pPr>
                    <w:pStyle w:val="TAL"/>
                    <w:rPr>
                      <w:rFonts w:cs="Arial"/>
                      <w:szCs w:val="18"/>
                    </w:rPr>
                  </w:pPr>
                </w:p>
              </w:tc>
              <w:tc>
                <w:tcPr>
                  <w:tcW w:w="0" w:type="auto"/>
                  <w:shd w:val="clear" w:color="auto" w:fill="auto"/>
                </w:tcPr>
                <w:p w14:paraId="54D70C23" w14:textId="77777777" w:rsidR="00F11B7D" w:rsidRPr="000B3AC8" w:rsidRDefault="00F11B7D" w:rsidP="00F11B7D">
                  <w:pPr>
                    <w:pStyle w:val="TAL"/>
                    <w:rPr>
                      <w:rFonts w:cs="Arial"/>
                      <w:szCs w:val="18"/>
                      <w:lang w:eastAsia="zh-CN"/>
                    </w:rPr>
                  </w:pPr>
                </w:p>
              </w:tc>
              <w:tc>
                <w:tcPr>
                  <w:tcW w:w="0" w:type="auto"/>
                  <w:shd w:val="clear" w:color="auto" w:fill="auto"/>
                </w:tcPr>
                <w:p w14:paraId="54D70C24" w14:textId="77777777" w:rsidR="00F11B7D" w:rsidRPr="000B3AC8" w:rsidRDefault="00F11B7D" w:rsidP="00F11B7D">
                  <w:pPr>
                    <w:pStyle w:val="TAL"/>
                    <w:rPr>
                      <w:rFonts w:cs="Arial"/>
                      <w:szCs w:val="18"/>
                    </w:rPr>
                  </w:pPr>
                </w:p>
              </w:tc>
              <w:tc>
                <w:tcPr>
                  <w:tcW w:w="0" w:type="auto"/>
                  <w:shd w:val="clear" w:color="auto" w:fill="auto"/>
                </w:tcPr>
                <w:p w14:paraId="54D70C25" w14:textId="77777777" w:rsidR="00F11B7D" w:rsidRPr="000B3AC8" w:rsidRDefault="00F11B7D" w:rsidP="00F11B7D">
                  <w:pPr>
                    <w:pStyle w:val="TAL"/>
                    <w:rPr>
                      <w:rFonts w:cs="Arial"/>
                      <w:szCs w:val="18"/>
                      <w:lang w:eastAsia="zh-CN"/>
                    </w:rPr>
                  </w:pPr>
                </w:p>
              </w:tc>
              <w:tc>
                <w:tcPr>
                  <w:tcW w:w="0" w:type="auto"/>
                  <w:shd w:val="clear" w:color="auto" w:fill="auto"/>
                </w:tcPr>
                <w:p w14:paraId="54D70C26" w14:textId="77777777" w:rsidR="00F11B7D" w:rsidRPr="000B3AC8" w:rsidRDefault="00F11B7D" w:rsidP="00F11B7D">
                  <w:pPr>
                    <w:pStyle w:val="TAL"/>
                    <w:rPr>
                      <w:rFonts w:cs="Arial"/>
                      <w:szCs w:val="18"/>
                    </w:rPr>
                  </w:pPr>
                </w:p>
              </w:tc>
              <w:tc>
                <w:tcPr>
                  <w:tcW w:w="0" w:type="auto"/>
                  <w:shd w:val="clear" w:color="auto" w:fill="auto"/>
                </w:tcPr>
                <w:p w14:paraId="54D70C27" w14:textId="77777777" w:rsidR="00F11B7D" w:rsidRPr="000B3AC8" w:rsidRDefault="00F11B7D" w:rsidP="00F11B7D">
                  <w:pPr>
                    <w:pStyle w:val="TAL"/>
                    <w:rPr>
                      <w:rFonts w:cs="Arial"/>
                      <w:szCs w:val="18"/>
                    </w:rPr>
                  </w:pPr>
                </w:p>
              </w:tc>
              <w:tc>
                <w:tcPr>
                  <w:tcW w:w="0" w:type="auto"/>
                  <w:shd w:val="clear" w:color="auto" w:fill="auto"/>
                </w:tcPr>
                <w:p w14:paraId="54D70C28" w14:textId="77777777" w:rsidR="00F11B7D" w:rsidRPr="000B3AC8" w:rsidRDefault="00F11B7D" w:rsidP="00F11B7D">
                  <w:pPr>
                    <w:pStyle w:val="TAL"/>
                    <w:rPr>
                      <w:rFonts w:cs="Arial"/>
                      <w:szCs w:val="18"/>
                    </w:rPr>
                  </w:pPr>
                </w:p>
              </w:tc>
              <w:tc>
                <w:tcPr>
                  <w:tcW w:w="0" w:type="auto"/>
                  <w:shd w:val="clear" w:color="auto" w:fill="auto"/>
                </w:tcPr>
                <w:p w14:paraId="54D70C29" w14:textId="77777777" w:rsidR="00F11B7D" w:rsidRPr="000B3AC8" w:rsidRDefault="00F11B7D" w:rsidP="00F11B7D">
                  <w:pPr>
                    <w:pStyle w:val="TAL"/>
                    <w:rPr>
                      <w:rFonts w:cs="Arial"/>
                      <w:szCs w:val="18"/>
                    </w:rPr>
                  </w:pPr>
                </w:p>
              </w:tc>
              <w:tc>
                <w:tcPr>
                  <w:tcW w:w="0" w:type="auto"/>
                  <w:shd w:val="clear" w:color="auto" w:fill="auto"/>
                </w:tcPr>
                <w:p w14:paraId="54D70C2A" w14:textId="77777777" w:rsidR="00F11B7D" w:rsidRPr="000B3AC8" w:rsidRDefault="00F11B7D" w:rsidP="00F11B7D">
                  <w:pPr>
                    <w:pStyle w:val="TAL"/>
                    <w:rPr>
                      <w:rFonts w:cs="Arial"/>
                      <w:szCs w:val="18"/>
                    </w:rPr>
                  </w:pPr>
                  <w:r w:rsidRPr="000B3AC8">
                    <w:rPr>
                      <w:rFonts w:cs="Arial"/>
                      <w:szCs w:val="18"/>
                    </w:rPr>
                    <w:t>From WID:</w:t>
                  </w:r>
                </w:p>
                <w:p w14:paraId="54D70C2B" w14:textId="77777777" w:rsidR="00F11B7D" w:rsidRPr="000B3AC8" w:rsidRDefault="00F11B7D" w:rsidP="00F11B7D">
                  <w:pPr>
                    <w:pStyle w:val="TAL"/>
                    <w:rPr>
                      <w:rFonts w:cs="Arial"/>
                      <w:szCs w:val="18"/>
                    </w:rPr>
                  </w:pPr>
                  <w:r w:rsidRPr="000B3AC8">
                    <w:rPr>
                      <w:rFonts w:cs="Arial"/>
                      <w:szCs w:val="18"/>
                    </w:rPr>
                    <w:t xml:space="preserve">In addition to 120kHz SCS, specify </w:t>
                  </w:r>
                  <w:r w:rsidRPr="000B3AC8">
                    <w:rPr>
                      <w:rFonts w:cs="Arial"/>
                      <w:szCs w:val="18"/>
                      <w:lang w:eastAsia="zh-CN"/>
                    </w:rPr>
                    <w:t xml:space="preserve">new SCS, </w:t>
                  </w:r>
                  <w:r w:rsidRPr="000B3AC8">
                    <w:rPr>
                      <w:rFonts w:cs="Arial"/>
                      <w:szCs w:val="18"/>
                    </w:rPr>
                    <w:t xml:space="preserve">480kHz and 960kHz, and define maximum bandwidth(s), for operation in this frequency range for data and control channels and reference signals, only NCP supported. </w:t>
                  </w:r>
                </w:p>
              </w:tc>
              <w:tc>
                <w:tcPr>
                  <w:tcW w:w="0" w:type="auto"/>
                  <w:shd w:val="clear" w:color="auto" w:fill="auto"/>
                </w:tcPr>
                <w:p w14:paraId="54D70C2C" w14:textId="77777777" w:rsidR="00F11B7D" w:rsidRPr="000B3AC8" w:rsidRDefault="00F11B7D" w:rsidP="00F11B7D">
                  <w:pPr>
                    <w:pStyle w:val="TAL"/>
                    <w:rPr>
                      <w:rFonts w:cs="Arial"/>
                      <w:szCs w:val="18"/>
                    </w:rPr>
                  </w:pPr>
                  <w:r w:rsidRPr="000B3AC8">
                    <w:rPr>
                      <w:rFonts w:cs="Arial"/>
                      <w:szCs w:val="18"/>
                    </w:rPr>
                    <w:t xml:space="preserve"> 24. NR_ext_to_71GHz</w:t>
                  </w:r>
                </w:p>
              </w:tc>
            </w:tr>
          </w:tbl>
          <w:p w14:paraId="54D70C2E" w14:textId="77777777" w:rsidR="00F11B7D" w:rsidRPr="00434D06" w:rsidRDefault="00F11B7D" w:rsidP="001B2F54">
            <w:pPr>
              <w:spacing w:beforeLines="50" w:before="120"/>
              <w:jc w:val="left"/>
              <w:rPr>
                <w:rFonts w:ascii="Calibri" w:hAnsi="Calibri" w:cs="Calibri"/>
                <w:color w:val="000000"/>
              </w:rPr>
            </w:pPr>
          </w:p>
        </w:tc>
      </w:tr>
      <w:tr w:rsidR="007723D0" w:rsidRPr="00434D06" w14:paraId="54D70C37" w14:textId="77777777" w:rsidTr="001B2F54">
        <w:tc>
          <w:tcPr>
            <w:tcW w:w="1818" w:type="dxa"/>
            <w:tcBorders>
              <w:top w:val="single" w:sz="4" w:space="0" w:color="auto"/>
              <w:left w:val="single" w:sz="4" w:space="0" w:color="auto"/>
              <w:bottom w:val="single" w:sz="4" w:space="0" w:color="auto"/>
              <w:right w:val="single" w:sz="4" w:space="0" w:color="auto"/>
            </w:tcBorders>
          </w:tcPr>
          <w:p w14:paraId="54D70C30" w14:textId="77777777" w:rsidR="007723D0" w:rsidRPr="003072E8" w:rsidRDefault="007723D0" w:rsidP="001B2F54">
            <w:pPr>
              <w:jc w:val="left"/>
            </w:pPr>
            <w:r w:rsidRPr="003072E8">
              <w:lastRenderedPageBreak/>
              <w:t>Ericsson</w:t>
            </w:r>
            <w:r>
              <w:t xml:space="preserve"> </w:t>
            </w:r>
            <w:r>
              <w:fldChar w:fldCharType="begin"/>
            </w:r>
            <w:r>
              <w:instrText xml:space="preserve"> REF _Ref84504605 \r \h  \* MERGEFORMAT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C31" w14:textId="77777777" w:rsidR="00DB7AC6" w:rsidRPr="000B3AC8" w:rsidRDefault="00DB7AC6" w:rsidP="00DB7AC6">
            <w:pPr>
              <w:rPr>
                <w:rFonts w:ascii="Calibri" w:hAnsi="Calibri" w:cs="Calibri"/>
                <w:lang w:val="en-GB"/>
              </w:rPr>
            </w:pPr>
            <w:r w:rsidRPr="000B3AC8">
              <w:rPr>
                <w:rFonts w:ascii="Calibri" w:hAnsi="Calibri" w:cs="Calibri"/>
                <w:lang w:val="en-GB"/>
              </w:rPr>
              <w:t>Consistent with FG 24-1, a component for support for multi-RB PUCCH format 0/1/4 for 480 kHz should be added</w:t>
            </w:r>
          </w:p>
          <w:p w14:paraId="54D70C32" w14:textId="77777777" w:rsidR="00DB7AC6" w:rsidRPr="000B3AC8" w:rsidRDefault="00DB7AC6" w:rsidP="00DB7AC6">
            <w:pPr>
              <w:pStyle w:val="Proposal"/>
              <w:numPr>
                <w:ilvl w:val="0"/>
                <w:numId w:val="0"/>
              </w:numPr>
              <w:tabs>
                <w:tab w:val="clear" w:pos="936"/>
                <w:tab w:val="left" w:pos="1584"/>
              </w:tabs>
              <w:spacing w:after="0"/>
              <w:ind w:left="936" w:hanging="936"/>
              <w:rPr>
                <w:rFonts w:ascii="Calibri" w:hAnsi="Calibri" w:cs="Calibri"/>
                <w:sz w:val="20"/>
                <w:szCs w:val="20"/>
              </w:rPr>
            </w:pPr>
            <w:bookmarkStart w:id="25" w:name="_Toc83902720"/>
            <w:r w:rsidRPr="000B3AC8">
              <w:rPr>
                <w:rFonts w:ascii="Calibri" w:hAnsi="Calibri" w:cs="Calibri"/>
                <w:sz w:val="20"/>
                <w:szCs w:val="20"/>
              </w:rPr>
              <w:t>Proposal: Add the following new component to FG 24-3 as follows:</w:t>
            </w:r>
            <w:bookmarkEnd w:id="25"/>
            <w:r w:rsidRPr="000B3AC8">
              <w:rPr>
                <w:rFonts w:ascii="Calibri" w:hAnsi="Calibri" w:cs="Calibri"/>
                <w:sz w:val="20"/>
                <w:szCs w:val="20"/>
              </w:rPr>
              <w:t xml:space="preserve"> </w:t>
            </w:r>
          </w:p>
          <w:p w14:paraId="54D70C33" w14:textId="77777777" w:rsidR="00DB7AC6" w:rsidRPr="000B3AC8" w:rsidRDefault="00DB7AC6" w:rsidP="00DB7AC6">
            <w:pPr>
              <w:pStyle w:val="Proposal"/>
              <w:numPr>
                <w:ilvl w:val="0"/>
                <w:numId w:val="0"/>
              </w:numPr>
              <w:ind w:left="2070"/>
              <w:rPr>
                <w:rFonts w:ascii="Calibri" w:hAnsi="Calibri" w:cs="Calibri"/>
                <w:bCs w:val="0"/>
                <w:sz w:val="20"/>
                <w:szCs w:val="20"/>
              </w:rPr>
            </w:pPr>
            <w:bookmarkStart w:id="26" w:name="_Toc83902721"/>
            <w:r w:rsidRPr="000B3AC8">
              <w:rPr>
                <w:rFonts w:ascii="Calibri" w:hAnsi="Calibri" w:cs="Calibri"/>
                <w:bCs w:val="0"/>
                <w:sz w:val="20"/>
                <w:szCs w:val="20"/>
              </w:rPr>
              <w:t xml:space="preserve">Support multi-RB PUCCH format 0/1/4 </w:t>
            </w:r>
            <w:r w:rsidRPr="000B3AC8">
              <w:rPr>
                <w:rFonts w:ascii="Calibri" w:hAnsi="Calibri" w:cs="Calibri"/>
                <w:bCs w:val="0"/>
                <w:color w:val="FF0000"/>
                <w:sz w:val="20"/>
                <w:szCs w:val="20"/>
              </w:rPr>
              <w:t>for 480 kHz</w:t>
            </w:r>
            <w:bookmarkEnd w:id="26"/>
          </w:p>
          <w:p w14:paraId="54D70C34" w14:textId="77777777" w:rsidR="00DB7AC6" w:rsidRPr="000B3AC8" w:rsidRDefault="00DB7AC6" w:rsidP="00DB7AC6">
            <w:pPr>
              <w:rPr>
                <w:rFonts w:ascii="Calibri" w:hAnsi="Calibri" w:cs="Calibri"/>
                <w:lang w:val="en-GB"/>
              </w:rPr>
            </w:pPr>
            <w:r w:rsidRPr="000B3AC8">
              <w:rPr>
                <w:rFonts w:ascii="Calibri" w:hAnsi="Calibri" w:cs="Calibri"/>
                <w:lang w:val="en-GB"/>
              </w:rPr>
              <w:t>Component #4 on multi-slot monitoring is not defined well enough, e.g., it says nothing about the value Y that is currently being discussed as part of the multi-slot monitoring capability definition. In contrast, for PDCCH monitoring in Rel-15 (FG 3-5b) and in Rel-16 (FG 11-2), the description includes a definition of the monitoring span Y. We understand that the discussions have not concluded in RAN1 yet, hence the component can be rewritten as follows until those discussions are complete</w:t>
            </w:r>
          </w:p>
          <w:p w14:paraId="54D70C35" w14:textId="77777777" w:rsidR="00DB7AC6" w:rsidRPr="000B3AC8" w:rsidRDefault="00DB7AC6" w:rsidP="00DB7AC6">
            <w:pPr>
              <w:pStyle w:val="Proposal"/>
              <w:numPr>
                <w:ilvl w:val="0"/>
                <w:numId w:val="0"/>
              </w:numPr>
              <w:tabs>
                <w:tab w:val="clear" w:pos="936"/>
                <w:tab w:val="left" w:pos="1584"/>
              </w:tabs>
              <w:spacing w:after="0"/>
              <w:ind w:left="936" w:hanging="936"/>
              <w:rPr>
                <w:rFonts w:ascii="Calibri" w:hAnsi="Calibri" w:cs="Calibri"/>
                <w:sz w:val="20"/>
                <w:szCs w:val="20"/>
              </w:rPr>
            </w:pPr>
            <w:bookmarkStart w:id="27" w:name="_Toc83902722"/>
            <w:r w:rsidRPr="000B3AC8">
              <w:rPr>
                <w:rFonts w:ascii="Calibri" w:hAnsi="Calibri" w:cs="Calibri"/>
                <w:sz w:val="20"/>
                <w:szCs w:val="20"/>
              </w:rPr>
              <w:t>Proposal: Modify the description of Component #4 of FG 24-3 as follows until RAN1 completes the design of multi-slot monitoring capability:</w:t>
            </w:r>
            <w:bookmarkEnd w:id="27"/>
          </w:p>
          <w:p w14:paraId="54D70C36" w14:textId="77777777" w:rsidR="007723D0" w:rsidRPr="000B3AC8" w:rsidRDefault="00DB7AC6" w:rsidP="00DB7AC6">
            <w:pPr>
              <w:pStyle w:val="Proposal"/>
              <w:numPr>
                <w:ilvl w:val="0"/>
                <w:numId w:val="0"/>
              </w:numPr>
              <w:ind w:left="2070"/>
              <w:rPr>
                <w:rFonts w:ascii="Calibri" w:hAnsi="Calibri" w:cs="Calibri"/>
                <w:bCs w:val="0"/>
                <w:sz w:val="20"/>
                <w:szCs w:val="20"/>
              </w:rPr>
            </w:pPr>
            <w:bookmarkStart w:id="28" w:name="_Toc83902723"/>
            <w:r w:rsidRPr="000B3AC8">
              <w:rPr>
                <w:rFonts w:ascii="Calibri" w:hAnsi="Calibri" w:cs="Calibri"/>
                <w:bCs w:val="0"/>
                <w:sz w:val="20"/>
                <w:szCs w:val="20"/>
              </w:rPr>
              <w:t xml:space="preserve">Multiple-slot PDCCH monitoring for 480KHz with X=4 </w:t>
            </w:r>
            <w:r w:rsidRPr="000B3AC8">
              <w:rPr>
                <w:rFonts w:ascii="Calibri" w:hAnsi="Calibri" w:cs="Calibri"/>
                <w:bCs w:val="0"/>
                <w:color w:val="FF0000"/>
                <w:sz w:val="20"/>
                <w:szCs w:val="20"/>
              </w:rPr>
              <w:t>[FFS: Component description to be updated once further details of multi-slot monitoring capability are known, e.g., definition of Y]</w:t>
            </w:r>
            <w:bookmarkEnd w:id="28"/>
          </w:p>
        </w:tc>
      </w:tr>
      <w:tr w:rsidR="007723D0" w:rsidRPr="00434D06" w14:paraId="54D70C41" w14:textId="77777777" w:rsidTr="001B2F54">
        <w:tc>
          <w:tcPr>
            <w:tcW w:w="1818" w:type="dxa"/>
            <w:tcBorders>
              <w:top w:val="single" w:sz="4" w:space="0" w:color="auto"/>
              <w:left w:val="single" w:sz="4" w:space="0" w:color="auto"/>
              <w:bottom w:val="single" w:sz="4" w:space="0" w:color="auto"/>
              <w:right w:val="single" w:sz="4" w:space="0" w:color="auto"/>
            </w:tcBorders>
          </w:tcPr>
          <w:p w14:paraId="54D70C38" w14:textId="77777777" w:rsidR="007723D0" w:rsidRPr="003072E8" w:rsidRDefault="007723D0" w:rsidP="001B2F54">
            <w:pPr>
              <w:jc w:val="left"/>
            </w:pPr>
            <w:r w:rsidRPr="003072E8">
              <w:t>Samsung</w:t>
            </w:r>
            <w:r>
              <w:t xml:space="preserve"> </w:t>
            </w:r>
            <w:r>
              <w:fldChar w:fldCharType="begin"/>
            </w:r>
            <w:r>
              <w:instrText xml:space="preserve"> REF _Ref84504611 \r \h  \* MERGEFORMAT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C39" w14:textId="77777777" w:rsidR="00F926FD" w:rsidRPr="00F926FD" w:rsidRDefault="00F926FD" w:rsidP="00F926FD">
            <w:pPr>
              <w:spacing w:beforeLines="50" w:before="120"/>
              <w:jc w:val="left"/>
              <w:rPr>
                <w:rFonts w:ascii="Calibri" w:hAnsi="Calibri" w:cs="Calibri"/>
                <w:color w:val="000000"/>
              </w:rPr>
            </w:pPr>
            <w:r w:rsidRPr="00F926FD">
              <w:rPr>
                <w:rFonts w:ascii="Calibri" w:hAnsi="Calibri" w:cs="Calibri"/>
                <w:color w:val="000000"/>
              </w:rPr>
              <w:t xml:space="preserve">Similarly, FG 24-4 and FG 24-5 should only include basic transmission and reception operations for 480 kHz and 960 kHz SCS, respectively, and enhancements regarding the SSB monitoring, multi-slot PDCCH monitoring, and PRACH should be separated out as new feature groups. </w:t>
            </w:r>
          </w:p>
          <w:p w14:paraId="54D70C3A" w14:textId="77777777" w:rsidR="00F926FD" w:rsidRPr="00F926FD" w:rsidRDefault="00F926FD" w:rsidP="00F926FD">
            <w:pPr>
              <w:spacing w:beforeLines="50" w:before="120"/>
              <w:jc w:val="left"/>
              <w:rPr>
                <w:rFonts w:ascii="Calibri" w:hAnsi="Calibri" w:cs="Calibri"/>
                <w:color w:val="000000"/>
              </w:rPr>
            </w:pPr>
            <w:r w:rsidRPr="00F926FD">
              <w:rPr>
                <w:rFonts w:ascii="Calibri" w:hAnsi="Calibri" w:cs="Calibri"/>
                <w:color w:val="000000"/>
              </w:rPr>
              <w:t xml:space="preserve">It also needs to be clarified that FG 24-3, FG 24-4 and FG 24-5 are per band, and optional. </w:t>
            </w:r>
          </w:p>
          <w:p w14:paraId="54D70C3B" w14:textId="77777777" w:rsidR="00F926FD" w:rsidRPr="00F926FD" w:rsidRDefault="00F926FD" w:rsidP="00F926FD">
            <w:pPr>
              <w:spacing w:beforeLines="50" w:before="120"/>
              <w:jc w:val="left"/>
              <w:rPr>
                <w:rFonts w:ascii="Calibri" w:hAnsi="Calibri" w:cs="Calibri"/>
                <w:color w:val="000000"/>
              </w:rPr>
            </w:pPr>
            <w:r w:rsidRPr="00F926FD">
              <w:rPr>
                <w:rFonts w:ascii="Calibri" w:hAnsi="Calibri" w:cs="Calibri"/>
                <w:color w:val="000000"/>
              </w:rPr>
              <w:t xml:space="preserve">Meanwhile, the FGs for SSB reception and data reception should be separated and may not need to be prerequisite from each other. </w:t>
            </w:r>
          </w:p>
          <w:p w14:paraId="54D70C3C" w14:textId="77777777" w:rsidR="00F926FD" w:rsidRPr="00F926FD" w:rsidRDefault="00F926FD" w:rsidP="00F926FD">
            <w:pPr>
              <w:spacing w:beforeLines="50" w:before="120"/>
              <w:jc w:val="left"/>
              <w:rPr>
                <w:rFonts w:ascii="Calibri" w:hAnsi="Calibri" w:cs="Calibri"/>
                <w:b/>
                <w:color w:val="000000"/>
              </w:rPr>
            </w:pPr>
            <w:r w:rsidRPr="00F926FD">
              <w:rPr>
                <w:rFonts w:ascii="Calibri" w:hAnsi="Calibri" w:cs="Calibri"/>
                <w:b/>
                <w:color w:val="000000"/>
              </w:rPr>
              <w:t>Proposal: For FG 24-3, FG 24-4 and FG 24-5:</w:t>
            </w:r>
          </w:p>
          <w:p w14:paraId="54D70C3D" w14:textId="77777777" w:rsidR="00F926FD" w:rsidRPr="00F926FD" w:rsidRDefault="00F926FD" w:rsidP="00F926FD">
            <w:pPr>
              <w:spacing w:beforeLines="50" w:before="120"/>
              <w:jc w:val="left"/>
              <w:rPr>
                <w:rFonts w:ascii="Calibri" w:hAnsi="Calibri" w:cs="Calibri"/>
                <w:b/>
                <w:color w:val="000000"/>
              </w:rPr>
            </w:pPr>
            <w:r w:rsidRPr="00F926FD">
              <w:rPr>
                <w:rFonts w:ascii="Calibri" w:hAnsi="Calibri" w:cs="Calibri"/>
                <w:b/>
                <w:color w:val="000000"/>
              </w:rPr>
              <w:t>•</w:t>
            </w:r>
            <w:r w:rsidRPr="00F926FD">
              <w:rPr>
                <w:rFonts w:ascii="Calibri" w:hAnsi="Calibri" w:cs="Calibri"/>
                <w:b/>
                <w:color w:val="000000"/>
              </w:rPr>
              <w:tab/>
              <w:t>Separate out “SSB monitoring”, “multi-slot PDCCH monitoring”, and “PRACH” from FG 24-4 and FG 24-5 as new feature groups;</w:t>
            </w:r>
          </w:p>
          <w:p w14:paraId="54D70C3E" w14:textId="77777777" w:rsidR="00F926FD" w:rsidRPr="00F926FD" w:rsidRDefault="00F926FD" w:rsidP="00F926FD">
            <w:pPr>
              <w:spacing w:beforeLines="50" w:before="120"/>
              <w:jc w:val="left"/>
              <w:rPr>
                <w:rFonts w:ascii="Calibri" w:hAnsi="Calibri" w:cs="Calibri"/>
                <w:b/>
                <w:color w:val="000000"/>
              </w:rPr>
            </w:pPr>
            <w:r w:rsidRPr="00F926FD">
              <w:rPr>
                <w:rFonts w:ascii="Calibri" w:hAnsi="Calibri" w:cs="Calibri"/>
                <w:b/>
                <w:color w:val="000000"/>
              </w:rPr>
              <w:t>•</w:t>
            </w:r>
            <w:r w:rsidRPr="00F926FD">
              <w:rPr>
                <w:rFonts w:ascii="Calibri" w:hAnsi="Calibri" w:cs="Calibri"/>
                <w:b/>
                <w:color w:val="000000"/>
              </w:rPr>
              <w:tab/>
              <w:t>These FGs are “per band”;</w:t>
            </w:r>
          </w:p>
          <w:p w14:paraId="54D70C3F" w14:textId="77777777" w:rsidR="00F926FD" w:rsidRPr="00F926FD" w:rsidRDefault="00F926FD" w:rsidP="00F926FD">
            <w:pPr>
              <w:spacing w:beforeLines="50" w:before="120"/>
              <w:jc w:val="left"/>
              <w:rPr>
                <w:rFonts w:ascii="Calibri" w:hAnsi="Calibri" w:cs="Calibri"/>
                <w:b/>
                <w:color w:val="000000"/>
              </w:rPr>
            </w:pPr>
            <w:r w:rsidRPr="00F926FD">
              <w:rPr>
                <w:rFonts w:ascii="Calibri" w:hAnsi="Calibri" w:cs="Calibri"/>
                <w:b/>
                <w:color w:val="000000"/>
              </w:rPr>
              <w:t>•</w:t>
            </w:r>
            <w:r w:rsidRPr="00F926FD">
              <w:rPr>
                <w:rFonts w:ascii="Calibri" w:hAnsi="Calibri" w:cs="Calibri"/>
                <w:b/>
                <w:color w:val="000000"/>
              </w:rPr>
              <w:tab/>
              <w:t>These FGs are “optional”;</w:t>
            </w:r>
          </w:p>
          <w:p w14:paraId="54D70C40" w14:textId="77777777" w:rsidR="007723D0" w:rsidRPr="00434D06" w:rsidRDefault="00F926FD" w:rsidP="00F926FD">
            <w:pPr>
              <w:spacing w:beforeLines="50" w:before="120"/>
              <w:jc w:val="left"/>
              <w:rPr>
                <w:rFonts w:ascii="Calibri" w:hAnsi="Calibri" w:cs="Calibri"/>
                <w:color w:val="000000"/>
              </w:rPr>
            </w:pPr>
            <w:r w:rsidRPr="00F926FD">
              <w:rPr>
                <w:rFonts w:ascii="Calibri" w:hAnsi="Calibri" w:cs="Calibri"/>
                <w:b/>
                <w:color w:val="000000"/>
              </w:rPr>
              <w:t>•</w:t>
            </w:r>
            <w:r w:rsidRPr="00F926FD">
              <w:rPr>
                <w:rFonts w:ascii="Calibri" w:hAnsi="Calibri" w:cs="Calibri"/>
                <w:b/>
                <w:color w:val="000000"/>
              </w:rPr>
              <w:tab/>
              <w:t>FG 24-3 doesn’t require FG 24-4 (after the separation) as perquisite FG.</w:t>
            </w:r>
          </w:p>
        </w:tc>
      </w:tr>
      <w:tr w:rsidR="007723D0" w:rsidRPr="00434D06" w14:paraId="54D70C68" w14:textId="77777777" w:rsidTr="001B2F54">
        <w:tc>
          <w:tcPr>
            <w:tcW w:w="1818" w:type="dxa"/>
            <w:tcBorders>
              <w:top w:val="single" w:sz="4" w:space="0" w:color="auto"/>
              <w:left w:val="single" w:sz="4" w:space="0" w:color="auto"/>
              <w:bottom w:val="single" w:sz="4" w:space="0" w:color="auto"/>
              <w:right w:val="single" w:sz="4" w:space="0" w:color="auto"/>
            </w:tcBorders>
          </w:tcPr>
          <w:p w14:paraId="54D70C42" w14:textId="77777777" w:rsidR="007723D0" w:rsidRPr="003072E8" w:rsidRDefault="007723D0" w:rsidP="001B2F54">
            <w:pPr>
              <w:jc w:val="left"/>
            </w:pPr>
            <w:r w:rsidRPr="003072E8">
              <w:t>MediaTek Inc.</w:t>
            </w:r>
            <w:r>
              <w:t xml:space="preserve"> </w:t>
            </w:r>
            <w:r>
              <w:fldChar w:fldCharType="begin"/>
            </w:r>
            <w:r>
              <w:instrText xml:space="preserve"> REF _Ref84504619 \r \h  \* MERGEFORMAT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C43" w14:textId="77777777" w:rsidR="003A7307" w:rsidRPr="003A7307" w:rsidRDefault="003A7307" w:rsidP="003A7307">
            <w:pPr>
              <w:spacing w:beforeLines="50" w:before="120"/>
              <w:jc w:val="left"/>
              <w:rPr>
                <w:rFonts w:ascii="Calibri" w:hAnsi="Calibri" w:cs="Calibri"/>
                <w:color w:val="000000"/>
              </w:rPr>
            </w:pPr>
            <w:r w:rsidRPr="003A7307">
              <w:rPr>
                <w:rFonts w:ascii="Calibri" w:hAnsi="Calibri" w:cs="Calibri"/>
                <w:color w:val="000000"/>
              </w:rPr>
              <w:t>We view this optional FG as basic UE feature for operation in FR2-2 if UE supports 480kHz subcarrier spacing. Similar to FG 24-1, we suggest to split the components into UL and DL basic features to enable operation in a cell not configured with uplink. We also suggest to separate multi-slot PDCCH monitoring and wideband PRACH into other FGs as optional enhancements.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737"/>
              <w:gridCol w:w="3178"/>
              <w:gridCol w:w="8551"/>
              <w:gridCol w:w="616"/>
              <w:gridCol w:w="1907"/>
            </w:tblGrid>
            <w:tr w:rsidR="003A7307" w:rsidRPr="003A7307" w14:paraId="54D70C4A" w14:textId="77777777" w:rsidTr="003A7307">
              <w:trPr>
                <w:trHeight w:val="638"/>
              </w:trPr>
              <w:tc>
                <w:tcPr>
                  <w:tcW w:w="0" w:type="auto"/>
                  <w:tcBorders>
                    <w:top w:val="single" w:sz="4" w:space="0" w:color="auto"/>
                    <w:left w:val="single" w:sz="4" w:space="0" w:color="auto"/>
                    <w:bottom w:val="single" w:sz="4" w:space="0" w:color="auto"/>
                    <w:right w:val="single" w:sz="4" w:space="0" w:color="auto"/>
                  </w:tcBorders>
                  <w:hideMark/>
                </w:tcPr>
                <w:p w14:paraId="54D70C44" w14:textId="77777777" w:rsidR="003A7307" w:rsidRPr="003A7307" w:rsidRDefault="003A7307" w:rsidP="003A7307">
                  <w:pPr>
                    <w:pStyle w:val="TAH"/>
                    <w:rPr>
                      <w:rFonts w:cs="Arial"/>
                      <w:szCs w:val="18"/>
                    </w:rPr>
                  </w:pPr>
                  <w:r w:rsidRPr="003A7307">
                    <w:rPr>
                      <w:rFonts w:cs="Arial"/>
                      <w:szCs w:val="18"/>
                    </w:rPr>
                    <w:t>Features</w:t>
                  </w:r>
                </w:p>
              </w:tc>
              <w:tc>
                <w:tcPr>
                  <w:tcW w:w="0" w:type="auto"/>
                  <w:tcBorders>
                    <w:top w:val="single" w:sz="4" w:space="0" w:color="auto"/>
                    <w:left w:val="single" w:sz="4" w:space="0" w:color="auto"/>
                    <w:bottom w:val="single" w:sz="4" w:space="0" w:color="auto"/>
                    <w:right w:val="single" w:sz="4" w:space="0" w:color="auto"/>
                  </w:tcBorders>
                  <w:hideMark/>
                </w:tcPr>
                <w:p w14:paraId="54D70C45" w14:textId="77777777" w:rsidR="003A7307" w:rsidRPr="003A7307" w:rsidRDefault="003A7307" w:rsidP="003A7307">
                  <w:pPr>
                    <w:pStyle w:val="TAH"/>
                    <w:rPr>
                      <w:rFonts w:cs="Arial"/>
                      <w:szCs w:val="18"/>
                    </w:rPr>
                  </w:pPr>
                  <w:r w:rsidRPr="003A7307">
                    <w:rPr>
                      <w:rFonts w:cs="Arial"/>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54D70C46" w14:textId="77777777" w:rsidR="003A7307" w:rsidRPr="003A7307" w:rsidRDefault="003A7307" w:rsidP="003A7307">
                  <w:pPr>
                    <w:pStyle w:val="TAH"/>
                    <w:rPr>
                      <w:rFonts w:cs="Arial"/>
                      <w:szCs w:val="18"/>
                    </w:rPr>
                  </w:pPr>
                  <w:r w:rsidRPr="003A7307">
                    <w:rPr>
                      <w:rFonts w:cs="Arial"/>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54D70C47" w14:textId="77777777" w:rsidR="003A7307" w:rsidRPr="003A7307" w:rsidRDefault="003A7307" w:rsidP="003A7307">
                  <w:pPr>
                    <w:pStyle w:val="TAH"/>
                    <w:rPr>
                      <w:rFonts w:cs="Arial"/>
                      <w:szCs w:val="18"/>
                    </w:rPr>
                  </w:pPr>
                  <w:r w:rsidRPr="003A7307">
                    <w:rPr>
                      <w:rFonts w:cs="Arial"/>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54D70C48" w14:textId="77777777" w:rsidR="003A7307" w:rsidRPr="003A7307" w:rsidRDefault="003A7307" w:rsidP="003A7307">
                  <w:pPr>
                    <w:pStyle w:val="TAH"/>
                    <w:rPr>
                      <w:rFonts w:cs="Arial"/>
                      <w:szCs w:val="18"/>
                    </w:rPr>
                  </w:pPr>
                  <w:r w:rsidRPr="003A7307">
                    <w:rPr>
                      <w:rFonts w:cs="Arial"/>
                      <w:szCs w:val="18"/>
                    </w:rPr>
                    <w:t>Note</w:t>
                  </w:r>
                </w:p>
              </w:tc>
              <w:tc>
                <w:tcPr>
                  <w:tcW w:w="0" w:type="auto"/>
                  <w:tcBorders>
                    <w:top w:val="single" w:sz="4" w:space="0" w:color="auto"/>
                    <w:left w:val="single" w:sz="4" w:space="0" w:color="auto"/>
                    <w:bottom w:val="single" w:sz="4" w:space="0" w:color="auto"/>
                    <w:right w:val="single" w:sz="4" w:space="0" w:color="auto"/>
                  </w:tcBorders>
                  <w:hideMark/>
                </w:tcPr>
                <w:p w14:paraId="54D70C49" w14:textId="77777777" w:rsidR="003A7307" w:rsidRPr="003A7307" w:rsidRDefault="003A7307" w:rsidP="003A7307">
                  <w:pPr>
                    <w:pStyle w:val="TAH"/>
                    <w:rPr>
                      <w:rFonts w:cs="Arial"/>
                      <w:szCs w:val="18"/>
                    </w:rPr>
                  </w:pPr>
                  <w:r w:rsidRPr="003A7307">
                    <w:rPr>
                      <w:rFonts w:cs="Arial"/>
                      <w:szCs w:val="18"/>
                    </w:rPr>
                    <w:t>Mandatory/Optional</w:t>
                  </w:r>
                </w:p>
              </w:tc>
            </w:tr>
            <w:tr w:rsidR="003A7307" w:rsidRPr="003A7307" w14:paraId="54D70C56" w14:textId="77777777" w:rsidTr="003A7307">
              <w:trPr>
                <w:trHeight w:val="20"/>
              </w:trPr>
              <w:tc>
                <w:tcPr>
                  <w:tcW w:w="0" w:type="auto"/>
                  <w:tcBorders>
                    <w:top w:val="single" w:sz="4" w:space="0" w:color="auto"/>
                    <w:left w:val="single" w:sz="4" w:space="0" w:color="auto"/>
                    <w:bottom w:val="single" w:sz="4" w:space="0" w:color="auto"/>
                    <w:right w:val="single" w:sz="4" w:space="0" w:color="auto"/>
                  </w:tcBorders>
                  <w:hideMark/>
                </w:tcPr>
                <w:p w14:paraId="54D70C4B" w14:textId="77777777" w:rsidR="003A7307" w:rsidRPr="003A7307" w:rsidRDefault="003A7307" w:rsidP="003A7307">
                  <w:pPr>
                    <w:pStyle w:val="TAL"/>
                    <w:rPr>
                      <w:rFonts w:cs="Arial"/>
                      <w:strike/>
                      <w:color w:val="FF0000"/>
                      <w:szCs w:val="18"/>
                    </w:rPr>
                  </w:pPr>
                  <w:r w:rsidRPr="003A7307">
                    <w:rPr>
                      <w:rFonts w:cs="Arial"/>
                      <w:strike/>
                      <w:color w:val="FF0000"/>
                      <w:szCs w:val="18"/>
                    </w:rPr>
                    <w:t xml:space="preserve"> 24. NR_ext_to_71GHz</w:t>
                  </w:r>
                </w:p>
              </w:tc>
              <w:tc>
                <w:tcPr>
                  <w:tcW w:w="0" w:type="auto"/>
                  <w:tcBorders>
                    <w:top w:val="single" w:sz="4" w:space="0" w:color="auto"/>
                    <w:left w:val="single" w:sz="4" w:space="0" w:color="auto"/>
                    <w:bottom w:val="single" w:sz="4" w:space="0" w:color="auto"/>
                    <w:right w:val="single" w:sz="4" w:space="0" w:color="auto"/>
                  </w:tcBorders>
                  <w:hideMark/>
                </w:tcPr>
                <w:p w14:paraId="54D70C4C" w14:textId="77777777" w:rsidR="003A7307" w:rsidRPr="003A7307" w:rsidRDefault="003A7307" w:rsidP="003A7307">
                  <w:pPr>
                    <w:pStyle w:val="TAL"/>
                    <w:rPr>
                      <w:rFonts w:cs="Arial"/>
                      <w:strike/>
                      <w:color w:val="FF0000"/>
                      <w:szCs w:val="18"/>
                    </w:rPr>
                  </w:pPr>
                  <w:r w:rsidRPr="003A7307">
                    <w:rPr>
                      <w:rFonts w:cs="Arial"/>
                      <w:strike/>
                      <w:color w:val="FF0000"/>
                      <w:szCs w:val="18"/>
                    </w:rPr>
                    <w:t>24-4</w:t>
                  </w:r>
                </w:p>
              </w:tc>
              <w:tc>
                <w:tcPr>
                  <w:tcW w:w="0" w:type="auto"/>
                  <w:tcBorders>
                    <w:top w:val="single" w:sz="4" w:space="0" w:color="auto"/>
                    <w:left w:val="single" w:sz="4" w:space="0" w:color="auto"/>
                    <w:bottom w:val="single" w:sz="4" w:space="0" w:color="auto"/>
                    <w:right w:val="single" w:sz="4" w:space="0" w:color="auto"/>
                  </w:tcBorders>
                </w:tcPr>
                <w:p w14:paraId="54D70C4D" w14:textId="77777777" w:rsidR="003A7307" w:rsidRPr="003A7307" w:rsidRDefault="003A7307" w:rsidP="003A7307">
                  <w:pPr>
                    <w:pStyle w:val="TAL"/>
                    <w:jc w:val="both"/>
                    <w:rPr>
                      <w:rFonts w:eastAsia="SimSun" w:cs="Arial"/>
                      <w:strike/>
                      <w:color w:val="FF0000"/>
                      <w:szCs w:val="18"/>
                      <w:lang w:eastAsia="zh-CN"/>
                    </w:rPr>
                  </w:pPr>
                  <w:r w:rsidRPr="003A7307">
                    <w:rPr>
                      <w:rFonts w:eastAsia="SimSun" w:cs="Arial"/>
                      <w:strike/>
                      <w:color w:val="FF0000"/>
                      <w:szCs w:val="18"/>
                      <w:lang w:eastAsia="zh-CN"/>
                    </w:rPr>
                    <w:t>480KHz SCS support</w:t>
                  </w:r>
                </w:p>
              </w:tc>
              <w:tc>
                <w:tcPr>
                  <w:tcW w:w="0" w:type="auto"/>
                  <w:tcBorders>
                    <w:top w:val="single" w:sz="4" w:space="0" w:color="auto"/>
                    <w:left w:val="single" w:sz="4" w:space="0" w:color="auto"/>
                    <w:bottom w:val="single" w:sz="4" w:space="0" w:color="auto"/>
                    <w:right w:val="single" w:sz="4" w:space="0" w:color="auto"/>
                  </w:tcBorders>
                </w:tcPr>
                <w:p w14:paraId="54D70C4E" w14:textId="77777777" w:rsidR="003A7307" w:rsidRPr="003A7307" w:rsidRDefault="003A7307" w:rsidP="003A7307">
                  <w:pPr>
                    <w:autoSpaceDE w:val="0"/>
                    <w:autoSpaceDN w:val="0"/>
                    <w:adjustRightInd w:val="0"/>
                    <w:snapToGrid w:val="0"/>
                    <w:contextualSpacing/>
                    <w:rPr>
                      <w:rFonts w:cs="Arial"/>
                      <w:strike/>
                      <w:color w:val="FF0000"/>
                      <w:sz w:val="18"/>
                      <w:szCs w:val="18"/>
                    </w:rPr>
                  </w:pPr>
                  <w:r w:rsidRPr="003A7307">
                    <w:rPr>
                      <w:rFonts w:cs="Arial"/>
                      <w:strike/>
                      <w:color w:val="FF0000"/>
                      <w:sz w:val="18"/>
                      <w:szCs w:val="18"/>
                    </w:rPr>
                    <w:t>1. 480KHz SCS for UL transmission</w:t>
                  </w:r>
                </w:p>
                <w:p w14:paraId="54D70C4F" w14:textId="77777777" w:rsidR="003A7307" w:rsidRPr="003A7307" w:rsidRDefault="003A7307" w:rsidP="003A7307">
                  <w:pPr>
                    <w:autoSpaceDE w:val="0"/>
                    <w:autoSpaceDN w:val="0"/>
                    <w:adjustRightInd w:val="0"/>
                    <w:snapToGrid w:val="0"/>
                    <w:contextualSpacing/>
                    <w:rPr>
                      <w:rFonts w:cs="Arial"/>
                      <w:strike/>
                      <w:color w:val="FF0000"/>
                      <w:sz w:val="18"/>
                      <w:szCs w:val="18"/>
                    </w:rPr>
                  </w:pPr>
                  <w:r w:rsidRPr="003A7307">
                    <w:rPr>
                      <w:rFonts w:cs="Arial"/>
                      <w:strike/>
                      <w:color w:val="FF0000"/>
                      <w:sz w:val="18"/>
                      <w:szCs w:val="18"/>
                    </w:rPr>
                    <w:t>2. 480KH SCS for DL reception</w:t>
                  </w:r>
                </w:p>
                <w:p w14:paraId="54D70C50" w14:textId="77777777" w:rsidR="003A7307" w:rsidRPr="003A7307" w:rsidRDefault="003A7307" w:rsidP="003A7307">
                  <w:pPr>
                    <w:autoSpaceDE w:val="0"/>
                    <w:autoSpaceDN w:val="0"/>
                    <w:adjustRightInd w:val="0"/>
                    <w:snapToGrid w:val="0"/>
                    <w:contextualSpacing/>
                    <w:rPr>
                      <w:rFonts w:cs="Arial"/>
                      <w:strike/>
                      <w:color w:val="FF0000"/>
                      <w:sz w:val="18"/>
                      <w:szCs w:val="18"/>
                    </w:rPr>
                  </w:pPr>
                  <w:r w:rsidRPr="003A7307">
                    <w:rPr>
                      <w:rFonts w:cs="Arial"/>
                      <w:strike/>
                      <w:color w:val="FF0000"/>
                      <w:sz w:val="18"/>
                      <w:szCs w:val="18"/>
                    </w:rPr>
                    <w:t>3. 480KHz for SSB monitoring</w:t>
                  </w:r>
                </w:p>
                <w:p w14:paraId="54D70C51" w14:textId="77777777" w:rsidR="003A7307" w:rsidRPr="003A7307" w:rsidRDefault="003A7307" w:rsidP="003A7307">
                  <w:pPr>
                    <w:autoSpaceDE w:val="0"/>
                    <w:autoSpaceDN w:val="0"/>
                    <w:adjustRightInd w:val="0"/>
                    <w:snapToGrid w:val="0"/>
                    <w:contextualSpacing/>
                    <w:rPr>
                      <w:rFonts w:cs="Arial"/>
                      <w:strike/>
                      <w:color w:val="FF0000"/>
                      <w:sz w:val="18"/>
                      <w:szCs w:val="18"/>
                    </w:rPr>
                  </w:pPr>
                  <w:r w:rsidRPr="003A7307">
                    <w:rPr>
                      <w:rFonts w:cs="Arial"/>
                      <w:strike/>
                      <w:color w:val="FF0000"/>
                      <w:sz w:val="18"/>
                      <w:szCs w:val="18"/>
                    </w:rPr>
                    <w:t>4. Multiple-slot PDCCH monitoring for 480KHz with X=4</w:t>
                  </w:r>
                </w:p>
                <w:p w14:paraId="54D70C52" w14:textId="77777777" w:rsidR="003A7307" w:rsidRPr="003A7307" w:rsidRDefault="003A7307" w:rsidP="003A7307">
                  <w:pPr>
                    <w:autoSpaceDE w:val="0"/>
                    <w:autoSpaceDN w:val="0"/>
                    <w:adjustRightInd w:val="0"/>
                    <w:snapToGrid w:val="0"/>
                    <w:contextualSpacing/>
                    <w:rPr>
                      <w:rFonts w:cs="Arial"/>
                      <w:strike/>
                      <w:color w:val="FF0000"/>
                      <w:sz w:val="18"/>
                      <w:szCs w:val="18"/>
                    </w:rPr>
                  </w:pPr>
                  <w:r w:rsidRPr="003A7307">
                    <w:rPr>
                      <w:rFonts w:cs="Arial"/>
                      <w:strike/>
                      <w:color w:val="FF0000"/>
                      <w:sz w:val="18"/>
                      <w:szCs w:val="18"/>
                    </w:rPr>
                    <w:t>5. PRACH with 480KHz and length 139/[571]</w:t>
                  </w:r>
                </w:p>
                <w:p w14:paraId="54D70C53" w14:textId="77777777" w:rsidR="003A7307" w:rsidRPr="003A7307" w:rsidRDefault="003A7307" w:rsidP="003A7307">
                  <w:pPr>
                    <w:autoSpaceDE w:val="0"/>
                    <w:autoSpaceDN w:val="0"/>
                    <w:adjustRightInd w:val="0"/>
                    <w:snapToGrid w:val="0"/>
                    <w:contextualSpacing/>
                    <w:rPr>
                      <w:rFonts w:cs="Arial"/>
                      <w:strike/>
                      <w:color w:val="FF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54D70C54" w14:textId="77777777" w:rsidR="003A7307" w:rsidRPr="003A7307" w:rsidRDefault="003A7307" w:rsidP="003A7307">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54D70C55" w14:textId="77777777" w:rsidR="003A7307" w:rsidRPr="003A7307" w:rsidRDefault="003A7307" w:rsidP="003A7307">
                  <w:pPr>
                    <w:pStyle w:val="TAL"/>
                    <w:rPr>
                      <w:rFonts w:cs="Arial"/>
                      <w:szCs w:val="18"/>
                    </w:rPr>
                  </w:pPr>
                </w:p>
              </w:tc>
            </w:tr>
            <w:tr w:rsidR="003A7307" w:rsidRPr="003A7307" w14:paraId="54D70C5D" w14:textId="77777777" w:rsidTr="003A7307">
              <w:trPr>
                <w:trHeight w:val="20"/>
              </w:trPr>
              <w:tc>
                <w:tcPr>
                  <w:tcW w:w="0" w:type="auto"/>
                  <w:tcBorders>
                    <w:top w:val="single" w:sz="4" w:space="0" w:color="auto"/>
                    <w:left w:val="single" w:sz="4" w:space="0" w:color="auto"/>
                    <w:bottom w:val="single" w:sz="4" w:space="0" w:color="auto"/>
                    <w:right w:val="single" w:sz="4" w:space="0" w:color="auto"/>
                  </w:tcBorders>
                </w:tcPr>
                <w:p w14:paraId="54D70C57" w14:textId="77777777" w:rsidR="003A7307" w:rsidRPr="003A7307" w:rsidRDefault="003A7307" w:rsidP="003A7307">
                  <w:pPr>
                    <w:pStyle w:val="TAL"/>
                    <w:rPr>
                      <w:rFonts w:cs="Arial"/>
                      <w:color w:val="FF0000"/>
                      <w:szCs w:val="18"/>
                    </w:rPr>
                  </w:pPr>
                  <w:r w:rsidRPr="003A7307">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54D70C58" w14:textId="77777777" w:rsidR="003A7307" w:rsidRPr="003A7307" w:rsidRDefault="003A7307" w:rsidP="003A7307">
                  <w:pPr>
                    <w:pStyle w:val="TAL"/>
                    <w:rPr>
                      <w:rFonts w:cs="Arial"/>
                      <w:color w:val="FF0000"/>
                      <w:szCs w:val="18"/>
                    </w:rPr>
                  </w:pPr>
                  <w:r w:rsidRPr="003A7307">
                    <w:rPr>
                      <w:rFonts w:cs="Arial"/>
                      <w:color w:val="FF0000"/>
                      <w:szCs w:val="18"/>
                    </w:rPr>
                    <w:t>24-4-1</w:t>
                  </w:r>
                </w:p>
              </w:tc>
              <w:tc>
                <w:tcPr>
                  <w:tcW w:w="0" w:type="auto"/>
                  <w:tcBorders>
                    <w:top w:val="single" w:sz="4" w:space="0" w:color="auto"/>
                    <w:left w:val="single" w:sz="4" w:space="0" w:color="auto"/>
                    <w:bottom w:val="single" w:sz="4" w:space="0" w:color="auto"/>
                    <w:right w:val="single" w:sz="4" w:space="0" w:color="auto"/>
                  </w:tcBorders>
                </w:tcPr>
                <w:p w14:paraId="54D70C59" w14:textId="77777777" w:rsidR="003A7307" w:rsidRPr="003A7307" w:rsidRDefault="003A7307" w:rsidP="003A7307">
                  <w:pPr>
                    <w:pStyle w:val="TAL"/>
                    <w:rPr>
                      <w:rFonts w:eastAsia="SimSun" w:cs="Arial"/>
                      <w:color w:val="FF0000"/>
                      <w:szCs w:val="18"/>
                      <w:lang w:eastAsia="zh-CN"/>
                    </w:rPr>
                  </w:pPr>
                  <w:r w:rsidRPr="003A7307">
                    <w:rPr>
                      <w:rFonts w:eastAsia="SimSun" w:cs="Arial"/>
                      <w:color w:val="FF0000"/>
                      <w:szCs w:val="18"/>
                      <w:lang w:eastAsia="zh-CN"/>
                    </w:rPr>
                    <w:t>480kHz SCS support for DL in FR2-2</w:t>
                  </w:r>
                </w:p>
              </w:tc>
              <w:tc>
                <w:tcPr>
                  <w:tcW w:w="0" w:type="auto"/>
                  <w:tcBorders>
                    <w:top w:val="single" w:sz="4" w:space="0" w:color="auto"/>
                    <w:left w:val="single" w:sz="4" w:space="0" w:color="auto"/>
                    <w:bottom w:val="single" w:sz="4" w:space="0" w:color="auto"/>
                    <w:right w:val="single" w:sz="4" w:space="0" w:color="auto"/>
                  </w:tcBorders>
                </w:tcPr>
                <w:p w14:paraId="54D70C5A" w14:textId="77777777" w:rsidR="003A7307" w:rsidRPr="003A7307" w:rsidRDefault="003A7307" w:rsidP="000B3AC8">
                  <w:pPr>
                    <w:pStyle w:val="ListParagraph"/>
                    <w:numPr>
                      <w:ilvl w:val="0"/>
                      <w:numId w:val="36"/>
                    </w:numPr>
                    <w:autoSpaceDE w:val="0"/>
                    <w:autoSpaceDN w:val="0"/>
                    <w:adjustRightInd w:val="0"/>
                    <w:snapToGrid w:val="0"/>
                    <w:spacing w:before="0" w:after="180"/>
                    <w:rPr>
                      <w:rFonts w:cs="Arial"/>
                      <w:color w:val="FF0000"/>
                      <w:sz w:val="18"/>
                      <w:szCs w:val="18"/>
                    </w:rPr>
                  </w:pPr>
                  <w:r w:rsidRPr="003A7307">
                    <w:rPr>
                      <w:rFonts w:cs="Arial"/>
                      <w:color w:val="FF0000"/>
                      <w:sz w:val="18"/>
                      <w:szCs w:val="18"/>
                    </w:rPr>
                    <w:t>Support 480kHz subcarrier spacing for DL data and control channels and reference signals in FR2-2</w:t>
                  </w:r>
                </w:p>
              </w:tc>
              <w:tc>
                <w:tcPr>
                  <w:tcW w:w="0" w:type="auto"/>
                  <w:tcBorders>
                    <w:top w:val="single" w:sz="4" w:space="0" w:color="auto"/>
                    <w:left w:val="single" w:sz="4" w:space="0" w:color="auto"/>
                    <w:bottom w:val="single" w:sz="4" w:space="0" w:color="auto"/>
                    <w:right w:val="single" w:sz="4" w:space="0" w:color="auto"/>
                  </w:tcBorders>
                </w:tcPr>
                <w:p w14:paraId="54D70C5B" w14:textId="77777777" w:rsidR="003A7307" w:rsidRPr="003A7307" w:rsidRDefault="003A7307" w:rsidP="003A7307">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54D70C5C" w14:textId="77777777" w:rsidR="003A7307" w:rsidRPr="003A7307" w:rsidRDefault="003A7307" w:rsidP="003A7307">
                  <w:pPr>
                    <w:pStyle w:val="TAL"/>
                    <w:rPr>
                      <w:rFonts w:cs="Arial"/>
                      <w:color w:val="FF0000"/>
                      <w:szCs w:val="18"/>
                    </w:rPr>
                  </w:pPr>
                  <w:r w:rsidRPr="003A7307">
                    <w:rPr>
                      <w:rFonts w:cs="Arial"/>
                      <w:color w:val="FF0000"/>
                      <w:szCs w:val="18"/>
                    </w:rPr>
                    <w:t>Optional</w:t>
                  </w:r>
                </w:p>
              </w:tc>
            </w:tr>
            <w:tr w:rsidR="003A7307" w:rsidRPr="003A7307" w14:paraId="54D70C65" w14:textId="77777777" w:rsidTr="003A7307">
              <w:trPr>
                <w:trHeight w:val="20"/>
              </w:trPr>
              <w:tc>
                <w:tcPr>
                  <w:tcW w:w="0" w:type="auto"/>
                  <w:tcBorders>
                    <w:top w:val="single" w:sz="4" w:space="0" w:color="auto"/>
                    <w:left w:val="single" w:sz="4" w:space="0" w:color="auto"/>
                    <w:bottom w:val="single" w:sz="4" w:space="0" w:color="auto"/>
                    <w:right w:val="single" w:sz="4" w:space="0" w:color="auto"/>
                  </w:tcBorders>
                </w:tcPr>
                <w:p w14:paraId="54D70C5E" w14:textId="77777777" w:rsidR="003A7307" w:rsidRPr="003A7307" w:rsidRDefault="003A7307" w:rsidP="003A7307">
                  <w:pPr>
                    <w:pStyle w:val="TAL"/>
                    <w:rPr>
                      <w:rFonts w:cs="Arial"/>
                      <w:color w:val="FF0000"/>
                      <w:szCs w:val="18"/>
                    </w:rPr>
                  </w:pPr>
                  <w:r w:rsidRPr="003A7307">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54D70C5F" w14:textId="77777777" w:rsidR="003A7307" w:rsidRPr="003A7307" w:rsidRDefault="003A7307" w:rsidP="003A7307">
                  <w:pPr>
                    <w:pStyle w:val="TAL"/>
                    <w:rPr>
                      <w:rFonts w:cs="Arial"/>
                      <w:color w:val="FF0000"/>
                      <w:szCs w:val="18"/>
                    </w:rPr>
                  </w:pPr>
                  <w:r w:rsidRPr="003A7307">
                    <w:rPr>
                      <w:rFonts w:cs="Arial"/>
                      <w:color w:val="FF0000"/>
                      <w:szCs w:val="18"/>
                    </w:rPr>
                    <w:t>24-4-2</w:t>
                  </w:r>
                </w:p>
              </w:tc>
              <w:tc>
                <w:tcPr>
                  <w:tcW w:w="0" w:type="auto"/>
                  <w:tcBorders>
                    <w:top w:val="single" w:sz="4" w:space="0" w:color="auto"/>
                    <w:left w:val="single" w:sz="4" w:space="0" w:color="auto"/>
                    <w:bottom w:val="single" w:sz="4" w:space="0" w:color="auto"/>
                    <w:right w:val="single" w:sz="4" w:space="0" w:color="auto"/>
                  </w:tcBorders>
                </w:tcPr>
                <w:p w14:paraId="54D70C60" w14:textId="77777777" w:rsidR="003A7307" w:rsidRPr="003A7307" w:rsidRDefault="003A7307" w:rsidP="003A7307">
                  <w:pPr>
                    <w:pStyle w:val="TAL"/>
                    <w:rPr>
                      <w:rFonts w:eastAsia="SimSun" w:cs="Arial"/>
                      <w:color w:val="FF0000"/>
                      <w:szCs w:val="18"/>
                      <w:lang w:eastAsia="zh-CN"/>
                    </w:rPr>
                  </w:pPr>
                  <w:r w:rsidRPr="003A7307">
                    <w:rPr>
                      <w:rFonts w:eastAsia="SimSun" w:cs="Arial"/>
                      <w:color w:val="FF0000"/>
                      <w:szCs w:val="18"/>
                      <w:lang w:eastAsia="zh-CN"/>
                    </w:rPr>
                    <w:t>480kHz SCS support for UL in FR2-2</w:t>
                  </w:r>
                </w:p>
              </w:tc>
              <w:tc>
                <w:tcPr>
                  <w:tcW w:w="0" w:type="auto"/>
                  <w:tcBorders>
                    <w:top w:val="single" w:sz="4" w:space="0" w:color="auto"/>
                    <w:left w:val="single" w:sz="4" w:space="0" w:color="auto"/>
                    <w:bottom w:val="single" w:sz="4" w:space="0" w:color="auto"/>
                    <w:right w:val="single" w:sz="4" w:space="0" w:color="auto"/>
                  </w:tcBorders>
                </w:tcPr>
                <w:p w14:paraId="54D70C61" w14:textId="77777777" w:rsidR="003A7307" w:rsidRPr="003A7307" w:rsidRDefault="003A7307" w:rsidP="000B3AC8">
                  <w:pPr>
                    <w:numPr>
                      <w:ilvl w:val="0"/>
                      <w:numId w:val="35"/>
                    </w:numPr>
                    <w:autoSpaceDE w:val="0"/>
                    <w:autoSpaceDN w:val="0"/>
                    <w:adjustRightInd w:val="0"/>
                    <w:snapToGrid w:val="0"/>
                    <w:spacing w:before="0" w:after="180"/>
                    <w:contextualSpacing/>
                    <w:rPr>
                      <w:rFonts w:cs="Arial"/>
                      <w:color w:val="FF0000"/>
                      <w:sz w:val="18"/>
                      <w:szCs w:val="18"/>
                    </w:rPr>
                  </w:pPr>
                  <w:r w:rsidRPr="003A7307">
                    <w:rPr>
                      <w:rFonts w:cs="Arial"/>
                      <w:color w:val="FF0000"/>
                      <w:sz w:val="18"/>
                      <w:szCs w:val="18"/>
                    </w:rPr>
                    <w:t>Support 480kHz subcarrier spacing for UL data and control channels and reference signals in FR2-2</w:t>
                  </w:r>
                </w:p>
                <w:p w14:paraId="54D70C62" w14:textId="77777777" w:rsidR="003A7307" w:rsidRPr="003A7307" w:rsidRDefault="003A7307" w:rsidP="000B3AC8">
                  <w:pPr>
                    <w:numPr>
                      <w:ilvl w:val="0"/>
                      <w:numId w:val="35"/>
                    </w:numPr>
                    <w:autoSpaceDE w:val="0"/>
                    <w:autoSpaceDN w:val="0"/>
                    <w:adjustRightInd w:val="0"/>
                    <w:snapToGrid w:val="0"/>
                    <w:spacing w:before="0" w:after="180"/>
                    <w:contextualSpacing/>
                    <w:rPr>
                      <w:rFonts w:cs="Arial"/>
                      <w:color w:val="FF0000"/>
                      <w:sz w:val="18"/>
                      <w:szCs w:val="18"/>
                    </w:rPr>
                  </w:pPr>
                  <w:r w:rsidRPr="003A7307">
                    <w:rPr>
                      <w:rFonts w:cs="Arial"/>
                      <w:color w:val="FF0000"/>
                      <w:sz w:val="18"/>
                      <w:szCs w:val="18"/>
                    </w:rPr>
                    <w:t>Support PRACH with 480KHz subcarrier spacing and length 139 in FR2-2</w:t>
                  </w:r>
                </w:p>
              </w:tc>
              <w:tc>
                <w:tcPr>
                  <w:tcW w:w="0" w:type="auto"/>
                  <w:tcBorders>
                    <w:top w:val="single" w:sz="4" w:space="0" w:color="auto"/>
                    <w:left w:val="single" w:sz="4" w:space="0" w:color="auto"/>
                    <w:bottom w:val="single" w:sz="4" w:space="0" w:color="auto"/>
                    <w:right w:val="single" w:sz="4" w:space="0" w:color="auto"/>
                  </w:tcBorders>
                </w:tcPr>
                <w:p w14:paraId="54D70C63" w14:textId="77777777" w:rsidR="003A7307" w:rsidRPr="003A7307" w:rsidRDefault="003A7307" w:rsidP="003A7307">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54D70C64" w14:textId="77777777" w:rsidR="003A7307" w:rsidRPr="003A7307" w:rsidRDefault="003A7307" w:rsidP="003A7307">
                  <w:pPr>
                    <w:pStyle w:val="TAL"/>
                    <w:rPr>
                      <w:rFonts w:cs="Arial"/>
                      <w:color w:val="FF0000"/>
                      <w:szCs w:val="18"/>
                    </w:rPr>
                  </w:pPr>
                  <w:r w:rsidRPr="003A7307">
                    <w:rPr>
                      <w:rFonts w:cs="Arial"/>
                      <w:color w:val="FF0000"/>
                      <w:szCs w:val="18"/>
                    </w:rPr>
                    <w:t>Optional</w:t>
                  </w:r>
                </w:p>
              </w:tc>
            </w:tr>
          </w:tbl>
          <w:p w14:paraId="54D70C66" w14:textId="77777777" w:rsidR="003A7307" w:rsidRDefault="003A7307" w:rsidP="003A7307"/>
          <w:p w14:paraId="54D70C67" w14:textId="77777777" w:rsidR="007723D0" w:rsidRPr="00434D06" w:rsidRDefault="007723D0" w:rsidP="001B2F54">
            <w:pPr>
              <w:spacing w:beforeLines="50" w:before="120"/>
              <w:jc w:val="left"/>
              <w:rPr>
                <w:rFonts w:ascii="Calibri" w:hAnsi="Calibri" w:cs="Calibri"/>
                <w:color w:val="000000"/>
              </w:rPr>
            </w:pPr>
          </w:p>
        </w:tc>
      </w:tr>
      <w:tr w:rsidR="007723D0" w:rsidRPr="00434D06" w14:paraId="54D70C78" w14:textId="77777777" w:rsidTr="001B2F54">
        <w:tc>
          <w:tcPr>
            <w:tcW w:w="1818" w:type="dxa"/>
            <w:tcBorders>
              <w:top w:val="single" w:sz="4" w:space="0" w:color="auto"/>
              <w:left w:val="single" w:sz="4" w:space="0" w:color="auto"/>
              <w:bottom w:val="single" w:sz="4" w:space="0" w:color="auto"/>
              <w:right w:val="single" w:sz="4" w:space="0" w:color="auto"/>
            </w:tcBorders>
          </w:tcPr>
          <w:p w14:paraId="54D70C69" w14:textId="77777777" w:rsidR="007723D0" w:rsidRDefault="007723D0" w:rsidP="001B2F54">
            <w:pPr>
              <w:jc w:val="left"/>
            </w:pPr>
            <w:r w:rsidRPr="003072E8">
              <w:t>Intel Corporation</w:t>
            </w:r>
            <w:r>
              <w:t xml:space="preserve"> </w:t>
            </w:r>
            <w:r>
              <w:fldChar w:fldCharType="begin"/>
            </w:r>
            <w:r>
              <w:instrText xml:space="preserve"> REF _Ref84504628 \r \h  \* MERGEFORMAT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C6A" w14:textId="77777777" w:rsidR="006F1B42" w:rsidRPr="000B3AC8" w:rsidRDefault="006F1B42" w:rsidP="006F1B42">
            <w:pPr>
              <w:rPr>
                <w:rFonts w:ascii="Calibri" w:hAnsi="Calibri" w:cs="Calibri"/>
              </w:rPr>
            </w:pPr>
            <w:r w:rsidRPr="000B3AC8">
              <w:rPr>
                <w:rFonts w:ascii="Calibri" w:hAnsi="Calibri" w:cs="Calibri"/>
                <w:lang w:eastAsia="zh-CN"/>
              </w:rPr>
              <w:t>RA</w:t>
            </w:r>
            <w:r w:rsidRPr="000B3AC8">
              <w:rPr>
                <w:rFonts w:ascii="Calibri" w:hAnsi="Calibri" w:cs="Calibri"/>
              </w:rPr>
              <w:t xml:space="preserve">N 1 doesn’t complete the down selection between Alt 1 and Alt 2 for multi-slot PDCCH decoding capability yet. However, both Alt 1 and Alt 2 are defined based on a combination of values (X, Y). For value X, it is agreed to support X=4 slots for SCS 480 kHz and X=8 slots for SCS 960 kHz. Other X value(s) are still under discussion. Regarding value Y, it is agreed that 1&lt;=Y&lt;=X/2 (both in units of slot) when X&gt;1 for Alt 1. Similar situation exists for value Y of Alt 2 too. Since a larger Y value is beneficial for the flexibility of PDCCH transmission and a smaller Y value may be favorite from power saving point of view, it is expected multiple Y values can be supported by UE for different use cases. In summary, for each of the SCS 480kHz and 960kHz, UE may support multiple combinations (X, Y) for the multi-slot PDCCH monitoring capability. </w:t>
            </w:r>
          </w:p>
          <w:p w14:paraId="54D70C6B" w14:textId="77777777" w:rsidR="006F1B42" w:rsidRPr="000B3AC8" w:rsidRDefault="006F1B42" w:rsidP="006F1B42">
            <w:pPr>
              <w:rPr>
                <w:rFonts w:ascii="Calibri" w:hAnsi="Calibri" w:cs="Calibri"/>
              </w:rPr>
            </w:pPr>
            <w:r w:rsidRPr="000B3AC8">
              <w:rPr>
                <w:rFonts w:ascii="Calibri" w:hAnsi="Calibri" w:cs="Calibri"/>
              </w:rPr>
              <w:t>A first issue is whether the support of multi-slot PDCCH monitoring capability should be captured in the baseline capability FG 24-1. Since multi-slot PDCCH monitoring capability is not introduced for SCS 120</w:t>
            </w:r>
            <w:r w:rsidRPr="000B3AC8">
              <w:rPr>
                <w:rFonts w:ascii="Calibri" w:hAnsi="Calibri" w:cs="Calibri"/>
                <w:lang w:eastAsia="zh-CN"/>
              </w:rPr>
              <w:t xml:space="preserve">kHz, it is fine that </w:t>
            </w:r>
            <w:r w:rsidRPr="000B3AC8">
              <w:rPr>
                <w:rFonts w:ascii="Calibri" w:hAnsi="Calibri" w:cs="Calibri"/>
              </w:rPr>
              <w:t xml:space="preserve">multi-slot PDCCH monitoring capability is not a part of FG 24-1. </w:t>
            </w:r>
          </w:p>
          <w:p w14:paraId="54D70C6C" w14:textId="77777777" w:rsidR="006F1B42" w:rsidRPr="000B3AC8" w:rsidRDefault="006F1B42" w:rsidP="006F1B42">
            <w:pPr>
              <w:rPr>
                <w:rFonts w:ascii="Calibri" w:hAnsi="Calibri" w:cs="Calibri"/>
              </w:rPr>
            </w:pPr>
            <w:r w:rsidRPr="000B3AC8">
              <w:rPr>
                <w:rFonts w:ascii="Calibri" w:hAnsi="Calibri" w:cs="Calibri"/>
              </w:rPr>
              <w:t xml:space="preserve">A second issue is whether separate FG(s) should be introduced for the multi-slot PDCCH monitoring capability. With the agreement that a UE supporting SCS 480kHz or 960kHz supports multi-slot PDCCH monitoring for SCS 480kHz or 960kHz, it would be fine to make the support of multi-slot PDCCH monitoring capability a part of FG 24-4. However, the current description in FG 24-4 doesn’t well reflect the status of RAN1 discussion. Therefore, we propose to add FFS for additional X value and the values of 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
              <w:gridCol w:w="1927"/>
              <w:gridCol w:w="8164"/>
              <w:gridCol w:w="222"/>
            </w:tblGrid>
            <w:tr w:rsidR="006F1B42" w:rsidRPr="006F1B42" w14:paraId="54D70C76" w14:textId="77777777" w:rsidTr="006F1B42">
              <w:trPr>
                <w:trHeight w:val="6"/>
              </w:trPr>
              <w:tc>
                <w:tcPr>
                  <w:tcW w:w="0" w:type="auto"/>
                  <w:tcBorders>
                    <w:top w:val="single" w:sz="4" w:space="0" w:color="auto"/>
                    <w:left w:val="single" w:sz="4" w:space="0" w:color="auto"/>
                    <w:bottom w:val="single" w:sz="4" w:space="0" w:color="auto"/>
                    <w:right w:val="single" w:sz="4" w:space="0" w:color="auto"/>
                  </w:tcBorders>
                  <w:hideMark/>
                </w:tcPr>
                <w:p w14:paraId="54D70C6D" w14:textId="77777777" w:rsidR="006F1B42" w:rsidRPr="006F1B42" w:rsidRDefault="006F1B42" w:rsidP="006F1B42">
                  <w:pPr>
                    <w:pStyle w:val="TAL"/>
                    <w:rPr>
                      <w:rFonts w:cs="Arial"/>
                      <w:szCs w:val="18"/>
                    </w:rPr>
                  </w:pPr>
                  <w:r w:rsidRPr="006F1B42">
                    <w:rPr>
                      <w:rFonts w:cs="Arial"/>
                      <w:szCs w:val="18"/>
                    </w:rPr>
                    <w:lastRenderedPageBreak/>
                    <w:t>24-4</w:t>
                  </w:r>
                </w:p>
              </w:tc>
              <w:tc>
                <w:tcPr>
                  <w:tcW w:w="0" w:type="auto"/>
                  <w:tcBorders>
                    <w:top w:val="single" w:sz="4" w:space="0" w:color="auto"/>
                    <w:left w:val="single" w:sz="4" w:space="0" w:color="auto"/>
                    <w:bottom w:val="single" w:sz="4" w:space="0" w:color="auto"/>
                    <w:right w:val="single" w:sz="4" w:space="0" w:color="auto"/>
                  </w:tcBorders>
                  <w:hideMark/>
                </w:tcPr>
                <w:p w14:paraId="54D70C6E" w14:textId="77777777" w:rsidR="006F1B42" w:rsidRPr="006F1B42" w:rsidRDefault="006F1B42" w:rsidP="006F1B42">
                  <w:pPr>
                    <w:pStyle w:val="TAL"/>
                    <w:jc w:val="both"/>
                    <w:rPr>
                      <w:rFonts w:cs="Arial"/>
                      <w:szCs w:val="18"/>
                      <w:lang w:eastAsia="zh-CN"/>
                    </w:rPr>
                  </w:pPr>
                  <w:r w:rsidRPr="006F1B42">
                    <w:rPr>
                      <w:rFonts w:cs="Arial"/>
                      <w:szCs w:val="18"/>
                      <w:lang w:eastAsia="zh-CN"/>
                    </w:rPr>
                    <w:t>480KHz SCS support</w:t>
                  </w:r>
                </w:p>
              </w:tc>
              <w:tc>
                <w:tcPr>
                  <w:tcW w:w="0" w:type="auto"/>
                  <w:tcBorders>
                    <w:top w:val="single" w:sz="4" w:space="0" w:color="auto"/>
                    <w:left w:val="single" w:sz="4" w:space="0" w:color="auto"/>
                    <w:bottom w:val="single" w:sz="4" w:space="0" w:color="auto"/>
                    <w:right w:val="single" w:sz="4" w:space="0" w:color="auto"/>
                  </w:tcBorders>
                </w:tcPr>
                <w:p w14:paraId="54D70C6F" w14:textId="77777777" w:rsidR="006F1B42" w:rsidRPr="006F1B42" w:rsidRDefault="006F1B42" w:rsidP="006F1B42">
                  <w:pPr>
                    <w:snapToGrid w:val="0"/>
                    <w:spacing w:after="0"/>
                    <w:contextualSpacing/>
                    <w:rPr>
                      <w:rFonts w:cs="Arial"/>
                      <w:sz w:val="18"/>
                      <w:szCs w:val="18"/>
                    </w:rPr>
                  </w:pPr>
                  <w:r w:rsidRPr="006F1B42">
                    <w:rPr>
                      <w:rFonts w:cs="Arial"/>
                      <w:sz w:val="18"/>
                      <w:szCs w:val="18"/>
                    </w:rPr>
                    <w:t>1. 480KHz SCS for UL transmission</w:t>
                  </w:r>
                </w:p>
                <w:p w14:paraId="54D70C70" w14:textId="77777777" w:rsidR="006F1B42" w:rsidRPr="006F1B42" w:rsidRDefault="006F1B42" w:rsidP="006F1B42">
                  <w:pPr>
                    <w:snapToGrid w:val="0"/>
                    <w:spacing w:after="0"/>
                    <w:contextualSpacing/>
                    <w:rPr>
                      <w:rFonts w:cs="Arial"/>
                      <w:sz w:val="18"/>
                      <w:szCs w:val="18"/>
                    </w:rPr>
                  </w:pPr>
                  <w:r w:rsidRPr="006F1B42">
                    <w:rPr>
                      <w:rFonts w:cs="Arial"/>
                      <w:sz w:val="18"/>
                      <w:szCs w:val="18"/>
                    </w:rPr>
                    <w:t>2. 480KH SCS for DL reception</w:t>
                  </w:r>
                </w:p>
                <w:p w14:paraId="54D70C71" w14:textId="77777777" w:rsidR="006F1B42" w:rsidRPr="006F1B42" w:rsidRDefault="006F1B42" w:rsidP="006F1B42">
                  <w:pPr>
                    <w:snapToGrid w:val="0"/>
                    <w:spacing w:after="0"/>
                    <w:contextualSpacing/>
                    <w:rPr>
                      <w:rFonts w:cs="Arial"/>
                      <w:sz w:val="18"/>
                      <w:szCs w:val="18"/>
                    </w:rPr>
                  </w:pPr>
                  <w:r w:rsidRPr="006F1B42">
                    <w:rPr>
                      <w:rFonts w:cs="Arial"/>
                      <w:sz w:val="18"/>
                      <w:szCs w:val="18"/>
                    </w:rPr>
                    <w:t>3. 480KHz for SSB monitoring</w:t>
                  </w:r>
                </w:p>
                <w:p w14:paraId="54D70C72" w14:textId="77777777" w:rsidR="006F1B42" w:rsidRPr="006F1B42" w:rsidRDefault="006F1B42" w:rsidP="006F1B42">
                  <w:pPr>
                    <w:snapToGrid w:val="0"/>
                    <w:spacing w:after="0"/>
                    <w:contextualSpacing/>
                    <w:rPr>
                      <w:rFonts w:cs="Arial"/>
                      <w:sz w:val="18"/>
                      <w:szCs w:val="18"/>
                    </w:rPr>
                  </w:pPr>
                  <w:r w:rsidRPr="006F1B42">
                    <w:rPr>
                      <w:rFonts w:cs="Arial"/>
                      <w:sz w:val="18"/>
                      <w:szCs w:val="18"/>
                    </w:rPr>
                    <w:t>4. Multiple-slot PDCCH monitoring for 480KHz with X=4</w:t>
                  </w:r>
                  <w:r w:rsidRPr="006F1B42">
                    <w:rPr>
                      <w:rFonts w:cs="Arial"/>
                      <w:color w:val="FF0000"/>
                      <w:sz w:val="18"/>
                      <w:szCs w:val="18"/>
                      <w:u w:val="single"/>
                    </w:rPr>
                    <w:t>. FFS other value(s) of X. FFS value(s) of Y.</w:t>
                  </w:r>
                  <w:r w:rsidRPr="006F1B42">
                    <w:rPr>
                      <w:rFonts w:cs="Arial"/>
                      <w:color w:val="FF0000"/>
                      <w:sz w:val="18"/>
                      <w:szCs w:val="18"/>
                    </w:rPr>
                    <w:t xml:space="preserve"> </w:t>
                  </w:r>
                </w:p>
                <w:p w14:paraId="54D70C73" w14:textId="77777777" w:rsidR="006F1B42" w:rsidRPr="006F1B42" w:rsidRDefault="006F1B42" w:rsidP="006F1B42">
                  <w:pPr>
                    <w:snapToGrid w:val="0"/>
                    <w:spacing w:after="0"/>
                    <w:contextualSpacing/>
                    <w:rPr>
                      <w:rFonts w:cs="Arial"/>
                      <w:sz w:val="18"/>
                      <w:szCs w:val="18"/>
                    </w:rPr>
                  </w:pPr>
                  <w:r w:rsidRPr="006F1B42">
                    <w:rPr>
                      <w:rFonts w:cs="Arial"/>
                      <w:sz w:val="18"/>
                      <w:szCs w:val="18"/>
                    </w:rPr>
                    <w:t>5. PRACH with 480KHz and length 139/[571]</w:t>
                  </w:r>
                </w:p>
                <w:p w14:paraId="54D70C74" w14:textId="77777777" w:rsidR="006F1B42" w:rsidRPr="006F1B42" w:rsidRDefault="006F1B42" w:rsidP="006F1B42">
                  <w:pPr>
                    <w:snapToGrid w:val="0"/>
                    <w:spacing w:after="0"/>
                    <w:contextualSpacing/>
                    <w:rPr>
                      <w:rFonts w:cs="Arial"/>
                      <w:sz w:val="18"/>
                      <w:szCs w:val="18"/>
                    </w:rPr>
                  </w:pPr>
                </w:p>
              </w:tc>
              <w:tc>
                <w:tcPr>
                  <w:tcW w:w="0" w:type="auto"/>
                  <w:tcBorders>
                    <w:top w:val="single" w:sz="4" w:space="0" w:color="auto"/>
                    <w:left w:val="single" w:sz="4" w:space="0" w:color="auto"/>
                    <w:bottom w:val="single" w:sz="4" w:space="0" w:color="auto"/>
                    <w:right w:val="single" w:sz="4" w:space="0" w:color="auto"/>
                  </w:tcBorders>
                </w:tcPr>
                <w:p w14:paraId="54D70C75" w14:textId="77777777" w:rsidR="006F1B42" w:rsidRPr="006F1B42" w:rsidRDefault="006F1B42" w:rsidP="006F1B42">
                  <w:pPr>
                    <w:pStyle w:val="TAL"/>
                    <w:rPr>
                      <w:rFonts w:cs="Arial"/>
                      <w:szCs w:val="18"/>
                    </w:rPr>
                  </w:pPr>
                </w:p>
              </w:tc>
            </w:tr>
          </w:tbl>
          <w:p w14:paraId="54D70C77" w14:textId="77777777" w:rsidR="007723D0" w:rsidRPr="000B3AC8" w:rsidRDefault="007723D0" w:rsidP="001B2F54">
            <w:pPr>
              <w:spacing w:beforeLines="50" w:before="120"/>
              <w:jc w:val="left"/>
              <w:rPr>
                <w:rFonts w:ascii="Calibri" w:hAnsi="Calibri" w:cs="Calibri"/>
                <w:color w:val="000000"/>
              </w:rPr>
            </w:pPr>
          </w:p>
        </w:tc>
      </w:tr>
      <w:tr w:rsidR="007723D0" w:rsidRPr="00434D06" w14:paraId="54D70C93" w14:textId="77777777" w:rsidTr="001B2F54">
        <w:tc>
          <w:tcPr>
            <w:tcW w:w="1818" w:type="dxa"/>
            <w:tcBorders>
              <w:top w:val="single" w:sz="4" w:space="0" w:color="auto"/>
              <w:left w:val="single" w:sz="4" w:space="0" w:color="auto"/>
              <w:bottom w:val="single" w:sz="4" w:space="0" w:color="auto"/>
              <w:right w:val="single" w:sz="4" w:space="0" w:color="auto"/>
            </w:tcBorders>
          </w:tcPr>
          <w:p w14:paraId="54D70C79" w14:textId="77777777" w:rsidR="007723D0" w:rsidRPr="00353521" w:rsidRDefault="007723D0" w:rsidP="001B2F54">
            <w:pPr>
              <w:jc w:val="left"/>
            </w:pPr>
            <w:r w:rsidRPr="00353521">
              <w:lastRenderedPageBreak/>
              <w:t>NTT DOCOMO, INC.</w:t>
            </w:r>
            <w:r>
              <w:t xml:space="preserve"> </w:t>
            </w:r>
            <w:r>
              <w:fldChar w:fldCharType="begin"/>
            </w:r>
            <w:r>
              <w:instrText xml:space="preserve"> REF _Ref84504633 \r \h  \* MERGEFORMAT </w:instrText>
            </w:r>
            <w:r>
              <w:fldChar w:fldCharType="separate"/>
            </w:r>
            <w:r>
              <w:t>[10]</w:t>
            </w:r>
            <w:r>
              <w:fldChar w:fldCharType="end"/>
            </w:r>
            <w:r>
              <w:fldChar w:fldCharType="begin"/>
            </w:r>
            <w:r>
              <w:instrText xml:space="preserve"> REF _Ref84504635 \r \h  \* MERGEFORMAT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C7A" w14:textId="77777777" w:rsidR="00B95095" w:rsidRPr="00B95095" w:rsidRDefault="00B95095" w:rsidP="00B95095">
            <w:pPr>
              <w:spacing w:beforeLines="50" w:before="120"/>
              <w:jc w:val="left"/>
              <w:rPr>
                <w:rFonts w:ascii="Calibri" w:hAnsi="Calibri" w:cs="Calibri"/>
                <w:color w:val="000000"/>
              </w:rPr>
            </w:pPr>
            <w:r w:rsidRPr="00B95095">
              <w:rPr>
                <w:rFonts w:ascii="Calibri" w:hAnsi="Calibri" w:cs="Calibri"/>
                <w:color w:val="000000"/>
              </w:rPr>
              <w:t xml:space="preserve">Since a number of discussions are still on-going in RAN1, only a few UE features are captured in the list now. In general, we believe most of the discussion points regarding UE features need to wait for RAN1 progress a bit more. </w:t>
            </w:r>
          </w:p>
          <w:p w14:paraId="54D70C7B" w14:textId="77777777" w:rsidR="00B95095" w:rsidRDefault="00B95095" w:rsidP="00B95095">
            <w:pPr>
              <w:spacing w:beforeLines="50" w:before="120"/>
              <w:jc w:val="left"/>
              <w:rPr>
                <w:rFonts w:ascii="Calibri" w:hAnsi="Calibri" w:cs="Calibri"/>
                <w:color w:val="000000"/>
              </w:rPr>
            </w:pPr>
            <w:r w:rsidRPr="00B95095">
              <w:rPr>
                <w:rFonts w:ascii="Calibri" w:hAnsi="Calibri" w:cs="Calibri"/>
                <w:color w:val="000000"/>
              </w:rPr>
              <w:t>However, even in the current situation, we think an important UE features to be clearly supported in this WI is missing in the list; that is, the ones for supporting multi-PDSCH/PUSCH scheduling. As the support of this functionality had already been agreed in RAN1, there would be no reason not to capture it even now. Given that only 120 kHz SCS is to be mandatory for UEs supporting NR in 52.6 – 71 GHz, whether to support multi-PDSCH/PUSCH scheduling in 52.6 – 71 GHz should be reported per SCS that the UE supports.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7"/>
              <w:gridCol w:w="531"/>
              <w:gridCol w:w="1434"/>
              <w:gridCol w:w="4512"/>
              <w:gridCol w:w="222"/>
              <w:gridCol w:w="222"/>
              <w:gridCol w:w="222"/>
              <w:gridCol w:w="222"/>
              <w:gridCol w:w="222"/>
              <w:gridCol w:w="222"/>
              <w:gridCol w:w="222"/>
              <w:gridCol w:w="222"/>
              <w:gridCol w:w="9904"/>
              <w:gridCol w:w="222"/>
            </w:tblGrid>
            <w:tr w:rsidR="00B95095" w:rsidRPr="000B3AC8" w14:paraId="54D70C91" w14:textId="77777777" w:rsidTr="000B3AC8">
              <w:tc>
                <w:tcPr>
                  <w:tcW w:w="0" w:type="auto"/>
                  <w:shd w:val="clear" w:color="auto" w:fill="auto"/>
                </w:tcPr>
                <w:p w14:paraId="54D70C7C" w14:textId="77777777" w:rsidR="00B95095" w:rsidRPr="000B3AC8" w:rsidRDefault="00B95095" w:rsidP="000B3AC8">
                  <w:pPr>
                    <w:keepNext/>
                    <w:keepLines/>
                    <w:rPr>
                      <w:rFonts w:eastAsia="SimSun" w:cs="Arial"/>
                      <w:sz w:val="18"/>
                      <w:szCs w:val="18"/>
                      <w:lang w:eastAsia="ja-JP"/>
                    </w:rPr>
                  </w:pPr>
                  <w:r w:rsidRPr="000B3AC8">
                    <w:rPr>
                      <w:rFonts w:eastAsia="SimSun" w:cs="Arial"/>
                      <w:sz w:val="18"/>
                      <w:szCs w:val="18"/>
                      <w:lang w:eastAsia="ja-JP"/>
                    </w:rPr>
                    <w:t xml:space="preserve"> 24.</w:t>
                  </w:r>
                  <w:r w:rsidRPr="000B3AC8">
                    <w:rPr>
                      <w:rFonts w:eastAsia="SimSun" w:cs="Arial"/>
                      <w:sz w:val="18"/>
                      <w:szCs w:val="18"/>
                    </w:rPr>
                    <w:t xml:space="preserve"> </w:t>
                  </w:r>
                  <w:r w:rsidRPr="000B3AC8">
                    <w:rPr>
                      <w:rFonts w:eastAsia="SimSun" w:cs="Arial"/>
                      <w:sz w:val="18"/>
                      <w:szCs w:val="18"/>
                      <w:lang w:eastAsia="ja-JP"/>
                    </w:rPr>
                    <w:t>NR_ext_to_71GHz</w:t>
                  </w:r>
                </w:p>
              </w:tc>
              <w:tc>
                <w:tcPr>
                  <w:tcW w:w="0" w:type="auto"/>
                  <w:shd w:val="clear" w:color="auto" w:fill="auto"/>
                </w:tcPr>
                <w:p w14:paraId="54D70C7D" w14:textId="77777777" w:rsidR="00B95095" w:rsidRPr="000B3AC8" w:rsidRDefault="00B95095" w:rsidP="000B3AC8">
                  <w:pPr>
                    <w:keepNext/>
                    <w:keepLines/>
                    <w:rPr>
                      <w:rFonts w:eastAsia="SimSun" w:cs="Arial"/>
                      <w:sz w:val="18"/>
                      <w:szCs w:val="18"/>
                      <w:lang w:eastAsia="ja-JP"/>
                    </w:rPr>
                  </w:pPr>
                  <w:r w:rsidRPr="000B3AC8">
                    <w:rPr>
                      <w:rFonts w:eastAsia="SimSun" w:cs="Arial"/>
                      <w:sz w:val="18"/>
                      <w:szCs w:val="18"/>
                      <w:lang w:eastAsia="ja-JP"/>
                    </w:rPr>
                    <w:t>24-4</w:t>
                  </w:r>
                </w:p>
              </w:tc>
              <w:tc>
                <w:tcPr>
                  <w:tcW w:w="0" w:type="auto"/>
                  <w:shd w:val="clear" w:color="auto" w:fill="auto"/>
                </w:tcPr>
                <w:p w14:paraId="54D70C7E" w14:textId="77777777" w:rsidR="00B95095" w:rsidRPr="000B3AC8" w:rsidRDefault="00B95095" w:rsidP="000B3AC8">
                  <w:pPr>
                    <w:keepNext/>
                    <w:keepLines/>
                    <w:rPr>
                      <w:rFonts w:eastAsia="SimSun" w:cs="Arial"/>
                      <w:sz w:val="18"/>
                      <w:szCs w:val="18"/>
                      <w:lang w:eastAsia="zh-CN"/>
                    </w:rPr>
                  </w:pPr>
                  <w:r w:rsidRPr="000B3AC8">
                    <w:rPr>
                      <w:rFonts w:eastAsia="SimSun" w:cs="Arial"/>
                      <w:sz w:val="18"/>
                      <w:szCs w:val="18"/>
                      <w:lang w:eastAsia="zh-CN"/>
                    </w:rPr>
                    <w:t>480KHz SCS support</w:t>
                  </w:r>
                </w:p>
              </w:tc>
              <w:tc>
                <w:tcPr>
                  <w:tcW w:w="0" w:type="auto"/>
                  <w:shd w:val="clear" w:color="auto" w:fill="auto"/>
                </w:tcPr>
                <w:p w14:paraId="54D70C7F" w14:textId="77777777" w:rsidR="00B95095" w:rsidRPr="000B3AC8" w:rsidRDefault="00B95095" w:rsidP="000B3AC8">
                  <w:pPr>
                    <w:autoSpaceDE w:val="0"/>
                    <w:autoSpaceDN w:val="0"/>
                    <w:adjustRightInd w:val="0"/>
                    <w:snapToGrid w:val="0"/>
                    <w:contextualSpacing/>
                    <w:rPr>
                      <w:rFonts w:eastAsia="MS Gothic" w:cs="Arial"/>
                      <w:sz w:val="18"/>
                      <w:szCs w:val="18"/>
                      <w:lang w:eastAsia="ja-JP"/>
                    </w:rPr>
                  </w:pPr>
                  <w:r w:rsidRPr="000B3AC8">
                    <w:rPr>
                      <w:rFonts w:eastAsia="MS Gothic" w:cs="Arial"/>
                      <w:sz w:val="18"/>
                      <w:szCs w:val="18"/>
                      <w:lang w:eastAsia="ja-JP"/>
                    </w:rPr>
                    <w:t>1. 480KHz SCS for UL transmission</w:t>
                  </w:r>
                </w:p>
                <w:p w14:paraId="54D70C80" w14:textId="77777777" w:rsidR="00B95095" w:rsidRPr="000B3AC8" w:rsidRDefault="00B95095" w:rsidP="000B3AC8">
                  <w:pPr>
                    <w:autoSpaceDE w:val="0"/>
                    <w:autoSpaceDN w:val="0"/>
                    <w:adjustRightInd w:val="0"/>
                    <w:snapToGrid w:val="0"/>
                    <w:contextualSpacing/>
                    <w:rPr>
                      <w:rFonts w:eastAsia="MS Gothic" w:cs="Arial"/>
                      <w:sz w:val="18"/>
                      <w:szCs w:val="18"/>
                      <w:lang w:eastAsia="ja-JP"/>
                    </w:rPr>
                  </w:pPr>
                  <w:r w:rsidRPr="000B3AC8">
                    <w:rPr>
                      <w:rFonts w:eastAsia="MS Gothic" w:cs="Arial"/>
                      <w:sz w:val="18"/>
                      <w:szCs w:val="18"/>
                      <w:lang w:eastAsia="ja-JP"/>
                    </w:rPr>
                    <w:t>2. 480KH SCS for DL reception</w:t>
                  </w:r>
                </w:p>
                <w:p w14:paraId="54D70C81" w14:textId="77777777" w:rsidR="00B95095" w:rsidRPr="000B3AC8" w:rsidRDefault="00B95095" w:rsidP="000B3AC8">
                  <w:pPr>
                    <w:autoSpaceDE w:val="0"/>
                    <w:autoSpaceDN w:val="0"/>
                    <w:adjustRightInd w:val="0"/>
                    <w:snapToGrid w:val="0"/>
                    <w:contextualSpacing/>
                    <w:rPr>
                      <w:rFonts w:eastAsia="MS Gothic" w:cs="Arial"/>
                      <w:sz w:val="18"/>
                      <w:szCs w:val="18"/>
                      <w:lang w:eastAsia="ja-JP"/>
                    </w:rPr>
                  </w:pPr>
                  <w:r w:rsidRPr="000B3AC8">
                    <w:rPr>
                      <w:rFonts w:eastAsia="MS Gothic" w:cs="Arial"/>
                      <w:sz w:val="18"/>
                      <w:szCs w:val="18"/>
                      <w:lang w:eastAsia="ja-JP"/>
                    </w:rPr>
                    <w:t>3. 480KHz for SSB monitoring</w:t>
                  </w:r>
                </w:p>
                <w:p w14:paraId="54D70C82" w14:textId="77777777" w:rsidR="00B95095" w:rsidRPr="000B3AC8" w:rsidRDefault="00B95095" w:rsidP="000B3AC8">
                  <w:pPr>
                    <w:autoSpaceDE w:val="0"/>
                    <w:autoSpaceDN w:val="0"/>
                    <w:adjustRightInd w:val="0"/>
                    <w:snapToGrid w:val="0"/>
                    <w:contextualSpacing/>
                    <w:rPr>
                      <w:rFonts w:eastAsia="MS Gothic" w:cs="Arial"/>
                      <w:sz w:val="18"/>
                      <w:szCs w:val="18"/>
                      <w:lang w:eastAsia="ja-JP"/>
                    </w:rPr>
                  </w:pPr>
                  <w:r w:rsidRPr="000B3AC8">
                    <w:rPr>
                      <w:rFonts w:eastAsia="MS Gothic" w:cs="Arial"/>
                      <w:sz w:val="18"/>
                      <w:szCs w:val="18"/>
                      <w:lang w:eastAsia="ja-JP"/>
                    </w:rPr>
                    <w:t>4. Multiple-slot PDCCH monitoring for 480KHz with X=4</w:t>
                  </w:r>
                </w:p>
                <w:p w14:paraId="54D70C83" w14:textId="77777777" w:rsidR="00B95095" w:rsidRPr="000B3AC8" w:rsidRDefault="00B95095" w:rsidP="000B3AC8">
                  <w:pPr>
                    <w:autoSpaceDE w:val="0"/>
                    <w:autoSpaceDN w:val="0"/>
                    <w:adjustRightInd w:val="0"/>
                    <w:snapToGrid w:val="0"/>
                    <w:contextualSpacing/>
                    <w:rPr>
                      <w:ins w:id="29" w:author="Naoya Shibaike" w:date="2021-09-28T14:57:00Z"/>
                      <w:rFonts w:eastAsia="MS Gothic" w:cs="Arial"/>
                      <w:sz w:val="18"/>
                      <w:szCs w:val="18"/>
                      <w:lang w:eastAsia="ja-JP"/>
                    </w:rPr>
                  </w:pPr>
                  <w:r w:rsidRPr="000B3AC8">
                    <w:rPr>
                      <w:rFonts w:eastAsia="MS Gothic" w:cs="Arial"/>
                      <w:sz w:val="18"/>
                      <w:szCs w:val="18"/>
                      <w:lang w:eastAsia="ja-JP"/>
                    </w:rPr>
                    <w:t>5. PRACH with 480KHz and length 139/[571]</w:t>
                  </w:r>
                </w:p>
                <w:p w14:paraId="54D70C84" w14:textId="77777777" w:rsidR="00B95095" w:rsidRPr="000B3AC8" w:rsidRDefault="00B95095" w:rsidP="00B95095">
                  <w:pPr>
                    <w:rPr>
                      <w:ins w:id="30" w:author="Naoya Shibaike" w:date="2021-09-28T14:57:00Z"/>
                      <w:rFonts w:eastAsia="MS Gothic" w:cs="Arial"/>
                      <w:sz w:val="18"/>
                      <w:szCs w:val="18"/>
                      <w:lang w:eastAsia="ja-JP"/>
                    </w:rPr>
                  </w:pPr>
                  <w:ins w:id="31" w:author="Naoya Shibaike" w:date="2021-09-28T14:57:00Z">
                    <w:r w:rsidRPr="000B3AC8">
                      <w:rPr>
                        <w:rFonts w:eastAsia="MS Gothic" w:cs="Arial"/>
                        <w:sz w:val="18"/>
                        <w:szCs w:val="18"/>
                        <w:lang w:eastAsia="ja-JP"/>
                      </w:rPr>
                      <w:t>6. Multi-PUSCH/PDSCH scheduling by single DCI</w:t>
                    </w:r>
                  </w:ins>
                  <w:ins w:id="32" w:author="Naoya Shibaike" w:date="2021-09-29T16:37:00Z">
                    <w:r w:rsidRPr="000B3AC8">
                      <w:rPr>
                        <w:rFonts w:eastAsia="MS Gothic" w:cs="Arial"/>
                        <w:sz w:val="18"/>
                        <w:szCs w:val="18"/>
                        <w:lang w:eastAsia="ja-JP"/>
                      </w:rPr>
                      <w:t xml:space="preserve"> for the operation with 480 kHz SCS</w:t>
                    </w:r>
                  </w:ins>
                </w:p>
                <w:p w14:paraId="54D70C85" w14:textId="77777777" w:rsidR="00B95095" w:rsidRPr="000B3AC8" w:rsidRDefault="00B95095" w:rsidP="000B3AC8">
                  <w:pPr>
                    <w:autoSpaceDE w:val="0"/>
                    <w:autoSpaceDN w:val="0"/>
                    <w:adjustRightInd w:val="0"/>
                    <w:snapToGrid w:val="0"/>
                    <w:contextualSpacing/>
                    <w:rPr>
                      <w:rFonts w:eastAsia="MS Gothic" w:cs="Arial"/>
                      <w:sz w:val="18"/>
                      <w:szCs w:val="18"/>
                      <w:lang w:eastAsia="ja-JP"/>
                    </w:rPr>
                  </w:pPr>
                </w:p>
              </w:tc>
              <w:tc>
                <w:tcPr>
                  <w:tcW w:w="0" w:type="auto"/>
                  <w:shd w:val="clear" w:color="auto" w:fill="auto"/>
                </w:tcPr>
                <w:p w14:paraId="54D70C86" w14:textId="77777777" w:rsidR="00B95095" w:rsidRPr="000B3AC8" w:rsidRDefault="00B95095" w:rsidP="000B3AC8">
                  <w:pPr>
                    <w:keepNext/>
                    <w:keepLines/>
                    <w:rPr>
                      <w:rFonts w:eastAsia="SimSun" w:cs="Arial"/>
                      <w:sz w:val="18"/>
                      <w:szCs w:val="18"/>
                    </w:rPr>
                  </w:pPr>
                </w:p>
              </w:tc>
              <w:tc>
                <w:tcPr>
                  <w:tcW w:w="0" w:type="auto"/>
                  <w:shd w:val="clear" w:color="auto" w:fill="auto"/>
                </w:tcPr>
                <w:p w14:paraId="54D70C87" w14:textId="77777777" w:rsidR="00B95095" w:rsidRPr="000B3AC8" w:rsidRDefault="00B95095" w:rsidP="000B3AC8">
                  <w:pPr>
                    <w:keepNext/>
                    <w:keepLines/>
                    <w:rPr>
                      <w:rFonts w:eastAsia="SimSun" w:cs="Arial"/>
                      <w:sz w:val="18"/>
                      <w:szCs w:val="18"/>
                      <w:lang w:eastAsia="zh-CN"/>
                    </w:rPr>
                  </w:pPr>
                </w:p>
              </w:tc>
              <w:tc>
                <w:tcPr>
                  <w:tcW w:w="0" w:type="auto"/>
                  <w:shd w:val="clear" w:color="auto" w:fill="auto"/>
                </w:tcPr>
                <w:p w14:paraId="54D70C88" w14:textId="77777777" w:rsidR="00B95095" w:rsidRPr="000B3AC8" w:rsidRDefault="00B95095" w:rsidP="000B3AC8">
                  <w:pPr>
                    <w:keepNext/>
                    <w:keepLines/>
                    <w:rPr>
                      <w:rFonts w:eastAsia="SimSun" w:cs="Arial"/>
                      <w:sz w:val="18"/>
                      <w:szCs w:val="18"/>
                      <w:lang w:eastAsia="ja-JP"/>
                    </w:rPr>
                  </w:pPr>
                </w:p>
              </w:tc>
              <w:tc>
                <w:tcPr>
                  <w:tcW w:w="0" w:type="auto"/>
                  <w:shd w:val="clear" w:color="auto" w:fill="auto"/>
                </w:tcPr>
                <w:p w14:paraId="54D70C89" w14:textId="77777777" w:rsidR="00B95095" w:rsidRPr="000B3AC8" w:rsidRDefault="00B95095" w:rsidP="000B3AC8">
                  <w:pPr>
                    <w:keepNext/>
                    <w:keepLines/>
                    <w:rPr>
                      <w:rFonts w:eastAsia="SimSun" w:cs="Arial"/>
                      <w:sz w:val="18"/>
                      <w:szCs w:val="18"/>
                      <w:lang w:eastAsia="zh-CN"/>
                    </w:rPr>
                  </w:pPr>
                </w:p>
              </w:tc>
              <w:tc>
                <w:tcPr>
                  <w:tcW w:w="0" w:type="auto"/>
                  <w:shd w:val="clear" w:color="auto" w:fill="auto"/>
                </w:tcPr>
                <w:p w14:paraId="54D70C8A" w14:textId="77777777" w:rsidR="00B95095" w:rsidRPr="000B3AC8" w:rsidRDefault="00B95095" w:rsidP="000B3AC8">
                  <w:pPr>
                    <w:keepNext/>
                    <w:keepLines/>
                    <w:rPr>
                      <w:rFonts w:eastAsia="SimSun" w:cs="Arial"/>
                      <w:sz w:val="18"/>
                      <w:szCs w:val="18"/>
                      <w:lang w:eastAsia="ja-JP"/>
                    </w:rPr>
                  </w:pPr>
                </w:p>
              </w:tc>
              <w:tc>
                <w:tcPr>
                  <w:tcW w:w="0" w:type="auto"/>
                  <w:shd w:val="clear" w:color="auto" w:fill="auto"/>
                </w:tcPr>
                <w:p w14:paraId="54D70C8B" w14:textId="77777777" w:rsidR="00B95095" w:rsidRPr="000B3AC8" w:rsidRDefault="00B95095" w:rsidP="000B3AC8">
                  <w:pPr>
                    <w:keepNext/>
                    <w:keepLines/>
                    <w:rPr>
                      <w:rFonts w:eastAsia="SimSun" w:cs="Arial"/>
                      <w:sz w:val="18"/>
                      <w:szCs w:val="18"/>
                    </w:rPr>
                  </w:pPr>
                </w:p>
              </w:tc>
              <w:tc>
                <w:tcPr>
                  <w:tcW w:w="0" w:type="auto"/>
                  <w:shd w:val="clear" w:color="auto" w:fill="auto"/>
                </w:tcPr>
                <w:p w14:paraId="54D70C8C" w14:textId="77777777" w:rsidR="00B95095" w:rsidRPr="000B3AC8" w:rsidRDefault="00B95095" w:rsidP="000B3AC8">
                  <w:pPr>
                    <w:keepNext/>
                    <w:keepLines/>
                    <w:rPr>
                      <w:rFonts w:eastAsia="SimSun" w:cs="Arial"/>
                      <w:sz w:val="18"/>
                      <w:szCs w:val="18"/>
                    </w:rPr>
                  </w:pPr>
                </w:p>
              </w:tc>
              <w:tc>
                <w:tcPr>
                  <w:tcW w:w="0" w:type="auto"/>
                  <w:shd w:val="clear" w:color="auto" w:fill="auto"/>
                </w:tcPr>
                <w:p w14:paraId="54D70C8D" w14:textId="77777777" w:rsidR="00B95095" w:rsidRPr="000B3AC8" w:rsidRDefault="00B95095" w:rsidP="000B3AC8">
                  <w:pPr>
                    <w:keepNext/>
                    <w:keepLines/>
                    <w:rPr>
                      <w:rFonts w:eastAsia="SimSun" w:cs="Arial"/>
                      <w:sz w:val="18"/>
                      <w:szCs w:val="18"/>
                      <w:lang w:eastAsia="ja-JP"/>
                    </w:rPr>
                  </w:pPr>
                </w:p>
              </w:tc>
              <w:tc>
                <w:tcPr>
                  <w:tcW w:w="0" w:type="auto"/>
                  <w:shd w:val="clear" w:color="auto" w:fill="auto"/>
                </w:tcPr>
                <w:p w14:paraId="54D70C8E" w14:textId="77777777" w:rsidR="00B95095" w:rsidRPr="000B3AC8" w:rsidRDefault="00B95095" w:rsidP="000B3AC8">
                  <w:pPr>
                    <w:keepNext/>
                    <w:keepLines/>
                    <w:rPr>
                      <w:rFonts w:eastAsia="SimSun" w:cs="Arial"/>
                      <w:sz w:val="18"/>
                      <w:szCs w:val="18"/>
                    </w:rPr>
                  </w:pPr>
                  <w:r w:rsidRPr="000B3AC8">
                    <w:rPr>
                      <w:rFonts w:eastAsia="SimSun" w:cs="Arial"/>
                      <w:sz w:val="18"/>
                      <w:szCs w:val="18"/>
                    </w:rPr>
                    <w:t>From WID:</w:t>
                  </w:r>
                </w:p>
                <w:p w14:paraId="54D70C8F" w14:textId="77777777" w:rsidR="00B95095" w:rsidRPr="000B3AC8" w:rsidRDefault="00B95095" w:rsidP="000B3AC8">
                  <w:pPr>
                    <w:keepNext/>
                    <w:keepLines/>
                    <w:rPr>
                      <w:rFonts w:eastAsia="SimSun" w:cs="Arial"/>
                      <w:sz w:val="18"/>
                      <w:szCs w:val="18"/>
                    </w:rPr>
                  </w:pPr>
                  <w:r w:rsidRPr="000B3AC8">
                    <w:rPr>
                      <w:rFonts w:eastAsia="SimSun" w:cs="Arial"/>
                      <w:sz w:val="18"/>
                      <w:szCs w:val="18"/>
                      <w:lang w:eastAsia="ja-JP"/>
                    </w:rPr>
                    <w:t xml:space="preserve">In addition to 120kHz SCS, specify </w:t>
                  </w:r>
                  <w:r w:rsidRPr="000B3AC8">
                    <w:rPr>
                      <w:rFonts w:eastAsia="SimSun" w:cs="Arial"/>
                      <w:sz w:val="18"/>
                      <w:szCs w:val="18"/>
                      <w:lang w:eastAsia="zh-CN"/>
                    </w:rPr>
                    <w:t xml:space="preserve">new SCS, </w:t>
                  </w:r>
                  <w:r w:rsidRPr="000B3AC8">
                    <w:rPr>
                      <w:rFonts w:eastAsia="SimSun" w:cs="Arial"/>
                      <w:sz w:val="18"/>
                      <w:szCs w:val="18"/>
                      <w:lang w:eastAsia="ja-JP"/>
                    </w:rPr>
                    <w:t xml:space="preserve">480kHz and 960kHz, and define maximum bandwidth(s), for operation in this frequency range for data and control channels and reference signals, only NCP supported. </w:t>
                  </w:r>
                </w:p>
              </w:tc>
              <w:tc>
                <w:tcPr>
                  <w:tcW w:w="0" w:type="auto"/>
                  <w:shd w:val="clear" w:color="auto" w:fill="auto"/>
                </w:tcPr>
                <w:p w14:paraId="54D70C90" w14:textId="77777777" w:rsidR="00B95095" w:rsidRPr="000B3AC8" w:rsidRDefault="00B95095" w:rsidP="000B3AC8">
                  <w:pPr>
                    <w:keepNext/>
                    <w:keepLines/>
                    <w:rPr>
                      <w:rFonts w:eastAsia="SimSun" w:cs="Arial"/>
                      <w:sz w:val="18"/>
                      <w:szCs w:val="18"/>
                    </w:rPr>
                  </w:pPr>
                </w:p>
              </w:tc>
            </w:tr>
          </w:tbl>
          <w:p w14:paraId="54D70C92" w14:textId="77777777" w:rsidR="007723D0" w:rsidRPr="00434D06" w:rsidRDefault="007723D0" w:rsidP="001B2F54">
            <w:pPr>
              <w:spacing w:beforeLines="50" w:before="120"/>
              <w:jc w:val="left"/>
              <w:rPr>
                <w:rFonts w:ascii="Calibri" w:hAnsi="Calibri" w:cs="Calibri"/>
                <w:color w:val="000000"/>
              </w:rPr>
            </w:pPr>
          </w:p>
        </w:tc>
      </w:tr>
      <w:tr w:rsidR="007723D0" w:rsidRPr="00434D06" w14:paraId="54D70CA0" w14:textId="77777777" w:rsidTr="001B2F54">
        <w:tc>
          <w:tcPr>
            <w:tcW w:w="1818" w:type="dxa"/>
            <w:tcBorders>
              <w:top w:val="single" w:sz="4" w:space="0" w:color="auto"/>
              <w:left w:val="single" w:sz="4" w:space="0" w:color="auto"/>
              <w:bottom w:val="single" w:sz="4" w:space="0" w:color="auto"/>
              <w:right w:val="single" w:sz="4" w:space="0" w:color="auto"/>
            </w:tcBorders>
          </w:tcPr>
          <w:p w14:paraId="54D70C94" w14:textId="77777777" w:rsidR="007723D0" w:rsidRPr="00353521" w:rsidRDefault="007723D0" w:rsidP="001B2F54">
            <w:pPr>
              <w:jc w:val="left"/>
            </w:pPr>
            <w:r w:rsidRPr="00353521">
              <w:t>LG Electronics</w:t>
            </w:r>
            <w:r>
              <w:t xml:space="preserve"> </w:t>
            </w:r>
            <w:r>
              <w:fldChar w:fldCharType="begin"/>
            </w:r>
            <w:r>
              <w:instrText xml:space="preserve"> REF _Ref84504641 \r \h  \* MERGEFORMAT </w:instrText>
            </w:r>
            <w:r>
              <w:fldChar w:fldCharType="separate"/>
            </w:r>
            <w:r>
              <w:t>[12]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C95" w14:textId="77777777" w:rsidR="007723D0" w:rsidRDefault="007723D0" w:rsidP="001B2F54">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
              <w:gridCol w:w="1927"/>
              <w:gridCol w:w="4653"/>
              <w:gridCol w:w="577"/>
            </w:tblGrid>
            <w:tr w:rsidR="00540743" w:rsidRPr="000B3AC8" w14:paraId="54D70C9E" w14:textId="77777777" w:rsidTr="000B3AC8">
              <w:tc>
                <w:tcPr>
                  <w:tcW w:w="0" w:type="auto"/>
                  <w:shd w:val="clear" w:color="auto" w:fill="auto"/>
                </w:tcPr>
                <w:p w14:paraId="54D70C96" w14:textId="77777777" w:rsidR="00540743" w:rsidRPr="000B3AC8" w:rsidRDefault="00540743" w:rsidP="000B3AC8">
                  <w:pPr>
                    <w:keepNext/>
                    <w:keepLines/>
                    <w:spacing w:before="0" w:after="0"/>
                    <w:jc w:val="left"/>
                    <w:rPr>
                      <w:rFonts w:eastAsia="SimSun" w:cs="Arial"/>
                      <w:sz w:val="18"/>
                      <w:szCs w:val="18"/>
                      <w:lang w:eastAsia="ja-JP"/>
                    </w:rPr>
                  </w:pPr>
                  <w:r w:rsidRPr="000B3AC8">
                    <w:rPr>
                      <w:rFonts w:eastAsia="SimSun" w:cs="Arial"/>
                      <w:sz w:val="18"/>
                      <w:szCs w:val="18"/>
                      <w:lang w:eastAsia="ja-JP"/>
                    </w:rPr>
                    <w:t>24-4</w:t>
                  </w:r>
                </w:p>
              </w:tc>
              <w:tc>
                <w:tcPr>
                  <w:tcW w:w="0" w:type="auto"/>
                  <w:shd w:val="clear" w:color="auto" w:fill="auto"/>
                </w:tcPr>
                <w:p w14:paraId="54D70C97" w14:textId="77777777" w:rsidR="00540743" w:rsidRPr="000B3AC8" w:rsidRDefault="00540743" w:rsidP="000B3AC8">
                  <w:pPr>
                    <w:keepNext/>
                    <w:keepLines/>
                    <w:spacing w:before="0" w:after="0"/>
                    <w:rPr>
                      <w:rFonts w:eastAsia="SimSun" w:cs="Arial"/>
                      <w:sz w:val="18"/>
                      <w:szCs w:val="18"/>
                      <w:lang w:eastAsia="zh-CN"/>
                    </w:rPr>
                  </w:pPr>
                  <w:r w:rsidRPr="000B3AC8">
                    <w:rPr>
                      <w:rFonts w:eastAsia="SimSun" w:cs="Arial"/>
                      <w:sz w:val="18"/>
                      <w:szCs w:val="18"/>
                      <w:lang w:eastAsia="zh-CN"/>
                    </w:rPr>
                    <w:t>480KHz SCS support</w:t>
                  </w:r>
                </w:p>
              </w:tc>
              <w:tc>
                <w:tcPr>
                  <w:tcW w:w="0" w:type="auto"/>
                  <w:shd w:val="clear" w:color="auto" w:fill="auto"/>
                </w:tcPr>
                <w:p w14:paraId="54D70C98" w14:textId="77777777" w:rsidR="00540743" w:rsidRPr="000B3AC8" w:rsidRDefault="00540743" w:rsidP="000B3AC8">
                  <w:pPr>
                    <w:autoSpaceDE w:val="0"/>
                    <w:autoSpaceDN w:val="0"/>
                    <w:adjustRightInd w:val="0"/>
                    <w:snapToGrid w:val="0"/>
                    <w:spacing w:before="0" w:after="0"/>
                    <w:contextualSpacing/>
                    <w:rPr>
                      <w:rFonts w:eastAsia="MS Gothic" w:cs="Arial"/>
                      <w:sz w:val="18"/>
                      <w:szCs w:val="18"/>
                      <w:lang w:eastAsia="ja-JP"/>
                    </w:rPr>
                  </w:pPr>
                  <w:r w:rsidRPr="000B3AC8">
                    <w:rPr>
                      <w:rFonts w:eastAsia="MS Gothic" w:cs="Arial"/>
                      <w:sz w:val="18"/>
                      <w:szCs w:val="18"/>
                      <w:lang w:eastAsia="ja-JP"/>
                    </w:rPr>
                    <w:t>1. 480KHz SCS for UL transmission</w:t>
                  </w:r>
                </w:p>
                <w:p w14:paraId="54D70C99" w14:textId="77777777" w:rsidR="00540743" w:rsidRPr="000B3AC8" w:rsidRDefault="00540743" w:rsidP="000B3AC8">
                  <w:pPr>
                    <w:autoSpaceDE w:val="0"/>
                    <w:autoSpaceDN w:val="0"/>
                    <w:adjustRightInd w:val="0"/>
                    <w:snapToGrid w:val="0"/>
                    <w:spacing w:before="0" w:after="0"/>
                    <w:contextualSpacing/>
                    <w:rPr>
                      <w:rFonts w:eastAsia="MS Gothic" w:cs="Arial"/>
                      <w:sz w:val="18"/>
                      <w:szCs w:val="18"/>
                      <w:lang w:eastAsia="ja-JP"/>
                    </w:rPr>
                  </w:pPr>
                  <w:r w:rsidRPr="000B3AC8">
                    <w:rPr>
                      <w:rFonts w:eastAsia="MS Gothic" w:cs="Arial"/>
                      <w:sz w:val="18"/>
                      <w:szCs w:val="18"/>
                      <w:lang w:eastAsia="ja-JP"/>
                    </w:rPr>
                    <w:t>2. 480KH</w:t>
                  </w:r>
                  <w:ins w:id="33" w:author="김선욱/책임연구원/미래기술센터 C&amp;M표준(연)5G무선통신표준Task(seonwook.kim@lge.com)" w:date="2021-10-01T12:48:00Z">
                    <w:r w:rsidRPr="000B3AC8">
                      <w:rPr>
                        <w:rFonts w:eastAsia="MS Gothic" w:cs="Arial"/>
                        <w:sz w:val="18"/>
                        <w:szCs w:val="18"/>
                        <w:lang w:eastAsia="ja-JP"/>
                      </w:rPr>
                      <w:t>z</w:t>
                    </w:r>
                  </w:ins>
                  <w:r w:rsidRPr="000B3AC8">
                    <w:rPr>
                      <w:rFonts w:eastAsia="MS Gothic" w:cs="Arial"/>
                      <w:sz w:val="18"/>
                      <w:szCs w:val="18"/>
                      <w:lang w:eastAsia="ja-JP"/>
                    </w:rPr>
                    <w:t xml:space="preserve"> SCS for DL reception</w:t>
                  </w:r>
                </w:p>
                <w:p w14:paraId="54D70C9A" w14:textId="77777777" w:rsidR="00540743" w:rsidRPr="000B3AC8" w:rsidRDefault="00540743" w:rsidP="000B3AC8">
                  <w:pPr>
                    <w:autoSpaceDE w:val="0"/>
                    <w:autoSpaceDN w:val="0"/>
                    <w:adjustRightInd w:val="0"/>
                    <w:snapToGrid w:val="0"/>
                    <w:spacing w:before="0" w:after="0"/>
                    <w:contextualSpacing/>
                    <w:rPr>
                      <w:rFonts w:eastAsia="MS Gothic" w:cs="Arial"/>
                      <w:sz w:val="18"/>
                      <w:szCs w:val="18"/>
                      <w:lang w:eastAsia="ja-JP"/>
                    </w:rPr>
                  </w:pPr>
                  <w:r w:rsidRPr="000B3AC8">
                    <w:rPr>
                      <w:rFonts w:eastAsia="MS Gothic" w:cs="Arial"/>
                      <w:sz w:val="18"/>
                      <w:szCs w:val="18"/>
                      <w:lang w:eastAsia="ja-JP"/>
                    </w:rPr>
                    <w:t>3. 480KHz for SSB monitoring</w:t>
                  </w:r>
                </w:p>
                <w:p w14:paraId="54D70C9B" w14:textId="77777777" w:rsidR="00540743" w:rsidRPr="000B3AC8" w:rsidRDefault="00540743" w:rsidP="000B3AC8">
                  <w:pPr>
                    <w:autoSpaceDE w:val="0"/>
                    <w:autoSpaceDN w:val="0"/>
                    <w:adjustRightInd w:val="0"/>
                    <w:snapToGrid w:val="0"/>
                    <w:spacing w:before="0" w:after="0"/>
                    <w:contextualSpacing/>
                    <w:rPr>
                      <w:rFonts w:eastAsia="MS Gothic" w:cs="Arial"/>
                      <w:sz w:val="18"/>
                      <w:szCs w:val="18"/>
                      <w:lang w:eastAsia="ja-JP"/>
                    </w:rPr>
                  </w:pPr>
                  <w:r w:rsidRPr="000B3AC8">
                    <w:rPr>
                      <w:rFonts w:eastAsia="MS Gothic" w:cs="Arial"/>
                      <w:sz w:val="18"/>
                      <w:szCs w:val="18"/>
                      <w:lang w:eastAsia="ja-JP"/>
                    </w:rPr>
                    <w:t>4. Multiple-slot PDCCH monitoring for 480KHz with X=4</w:t>
                  </w:r>
                </w:p>
                <w:p w14:paraId="54D70C9C" w14:textId="77777777" w:rsidR="00540743" w:rsidRPr="000B3AC8" w:rsidRDefault="00540743" w:rsidP="000B3AC8">
                  <w:pPr>
                    <w:autoSpaceDE w:val="0"/>
                    <w:autoSpaceDN w:val="0"/>
                    <w:adjustRightInd w:val="0"/>
                    <w:snapToGrid w:val="0"/>
                    <w:spacing w:before="0" w:after="0"/>
                    <w:contextualSpacing/>
                    <w:rPr>
                      <w:rFonts w:eastAsia="MS Gothic" w:cs="Arial"/>
                      <w:sz w:val="18"/>
                      <w:szCs w:val="18"/>
                      <w:lang w:eastAsia="ja-JP"/>
                    </w:rPr>
                  </w:pPr>
                  <w:r w:rsidRPr="000B3AC8">
                    <w:rPr>
                      <w:rFonts w:eastAsia="MS Gothic" w:cs="Arial"/>
                      <w:sz w:val="18"/>
                      <w:szCs w:val="18"/>
                      <w:lang w:eastAsia="ja-JP"/>
                    </w:rPr>
                    <w:t>5. PRACH with 480KHz and length 139/[571]</w:t>
                  </w:r>
                </w:p>
              </w:tc>
              <w:tc>
                <w:tcPr>
                  <w:tcW w:w="0" w:type="auto"/>
                  <w:shd w:val="clear" w:color="auto" w:fill="auto"/>
                </w:tcPr>
                <w:p w14:paraId="54D70C9D" w14:textId="77777777" w:rsidR="00540743" w:rsidRPr="000B3AC8" w:rsidRDefault="00540743" w:rsidP="000B3AC8">
                  <w:pPr>
                    <w:keepNext/>
                    <w:keepLines/>
                    <w:spacing w:before="0" w:after="0"/>
                    <w:jc w:val="left"/>
                    <w:rPr>
                      <w:rFonts w:eastAsia="Malgun Gothic" w:cs="Arial"/>
                      <w:sz w:val="18"/>
                      <w:szCs w:val="18"/>
                      <w:lang w:eastAsia="ko-KR"/>
                    </w:rPr>
                  </w:pPr>
                  <w:ins w:id="34" w:author="김선욱/책임연구원/미래기술센터 C&amp;M표준(연)5G무선통신표준Task(seonwook.kim@lge.com)" w:date="2021-10-01T12:48:00Z">
                    <w:r w:rsidRPr="000B3AC8">
                      <w:rPr>
                        <w:rFonts w:eastAsia="Malgun Gothic" w:cs="Arial" w:hint="eastAsia"/>
                        <w:sz w:val="18"/>
                        <w:szCs w:val="18"/>
                        <w:lang w:eastAsia="ko-KR"/>
                      </w:rPr>
                      <w:t>24-</w:t>
                    </w:r>
                    <w:r w:rsidRPr="000B3AC8">
                      <w:rPr>
                        <w:rFonts w:eastAsia="Malgun Gothic" w:cs="Arial"/>
                        <w:sz w:val="18"/>
                        <w:szCs w:val="18"/>
                        <w:lang w:eastAsia="ko-KR"/>
                      </w:rPr>
                      <w:t>1</w:t>
                    </w:r>
                  </w:ins>
                </w:p>
              </w:tc>
            </w:tr>
          </w:tbl>
          <w:p w14:paraId="54D70C9F" w14:textId="77777777" w:rsidR="00540743" w:rsidRPr="00434D06" w:rsidRDefault="00540743" w:rsidP="001B2F54">
            <w:pPr>
              <w:spacing w:beforeLines="50" w:before="120"/>
              <w:jc w:val="left"/>
              <w:rPr>
                <w:rFonts w:ascii="Calibri" w:hAnsi="Calibri" w:cs="Calibri"/>
                <w:color w:val="000000"/>
              </w:rPr>
            </w:pPr>
          </w:p>
        </w:tc>
      </w:tr>
      <w:tr w:rsidR="007723D0" w:rsidRPr="00434D06" w14:paraId="54D70CA3" w14:textId="77777777" w:rsidTr="001B2F54">
        <w:tc>
          <w:tcPr>
            <w:tcW w:w="1818" w:type="dxa"/>
            <w:tcBorders>
              <w:top w:val="single" w:sz="4" w:space="0" w:color="auto"/>
              <w:left w:val="single" w:sz="4" w:space="0" w:color="auto"/>
              <w:bottom w:val="single" w:sz="4" w:space="0" w:color="auto"/>
              <w:right w:val="single" w:sz="4" w:space="0" w:color="auto"/>
            </w:tcBorders>
          </w:tcPr>
          <w:p w14:paraId="54D70CA1" w14:textId="77777777" w:rsidR="007723D0" w:rsidRPr="00353521" w:rsidRDefault="007723D0" w:rsidP="001B2F54">
            <w:pPr>
              <w:jc w:val="left"/>
            </w:pPr>
            <w:r w:rsidRPr="00353521">
              <w:t>Apple</w:t>
            </w:r>
            <w:r>
              <w:t xml:space="preserve"> </w:t>
            </w:r>
            <w:r>
              <w:fldChar w:fldCharType="begin"/>
            </w:r>
            <w:r>
              <w:instrText xml:space="preserve"> REF _Ref84504648 \r \h  \* MERGEFORMAT </w:instrText>
            </w:r>
            <w:r>
              <w:fldChar w:fldCharType="separate"/>
            </w:r>
            <w:r>
              <w:t>[13]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CA2" w14:textId="77777777" w:rsidR="007723D0" w:rsidRPr="00434D06" w:rsidRDefault="007723D0" w:rsidP="001B2F54">
            <w:pPr>
              <w:spacing w:beforeLines="50" w:before="120"/>
              <w:jc w:val="left"/>
              <w:rPr>
                <w:rFonts w:ascii="Calibri" w:hAnsi="Calibri" w:cs="Calibri"/>
                <w:color w:val="000000"/>
              </w:rPr>
            </w:pPr>
          </w:p>
        </w:tc>
      </w:tr>
      <w:tr w:rsidR="007723D0" w:rsidRPr="00434D06" w14:paraId="54D70CA6" w14:textId="77777777" w:rsidTr="001B2F54">
        <w:tc>
          <w:tcPr>
            <w:tcW w:w="1818" w:type="dxa"/>
            <w:tcBorders>
              <w:top w:val="single" w:sz="4" w:space="0" w:color="auto"/>
              <w:left w:val="single" w:sz="4" w:space="0" w:color="auto"/>
              <w:bottom w:val="single" w:sz="4" w:space="0" w:color="auto"/>
              <w:right w:val="single" w:sz="4" w:space="0" w:color="auto"/>
            </w:tcBorders>
          </w:tcPr>
          <w:p w14:paraId="54D70CA4" w14:textId="77777777" w:rsidR="007723D0" w:rsidRDefault="007723D0" w:rsidP="001B2F54">
            <w:pPr>
              <w:jc w:val="left"/>
            </w:pPr>
            <w:r w:rsidRPr="00353521">
              <w:t>Nokia</w:t>
            </w:r>
            <w:r>
              <w:t>/</w:t>
            </w:r>
            <w:r w:rsidRPr="00353521">
              <w:t>Nokia Shanghai Bell</w:t>
            </w:r>
            <w:r>
              <w:t xml:space="preserve"> </w:t>
            </w:r>
            <w:r>
              <w:fldChar w:fldCharType="begin"/>
            </w:r>
            <w:r>
              <w:instrText xml:space="preserve"> REF _Ref84504656 \r \h  \* MERGEFORMAT </w:instrText>
            </w:r>
            <w:r>
              <w:fldChar w:fldCharType="separate"/>
            </w:r>
            <w:r>
              <w:t>[14]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CA5" w14:textId="77777777" w:rsidR="007723D0" w:rsidRPr="00434D06" w:rsidRDefault="007723D0" w:rsidP="001B2F54">
            <w:pPr>
              <w:spacing w:beforeLines="50" w:before="120"/>
              <w:jc w:val="left"/>
              <w:rPr>
                <w:rFonts w:ascii="Calibri" w:hAnsi="Calibri" w:cs="Calibri"/>
                <w:color w:val="000000"/>
              </w:rPr>
            </w:pPr>
          </w:p>
        </w:tc>
      </w:tr>
    </w:tbl>
    <w:p w14:paraId="54D70CA7" w14:textId="77777777" w:rsidR="007723D0" w:rsidRPr="004D050E" w:rsidRDefault="007723D0" w:rsidP="007723D0">
      <w:pPr>
        <w:pStyle w:val="maintext"/>
        <w:ind w:firstLineChars="90" w:firstLine="180"/>
        <w:rPr>
          <w:rFonts w:ascii="Calibri" w:hAnsi="Calibri" w:cs="Arial"/>
        </w:rPr>
      </w:pPr>
    </w:p>
    <w:p w14:paraId="54D70CA8" w14:textId="77777777" w:rsidR="007723D0" w:rsidRDefault="007723D0" w:rsidP="007723D0">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0"/>
        <w:gridCol w:w="546"/>
        <w:gridCol w:w="1596"/>
        <w:gridCol w:w="3594"/>
        <w:gridCol w:w="222"/>
        <w:gridCol w:w="222"/>
        <w:gridCol w:w="222"/>
        <w:gridCol w:w="222"/>
        <w:gridCol w:w="222"/>
        <w:gridCol w:w="222"/>
        <w:gridCol w:w="222"/>
        <w:gridCol w:w="222"/>
        <w:gridCol w:w="12677"/>
        <w:gridCol w:w="222"/>
      </w:tblGrid>
      <w:tr w:rsidR="00C072D2" w:rsidRPr="000B3AC8" w14:paraId="54D70CBF" w14:textId="77777777" w:rsidTr="000B3AC8">
        <w:tc>
          <w:tcPr>
            <w:tcW w:w="0" w:type="auto"/>
            <w:shd w:val="clear" w:color="auto" w:fill="auto"/>
          </w:tcPr>
          <w:p w14:paraId="54D70CA9" w14:textId="77777777" w:rsidR="00C072D2" w:rsidRPr="000B3AC8" w:rsidRDefault="00C072D2" w:rsidP="00C072D2">
            <w:pPr>
              <w:pStyle w:val="TAL"/>
              <w:rPr>
                <w:rFonts w:cs="Arial"/>
                <w:szCs w:val="18"/>
              </w:rPr>
            </w:pPr>
            <w:r w:rsidRPr="000B3AC8">
              <w:rPr>
                <w:rFonts w:cs="Arial"/>
                <w:szCs w:val="18"/>
              </w:rPr>
              <w:t xml:space="preserve"> 24. NR_ext_to_71GHz</w:t>
            </w:r>
          </w:p>
        </w:tc>
        <w:tc>
          <w:tcPr>
            <w:tcW w:w="0" w:type="auto"/>
            <w:shd w:val="clear" w:color="auto" w:fill="auto"/>
          </w:tcPr>
          <w:p w14:paraId="54D70CAA" w14:textId="77777777" w:rsidR="00C072D2" w:rsidRPr="000B3AC8" w:rsidRDefault="00C072D2" w:rsidP="00C072D2">
            <w:pPr>
              <w:pStyle w:val="TAL"/>
              <w:rPr>
                <w:rFonts w:cs="Arial"/>
                <w:szCs w:val="18"/>
              </w:rPr>
            </w:pPr>
            <w:r w:rsidRPr="000B3AC8">
              <w:rPr>
                <w:rFonts w:cs="Arial"/>
                <w:szCs w:val="18"/>
              </w:rPr>
              <w:t>24-5</w:t>
            </w:r>
          </w:p>
        </w:tc>
        <w:tc>
          <w:tcPr>
            <w:tcW w:w="0" w:type="auto"/>
            <w:shd w:val="clear" w:color="auto" w:fill="auto"/>
          </w:tcPr>
          <w:p w14:paraId="54D70CAB" w14:textId="77777777" w:rsidR="00C072D2" w:rsidRPr="000B3AC8" w:rsidRDefault="00C072D2" w:rsidP="00C072D2">
            <w:pPr>
              <w:pStyle w:val="TAL"/>
              <w:rPr>
                <w:rFonts w:eastAsia="SimSun" w:cs="Arial"/>
                <w:szCs w:val="18"/>
                <w:lang w:eastAsia="zh-CN"/>
              </w:rPr>
            </w:pPr>
            <w:r w:rsidRPr="000B3AC8">
              <w:rPr>
                <w:rFonts w:eastAsia="SimSun" w:cs="Arial"/>
                <w:szCs w:val="18"/>
                <w:lang w:eastAsia="zh-CN"/>
              </w:rPr>
              <w:t>960KHz SCS support</w:t>
            </w:r>
          </w:p>
        </w:tc>
        <w:tc>
          <w:tcPr>
            <w:tcW w:w="0" w:type="auto"/>
            <w:shd w:val="clear" w:color="auto" w:fill="auto"/>
          </w:tcPr>
          <w:p w14:paraId="54D70CAC" w14:textId="77777777" w:rsidR="00C072D2" w:rsidRPr="000B3AC8" w:rsidRDefault="00C072D2" w:rsidP="000B3AC8">
            <w:pPr>
              <w:autoSpaceDE w:val="0"/>
              <w:autoSpaceDN w:val="0"/>
              <w:adjustRightInd w:val="0"/>
              <w:snapToGrid w:val="0"/>
              <w:contextualSpacing/>
              <w:rPr>
                <w:rFonts w:cs="Arial"/>
                <w:sz w:val="18"/>
                <w:szCs w:val="18"/>
              </w:rPr>
            </w:pPr>
            <w:r w:rsidRPr="000B3AC8">
              <w:rPr>
                <w:rFonts w:cs="Arial"/>
                <w:sz w:val="18"/>
                <w:szCs w:val="18"/>
              </w:rPr>
              <w:t>1. 960KHz SCS for UL transmission</w:t>
            </w:r>
          </w:p>
          <w:p w14:paraId="54D70CAD" w14:textId="77777777" w:rsidR="00C072D2" w:rsidRPr="000B3AC8" w:rsidRDefault="00C072D2" w:rsidP="000B3AC8">
            <w:pPr>
              <w:autoSpaceDE w:val="0"/>
              <w:autoSpaceDN w:val="0"/>
              <w:adjustRightInd w:val="0"/>
              <w:snapToGrid w:val="0"/>
              <w:contextualSpacing/>
              <w:rPr>
                <w:rFonts w:cs="Arial"/>
                <w:sz w:val="18"/>
                <w:szCs w:val="18"/>
              </w:rPr>
            </w:pPr>
            <w:r w:rsidRPr="000B3AC8">
              <w:rPr>
                <w:rFonts w:cs="Arial"/>
                <w:sz w:val="18"/>
                <w:szCs w:val="18"/>
              </w:rPr>
              <w:t>2. 960KH SCS for DL reception</w:t>
            </w:r>
          </w:p>
          <w:p w14:paraId="54D70CAE" w14:textId="77777777" w:rsidR="00C072D2" w:rsidRPr="000B3AC8" w:rsidRDefault="00C072D2" w:rsidP="000B3AC8">
            <w:pPr>
              <w:autoSpaceDE w:val="0"/>
              <w:autoSpaceDN w:val="0"/>
              <w:adjustRightInd w:val="0"/>
              <w:snapToGrid w:val="0"/>
              <w:contextualSpacing/>
              <w:rPr>
                <w:rFonts w:cs="Arial"/>
                <w:sz w:val="18"/>
                <w:szCs w:val="18"/>
              </w:rPr>
            </w:pPr>
            <w:r w:rsidRPr="000B3AC8">
              <w:rPr>
                <w:rFonts w:cs="Arial"/>
                <w:sz w:val="18"/>
                <w:szCs w:val="18"/>
              </w:rPr>
              <w:t>3. 960KHz for SSB monitoring</w:t>
            </w:r>
          </w:p>
          <w:p w14:paraId="54D70CAF" w14:textId="77777777" w:rsidR="00C072D2" w:rsidRPr="000B3AC8" w:rsidRDefault="00C072D2" w:rsidP="000B3AC8">
            <w:pPr>
              <w:autoSpaceDE w:val="0"/>
              <w:autoSpaceDN w:val="0"/>
              <w:adjustRightInd w:val="0"/>
              <w:snapToGrid w:val="0"/>
              <w:contextualSpacing/>
              <w:rPr>
                <w:rFonts w:cs="Arial"/>
                <w:sz w:val="18"/>
                <w:szCs w:val="18"/>
              </w:rPr>
            </w:pPr>
            <w:r w:rsidRPr="000B3AC8">
              <w:rPr>
                <w:rFonts w:cs="Arial"/>
                <w:sz w:val="18"/>
                <w:szCs w:val="18"/>
              </w:rPr>
              <w:t>4. Multiple-slot PDCCH monitoring for 960KHz with X=8</w:t>
            </w:r>
          </w:p>
          <w:p w14:paraId="54D70CB0" w14:textId="77777777" w:rsidR="00C072D2" w:rsidRPr="000B3AC8" w:rsidRDefault="00C072D2" w:rsidP="000B3AC8">
            <w:pPr>
              <w:autoSpaceDE w:val="0"/>
              <w:autoSpaceDN w:val="0"/>
              <w:adjustRightInd w:val="0"/>
              <w:snapToGrid w:val="0"/>
              <w:contextualSpacing/>
              <w:rPr>
                <w:rFonts w:cs="Arial"/>
                <w:sz w:val="18"/>
                <w:szCs w:val="18"/>
              </w:rPr>
            </w:pPr>
            <w:r w:rsidRPr="000B3AC8">
              <w:rPr>
                <w:rFonts w:cs="Arial"/>
                <w:sz w:val="18"/>
                <w:szCs w:val="18"/>
              </w:rPr>
              <w:t>5. PRACH with 960KHz and length 139</w:t>
            </w:r>
          </w:p>
          <w:p w14:paraId="54D70CB1" w14:textId="77777777" w:rsidR="00C072D2" w:rsidRPr="000B3AC8" w:rsidRDefault="00C072D2" w:rsidP="000B3AC8">
            <w:pPr>
              <w:autoSpaceDE w:val="0"/>
              <w:autoSpaceDN w:val="0"/>
              <w:adjustRightInd w:val="0"/>
              <w:snapToGrid w:val="0"/>
              <w:contextualSpacing/>
              <w:rPr>
                <w:rFonts w:cs="Arial"/>
                <w:sz w:val="18"/>
                <w:szCs w:val="18"/>
              </w:rPr>
            </w:pPr>
          </w:p>
          <w:p w14:paraId="54D70CB2" w14:textId="77777777" w:rsidR="00C072D2" w:rsidRPr="000B3AC8" w:rsidRDefault="00C072D2" w:rsidP="000B3AC8">
            <w:pPr>
              <w:autoSpaceDE w:val="0"/>
              <w:autoSpaceDN w:val="0"/>
              <w:adjustRightInd w:val="0"/>
              <w:snapToGrid w:val="0"/>
              <w:contextualSpacing/>
              <w:rPr>
                <w:rFonts w:cs="Arial"/>
                <w:sz w:val="18"/>
                <w:szCs w:val="18"/>
              </w:rPr>
            </w:pPr>
          </w:p>
        </w:tc>
        <w:tc>
          <w:tcPr>
            <w:tcW w:w="0" w:type="auto"/>
            <w:shd w:val="clear" w:color="auto" w:fill="auto"/>
          </w:tcPr>
          <w:p w14:paraId="54D70CB3" w14:textId="77777777" w:rsidR="00C072D2" w:rsidRPr="000B3AC8" w:rsidRDefault="00C072D2" w:rsidP="00C072D2">
            <w:pPr>
              <w:pStyle w:val="TAL"/>
              <w:rPr>
                <w:rFonts w:cs="Arial"/>
                <w:szCs w:val="18"/>
              </w:rPr>
            </w:pPr>
          </w:p>
        </w:tc>
        <w:tc>
          <w:tcPr>
            <w:tcW w:w="0" w:type="auto"/>
            <w:shd w:val="clear" w:color="auto" w:fill="auto"/>
          </w:tcPr>
          <w:p w14:paraId="54D70CB4" w14:textId="77777777" w:rsidR="00C072D2" w:rsidRPr="000B3AC8" w:rsidRDefault="00C072D2" w:rsidP="00C072D2">
            <w:pPr>
              <w:pStyle w:val="TAL"/>
              <w:rPr>
                <w:rFonts w:eastAsia="SimSun" w:cs="Arial"/>
                <w:szCs w:val="18"/>
                <w:lang w:eastAsia="zh-CN"/>
              </w:rPr>
            </w:pPr>
          </w:p>
        </w:tc>
        <w:tc>
          <w:tcPr>
            <w:tcW w:w="0" w:type="auto"/>
            <w:shd w:val="clear" w:color="auto" w:fill="auto"/>
          </w:tcPr>
          <w:p w14:paraId="54D70CB5" w14:textId="77777777" w:rsidR="00C072D2" w:rsidRPr="000B3AC8" w:rsidRDefault="00C072D2" w:rsidP="00C072D2">
            <w:pPr>
              <w:pStyle w:val="TAL"/>
              <w:rPr>
                <w:rFonts w:cs="Arial"/>
                <w:szCs w:val="18"/>
              </w:rPr>
            </w:pPr>
          </w:p>
        </w:tc>
        <w:tc>
          <w:tcPr>
            <w:tcW w:w="0" w:type="auto"/>
            <w:shd w:val="clear" w:color="auto" w:fill="auto"/>
          </w:tcPr>
          <w:p w14:paraId="54D70CB6" w14:textId="77777777" w:rsidR="00C072D2" w:rsidRPr="000B3AC8" w:rsidRDefault="00C072D2" w:rsidP="00C072D2">
            <w:pPr>
              <w:pStyle w:val="TAL"/>
              <w:rPr>
                <w:rFonts w:eastAsia="SimSun" w:cs="Arial"/>
                <w:szCs w:val="18"/>
                <w:lang w:eastAsia="zh-CN"/>
              </w:rPr>
            </w:pPr>
          </w:p>
        </w:tc>
        <w:tc>
          <w:tcPr>
            <w:tcW w:w="0" w:type="auto"/>
            <w:shd w:val="clear" w:color="auto" w:fill="auto"/>
          </w:tcPr>
          <w:p w14:paraId="54D70CB7" w14:textId="77777777" w:rsidR="00C072D2" w:rsidRPr="000B3AC8" w:rsidRDefault="00C072D2" w:rsidP="00C072D2">
            <w:pPr>
              <w:pStyle w:val="TAL"/>
              <w:rPr>
                <w:rFonts w:cs="Arial"/>
                <w:szCs w:val="18"/>
              </w:rPr>
            </w:pPr>
          </w:p>
        </w:tc>
        <w:tc>
          <w:tcPr>
            <w:tcW w:w="0" w:type="auto"/>
            <w:shd w:val="clear" w:color="auto" w:fill="auto"/>
          </w:tcPr>
          <w:p w14:paraId="54D70CB8" w14:textId="77777777" w:rsidR="00C072D2" w:rsidRPr="000B3AC8" w:rsidRDefault="00C072D2" w:rsidP="00C072D2">
            <w:pPr>
              <w:pStyle w:val="TAL"/>
              <w:rPr>
                <w:rFonts w:cs="Arial"/>
                <w:szCs w:val="18"/>
              </w:rPr>
            </w:pPr>
          </w:p>
        </w:tc>
        <w:tc>
          <w:tcPr>
            <w:tcW w:w="0" w:type="auto"/>
            <w:shd w:val="clear" w:color="auto" w:fill="auto"/>
          </w:tcPr>
          <w:p w14:paraId="54D70CB9" w14:textId="77777777" w:rsidR="00C072D2" w:rsidRPr="000B3AC8" w:rsidRDefault="00C072D2" w:rsidP="00C072D2">
            <w:pPr>
              <w:pStyle w:val="TAL"/>
              <w:rPr>
                <w:rFonts w:cs="Arial"/>
                <w:szCs w:val="18"/>
              </w:rPr>
            </w:pPr>
          </w:p>
        </w:tc>
        <w:tc>
          <w:tcPr>
            <w:tcW w:w="0" w:type="auto"/>
            <w:shd w:val="clear" w:color="auto" w:fill="auto"/>
          </w:tcPr>
          <w:p w14:paraId="54D70CBA" w14:textId="77777777" w:rsidR="00C072D2" w:rsidRPr="000B3AC8" w:rsidRDefault="00C072D2" w:rsidP="00C072D2">
            <w:pPr>
              <w:pStyle w:val="TAL"/>
              <w:rPr>
                <w:rFonts w:cs="Arial"/>
                <w:szCs w:val="18"/>
              </w:rPr>
            </w:pPr>
          </w:p>
        </w:tc>
        <w:tc>
          <w:tcPr>
            <w:tcW w:w="0" w:type="auto"/>
            <w:shd w:val="clear" w:color="auto" w:fill="auto"/>
          </w:tcPr>
          <w:p w14:paraId="54D70CBB" w14:textId="77777777" w:rsidR="00C072D2" w:rsidRPr="000B3AC8" w:rsidRDefault="00C072D2" w:rsidP="000B3AC8">
            <w:pPr>
              <w:pStyle w:val="B1"/>
              <w:spacing w:after="0"/>
              <w:ind w:left="0" w:firstLine="0"/>
              <w:rPr>
                <w:rFonts w:ascii="Arial" w:hAnsi="Arial" w:cs="Arial"/>
                <w:sz w:val="18"/>
                <w:szCs w:val="18"/>
              </w:rPr>
            </w:pPr>
            <w:r w:rsidRPr="000B3AC8">
              <w:rPr>
                <w:rFonts w:ascii="Arial" w:hAnsi="Arial" w:cs="Arial"/>
                <w:sz w:val="18"/>
                <w:szCs w:val="18"/>
              </w:rPr>
              <w:t>From WID</w:t>
            </w:r>
          </w:p>
          <w:p w14:paraId="54D70CBC" w14:textId="77777777" w:rsidR="00C072D2" w:rsidRPr="000B3AC8" w:rsidRDefault="00C072D2" w:rsidP="000B3AC8">
            <w:pPr>
              <w:pStyle w:val="B1"/>
              <w:numPr>
                <w:ilvl w:val="0"/>
                <w:numId w:val="12"/>
              </w:numPr>
              <w:spacing w:after="0"/>
              <w:contextualSpacing w:val="0"/>
              <w:rPr>
                <w:rFonts w:ascii="Arial" w:hAnsi="Arial" w:cs="Arial"/>
                <w:sz w:val="18"/>
                <w:szCs w:val="18"/>
              </w:rPr>
            </w:pPr>
            <w:r w:rsidRPr="000B3AC8">
              <w:rPr>
                <w:rFonts w:ascii="Arial" w:hAnsi="Arial" w:cs="Arial"/>
                <w:sz w:val="18"/>
                <w:szCs w:val="18"/>
              </w:rPr>
              <w:t xml:space="preserve">In addition to 120kHz SCS, specify </w:t>
            </w:r>
            <w:r w:rsidRPr="000B3AC8">
              <w:rPr>
                <w:rFonts w:ascii="Arial" w:hAnsi="Arial" w:cs="Arial"/>
                <w:sz w:val="18"/>
                <w:szCs w:val="18"/>
                <w:lang w:eastAsia="zh-CN"/>
              </w:rPr>
              <w:t xml:space="preserve">new SCS, </w:t>
            </w:r>
            <w:r w:rsidRPr="000B3AC8">
              <w:rPr>
                <w:rFonts w:ascii="Arial" w:hAnsi="Arial" w:cs="Arial"/>
                <w:sz w:val="18"/>
                <w:szCs w:val="18"/>
              </w:rPr>
              <w:t xml:space="preserve">480kHz and 960kHz, and define maximum bandwidth(s), for operation in this frequency range for data and control channels and reference signals, only NCP supported. </w:t>
            </w:r>
          </w:p>
          <w:p w14:paraId="54D70CBD" w14:textId="77777777" w:rsidR="00C072D2" w:rsidRPr="000B3AC8" w:rsidRDefault="00C072D2" w:rsidP="00C072D2">
            <w:pPr>
              <w:pStyle w:val="TAL"/>
              <w:rPr>
                <w:rFonts w:cs="Arial"/>
                <w:szCs w:val="18"/>
              </w:rPr>
            </w:pPr>
          </w:p>
        </w:tc>
        <w:tc>
          <w:tcPr>
            <w:tcW w:w="0" w:type="auto"/>
            <w:shd w:val="clear" w:color="auto" w:fill="auto"/>
          </w:tcPr>
          <w:p w14:paraId="54D70CBE" w14:textId="77777777" w:rsidR="00C072D2" w:rsidRPr="000B3AC8" w:rsidRDefault="00C072D2" w:rsidP="00C072D2">
            <w:pPr>
              <w:pStyle w:val="TAL"/>
              <w:rPr>
                <w:rFonts w:cs="Arial"/>
                <w:szCs w:val="18"/>
              </w:rPr>
            </w:pPr>
          </w:p>
        </w:tc>
      </w:tr>
    </w:tbl>
    <w:p w14:paraId="54D70CC0" w14:textId="77777777" w:rsidR="007723D0" w:rsidRDefault="007723D0" w:rsidP="007723D0">
      <w:pPr>
        <w:pStyle w:val="maintext"/>
        <w:ind w:firstLineChars="90" w:firstLine="180"/>
        <w:rPr>
          <w:rFonts w:ascii="Calibri" w:hAnsi="Calibri" w:cs="Arial"/>
          <w:color w:val="000000"/>
        </w:rPr>
      </w:pPr>
    </w:p>
    <w:p w14:paraId="54D70CC1" w14:textId="77777777" w:rsidR="007723D0" w:rsidRPr="00434D06" w:rsidRDefault="007723D0" w:rsidP="007723D0">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7723D0" w:rsidRPr="00434D06" w14:paraId="54D70CC4" w14:textId="77777777" w:rsidTr="001B2F54">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54D70CC2" w14:textId="77777777" w:rsidR="007723D0" w:rsidRPr="00434D06" w:rsidRDefault="007723D0" w:rsidP="001B2F54">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54D70CC3" w14:textId="77777777" w:rsidR="007723D0" w:rsidRPr="00434D06" w:rsidRDefault="007723D0" w:rsidP="001B2F54">
            <w:pPr>
              <w:rPr>
                <w:rFonts w:ascii="Calibri" w:eastAsia="MS Mincho" w:hAnsi="Calibri" w:cs="Calibri"/>
                <w:color w:val="000000"/>
              </w:rPr>
            </w:pPr>
            <w:r w:rsidRPr="00434D06">
              <w:rPr>
                <w:rFonts w:ascii="Calibri" w:eastAsia="MS Mincho" w:hAnsi="Calibri" w:cs="Calibri"/>
                <w:color w:val="000000"/>
              </w:rPr>
              <w:t>Summary</w:t>
            </w:r>
          </w:p>
        </w:tc>
      </w:tr>
      <w:tr w:rsidR="007723D0" w:rsidRPr="00434D06" w14:paraId="54D70CE7" w14:textId="77777777" w:rsidTr="001B2F54">
        <w:tc>
          <w:tcPr>
            <w:tcW w:w="1818" w:type="dxa"/>
            <w:tcBorders>
              <w:top w:val="single" w:sz="4" w:space="0" w:color="auto"/>
              <w:left w:val="single" w:sz="4" w:space="0" w:color="auto"/>
              <w:bottom w:val="single" w:sz="4" w:space="0" w:color="auto"/>
              <w:right w:val="single" w:sz="4" w:space="0" w:color="auto"/>
            </w:tcBorders>
          </w:tcPr>
          <w:p w14:paraId="54D70CC5" w14:textId="77777777" w:rsidR="007723D0" w:rsidRPr="003072E8" w:rsidRDefault="007723D0" w:rsidP="001B2F54">
            <w:pPr>
              <w:jc w:val="left"/>
            </w:pPr>
            <w:r w:rsidRPr="003072E8">
              <w:t>FUTUREWEI</w:t>
            </w:r>
            <w:r>
              <w:t xml:space="preserve"> </w:t>
            </w:r>
            <w:r>
              <w:fldChar w:fldCharType="begin"/>
            </w:r>
            <w:r>
              <w:instrText xml:space="preserve"> REF _Ref84504582 \r \h  \* MERGEFORMAT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CC6" w14:textId="77777777" w:rsidR="007723D0" w:rsidRDefault="007723D0" w:rsidP="001B2F54">
            <w:pPr>
              <w:spacing w:beforeLines="50" w:before="120"/>
              <w:jc w:val="left"/>
              <w:rPr>
                <w:rFonts w:ascii="Calibri" w:hAnsi="Calibri" w:cs="Calibri"/>
                <w:color w:val="000000"/>
              </w:rPr>
            </w:pPr>
          </w:p>
          <w:p w14:paraId="54D70CC7" w14:textId="77777777" w:rsidR="00BC6E4C" w:rsidRDefault="00BC6E4C" w:rsidP="001B2F54">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6"/>
              <w:gridCol w:w="525"/>
              <w:gridCol w:w="1373"/>
              <w:gridCol w:w="2878"/>
              <w:gridCol w:w="525"/>
              <w:gridCol w:w="527"/>
              <w:gridCol w:w="222"/>
              <w:gridCol w:w="222"/>
              <w:gridCol w:w="642"/>
              <w:gridCol w:w="222"/>
              <w:gridCol w:w="222"/>
              <w:gridCol w:w="222"/>
              <w:gridCol w:w="8961"/>
              <w:gridCol w:w="1859"/>
            </w:tblGrid>
            <w:tr w:rsidR="00BC6E4C" w:rsidRPr="000B3AC8" w14:paraId="54D70CE5" w14:textId="77777777" w:rsidTr="000B3AC8">
              <w:tc>
                <w:tcPr>
                  <w:tcW w:w="0" w:type="auto"/>
                  <w:shd w:val="clear" w:color="auto" w:fill="auto"/>
                </w:tcPr>
                <w:p w14:paraId="54D70CC8" w14:textId="77777777" w:rsidR="00BC6E4C" w:rsidRPr="000B3AC8" w:rsidRDefault="00BC6E4C" w:rsidP="00BC6E4C">
                  <w:pPr>
                    <w:pStyle w:val="TAL"/>
                    <w:rPr>
                      <w:rFonts w:cs="Arial"/>
                      <w:szCs w:val="18"/>
                    </w:rPr>
                  </w:pPr>
                  <w:r w:rsidRPr="000B3AC8">
                    <w:rPr>
                      <w:rFonts w:cs="Arial"/>
                      <w:szCs w:val="18"/>
                    </w:rPr>
                    <w:t xml:space="preserve"> 24. NR_ext_to_71GHz</w:t>
                  </w:r>
                </w:p>
              </w:tc>
              <w:tc>
                <w:tcPr>
                  <w:tcW w:w="0" w:type="auto"/>
                  <w:shd w:val="clear" w:color="auto" w:fill="auto"/>
                </w:tcPr>
                <w:p w14:paraId="54D70CC9" w14:textId="77777777" w:rsidR="00BC6E4C" w:rsidRPr="000B3AC8" w:rsidRDefault="00BC6E4C" w:rsidP="00BC6E4C">
                  <w:pPr>
                    <w:pStyle w:val="TAL"/>
                    <w:rPr>
                      <w:rFonts w:cs="Arial"/>
                      <w:strike/>
                      <w:szCs w:val="18"/>
                    </w:rPr>
                  </w:pPr>
                  <w:r w:rsidRPr="000B3AC8">
                    <w:rPr>
                      <w:rFonts w:cs="Arial"/>
                      <w:strike/>
                      <w:szCs w:val="18"/>
                    </w:rPr>
                    <w:t>24-5</w:t>
                  </w:r>
                </w:p>
                <w:p w14:paraId="54D70CCA" w14:textId="77777777" w:rsidR="00BC6E4C" w:rsidRPr="000B3AC8" w:rsidRDefault="00BC6E4C" w:rsidP="00BC6E4C">
                  <w:pPr>
                    <w:pStyle w:val="TAL"/>
                    <w:rPr>
                      <w:rFonts w:cs="Arial"/>
                      <w:szCs w:val="18"/>
                    </w:rPr>
                  </w:pPr>
                  <w:r w:rsidRPr="000B3AC8">
                    <w:rPr>
                      <w:rFonts w:cs="Arial"/>
                      <w:szCs w:val="18"/>
                    </w:rPr>
                    <w:t>24-4</w:t>
                  </w:r>
                </w:p>
              </w:tc>
              <w:tc>
                <w:tcPr>
                  <w:tcW w:w="0" w:type="auto"/>
                  <w:shd w:val="clear" w:color="auto" w:fill="auto"/>
                </w:tcPr>
                <w:p w14:paraId="54D70CCB" w14:textId="77777777" w:rsidR="00BC6E4C" w:rsidRPr="000B3AC8" w:rsidRDefault="00BC6E4C" w:rsidP="00BC6E4C">
                  <w:pPr>
                    <w:pStyle w:val="TAL"/>
                    <w:rPr>
                      <w:rFonts w:eastAsia="SimSun" w:cs="Arial"/>
                      <w:szCs w:val="18"/>
                      <w:lang w:eastAsia="zh-CN"/>
                    </w:rPr>
                  </w:pPr>
                  <w:r w:rsidRPr="000B3AC8">
                    <w:rPr>
                      <w:rFonts w:eastAsia="SimSun" w:cs="Arial"/>
                      <w:szCs w:val="18"/>
                      <w:lang w:eastAsia="zh-CN"/>
                    </w:rPr>
                    <w:t>960KHz SCS support</w:t>
                  </w:r>
                </w:p>
              </w:tc>
              <w:tc>
                <w:tcPr>
                  <w:tcW w:w="0" w:type="auto"/>
                  <w:shd w:val="clear" w:color="auto" w:fill="auto"/>
                </w:tcPr>
                <w:p w14:paraId="54D70CCC" w14:textId="77777777" w:rsidR="00BC6E4C" w:rsidRPr="000B3AC8" w:rsidRDefault="00BC6E4C" w:rsidP="000B3AC8">
                  <w:pPr>
                    <w:autoSpaceDE w:val="0"/>
                    <w:autoSpaceDN w:val="0"/>
                    <w:adjustRightInd w:val="0"/>
                    <w:snapToGrid w:val="0"/>
                    <w:contextualSpacing/>
                    <w:rPr>
                      <w:rFonts w:cs="Arial"/>
                      <w:sz w:val="18"/>
                      <w:szCs w:val="18"/>
                    </w:rPr>
                  </w:pPr>
                  <w:r w:rsidRPr="000B3AC8">
                    <w:rPr>
                      <w:rFonts w:cs="Arial"/>
                      <w:sz w:val="18"/>
                      <w:szCs w:val="18"/>
                    </w:rPr>
                    <w:t>1. 960KHz SCS for UL transmission</w:t>
                  </w:r>
                </w:p>
                <w:p w14:paraId="54D70CCD" w14:textId="77777777" w:rsidR="00BC6E4C" w:rsidRPr="000B3AC8" w:rsidRDefault="00BC6E4C" w:rsidP="000B3AC8">
                  <w:pPr>
                    <w:autoSpaceDE w:val="0"/>
                    <w:autoSpaceDN w:val="0"/>
                    <w:adjustRightInd w:val="0"/>
                    <w:snapToGrid w:val="0"/>
                    <w:contextualSpacing/>
                    <w:rPr>
                      <w:rFonts w:cs="Arial"/>
                      <w:sz w:val="18"/>
                      <w:szCs w:val="18"/>
                    </w:rPr>
                  </w:pPr>
                  <w:r w:rsidRPr="000B3AC8">
                    <w:rPr>
                      <w:rFonts w:cs="Arial"/>
                      <w:sz w:val="18"/>
                      <w:szCs w:val="18"/>
                    </w:rPr>
                    <w:t>2. 960KH SCS for DL reception</w:t>
                  </w:r>
                </w:p>
                <w:p w14:paraId="54D70CCE" w14:textId="77777777" w:rsidR="00BC6E4C" w:rsidRPr="000B3AC8" w:rsidRDefault="00BC6E4C" w:rsidP="000B3AC8">
                  <w:pPr>
                    <w:autoSpaceDE w:val="0"/>
                    <w:autoSpaceDN w:val="0"/>
                    <w:adjustRightInd w:val="0"/>
                    <w:snapToGrid w:val="0"/>
                    <w:contextualSpacing/>
                    <w:rPr>
                      <w:rFonts w:cs="Arial"/>
                      <w:sz w:val="18"/>
                      <w:szCs w:val="18"/>
                    </w:rPr>
                  </w:pPr>
                  <w:r w:rsidRPr="000B3AC8">
                    <w:rPr>
                      <w:rFonts w:cs="Arial"/>
                      <w:sz w:val="18"/>
                      <w:szCs w:val="18"/>
                    </w:rPr>
                    <w:t>3. 960KHz for SSB monitoring</w:t>
                  </w:r>
                </w:p>
                <w:p w14:paraId="54D70CCF" w14:textId="77777777" w:rsidR="00BC6E4C" w:rsidRPr="000B3AC8" w:rsidRDefault="00BC6E4C" w:rsidP="000B3AC8">
                  <w:pPr>
                    <w:autoSpaceDE w:val="0"/>
                    <w:autoSpaceDN w:val="0"/>
                    <w:adjustRightInd w:val="0"/>
                    <w:snapToGrid w:val="0"/>
                    <w:contextualSpacing/>
                    <w:rPr>
                      <w:rFonts w:cs="Arial"/>
                      <w:sz w:val="18"/>
                      <w:szCs w:val="18"/>
                    </w:rPr>
                  </w:pPr>
                  <w:r w:rsidRPr="000B3AC8">
                    <w:rPr>
                      <w:rFonts w:cs="Arial"/>
                      <w:sz w:val="18"/>
                      <w:szCs w:val="18"/>
                    </w:rPr>
                    <w:t>4. Multiple-slot PDCCH monitoring for 960KHz with X=8</w:t>
                  </w:r>
                </w:p>
                <w:p w14:paraId="54D70CD0" w14:textId="77777777" w:rsidR="00BC6E4C" w:rsidRPr="000B3AC8" w:rsidRDefault="00BC6E4C" w:rsidP="000B3AC8">
                  <w:pPr>
                    <w:autoSpaceDE w:val="0"/>
                    <w:autoSpaceDN w:val="0"/>
                    <w:adjustRightInd w:val="0"/>
                    <w:snapToGrid w:val="0"/>
                    <w:contextualSpacing/>
                    <w:rPr>
                      <w:rFonts w:cs="Arial"/>
                      <w:sz w:val="18"/>
                      <w:szCs w:val="18"/>
                    </w:rPr>
                  </w:pPr>
                  <w:r w:rsidRPr="000B3AC8">
                    <w:rPr>
                      <w:rFonts w:cs="Arial"/>
                      <w:sz w:val="18"/>
                      <w:szCs w:val="18"/>
                    </w:rPr>
                    <w:t>5. PRACH with 960KHz and length 139</w:t>
                  </w:r>
                </w:p>
                <w:p w14:paraId="54D70CD1" w14:textId="77777777" w:rsidR="00BC6E4C" w:rsidRPr="000B3AC8" w:rsidRDefault="00BC6E4C" w:rsidP="000B3AC8">
                  <w:pPr>
                    <w:autoSpaceDE w:val="0"/>
                    <w:autoSpaceDN w:val="0"/>
                    <w:adjustRightInd w:val="0"/>
                    <w:snapToGrid w:val="0"/>
                    <w:contextualSpacing/>
                    <w:rPr>
                      <w:rFonts w:cs="Arial"/>
                      <w:sz w:val="18"/>
                      <w:szCs w:val="18"/>
                    </w:rPr>
                  </w:pPr>
                </w:p>
                <w:p w14:paraId="54D70CD2" w14:textId="77777777" w:rsidR="00BC6E4C" w:rsidRPr="000B3AC8" w:rsidRDefault="00BC6E4C" w:rsidP="000B3AC8">
                  <w:pPr>
                    <w:autoSpaceDE w:val="0"/>
                    <w:autoSpaceDN w:val="0"/>
                    <w:adjustRightInd w:val="0"/>
                    <w:snapToGrid w:val="0"/>
                    <w:contextualSpacing/>
                    <w:rPr>
                      <w:rFonts w:cs="Arial"/>
                      <w:sz w:val="18"/>
                      <w:szCs w:val="18"/>
                    </w:rPr>
                  </w:pPr>
                </w:p>
              </w:tc>
              <w:tc>
                <w:tcPr>
                  <w:tcW w:w="0" w:type="auto"/>
                  <w:shd w:val="clear" w:color="auto" w:fill="auto"/>
                </w:tcPr>
                <w:p w14:paraId="54D70CD3" w14:textId="77777777" w:rsidR="00BC6E4C" w:rsidRPr="000B3AC8" w:rsidRDefault="00BC6E4C" w:rsidP="00BC6E4C">
                  <w:pPr>
                    <w:pStyle w:val="TAL"/>
                    <w:rPr>
                      <w:rFonts w:cs="Arial"/>
                      <w:szCs w:val="18"/>
                    </w:rPr>
                  </w:pPr>
                  <w:r w:rsidRPr="000B3AC8">
                    <w:rPr>
                      <w:rFonts w:cs="Arial"/>
                      <w:color w:val="C00000"/>
                      <w:szCs w:val="18"/>
                    </w:rPr>
                    <w:t>24-1</w:t>
                  </w:r>
                </w:p>
              </w:tc>
              <w:tc>
                <w:tcPr>
                  <w:tcW w:w="0" w:type="auto"/>
                  <w:shd w:val="clear" w:color="auto" w:fill="auto"/>
                </w:tcPr>
                <w:p w14:paraId="54D70CD4" w14:textId="77777777" w:rsidR="00BC6E4C" w:rsidRPr="000B3AC8" w:rsidRDefault="00BC6E4C" w:rsidP="00BC6E4C">
                  <w:pPr>
                    <w:pStyle w:val="TAL"/>
                    <w:rPr>
                      <w:rFonts w:eastAsia="SimSun" w:cs="Arial"/>
                      <w:szCs w:val="18"/>
                      <w:lang w:eastAsia="zh-CN"/>
                    </w:rPr>
                  </w:pPr>
                  <w:r w:rsidRPr="000B3AC8">
                    <w:rPr>
                      <w:rFonts w:eastAsia="SimSun" w:cs="Arial"/>
                      <w:color w:val="C00000"/>
                      <w:szCs w:val="18"/>
                      <w:lang w:eastAsia="zh-CN"/>
                    </w:rPr>
                    <w:t>Yes</w:t>
                  </w:r>
                </w:p>
              </w:tc>
              <w:tc>
                <w:tcPr>
                  <w:tcW w:w="0" w:type="auto"/>
                  <w:shd w:val="clear" w:color="auto" w:fill="auto"/>
                </w:tcPr>
                <w:p w14:paraId="54D70CD5" w14:textId="77777777" w:rsidR="00BC6E4C" w:rsidRPr="000B3AC8" w:rsidRDefault="00BC6E4C" w:rsidP="00BC6E4C">
                  <w:pPr>
                    <w:pStyle w:val="TAL"/>
                    <w:rPr>
                      <w:rFonts w:cs="Arial"/>
                      <w:szCs w:val="18"/>
                    </w:rPr>
                  </w:pPr>
                </w:p>
              </w:tc>
              <w:tc>
                <w:tcPr>
                  <w:tcW w:w="0" w:type="auto"/>
                  <w:shd w:val="clear" w:color="auto" w:fill="auto"/>
                </w:tcPr>
                <w:p w14:paraId="54D70CD6" w14:textId="77777777" w:rsidR="00BC6E4C" w:rsidRPr="000B3AC8" w:rsidRDefault="00BC6E4C" w:rsidP="00BC6E4C">
                  <w:pPr>
                    <w:pStyle w:val="TAL"/>
                    <w:rPr>
                      <w:rFonts w:eastAsia="SimSun" w:cs="Arial"/>
                      <w:szCs w:val="18"/>
                      <w:lang w:eastAsia="zh-CN"/>
                    </w:rPr>
                  </w:pPr>
                </w:p>
              </w:tc>
              <w:tc>
                <w:tcPr>
                  <w:tcW w:w="0" w:type="auto"/>
                  <w:shd w:val="clear" w:color="auto" w:fill="auto"/>
                </w:tcPr>
                <w:p w14:paraId="54D70CD7" w14:textId="77777777" w:rsidR="00BC6E4C" w:rsidRPr="000B3AC8" w:rsidRDefault="00BC6E4C" w:rsidP="00BC6E4C">
                  <w:pPr>
                    <w:pStyle w:val="TAL"/>
                    <w:rPr>
                      <w:rFonts w:cs="Arial"/>
                      <w:color w:val="C00000"/>
                      <w:szCs w:val="18"/>
                    </w:rPr>
                  </w:pPr>
                  <w:r w:rsidRPr="000B3AC8">
                    <w:rPr>
                      <w:rFonts w:cs="Arial"/>
                      <w:color w:val="C00000"/>
                      <w:szCs w:val="18"/>
                    </w:rPr>
                    <w:t>Per UE</w:t>
                  </w:r>
                </w:p>
              </w:tc>
              <w:tc>
                <w:tcPr>
                  <w:tcW w:w="0" w:type="auto"/>
                  <w:shd w:val="clear" w:color="auto" w:fill="auto"/>
                </w:tcPr>
                <w:p w14:paraId="54D70CD8" w14:textId="77777777" w:rsidR="00BC6E4C" w:rsidRPr="000B3AC8" w:rsidRDefault="00BC6E4C" w:rsidP="00BC6E4C">
                  <w:pPr>
                    <w:pStyle w:val="TAL"/>
                    <w:rPr>
                      <w:rFonts w:cs="Arial"/>
                      <w:szCs w:val="18"/>
                    </w:rPr>
                  </w:pPr>
                </w:p>
              </w:tc>
              <w:tc>
                <w:tcPr>
                  <w:tcW w:w="0" w:type="auto"/>
                  <w:shd w:val="clear" w:color="auto" w:fill="auto"/>
                </w:tcPr>
                <w:p w14:paraId="54D70CD9" w14:textId="77777777" w:rsidR="00BC6E4C" w:rsidRPr="000B3AC8" w:rsidRDefault="00BC6E4C" w:rsidP="00BC6E4C">
                  <w:pPr>
                    <w:pStyle w:val="TAL"/>
                    <w:rPr>
                      <w:rFonts w:cs="Arial"/>
                      <w:szCs w:val="18"/>
                    </w:rPr>
                  </w:pPr>
                </w:p>
              </w:tc>
              <w:tc>
                <w:tcPr>
                  <w:tcW w:w="0" w:type="auto"/>
                  <w:shd w:val="clear" w:color="auto" w:fill="auto"/>
                </w:tcPr>
                <w:p w14:paraId="54D70CDA" w14:textId="77777777" w:rsidR="00BC6E4C" w:rsidRPr="000B3AC8" w:rsidRDefault="00BC6E4C" w:rsidP="00BC6E4C">
                  <w:pPr>
                    <w:pStyle w:val="TAL"/>
                    <w:rPr>
                      <w:rFonts w:cs="Arial"/>
                      <w:szCs w:val="18"/>
                    </w:rPr>
                  </w:pPr>
                </w:p>
              </w:tc>
              <w:tc>
                <w:tcPr>
                  <w:tcW w:w="0" w:type="auto"/>
                  <w:shd w:val="clear" w:color="auto" w:fill="auto"/>
                </w:tcPr>
                <w:p w14:paraId="54D70CDB" w14:textId="77777777" w:rsidR="00BC6E4C" w:rsidRPr="000B3AC8" w:rsidRDefault="00BC6E4C" w:rsidP="000B3AC8">
                  <w:pPr>
                    <w:pStyle w:val="B1"/>
                    <w:spacing w:after="0"/>
                    <w:ind w:left="0" w:firstLine="0"/>
                    <w:rPr>
                      <w:rFonts w:ascii="Arial" w:hAnsi="Arial" w:cs="Arial"/>
                      <w:sz w:val="18"/>
                      <w:szCs w:val="18"/>
                    </w:rPr>
                  </w:pPr>
                  <w:r w:rsidRPr="000B3AC8">
                    <w:rPr>
                      <w:rFonts w:ascii="Arial" w:hAnsi="Arial" w:cs="Arial"/>
                      <w:sz w:val="18"/>
                      <w:szCs w:val="18"/>
                    </w:rPr>
                    <w:t>From WID</w:t>
                  </w:r>
                </w:p>
                <w:p w14:paraId="54D70CDC" w14:textId="77777777" w:rsidR="00BC6E4C" w:rsidRPr="000B3AC8" w:rsidRDefault="00BC6E4C" w:rsidP="000B3AC8">
                  <w:pPr>
                    <w:pStyle w:val="B1"/>
                    <w:spacing w:after="0"/>
                    <w:ind w:left="0" w:firstLine="0"/>
                    <w:rPr>
                      <w:rFonts w:ascii="Arial" w:hAnsi="Arial" w:cs="Arial"/>
                      <w:sz w:val="18"/>
                      <w:szCs w:val="18"/>
                    </w:rPr>
                  </w:pPr>
                  <w:r w:rsidRPr="000B3AC8">
                    <w:rPr>
                      <w:rFonts w:ascii="Arial" w:hAnsi="Arial" w:cs="Arial"/>
                      <w:sz w:val="18"/>
                      <w:szCs w:val="18"/>
                    </w:rPr>
                    <w:t xml:space="preserve">In addition to 120kHz SCS, specify </w:t>
                  </w:r>
                  <w:r w:rsidRPr="000B3AC8">
                    <w:rPr>
                      <w:rFonts w:ascii="Arial" w:hAnsi="Arial" w:cs="Arial"/>
                      <w:sz w:val="18"/>
                      <w:szCs w:val="18"/>
                      <w:lang w:eastAsia="zh-CN"/>
                    </w:rPr>
                    <w:t xml:space="preserve">new SCS, </w:t>
                  </w:r>
                  <w:r w:rsidRPr="000B3AC8">
                    <w:rPr>
                      <w:rFonts w:ascii="Arial" w:hAnsi="Arial" w:cs="Arial"/>
                      <w:sz w:val="18"/>
                      <w:szCs w:val="18"/>
                    </w:rPr>
                    <w:t>480kHz and 960kHz, and define maximum bandwidth(s), for operation in this frequency range for data and control channels and reference signals, only NCP supported</w:t>
                  </w:r>
                </w:p>
                <w:p w14:paraId="54D70CDD" w14:textId="77777777" w:rsidR="00BC6E4C" w:rsidRPr="000B3AC8" w:rsidRDefault="00BC6E4C" w:rsidP="000B3AC8">
                  <w:pPr>
                    <w:pStyle w:val="B1"/>
                    <w:ind w:left="0" w:firstLine="0"/>
                    <w:rPr>
                      <w:rFonts w:ascii="Arial" w:hAnsi="Arial" w:cs="Arial"/>
                      <w:sz w:val="18"/>
                      <w:szCs w:val="18"/>
                    </w:rPr>
                  </w:pPr>
                </w:p>
                <w:p w14:paraId="54D70CDE" w14:textId="77777777" w:rsidR="00BC6E4C" w:rsidRPr="000B3AC8" w:rsidRDefault="00BC6E4C" w:rsidP="00BC6E4C">
                  <w:pPr>
                    <w:pStyle w:val="TAL"/>
                    <w:rPr>
                      <w:rFonts w:cs="Arial"/>
                      <w:color w:val="C00000"/>
                      <w:szCs w:val="18"/>
                    </w:rPr>
                  </w:pPr>
                  <w:r w:rsidRPr="000B3AC8">
                    <w:rPr>
                      <w:rFonts w:cs="Arial"/>
                      <w:color w:val="C00000"/>
                      <w:szCs w:val="18"/>
                    </w:rPr>
                    <w:t>Agreement:</w:t>
                  </w:r>
                </w:p>
                <w:p w14:paraId="54D70CDF" w14:textId="77777777" w:rsidR="00BC6E4C" w:rsidRPr="000B3AC8" w:rsidRDefault="00BC6E4C" w:rsidP="00BC6E4C">
                  <w:pPr>
                    <w:pStyle w:val="TAL"/>
                    <w:rPr>
                      <w:rFonts w:cs="Arial"/>
                      <w:color w:val="C00000"/>
                      <w:szCs w:val="18"/>
                    </w:rPr>
                  </w:pPr>
                  <w:r w:rsidRPr="000B3AC8">
                    <w:rPr>
                      <w:rFonts w:cs="Arial"/>
                      <w:color w:val="C00000"/>
                      <w:szCs w:val="18"/>
                    </w:rPr>
                    <w:t>A UE supporting 960 kHz SCS supports multi-slot PDCCH monitoring for 960 kHz SCS.</w:t>
                  </w:r>
                </w:p>
                <w:p w14:paraId="54D70CE0" w14:textId="77777777" w:rsidR="00BC6E4C" w:rsidRPr="000B3AC8" w:rsidRDefault="00BC6E4C" w:rsidP="00BC6E4C">
                  <w:pPr>
                    <w:pStyle w:val="TAL"/>
                    <w:rPr>
                      <w:rFonts w:cs="Arial"/>
                      <w:color w:val="C00000"/>
                      <w:szCs w:val="18"/>
                    </w:rPr>
                  </w:pPr>
                  <w:r w:rsidRPr="000B3AC8">
                    <w:rPr>
                      <w:rFonts w:cs="Arial"/>
                      <w:color w:val="C00000"/>
                      <w:szCs w:val="18"/>
                    </w:rPr>
                    <w:t>Agreement:</w:t>
                  </w:r>
                </w:p>
                <w:p w14:paraId="54D70CE1" w14:textId="77777777" w:rsidR="00BC6E4C" w:rsidRPr="000B3AC8" w:rsidRDefault="00BC6E4C" w:rsidP="00BC6E4C">
                  <w:pPr>
                    <w:pStyle w:val="TAL"/>
                    <w:rPr>
                      <w:rFonts w:cs="Arial"/>
                      <w:color w:val="C00000"/>
                      <w:szCs w:val="18"/>
                    </w:rPr>
                  </w:pPr>
                  <w:r w:rsidRPr="000B3AC8">
                    <w:rPr>
                      <w:rFonts w:cs="Arial"/>
                      <w:color w:val="C00000"/>
                      <w:szCs w:val="18"/>
                    </w:rPr>
                    <w:t>Do not support PRACH length L=571, 1151 for 960kHz PRACH and at least L =1151 for 480kHz PRACH.</w:t>
                  </w:r>
                </w:p>
                <w:p w14:paraId="54D70CE2" w14:textId="77777777" w:rsidR="00BC6E4C" w:rsidRPr="000B3AC8" w:rsidRDefault="00BC6E4C" w:rsidP="00BC6E4C">
                  <w:pPr>
                    <w:pStyle w:val="TAL"/>
                    <w:rPr>
                      <w:rFonts w:cs="Arial"/>
                      <w:szCs w:val="18"/>
                    </w:rPr>
                  </w:pPr>
                </w:p>
              </w:tc>
              <w:tc>
                <w:tcPr>
                  <w:tcW w:w="0" w:type="auto"/>
                  <w:shd w:val="clear" w:color="auto" w:fill="auto"/>
                </w:tcPr>
                <w:p w14:paraId="54D70CE3" w14:textId="77777777" w:rsidR="00BC6E4C" w:rsidRPr="000B3AC8" w:rsidRDefault="00BC6E4C" w:rsidP="00BC6E4C">
                  <w:pPr>
                    <w:pStyle w:val="TAL"/>
                    <w:rPr>
                      <w:rFonts w:cs="Arial"/>
                      <w:color w:val="C00000"/>
                      <w:szCs w:val="18"/>
                    </w:rPr>
                  </w:pPr>
                  <w:r w:rsidRPr="000B3AC8">
                    <w:rPr>
                      <w:rFonts w:cs="Arial"/>
                      <w:color w:val="C00000"/>
                      <w:szCs w:val="18"/>
                    </w:rPr>
                    <w:t>Optional with capability signaling</w:t>
                  </w:r>
                </w:p>
                <w:p w14:paraId="54D70CE4" w14:textId="77777777" w:rsidR="00BC6E4C" w:rsidRPr="000B3AC8" w:rsidRDefault="00BC6E4C" w:rsidP="00BC6E4C">
                  <w:pPr>
                    <w:pStyle w:val="TAL"/>
                    <w:rPr>
                      <w:rFonts w:cs="Arial"/>
                      <w:szCs w:val="18"/>
                    </w:rPr>
                  </w:pPr>
                </w:p>
              </w:tc>
            </w:tr>
          </w:tbl>
          <w:p w14:paraId="54D70CE6" w14:textId="77777777" w:rsidR="00BC6E4C" w:rsidRPr="00434D06" w:rsidRDefault="00BC6E4C" w:rsidP="001B2F54">
            <w:pPr>
              <w:spacing w:beforeLines="50" w:before="120"/>
              <w:jc w:val="left"/>
              <w:rPr>
                <w:rFonts w:ascii="Calibri" w:hAnsi="Calibri" w:cs="Calibri"/>
                <w:color w:val="000000"/>
              </w:rPr>
            </w:pPr>
          </w:p>
        </w:tc>
      </w:tr>
      <w:tr w:rsidR="007723D0" w:rsidRPr="00434D06" w14:paraId="54D70CEA" w14:textId="77777777" w:rsidTr="001B2F54">
        <w:tc>
          <w:tcPr>
            <w:tcW w:w="1818" w:type="dxa"/>
            <w:tcBorders>
              <w:top w:val="single" w:sz="4" w:space="0" w:color="auto"/>
              <w:left w:val="single" w:sz="4" w:space="0" w:color="auto"/>
              <w:bottom w:val="single" w:sz="4" w:space="0" w:color="auto"/>
              <w:right w:val="single" w:sz="4" w:space="0" w:color="auto"/>
            </w:tcBorders>
          </w:tcPr>
          <w:p w14:paraId="54D70CE8" w14:textId="77777777" w:rsidR="007723D0" w:rsidRPr="003072E8" w:rsidRDefault="007723D0" w:rsidP="001B2F54">
            <w:pPr>
              <w:jc w:val="left"/>
            </w:pPr>
            <w:r w:rsidRPr="003072E8">
              <w:lastRenderedPageBreak/>
              <w:t>ZTE</w:t>
            </w:r>
            <w:r>
              <w:t>/</w:t>
            </w:r>
            <w:r w:rsidRPr="003072E8">
              <w:t>Sanechips</w:t>
            </w:r>
            <w:r>
              <w:t xml:space="preserve"> </w:t>
            </w:r>
            <w:r>
              <w:fldChar w:fldCharType="begin"/>
            </w:r>
            <w:r>
              <w:instrText xml:space="preserve"> REF _Ref84504588 \r \h  \* MERGEFORMAT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CE9" w14:textId="77777777" w:rsidR="007723D0" w:rsidRPr="00434D06" w:rsidRDefault="007723D0" w:rsidP="001B2F54">
            <w:pPr>
              <w:spacing w:beforeLines="50" w:before="120"/>
              <w:jc w:val="left"/>
              <w:rPr>
                <w:rFonts w:ascii="Calibri" w:hAnsi="Calibri" w:cs="Calibri"/>
                <w:color w:val="000000"/>
              </w:rPr>
            </w:pPr>
          </w:p>
        </w:tc>
      </w:tr>
      <w:tr w:rsidR="007723D0" w:rsidRPr="00434D06" w14:paraId="54D70CFF" w14:textId="77777777" w:rsidTr="001B2F54">
        <w:tc>
          <w:tcPr>
            <w:tcW w:w="1818" w:type="dxa"/>
            <w:tcBorders>
              <w:top w:val="single" w:sz="4" w:space="0" w:color="auto"/>
              <w:left w:val="single" w:sz="4" w:space="0" w:color="auto"/>
              <w:bottom w:val="single" w:sz="4" w:space="0" w:color="auto"/>
              <w:right w:val="single" w:sz="4" w:space="0" w:color="auto"/>
            </w:tcBorders>
          </w:tcPr>
          <w:p w14:paraId="54D70CEB" w14:textId="77777777" w:rsidR="007723D0" w:rsidRPr="003072E8" w:rsidRDefault="007723D0" w:rsidP="001B2F54">
            <w:pPr>
              <w:jc w:val="left"/>
            </w:pPr>
            <w:r w:rsidRPr="003072E8">
              <w:t>Vivo</w:t>
            </w:r>
            <w:r>
              <w:t xml:space="preserve"> </w:t>
            </w:r>
            <w:r>
              <w:fldChar w:fldCharType="begin"/>
            </w:r>
            <w:r>
              <w:instrText xml:space="preserve"> REF _Ref84504594 \r \h  \* MERGEFORMAT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CEC" w14:textId="77777777" w:rsidR="001253F0" w:rsidRPr="001253F0" w:rsidRDefault="001253F0" w:rsidP="001253F0">
            <w:pPr>
              <w:spacing w:before="120"/>
              <w:rPr>
                <w:rFonts w:ascii="Calibri" w:hAnsi="Calibri" w:cs="Calibri"/>
                <w:lang w:eastAsia="zh-CN"/>
              </w:rPr>
            </w:pPr>
            <w:r w:rsidRPr="001253F0">
              <w:rPr>
                <w:rFonts w:ascii="Calibri" w:hAnsi="Calibri" w:cs="Calibri"/>
                <w:lang w:eastAsia="zh-CN"/>
              </w:rPr>
              <w:t>PRACH support may not be needed for certain non-standalone scenario similar with the discussion for 24-1. Thus, PRACH part should be listed as independent UE feature.</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985"/>
              <w:gridCol w:w="4111"/>
              <w:gridCol w:w="1842"/>
            </w:tblGrid>
            <w:tr w:rsidR="001253F0" w:rsidRPr="001253F0" w14:paraId="54D70CF1" w14:textId="77777777" w:rsidTr="001B2F54">
              <w:trPr>
                <w:trHeight w:val="20"/>
              </w:trPr>
              <w:tc>
                <w:tcPr>
                  <w:tcW w:w="1129" w:type="dxa"/>
                  <w:tcBorders>
                    <w:top w:val="single" w:sz="4" w:space="0" w:color="auto"/>
                    <w:left w:val="single" w:sz="4" w:space="0" w:color="auto"/>
                    <w:bottom w:val="single" w:sz="4" w:space="0" w:color="auto"/>
                    <w:right w:val="single" w:sz="4" w:space="0" w:color="auto"/>
                  </w:tcBorders>
                  <w:hideMark/>
                </w:tcPr>
                <w:p w14:paraId="54D70CED" w14:textId="77777777" w:rsidR="001253F0" w:rsidRPr="001253F0" w:rsidRDefault="001253F0" w:rsidP="001253F0">
                  <w:pPr>
                    <w:keepNext/>
                    <w:keepLines/>
                    <w:overflowPunct w:val="0"/>
                    <w:autoSpaceDE w:val="0"/>
                    <w:autoSpaceDN w:val="0"/>
                    <w:adjustRightInd w:val="0"/>
                    <w:spacing w:line="256" w:lineRule="auto"/>
                    <w:textAlignment w:val="baseline"/>
                    <w:rPr>
                      <w:rFonts w:cs="Arial"/>
                      <w:b/>
                      <w:sz w:val="18"/>
                      <w:szCs w:val="18"/>
                      <w:lang w:val="en-GB" w:eastAsia="zh-CN"/>
                    </w:rPr>
                  </w:pPr>
                  <w:r w:rsidRPr="001253F0">
                    <w:rPr>
                      <w:rFonts w:cs="Arial"/>
                      <w:b/>
                      <w:sz w:val="18"/>
                      <w:szCs w:val="18"/>
                      <w:lang w:val="en-GB" w:eastAsia="zh-CN"/>
                    </w:rPr>
                    <w:t>Index</w:t>
                  </w:r>
                </w:p>
              </w:tc>
              <w:tc>
                <w:tcPr>
                  <w:tcW w:w="1985" w:type="dxa"/>
                  <w:tcBorders>
                    <w:top w:val="single" w:sz="4" w:space="0" w:color="auto"/>
                    <w:left w:val="single" w:sz="4" w:space="0" w:color="auto"/>
                    <w:bottom w:val="single" w:sz="4" w:space="0" w:color="auto"/>
                    <w:right w:val="single" w:sz="4" w:space="0" w:color="auto"/>
                  </w:tcBorders>
                  <w:hideMark/>
                </w:tcPr>
                <w:p w14:paraId="54D70CEE" w14:textId="77777777" w:rsidR="001253F0" w:rsidRPr="001253F0" w:rsidRDefault="001253F0" w:rsidP="001253F0">
                  <w:pPr>
                    <w:keepNext/>
                    <w:keepLines/>
                    <w:overflowPunct w:val="0"/>
                    <w:autoSpaceDE w:val="0"/>
                    <w:autoSpaceDN w:val="0"/>
                    <w:adjustRightInd w:val="0"/>
                    <w:spacing w:line="256" w:lineRule="auto"/>
                    <w:textAlignment w:val="baseline"/>
                    <w:rPr>
                      <w:rFonts w:cs="Arial"/>
                      <w:b/>
                      <w:sz w:val="18"/>
                      <w:szCs w:val="18"/>
                      <w:lang w:val="en-GB" w:eastAsia="zh-CN"/>
                    </w:rPr>
                  </w:pPr>
                  <w:r w:rsidRPr="001253F0">
                    <w:rPr>
                      <w:rFonts w:cs="Arial"/>
                      <w:b/>
                      <w:sz w:val="18"/>
                      <w:szCs w:val="18"/>
                      <w:lang w:val="en-GB" w:eastAsia="zh-CN"/>
                    </w:rPr>
                    <w:t>Feature group</w:t>
                  </w:r>
                </w:p>
              </w:tc>
              <w:tc>
                <w:tcPr>
                  <w:tcW w:w="4111" w:type="dxa"/>
                  <w:tcBorders>
                    <w:top w:val="single" w:sz="4" w:space="0" w:color="auto"/>
                    <w:left w:val="single" w:sz="4" w:space="0" w:color="auto"/>
                    <w:bottom w:val="single" w:sz="4" w:space="0" w:color="auto"/>
                    <w:right w:val="single" w:sz="4" w:space="0" w:color="auto"/>
                  </w:tcBorders>
                </w:tcPr>
                <w:p w14:paraId="54D70CEF" w14:textId="77777777" w:rsidR="001253F0" w:rsidRPr="001253F0" w:rsidRDefault="001253F0" w:rsidP="001253F0">
                  <w:pPr>
                    <w:keepNext/>
                    <w:keepLines/>
                    <w:overflowPunct w:val="0"/>
                    <w:autoSpaceDE w:val="0"/>
                    <w:autoSpaceDN w:val="0"/>
                    <w:adjustRightInd w:val="0"/>
                    <w:spacing w:line="256" w:lineRule="auto"/>
                    <w:textAlignment w:val="baseline"/>
                    <w:rPr>
                      <w:rFonts w:cs="Arial"/>
                      <w:b/>
                      <w:sz w:val="18"/>
                      <w:szCs w:val="18"/>
                      <w:lang w:val="en-GB" w:eastAsia="zh-CN"/>
                    </w:rPr>
                  </w:pPr>
                  <w:r w:rsidRPr="001253F0">
                    <w:rPr>
                      <w:rFonts w:cs="Arial"/>
                      <w:b/>
                      <w:sz w:val="18"/>
                      <w:szCs w:val="18"/>
                      <w:lang w:val="en-GB" w:eastAsia="zh-CN"/>
                    </w:rPr>
                    <w:t>Components</w:t>
                  </w:r>
                </w:p>
              </w:tc>
              <w:tc>
                <w:tcPr>
                  <w:tcW w:w="1842" w:type="dxa"/>
                  <w:tcBorders>
                    <w:top w:val="single" w:sz="4" w:space="0" w:color="auto"/>
                    <w:left w:val="single" w:sz="4" w:space="0" w:color="auto"/>
                    <w:bottom w:val="single" w:sz="4" w:space="0" w:color="auto"/>
                    <w:right w:val="single" w:sz="4" w:space="0" w:color="auto"/>
                  </w:tcBorders>
                  <w:hideMark/>
                </w:tcPr>
                <w:p w14:paraId="54D70CF0" w14:textId="77777777" w:rsidR="001253F0" w:rsidRPr="001253F0" w:rsidRDefault="001253F0" w:rsidP="001253F0">
                  <w:pPr>
                    <w:keepNext/>
                    <w:keepLines/>
                    <w:overflowPunct w:val="0"/>
                    <w:autoSpaceDE w:val="0"/>
                    <w:autoSpaceDN w:val="0"/>
                    <w:adjustRightInd w:val="0"/>
                    <w:spacing w:line="256" w:lineRule="auto"/>
                    <w:textAlignment w:val="baseline"/>
                    <w:rPr>
                      <w:rFonts w:cs="Arial"/>
                      <w:b/>
                      <w:sz w:val="18"/>
                      <w:szCs w:val="18"/>
                      <w:lang w:val="en-GB" w:eastAsia="zh-CN"/>
                    </w:rPr>
                  </w:pPr>
                  <w:r w:rsidRPr="001253F0">
                    <w:rPr>
                      <w:rFonts w:cs="Arial"/>
                      <w:b/>
                      <w:sz w:val="18"/>
                      <w:szCs w:val="18"/>
                      <w:lang w:val="en-GB" w:eastAsia="zh-CN"/>
                    </w:rPr>
                    <w:t>Prerequisite feature groups</w:t>
                  </w:r>
                </w:p>
              </w:tc>
            </w:tr>
            <w:tr w:rsidR="001253F0" w:rsidRPr="001253F0" w14:paraId="54D70CFA" w14:textId="77777777" w:rsidTr="001B2F54">
              <w:trPr>
                <w:trHeight w:val="1175"/>
              </w:trPr>
              <w:tc>
                <w:tcPr>
                  <w:tcW w:w="1129" w:type="dxa"/>
                  <w:tcBorders>
                    <w:top w:val="single" w:sz="4" w:space="0" w:color="auto"/>
                    <w:left w:val="single" w:sz="4" w:space="0" w:color="auto"/>
                    <w:bottom w:val="single" w:sz="4" w:space="0" w:color="auto"/>
                    <w:right w:val="single" w:sz="4" w:space="0" w:color="auto"/>
                  </w:tcBorders>
                </w:tcPr>
                <w:p w14:paraId="54D70CF2" w14:textId="77777777" w:rsidR="001253F0" w:rsidRPr="001253F0" w:rsidRDefault="001253F0" w:rsidP="001253F0">
                  <w:pPr>
                    <w:keepNext/>
                    <w:keepLines/>
                    <w:spacing w:line="256" w:lineRule="auto"/>
                    <w:rPr>
                      <w:rFonts w:cs="Arial"/>
                      <w:sz w:val="18"/>
                      <w:szCs w:val="18"/>
                    </w:rPr>
                  </w:pPr>
                  <w:r w:rsidRPr="001253F0">
                    <w:rPr>
                      <w:rFonts w:cs="Arial"/>
                      <w:sz w:val="18"/>
                      <w:szCs w:val="18"/>
                    </w:rPr>
                    <w:t>24-5</w:t>
                  </w:r>
                </w:p>
              </w:tc>
              <w:tc>
                <w:tcPr>
                  <w:tcW w:w="1985" w:type="dxa"/>
                  <w:tcBorders>
                    <w:top w:val="single" w:sz="4" w:space="0" w:color="auto"/>
                    <w:left w:val="single" w:sz="4" w:space="0" w:color="auto"/>
                    <w:bottom w:val="single" w:sz="4" w:space="0" w:color="auto"/>
                    <w:right w:val="single" w:sz="4" w:space="0" w:color="auto"/>
                  </w:tcBorders>
                </w:tcPr>
                <w:p w14:paraId="54D70CF3" w14:textId="77777777" w:rsidR="001253F0" w:rsidRPr="001253F0" w:rsidRDefault="001253F0" w:rsidP="001253F0">
                  <w:pPr>
                    <w:keepNext/>
                    <w:keepLines/>
                    <w:spacing w:line="256" w:lineRule="auto"/>
                    <w:rPr>
                      <w:rFonts w:cs="Arial"/>
                      <w:sz w:val="18"/>
                      <w:szCs w:val="18"/>
                    </w:rPr>
                  </w:pPr>
                  <w:r w:rsidRPr="001253F0">
                    <w:rPr>
                      <w:rFonts w:cs="Arial"/>
                      <w:sz w:val="18"/>
                      <w:szCs w:val="18"/>
                    </w:rPr>
                    <w:t>960KHz SCS support</w:t>
                  </w:r>
                </w:p>
              </w:tc>
              <w:tc>
                <w:tcPr>
                  <w:tcW w:w="4111" w:type="dxa"/>
                  <w:tcBorders>
                    <w:top w:val="single" w:sz="4" w:space="0" w:color="auto"/>
                    <w:left w:val="single" w:sz="4" w:space="0" w:color="auto"/>
                    <w:bottom w:val="single" w:sz="4" w:space="0" w:color="auto"/>
                    <w:right w:val="single" w:sz="4" w:space="0" w:color="auto"/>
                  </w:tcBorders>
                </w:tcPr>
                <w:p w14:paraId="54D70CF4" w14:textId="77777777" w:rsidR="001253F0" w:rsidRPr="001253F0" w:rsidRDefault="001253F0" w:rsidP="001253F0">
                  <w:pPr>
                    <w:autoSpaceDE w:val="0"/>
                    <w:autoSpaceDN w:val="0"/>
                    <w:adjustRightInd w:val="0"/>
                    <w:snapToGrid w:val="0"/>
                    <w:contextualSpacing/>
                    <w:rPr>
                      <w:rFonts w:cs="Arial"/>
                      <w:sz w:val="18"/>
                      <w:szCs w:val="18"/>
                    </w:rPr>
                  </w:pPr>
                  <w:r w:rsidRPr="001253F0">
                    <w:rPr>
                      <w:rFonts w:cs="Arial"/>
                      <w:sz w:val="18"/>
                      <w:szCs w:val="18"/>
                    </w:rPr>
                    <w:t>1. 960KHz SCS for UL transmission</w:t>
                  </w:r>
                </w:p>
                <w:p w14:paraId="54D70CF5" w14:textId="77777777" w:rsidR="001253F0" w:rsidRPr="001253F0" w:rsidRDefault="001253F0" w:rsidP="001253F0">
                  <w:pPr>
                    <w:autoSpaceDE w:val="0"/>
                    <w:autoSpaceDN w:val="0"/>
                    <w:adjustRightInd w:val="0"/>
                    <w:snapToGrid w:val="0"/>
                    <w:contextualSpacing/>
                    <w:rPr>
                      <w:rFonts w:cs="Arial"/>
                      <w:sz w:val="18"/>
                      <w:szCs w:val="18"/>
                    </w:rPr>
                  </w:pPr>
                  <w:r w:rsidRPr="001253F0">
                    <w:rPr>
                      <w:rFonts w:cs="Arial"/>
                      <w:sz w:val="18"/>
                      <w:szCs w:val="18"/>
                    </w:rPr>
                    <w:t>2. 960KH SCS for DL reception</w:t>
                  </w:r>
                </w:p>
                <w:p w14:paraId="54D70CF6" w14:textId="77777777" w:rsidR="001253F0" w:rsidRPr="001253F0" w:rsidRDefault="001253F0" w:rsidP="001253F0">
                  <w:pPr>
                    <w:autoSpaceDE w:val="0"/>
                    <w:autoSpaceDN w:val="0"/>
                    <w:adjustRightInd w:val="0"/>
                    <w:snapToGrid w:val="0"/>
                    <w:contextualSpacing/>
                    <w:rPr>
                      <w:rFonts w:cs="Arial"/>
                      <w:sz w:val="18"/>
                      <w:szCs w:val="18"/>
                    </w:rPr>
                  </w:pPr>
                  <w:r w:rsidRPr="001253F0">
                    <w:rPr>
                      <w:rFonts w:cs="Arial"/>
                      <w:sz w:val="18"/>
                      <w:szCs w:val="18"/>
                    </w:rPr>
                    <w:t xml:space="preserve">3. </w:t>
                  </w:r>
                  <w:r w:rsidRPr="001253F0">
                    <w:rPr>
                      <w:rFonts w:cs="Arial"/>
                      <w:sz w:val="18"/>
                      <w:szCs w:val="18"/>
                      <w:highlight w:val="yellow"/>
                    </w:rPr>
                    <w:t>960KHz for SSB monitoring</w:t>
                  </w:r>
                </w:p>
                <w:p w14:paraId="54D70CF7" w14:textId="77777777" w:rsidR="001253F0" w:rsidRPr="001253F0" w:rsidRDefault="001253F0" w:rsidP="001253F0">
                  <w:pPr>
                    <w:autoSpaceDE w:val="0"/>
                    <w:autoSpaceDN w:val="0"/>
                    <w:adjustRightInd w:val="0"/>
                    <w:snapToGrid w:val="0"/>
                    <w:contextualSpacing/>
                    <w:rPr>
                      <w:rFonts w:cs="Arial"/>
                      <w:sz w:val="18"/>
                      <w:szCs w:val="18"/>
                    </w:rPr>
                  </w:pPr>
                  <w:r w:rsidRPr="001253F0">
                    <w:rPr>
                      <w:rFonts w:cs="Arial"/>
                      <w:sz w:val="18"/>
                      <w:szCs w:val="18"/>
                    </w:rPr>
                    <w:t>4. Multiple-slot PDCCH monitoring for 960KHz with X=8</w:t>
                  </w:r>
                </w:p>
                <w:p w14:paraId="54D70CF8" w14:textId="77777777" w:rsidR="001253F0" w:rsidRPr="001253F0" w:rsidRDefault="001253F0" w:rsidP="001253F0">
                  <w:pPr>
                    <w:autoSpaceDE w:val="0"/>
                    <w:autoSpaceDN w:val="0"/>
                    <w:adjustRightInd w:val="0"/>
                    <w:snapToGrid w:val="0"/>
                    <w:contextualSpacing/>
                    <w:rPr>
                      <w:rFonts w:cs="Arial"/>
                      <w:sz w:val="18"/>
                      <w:szCs w:val="18"/>
                    </w:rPr>
                  </w:pPr>
                  <w:r w:rsidRPr="001253F0">
                    <w:rPr>
                      <w:rFonts w:cs="Arial"/>
                      <w:sz w:val="18"/>
                      <w:szCs w:val="18"/>
                    </w:rPr>
                    <w:t xml:space="preserve">5. </w:t>
                  </w:r>
                  <w:r w:rsidRPr="001253F0">
                    <w:rPr>
                      <w:rFonts w:cs="Arial"/>
                      <w:sz w:val="18"/>
                      <w:szCs w:val="18"/>
                      <w:highlight w:val="yellow"/>
                    </w:rPr>
                    <w:t>PRACH with 960KHz and length 139</w:t>
                  </w:r>
                </w:p>
              </w:tc>
              <w:tc>
                <w:tcPr>
                  <w:tcW w:w="1842" w:type="dxa"/>
                  <w:tcBorders>
                    <w:top w:val="single" w:sz="4" w:space="0" w:color="auto"/>
                    <w:left w:val="single" w:sz="4" w:space="0" w:color="auto"/>
                    <w:bottom w:val="single" w:sz="4" w:space="0" w:color="auto"/>
                    <w:right w:val="single" w:sz="4" w:space="0" w:color="auto"/>
                  </w:tcBorders>
                </w:tcPr>
                <w:p w14:paraId="54D70CF9" w14:textId="77777777" w:rsidR="001253F0" w:rsidRPr="001253F0" w:rsidRDefault="001253F0" w:rsidP="001253F0">
                  <w:pPr>
                    <w:keepNext/>
                    <w:keepLines/>
                    <w:spacing w:line="256" w:lineRule="auto"/>
                    <w:rPr>
                      <w:rFonts w:cs="Arial"/>
                      <w:sz w:val="18"/>
                      <w:szCs w:val="18"/>
                    </w:rPr>
                  </w:pPr>
                </w:p>
              </w:tc>
            </w:tr>
          </w:tbl>
          <w:p w14:paraId="54D70CFB" w14:textId="77777777" w:rsidR="001253F0" w:rsidRPr="001253F0" w:rsidRDefault="001253F0" w:rsidP="001253F0">
            <w:pPr>
              <w:spacing w:before="120"/>
              <w:rPr>
                <w:rFonts w:ascii="Calibri" w:hAnsi="Calibri" w:cs="Calibri"/>
                <w:b/>
              </w:rPr>
            </w:pPr>
            <w:r w:rsidRPr="001253F0">
              <w:rPr>
                <w:rFonts w:ascii="Calibri" w:hAnsi="Calibri" w:cs="Calibri"/>
                <w:b/>
              </w:rPr>
              <w:t>Proposal: List PRACH part in 24-5 as independent UE feature.</w:t>
            </w:r>
          </w:p>
          <w:p w14:paraId="54D70CFC" w14:textId="77777777" w:rsidR="001253F0" w:rsidRPr="001253F0" w:rsidRDefault="001253F0" w:rsidP="001253F0">
            <w:pPr>
              <w:spacing w:before="120"/>
              <w:rPr>
                <w:rFonts w:ascii="Calibri" w:hAnsi="Calibri" w:cs="Calibri"/>
                <w:lang w:eastAsia="zh-CN"/>
              </w:rPr>
            </w:pPr>
            <w:r w:rsidRPr="001253F0">
              <w:rPr>
                <w:rFonts w:ascii="Calibri" w:hAnsi="Calibri" w:cs="Calibri"/>
                <w:lang w:eastAsia="zh-CN"/>
              </w:rPr>
              <w:t>On 24-4 and 24-5, SSB-based monitoring needs further clarification on what to be included in this bullet, e.g. SSB-based RLM, RRM, BFD and etc. It is better to make it clear using spec language.</w:t>
            </w:r>
          </w:p>
          <w:p w14:paraId="54D70CFD" w14:textId="77777777" w:rsidR="001253F0" w:rsidRPr="001253F0" w:rsidRDefault="001253F0" w:rsidP="001253F0">
            <w:pPr>
              <w:spacing w:before="120"/>
              <w:rPr>
                <w:rFonts w:ascii="Calibri" w:hAnsi="Calibri" w:cs="Calibri"/>
                <w:b/>
              </w:rPr>
            </w:pPr>
            <w:r w:rsidRPr="001253F0">
              <w:rPr>
                <w:rFonts w:ascii="Calibri" w:hAnsi="Calibri" w:cs="Calibri"/>
                <w:b/>
              </w:rPr>
              <w:t>Proposal: Further clarification of SSB-based monitoring in 24-5 is needed.</w:t>
            </w:r>
          </w:p>
          <w:p w14:paraId="54D70CFE" w14:textId="77777777" w:rsidR="007723D0" w:rsidRPr="00434D06" w:rsidRDefault="001253F0" w:rsidP="001253F0">
            <w:pPr>
              <w:spacing w:beforeLines="50" w:before="120"/>
              <w:jc w:val="left"/>
              <w:rPr>
                <w:rFonts w:ascii="Calibri" w:hAnsi="Calibri" w:cs="Calibri"/>
                <w:color w:val="000000"/>
              </w:rPr>
            </w:pPr>
            <w:r w:rsidRPr="001253F0">
              <w:rPr>
                <w:rFonts w:ascii="Calibri" w:hAnsi="Calibri" w:cs="Calibri"/>
                <w:lang w:eastAsia="zh-CN"/>
              </w:rPr>
              <w:t>Beside the already listed UE features, it seems that certain issues are missing here, e.g. multi-PDSCH/PUSCH support, directional LBT, receiver-assisted LBT and etc. The details of these features may be still discussed currently but they should be considered after they are complete.</w:t>
            </w:r>
          </w:p>
        </w:tc>
      </w:tr>
      <w:tr w:rsidR="007723D0" w:rsidRPr="00434D06" w14:paraId="54D70D02" w14:textId="77777777" w:rsidTr="001B2F54">
        <w:tc>
          <w:tcPr>
            <w:tcW w:w="1818" w:type="dxa"/>
            <w:tcBorders>
              <w:top w:val="single" w:sz="4" w:space="0" w:color="auto"/>
              <w:left w:val="single" w:sz="4" w:space="0" w:color="auto"/>
              <w:bottom w:val="single" w:sz="4" w:space="0" w:color="auto"/>
              <w:right w:val="single" w:sz="4" w:space="0" w:color="auto"/>
            </w:tcBorders>
          </w:tcPr>
          <w:p w14:paraId="54D70D00" w14:textId="77777777" w:rsidR="007723D0" w:rsidRPr="003072E8" w:rsidRDefault="007723D0" w:rsidP="001B2F54">
            <w:pPr>
              <w:jc w:val="left"/>
            </w:pPr>
            <w:r w:rsidRPr="003072E8">
              <w:t>Huawei</w:t>
            </w:r>
            <w:r>
              <w:t>/</w:t>
            </w:r>
            <w:r w:rsidRPr="003072E8">
              <w:t>HiSilicon</w:t>
            </w:r>
            <w:r>
              <w:t xml:space="preserve"> </w:t>
            </w:r>
            <w:r>
              <w:fldChar w:fldCharType="begin"/>
            </w:r>
            <w:r>
              <w:instrText xml:space="preserve"> REF _Ref84504600 \r \h  \* MERGEFORMAT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D01" w14:textId="77777777" w:rsidR="007723D0" w:rsidRPr="00434D06" w:rsidRDefault="007723D0" w:rsidP="001B2F54">
            <w:pPr>
              <w:spacing w:beforeLines="50" w:before="120"/>
              <w:jc w:val="left"/>
              <w:rPr>
                <w:rFonts w:ascii="Calibri" w:hAnsi="Calibri" w:cs="Calibri"/>
                <w:color w:val="000000"/>
              </w:rPr>
            </w:pPr>
          </w:p>
        </w:tc>
      </w:tr>
      <w:tr w:rsidR="007723D0" w:rsidRPr="00434D06" w14:paraId="54D70D0A" w14:textId="77777777" w:rsidTr="001B2F54">
        <w:tc>
          <w:tcPr>
            <w:tcW w:w="1818" w:type="dxa"/>
            <w:tcBorders>
              <w:top w:val="single" w:sz="4" w:space="0" w:color="auto"/>
              <w:left w:val="single" w:sz="4" w:space="0" w:color="auto"/>
              <w:bottom w:val="single" w:sz="4" w:space="0" w:color="auto"/>
              <w:right w:val="single" w:sz="4" w:space="0" w:color="auto"/>
            </w:tcBorders>
          </w:tcPr>
          <w:p w14:paraId="54D70D03" w14:textId="77777777" w:rsidR="007723D0" w:rsidRPr="003072E8" w:rsidRDefault="007723D0" w:rsidP="001B2F54">
            <w:pPr>
              <w:jc w:val="left"/>
            </w:pPr>
            <w:r w:rsidRPr="003072E8">
              <w:t>Ericsson</w:t>
            </w:r>
            <w:r>
              <w:t xml:space="preserve"> </w:t>
            </w:r>
            <w:r>
              <w:fldChar w:fldCharType="begin"/>
            </w:r>
            <w:r>
              <w:instrText xml:space="preserve"> REF _Ref84504605 \r \h  \* MERGEFORMAT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D04" w14:textId="77777777" w:rsidR="00DB7AC6" w:rsidRPr="000B3AC8" w:rsidRDefault="00DB7AC6" w:rsidP="00DB7AC6">
            <w:pPr>
              <w:rPr>
                <w:rFonts w:ascii="Calibri" w:hAnsi="Calibri" w:cs="Calibri"/>
                <w:lang w:val="en-GB"/>
              </w:rPr>
            </w:pPr>
            <w:r w:rsidRPr="000B3AC8">
              <w:rPr>
                <w:rFonts w:ascii="Calibri" w:hAnsi="Calibri" w:cs="Calibri"/>
                <w:lang w:val="en-GB"/>
              </w:rPr>
              <w:t>Consistent with FG 24-1, a component for support for multi-RB PUCCH format 0/1/4 for 960 kHz should be added</w:t>
            </w:r>
          </w:p>
          <w:p w14:paraId="54D70D05" w14:textId="77777777" w:rsidR="00DB7AC6" w:rsidRPr="000B3AC8" w:rsidRDefault="00DB7AC6" w:rsidP="00DB7AC6">
            <w:pPr>
              <w:pStyle w:val="Proposal"/>
              <w:numPr>
                <w:ilvl w:val="0"/>
                <w:numId w:val="0"/>
              </w:numPr>
              <w:tabs>
                <w:tab w:val="clear" w:pos="936"/>
                <w:tab w:val="left" w:pos="1584"/>
              </w:tabs>
              <w:spacing w:after="0"/>
              <w:ind w:left="936" w:hanging="936"/>
              <w:rPr>
                <w:rFonts w:ascii="Calibri" w:hAnsi="Calibri" w:cs="Calibri"/>
                <w:sz w:val="20"/>
                <w:szCs w:val="20"/>
              </w:rPr>
            </w:pPr>
            <w:bookmarkStart w:id="35" w:name="_Toc83902724"/>
            <w:r w:rsidRPr="000B3AC8">
              <w:rPr>
                <w:rFonts w:ascii="Calibri" w:hAnsi="Calibri" w:cs="Calibri"/>
                <w:sz w:val="20"/>
                <w:szCs w:val="20"/>
              </w:rPr>
              <w:t>Proposal: Add the following new component to FG 24-4 as follows:</w:t>
            </w:r>
            <w:bookmarkEnd w:id="35"/>
            <w:r w:rsidRPr="000B3AC8">
              <w:rPr>
                <w:rFonts w:ascii="Calibri" w:hAnsi="Calibri" w:cs="Calibri"/>
                <w:sz w:val="20"/>
                <w:szCs w:val="20"/>
              </w:rPr>
              <w:t xml:space="preserve"> </w:t>
            </w:r>
          </w:p>
          <w:p w14:paraId="54D70D06" w14:textId="77777777" w:rsidR="00DB7AC6" w:rsidRPr="000B3AC8" w:rsidRDefault="00DB7AC6" w:rsidP="00DB7AC6">
            <w:pPr>
              <w:pStyle w:val="Proposal"/>
              <w:numPr>
                <w:ilvl w:val="0"/>
                <w:numId w:val="0"/>
              </w:numPr>
              <w:ind w:left="2070"/>
              <w:rPr>
                <w:rFonts w:ascii="Calibri" w:hAnsi="Calibri" w:cs="Calibri"/>
                <w:bCs w:val="0"/>
                <w:color w:val="FF0000"/>
                <w:sz w:val="20"/>
                <w:szCs w:val="20"/>
              </w:rPr>
            </w:pPr>
            <w:bookmarkStart w:id="36" w:name="_Toc83902725"/>
            <w:r w:rsidRPr="000B3AC8">
              <w:rPr>
                <w:rFonts w:ascii="Calibri" w:hAnsi="Calibri" w:cs="Calibri"/>
                <w:bCs w:val="0"/>
                <w:sz w:val="20"/>
                <w:szCs w:val="20"/>
              </w:rPr>
              <w:t xml:space="preserve">Support multi-RB PUCCH format 0/1/4 </w:t>
            </w:r>
            <w:r w:rsidRPr="000B3AC8">
              <w:rPr>
                <w:rFonts w:ascii="Calibri" w:hAnsi="Calibri" w:cs="Calibri"/>
                <w:bCs w:val="0"/>
                <w:color w:val="FF0000"/>
                <w:sz w:val="20"/>
                <w:szCs w:val="20"/>
              </w:rPr>
              <w:t>for 960 kHz</w:t>
            </w:r>
            <w:bookmarkEnd w:id="36"/>
          </w:p>
          <w:p w14:paraId="54D70D07" w14:textId="77777777" w:rsidR="00DB7AC6" w:rsidRPr="000B3AC8" w:rsidRDefault="00DB7AC6" w:rsidP="00DB7AC6">
            <w:pPr>
              <w:rPr>
                <w:rFonts w:ascii="Calibri" w:hAnsi="Calibri" w:cs="Calibri"/>
                <w:lang w:val="en-GB"/>
              </w:rPr>
            </w:pPr>
            <w:r w:rsidRPr="000B3AC8">
              <w:rPr>
                <w:rFonts w:ascii="Calibri" w:hAnsi="Calibri" w:cs="Calibri"/>
                <w:lang w:val="en-GB"/>
              </w:rPr>
              <w:t>Component #4 on multi-slot monitoring is not defined well enough, e.g., it says nothing about the value Y that is currently being discussed as part of the multi-slot monitoring capability definition. In contrast, for PDCCH monitoring in Rel-15 (FG 3-5b) and in Rel-16 (FG 11-2), the description includes a definition of the monitoring span Y. We understand that the discussions have not concluded in RAN1 yet, hence the component can be rewritten as follows until those discussions are complete</w:t>
            </w:r>
          </w:p>
          <w:p w14:paraId="54D70D08" w14:textId="77777777" w:rsidR="00DB7AC6" w:rsidRPr="000B3AC8" w:rsidRDefault="00DB7AC6" w:rsidP="00DB7AC6">
            <w:pPr>
              <w:pStyle w:val="Proposal"/>
              <w:numPr>
                <w:ilvl w:val="0"/>
                <w:numId w:val="0"/>
              </w:numPr>
              <w:tabs>
                <w:tab w:val="clear" w:pos="936"/>
                <w:tab w:val="left" w:pos="1584"/>
              </w:tabs>
              <w:spacing w:after="0"/>
              <w:ind w:left="936" w:hanging="936"/>
              <w:rPr>
                <w:rFonts w:ascii="Calibri" w:hAnsi="Calibri" w:cs="Calibri"/>
                <w:sz w:val="20"/>
                <w:szCs w:val="20"/>
              </w:rPr>
            </w:pPr>
            <w:bookmarkStart w:id="37" w:name="_Toc83902726"/>
            <w:r w:rsidRPr="000B3AC8">
              <w:rPr>
                <w:rFonts w:ascii="Calibri" w:hAnsi="Calibri" w:cs="Calibri"/>
                <w:sz w:val="20"/>
                <w:szCs w:val="20"/>
              </w:rPr>
              <w:t>Proposal: Modify the description of Component #4 of FG 24-4 as follows until RAN1 completes the design of multi-slot monitoring capability:</w:t>
            </w:r>
            <w:bookmarkEnd w:id="37"/>
          </w:p>
          <w:p w14:paraId="54D70D09" w14:textId="77777777" w:rsidR="007723D0" w:rsidRPr="000B3AC8" w:rsidRDefault="00DB7AC6" w:rsidP="00DB7AC6">
            <w:pPr>
              <w:pStyle w:val="Proposal"/>
              <w:numPr>
                <w:ilvl w:val="0"/>
                <w:numId w:val="0"/>
              </w:numPr>
              <w:ind w:left="2070"/>
              <w:rPr>
                <w:rFonts w:ascii="Calibri" w:hAnsi="Calibri" w:cs="Calibri"/>
                <w:bCs w:val="0"/>
                <w:sz w:val="20"/>
                <w:szCs w:val="20"/>
              </w:rPr>
            </w:pPr>
            <w:bookmarkStart w:id="38" w:name="_Toc83902727"/>
            <w:r w:rsidRPr="000B3AC8">
              <w:rPr>
                <w:rFonts w:ascii="Calibri" w:hAnsi="Calibri" w:cs="Calibri"/>
                <w:bCs w:val="0"/>
                <w:sz w:val="20"/>
                <w:szCs w:val="20"/>
              </w:rPr>
              <w:t xml:space="preserve">Multiple-slot PDCCH monitoring for 960KHz with X=8 </w:t>
            </w:r>
            <w:r w:rsidRPr="000B3AC8">
              <w:rPr>
                <w:rFonts w:ascii="Calibri" w:hAnsi="Calibri" w:cs="Calibri"/>
                <w:bCs w:val="0"/>
                <w:color w:val="FF0000"/>
                <w:sz w:val="20"/>
                <w:szCs w:val="20"/>
              </w:rPr>
              <w:t>[FFS: Component description to be updated once further details of multi-slot monitoring capability are known, e.g., definition of Y]</w:t>
            </w:r>
            <w:bookmarkEnd w:id="38"/>
          </w:p>
        </w:tc>
      </w:tr>
      <w:tr w:rsidR="007723D0" w:rsidRPr="00434D06" w14:paraId="54D70D14" w14:textId="77777777" w:rsidTr="001B2F54">
        <w:tc>
          <w:tcPr>
            <w:tcW w:w="1818" w:type="dxa"/>
            <w:tcBorders>
              <w:top w:val="single" w:sz="4" w:space="0" w:color="auto"/>
              <w:left w:val="single" w:sz="4" w:space="0" w:color="auto"/>
              <w:bottom w:val="single" w:sz="4" w:space="0" w:color="auto"/>
              <w:right w:val="single" w:sz="4" w:space="0" w:color="auto"/>
            </w:tcBorders>
          </w:tcPr>
          <w:p w14:paraId="54D70D0B" w14:textId="77777777" w:rsidR="007723D0" w:rsidRPr="003072E8" w:rsidRDefault="007723D0" w:rsidP="001B2F54">
            <w:pPr>
              <w:jc w:val="left"/>
            </w:pPr>
            <w:r w:rsidRPr="003072E8">
              <w:t>Samsung</w:t>
            </w:r>
            <w:r>
              <w:t xml:space="preserve"> </w:t>
            </w:r>
            <w:r>
              <w:fldChar w:fldCharType="begin"/>
            </w:r>
            <w:r>
              <w:instrText xml:space="preserve"> REF _Ref84504611 \r \h  \* MERGEFORMAT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D0C" w14:textId="77777777" w:rsidR="00F926FD" w:rsidRPr="00F926FD" w:rsidRDefault="00F926FD" w:rsidP="00F926FD">
            <w:pPr>
              <w:spacing w:beforeLines="50" w:before="120"/>
              <w:jc w:val="left"/>
              <w:rPr>
                <w:rFonts w:ascii="Calibri" w:hAnsi="Calibri" w:cs="Calibri"/>
                <w:color w:val="000000"/>
              </w:rPr>
            </w:pPr>
            <w:r w:rsidRPr="00F926FD">
              <w:rPr>
                <w:rFonts w:ascii="Calibri" w:hAnsi="Calibri" w:cs="Calibri"/>
                <w:color w:val="000000"/>
              </w:rPr>
              <w:t xml:space="preserve">Similarly, FG 24-4 and FG 24-5 should only include basic transmission and reception operations for 480 kHz and 960 kHz SCS, respectively, and enhancements regarding the SSB monitoring, multi-slot PDCCH monitoring, and PRACH should be separated out as new feature groups. </w:t>
            </w:r>
          </w:p>
          <w:p w14:paraId="54D70D0D" w14:textId="77777777" w:rsidR="00F926FD" w:rsidRPr="00F926FD" w:rsidRDefault="00F926FD" w:rsidP="00F926FD">
            <w:pPr>
              <w:spacing w:beforeLines="50" w:before="120"/>
              <w:jc w:val="left"/>
              <w:rPr>
                <w:rFonts w:ascii="Calibri" w:hAnsi="Calibri" w:cs="Calibri"/>
                <w:color w:val="000000"/>
              </w:rPr>
            </w:pPr>
            <w:r w:rsidRPr="00F926FD">
              <w:rPr>
                <w:rFonts w:ascii="Calibri" w:hAnsi="Calibri" w:cs="Calibri"/>
                <w:color w:val="000000"/>
              </w:rPr>
              <w:t xml:space="preserve">It also needs to be clarified that FG 24-3, FG 24-4 and FG 24-5 are per band, and optional. </w:t>
            </w:r>
          </w:p>
          <w:p w14:paraId="54D70D0E" w14:textId="77777777" w:rsidR="00F926FD" w:rsidRPr="00F926FD" w:rsidRDefault="00F926FD" w:rsidP="00F926FD">
            <w:pPr>
              <w:spacing w:beforeLines="50" w:before="120"/>
              <w:jc w:val="left"/>
              <w:rPr>
                <w:rFonts w:ascii="Calibri" w:hAnsi="Calibri" w:cs="Calibri"/>
                <w:color w:val="000000"/>
              </w:rPr>
            </w:pPr>
            <w:r w:rsidRPr="00F926FD">
              <w:rPr>
                <w:rFonts w:ascii="Calibri" w:hAnsi="Calibri" w:cs="Calibri"/>
                <w:color w:val="000000"/>
              </w:rPr>
              <w:t xml:space="preserve">Meanwhile, the FGs for SSB reception and data reception should be separated and may not need to be prerequisite from each other. </w:t>
            </w:r>
          </w:p>
          <w:p w14:paraId="54D70D0F" w14:textId="77777777" w:rsidR="00F926FD" w:rsidRPr="00F926FD" w:rsidRDefault="00F926FD" w:rsidP="00F926FD">
            <w:pPr>
              <w:spacing w:beforeLines="50" w:before="120"/>
              <w:jc w:val="left"/>
              <w:rPr>
                <w:rFonts w:ascii="Calibri" w:hAnsi="Calibri" w:cs="Calibri"/>
                <w:b/>
                <w:color w:val="000000"/>
              </w:rPr>
            </w:pPr>
            <w:r w:rsidRPr="00F926FD">
              <w:rPr>
                <w:rFonts w:ascii="Calibri" w:hAnsi="Calibri" w:cs="Calibri"/>
                <w:b/>
                <w:color w:val="000000"/>
              </w:rPr>
              <w:t>Proposal: For FG 24-3, FG 24-4 and FG 24-5:</w:t>
            </w:r>
          </w:p>
          <w:p w14:paraId="54D70D10" w14:textId="77777777" w:rsidR="00F926FD" w:rsidRPr="00F926FD" w:rsidRDefault="00F926FD" w:rsidP="00F926FD">
            <w:pPr>
              <w:spacing w:beforeLines="50" w:before="120"/>
              <w:jc w:val="left"/>
              <w:rPr>
                <w:rFonts w:ascii="Calibri" w:hAnsi="Calibri" w:cs="Calibri"/>
                <w:b/>
                <w:color w:val="000000"/>
              </w:rPr>
            </w:pPr>
            <w:r w:rsidRPr="00F926FD">
              <w:rPr>
                <w:rFonts w:ascii="Calibri" w:hAnsi="Calibri" w:cs="Calibri"/>
                <w:b/>
                <w:color w:val="000000"/>
              </w:rPr>
              <w:t>•</w:t>
            </w:r>
            <w:r w:rsidRPr="00F926FD">
              <w:rPr>
                <w:rFonts w:ascii="Calibri" w:hAnsi="Calibri" w:cs="Calibri"/>
                <w:b/>
                <w:color w:val="000000"/>
              </w:rPr>
              <w:tab/>
              <w:t>Separate out “SSB monitoring”, “multi-slot PDCCH monitoring”, and “PRACH” from FG 24-4 and FG 24-5 as new feature groups;</w:t>
            </w:r>
          </w:p>
          <w:p w14:paraId="54D70D11" w14:textId="77777777" w:rsidR="00F926FD" w:rsidRPr="00F926FD" w:rsidRDefault="00F926FD" w:rsidP="00F926FD">
            <w:pPr>
              <w:spacing w:beforeLines="50" w:before="120"/>
              <w:jc w:val="left"/>
              <w:rPr>
                <w:rFonts w:ascii="Calibri" w:hAnsi="Calibri" w:cs="Calibri"/>
                <w:b/>
                <w:color w:val="000000"/>
              </w:rPr>
            </w:pPr>
            <w:r w:rsidRPr="00F926FD">
              <w:rPr>
                <w:rFonts w:ascii="Calibri" w:hAnsi="Calibri" w:cs="Calibri"/>
                <w:b/>
                <w:color w:val="000000"/>
              </w:rPr>
              <w:t>•</w:t>
            </w:r>
            <w:r w:rsidRPr="00F926FD">
              <w:rPr>
                <w:rFonts w:ascii="Calibri" w:hAnsi="Calibri" w:cs="Calibri"/>
                <w:b/>
                <w:color w:val="000000"/>
              </w:rPr>
              <w:tab/>
              <w:t>These FGs are “per band”;</w:t>
            </w:r>
          </w:p>
          <w:p w14:paraId="54D70D12" w14:textId="77777777" w:rsidR="00F926FD" w:rsidRPr="00F926FD" w:rsidRDefault="00F926FD" w:rsidP="00F926FD">
            <w:pPr>
              <w:spacing w:beforeLines="50" w:before="120"/>
              <w:jc w:val="left"/>
              <w:rPr>
                <w:rFonts w:ascii="Calibri" w:hAnsi="Calibri" w:cs="Calibri"/>
                <w:b/>
                <w:color w:val="000000"/>
              </w:rPr>
            </w:pPr>
            <w:r w:rsidRPr="00F926FD">
              <w:rPr>
                <w:rFonts w:ascii="Calibri" w:hAnsi="Calibri" w:cs="Calibri"/>
                <w:b/>
                <w:color w:val="000000"/>
              </w:rPr>
              <w:t>•</w:t>
            </w:r>
            <w:r w:rsidRPr="00F926FD">
              <w:rPr>
                <w:rFonts w:ascii="Calibri" w:hAnsi="Calibri" w:cs="Calibri"/>
                <w:b/>
                <w:color w:val="000000"/>
              </w:rPr>
              <w:tab/>
              <w:t>These FGs are “optional”;</w:t>
            </w:r>
          </w:p>
          <w:p w14:paraId="54D70D13" w14:textId="77777777" w:rsidR="007723D0" w:rsidRPr="00434D06" w:rsidRDefault="00F926FD" w:rsidP="00F926FD">
            <w:pPr>
              <w:spacing w:beforeLines="50" w:before="120"/>
              <w:jc w:val="left"/>
              <w:rPr>
                <w:rFonts w:ascii="Calibri" w:hAnsi="Calibri" w:cs="Calibri"/>
                <w:color w:val="000000"/>
              </w:rPr>
            </w:pPr>
            <w:r w:rsidRPr="00F926FD">
              <w:rPr>
                <w:rFonts w:ascii="Calibri" w:hAnsi="Calibri" w:cs="Calibri"/>
                <w:b/>
                <w:color w:val="000000"/>
              </w:rPr>
              <w:t>•</w:t>
            </w:r>
            <w:r w:rsidRPr="00F926FD">
              <w:rPr>
                <w:rFonts w:ascii="Calibri" w:hAnsi="Calibri" w:cs="Calibri"/>
                <w:b/>
                <w:color w:val="000000"/>
              </w:rPr>
              <w:tab/>
              <w:t>FG 24-3 doesn’t require FG 24-4 (after the separation) as perquisite FG.</w:t>
            </w:r>
          </w:p>
        </w:tc>
      </w:tr>
      <w:tr w:rsidR="007723D0" w:rsidRPr="00434D06" w14:paraId="54D70D3B" w14:textId="77777777" w:rsidTr="001B2F54">
        <w:tc>
          <w:tcPr>
            <w:tcW w:w="1818" w:type="dxa"/>
            <w:tcBorders>
              <w:top w:val="single" w:sz="4" w:space="0" w:color="auto"/>
              <w:left w:val="single" w:sz="4" w:space="0" w:color="auto"/>
              <w:bottom w:val="single" w:sz="4" w:space="0" w:color="auto"/>
              <w:right w:val="single" w:sz="4" w:space="0" w:color="auto"/>
            </w:tcBorders>
          </w:tcPr>
          <w:p w14:paraId="54D70D15" w14:textId="77777777" w:rsidR="007723D0" w:rsidRPr="003072E8" w:rsidRDefault="007723D0" w:rsidP="001B2F54">
            <w:pPr>
              <w:jc w:val="left"/>
            </w:pPr>
            <w:r w:rsidRPr="003072E8">
              <w:t>MediaTek Inc.</w:t>
            </w:r>
            <w:r>
              <w:t xml:space="preserve"> </w:t>
            </w:r>
            <w:r>
              <w:fldChar w:fldCharType="begin"/>
            </w:r>
            <w:r>
              <w:instrText xml:space="preserve"> REF _Ref84504619 \r \h  \* MERGEFORMAT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D16" w14:textId="77777777" w:rsidR="003A7307" w:rsidRPr="000B3AC8" w:rsidRDefault="003A7307" w:rsidP="003A7307">
            <w:pPr>
              <w:rPr>
                <w:rFonts w:ascii="Calibri" w:hAnsi="Calibri" w:cs="Calibri"/>
              </w:rPr>
            </w:pPr>
            <w:bookmarkStart w:id="39" w:name="historyclause"/>
            <w:bookmarkStart w:id="40" w:name="_Toc383764588"/>
            <w:r w:rsidRPr="000B3AC8">
              <w:rPr>
                <w:rFonts w:ascii="Calibri" w:hAnsi="Calibri" w:cs="Calibri"/>
              </w:rPr>
              <w:t>Similar to our comment for FG 24-4, our proposal for FG 24-5 is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737"/>
              <w:gridCol w:w="3178"/>
              <w:gridCol w:w="8551"/>
              <w:gridCol w:w="616"/>
              <w:gridCol w:w="1907"/>
            </w:tblGrid>
            <w:tr w:rsidR="003A7307" w:rsidRPr="003A7307" w14:paraId="54D70D1D" w14:textId="77777777" w:rsidTr="003A7307">
              <w:trPr>
                <w:trHeight w:val="638"/>
              </w:trPr>
              <w:tc>
                <w:tcPr>
                  <w:tcW w:w="0" w:type="auto"/>
                  <w:tcBorders>
                    <w:top w:val="single" w:sz="4" w:space="0" w:color="auto"/>
                    <w:left w:val="single" w:sz="4" w:space="0" w:color="auto"/>
                    <w:bottom w:val="single" w:sz="4" w:space="0" w:color="auto"/>
                    <w:right w:val="single" w:sz="4" w:space="0" w:color="auto"/>
                  </w:tcBorders>
                  <w:hideMark/>
                </w:tcPr>
                <w:p w14:paraId="54D70D17" w14:textId="77777777" w:rsidR="003A7307" w:rsidRPr="003A7307" w:rsidRDefault="003A7307" w:rsidP="003A7307">
                  <w:pPr>
                    <w:pStyle w:val="TAH"/>
                    <w:rPr>
                      <w:rFonts w:cs="Arial"/>
                      <w:szCs w:val="18"/>
                    </w:rPr>
                  </w:pPr>
                  <w:r w:rsidRPr="003A7307">
                    <w:rPr>
                      <w:rFonts w:cs="Arial"/>
                      <w:szCs w:val="18"/>
                    </w:rPr>
                    <w:t>Features</w:t>
                  </w:r>
                </w:p>
              </w:tc>
              <w:tc>
                <w:tcPr>
                  <w:tcW w:w="0" w:type="auto"/>
                  <w:tcBorders>
                    <w:top w:val="single" w:sz="4" w:space="0" w:color="auto"/>
                    <w:left w:val="single" w:sz="4" w:space="0" w:color="auto"/>
                    <w:bottom w:val="single" w:sz="4" w:space="0" w:color="auto"/>
                    <w:right w:val="single" w:sz="4" w:space="0" w:color="auto"/>
                  </w:tcBorders>
                  <w:hideMark/>
                </w:tcPr>
                <w:p w14:paraId="54D70D18" w14:textId="77777777" w:rsidR="003A7307" w:rsidRPr="003A7307" w:rsidRDefault="003A7307" w:rsidP="003A7307">
                  <w:pPr>
                    <w:pStyle w:val="TAH"/>
                    <w:rPr>
                      <w:rFonts w:cs="Arial"/>
                      <w:szCs w:val="18"/>
                    </w:rPr>
                  </w:pPr>
                  <w:r w:rsidRPr="003A7307">
                    <w:rPr>
                      <w:rFonts w:cs="Arial"/>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54D70D19" w14:textId="77777777" w:rsidR="003A7307" w:rsidRPr="003A7307" w:rsidRDefault="003A7307" w:rsidP="003A7307">
                  <w:pPr>
                    <w:pStyle w:val="TAH"/>
                    <w:rPr>
                      <w:rFonts w:cs="Arial"/>
                      <w:szCs w:val="18"/>
                    </w:rPr>
                  </w:pPr>
                  <w:r w:rsidRPr="003A7307">
                    <w:rPr>
                      <w:rFonts w:cs="Arial"/>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54D70D1A" w14:textId="77777777" w:rsidR="003A7307" w:rsidRPr="003A7307" w:rsidRDefault="003A7307" w:rsidP="003A7307">
                  <w:pPr>
                    <w:pStyle w:val="TAH"/>
                    <w:rPr>
                      <w:rFonts w:cs="Arial"/>
                      <w:szCs w:val="18"/>
                    </w:rPr>
                  </w:pPr>
                  <w:r w:rsidRPr="003A7307">
                    <w:rPr>
                      <w:rFonts w:cs="Arial"/>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54D70D1B" w14:textId="77777777" w:rsidR="003A7307" w:rsidRPr="003A7307" w:rsidRDefault="003A7307" w:rsidP="003A7307">
                  <w:pPr>
                    <w:pStyle w:val="TAH"/>
                    <w:rPr>
                      <w:rFonts w:cs="Arial"/>
                      <w:szCs w:val="18"/>
                    </w:rPr>
                  </w:pPr>
                  <w:r w:rsidRPr="003A7307">
                    <w:rPr>
                      <w:rFonts w:cs="Arial"/>
                      <w:szCs w:val="18"/>
                    </w:rPr>
                    <w:t>Note</w:t>
                  </w:r>
                </w:p>
              </w:tc>
              <w:tc>
                <w:tcPr>
                  <w:tcW w:w="0" w:type="auto"/>
                  <w:tcBorders>
                    <w:top w:val="single" w:sz="4" w:space="0" w:color="auto"/>
                    <w:left w:val="single" w:sz="4" w:space="0" w:color="auto"/>
                    <w:bottom w:val="single" w:sz="4" w:space="0" w:color="auto"/>
                    <w:right w:val="single" w:sz="4" w:space="0" w:color="auto"/>
                  </w:tcBorders>
                  <w:hideMark/>
                </w:tcPr>
                <w:p w14:paraId="54D70D1C" w14:textId="77777777" w:rsidR="003A7307" w:rsidRPr="003A7307" w:rsidRDefault="003A7307" w:rsidP="003A7307">
                  <w:pPr>
                    <w:pStyle w:val="TAH"/>
                    <w:rPr>
                      <w:rFonts w:cs="Arial"/>
                      <w:szCs w:val="18"/>
                    </w:rPr>
                  </w:pPr>
                  <w:r w:rsidRPr="003A7307">
                    <w:rPr>
                      <w:rFonts w:cs="Arial"/>
                      <w:szCs w:val="18"/>
                    </w:rPr>
                    <w:t>Mandatory/Optional</w:t>
                  </w:r>
                </w:p>
              </w:tc>
            </w:tr>
            <w:tr w:rsidR="003A7307" w:rsidRPr="003A7307" w14:paraId="54D70D2A" w14:textId="77777777" w:rsidTr="003A7307">
              <w:trPr>
                <w:trHeight w:val="20"/>
              </w:trPr>
              <w:tc>
                <w:tcPr>
                  <w:tcW w:w="0" w:type="auto"/>
                  <w:tcBorders>
                    <w:top w:val="single" w:sz="4" w:space="0" w:color="auto"/>
                    <w:left w:val="single" w:sz="4" w:space="0" w:color="auto"/>
                    <w:bottom w:val="single" w:sz="4" w:space="0" w:color="auto"/>
                    <w:right w:val="single" w:sz="4" w:space="0" w:color="auto"/>
                  </w:tcBorders>
                  <w:hideMark/>
                </w:tcPr>
                <w:p w14:paraId="54D70D1E" w14:textId="77777777" w:rsidR="003A7307" w:rsidRPr="003A7307" w:rsidRDefault="003A7307" w:rsidP="003A7307">
                  <w:pPr>
                    <w:pStyle w:val="TAL"/>
                    <w:rPr>
                      <w:rFonts w:cs="Arial"/>
                      <w:strike/>
                      <w:color w:val="FF0000"/>
                      <w:szCs w:val="18"/>
                    </w:rPr>
                  </w:pPr>
                  <w:r w:rsidRPr="003A7307">
                    <w:rPr>
                      <w:rFonts w:cs="Arial"/>
                      <w:strike/>
                      <w:color w:val="FF0000"/>
                      <w:szCs w:val="18"/>
                    </w:rPr>
                    <w:t xml:space="preserve"> 24. NR_ext_to_71GHz</w:t>
                  </w:r>
                </w:p>
              </w:tc>
              <w:tc>
                <w:tcPr>
                  <w:tcW w:w="0" w:type="auto"/>
                  <w:tcBorders>
                    <w:top w:val="single" w:sz="4" w:space="0" w:color="auto"/>
                    <w:left w:val="single" w:sz="4" w:space="0" w:color="auto"/>
                    <w:bottom w:val="single" w:sz="4" w:space="0" w:color="auto"/>
                    <w:right w:val="single" w:sz="4" w:space="0" w:color="auto"/>
                  </w:tcBorders>
                  <w:hideMark/>
                </w:tcPr>
                <w:p w14:paraId="54D70D1F" w14:textId="77777777" w:rsidR="003A7307" w:rsidRPr="003A7307" w:rsidRDefault="003A7307" w:rsidP="003A7307">
                  <w:pPr>
                    <w:pStyle w:val="TAL"/>
                    <w:rPr>
                      <w:rFonts w:cs="Arial"/>
                      <w:strike/>
                      <w:color w:val="FF0000"/>
                      <w:szCs w:val="18"/>
                    </w:rPr>
                  </w:pPr>
                  <w:r w:rsidRPr="003A7307">
                    <w:rPr>
                      <w:rFonts w:cs="Arial"/>
                      <w:strike/>
                      <w:color w:val="FF0000"/>
                      <w:szCs w:val="18"/>
                    </w:rPr>
                    <w:t>24-5</w:t>
                  </w:r>
                </w:p>
              </w:tc>
              <w:tc>
                <w:tcPr>
                  <w:tcW w:w="0" w:type="auto"/>
                  <w:tcBorders>
                    <w:top w:val="single" w:sz="4" w:space="0" w:color="auto"/>
                    <w:left w:val="single" w:sz="4" w:space="0" w:color="auto"/>
                    <w:bottom w:val="single" w:sz="4" w:space="0" w:color="auto"/>
                    <w:right w:val="single" w:sz="4" w:space="0" w:color="auto"/>
                  </w:tcBorders>
                </w:tcPr>
                <w:p w14:paraId="54D70D20" w14:textId="77777777" w:rsidR="003A7307" w:rsidRPr="003A7307" w:rsidRDefault="003A7307" w:rsidP="003A7307">
                  <w:pPr>
                    <w:pStyle w:val="TAL"/>
                    <w:rPr>
                      <w:rFonts w:eastAsia="SimSun" w:cs="Arial"/>
                      <w:strike/>
                      <w:color w:val="FF0000"/>
                      <w:szCs w:val="18"/>
                      <w:lang w:eastAsia="zh-CN"/>
                    </w:rPr>
                  </w:pPr>
                  <w:r w:rsidRPr="003A7307">
                    <w:rPr>
                      <w:rFonts w:eastAsia="SimSun" w:cs="Arial"/>
                      <w:strike/>
                      <w:color w:val="FF0000"/>
                      <w:szCs w:val="18"/>
                      <w:lang w:eastAsia="zh-CN"/>
                    </w:rPr>
                    <w:t>960KHz SCS support</w:t>
                  </w:r>
                </w:p>
              </w:tc>
              <w:tc>
                <w:tcPr>
                  <w:tcW w:w="0" w:type="auto"/>
                  <w:tcBorders>
                    <w:top w:val="single" w:sz="4" w:space="0" w:color="auto"/>
                    <w:left w:val="single" w:sz="4" w:space="0" w:color="auto"/>
                    <w:bottom w:val="single" w:sz="4" w:space="0" w:color="auto"/>
                    <w:right w:val="single" w:sz="4" w:space="0" w:color="auto"/>
                  </w:tcBorders>
                </w:tcPr>
                <w:p w14:paraId="54D70D21" w14:textId="77777777" w:rsidR="003A7307" w:rsidRPr="003A7307" w:rsidRDefault="003A7307" w:rsidP="003A7307">
                  <w:pPr>
                    <w:autoSpaceDE w:val="0"/>
                    <w:autoSpaceDN w:val="0"/>
                    <w:adjustRightInd w:val="0"/>
                    <w:snapToGrid w:val="0"/>
                    <w:contextualSpacing/>
                    <w:rPr>
                      <w:rFonts w:cs="Arial"/>
                      <w:strike/>
                      <w:color w:val="FF0000"/>
                      <w:sz w:val="18"/>
                      <w:szCs w:val="18"/>
                    </w:rPr>
                  </w:pPr>
                  <w:r w:rsidRPr="003A7307">
                    <w:rPr>
                      <w:rFonts w:cs="Arial"/>
                      <w:strike/>
                      <w:color w:val="FF0000"/>
                      <w:sz w:val="18"/>
                      <w:szCs w:val="18"/>
                    </w:rPr>
                    <w:t>1. 960KHz SCS for UL transmission</w:t>
                  </w:r>
                </w:p>
                <w:p w14:paraId="54D70D22" w14:textId="77777777" w:rsidR="003A7307" w:rsidRPr="003A7307" w:rsidRDefault="003A7307" w:rsidP="003A7307">
                  <w:pPr>
                    <w:autoSpaceDE w:val="0"/>
                    <w:autoSpaceDN w:val="0"/>
                    <w:adjustRightInd w:val="0"/>
                    <w:snapToGrid w:val="0"/>
                    <w:contextualSpacing/>
                    <w:rPr>
                      <w:rFonts w:cs="Arial"/>
                      <w:strike/>
                      <w:color w:val="FF0000"/>
                      <w:sz w:val="18"/>
                      <w:szCs w:val="18"/>
                    </w:rPr>
                  </w:pPr>
                  <w:r w:rsidRPr="003A7307">
                    <w:rPr>
                      <w:rFonts w:cs="Arial"/>
                      <w:strike/>
                      <w:color w:val="FF0000"/>
                      <w:sz w:val="18"/>
                      <w:szCs w:val="18"/>
                    </w:rPr>
                    <w:t>2. 960KH SCS for DL reception</w:t>
                  </w:r>
                </w:p>
                <w:p w14:paraId="54D70D23" w14:textId="77777777" w:rsidR="003A7307" w:rsidRPr="003A7307" w:rsidRDefault="003A7307" w:rsidP="003A7307">
                  <w:pPr>
                    <w:autoSpaceDE w:val="0"/>
                    <w:autoSpaceDN w:val="0"/>
                    <w:adjustRightInd w:val="0"/>
                    <w:snapToGrid w:val="0"/>
                    <w:contextualSpacing/>
                    <w:rPr>
                      <w:rFonts w:cs="Arial"/>
                      <w:strike/>
                      <w:color w:val="FF0000"/>
                      <w:sz w:val="18"/>
                      <w:szCs w:val="18"/>
                    </w:rPr>
                  </w:pPr>
                  <w:r w:rsidRPr="003A7307">
                    <w:rPr>
                      <w:rFonts w:cs="Arial"/>
                      <w:strike/>
                      <w:color w:val="FF0000"/>
                      <w:sz w:val="18"/>
                      <w:szCs w:val="18"/>
                    </w:rPr>
                    <w:t>3. 960KHz for SSB monitoring</w:t>
                  </w:r>
                </w:p>
                <w:p w14:paraId="54D70D24" w14:textId="77777777" w:rsidR="003A7307" w:rsidRPr="003A7307" w:rsidRDefault="003A7307" w:rsidP="003A7307">
                  <w:pPr>
                    <w:autoSpaceDE w:val="0"/>
                    <w:autoSpaceDN w:val="0"/>
                    <w:adjustRightInd w:val="0"/>
                    <w:snapToGrid w:val="0"/>
                    <w:contextualSpacing/>
                    <w:rPr>
                      <w:rFonts w:cs="Arial"/>
                      <w:strike/>
                      <w:color w:val="FF0000"/>
                      <w:sz w:val="18"/>
                      <w:szCs w:val="18"/>
                    </w:rPr>
                  </w:pPr>
                  <w:r w:rsidRPr="003A7307">
                    <w:rPr>
                      <w:rFonts w:cs="Arial"/>
                      <w:strike/>
                      <w:color w:val="FF0000"/>
                      <w:sz w:val="18"/>
                      <w:szCs w:val="18"/>
                    </w:rPr>
                    <w:t>4. Multiple-slot PDCCH monitoring for 960KHz with X=8</w:t>
                  </w:r>
                </w:p>
                <w:p w14:paraId="54D70D25" w14:textId="77777777" w:rsidR="003A7307" w:rsidRPr="003A7307" w:rsidRDefault="003A7307" w:rsidP="003A7307">
                  <w:pPr>
                    <w:autoSpaceDE w:val="0"/>
                    <w:autoSpaceDN w:val="0"/>
                    <w:adjustRightInd w:val="0"/>
                    <w:snapToGrid w:val="0"/>
                    <w:contextualSpacing/>
                    <w:rPr>
                      <w:rFonts w:cs="Arial"/>
                      <w:strike/>
                      <w:color w:val="FF0000"/>
                      <w:sz w:val="18"/>
                      <w:szCs w:val="18"/>
                    </w:rPr>
                  </w:pPr>
                  <w:r w:rsidRPr="003A7307">
                    <w:rPr>
                      <w:rFonts w:cs="Arial"/>
                      <w:strike/>
                      <w:color w:val="FF0000"/>
                      <w:sz w:val="18"/>
                      <w:szCs w:val="18"/>
                    </w:rPr>
                    <w:t>5. PRACH with 960KHz and length 139</w:t>
                  </w:r>
                </w:p>
                <w:p w14:paraId="54D70D26" w14:textId="77777777" w:rsidR="003A7307" w:rsidRPr="003A7307" w:rsidRDefault="003A7307" w:rsidP="003A7307">
                  <w:pPr>
                    <w:autoSpaceDE w:val="0"/>
                    <w:autoSpaceDN w:val="0"/>
                    <w:adjustRightInd w:val="0"/>
                    <w:snapToGrid w:val="0"/>
                    <w:contextualSpacing/>
                    <w:rPr>
                      <w:rFonts w:cs="Arial"/>
                      <w:strike/>
                      <w:color w:val="FF0000"/>
                      <w:sz w:val="18"/>
                      <w:szCs w:val="18"/>
                    </w:rPr>
                  </w:pPr>
                </w:p>
                <w:p w14:paraId="54D70D27" w14:textId="77777777" w:rsidR="003A7307" w:rsidRPr="003A7307" w:rsidRDefault="003A7307" w:rsidP="003A7307">
                  <w:pPr>
                    <w:autoSpaceDE w:val="0"/>
                    <w:autoSpaceDN w:val="0"/>
                    <w:adjustRightInd w:val="0"/>
                    <w:snapToGrid w:val="0"/>
                    <w:contextualSpacing/>
                    <w:rPr>
                      <w:rFonts w:cs="Arial"/>
                      <w:strike/>
                      <w:color w:val="FF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54D70D28" w14:textId="77777777" w:rsidR="003A7307" w:rsidRPr="003A7307" w:rsidRDefault="003A7307" w:rsidP="003A7307">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54D70D29" w14:textId="77777777" w:rsidR="003A7307" w:rsidRPr="003A7307" w:rsidRDefault="003A7307" w:rsidP="003A7307">
                  <w:pPr>
                    <w:pStyle w:val="TAL"/>
                    <w:rPr>
                      <w:rFonts w:cs="Arial"/>
                      <w:szCs w:val="18"/>
                    </w:rPr>
                  </w:pPr>
                </w:p>
              </w:tc>
            </w:tr>
            <w:tr w:rsidR="003A7307" w:rsidRPr="003A7307" w14:paraId="54D70D31" w14:textId="77777777" w:rsidTr="003A7307">
              <w:trPr>
                <w:trHeight w:val="20"/>
              </w:trPr>
              <w:tc>
                <w:tcPr>
                  <w:tcW w:w="0" w:type="auto"/>
                  <w:tcBorders>
                    <w:top w:val="single" w:sz="4" w:space="0" w:color="auto"/>
                    <w:left w:val="single" w:sz="4" w:space="0" w:color="auto"/>
                    <w:bottom w:val="single" w:sz="4" w:space="0" w:color="auto"/>
                    <w:right w:val="single" w:sz="4" w:space="0" w:color="auto"/>
                  </w:tcBorders>
                </w:tcPr>
                <w:p w14:paraId="54D70D2B" w14:textId="77777777" w:rsidR="003A7307" w:rsidRPr="003A7307" w:rsidRDefault="003A7307" w:rsidP="003A7307">
                  <w:pPr>
                    <w:pStyle w:val="TAL"/>
                    <w:rPr>
                      <w:rFonts w:cs="Arial"/>
                      <w:color w:val="FF0000"/>
                      <w:szCs w:val="18"/>
                    </w:rPr>
                  </w:pPr>
                  <w:r w:rsidRPr="003A7307">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54D70D2C" w14:textId="77777777" w:rsidR="003A7307" w:rsidRPr="003A7307" w:rsidRDefault="003A7307" w:rsidP="003A7307">
                  <w:pPr>
                    <w:pStyle w:val="TAL"/>
                    <w:rPr>
                      <w:rFonts w:cs="Arial"/>
                      <w:color w:val="FF0000"/>
                      <w:szCs w:val="18"/>
                    </w:rPr>
                  </w:pPr>
                  <w:r w:rsidRPr="003A7307">
                    <w:rPr>
                      <w:rFonts w:cs="Arial"/>
                      <w:color w:val="FF0000"/>
                      <w:szCs w:val="18"/>
                    </w:rPr>
                    <w:t>24-5-1</w:t>
                  </w:r>
                </w:p>
              </w:tc>
              <w:tc>
                <w:tcPr>
                  <w:tcW w:w="0" w:type="auto"/>
                  <w:tcBorders>
                    <w:top w:val="single" w:sz="4" w:space="0" w:color="auto"/>
                    <w:left w:val="single" w:sz="4" w:space="0" w:color="auto"/>
                    <w:bottom w:val="single" w:sz="4" w:space="0" w:color="auto"/>
                    <w:right w:val="single" w:sz="4" w:space="0" w:color="auto"/>
                  </w:tcBorders>
                </w:tcPr>
                <w:p w14:paraId="54D70D2D" w14:textId="77777777" w:rsidR="003A7307" w:rsidRPr="003A7307" w:rsidRDefault="003A7307" w:rsidP="003A7307">
                  <w:pPr>
                    <w:pStyle w:val="TAL"/>
                    <w:rPr>
                      <w:rFonts w:eastAsia="SimSun" w:cs="Arial"/>
                      <w:color w:val="FF0000"/>
                      <w:szCs w:val="18"/>
                      <w:lang w:eastAsia="zh-CN"/>
                    </w:rPr>
                  </w:pPr>
                  <w:r w:rsidRPr="003A7307">
                    <w:rPr>
                      <w:rFonts w:eastAsia="SimSun" w:cs="Arial"/>
                      <w:color w:val="FF0000"/>
                      <w:szCs w:val="18"/>
                      <w:lang w:eastAsia="zh-CN"/>
                    </w:rPr>
                    <w:t>960kHz SCS support for DL in FR2-2</w:t>
                  </w:r>
                </w:p>
              </w:tc>
              <w:tc>
                <w:tcPr>
                  <w:tcW w:w="0" w:type="auto"/>
                  <w:tcBorders>
                    <w:top w:val="single" w:sz="4" w:space="0" w:color="auto"/>
                    <w:left w:val="single" w:sz="4" w:space="0" w:color="auto"/>
                    <w:bottom w:val="single" w:sz="4" w:space="0" w:color="auto"/>
                    <w:right w:val="single" w:sz="4" w:space="0" w:color="auto"/>
                  </w:tcBorders>
                </w:tcPr>
                <w:p w14:paraId="54D70D2E" w14:textId="77777777" w:rsidR="003A7307" w:rsidRPr="003A7307" w:rsidRDefault="003A7307" w:rsidP="000B3AC8">
                  <w:pPr>
                    <w:pStyle w:val="ListParagraph"/>
                    <w:numPr>
                      <w:ilvl w:val="0"/>
                      <w:numId w:val="38"/>
                    </w:numPr>
                    <w:autoSpaceDE w:val="0"/>
                    <w:autoSpaceDN w:val="0"/>
                    <w:adjustRightInd w:val="0"/>
                    <w:snapToGrid w:val="0"/>
                    <w:spacing w:before="0" w:after="180"/>
                    <w:rPr>
                      <w:rFonts w:cs="Arial"/>
                      <w:color w:val="FF0000"/>
                      <w:sz w:val="18"/>
                      <w:szCs w:val="18"/>
                    </w:rPr>
                  </w:pPr>
                  <w:r w:rsidRPr="003A7307">
                    <w:rPr>
                      <w:rFonts w:cs="Arial"/>
                      <w:color w:val="FF0000"/>
                      <w:sz w:val="18"/>
                      <w:szCs w:val="18"/>
                    </w:rPr>
                    <w:t>Support 960kHz subcarrier spacing for DL data and control channels and reference signals in FR2-2</w:t>
                  </w:r>
                </w:p>
              </w:tc>
              <w:tc>
                <w:tcPr>
                  <w:tcW w:w="0" w:type="auto"/>
                  <w:tcBorders>
                    <w:top w:val="single" w:sz="4" w:space="0" w:color="auto"/>
                    <w:left w:val="single" w:sz="4" w:space="0" w:color="auto"/>
                    <w:bottom w:val="single" w:sz="4" w:space="0" w:color="auto"/>
                    <w:right w:val="single" w:sz="4" w:space="0" w:color="auto"/>
                  </w:tcBorders>
                </w:tcPr>
                <w:p w14:paraId="54D70D2F" w14:textId="77777777" w:rsidR="003A7307" w:rsidRPr="003A7307" w:rsidRDefault="003A7307" w:rsidP="003A7307">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54D70D30" w14:textId="77777777" w:rsidR="003A7307" w:rsidRPr="003A7307" w:rsidRDefault="003A7307" w:rsidP="003A7307">
                  <w:pPr>
                    <w:pStyle w:val="TAL"/>
                    <w:rPr>
                      <w:rFonts w:cs="Arial"/>
                      <w:color w:val="FF0000"/>
                      <w:szCs w:val="18"/>
                    </w:rPr>
                  </w:pPr>
                  <w:r w:rsidRPr="003A7307">
                    <w:rPr>
                      <w:rFonts w:cs="Arial"/>
                      <w:color w:val="FF0000"/>
                      <w:szCs w:val="18"/>
                    </w:rPr>
                    <w:t>Optional</w:t>
                  </w:r>
                </w:p>
              </w:tc>
            </w:tr>
            <w:tr w:rsidR="003A7307" w:rsidRPr="003A7307" w14:paraId="54D70D39" w14:textId="77777777" w:rsidTr="003A7307">
              <w:trPr>
                <w:trHeight w:val="20"/>
              </w:trPr>
              <w:tc>
                <w:tcPr>
                  <w:tcW w:w="0" w:type="auto"/>
                  <w:tcBorders>
                    <w:top w:val="single" w:sz="4" w:space="0" w:color="auto"/>
                    <w:left w:val="single" w:sz="4" w:space="0" w:color="auto"/>
                    <w:bottom w:val="single" w:sz="4" w:space="0" w:color="auto"/>
                    <w:right w:val="single" w:sz="4" w:space="0" w:color="auto"/>
                  </w:tcBorders>
                </w:tcPr>
                <w:p w14:paraId="54D70D32" w14:textId="77777777" w:rsidR="003A7307" w:rsidRPr="003A7307" w:rsidRDefault="003A7307" w:rsidP="003A7307">
                  <w:pPr>
                    <w:pStyle w:val="TAL"/>
                    <w:rPr>
                      <w:rFonts w:cs="Arial"/>
                      <w:color w:val="FF0000"/>
                      <w:szCs w:val="18"/>
                    </w:rPr>
                  </w:pPr>
                  <w:r w:rsidRPr="003A7307">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54D70D33" w14:textId="77777777" w:rsidR="003A7307" w:rsidRPr="003A7307" w:rsidRDefault="003A7307" w:rsidP="003A7307">
                  <w:pPr>
                    <w:pStyle w:val="TAL"/>
                    <w:rPr>
                      <w:rFonts w:cs="Arial"/>
                      <w:color w:val="FF0000"/>
                      <w:szCs w:val="18"/>
                    </w:rPr>
                  </w:pPr>
                  <w:r w:rsidRPr="003A7307">
                    <w:rPr>
                      <w:rFonts w:cs="Arial"/>
                      <w:color w:val="FF0000"/>
                      <w:szCs w:val="18"/>
                    </w:rPr>
                    <w:t>24-5-2</w:t>
                  </w:r>
                </w:p>
              </w:tc>
              <w:tc>
                <w:tcPr>
                  <w:tcW w:w="0" w:type="auto"/>
                  <w:tcBorders>
                    <w:top w:val="single" w:sz="4" w:space="0" w:color="auto"/>
                    <w:left w:val="single" w:sz="4" w:space="0" w:color="auto"/>
                    <w:bottom w:val="single" w:sz="4" w:space="0" w:color="auto"/>
                    <w:right w:val="single" w:sz="4" w:space="0" w:color="auto"/>
                  </w:tcBorders>
                </w:tcPr>
                <w:p w14:paraId="54D70D34" w14:textId="77777777" w:rsidR="003A7307" w:rsidRPr="003A7307" w:rsidRDefault="003A7307" w:rsidP="003A7307">
                  <w:pPr>
                    <w:pStyle w:val="TAL"/>
                    <w:rPr>
                      <w:rFonts w:eastAsia="SimSun" w:cs="Arial"/>
                      <w:color w:val="FF0000"/>
                      <w:szCs w:val="18"/>
                      <w:lang w:eastAsia="zh-CN"/>
                    </w:rPr>
                  </w:pPr>
                  <w:r w:rsidRPr="003A7307">
                    <w:rPr>
                      <w:rFonts w:eastAsia="SimSun" w:cs="Arial"/>
                      <w:color w:val="FF0000"/>
                      <w:szCs w:val="18"/>
                      <w:lang w:eastAsia="zh-CN"/>
                    </w:rPr>
                    <w:t>960kHz SCS support for UL in FR2-2</w:t>
                  </w:r>
                </w:p>
              </w:tc>
              <w:tc>
                <w:tcPr>
                  <w:tcW w:w="0" w:type="auto"/>
                  <w:tcBorders>
                    <w:top w:val="single" w:sz="4" w:space="0" w:color="auto"/>
                    <w:left w:val="single" w:sz="4" w:space="0" w:color="auto"/>
                    <w:bottom w:val="single" w:sz="4" w:space="0" w:color="auto"/>
                    <w:right w:val="single" w:sz="4" w:space="0" w:color="auto"/>
                  </w:tcBorders>
                </w:tcPr>
                <w:p w14:paraId="54D70D35" w14:textId="77777777" w:rsidR="003A7307" w:rsidRPr="003A7307" w:rsidRDefault="003A7307" w:rsidP="000B3AC8">
                  <w:pPr>
                    <w:numPr>
                      <w:ilvl w:val="0"/>
                      <w:numId w:val="37"/>
                    </w:numPr>
                    <w:autoSpaceDE w:val="0"/>
                    <w:autoSpaceDN w:val="0"/>
                    <w:adjustRightInd w:val="0"/>
                    <w:snapToGrid w:val="0"/>
                    <w:spacing w:before="0" w:after="180"/>
                    <w:contextualSpacing/>
                    <w:rPr>
                      <w:rFonts w:cs="Arial"/>
                      <w:color w:val="FF0000"/>
                      <w:sz w:val="18"/>
                      <w:szCs w:val="18"/>
                    </w:rPr>
                  </w:pPr>
                  <w:r w:rsidRPr="003A7307">
                    <w:rPr>
                      <w:rFonts w:cs="Arial"/>
                      <w:color w:val="FF0000"/>
                      <w:sz w:val="18"/>
                      <w:szCs w:val="18"/>
                    </w:rPr>
                    <w:t>Support 960kHz subcarrier spacing for UL data and control channels and reference signals in FR2-2</w:t>
                  </w:r>
                </w:p>
                <w:p w14:paraId="54D70D36" w14:textId="77777777" w:rsidR="003A7307" w:rsidRPr="003A7307" w:rsidRDefault="003A7307" w:rsidP="000B3AC8">
                  <w:pPr>
                    <w:numPr>
                      <w:ilvl w:val="0"/>
                      <w:numId w:val="37"/>
                    </w:numPr>
                    <w:autoSpaceDE w:val="0"/>
                    <w:autoSpaceDN w:val="0"/>
                    <w:adjustRightInd w:val="0"/>
                    <w:snapToGrid w:val="0"/>
                    <w:spacing w:before="0" w:after="180"/>
                    <w:contextualSpacing/>
                    <w:rPr>
                      <w:rFonts w:cs="Arial"/>
                      <w:color w:val="FF0000"/>
                      <w:sz w:val="18"/>
                      <w:szCs w:val="18"/>
                    </w:rPr>
                  </w:pPr>
                  <w:r w:rsidRPr="003A7307">
                    <w:rPr>
                      <w:rFonts w:cs="Arial"/>
                      <w:color w:val="FF0000"/>
                      <w:sz w:val="18"/>
                      <w:szCs w:val="18"/>
                    </w:rPr>
                    <w:lastRenderedPageBreak/>
                    <w:t>Support PRACH with 960KHz SCS and length 139 in FR2-2</w:t>
                  </w:r>
                </w:p>
              </w:tc>
              <w:tc>
                <w:tcPr>
                  <w:tcW w:w="0" w:type="auto"/>
                  <w:tcBorders>
                    <w:top w:val="single" w:sz="4" w:space="0" w:color="auto"/>
                    <w:left w:val="single" w:sz="4" w:space="0" w:color="auto"/>
                    <w:bottom w:val="single" w:sz="4" w:space="0" w:color="auto"/>
                    <w:right w:val="single" w:sz="4" w:space="0" w:color="auto"/>
                  </w:tcBorders>
                </w:tcPr>
                <w:p w14:paraId="54D70D37" w14:textId="77777777" w:rsidR="003A7307" w:rsidRPr="003A7307" w:rsidRDefault="003A7307" w:rsidP="003A7307">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54D70D38" w14:textId="77777777" w:rsidR="003A7307" w:rsidRPr="003A7307" w:rsidRDefault="003A7307" w:rsidP="003A7307">
                  <w:pPr>
                    <w:pStyle w:val="TAL"/>
                    <w:rPr>
                      <w:rFonts w:cs="Arial"/>
                      <w:color w:val="FF0000"/>
                      <w:szCs w:val="18"/>
                    </w:rPr>
                  </w:pPr>
                  <w:r w:rsidRPr="003A7307">
                    <w:rPr>
                      <w:rFonts w:cs="Arial"/>
                      <w:color w:val="FF0000"/>
                      <w:szCs w:val="18"/>
                    </w:rPr>
                    <w:t>Optional</w:t>
                  </w:r>
                </w:p>
              </w:tc>
            </w:tr>
            <w:bookmarkEnd w:id="39"/>
            <w:bookmarkEnd w:id="40"/>
          </w:tbl>
          <w:p w14:paraId="54D70D3A" w14:textId="77777777" w:rsidR="007723D0" w:rsidRPr="00434D06" w:rsidRDefault="007723D0" w:rsidP="001B2F54">
            <w:pPr>
              <w:spacing w:beforeLines="50" w:before="120"/>
              <w:jc w:val="left"/>
              <w:rPr>
                <w:rFonts w:ascii="Calibri" w:hAnsi="Calibri" w:cs="Calibri"/>
                <w:color w:val="000000"/>
              </w:rPr>
            </w:pPr>
          </w:p>
        </w:tc>
      </w:tr>
      <w:tr w:rsidR="007723D0" w:rsidRPr="00434D06" w14:paraId="54D70D4C" w14:textId="77777777" w:rsidTr="001B2F54">
        <w:tc>
          <w:tcPr>
            <w:tcW w:w="1818" w:type="dxa"/>
            <w:tcBorders>
              <w:top w:val="single" w:sz="4" w:space="0" w:color="auto"/>
              <w:left w:val="single" w:sz="4" w:space="0" w:color="auto"/>
              <w:bottom w:val="single" w:sz="4" w:space="0" w:color="auto"/>
              <w:right w:val="single" w:sz="4" w:space="0" w:color="auto"/>
            </w:tcBorders>
          </w:tcPr>
          <w:p w14:paraId="54D70D3C" w14:textId="77777777" w:rsidR="007723D0" w:rsidRDefault="007723D0" w:rsidP="001B2F54">
            <w:pPr>
              <w:jc w:val="left"/>
            </w:pPr>
            <w:r w:rsidRPr="003072E8">
              <w:lastRenderedPageBreak/>
              <w:t>Intel Corporation</w:t>
            </w:r>
            <w:r>
              <w:t xml:space="preserve"> </w:t>
            </w:r>
            <w:r>
              <w:fldChar w:fldCharType="begin"/>
            </w:r>
            <w:r>
              <w:instrText xml:space="preserve"> REF _Ref84504628 \r \h  \* MERGEFORMAT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D3D" w14:textId="77777777" w:rsidR="006F1B42" w:rsidRPr="000B3AC8" w:rsidRDefault="006F1B42" w:rsidP="006F1B42">
            <w:pPr>
              <w:rPr>
                <w:rFonts w:ascii="Calibri" w:hAnsi="Calibri" w:cs="Calibri"/>
              </w:rPr>
            </w:pPr>
            <w:r w:rsidRPr="000B3AC8">
              <w:rPr>
                <w:rFonts w:ascii="Calibri" w:hAnsi="Calibri" w:cs="Calibri"/>
                <w:lang w:eastAsia="zh-CN"/>
              </w:rPr>
              <w:t>RA</w:t>
            </w:r>
            <w:r w:rsidRPr="000B3AC8">
              <w:rPr>
                <w:rFonts w:ascii="Calibri" w:hAnsi="Calibri" w:cs="Calibri"/>
              </w:rPr>
              <w:t xml:space="preserve">N 1 doesn’t complete the down selection between Alt 1 and Alt 2 for multi-slot PDCCH decoding capability yet. However, both Alt 1 and Alt 2 are defined based on a combination of values (X, Y). For value X, it is agreed to support X=4 slots for SCS 480 kHz and X=8 slots for SCS 960 kHz. Other X value(s) are still under discussion. Regarding value Y, it is agreed that 1&lt;=Y&lt;=X/2 (both in units of slot) when X&gt;1 for Alt 1. Similar situation exists for value Y of Alt 2 too. Since a larger Y value is beneficial for the flexibility of PDCCH transmission and a smaller Y value may be favorite from power saving point of view, it is expected multiple Y values can be supported by UE for different use cases. In summary, for each of the SCS 480kHz and 960kHz, UE may support multiple combinations (X, Y) for the multi-slot PDCCH monitoring capability. </w:t>
            </w:r>
          </w:p>
          <w:p w14:paraId="54D70D3E" w14:textId="77777777" w:rsidR="006F1B42" w:rsidRPr="000B3AC8" w:rsidRDefault="006F1B42" w:rsidP="006F1B42">
            <w:pPr>
              <w:rPr>
                <w:rFonts w:ascii="Calibri" w:hAnsi="Calibri" w:cs="Calibri"/>
              </w:rPr>
            </w:pPr>
            <w:r w:rsidRPr="000B3AC8">
              <w:rPr>
                <w:rFonts w:ascii="Calibri" w:hAnsi="Calibri" w:cs="Calibri"/>
              </w:rPr>
              <w:t>A first issue is whether the support of multi-slot PDCCH monitoring capability should be captured in the baseline capability FG 24-1. Since multi-slot PDCCH monitoring capability is not introduced for SCS 120</w:t>
            </w:r>
            <w:r w:rsidRPr="000B3AC8">
              <w:rPr>
                <w:rFonts w:ascii="Calibri" w:hAnsi="Calibri" w:cs="Calibri"/>
                <w:lang w:eastAsia="zh-CN"/>
              </w:rPr>
              <w:t xml:space="preserve">kHz, it is fine that </w:t>
            </w:r>
            <w:r w:rsidRPr="000B3AC8">
              <w:rPr>
                <w:rFonts w:ascii="Calibri" w:hAnsi="Calibri" w:cs="Calibri"/>
              </w:rPr>
              <w:t xml:space="preserve">multi-slot PDCCH monitoring capability is not a part of FG 24-1. </w:t>
            </w:r>
          </w:p>
          <w:p w14:paraId="54D70D3F" w14:textId="77777777" w:rsidR="006F1B42" w:rsidRPr="000B3AC8" w:rsidRDefault="006F1B42" w:rsidP="006F1B42">
            <w:pPr>
              <w:rPr>
                <w:rFonts w:ascii="Calibri" w:hAnsi="Calibri" w:cs="Calibri"/>
              </w:rPr>
            </w:pPr>
            <w:r w:rsidRPr="000B3AC8">
              <w:rPr>
                <w:rFonts w:ascii="Calibri" w:hAnsi="Calibri" w:cs="Calibri"/>
              </w:rPr>
              <w:t xml:space="preserve">A second issue is whether separate FG(s) should be introduced for the multi-slot PDCCH monitoring capability. With the agreement that a UE supporting SCS 480kHz or 960kHz supports multi-slot PDCCH monitoring for SCS 480kHz or 960kHz, it would be fine to make the support of multi-slot PDCCH monitoring capability a part of FG 24-5. However, the current description in FG 24-5 doesn’t well reflect the status of RAN1 discussion. Therefore, we propose to add FFS for additional X value and the values of Y. </w:t>
            </w:r>
          </w:p>
          <w:tbl>
            <w:tblPr>
              <w:tblW w:w="9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
              <w:gridCol w:w="1590"/>
              <w:gridCol w:w="5945"/>
              <w:gridCol w:w="1372"/>
            </w:tblGrid>
            <w:tr w:rsidR="006F1B42" w:rsidRPr="006F1B42" w14:paraId="54D70D4A" w14:textId="77777777" w:rsidTr="00617E4D">
              <w:trPr>
                <w:trHeight w:val="6"/>
              </w:trPr>
              <w:tc>
                <w:tcPr>
                  <w:tcW w:w="766" w:type="dxa"/>
                  <w:tcBorders>
                    <w:top w:val="single" w:sz="4" w:space="0" w:color="auto"/>
                    <w:left w:val="single" w:sz="4" w:space="0" w:color="auto"/>
                    <w:bottom w:val="single" w:sz="4" w:space="0" w:color="auto"/>
                    <w:right w:val="single" w:sz="4" w:space="0" w:color="auto"/>
                  </w:tcBorders>
                  <w:hideMark/>
                </w:tcPr>
                <w:p w14:paraId="54D70D40" w14:textId="77777777" w:rsidR="006F1B42" w:rsidRPr="006F1B42" w:rsidRDefault="006F1B42" w:rsidP="006F1B42">
                  <w:pPr>
                    <w:pStyle w:val="TAL"/>
                    <w:rPr>
                      <w:rFonts w:cs="Arial"/>
                      <w:szCs w:val="18"/>
                    </w:rPr>
                  </w:pPr>
                  <w:r w:rsidRPr="006F1B42">
                    <w:rPr>
                      <w:rFonts w:cs="Arial"/>
                      <w:szCs w:val="18"/>
                    </w:rPr>
                    <w:t>24-5</w:t>
                  </w:r>
                </w:p>
              </w:tc>
              <w:tc>
                <w:tcPr>
                  <w:tcW w:w="1590" w:type="dxa"/>
                  <w:tcBorders>
                    <w:top w:val="single" w:sz="4" w:space="0" w:color="auto"/>
                    <w:left w:val="single" w:sz="4" w:space="0" w:color="auto"/>
                    <w:bottom w:val="single" w:sz="4" w:space="0" w:color="auto"/>
                    <w:right w:val="single" w:sz="4" w:space="0" w:color="auto"/>
                  </w:tcBorders>
                  <w:hideMark/>
                </w:tcPr>
                <w:p w14:paraId="54D70D41" w14:textId="77777777" w:rsidR="006F1B42" w:rsidRPr="006F1B42" w:rsidRDefault="006F1B42" w:rsidP="006F1B42">
                  <w:pPr>
                    <w:pStyle w:val="TAL"/>
                    <w:rPr>
                      <w:rFonts w:cs="Arial"/>
                      <w:szCs w:val="18"/>
                      <w:lang w:eastAsia="zh-CN"/>
                    </w:rPr>
                  </w:pPr>
                  <w:r w:rsidRPr="006F1B42">
                    <w:rPr>
                      <w:rFonts w:cs="Arial"/>
                      <w:szCs w:val="18"/>
                      <w:lang w:eastAsia="zh-CN"/>
                    </w:rPr>
                    <w:t>960KHz SCS support</w:t>
                  </w:r>
                </w:p>
              </w:tc>
              <w:tc>
                <w:tcPr>
                  <w:tcW w:w="5945" w:type="dxa"/>
                  <w:tcBorders>
                    <w:top w:val="single" w:sz="4" w:space="0" w:color="auto"/>
                    <w:left w:val="single" w:sz="4" w:space="0" w:color="auto"/>
                    <w:bottom w:val="single" w:sz="4" w:space="0" w:color="auto"/>
                    <w:right w:val="single" w:sz="4" w:space="0" w:color="auto"/>
                  </w:tcBorders>
                </w:tcPr>
                <w:p w14:paraId="54D70D42" w14:textId="77777777" w:rsidR="006F1B42" w:rsidRPr="006F1B42" w:rsidRDefault="006F1B42" w:rsidP="006F1B42">
                  <w:pPr>
                    <w:snapToGrid w:val="0"/>
                    <w:spacing w:after="0"/>
                    <w:contextualSpacing/>
                    <w:rPr>
                      <w:rFonts w:cs="Arial"/>
                      <w:sz w:val="18"/>
                      <w:szCs w:val="18"/>
                    </w:rPr>
                  </w:pPr>
                  <w:r w:rsidRPr="006F1B42">
                    <w:rPr>
                      <w:rFonts w:cs="Arial"/>
                      <w:sz w:val="18"/>
                      <w:szCs w:val="18"/>
                    </w:rPr>
                    <w:t>1. 960KHz SCS for UL transmission</w:t>
                  </w:r>
                </w:p>
                <w:p w14:paraId="54D70D43" w14:textId="77777777" w:rsidR="006F1B42" w:rsidRPr="006F1B42" w:rsidRDefault="006F1B42" w:rsidP="006F1B42">
                  <w:pPr>
                    <w:snapToGrid w:val="0"/>
                    <w:spacing w:after="0"/>
                    <w:contextualSpacing/>
                    <w:rPr>
                      <w:rFonts w:cs="Arial"/>
                      <w:sz w:val="18"/>
                      <w:szCs w:val="18"/>
                    </w:rPr>
                  </w:pPr>
                  <w:r w:rsidRPr="006F1B42">
                    <w:rPr>
                      <w:rFonts w:cs="Arial"/>
                      <w:sz w:val="18"/>
                      <w:szCs w:val="18"/>
                    </w:rPr>
                    <w:t>2. 960KH SCS for DL reception</w:t>
                  </w:r>
                </w:p>
                <w:p w14:paraId="54D70D44" w14:textId="77777777" w:rsidR="006F1B42" w:rsidRPr="006F1B42" w:rsidRDefault="006F1B42" w:rsidP="006F1B42">
                  <w:pPr>
                    <w:snapToGrid w:val="0"/>
                    <w:spacing w:after="0"/>
                    <w:contextualSpacing/>
                    <w:rPr>
                      <w:rFonts w:cs="Arial"/>
                      <w:sz w:val="18"/>
                      <w:szCs w:val="18"/>
                    </w:rPr>
                  </w:pPr>
                  <w:r w:rsidRPr="006F1B42">
                    <w:rPr>
                      <w:rFonts w:cs="Arial"/>
                      <w:sz w:val="18"/>
                      <w:szCs w:val="18"/>
                    </w:rPr>
                    <w:t>3. 960KHz for SSB monitoring</w:t>
                  </w:r>
                </w:p>
                <w:p w14:paraId="54D70D45" w14:textId="77777777" w:rsidR="006F1B42" w:rsidRPr="006F1B42" w:rsidRDefault="006F1B42" w:rsidP="006F1B42">
                  <w:pPr>
                    <w:snapToGrid w:val="0"/>
                    <w:spacing w:after="0"/>
                    <w:contextualSpacing/>
                    <w:rPr>
                      <w:rFonts w:cs="Arial"/>
                      <w:sz w:val="18"/>
                      <w:szCs w:val="18"/>
                    </w:rPr>
                  </w:pPr>
                  <w:r w:rsidRPr="006F1B42">
                    <w:rPr>
                      <w:rFonts w:cs="Arial"/>
                      <w:sz w:val="18"/>
                      <w:szCs w:val="18"/>
                    </w:rPr>
                    <w:t>4. Multiple-slot PDCCH monitoring for 960KHz with X=8</w:t>
                  </w:r>
                  <w:r w:rsidRPr="006F1B42">
                    <w:rPr>
                      <w:rFonts w:cs="Arial"/>
                      <w:color w:val="FF0000"/>
                      <w:sz w:val="18"/>
                      <w:szCs w:val="18"/>
                      <w:u w:val="single"/>
                    </w:rPr>
                    <w:t>. FFS other value(s) of X. FFS value(s) of Y</w:t>
                  </w:r>
                </w:p>
                <w:p w14:paraId="54D70D46" w14:textId="77777777" w:rsidR="006F1B42" w:rsidRPr="006F1B42" w:rsidRDefault="006F1B42" w:rsidP="006F1B42">
                  <w:pPr>
                    <w:snapToGrid w:val="0"/>
                    <w:spacing w:after="0"/>
                    <w:contextualSpacing/>
                    <w:rPr>
                      <w:rFonts w:cs="Arial"/>
                      <w:sz w:val="18"/>
                      <w:szCs w:val="18"/>
                    </w:rPr>
                  </w:pPr>
                  <w:r w:rsidRPr="006F1B42">
                    <w:rPr>
                      <w:rFonts w:cs="Arial"/>
                      <w:sz w:val="18"/>
                      <w:szCs w:val="18"/>
                    </w:rPr>
                    <w:t>5. PRACH with 960KHz and length 139</w:t>
                  </w:r>
                </w:p>
                <w:p w14:paraId="54D70D47" w14:textId="77777777" w:rsidR="006F1B42" w:rsidRPr="006F1B42" w:rsidRDefault="006F1B42" w:rsidP="006F1B42">
                  <w:pPr>
                    <w:snapToGrid w:val="0"/>
                    <w:spacing w:after="0"/>
                    <w:contextualSpacing/>
                    <w:rPr>
                      <w:rFonts w:cs="Arial"/>
                      <w:sz w:val="18"/>
                      <w:szCs w:val="18"/>
                    </w:rPr>
                  </w:pPr>
                </w:p>
                <w:p w14:paraId="54D70D48" w14:textId="77777777" w:rsidR="006F1B42" w:rsidRPr="006F1B42" w:rsidRDefault="006F1B42" w:rsidP="006F1B42">
                  <w:pPr>
                    <w:snapToGrid w:val="0"/>
                    <w:spacing w:after="0"/>
                    <w:contextualSpacing/>
                    <w:rPr>
                      <w:rFonts w:cs="Arial"/>
                      <w:sz w:val="18"/>
                      <w:szCs w:val="18"/>
                    </w:rPr>
                  </w:pPr>
                </w:p>
              </w:tc>
              <w:tc>
                <w:tcPr>
                  <w:tcW w:w="1372" w:type="dxa"/>
                  <w:tcBorders>
                    <w:top w:val="single" w:sz="4" w:space="0" w:color="auto"/>
                    <w:left w:val="single" w:sz="4" w:space="0" w:color="auto"/>
                    <w:bottom w:val="single" w:sz="4" w:space="0" w:color="auto"/>
                    <w:right w:val="single" w:sz="4" w:space="0" w:color="auto"/>
                  </w:tcBorders>
                </w:tcPr>
                <w:p w14:paraId="54D70D49" w14:textId="77777777" w:rsidR="006F1B42" w:rsidRPr="006F1B42" w:rsidRDefault="006F1B42" w:rsidP="006F1B42">
                  <w:pPr>
                    <w:pStyle w:val="TAL"/>
                    <w:rPr>
                      <w:rFonts w:cs="Arial"/>
                      <w:szCs w:val="18"/>
                    </w:rPr>
                  </w:pPr>
                </w:p>
              </w:tc>
            </w:tr>
          </w:tbl>
          <w:p w14:paraId="54D70D4B" w14:textId="77777777" w:rsidR="007723D0" w:rsidRPr="00434D06" w:rsidRDefault="007723D0" w:rsidP="001B2F54">
            <w:pPr>
              <w:spacing w:beforeLines="50" w:before="120"/>
              <w:jc w:val="left"/>
              <w:rPr>
                <w:rFonts w:ascii="Calibri" w:hAnsi="Calibri" w:cs="Calibri"/>
                <w:color w:val="000000"/>
              </w:rPr>
            </w:pPr>
          </w:p>
        </w:tc>
      </w:tr>
      <w:tr w:rsidR="007723D0" w:rsidRPr="00434D06" w14:paraId="54D70D68" w14:textId="77777777" w:rsidTr="001B2F54">
        <w:tc>
          <w:tcPr>
            <w:tcW w:w="1818" w:type="dxa"/>
            <w:tcBorders>
              <w:top w:val="single" w:sz="4" w:space="0" w:color="auto"/>
              <w:left w:val="single" w:sz="4" w:space="0" w:color="auto"/>
              <w:bottom w:val="single" w:sz="4" w:space="0" w:color="auto"/>
              <w:right w:val="single" w:sz="4" w:space="0" w:color="auto"/>
            </w:tcBorders>
          </w:tcPr>
          <w:p w14:paraId="54D70D4D" w14:textId="77777777" w:rsidR="007723D0" w:rsidRPr="00353521" w:rsidRDefault="007723D0" w:rsidP="001B2F54">
            <w:pPr>
              <w:jc w:val="left"/>
            </w:pPr>
            <w:r w:rsidRPr="00353521">
              <w:t>NTT DOCOMO, INC.</w:t>
            </w:r>
            <w:r>
              <w:t xml:space="preserve"> </w:t>
            </w:r>
            <w:r>
              <w:fldChar w:fldCharType="begin"/>
            </w:r>
            <w:r>
              <w:instrText xml:space="preserve"> REF _Ref84504633 \r \h  \* MERGEFORMAT </w:instrText>
            </w:r>
            <w:r>
              <w:fldChar w:fldCharType="separate"/>
            </w:r>
            <w:r>
              <w:t>[10]</w:t>
            </w:r>
            <w:r>
              <w:fldChar w:fldCharType="end"/>
            </w:r>
            <w:r>
              <w:fldChar w:fldCharType="begin"/>
            </w:r>
            <w:r>
              <w:instrText xml:space="preserve"> REF _Ref84504635 \r \h  \* MERGEFORMAT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D4E" w14:textId="77777777" w:rsidR="00B95095" w:rsidRPr="00B95095" w:rsidRDefault="00B95095" w:rsidP="00B95095">
            <w:pPr>
              <w:spacing w:beforeLines="50" w:before="120"/>
              <w:jc w:val="left"/>
              <w:rPr>
                <w:rFonts w:ascii="Calibri" w:hAnsi="Calibri" w:cs="Calibri"/>
                <w:color w:val="000000"/>
              </w:rPr>
            </w:pPr>
            <w:r w:rsidRPr="00B95095">
              <w:rPr>
                <w:rFonts w:ascii="Calibri" w:hAnsi="Calibri" w:cs="Calibri"/>
                <w:color w:val="000000"/>
              </w:rPr>
              <w:t xml:space="preserve">Since a number of discussions are still on-going in RAN1, only a few UE features are captured in the list now. In general, we believe most of the discussion points regarding UE features need to wait for RAN1 progress a bit more. </w:t>
            </w:r>
          </w:p>
          <w:p w14:paraId="54D70D4F" w14:textId="77777777" w:rsidR="00B95095" w:rsidRDefault="00B95095" w:rsidP="00B95095">
            <w:pPr>
              <w:spacing w:beforeLines="50" w:before="120"/>
              <w:jc w:val="left"/>
              <w:rPr>
                <w:rFonts w:ascii="Calibri" w:hAnsi="Calibri" w:cs="Calibri"/>
                <w:color w:val="000000"/>
              </w:rPr>
            </w:pPr>
            <w:r w:rsidRPr="00B95095">
              <w:rPr>
                <w:rFonts w:ascii="Calibri" w:hAnsi="Calibri" w:cs="Calibri"/>
                <w:color w:val="000000"/>
              </w:rPr>
              <w:t>However, even in the current situation, we think an important UE features to be clearly supported in this WI is missing in the list; that is, the ones for supporting multi-PDSCH/PUSCH scheduling. As the support of this functionality had already been agreed in RAN1, there would be no reason not to capture it even now. Given that only 120 kHz SCS is to be mandatory for UEs supporting NR in 52.6 – 71 GHz, whether to support multi-PDSCH/PUSCH scheduling in 52.6 – 71 GHz should be reported per SCS that the UE supports.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0"/>
              <w:gridCol w:w="529"/>
              <w:gridCol w:w="1418"/>
              <w:gridCol w:w="4426"/>
              <w:gridCol w:w="222"/>
              <w:gridCol w:w="222"/>
              <w:gridCol w:w="222"/>
              <w:gridCol w:w="222"/>
              <w:gridCol w:w="222"/>
              <w:gridCol w:w="222"/>
              <w:gridCol w:w="222"/>
              <w:gridCol w:w="222"/>
              <w:gridCol w:w="10015"/>
              <w:gridCol w:w="222"/>
            </w:tblGrid>
            <w:tr w:rsidR="00B95095" w:rsidRPr="000B3AC8" w14:paraId="54D70D66" w14:textId="77777777" w:rsidTr="000B3AC8">
              <w:tc>
                <w:tcPr>
                  <w:tcW w:w="0" w:type="auto"/>
                  <w:shd w:val="clear" w:color="auto" w:fill="auto"/>
                </w:tcPr>
                <w:p w14:paraId="54D70D50" w14:textId="77777777" w:rsidR="00B95095" w:rsidRPr="000B3AC8" w:rsidRDefault="00B95095" w:rsidP="000B3AC8">
                  <w:pPr>
                    <w:keepNext/>
                    <w:keepLines/>
                    <w:rPr>
                      <w:rFonts w:eastAsia="SimSun" w:cs="Arial"/>
                      <w:sz w:val="18"/>
                      <w:szCs w:val="18"/>
                      <w:lang w:eastAsia="ja-JP"/>
                    </w:rPr>
                  </w:pPr>
                  <w:r w:rsidRPr="000B3AC8">
                    <w:rPr>
                      <w:rFonts w:eastAsia="SimSun" w:cs="Arial"/>
                      <w:sz w:val="18"/>
                      <w:szCs w:val="18"/>
                      <w:lang w:eastAsia="ja-JP"/>
                    </w:rPr>
                    <w:t xml:space="preserve"> 24.</w:t>
                  </w:r>
                  <w:r w:rsidRPr="000B3AC8">
                    <w:rPr>
                      <w:rFonts w:eastAsia="SimSun" w:cs="Arial"/>
                      <w:sz w:val="18"/>
                      <w:szCs w:val="18"/>
                    </w:rPr>
                    <w:t xml:space="preserve"> </w:t>
                  </w:r>
                  <w:r w:rsidRPr="000B3AC8">
                    <w:rPr>
                      <w:rFonts w:eastAsia="SimSun" w:cs="Arial"/>
                      <w:sz w:val="18"/>
                      <w:szCs w:val="18"/>
                      <w:lang w:eastAsia="ja-JP"/>
                    </w:rPr>
                    <w:t>NR_ext_to_71GHz</w:t>
                  </w:r>
                </w:p>
              </w:tc>
              <w:tc>
                <w:tcPr>
                  <w:tcW w:w="0" w:type="auto"/>
                  <w:shd w:val="clear" w:color="auto" w:fill="auto"/>
                </w:tcPr>
                <w:p w14:paraId="54D70D51" w14:textId="77777777" w:rsidR="00B95095" w:rsidRPr="000B3AC8" w:rsidRDefault="00B95095" w:rsidP="000B3AC8">
                  <w:pPr>
                    <w:keepNext/>
                    <w:keepLines/>
                    <w:rPr>
                      <w:rFonts w:eastAsia="SimSun" w:cs="Arial"/>
                      <w:sz w:val="18"/>
                      <w:szCs w:val="18"/>
                      <w:lang w:eastAsia="ja-JP"/>
                    </w:rPr>
                  </w:pPr>
                  <w:r w:rsidRPr="000B3AC8">
                    <w:rPr>
                      <w:rFonts w:eastAsia="SimSun" w:cs="Arial"/>
                      <w:sz w:val="18"/>
                      <w:szCs w:val="18"/>
                      <w:lang w:eastAsia="ja-JP"/>
                    </w:rPr>
                    <w:t>24-5</w:t>
                  </w:r>
                </w:p>
              </w:tc>
              <w:tc>
                <w:tcPr>
                  <w:tcW w:w="0" w:type="auto"/>
                  <w:shd w:val="clear" w:color="auto" w:fill="auto"/>
                </w:tcPr>
                <w:p w14:paraId="54D70D52" w14:textId="77777777" w:rsidR="00B95095" w:rsidRPr="000B3AC8" w:rsidRDefault="00B95095" w:rsidP="000B3AC8">
                  <w:pPr>
                    <w:keepNext/>
                    <w:keepLines/>
                    <w:rPr>
                      <w:rFonts w:eastAsia="SimSun" w:cs="Arial"/>
                      <w:sz w:val="18"/>
                      <w:szCs w:val="18"/>
                      <w:lang w:eastAsia="zh-CN"/>
                    </w:rPr>
                  </w:pPr>
                  <w:r w:rsidRPr="000B3AC8">
                    <w:rPr>
                      <w:rFonts w:eastAsia="SimSun" w:cs="Arial"/>
                      <w:sz w:val="18"/>
                      <w:szCs w:val="18"/>
                      <w:lang w:eastAsia="zh-CN"/>
                    </w:rPr>
                    <w:t>960KHz SCS support</w:t>
                  </w:r>
                </w:p>
              </w:tc>
              <w:tc>
                <w:tcPr>
                  <w:tcW w:w="0" w:type="auto"/>
                  <w:shd w:val="clear" w:color="auto" w:fill="auto"/>
                </w:tcPr>
                <w:p w14:paraId="54D70D53" w14:textId="77777777" w:rsidR="00B95095" w:rsidRPr="000B3AC8" w:rsidRDefault="00B95095" w:rsidP="000B3AC8">
                  <w:pPr>
                    <w:autoSpaceDE w:val="0"/>
                    <w:autoSpaceDN w:val="0"/>
                    <w:adjustRightInd w:val="0"/>
                    <w:snapToGrid w:val="0"/>
                    <w:contextualSpacing/>
                    <w:rPr>
                      <w:rFonts w:eastAsia="MS Gothic" w:cs="Arial"/>
                      <w:sz w:val="18"/>
                      <w:szCs w:val="18"/>
                      <w:lang w:eastAsia="ja-JP"/>
                    </w:rPr>
                  </w:pPr>
                  <w:r w:rsidRPr="000B3AC8">
                    <w:rPr>
                      <w:rFonts w:eastAsia="MS Gothic" w:cs="Arial"/>
                      <w:sz w:val="18"/>
                      <w:szCs w:val="18"/>
                      <w:lang w:eastAsia="ja-JP"/>
                    </w:rPr>
                    <w:t>1. 960KHz SCS for UL transmission</w:t>
                  </w:r>
                </w:p>
                <w:p w14:paraId="54D70D54" w14:textId="77777777" w:rsidR="00B95095" w:rsidRPr="000B3AC8" w:rsidRDefault="00B95095" w:rsidP="000B3AC8">
                  <w:pPr>
                    <w:autoSpaceDE w:val="0"/>
                    <w:autoSpaceDN w:val="0"/>
                    <w:adjustRightInd w:val="0"/>
                    <w:snapToGrid w:val="0"/>
                    <w:contextualSpacing/>
                    <w:rPr>
                      <w:rFonts w:eastAsia="MS Gothic" w:cs="Arial"/>
                      <w:sz w:val="18"/>
                      <w:szCs w:val="18"/>
                      <w:lang w:eastAsia="ja-JP"/>
                    </w:rPr>
                  </w:pPr>
                  <w:r w:rsidRPr="000B3AC8">
                    <w:rPr>
                      <w:rFonts w:eastAsia="MS Gothic" w:cs="Arial"/>
                      <w:sz w:val="18"/>
                      <w:szCs w:val="18"/>
                      <w:lang w:eastAsia="ja-JP"/>
                    </w:rPr>
                    <w:t>2. 960KH SCS for DL reception</w:t>
                  </w:r>
                </w:p>
                <w:p w14:paraId="54D70D55" w14:textId="77777777" w:rsidR="00B95095" w:rsidRPr="000B3AC8" w:rsidRDefault="00B95095" w:rsidP="000B3AC8">
                  <w:pPr>
                    <w:autoSpaceDE w:val="0"/>
                    <w:autoSpaceDN w:val="0"/>
                    <w:adjustRightInd w:val="0"/>
                    <w:snapToGrid w:val="0"/>
                    <w:contextualSpacing/>
                    <w:rPr>
                      <w:rFonts w:eastAsia="MS Gothic" w:cs="Arial"/>
                      <w:sz w:val="18"/>
                      <w:szCs w:val="18"/>
                      <w:lang w:eastAsia="ja-JP"/>
                    </w:rPr>
                  </w:pPr>
                  <w:r w:rsidRPr="000B3AC8">
                    <w:rPr>
                      <w:rFonts w:eastAsia="MS Gothic" w:cs="Arial"/>
                      <w:sz w:val="18"/>
                      <w:szCs w:val="18"/>
                      <w:lang w:eastAsia="ja-JP"/>
                    </w:rPr>
                    <w:t>3. 960KHz for SSB monitoring</w:t>
                  </w:r>
                </w:p>
                <w:p w14:paraId="54D70D56" w14:textId="77777777" w:rsidR="00B95095" w:rsidRPr="000B3AC8" w:rsidRDefault="00B95095" w:rsidP="000B3AC8">
                  <w:pPr>
                    <w:autoSpaceDE w:val="0"/>
                    <w:autoSpaceDN w:val="0"/>
                    <w:adjustRightInd w:val="0"/>
                    <w:snapToGrid w:val="0"/>
                    <w:contextualSpacing/>
                    <w:rPr>
                      <w:rFonts w:eastAsia="MS Gothic" w:cs="Arial"/>
                      <w:sz w:val="18"/>
                      <w:szCs w:val="18"/>
                      <w:lang w:eastAsia="ja-JP"/>
                    </w:rPr>
                  </w:pPr>
                  <w:r w:rsidRPr="000B3AC8">
                    <w:rPr>
                      <w:rFonts w:eastAsia="MS Gothic" w:cs="Arial"/>
                      <w:sz w:val="18"/>
                      <w:szCs w:val="18"/>
                      <w:lang w:eastAsia="ja-JP"/>
                    </w:rPr>
                    <w:t>4. Multiple-slot PDCCH monitoring for 960KHz with X=8</w:t>
                  </w:r>
                </w:p>
                <w:p w14:paraId="54D70D57" w14:textId="77777777" w:rsidR="00B95095" w:rsidRPr="000B3AC8" w:rsidRDefault="00B95095" w:rsidP="000B3AC8">
                  <w:pPr>
                    <w:autoSpaceDE w:val="0"/>
                    <w:autoSpaceDN w:val="0"/>
                    <w:adjustRightInd w:val="0"/>
                    <w:snapToGrid w:val="0"/>
                    <w:contextualSpacing/>
                    <w:rPr>
                      <w:ins w:id="41" w:author="Naoya Shibaike" w:date="2021-09-28T14:57:00Z"/>
                      <w:rFonts w:eastAsia="MS Gothic" w:cs="Arial"/>
                      <w:sz w:val="18"/>
                      <w:szCs w:val="18"/>
                      <w:lang w:eastAsia="ja-JP"/>
                    </w:rPr>
                  </w:pPr>
                  <w:r w:rsidRPr="000B3AC8">
                    <w:rPr>
                      <w:rFonts w:eastAsia="MS Gothic" w:cs="Arial"/>
                      <w:sz w:val="18"/>
                      <w:szCs w:val="18"/>
                      <w:lang w:eastAsia="ja-JP"/>
                    </w:rPr>
                    <w:t>5. PRACH with 960KHz and length 139</w:t>
                  </w:r>
                </w:p>
                <w:p w14:paraId="54D70D58" w14:textId="77777777" w:rsidR="00B95095" w:rsidRPr="000B3AC8" w:rsidRDefault="00B95095" w:rsidP="00B95095">
                  <w:pPr>
                    <w:rPr>
                      <w:ins w:id="42" w:author="Naoya Shibaike" w:date="2021-09-28T14:57:00Z"/>
                      <w:rFonts w:eastAsia="MS Gothic" w:cs="Arial"/>
                      <w:sz w:val="18"/>
                      <w:szCs w:val="18"/>
                      <w:lang w:eastAsia="ja-JP"/>
                    </w:rPr>
                  </w:pPr>
                  <w:ins w:id="43" w:author="Naoya Shibaike" w:date="2021-09-28T14:57:00Z">
                    <w:r w:rsidRPr="000B3AC8">
                      <w:rPr>
                        <w:rFonts w:eastAsia="MS Gothic" w:cs="Arial"/>
                        <w:sz w:val="18"/>
                        <w:szCs w:val="18"/>
                        <w:lang w:eastAsia="ja-JP"/>
                      </w:rPr>
                      <w:t>6. Multi-PUSCH/PDSCH scheduling by single DCI</w:t>
                    </w:r>
                  </w:ins>
                  <w:ins w:id="44" w:author="Naoya Shibaike" w:date="2021-09-29T16:37:00Z">
                    <w:r w:rsidRPr="000B3AC8">
                      <w:rPr>
                        <w:rFonts w:eastAsia="MS Gothic" w:cs="Arial"/>
                        <w:sz w:val="18"/>
                        <w:szCs w:val="18"/>
                        <w:lang w:eastAsia="ja-JP"/>
                      </w:rPr>
                      <w:t xml:space="preserve"> for the operation with 960 kHz SCS</w:t>
                    </w:r>
                  </w:ins>
                </w:p>
                <w:p w14:paraId="54D70D59" w14:textId="77777777" w:rsidR="00B95095" w:rsidRPr="000B3AC8" w:rsidRDefault="00B95095" w:rsidP="000B3AC8">
                  <w:pPr>
                    <w:autoSpaceDE w:val="0"/>
                    <w:autoSpaceDN w:val="0"/>
                    <w:adjustRightInd w:val="0"/>
                    <w:snapToGrid w:val="0"/>
                    <w:contextualSpacing/>
                    <w:rPr>
                      <w:rFonts w:eastAsia="MS Gothic" w:cs="Arial"/>
                      <w:sz w:val="18"/>
                      <w:szCs w:val="18"/>
                      <w:lang w:eastAsia="ja-JP"/>
                    </w:rPr>
                  </w:pPr>
                </w:p>
              </w:tc>
              <w:tc>
                <w:tcPr>
                  <w:tcW w:w="0" w:type="auto"/>
                  <w:shd w:val="clear" w:color="auto" w:fill="auto"/>
                </w:tcPr>
                <w:p w14:paraId="54D70D5A" w14:textId="77777777" w:rsidR="00B95095" w:rsidRPr="000B3AC8" w:rsidRDefault="00B95095" w:rsidP="000B3AC8">
                  <w:pPr>
                    <w:keepNext/>
                    <w:keepLines/>
                    <w:rPr>
                      <w:rFonts w:eastAsia="SimSun" w:cs="Arial"/>
                      <w:sz w:val="18"/>
                      <w:szCs w:val="18"/>
                    </w:rPr>
                  </w:pPr>
                </w:p>
              </w:tc>
              <w:tc>
                <w:tcPr>
                  <w:tcW w:w="0" w:type="auto"/>
                  <w:shd w:val="clear" w:color="auto" w:fill="auto"/>
                </w:tcPr>
                <w:p w14:paraId="54D70D5B" w14:textId="77777777" w:rsidR="00B95095" w:rsidRPr="000B3AC8" w:rsidRDefault="00B95095" w:rsidP="000B3AC8">
                  <w:pPr>
                    <w:keepNext/>
                    <w:keepLines/>
                    <w:rPr>
                      <w:rFonts w:eastAsia="SimSun" w:cs="Arial"/>
                      <w:sz w:val="18"/>
                      <w:szCs w:val="18"/>
                      <w:lang w:eastAsia="zh-CN"/>
                    </w:rPr>
                  </w:pPr>
                </w:p>
              </w:tc>
              <w:tc>
                <w:tcPr>
                  <w:tcW w:w="0" w:type="auto"/>
                  <w:shd w:val="clear" w:color="auto" w:fill="auto"/>
                </w:tcPr>
                <w:p w14:paraId="54D70D5C" w14:textId="77777777" w:rsidR="00B95095" w:rsidRPr="000B3AC8" w:rsidRDefault="00B95095" w:rsidP="000B3AC8">
                  <w:pPr>
                    <w:keepNext/>
                    <w:keepLines/>
                    <w:rPr>
                      <w:rFonts w:eastAsia="SimSun" w:cs="Arial"/>
                      <w:sz w:val="18"/>
                      <w:szCs w:val="18"/>
                      <w:lang w:eastAsia="ja-JP"/>
                    </w:rPr>
                  </w:pPr>
                </w:p>
              </w:tc>
              <w:tc>
                <w:tcPr>
                  <w:tcW w:w="0" w:type="auto"/>
                  <w:shd w:val="clear" w:color="auto" w:fill="auto"/>
                </w:tcPr>
                <w:p w14:paraId="54D70D5D" w14:textId="77777777" w:rsidR="00B95095" w:rsidRPr="000B3AC8" w:rsidRDefault="00B95095" w:rsidP="000B3AC8">
                  <w:pPr>
                    <w:keepNext/>
                    <w:keepLines/>
                    <w:rPr>
                      <w:rFonts w:eastAsia="SimSun" w:cs="Arial"/>
                      <w:sz w:val="18"/>
                      <w:szCs w:val="18"/>
                      <w:lang w:eastAsia="zh-CN"/>
                    </w:rPr>
                  </w:pPr>
                </w:p>
              </w:tc>
              <w:tc>
                <w:tcPr>
                  <w:tcW w:w="0" w:type="auto"/>
                  <w:shd w:val="clear" w:color="auto" w:fill="auto"/>
                </w:tcPr>
                <w:p w14:paraId="54D70D5E" w14:textId="77777777" w:rsidR="00B95095" w:rsidRPr="000B3AC8" w:rsidRDefault="00B95095" w:rsidP="000B3AC8">
                  <w:pPr>
                    <w:keepNext/>
                    <w:keepLines/>
                    <w:rPr>
                      <w:rFonts w:eastAsia="SimSun" w:cs="Arial"/>
                      <w:sz w:val="18"/>
                      <w:szCs w:val="18"/>
                      <w:lang w:eastAsia="ja-JP"/>
                    </w:rPr>
                  </w:pPr>
                </w:p>
              </w:tc>
              <w:tc>
                <w:tcPr>
                  <w:tcW w:w="0" w:type="auto"/>
                  <w:shd w:val="clear" w:color="auto" w:fill="auto"/>
                </w:tcPr>
                <w:p w14:paraId="54D70D5F" w14:textId="77777777" w:rsidR="00B95095" w:rsidRPr="000B3AC8" w:rsidRDefault="00B95095" w:rsidP="000B3AC8">
                  <w:pPr>
                    <w:keepNext/>
                    <w:keepLines/>
                    <w:rPr>
                      <w:rFonts w:eastAsia="SimSun" w:cs="Arial"/>
                      <w:sz w:val="18"/>
                      <w:szCs w:val="18"/>
                    </w:rPr>
                  </w:pPr>
                </w:p>
              </w:tc>
              <w:tc>
                <w:tcPr>
                  <w:tcW w:w="0" w:type="auto"/>
                  <w:shd w:val="clear" w:color="auto" w:fill="auto"/>
                </w:tcPr>
                <w:p w14:paraId="54D70D60" w14:textId="77777777" w:rsidR="00B95095" w:rsidRPr="000B3AC8" w:rsidRDefault="00B95095" w:rsidP="000B3AC8">
                  <w:pPr>
                    <w:keepNext/>
                    <w:keepLines/>
                    <w:rPr>
                      <w:rFonts w:eastAsia="SimSun" w:cs="Arial"/>
                      <w:sz w:val="18"/>
                      <w:szCs w:val="18"/>
                    </w:rPr>
                  </w:pPr>
                </w:p>
              </w:tc>
              <w:tc>
                <w:tcPr>
                  <w:tcW w:w="0" w:type="auto"/>
                  <w:shd w:val="clear" w:color="auto" w:fill="auto"/>
                </w:tcPr>
                <w:p w14:paraId="54D70D61" w14:textId="77777777" w:rsidR="00B95095" w:rsidRPr="000B3AC8" w:rsidRDefault="00B95095" w:rsidP="000B3AC8">
                  <w:pPr>
                    <w:keepNext/>
                    <w:keepLines/>
                    <w:rPr>
                      <w:rFonts w:eastAsia="SimSun" w:cs="Arial"/>
                      <w:sz w:val="18"/>
                      <w:szCs w:val="18"/>
                      <w:lang w:eastAsia="ja-JP"/>
                    </w:rPr>
                  </w:pPr>
                </w:p>
              </w:tc>
              <w:tc>
                <w:tcPr>
                  <w:tcW w:w="0" w:type="auto"/>
                  <w:shd w:val="clear" w:color="auto" w:fill="auto"/>
                </w:tcPr>
                <w:p w14:paraId="54D70D62" w14:textId="77777777" w:rsidR="00B95095" w:rsidRPr="000B3AC8" w:rsidRDefault="00B95095" w:rsidP="000B3AC8">
                  <w:pPr>
                    <w:numPr>
                      <w:ilvl w:val="0"/>
                      <w:numId w:val="58"/>
                    </w:numPr>
                    <w:overflowPunct w:val="0"/>
                    <w:autoSpaceDE w:val="0"/>
                    <w:autoSpaceDN w:val="0"/>
                    <w:adjustRightInd w:val="0"/>
                    <w:spacing w:before="0" w:after="0"/>
                    <w:ind w:left="0" w:firstLine="0"/>
                    <w:jc w:val="left"/>
                    <w:textAlignment w:val="baseline"/>
                    <w:rPr>
                      <w:rFonts w:eastAsia="MS Gothic" w:cs="Arial"/>
                      <w:sz w:val="18"/>
                      <w:szCs w:val="18"/>
                      <w:lang w:eastAsia="ja-JP"/>
                    </w:rPr>
                  </w:pPr>
                  <w:r w:rsidRPr="000B3AC8">
                    <w:rPr>
                      <w:rFonts w:eastAsia="MS Gothic" w:cs="Arial"/>
                      <w:sz w:val="18"/>
                      <w:szCs w:val="18"/>
                      <w:lang w:eastAsia="ja-JP"/>
                    </w:rPr>
                    <w:t>From WID</w:t>
                  </w:r>
                </w:p>
                <w:p w14:paraId="54D70D63" w14:textId="77777777" w:rsidR="00B95095" w:rsidRPr="000B3AC8" w:rsidRDefault="00B95095" w:rsidP="000B3AC8">
                  <w:pPr>
                    <w:numPr>
                      <w:ilvl w:val="0"/>
                      <w:numId w:val="12"/>
                    </w:numPr>
                    <w:overflowPunct w:val="0"/>
                    <w:autoSpaceDE w:val="0"/>
                    <w:autoSpaceDN w:val="0"/>
                    <w:adjustRightInd w:val="0"/>
                    <w:spacing w:before="0" w:after="0"/>
                    <w:jc w:val="left"/>
                    <w:textAlignment w:val="baseline"/>
                    <w:rPr>
                      <w:rFonts w:eastAsia="MS Gothic" w:cs="Arial"/>
                      <w:sz w:val="18"/>
                      <w:szCs w:val="18"/>
                      <w:lang w:eastAsia="ja-JP"/>
                    </w:rPr>
                  </w:pPr>
                  <w:r w:rsidRPr="000B3AC8">
                    <w:rPr>
                      <w:rFonts w:eastAsia="MS Gothic" w:cs="Arial"/>
                      <w:sz w:val="18"/>
                      <w:szCs w:val="18"/>
                      <w:lang w:eastAsia="ja-JP"/>
                    </w:rPr>
                    <w:t xml:space="preserve">In addition to 120kHz SCS, specify </w:t>
                  </w:r>
                  <w:r w:rsidRPr="000B3AC8">
                    <w:rPr>
                      <w:rFonts w:eastAsia="MS Gothic" w:cs="Arial"/>
                      <w:sz w:val="18"/>
                      <w:szCs w:val="18"/>
                      <w:lang w:eastAsia="zh-CN"/>
                    </w:rPr>
                    <w:t xml:space="preserve">new SCS, </w:t>
                  </w:r>
                  <w:r w:rsidRPr="000B3AC8">
                    <w:rPr>
                      <w:rFonts w:eastAsia="MS Gothic" w:cs="Arial"/>
                      <w:sz w:val="18"/>
                      <w:szCs w:val="18"/>
                      <w:lang w:eastAsia="ja-JP"/>
                    </w:rPr>
                    <w:t xml:space="preserve">480kHz and 960kHz, and define maximum bandwidth(s), for operation in this frequency range for data and control channels and reference signals, only NCP supported. </w:t>
                  </w:r>
                </w:p>
                <w:p w14:paraId="54D70D64" w14:textId="77777777" w:rsidR="00B95095" w:rsidRPr="000B3AC8" w:rsidRDefault="00B95095" w:rsidP="000B3AC8">
                  <w:pPr>
                    <w:keepNext/>
                    <w:keepLines/>
                    <w:rPr>
                      <w:rFonts w:eastAsia="SimSun" w:cs="Arial"/>
                      <w:sz w:val="18"/>
                      <w:szCs w:val="18"/>
                    </w:rPr>
                  </w:pPr>
                </w:p>
              </w:tc>
              <w:tc>
                <w:tcPr>
                  <w:tcW w:w="0" w:type="auto"/>
                  <w:shd w:val="clear" w:color="auto" w:fill="auto"/>
                </w:tcPr>
                <w:p w14:paraId="54D70D65" w14:textId="77777777" w:rsidR="00B95095" w:rsidRPr="000B3AC8" w:rsidRDefault="00B95095" w:rsidP="000B3AC8">
                  <w:pPr>
                    <w:keepNext/>
                    <w:keepLines/>
                    <w:rPr>
                      <w:rFonts w:eastAsia="SimSun" w:cs="Arial"/>
                      <w:sz w:val="18"/>
                      <w:szCs w:val="18"/>
                    </w:rPr>
                  </w:pPr>
                </w:p>
              </w:tc>
            </w:tr>
          </w:tbl>
          <w:p w14:paraId="54D70D67" w14:textId="77777777" w:rsidR="007723D0" w:rsidRPr="00434D06" w:rsidRDefault="007723D0" w:rsidP="001B2F54">
            <w:pPr>
              <w:spacing w:beforeLines="50" w:before="120"/>
              <w:jc w:val="left"/>
              <w:rPr>
                <w:rFonts w:ascii="Calibri" w:hAnsi="Calibri" w:cs="Calibri"/>
                <w:color w:val="000000"/>
              </w:rPr>
            </w:pPr>
          </w:p>
        </w:tc>
      </w:tr>
      <w:tr w:rsidR="007723D0" w:rsidRPr="00434D06" w14:paraId="54D70D75" w14:textId="77777777" w:rsidTr="001B2F54">
        <w:tc>
          <w:tcPr>
            <w:tcW w:w="1818" w:type="dxa"/>
            <w:tcBorders>
              <w:top w:val="single" w:sz="4" w:space="0" w:color="auto"/>
              <w:left w:val="single" w:sz="4" w:space="0" w:color="auto"/>
              <w:bottom w:val="single" w:sz="4" w:space="0" w:color="auto"/>
              <w:right w:val="single" w:sz="4" w:space="0" w:color="auto"/>
            </w:tcBorders>
          </w:tcPr>
          <w:p w14:paraId="54D70D69" w14:textId="77777777" w:rsidR="007723D0" w:rsidRPr="00353521" w:rsidRDefault="007723D0" w:rsidP="001B2F54">
            <w:pPr>
              <w:jc w:val="left"/>
            </w:pPr>
            <w:r w:rsidRPr="00353521">
              <w:t>LG Electronics</w:t>
            </w:r>
            <w:r>
              <w:t xml:space="preserve"> </w:t>
            </w:r>
            <w:r>
              <w:fldChar w:fldCharType="begin"/>
            </w:r>
            <w:r>
              <w:instrText xml:space="preserve"> REF _Ref84504641 \r \h  \* MERGEFORMAT </w:instrText>
            </w:r>
            <w:r>
              <w:fldChar w:fldCharType="separate"/>
            </w:r>
            <w:r>
              <w:t>[12]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D6A" w14:textId="77777777" w:rsidR="007723D0" w:rsidRDefault="007723D0" w:rsidP="001B2F54">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
              <w:gridCol w:w="1927"/>
              <w:gridCol w:w="4653"/>
              <w:gridCol w:w="577"/>
            </w:tblGrid>
            <w:tr w:rsidR="00540743" w:rsidRPr="000B3AC8" w14:paraId="54D70D73" w14:textId="77777777" w:rsidTr="000B3AC8">
              <w:tc>
                <w:tcPr>
                  <w:tcW w:w="0" w:type="auto"/>
                  <w:shd w:val="clear" w:color="auto" w:fill="auto"/>
                </w:tcPr>
                <w:p w14:paraId="54D70D6B" w14:textId="77777777" w:rsidR="00540743" w:rsidRPr="000B3AC8" w:rsidRDefault="00540743" w:rsidP="000B3AC8">
                  <w:pPr>
                    <w:keepNext/>
                    <w:keepLines/>
                    <w:spacing w:before="0" w:after="0"/>
                    <w:jc w:val="left"/>
                    <w:rPr>
                      <w:rFonts w:eastAsia="SimSun" w:cs="Arial"/>
                      <w:sz w:val="18"/>
                      <w:szCs w:val="18"/>
                      <w:lang w:eastAsia="ja-JP"/>
                    </w:rPr>
                  </w:pPr>
                  <w:r w:rsidRPr="000B3AC8">
                    <w:rPr>
                      <w:rFonts w:eastAsia="SimSun" w:cs="Arial"/>
                      <w:sz w:val="18"/>
                      <w:szCs w:val="18"/>
                      <w:lang w:eastAsia="ja-JP"/>
                    </w:rPr>
                    <w:t>24-5</w:t>
                  </w:r>
                </w:p>
              </w:tc>
              <w:tc>
                <w:tcPr>
                  <w:tcW w:w="0" w:type="auto"/>
                  <w:shd w:val="clear" w:color="auto" w:fill="auto"/>
                </w:tcPr>
                <w:p w14:paraId="54D70D6C" w14:textId="77777777" w:rsidR="00540743" w:rsidRPr="000B3AC8" w:rsidRDefault="00540743" w:rsidP="000B3AC8">
                  <w:pPr>
                    <w:keepNext/>
                    <w:keepLines/>
                    <w:spacing w:before="0" w:after="0"/>
                    <w:jc w:val="left"/>
                    <w:rPr>
                      <w:rFonts w:eastAsia="SimSun" w:cs="Arial"/>
                      <w:sz w:val="18"/>
                      <w:szCs w:val="18"/>
                      <w:lang w:eastAsia="zh-CN"/>
                    </w:rPr>
                  </w:pPr>
                  <w:r w:rsidRPr="000B3AC8">
                    <w:rPr>
                      <w:rFonts w:eastAsia="SimSun" w:cs="Arial"/>
                      <w:sz w:val="18"/>
                      <w:szCs w:val="18"/>
                      <w:lang w:eastAsia="zh-CN"/>
                    </w:rPr>
                    <w:t>960KHz SCS support</w:t>
                  </w:r>
                </w:p>
              </w:tc>
              <w:tc>
                <w:tcPr>
                  <w:tcW w:w="0" w:type="auto"/>
                  <w:shd w:val="clear" w:color="auto" w:fill="auto"/>
                </w:tcPr>
                <w:p w14:paraId="54D70D6D" w14:textId="77777777" w:rsidR="00540743" w:rsidRPr="000B3AC8" w:rsidRDefault="00540743" w:rsidP="000B3AC8">
                  <w:pPr>
                    <w:autoSpaceDE w:val="0"/>
                    <w:autoSpaceDN w:val="0"/>
                    <w:adjustRightInd w:val="0"/>
                    <w:snapToGrid w:val="0"/>
                    <w:spacing w:before="0" w:after="0"/>
                    <w:contextualSpacing/>
                    <w:rPr>
                      <w:rFonts w:eastAsia="MS Gothic" w:cs="Arial"/>
                      <w:sz w:val="18"/>
                      <w:szCs w:val="18"/>
                      <w:lang w:eastAsia="ja-JP"/>
                    </w:rPr>
                  </w:pPr>
                  <w:r w:rsidRPr="000B3AC8">
                    <w:rPr>
                      <w:rFonts w:eastAsia="MS Gothic" w:cs="Arial"/>
                      <w:sz w:val="18"/>
                      <w:szCs w:val="18"/>
                      <w:lang w:eastAsia="ja-JP"/>
                    </w:rPr>
                    <w:t>1. 960KHz SCS for UL transmission</w:t>
                  </w:r>
                </w:p>
                <w:p w14:paraId="54D70D6E" w14:textId="77777777" w:rsidR="00540743" w:rsidRPr="000B3AC8" w:rsidRDefault="00540743" w:rsidP="000B3AC8">
                  <w:pPr>
                    <w:autoSpaceDE w:val="0"/>
                    <w:autoSpaceDN w:val="0"/>
                    <w:adjustRightInd w:val="0"/>
                    <w:snapToGrid w:val="0"/>
                    <w:spacing w:before="0" w:after="0"/>
                    <w:contextualSpacing/>
                    <w:rPr>
                      <w:rFonts w:eastAsia="MS Gothic" w:cs="Arial"/>
                      <w:sz w:val="18"/>
                      <w:szCs w:val="18"/>
                      <w:lang w:eastAsia="ja-JP"/>
                    </w:rPr>
                  </w:pPr>
                  <w:r w:rsidRPr="000B3AC8">
                    <w:rPr>
                      <w:rFonts w:eastAsia="MS Gothic" w:cs="Arial"/>
                      <w:sz w:val="18"/>
                      <w:szCs w:val="18"/>
                      <w:lang w:eastAsia="ja-JP"/>
                    </w:rPr>
                    <w:t>2. 960KH</w:t>
                  </w:r>
                  <w:ins w:id="45" w:author="김선욱/책임연구원/미래기술센터 C&amp;M표준(연)5G무선통신표준Task(seonwook.kim@lge.com)" w:date="2021-10-01T12:48:00Z">
                    <w:r w:rsidRPr="000B3AC8">
                      <w:rPr>
                        <w:rFonts w:eastAsia="MS Gothic" w:cs="Arial"/>
                        <w:sz w:val="18"/>
                        <w:szCs w:val="18"/>
                        <w:lang w:eastAsia="ja-JP"/>
                      </w:rPr>
                      <w:t>z</w:t>
                    </w:r>
                  </w:ins>
                  <w:r w:rsidRPr="000B3AC8">
                    <w:rPr>
                      <w:rFonts w:eastAsia="MS Gothic" w:cs="Arial"/>
                      <w:sz w:val="18"/>
                      <w:szCs w:val="18"/>
                      <w:lang w:eastAsia="ja-JP"/>
                    </w:rPr>
                    <w:t xml:space="preserve"> SCS for DL reception</w:t>
                  </w:r>
                </w:p>
                <w:p w14:paraId="54D70D6F" w14:textId="77777777" w:rsidR="00540743" w:rsidRPr="000B3AC8" w:rsidRDefault="00540743" w:rsidP="000B3AC8">
                  <w:pPr>
                    <w:autoSpaceDE w:val="0"/>
                    <w:autoSpaceDN w:val="0"/>
                    <w:adjustRightInd w:val="0"/>
                    <w:snapToGrid w:val="0"/>
                    <w:spacing w:before="0" w:after="0"/>
                    <w:contextualSpacing/>
                    <w:rPr>
                      <w:rFonts w:eastAsia="MS Gothic" w:cs="Arial"/>
                      <w:sz w:val="18"/>
                      <w:szCs w:val="18"/>
                      <w:lang w:eastAsia="ja-JP"/>
                    </w:rPr>
                  </w:pPr>
                  <w:r w:rsidRPr="000B3AC8">
                    <w:rPr>
                      <w:rFonts w:eastAsia="MS Gothic" w:cs="Arial"/>
                      <w:sz w:val="18"/>
                      <w:szCs w:val="18"/>
                      <w:lang w:eastAsia="ja-JP"/>
                    </w:rPr>
                    <w:t>3. 960KHz for SSB monitoring</w:t>
                  </w:r>
                </w:p>
                <w:p w14:paraId="54D70D70" w14:textId="77777777" w:rsidR="00540743" w:rsidRPr="000B3AC8" w:rsidRDefault="00540743" w:rsidP="000B3AC8">
                  <w:pPr>
                    <w:autoSpaceDE w:val="0"/>
                    <w:autoSpaceDN w:val="0"/>
                    <w:adjustRightInd w:val="0"/>
                    <w:snapToGrid w:val="0"/>
                    <w:spacing w:before="0" w:after="0"/>
                    <w:contextualSpacing/>
                    <w:rPr>
                      <w:rFonts w:eastAsia="MS Gothic" w:cs="Arial"/>
                      <w:sz w:val="18"/>
                      <w:szCs w:val="18"/>
                      <w:lang w:eastAsia="ja-JP"/>
                    </w:rPr>
                  </w:pPr>
                  <w:r w:rsidRPr="000B3AC8">
                    <w:rPr>
                      <w:rFonts w:eastAsia="MS Gothic" w:cs="Arial"/>
                      <w:sz w:val="18"/>
                      <w:szCs w:val="18"/>
                      <w:lang w:eastAsia="ja-JP"/>
                    </w:rPr>
                    <w:t>4. Multiple-slot PDCCH monitoring for 960KHz with X=8</w:t>
                  </w:r>
                </w:p>
                <w:p w14:paraId="54D70D71" w14:textId="77777777" w:rsidR="00540743" w:rsidRPr="000B3AC8" w:rsidRDefault="00540743" w:rsidP="000B3AC8">
                  <w:pPr>
                    <w:autoSpaceDE w:val="0"/>
                    <w:autoSpaceDN w:val="0"/>
                    <w:adjustRightInd w:val="0"/>
                    <w:snapToGrid w:val="0"/>
                    <w:spacing w:before="0" w:after="0"/>
                    <w:contextualSpacing/>
                    <w:rPr>
                      <w:rFonts w:eastAsia="MS Gothic" w:cs="Arial"/>
                      <w:sz w:val="18"/>
                      <w:szCs w:val="18"/>
                      <w:lang w:eastAsia="ja-JP"/>
                    </w:rPr>
                  </w:pPr>
                  <w:r w:rsidRPr="000B3AC8">
                    <w:rPr>
                      <w:rFonts w:eastAsia="MS Gothic" w:cs="Arial"/>
                      <w:sz w:val="18"/>
                      <w:szCs w:val="18"/>
                      <w:lang w:eastAsia="ja-JP"/>
                    </w:rPr>
                    <w:t>5. PRACH with 960KHz and length 139</w:t>
                  </w:r>
                </w:p>
              </w:tc>
              <w:tc>
                <w:tcPr>
                  <w:tcW w:w="0" w:type="auto"/>
                  <w:shd w:val="clear" w:color="auto" w:fill="auto"/>
                </w:tcPr>
                <w:p w14:paraId="54D70D72" w14:textId="77777777" w:rsidR="00540743" w:rsidRPr="000B3AC8" w:rsidRDefault="00540743" w:rsidP="000B3AC8">
                  <w:pPr>
                    <w:keepNext/>
                    <w:keepLines/>
                    <w:spacing w:before="0" w:after="0"/>
                    <w:jc w:val="left"/>
                    <w:rPr>
                      <w:rFonts w:eastAsia="Malgun Gothic" w:cs="Arial"/>
                      <w:sz w:val="18"/>
                      <w:szCs w:val="18"/>
                      <w:lang w:eastAsia="ko-KR"/>
                    </w:rPr>
                  </w:pPr>
                  <w:ins w:id="46" w:author="김선욱/책임연구원/미래기술센터 C&amp;M표준(연)5G무선통신표준Task(seonwook.kim@lge.com)" w:date="2021-10-01T12:48:00Z">
                    <w:r w:rsidRPr="000B3AC8">
                      <w:rPr>
                        <w:rFonts w:eastAsia="Malgun Gothic" w:cs="Arial" w:hint="eastAsia"/>
                        <w:sz w:val="18"/>
                        <w:szCs w:val="18"/>
                        <w:lang w:eastAsia="ko-KR"/>
                      </w:rPr>
                      <w:t>24-1</w:t>
                    </w:r>
                  </w:ins>
                </w:p>
              </w:tc>
            </w:tr>
          </w:tbl>
          <w:p w14:paraId="54D70D74" w14:textId="77777777" w:rsidR="00540743" w:rsidRPr="00434D06" w:rsidRDefault="00540743" w:rsidP="001B2F54">
            <w:pPr>
              <w:spacing w:beforeLines="50" w:before="120"/>
              <w:jc w:val="left"/>
              <w:rPr>
                <w:rFonts w:ascii="Calibri" w:hAnsi="Calibri" w:cs="Calibri"/>
                <w:color w:val="000000"/>
              </w:rPr>
            </w:pPr>
          </w:p>
        </w:tc>
      </w:tr>
      <w:tr w:rsidR="007723D0" w:rsidRPr="00434D06" w14:paraId="54D70D78" w14:textId="77777777" w:rsidTr="001B2F54">
        <w:tc>
          <w:tcPr>
            <w:tcW w:w="1818" w:type="dxa"/>
            <w:tcBorders>
              <w:top w:val="single" w:sz="4" w:space="0" w:color="auto"/>
              <w:left w:val="single" w:sz="4" w:space="0" w:color="auto"/>
              <w:bottom w:val="single" w:sz="4" w:space="0" w:color="auto"/>
              <w:right w:val="single" w:sz="4" w:space="0" w:color="auto"/>
            </w:tcBorders>
          </w:tcPr>
          <w:p w14:paraId="54D70D76" w14:textId="77777777" w:rsidR="007723D0" w:rsidRPr="00353521" w:rsidRDefault="007723D0" w:rsidP="001B2F54">
            <w:pPr>
              <w:jc w:val="left"/>
            </w:pPr>
            <w:r w:rsidRPr="00353521">
              <w:t>Apple</w:t>
            </w:r>
            <w:r>
              <w:t xml:space="preserve"> </w:t>
            </w:r>
            <w:r>
              <w:fldChar w:fldCharType="begin"/>
            </w:r>
            <w:r>
              <w:instrText xml:space="preserve"> REF _Ref84504648 \r \h  \* MERGEFORMAT </w:instrText>
            </w:r>
            <w:r>
              <w:fldChar w:fldCharType="separate"/>
            </w:r>
            <w:r>
              <w:t>[13]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D77" w14:textId="77777777" w:rsidR="007723D0" w:rsidRPr="00434D06" w:rsidRDefault="007723D0" w:rsidP="001B2F54">
            <w:pPr>
              <w:spacing w:beforeLines="50" w:before="120"/>
              <w:jc w:val="left"/>
              <w:rPr>
                <w:rFonts w:ascii="Calibri" w:hAnsi="Calibri" w:cs="Calibri"/>
                <w:color w:val="000000"/>
              </w:rPr>
            </w:pPr>
          </w:p>
        </w:tc>
      </w:tr>
      <w:tr w:rsidR="007723D0" w:rsidRPr="00434D06" w14:paraId="54D70D7B" w14:textId="77777777" w:rsidTr="001B2F54">
        <w:tc>
          <w:tcPr>
            <w:tcW w:w="1818" w:type="dxa"/>
            <w:tcBorders>
              <w:top w:val="single" w:sz="4" w:space="0" w:color="auto"/>
              <w:left w:val="single" w:sz="4" w:space="0" w:color="auto"/>
              <w:bottom w:val="single" w:sz="4" w:space="0" w:color="auto"/>
              <w:right w:val="single" w:sz="4" w:space="0" w:color="auto"/>
            </w:tcBorders>
          </w:tcPr>
          <w:p w14:paraId="54D70D79" w14:textId="77777777" w:rsidR="007723D0" w:rsidRDefault="007723D0" w:rsidP="001B2F54">
            <w:pPr>
              <w:jc w:val="left"/>
            </w:pPr>
            <w:r w:rsidRPr="00353521">
              <w:t>Nokia</w:t>
            </w:r>
            <w:r>
              <w:t>/</w:t>
            </w:r>
            <w:r w:rsidRPr="00353521">
              <w:t>Nokia Shanghai Bell</w:t>
            </w:r>
            <w:r>
              <w:t xml:space="preserve"> </w:t>
            </w:r>
            <w:r>
              <w:fldChar w:fldCharType="begin"/>
            </w:r>
            <w:r>
              <w:instrText xml:space="preserve"> REF _Ref84504656 \r \h  \* MERGEFORMAT </w:instrText>
            </w:r>
            <w:r>
              <w:fldChar w:fldCharType="separate"/>
            </w:r>
            <w:r>
              <w:t>[14]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D7A" w14:textId="77777777" w:rsidR="007723D0" w:rsidRPr="00434D06" w:rsidRDefault="007723D0" w:rsidP="001B2F54">
            <w:pPr>
              <w:spacing w:beforeLines="50" w:before="120"/>
              <w:jc w:val="left"/>
              <w:rPr>
                <w:rFonts w:ascii="Calibri" w:hAnsi="Calibri" w:cs="Calibri"/>
                <w:color w:val="000000"/>
              </w:rPr>
            </w:pPr>
          </w:p>
        </w:tc>
      </w:tr>
    </w:tbl>
    <w:p w14:paraId="54D70D7C" w14:textId="77777777" w:rsidR="007723D0" w:rsidRPr="004D050E" w:rsidRDefault="007723D0" w:rsidP="007723D0">
      <w:pPr>
        <w:pStyle w:val="maintext"/>
        <w:ind w:firstLineChars="90" w:firstLine="180"/>
        <w:rPr>
          <w:rFonts w:ascii="Calibri" w:hAnsi="Calibri" w:cs="Arial"/>
        </w:rPr>
      </w:pPr>
    </w:p>
    <w:p w14:paraId="54D70D7D" w14:textId="77777777" w:rsidR="007723D0" w:rsidRDefault="007723D0" w:rsidP="007723D0">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577"/>
        <w:gridCol w:w="4889"/>
        <w:gridCol w:w="11892"/>
        <w:gridCol w:w="577"/>
        <w:gridCol w:w="222"/>
        <w:gridCol w:w="222"/>
        <w:gridCol w:w="222"/>
        <w:gridCol w:w="222"/>
        <w:gridCol w:w="222"/>
        <w:gridCol w:w="222"/>
        <w:gridCol w:w="222"/>
        <w:gridCol w:w="222"/>
        <w:gridCol w:w="222"/>
      </w:tblGrid>
      <w:tr w:rsidR="00C072D2" w:rsidRPr="000B3AC8" w14:paraId="54D70D8C" w14:textId="77777777" w:rsidTr="000B3AC8">
        <w:tc>
          <w:tcPr>
            <w:tcW w:w="0" w:type="auto"/>
            <w:shd w:val="clear" w:color="auto" w:fill="auto"/>
          </w:tcPr>
          <w:p w14:paraId="54D70D7E" w14:textId="77777777" w:rsidR="00C072D2" w:rsidRPr="000B3AC8" w:rsidRDefault="00C072D2" w:rsidP="00C072D2">
            <w:pPr>
              <w:pStyle w:val="TAL"/>
              <w:rPr>
                <w:rFonts w:cs="Arial"/>
                <w:szCs w:val="18"/>
              </w:rPr>
            </w:pPr>
            <w:r w:rsidRPr="000B3AC8">
              <w:rPr>
                <w:rFonts w:cs="Arial"/>
                <w:szCs w:val="18"/>
              </w:rPr>
              <w:t xml:space="preserve"> 24. NR_ext_to_71GHz</w:t>
            </w:r>
          </w:p>
        </w:tc>
        <w:tc>
          <w:tcPr>
            <w:tcW w:w="0" w:type="auto"/>
            <w:shd w:val="clear" w:color="auto" w:fill="auto"/>
          </w:tcPr>
          <w:p w14:paraId="54D70D7F" w14:textId="77777777" w:rsidR="00C072D2" w:rsidRPr="000B3AC8" w:rsidRDefault="00C072D2" w:rsidP="00C072D2">
            <w:pPr>
              <w:pStyle w:val="TAL"/>
              <w:rPr>
                <w:rFonts w:cs="Arial"/>
                <w:szCs w:val="18"/>
              </w:rPr>
            </w:pPr>
            <w:r w:rsidRPr="000B3AC8">
              <w:rPr>
                <w:rFonts w:cs="Arial"/>
                <w:szCs w:val="18"/>
              </w:rPr>
              <w:t>24-?</w:t>
            </w:r>
          </w:p>
        </w:tc>
        <w:tc>
          <w:tcPr>
            <w:tcW w:w="0" w:type="auto"/>
            <w:shd w:val="clear" w:color="auto" w:fill="auto"/>
          </w:tcPr>
          <w:p w14:paraId="54D70D80" w14:textId="77777777" w:rsidR="00C072D2" w:rsidRPr="000B3AC8" w:rsidRDefault="00C072D2" w:rsidP="00C072D2">
            <w:pPr>
              <w:pStyle w:val="TAL"/>
              <w:rPr>
                <w:rFonts w:eastAsia="SimSun" w:cs="Arial"/>
                <w:szCs w:val="18"/>
                <w:lang w:eastAsia="zh-CN"/>
              </w:rPr>
            </w:pPr>
            <w:r w:rsidRPr="000B3AC8">
              <w:rPr>
                <w:rFonts w:eastAsia="SimSun" w:cs="Arial"/>
                <w:szCs w:val="18"/>
                <w:lang w:eastAsia="zh-CN"/>
              </w:rPr>
              <w:t>Cat 3 or Cat 4 LBT support for FR2-2 unlicensed operation</w:t>
            </w:r>
          </w:p>
        </w:tc>
        <w:tc>
          <w:tcPr>
            <w:tcW w:w="0" w:type="auto"/>
            <w:shd w:val="clear" w:color="auto" w:fill="auto"/>
          </w:tcPr>
          <w:p w14:paraId="54D70D81" w14:textId="77777777" w:rsidR="00C072D2" w:rsidRPr="000B3AC8" w:rsidRDefault="00C072D2" w:rsidP="000B3AC8">
            <w:pPr>
              <w:autoSpaceDE w:val="0"/>
              <w:autoSpaceDN w:val="0"/>
              <w:adjustRightInd w:val="0"/>
              <w:snapToGrid w:val="0"/>
              <w:contextualSpacing/>
              <w:rPr>
                <w:rFonts w:cs="Arial"/>
                <w:sz w:val="18"/>
                <w:szCs w:val="18"/>
              </w:rPr>
            </w:pPr>
            <w:r w:rsidRPr="000B3AC8">
              <w:rPr>
                <w:rFonts w:cs="Arial"/>
                <w:sz w:val="18"/>
                <w:szCs w:val="18"/>
              </w:rPr>
              <w:t>1. Cat 3 or 4 LBT support (not agreed yet if CW is supported, so it can be either Cat 3 or Cat 4 LBT for now. Will update when we have agreement)</w:t>
            </w:r>
          </w:p>
        </w:tc>
        <w:tc>
          <w:tcPr>
            <w:tcW w:w="0" w:type="auto"/>
            <w:shd w:val="clear" w:color="auto" w:fill="auto"/>
          </w:tcPr>
          <w:p w14:paraId="54D70D82" w14:textId="77777777" w:rsidR="00C072D2" w:rsidRPr="000B3AC8" w:rsidRDefault="00C072D2" w:rsidP="00C072D2">
            <w:pPr>
              <w:pStyle w:val="TAL"/>
              <w:rPr>
                <w:rFonts w:cs="Arial"/>
                <w:szCs w:val="18"/>
              </w:rPr>
            </w:pPr>
            <w:r w:rsidRPr="000B3AC8">
              <w:rPr>
                <w:rFonts w:cs="Arial"/>
                <w:szCs w:val="18"/>
              </w:rPr>
              <w:t>24-1</w:t>
            </w:r>
          </w:p>
        </w:tc>
        <w:tc>
          <w:tcPr>
            <w:tcW w:w="0" w:type="auto"/>
            <w:shd w:val="clear" w:color="auto" w:fill="auto"/>
          </w:tcPr>
          <w:p w14:paraId="54D70D83" w14:textId="77777777" w:rsidR="00C072D2" w:rsidRPr="000B3AC8" w:rsidRDefault="00C072D2" w:rsidP="00C072D2">
            <w:pPr>
              <w:pStyle w:val="TAL"/>
              <w:rPr>
                <w:rFonts w:eastAsia="SimSun" w:cs="Arial"/>
                <w:szCs w:val="18"/>
                <w:lang w:eastAsia="zh-CN"/>
              </w:rPr>
            </w:pPr>
          </w:p>
        </w:tc>
        <w:tc>
          <w:tcPr>
            <w:tcW w:w="0" w:type="auto"/>
            <w:shd w:val="clear" w:color="auto" w:fill="auto"/>
          </w:tcPr>
          <w:p w14:paraId="54D70D84" w14:textId="77777777" w:rsidR="00C072D2" w:rsidRPr="000B3AC8" w:rsidRDefault="00C072D2" w:rsidP="00C072D2">
            <w:pPr>
              <w:pStyle w:val="TAL"/>
              <w:rPr>
                <w:rFonts w:cs="Arial"/>
                <w:szCs w:val="18"/>
              </w:rPr>
            </w:pPr>
          </w:p>
        </w:tc>
        <w:tc>
          <w:tcPr>
            <w:tcW w:w="0" w:type="auto"/>
            <w:shd w:val="clear" w:color="auto" w:fill="auto"/>
          </w:tcPr>
          <w:p w14:paraId="54D70D85" w14:textId="77777777" w:rsidR="00C072D2" w:rsidRPr="000B3AC8" w:rsidRDefault="00C072D2" w:rsidP="00C072D2">
            <w:pPr>
              <w:pStyle w:val="TAL"/>
              <w:rPr>
                <w:rFonts w:eastAsia="SimSun" w:cs="Arial"/>
                <w:szCs w:val="18"/>
                <w:lang w:eastAsia="zh-CN"/>
              </w:rPr>
            </w:pPr>
          </w:p>
        </w:tc>
        <w:tc>
          <w:tcPr>
            <w:tcW w:w="0" w:type="auto"/>
            <w:shd w:val="clear" w:color="auto" w:fill="auto"/>
          </w:tcPr>
          <w:p w14:paraId="54D70D86" w14:textId="77777777" w:rsidR="00C072D2" w:rsidRPr="000B3AC8" w:rsidRDefault="00C072D2" w:rsidP="00C072D2">
            <w:pPr>
              <w:pStyle w:val="TAL"/>
              <w:rPr>
                <w:rFonts w:cs="Arial"/>
                <w:szCs w:val="18"/>
              </w:rPr>
            </w:pPr>
          </w:p>
        </w:tc>
        <w:tc>
          <w:tcPr>
            <w:tcW w:w="0" w:type="auto"/>
            <w:shd w:val="clear" w:color="auto" w:fill="auto"/>
          </w:tcPr>
          <w:p w14:paraId="54D70D87" w14:textId="77777777" w:rsidR="00C072D2" w:rsidRPr="000B3AC8" w:rsidRDefault="00C072D2" w:rsidP="00C072D2">
            <w:pPr>
              <w:pStyle w:val="TAL"/>
              <w:rPr>
                <w:rFonts w:cs="Arial"/>
                <w:szCs w:val="18"/>
              </w:rPr>
            </w:pPr>
          </w:p>
        </w:tc>
        <w:tc>
          <w:tcPr>
            <w:tcW w:w="0" w:type="auto"/>
            <w:shd w:val="clear" w:color="auto" w:fill="auto"/>
          </w:tcPr>
          <w:p w14:paraId="54D70D88" w14:textId="77777777" w:rsidR="00C072D2" w:rsidRPr="000B3AC8" w:rsidRDefault="00C072D2" w:rsidP="00C072D2">
            <w:pPr>
              <w:pStyle w:val="TAL"/>
              <w:rPr>
                <w:rFonts w:cs="Arial"/>
                <w:szCs w:val="18"/>
              </w:rPr>
            </w:pPr>
          </w:p>
        </w:tc>
        <w:tc>
          <w:tcPr>
            <w:tcW w:w="0" w:type="auto"/>
            <w:shd w:val="clear" w:color="auto" w:fill="auto"/>
          </w:tcPr>
          <w:p w14:paraId="54D70D89" w14:textId="77777777" w:rsidR="00C072D2" w:rsidRPr="000B3AC8" w:rsidRDefault="00C072D2" w:rsidP="00C072D2">
            <w:pPr>
              <w:pStyle w:val="TAL"/>
              <w:rPr>
                <w:rFonts w:cs="Arial"/>
                <w:szCs w:val="18"/>
              </w:rPr>
            </w:pPr>
          </w:p>
        </w:tc>
        <w:tc>
          <w:tcPr>
            <w:tcW w:w="0" w:type="auto"/>
            <w:shd w:val="clear" w:color="auto" w:fill="auto"/>
          </w:tcPr>
          <w:p w14:paraId="54D70D8A" w14:textId="77777777" w:rsidR="00C072D2" w:rsidRPr="000B3AC8" w:rsidRDefault="00C072D2" w:rsidP="00C072D2">
            <w:pPr>
              <w:pStyle w:val="TAL"/>
              <w:rPr>
                <w:rFonts w:cs="Arial"/>
                <w:szCs w:val="18"/>
              </w:rPr>
            </w:pPr>
          </w:p>
        </w:tc>
        <w:tc>
          <w:tcPr>
            <w:tcW w:w="0" w:type="auto"/>
            <w:shd w:val="clear" w:color="auto" w:fill="auto"/>
          </w:tcPr>
          <w:p w14:paraId="54D70D8B" w14:textId="77777777" w:rsidR="00C072D2" w:rsidRPr="000B3AC8" w:rsidRDefault="00C072D2" w:rsidP="00C072D2">
            <w:pPr>
              <w:pStyle w:val="TAL"/>
              <w:rPr>
                <w:rFonts w:cs="Arial"/>
                <w:szCs w:val="18"/>
              </w:rPr>
            </w:pPr>
          </w:p>
        </w:tc>
      </w:tr>
    </w:tbl>
    <w:p w14:paraId="54D70D8D" w14:textId="77777777" w:rsidR="007723D0" w:rsidRDefault="007723D0" w:rsidP="007723D0">
      <w:pPr>
        <w:pStyle w:val="maintext"/>
        <w:ind w:firstLineChars="90" w:firstLine="180"/>
        <w:rPr>
          <w:rFonts w:ascii="Calibri" w:hAnsi="Calibri" w:cs="Arial"/>
          <w:color w:val="000000"/>
        </w:rPr>
      </w:pPr>
    </w:p>
    <w:p w14:paraId="54D70D8E" w14:textId="77777777" w:rsidR="007723D0" w:rsidRPr="00434D06" w:rsidRDefault="007723D0" w:rsidP="007723D0">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7723D0" w:rsidRPr="00434D06" w14:paraId="54D70D91" w14:textId="77777777" w:rsidTr="001B2F54">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54D70D8F" w14:textId="77777777" w:rsidR="007723D0" w:rsidRPr="00434D06" w:rsidRDefault="007723D0" w:rsidP="001B2F54">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54D70D90" w14:textId="77777777" w:rsidR="007723D0" w:rsidRPr="00434D06" w:rsidRDefault="007723D0" w:rsidP="001B2F54">
            <w:pPr>
              <w:rPr>
                <w:rFonts w:ascii="Calibri" w:eastAsia="MS Mincho" w:hAnsi="Calibri" w:cs="Calibri"/>
                <w:color w:val="000000"/>
              </w:rPr>
            </w:pPr>
            <w:r w:rsidRPr="00434D06">
              <w:rPr>
                <w:rFonts w:ascii="Calibri" w:eastAsia="MS Mincho" w:hAnsi="Calibri" w:cs="Calibri"/>
                <w:color w:val="000000"/>
              </w:rPr>
              <w:t>Summary</w:t>
            </w:r>
          </w:p>
        </w:tc>
      </w:tr>
      <w:tr w:rsidR="007723D0" w:rsidRPr="00434D06" w14:paraId="54D70DA9" w14:textId="77777777" w:rsidTr="001B2F54">
        <w:tc>
          <w:tcPr>
            <w:tcW w:w="1818" w:type="dxa"/>
            <w:tcBorders>
              <w:top w:val="single" w:sz="4" w:space="0" w:color="auto"/>
              <w:left w:val="single" w:sz="4" w:space="0" w:color="auto"/>
              <w:bottom w:val="single" w:sz="4" w:space="0" w:color="auto"/>
              <w:right w:val="single" w:sz="4" w:space="0" w:color="auto"/>
            </w:tcBorders>
          </w:tcPr>
          <w:p w14:paraId="54D70D92" w14:textId="77777777" w:rsidR="007723D0" w:rsidRPr="003072E8" w:rsidRDefault="007723D0" w:rsidP="001B2F54">
            <w:pPr>
              <w:jc w:val="left"/>
            </w:pPr>
            <w:r w:rsidRPr="003072E8">
              <w:t>FUTUREWEI</w:t>
            </w:r>
            <w:r>
              <w:t xml:space="preserve"> </w:t>
            </w:r>
            <w:r>
              <w:fldChar w:fldCharType="begin"/>
            </w:r>
            <w:r>
              <w:instrText xml:space="preserve"> REF _Ref84504582 \r \h  \* MERGEFORMAT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D93" w14:textId="77777777" w:rsidR="007723D0" w:rsidRDefault="007723D0" w:rsidP="001B2F54">
            <w:pPr>
              <w:spacing w:beforeLines="50" w:before="120"/>
              <w:jc w:val="left"/>
              <w:rPr>
                <w:rFonts w:ascii="Calibri" w:hAnsi="Calibri" w:cs="Calibri"/>
                <w:color w:val="000000"/>
              </w:rPr>
            </w:pPr>
          </w:p>
          <w:p w14:paraId="54D70D94" w14:textId="77777777" w:rsidR="00BC6E4C" w:rsidRDefault="00BC6E4C" w:rsidP="001B2F54">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1"/>
              <w:gridCol w:w="577"/>
              <w:gridCol w:w="3200"/>
              <w:gridCol w:w="7127"/>
              <w:gridCol w:w="533"/>
              <w:gridCol w:w="222"/>
              <w:gridCol w:w="222"/>
              <w:gridCol w:w="222"/>
              <w:gridCol w:w="1213"/>
              <w:gridCol w:w="222"/>
              <w:gridCol w:w="222"/>
              <w:gridCol w:w="222"/>
              <w:gridCol w:w="222"/>
              <w:gridCol w:w="4171"/>
            </w:tblGrid>
            <w:tr w:rsidR="00BC6E4C" w:rsidRPr="000B3AC8" w14:paraId="54D70DA7" w14:textId="77777777" w:rsidTr="000B3AC8">
              <w:tc>
                <w:tcPr>
                  <w:tcW w:w="0" w:type="auto"/>
                  <w:shd w:val="clear" w:color="auto" w:fill="auto"/>
                </w:tcPr>
                <w:p w14:paraId="54D70D95" w14:textId="77777777" w:rsidR="00BC6E4C" w:rsidRPr="000B3AC8" w:rsidRDefault="00BC6E4C" w:rsidP="00BC6E4C">
                  <w:pPr>
                    <w:pStyle w:val="TAL"/>
                    <w:rPr>
                      <w:rFonts w:cs="Arial"/>
                      <w:szCs w:val="18"/>
                    </w:rPr>
                  </w:pPr>
                  <w:r w:rsidRPr="000B3AC8">
                    <w:rPr>
                      <w:rFonts w:cs="Arial"/>
                      <w:szCs w:val="18"/>
                    </w:rPr>
                    <w:lastRenderedPageBreak/>
                    <w:t xml:space="preserve"> 24. NR_ext_to_71GHz</w:t>
                  </w:r>
                </w:p>
              </w:tc>
              <w:tc>
                <w:tcPr>
                  <w:tcW w:w="0" w:type="auto"/>
                  <w:shd w:val="clear" w:color="auto" w:fill="auto"/>
                </w:tcPr>
                <w:p w14:paraId="54D70D96" w14:textId="77777777" w:rsidR="00BC6E4C" w:rsidRPr="000B3AC8" w:rsidRDefault="00BC6E4C" w:rsidP="00BC6E4C">
                  <w:pPr>
                    <w:pStyle w:val="TAL"/>
                    <w:rPr>
                      <w:rFonts w:cs="Arial"/>
                      <w:szCs w:val="18"/>
                    </w:rPr>
                  </w:pPr>
                  <w:r w:rsidRPr="000B3AC8">
                    <w:rPr>
                      <w:rFonts w:cs="Arial"/>
                      <w:szCs w:val="18"/>
                    </w:rPr>
                    <w:t>24-?</w:t>
                  </w:r>
                </w:p>
              </w:tc>
              <w:tc>
                <w:tcPr>
                  <w:tcW w:w="0" w:type="auto"/>
                  <w:shd w:val="clear" w:color="auto" w:fill="auto"/>
                </w:tcPr>
                <w:p w14:paraId="54D70D97" w14:textId="77777777" w:rsidR="00BC6E4C" w:rsidRPr="000B3AC8" w:rsidRDefault="00BC6E4C" w:rsidP="00BC6E4C">
                  <w:pPr>
                    <w:pStyle w:val="TAL"/>
                    <w:rPr>
                      <w:rFonts w:eastAsia="SimSun" w:cs="Arial"/>
                      <w:szCs w:val="18"/>
                      <w:lang w:eastAsia="zh-CN"/>
                    </w:rPr>
                  </w:pPr>
                  <w:r w:rsidRPr="000B3AC8">
                    <w:rPr>
                      <w:rFonts w:eastAsia="SimSun" w:cs="Arial"/>
                      <w:szCs w:val="18"/>
                      <w:lang w:eastAsia="zh-CN"/>
                    </w:rPr>
                    <w:t>Cat 3 or Cat 4 LBT support for FR2-2 unlicensed operation</w:t>
                  </w:r>
                </w:p>
              </w:tc>
              <w:tc>
                <w:tcPr>
                  <w:tcW w:w="0" w:type="auto"/>
                  <w:shd w:val="clear" w:color="auto" w:fill="auto"/>
                </w:tcPr>
                <w:p w14:paraId="54D70D98" w14:textId="77777777" w:rsidR="00BC6E4C" w:rsidRPr="000B3AC8" w:rsidRDefault="00BC6E4C" w:rsidP="000B3AC8">
                  <w:pPr>
                    <w:autoSpaceDE w:val="0"/>
                    <w:autoSpaceDN w:val="0"/>
                    <w:adjustRightInd w:val="0"/>
                    <w:snapToGrid w:val="0"/>
                    <w:contextualSpacing/>
                    <w:rPr>
                      <w:rFonts w:cs="Arial"/>
                      <w:sz w:val="18"/>
                      <w:szCs w:val="18"/>
                    </w:rPr>
                  </w:pPr>
                  <w:r w:rsidRPr="000B3AC8">
                    <w:rPr>
                      <w:rFonts w:cs="Arial"/>
                      <w:sz w:val="18"/>
                      <w:szCs w:val="18"/>
                    </w:rPr>
                    <w:t>1. Cat 3 or 4 LBT support (not agreed yet if CW is supported, so it can be either Cat 3 or Cat 4 LBT for now. Will update when we have agreement)</w:t>
                  </w:r>
                </w:p>
              </w:tc>
              <w:tc>
                <w:tcPr>
                  <w:tcW w:w="0" w:type="auto"/>
                  <w:shd w:val="clear" w:color="auto" w:fill="auto"/>
                </w:tcPr>
                <w:p w14:paraId="54D70D99" w14:textId="77777777" w:rsidR="00BC6E4C" w:rsidRPr="000B3AC8" w:rsidRDefault="00BC6E4C" w:rsidP="00BC6E4C">
                  <w:pPr>
                    <w:pStyle w:val="TAL"/>
                    <w:rPr>
                      <w:rFonts w:cs="Arial"/>
                      <w:szCs w:val="18"/>
                    </w:rPr>
                  </w:pPr>
                  <w:r w:rsidRPr="000B3AC8">
                    <w:rPr>
                      <w:rFonts w:cs="Arial"/>
                      <w:szCs w:val="18"/>
                    </w:rPr>
                    <w:t>24-1</w:t>
                  </w:r>
                </w:p>
              </w:tc>
              <w:tc>
                <w:tcPr>
                  <w:tcW w:w="0" w:type="auto"/>
                  <w:shd w:val="clear" w:color="auto" w:fill="auto"/>
                </w:tcPr>
                <w:p w14:paraId="54D70D9A" w14:textId="77777777" w:rsidR="00BC6E4C" w:rsidRPr="000B3AC8" w:rsidRDefault="00BC6E4C" w:rsidP="00BC6E4C">
                  <w:pPr>
                    <w:pStyle w:val="TAL"/>
                    <w:rPr>
                      <w:rFonts w:eastAsia="SimSun" w:cs="Arial"/>
                      <w:szCs w:val="18"/>
                      <w:lang w:eastAsia="zh-CN"/>
                    </w:rPr>
                  </w:pPr>
                </w:p>
              </w:tc>
              <w:tc>
                <w:tcPr>
                  <w:tcW w:w="0" w:type="auto"/>
                  <w:shd w:val="clear" w:color="auto" w:fill="auto"/>
                </w:tcPr>
                <w:p w14:paraId="54D70D9B" w14:textId="77777777" w:rsidR="00BC6E4C" w:rsidRPr="000B3AC8" w:rsidRDefault="00BC6E4C" w:rsidP="00BC6E4C">
                  <w:pPr>
                    <w:pStyle w:val="TAL"/>
                    <w:rPr>
                      <w:rFonts w:cs="Arial"/>
                      <w:szCs w:val="18"/>
                    </w:rPr>
                  </w:pPr>
                </w:p>
              </w:tc>
              <w:tc>
                <w:tcPr>
                  <w:tcW w:w="0" w:type="auto"/>
                  <w:shd w:val="clear" w:color="auto" w:fill="auto"/>
                </w:tcPr>
                <w:p w14:paraId="54D70D9C" w14:textId="77777777" w:rsidR="00BC6E4C" w:rsidRPr="000B3AC8" w:rsidRDefault="00BC6E4C" w:rsidP="00BC6E4C">
                  <w:pPr>
                    <w:pStyle w:val="TAL"/>
                    <w:rPr>
                      <w:rFonts w:eastAsia="SimSun" w:cs="Arial"/>
                      <w:szCs w:val="18"/>
                      <w:lang w:eastAsia="zh-CN"/>
                    </w:rPr>
                  </w:pPr>
                </w:p>
              </w:tc>
              <w:tc>
                <w:tcPr>
                  <w:tcW w:w="0" w:type="auto"/>
                  <w:shd w:val="clear" w:color="auto" w:fill="auto"/>
                </w:tcPr>
                <w:p w14:paraId="54D70D9D" w14:textId="77777777" w:rsidR="00BC6E4C" w:rsidRPr="000B3AC8" w:rsidRDefault="00BC6E4C" w:rsidP="00BC6E4C">
                  <w:pPr>
                    <w:pStyle w:val="TAL"/>
                    <w:rPr>
                      <w:rFonts w:cs="Arial"/>
                      <w:szCs w:val="18"/>
                    </w:rPr>
                  </w:pPr>
                  <w:r w:rsidRPr="000B3AC8">
                    <w:rPr>
                      <w:rFonts w:cs="Arial"/>
                      <w:color w:val="C00000"/>
                      <w:szCs w:val="18"/>
                    </w:rPr>
                    <w:t xml:space="preserve">Per band/ Per cell </w:t>
                  </w:r>
                </w:p>
              </w:tc>
              <w:tc>
                <w:tcPr>
                  <w:tcW w:w="0" w:type="auto"/>
                  <w:shd w:val="clear" w:color="auto" w:fill="auto"/>
                </w:tcPr>
                <w:p w14:paraId="54D70D9E" w14:textId="77777777" w:rsidR="00BC6E4C" w:rsidRPr="000B3AC8" w:rsidRDefault="00BC6E4C" w:rsidP="00BC6E4C">
                  <w:pPr>
                    <w:pStyle w:val="TAL"/>
                    <w:rPr>
                      <w:rFonts w:cs="Arial"/>
                      <w:szCs w:val="18"/>
                    </w:rPr>
                  </w:pPr>
                </w:p>
              </w:tc>
              <w:tc>
                <w:tcPr>
                  <w:tcW w:w="0" w:type="auto"/>
                  <w:shd w:val="clear" w:color="auto" w:fill="auto"/>
                </w:tcPr>
                <w:p w14:paraId="54D70D9F" w14:textId="77777777" w:rsidR="00BC6E4C" w:rsidRPr="000B3AC8" w:rsidRDefault="00BC6E4C" w:rsidP="00BC6E4C">
                  <w:pPr>
                    <w:pStyle w:val="TAL"/>
                    <w:rPr>
                      <w:rFonts w:cs="Arial"/>
                      <w:szCs w:val="18"/>
                    </w:rPr>
                  </w:pPr>
                </w:p>
              </w:tc>
              <w:tc>
                <w:tcPr>
                  <w:tcW w:w="0" w:type="auto"/>
                  <w:shd w:val="clear" w:color="auto" w:fill="auto"/>
                </w:tcPr>
                <w:p w14:paraId="54D70DA0" w14:textId="77777777" w:rsidR="00BC6E4C" w:rsidRPr="000B3AC8" w:rsidRDefault="00BC6E4C" w:rsidP="00BC6E4C">
                  <w:pPr>
                    <w:pStyle w:val="TAL"/>
                    <w:rPr>
                      <w:rFonts w:cs="Arial"/>
                      <w:szCs w:val="18"/>
                    </w:rPr>
                  </w:pPr>
                </w:p>
              </w:tc>
              <w:tc>
                <w:tcPr>
                  <w:tcW w:w="0" w:type="auto"/>
                  <w:shd w:val="clear" w:color="auto" w:fill="auto"/>
                </w:tcPr>
                <w:p w14:paraId="54D70DA1" w14:textId="77777777" w:rsidR="00BC6E4C" w:rsidRPr="000B3AC8" w:rsidRDefault="00BC6E4C" w:rsidP="00BC6E4C">
                  <w:pPr>
                    <w:pStyle w:val="TAL"/>
                    <w:rPr>
                      <w:rFonts w:cs="Arial"/>
                      <w:szCs w:val="18"/>
                    </w:rPr>
                  </w:pPr>
                </w:p>
              </w:tc>
              <w:tc>
                <w:tcPr>
                  <w:tcW w:w="0" w:type="auto"/>
                  <w:shd w:val="clear" w:color="auto" w:fill="auto"/>
                </w:tcPr>
                <w:p w14:paraId="54D70DA2" w14:textId="77777777" w:rsidR="00BC6E4C" w:rsidRPr="000B3AC8" w:rsidRDefault="00BC6E4C" w:rsidP="00BC6E4C">
                  <w:pPr>
                    <w:pStyle w:val="TAL"/>
                    <w:rPr>
                      <w:rFonts w:cs="Arial"/>
                      <w:color w:val="C00000"/>
                      <w:szCs w:val="18"/>
                    </w:rPr>
                  </w:pPr>
                  <w:r w:rsidRPr="000B3AC8">
                    <w:rPr>
                      <w:rFonts w:cs="Arial"/>
                      <w:color w:val="C00000"/>
                      <w:szCs w:val="18"/>
                    </w:rPr>
                    <w:t>Optional with capability signaling</w:t>
                  </w:r>
                </w:p>
                <w:p w14:paraId="54D70DA3" w14:textId="77777777" w:rsidR="00BC6E4C" w:rsidRPr="000B3AC8" w:rsidRDefault="00BC6E4C" w:rsidP="00BC6E4C">
                  <w:pPr>
                    <w:pStyle w:val="TAL"/>
                    <w:rPr>
                      <w:rFonts w:cs="Arial"/>
                      <w:color w:val="C00000"/>
                      <w:szCs w:val="18"/>
                    </w:rPr>
                  </w:pPr>
                </w:p>
                <w:p w14:paraId="54D70DA4" w14:textId="77777777" w:rsidR="00BC6E4C" w:rsidRPr="000B3AC8" w:rsidRDefault="00BC6E4C" w:rsidP="00BC6E4C">
                  <w:pPr>
                    <w:pStyle w:val="TAL"/>
                    <w:rPr>
                      <w:rFonts w:cs="Arial"/>
                      <w:color w:val="C00000"/>
                      <w:szCs w:val="18"/>
                    </w:rPr>
                  </w:pPr>
                  <w:r w:rsidRPr="000B3AC8">
                    <w:rPr>
                      <w:rFonts w:cs="Arial"/>
                      <w:color w:val="C00000"/>
                      <w:szCs w:val="18"/>
                    </w:rPr>
                    <w:t xml:space="preserve">This feature is a basic feature for FR2-2 support where required by the regulators </w:t>
                  </w:r>
                </w:p>
                <w:p w14:paraId="54D70DA5" w14:textId="77777777" w:rsidR="00BC6E4C" w:rsidRPr="000B3AC8" w:rsidRDefault="00BC6E4C" w:rsidP="00BC6E4C">
                  <w:pPr>
                    <w:pStyle w:val="TAL"/>
                    <w:rPr>
                      <w:rFonts w:eastAsia="MS Mincho" w:cs="Arial"/>
                      <w:szCs w:val="18"/>
                    </w:rPr>
                  </w:pPr>
                </w:p>
                <w:p w14:paraId="54D70DA6" w14:textId="77777777" w:rsidR="00BC6E4C" w:rsidRPr="000B3AC8" w:rsidRDefault="00BC6E4C" w:rsidP="00BC6E4C">
                  <w:pPr>
                    <w:pStyle w:val="TAL"/>
                    <w:rPr>
                      <w:rFonts w:cs="Arial"/>
                      <w:szCs w:val="18"/>
                    </w:rPr>
                  </w:pPr>
                </w:p>
              </w:tc>
            </w:tr>
          </w:tbl>
          <w:p w14:paraId="54D70DA8" w14:textId="77777777" w:rsidR="00BC6E4C" w:rsidRPr="00434D06" w:rsidRDefault="00BC6E4C" w:rsidP="001B2F54">
            <w:pPr>
              <w:spacing w:beforeLines="50" w:before="120"/>
              <w:jc w:val="left"/>
              <w:rPr>
                <w:rFonts w:ascii="Calibri" w:hAnsi="Calibri" w:cs="Calibri"/>
                <w:color w:val="000000"/>
              </w:rPr>
            </w:pPr>
          </w:p>
        </w:tc>
      </w:tr>
      <w:tr w:rsidR="007723D0" w:rsidRPr="00434D06" w14:paraId="54D70DAC" w14:textId="77777777" w:rsidTr="001B2F54">
        <w:tc>
          <w:tcPr>
            <w:tcW w:w="1818" w:type="dxa"/>
            <w:tcBorders>
              <w:top w:val="single" w:sz="4" w:space="0" w:color="auto"/>
              <w:left w:val="single" w:sz="4" w:space="0" w:color="auto"/>
              <w:bottom w:val="single" w:sz="4" w:space="0" w:color="auto"/>
              <w:right w:val="single" w:sz="4" w:space="0" w:color="auto"/>
            </w:tcBorders>
          </w:tcPr>
          <w:p w14:paraId="54D70DAA" w14:textId="77777777" w:rsidR="007723D0" w:rsidRPr="003072E8" w:rsidRDefault="007723D0" w:rsidP="001B2F54">
            <w:pPr>
              <w:jc w:val="left"/>
            </w:pPr>
            <w:r w:rsidRPr="003072E8">
              <w:lastRenderedPageBreak/>
              <w:t>ZTE</w:t>
            </w:r>
            <w:r>
              <w:t>/</w:t>
            </w:r>
            <w:r w:rsidRPr="003072E8">
              <w:t>Sanechips</w:t>
            </w:r>
            <w:r>
              <w:t xml:space="preserve"> </w:t>
            </w:r>
            <w:r>
              <w:fldChar w:fldCharType="begin"/>
            </w:r>
            <w:r>
              <w:instrText xml:space="preserve"> REF _Ref84504588 \r \h  \* MERGEFORMAT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DAB" w14:textId="77777777" w:rsidR="007723D0" w:rsidRPr="00434D06" w:rsidRDefault="007723D0" w:rsidP="001B2F54">
            <w:pPr>
              <w:spacing w:beforeLines="50" w:before="120"/>
              <w:jc w:val="left"/>
              <w:rPr>
                <w:rFonts w:ascii="Calibri" w:hAnsi="Calibri" w:cs="Calibri"/>
                <w:color w:val="000000"/>
              </w:rPr>
            </w:pPr>
          </w:p>
        </w:tc>
      </w:tr>
      <w:tr w:rsidR="007723D0" w:rsidRPr="00434D06" w14:paraId="54D70DAF" w14:textId="77777777" w:rsidTr="001B2F54">
        <w:tc>
          <w:tcPr>
            <w:tcW w:w="1818" w:type="dxa"/>
            <w:tcBorders>
              <w:top w:val="single" w:sz="4" w:space="0" w:color="auto"/>
              <w:left w:val="single" w:sz="4" w:space="0" w:color="auto"/>
              <w:bottom w:val="single" w:sz="4" w:space="0" w:color="auto"/>
              <w:right w:val="single" w:sz="4" w:space="0" w:color="auto"/>
            </w:tcBorders>
          </w:tcPr>
          <w:p w14:paraId="54D70DAD" w14:textId="77777777" w:rsidR="007723D0" w:rsidRPr="003072E8" w:rsidRDefault="007723D0" w:rsidP="001B2F54">
            <w:pPr>
              <w:jc w:val="left"/>
            </w:pPr>
            <w:r w:rsidRPr="003072E8">
              <w:t>Vivo</w:t>
            </w:r>
            <w:r>
              <w:t xml:space="preserve"> </w:t>
            </w:r>
            <w:r>
              <w:fldChar w:fldCharType="begin"/>
            </w:r>
            <w:r>
              <w:instrText xml:space="preserve"> REF _Ref84504594 \r \h  \* MERGEFORMAT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DAE" w14:textId="77777777" w:rsidR="007723D0" w:rsidRPr="00434D06" w:rsidRDefault="007723D0" w:rsidP="001B2F54">
            <w:pPr>
              <w:spacing w:beforeLines="50" w:before="120"/>
              <w:jc w:val="left"/>
              <w:rPr>
                <w:rFonts w:ascii="Calibri" w:hAnsi="Calibri" w:cs="Calibri"/>
                <w:color w:val="000000"/>
              </w:rPr>
            </w:pPr>
          </w:p>
        </w:tc>
      </w:tr>
      <w:tr w:rsidR="007723D0" w:rsidRPr="00434D06" w14:paraId="54D70DC9" w14:textId="77777777" w:rsidTr="001B2F54">
        <w:tc>
          <w:tcPr>
            <w:tcW w:w="1818" w:type="dxa"/>
            <w:tcBorders>
              <w:top w:val="single" w:sz="4" w:space="0" w:color="auto"/>
              <w:left w:val="single" w:sz="4" w:space="0" w:color="auto"/>
              <w:bottom w:val="single" w:sz="4" w:space="0" w:color="auto"/>
              <w:right w:val="single" w:sz="4" w:space="0" w:color="auto"/>
            </w:tcBorders>
          </w:tcPr>
          <w:p w14:paraId="54D70DB0" w14:textId="77777777" w:rsidR="007723D0" w:rsidRPr="003072E8" w:rsidRDefault="007723D0" w:rsidP="001B2F54">
            <w:pPr>
              <w:jc w:val="left"/>
            </w:pPr>
            <w:r w:rsidRPr="003072E8">
              <w:t>Huawei</w:t>
            </w:r>
            <w:r>
              <w:t>/</w:t>
            </w:r>
            <w:r w:rsidRPr="003072E8">
              <w:t>HiSilicon</w:t>
            </w:r>
            <w:r>
              <w:t xml:space="preserve"> </w:t>
            </w:r>
            <w:r>
              <w:fldChar w:fldCharType="begin"/>
            </w:r>
            <w:r>
              <w:instrText xml:space="preserve"> REF _Ref84504600 \r \h  \* MERGEFORMAT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DB1" w14:textId="77777777" w:rsidR="005A6711" w:rsidRPr="000B3AC8" w:rsidRDefault="005A6711" w:rsidP="005A6711">
            <w:pPr>
              <w:rPr>
                <w:rFonts w:ascii="Calibri" w:hAnsi="Calibri" w:cs="Calibri"/>
                <w:szCs w:val="18"/>
                <w:lang w:eastAsia="zh-CN"/>
              </w:rPr>
            </w:pPr>
            <w:r w:rsidRPr="000B3AC8">
              <w:rPr>
                <w:rFonts w:ascii="Calibri" w:hAnsi="Calibri" w:cs="Calibri"/>
                <w:szCs w:val="18"/>
                <w:lang w:eastAsia="zh-CN"/>
              </w:rPr>
              <w:t>Cat 3 or Cat 4 LBT support for FR2-2 unlicensed operation</w:t>
            </w:r>
          </w:p>
          <w:p w14:paraId="54D70DB2" w14:textId="77777777" w:rsidR="005A6711" w:rsidRPr="000B3AC8" w:rsidRDefault="005A6711" w:rsidP="000B3AC8">
            <w:pPr>
              <w:pStyle w:val="ListParagraph"/>
              <w:numPr>
                <w:ilvl w:val="0"/>
                <w:numId w:val="18"/>
              </w:numPr>
              <w:autoSpaceDE w:val="0"/>
              <w:autoSpaceDN w:val="0"/>
              <w:adjustRightInd w:val="0"/>
              <w:snapToGrid w:val="0"/>
              <w:spacing w:before="0"/>
              <w:rPr>
                <w:rFonts w:ascii="Calibri" w:hAnsi="Calibri" w:cs="Calibri"/>
                <w:lang w:eastAsia="zh-CN"/>
              </w:rPr>
            </w:pPr>
            <w:r w:rsidRPr="000B3AC8">
              <w:rPr>
                <w:rFonts w:ascii="Calibri" w:hAnsi="Calibri" w:cs="Calibri"/>
                <w:lang w:eastAsia="zh-CN"/>
              </w:rPr>
              <w:t xml:space="preserve">UE feature should reflect the capability at UE side. As for channel access, it only corresponds to UL channel access procedure. So the name of FG should be changed to “Uplink channel access procedure for FR2-2 unlicensed operation”. </w:t>
            </w:r>
          </w:p>
          <w:p w14:paraId="54D70DB3" w14:textId="77777777" w:rsidR="005A6711" w:rsidRPr="000B3AC8" w:rsidRDefault="005A6711" w:rsidP="000B3AC8">
            <w:pPr>
              <w:pStyle w:val="ListParagraph"/>
              <w:numPr>
                <w:ilvl w:val="0"/>
                <w:numId w:val="18"/>
              </w:numPr>
              <w:autoSpaceDE w:val="0"/>
              <w:autoSpaceDN w:val="0"/>
              <w:adjustRightInd w:val="0"/>
              <w:snapToGrid w:val="0"/>
              <w:spacing w:before="0"/>
              <w:rPr>
                <w:rFonts w:ascii="Calibri" w:hAnsi="Calibri" w:cs="Calibri"/>
                <w:lang w:eastAsia="zh-CN"/>
              </w:rPr>
            </w:pPr>
            <w:r w:rsidRPr="000B3AC8">
              <w:rPr>
                <w:rFonts w:ascii="Calibri" w:hAnsi="Calibri" w:cs="Calibri"/>
                <w:lang w:eastAsia="zh-CN"/>
              </w:rPr>
              <w:t xml:space="preserve">A new component should be added for the LBT bandwidth according to the following agreement in RAN1#106-e. </w:t>
            </w:r>
          </w:p>
          <w:p w14:paraId="54D70DB4" w14:textId="77777777" w:rsidR="005A6711" w:rsidRPr="000B3AC8" w:rsidRDefault="005A6711" w:rsidP="005A6711">
            <w:pPr>
              <w:ind w:leftChars="200" w:left="400"/>
              <w:rPr>
                <w:rFonts w:ascii="Calibri" w:hAnsi="Calibri" w:cs="Calibri"/>
                <w:i/>
                <w:lang w:eastAsia="x-none"/>
              </w:rPr>
            </w:pPr>
            <w:r w:rsidRPr="000B3AC8">
              <w:rPr>
                <w:rFonts w:ascii="Calibri" w:hAnsi="Calibri" w:cs="Calibri"/>
                <w:i/>
                <w:highlight w:val="green"/>
                <w:lang w:eastAsia="x-none"/>
              </w:rPr>
              <w:t>Agreement:</w:t>
            </w:r>
          </w:p>
          <w:p w14:paraId="54D70DB5" w14:textId="77777777" w:rsidR="005A6711" w:rsidRPr="000B3AC8" w:rsidRDefault="005A6711" w:rsidP="000B3AC8">
            <w:pPr>
              <w:pStyle w:val="ListParagraph"/>
              <w:numPr>
                <w:ilvl w:val="0"/>
                <w:numId w:val="20"/>
              </w:numPr>
              <w:kinsoku w:val="0"/>
              <w:overflowPunct w:val="0"/>
              <w:adjustRightInd w:val="0"/>
              <w:spacing w:before="0" w:after="60" w:line="259" w:lineRule="auto"/>
              <w:ind w:leftChars="200" w:left="760"/>
              <w:contextualSpacing w:val="0"/>
              <w:jc w:val="left"/>
              <w:textAlignment w:val="baseline"/>
              <w:rPr>
                <w:rFonts w:ascii="Calibri" w:hAnsi="Calibri" w:cs="Calibri"/>
                <w:i/>
              </w:rPr>
            </w:pPr>
            <w:r w:rsidRPr="000B3AC8">
              <w:rPr>
                <w:rFonts w:ascii="Calibri" w:hAnsi="Calibri" w:cs="Calibri"/>
                <w:i/>
              </w:rPr>
              <w:t>For LBT for single carrier transmission, gNB/UE performs LBT over the channel bandwidth (or BWP bandwidth) (Alt SC.1. in earlier agreements)</w:t>
            </w:r>
          </w:p>
          <w:p w14:paraId="54D70DB6" w14:textId="77777777" w:rsidR="005A6711" w:rsidRPr="000B3AC8" w:rsidRDefault="005A6711" w:rsidP="000B3AC8">
            <w:pPr>
              <w:pStyle w:val="ListParagraph"/>
              <w:numPr>
                <w:ilvl w:val="0"/>
                <w:numId w:val="19"/>
              </w:numPr>
              <w:kinsoku w:val="0"/>
              <w:overflowPunct w:val="0"/>
              <w:adjustRightInd w:val="0"/>
              <w:spacing w:before="0" w:after="60" w:line="259" w:lineRule="auto"/>
              <w:ind w:leftChars="200" w:left="760"/>
              <w:contextualSpacing w:val="0"/>
              <w:jc w:val="left"/>
              <w:textAlignment w:val="baseline"/>
              <w:rPr>
                <w:rFonts w:ascii="Calibri" w:hAnsi="Calibri" w:cs="Calibri"/>
                <w:i/>
              </w:rPr>
            </w:pPr>
            <w:r w:rsidRPr="000B3AC8">
              <w:rPr>
                <w:rFonts w:ascii="Calibri" w:hAnsi="Calibri" w:cs="Calibri"/>
                <w:i/>
              </w:rPr>
              <w:t>For LBT for multi-carrier transmission in intra-band CA, gNB/UE performs multiple LBT, one for each channel bandwidth separately (Alt CA.1. in earlier agreements)</w:t>
            </w:r>
          </w:p>
          <w:p w14:paraId="54D70DB7" w14:textId="77777777" w:rsidR="005A6711" w:rsidRPr="000B3AC8" w:rsidRDefault="005A6711" w:rsidP="000B3AC8">
            <w:pPr>
              <w:widowControl w:val="0"/>
              <w:numPr>
                <w:ilvl w:val="1"/>
                <w:numId w:val="19"/>
              </w:numPr>
              <w:kinsoku w:val="0"/>
              <w:overflowPunct w:val="0"/>
              <w:autoSpaceDE w:val="0"/>
              <w:autoSpaceDN w:val="0"/>
              <w:adjustRightInd w:val="0"/>
              <w:spacing w:before="0" w:after="60" w:line="259" w:lineRule="auto"/>
              <w:ind w:leftChars="527" w:left="1414"/>
              <w:textAlignment w:val="baseline"/>
              <w:rPr>
                <w:rFonts w:ascii="Calibri" w:hAnsi="Calibri" w:cs="Calibri"/>
                <w:i/>
              </w:rPr>
            </w:pPr>
            <w:r w:rsidRPr="000B3AC8">
              <w:rPr>
                <w:rFonts w:ascii="Calibri" w:hAnsi="Calibri" w:cs="Calibri"/>
                <w:i/>
              </w:rPr>
              <w:t>FFS: Additional support of performing single LBT over all CCs (Alt CA.2. in earlier agreements)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2"/>
              <w:gridCol w:w="577"/>
              <w:gridCol w:w="5830"/>
              <w:gridCol w:w="9359"/>
              <w:gridCol w:w="550"/>
              <w:gridCol w:w="222"/>
              <w:gridCol w:w="222"/>
              <w:gridCol w:w="222"/>
              <w:gridCol w:w="222"/>
              <w:gridCol w:w="222"/>
              <w:gridCol w:w="222"/>
              <w:gridCol w:w="222"/>
              <w:gridCol w:w="222"/>
              <w:gridCol w:w="222"/>
            </w:tblGrid>
            <w:tr w:rsidR="006F14C4" w:rsidRPr="000B3AC8" w14:paraId="54D70DC7" w14:textId="77777777" w:rsidTr="000B3AC8">
              <w:tc>
                <w:tcPr>
                  <w:tcW w:w="0" w:type="auto"/>
                  <w:shd w:val="clear" w:color="auto" w:fill="auto"/>
                </w:tcPr>
                <w:p w14:paraId="54D70DB8" w14:textId="77777777" w:rsidR="006F14C4" w:rsidRPr="000B3AC8" w:rsidRDefault="006F14C4" w:rsidP="006F14C4">
                  <w:pPr>
                    <w:pStyle w:val="TAL"/>
                    <w:rPr>
                      <w:rFonts w:cs="Arial"/>
                      <w:szCs w:val="18"/>
                    </w:rPr>
                  </w:pPr>
                  <w:r w:rsidRPr="000B3AC8">
                    <w:rPr>
                      <w:rFonts w:cs="Arial"/>
                      <w:szCs w:val="18"/>
                    </w:rPr>
                    <w:t xml:space="preserve"> 24. NR_ext_to_71GHz</w:t>
                  </w:r>
                </w:p>
              </w:tc>
              <w:tc>
                <w:tcPr>
                  <w:tcW w:w="0" w:type="auto"/>
                  <w:shd w:val="clear" w:color="auto" w:fill="auto"/>
                </w:tcPr>
                <w:p w14:paraId="54D70DB9" w14:textId="77777777" w:rsidR="006F14C4" w:rsidRPr="000B3AC8" w:rsidRDefault="006F14C4" w:rsidP="006F14C4">
                  <w:pPr>
                    <w:pStyle w:val="TAL"/>
                    <w:rPr>
                      <w:rFonts w:cs="Arial"/>
                      <w:szCs w:val="18"/>
                    </w:rPr>
                  </w:pPr>
                  <w:r w:rsidRPr="000B3AC8">
                    <w:rPr>
                      <w:rFonts w:cs="Arial"/>
                      <w:szCs w:val="18"/>
                    </w:rPr>
                    <w:t>24-?</w:t>
                  </w:r>
                </w:p>
              </w:tc>
              <w:tc>
                <w:tcPr>
                  <w:tcW w:w="0" w:type="auto"/>
                  <w:shd w:val="clear" w:color="auto" w:fill="auto"/>
                </w:tcPr>
                <w:p w14:paraId="54D70DBA" w14:textId="77777777" w:rsidR="006F14C4" w:rsidRPr="000B3AC8" w:rsidRDefault="006F14C4" w:rsidP="006F14C4">
                  <w:pPr>
                    <w:pStyle w:val="TAL"/>
                    <w:rPr>
                      <w:rFonts w:cs="Arial"/>
                      <w:szCs w:val="18"/>
                      <w:lang w:eastAsia="zh-CN"/>
                    </w:rPr>
                  </w:pPr>
                  <w:ins w:id="47" w:author="Author" w:date="2021-09-30T14:46:00Z">
                    <w:r w:rsidRPr="000B3AC8">
                      <w:rPr>
                        <w:rFonts w:cs="Arial"/>
                        <w:szCs w:val="18"/>
                        <w:lang w:eastAsia="zh-CN"/>
                      </w:rPr>
                      <w:t xml:space="preserve">Unlink channel access procedure </w:t>
                    </w:r>
                  </w:ins>
                  <w:del w:id="48" w:author="Author" w:date="2021-09-30T14:46:00Z">
                    <w:r w:rsidRPr="000B3AC8" w:rsidDel="00BF1AFE">
                      <w:rPr>
                        <w:rFonts w:cs="Arial"/>
                        <w:szCs w:val="18"/>
                        <w:lang w:eastAsia="zh-CN"/>
                      </w:rPr>
                      <w:delText xml:space="preserve">Cat 3 or Cat 4 LBT support </w:delText>
                    </w:r>
                  </w:del>
                  <w:r w:rsidRPr="000B3AC8">
                    <w:rPr>
                      <w:rFonts w:cs="Arial"/>
                      <w:szCs w:val="18"/>
                      <w:lang w:eastAsia="zh-CN"/>
                    </w:rPr>
                    <w:t>for FR2-2 unlicensed operation</w:t>
                  </w:r>
                </w:p>
              </w:tc>
              <w:tc>
                <w:tcPr>
                  <w:tcW w:w="0" w:type="auto"/>
                  <w:shd w:val="clear" w:color="auto" w:fill="auto"/>
                </w:tcPr>
                <w:p w14:paraId="54D70DBB" w14:textId="77777777" w:rsidR="006F14C4" w:rsidRPr="000B3AC8" w:rsidRDefault="006F14C4" w:rsidP="000B3AC8">
                  <w:pPr>
                    <w:pStyle w:val="ListParagraph"/>
                    <w:numPr>
                      <w:ilvl w:val="0"/>
                      <w:numId w:val="24"/>
                    </w:numPr>
                    <w:autoSpaceDE w:val="0"/>
                    <w:autoSpaceDN w:val="0"/>
                    <w:adjustRightInd w:val="0"/>
                    <w:snapToGrid w:val="0"/>
                    <w:spacing w:before="0"/>
                    <w:rPr>
                      <w:ins w:id="49" w:author="JZ2" w:date="2021-09-29T12:00:00Z"/>
                      <w:rFonts w:cs="Arial"/>
                      <w:sz w:val="18"/>
                      <w:szCs w:val="18"/>
                    </w:rPr>
                  </w:pPr>
                  <w:del w:id="50" w:author="Author" w:date="2021-09-29T13:45:00Z">
                    <w:r w:rsidRPr="000B3AC8" w:rsidDel="009E0594">
                      <w:rPr>
                        <w:rFonts w:cs="Arial"/>
                        <w:sz w:val="18"/>
                        <w:szCs w:val="18"/>
                      </w:rPr>
                      <w:delText xml:space="preserve">1. </w:delText>
                    </w:r>
                  </w:del>
                  <w:r w:rsidRPr="000B3AC8">
                    <w:rPr>
                      <w:rFonts w:cs="Arial"/>
                      <w:sz w:val="18"/>
                      <w:szCs w:val="18"/>
                    </w:rPr>
                    <w:t>Cat 3 or 4 LBT support (not agreed yet if CW is supported, so it can be either Cat 3 or Cat 4 LBT for now. Will update when we have agreement)</w:t>
                  </w:r>
                </w:p>
                <w:p w14:paraId="54D70DBC" w14:textId="77777777" w:rsidR="006F14C4" w:rsidRPr="000B3AC8" w:rsidRDefault="006F14C4" w:rsidP="000B3AC8">
                  <w:pPr>
                    <w:pStyle w:val="ListParagraph"/>
                    <w:numPr>
                      <w:ilvl w:val="0"/>
                      <w:numId w:val="24"/>
                    </w:numPr>
                    <w:autoSpaceDE w:val="0"/>
                    <w:autoSpaceDN w:val="0"/>
                    <w:adjustRightInd w:val="0"/>
                    <w:snapToGrid w:val="0"/>
                    <w:spacing w:before="0"/>
                    <w:rPr>
                      <w:rFonts w:eastAsia="MS Gothic" w:cs="Arial"/>
                      <w:sz w:val="18"/>
                      <w:szCs w:val="18"/>
                      <w:lang w:eastAsia="ja-JP"/>
                    </w:rPr>
                  </w:pPr>
                  <w:ins w:id="51" w:author="Author" w:date="2021-09-29T13:44:00Z">
                    <w:r w:rsidRPr="000B3AC8">
                      <w:rPr>
                        <w:rFonts w:cs="Arial"/>
                        <w:sz w:val="18"/>
                        <w:szCs w:val="18"/>
                        <w:lang w:eastAsia="zh-CN"/>
                      </w:rPr>
                      <w:t>Support LBT performed per carrier/BWP bandwidth</w:t>
                    </w:r>
                  </w:ins>
                </w:p>
              </w:tc>
              <w:tc>
                <w:tcPr>
                  <w:tcW w:w="0" w:type="auto"/>
                  <w:shd w:val="clear" w:color="auto" w:fill="auto"/>
                </w:tcPr>
                <w:p w14:paraId="54D70DBD" w14:textId="77777777" w:rsidR="006F14C4" w:rsidRPr="000B3AC8" w:rsidRDefault="006F14C4" w:rsidP="006F14C4">
                  <w:pPr>
                    <w:pStyle w:val="TAL"/>
                    <w:rPr>
                      <w:rFonts w:cs="Arial"/>
                      <w:szCs w:val="18"/>
                    </w:rPr>
                  </w:pPr>
                  <w:r w:rsidRPr="000B3AC8">
                    <w:rPr>
                      <w:rFonts w:cs="Arial"/>
                      <w:szCs w:val="18"/>
                    </w:rPr>
                    <w:t>24-1</w:t>
                  </w:r>
                </w:p>
              </w:tc>
              <w:tc>
                <w:tcPr>
                  <w:tcW w:w="0" w:type="auto"/>
                  <w:shd w:val="clear" w:color="auto" w:fill="auto"/>
                </w:tcPr>
                <w:p w14:paraId="54D70DBE" w14:textId="77777777" w:rsidR="006F14C4" w:rsidRPr="000B3AC8" w:rsidRDefault="006F14C4" w:rsidP="006F14C4">
                  <w:pPr>
                    <w:pStyle w:val="TAL"/>
                    <w:rPr>
                      <w:rFonts w:cs="Arial"/>
                      <w:szCs w:val="18"/>
                      <w:lang w:eastAsia="zh-CN"/>
                    </w:rPr>
                  </w:pPr>
                </w:p>
              </w:tc>
              <w:tc>
                <w:tcPr>
                  <w:tcW w:w="0" w:type="auto"/>
                  <w:shd w:val="clear" w:color="auto" w:fill="auto"/>
                </w:tcPr>
                <w:p w14:paraId="54D70DBF" w14:textId="77777777" w:rsidR="006F14C4" w:rsidRPr="000B3AC8" w:rsidRDefault="006F14C4" w:rsidP="006F14C4">
                  <w:pPr>
                    <w:pStyle w:val="TAL"/>
                    <w:rPr>
                      <w:rFonts w:cs="Arial"/>
                      <w:szCs w:val="18"/>
                    </w:rPr>
                  </w:pPr>
                </w:p>
              </w:tc>
              <w:tc>
                <w:tcPr>
                  <w:tcW w:w="0" w:type="auto"/>
                  <w:shd w:val="clear" w:color="auto" w:fill="auto"/>
                </w:tcPr>
                <w:p w14:paraId="54D70DC0" w14:textId="77777777" w:rsidR="006F14C4" w:rsidRPr="000B3AC8" w:rsidRDefault="006F14C4" w:rsidP="006F14C4">
                  <w:pPr>
                    <w:pStyle w:val="TAL"/>
                    <w:rPr>
                      <w:rFonts w:cs="Arial"/>
                      <w:szCs w:val="18"/>
                      <w:lang w:eastAsia="zh-CN"/>
                    </w:rPr>
                  </w:pPr>
                </w:p>
              </w:tc>
              <w:tc>
                <w:tcPr>
                  <w:tcW w:w="0" w:type="auto"/>
                  <w:shd w:val="clear" w:color="auto" w:fill="auto"/>
                </w:tcPr>
                <w:p w14:paraId="54D70DC1" w14:textId="77777777" w:rsidR="006F14C4" w:rsidRPr="000B3AC8" w:rsidRDefault="006F14C4" w:rsidP="006F14C4">
                  <w:pPr>
                    <w:pStyle w:val="TAL"/>
                    <w:rPr>
                      <w:rFonts w:cs="Arial"/>
                      <w:szCs w:val="18"/>
                    </w:rPr>
                  </w:pPr>
                </w:p>
              </w:tc>
              <w:tc>
                <w:tcPr>
                  <w:tcW w:w="0" w:type="auto"/>
                  <w:shd w:val="clear" w:color="auto" w:fill="auto"/>
                </w:tcPr>
                <w:p w14:paraId="54D70DC2" w14:textId="77777777" w:rsidR="006F14C4" w:rsidRPr="000B3AC8" w:rsidRDefault="006F14C4" w:rsidP="006F14C4">
                  <w:pPr>
                    <w:pStyle w:val="TAL"/>
                    <w:rPr>
                      <w:rFonts w:cs="Arial"/>
                      <w:szCs w:val="18"/>
                    </w:rPr>
                  </w:pPr>
                </w:p>
              </w:tc>
              <w:tc>
                <w:tcPr>
                  <w:tcW w:w="0" w:type="auto"/>
                  <w:shd w:val="clear" w:color="auto" w:fill="auto"/>
                </w:tcPr>
                <w:p w14:paraId="54D70DC3" w14:textId="77777777" w:rsidR="006F14C4" w:rsidRPr="000B3AC8" w:rsidRDefault="006F14C4" w:rsidP="006F14C4">
                  <w:pPr>
                    <w:pStyle w:val="TAL"/>
                    <w:rPr>
                      <w:rFonts w:cs="Arial"/>
                      <w:szCs w:val="18"/>
                    </w:rPr>
                  </w:pPr>
                </w:p>
              </w:tc>
              <w:tc>
                <w:tcPr>
                  <w:tcW w:w="0" w:type="auto"/>
                  <w:shd w:val="clear" w:color="auto" w:fill="auto"/>
                </w:tcPr>
                <w:p w14:paraId="54D70DC4" w14:textId="77777777" w:rsidR="006F14C4" w:rsidRPr="000B3AC8" w:rsidRDefault="006F14C4" w:rsidP="006F14C4">
                  <w:pPr>
                    <w:pStyle w:val="TAL"/>
                    <w:rPr>
                      <w:rFonts w:cs="Arial"/>
                      <w:szCs w:val="18"/>
                    </w:rPr>
                  </w:pPr>
                </w:p>
              </w:tc>
              <w:tc>
                <w:tcPr>
                  <w:tcW w:w="0" w:type="auto"/>
                  <w:shd w:val="clear" w:color="auto" w:fill="auto"/>
                </w:tcPr>
                <w:p w14:paraId="54D70DC5" w14:textId="77777777" w:rsidR="006F14C4" w:rsidRPr="000B3AC8" w:rsidRDefault="006F14C4" w:rsidP="006F14C4">
                  <w:pPr>
                    <w:pStyle w:val="TAL"/>
                    <w:rPr>
                      <w:rFonts w:cs="Arial"/>
                      <w:szCs w:val="18"/>
                    </w:rPr>
                  </w:pPr>
                </w:p>
              </w:tc>
              <w:tc>
                <w:tcPr>
                  <w:tcW w:w="0" w:type="auto"/>
                  <w:shd w:val="clear" w:color="auto" w:fill="auto"/>
                </w:tcPr>
                <w:p w14:paraId="54D70DC6" w14:textId="77777777" w:rsidR="006F14C4" w:rsidRPr="000B3AC8" w:rsidRDefault="006F14C4" w:rsidP="006F14C4">
                  <w:pPr>
                    <w:pStyle w:val="TAL"/>
                    <w:rPr>
                      <w:rFonts w:cs="Arial"/>
                      <w:szCs w:val="18"/>
                    </w:rPr>
                  </w:pPr>
                </w:p>
              </w:tc>
            </w:tr>
          </w:tbl>
          <w:p w14:paraId="54D70DC8" w14:textId="77777777" w:rsidR="007723D0" w:rsidRPr="000B3AC8" w:rsidRDefault="007723D0" w:rsidP="001B2F54">
            <w:pPr>
              <w:spacing w:beforeLines="50" w:before="120"/>
              <w:jc w:val="left"/>
              <w:rPr>
                <w:rFonts w:ascii="Calibri" w:hAnsi="Calibri" w:cs="Calibri"/>
                <w:color w:val="000000"/>
              </w:rPr>
            </w:pPr>
          </w:p>
        </w:tc>
      </w:tr>
      <w:tr w:rsidR="007723D0" w:rsidRPr="00434D06" w14:paraId="54D70DD1" w14:textId="77777777" w:rsidTr="001B2F54">
        <w:tc>
          <w:tcPr>
            <w:tcW w:w="1818" w:type="dxa"/>
            <w:tcBorders>
              <w:top w:val="single" w:sz="4" w:space="0" w:color="auto"/>
              <w:left w:val="single" w:sz="4" w:space="0" w:color="auto"/>
              <w:bottom w:val="single" w:sz="4" w:space="0" w:color="auto"/>
              <w:right w:val="single" w:sz="4" w:space="0" w:color="auto"/>
            </w:tcBorders>
          </w:tcPr>
          <w:p w14:paraId="54D70DCA" w14:textId="77777777" w:rsidR="007723D0" w:rsidRPr="003072E8" w:rsidRDefault="007723D0" w:rsidP="001B2F54">
            <w:pPr>
              <w:jc w:val="left"/>
            </w:pPr>
            <w:r w:rsidRPr="003072E8">
              <w:t>Ericsson</w:t>
            </w:r>
            <w:r>
              <w:t xml:space="preserve"> </w:t>
            </w:r>
            <w:r>
              <w:fldChar w:fldCharType="begin"/>
            </w:r>
            <w:r>
              <w:instrText xml:space="preserve"> REF _Ref84504605 \r \h  \* MERGEFORMAT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DCB" w14:textId="77777777" w:rsidR="00DB7AC6" w:rsidRPr="000B3AC8" w:rsidRDefault="00DB7AC6" w:rsidP="00DB7AC6">
            <w:pPr>
              <w:pStyle w:val="BodyText"/>
              <w:rPr>
                <w:rFonts w:ascii="Calibri" w:hAnsi="Calibri" w:cs="Calibri"/>
                <w:szCs w:val="20"/>
              </w:rPr>
            </w:pPr>
            <w:r w:rsidRPr="000B3AC8">
              <w:rPr>
                <w:rFonts w:ascii="Calibri" w:hAnsi="Calibri" w:cs="Calibri"/>
                <w:szCs w:val="20"/>
              </w:rPr>
              <w:t>We observe that Cat 4 LBT is not yet agreed, and if agreed, it is not clear that this should be included in the same feature group as Cat 3 or a separate one. Hence for now we propose to remove Cat 4 from the name and description of the FG.</w:t>
            </w:r>
          </w:p>
          <w:p w14:paraId="54D70DCC" w14:textId="77777777" w:rsidR="00DB7AC6" w:rsidRPr="000B3AC8" w:rsidRDefault="00DB7AC6" w:rsidP="00DB7AC6">
            <w:pPr>
              <w:pStyle w:val="Proposal"/>
              <w:numPr>
                <w:ilvl w:val="0"/>
                <w:numId w:val="0"/>
              </w:numPr>
              <w:tabs>
                <w:tab w:val="clear" w:pos="936"/>
                <w:tab w:val="left" w:pos="1584"/>
              </w:tabs>
              <w:ind w:left="936" w:hanging="936"/>
              <w:rPr>
                <w:rFonts w:ascii="Calibri" w:hAnsi="Calibri" w:cs="Calibri"/>
                <w:sz w:val="20"/>
                <w:szCs w:val="20"/>
              </w:rPr>
            </w:pPr>
            <w:bookmarkStart w:id="52" w:name="_Toc83902728"/>
            <w:r w:rsidRPr="000B3AC8">
              <w:rPr>
                <w:rFonts w:ascii="Calibri" w:hAnsi="Calibri" w:cs="Calibri"/>
                <w:sz w:val="20"/>
                <w:szCs w:val="20"/>
              </w:rPr>
              <w:t>Proposal: Modify the name and description of FG 24-? to remove Cat 4 LBT until RAN1 concludes on Cat 4 support</w:t>
            </w:r>
            <w:bookmarkEnd w:id="52"/>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0"/>
              <w:gridCol w:w="7520"/>
            </w:tblGrid>
            <w:tr w:rsidR="00DB7AC6" w:rsidRPr="000B3AC8" w14:paraId="54D70DCF" w14:textId="77777777" w:rsidTr="001B2F54">
              <w:trPr>
                <w:trHeight w:val="20"/>
              </w:trPr>
              <w:tc>
                <w:tcPr>
                  <w:tcW w:w="1559" w:type="dxa"/>
                  <w:tcBorders>
                    <w:top w:val="single" w:sz="4" w:space="0" w:color="auto"/>
                    <w:left w:val="single" w:sz="4" w:space="0" w:color="auto"/>
                    <w:bottom w:val="single" w:sz="4" w:space="0" w:color="auto"/>
                    <w:right w:val="single" w:sz="4" w:space="0" w:color="auto"/>
                  </w:tcBorders>
                  <w:hideMark/>
                </w:tcPr>
                <w:p w14:paraId="54D70DCD" w14:textId="77777777" w:rsidR="00DB7AC6" w:rsidRPr="00DB7AC6" w:rsidRDefault="00DB7AC6" w:rsidP="00DB7AC6">
                  <w:pPr>
                    <w:pStyle w:val="TAL"/>
                    <w:rPr>
                      <w:rFonts w:eastAsia="SimSun" w:cs="Arial"/>
                      <w:szCs w:val="18"/>
                      <w:lang w:eastAsia="zh-CN"/>
                    </w:rPr>
                  </w:pPr>
                  <w:r w:rsidRPr="00DB7AC6">
                    <w:rPr>
                      <w:rFonts w:eastAsia="SimSun" w:cs="Arial"/>
                      <w:szCs w:val="18"/>
                      <w:lang w:eastAsia="zh-CN"/>
                    </w:rPr>
                    <w:t xml:space="preserve">Cat 3 </w:t>
                  </w:r>
                  <w:r w:rsidRPr="00DB7AC6">
                    <w:rPr>
                      <w:rFonts w:eastAsia="SimSun" w:cs="Arial"/>
                      <w:strike/>
                      <w:color w:val="FF0000"/>
                      <w:szCs w:val="18"/>
                      <w:lang w:eastAsia="zh-CN"/>
                    </w:rPr>
                    <w:t>or Cat 4 LBT</w:t>
                  </w:r>
                  <w:r w:rsidRPr="00DB7AC6">
                    <w:rPr>
                      <w:rFonts w:eastAsia="SimSun" w:cs="Arial"/>
                      <w:color w:val="FF0000"/>
                      <w:szCs w:val="18"/>
                      <w:lang w:eastAsia="zh-CN"/>
                    </w:rPr>
                    <w:t xml:space="preserve"> </w:t>
                  </w:r>
                  <w:r w:rsidRPr="00DB7AC6">
                    <w:rPr>
                      <w:rFonts w:eastAsia="SimSun" w:cs="Arial"/>
                      <w:szCs w:val="18"/>
                      <w:lang w:eastAsia="zh-CN"/>
                    </w:rPr>
                    <w:t>support for FR2-2 unlicensed operation</w:t>
                  </w:r>
                </w:p>
              </w:tc>
              <w:tc>
                <w:tcPr>
                  <w:tcW w:w="6371" w:type="dxa"/>
                  <w:tcBorders>
                    <w:top w:val="single" w:sz="4" w:space="0" w:color="auto"/>
                    <w:left w:val="single" w:sz="4" w:space="0" w:color="auto"/>
                    <w:bottom w:val="single" w:sz="4" w:space="0" w:color="auto"/>
                    <w:right w:val="single" w:sz="4" w:space="0" w:color="auto"/>
                  </w:tcBorders>
                  <w:hideMark/>
                </w:tcPr>
                <w:p w14:paraId="54D70DCE" w14:textId="77777777" w:rsidR="00DB7AC6" w:rsidRPr="00DB7AC6" w:rsidRDefault="00DB7AC6" w:rsidP="00DB7AC6">
                  <w:pPr>
                    <w:autoSpaceDE w:val="0"/>
                    <w:autoSpaceDN w:val="0"/>
                    <w:adjustRightInd w:val="0"/>
                    <w:snapToGrid w:val="0"/>
                    <w:contextualSpacing/>
                    <w:rPr>
                      <w:rFonts w:cs="Arial"/>
                      <w:sz w:val="18"/>
                      <w:szCs w:val="18"/>
                    </w:rPr>
                  </w:pPr>
                  <w:r w:rsidRPr="00DB7AC6">
                    <w:rPr>
                      <w:rFonts w:cs="Arial"/>
                      <w:sz w:val="18"/>
                      <w:szCs w:val="18"/>
                    </w:rPr>
                    <w:t xml:space="preserve">1. Cat 3 </w:t>
                  </w:r>
                  <w:r w:rsidRPr="00DB7AC6">
                    <w:rPr>
                      <w:rFonts w:cs="Arial"/>
                      <w:strike/>
                      <w:color w:val="FF0000"/>
                      <w:sz w:val="18"/>
                      <w:szCs w:val="18"/>
                    </w:rPr>
                    <w:t>or 4 LBT</w:t>
                  </w:r>
                  <w:r w:rsidRPr="00DB7AC6">
                    <w:rPr>
                      <w:rFonts w:cs="Arial"/>
                      <w:sz w:val="18"/>
                      <w:szCs w:val="18"/>
                    </w:rPr>
                    <w:t xml:space="preserve"> support </w:t>
                  </w:r>
                  <w:r w:rsidRPr="00DB7AC6">
                    <w:rPr>
                      <w:rFonts w:cs="Arial"/>
                      <w:strike/>
                      <w:color w:val="FF0000"/>
                      <w:sz w:val="18"/>
                      <w:szCs w:val="18"/>
                    </w:rPr>
                    <w:t>(not agreed yet if CW is supported, so it can be either Cat 3 or Cat 4 LBT for now. Will update when we have agreement)</w:t>
                  </w:r>
                </w:p>
              </w:tc>
            </w:tr>
          </w:tbl>
          <w:p w14:paraId="54D70DD0" w14:textId="77777777" w:rsidR="007723D0" w:rsidRPr="000B3AC8" w:rsidRDefault="007723D0" w:rsidP="001B2F54">
            <w:pPr>
              <w:spacing w:beforeLines="50" w:before="120"/>
              <w:jc w:val="left"/>
              <w:rPr>
                <w:rFonts w:ascii="Calibri" w:hAnsi="Calibri" w:cs="Calibri"/>
                <w:color w:val="000000"/>
              </w:rPr>
            </w:pPr>
          </w:p>
        </w:tc>
      </w:tr>
      <w:tr w:rsidR="007723D0" w:rsidRPr="00434D06" w14:paraId="54D70DD4" w14:textId="77777777" w:rsidTr="001B2F54">
        <w:tc>
          <w:tcPr>
            <w:tcW w:w="1818" w:type="dxa"/>
            <w:tcBorders>
              <w:top w:val="single" w:sz="4" w:space="0" w:color="auto"/>
              <w:left w:val="single" w:sz="4" w:space="0" w:color="auto"/>
              <w:bottom w:val="single" w:sz="4" w:space="0" w:color="auto"/>
              <w:right w:val="single" w:sz="4" w:space="0" w:color="auto"/>
            </w:tcBorders>
          </w:tcPr>
          <w:p w14:paraId="54D70DD2" w14:textId="77777777" w:rsidR="007723D0" w:rsidRPr="003072E8" w:rsidRDefault="007723D0" w:rsidP="001B2F54">
            <w:pPr>
              <w:jc w:val="left"/>
            </w:pPr>
            <w:r w:rsidRPr="003072E8">
              <w:t>Samsung</w:t>
            </w:r>
            <w:r>
              <w:t xml:space="preserve"> </w:t>
            </w:r>
            <w:r>
              <w:fldChar w:fldCharType="begin"/>
            </w:r>
            <w:r>
              <w:instrText xml:space="preserve"> REF _Ref84504611 \r \h  \* MERGEFORMAT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DD3" w14:textId="77777777" w:rsidR="007723D0" w:rsidRPr="00434D06" w:rsidRDefault="007723D0" w:rsidP="001B2F54">
            <w:pPr>
              <w:spacing w:beforeLines="50" w:before="120"/>
              <w:jc w:val="left"/>
              <w:rPr>
                <w:rFonts w:ascii="Calibri" w:hAnsi="Calibri" w:cs="Calibri"/>
                <w:color w:val="000000"/>
              </w:rPr>
            </w:pPr>
          </w:p>
        </w:tc>
      </w:tr>
      <w:tr w:rsidR="007723D0" w:rsidRPr="00434D06" w14:paraId="54D70DD7" w14:textId="77777777" w:rsidTr="001B2F54">
        <w:tc>
          <w:tcPr>
            <w:tcW w:w="1818" w:type="dxa"/>
            <w:tcBorders>
              <w:top w:val="single" w:sz="4" w:space="0" w:color="auto"/>
              <w:left w:val="single" w:sz="4" w:space="0" w:color="auto"/>
              <w:bottom w:val="single" w:sz="4" w:space="0" w:color="auto"/>
              <w:right w:val="single" w:sz="4" w:space="0" w:color="auto"/>
            </w:tcBorders>
          </w:tcPr>
          <w:p w14:paraId="54D70DD5" w14:textId="77777777" w:rsidR="007723D0" w:rsidRPr="003072E8" w:rsidRDefault="007723D0" w:rsidP="001B2F54">
            <w:pPr>
              <w:jc w:val="left"/>
            </w:pPr>
            <w:r w:rsidRPr="003072E8">
              <w:t>MediaTek Inc.</w:t>
            </w:r>
            <w:r>
              <w:t xml:space="preserve"> </w:t>
            </w:r>
            <w:r>
              <w:fldChar w:fldCharType="begin"/>
            </w:r>
            <w:r>
              <w:instrText xml:space="preserve"> REF _Ref84504619 \r \h  \* MERGEFORMAT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DD6" w14:textId="77777777" w:rsidR="007723D0" w:rsidRPr="00434D06" w:rsidRDefault="007723D0" w:rsidP="001B2F54">
            <w:pPr>
              <w:spacing w:beforeLines="50" w:before="120"/>
              <w:jc w:val="left"/>
              <w:rPr>
                <w:rFonts w:ascii="Calibri" w:hAnsi="Calibri" w:cs="Calibri"/>
                <w:color w:val="000000"/>
              </w:rPr>
            </w:pPr>
          </w:p>
        </w:tc>
      </w:tr>
      <w:tr w:rsidR="007723D0" w:rsidRPr="00434D06" w14:paraId="54D70DDA" w14:textId="77777777" w:rsidTr="001B2F54">
        <w:tc>
          <w:tcPr>
            <w:tcW w:w="1818" w:type="dxa"/>
            <w:tcBorders>
              <w:top w:val="single" w:sz="4" w:space="0" w:color="auto"/>
              <w:left w:val="single" w:sz="4" w:space="0" w:color="auto"/>
              <w:bottom w:val="single" w:sz="4" w:space="0" w:color="auto"/>
              <w:right w:val="single" w:sz="4" w:space="0" w:color="auto"/>
            </w:tcBorders>
          </w:tcPr>
          <w:p w14:paraId="54D70DD8" w14:textId="77777777" w:rsidR="007723D0" w:rsidRDefault="007723D0" w:rsidP="001B2F54">
            <w:pPr>
              <w:jc w:val="left"/>
            </w:pPr>
            <w:r w:rsidRPr="003072E8">
              <w:t>Intel Corporation</w:t>
            </w:r>
            <w:r>
              <w:t xml:space="preserve"> </w:t>
            </w:r>
            <w:r>
              <w:fldChar w:fldCharType="begin"/>
            </w:r>
            <w:r>
              <w:instrText xml:space="preserve"> REF _Ref84504628 \r \h  \* MERGEFORMAT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DD9" w14:textId="77777777" w:rsidR="007723D0" w:rsidRPr="00434D06" w:rsidRDefault="007723D0" w:rsidP="001B2F54">
            <w:pPr>
              <w:spacing w:beforeLines="50" w:before="120"/>
              <w:jc w:val="left"/>
              <w:rPr>
                <w:rFonts w:ascii="Calibri" w:hAnsi="Calibri" w:cs="Calibri"/>
                <w:color w:val="000000"/>
              </w:rPr>
            </w:pPr>
          </w:p>
        </w:tc>
      </w:tr>
      <w:tr w:rsidR="007723D0" w:rsidRPr="00434D06" w14:paraId="54D70DDD" w14:textId="77777777" w:rsidTr="001B2F54">
        <w:tc>
          <w:tcPr>
            <w:tcW w:w="1818" w:type="dxa"/>
            <w:tcBorders>
              <w:top w:val="single" w:sz="4" w:space="0" w:color="auto"/>
              <w:left w:val="single" w:sz="4" w:space="0" w:color="auto"/>
              <w:bottom w:val="single" w:sz="4" w:space="0" w:color="auto"/>
              <w:right w:val="single" w:sz="4" w:space="0" w:color="auto"/>
            </w:tcBorders>
          </w:tcPr>
          <w:p w14:paraId="54D70DDB" w14:textId="77777777" w:rsidR="007723D0" w:rsidRPr="00353521" w:rsidRDefault="007723D0" w:rsidP="001B2F54">
            <w:pPr>
              <w:jc w:val="left"/>
            </w:pPr>
            <w:r w:rsidRPr="00353521">
              <w:t>NTT DOCOMO, INC.</w:t>
            </w:r>
            <w:r>
              <w:t xml:space="preserve"> </w:t>
            </w:r>
            <w:r>
              <w:fldChar w:fldCharType="begin"/>
            </w:r>
            <w:r>
              <w:instrText xml:space="preserve"> REF _Ref84504633 \r \h  \* MERGEFORMAT </w:instrText>
            </w:r>
            <w:r>
              <w:fldChar w:fldCharType="separate"/>
            </w:r>
            <w:r>
              <w:t>[10]</w:t>
            </w:r>
            <w:r>
              <w:fldChar w:fldCharType="end"/>
            </w:r>
            <w:r>
              <w:fldChar w:fldCharType="begin"/>
            </w:r>
            <w:r>
              <w:instrText xml:space="preserve"> REF _Ref84504635 \r \h  \* MERGEFORMAT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DDC" w14:textId="77777777" w:rsidR="007723D0" w:rsidRPr="00434D06" w:rsidRDefault="007723D0" w:rsidP="001B2F54">
            <w:pPr>
              <w:spacing w:beforeLines="50" w:before="120"/>
              <w:jc w:val="left"/>
              <w:rPr>
                <w:rFonts w:ascii="Calibri" w:hAnsi="Calibri" w:cs="Calibri"/>
                <w:color w:val="000000"/>
              </w:rPr>
            </w:pPr>
          </w:p>
        </w:tc>
      </w:tr>
      <w:tr w:rsidR="007723D0" w:rsidRPr="00434D06" w14:paraId="54D70DE0" w14:textId="77777777" w:rsidTr="001B2F54">
        <w:tc>
          <w:tcPr>
            <w:tcW w:w="1818" w:type="dxa"/>
            <w:tcBorders>
              <w:top w:val="single" w:sz="4" w:space="0" w:color="auto"/>
              <w:left w:val="single" w:sz="4" w:space="0" w:color="auto"/>
              <w:bottom w:val="single" w:sz="4" w:space="0" w:color="auto"/>
              <w:right w:val="single" w:sz="4" w:space="0" w:color="auto"/>
            </w:tcBorders>
          </w:tcPr>
          <w:p w14:paraId="54D70DDE" w14:textId="77777777" w:rsidR="007723D0" w:rsidRPr="00353521" w:rsidRDefault="007723D0" w:rsidP="001B2F54">
            <w:pPr>
              <w:jc w:val="left"/>
            </w:pPr>
            <w:r w:rsidRPr="00353521">
              <w:t>LG Electronics</w:t>
            </w:r>
            <w:r>
              <w:t xml:space="preserve"> </w:t>
            </w:r>
            <w:r>
              <w:fldChar w:fldCharType="begin"/>
            </w:r>
            <w:r>
              <w:instrText xml:space="preserve"> REF _Ref84504641 \r \h  \* MERGEFORMAT </w:instrText>
            </w:r>
            <w:r>
              <w:fldChar w:fldCharType="separate"/>
            </w:r>
            <w:r>
              <w:t>[12]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DDF" w14:textId="77777777" w:rsidR="007723D0" w:rsidRPr="00434D06" w:rsidRDefault="007723D0" w:rsidP="001B2F54">
            <w:pPr>
              <w:spacing w:beforeLines="50" w:before="120"/>
              <w:jc w:val="left"/>
              <w:rPr>
                <w:rFonts w:ascii="Calibri" w:hAnsi="Calibri" w:cs="Calibri"/>
                <w:color w:val="000000"/>
              </w:rPr>
            </w:pPr>
          </w:p>
        </w:tc>
      </w:tr>
      <w:tr w:rsidR="007723D0" w:rsidRPr="00434D06" w14:paraId="54D70DE3" w14:textId="77777777" w:rsidTr="001B2F54">
        <w:tc>
          <w:tcPr>
            <w:tcW w:w="1818" w:type="dxa"/>
            <w:tcBorders>
              <w:top w:val="single" w:sz="4" w:space="0" w:color="auto"/>
              <w:left w:val="single" w:sz="4" w:space="0" w:color="auto"/>
              <w:bottom w:val="single" w:sz="4" w:space="0" w:color="auto"/>
              <w:right w:val="single" w:sz="4" w:space="0" w:color="auto"/>
            </w:tcBorders>
          </w:tcPr>
          <w:p w14:paraId="54D70DE1" w14:textId="77777777" w:rsidR="007723D0" w:rsidRPr="00353521" w:rsidRDefault="007723D0" w:rsidP="001B2F54">
            <w:pPr>
              <w:jc w:val="left"/>
            </w:pPr>
            <w:r w:rsidRPr="00353521">
              <w:t>Apple</w:t>
            </w:r>
            <w:r>
              <w:t xml:space="preserve"> </w:t>
            </w:r>
            <w:r>
              <w:fldChar w:fldCharType="begin"/>
            </w:r>
            <w:r>
              <w:instrText xml:space="preserve"> REF _Ref84504648 \r \h  \* MERGEFORMAT </w:instrText>
            </w:r>
            <w:r>
              <w:fldChar w:fldCharType="separate"/>
            </w:r>
            <w:r>
              <w:t>[13]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DE2" w14:textId="77777777" w:rsidR="007723D0" w:rsidRPr="00434D06" w:rsidRDefault="007723D0" w:rsidP="001B2F54">
            <w:pPr>
              <w:spacing w:beforeLines="50" w:before="120"/>
              <w:jc w:val="left"/>
              <w:rPr>
                <w:rFonts w:ascii="Calibri" w:hAnsi="Calibri" w:cs="Calibri"/>
                <w:color w:val="000000"/>
              </w:rPr>
            </w:pPr>
          </w:p>
        </w:tc>
      </w:tr>
      <w:tr w:rsidR="007723D0" w:rsidRPr="00434D06" w14:paraId="54D70DE6" w14:textId="77777777" w:rsidTr="001B2F54">
        <w:tc>
          <w:tcPr>
            <w:tcW w:w="1818" w:type="dxa"/>
            <w:tcBorders>
              <w:top w:val="single" w:sz="4" w:space="0" w:color="auto"/>
              <w:left w:val="single" w:sz="4" w:space="0" w:color="auto"/>
              <w:bottom w:val="single" w:sz="4" w:space="0" w:color="auto"/>
              <w:right w:val="single" w:sz="4" w:space="0" w:color="auto"/>
            </w:tcBorders>
          </w:tcPr>
          <w:p w14:paraId="54D70DE4" w14:textId="77777777" w:rsidR="007723D0" w:rsidRDefault="007723D0" w:rsidP="001B2F54">
            <w:pPr>
              <w:jc w:val="left"/>
            </w:pPr>
            <w:r w:rsidRPr="00353521">
              <w:t>Nokia</w:t>
            </w:r>
            <w:r>
              <w:t>/</w:t>
            </w:r>
            <w:r w:rsidRPr="00353521">
              <w:t>Nokia Shanghai Bell</w:t>
            </w:r>
            <w:r>
              <w:t xml:space="preserve"> </w:t>
            </w:r>
            <w:r>
              <w:fldChar w:fldCharType="begin"/>
            </w:r>
            <w:r>
              <w:instrText xml:space="preserve"> REF _Ref84504656 \r \h  \* MERGEFORMAT </w:instrText>
            </w:r>
            <w:r>
              <w:fldChar w:fldCharType="separate"/>
            </w:r>
            <w:r>
              <w:t>[14]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DE5" w14:textId="77777777" w:rsidR="007723D0" w:rsidRPr="00434D06" w:rsidRDefault="00F76957" w:rsidP="001B2F54">
            <w:pPr>
              <w:spacing w:beforeLines="50" w:before="120"/>
              <w:jc w:val="left"/>
              <w:rPr>
                <w:rFonts w:ascii="Calibri" w:hAnsi="Calibri" w:cs="Calibri"/>
                <w:color w:val="000000"/>
              </w:rPr>
            </w:pPr>
            <w:r w:rsidRPr="00F76957">
              <w:rPr>
                <w:rFonts w:ascii="Calibri" w:hAnsi="Calibri" w:cs="Calibri"/>
                <w:color w:val="000000"/>
              </w:rPr>
              <w:t>FG on Cat 3 or Cat 4 LBT support for FR2-2 unlicensed operation: Agree that more clarity is needed before defining the details of the FG</w:t>
            </w:r>
          </w:p>
        </w:tc>
      </w:tr>
    </w:tbl>
    <w:p w14:paraId="54D70DE7" w14:textId="77777777" w:rsidR="007723D0" w:rsidRPr="004D050E" w:rsidRDefault="007723D0" w:rsidP="007723D0">
      <w:pPr>
        <w:pStyle w:val="maintext"/>
        <w:ind w:firstLineChars="90" w:firstLine="180"/>
        <w:rPr>
          <w:rFonts w:ascii="Calibri" w:hAnsi="Calibri" w:cs="Arial"/>
        </w:rPr>
      </w:pPr>
    </w:p>
    <w:p w14:paraId="54D70DE8" w14:textId="77777777" w:rsidR="007723D0" w:rsidRDefault="007723D0" w:rsidP="007723D0">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577"/>
        <w:gridCol w:w="4199"/>
        <w:gridCol w:w="1907"/>
        <w:gridCol w:w="577"/>
        <w:gridCol w:w="222"/>
        <w:gridCol w:w="222"/>
        <w:gridCol w:w="222"/>
        <w:gridCol w:w="222"/>
        <w:gridCol w:w="222"/>
        <w:gridCol w:w="222"/>
        <w:gridCol w:w="222"/>
        <w:gridCol w:w="222"/>
        <w:gridCol w:w="222"/>
      </w:tblGrid>
      <w:tr w:rsidR="00C072D2" w:rsidRPr="000B3AC8" w14:paraId="54D70DF8" w14:textId="77777777" w:rsidTr="000B3AC8">
        <w:tc>
          <w:tcPr>
            <w:tcW w:w="0" w:type="auto"/>
            <w:shd w:val="clear" w:color="auto" w:fill="auto"/>
          </w:tcPr>
          <w:p w14:paraId="54D70DE9" w14:textId="77777777" w:rsidR="00C072D2" w:rsidRPr="000B3AC8" w:rsidRDefault="00C072D2" w:rsidP="00C072D2">
            <w:pPr>
              <w:pStyle w:val="TAL"/>
              <w:rPr>
                <w:rFonts w:cs="Arial"/>
                <w:szCs w:val="18"/>
              </w:rPr>
            </w:pPr>
            <w:r w:rsidRPr="000B3AC8">
              <w:rPr>
                <w:rFonts w:cs="Arial"/>
                <w:szCs w:val="18"/>
              </w:rPr>
              <w:t xml:space="preserve"> 24. NR_ext_to_71GHz</w:t>
            </w:r>
          </w:p>
        </w:tc>
        <w:tc>
          <w:tcPr>
            <w:tcW w:w="0" w:type="auto"/>
            <w:shd w:val="clear" w:color="auto" w:fill="auto"/>
          </w:tcPr>
          <w:p w14:paraId="54D70DEA" w14:textId="77777777" w:rsidR="00C072D2" w:rsidRPr="000B3AC8" w:rsidRDefault="00C072D2" w:rsidP="00C072D2">
            <w:pPr>
              <w:pStyle w:val="TAL"/>
              <w:rPr>
                <w:rFonts w:cs="Arial"/>
                <w:szCs w:val="18"/>
              </w:rPr>
            </w:pPr>
            <w:r w:rsidRPr="000B3AC8">
              <w:rPr>
                <w:rFonts w:cs="Arial"/>
                <w:szCs w:val="18"/>
              </w:rPr>
              <w:t>24-?</w:t>
            </w:r>
          </w:p>
        </w:tc>
        <w:tc>
          <w:tcPr>
            <w:tcW w:w="0" w:type="auto"/>
            <w:shd w:val="clear" w:color="auto" w:fill="auto"/>
          </w:tcPr>
          <w:p w14:paraId="54D70DEB" w14:textId="77777777" w:rsidR="00C072D2" w:rsidRPr="000B3AC8" w:rsidRDefault="00C072D2" w:rsidP="00C072D2">
            <w:pPr>
              <w:pStyle w:val="TAL"/>
              <w:rPr>
                <w:rFonts w:eastAsia="SimSun" w:cs="Arial"/>
                <w:szCs w:val="18"/>
                <w:lang w:eastAsia="zh-CN"/>
              </w:rPr>
            </w:pPr>
            <w:r w:rsidRPr="000B3AC8">
              <w:rPr>
                <w:rFonts w:eastAsia="SimSun" w:cs="Arial"/>
                <w:szCs w:val="18"/>
                <w:lang w:eastAsia="zh-CN"/>
              </w:rPr>
              <w:t>Cat 2 LBT support for FR2-2 unlicensed operation</w:t>
            </w:r>
          </w:p>
        </w:tc>
        <w:tc>
          <w:tcPr>
            <w:tcW w:w="0" w:type="auto"/>
            <w:shd w:val="clear" w:color="auto" w:fill="auto"/>
          </w:tcPr>
          <w:p w14:paraId="54D70DEC" w14:textId="77777777" w:rsidR="00C072D2" w:rsidRPr="000B3AC8" w:rsidRDefault="00C072D2" w:rsidP="000B3AC8">
            <w:pPr>
              <w:autoSpaceDE w:val="0"/>
              <w:autoSpaceDN w:val="0"/>
              <w:adjustRightInd w:val="0"/>
              <w:snapToGrid w:val="0"/>
              <w:contextualSpacing/>
              <w:rPr>
                <w:rFonts w:cs="Arial"/>
                <w:sz w:val="18"/>
                <w:szCs w:val="18"/>
              </w:rPr>
            </w:pPr>
            <w:r w:rsidRPr="000B3AC8">
              <w:rPr>
                <w:rFonts w:cs="Arial"/>
                <w:sz w:val="18"/>
                <w:szCs w:val="18"/>
              </w:rPr>
              <w:t>1. Support Cat 2 LBT</w:t>
            </w:r>
          </w:p>
          <w:p w14:paraId="54D70DED" w14:textId="77777777" w:rsidR="00C072D2" w:rsidRPr="000B3AC8" w:rsidRDefault="00C072D2" w:rsidP="000B3AC8">
            <w:pPr>
              <w:autoSpaceDE w:val="0"/>
              <w:autoSpaceDN w:val="0"/>
              <w:adjustRightInd w:val="0"/>
              <w:snapToGrid w:val="0"/>
              <w:contextualSpacing/>
              <w:rPr>
                <w:rFonts w:cs="Arial"/>
                <w:sz w:val="18"/>
                <w:szCs w:val="18"/>
              </w:rPr>
            </w:pPr>
          </w:p>
        </w:tc>
        <w:tc>
          <w:tcPr>
            <w:tcW w:w="0" w:type="auto"/>
            <w:shd w:val="clear" w:color="auto" w:fill="auto"/>
          </w:tcPr>
          <w:p w14:paraId="54D70DEE" w14:textId="77777777" w:rsidR="00C072D2" w:rsidRPr="000B3AC8" w:rsidRDefault="00C072D2" w:rsidP="00C072D2">
            <w:pPr>
              <w:pStyle w:val="TAL"/>
              <w:rPr>
                <w:rFonts w:cs="Arial"/>
                <w:szCs w:val="18"/>
              </w:rPr>
            </w:pPr>
            <w:r w:rsidRPr="000B3AC8">
              <w:rPr>
                <w:rFonts w:cs="Arial"/>
                <w:szCs w:val="18"/>
              </w:rPr>
              <w:t>24-1</w:t>
            </w:r>
          </w:p>
        </w:tc>
        <w:tc>
          <w:tcPr>
            <w:tcW w:w="0" w:type="auto"/>
            <w:shd w:val="clear" w:color="auto" w:fill="auto"/>
          </w:tcPr>
          <w:p w14:paraId="54D70DEF" w14:textId="77777777" w:rsidR="00C072D2" w:rsidRPr="000B3AC8" w:rsidRDefault="00C072D2" w:rsidP="00C072D2">
            <w:pPr>
              <w:pStyle w:val="TAL"/>
              <w:rPr>
                <w:rFonts w:eastAsia="SimSun" w:cs="Arial"/>
                <w:szCs w:val="18"/>
                <w:lang w:eastAsia="zh-CN"/>
              </w:rPr>
            </w:pPr>
          </w:p>
        </w:tc>
        <w:tc>
          <w:tcPr>
            <w:tcW w:w="0" w:type="auto"/>
            <w:shd w:val="clear" w:color="auto" w:fill="auto"/>
          </w:tcPr>
          <w:p w14:paraId="54D70DF0" w14:textId="77777777" w:rsidR="00C072D2" w:rsidRPr="000B3AC8" w:rsidRDefault="00C072D2" w:rsidP="00C072D2">
            <w:pPr>
              <w:pStyle w:val="TAL"/>
              <w:rPr>
                <w:rFonts w:cs="Arial"/>
                <w:szCs w:val="18"/>
              </w:rPr>
            </w:pPr>
          </w:p>
        </w:tc>
        <w:tc>
          <w:tcPr>
            <w:tcW w:w="0" w:type="auto"/>
            <w:shd w:val="clear" w:color="auto" w:fill="auto"/>
          </w:tcPr>
          <w:p w14:paraId="54D70DF1" w14:textId="77777777" w:rsidR="00C072D2" w:rsidRPr="000B3AC8" w:rsidRDefault="00C072D2" w:rsidP="00C072D2">
            <w:pPr>
              <w:pStyle w:val="TAL"/>
              <w:rPr>
                <w:rFonts w:eastAsia="SimSun" w:cs="Arial"/>
                <w:szCs w:val="18"/>
                <w:lang w:eastAsia="zh-CN"/>
              </w:rPr>
            </w:pPr>
          </w:p>
        </w:tc>
        <w:tc>
          <w:tcPr>
            <w:tcW w:w="0" w:type="auto"/>
            <w:shd w:val="clear" w:color="auto" w:fill="auto"/>
          </w:tcPr>
          <w:p w14:paraId="54D70DF2" w14:textId="77777777" w:rsidR="00C072D2" w:rsidRPr="000B3AC8" w:rsidRDefault="00C072D2" w:rsidP="00C072D2">
            <w:pPr>
              <w:pStyle w:val="TAL"/>
              <w:rPr>
                <w:rFonts w:cs="Arial"/>
                <w:szCs w:val="18"/>
              </w:rPr>
            </w:pPr>
          </w:p>
        </w:tc>
        <w:tc>
          <w:tcPr>
            <w:tcW w:w="0" w:type="auto"/>
            <w:shd w:val="clear" w:color="auto" w:fill="auto"/>
          </w:tcPr>
          <w:p w14:paraId="54D70DF3" w14:textId="77777777" w:rsidR="00C072D2" w:rsidRPr="000B3AC8" w:rsidRDefault="00C072D2" w:rsidP="00C072D2">
            <w:pPr>
              <w:pStyle w:val="TAL"/>
              <w:rPr>
                <w:rFonts w:cs="Arial"/>
                <w:szCs w:val="18"/>
              </w:rPr>
            </w:pPr>
          </w:p>
        </w:tc>
        <w:tc>
          <w:tcPr>
            <w:tcW w:w="0" w:type="auto"/>
            <w:shd w:val="clear" w:color="auto" w:fill="auto"/>
          </w:tcPr>
          <w:p w14:paraId="54D70DF4" w14:textId="77777777" w:rsidR="00C072D2" w:rsidRPr="000B3AC8" w:rsidRDefault="00C072D2" w:rsidP="00C072D2">
            <w:pPr>
              <w:pStyle w:val="TAL"/>
              <w:rPr>
                <w:rFonts w:cs="Arial"/>
                <w:szCs w:val="18"/>
              </w:rPr>
            </w:pPr>
          </w:p>
        </w:tc>
        <w:tc>
          <w:tcPr>
            <w:tcW w:w="0" w:type="auto"/>
            <w:shd w:val="clear" w:color="auto" w:fill="auto"/>
          </w:tcPr>
          <w:p w14:paraId="54D70DF5" w14:textId="77777777" w:rsidR="00C072D2" w:rsidRPr="000B3AC8" w:rsidRDefault="00C072D2" w:rsidP="00C072D2">
            <w:pPr>
              <w:pStyle w:val="TAL"/>
              <w:rPr>
                <w:rFonts w:cs="Arial"/>
                <w:szCs w:val="18"/>
              </w:rPr>
            </w:pPr>
          </w:p>
        </w:tc>
        <w:tc>
          <w:tcPr>
            <w:tcW w:w="0" w:type="auto"/>
            <w:shd w:val="clear" w:color="auto" w:fill="auto"/>
          </w:tcPr>
          <w:p w14:paraId="54D70DF6" w14:textId="77777777" w:rsidR="00C072D2" w:rsidRPr="000B3AC8" w:rsidRDefault="00C072D2" w:rsidP="00C072D2">
            <w:pPr>
              <w:pStyle w:val="TAL"/>
              <w:rPr>
                <w:rFonts w:cs="Arial"/>
                <w:szCs w:val="18"/>
              </w:rPr>
            </w:pPr>
          </w:p>
        </w:tc>
        <w:tc>
          <w:tcPr>
            <w:tcW w:w="0" w:type="auto"/>
            <w:shd w:val="clear" w:color="auto" w:fill="auto"/>
          </w:tcPr>
          <w:p w14:paraId="54D70DF7" w14:textId="77777777" w:rsidR="00C072D2" w:rsidRPr="000B3AC8" w:rsidRDefault="00C072D2" w:rsidP="00C072D2">
            <w:pPr>
              <w:pStyle w:val="TAL"/>
              <w:rPr>
                <w:rFonts w:cs="Arial"/>
                <w:szCs w:val="18"/>
              </w:rPr>
            </w:pPr>
          </w:p>
        </w:tc>
      </w:tr>
    </w:tbl>
    <w:p w14:paraId="54D70DF9" w14:textId="77777777" w:rsidR="007723D0" w:rsidRDefault="007723D0" w:rsidP="007723D0">
      <w:pPr>
        <w:pStyle w:val="maintext"/>
        <w:ind w:firstLineChars="90" w:firstLine="180"/>
        <w:rPr>
          <w:rFonts w:ascii="Calibri" w:hAnsi="Calibri" w:cs="Arial"/>
          <w:color w:val="000000"/>
        </w:rPr>
      </w:pPr>
    </w:p>
    <w:p w14:paraId="54D70DFA" w14:textId="77777777" w:rsidR="007723D0" w:rsidRPr="00434D06" w:rsidRDefault="007723D0" w:rsidP="007723D0">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7723D0" w:rsidRPr="00434D06" w14:paraId="54D70DFD" w14:textId="77777777" w:rsidTr="001B2F54">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54D70DFB" w14:textId="77777777" w:rsidR="007723D0" w:rsidRPr="00434D06" w:rsidRDefault="007723D0" w:rsidP="001B2F54">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54D70DFC" w14:textId="77777777" w:rsidR="007723D0" w:rsidRPr="00434D06" w:rsidRDefault="007723D0" w:rsidP="001B2F54">
            <w:pPr>
              <w:rPr>
                <w:rFonts w:ascii="Calibri" w:eastAsia="MS Mincho" w:hAnsi="Calibri" w:cs="Calibri"/>
                <w:color w:val="000000"/>
              </w:rPr>
            </w:pPr>
            <w:r w:rsidRPr="00434D06">
              <w:rPr>
                <w:rFonts w:ascii="Calibri" w:eastAsia="MS Mincho" w:hAnsi="Calibri" w:cs="Calibri"/>
                <w:color w:val="000000"/>
              </w:rPr>
              <w:t>Summary</w:t>
            </w:r>
          </w:p>
        </w:tc>
      </w:tr>
      <w:tr w:rsidR="007723D0" w:rsidRPr="00434D06" w14:paraId="54D70E16" w14:textId="77777777" w:rsidTr="001B2F54">
        <w:tc>
          <w:tcPr>
            <w:tcW w:w="1818" w:type="dxa"/>
            <w:tcBorders>
              <w:top w:val="single" w:sz="4" w:space="0" w:color="auto"/>
              <w:left w:val="single" w:sz="4" w:space="0" w:color="auto"/>
              <w:bottom w:val="single" w:sz="4" w:space="0" w:color="auto"/>
              <w:right w:val="single" w:sz="4" w:space="0" w:color="auto"/>
            </w:tcBorders>
          </w:tcPr>
          <w:p w14:paraId="54D70DFE" w14:textId="77777777" w:rsidR="007723D0" w:rsidRPr="003072E8" w:rsidRDefault="007723D0" w:rsidP="001B2F54">
            <w:pPr>
              <w:jc w:val="left"/>
            </w:pPr>
            <w:r w:rsidRPr="003072E8">
              <w:t>FUTUREWEI</w:t>
            </w:r>
            <w:r>
              <w:t xml:space="preserve"> </w:t>
            </w:r>
            <w:r>
              <w:fldChar w:fldCharType="begin"/>
            </w:r>
            <w:r>
              <w:instrText xml:space="preserve"> REF _Ref84504582 \r \h  \* MERGEFORMAT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DFF" w14:textId="77777777" w:rsidR="007723D0" w:rsidRDefault="007723D0" w:rsidP="001B2F54">
            <w:pPr>
              <w:spacing w:beforeLines="50" w:before="120"/>
              <w:jc w:val="left"/>
              <w:rPr>
                <w:rFonts w:ascii="Calibri" w:hAnsi="Calibri" w:cs="Calibri"/>
                <w:color w:val="000000"/>
              </w:rPr>
            </w:pPr>
          </w:p>
          <w:p w14:paraId="54D70E00" w14:textId="77777777" w:rsidR="00BC6E4C" w:rsidRDefault="00BC6E4C" w:rsidP="001B2F54">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577"/>
              <w:gridCol w:w="4199"/>
              <w:gridCol w:w="1907"/>
              <w:gridCol w:w="577"/>
              <w:gridCol w:w="222"/>
              <w:gridCol w:w="222"/>
              <w:gridCol w:w="222"/>
              <w:gridCol w:w="222"/>
              <w:gridCol w:w="222"/>
              <w:gridCol w:w="222"/>
              <w:gridCol w:w="222"/>
              <w:gridCol w:w="222"/>
              <w:gridCol w:w="6680"/>
            </w:tblGrid>
            <w:tr w:rsidR="00BC6E4C" w:rsidRPr="000B3AC8" w14:paraId="54D70E14" w14:textId="77777777" w:rsidTr="000B3AC8">
              <w:tc>
                <w:tcPr>
                  <w:tcW w:w="0" w:type="auto"/>
                  <w:shd w:val="clear" w:color="auto" w:fill="auto"/>
                </w:tcPr>
                <w:p w14:paraId="54D70E01" w14:textId="77777777" w:rsidR="00BC6E4C" w:rsidRPr="000B3AC8" w:rsidRDefault="00BC6E4C" w:rsidP="00BC6E4C">
                  <w:pPr>
                    <w:pStyle w:val="TAL"/>
                    <w:rPr>
                      <w:rFonts w:cs="Arial"/>
                      <w:szCs w:val="18"/>
                    </w:rPr>
                  </w:pPr>
                  <w:r w:rsidRPr="000B3AC8">
                    <w:rPr>
                      <w:rFonts w:cs="Arial"/>
                      <w:szCs w:val="18"/>
                    </w:rPr>
                    <w:t xml:space="preserve"> 24. NR_ext_to_71GHz</w:t>
                  </w:r>
                </w:p>
              </w:tc>
              <w:tc>
                <w:tcPr>
                  <w:tcW w:w="0" w:type="auto"/>
                  <w:shd w:val="clear" w:color="auto" w:fill="auto"/>
                </w:tcPr>
                <w:p w14:paraId="54D70E02" w14:textId="77777777" w:rsidR="00BC6E4C" w:rsidRPr="000B3AC8" w:rsidRDefault="00BC6E4C" w:rsidP="00BC6E4C">
                  <w:pPr>
                    <w:pStyle w:val="TAL"/>
                    <w:rPr>
                      <w:rFonts w:cs="Arial"/>
                      <w:szCs w:val="18"/>
                    </w:rPr>
                  </w:pPr>
                  <w:r w:rsidRPr="000B3AC8">
                    <w:rPr>
                      <w:rFonts w:cs="Arial"/>
                      <w:szCs w:val="18"/>
                    </w:rPr>
                    <w:t>24-?</w:t>
                  </w:r>
                </w:p>
              </w:tc>
              <w:tc>
                <w:tcPr>
                  <w:tcW w:w="0" w:type="auto"/>
                  <w:shd w:val="clear" w:color="auto" w:fill="auto"/>
                </w:tcPr>
                <w:p w14:paraId="54D70E03" w14:textId="77777777" w:rsidR="00BC6E4C" w:rsidRPr="000B3AC8" w:rsidRDefault="00BC6E4C" w:rsidP="00BC6E4C">
                  <w:pPr>
                    <w:pStyle w:val="TAL"/>
                    <w:rPr>
                      <w:rFonts w:eastAsia="SimSun" w:cs="Arial"/>
                      <w:szCs w:val="18"/>
                      <w:lang w:eastAsia="zh-CN"/>
                    </w:rPr>
                  </w:pPr>
                  <w:r w:rsidRPr="000B3AC8">
                    <w:rPr>
                      <w:rFonts w:eastAsia="SimSun" w:cs="Arial"/>
                      <w:szCs w:val="18"/>
                      <w:lang w:eastAsia="zh-CN"/>
                    </w:rPr>
                    <w:t>Cat 2 LBT support for FR2-2 unlicensed operation</w:t>
                  </w:r>
                </w:p>
              </w:tc>
              <w:tc>
                <w:tcPr>
                  <w:tcW w:w="0" w:type="auto"/>
                  <w:shd w:val="clear" w:color="auto" w:fill="auto"/>
                </w:tcPr>
                <w:p w14:paraId="54D70E04" w14:textId="77777777" w:rsidR="00BC6E4C" w:rsidRPr="000B3AC8" w:rsidRDefault="00BC6E4C" w:rsidP="000B3AC8">
                  <w:pPr>
                    <w:autoSpaceDE w:val="0"/>
                    <w:autoSpaceDN w:val="0"/>
                    <w:adjustRightInd w:val="0"/>
                    <w:snapToGrid w:val="0"/>
                    <w:contextualSpacing/>
                    <w:rPr>
                      <w:rFonts w:cs="Arial"/>
                      <w:sz w:val="18"/>
                      <w:szCs w:val="18"/>
                    </w:rPr>
                  </w:pPr>
                  <w:r w:rsidRPr="000B3AC8">
                    <w:rPr>
                      <w:rFonts w:cs="Arial"/>
                      <w:sz w:val="18"/>
                      <w:szCs w:val="18"/>
                    </w:rPr>
                    <w:t>1. Support Cat 2 LBT</w:t>
                  </w:r>
                </w:p>
                <w:p w14:paraId="54D70E05" w14:textId="77777777" w:rsidR="00BC6E4C" w:rsidRPr="000B3AC8" w:rsidRDefault="00BC6E4C" w:rsidP="000B3AC8">
                  <w:pPr>
                    <w:autoSpaceDE w:val="0"/>
                    <w:autoSpaceDN w:val="0"/>
                    <w:adjustRightInd w:val="0"/>
                    <w:snapToGrid w:val="0"/>
                    <w:contextualSpacing/>
                    <w:rPr>
                      <w:rFonts w:cs="Arial"/>
                      <w:sz w:val="18"/>
                      <w:szCs w:val="18"/>
                    </w:rPr>
                  </w:pPr>
                </w:p>
              </w:tc>
              <w:tc>
                <w:tcPr>
                  <w:tcW w:w="0" w:type="auto"/>
                  <w:shd w:val="clear" w:color="auto" w:fill="auto"/>
                </w:tcPr>
                <w:p w14:paraId="54D70E06" w14:textId="77777777" w:rsidR="00BC6E4C" w:rsidRPr="000B3AC8" w:rsidRDefault="00BC6E4C" w:rsidP="00BC6E4C">
                  <w:pPr>
                    <w:pStyle w:val="TAL"/>
                    <w:rPr>
                      <w:rFonts w:cs="Arial"/>
                      <w:szCs w:val="18"/>
                    </w:rPr>
                  </w:pPr>
                  <w:r w:rsidRPr="000B3AC8">
                    <w:rPr>
                      <w:rFonts w:cs="Arial"/>
                      <w:szCs w:val="18"/>
                    </w:rPr>
                    <w:t>24-1</w:t>
                  </w:r>
                </w:p>
              </w:tc>
              <w:tc>
                <w:tcPr>
                  <w:tcW w:w="0" w:type="auto"/>
                  <w:shd w:val="clear" w:color="auto" w:fill="auto"/>
                </w:tcPr>
                <w:p w14:paraId="54D70E07" w14:textId="77777777" w:rsidR="00BC6E4C" w:rsidRPr="000B3AC8" w:rsidRDefault="00BC6E4C" w:rsidP="00BC6E4C">
                  <w:pPr>
                    <w:pStyle w:val="TAL"/>
                    <w:rPr>
                      <w:rFonts w:eastAsia="SimSun" w:cs="Arial"/>
                      <w:szCs w:val="18"/>
                      <w:lang w:eastAsia="zh-CN"/>
                    </w:rPr>
                  </w:pPr>
                </w:p>
              </w:tc>
              <w:tc>
                <w:tcPr>
                  <w:tcW w:w="0" w:type="auto"/>
                  <w:shd w:val="clear" w:color="auto" w:fill="auto"/>
                </w:tcPr>
                <w:p w14:paraId="54D70E08" w14:textId="77777777" w:rsidR="00BC6E4C" w:rsidRPr="000B3AC8" w:rsidRDefault="00BC6E4C" w:rsidP="00BC6E4C">
                  <w:pPr>
                    <w:pStyle w:val="TAL"/>
                    <w:rPr>
                      <w:rFonts w:cs="Arial"/>
                      <w:szCs w:val="18"/>
                    </w:rPr>
                  </w:pPr>
                </w:p>
              </w:tc>
              <w:tc>
                <w:tcPr>
                  <w:tcW w:w="0" w:type="auto"/>
                  <w:shd w:val="clear" w:color="auto" w:fill="auto"/>
                </w:tcPr>
                <w:p w14:paraId="54D70E09" w14:textId="77777777" w:rsidR="00BC6E4C" w:rsidRPr="000B3AC8" w:rsidRDefault="00BC6E4C" w:rsidP="00BC6E4C">
                  <w:pPr>
                    <w:pStyle w:val="TAL"/>
                    <w:rPr>
                      <w:rFonts w:eastAsia="SimSun" w:cs="Arial"/>
                      <w:szCs w:val="18"/>
                      <w:lang w:eastAsia="zh-CN"/>
                    </w:rPr>
                  </w:pPr>
                </w:p>
              </w:tc>
              <w:tc>
                <w:tcPr>
                  <w:tcW w:w="0" w:type="auto"/>
                  <w:shd w:val="clear" w:color="auto" w:fill="auto"/>
                </w:tcPr>
                <w:p w14:paraId="54D70E0A" w14:textId="77777777" w:rsidR="00BC6E4C" w:rsidRPr="000B3AC8" w:rsidRDefault="00BC6E4C" w:rsidP="00BC6E4C">
                  <w:pPr>
                    <w:pStyle w:val="TAL"/>
                    <w:rPr>
                      <w:rFonts w:cs="Arial"/>
                      <w:szCs w:val="18"/>
                    </w:rPr>
                  </w:pPr>
                </w:p>
              </w:tc>
              <w:tc>
                <w:tcPr>
                  <w:tcW w:w="0" w:type="auto"/>
                  <w:shd w:val="clear" w:color="auto" w:fill="auto"/>
                </w:tcPr>
                <w:p w14:paraId="54D70E0B" w14:textId="77777777" w:rsidR="00BC6E4C" w:rsidRPr="000B3AC8" w:rsidRDefault="00BC6E4C" w:rsidP="00BC6E4C">
                  <w:pPr>
                    <w:pStyle w:val="TAL"/>
                    <w:rPr>
                      <w:rFonts w:cs="Arial"/>
                      <w:szCs w:val="18"/>
                    </w:rPr>
                  </w:pPr>
                </w:p>
              </w:tc>
              <w:tc>
                <w:tcPr>
                  <w:tcW w:w="0" w:type="auto"/>
                  <w:shd w:val="clear" w:color="auto" w:fill="auto"/>
                </w:tcPr>
                <w:p w14:paraId="54D70E0C" w14:textId="77777777" w:rsidR="00BC6E4C" w:rsidRPr="000B3AC8" w:rsidRDefault="00BC6E4C" w:rsidP="00BC6E4C">
                  <w:pPr>
                    <w:pStyle w:val="TAL"/>
                    <w:rPr>
                      <w:rFonts w:cs="Arial"/>
                      <w:szCs w:val="18"/>
                    </w:rPr>
                  </w:pPr>
                </w:p>
              </w:tc>
              <w:tc>
                <w:tcPr>
                  <w:tcW w:w="0" w:type="auto"/>
                  <w:shd w:val="clear" w:color="auto" w:fill="auto"/>
                </w:tcPr>
                <w:p w14:paraId="54D70E0D" w14:textId="77777777" w:rsidR="00BC6E4C" w:rsidRPr="000B3AC8" w:rsidRDefault="00BC6E4C" w:rsidP="00BC6E4C">
                  <w:pPr>
                    <w:pStyle w:val="TAL"/>
                    <w:rPr>
                      <w:rFonts w:cs="Arial"/>
                      <w:szCs w:val="18"/>
                    </w:rPr>
                  </w:pPr>
                </w:p>
              </w:tc>
              <w:tc>
                <w:tcPr>
                  <w:tcW w:w="0" w:type="auto"/>
                  <w:shd w:val="clear" w:color="auto" w:fill="auto"/>
                </w:tcPr>
                <w:p w14:paraId="54D70E0E" w14:textId="77777777" w:rsidR="00BC6E4C" w:rsidRPr="000B3AC8" w:rsidRDefault="00BC6E4C" w:rsidP="00BC6E4C">
                  <w:pPr>
                    <w:pStyle w:val="TAL"/>
                    <w:rPr>
                      <w:rFonts w:cs="Arial"/>
                      <w:szCs w:val="18"/>
                    </w:rPr>
                  </w:pPr>
                </w:p>
              </w:tc>
              <w:tc>
                <w:tcPr>
                  <w:tcW w:w="0" w:type="auto"/>
                  <w:shd w:val="clear" w:color="auto" w:fill="auto"/>
                </w:tcPr>
                <w:p w14:paraId="54D70E0F" w14:textId="77777777" w:rsidR="00BC6E4C" w:rsidRPr="000B3AC8" w:rsidRDefault="00BC6E4C" w:rsidP="00BC6E4C">
                  <w:pPr>
                    <w:pStyle w:val="TAL"/>
                    <w:rPr>
                      <w:rFonts w:cs="Arial"/>
                      <w:color w:val="C00000"/>
                      <w:szCs w:val="18"/>
                    </w:rPr>
                  </w:pPr>
                  <w:r w:rsidRPr="000B3AC8">
                    <w:rPr>
                      <w:rFonts w:cs="Arial"/>
                      <w:color w:val="C00000"/>
                      <w:szCs w:val="18"/>
                    </w:rPr>
                    <w:t>Optional with capability signaling</w:t>
                  </w:r>
                </w:p>
                <w:p w14:paraId="54D70E10" w14:textId="77777777" w:rsidR="00BC6E4C" w:rsidRPr="000B3AC8" w:rsidRDefault="00BC6E4C" w:rsidP="00BC6E4C">
                  <w:pPr>
                    <w:pStyle w:val="TAL"/>
                    <w:rPr>
                      <w:rFonts w:cs="Arial"/>
                      <w:color w:val="C00000"/>
                      <w:szCs w:val="18"/>
                    </w:rPr>
                  </w:pPr>
                </w:p>
                <w:p w14:paraId="54D70E11" w14:textId="77777777" w:rsidR="00BC6E4C" w:rsidRPr="000B3AC8" w:rsidRDefault="00BC6E4C" w:rsidP="00BC6E4C">
                  <w:pPr>
                    <w:pStyle w:val="TAL"/>
                    <w:rPr>
                      <w:rFonts w:cs="Arial"/>
                      <w:color w:val="C00000"/>
                      <w:szCs w:val="18"/>
                    </w:rPr>
                  </w:pPr>
                  <w:r w:rsidRPr="000B3AC8">
                    <w:rPr>
                      <w:rFonts w:cs="Arial"/>
                      <w:color w:val="C00000"/>
                      <w:szCs w:val="18"/>
                    </w:rPr>
                    <w:t xml:space="preserve">This feature is a basic feature for FR2-2 support where required by the regulators </w:t>
                  </w:r>
                </w:p>
                <w:p w14:paraId="54D70E12" w14:textId="77777777" w:rsidR="00BC6E4C" w:rsidRPr="000B3AC8" w:rsidRDefault="00BC6E4C" w:rsidP="00BC6E4C">
                  <w:pPr>
                    <w:pStyle w:val="TAL"/>
                    <w:rPr>
                      <w:rFonts w:eastAsia="MS Mincho" w:cs="Arial"/>
                      <w:szCs w:val="18"/>
                    </w:rPr>
                  </w:pPr>
                </w:p>
                <w:p w14:paraId="54D70E13" w14:textId="77777777" w:rsidR="00BC6E4C" w:rsidRPr="000B3AC8" w:rsidRDefault="00BC6E4C" w:rsidP="00BC6E4C">
                  <w:pPr>
                    <w:pStyle w:val="TAL"/>
                    <w:rPr>
                      <w:rFonts w:cs="Arial"/>
                      <w:szCs w:val="18"/>
                    </w:rPr>
                  </w:pPr>
                  <w:r w:rsidRPr="000B3AC8">
                    <w:rPr>
                      <w:rFonts w:eastAsia="MS Mincho" w:cs="Arial"/>
                      <w:color w:val="C00000"/>
                      <w:szCs w:val="18"/>
                    </w:rPr>
                    <w:t xml:space="preserve"> </w:t>
                  </w:r>
                </w:p>
              </w:tc>
            </w:tr>
          </w:tbl>
          <w:p w14:paraId="54D70E15" w14:textId="77777777" w:rsidR="00BC6E4C" w:rsidRPr="00434D06" w:rsidRDefault="00BC6E4C" w:rsidP="001B2F54">
            <w:pPr>
              <w:spacing w:beforeLines="50" w:before="120"/>
              <w:jc w:val="left"/>
              <w:rPr>
                <w:rFonts w:ascii="Calibri" w:hAnsi="Calibri" w:cs="Calibri"/>
                <w:color w:val="000000"/>
              </w:rPr>
            </w:pPr>
          </w:p>
        </w:tc>
      </w:tr>
      <w:tr w:rsidR="007723D0" w:rsidRPr="00434D06" w14:paraId="54D70E19" w14:textId="77777777" w:rsidTr="001B2F54">
        <w:tc>
          <w:tcPr>
            <w:tcW w:w="1818" w:type="dxa"/>
            <w:tcBorders>
              <w:top w:val="single" w:sz="4" w:space="0" w:color="auto"/>
              <w:left w:val="single" w:sz="4" w:space="0" w:color="auto"/>
              <w:bottom w:val="single" w:sz="4" w:space="0" w:color="auto"/>
              <w:right w:val="single" w:sz="4" w:space="0" w:color="auto"/>
            </w:tcBorders>
          </w:tcPr>
          <w:p w14:paraId="54D70E17" w14:textId="77777777" w:rsidR="007723D0" w:rsidRPr="003072E8" w:rsidRDefault="007723D0" w:rsidP="001B2F54">
            <w:pPr>
              <w:jc w:val="left"/>
            </w:pPr>
            <w:r w:rsidRPr="003072E8">
              <w:lastRenderedPageBreak/>
              <w:t>ZTE</w:t>
            </w:r>
            <w:r>
              <w:t>/</w:t>
            </w:r>
            <w:r w:rsidRPr="003072E8">
              <w:t>Sanechips</w:t>
            </w:r>
            <w:r>
              <w:t xml:space="preserve"> </w:t>
            </w:r>
            <w:r>
              <w:fldChar w:fldCharType="begin"/>
            </w:r>
            <w:r>
              <w:instrText xml:space="preserve"> REF _Ref84504588 \r \h  \* MERGEFORMAT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E18" w14:textId="77777777" w:rsidR="007723D0" w:rsidRPr="00434D06" w:rsidRDefault="007723D0" w:rsidP="001B2F54">
            <w:pPr>
              <w:spacing w:beforeLines="50" w:before="120"/>
              <w:jc w:val="left"/>
              <w:rPr>
                <w:rFonts w:ascii="Calibri" w:hAnsi="Calibri" w:cs="Calibri"/>
                <w:color w:val="000000"/>
              </w:rPr>
            </w:pPr>
          </w:p>
        </w:tc>
      </w:tr>
      <w:tr w:rsidR="007723D0" w:rsidRPr="00434D06" w14:paraId="54D70E1C" w14:textId="77777777" w:rsidTr="001B2F54">
        <w:tc>
          <w:tcPr>
            <w:tcW w:w="1818" w:type="dxa"/>
            <w:tcBorders>
              <w:top w:val="single" w:sz="4" w:space="0" w:color="auto"/>
              <w:left w:val="single" w:sz="4" w:space="0" w:color="auto"/>
              <w:bottom w:val="single" w:sz="4" w:space="0" w:color="auto"/>
              <w:right w:val="single" w:sz="4" w:space="0" w:color="auto"/>
            </w:tcBorders>
          </w:tcPr>
          <w:p w14:paraId="54D70E1A" w14:textId="77777777" w:rsidR="007723D0" w:rsidRPr="003072E8" w:rsidRDefault="007723D0" w:rsidP="001B2F54">
            <w:pPr>
              <w:jc w:val="left"/>
            </w:pPr>
            <w:r w:rsidRPr="003072E8">
              <w:t>Vivo</w:t>
            </w:r>
            <w:r>
              <w:t xml:space="preserve"> </w:t>
            </w:r>
            <w:r>
              <w:fldChar w:fldCharType="begin"/>
            </w:r>
            <w:r>
              <w:instrText xml:space="preserve"> REF _Ref84504594 \r \h  \* MERGEFORMAT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E1B" w14:textId="77777777" w:rsidR="007723D0" w:rsidRPr="00434D06" w:rsidRDefault="007723D0" w:rsidP="001B2F54">
            <w:pPr>
              <w:spacing w:beforeLines="50" w:before="120"/>
              <w:jc w:val="left"/>
              <w:rPr>
                <w:rFonts w:ascii="Calibri" w:hAnsi="Calibri" w:cs="Calibri"/>
                <w:color w:val="000000"/>
              </w:rPr>
            </w:pPr>
          </w:p>
        </w:tc>
      </w:tr>
      <w:tr w:rsidR="007723D0" w:rsidRPr="00434D06" w14:paraId="54D70E1F" w14:textId="77777777" w:rsidTr="001B2F54">
        <w:tc>
          <w:tcPr>
            <w:tcW w:w="1818" w:type="dxa"/>
            <w:tcBorders>
              <w:top w:val="single" w:sz="4" w:space="0" w:color="auto"/>
              <w:left w:val="single" w:sz="4" w:space="0" w:color="auto"/>
              <w:bottom w:val="single" w:sz="4" w:space="0" w:color="auto"/>
              <w:right w:val="single" w:sz="4" w:space="0" w:color="auto"/>
            </w:tcBorders>
          </w:tcPr>
          <w:p w14:paraId="54D70E1D" w14:textId="77777777" w:rsidR="007723D0" w:rsidRPr="003072E8" w:rsidRDefault="007723D0" w:rsidP="001B2F54">
            <w:pPr>
              <w:jc w:val="left"/>
            </w:pPr>
            <w:r w:rsidRPr="003072E8">
              <w:t>Huawei</w:t>
            </w:r>
            <w:r>
              <w:t>/</w:t>
            </w:r>
            <w:r w:rsidRPr="003072E8">
              <w:t>HiSilicon</w:t>
            </w:r>
            <w:r>
              <w:t xml:space="preserve"> </w:t>
            </w:r>
            <w:r>
              <w:fldChar w:fldCharType="begin"/>
            </w:r>
            <w:r>
              <w:instrText xml:space="preserve"> REF _Ref84504600 \r \h  \* MERGEFORMAT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E1E" w14:textId="77777777" w:rsidR="007723D0" w:rsidRPr="00434D06" w:rsidRDefault="007723D0" w:rsidP="001B2F54">
            <w:pPr>
              <w:spacing w:beforeLines="50" w:before="120"/>
              <w:jc w:val="left"/>
              <w:rPr>
                <w:rFonts w:ascii="Calibri" w:hAnsi="Calibri" w:cs="Calibri"/>
                <w:color w:val="000000"/>
              </w:rPr>
            </w:pPr>
          </w:p>
        </w:tc>
      </w:tr>
      <w:tr w:rsidR="007723D0" w:rsidRPr="00434D06" w14:paraId="54D70E22" w14:textId="77777777" w:rsidTr="001B2F54">
        <w:tc>
          <w:tcPr>
            <w:tcW w:w="1818" w:type="dxa"/>
            <w:tcBorders>
              <w:top w:val="single" w:sz="4" w:space="0" w:color="auto"/>
              <w:left w:val="single" w:sz="4" w:space="0" w:color="auto"/>
              <w:bottom w:val="single" w:sz="4" w:space="0" w:color="auto"/>
              <w:right w:val="single" w:sz="4" w:space="0" w:color="auto"/>
            </w:tcBorders>
          </w:tcPr>
          <w:p w14:paraId="54D70E20" w14:textId="77777777" w:rsidR="007723D0" w:rsidRPr="003072E8" w:rsidRDefault="007723D0" w:rsidP="001B2F54">
            <w:pPr>
              <w:jc w:val="left"/>
            </w:pPr>
            <w:r w:rsidRPr="003072E8">
              <w:t>Ericsson</w:t>
            </w:r>
            <w:r>
              <w:t xml:space="preserve"> </w:t>
            </w:r>
            <w:r>
              <w:fldChar w:fldCharType="begin"/>
            </w:r>
            <w:r>
              <w:instrText xml:space="preserve"> REF _Ref84504605 \r \h  \* MERGEFORMAT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E21" w14:textId="77777777" w:rsidR="007723D0" w:rsidRPr="00434D06" w:rsidRDefault="007723D0" w:rsidP="001B2F54">
            <w:pPr>
              <w:spacing w:beforeLines="50" w:before="120"/>
              <w:jc w:val="left"/>
              <w:rPr>
                <w:rFonts w:ascii="Calibri" w:hAnsi="Calibri" w:cs="Calibri"/>
                <w:color w:val="000000"/>
              </w:rPr>
            </w:pPr>
          </w:p>
        </w:tc>
      </w:tr>
      <w:tr w:rsidR="007723D0" w:rsidRPr="00434D06" w14:paraId="54D70E25" w14:textId="77777777" w:rsidTr="001B2F54">
        <w:tc>
          <w:tcPr>
            <w:tcW w:w="1818" w:type="dxa"/>
            <w:tcBorders>
              <w:top w:val="single" w:sz="4" w:space="0" w:color="auto"/>
              <w:left w:val="single" w:sz="4" w:space="0" w:color="auto"/>
              <w:bottom w:val="single" w:sz="4" w:space="0" w:color="auto"/>
              <w:right w:val="single" w:sz="4" w:space="0" w:color="auto"/>
            </w:tcBorders>
          </w:tcPr>
          <w:p w14:paraId="54D70E23" w14:textId="77777777" w:rsidR="007723D0" w:rsidRPr="003072E8" w:rsidRDefault="007723D0" w:rsidP="001B2F54">
            <w:pPr>
              <w:jc w:val="left"/>
            </w:pPr>
            <w:r w:rsidRPr="003072E8">
              <w:t>Samsung</w:t>
            </w:r>
            <w:r>
              <w:t xml:space="preserve"> </w:t>
            </w:r>
            <w:r>
              <w:fldChar w:fldCharType="begin"/>
            </w:r>
            <w:r>
              <w:instrText xml:space="preserve"> REF _Ref84504611 \r \h  \* MERGEFORMAT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E24" w14:textId="77777777" w:rsidR="007723D0" w:rsidRPr="00434D06" w:rsidRDefault="007723D0" w:rsidP="001B2F54">
            <w:pPr>
              <w:spacing w:beforeLines="50" w:before="120"/>
              <w:jc w:val="left"/>
              <w:rPr>
                <w:rFonts w:ascii="Calibri" w:hAnsi="Calibri" w:cs="Calibri"/>
                <w:color w:val="000000"/>
              </w:rPr>
            </w:pPr>
          </w:p>
        </w:tc>
      </w:tr>
      <w:tr w:rsidR="007723D0" w:rsidRPr="00434D06" w14:paraId="54D70E3A" w14:textId="77777777" w:rsidTr="001B2F54">
        <w:tc>
          <w:tcPr>
            <w:tcW w:w="1818" w:type="dxa"/>
            <w:tcBorders>
              <w:top w:val="single" w:sz="4" w:space="0" w:color="auto"/>
              <w:left w:val="single" w:sz="4" w:space="0" w:color="auto"/>
              <w:bottom w:val="single" w:sz="4" w:space="0" w:color="auto"/>
              <w:right w:val="single" w:sz="4" w:space="0" w:color="auto"/>
            </w:tcBorders>
          </w:tcPr>
          <w:p w14:paraId="54D70E26" w14:textId="77777777" w:rsidR="007723D0" w:rsidRPr="003072E8" w:rsidRDefault="007723D0" w:rsidP="001B2F54">
            <w:pPr>
              <w:jc w:val="left"/>
            </w:pPr>
            <w:r w:rsidRPr="003072E8">
              <w:t>MediaTek Inc.</w:t>
            </w:r>
            <w:r>
              <w:t xml:space="preserve"> </w:t>
            </w:r>
            <w:r>
              <w:fldChar w:fldCharType="begin"/>
            </w:r>
            <w:r>
              <w:instrText xml:space="preserve"> REF _Ref84504619 \r \h  \* MERGEFORMAT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E27" w14:textId="77777777" w:rsidR="00845206" w:rsidRDefault="00845206" w:rsidP="00845206">
            <w:r w:rsidRPr="000B3AC8">
              <w:rPr>
                <w:rFonts w:ascii="Calibri" w:hAnsi="Calibri" w:cs="Calibri"/>
              </w:rPr>
              <w:t xml:space="preserve">Up to RAN1 #106e meeting, COT sharing is the only agreed scenario for Cat2 LBT application and it is desirable to support such feature in additional to the support of Cat3 to Cat 4 LBT.  Therefore, we suggest to include the support of Cat3 or Cat4 LBT as the prerequisite features for the Cat2 LBT support.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687"/>
              <w:gridCol w:w="4199"/>
              <w:gridCol w:w="1907"/>
              <w:gridCol w:w="4989"/>
              <w:gridCol w:w="616"/>
              <w:gridCol w:w="1907"/>
            </w:tblGrid>
            <w:tr w:rsidR="00845206" w:rsidRPr="00750E54" w14:paraId="54D70E2F" w14:textId="77777777" w:rsidTr="007C6089">
              <w:trPr>
                <w:trHeight w:val="587"/>
              </w:trPr>
              <w:tc>
                <w:tcPr>
                  <w:tcW w:w="0" w:type="auto"/>
                  <w:tcBorders>
                    <w:top w:val="single" w:sz="4" w:space="0" w:color="auto"/>
                    <w:left w:val="single" w:sz="4" w:space="0" w:color="auto"/>
                    <w:bottom w:val="single" w:sz="4" w:space="0" w:color="auto"/>
                    <w:right w:val="single" w:sz="4" w:space="0" w:color="auto"/>
                  </w:tcBorders>
                  <w:hideMark/>
                </w:tcPr>
                <w:p w14:paraId="54D70E28" w14:textId="77777777" w:rsidR="00845206" w:rsidRPr="00750E54" w:rsidRDefault="00845206" w:rsidP="00845206">
                  <w:pPr>
                    <w:pStyle w:val="TAH"/>
                    <w:rPr>
                      <w:rFonts w:cs="Arial"/>
                      <w:szCs w:val="18"/>
                    </w:rPr>
                  </w:pPr>
                  <w:r w:rsidRPr="00750E54">
                    <w:rPr>
                      <w:rFonts w:cs="Arial"/>
                      <w:szCs w:val="18"/>
                    </w:rPr>
                    <w:t>Features</w:t>
                  </w:r>
                </w:p>
              </w:tc>
              <w:tc>
                <w:tcPr>
                  <w:tcW w:w="0" w:type="auto"/>
                  <w:tcBorders>
                    <w:top w:val="single" w:sz="4" w:space="0" w:color="auto"/>
                    <w:left w:val="single" w:sz="4" w:space="0" w:color="auto"/>
                    <w:bottom w:val="single" w:sz="4" w:space="0" w:color="auto"/>
                    <w:right w:val="single" w:sz="4" w:space="0" w:color="auto"/>
                  </w:tcBorders>
                  <w:hideMark/>
                </w:tcPr>
                <w:p w14:paraId="54D70E29" w14:textId="77777777" w:rsidR="00845206" w:rsidRPr="00750E54" w:rsidRDefault="00845206" w:rsidP="00845206">
                  <w:pPr>
                    <w:pStyle w:val="TAH"/>
                    <w:rPr>
                      <w:rFonts w:cs="Arial"/>
                      <w:szCs w:val="18"/>
                    </w:rPr>
                  </w:pPr>
                  <w:r w:rsidRPr="00750E54">
                    <w:rPr>
                      <w:rFonts w:cs="Arial"/>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54D70E2A" w14:textId="77777777" w:rsidR="00845206" w:rsidRPr="00750E54" w:rsidRDefault="00845206" w:rsidP="00845206">
                  <w:pPr>
                    <w:pStyle w:val="TAH"/>
                    <w:rPr>
                      <w:rFonts w:cs="Arial"/>
                      <w:szCs w:val="18"/>
                    </w:rPr>
                  </w:pPr>
                  <w:r w:rsidRPr="00750E54">
                    <w:rPr>
                      <w:rFonts w:cs="Arial"/>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54D70E2B" w14:textId="77777777" w:rsidR="00845206" w:rsidRPr="00750E54" w:rsidRDefault="00845206" w:rsidP="00845206">
                  <w:pPr>
                    <w:pStyle w:val="TAH"/>
                    <w:rPr>
                      <w:rFonts w:cs="Arial"/>
                      <w:szCs w:val="18"/>
                    </w:rPr>
                  </w:pPr>
                  <w:r w:rsidRPr="00750E54">
                    <w:rPr>
                      <w:rFonts w:cs="Arial"/>
                      <w:szCs w:val="18"/>
                    </w:rPr>
                    <w:t>Components</w:t>
                  </w:r>
                </w:p>
              </w:tc>
              <w:tc>
                <w:tcPr>
                  <w:tcW w:w="0" w:type="auto"/>
                  <w:tcBorders>
                    <w:top w:val="single" w:sz="4" w:space="0" w:color="auto"/>
                    <w:left w:val="single" w:sz="4" w:space="0" w:color="auto"/>
                    <w:bottom w:val="single" w:sz="4" w:space="0" w:color="auto"/>
                    <w:right w:val="single" w:sz="4" w:space="0" w:color="auto"/>
                  </w:tcBorders>
                </w:tcPr>
                <w:p w14:paraId="54D70E2C" w14:textId="77777777" w:rsidR="00845206" w:rsidRPr="00750E54" w:rsidRDefault="00845206" w:rsidP="00845206">
                  <w:pPr>
                    <w:pStyle w:val="TAH"/>
                    <w:rPr>
                      <w:rFonts w:cs="Arial"/>
                      <w:szCs w:val="18"/>
                    </w:rPr>
                  </w:pPr>
                  <w:r w:rsidRPr="00750E54">
                    <w:rPr>
                      <w:rFonts w:cs="Arial"/>
                      <w:szCs w:val="18"/>
                    </w:rPr>
                    <w:t>Prerequisite feature groups</w:t>
                  </w:r>
                </w:p>
              </w:tc>
              <w:tc>
                <w:tcPr>
                  <w:tcW w:w="0" w:type="auto"/>
                  <w:tcBorders>
                    <w:top w:val="single" w:sz="4" w:space="0" w:color="auto"/>
                    <w:left w:val="single" w:sz="4" w:space="0" w:color="auto"/>
                    <w:bottom w:val="single" w:sz="4" w:space="0" w:color="auto"/>
                    <w:right w:val="single" w:sz="4" w:space="0" w:color="auto"/>
                  </w:tcBorders>
                  <w:hideMark/>
                </w:tcPr>
                <w:p w14:paraId="54D70E2D" w14:textId="77777777" w:rsidR="00845206" w:rsidRPr="00750E54" w:rsidRDefault="00845206" w:rsidP="00845206">
                  <w:pPr>
                    <w:pStyle w:val="TAH"/>
                    <w:rPr>
                      <w:rFonts w:cs="Arial"/>
                      <w:szCs w:val="18"/>
                    </w:rPr>
                  </w:pPr>
                  <w:r w:rsidRPr="00750E54">
                    <w:rPr>
                      <w:rFonts w:cs="Arial"/>
                      <w:szCs w:val="18"/>
                    </w:rPr>
                    <w:t>Note</w:t>
                  </w:r>
                </w:p>
              </w:tc>
              <w:tc>
                <w:tcPr>
                  <w:tcW w:w="0" w:type="auto"/>
                  <w:tcBorders>
                    <w:top w:val="single" w:sz="4" w:space="0" w:color="auto"/>
                    <w:left w:val="single" w:sz="4" w:space="0" w:color="auto"/>
                    <w:bottom w:val="single" w:sz="4" w:space="0" w:color="auto"/>
                    <w:right w:val="single" w:sz="4" w:space="0" w:color="auto"/>
                  </w:tcBorders>
                  <w:hideMark/>
                </w:tcPr>
                <w:p w14:paraId="54D70E2E" w14:textId="77777777" w:rsidR="00845206" w:rsidRPr="00750E54" w:rsidRDefault="00845206" w:rsidP="00845206">
                  <w:pPr>
                    <w:pStyle w:val="TAH"/>
                    <w:rPr>
                      <w:rFonts w:cs="Arial"/>
                      <w:szCs w:val="18"/>
                    </w:rPr>
                  </w:pPr>
                  <w:r w:rsidRPr="00750E54">
                    <w:rPr>
                      <w:rFonts w:cs="Arial"/>
                      <w:szCs w:val="18"/>
                    </w:rPr>
                    <w:t>Mandatory/Optional</w:t>
                  </w:r>
                </w:p>
              </w:tc>
            </w:tr>
            <w:tr w:rsidR="00845206" w:rsidRPr="00750E54" w14:paraId="54D70E38" w14:textId="77777777" w:rsidTr="007C6089">
              <w:trPr>
                <w:trHeight w:val="18"/>
              </w:trPr>
              <w:tc>
                <w:tcPr>
                  <w:tcW w:w="0" w:type="auto"/>
                  <w:tcBorders>
                    <w:top w:val="single" w:sz="4" w:space="0" w:color="auto"/>
                    <w:left w:val="single" w:sz="4" w:space="0" w:color="auto"/>
                    <w:bottom w:val="single" w:sz="4" w:space="0" w:color="auto"/>
                    <w:right w:val="single" w:sz="4" w:space="0" w:color="auto"/>
                  </w:tcBorders>
                  <w:hideMark/>
                </w:tcPr>
                <w:p w14:paraId="54D70E30" w14:textId="77777777" w:rsidR="00845206" w:rsidRPr="00750E54" w:rsidRDefault="00845206" w:rsidP="00845206">
                  <w:pPr>
                    <w:pStyle w:val="TAL"/>
                    <w:rPr>
                      <w:rFonts w:cs="Arial"/>
                      <w:szCs w:val="18"/>
                    </w:rPr>
                  </w:pPr>
                  <w:r w:rsidRPr="00750E54">
                    <w:rPr>
                      <w:rFonts w:cs="Arial"/>
                      <w:szCs w:val="18"/>
                    </w:rPr>
                    <w:t xml:space="preserve"> 24. NR_ext_to_71GHz</w:t>
                  </w:r>
                </w:p>
              </w:tc>
              <w:tc>
                <w:tcPr>
                  <w:tcW w:w="0" w:type="auto"/>
                  <w:tcBorders>
                    <w:top w:val="single" w:sz="4" w:space="0" w:color="auto"/>
                    <w:left w:val="single" w:sz="4" w:space="0" w:color="auto"/>
                    <w:bottom w:val="single" w:sz="4" w:space="0" w:color="auto"/>
                    <w:right w:val="single" w:sz="4" w:space="0" w:color="auto"/>
                  </w:tcBorders>
                  <w:hideMark/>
                </w:tcPr>
                <w:p w14:paraId="54D70E31" w14:textId="77777777" w:rsidR="00845206" w:rsidRPr="00750E54" w:rsidRDefault="00845206" w:rsidP="00845206">
                  <w:pPr>
                    <w:pStyle w:val="TAL"/>
                    <w:rPr>
                      <w:rFonts w:cs="Arial"/>
                      <w:szCs w:val="18"/>
                    </w:rPr>
                  </w:pPr>
                  <w:r w:rsidRPr="00750E54">
                    <w:rPr>
                      <w:rFonts w:cs="Arial"/>
                      <w:szCs w:val="18"/>
                    </w:rPr>
                    <w:t>24-?</w:t>
                  </w:r>
                </w:p>
              </w:tc>
              <w:tc>
                <w:tcPr>
                  <w:tcW w:w="0" w:type="auto"/>
                  <w:tcBorders>
                    <w:top w:val="single" w:sz="4" w:space="0" w:color="auto"/>
                    <w:left w:val="single" w:sz="4" w:space="0" w:color="auto"/>
                    <w:bottom w:val="single" w:sz="4" w:space="0" w:color="auto"/>
                    <w:right w:val="single" w:sz="4" w:space="0" w:color="auto"/>
                  </w:tcBorders>
                </w:tcPr>
                <w:p w14:paraId="54D70E32" w14:textId="77777777" w:rsidR="00845206" w:rsidRPr="00750E54" w:rsidRDefault="00845206" w:rsidP="00845206">
                  <w:pPr>
                    <w:pStyle w:val="TAL"/>
                    <w:rPr>
                      <w:rFonts w:eastAsia="SimSun" w:cs="Arial"/>
                      <w:szCs w:val="18"/>
                      <w:lang w:eastAsia="zh-CN"/>
                    </w:rPr>
                  </w:pPr>
                  <w:r w:rsidRPr="00750E54">
                    <w:rPr>
                      <w:rFonts w:eastAsia="SimSun" w:cs="Arial"/>
                      <w:szCs w:val="18"/>
                      <w:lang w:eastAsia="zh-CN"/>
                    </w:rPr>
                    <w:t>Cat 2 LBT support for FR2-2 unlicensed operation</w:t>
                  </w:r>
                </w:p>
              </w:tc>
              <w:tc>
                <w:tcPr>
                  <w:tcW w:w="0" w:type="auto"/>
                  <w:tcBorders>
                    <w:top w:val="single" w:sz="4" w:space="0" w:color="auto"/>
                    <w:left w:val="single" w:sz="4" w:space="0" w:color="auto"/>
                    <w:bottom w:val="single" w:sz="4" w:space="0" w:color="auto"/>
                    <w:right w:val="single" w:sz="4" w:space="0" w:color="auto"/>
                  </w:tcBorders>
                </w:tcPr>
                <w:p w14:paraId="54D70E33" w14:textId="77777777" w:rsidR="00845206" w:rsidRPr="00750E54" w:rsidRDefault="00845206" w:rsidP="00845206">
                  <w:pPr>
                    <w:autoSpaceDE w:val="0"/>
                    <w:autoSpaceDN w:val="0"/>
                    <w:adjustRightInd w:val="0"/>
                    <w:snapToGrid w:val="0"/>
                    <w:contextualSpacing/>
                    <w:rPr>
                      <w:rFonts w:cs="Arial"/>
                      <w:sz w:val="18"/>
                      <w:szCs w:val="18"/>
                    </w:rPr>
                  </w:pPr>
                  <w:r w:rsidRPr="00750E54">
                    <w:rPr>
                      <w:rFonts w:cs="Arial"/>
                      <w:sz w:val="18"/>
                      <w:szCs w:val="18"/>
                    </w:rPr>
                    <w:t>1. Support Cat 2 LBT</w:t>
                  </w:r>
                </w:p>
                <w:p w14:paraId="54D70E34" w14:textId="77777777" w:rsidR="00845206" w:rsidRPr="00750E54" w:rsidRDefault="00845206" w:rsidP="00845206">
                  <w:pPr>
                    <w:autoSpaceDE w:val="0"/>
                    <w:autoSpaceDN w:val="0"/>
                    <w:adjustRightInd w:val="0"/>
                    <w:snapToGrid w:val="0"/>
                    <w:contextualSpacing/>
                    <w:rPr>
                      <w:rFonts w:cs="Arial"/>
                      <w:sz w:val="18"/>
                      <w:szCs w:val="18"/>
                    </w:rPr>
                  </w:pPr>
                </w:p>
              </w:tc>
              <w:tc>
                <w:tcPr>
                  <w:tcW w:w="0" w:type="auto"/>
                  <w:tcBorders>
                    <w:top w:val="single" w:sz="4" w:space="0" w:color="auto"/>
                    <w:left w:val="single" w:sz="4" w:space="0" w:color="auto"/>
                    <w:bottom w:val="single" w:sz="4" w:space="0" w:color="auto"/>
                    <w:right w:val="single" w:sz="4" w:space="0" w:color="auto"/>
                  </w:tcBorders>
                </w:tcPr>
                <w:p w14:paraId="54D70E35" w14:textId="77777777" w:rsidR="00845206" w:rsidRPr="00750E54" w:rsidRDefault="00845206" w:rsidP="00845206">
                  <w:pPr>
                    <w:pStyle w:val="TAL"/>
                    <w:rPr>
                      <w:rFonts w:cs="Arial"/>
                      <w:szCs w:val="18"/>
                    </w:rPr>
                  </w:pPr>
                  <w:r w:rsidRPr="00750E54">
                    <w:rPr>
                      <w:rFonts w:cs="Arial"/>
                      <w:color w:val="FF0000"/>
                      <w:szCs w:val="18"/>
                    </w:rPr>
                    <w:t>[</w:t>
                  </w:r>
                  <w:r w:rsidRPr="00750E54">
                    <w:rPr>
                      <w:rFonts w:eastAsia="SimSun" w:cs="Arial"/>
                      <w:color w:val="FF0000"/>
                      <w:szCs w:val="18"/>
                      <w:lang w:eastAsia="zh-CN"/>
                    </w:rPr>
                    <w:t>Cat 3 or Cat 4 LBT support for FR2-2 unlicensed operation]</w:t>
                  </w:r>
                </w:p>
              </w:tc>
              <w:tc>
                <w:tcPr>
                  <w:tcW w:w="0" w:type="auto"/>
                  <w:tcBorders>
                    <w:top w:val="single" w:sz="4" w:space="0" w:color="auto"/>
                    <w:left w:val="single" w:sz="4" w:space="0" w:color="auto"/>
                    <w:bottom w:val="single" w:sz="4" w:space="0" w:color="auto"/>
                    <w:right w:val="single" w:sz="4" w:space="0" w:color="auto"/>
                  </w:tcBorders>
                </w:tcPr>
                <w:p w14:paraId="54D70E36" w14:textId="77777777" w:rsidR="00845206" w:rsidRPr="00750E54" w:rsidRDefault="00845206" w:rsidP="00845206">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54D70E37" w14:textId="77777777" w:rsidR="00845206" w:rsidRPr="00750E54" w:rsidRDefault="00845206" w:rsidP="00845206">
                  <w:pPr>
                    <w:pStyle w:val="TAL"/>
                    <w:rPr>
                      <w:rFonts w:cs="Arial"/>
                      <w:color w:val="FF0000"/>
                      <w:szCs w:val="18"/>
                    </w:rPr>
                  </w:pPr>
                  <w:r w:rsidRPr="00750E54">
                    <w:rPr>
                      <w:rFonts w:cs="Arial"/>
                      <w:color w:val="FF0000"/>
                      <w:szCs w:val="18"/>
                    </w:rPr>
                    <w:t>Optional</w:t>
                  </w:r>
                </w:p>
              </w:tc>
            </w:tr>
          </w:tbl>
          <w:p w14:paraId="54D70E39" w14:textId="77777777" w:rsidR="007723D0" w:rsidRPr="00434D06" w:rsidRDefault="007723D0" w:rsidP="001B2F54">
            <w:pPr>
              <w:spacing w:beforeLines="50" w:before="120"/>
              <w:jc w:val="left"/>
              <w:rPr>
                <w:rFonts w:ascii="Calibri" w:hAnsi="Calibri" w:cs="Calibri"/>
                <w:color w:val="000000"/>
              </w:rPr>
            </w:pPr>
          </w:p>
        </w:tc>
      </w:tr>
      <w:tr w:rsidR="007723D0" w:rsidRPr="00434D06" w14:paraId="54D70E3D" w14:textId="77777777" w:rsidTr="001B2F54">
        <w:tc>
          <w:tcPr>
            <w:tcW w:w="1818" w:type="dxa"/>
            <w:tcBorders>
              <w:top w:val="single" w:sz="4" w:space="0" w:color="auto"/>
              <w:left w:val="single" w:sz="4" w:space="0" w:color="auto"/>
              <w:bottom w:val="single" w:sz="4" w:space="0" w:color="auto"/>
              <w:right w:val="single" w:sz="4" w:space="0" w:color="auto"/>
            </w:tcBorders>
          </w:tcPr>
          <w:p w14:paraId="54D70E3B" w14:textId="77777777" w:rsidR="007723D0" w:rsidRDefault="007723D0" w:rsidP="001B2F54">
            <w:pPr>
              <w:jc w:val="left"/>
            </w:pPr>
            <w:r w:rsidRPr="003072E8">
              <w:t>Intel Corporation</w:t>
            </w:r>
            <w:r>
              <w:t xml:space="preserve"> </w:t>
            </w:r>
            <w:r>
              <w:fldChar w:fldCharType="begin"/>
            </w:r>
            <w:r>
              <w:instrText xml:space="preserve"> REF _Ref84504628 \r \h  \* MERGEFORMAT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E3C" w14:textId="77777777" w:rsidR="007723D0" w:rsidRPr="00434D06" w:rsidRDefault="007723D0" w:rsidP="001B2F54">
            <w:pPr>
              <w:spacing w:beforeLines="50" w:before="120"/>
              <w:jc w:val="left"/>
              <w:rPr>
                <w:rFonts w:ascii="Calibri" w:hAnsi="Calibri" w:cs="Calibri"/>
                <w:color w:val="000000"/>
              </w:rPr>
            </w:pPr>
          </w:p>
        </w:tc>
      </w:tr>
      <w:tr w:rsidR="007723D0" w:rsidRPr="00434D06" w14:paraId="54D70E40" w14:textId="77777777" w:rsidTr="001B2F54">
        <w:tc>
          <w:tcPr>
            <w:tcW w:w="1818" w:type="dxa"/>
            <w:tcBorders>
              <w:top w:val="single" w:sz="4" w:space="0" w:color="auto"/>
              <w:left w:val="single" w:sz="4" w:space="0" w:color="auto"/>
              <w:bottom w:val="single" w:sz="4" w:space="0" w:color="auto"/>
              <w:right w:val="single" w:sz="4" w:space="0" w:color="auto"/>
            </w:tcBorders>
          </w:tcPr>
          <w:p w14:paraId="54D70E3E" w14:textId="77777777" w:rsidR="007723D0" w:rsidRPr="00353521" w:rsidRDefault="007723D0" w:rsidP="001B2F54">
            <w:pPr>
              <w:jc w:val="left"/>
            </w:pPr>
            <w:r w:rsidRPr="00353521">
              <w:t>NTT DOCOMO, INC.</w:t>
            </w:r>
            <w:r>
              <w:t xml:space="preserve"> </w:t>
            </w:r>
            <w:r>
              <w:fldChar w:fldCharType="begin"/>
            </w:r>
            <w:r>
              <w:instrText xml:space="preserve"> REF _Ref84504633 \r \h  \* MERGEFORMAT </w:instrText>
            </w:r>
            <w:r>
              <w:fldChar w:fldCharType="separate"/>
            </w:r>
            <w:r>
              <w:t>[10]</w:t>
            </w:r>
            <w:r>
              <w:fldChar w:fldCharType="end"/>
            </w:r>
            <w:r>
              <w:fldChar w:fldCharType="begin"/>
            </w:r>
            <w:r>
              <w:instrText xml:space="preserve"> REF _Ref84504635 \r \h  \* MERGEFORMAT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E3F" w14:textId="77777777" w:rsidR="007723D0" w:rsidRPr="00434D06" w:rsidRDefault="007723D0" w:rsidP="001B2F54">
            <w:pPr>
              <w:spacing w:beforeLines="50" w:before="120"/>
              <w:jc w:val="left"/>
              <w:rPr>
                <w:rFonts w:ascii="Calibri" w:hAnsi="Calibri" w:cs="Calibri"/>
                <w:color w:val="000000"/>
              </w:rPr>
            </w:pPr>
          </w:p>
        </w:tc>
      </w:tr>
      <w:tr w:rsidR="007723D0" w:rsidRPr="00434D06" w14:paraId="54D70E43" w14:textId="77777777" w:rsidTr="001B2F54">
        <w:tc>
          <w:tcPr>
            <w:tcW w:w="1818" w:type="dxa"/>
            <w:tcBorders>
              <w:top w:val="single" w:sz="4" w:space="0" w:color="auto"/>
              <w:left w:val="single" w:sz="4" w:space="0" w:color="auto"/>
              <w:bottom w:val="single" w:sz="4" w:space="0" w:color="auto"/>
              <w:right w:val="single" w:sz="4" w:space="0" w:color="auto"/>
            </w:tcBorders>
          </w:tcPr>
          <w:p w14:paraId="54D70E41" w14:textId="77777777" w:rsidR="007723D0" w:rsidRPr="00353521" w:rsidRDefault="007723D0" w:rsidP="001B2F54">
            <w:pPr>
              <w:jc w:val="left"/>
            </w:pPr>
            <w:r w:rsidRPr="00353521">
              <w:t>LG Electronics</w:t>
            </w:r>
            <w:r>
              <w:t xml:space="preserve"> </w:t>
            </w:r>
            <w:r>
              <w:fldChar w:fldCharType="begin"/>
            </w:r>
            <w:r>
              <w:instrText xml:space="preserve"> REF _Ref84504641 \r \h  \* MERGEFORMAT </w:instrText>
            </w:r>
            <w:r>
              <w:fldChar w:fldCharType="separate"/>
            </w:r>
            <w:r>
              <w:t>[12]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E42" w14:textId="77777777" w:rsidR="007723D0" w:rsidRPr="00434D06" w:rsidRDefault="007723D0" w:rsidP="001B2F54">
            <w:pPr>
              <w:spacing w:beforeLines="50" w:before="120"/>
              <w:jc w:val="left"/>
              <w:rPr>
                <w:rFonts w:ascii="Calibri" w:hAnsi="Calibri" w:cs="Calibri"/>
                <w:color w:val="000000"/>
              </w:rPr>
            </w:pPr>
          </w:p>
        </w:tc>
      </w:tr>
      <w:tr w:rsidR="007723D0" w:rsidRPr="00434D06" w14:paraId="54D70E46" w14:textId="77777777" w:rsidTr="001B2F54">
        <w:tc>
          <w:tcPr>
            <w:tcW w:w="1818" w:type="dxa"/>
            <w:tcBorders>
              <w:top w:val="single" w:sz="4" w:space="0" w:color="auto"/>
              <w:left w:val="single" w:sz="4" w:space="0" w:color="auto"/>
              <w:bottom w:val="single" w:sz="4" w:space="0" w:color="auto"/>
              <w:right w:val="single" w:sz="4" w:space="0" w:color="auto"/>
            </w:tcBorders>
          </w:tcPr>
          <w:p w14:paraId="54D70E44" w14:textId="77777777" w:rsidR="007723D0" w:rsidRPr="00353521" w:rsidRDefault="007723D0" w:rsidP="001B2F54">
            <w:pPr>
              <w:jc w:val="left"/>
            </w:pPr>
            <w:r w:rsidRPr="00353521">
              <w:t>Apple</w:t>
            </w:r>
            <w:r>
              <w:t xml:space="preserve"> </w:t>
            </w:r>
            <w:r>
              <w:fldChar w:fldCharType="begin"/>
            </w:r>
            <w:r>
              <w:instrText xml:space="preserve"> REF _Ref84504648 \r \h  \* MERGEFORMAT </w:instrText>
            </w:r>
            <w:r>
              <w:fldChar w:fldCharType="separate"/>
            </w:r>
            <w:r>
              <w:t>[13]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E45" w14:textId="77777777" w:rsidR="007723D0" w:rsidRPr="00434D06" w:rsidRDefault="007723D0" w:rsidP="001B2F54">
            <w:pPr>
              <w:spacing w:beforeLines="50" w:before="120"/>
              <w:jc w:val="left"/>
              <w:rPr>
                <w:rFonts w:ascii="Calibri" w:hAnsi="Calibri" w:cs="Calibri"/>
                <w:color w:val="000000"/>
              </w:rPr>
            </w:pPr>
          </w:p>
        </w:tc>
      </w:tr>
      <w:tr w:rsidR="007723D0" w:rsidRPr="00434D06" w14:paraId="54D70E49" w14:textId="77777777" w:rsidTr="001B2F54">
        <w:tc>
          <w:tcPr>
            <w:tcW w:w="1818" w:type="dxa"/>
            <w:tcBorders>
              <w:top w:val="single" w:sz="4" w:space="0" w:color="auto"/>
              <w:left w:val="single" w:sz="4" w:space="0" w:color="auto"/>
              <w:bottom w:val="single" w:sz="4" w:space="0" w:color="auto"/>
              <w:right w:val="single" w:sz="4" w:space="0" w:color="auto"/>
            </w:tcBorders>
          </w:tcPr>
          <w:p w14:paraId="54D70E47" w14:textId="77777777" w:rsidR="007723D0" w:rsidRDefault="007723D0" w:rsidP="001B2F54">
            <w:pPr>
              <w:jc w:val="left"/>
            </w:pPr>
            <w:r w:rsidRPr="00353521">
              <w:t>Nokia</w:t>
            </w:r>
            <w:r>
              <w:t>/</w:t>
            </w:r>
            <w:r w:rsidRPr="00353521">
              <w:t>Nokia Shanghai Bell</w:t>
            </w:r>
            <w:r>
              <w:t xml:space="preserve"> </w:t>
            </w:r>
            <w:r>
              <w:fldChar w:fldCharType="begin"/>
            </w:r>
            <w:r>
              <w:instrText xml:space="preserve"> REF _Ref84504656 \r \h  \* MERGEFORMAT </w:instrText>
            </w:r>
            <w:r>
              <w:fldChar w:fldCharType="separate"/>
            </w:r>
            <w:r>
              <w:t>[14]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E48" w14:textId="77777777" w:rsidR="007723D0" w:rsidRPr="00434D06" w:rsidRDefault="007723D0" w:rsidP="001B2F54">
            <w:pPr>
              <w:spacing w:beforeLines="50" w:before="120"/>
              <w:jc w:val="left"/>
              <w:rPr>
                <w:rFonts w:ascii="Calibri" w:hAnsi="Calibri" w:cs="Calibri"/>
                <w:color w:val="000000"/>
              </w:rPr>
            </w:pPr>
          </w:p>
        </w:tc>
      </w:tr>
    </w:tbl>
    <w:p w14:paraId="54D70E4A" w14:textId="77777777" w:rsidR="007723D0" w:rsidRPr="004D050E" w:rsidRDefault="007723D0" w:rsidP="007723D0">
      <w:pPr>
        <w:pStyle w:val="maintext"/>
        <w:ind w:firstLineChars="90" w:firstLine="180"/>
        <w:rPr>
          <w:rFonts w:ascii="Calibri" w:hAnsi="Calibri" w:cs="Arial"/>
        </w:rPr>
      </w:pPr>
    </w:p>
    <w:p w14:paraId="54D70E4B" w14:textId="77777777" w:rsidR="007723D0" w:rsidRDefault="007723D0" w:rsidP="007723D0">
      <w:pPr>
        <w:pStyle w:val="maintext"/>
        <w:ind w:firstLineChars="90" w:firstLine="180"/>
        <w:rPr>
          <w:rFonts w:ascii="Calibri" w:hAnsi="Calibri" w:cs="Arial"/>
          <w:color w:val="000000"/>
        </w:rPr>
      </w:pPr>
    </w:p>
    <w:p w14:paraId="54D70E4C" w14:textId="77777777" w:rsidR="007723D0" w:rsidRPr="007723D0" w:rsidRDefault="007723D0" w:rsidP="007723D0">
      <w:pPr>
        <w:pStyle w:val="maintext"/>
        <w:ind w:firstLineChars="90" w:firstLine="180"/>
        <w:rPr>
          <w:rFonts w:ascii="Calibri" w:hAnsi="Calibri" w:cs="Arial"/>
          <w:b/>
          <w:color w:val="000000"/>
        </w:rPr>
      </w:pPr>
      <w:r>
        <w:rPr>
          <w:rFonts w:ascii="Calibri" w:hAnsi="Calibri" w:cs="Arial"/>
          <w:b/>
          <w:color w:val="000000"/>
        </w:rPr>
        <w:t xml:space="preserve">General Comments </w:t>
      </w:r>
    </w:p>
    <w:p w14:paraId="54D70E4D" w14:textId="77777777" w:rsidR="007723D0" w:rsidRPr="00434D06" w:rsidRDefault="007723D0" w:rsidP="007723D0">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9"/>
        <w:gridCol w:w="20602"/>
      </w:tblGrid>
      <w:tr w:rsidR="007723D0" w:rsidRPr="00434D06" w14:paraId="54D70E50" w14:textId="77777777" w:rsidTr="00750E54">
        <w:tc>
          <w:tcPr>
            <w:tcW w:w="0" w:type="auto"/>
            <w:tcBorders>
              <w:top w:val="single" w:sz="4" w:space="0" w:color="auto"/>
              <w:left w:val="single" w:sz="4" w:space="0" w:color="auto"/>
              <w:bottom w:val="single" w:sz="4" w:space="0" w:color="auto"/>
              <w:right w:val="single" w:sz="4" w:space="0" w:color="auto"/>
            </w:tcBorders>
            <w:shd w:val="clear" w:color="auto" w:fill="A5A5A5"/>
            <w:hideMark/>
          </w:tcPr>
          <w:p w14:paraId="54D70E4E" w14:textId="77777777" w:rsidR="007723D0" w:rsidRPr="00434D06" w:rsidRDefault="007723D0" w:rsidP="001B2F54">
            <w:pPr>
              <w:jc w:val="left"/>
              <w:rPr>
                <w:rFonts w:ascii="Calibri" w:eastAsia="MS Mincho" w:hAnsi="Calibri" w:cs="Calibri"/>
                <w:color w:val="000000"/>
              </w:rPr>
            </w:pPr>
            <w:r w:rsidRPr="00434D06">
              <w:rPr>
                <w:rFonts w:ascii="Calibri" w:eastAsia="MS Mincho" w:hAnsi="Calibri" w:cs="Calibri"/>
                <w:color w:val="000000"/>
              </w:rPr>
              <w:t>Company</w:t>
            </w:r>
          </w:p>
        </w:tc>
        <w:tc>
          <w:tcPr>
            <w:tcW w:w="0" w:type="auto"/>
            <w:tcBorders>
              <w:top w:val="single" w:sz="4" w:space="0" w:color="auto"/>
              <w:left w:val="single" w:sz="4" w:space="0" w:color="auto"/>
              <w:bottom w:val="single" w:sz="4" w:space="0" w:color="auto"/>
              <w:right w:val="single" w:sz="4" w:space="0" w:color="auto"/>
            </w:tcBorders>
            <w:shd w:val="clear" w:color="auto" w:fill="A5A5A5"/>
            <w:hideMark/>
          </w:tcPr>
          <w:p w14:paraId="54D70E4F" w14:textId="77777777" w:rsidR="007723D0" w:rsidRPr="00434D06" w:rsidRDefault="007723D0" w:rsidP="001B2F54">
            <w:pPr>
              <w:rPr>
                <w:rFonts w:ascii="Calibri" w:eastAsia="MS Mincho" w:hAnsi="Calibri" w:cs="Calibri"/>
                <w:color w:val="000000"/>
              </w:rPr>
            </w:pPr>
            <w:r w:rsidRPr="00434D06">
              <w:rPr>
                <w:rFonts w:ascii="Calibri" w:eastAsia="MS Mincho" w:hAnsi="Calibri" w:cs="Calibri"/>
                <w:color w:val="000000"/>
              </w:rPr>
              <w:t>Summary</w:t>
            </w:r>
          </w:p>
        </w:tc>
      </w:tr>
      <w:tr w:rsidR="007723D0" w:rsidRPr="00434D06" w14:paraId="54D70E53" w14:textId="77777777" w:rsidTr="00750E54">
        <w:tc>
          <w:tcPr>
            <w:tcW w:w="0" w:type="auto"/>
            <w:tcBorders>
              <w:top w:val="single" w:sz="4" w:space="0" w:color="auto"/>
              <w:left w:val="single" w:sz="4" w:space="0" w:color="auto"/>
              <w:bottom w:val="single" w:sz="4" w:space="0" w:color="auto"/>
              <w:right w:val="single" w:sz="4" w:space="0" w:color="auto"/>
            </w:tcBorders>
          </w:tcPr>
          <w:p w14:paraId="54D70E51" w14:textId="77777777" w:rsidR="007723D0" w:rsidRPr="003072E8" w:rsidRDefault="007723D0" w:rsidP="001B2F54">
            <w:pPr>
              <w:jc w:val="left"/>
            </w:pPr>
            <w:r w:rsidRPr="003072E8">
              <w:t>FUTUREWEI</w:t>
            </w:r>
            <w:r>
              <w:t xml:space="preserve"> </w:t>
            </w:r>
            <w:r>
              <w:fldChar w:fldCharType="begin"/>
            </w:r>
            <w:r>
              <w:instrText xml:space="preserve"> REF _Ref84504582 \r \h  \* MERGEFORMAT </w:instrText>
            </w:r>
            <w:r>
              <w:fldChar w:fldCharType="separate"/>
            </w:r>
            <w:r>
              <w:t>[2]</w:t>
            </w:r>
            <w:r>
              <w:fldChar w:fldCharType="end"/>
            </w:r>
          </w:p>
        </w:tc>
        <w:tc>
          <w:tcPr>
            <w:tcW w:w="0" w:type="auto"/>
            <w:tcBorders>
              <w:top w:val="single" w:sz="4" w:space="0" w:color="auto"/>
              <w:left w:val="single" w:sz="4" w:space="0" w:color="auto"/>
              <w:bottom w:val="single" w:sz="4" w:space="0" w:color="auto"/>
              <w:right w:val="single" w:sz="4" w:space="0" w:color="auto"/>
            </w:tcBorders>
          </w:tcPr>
          <w:p w14:paraId="54D70E52" w14:textId="77777777" w:rsidR="00BC6E4C" w:rsidRPr="00434D06" w:rsidRDefault="00BC6E4C" w:rsidP="001B2F54">
            <w:pPr>
              <w:spacing w:beforeLines="50" w:before="120"/>
              <w:jc w:val="left"/>
              <w:rPr>
                <w:rFonts w:ascii="Calibri" w:hAnsi="Calibri" w:cs="Calibri"/>
                <w:color w:val="000000"/>
              </w:rPr>
            </w:pPr>
          </w:p>
        </w:tc>
      </w:tr>
      <w:tr w:rsidR="007723D0" w:rsidRPr="00434D06" w14:paraId="54D70E71" w14:textId="77777777" w:rsidTr="00750E54">
        <w:tc>
          <w:tcPr>
            <w:tcW w:w="0" w:type="auto"/>
            <w:tcBorders>
              <w:top w:val="single" w:sz="4" w:space="0" w:color="auto"/>
              <w:left w:val="single" w:sz="4" w:space="0" w:color="auto"/>
              <w:bottom w:val="single" w:sz="4" w:space="0" w:color="auto"/>
              <w:right w:val="single" w:sz="4" w:space="0" w:color="auto"/>
            </w:tcBorders>
          </w:tcPr>
          <w:p w14:paraId="54D70E54" w14:textId="77777777" w:rsidR="007723D0" w:rsidRPr="003072E8" w:rsidRDefault="007723D0" w:rsidP="001B2F54">
            <w:pPr>
              <w:jc w:val="left"/>
            </w:pPr>
            <w:r w:rsidRPr="003072E8">
              <w:t>ZTE</w:t>
            </w:r>
            <w:r>
              <w:t>/</w:t>
            </w:r>
            <w:r w:rsidRPr="003072E8">
              <w:t>Sanechips</w:t>
            </w:r>
            <w:r>
              <w:t xml:space="preserve"> </w:t>
            </w:r>
            <w:r>
              <w:fldChar w:fldCharType="begin"/>
            </w:r>
            <w:r>
              <w:instrText xml:space="preserve"> REF _Ref84504588 \r \h  \* MERGEFORMAT </w:instrText>
            </w:r>
            <w:r>
              <w:fldChar w:fldCharType="separate"/>
            </w:r>
            <w:r>
              <w:t>[3]</w:t>
            </w:r>
            <w:r>
              <w:fldChar w:fldCharType="end"/>
            </w:r>
          </w:p>
        </w:tc>
        <w:tc>
          <w:tcPr>
            <w:tcW w:w="0" w:type="auto"/>
            <w:tcBorders>
              <w:top w:val="single" w:sz="4" w:space="0" w:color="auto"/>
              <w:left w:val="single" w:sz="4" w:space="0" w:color="auto"/>
              <w:bottom w:val="single" w:sz="4" w:space="0" w:color="auto"/>
              <w:right w:val="single" w:sz="4" w:space="0" w:color="auto"/>
            </w:tcBorders>
          </w:tcPr>
          <w:p w14:paraId="54D70E55" w14:textId="77777777" w:rsidR="008D6D2C" w:rsidRPr="000B3AC8" w:rsidRDefault="008D6D2C" w:rsidP="008D6D2C">
            <w:pPr>
              <w:rPr>
                <w:rFonts w:ascii="Calibri" w:hAnsi="Calibri" w:cs="Calibri"/>
                <w:lang w:eastAsia="zh-CN"/>
              </w:rPr>
            </w:pPr>
            <w:r w:rsidRPr="000B3AC8">
              <w:rPr>
                <w:rFonts w:ascii="Calibri" w:hAnsi="Calibri" w:cs="Calibri"/>
                <w:lang w:eastAsia="zh-CN"/>
              </w:rPr>
              <w:t>For Rel -16, UE feature of multiPUSCH-UL-grant-r16 is introduced after introducing multi-PUSCH in NR-U. For Rel-17, the following agreement was achieved and multi-PUSCH/PDSCH has approved for SCS of 120, 480 and 960 kHz in RAN1 #106-e.</w:t>
            </w:r>
          </w:p>
          <w:p w14:paraId="54D70E56" w14:textId="77777777" w:rsidR="008D6D2C" w:rsidRPr="000B3AC8" w:rsidRDefault="008D6D2C" w:rsidP="008D6D2C">
            <w:pPr>
              <w:rPr>
                <w:rFonts w:ascii="Calibri" w:hAnsi="Calibri" w:cs="Calibri"/>
                <w:iCs/>
              </w:rPr>
            </w:pPr>
            <w:r w:rsidRPr="000B3AC8">
              <w:rPr>
                <w:rFonts w:ascii="Calibri" w:hAnsi="Calibri" w:cs="Calibri"/>
                <w:iCs/>
                <w:highlight w:val="green"/>
              </w:rPr>
              <w:t>Agreement:</w:t>
            </w:r>
          </w:p>
          <w:p w14:paraId="54D70E57" w14:textId="77777777" w:rsidR="008D6D2C" w:rsidRPr="000B3AC8" w:rsidRDefault="008D6D2C" w:rsidP="000B3AC8">
            <w:pPr>
              <w:numPr>
                <w:ilvl w:val="0"/>
                <w:numId w:val="13"/>
              </w:numPr>
              <w:spacing w:before="0" w:after="160" w:line="252" w:lineRule="auto"/>
              <w:jc w:val="left"/>
              <w:rPr>
                <w:rFonts w:ascii="Calibri" w:hAnsi="Calibri" w:cs="Calibri"/>
                <w:lang w:eastAsia="zh-CN"/>
              </w:rPr>
            </w:pPr>
            <w:r w:rsidRPr="000B3AC8">
              <w:rPr>
                <w:rFonts w:ascii="Calibri" w:hAnsi="Calibri" w:cs="Calibri"/>
                <w:lang w:eastAsia="ko-KR"/>
              </w:rPr>
              <w:t>The maximum number of PDSCHs/PUSCHs that can be scheduled with a single DCI in Rel-17 is 8 for SCS of 120, 480 and 960 kHz.</w:t>
            </w:r>
          </w:p>
          <w:p w14:paraId="54D70E58" w14:textId="77777777" w:rsidR="008D6D2C" w:rsidRPr="000B3AC8" w:rsidRDefault="008D6D2C" w:rsidP="000B3AC8">
            <w:pPr>
              <w:numPr>
                <w:ilvl w:val="0"/>
                <w:numId w:val="13"/>
              </w:numPr>
              <w:spacing w:before="0" w:after="160" w:line="252" w:lineRule="auto"/>
              <w:jc w:val="left"/>
              <w:rPr>
                <w:rFonts w:ascii="Calibri" w:hAnsi="Calibri" w:cs="Calibri"/>
                <w:lang w:eastAsia="ko-KR"/>
              </w:rPr>
            </w:pPr>
            <w:r w:rsidRPr="000B3AC8">
              <w:rPr>
                <w:rFonts w:ascii="Calibri" w:hAnsi="Calibri" w:cs="Calibri"/>
                <w:lang w:eastAsia="ko-KR"/>
              </w:rPr>
              <w:t>FFS: Whether UE capability is introduced for restricting the maximum number of PDSCHs or PUSCHs that can be scheduled with a single DCI</w:t>
            </w:r>
          </w:p>
          <w:p w14:paraId="54D70E59" w14:textId="77777777" w:rsidR="008D6D2C" w:rsidRPr="000B3AC8" w:rsidRDefault="008D6D2C" w:rsidP="008D6D2C">
            <w:pPr>
              <w:rPr>
                <w:rFonts w:ascii="Calibri" w:hAnsi="Calibri" w:cs="Calibri"/>
                <w:lang w:eastAsia="zh-CN"/>
              </w:rPr>
            </w:pPr>
            <w:r w:rsidRPr="000B3AC8">
              <w:rPr>
                <w:rFonts w:ascii="Calibri" w:hAnsi="Calibri" w:cs="Calibri"/>
                <w:lang w:eastAsia="zh-CN"/>
              </w:rPr>
              <w:t xml:space="preserve">Therefore, similar with UE feature of </w:t>
            </w:r>
            <w:r w:rsidRPr="000B3AC8">
              <w:rPr>
                <w:rFonts w:ascii="Calibri" w:hAnsi="Calibri" w:cs="Calibri"/>
                <w:i/>
                <w:iCs/>
                <w:lang w:eastAsia="zh-CN"/>
              </w:rPr>
              <w:t>multiPUSCH-UL-grant-r16</w:t>
            </w:r>
            <w:r w:rsidRPr="000B3AC8">
              <w:rPr>
                <w:rFonts w:ascii="Calibri" w:hAnsi="Calibri" w:cs="Calibri"/>
                <w:lang w:eastAsia="zh-CN"/>
              </w:rPr>
              <w:t xml:space="preserve"> for multi-PUSCH for NR-U in Rel-16, UE feature for multi-PUSCH/PDSCH should be introduced for FR2-2 in Rel-17. For example, the UE feature may be </w:t>
            </w:r>
            <w:r w:rsidRPr="000B3AC8">
              <w:rPr>
                <w:rFonts w:ascii="Calibri" w:hAnsi="Calibri" w:cs="Calibri"/>
                <w:i/>
                <w:iCs/>
                <w:lang w:eastAsia="zh-CN"/>
              </w:rPr>
              <w:t>multiPUSCH-UL-grant-r17</w:t>
            </w:r>
            <w:r w:rsidRPr="000B3AC8">
              <w:rPr>
                <w:rFonts w:ascii="Calibri" w:hAnsi="Calibri" w:cs="Calibri"/>
                <w:lang w:eastAsia="zh-CN"/>
              </w:rPr>
              <w:t xml:space="preserve"> and </w:t>
            </w:r>
            <w:r w:rsidRPr="000B3AC8">
              <w:rPr>
                <w:rFonts w:ascii="Calibri" w:hAnsi="Calibri" w:cs="Calibri"/>
                <w:i/>
                <w:iCs/>
                <w:lang w:eastAsia="zh-CN"/>
              </w:rPr>
              <w:t>multiPDSCH-DL-grant-r17</w:t>
            </w:r>
            <w:r w:rsidRPr="000B3AC8">
              <w:rPr>
                <w:rFonts w:ascii="Calibri" w:hAnsi="Calibri" w:cs="Calibri"/>
                <w:lang w:eastAsia="zh-CN"/>
              </w:rPr>
              <w:t xml:space="preserve"> correspond to multi-PUSCH and multi-PDSCH for FR2-2 in Rel-17, respectively.</w:t>
            </w:r>
          </w:p>
          <w:p w14:paraId="54D70E5A" w14:textId="77777777" w:rsidR="007723D0" w:rsidRPr="000B3AC8" w:rsidRDefault="008D6D2C" w:rsidP="008D6D2C">
            <w:pPr>
              <w:rPr>
                <w:rFonts w:ascii="Calibri" w:hAnsi="Calibri" w:cs="Calibri"/>
                <w:b/>
                <w:bCs/>
                <w:lang w:eastAsia="zh-CN"/>
              </w:rPr>
            </w:pPr>
            <w:r w:rsidRPr="000B3AC8">
              <w:rPr>
                <w:rFonts w:ascii="Calibri" w:hAnsi="Calibri" w:cs="Calibri"/>
                <w:b/>
                <w:bCs/>
                <w:lang w:eastAsia="zh-CN"/>
              </w:rPr>
              <w:t>Proposal: UE feature for multi-PUSCH and multi-PDSCH should be introduced for FR2-2 in Rel-17.</w:t>
            </w:r>
          </w:p>
          <w:p w14:paraId="54D70E5B" w14:textId="77777777" w:rsidR="008D6D2C" w:rsidRPr="000B3AC8" w:rsidRDefault="008D6D2C" w:rsidP="008D6D2C">
            <w:pPr>
              <w:rPr>
                <w:rFonts w:ascii="Calibri" w:hAnsi="Calibri" w:cs="Calibri"/>
                <w:b/>
                <w:bCs/>
                <w:lang w:eastAsia="zh-CN"/>
              </w:rPr>
            </w:pPr>
          </w:p>
          <w:p w14:paraId="54D70E5C" w14:textId="77777777" w:rsidR="008D6D2C" w:rsidRPr="000B3AC8" w:rsidRDefault="008D6D2C" w:rsidP="008D6D2C">
            <w:pPr>
              <w:numPr>
                <w:ilvl w:val="255"/>
                <w:numId w:val="0"/>
              </w:numPr>
              <w:rPr>
                <w:rFonts w:ascii="Calibri" w:hAnsi="Calibri" w:cs="Calibri"/>
                <w:lang w:eastAsia="zh-CN"/>
              </w:rPr>
            </w:pPr>
            <w:r w:rsidRPr="000B3AC8">
              <w:rPr>
                <w:rFonts w:ascii="Calibri" w:hAnsi="Calibri" w:cs="Calibri"/>
                <w:lang w:eastAsia="zh-CN"/>
              </w:rPr>
              <w:t>In the preliminary RAN1 UE features list, we can observe that Cat2 LBT and Cat3/4 LBT has been reflected in Rel-17 above 52.6GHz UE feature, but there is no see a feature for No LBT. According to the agreement of RAN1 #102 e-meeting, we can see that both channel access with LBT mechanism(s) and a channel access mechanism without LBT has been supported for Rel-17 above 52.6GHz. Therefore, it is necessary to capture the feature for No LBT in Rel-17 above 52.6GHz UE feature list.</w:t>
            </w:r>
          </w:p>
          <w:p w14:paraId="54D70E5D" w14:textId="77777777" w:rsidR="008D6D2C" w:rsidRPr="000B3AC8" w:rsidRDefault="008D6D2C" w:rsidP="008D6D2C">
            <w:pPr>
              <w:widowControl w:val="0"/>
              <w:spacing w:line="180" w:lineRule="exact"/>
              <w:rPr>
                <w:rFonts w:ascii="Calibri" w:hAnsi="Calibri" w:cs="Calibri"/>
                <w:lang w:eastAsia="zh-CN"/>
              </w:rPr>
            </w:pPr>
            <w:r w:rsidRPr="000B3AC8">
              <w:rPr>
                <w:rFonts w:ascii="Calibri" w:hAnsi="Calibri" w:cs="Calibri"/>
                <w:highlight w:val="green"/>
                <w:lang w:eastAsia="zh-CN"/>
              </w:rPr>
              <w:t>Agreement:</w:t>
            </w:r>
          </w:p>
          <w:p w14:paraId="54D70E5E" w14:textId="77777777" w:rsidR="008D6D2C" w:rsidRPr="000B3AC8" w:rsidRDefault="008D6D2C" w:rsidP="000B3AC8">
            <w:pPr>
              <w:pStyle w:val="ListParagraph1"/>
              <w:widowControl w:val="0"/>
              <w:numPr>
                <w:ilvl w:val="0"/>
                <w:numId w:val="15"/>
              </w:numPr>
              <w:spacing w:after="0" w:line="280" w:lineRule="exact"/>
              <w:ind w:left="590" w:hanging="227"/>
              <w:rPr>
                <w:rFonts w:cs="Calibri"/>
                <w:szCs w:val="20"/>
              </w:rPr>
            </w:pPr>
            <w:r w:rsidRPr="000B3AC8">
              <w:rPr>
                <w:rFonts w:cs="Calibri"/>
                <w:sz w:val="20"/>
                <w:szCs w:val="20"/>
                <w:lang w:eastAsia="zh-CN"/>
              </w:rPr>
              <w:t>For g</w:t>
            </w:r>
            <w:r w:rsidRPr="000B3AC8">
              <w:rPr>
                <w:rFonts w:cs="Calibri"/>
                <w:sz w:val="20"/>
                <w:szCs w:val="20"/>
              </w:rPr>
              <w:t>NB/UE to initiate a channel occupancy, both channel access with LBT mechanism(s) and a channel access mechanism without LBT are supported</w:t>
            </w:r>
          </w:p>
          <w:p w14:paraId="54D70E5F" w14:textId="77777777" w:rsidR="008D6D2C" w:rsidRPr="000B3AC8" w:rsidRDefault="008D6D2C" w:rsidP="000B3AC8">
            <w:pPr>
              <w:pStyle w:val="ListParagraph1"/>
              <w:widowControl w:val="0"/>
              <w:numPr>
                <w:ilvl w:val="0"/>
                <w:numId w:val="15"/>
              </w:numPr>
              <w:spacing w:after="0" w:line="280" w:lineRule="exact"/>
              <w:ind w:left="590" w:hanging="227"/>
              <w:rPr>
                <w:rFonts w:cs="Calibri"/>
                <w:szCs w:val="20"/>
              </w:rPr>
            </w:pPr>
            <w:r w:rsidRPr="000B3AC8">
              <w:rPr>
                <w:rFonts w:cs="Calibri"/>
                <w:sz w:val="20"/>
                <w:szCs w:val="20"/>
              </w:rPr>
              <w:t>FFS: LBT mechanisms such as Omni-directional LBT, directional LBT and receiver assisted LBT type of schemes when channel access with LBT is used.</w:t>
            </w:r>
          </w:p>
          <w:p w14:paraId="54D70E60" w14:textId="77777777" w:rsidR="008D6D2C" w:rsidRPr="000B3AC8" w:rsidRDefault="008D6D2C" w:rsidP="000B3AC8">
            <w:pPr>
              <w:pStyle w:val="ListParagraph1"/>
              <w:widowControl w:val="0"/>
              <w:numPr>
                <w:ilvl w:val="0"/>
                <w:numId w:val="15"/>
              </w:numPr>
              <w:spacing w:after="0" w:line="280" w:lineRule="exact"/>
              <w:ind w:left="590" w:hanging="227"/>
              <w:rPr>
                <w:rFonts w:cs="Calibri"/>
                <w:szCs w:val="20"/>
                <w:lang w:val="en-US"/>
              </w:rPr>
            </w:pPr>
            <w:r w:rsidRPr="000B3AC8">
              <w:rPr>
                <w:rFonts w:cs="Calibri"/>
                <w:sz w:val="20"/>
                <w:szCs w:val="20"/>
              </w:rPr>
              <w:t>FFS: If operation restrictions for channel access without LBT are needed, e.g. compliance with regulations, and/or in presence of ATPC, DFS, long term sensing, or other interference mitigation mechanisms</w:t>
            </w:r>
          </w:p>
          <w:p w14:paraId="54D70E61" w14:textId="77777777" w:rsidR="008D6D2C" w:rsidRPr="000B3AC8" w:rsidRDefault="008D6D2C" w:rsidP="000B3AC8">
            <w:pPr>
              <w:pStyle w:val="ListParagraph1"/>
              <w:widowControl w:val="0"/>
              <w:numPr>
                <w:ilvl w:val="0"/>
                <w:numId w:val="15"/>
              </w:numPr>
              <w:spacing w:after="180" w:line="280" w:lineRule="exact"/>
              <w:ind w:left="590" w:hanging="227"/>
              <w:rPr>
                <w:rFonts w:cs="Calibri"/>
                <w:szCs w:val="20"/>
                <w:lang w:val="en-US"/>
              </w:rPr>
            </w:pPr>
            <w:r w:rsidRPr="000B3AC8">
              <w:rPr>
                <w:rFonts w:cs="Calibri"/>
                <w:sz w:val="20"/>
                <w:szCs w:val="20"/>
              </w:rPr>
              <w:t>FFS: The mechanism and condition(s) to switch between channel access with LBT and channel access without LBT (if local regulation allows)</w:t>
            </w:r>
          </w:p>
          <w:p w14:paraId="54D70E62" w14:textId="77777777" w:rsidR="008D6D2C" w:rsidRPr="000B3AC8" w:rsidRDefault="008D6D2C" w:rsidP="008D6D2C">
            <w:pPr>
              <w:rPr>
                <w:rFonts w:ascii="Calibri" w:hAnsi="Calibri" w:cs="Calibri"/>
                <w:b/>
                <w:bCs/>
                <w:lang w:eastAsia="zh-CN"/>
              </w:rPr>
            </w:pPr>
            <w:r w:rsidRPr="000B3AC8">
              <w:rPr>
                <w:rFonts w:ascii="Calibri" w:hAnsi="Calibri" w:cs="Calibri"/>
                <w:b/>
                <w:bCs/>
                <w:lang w:eastAsia="zh-CN"/>
              </w:rPr>
              <w:t>Proposal: The feature for No LBT should be captured in Rel-17 above 52.6GHz UE feature list.</w:t>
            </w:r>
          </w:p>
          <w:p w14:paraId="54D70E63" w14:textId="77777777" w:rsidR="008D6D2C" w:rsidRPr="000B3AC8" w:rsidRDefault="008D6D2C" w:rsidP="008D6D2C">
            <w:pPr>
              <w:pStyle w:val="ListParagraph1"/>
              <w:widowControl w:val="0"/>
              <w:numPr>
                <w:ilvl w:val="0"/>
                <w:numId w:val="0"/>
              </w:numPr>
              <w:tabs>
                <w:tab w:val="left" w:pos="0"/>
              </w:tabs>
              <w:spacing w:after="0" w:line="280" w:lineRule="exact"/>
              <w:rPr>
                <w:rFonts w:cs="Calibri"/>
                <w:szCs w:val="20"/>
                <w:lang w:val="en-US"/>
              </w:rPr>
            </w:pPr>
          </w:p>
          <w:p w14:paraId="54D70E64" w14:textId="77777777" w:rsidR="008D6D2C" w:rsidRPr="000B3AC8" w:rsidRDefault="008D6D2C" w:rsidP="008D6D2C">
            <w:pPr>
              <w:rPr>
                <w:rFonts w:ascii="Calibri" w:hAnsi="Calibri" w:cs="Calibri"/>
                <w:lang w:eastAsia="zh-CN"/>
              </w:rPr>
            </w:pPr>
            <w:r w:rsidRPr="000B3AC8">
              <w:rPr>
                <w:rFonts w:ascii="Calibri" w:hAnsi="Calibri" w:cs="Calibri"/>
                <w:lang w:eastAsia="zh-CN"/>
              </w:rPr>
              <w:t>In the RAN1 #103 and #105 e-meeting, it has agreed that contention-exempt short control signalling transmission is supported in 60Ghz band for regions where LBT is required and no LBT is allowed for short control signalling, including msg1 for the 4 step RACH and MsgA for the 2-step RACH. The related conclusions are copied as below:</w:t>
            </w:r>
          </w:p>
          <w:p w14:paraId="54D70E65" w14:textId="77777777" w:rsidR="008D6D2C" w:rsidRPr="000B3AC8" w:rsidRDefault="008D6D2C" w:rsidP="008D6D2C">
            <w:pPr>
              <w:widowControl w:val="0"/>
              <w:spacing w:after="0" w:line="240" w:lineRule="exact"/>
              <w:rPr>
                <w:rFonts w:ascii="Calibri" w:hAnsi="Calibri" w:cs="Calibri"/>
                <w:lang w:eastAsia="zh-CN"/>
              </w:rPr>
            </w:pPr>
            <w:r w:rsidRPr="000B3AC8">
              <w:rPr>
                <w:rFonts w:ascii="Calibri" w:hAnsi="Calibri" w:cs="Calibri"/>
                <w:iCs/>
                <w:highlight w:val="green"/>
              </w:rPr>
              <w:t>Agreement:</w:t>
            </w:r>
            <w:r w:rsidRPr="000B3AC8">
              <w:rPr>
                <w:rFonts w:ascii="Calibri" w:hAnsi="Calibri" w:cs="Calibri"/>
                <w:iCs/>
                <w:lang w:eastAsia="zh-CN"/>
              </w:rPr>
              <w:t>(RAN1 #103 e-meeting)</w:t>
            </w:r>
          </w:p>
          <w:p w14:paraId="54D70E66" w14:textId="77777777" w:rsidR="008D6D2C" w:rsidRPr="000B3AC8" w:rsidRDefault="008D6D2C" w:rsidP="000B3AC8">
            <w:pPr>
              <w:pStyle w:val="ListParagraph1"/>
              <w:widowControl w:val="0"/>
              <w:numPr>
                <w:ilvl w:val="0"/>
                <w:numId w:val="15"/>
              </w:numPr>
              <w:spacing w:after="0" w:line="280" w:lineRule="exact"/>
              <w:ind w:left="590" w:hanging="227"/>
              <w:rPr>
                <w:rFonts w:cs="Calibri"/>
                <w:szCs w:val="20"/>
              </w:rPr>
            </w:pPr>
            <w:r w:rsidRPr="000B3AC8">
              <w:rPr>
                <w:rFonts w:cs="Calibri"/>
                <w:sz w:val="20"/>
                <w:szCs w:val="20"/>
              </w:rPr>
              <w:t>Support of contention-exempt short control signalling transmission in 60GHz band for regions where LBT is required and short control signaling without LBT is allowed.</w:t>
            </w:r>
          </w:p>
          <w:p w14:paraId="54D70E67" w14:textId="77777777" w:rsidR="008D6D2C" w:rsidRPr="000B3AC8" w:rsidRDefault="008D6D2C" w:rsidP="000B3AC8">
            <w:pPr>
              <w:pStyle w:val="ListParagraph1"/>
              <w:widowControl w:val="0"/>
              <w:numPr>
                <w:ilvl w:val="1"/>
                <w:numId w:val="15"/>
              </w:numPr>
              <w:spacing w:after="0" w:line="280" w:lineRule="exact"/>
              <w:ind w:left="1010" w:hanging="227"/>
              <w:rPr>
                <w:rFonts w:cs="Calibri"/>
                <w:szCs w:val="20"/>
              </w:rPr>
            </w:pPr>
            <w:r w:rsidRPr="000B3AC8">
              <w:rPr>
                <w:rFonts w:cs="Calibri"/>
                <w:sz w:val="20"/>
                <w:szCs w:val="20"/>
              </w:rPr>
              <w:t>Note: If regulations do not allow short control signaling exemption in a region when operating with LBT, operation with LBT for these short control signals should be supported</w:t>
            </w:r>
          </w:p>
          <w:p w14:paraId="54D70E68" w14:textId="77777777" w:rsidR="008D6D2C" w:rsidRPr="000B3AC8" w:rsidRDefault="008D6D2C" w:rsidP="000B3AC8">
            <w:pPr>
              <w:pStyle w:val="ListParagraph1"/>
              <w:widowControl w:val="0"/>
              <w:numPr>
                <w:ilvl w:val="0"/>
                <w:numId w:val="15"/>
              </w:numPr>
              <w:spacing w:after="180" w:line="280" w:lineRule="exact"/>
              <w:ind w:left="590" w:hanging="227"/>
              <w:rPr>
                <w:rFonts w:cs="Calibri"/>
                <w:szCs w:val="20"/>
              </w:rPr>
            </w:pPr>
            <w:r w:rsidRPr="000B3AC8">
              <w:rPr>
                <w:rFonts w:cs="Calibri"/>
                <w:sz w:val="20"/>
                <w:szCs w:val="20"/>
              </w:rPr>
              <w:t>Restrictions to the transmission, such as, on duty cycle (airtime measured over a relatively long period of time), content, TX power, etc</w:t>
            </w:r>
            <w:r w:rsidRPr="000B3AC8">
              <w:rPr>
                <w:rFonts w:eastAsia="Malgun Gothic" w:cs="Calibri"/>
                <w:sz w:val="20"/>
                <w:szCs w:val="20"/>
              </w:rPr>
              <w:t>. can be discussed when specifications are developed.</w:t>
            </w:r>
          </w:p>
          <w:p w14:paraId="54D70E69" w14:textId="77777777" w:rsidR="008D6D2C" w:rsidRPr="000B3AC8" w:rsidRDefault="008D6D2C" w:rsidP="008D6D2C">
            <w:pPr>
              <w:widowControl w:val="0"/>
              <w:spacing w:after="0" w:line="280" w:lineRule="exact"/>
              <w:rPr>
                <w:rFonts w:ascii="Calibri" w:hAnsi="Calibri" w:cs="Calibri"/>
                <w:lang w:eastAsia="zh-CN"/>
              </w:rPr>
            </w:pPr>
            <w:r w:rsidRPr="000B3AC8">
              <w:rPr>
                <w:rFonts w:ascii="Calibri" w:hAnsi="Calibri" w:cs="Calibri"/>
                <w:highlight w:val="green"/>
                <w:lang w:eastAsia="zh-CN"/>
              </w:rPr>
              <w:t>Agreement:</w:t>
            </w:r>
            <w:r w:rsidRPr="000B3AC8">
              <w:rPr>
                <w:rFonts w:ascii="Calibri" w:hAnsi="Calibri" w:cs="Calibri"/>
                <w:iCs/>
                <w:lang w:eastAsia="zh-CN"/>
              </w:rPr>
              <w:t>(RAN1 #105 e-meeting)</w:t>
            </w:r>
          </w:p>
          <w:p w14:paraId="54D70E6A" w14:textId="77777777" w:rsidR="008D6D2C" w:rsidRPr="000B3AC8" w:rsidRDefault="008D6D2C" w:rsidP="000B3AC8">
            <w:pPr>
              <w:pStyle w:val="ListParagraph1"/>
              <w:widowControl w:val="0"/>
              <w:numPr>
                <w:ilvl w:val="0"/>
                <w:numId w:val="15"/>
              </w:numPr>
              <w:spacing w:after="180" w:line="280" w:lineRule="exact"/>
              <w:ind w:left="590" w:hanging="227"/>
              <w:rPr>
                <w:rFonts w:cs="Calibri"/>
                <w:szCs w:val="20"/>
              </w:rPr>
            </w:pPr>
            <w:r w:rsidRPr="000B3AC8">
              <w:rPr>
                <w:rFonts w:cs="Calibri"/>
                <w:sz w:val="20"/>
                <w:szCs w:val="20"/>
              </w:rPr>
              <w:t>Contention Exempt Short Control Signalling rules apply to the transmission of msg1 for the 4 step RACH and MsgA for the 2-step RACH for all supported SCS.</w:t>
            </w:r>
          </w:p>
          <w:p w14:paraId="54D70E6B" w14:textId="77777777" w:rsidR="008D6D2C" w:rsidRPr="000B3AC8" w:rsidRDefault="008D6D2C" w:rsidP="000B3AC8">
            <w:pPr>
              <w:pStyle w:val="ListParagraph1"/>
              <w:widowControl w:val="0"/>
              <w:numPr>
                <w:ilvl w:val="1"/>
                <w:numId w:val="16"/>
              </w:numPr>
              <w:kinsoku w:val="0"/>
              <w:spacing w:after="60" w:line="280" w:lineRule="exact"/>
              <w:rPr>
                <w:rFonts w:cs="Calibri"/>
                <w:szCs w:val="20"/>
              </w:rPr>
            </w:pPr>
            <w:r w:rsidRPr="000B3AC8">
              <w:rPr>
                <w:rFonts w:cs="Calibri"/>
                <w:sz w:val="20"/>
                <w:szCs w:val="20"/>
              </w:rPr>
              <w:t>Note restriction for short control signalling transmissions apply (10% over any 100ms intervals)</w:t>
            </w:r>
          </w:p>
          <w:p w14:paraId="54D70E6C" w14:textId="77777777" w:rsidR="008D6D2C" w:rsidRPr="000B3AC8" w:rsidRDefault="008D6D2C" w:rsidP="000B3AC8">
            <w:pPr>
              <w:pStyle w:val="ListParagraph1"/>
              <w:widowControl w:val="0"/>
              <w:numPr>
                <w:ilvl w:val="1"/>
                <w:numId w:val="16"/>
              </w:numPr>
              <w:kinsoku w:val="0"/>
              <w:spacing w:after="60" w:line="280" w:lineRule="exact"/>
              <w:rPr>
                <w:rFonts w:cs="Calibri"/>
                <w:szCs w:val="20"/>
              </w:rPr>
            </w:pPr>
            <w:r w:rsidRPr="000B3AC8">
              <w:rPr>
                <w:rFonts w:cs="Calibri"/>
                <w:sz w:val="20"/>
                <w:szCs w:val="20"/>
              </w:rPr>
              <w:t>Alt 1: The 10% over any 100ms interval restriction is applicable to all available msg1/msgA resources configured (not limited to the resources actually used) in a cell</w:t>
            </w:r>
          </w:p>
          <w:p w14:paraId="54D70E6D" w14:textId="77777777" w:rsidR="008D6D2C" w:rsidRPr="000B3AC8" w:rsidRDefault="008D6D2C" w:rsidP="000B3AC8">
            <w:pPr>
              <w:pStyle w:val="ListParagraph1"/>
              <w:widowControl w:val="0"/>
              <w:numPr>
                <w:ilvl w:val="1"/>
                <w:numId w:val="16"/>
              </w:numPr>
              <w:kinsoku w:val="0"/>
              <w:spacing w:after="60" w:line="280" w:lineRule="exact"/>
              <w:rPr>
                <w:rFonts w:cs="Calibri"/>
                <w:szCs w:val="20"/>
              </w:rPr>
            </w:pPr>
            <w:r w:rsidRPr="000B3AC8">
              <w:rPr>
                <w:rFonts w:cs="Calibri"/>
                <w:sz w:val="20"/>
                <w:szCs w:val="20"/>
              </w:rPr>
              <w:t>Alt 2: The 10% over any 100ms interval restriction is applicable to the msg1/msgA transmission from one UE perspective</w:t>
            </w:r>
          </w:p>
          <w:p w14:paraId="54D70E6E" w14:textId="77777777" w:rsidR="008D6D2C" w:rsidRPr="000B3AC8" w:rsidRDefault="008D6D2C" w:rsidP="000B3AC8">
            <w:pPr>
              <w:pStyle w:val="ListParagraph1"/>
              <w:widowControl w:val="0"/>
              <w:numPr>
                <w:ilvl w:val="0"/>
                <w:numId w:val="15"/>
              </w:numPr>
              <w:spacing w:after="180" w:line="280" w:lineRule="exact"/>
              <w:ind w:left="590" w:hanging="227"/>
              <w:rPr>
                <w:rFonts w:cs="Calibri"/>
                <w:szCs w:val="20"/>
              </w:rPr>
            </w:pPr>
            <w:r w:rsidRPr="000B3AC8">
              <w:rPr>
                <w:rFonts w:cs="Calibri"/>
                <w:sz w:val="20"/>
                <w:szCs w:val="20"/>
              </w:rPr>
              <w:t>FFS: Other UL signals/channels can be transmitted with Contention Exempt Short Control Signalling rule, such as msg3, SRS, PUCCH, PUSCH without user plain data, etc</w:t>
            </w:r>
          </w:p>
          <w:p w14:paraId="54D70E6F" w14:textId="77777777" w:rsidR="008D6D2C" w:rsidRPr="000B3AC8" w:rsidRDefault="008D6D2C" w:rsidP="008D6D2C">
            <w:pPr>
              <w:rPr>
                <w:rFonts w:ascii="Calibri" w:hAnsi="Calibri" w:cs="Calibri"/>
                <w:lang w:eastAsia="zh-CN"/>
              </w:rPr>
            </w:pPr>
            <w:r w:rsidRPr="000B3AC8">
              <w:rPr>
                <w:rFonts w:ascii="Calibri" w:hAnsi="Calibri" w:cs="Calibri"/>
                <w:lang w:eastAsia="zh-CN"/>
              </w:rPr>
              <w:t>According to the above agreement, we can see that short control signalling is supported only to the given region. Therefore, we think that the feature on contention-exempt short control signalling transmission should be captured in UE feature list.</w:t>
            </w:r>
          </w:p>
          <w:p w14:paraId="54D70E70" w14:textId="77777777" w:rsidR="008D6D2C" w:rsidRPr="000B3AC8" w:rsidRDefault="008D6D2C" w:rsidP="008D6D2C">
            <w:pPr>
              <w:rPr>
                <w:rFonts w:ascii="Calibri" w:hAnsi="Calibri" w:cs="Calibri"/>
                <w:b/>
                <w:bCs/>
                <w:lang w:eastAsia="zh-CN"/>
              </w:rPr>
            </w:pPr>
            <w:r w:rsidRPr="000B3AC8">
              <w:rPr>
                <w:rFonts w:ascii="Calibri" w:hAnsi="Calibri" w:cs="Calibri"/>
                <w:b/>
                <w:bCs/>
                <w:lang w:eastAsia="zh-CN"/>
              </w:rPr>
              <w:t>Proposal: The feature for contention-exempt short control signalling transmission should be captured in Rel-17 above 52.6GHz UE feature list.</w:t>
            </w:r>
          </w:p>
        </w:tc>
      </w:tr>
      <w:tr w:rsidR="007723D0" w:rsidRPr="00434D06" w14:paraId="54D70E81" w14:textId="77777777" w:rsidTr="00750E54">
        <w:tc>
          <w:tcPr>
            <w:tcW w:w="0" w:type="auto"/>
            <w:tcBorders>
              <w:top w:val="single" w:sz="4" w:space="0" w:color="auto"/>
              <w:left w:val="single" w:sz="4" w:space="0" w:color="auto"/>
              <w:bottom w:val="single" w:sz="4" w:space="0" w:color="auto"/>
              <w:right w:val="single" w:sz="4" w:space="0" w:color="auto"/>
            </w:tcBorders>
          </w:tcPr>
          <w:p w14:paraId="54D70E72" w14:textId="77777777" w:rsidR="007723D0" w:rsidRPr="003072E8" w:rsidRDefault="007723D0" w:rsidP="001B2F54">
            <w:pPr>
              <w:jc w:val="left"/>
            </w:pPr>
            <w:r w:rsidRPr="003072E8">
              <w:lastRenderedPageBreak/>
              <w:t>Vivo</w:t>
            </w:r>
            <w:r>
              <w:t xml:space="preserve"> </w:t>
            </w:r>
            <w:r>
              <w:fldChar w:fldCharType="begin"/>
            </w:r>
            <w:r>
              <w:instrText xml:space="preserve"> REF _Ref84504594 \r \h  \* MERGEFORMAT </w:instrText>
            </w:r>
            <w:r>
              <w:fldChar w:fldCharType="separate"/>
            </w:r>
            <w:r>
              <w:t>[4]</w:t>
            </w:r>
            <w:r>
              <w:fldChar w:fldCharType="end"/>
            </w:r>
          </w:p>
        </w:tc>
        <w:tc>
          <w:tcPr>
            <w:tcW w:w="0" w:type="auto"/>
            <w:tcBorders>
              <w:top w:val="single" w:sz="4" w:space="0" w:color="auto"/>
              <w:left w:val="single" w:sz="4" w:space="0" w:color="auto"/>
              <w:bottom w:val="single" w:sz="4" w:space="0" w:color="auto"/>
              <w:right w:val="single" w:sz="4" w:space="0" w:color="auto"/>
            </w:tcBorders>
          </w:tcPr>
          <w:p w14:paraId="54D70E73" w14:textId="77777777" w:rsidR="006559CF" w:rsidRPr="000B3AC8" w:rsidRDefault="006559CF" w:rsidP="006559CF">
            <w:pPr>
              <w:spacing w:before="120"/>
              <w:rPr>
                <w:rFonts w:ascii="Calibri" w:hAnsi="Calibri" w:cs="Calibri"/>
                <w:lang w:val="en-GB" w:eastAsia="zh-CN"/>
              </w:rPr>
            </w:pPr>
            <w:bookmarkStart w:id="53" w:name="_Ref521492551"/>
            <w:bookmarkStart w:id="54" w:name="PP12"/>
            <w:bookmarkStart w:id="55" w:name="_Hlk32419238"/>
            <w:r w:rsidRPr="000B3AC8">
              <w:rPr>
                <w:rFonts w:ascii="Calibri" w:hAnsi="Calibri" w:cs="Calibri"/>
                <w:lang w:val="en-GB" w:eastAsia="zh-CN"/>
              </w:rPr>
              <w:t>First, the organization structure of the UE features should consider different deployment scenarios as listed in TS 38.300 for operation with shared spectrum access:</w:t>
            </w:r>
          </w:p>
          <w:p w14:paraId="54D70E74" w14:textId="77777777" w:rsidR="006559CF" w:rsidRPr="000B3AC8" w:rsidRDefault="006559CF" w:rsidP="006559CF">
            <w:pPr>
              <w:pStyle w:val="B1"/>
              <w:rPr>
                <w:rFonts w:ascii="Calibri" w:hAnsi="Calibri" w:cs="Calibri"/>
              </w:rPr>
            </w:pPr>
            <w:r w:rsidRPr="000B3AC8">
              <w:rPr>
                <w:rFonts w:ascii="Calibri" w:hAnsi="Calibri" w:cs="Calibri"/>
              </w:rPr>
              <w:t>-</w:t>
            </w:r>
            <w:r w:rsidRPr="000B3AC8">
              <w:rPr>
                <w:rFonts w:ascii="Calibri" w:hAnsi="Calibri" w:cs="Calibri"/>
              </w:rPr>
              <w:tab/>
              <w:t>Scenario A: Carrier aggregation between NR in licensed spectrum (SpCell) and NR in shared spectrum (SCell);</w:t>
            </w:r>
          </w:p>
          <w:p w14:paraId="54D70E75" w14:textId="77777777" w:rsidR="006559CF" w:rsidRPr="000B3AC8" w:rsidRDefault="006559CF" w:rsidP="006559CF">
            <w:pPr>
              <w:pStyle w:val="B2"/>
              <w:rPr>
                <w:rFonts w:ascii="Calibri" w:hAnsi="Calibri" w:cs="Calibri"/>
              </w:rPr>
            </w:pPr>
            <w:r w:rsidRPr="000B3AC8">
              <w:rPr>
                <w:rFonts w:ascii="Calibri" w:hAnsi="Calibri" w:cs="Calibri"/>
              </w:rPr>
              <w:t>-</w:t>
            </w:r>
            <w:r w:rsidRPr="000B3AC8">
              <w:rPr>
                <w:rFonts w:ascii="Calibri" w:hAnsi="Calibri" w:cs="Calibri"/>
              </w:rPr>
              <w:tab/>
              <w:t>Scenario A.1: SCell is not configured with uplink (DL only);</w:t>
            </w:r>
          </w:p>
          <w:p w14:paraId="54D70E76" w14:textId="77777777" w:rsidR="006559CF" w:rsidRPr="000B3AC8" w:rsidRDefault="006559CF" w:rsidP="006559CF">
            <w:pPr>
              <w:pStyle w:val="B2"/>
              <w:rPr>
                <w:rFonts w:ascii="Calibri" w:hAnsi="Calibri" w:cs="Calibri"/>
              </w:rPr>
            </w:pPr>
            <w:r w:rsidRPr="000B3AC8">
              <w:rPr>
                <w:rFonts w:ascii="Calibri" w:hAnsi="Calibri" w:cs="Calibri"/>
              </w:rPr>
              <w:t>-</w:t>
            </w:r>
            <w:r w:rsidRPr="000B3AC8">
              <w:rPr>
                <w:rFonts w:ascii="Calibri" w:hAnsi="Calibri" w:cs="Calibri"/>
              </w:rPr>
              <w:tab/>
              <w:t>Scenario A.2: SCell is configured with uplink (DL+UL).</w:t>
            </w:r>
          </w:p>
          <w:p w14:paraId="54D70E77" w14:textId="77777777" w:rsidR="006559CF" w:rsidRPr="000B3AC8" w:rsidRDefault="006559CF" w:rsidP="006559CF">
            <w:pPr>
              <w:pStyle w:val="B1"/>
              <w:rPr>
                <w:rFonts w:ascii="Calibri" w:hAnsi="Calibri" w:cs="Calibri"/>
                <w:lang w:eastAsia="x-none"/>
              </w:rPr>
            </w:pPr>
            <w:r w:rsidRPr="000B3AC8">
              <w:rPr>
                <w:rFonts w:ascii="Calibri" w:hAnsi="Calibri" w:cs="Calibri"/>
              </w:rPr>
              <w:t>-</w:t>
            </w:r>
            <w:r w:rsidRPr="000B3AC8">
              <w:rPr>
                <w:rFonts w:ascii="Calibri" w:hAnsi="Calibri" w:cs="Calibri"/>
              </w:rPr>
              <w:tab/>
              <w:t>Scenario B: Dual connectivity between LTE in licensed spectrum and NR in shared spectrum (PSCell);</w:t>
            </w:r>
          </w:p>
          <w:p w14:paraId="54D70E78" w14:textId="77777777" w:rsidR="006559CF" w:rsidRPr="000B3AC8" w:rsidRDefault="006559CF" w:rsidP="006559CF">
            <w:pPr>
              <w:pStyle w:val="B1"/>
              <w:rPr>
                <w:rFonts w:ascii="Calibri" w:hAnsi="Calibri" w:cs="Calibri"/>
              </w:rPr>
            </w:pPr>
            <w:r w:rsidRPr="000B3AC8">
              <w:rPr>
                <w:rFonts w:ascii="Calibri" w:hAnsi="Calibri" w:cs="Calibri"/>
              </w:rPr>
              <w:t>-</w:t>
            </w:r>
            <w:r w:rsidRPr="000B3AC8">
              <w:rPr>
                <w:rFonts w:ascii="Calibri" w:hAnsi="Calibri" w:cs="Calibri"/>
              </w:rPr>
              <w:tab/>
              <w:t>Scenario C: NR in shared spectrum (PCell);</w:t>
            </w:r>
          </w:p>
          <w:p w14:paraId="54D70E79" w14:textId="77777777" w:rsidR="006559CF" w:rsidRPr="000B3AC8" w:rsidRDefault="006559CF" w:rsidP="006559CF">
            <w:pPr>
              <w:pStyle w:val="B1"/>
              <w:rPr>
                <w:rFonts w:ascii="Calibri" w:hAnsi="Calibri" w:cs="Calibri"/>
                <w:lang w:eastAsia="x-none"/>
              </w:rPr>
            </w:pPr>
            <w:r w:rsidRPr="000B3AC8">
              <w:rPr>
                <w:rFonts w:ascii="Calibri" w:hAnsi="Calibri" w:cs="Calibri"/>
              </w:rPr>
              <w:t>-</w:t>
            </w:r>
            <w:r w:rsidRPr="000B3AC8">
              <w:rPr>
                <w:rFonts w:ascii="Calibri" w:hAnsi="Calibri" w:cs="Calibri"/>
              </w:rPr>
              <w:tab/>
              <w:t>Scenario D: NR cell in shared spectrum and uplink in licensed spectrum;</w:t>
            </w:r>
          </w:p>
          <w:p w14:paraId="54D70E7A" w14:textId="77777777" w:rsidR="006559CF" w:rsidRPr="000B3AC8" w:rsidRDefault="006559CF" w:rsidP="006559CF">
            <w:pPr>
              <w:pStyle w:val="B1"/>
              <w:rPr>
                <w:rFonts w:ascii="Calibri" w:hAnsi="Calibri" w:cs="Calibri"/>
              </w:rPr>
            </w:pPr>
            <w:r w:rsidRPr="000B3AC8">
              <w:rPr>
                <w:rFonts w:ascii="Calibri" w:hAnsi="Calibri" w:cs="Calibri"/>
              </w:rPr>
              <w:t>-</w:t>
            </w:r>
            <w:r w:rsidRPr="000B3AC8">
              <w:rPr>
                <w:rFonts w:ascii="Calibri" w:hAnsi="Calibri" w:cs="Calibri"/>
              </w:rPr>
              <w:tab/>
              <w:t>Scenario E: Dual connectivity between NR in licensed spectrum (PCell) and NR in shared spectrum (PSCell).</w:t>
            </w:r>
          </w:p>
          <w:p w14:paraId="54D70E7B" w14:textId="77777777" w:rsidR="006559CF" w:rsidRPr="000B3AC8" w:rsidRDefault="006559CF" w:rsidP="006559CF">
            <w:pPr>
              <w:spacing w:before="120"/>
              <w:rPr>
                <w:rFonts w:ascii="Calibri" w:hAnsi="Calibri" w:cs="Calibri"/>
                <w:lang w:val="en-GB" w:eastAsia="zh-CN"/>
              </w:rPr>
            </w:pPr>
            <w:r w:rsidRPr="000B3AC8">
              <w:rPr>
                <w:rFonts w:ascii="Calibri" w:hAnsi="Calibri" w:cs="Calibri"/>
                <w:lang w:val="en-GB" w:eastAsia="zh-CN"/>
              </w:rPr>
              <w:t>For NRU UE features, the basic features are defined for different scenarios, i.e. different deployment scenario may have different basic UE features. Similarly, the design framework could be reused for NR operation from 52.6GHz to 71GHz.</w:t>
            </w:r>
          </w:p>
          <w:p w14:paraId="54D70E7C" w14:textId="77777777" w:rsidR="006559CF" w:rsidRPr="000B3AC8" w:rsidRDefault="006559CF" w:rsidP="006559CF">
            <w:pPr>
              <w:spacing w:before="120"/>
              <w:rPr>
                <w:rFonts w:ascii="Calibri" w:hAnsi="Calibri" w:cs="Calibri"/>
                <w:b/>
              </w:rPr>
            </w:pPr>
            <w:bookmarkStart w:id="56" w:name="_Ref83736548"/>
            <w:r w:rsidRPr="000B3AC8">
              <w:rPr>
                <w:rFonts w:ascii="Calibri" w:hAnsi="Calibri" w:cs="Calibri"/>
                <w:b/>
              </w:rPr>
              <w:t>Proposal: Reuse NRU UE feature design framework, i.e. different deployment scenario corresponding to different basic UE features.</w:t>
            </w:r>
            <w:bookmarkEnd w:id="56"/>
          </w:p>
          <w:p w14:paraId="54D70E7D" w14:textId="77777777" w:rsidR="006559CF" w:rsidRPr="000B3AC8" w:rsidRDefault="006559CF" w:rsidP="006559CF">
            <w:pPr>
              <w:spacing w:before="120"/>
              <w:rPr>
                <w:rFonts w:ascii="Calibri" w:hAnsi="Calibri" w:cs="Calibri"/>
                <w:lang w:val="en-GB" w:eastAsia="zh-CN"/>
              </w:rPr>
            </w:pPr>
            <w:r w:rsidRPr="000B3AC8">
              <w:rPr>
                <w:rFonts w:ascii="Calibri" w:hAnsi="Calibri" w:cs="Calibri"/>
                <w:lang w:val="en-GB" w:eastAsia="zh-CN"/>
              </w:rPr>
              <w:t>Second, in current listed UE features, DL reception and UL transmission are always bundled together in the same feature group. Actually, in Scenario A.1 listed above, there is no need to support UL transmission. Thus, separating DL reception and UL transmission into different feature groups is preferred.</w:t>
            </w:r>
          </w:p>
          <w:p w14:paraId="54D70E7E" w14:textId="77777777" w:rsidR="006559CF" w:rsidRPr="000B3AC8" w:rsidRDefault="006559CF" w:rsidP="006559CF">
            <w:pPr>
              <w:spacing w:before="120"/>
              <w:rPr>
                <w:rFonts w:ascii="Calibri" w:hAnsi="Calibri" w:cs="Calibri"/>
                <w:b/>
              </w:rPr>
            </w:pPr>
            <w:bookmarkStart w:id="57" w:name="_Ref83821877"/>
            <w:r w:rsidRPr="000B3AC8">
              <w:rPr>
                <w:rFonts w:ascii="Calibri" w:hAnsi="Calibri" w:cs="Calibri"/>
                <w:b/>
              </w:rPr>
              <w:t>Proposal: Separate DL reception and UL transmission into different feature groups.</w:t>
            </w:r>
            <w:bookmarkEnd w:id="57"/>
          </w:p>
          <w:p w14:paraId="54D70E7F" w14:textId="77777777" w:rsidR="006559CF" w:rsidRPr="000B3AC8" w:rsidRDefault="006559CF" w:rsidP="006559CF">
            <w:pPr>
              <w:spacing w:before="120"/>
              <w:rPr>
                <w:rFonts w:ascii="Calibri" w:hAnsi="Calibri" w:cs="Calibri"/>
                <w:lang w:eastAsia="zh-CN"/>
              </w:rPr>
            </w:pPr>
            <w:r w:rsidRPr="000B3AC8">
              <w:rPr>
                <w:rFonts w:ascii="Calibri" w:hAnsi="Calibri" w:cs="Calibri"/>
                <w:lang w:eastAsia="zh-CN"/>
              </w:rPr>
              <w:t>Third, since 52.6-71GHz may involve both licensed and unlicensed operation, the application band type for each feature group should be determined, i.e. licensed band only, unlicensed band only or both licensed and unlicensed band.</w:t>
            </w:r>
          </w:p>
          <w:p w14:paraId="54D70E80" w14:textId="77777777" w:rsidR="007723D0" w:rsidRPr="000B3AC8" w:rsidRDefault="006559CF" w:rsidP="006559CF">
            <w:pPr>
              <w:spacing w:before="120"/>
              <w:rPr>
                <w:rFonts w:ascii="Calibri" w:eastAsia="SimSun" w:hAnsi="Calibri" w:cs="Calibri"/>
                <w:lang w:eastAsia="zh-CN"/>
              </w:rPr>
            </w:pPr>
            <w:bookmarkStart w:id="58" w:name="_Ref83821882"/>
            <w:r w:rsidRPr="000B3AC8">
              <w:rPr>
                <w:rFonts w:ascii="Calibri" w:hAnsi="Calibri" w:cs="Calibri"/>
                <w:b/>
              </w:rPr>
              <w:t>Proposal: The applicable band type (licensed or unlicensed) for each feature group should be determined.</w:t>
            </w:r>
            <w:bookmarkEnd w:id="53"/>
            <w:bookmarkEnd w:id="54"/>
            <w:bookmarkEnd w:id="55"/>
            <w:bookmarkEnd w:id="58"/>
          </w:p>
        </w:tc>
      </w:tr>
      <w:tr w:rsidR="007723D0" w:rsidRPr="00434D06" w14:paraId="54D70F24" w14:textId="77777777" w:rsidTr="00750E54">
        <w:tc>
          <w:tcPr>
            <w:tcW w:w="0" w:type="auto"/>
            <w:tcBorders>
              <w:top w:val="single" w:sz="4" w:space="0" w:color="auto"/>
              <w:left w:val="single" w:sz="4" w:space="0" w:color="auto"/>
              <w:bottom w:val="single" w:sz="4" w:space="0" w:color="auto"/>
              <w:right w:val="single" w:sz="4" w:space="0" w:color="auto"/>
            </w:tcBorders>
          </w:tcPr>
          <w:p w14:paraId="54D70E82" w14:textId="77777777" w:rsidR="007723D0" w:rsidRPr="003072E8" w:rsidRDefault="007723D0" w:rsidP="001B2F54">
            <w:pPr>
              <w:jc w:val="left"/>
            </w:pPr>
            <w:r w:rsidRPr="003072E8">
              <w:t>Huawei</w:t>
            </w:r>
            <w:r>
              <w:t>/</w:t>
            </w:r>
            <w:r w:rsidRPr="003072E8">
              <w:t>HiSilicon</w:t>
            </w:r>
            <w:r>
              <w:t xml:space="preserve"> </w:t>
            </w:r>
            <w:r>
              <w:fldChar w:fldCharType="begin"/>
            </w:r>
            <w:r>
              <w:instrText xml:space="preserve"> REF _Ref84504600 \r \h  \* MERGEFORMAT </w:instrText>
            </w:r>
            <w:r>
              <w:fldChar w:fldCharType="separate"/>
            </w:r>
            <w:r>
              <w:t>[5]</w:t>
            </w:r>
            <w:r>
              <w:fldChar w:fldCharType="end"/>
            </w:r>
          </w:p>
        </w:tc>
        <w:tc>
          <w:tcPr>
            <w:tcW w:w="0" w:type="auto"/>
            <w:tcBorders>
              <w:top w:val="single" w:sz="4" w:space="0" w:color="auto"/>
              <w:left w:val="single" w:sz="4" w:space="0" w:color="auto"/>
              <w:bottom w:val="single" w:sz="4" w:space="0" w:color="auto"/>
              <w:right w:val="single" w:sz="4" w:space="0" w:color="auto"/>
            </w:tcBorders>
          </w:tcPr>
          <w:p w14:paraId="54D70E83" w14:textId="77777777" w:rsidR="005A6711" w:rsidRPr="000B3AC8" w:rsidRDefault="005A6711" w:rsidP="005A6711">
            <w:pPr>
              <w:spacing w:beforeLines="50" w:before="120"/>
              <w:jc w:val="left"/>
              <w:rPr>
                <w:rFonts w:ascii="Calibri" w:hAnsi="Calibri" w:cs="Calibri"/>
                <w:color w:val="000000"/>
              </w:rPr>
            </w:pPr>
            <w:r w:rsidRPr="000B3AC8">
              <w:rPr>
                <w:rFonts w:ascii="Calibri" w:hAnsi="Calibri" w:cs="Calibri"/>
                <w:color w:val="000000"/>
              </w:rPr>
              <w:t xml:space="preserve">In the WID, it is identified that the proximity of the frequency range of 52.6-71GHz to the original FR2 (24.25-52.6GHz) and the similar commercial opportunities for high data rate communications makes it possible to maximize the leverage of FR2 based implementation in Rel-15/16. During the discussion on FR definition, it is also agreed and reflected in the WID that FR2 is extended to cover the frequency range from 24.25GHz to 71GHz with FR2-1 and the frequency range from 52.6GHz to 71GHz with FR2-2. The commonality in specification between FR2-1 and FR2-2 at least in RAN1 and RAN2 is the main reason to define 52.6-71GHz as a frequency sub-range instead of a new frequency range. Although it is noted in the WID that “The </w:t>
            </w:r>
            <w:r w:rsidRPr="000B3AC8">
              <w:rPr>
                <w:rFonts w:ascii="Calibri" w:hAnsi="Calibri" w:cs="Calibri"/>
                <w:color w:val="000000"/>
              </w:rPr>
              <w:lastRenderedPageBreak/>
              <w:t xml:space="preserve">related UE capabilities and their applicability to the frequency range 52.6 to 71 GHz will have to be analyzed on a case by case basis”, we observed that at least for 120 kHz SCS and licensed band operation, it is common understanding among companies to reuse the existing design in FR2-1. So in order to reduce the workload for UE feature discussion we have the following proposal. </w:t>
            </w:r>
          </w:p>
          <w:p w14:paraId="54D70E84" w14:textId="77777777" w:rsidR="005A6711" w:rsidRPr="000B3AC8" w:rsidRDefault="005A6711" w:rsidP="005A6711">
            <w:pPr>
              <w:spacing w:beforeLines="50" w:before="120"/>
              <w:jc w:val="left"/>
              <w:rPr>
                <w:rFonts w:ascii="Calibri" w:hAnsi="Calibri" w:cs="Calibri"/>
                <w:b/>
                <w:color w:val="000000"/>
              </w:rPr>
            </w:pPr>
            <w:r w:rsidRPr="000B3AC8">
              <w:rPr>
                <w:rFonts w:ascii="Calibri" w:hAnsi="Calibri" w:cs="Calibri"/>
                <w:b/>
                <w:color w:val="000000"/>
              </w:rPr>
              <w:t>Proposal: The R15/16 feature groups for FR2-1 should be supported by default at least for 120 kHz SCS and licensed band operation, except for those explicitly identified</w:t>
            </w:r>
          </w:p>
          <w:p w14:paraId="54D70E85" w14:textId="77777777" w:rsidR="005A6711" w:rsidRPr="000B3AC8" w:rsidRDefault="005A6711" w:rsidP="005A6711">
            <w:pPr>
              <w:spacing w:beforeLines="50" w:before="120"/>
              <w:jc w:val="left"/>
              <w:rPr>
                <w:rFonts w:ascii="Calibri" w:hAnsi="Calibri" w:cs="Calibri"/>
                <w:color w:val="000000"/>
              </w:rPr>
            </w:pPr>
            <w:r w:rsidRPr="000B3AC8">
              <w:rPr>
                <w:rFonts w:ascii="Calibri" w:hAnsi="Calibri" w:cs="Calibri"/>
                <w:color w:val="000000"/>
              </w:rPr>
              <w:t xml:space="preserve">In FR2-2, in addition to 120 kHz SCS with NCP, 480 kHz and 960 kHz SCS are optionally supported. Many of UE features agreed so far are either numerology agnostic or having trivial difference in parameters. For example, the support of channel access procedures, basic data/control channels and reference signals transmission/reception and multi PDSCH/PUSCH scheduling by single DCI are numerology agnostic. The capability of beam management may only differ in the values related to timeline. There are also UE features only supported by specific numerologies. For example, 120 kHz SSB for initial access will be supported for all UE while 480 kHz SSB is only optionally supported for initial access and 960 kHz SSB is not supported for initial access. In order to leave the flexibility while maintaining reasonable amount of UE capability report, we have the following proposal. </w:t>
            </w:r>
          </w:p>
          <w:p w14:paraId="54D70E86" w14:textId="77777777" w:rsidR="005A6711" w:rsidRPr="000B3AC8" w:rsidRDefault="005A6711" w:rsidP="005A6711">
            <w:pPr>
              <w:spacing w:beforeLines="50" w:before="120"/>
              <w:jc w:val="left"/>
              <w:rPr>
                <w:rFonts w:ascii="Calibri" w:hAnsi="Calibri" w:cs="Calibri"/>
                <w:b/>
                <w:color w:val="000000"/>
              </w:rPr>
            </w:pPr>
            <w:r w:rsidRPr="000B3AC8">
              <w:rPr>
                <w:rFonts w:ascii="Calibri" w:hAnsi="Calibri" w:cs="Calibri"/>
                <w:b/>
                <w:color w:val="000000"/>
              </w:rPr>
              <w:t xml:space="preserve">Proposal: The feature groups defined in Rel-17 for FR2-2 should be supported for all numerologies, except for those explicitly identified. </w:t>
            </w:r>
          </w:p>
          <w:p w14:paraId="54D70E87" w14:textId="77777777" w:rsidR="005A6711" w:rsidRPr="000B3AC8" w:rsidRDefault="005A6711" w:rsidP="005A6711">
            <w:pPr>
              <w:spacing w:beforeLines="50" w:before="120"/>
              <w:jc w:val="left"/>
              <w:rPr>
                <w:rFonts w:ascii="Calibri" w:hAnsi="Calibri" w:cs="Calibri"/>
                <w:color w:val="000000"/>
              </w:rPr>
            </w:pPr>
            <w:r w:rsidRPr="000B3AC8">
              <w:rPr>
                <w:rFonts w:ascii="Calibri" w:hAnsi="Calibri" w:cs="Calibri"/>
                <w:color w:val="000000"/>
              </w:rPr>
              <w:t xml:space="preserve">In NR-U Rel-16, it had been agreed that the feature groups designed for unlicensed band operation should be discussed case by case whether they are applicable to licensed band operation. Finally, there are several features also adopted by licensed band operation in Rel-16, such as PDSCH mapping Type B other than 2,4,7 OS, enhanced type 2 and type 3 HARQ codebook, SRS location other than last 6 OS and multiple PUSCH scheduling by single DCI. At same time, most of feature groups design for FR1 licensed band in NR Rel-15 is directly inherited. We meet a similar situation in Rel-17 for the feature groups for FR2-2. For example, multiple PDSCH scheduling and multi-slot PDCCH monitoring will be applied to both licensed and unlicensed band operation. While wideband PRACH and channel access procedure will only be valid for unlicensed band operation. Thus, we have the following proposal. </w:t>
            </w:r>
          </w:p>
          <w:p w14:paraId="54D70E88" w14:textId="77777777" w:rsidR="005A6711" w:rsidRPr="000B3AC8" w:rsidRDefault="005A6711" w:rsidP="005A6711">
            <w:pPr>
              <w:spacing w:beforeLines="50" w:before="120"/>
              <w:jc w:val="left"/>
              <w:rPr>
                <w:rFonts w:ascii="Calibri" w:hAnsi="Calibri" w:cs="Calibri"/>
                <w:b/>
                <w:color w:val="000000"/>
              </w:rPr>
            </w:pPr>
            <w:r w:rsidRPr="000B3AC8">
              <w:rPr>
                <w:rFonts w:ascii="Calibri" w:hAnsi="Calibri" w:cs="Calibri"/>
                <w:b/>
                <w:color w:val="000000"/>
              </w:rPr>
              <w:t>Proposal: It should be studied case by case for each feature group defined in Rel-17 for FR2-2 whether it can be applied only in unlicensed band or both unlicensed and licensed band operation. The feature group applicable to licensed or unlicensed band(s) should be explicitly captured in the table.</w:t>
            </w:r>
          </w:p>
          <w:p w14:paraId="54D70E89" w14:textId="77777777" w:rsidR="005A6711" w:rsidRPr="000B3AC8" w:rsidRDefault="005A6711" w:rsidP="005A6711">
            <w:pPr>
              <w:spacing w:beforeLines="50" w:before="120"/>
              <w:jc w:val="left"/>
              <w:rPr>
                <w:rFonts w:ascii="Calibri" w:hAnsi="Calibri" w:cs="Calibri"/>
                <w:color w:val="000000"/>
              </w:rPr>
            </w:pPr>
            <w:r w:rsidRPr="000B3AC8">
              <w:rPr>
                <w:rFonts w:ascii="Calibri" w:hAnsi="Calibri" w:cs="Calibri"/>
                <w:color w:val="000000"/>
              </w:rPr>
              <w:t xml:space="preserve">It is noted in WID after frequency sub-range FR2-2 is agreed that “The application of any of the UE feature introduced for 52.6-71 GHz to existing FR1/FR2 should be discussed case by case.” Most of feature group may only be used in FR2-2, e.g. the enhancements corresponding to the new SCS. On the other side, we do observe feature group can be applicable to FR2-1 or even FR1, such as multiple PDSCH scheduling by single DCI. </w:t>
            </w:r>
          </w:p>
          <w:p w14:paraId="54D70E8A" w14:textId="77777777" w:rsidR="007723D0" w:rsidRPr="000B3AC8" w:rsidRDefault="005A6711" w:rsidP="005A6711">
            <w:pPr>
              <w:spacing w:beforeLines="50" w:before="120"/>
              <w:jc w:val="left"/>
              <w:rPr>
                <w:rFonts w:ascii="Calibri" w:hAnsi="Calibri" w:cs="Calibri"/>
                <w:b/>
                <w:color w:val="000000"/>
              </w:rPr>
            </w:pPr>
            <w:r w:rsidRPr="000B3AC8">
              <w:rPr>
                <w:rFonts w:ascii="Calibri" w:hAnsi="Calibri" w:cs="Calibri"/>
                <w:b/>
                <w:color w:val="000000"/>
              </w:rPr>
              <w:t>Proposal: It should be studied case by case for each feature group defined in Rel-17 for FR2-2 whether it can be extended to FR2-1. The applicable FR should be explicitly captured in the table.</w:t>
            </w:r>
          </w:p>
          <w:p w14:paraId="54D70E8B" w14:textId="77777777" w:rsidR="005A6711" w:rsidRPr="000B3AC8" w:rsidRDefault="005A6711" w:rsidP="005A6711">
            <w:pPr>
              <w:spacing w:beforeLines="50" w:before="120"/>
              <w:jc w:val="left"/>
              <w:rPr>
                <w:rFonts w:ascii="Calibri" w:hAnsi="Calibri" w:cs="Calibri"/>
                <w:b/>
                <w:color w:val="000000"/>
              </w:rPr>
            </w:pPr>
          </w:p>
          <w:p w14:paraId="54D70E8C" w14:textId="77777777" w:rsidR="005A6711" w:rsidRPr="000B3AC8" w:rsidRDefault="005A6711" w:rsidP="005A6711">
            <w:pPr>
              <w:rPr>
                <w:rFonts w:ascii="Calibri" w:hAnsi="Calibri" w:cs="Calibri"/>
                <w:lang w:eastAsia="zh-CN"/>
              </w:rPr>
            </w:pPr>
            <w:r w:rsidRPr="000B3AC8">
              <w:rPr>
                <w:rFonts w:ascii="Calibri" w:hAnsi="Calibri" w:cs="Calibri"/>
                <w:lang w:eastAsia="zh-CN"/>
              </w:rPr>
              <w:t>The following features has been agreed but not reflected in the table, which includes</w:t>
            </w:r>
          </w:p>
          <w:p w14:paraId="54D70E8D" w14:textId="77777777" w:rsidR="005A6711" w:rsidRPr="000B3AC8" w:rsidRDefault="005A6711" w:rsidP="000B3AC8">
            <w:pPr>
              <w:pStyle w:val="ListParagraph"/>
              <w:numPr>
                <w:ilvl w:val="0"/>
                <w:numId w:val="18"/>
              </w:numPr>
              <w:autoSpaceDE w:val="0"/>
              <w:autoSpaceDN w:val="0"/>
              <w:adjustRightInd w:val="0"/>
              <w:snapToGrid w:val="0"/>
              <w:spacing w:before="0" w:afterLines="50"/>
              <w:rPr>
                <w:rFonts w:ascii="Calibri" w:hAnsi="Calibri" w:cs="Calibri"/>
                <w:b/>
                <w:lang w:eastAsia="zh-CN"/>
              </w:rPr>
            </w:pPr>
            <w:r w:rsidRPr="000B3AC8">
              <w:rPr>
                <w:rFonts w:ascii="Calibri" w:hAnsi="Calibri" w:cs="Calibri"/>
                <w:b/>
                <w:lang w:eastAsia="zh-CN"/>
              </w:rPr>
              <w:t xml:space="preserve">FG24-?: Multi-PDSCH/PUSCH scheduling by single DCI </w:t>
            </w:r>
          </w:p>
          <w:p w14:paraId="54D70E8E" w14:textId="77777777" w:rsidR="005A6711" w:rsidRPr="000B3AC8" w:rsidRDefault="005A6711" w:rsidP="005A6711">
            <w:pPr>
              <w:spacing w:afterLines="50"/>
              <w:ind w:leftChars="200" w:left="400"/>
              <w:rPr>
                <w:rFonts w:ascii="Calibri" w:hAnsi="Calibri" w:cs="Calibri"/>
                <w:lang w:eastAsia="zh-CN"/>
              </w:rPr>
            </w:pPr>
            <w:r w:rsidRPr="000B3AC8">
              <w:rPr>
                <w:rFonts w:ascii="Calibri" w:hAnsi="Calibri" w:cs="Calibri"/>
                <w:lang w:eastAsia="zh-CN"/>
              </w:rPr>
              <w:t xml:space="preserve">It is identified as one of the objective in WID that </w:t>
            </w:r>
          </w:p>
          <w:p w14:paraId="54D70E8F" w14:textId="77777777" w:rsidR="005A6711" w:rsidRPr="000B3AC8" w:rsidRDefault="005A6711" w:rsidP="000B3AC8">
            <w:pPr>
              <w:pStyle w:val="ListParagraph"/>
              <w:numPr>
                <w:ilvl w:val="1"/>
                <w:numId w:val="21"/>
              </w:numPr>
              <w:autoSpaceDE w:val="0"/>
              <w:autoSpaceDN w:val="0"/>
              <w:adjustRightInd w:val="0"/>
              <w:snapToGrid w:val="0"/>
              <w:spacing w:before="0" w:afterLines="50"/>
              <w:contextualSpacing w:val="0"/>
              <w:rPr>
                <w:rFonts w:ascii="Calibri" w:hAnsi="Calibri" w:cs="Calibri"/>
                <w:lang w:eastAsia="zh-CN"/>
              </w:rPr>
            </w:pPr>
            <w:r w:rsidRPr="000B3AC8">
              <w:rPr>
                <w:rFonts w:ascii="Calibri" w:hAnsi="Calibri" w:cs="Calibri"/>
                <w:i/>
                <w:lang w:eastAsia="zh-CN"/>
              </w:rPr>
              <w:t xml:space="preserve">“Support enhancements for multi-PDSCH/PUSCH scheduling and HARQ support with a single DCI.” </w:t>
            </w:r>
            <w:r w:rsidRPr="000B3AC8">
              <w:rPr>
                <w:rFonts w:ascii="Calibri" w:hAnsi="Calibri" w:cs="Calibri"/>
                <w:lang w:eastAsia="zh-CN"/>
              </w:rPr>
              <w:t xml:space="preserve">  </w:t>
            </w:r>
          </w:p>
          <w:p w14:paraId="54D70E90" w14:textId="77777777" w:rsidR="005A6711" w:rsidRPr="000B3AC8" w:rsidRDefault="005A6711" w:rsidP="005A6711">
            <w:pPr>
              <w:pStyle w:val="ListParagraph"/>
              <w:spacing w:afterLines="50"/>
              <w:ind w:left="357"/>
              <w:contextualSpacing w:val="0"/>
              <w:rPr>
                <w:rFonts w:ascii="Calibri" w:hAnsi="Calibri" w:cs="Calibri"/>
                <w:lang w:eastAsia="zh-CN"/>
              </w:rPr>
            </w:pPr>
            <w:r w:rsidRPr="000B3AC8">
              <w:rPr>
                <w:rFonts w:ascii="Calibri" w:hAnsi="Calibri" w:cs="Calibri"/>
                <w:lang w:eastAsia="zh-CN"/>
              </w:rPr>
              <w:t>The feature of multi-PUSCH scheduling by single DCI is introduced in FG10-17 in NR-U Rel-16 in order to reduced LBT overhead in unlicensed band. Up to 8 PUSCH can be scheduled with DCI 0-1. Although it is extended to licensed band and even FR2-1 for 120 kHz SCS, there is still restriction that the scheduled PUSCH should be contiguous in time domain.</w:t>
            </w:r>
          </w:p>
          <w:p w14:paraId="54D70E91" w14:textId="77777777" w:rsidR="005A6711" w:rsidRPr="000B3AC8" w:rsidRDefault="005A6711" w:rsidP="005A6711">
            <w:pPr>
              <w:pStyle w:val="ListParagraph"/>
              <w:spacing w:afterLines="50"/>
              <w:ind w:left="357"/>
              <w:contextualSpacing w:val="0"/>
              <w:rPr>
                <w:rFonts w:ascii="Calibri" w:hAnsi="Calibri" w:cs="Calibri"/>
                <w:lang w:eastAsia="zh-CN"/>
              </w:rPr>
            </w:pPr>
            <w:r w:rsidRPr="000B3AC8">
              <w:rPr>
                <w:rFonts w:ascii="Calibri" w:hAnsi="Calibri" w:cs="Calibri"/>
                <w:lang w:eastAsia="zh-CN"/>
              </w:rPr>
              <w:t>In Rel-17, multi-PUSCH scheduling by single DCI has been further extended in FR2-2 for 480 kHz and 960 kHz SCS. The restriction of contiguous resource allocation in time domain is also removed. Moreover, Up to 8 PDSCH scheduled DCI 1-1 is added, which results enhancement of type 1 and type 2 HARQ codebook generation. So we think Multi-PDSCH/PUSCH scheduling by single DCI can be a separate FG with the difference in Rel-17 discussed above as components in the feature group.</w:t>
            </w:r>
          </w:p>
          <w:p w14:paraId="54D70E92" w14:textId="77777777" w:rsidR="005A6711" w:rsidRPr="000B3AC8" w:rsidRDefault="005A6711" w:rsidP="005A6711">
            <w:pPr>
              <w:pStyle w:val="ListParagraph"/>
              <w:spacing w:afterLines="50"/>
              <w:ind w:left="357"/>
              <w:rPr>
                <w:rFonts w:ascii="Calibri" w:hAnsi="Calibri" w:cs="Calibri"/>
                <w:lang w:eastAsia="zh-CN"/>
              </w:rPr>
            </w:pPr>
          </w:p>
          <w:p w14:paraId="54D70E93" w14:textId="77777777" w:rsidR="005A6711" w:rsidRPr="000B3AC8" w:rsidRDefault="005A6711" w:rsidP="000B3AC8">
            <w:pPr>
              <w:pStyle w:val="ListParagraph"/>
              <w:numPr>
                <w:ilvl w:val="0"/>
                <w:numId w:val="18"/>
              </w:numPr>
              <w:autoSpaceDE w:val="0"/>
              <w:autoSpaceDN w:val="0"/>
              <w:adjustRightInd w:val="0"/>
              <w:snapToGrid w:val="0"/>
              <w:spacing w:before="0" w:afterLines="50"/>
              <w:rPr>
                <w:rFonts w:ascii="Calibri" w:hAnsi="Calibri" w:cs="Calibri"/>
                <w:b/>
                <w:lang w:eastAsia="zh-CN"/>
              </w:rPr>
            </w:pPr>
            <w:r w:rsidRPr="000B3AC8">
              <w:rPr>
                <w:rFonts w:ascii="Calibri" w:hAnsi="Calibri" w:cs="Calibri"/>
                <w:b/>
                <w:lang w:eastAsia="zh-CN"/>
              </w:rPr>
              <w:t>FG24-?: Support 32 HARQ processes for 480/960kHz SCS</w:t>
            </w:r>
          </w:p>
          <w:p w14:paraId="54D70E94" w14:textId="77777777" w:rsidR="005A6711" w:rsidRPr="000B3AC8" w:rsidRDefault="005A6711" w:rsidP="005A6711">
            <w:pPr>
              <w:rPr>
                <w:rFonts w:ascii="Calibri" w:hAnsi="Calibri" w:cs="Calibri"/>
                <w:lang w:eastAsia="zh-CN"/>
              </w:rPr>
            </w:pPr>
            <w:r w:rsidRPr="000B3AC8">
              <w:rPr>
                <w:rFonts w:ascii="Calibri" w:hAnsi="Calibri" w:cs="Calibri"/>
                <w:lang w:eastAsia="zh-CN"/>
              </w:rPr>
              <w:tab/>
              <w:t xml:space="preserve">In RAN1#106-e, it is agreed that </w:t>
            </w:r>
          </w:p>
          <w:p w14:paraId="54D70E95" w14:textId="77777777" w:rsidR="005A6711" w:rsidRPr="000B3AC8" w:rsidRDefault="005A6711" w:rsidP="005A6711">
            <w:pPr>
              <w:ind w:leftChars="200" w:left="400"/>
              <w:rPr>
                <w:rFonts w:ascii="Calibri" w:hAnsi="Calibri" w:cs="Calibri"/>
                <w:i/>
                <w:iCs/>
                <w:lang w:eastAsia="x-none"/>
              </w:rPr>
            </w:pPr>
            <w:r w:rsidRPr="000B3AC8">
              <w:rPr>
                <w:rFonts w:ascii="Calibri" w:hAnsi="Calibri" w:cs="Calibri"/>
                <w:i/>
                <w:iCs/>
                <w:highlight w:val="green"/>
                <w:lang w:eastAsia="x-none"/>
              </w:rPr>
              <w:t>Agreement:</w:t>
            </w:r>
            <w:r w:rsidRPr="000B3AC8">
              <w:rPr>
                <w:rFonts w:ascii="Calibri" w:hAnsi="Calibri" w:cs="Calibri"/>
                <w:i/>
                <w:iCs/>
                <w:lang w:eastAsia="x-none"/>
              </w:rPr>
              <w:t xml:space="preserve"> </w:t>
            </w:r>
          </w:p>
          <w:p w14:paraId="54D70E96" w14:textId="77777777" w:rsidR="005A6711" w:rsidRPr="000B3AC8" w:rsidRDefault="005A6711" w:rsidP="005A6711">
            <w:pPr>
              <w:spacing w:line="252" w:lineRule="auto"/>
              <w:ind w:leftChars="200" w:left="400"/>
              <w:contextualSpacing/>
              <w:rPr>
                <w:rFonts w:ascii="Calibri" w:eastAsia="Gulim" w:hAnsi="Calibri" w:cs="Calibri"/>
                <w:i/>
              </w:rPr>
            </w:pPr>
            <w:r w:rsidRPr="000B3AC8">
              <w:rPr>
                <w:rFonts w:ascii="Calibri" w:hAnsi="Calibri" w:cs="Calibri"/>
                <w:i/>
                <w:lang w:eastAsia="ko-KR"/>
              </w:rPr>
              <w:t>For NR FR2-2 at least for 480/960 kHz SCS, support 32 as the maximum number of HARQ processes for DL and UL, subject to UE capability.</w:t>
            </w:r>
          </w:p>
          <w:p w14:paraId="54D70E97" w14:textId="77777777" w:rsidR="005A6711" w:rsidRPr="000B3AC8" w:rsidRDefault="005A6711" w:rsidP="000B3AC8">
            <w:pPr>
              <w:numPr>
                <w:ilvl w:val="0"/>
                <w:numId w:val="13"/>
              </w:numPr>
              <w:spacing w:before="0" w:after="0" w:line="252" w:lineRule="auto"/>
              <w:ind w:leftChars="364" w:left="1088"/>
              <w:rPr>
                <w:rFonts w:ascii="Calibri" w:hAnsi="Calibri" w:cs="Calibri"/>
                <w:i/>
                <w:lang w:eastAsia="ko-KR"/>
              </w:rPr>
            </w:pPr>
            <w:r w:rsidRPr="000B3AC8">
              <w:rPr>
                <w:rFonts w:ascii="Calibri" w:hAnsi="Calibri" w:cs="Calibri"/>
                <w:i/>
                <w:lang w:eastAsia="ko-KR"/>
              </w:rPr>
              <w:t>Note: Up to 32 maximal supported HARQ process number is already agreed in Rel-17 NTN WI.</w:t>
            </w:r>
          </w:p>
          <w:p w14:paraId="54D70E98" w14:textId="77777777" w:rsidR="005A6711" w:rsidRPr="000B3AC8" w:rsidRDefault="005A6711" w:rsidP="000B3AC8">
            <w:pPr>
              <w:numPr>
                <w:ilvl w:val="0"/>
                <w:numId w:val="13"/>
              </w:numPr>
              <w:spacing w:before="0" w:after="0" w:line="252" w:lineRule="auto"/>
              <w:ind w:leftChars="364" w:left="1088"/>
              <w:rPr>
                <w:rFonts w:ascii="Calibri" w:hAnsi="Calibri" w:cs="Calibri"/>
                <w:i/>
                <w:lang w:eastAsia="ko-KR"/>
              </w:rPr>
            </w:pPr>
            <w:r w:rsidRPr="000B3AC8">
              <w:rPr>
                <w:rFonts w:ascii="Calibri" w:hAnsi="Calibri" w:cs="Calibri"/>
                <w:i/>
                <w:highlight w:val="darkYellow"/>
                <w:lang w:eastAsia="ko-KR"/>
              </w:rPr>
              <w:t>Working assumption:</w:t>
            </w:r>
            <w:r w:rsidRPr="000B3AC8">
              <w:rPr>
                <w:rFonts w:ascii="Calibri" w:hAnsi="Calibri" w:cs="Calibri"/>
                <w:i/>
                <w:lang w:eastAsia="ko-KR"/>
              </w:rPr>
              <w:t xml:space="preserve"> The same solution to support up to 32 HARQ process number in Rel-17 NTN WI is reused for NR FR2-2.</w:t>
            </w:r>
          </w:p>
          <w:p w14:paraId="54D70E99" w14:textId="77777777" w:rsidR="005A6711" w:rsidRPr="000B3AC8" w:rsidRDefault="005A6711" w:rsidP="005A6711">
            <w:pPr>
              <w:spacing w:after="0" w:line="252" w:lineRule="auto"/>
              <w:rPr>
                <w:rFonts w:ascii="Calibri" w:eastAsia="Malgun Gothic" w:hAnsi="Calibri" w:cs="Calibri"/>
                <w:lang w:eastAsia="ko-KR"/>
              </w:rPr>
            </w:pPr>
            <w:r w:rsidRPr="000B3AC8">
              <w:rPr>
                <w:rFonts w:ascii="Calibri" w:eastAsia="Malgun Gothic" w:hAnsi="Calibri" w:cs="Calibri"/>
                <w:i/>
                <w:lang w:eastAsia="ko-KR"/>
              </w:rPr>
              <w:tab/>
            </w:r>
            <w:r w:rsidRPr="000B3AC8">
              <w:rPr>
                <w:rFonts w:ascii="Calibri" w:eastAsia="Malgun Gothic" w:hAnsi="Calibri" w:cs="Calibri"/>
                <w:lang w:eastAsia="ko-KR"/>
              </w:rPr>
              <w:t xml:space="preserve">According to the agreement, the support of such feature depends on UE capability. Considering NTN may </w:t>
            </w:r>
            <w:r w:rsidRPr="000B3AC8">
              <w:rPr>
                <w:rFonts w:ascii="Calibri" w:eastAsia="Malgun Gothic" w:hAnsi="Calibri" w:cs="Calibri"/>
                <w:lang w:eastAsia="ko-KR"/>
              </w:rPr>
              <w:tab/>
              <w:t xml:space="preserve">only support FR1, it should be set a separate FG for FR2-2 with support 480 kHz and 960 kHz as </w:t>
            </w:r>
            <w:r w:rsidRPr="000B3AC8">
              <w:rPr>
                <w:rFonts w:ascii="Calibri" w:eastAsia="Malgun Gothic" w:hAnsi="Calibri" w:cs="Calibri"/>
                <w:lang w:eastAsia="ko-KR"/>
              </w:rPr>
              <w:tab/>
              <w:t xml:space="preserve">prerequisite.  </w:t>
            </w:r>
          </w:p>
          <w:p w14:paraId="54D70E9A" w14:textId="77777777" w:rsidR="005A6711" w:rsidRPr="000B3AC8" w:rsidRDefault="005A6711" w:rsidP="005A6711">
            <w:pPr>
              <w:spacing w:after="0" w:line="252" w:lineRule="auto"/>
              <w:rPr>
                <w:rFonts w:ascii="Calibri" w:eastAsia="Malgun Gothic" w:hAnsi="Calibri" w:cs="Calibri"/>
                <w:lang w:eastAsia="ko-KR"/>
              </w:rPr>
            </w:pPr>
          </w:p>
          <w:p w14:paraId="54D70E9B" w14:textId="77777777" w:rsidR="005A6711" w:rsidRPr="000B3AC8" w:rsidRDefault="005A6711" w:rsidP="005A6711">
            <w:pPr>
              <w:spacing w:after="0" w:line="252" w:lineRule="auto"/>
              <w:rPr>
                <w:rFonts w:ascii="Calibri" w:hAnsi="Calibri" w:cs="Calibri"/>
                <w:b/>
                <w:lang w:eastAsia="zh-CN"/>
              </w:rPr>
            </w:pPr>
            <w:r w:rsidRPr="000B3AC8">
              <w:rPr>
                <w:rFonts w:ascii="Calibri" w:hAnsi="Calibri" w:cs="Calibri"/>
                <w:b/>
                <w:lang w:eastAsia="ko-KR"/>
              </w:rPr>
              <w:t xml:space="preserve">Proposal: The following new feature groups should be added. </w:t>
            </w:r>
          </w:p>
          <w:p w14:paraId="54D70E9C" w14:textId="77777777" w:rsidR="005A6711" w:rsidRPr="000B3AC8" w:rsidRDefault="005A6711" w:rsidP="000B3AC8">
            <w:pPr>
              <w:pStyle w:val="ListParagraph"/>
              <w:numPr>
                <w:ilvl w:val="0"/>
                <w:numId w:val="22"/>
              </w:numPr>
              <w:spacing w:before="0" w:after="0" w:line="252" w:lineRule="auto"/>
              <w:rPr>
                <w:rFonts w:ascii="Calibri" w:eastAsia="Malgun Gothic" w:hAnsi="Calibri" w:cs="Calibri"/>
                <w:b/>
                <w:lang w:eastAsia="ko-KR"/>
              </w:rPr>
            </w:pPr>
            <w:r w:rsidRPr="000B3AC8">
              <w:rPr>
                <w:rFonts w:ascii="Calibri" w:eastAsia="Malgun Gothic" w:hAnsi="Calibri" w:cs="Calibri"/>
                <w:b/>
                <w:lang w:eastAsia="ko-KR"/>
              </w:rPr>
              <w:t>Wideband PRACH</w:t>
            </w:r>
          </w:p>
          <w:p w14:paraId="54D70E9D" w14:textId="77777777" w:rsidR="005A6711" w:rsidRPr="000B3AC8" w:rsidRDefault="005A6711" w:rsidP="000B3AC8">
            <w:pPr>
              <w:pStyle w:val="ListParagraph"/>
              <w:numPr>
                <w:ilvl w:val="0"/>
                <w:numId w:val="22"/>
              </w:numPr>
              <w:spacing w:before="0" w:after="0" w:line="252" w:lineRule="auto"/>
              <w:rPr>
                <w:rFonts w:ascii="Calibri" w:eastAsia="Malgun Gothic" w:hAnsi="Calibri" w:cs="Calibri"/>
                <w:b/>
                <w:lang w:eastAsia="ko-KR"/>
              </w:rPr>
            </w:pPr>
            <w:r w:rsidRPr="000B3AC8">
              <w:rPr>
                <w:rFonts w:ascii="Calibri" w:eastAsia="Malgun Gothic" w:hAnsi="Calibri" w:cs="Calibri"/>
                <w:b/>
                <w:lang w:eastAsia="ko-KR"/>
              </w:rPr>
              <w:t>PUCCH format 0/1/4 with multi RB</w:t>
            </w:r>
          </w:p>
          <w:p w14:paraId="54D70E9E" w14:textId="77777777" w:rsidR="005A6711" w:rsidRPr="000B3AC8" w:rsidRDefault="005A6711" w:rsidP="000B3AC8">
            <w:pPr>
              <w:pStyle w:val="ListParagraph"/>
              <w:numPr>
                <w:ilvl w:val="0"/>
                <w:numId w:val="22"/>
              </w:numPr>
              <w:spacing w:before="0" w:after="0" w:line="252" w:lineRule="auto"/>
              <w:rPr>
                <w:rFonts w:ascii="Calibri" w:eastAsia="Malgun Gothic" w:hAnsi="Calibri" w:cs="Calibri"/>
                <w:b/>
                <w:lang w:eastAsia="ko-KR"/>
              </w:rPr>
            </w:pPr>
            <w:r w:rsidRPr="000B3AC8">
              <w:rPr>
                <w:rFonts w:ascii="Calibri" w:eastAsia="Malgun Gothic" w:hAnsi="Calibri" w:cs="Calibri"/>
                <w:b/>
                <w:lang w:eastAsia="ko-KR"/>
              </w:rPr>
              <w:t>Multiple-PDSCH/PUSCH scheduling by single DCI</w:t>
            </w:r>
          </w:p>
          <w:p w14:paraId="54D70E9F" w14:textId="77777777" w:rsidR="005A6711" w:rsidRPr="000B3AC8" w:rsidRDefault="005A6711" w:rsidP="000B3AC8">
            <w:pPr>
              <w:pStyle w:val="ListParagraph"/>
              <w:numPr>
                <w:ilvl w:val="0"/>
                <w:numId w:val="22"/>
              </w:numPr>
              <w:spacing w:before="0" w:after="0" w:line="252" w:lineRule="auto"/>
              <w:rPr>
                <w:rFonts w:ascii="Calibri" w:eastAsia="Malgun Gothic" w:hAnsi="Calibri" w:cs="Calibri"/>
                <w:b/>
                <w:lang w:eastAsia="ko-KR"/>
              </w:rPr>
            </w:pPr>
            <w:r w:rsidRPr="000B3AC8">
              <w:rPr>
                <w:rFonts w:ascii="Calibri" w:eastAsia="Malgun Gothic" w:hAnsi="Calibri" w:cs="Calibri"/>
                <w:b/>
                <w:lang w:eastAsia="ko-KR"/>
              </w:rPr>
              <w:t>32 HARQ processes for 480kHz and 960kHz</w:t>
            </w:r>
          </w:p>
          <w:p w14:paraId="54D70EA0" w14:textId="77777777" w:rsidR="005A6711" w:rsidRPr="000B3AC8" w:rsidRDefault="005A6711" w:rsidP="005A6711">
            <w:pPr>
              <w:rPr>
                <w:rFonts w:ascii="Calibri" w:hAnsi="Calibri" w:cs="Calibri"/>
                <w:lang w:eastAsia="zh-CN"/>
              </w:rPr>
            </w:pPr>
          </w:p>
          <w:p w14:paraId="54D70EA1" w14:textId="77777777" w:rsidR="005A6711" w:rsidRPr="000B3AC8" w:rsidRDefault="005A6711" w:rsidP="005A6711">
            <w:pPr>
              <w:rPr>
                <w:rFonts w:ascii="Calibri" w:hAnsi="Calibri" w:cs="Calibri"/>
                <w:lang w:eastAsia="zh-CN"/>
              </w:rPr>
            </w:pPr>
            <w:r w:rsidRPr="000B3AC8">
              <w:rPr>
                <w:rFonts w:ascii="Calibri" w:hAnsi="Calibri" w:cs="Calibri"/>
                <w:lang w:eastAsia="zh-CN"/>
              </w:rPr>
              <w:t>There are some feature groups already existing in Rel-15. The values are extended for 480 kHz and 960 kHz SCS in FR2-2. These features includes:</w:t>
            </w:r>
          </w:p>
          <w:tbl>
            <w:tblPr>
              <w:tblW w:w="9356" w:type="dxa"/>
              <w:tblLook w:val="04A0" w:firstRow="1" w:lastRow="0" w:firstColumn="1" w:lastColumn="0" w:noHBand="0" w:noVBand="1"/>
            </w:tblPr>
            <w:tblGrid>
              <w:gridCol w:w="700"/>
              <w:gridCol w:w="1096"/>
              <w:gridCol w:w="4006"/>
              <w:gridCol w:w="1267"/>
              <w:gridCol w:w="2287"/>
            </w:tblGrid>
            <w:tr w:rsidR="005A6711" w:rsidRPr="000B3AC8" w14:paraId="54D70EA7" w14:textId="77777777" w:rsidTr="001B2F54">
              <w:tc>
                <w:tcPr>
                  <w:tcW w:w="708" w:type="dxa"/>
                </w:tcPr>
                <w:p w14:paraId="54D70EA2" w14:textId="77777777" w:rsidR="005A6711" w:rsidRPr="000B3AC8" w:rsidRDefault="005A6711" w:rsidP="005A6711">
                  <w:pPr>
                    <w:pStyle w:val="TAL"/>
                    <w:rPr>
                      <w:rFonts w:ascii="Calibri" w:hAnsi="Calibri" w:cs="Calibri"/>
                      <w:sz w:val="16"/>
                    </w:rPr>
                  </w:pPr>
                  <w:r w:rsidRPr="000B3AC8">
                    <w:rPr>
                      <w:rFonts w:ascii="Calibri" w:hAnsi="Calibri" w:cs="Calibri"/>
                      <w:sz w:val="16"/>
                    </w:rPr>
                    <w:t>Index</w:t>
                  </w:r>
                </w:p>
              </w:tc>
              <w:tc>
                <w:tcPr>
                  <w:tcW w:w="1113" w:type="dxa"/>
                </w:tcPr>
                <w:p w14:paraId="54D70EA3" w14:textId="77777777" w:rsidR="005A6711" w:rsidRPr="000B3AC8" w:rsidRDefault="005A6711" w:rsidP="005A6711">
                  <w:pPr>
                    <w:pStyle w:val="TAL"/>
                    <w:rPr>
                      <w:rFonts w:ascii="Calibri" w:hAnsi="Calibri" w:cs="Calibri"/>
                      <w:sz w:val="16"/>
                    </w:rPr>
                  </w:pPr>
                  <w:r w:rsidRPr="000B3AC8">
                    <w:rPr>
                      <w:rFonts w:ascii="Calibri" w:hAnsi="Calibri" w:cs="Calibri"/>
                      <w:sz w:val="16"/>
                    </w:rPr>
                    <w:t>Feature group</w:t>
                  </w:r>
                </w:p>
              </w:tc>
              <w:tc>
                <w:tcPr>
                  <w:tcW w:w="4189" w:type="dxa"/>
                </w:tcPr>
                <w:p w14:paraId="54D70EA4" w14:textId="77777777" w:rsidR="005A6711" w:rsidRPr="000B3AC8" w:rsidRDefault="005A6711" w:rsidP="005A6711">
                  <w:pPr>
                    <w:pStyle w:val="TAL"/>
                    <w:rPr>
                      <w:rFonts w:ascii="Calibri" w:hAnsi="Calibri" w:cs="Calibri"/>
                      <w:sz w:val="16"/>
                    </w:rPr>
                  </w:pPr>
                  <w:r w:rsidRPr="000B3AC8">
                    <w:rPr>
                      <w:rFonts w:ascii="Calibri" w:hAnsi="Calibri" w:cs="Calibri"/>
                      <w:sz w:val="16"/>
                    </w:rPr>
                    <w:t>Components</w:t>
                  </w:r>
                </w:p>
              </w:tc>
              <w:tc>
                <w:tcPr>
                  <w:tcW w:w="1284" w:type="dxa"/>
                </w:tcPr>
                <w:p w14:paraId="54D70EA5" w14:textId="77777777" w:rsidR="005A6711" w:rsidRPr="000B3AC8" w:rsidRDefault="005A6711" w:rsidP="005A6711">
                  <w:pPr>
                    <w:pStyle w:val="TAL"/>
                    <w:rPr>
                      <w:rFonts w:ascii="Calibri" w:hAnsi="Calibri" w:cs="Calibri"/>
                      <w:sz w:val="16"/>
                    </w:rPr>
                  </w:pPr>
                  <w:r w:rsidRPr="000B3AC8">
                    <w:rPr>
                      <w:rFonts w:ascii="Calibri" w:hAnsi="Calibri" w:cs="Calibri"/>
                      <w:sz w:val="16"/>
                    </w:rPr>
                    <w:t>Prerequisite feature groups</w:t>
                  </w:r>
                </w:p>
              </w:tc>
              <w:tc>
                <w:tcPr>
                  <w:tcW w:w="2062" w:type="dxa"/>
                </w:tcPr>
                <w:p w14:paraId="54D70EA6" w14:textId="77777777" w:rsidR="005A6711" w:rsidRPr="000B3AC8" w:rsidRDefault="005A6711" w:rsidP="005A6711">
                  <w:pPr>
                    <w:pStyle w:val="TAL"/>
                    <w:rPr>
                      <w:rFonts w:ascii="Calibri" w:hAnsi="Calibri" w:cs="Calibri"/>
                      <w:i/>
                      <w:sz w:val="16"/>
                    </w:rPr>
                  </w:pPr>
                  <w:r w:rsidRPr="000B3AC8">
                    <w:rPr>
                      <w:rFonts w:ascii="Calibri" w:hAnsi="Calibri" w:cs="Calibri"/>
                      <w:sz w:val="16"/>
                    </w:rPr>
                    <w:t>Field name in TS 38.331 [2]</w:t>
                  </w:r>
                </w:p>
              </w:tc>
            </w:tr>
            <w:tr w:rsidR="005A6711" w:rsidRPr="000B3AC8" w14:paraId="54D70EAF" w14:textId="77777777" w:rsidTr="001B2F54">
              <w:tc>
                <w:tcPr>
                  <w:tcW w:w="708" w:type="dxa"/>
                </w:tcPr>
                <w:p w14:paraId="54D70EA8" w14:textId="77777777" w:rsidR="005A6711" w:rsidRPr="000B3AC8" w:rsidRDefault="005A6711" w:rsidP="005A6711">
                  <w:pPr>
                    <w:pStyle w:val="TAL"/>
                    <w:rPr>
                      <w:rFonts w:ascii="Calibri" w:hAnsi="Calibri" w:cs="Calibri"/>
                      <w:sz w:val="16"/>
                    </w:rPr>
                  </w:pPr>
                  <w:r w:rsidRPr="000B3AC8">
                    <w:rPr>
                      <w:rFonts w:ascii="Calibri" w:hAnsi="Calibri" w:cs="Calibri"/>
                      <w:sz w:val="16"/>
                    </w:rPr>
                    <w:lastRenderedPageBreak/>
                    <w:t>2-2</w:t>
                  </w:r>
                </w:p>
              </w:tc>
              <w:tc>
                <w:tcPr>
                  <w:tcW w:w="1113" w:type="dxa"/>
                </w:tcPr>
                <w:p w14:paraId="54D70EA9" w14:textId="77777777" w:rsidR="005A6711" w:rsidRPr="000B3AC8" w:rsidRDefault="005A6711" w:rsidP="005A6711">
                  <w:pPr>
                    <w:pStyle w:val="TAL"/>
                    <w:rPr>
                      <w:rFonts w:ascii="Calibri" w:hAnsi="Calibri" w:cs="Calibri"/>
                      <w:sz w:val="16"/>
                    </w:rPr>
                  </w:pPr>
                  <w:r w:rsidRPr="000B3AC8">
                    <w:rPr>
                      <w:rFonts w:ascii="Calibri" w:hAnsi="Calibri" w:cs="Calibri"/>
                      <w:sz w:val="16"/>
                    </w:rPr>
                    <w:t>PDSCH beam switching</w:t>
                  </w:r>
                </w:p>
              </w:tc>
              <w:tc>
                <w:tcPr>
                  <w:tcW w:w="4189" w:type="dxa"/>
                </w:tcPr>
                <w:p w14:paraId="54D70EAA" w14:textId="77777777" w:rsidR="005A6711" w:rsidRPr="000B3AC8" w:rsidRDefault="005A6711" w:rsidP="005A6711">
                  <w:pPr>
                    <w:pStyle w:val="TAL"/>
                    <w:rPr>
                      <w:rFonts w:ascii="Calibri" w:hAnsi="Calibri" w:cs="Calibri"/>
                      <w:sz w:val="16"/>
                    </w:rPr>
                  </w:pPr>
                  <w:r w:rsidRPr="000B3AC8">
                    <w:rPr>
                      <w:rFonts w:ascii="Calibri" w:hAnsi="Calibri" w:cs="Calibri"/>
                      <w:sz w:val="16"/>
                    </w:rPr>
                    <w:t>1) Time duration (definition follows clause 5.1.5 in TS 38.214), Xi, to determine and apply spatial QCL information for corresponding PDSCH reception.</w:t>
                  </w:r>
                </w:p>
                <w:p w14:paraId="54D70EAB" w14:textId="77777777" w:rsidR="005A6711" w:rsidRPr="000B3AC8" w:rsidRDefault="005A6711" w:rsidP="005A6711">
                  <w:pPr>
                    <w:pStyle w:val="TAL"/>
                    <w:rPr>
                      <w:rFonts w:ascii="Calibri" w:hAnsi="Calibri" w:cs="Calibri"/>
                      <w:sz w:val="16"/>
                    </w:rPr>
                  </w:pPr>
                  <w:r w:rsidRPr="000B3AC8">
                    <w:rPr>
                      <w:rFonts w:ascii="Calibri" w:hAnsi="Calibri" w:cs="Calibri"/>
                      <w:sz w:val="16"/>
                    </w:rPr>
                    <w:t>Time duration is defined counting from end of last symbol of PDCCH to beginning of the first symbol of PDSCH.</w:t>
                  </w:r>
                </w:p>
                <w:p w14:paraId="54D70EAC" w14:textId="77777777" w:rsidR="005A6711" w:rsidRPr="000B3AC8" w:rsidRDefault="005A6711" w:rsidP="005A6711">
                  <w:pPr>
                    <w:pStyle w:val="TAL"/>
                    <w:rPr>
                      <w:rFonts w:ascii="Calibri" w:hAnsi="Calibri" w:cs="Calibri"/>
                      <w:sz w:val="16"/>
                    </w:rPr>
                  </w:pPr>
                  <w:r w:rsidRPr="000B3AC8">
                    <w:rPr>
                      <w:rFonts w:ascii="Calibri" w:hAnsi="Calibri" w:cs="Calibri"/>
                      <w:sz w:val="16"/>
                    </w:rPr>
                    <w:t>Xi is the number of OFDM symbols, i is the index of SCS, l=1,2, corresponding to 60,120 kHz SCS.</w:t>
                  </w:r>
                </w:p>
              </w:tc>
              <w:tc>
                <w:tcPr>
                  <w:tcW w:w="1284" w:type="dxa"/>
                </w:tcPr>
                <w:p w14:paraId="54D70EAD" w14:textId="77777777" w:rsidR="005A6711" w:rsidRPr="000B3AC8" w:rsidRDefault="005A6711" w:rsidP="005A6711">
                  <w:pPr>
                    <w:pStyle w:val="TAL"/>
                    <w:rPr>
                      <w:rFonts w:ascii="Calibri" w:hAnsi="Calibri" w:cs="Calibri"/>
                      <w:sz w:val="16"/>
                    </w:rPr>
                  </w:pPr>
                  <w:r w:rsidRPr="000B3AC8">
                    <w:rPr>
                      <w:rFonts w:ascii="Calibri" w:hAnsi="Calibri" w:cs="Calibri"/>
                      <w:sz w:val="16"/>
                    </w:rPr>
                    <w:t>2-1</w:t>
                  </w:r>
                </w:p>
              </w:tc>
              <w:tc>
                <w:tcPr>
                  <w:tcW w:w="2062" w:type="dxa"/>
                </w:tcPr>
                <w:p w14:paraId="54D70EAE" w14:textId="77777777" w:rsidR="005A6711" w:rsidRPr="000B3AC8" w:rsidRDefault="005A6711" w:rsidP="005A6711">
                  <w:pPr>
                    <w:pStyle w:val="TAL"/>
                    <w:rPr>
                      <w:rFonts w:ascii="Calibri" w:hAnsi="Calibri" w:cs="Calibri"/>
                      <w:i/>
                      <w:sz w:val="16"/>
                    </w:rPr>
                  </w:pPr>
                  <w:r w:rsidRPr="000B3AC8">
                    <w:rPr>
                      <w:rFonts w:ascii="Calibri" w:hAnsi="Calibri" w:cs="Calibri"/>
                      <w:i/>
                      <w:sz w:val="16"/>
                    </w:rPr>
                    <w:t>timeDurationForQCL</w:t>
                  </w:r>
                </w:p>
              </w:tc>
            </w:tr>
            <w:tr w:rsidR="005A6711" w:rsidRPr="000B3AC8" w14:paraId="54D70EB6" w14:textId="77777777" w:rsidTr="001B2F54">
              <w:tc>
                <w:tcPr>
                  <w:tcW w:w="708" w:type="dxa"/>
                </w:tcPr>
                <w:p w14:paraId="54D70EB0" w14:textId="77777777" w:rsidR="005A6711" w:rsidRPr="000B3AC8" w:rsidRDefault="005A6711" w:rsidP="005A6711">
                  <w:pPr>
                    <w:pStyle w:val="TAL"/>
                    <w:rPr>
                      <w:rFonts w:ascii="Calibri" w:hAnsi="Calibri" w:cs="Calibri"/>
                      <w:sz w:val="16"/>
                    </w:rPr>
                  </w:pPr>
                  <w:r w:rsidRPr="000B3AC8">
                    <w:rPr>
                      <w:rFonts w:ascii="Calibri" w:hAnsi="Calibri" w:cs="Calibri"/>
                      <w:sz w:val="16"/>
                    </w:rPr>
                    <w:t>2-25</w:t>
                  </w:r>
                </w:p>
              </w:tc>
              <w:tc>
                <w:tcPr>
                  <w:tcW w:w="1113" w:type="dxa"/>
                </w:tcPr>
                <w:p w14:paraId="54D70EB1" w14:textId="77777777" w:rsidR="005A6711" w:rsidRPr="000B3AC8" w:rsidRDefault="005A6711" w:rsidP="005A6711">
                  <w:pPr>
                    <w:pStyle w:val="TAL"/>
                    <w:rPr>
                      <w:rFonts w:ascii="Calibri" w:hAnsi="Calibri" w:cs="Calibri"/>
                      <w:sz w:val="16"/>
                    </w:rPr>
                  </w:pPr>
                  <w:r w:rsidRPr="000B3AC8">
                    <w:rPr>
                      <w:rFonts w:ascii="Calibri" w:hAnsi="Calibri" w:cs="Calibri"/>
                      <w:sz w:val="16"/>
                    </w:rPr>
                    <w:t>Beam reporting timing</w:t>
                  </w:r>
                </w:p>
              </w:tc>
              <w:tc>
                <w:tcPr>
                  <w:tcW w:w="4189" w:type="dxa"/>
                </w:tcPr>
                <w:p w14:paraId="54D70EB2" w14:textId="77777777" w:rsidR="005A6711" w:rsidRPr="000B3AC8" w:rsidRDefault="005A6711" w:rsidP="005A6711">
                  <w:pPr>
                    <w:pStyle w:val="TAL"/>
                    <w:rPr>
                      <w:rFonts w:ascii="Calibri" w:hAnsi="Calibri" w:cs="Calibri"/>
                      <w:sz w:val="16"/>
                    </w:rPr>
                  </w:pPr>
                  <w:r w:rsidRPr="000B3AC8">
                    <w:rPr>
                      <w:rFonts w:ascii="Calibri" w:hAnsi="Calibri" w:cs="Calibri"/>
                      <w:sz w:val="16"/>
                    </w:rPr>
                    <w:t>The number of symbols, Xi, between the last symbol of SSB/CSI-RS and the first symbol of the transmission channel containing beam report is at least RBi, where</w:t>
                  </w:r>
                </w:p>
                <w:p w14:paraId="54D70EB3" w14:textId="77777777" w:rsidR="005A6711" w:rsidRPr="000B3AC8" w:rsidRDefault="005A6711" w:rsidP="005A6711">
                  <w:pPr>
                    <w:pStyle w:val="TAL"/>
                    <w:rPr>
                      <w:rFonts w:ascii="Calibri" w:hAnsi="Calibri" w:cs="Calibri"/>
                      <w:sz w:val="16"/>
                    </w:rPr>
                  </w:pPr>
                  <w:r w:rsidRPr="000B3AC8">
                    <w:rPr>
                      <w:rFonts w:ascii="Calibri" w:hAnsi="Calibri" w:cs="Calibri"/>
                      <w:sz w:val="16"/>
                    </w:rPr>
                    <w:t>i is the index of SCS, i=1,2,3,4 corresponding to 15,30,60,120 kHz SCS.</w:t>
                  </w:r>
                </w:p>
              </w:tc>
              <w:tc>
                <w:tcPr>
                  <w:tcW w:w="1284" w:type="dxa"/>
                </w:tcPr>
                <w:p w14:paraId="54D70EB4" w14:textId="77777777" w:rsidR="005A6711" w:rsidRPr="000B3AC8" w:rsidRDefault="005A6711" w:rsidP="005A6711">
                  <w:pPr>
                    <w:pStyle w:val="TAL"/>
                    <w:rPr>
                      <w:rFonts w:ascii="Calibri" w:hAnsi="Calibri" w:cs="Calibri"/>
                      <w:sz w:val="16"/>
                    </w:rPr>
                  </w:pPr>
                  <w:r w:rsidRPr="000B3AC8">
                    <w:rPr>
                      <w:rFonts w:ascii="Calibri" w:hAnsi="Calibri" w:cs="Calibri"/>
                      <w:sz w:val="16"/>
                    </w:rPr>
                    <w:t>2-24</w:t>
                  </w:r>
                </w:p>
              </w:tc>
              <w:tc>
                <w:tcPr>
                  <w:tcW w:w="2062" w:type="dxa"/>
                </w:tcPr>
                <w:p w14:paraId="54D70EB5" w14:textId="77777777" w:rsidR="005A6711" w:rsidRPr="000B3AC8" w:rsidRDefault="005A6711" w:rsidP="005A6711">
                  <w:pPr>
                    <w:pStyle w:val="TAL"/>
                    <w:rPr>
                      <w:rFonts w:ascii="Calibri" w:hAnsi="Calibri" w:cs="Calibri"/>
                      <w:i/>
                      <w:sz w:val="16"/>
                    </w:rPr>
                  </w:pPr>
                  <w:r w:rsidRPr="000B3AC8">
                    <w:rPr>
                      <w:rFonts w:ascii="Calibri" w:hAnsi="Calibri" w:cs="Calibri"/>
                      <w:i/>
                      <w:sz w:val="16"/>
                    </w:rPr>
                    <w:t>beamReportTiming</w:t>
                  </w:r>
                </w:p>
              </w:tc>
            </w:tr>
            <w:tr w:rsidR="005A6711" w:rsidRPr="000B3AC8" w14:paraId="54D70EBC" w14:textId="77777777" w:rsidTr="001B2F54">
              <w:tc>
                <w:tcPr>
                  <w:tcW w:w="708" w:type="dxa"/>
                </w:tcPr>
                <w:p w14:paraId="54D70EB7" w14:textId="77777777" w:rsidR="005A6711" w:rsidRPr="000B3AC8" w:rsidRDefault="005A6711" w:rsidP="005A6711">
                  <w:pPr>
                    <w:pStyle w:val="TAL"/>
                    <w:rPr>
                      <w:rFonts w:ascii="Calibri" w:hAnsi="Calibri" w:cs="Calibri"/>
                      <w:sz w:val="16"/>
                    </w:rPr>
                  </w:pPr>
                  <w:r w:rsidRPr="000B3AC8">
                    <w:rPr>
                      <w:rFonts w:ascii="Calibri" w:hAnsi="Calibri" w:cs="Calibri"/>
                      <w:sz w:val="16"/>
                    </w:rPr>
                    <w:t>2-27</w:t>
                  </w:r>
                </w:p>
              </w:tc>
              <w:tc>
                <w:tcPr>
                  <w:tcW w:w="1113" w:type="dxa"/>
                </w:tcPr>
                <w:p w14:paraId="54D70EB8" w14:textId="77777777" w:rsidR="005A6711" w:rsidRPr="000B3AC8" w:rsidRDefault="005A6711" w:rsidP="005A6711">
                  <w:pPr>
                    <w:pStyle w:val="TAL"/>
                    <w:rPr>
                      <w:rFonts w:ascii="Calibri" w:hAnsi="Calibri" w:cs="Calibri"/>
                      <w:sz w:val="16"/>
                    </w:rPr>
                  </w:pPr>
                  <w:r w:rsidRPr="000B3AC8">
                    <w:rPr>
                      <w:rFonts w:ascii="Calibri" w:hAnsi="Calibri" w:cs="Calibri"/>
                      <w:sz w:val="16"/>
                    </w:rPr>
                    <w:t>Beam switching</w:t>
                  </w:r>
                </w:p>
              </w:tc>
              <w:tc>
                <w:tcPr>
                  <w:tcW w:w="4189" w:type="dxa"/>
                </w:tcPr>
                <w:p w14:paraId="54D70EB9" w14:textId="77777777" w:rsidR="005A6711" w:rsidRPr="000B3AC8" w:rsidRDefault="005A6711" w:rsidP="005A6711">
                  <w:pPr>
                    <w:pStyle w:val="TAL"/>
                    <w:rPr>
                      <w:rFonts w:ascii="Calibri" w:hAnsi="Calibri" w:cs="Calibri"/>
                      <w:sz w:val="16"/>
                    </w:rPr>
                  </w:pPr>
                  <w:r w:rsidRPr="000B3AC8">
                    <w:rPr>
                      <w:rFonts w:ascii="Calibri" w:hAnsi="Calibri" w:cs="Calibri"/>
                      <w:sz w:val="16"/>
                    </w:rPr>
                    <w:t>Maximum number of Tx + Rx beam changes a UE can conduct during a slot across the whole band CC B_(B_Total,). This number is defined as per SCS</w:t>
                  </w:r>
                </w:p>
              </w:tc>
              <w:tc>
                <w:tcPr>
                  <w:tcW w:w="1284" w:type="dxa"/>
                </w:tcPr>
                <w:p w14:paraId="54D70EBA" w14:textId="77777777" w:rsidR="005A6711" w:rsidRPr="000B3AC8" w:rsidRDefault="005A6711" w:rsidP="005A6711">
                  <w:pPr>
                    <w:pStyle w:val="TAL"/>
                    <w:rPr>
                      <w:rFonts w:ascii="Calibri" w:hAnsi="Calibri" w:cs="Calibri"/>
                      <w:sz w:val="16"/>
                    </w:rPr>
                  </w:pPr>
                  <w:r w:rsidRPr="000B3AC8">
                    <w:rPr>
                      <w:rFonts w:ascii="Calibri" w:hAnsi="Calibri" w:cs="Calibri"/>
                      <w:sz w:val="16"/>
                    </w:rPr>
                    <w:t>2-24</w:t>
                  </w:r>
                </w:p>
              </w:tc>
              <w:tc>
                <w:tcPr>
                  <w:tcW w:w="2062" w:type="dxa"/>
                </w:tcPr>
                <w:p w14:paraId="54D70EBB" w14:textId="77777777" w:rsidR="005A6711" w:rsidRPr="000B3AC8" w:rsidRDefault="005A6711" w:rsidP="005A6711">
                  <w:pPr>
                    <w:pStyle w:val="TAL"/>
                    <w:rPr>
                      <w:rFonts w:ascii="Calibri" w:hAnsi="Calibri" w:cs="Calibri"/>
                      <w:i/>
                      <w:sz w:val="16"/>
                    </w:rPr>
                  </w:pPr>
                  <w:r w:rsidRPr="000B3AC8">
                    <w:rPr>
                      <w:rFonts w:ascii="Calibri" w:hAnsi="Calibri" w:cs="Calibri"/>
                      <w:i/>
                      <w:sz w:val="16"/>
                    </w:rPr>
                    <w:t>maxNumberRxTxBeamSwitchDL</w:t>
                  </w:r>
                </w:p>
              </w:tc>
            </w:tr>
            <w:tr w:rsidR="005A6711" w:rsidRPr="000B3AC8" w14:paraId="54D70EC3" w14:textId="77777777" w:rsidTr="001B2F54">
              <w:tc>
                <w:tcPr>
                  <w:tcW w:w="708" w:type="dxa"/>
                </w:tcPr>
                <w:p w14:paraId="54D70EBD" w14:textId="77777777" w:rsidR="005A6711" w:rsidRPr="000B3AC8" w:rsidRDefault="005A6711" w:rsidP="005A6711">
                  <w:pPr>
                    <w:pStyle w:val="TAL"/>
                    <w:rPr>
                      <w:rFonts w:ascii="Calibri" w:hAnsi="Calibri" w:cs="Calibri"/>
                      <w:sz w:val="16"/>
                    </w:rPr>
                  </w:pPr>
                  <w:r w:rsidRPr="000B3AC8">
                    <w:rPr>
                      <w:rFonts w:ascii="Calibri" w:hAnsi="Calibri" w:cs="Calibri"/>
                      <w:sz w:val="16"/>
                    </w:rPr>
                    <w:t>2-28</w:t>
                  </w:r>
                </w:p>
              </w:tc>
              <w:tc>
                <w:tcPr>
                  <w:tcW w:w="1113" w:type="dxa"/>
                </w:tcPr>
                <w:p w14:paraId="54D70EBE" w14:textId="77777777" w:rsidR="005A6711" w:rsidRPr="000B3AC8" w:rsidRDefault="005A6711" w:rsidP="005A6711">
                  <w:pPr>
                    <w:pStyle w:val="TAL"/>
                    <w:rPr>
                      <w:rFonts w:ascii="Calibri" w:hAnsi="Calibri" w:cs="Calibri"/>
                      <w:sz w:val="16"/>
                    </w:rPr>
                  </w:pPr>
                  <w:r w:rsidRPr="000B3AC8">
                    <w:rPr>
                      <w:rFonts w:ascii="Calibri" w:hAnsi="Calibri" w:cs="Calibri"/>
                      <w:sz w:val="16"/>
                    </w:rPr>
                    <w:t>A-CSI-RS beam switching timing</w:t>
                  </w:r>
                </w:p>
              </w:tc>
              <w:tc>
                <w:tcPr>
                  <w:tcW w:w="4189" w:type="dxa"/>
                </w:tcPr>
                <w:p w14:paraId="54D70EBF" w14:textId="77777777" w:rsidR="005A6711" w:rsidRPr="000B3AC8" w:rsidRDefault="005A6711" w:rsidP="005A6711">
                  <w:pPr>
                    <w:pStyle w:val="TAL"/>
                    <w:rPr>
                      <w:rFonts w:ascii="Calibri" w:hAnsi="Calibri" w:cs="Calibri"/>
                      <w:sz w:val="16"/>
                    </w:rPr>
                  </w:pPr>
                  <w:r w:rsidRPr="000B3AC8">
                    <w:rPr>
                      <w:rFonts w:ascii="Calibri" w:hAnsi="Calibri" w:cs="Calibri"/>
                      <w:sz w:val="16"/>
                    </w:rPr>
                    <w:t>Minimum time between the DCI triggering of AP-CSI-RS and aperiodic CSI-RS transmission shall be at least KBi symbols. (Symbols measured from last symbol containing the indication to first symbol of CSI-RS), where</w:t>
                  </w:r>
                </w:p>
                <w:p w14:paraId="54D70EC0" w14:textId="77777777" w:rsidR="005A6711" w:rsidRPr="000B3AC8" w:rsidRDefault="005A6711" w:rsidP="005A6711">
                  <w:pPr>
                    <w:pStyle w:val="TAL"/>
                    <w:rPr>
                      <w:rFonts w:ascii="Calibri" w:hAnsi="Calibri" w:cs="Calibri"/>
                      <w:sz w:val="16"/>
                    </w:rPr>
                  </w:pPr>
                  <w:r w:rsidRPr="000B3AC8">
                    <w:rPr>
                      <w:rFonts w:ascii="Calibri" w:hAnsi="Calibri" w:cs="Calibri"/>
                      <w:sz w:val="16"/>
                    </w:rPr>
                    <w:t>i is the index of SCS, l=1,2 corresponding to 60,120 kHz SCS.</w:t>
                  </w:r>
                </w:p>
              </w:tc>
              <w:tc>
                <w:tcPr>
                  <w:tcW w:w="1284" w:type="dxa"/>
                </w:tcPr>
                <w:p w14:paraId="54D70EC1" w14:textId="77777777" w:rsidR="005A6711" w:rsidRPr="000B3AC8" w:rsidRDefault="005A6711" w:rsidP="005A6711">
                  <w:pPr>
                    <w:pStyle w:val="TAL"/>
                    <w:rPr>
                      <w:rFonts w:ascii="Calibri" w:hAnsi="Calibri" w:cs="Calibri"/>
                      <w:sz w:val="16"/>
                    </w:rPr>
                  </w:pPr>
                </w:p>
              </w:tc>
              <w:tc>
                <w:tcPr>
                  <w:tcW w:w="2062" w:type="dxa"/>
                </w:tcPr>
                <w:p w14:paraId="54D70EC2" w14:textId="77777777" w:rsidR="005A6711" w:rsidRPr="000B3AC8" w:rsidRDefault="005A6711" w:rsidP="005A6711">
                  <w:pPr>
                    <w:pStyle w:val="TAL"/>
                    <w:rPr>
                      <w:rFonts w:ascii="Calibri" w:hAnsi="Calibri" w:cs="Calibri"/>
                      <w:i/>
                      <w:sz w:val="16"/>
                    </w:rPr>
                  </w:pPr>
                  <w:r w:rsidRPr="000B3AC8">
                    <w:rPr>
                      <w:rFonts w:ascii="Calibri" w:hAnsi="Calibri" w:cs="Calibri"/>
                      <w:i/>
                      <w:sz w:val="16"/>
                    </w:rPr>
                    <w:t>beamSwitchTiming</w:t>
                  </w:r>
                </w:p>
              </w:tc>
            </w:tr>
          </w:tbl>
          <w:p w14:paraId="54D70EC4" w14:textId="77777777" w:rsidR="005A6711" w:rsidRPr="000B3AC8" w:rsidRDefault="005A6711" w:rsidP="005A6711">
            <w:pPr>
              <w:rPr>
                <w:rFonts w:ascii="Calibri" w:hAnsi="Calibri" w:cs="Calibri"/>
                <w:lang w:eastAsia="zh-CN"/>
              </w:rPr>
            </w:pPr>
          </w:p>
          <w:p w14:paraId="54D70EC5" w14:textId="77777777" w:rsidR="005A6711" w:rsidRPr="000B3AC8" w:rsidRDefault="005A6711" w:rsidP="005A6711">
            <w:pPr>
              <w:rPr>
                <w:rFonts w:ascii="Calibri" w:hAnsi="Calibri" w:cs="Calibri"/>
                <w:lang w:eastAsia="zh-CN"/>
              </w:rPr>
            </w:pPr>
            <w:r w:rsidRPr="000B3AC8">
              <w:rPr>
                <w:rFonts w:ascii="Calibri" w:hAnsi="Calibri" w:cs="Calibri"/>
                <w:lang w:eastAsia="zh-CN"/>
              </w:rPr>
              <w:t>It should be discussed whether new feature groups should be added for 480 kHz SCS and 960 kHz SCS or simply add additional values in the existing FGs. As RAN2 will design the UE capability signaling, guidance from RAN2 might be helpful.</w:t>
            </w:r>
          </w:p>
          <w:p w14:paraId="54D70EC6" w14:textId="77777777" w:rsidR="006F14C4" w:rsidRPr="000B3AC8" w:rsidRDefault="005A6711" w:rsidP="005A6711">
            <w:pPr>
              <w:rPr>
                <w:rFonts w:ascii="Calibri" w:hAnsi="Calibri" w:cs="Calibri"/>
                <w:b/>
                <w:lang w:eastAsia="zh-CN"/>
              </w:rPr>
            </w:pPr>
            <w:r w:rsidRPr="000B3AC8">
              <w:rPr>
                <w:rFonts w:ascii="Calibri" w:hAnsi="Calibri" w:cs="Calibri"/>
                <w:b/>
                <w:lang w:eastAsia="zh-CN"/>
              </w:rPr>
              <w:t xml:space="preserve">RAN2’s guidance is necessary to decide whether to introduce new FGs or modify existing FG to capture the new values introduced for 480 kHz and 960 kHz. </w:t>
            </w:r>
          </w:p>
          <w:p w14:paraId="54D70EC7" w14:textId="77777777" w:rsidR="006F14C4" w:rsidRPr="000B3AC8" w:rsidRDefault="006F14C4" w:rsidP="005A6711">
            <w:pPr>
              <w:rPr>
                <w:rFonts w:ascii="Calibri" w:hAnsi="Calibri" w:cs="Calibri"/>
                <w:b/>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1"/>
              <w:gridCol w:w="577"/>
              <w:gridCol w:w="2250"/>
              <w:gridCol w:w="6224"/>
              <w:gridCol w:w="814"/>
              <w:gridCol w:w="222"/>
              <w:gridCol w:w="222"/>
              <w:gridCol w:w="222"/>
              <w:gridCol w:w="222"/>
              <w:gridCol w:w="222"/>
              <w:gridCol w:w="222"/>
              <w:gridCol w:w="222"/>
              <w:gridCol w:w="6914"/>
              <w:gridCol w:w="222"/>
            </w:tblGrid>
            <w:tr w:rsidR="006F14C4" w:rsidRPr="000B3AC8" w14:paraId="54D70EDD" w14:textId="77777777" w:rsidTr="000B3AC8">
              <w:tc>
                <w:tcPr>
                  <w:tcW w:w="0" w:type="auto"/>
                  <w:shd w:val="clear" w:color="auto" w:fill="auto"/>
                </w:tcPr>
                <w:p w14:paraId="54D70EC8" w14:textId="77777777" w:rsidR="006F14C4" w:rsidRPr="000B3AC8" w:rsidRDefault="006F14C4" w:rsidP="006F14C4">
                  <w:pPr>
                    <w:pStyle w:val="TAL"/>
                    <w:rPr>
                      <w:ins w:id="59" w:author="Author" w:date="2021-09-29T13:46:00Z"/>
                      <w:rFonts w:cs="Arial"/>
                      <w:szCs w:val="18"/>
                    </w:rPr>
                  </w:pPr>
                  <w:ins w:id="60" w:author="Author" w:date="2021-09-29T13:46:00Z">
                    <w:r w:rsidRPr="000B3AC8">
                      <w:rPr>
                        <w:rFonts w:cs="Arial"/>
                        <w:szCs w:val="18"/>
                      </w:rPr>
                      <w:t xml:space="preserve"> 24. NR_ext_to_71GHz</w:t>
                    </w:r>
                  </w:ins>
                </w:p>
              </w:tc>
              <w:tc>
                <w:tcPr>
                  <w:tcW w:w="0" w:type="auto"/>
                  <w:shd w:val="clear" w:color="auto" w:fill="auto"/>
                </w:tcPr>
                <w:p w14:paraId="54D70EC9" w14:textId="77777777" w:rsidR="006F14C4" w:rsidRPr="000B3AC8" w:rsidRDefault="006F14C4" w:rsidP="006F14C4">
                  <w:pPr>
                    <w:pStyle w:val="TAL"/>
                    <w:rPr>
                      <w:ins w:id="61" w:author="Author" w:date="2021-09-29T13:46:00Z"/>
                      <w:rFonts w:cs="Arial"/>
                      <w:szCs w:val="18"/>
                    </w:rPr>
                  </w:pPr>
                  <w:ins w:id="62" w:author="Author" w:date="2021-09-29T13:46:00Z">
                    <w:r w:rsidRPr="000B3AC8">
                      <w:rPr>
                        <w:rFonts w:cs="Arial"/>
                        <w:szCs w:val="18"/>
                      </w:rPr>
                      <w:t>24-?</w:t>
                    </w:r>
                  </w:ins>
                </w:p>
              </w:tc>
              <w:tc>
                <w:tcPr>
                  <w:tcW w:w="0" w:type="auto"/>
                  <w:shd w:val="clear" w:color="auto" w:fill="auto"/>
                </w:tcPr>
                <w:p w14:paraId="54D70ECA" w14:textId="77777777" w:rsidR="006F14C4" w:rsidRPr="000B3AC8" w:rsidRDefault="006F14C4" w:rsidP="006F14C4">
                  <w:pPr>
                    <w:pStyle w:val="TAL"/>
                    <w:rPr>
                      <w:ins w:id="63" w:author="Author" w:date="2021-09-29T13:46:00Z"/>
                      <w:rFonts w:cs="Arial"/>
                      <w:szCs w:val="18"/>
                      <w:lang w:eastAsia="zh-CN"/>
                    </w:rPr>
                  </w:pPr>
                  <w:ins w:id="64" w:author="Author" w:date="2021-09-29T13:46:00Z">
                    <w:r w:rsidRPr="000B3AC8">
                      <w:rPr>
                        <w:rFonts w:cs="Arial"/>
                        <w:szCs w:val="18"/>
                        <w:lang w:eastAsia="zh-CN"/>
                      </w:rPr>
                      <w:t>Wideband PRACH</w:t>
                    </w:r>
                  </w:ins>
                </w:p>
              </w:tc>
              <w:tc>
                <w:tcPr>
                  <w:tcW w:w="0" w:type="auto"/>
                  <w:shd w:val="clear" w:color="auto" w:fill="auto"/>
                </w:tcPr>
                <w:p w14:paraId="54D70ECB" w14:textId="77777777" w:rsidR="006F14C4" w:rsidRPr="000B3AC8" w:rsidRDefault="006F14C4" w:rsidP="006F14C4">
                  <w:pPr>
                    <w:rPr>
                      <w:ins w:id="65" w:author="Author" w:date="2021-09-29T13:46:00Z"/>
                      <w:rFonts w:cs="Arial"/>
                      <w:sz w:val="18"/>
                      <w:szCs w:val="18"/>
                    </w:rPr>
                  </w:pPr>
                  <w:ins w:id="66" w:author="Author" w:date="2021-09-29T13:46:00Z">
                    <w:r w:rsidRPr="000B3AC8">
                      <w:rPr>
                        <w:rFonts w:cs="Arial"/>
                        <w:sz w:val="18"/>
                        <w:szCs w:val="18"/>
                      </w:rPr>
                      <w:t>Enhanced PRACH design for operation with shared spectrum channel access by adopting a single long ZC sequence, with ZC sequence = 1151 for 120kHz and ZC sequence = 571 for 120kHz /[480kHz].</w:t>
                    </w:r>
                  </w:ins>
                </w:p>
                <w:p w14:paraId="54D70ECC" w14:textId="77777777" w:rsidR="006F14C4" w:rsidRPr="000B3AC8" w:rsidRDefault="006F14C4" w:rsidP="006F14C4">
                  <w:pPr>
                    <w:rPr>
                      <w:ins w:id="67" w:author="Author" w:date="2021-09-29T13:46:00Z"/>
                      <w:rFonts w:cs="Arial"/>
                      <w:sz w:val="18"/>
                      <w:szCs w:val="18"/>
                    </w:rPr>
                  </w:pPr>
                  <w:ins w:id="68" w:author="Author" w:date="2021-09-29T13:46:00Z">
                    <w:r w:rsidRPr="000B3AC8">
                      <w:rPr>
                        <w:rFonts w:cs="Arial"/>
                        <w:sz w:val="18"/>
                        <w:szCs w:val="18"/>
                      </w:rPr>
                      <w:t xml:space="preserve"> </w:t>
                    </w:r>
                  </w:ins>
                </w:p>
              </w:tc>
              <w:tc>
                <w:tcPr>
                  <w:tcW w:w="0" w:type="auto"/>
                  <w:shd w:val="clear" w:color="auto" w:fill="auto"/>
                </w:tcPr>
                <w:p w14:paraId="54D70ECD" w14:textId="77777777" w:rsidR="006F14C4" w:rsidRPr="000B3AC8" w:rsidRDefault="006F14C4" w:rsidP="006F14C4">
                  <w:pPr>
                    <w:pStyle w:val="TAL"/>
                    <w:rPr>
                      <w:ins w:id="69" w:author="Author" w:date="2021-09-29T13:46:00Z"/>
                      <w:rFonts w:cs="Arial"/>
                      <w:szCs w:val="18"/>
                    </w:rPr>
                  </w:pPr>
                  <w:ins w:id="70" w:author="Author" w:date="2021-09-30T11:50:00Z">
                    <w:r w:rsidRPr="000B3AC8">
                      <w:rPr>
                        <w:rFonts w:cs="Arial"/>
                        <w:szCs w:val="18"/>
                      </w:rPr>
                      <w:t xml:space="preserve">24-1, [24-4] </w:t>
                    </w:r>
                  </w:ins>
                </w:p>
              </w:tc>
              <w:tc>
                <w:tcPr>
                  <w:tcW w:w="0" w:type="auto"/>
                  <w:shd w:val="clear" w:color="auto" w:fill="auto"/>
                </w:tcPr>
                <w:p w14:paraId="54D70ECE" w14:textId="77777777" w:rsidR="006F14C4" w:rsidRPr="000B3AC8" w:rsidRDefault="006F14C4" w:rsidP="006F14C4">
                  <w:pPr>
                    <w:pStyle w:val="TAL"/>
                    <w:rPr>
                      <w:ins w:id="71" w:author="Author" w:date="2021-09-29T13:46:00Z"/>
                      <w:rFonts w:cs="Arial"/>
                      <w:szCs w:val="18"/>
                      <w:lang w:eastAsia="zh-CN"/>
                    </w:rPr>
                  </w:pPr>
                </w:p>
              </w:tc>
              <w:tc>
                <w:tcPr>
                  <w:tcW w:w="0" w:type="auto"/>
                  <w:shd w:val="clear" w:color="auto" w:fill="auto"/>
                </w:tcPr>
                <w:p w14:paraId="54D70ECF" w14:textId="77777777" w:rsidR="006F14C4" w:rsidRPr="000B3AC8" w:rsidRDefault="006F14C4" w:rsidP="006F14C4">
                  <w:pPr>
                    <w:pStyle w:val="TAL"/>
                    <w:rPr>
                      <w:ins w:id="72" w:author="Author" w:date="2021-09-29T13:46:00Z"/>
                      <w:rFonts w:cs="Arial"/>
                      <w:szCs w:val="18"/>
                    </w:rPr>
                  </w:pPr>
                </w:p>
              </w:tc>
              <w:tc>
                <w:tcPr>
                  <w:tcW w:w="0" w:type="auto"/>
                  <w:shd w:val="clear" w:color="auto" w:fill="auto"/>
                </w:tcPr>
                <w:p w14:paraId="54D70ED0" w14:textId="77777777" w:rsidR="006F14C4" w:rsidRPr="000B3AC8" w:rsidRDefault="006F14C4" w:rsidP="006F14C4">
                  <w:pPr>
                    <w:pStyle w:val="TAL"/>
                    <w:rPr>
                      <w:ins w:id="73" w:author="Author" w:date="2021-09-29T13:46:00Z"/>
                      <w:rFonts w:cs="Arial"/>
                      <w:szCs w:val="18"/>
                      <w:lang w:eastAsia="zh-CN"/>
                    </w:rPr>
                  </w:pPr>
                </w:p>
              </w:tc>
              <w:tc>
                <w:tcPr>
                  <w:tcW w:w="0" w:type="auto"/>
                  <w:shd w:val="clear" w:color="auto" w:fill="auto"/>
                </w:tcPr>
                <w:p w14:paraId="54D70ED1" w14:textId="77777777" w:rsidR="006F14C4" w:rsidRPr="000B3AC8" w:rsidRDefault="006F14C4" w:rsidP="006F14C4">
                  <w:pPr>
                    <w:pStyle w:val="TAL"/>
                    <w:rPr>
                      <w:ins w:id="74" w:author="Author" w:date="2021-09-29T13:46:00Z"/>
                      <w:rFonts w:cs="Arial"/>
                      <w:szCs w:val="18"/>
                    </w:rPr>
                  </w:pPr>
                </w:p>
              </w:tc>
              <w:tc>
                <w:tcPr>
                  <w:tcW w:w="0" w:type="auto"/>
                  <w:shd w:val="clear" w:color="auto" w:fill="auto"/>
                </w:tcPr>
                <w:p w14:paraId="54D70ED2" w14:textId="77777777" w:rsidR="006F14C4" w:rsidRPr="000B3AC8" w:rsidRDefault="006F14C4" w:rsidP="006F14C4">
                  <w:pPr>
                    <w:pStyle w:val="TAL"/>
                    <w:rPr>
                      <w:ins w:id="75" w:author="Author" w:date="2021-09-29T13:46:00Z"/>
                      <w:rFonts w:cs="Arial"/>
                      <w:szCs w:val="18"/>
                    </w:rPr>
                  </w:pPr>
                </w:p>
              </w:tc>
              <w:tc>
                <w:tcPr>
                  <w:tcW w:w="0" w:type="auto"/>
                  <w:shd w:val="clear" w:color="auto" w:fill="auto"/>
                </w:tcPr>
                <w:p w14:paraId="54D70ED3" w14:textId="77777777" w:rsidR="006F14C4" w:rsidRPr="000B3AC8" w:rsidRDefault="006F14C4" w:rsidP="006F14C4">
                  <w:pPr>
                    <w:pStyle w:val="TAL"/>
                    <w:rPr>
                      <w:ins w:id="76" w:author="Author" w:date="2021-09-29T13:46:00Z"/>
                      <w:rFonts w:cs="Arial"/>
                      <w:szCs w:val="18"/>
                    </w:rPr>
                  </w:pPr>
                </w:p>
              </w:tc>
              <w:tc>
                <w:tcPr>
                  <w:tcW w:w="0" w:type="auto"/>
                  <w:shd w:val="clear" w:color="auto" w:fill="auto"/>
                </w:tcPr>
                <w:p w14:paraId="54D70ED4" w14:textId="77777777" w:rsidR="006F14C4" w:rsidRPr="000B3AC8" w:rsidRDefault="006F14C4" w:rsidP="006F14C4">
                  <w:pPr>
                    <w:pStyle w:val="TAL"/>
                    <w:rPr>
                      <w:ins w:id="77" w:author="Author" w:date="2021-09-29T13:46:00Z"/>
                      <w:rFonts w:cs="Arial"/>
                      <w:szCs w:val="18"/>
                    </w:rPr>
                  </w:pPr>
                </w:p>
              </w:tc>
              <w:tc>
                <w:tcPr>
                  <w:tcW w:w="0" w:type="auto"/>
                  <w:shd w:val="clear" w:color="auto" w:fill="auto"/>
                </w:tcPr>
                <w:p w14:paraId="54D70ED5" w14:textId="77777777" w:rsidR="006F14C4" w:rsidRPr="000B3AC8" w:rsidRDefault="006F14C4" w:rsidP="006F14C4">
                  <w:pPr>
                    <w:rPr>
                      <w:ins w:id="78" w:author="Author" w:date="2021-09-29T13:46:00Z"/>
                      <w:rFonts w:cs="Arial"/>
                      <w:sz w:val="18"/>
                      <w:szCs w:val="18"/>
                      <w:lang w:eastAsia="x-none"/>
                    </w:rPr>
                  </w:pPr>
                  <w:ins w:id="79" w:author="Author" w:date="2021-09-29T13:46:00Z">
                    <w:r w:rsidRPr="000B3AC8">
                      <w:rPr>
                        <w:rFonts w:cs="Arial"/>
                        <w:sz w:val="18"/>
                        <w:szCs w:val="18"/>
                        <w:highlight w:val="green"/>
                        <w:lang w:eastAsia="x-none"/>
                      </w:rPr>
                      <w:t>Agreement:</w:t>
                    </w:r>
                  </w:ins>
                </w:p>
                <w:p w14:paraId="54D70ED6" w14:textId="77777777" w:rsidR="006F14C4" w:rsidRPr="000B3AC8" w:rsidRDefault="006F14C4" w:rsidP="000B3AC8">
                  <w:pPr>
                    <w:pStyle w:val="BodyText"/>
                    <w:numPr>
                      <w:ilvl w:val="0"/>
                      <w:numId w:val="25"/>
                    </w:numPr>
                    <w:tabs>
                      <w:tab w:val="clear" w:pos="1440"/>
                    </w:tabs>
                    <w:spacing w:after="0"/>
                    <w:rPr>
                      <w:ins w:id="80" w:author="Author" w:date="2021-09-29T13:46:00Z"/>
                      <w:rFonts w:ascii="Arial" w:hAnsi="Arial" w:cs="Arial"/>
                      <w:sz w:val="18"/>
                      <w:szCs w:val="18"/>
                      <w:lang w:eastAsia="zh-CN"/>
                    </w:rPr>
                  </w:pPr>
                  <w:ins w:id="81" w:author="Author" w:date="2021-09-29T13:46:00Z">
                    <w:r w:rsidRPr="000B3AC8">
                      <w:rPr>
                        <w:rFonts w:ascii="Arial" w:hAnsi="Arial" w:cs="Arial"/>
                        <w:sz w:val="18"/>
                        <w:szCs w:val="18"/>
                        <w:lang w:eastAsia="zh-CN"/>
                      </w:rPr>
                      <w:t>For initial access and non-initial access use cases, support 120kHz PRACH SCS with sequence length L=571, 1151 (in addition to L=139) for PRACH Formats A1~A3, B1~B4, C0, and C2.</w:t>
                    </w:r>
                  </w:ins>
                </w:p>
                <w:p w14:paraId="54D70ED7" w14:textId="77777777" w:rsidR="006F14C4" w:rsidRPr="000B3AC8" w:rsidRDefault="006F14C4" w:rsidP="000B3AC8">
                  <w:pPr>
                    <w:pStyle w:val="BodyText"/>
                    <w:spacing w:after="0"/>
                    <w:ind w:left="360"/>
                    <w:rPr>
                      <w:ins w:id="82" w:author="Author" w:date="2021-09-29T13:46:00Z"/>
                      <w:rFonts w:ascii="Arial" w:hAnsi="Arial" w:cs="Arial"/>
                      <w:sz w:val="18"/>
                      <w:szCs w:val="18"/>
                      <w:lang w:eastAsia="zh-CN"/>
                    </w:rPr>
                  </w:pPr>
                  <w:ins w:id="83" w:author="Author" w:date="2021-09-29T13:46:00Z">
                    <w:r w:rsidRPr="000B3AC8">
                      <w:rPr>
                        <w:rFonts w:ascii="Arial" w:hAnsi="Arial" w:cs="Arial"/>
                        <w:sz w:val="18"/>
                        <w:szCs w:val="18"/>
                        <w:lang w:eastAsia="zh-CN"/>
                      </w:rPr>
                      <w:t>…</w:t>
                    </w:r>
                  </w:ins>
                </w:p>
                <w:p w14:paraId="54D70ED8" w14:textId="77777777" w:rsidR="006F14C4" w:rsidRPr="000B3AC8" w:rsidRDefault="006F14C4" w:rsidP="000B3AC8">
                  <w:pPr>
                    <w:pStyle w:val="BodyText"/>
                    <w:spacing w:after="0"/>
                    <w:ind w:left="360"/>
                    <w:rPr>
                      <w:ins w:id="84" w:author="Author" w:date="2021-09-29T13:46:00Z"/>
                      <w:rFonts w:ascii="Arial" w:hAnsi="Arial" w:cs="Arial"/>
                      <w:sz w:val="18"/>
                      <w:szCs w:val="18"/>
                      <w:lang w:eastAsia="zh-CN"/>
                    </w:rPr>
                  </w:pPr>
                </w:p>
                <w:p w14:paraId="54D70ED9" w14:textId="77777777" w:rsidR="006F14C4" w:rsidRPr="000B3AC8" w:rsidRDefault="006F14C4" w:rsidP="000B3AC8">
                  <w:pPr>
                    <w:pStyle w:val="BodyText"/>
                    <w:spacing w:after="0"/>
                    <w:rPr>
                      <w:ins w:id="85" w:author="Author" w:date="2021-09-29T13:46:00Z"/>
                      <w:rFonts w:ascii="Arial" w:hAnsi="Arial" w:cs="Arial"/>
                      <w:sz w:val="18"/>
                      <w:szCs w:val="18"/>
                      <w:lang w:eastAsia="zh-CN"/>
                    </w:rPr>
                  </w:pPr>
                  <w:ins w:id="86" w:author="Author" w:date="2021-09-29T13:46:00Z">
                    <w:r w:rsidRPr="000B3AC8">
                      <w:rPr>
                        <w:rFonts w:ascii="Arial" w:hAnsi="Arial" w:cs="Arial"/>
                        <w:sz w:val="18"/>
                        <w:szCs w:val="18"/>
                        <w:highlight w:val="green"/>
                        <w:lang w:eastAsia="zh-CN"/>
                      </w:rPr>
                      <w:t>Agreement:</w:t>
                    </w:r>
                  </w:ins>
                </w:p>
                <w:p w14:paraId="54D70EDA" w14:textId="77777777" w:rsidR="006F14C4" w:rsidRPr="000B3AC8" w:rsidRDefault="006F14C4" w:rsidP="000B3AC8">
                  <w:pPr>
                    <w:pStyle w:val="BodyText"/>
                    <w:overflowPunct w:val="0"/>
                    <w:spacing w:after="0" w:line="259" w:lineRule="auto"/>
                    <w:textAlignment w:val="baseline"/>
                    <w:rPr>
                      <w:ins w:id="87" w:author="Author" w:date="2021-09-29T13:46:00Z"/>
                      <w:rFonts w:ascii="Arial" w:hAnsi="Arial" w:cs="Arial"/>
                      <w:sz w:val="18"/>
                      <w:szCs w:val="18"/>
                      <w:lang w:eastAsia="zh-CN"/>
                    </w:rPr>
                  </w:pPr>
                  <w:ins w:id="88" w:author="Author" w:date="2021-09-29T13:46:00Z">
                    <w:r w:rsidRPr="000B3AC8">
                      <w:rPr>
                        <w:rFonts w:ascii="Arial" w:hAnsi="Arial" w:cs="Arial"/>
                        <w:sz w:val="18"/>
                        <w:szCs w:val="18"/>
                        <w:lang w:eastAsia="zh-CN"/>
                      </w:rPr>
                      <w:t xml:space="preserve">Do not support PRACH length L=571, 1151 for 960kHz PRACH and at least L =1151 for 480kHz PRACH. </w:t>
                    </w:r>
                  </w:ins>
                </w:p>
                <w:p w14:paraId="54D70EDB" w14:textId="77777777" w:rsidR="006F14C4" w:rsidRPr="000B3AC8" w:rsidRDefault="006F14C4" w:rsidP="000B3AC8">
                  <w:pPr>
                    <w:pStyle w:val="BodyText"/>
                    <w:spacing w:after="0"/>
                    <w:rPr>
                      <w:ins w:id="89" w:author="Author" w:date="2021-09-29T13:46:00Z"/>
                      <w:rFonts w:ascii="Arial" w:hAnsi="Arial" w:cs="Arial"/>
                      <w:sz w:val="18"/>
                      <w:szCs w:val="18"/>
                      <w:lang w:eastAsia="zh-CN"/>
                    </w:rPr>
                  </w:pPr>
                </w:p>
              </w:tc>
              <w:tc>
                <w:tcPr>
                  <w:tcW w:w="0" w:type="auto"/>
                  <w:shd w:val="clear" w:color="auto" w:fill="auto"/>
                </w:tcPr>
                <w:p w14:paraId="54D70EDC" w14:textId="77777777" w:rsidR="006F14C4" w:rsidRPr="000B3AC8" w:rsidRDefault="006F14C4" w:rsidP="006F14C4">
                  <w:pPr>
                    <w:pStyle w:val="TAL"/>
                    <w:rPr>
                      <w:ins w:id="90" w:author="Author" w:date="2021-09-29T13:46:00Z"/>
                      <w:rFonts w:cs="Arial"/>
                      <w:szCs w:val="18"/>
                    </w:rPr>
                  </w:pPr>
                </w:p>
              </w:tc>
            </w:tr>
            <w:tr w:rsidR="006F14C4" w:rsidRPr="000B3AC8" w14:paraId="54D70EF2" w14:textId="77777777" w:rsidTr="000B3AC8">
              <w:tc>
                <w:tcPr>
                  <w:tcW w:w="0" w:type="auto"/>
                  <w:shd w:val="clear" w:color="auto" w:fill="auto"/>
                </w:tcPr>
                <w:p w14:paraId="54D70EDE" w14:textId="77777777" w:rsidR="006F14C4" w:rsidRPr="000B3AC8" w:rsidRDefault="006F14C4" w:rsidP="006F14C4">
                  <w:pPr>
                    <w:pStyle w:val="TAL"/>
                    <w:rPr>
                      <w:ins w:id="91" w:author="Author" w:date="2021-09-29T13:47:00Z"/>
                      <w:rFonts w:cs="Arial"/>
                      <w:szCs w:val="18"/>
                    </w:rPr>
                  </w:pPr>
                  <w:ins w:id="92" w:author="Author" w:date="2021-09-29T13:47:00Z">
                    <w:r w:rsidRPr="000B3AC8">
                      <w:rPr>
                        <w:rFonts w:cs="Arial"/>
                        <w:szCs w:val="18"/>
                      </w:rPr>
                      <w:t xml:space="preserve"> 24. NR_ext_to_71GHz</w:t>
                    </w:r>
                  </w:ins>
                </w:p>
              </w:tc>
              <w:tc>
                <w:tcPr>
                  <w:tcW w:w="0" w:type="auto"/>
                  <w:shd w:val="clear" w:color="auto" w:fill="auto"/>
                </w:tcPr>
                <w:p w14:paraId="54D70EDF" w14:textId="77777777" w:rsidR="006F14C4" w:rsidRPr="000B3AC8" w:rsidRDefault="006F14C4" w:rsidP="006F14C4">
                  <w:pPr>
                    <w:pStyle w:val="TAL"/>
                    <w:rPr>
                      <w:ins w:id="93" w:author="Author" w:date="2021-09-29T13:47:00Z"/>
                      <w:rFonts w:cs="Arial"/>
                      <w:szCs w:val="18"/>
                    </w:rPr>
                  </w:pPr>
                  <w:ins w:id="94" w:author="Author" w:date="2021-09-29T13:47:00Z">
                    <w:r w:rsidRPr="000B3AC8">
                      <w:rPr>
                        <w:rFonts w:cs="Arial"/>
                        <w:szCs w:val="18"/>
                      </w:rPr>
                      <w:t>24-?</w:t>
                    </w:r>
                  </w:ins>
                </w:p>
              </w:tc>
              <w:tc>
                <w:tcPr>
                  <w:tcW w:w="0" w:type="auto"/>
                  <w:shd w:val="clear" w:color="auto" w:fill="auto"/>
                </w:tcPr>
                <w:p w14:paraId="54D70EE0" w14:textId="77777777" w:rsidR="006F14C4" w:rsidRPr="000B3AC8" w:rsidRDefault="006F14C4" w:rsidP="006F14C4">
                  <w:pPr>
                    <w:pStyle w:val="TAL"/>
                    <w:rPr>
                      <w:ins w:id="95" w:author="Author" w:date="2021-09-29T13:47:00Z"/>
                      <w:rFonts w:cs="Arial"/>
                      <w:szCs w:val="18"/>
                      <w:lang w:eastAsia="zh-CN"/>
                    </w:rPr>
                  </w:pPr>
                  <w:ins w:id="96" w:author="Author" w:date="2021-09-29T13:47:00Z">
                    <w:r w:rsidRPr="000B3AC8">
                      <w:rPr>
                        <w:rFonts w:cs="Arial"/>
                        <w:szCs w:val="18"/>
                        <w:lang w:eastAsia="zh-CN"/>
                      </w:rPr>
                      <w:t>PUCCH format 0/1/4 with multi RB</w:t>
                    </w:r>
                  </w:ins>
                </w:p>
              </w:tc>
              <w:tc>
                <w:tcPr>
                  <w:tcW w:w="0" w:type="auto"/>
                  <w:shd w:val="clear" w:color="auto" w:fill="auto"/>
                </w:tcPr>
                <w:p w14:paraId="54D70EE1" w14:textId="77777777" w:rsidR="006F14C4" w:rsidRPr="000B3AC8" w:rsidRDefault="006F14C4" w:rsidP="000B3AC8">
                  <w:pPr>
                    <w:pStyle w:val="TAL"/>
                    <w:numPr>
                      <w:ilvl w:val="0"/>
                      <w:numId w:val="26"/>
                    </w:numPr>
                    <w:overflowPunct/>
                    <w:autoSpaceDE/>
                    <w:autoSpaceDN/>
                    <w:adjustRightInd/>
                    <w:spacing w:line="256" w:lineRule="auto"/>
                    <w:textAlignment w:val="auto"/>
                    <w:rPr>
                      <w:ins w:id="97" w:author="Author" w:date="2021-09-29T13:47:00Z"/>
                      <w:rFonts w:cs="Arial"/>
                      <w:szCs w:val="18"/>
                      <w:lang w:eastAsia="zh-CN"/>
                    </w:rPr>
                  </w:pPr>
                  <w:ins w:id="98" w:author="Author" w:date="2021-09-29T13:47:00Z">
                    <w:r w:rsidRPr="000B3AC8">
                      <w:rPr>
                        <w:rFonts w:cs="Arial"/>
                        <w:szCs w:val="18"/>
                        <w:lang w:eastAsia="zh-CN"/>
                      </w:rPr>
                      <w:t>Support [2,…, 16] RB for PUCCH format 0 and format 1 for 120kHz/480kHz/960kHz</w:t>
                    </w:r>
                  </w:ins>
                </w:p>
                <w:p w14:paraId="54D70EE2" w14:textId="77777777" w:rsidR="006F14C4" w:rsidRPr="000B3AC8" w:rsidRDefault="006F14C4" w:rsidP="000B3AC8">
                  <w:pPr>
                    <w:pStyle w:val="TAL"/>
                    <w:numPr>
                      <w:ilvl w:val="0"/>
                      <w:numId w:val="26"/>
                    </w:numPr>
                    <w:overflowPunct/>
                    <w:autoSpaceDE/>
                    <w:autoSpaceDN/>
                    <w:adjustRightInd/>
                    <w:spacing w:line="256" w:lineRule="auto"/>
                    <w:textAlignment w:val="auto"/>
                    <w:rPr>
                      <w:ins w:id="99" w:author="Author" w:date="2021-09-29T13:47:00Z"/>
                      <w:rFonts w:cs="Arial"/>
                      <w:szCs w:val="18"/>
                      <w:lang w:eastAsia="zh-CN"/>
                    </w:rPr>
                  </w:pPr>
                  <w:ins w:id="100" w:author="Author" w:date="2021-09-29T13:47:00Z">
                    <w:r w:rsidRPr="000B3AC8">
                      <w:rPr>
                        <w:rFonts w:cs="Arial"/>
                        <w:szCs w:val="18"/>
                        <w:lang w:eastAsia="zh-CN"/>
                      </w:rPr>
                      <w:t>Support [2,…, 16] RB for PUCCH format 4 for 120kHz/480kHz/960kHz</w:t>
                    </w:r>
                  </w:ins>
                </w:p>
              </w:tc>
              <w:tc>
                <w:tcPr>
                  <w:tcW w:w="0" w:type="auto"/>
                  <w:shd w:val="clear" w:color="auto" w:fill="auto"/>
                </w:tcPr>
                <w:p w14:paraId="54D70EE3" w14:textId="77777777" w:rsidR="006F14C4" w:rsidRPr="000B3AC8" w:rsidRDefault="006F14C4" w:rsidP="006F14C4">
                  <w:pPr>
                    <w:pStyle w:val="TAL"/>
                    <w:rPr>
                      <w:ins w:id="101" w:author="Author" w:date="2021-09-29T13:47:00Z"/>
                      <w:rFonts w:cs="Arial"/>
                      <w:szCs w:val="18"/>
                    </w:rPr>
                  </w:pPr>
                  <w:ins w:id="102" w:author="Author" w:date="2021-09-30T11:50:00Z">
                    <w:r w:rsidRPr="000B3AC8">
                      <w:rPr>
                        <w:rFonts w:cs="Arial"/>
                        <w:szCs w:val="18"/>
                      </w:rPr>
                      <w:t>24-1, 24-4, 24-5</w:t>
                    </w:r>
                  </w:ins>
                </w:p>
              </w:tc>
              <w:tc>
                <w:tcPr>
                  <w:tcW w:w="0" w:type="auto"/>
                  <w:shd w:val="clear" w:color="auto" w:fill="auto"/>
                </w:tcPr>
                <w:p w14:paraId="54D70EE4" w14:textId="77777777" w:rsidR="006F14C4" w:rsidRPr="000B3AC8" w:rsidRDefault="006F14C4" w:rsidP="006F14C4">
                  <w:pPr>
                    <w:pStyle w:val="TAL"/>
                    <w:rPr>
                      <w:ins w:id="103" w:author="Author" w:date="2021-09-29T13:47:00Z"/>
                      <w:rFonts w:cs="Arial"/>
                      <w:szCs w:val="18"/>
                      <w:lang w:eastAsia="zh-CN"/>
                    </w:rPr>
                  </w:pPr>
                </w:p>
              </w:tc>
              <w:tc>
                <w:tcPr>
                  <w:tcW w:w="0" w:type="auto"/>
                  <w:shd w:val="clear" w:color="auto" w:fill="auto"/>
                </w:tcPr>
                <w:p w14:paraId="54D70EE5" w14:textId="77777777" w:rsidR="006F14C4" w:rsidRPr="000B3AC8" w:rsidRDefault="006F14C4" w:rsidP="006F14C4">
                  <w:pPr>
                    <w:pStyle w:val="TAL"/>
                    <w:rPr>
                      <w:ins w:id="104" w:author="Author" w:date="2021-09-29T13:47:00Z"/>
                      <w:rFonts w:cs="Arial"/>
                      <w:szCs w:val="18"/>
                    </w:rPr>
                  </w:pPr>
                </w:p>
              </w:tc>
              <w:tc>
                <w:tcPr>
                  <w:tcW w:w="0" w:type="auto"/>
                  <w:shd w:val="clear" w:color="auto" w:fill="auto"/>
                </w:tcPr>
                <w:p w14:paraId="54D70EE6" w14:textId="77777777" w:rsidR="006F14C4" w:rsidRPr="000B3AC8" w:rsidRDefault="006F14C4" w:rsidP="006F14C4">
                  <w:pPr>
                    <w:pStyle w:val="TAL"/>
                    <w:rPr>
                      <w:ins w:id="105" w:author="Author" w:date="2021-09-29T13:47:00Z"/>
                      <w:rFonts w:cs="Arial"/>
                      <w:szCs w:val="18"/>
                      <w:lang w:eastAsia="zh-CN"/>
                    </w:rPr>
                  </w:pPr>
                </w:p>
              </w:tc>
              <w:tc>
                <w:tcPr>
                  <w:tcW w:w="0" w:type="auto"/>
                  <w:shd w:val="clear" w:color="auto" w:fill="auto"/>
                </w:tcPr>
                <w:p w14:paraId="54D70EE7" w14:textId="77777777" w:rsidR="006F14C4" w:rsidRPr="000B3AC8" w:rsidRDefault="006F14C4" w:rsidP="006F14C4">
                  <w:pPr>
                    <w:pStyle w:val="TAL"/>
                    <w:rPr>
                      <w:ins w:id="106" w:author="Author" w:date="2021-09-29T13:47:00Z"/>
                      <w:rFonts w:cs="Arial"/>
                      <w:szCs w:val="18"/>
                    </w:rPr>
                  </w:pPr>
                </w:p>
              </w:tc>
              <w:tc>
                <w:tcPr>
                  <w:tcW w:w="0" w:type="auto"/>
                  <w:shd w:val="clear" w:color="auto" w:fill="auto"/>
                </w:tcPr>
                <w:p w14:paraId="54D70EE8" w14:textId="77777777" w:rsidR="006F14C4" w:rsidRPr="000B3AC8" w:rsidRDefault="006F14C4" w:rsidP="006F14C4">
                  <w:pPr>
                    <w:pStyle w:val="TAL"/>
                    <w:rPr>
                      <w:ins w:id="107" w:author="Author" w:date="2021-09-29T13:47:00Z"/>
                      <w:rFonts w:cs="Arial"/>
                      <w:szCs w:val="18"/>
                    </w:rPr>
                  </w:pPr>
                </w:p>
              </w:tc>
              <w:tc>
                <w:tcPr>
                  <w:tcW w:w="0" w:type="auto"/>
                  <w:shd w:val="clear" w:color="auto" w:fill="auto"/>
                </w:tcPr>
                <w:p w14:paraId="54D70EE9" w14:textId="77777777" w:rsidR="006F14C4" w:rsidRPr="000B3AC8" w:rsidRDefault="006F14C4" w:rsidP="006F14C4">
                  <w:pPr>
                    <w:pStyle w:val="TAL"/>
                    <w:rPr>
                      <w:ins w:id="108" w:author="Author" w:date="2021-09-29T13:47:00Z"/>
                      <w:rFonts w:cs="Arial"/>
                      <w:szCs w:val="18"/>
                    </w:rPr>
                  </w:pPr>
                </w:p>
              </w:tc>
              <w:tc>
                <w:tcPr>
                  <w:tcW w:w="0" w:type="auto"/>
                  <w:shd w:val="clear" w:color="auto" w:fill="auto"/>
                </w:tcPr>
                <w:p w14:paraId="54D70EEA" w14:textId="77777777" w:rsidR="006F14C4" w:rsidRPr="000B3AC8" w:rsidRDefault="006F14C4" w:rsidP="006F14C4">
                  <w:pPr>
                    <w:pStyle w:val="TAL"/>
                    <w:rPr>
                      <w:ins w:id="109" w:author="Author" w:date="2021-09-29T13:47:00Z"/>
                      <w:rFonts w:cs="Arial"/>
                      <w:szCs w:val="18"/>
                    </w:rPr>
                  </w:pPr>
                </w:p>
              </w:tc>
              <w:tc>
                <w:tcPr>
                  <w:tcW w:w="0" w:type="auto"/>
                  <w:shd w:val="clear" w:color="auto" w:fill="auto"/>
                </w:tcPr>
                <w:p w14:paraId="54D70EEB" w14:textId="77777777" w:rsidR="006F14C4" w:rsidRPr="000B3AC8" w:rsidRDefault="006F14C4" w:rsidP="000B3AC8">
                  <w:pPr>
                    <w:ind w:left="1596" w:hanging="1596"/>
                    <w:rPr>
                      <w:ins w:id="110" w:author="Author" w:date="2021-09-29T13:47:00Z"/>
                      <w:rFonts w:cs="Arial"/>
                      <w:sz w:val="18"/>
                      <w:szCs w:val="18"/>
                      <w:lang w:eastAsia="x-none"/>
                    </w:rPr>
                  </w:pPr>
                  <w:ins w:id="111" w:author="Author" w:date="2021-09-29T13:47:00Z">
                    <w:r w:rsidRPr="000B3AC8">
                      <w:rPr>
                        <w:rFonts w:cs="Arial"/>
                        <w:sz w:val="18"/>
                        <w:szCs w:val="18"/>
                        <w:highlight w:val="green"/>
                        <w:lang w:eastAsia="x-none"/>
                      </w:rPr>
                      <w:t>Agreement:</w:t>
                    </w:r>
                  </w:ins>
                </w:p>
                <w:p w14:paraId="54D70EEC" w14:textId="77777777" w:rsidR="006F14C4" w:rsidRPr="000B3AC8" w:rsidRDefault="006F14C4" w:rsidP="000B3AC8">
                  <w:pPr>
                    <w:pStyle w:val="BodyText"/>
                    <w:spacing w:after="0"/>
                    <w:rPr>
                      <w:ins w:id="112" w:author="Author" w:date="2021-09-29T13:47:00Z"/>
                      <w:rFonts w:ascii="Arial" w:hAnsi="Arial" w:cs="Arial"/>
                      <w:sz w:val="18"/>
                      <w:szCs w:val="18"/>
                      <w:lang w:eastAsia="zh-CN"/>
                    </w:rPr>
                  </w:pPr>
                  <w:ins w:id="113" w:author="Author" w:date="2021-09-29T13:47:00Z">
                    <w:r w:rsidRPr="000B3AC8">
                      <w:rPr>
                        <w:rFonts w:ascii="Arial" w:hAnsi="Arial" w:cs="Arial"/>
                        <w:sz w:val="18"/>
                        <w:szCs w:val="18"/>
                      </w:rPr>
                      <w:t xml:space="preserve">The maximum configured number of RBs, N_RB, for enhanced PF 0/1/4 is given by </w:t>
                    </w:r>
                    <w:r w:rsidRPr="000B3AC8">
                      <w:rPr>
                        <w:rFonts w:ascii="Arial" w:hAnsi="Arial" w:cs="Arial"/>
                        <w:sz w:val="18"/>
                        <w:szCs w:val="18"/>
                        <w:lang w:eastAsia="zh-CN"/>
                      </w:rPr>
                      <w:t>16 RBs for 120 kHz SCS</w:t>
                    </w:r>
                  </w:ins>
                </w:p>
                <w:p w14:paraId="54D70EED" w14:textId="77777777" w:rsidR="006F14C4" w:rsidRPr="000B3AC8" w:rsidRDefault="006F14C4" w:rsidP="000B3AC8">
                  <w:pPr>
                    <w:ind w:left="1596" w:hanging="1596"/>
                    <w:rPr>
                      <w:ins w:id="114" w:author="Author" w:date="2021-09-29T13:47:00Z"/>
                      <w:rFonts w:cs="Arial"/>
                      <w:sz w:val="18"/>
                      <w:szCs w:val="18"/>
                      <w:highlight w:val="green"/>
                      <w:lang w:eastAsia="x-none"/>
                    </w:rPr>
                  </w:pPr>
                </w:p>
                <w:p w14:paraId="54D70EEE" w14:textId="77777777" w:rsidR="006F14C4" w:rsidRPr="000B3AC8" w:rsidRDefault="006F14C4" w:rsidP="000B3AC8">
                  <w:pPr>
                    <w:ind w:left="1596" w:hanging="1596"/>
                    <w:rPr>
                      <w:ins w:id="115" w:author="Author" w:date="2021-09-29T13:47:00Z"/>
                      <w:rFonts w:cs="Arial"/>
                      <w:sz w:val="18"/>
                      <w:szCs w:val="18"/>
                      <w:lang w:eastAsia="x-none"/>
                    </w:rPr>
                  </w:pPr>
                  <w:ins w:id="116" w:author="Author" w:date="2021-09-29T13:47:00Z">
                    <w:r w:rsidRPr="000B3AC8">
                      <w:rPr>
                        <w:rFonts w:cs="Arial"/>
                        <w:sz w:val="18"/>
                        <w:szCs w:val="18"/>
                        <w:highlight w:val="green"/>
                        <w:lang w:eastAsia="x-none"/>
                      </w:rPr>
                      <w:t>Agreement:</w:t>
                    </w:r>
                  </w:ins>
                </w:p>
                <w:p w14:paraId="54D70EEF" w14:textId="77777777" w:rsidR="006F14C4" w:rsidRPr="000B3AC8" w:rsidRDefault="006F14C4" w:rsidP="006F14C4">
                  <w:pPr>
                    <w:rPr>
                      <w:ins w:id="117" w:author="Author" w:date="2021-09-29T13:47:00Z"/>
                      <w:rFonts w:cs="Arial"/>
                      <w:sz w:val="18"/>
                      <w:szCs w:val="18"/>
                    </w:rPr>
                  </w:pPr>
                  <w:ins w:id="118" w:author="Author" w:date="2021-09-29T13:47:00Z">
                    <w:r w:rsidRPr="000B3AC8">
                      <w:rPr>
                        <w:rFonts w:cs="Arial"/>
                        <w:sz w:val="18"/>
                        <w:szCs w:val="18"/>
                      </w:rPr>
                      <w:t>The maximum configured number of RBs, N_RB, for enhanced PF 0/1/4 is given by 16 RBs for 480 and 960 kHz SCS (same as for 120 kHz SCS).</w:t>
                    </w:r>
                  </w:ins>
                </w:p>
                <w:p w14:paraId="54D70EF0" w14:textId="77777777" w:rsidR="006F14C4" w:rsidRPr="000B3AC8" w:rsidRDefault="006F14C4" w:rsidP="000B3AC8">
                  <w:pPr>
                    <w:ind w:left="1596" w:hanging="1596"/>
                    <w:rPr>
                      <w:ins w:id="119" w:author="Author" w:date="2021-09-29T13:47:00Z"/>
                      <w:rFonts w:cs="Arial"/>
                      <w:sz w:val="18"/>
                      <w:szCs w:val="18"/>
                      <w:highlight w:val="green"/>
                      <w:lang w:eastAsia="x-none"/>
                    </w:rPr>
                  </w:pPr>
                </w:p>
              </w:tc>
              <w:tc>
                <w:tcPr>
                  <w:tcW w:w="0" w:type="auto"/>
                  <w:shd w:val="clear" w:color="auto" w:fill="auto"/>
                </w:tcPr>
                <w:p w14:paraId="54D70EF1" w14:textId="77777777" w:rsidR="006F14C4" w:rsidRPr="000B3AC8" w:rsidRDefault="006F14C4" w:rsidP="006F14C4">
                  <w:pPr>
                    <w:pStyle w:val="TAL"/>
                    <w:rPr>
                      <w:ins w:id="120" w:author="Author" w:date="2021-09-29T13:47:00Z"/>
                      <w:rFonts w:cs="Arial"/>
                      <w:szCs w:val="18"/>
                    </w:rPr>
                  </w:pPr>
                </w:p>
              </w:tc>
            </w:tr>
            <w:tr w:rsidR="006F14C4" w:rsidRPr="000B3AC8" w14:paraId="54D70F10" w14:textId="77777777" w:rsidTr="000B3AC8">
              <w:tc>
                <w:tcPr>
                  <w:tcW w:w="0" w:type="auto"/>
                  <w:shd w:val="clear" w:color="auto" w:fill="auto"/>
                </w:tcPr>
                <w:p w14:paraId="54D70EF3" w14:textId="77777777" w:rsidR="006F14C4" w:rsidRPr="000B3AC8" w:rsidRDefault="006F14C4" w:rsidP="006F14C4">
                  <w:pPr>
                    <w:pStyle w:val="TAL"/>
                    <w:rPr>
                      <w:ins w:id="121" w:author="Author" w:date="2021-09-29T13:47:00Z"/>
                      <w:rFonts w:cs="Arial"/>
                      <w:szCs w:val="18"/>
                    </w:rPr>
                  </w:pPr>
                  <w:ins w:id="122" w:author="Author" w:date="2021-09-29T13:47:00Z">
                    <w:r w:rsidRPr="000B3AC8">
                      <w:rPr>
                        <w:rFonts w:cs="Arial"/>
                        <w:szCs w:val="18"/>
                      </w:rPr>
                      <w:t xml:space="preserve"> 24. NR_ext_to_71GHz</w:t>
                    </w:r>
                  </w:ins>
                </w:p>
              </w:tc>
              <w:tc>
                <w:tcPr>
                  <w:tcW w:w="0" w:type="auto"/>
                  <w:shd w:val="clear" w:color="auto" w:fill="auto"/>
                </w:tcPr>
                <w:p w14:paraId="54D70EF4" w14:textId="77777777" w:rsidR="006F14C4" w:rsidRPr="000B3AC8" w:rsidRDefault="006F14C4" w:rsidP="006F14C4">
                  <w:pPr>
                    <w:pStyle w:val="TAL"/>
                    <w:rPr>
                      <w:ins w:id="123" w:author="Author" w:date="2021-09-29T13:47:00Z"/>
                      <w:rFonts w:cs="Arial"/>
                      <w:szCs w:val="18"/>
                    </w:rPr>
                  </w:pPr>
                  <w:ins w:id="124" w:author="Author" w:date="2021-09-29T13:47:00Z">
                    <w:r w:rsidRPr="000B3AC8">
                      <w:rPr>
                        <w:rFonts w:cs="Arial"/>
                        <w:szCs w:val="18"/>
                      </w:rPr>
                      <w:t>24-?</w:t>
                    </w:r>
                  </w:ins>
                </w:p>
              </w:tc>
              <w:tc>
                <w:tcPr>
                  <w:tcW w:w="0" w:type="auto"/>
                  <w:shd w:val="clear" w:color="auto" w:fill="auto"/>
                </w:tcPr>
                <w:p w14:paraId="54D70EF5" w14:textId="77777777" w:rsidR="006F14C4" w:rsidRPr="000B3AC8" w:rsidRDefault="006F14C4" w:rsidP="006F14C4">
                  <w:pPr>
                    <w:pStyle w:val="TAL"/>
                    <w:rPr>
                      <w:ins w:id="125" w:author="Author" w:date="2021-09-29T13:47:00Z"/>
                      <w:rFonts w:cs="Arial"/>
                      <w:szCs w:val="18"/>
                      <w:lang w:eastAsia="zh-CN"/>
                    </w:rPr>
                  </w:pPr>
                  <w:ins w:id="126" w:author="Author" w:date="2021-09-29T13:47:00Z">
                    <w:r w:rsidRPr="000B3AC8">
                      <w:rPr>
                        <w:rFonts w:cs="Arial"/>
                        <w:szCs w:val="18"/>
                        <w:lang w:eastAsia="zh-CN"/>
                      </w:rPr>
                      <w:t>Multiple PDSCH</w:t>
                    </w:r>
                  </w:ins>
                  <w:ins w:id="127" w:author="Author" w:date="2021-09-30T11:54:00Z">
                    <w:r w:rsidRPr="000B3AC8">
                      <w:rPr>
                        <w:rFonts w:cs="Arial"/>
                        <w:szCs w:val="18"/>
                        <w:lang w:eastAsia="zh-CN"/>
                      </w:rPr>
                      <w:t>/PUSCH</w:t>
                    </w:r>
                  </w:ins>
                  <w:ins w:id="128" w:author="Author" w:date="2021-09-29T13:47:00Z">
                    <w:r w:rsidRPr="000B3AC8">
                      <w:rPr>
                        <w:rFonts w:cs="Arial"/>
                        <w:szCs w:val="18"/>
                        <w:lang w:eastAsia="zh-CN"/>
                      </w:rPr>
                      <w:t xml:space="preserve"> scheduling by single DCI</w:t>
                    </w:r>
                  </w:ins>
                </w:p>
              </w:tc>
              <w:tc>
                <w:tcPr>
                  <w:tcW w:w="0" w:type="auto"/>
                  <w:shd w:val="clear" w:color="auto" w:fill="auto"/>
                </w:tcPr>
                <w:p w14:paraId="54D70EF6" w14:textId="77777777" w:rsidR="006F14C4" w:rsidRPr="000B3AC8" w:rsidRDefault="006F14C4" w:rsidP="000B3AC8">
                  <w:pPr>
                    <w:pStyle w:val="TAL"/>
                    <w:numPr>
                      <w:ilvl w:val="0"/>
                      <w:numId w:val="27"/>
                    </w:numPr>
                    <w:overflowPunct/>
                    <w:autoSpaceDE/>
                    <w:autoSpaceDN/>
                    <w:adjustRightInd/>
                    <w:spacing w:line="256" w:lineRule="auto"/>
                    <w:textAlignment w:val="auto"/>
                    <w:rPr>
                      <w:ins w:id="129" w:author="Author" w:date="2021-09-30T11:54:00Z"/>
                      <w:rFonts w:cs="Arial"/>
                      <w:szCs w:val="18"/>
                    </w:rPr>
                  </w:pPr>
                  <w:ins w:id="130" w:author="Author" w:date="2021-09-30T11:47:00Z">
                    <w:r w:rsidRPr="000B3AC8">
                      <w:rPr>
                        <w:rFonts w:cs="Arial"/>
                        <w:szCs w:val="18"/>
                        <w:lang w:eastAsia="zh-CN"/>
                      </w:rPr>
                      <w:t>Support scheduling up to 8 PDSCH by DCI 1-1</w:t>
                    </w:r>
                  </w:ins>
                </w:p>
                <w:p w14:paraId="54D70EF7" w14:textId="77777777" w:rsidR="006F14C4" w:rsidRPr="000B3AC8" w:rsidRDefault="006F14C4" w:rsidP="000B3AC8">
                  <w:pPr>
                    <w:pStyle w:val="TAL"/>
                    <w:numPr>
                      <w:ilvl w:val="0"/>
                      <w:numId w:val="27"/>
                    </w:numPr>
                    <w:overflowPunct/>
                    <w:autoSpaceDE/>
                    <w:autoSpaceDN/>
                    <w:adjustRightInd/>
                    <w:spacing w:line="256" w:lineRule="auto"/>
                    <w:textAlignment w:val="auto"/>
                    <w:rPr>
                      <w:ins w:id="131" w:author="Author" w:date="2021-09-30T11:47:00Z"/>
                      <w:rFonts w:cs="Arial"/>
                      <w:szCs w:val="18"/>
                    </w:rPr>
                  </w:pPr>
                  <w:ins w:id="132" w:author="Author" w:date="2021-09-30T11:54:00Z">
                    <w:r w:rsidRPr="000B3AC8">
                      <w:rPr>
                        <w:rFonts w:cs="Arial"/>
                        <w:szCs w:val="18"/>
                        <w:lang w:eastAsia="zh-CN"/>
                      </w:rPr>
                      <w:t>Support scheduling up to 8 PUSCH by DCI 0-1</w:t>
                    </w:r>
                  </w:ins>
                  <w:ins w:id="133" w:author="Author" w:date="2021-09-29T13:47:00Z">
                    <w:r w:rsidRPr="000B3AC8">
                      <w:rPr>
                        <w:rFonts w:cs="Arial"/>
                        <w:szCs w:val="18"/>
                        <w:lang w:eastAsia="zh-CN"/>
                      </w:rPr>
                      <w:t xml:space="preserve"> </w:t>
                    </w:r>
                  </w:ins>
                </w:p>
                <w:p w14:paraId="54D70EF8" w14:textId="77777777" w:rsidR="006F14C4" w:rsidRPr="000B3AC8" w:rsidRDefault="006F14C4" w:rsidP="000B3AC8">
                  <w:pPr>
                    <w:pStyle w:val="TAL"/>
                    <w:numPr>
                      <w:ilvl w:val="0"/>
                      <w:numId w:val="27"/>
                    </w:numPr>
                    <w:overflowPunct/>
                    <w:autoSpaceDE/>
                    <w:autoSpaceDN/>
                    <w:adjustRightInd/>
                    <w:spacing w:line="256" w:lineRule="auto"/>
                    <w:textAlignment w:val="auto"/>
                    <w:rPr>
                      <w:ins w:id="134" w:author="Author" w:date="2021-09-29T13:47:00Z"/>
                      <w:rFonts w:cs="Arial"/>
                      <w:szCs w:val="18"/>
                    </w:rPr>
                  </w:pPr>
                  <w:ins w:id="135" w:author="Author" w:date="2021-09-30T11:47:00Z">
                    <w:r w:rsidRPr="000B3AC8">
                      <w:rPr>
                        <w:rFonts w:cs="Arial"/>
                        <w:szCs w:val="18"/>
                        <w:lang w:eastAsia="zh-CN"/>
                      </w:rPr>
                      <w:t>Support non-contiguous time domain resource allocation</w:t>
                    </w:r>
                  </w:ins>
                </w:p>
                <w:p w14:paraId="54D70EF9" w14:textId="77777777" w:rsidR="006F14C4" w:rsidRPr="000B3AC8" w:rsidRDefault="006F14C4" w:rsidP="000B3AC8">
                  <w:pPr>
                    <w:pStyle w:val="TAL"/>
                    <w:numPr>
                      <w:ilvl w:val="0"/>
                      <w:numId w:val="27"/>
                    </w:numPr>
                    <w:overflowPunct/>
                    <w:autoSpaceDE/>
                    <w:autoSpaceDN/>
                    <w:adjustRightInd/>
                    <w:spacing w:line="256" w:lineRule="auto"/>
                    <w:textAlignment w:val="auto"/>
                    <w:rPr>
                      <w:ins w:id="136" w:author="Author" w:date="2021-09-30T11:44:00Z"/>
                      <w:rFonts w:cs="Arial"/>
                      <w:szCs w:val="18"/>
                    </w:rPr>
                  </w:pPr>
                  <w:ins w:id="137" w:author="Author" w:date="2021-09-30T11:43:00Z">
                    <w:r w:rsidRPr="000B3AC8">
                      <w:rPr>
                        <w:rFonts w:cs="Arial"/>
                        <w:szCs w:val="18"/>
                        <w:lang w:eastAsia="zh-CN"/>
                      </w:rPr>
                      <w:t>Support enhanced Type1 HARQ codebook for multiple  PDSCH scheduling by si</w:t>
                    </w:r>
                  </w:ins>
                  <w:ins w:id="138" w:author="Author" w:date="2021-09-30T11:44:00Z">
                    <w:r w:rsidRPr="000B3AC8">
                      <w:rPr>
                        <w:rFonts w:cs="Arial"/>
                        <w:szCs w:val="18"/>
                        <w:lang w:eastAsia="zh-CN"/>
                      </w:rPr>
                      <w:t>ngle DCI</w:t>
                    </w:r>
                  </w:ins>
                </w:p>
                <w:p w14:paraId="54D70EFA" w14:textId="77777777" w:rsidR="006F14C4" w:rsidRPr="000B3AC8" w:rsidRDefault="006F14C4" w:rsidP="000B3AC8">
                  <w:pPr>
                    <w:pStyle w:val="TAL"/>
                    <w:numPr>
                      <w:ilvl w:val="0"/>
                      <w:numId w:val="27"/>
                    </w:numPr>
                    <w:overflowPunct/>
                    <w:autoSpaceDE/>
                    <w:autoSpaceDN/>
                    <w:adjustRightInd/>
                    <w:spacing w:line="256" w:lineRule="auto"/>
                    <w:textAlignment w:val="auto"/>
                    <w:rPr>
                      <w:ins w:id="139" w:author="Author" w:date="2021-09-29T13:47:00Z"/>
                      <w:rFonts w:cs="Arial"/>
                      <w:szCs w:val="18"/>
                    </w:rPr>
                  </w:pPr>
                  <w:ins w:id="140" w:author="Author" w:date="2021-09-30T11:44:00Z">
                    <w:r w:rsidRPr="000B3AC8">
                      <w:rPr>
                        <w:rFonts w:cs="Arial"/>
                        <w:szCs w:val="18"/>
                        <w:lang w:eastAsia="zh-CN"/>
                      </w:rPr>
                      <w:t>Support enhanced type 2 HARQ codebook for multiple  PDSCH scheduling by single DCI</w:t>
                    </w:r>
                  </w:ins>
                </w:p>
              </w:tc>
              <w:tc>
                <w:tcPr>
                  <w:tcW w:w="0" w:type="auto"/>
                  <w:shd w:val="clear" w:color="auto" w:fill="auto"/>
                </w:tcPr>
                <w:p w14:paraId="54D70EFB" w14:textId="77777777" w:rsidR="006F14C4" w:rsidRPr="000B3AC8" w:rsidRDefault="006F14C4" w:rsidP="006F14C4">
                  <w:pPr>
                    <w:pStyle w:val="TAL"/>
                    <w:rPr>
                      <w:ins w:id="141" w:author="Author" w:date="2021-09-29T13:47:00Z"/>
                      <w:rFonts w:cs="Arial"/>
                      <w:szCs w:val="18"/>
                    </w:rPr>
                  </w:pPr>
                  <w:ins w:id="142" w:author="Author" w:date="2021-09-29T13:47:00Z">
                    <w:r w:rsidRPr="000B3AC8">
                      <w:rPr>
                        <w:rFonts w:cs="Arial"/>
                        <w:szCs w:val="18"/>
                      </w:rPr>
                      <w:t>24-1</w:t>
                    </w:r>
                  </w:ins>
                  <w:ins w:id="143" w:author="Author" w:date="2021-09-30T11:49:00Z">
                    <w:r w:rsidRPr="000B3AC8">
                      <w:rPr>
                        <w:rFonts w:cs="Arial"/>
                        <w:szCs w:val="18"/>
                      </w:rPr>
                      <w:t>, 24-4, 24-5</w:t>
                    </w:r>
                  </w:ins>
                </w:p>
              </w:tc>
              <w:tc>
                <w:tcPr>
                  <w:tcW w:w="0" w:type="auto"/>
                  <w:shd w:val="clear" w:color="auto" w:fill="auto"/>
                </w:tcPr>
                <w:p w14:paraId="54D70EFC" w14:textId="77777777" w:rsidR="006F14C4" w:rsidRPr="000B3AC8" w:rsidRDefault="006F14C4" w:rsidP="006F14C4">
                  <w:pPr>
                    <w:pStyle w:val="TAL"/>
                    <w:rPr>
                      <w:ins w:id="144" w:author="Author" w:date="2021-09-29T13:47:00Z"/>
                      <w:rFonts w:cs="Arial"/>
                      <w:szCs w:val="18"/>
                      <w:lang w:eastAsia="zh-CN"/>
                    </w:rPr>
                  </w:pPr>
                </w:p>
              </w:tc>
              <w:tc>
                <w:tcPr>
                  <w:tcW w:w="0" w:type="auto"/>
                  <w:shd w:val="clear" w:color="auto" w:fill="auto"/>
                </w:tcPr>
                <w:p w14:paraId="54D70EFD" w14:textId="77777777" w:rsidR="006F14C4" w:rsidRPr="000B3AC8" w:rsidRDefault="006F14C4" w:rsidP="006F14C4">
                  <w:pPr>
                    <w:pStyle w:val="TAL"/>
                    <w:rPr>
                      <w:ins w:id="145" w:author="Author" w:date="2021-09-29T13:47:00Z"/>
                      <w:rFonts w:cs="Arial"/>
                      <w:szCs w:val="18"/>
                    </w:rPr>
                  </w:pPr>
                </w:p>
              </w:tc>
              <w:tc>
                <w:tcPr>
                  <w:tcW w:w="0" w:type="auto"/>
                  <w:shd w:val="clear" w:color="auto" w:fill="auto"/>
                </w:tcPr>
                <w:p w14:paraId="54D70EFE" w14:textId="77777777" w:rsidR="006F14C4" w:rsidRPr="000B3AC8" w:rsidRDefault="006F14C4" w:rsidP="006F14C4">
                  <w:pPr>
                    <w:pStyle w:val="TAL"/>
                    <w:rPr>
                      <w:ins w:id="146" w:author="Author" w:date="2021-09-29T13:47:00Z"/>
                      <w:rFonts w:cs="Arial"/>
                      <w:szCs w:val="18"/>
                      <w:lang w:eastAsia="zh-CN"/>
                    </w:rPr>
                  </w:pPr>
                </w:p>
              </w:tc>
              <w:tc>
                <w:tcPr>
                  <w:tcW w:w="0" w:type="auto"/>
                  <w:shd w:val="clear" w:color="auto" w:fill="auto"/>
                </w:tcPr>
                <w:p w14:paraId="54D70EFF" w14:textId="77777777" w:rsidR="006F14C4" w:rsidRPr="000B3AC8" w:rsidRDefault="006F14C4" w:rsidP="006F14C4">
                  <w:pPr>
                    <w:pStyle w:val="TAL"/>
                    <w:rPr>
                      <w:ins w:id="147" w:author="Author" w:date="2021-09-29T13:47:00Z"/>
                      <w:rFonts w:cs="Arial"/>
                      <w:szCs w:val="18"/>
                    </w:rPr>
                  </w:pPr>
                </w:p>
              </w:tc>
              <w:tc>
                <w:tcPr>
                  <w:tcW w:w="0" w:type="auto"/>
                  <w:shd w:val="clear" w:color="auto" w:fill="auto"/>
                </w:tcPr>
                <w:p w14:paraId="54D70F00" w14:textId="77777777" w:rsidR="006F14C4" w:rsidRPr="000B3AC8" w:rsidRDefault="006F14C4" w:rsidP="006F14C4">
                  <w:pPr>
                    <w:pStyle w:val="TAL"/>
                    <w:rPr>
                      <w:ins w:id="148" w:author="Author" w:date="2021-09-29T13:47:00Z"/>
                      <w:rFonts w:cs="Arial"/>
                      <w:szCs w:val="18"/>
                    </w:rPr>
                  </w:pPr>
                </w:p>
              </w:tc>
              <w:tc>
                <w:tcPr>
                  <w:tcW w:w="0" w:type="auto"/>
                  <w:shd w:val="clear" w:color="auto" w:fill="auto"/>
                </w:tcPr>
                <w:p w14:paraId="54D70F01" w14:textId="77777777" w:rsidR="006F14C4" w:rsidRPr="000B3AC8" w:rsidRDefault="006F14C4" w:rsidP="006F14C4">
                  <w:pPr>
                    <w:pStyle w:val="TAL"/>
                    <w:rPr>
                      <w:ins w:id="149" w:author="Author" w:date="2021-09-29T13:47:00Z"/>
                      <w:rFonts w:cs="Arial"/>
                      <w:szCs w:val="18"/>
                    </w:rPr>
                  </w:pPr>
                </w:p>
              </w:tc>
              <w:tc>
                <w:tcPr>
                  <w:tcW w:w="0" w:type="auto"/>
                  <w:shd w:val="clear" w:color="auto" w:fill="auto"/>
                </w:tcPr>
                <w:p w14:paraId="54D70F02" w14:textId="77777777" w:rsidR="006F14C4" w:rsidRPr="000B3AC8" w:rsidRDefault="006F14C4" w:rsidP="006F14C4">
                  <w:pPr>
                    <w:pStyle w:val="TAL"/>
                    <w:rPr>
                      <w:ins w:id="150" w:author="Author" w:date="2021-09-29T13:47:00Z"/>
                      <w:rFonts w:cs="Arial"/>
                      <w:szCs w:val="18"/>
                    </w:rPr>
                  </w:pPr>
                </w:p>
              </w:tc>
              <w:tc>
                <w:tcPr>
                  <w:tcW w:w="0" w:type="auto"/>
                  <w:shd w:val="clear" w:color="auto" w:fill="auto"/>
                </w:tcPr>
                <w:p w14:paraId="54D70F03" w14:textId="77777777" w:rsidR="006F14C4" w:rsidRPr="000B3AC8" w:rsidRDefault="006F14C4" w:rsidP="000B3AC8">
                  <w:pPr>
                    <w:spacing w:afterLines="50"/>
                    <w:rPr>
                      <w:ins w:id="151" w:author="Author" w:date="2021-09-29T13:47:00Z"/>
                      <w:rFonts w:cs="Arial"/>
                      <w:iCs/>
                      <w:sz w:val="18"/>
                      <w:szCs w:val="18"/>
                      <w:lang w:eastAsia="x-none"/>
                    </w:rPr>
                  </w:pPr>
                  <w:ins w:id="152" w:author="Author" w:date="2021-09-29T13:47:00Z">
                    <w:r w:rsidRPr="000B3AC8">
                      <w:rPr>
                        <w:rFonts w:cs="Arial"/>
                        <w:iCs/>
                        <w:sz w:val="18"/>
                        <w:szCs w:val="18"/>
                        <w:highlight w:val="green"/>
                        <w:lang w:eastAsia="x-none"/>
                      </w:rPr>
                      <w:t>Agreement:</w:t>
                    </w:r>
                  </w:ins>
                </w:p>
                <w:p w14:paraId="54D70F04" w14:textId="77777777" w:rsidR="006F14C4" w:rsidRPr="000B3AC8" w:rsidRDefault="006F14C4" w:rsidP="000B3AC8">
                  <w:pPr>
                    <w:pStyle w:val="ListParagraph"/>
                    <w:numPr>
                      <w:ilvl w:val="0"/>
                      <w:numId w:val="13"/>
                    </w:numPr>
                    <w:spacing w:before="0" w:afterLines="50" w:line="252" w:lineRule="auto"/>
                    <w:rPr>
                      <w:ins w:id="153" w:author="Author" w:date="2021-09-29T13:47:00Z"/>
                      <w:rFonts w:cs="Arial"/>
                      <w:sz w:val="18"/>
                      <w:szCs w:val="18"/>
                    </w:rPr>
                  </w:pPr>
                  <w:ins w:id="154" w:author="Author" w:date="2021-09-29T13:47:00Z">
                    <w:r w:rsidRPr="000B3AC8">
                      <w:rPr>
                        <w:rFonts w:cs="Arial"/>
                        <w:sz w:val="18"/>
                        <w:szCs w:val="18"/>
                        <w:lang w:eastAsia="ko-KR"/>
                      </w:rPr>
                      <w:t>The maximum number of PDSCHs/ PUSCHs that can be scheduled with a single DCI in Rel-17 is 8 for SCS of 120, 480 and 960 kHz.</w:t>
                    </w:r>
                  </w:ins>
                </w:p>
                <w:p w14:paraId="54D70F05" w14:textId="77777777" w:rsidR="006F14C4" w:rsidRPr="000B3AC8" w:rsidRDefault="006F14C4" w:rsidP="006F14C4">
                  <w:pPr>
                    <w:pStyle w:val="TAL"/>
                    <w:rPr>
                      <w:ins w:id="155" w:author="Author" w:date="2021-09-30T11:54:00Z"/>
                      <w:rFonts w:cs="Arial"/>
                      <w:szCs w:val="18"/>
                      <w:lang w:eastAsia="ko-KR"/>
                    </w:rPr>
                  </w:pPr>
                  <w:ins w:id="156" w:author="Author" w:date="2021-09-29T13:47:00Z">
                    <w:r w:rsidRPr="000B3AC8">
                      <w:rPr>
                        <w:rFonts w:cs="Arial"/>
                        <w:szCs w:val="18"/>
                        <w:lang w:eastAsia="ko-KR"/>
                      </w:rPr>
                      <w:t>FFS: Whether UE capability is introduced for restricting the maximum number of PDSCHs or PUSCHs that can be scheduled with a single DCI.</w:t>
                    </w:r>
                  </w:ins>
                </w:p>
                <w:p w14:paraId="54D70F06" w14:textId="77777777" w:rsidR="006F14C4" w:rsidRPr="000B3AC8" w:rsidRDefault="006F14C4" w:rsidP="006F14C4">
                  <w:pPr>
                    <w:pStyle w:val="TAL"/>
                    <w:rPr>
                      <w:ins w:id="157" w:author="Author" w:date="2021-09-30T11:54:00Z"/>
                      <w:rFonts w:cs="Arial"/>
                      <w:szCs w:val="18"/>
                      <w:lang w:eastAsia="ko-KR"/>
                    </w:rPr>
                  </w:pPr>
                </w:p>
                <w:p w14:paraId="54D70F07" w14:textId="77777777" w:rsidR="006F14C4" w:rsidRPr="000B3AC8" w:rsidRDefault="006F14C4" w:rsidP="006F14C4">
                  <w:pPr>
                    <w:rPr>
                      <w:ins w:id="158" w:author="Author" w:date="2021-09-30T11:54:00Z"/>
                      <w:rFonts w:cs="Arial"/>
                      <w:sz w:val="18"/>
                      <w:szCs w:val="18"/>
                      <w:lang w:eastAsia="x-none"/>
                    </w:rPr>
                  </w:pPr>
                  <w:ins w:id="159" w:author="Author" w:date="2021-09-30T11:54:00Z">
                    <w:r w:rsidRPr="000B3AC8">
                      <w:rPr>
                        <w:rFonts w:cs="Arial"/>
                        <w:sz w:val="18"/>
                        <w:szCs w:val="18"/>
                        <w:highlight w:val="green"/>
                        <w:lang w:eastAsia="x-none"/>
                      </w:rPr>
                      <w:t>Agreement:</w:t>
                    </w:r>
                  </w:ins>
                </w:p>
                <w:p w14:paraId="54D70F08" w14:textId="77777777" w:rsidR="006F14C4" w:rsidRPr="000B3AC8" w:rsidRDefault="006F14C4" w:rsidP="000B3AC8">
                  <w:pPr>
                    <w:pStyle w:val="ListParagraph"/>
                    <w:numPr>
                      <w:ilvl w:val="0"/>
                      <w:numId w:val="13"/>
                    </w:numPr>
                    <w:spacing w:before="0" w:after="160"/>
                    <w:rPr>
                      <w:ins w:id="160" w:author="Author" w:date="2021-09-30T11:54:00Z"/>
                      <w:rFonts w:eastAsia="Malgun Gothic" w:cs="Arial"/>
                      <w:sz w:val="18"/>
                      <w:szCs w:val="18"/>
                    </w:rPr>
                  </w:pPr>
                  <w:ins w:id="161" w:author="Author" w:date="2021-09-30T11:54:00Z">
                    <w:r w:rsidRPr="000B3AC8">
                      <w:rPr>
                        <w:rFonts w:eastAsia="Malgun Gothic" w:cs="Arial"/>
                        <w:sz w:val="18"/>
                        <w:szCs w:val="18"/>
                        <w:lang w:eastAsia="ko-KR"/>
                      </w:rPr>
                      <w:t>Do not use fallback DCI (i.e., DCI formats 0_0 and 1_0) for multi-PDSCH/PUSCH scheduling.</w:t>
                    </w:r>
                  </w:ins>
                </w:p>
                <w:p w14:paraId="54D70F09" w14:textId="77777777" w:rsidR="006F14C4" w:rsidRPr="000B3AC8" w:rsidRDefault="006F14C4" w:rsidP="000B3AC8">
                  <w:pPr>
                    <w:pStyle w:val="ListParagraph"/>
                    <w:numPr>
                      <w:ilvl w:val="0"/>
                      <w:numId w:val="13"/>
                    </w:numPr>
                    <w:spacing w:before="0" w:after="160"/>
                    <w:rPr>
                      <w:ins w:id="162" w:author="Author" w:date="2021-09-30T11:54:00Z"/>
                      <w:rFonts w:eastAsia="Malgun Gothic" w:cs="Arial"/>
                      <w:sz w:val="18"/>
                      <w:szCs w:val="18"/>
                    </w:rPr>
                  </w:pPr>
                  <w:ins w:id="163" w:author="Author" w:date="2021-09-30T11:54:00Z">
                    <w:r w:rsidRPr="000B3AC8">
                      <w:rPr>
                        <w:rFonts w:eastAsia="Malgun Gothic" w:cs="Arial"/>
                        <w:sz w:val="18"/>
                        <w:szCs w:val="18"/>
                        <w:lang w:eastAsia="ko-KR"/>
                      </w:rPr>
                      <w:t>Use DCI format 0_1 to schedule multiple PUSCHs with a single DCI.</w:t>
                    </w:r>
                  </w:ins>
                </w:p>
                <w:p w14:paraId="54D70F0A" w14:textId="77777777" w:rsidR="006F14C4" w:rsidRPr="000B3AC8" w:rsidRDefault="006F14C4" w:rsidP="000B3AC8">
                  <w:pPr>
                    <w:pStyle w:val="ListParagraph"/>
                    <w:numPr>
                      <w:ilvl w:val="0"/>
                      <w:numId w:val="13"/>
                    </w:numPr>
                    <w:spacing w:before="0" w:after="160"/>
                    <w:rPr>
                      <w:ins w:id="164" w:author="Author" w:date="2021-09-30T11:56:00Z"/>
                      <w:rFonts w:eastAsia="Malgun Gothic" w:cs="Arial"/>
                      <w:sz w:val="18"/>
                      <w:szCs w:val="18"/>
                    </w:rPr>
                  </w:pPr>
                  <w:ins w:id="165" w:author="Author" w:date="2021-09-30T11:54:00Z">
                    <w:r w:rsidRPr="000B3AC8">
                      <w:rPr>
                        <w:rFonts w:eastAsia="Malgun Gothic" w:cs="Arial"/>
                        <w:sz w:val="18"/>
                        <w:szCs w:val="18"/>
                        <w:lang w:eastAsia="ko-KR"/>
                      </w:rPr>
                      <w:t>Use DCI format 1_1 to schedule multiple PDSCHs with a single DCI.</w:t>
                    </w:r>
                  </w:ins>
                </w:p>
                <w:p w14:paraId="54D70F0B" w14:textId="77777777" w:rsidR="006F14C4" w:rsidRPr="000B3AC8" w:rsidRDefault="006F14C4" w:rsidP="006F14C4">
                  <w:pPr>
                    <w:rPr>
                      <w:ins w:id="166" w:author="Author" w:date="2021-09-30T11:56:00Z"/>
                      <w:rFonts w:cs="Arial"/>
                      <w:iCs/>
                      <w:sz w:val="18"/>
                      <w:szCs w:val="18"/>
                      <w:lang w:eastAsia="x-none"/>
                    </w:rPr>
                  </w:pPr>
                  <w:ins w:id="167" w:author="Author" w:date="2021-09-30T11:56:00Z">
                    <w:r w:rsidRPr="000B3AC8">
                      <w:rPr>
                        <w:rFonts w:cs="Arial"/>
                        <w:iCs/>
                        <w:sz w:val="18"/>
                        <w:szCs w:val="18"/>
                        <w:highlight w:val="green"/>
                        <w:lang w:eastAsia="x-none"/>
                      </w:rPr>
                      <w:t>Agreement:</w:t>
                    </w:r>
                  </w:ins>
                </w:p>
                <w:p w14:paraId="54D70F0C" w14:textId="77777777" w:rsidR="006F14C4" w:rsidRPr="000B3AC8" w:rsidRDefault="006F14C4" w:rsidP="000B3AC8">
                  <w:pPr>
                    <w:pStyle w:val="ListParagraph"/>
                    <w:spacing w:after="160" w:line="256" w:lineRule="auto"/>
                    <w:ind w:left="0"/>
                    <w:rPr>
                      <w:ins w:id="168" w:author="Author" w:date="2021-09-30T11:56:00Z"/>
                      <w:rFonts w:eastAsia="Malgun Gothic" w:cs="Arial"/>
                      <w:sz w:val="18"/>
                      <w:szCs w:val="18"/>
                    </w:rPr>
                  </w:pPr>
                  <w:ins w:id="169" w:author="Author" w:date="2021-09-30T11:56:00Z">
                    <w:r w:rsidRPr="000B3AC8">
                      <w:rPr>
                        <w:rFonts w:cs="Arial"/>
                        <w:sz w:val="18"/>
                        <w:szCs w:val="18"/>
                      </w:rPr>
                      <w:t>For TDRA in a DCI that can schedule multiple PDSCHs (or PUSCHs),</w:t>
                    </w:r>
                  </w:ins>
                </w:p>
                <w:p w14:paraId="54D70F0D" w14:textId="77777777" w:rsidR="006F14C4" w:rsidRPr="000B3AC8" w:rsidRDefault="006F14C4" w:rsidP="000B3AC8">
                  <w:pPr>
                    <w:pStyle w:val="ListParagraph"/>
                    <w:numPr>
                      <w:ilvl w:val="0"/>
                      <w:numId w:val="13"/>
                    </w:numPr>
                    <w:spacing w:before="0" w:after="160" w:line="256" w:lineRule="auto"/>
                    <w:ind w:leftChars="-42" w:left="276"/>
                    <w:rPr>
                      <w:ins w:id="170" w:author="Author" w:date="2021-09-30T11:56:00Z"/>
                      <w:rFonts w:eastAsia="Malgun Gothic" w:cs="Arial"/>
                      <w:sz w:val="18"/>
                      <w:szCs w:val="18"/>
                    </w:rPr>
                  </w:pPr>
                  <w:ins w:id="171" w:author="Author" w:date="2021-09-30T11:56:00Z">
                    <w:r w:rsidRPr="000B3AC8">
                      <w:rPr>
                        <w:rFonts w:cs="Arial"/>
                        <w:sz w:val="18"/>
                        <w:szCs w:val="18"/>
                      </w:rPr>
                      <w:t>A row of the TDRA table can indicate PDSCHs (or PUSCHs) that are in consecutive or non-consecutive slots, by configuring</w:t>
                    </w:r>
                    <w:r w:rsidRPr="000B3AC8">
                      <w:rPr>
                        <w:rFonts w:cs="Arial"/>
                        <w:sz w:val="18"/>
                        <w:szCs w:val="18"/>
                        <w:lang w:eastAsia="ko-KR"/>
                      </w:rPr>
                      <w:t xml:space="preserve"> {SLIV, mapping type, </w:t>
                    </w:r>
                    <w:r w:rsidRPr="000B3AC8">
                      <w:rPr>
                        <w:rFonts w:cs="Arial"/>
                        <w:sz w:val="18"/>
                        <w:szCs w:val="18"/>
                        <w:lang w:eastAsia="ko-KR"/>
                      </w:rPr>
                      <w:lastRenderedPageBreak/>
                      <w:t>scheduling offset K0 (or K2)} for each PDSCH (or PUSCH) in the row of TDRA table.</w:t>
                    </w:r>
                  </w:ins>
                </w:p>
                <w:p w14:paraId="54D70F0E" w14:textId="77777777" w:rsidR="006F14C4" w:rsidRPr="000B3AC8" w:rsidRDefault="006F14C4" w:rsidP="000B3AC8">
                  <w:pPr>
                    <w:pStyle w:val="ListParagraph"/>
                    <w:numPr>
                      <w:ilvl w:val="0"/>
                      <w:numId w:val="13"/>
                    </w:numPr>
                    <w:spacing w:before="0" w:after="160" w:line="256" w:lineRule="auto"/>
                    <w:ind w:leftChars="-42" w:left="276"/>
                    <w:rPr>
                      <w:ins w:id="172" w:author="Author" w:date="2021-09-29T13:47:00Z"/>
                      <w:rFonts w:cs="Arial"/>
                      <w:sz w:val="18"/>
                      <w:szCs w:val="18"/>
                    </w:rPr>
                  </w:pPr>
                  <w:ins w:id="173" w:author="Author" w:date="2021-09-30T11:56:00Z">
                    <w:r w:rsidRPr="000B3AC8">
                      <w:rPr>
                        <w:rFonts w:cs="Arial"/>
                        <w:iCs/>
                        <w:sz w:val="18"/>
                        <w:szCs w:val="18"/>
                      </w:rPr>
                      <w:t>Note: Whether and how to reduce RRC overhead is left to RAN2.</w:t>
                    </w:r>
                  </w:ins>
                </w:p>
              </w:tc>
              <w:tc>
                <w:tcPr>
                  <w:tcW w:w="0" w:type="auto"/>
                  <w:shd w:val="clear" w:color="auto" w:fill="auto"/>
                </w:tcPr>
                <w:p w14:paraId="54D70F0F" w14:textId="77777777" w:rsidR="006F14C4" w:rsidRPr="000B3AC8" w:rsidRDefault="006F14C4" w:rsidP="006F14C4">
                  <w:pPr>
                    <w:pStyle w:val="TAL"/>
                    <w:rPr>
                      <w:ins w:id="174" w:author="Author" w:date="2021-09-29T13:47:00Z"/>
                      <w:rFonts w:cs="Arial"/>
                      <w:szCs w:val="18"/>
                    </w:rPr>
                  </w:pPr>
                </w:p>
              </w:tc>
            </w:tr>
            <w:tr w:rsidR="006F14C4" w:rsidRPr="000B3AC8" w14:paraId="54D70F22" w14:textId="77777777" w:rsidTr="000B3AC8">
              <w:tc>
                <w:tcPr>
                  <w:tcW w:w="0" w:type="auto"/>
                  <w:shd w:val="clear" w:color="auto" w:fill="auto"/>
                </w:tcPr>
                <w:p w14:paraId="54D70F11" w14:textId="77777777" w:rsidR="006F14C4" w:rsidRPr="000B3AC8" w:rsidRDefault="006F14C4" w:rsidP="006F14C4">
                  <w:pPr>
                    <w:pStyle w:val="TAL"/>
                    <w:rPr>
                      <w:ins w:id="175" w:author="Author" w:date="2021-09-29T13:47:00Z"/>
                      <w:rFonts w:cs="Arial"/>
                      <w:szCs w:val="18"/>
                      <w:lang w:val="en-US"/>
                    </w:rPr>
                  </w:pPr>
                  <w:ins w:id="176" w:author="Author" w:date="2021-09-29T13:48:00Z">
                    <w:r w:rsidRPr="000B3AC8">
                      <w:rPr>
                        <w:rFonts w:cs="Arial"/>
                        <w:szCs w:val="18"/>
                      </w:rPr>
                      <w:t xml:space="preserve"> 24. NR_ext_to_71GHz</w:t>
                    </w:r>
                  </w:ins>
                </w:p>
              </w:tc>
              <w:tc>
                <w:tcPr>
                  <w:tcW w:w="0" w:type="auto"/>
                  <w:shd w:val="clear" w:color="auto" w:fill="auto"/>
                </w:tcPr>
                <w:p w14:paraId="54D70F12" w14:textId="77777777" w:rsidR="006F14C4" w:rsidRPr="000B3AC8" w:rsidRDefault="006F14C4" w:rsidP="006F14C4">
                  <w:pPr>
                    <w:pStyle w:val="TAL"/>
                    <w:rPr>
                      <w:ins w:id="177" w:author="Author" w:date="2021-09-29T13:47:00Z"/>
                      <w:rFonts w:cs="Arial"/>
                      <w:szCs w:val="18"/>
                    </w:rPr>
                  </w:pPr>
                  <w:ins w:id="178" w:author="Author" w:date="2021-09-29T13:48:00Z">
                    <w:r w:rsidRPr="000B3AC8">
                      <w:rPr>
                        <w:rFonts w:cs="Arial"/>
                        <w:szCs w:val="18"/>
                      </w:rPr>
                      <w:t>24-?</w:t>
                    </w:r>
                  </w:ins>
                </w:p>
              </w:tc>
              <w:tc>
                <w:tcPr>
                  <w:tcW w:w="0" w:type="auto"/>
                  <w:shd w:val="clear" w:color="auto" w:fill="auto"/>
                </w:tcPr>
                <w:p w14:paraId="54D70F13" w14:textId="77777777" w:rsidR="006F14C4" w:rsidRPr="000B3AC8" w:rsidRDefault="006F14C4" w:rsidP="006F14C4">
                  <w:pPr>
                    <w:pStyle w:val="TAL"/>
                    <w:rPr>
                      <w:ins w:id="179" w:author="Author" w:date="2021-09-29T13:47:00Z"/>
                      <w:rFonts w:cs="Arial"/>
                      <w:szCs w:val="18"/>
                      <w:lang w:eastAsia="zh-CN"/>
                    </w:rPr>
                  </w:pPr>
                  <w:ins w:id="180" w:author="Author" w:date="2021-09-30T14:48:00Z">
                    <w:r w:rsidRPr="000B3AC8">
                      <w:rPr>
                        <w:rFonts w:cs="Arial"/>
                        <w:szCs w:val="18"/>
                        <w:lang w:eastAsia="zh-CN"/>
                      </w:rPr>
                      <w:t xml:space="preserve">Support of </w:t>
                    </w:r>
                  </w:ins>
                  <w:ins w:id="181" w:author="Author" w:date="2021-09-29T13:48:00Z">
                    <w:r w:rsidRPr="000B3AC8">
                      <w:rPr>
                        <w:rFonts w:cs="Arial"/>
                        <w:szCs w:val="18"/>
                        <w:lang w:eastAsia="zh-CN"/>
                      </w:rPr>
                      <w:t xml:space="preserve">32 HARQ processes </w:t>
                    </w:r>
                  </w:ins>
                </w:p>
              </w:tc>
              <w:tc>
                <w:tcPr>
                  <w:tcW w:w="0" w:type="auto"/>
                  <w:shd w:val="clear" w:color="auto" w:fill="auto"/>
                </w:tcPr>
                <w:p w14:paraId="54D70F14" w14:textId="77777777" w:rsidR="006F14C4" w:rsidRPr="000B3AC8" w:rsidRDefault="006F14C4" w:rsidP="000B3AC8">
                  <w:pPr>
                    <w:pStyle w:val="TAL"/>
                    <w:numPr>
                      <w:ilvl w:val="0"/>
                      <w:numId w:val="28"/>
                    </w:numPr>
                    <w:overflowPunct/>
                    <w:autoSpaceDE/>
                    <w:autoSpaceDN/>
                    <w:adjustRightInd/>
                    <w:spacing w:line="256" w:lineRule="auto"/>
                    <w:textAlignment w:val="auto"/>
                    <w:rPr>
                      <w:ins w:id="182" w:author="Author" w:date="2021-09-29T13:47:00Z"/>
                      <w:rFonts w:cs="Arial"/>
                      <w:szCs w:val="18"/>
                      <w:lang w:eastAsia="zh-CN"/>
                    </w:rPr>
                  </w:pPr>
                  <w:ins w:id="183" w:author="Author" w:date="2021-09-29T13:48:00Z">
                    <w:r w:rsidRPr="000B3AC8">
                      <w:rPr>
                        <w:rFonts w:cs="Arial"/>
                        <w:szCs w:val="18"/>
                        <w:lang w:eastAsia="zh-CN"/>
                      </w:rPr>
                      <w:t xml:space="preserve">Support 32 HARQ processes </w:t>
                    </w:r>
                  </w:ins>
                </w:p>
              </w:tc>
              <w:tc>
                <w:tcPr>
                  <w:tcW w:w="0" w:type="auto"/>
                  <w:shd w:val="clear" w:color="auto" w:fill="auto"/>
                </w:tcPr>
                <w:p w14:paraId="54D70F15" w14:textId="77777777" w:rsidR="006F14C4" w:rsidRPr="000B3AC8" w:rsidRDefault="006F14C4" w:rsidP="006F14C4">
                  <w:pPr>
                    <w:pStyle w:val="TAL"/>
                    <w:rPr>
                      <w:ins w:id="184" w:author="Author" w:date="2021-09-29T13:47:00Z"/>
                      <w:rFonts w:cs="Arial"/>
                      <w:szCs w:val="18"/>
                    </w:rPr>
                  </w:pPr>
                  <w:ins w:id="185" w:author="Author" w:date="2021-09-30T11:49:00Z">
                    <w:r w:rsidRPr="000B3AC8">
                      <w:rPr>
                        <w:rFonts w:cs="Arial"/>
                        <w:szCs w:val="18"/>
                      </w:rPr>
                      <w:t>[</w:t>
                    </w:r>
                  </w:ins>
                  <w:ins w:id="186" w:author="Author" w:date="2021-09-29T13:48:00Z">
                    <w:r w:rsidRPr="000B3AC8">
                      <w:rPr>
                        <w:rFonts w:cs="Arial"/>
                        <w:szCs w:val="18"/>
                      </w:rPr>
                      <w:t>24-1</w:t>
                    </w:r>
                  </w:ins>
                  <w:ins w:id="187" w:author="Author" w:date="2021-09-30T11:49:00Z">
                    <w:r w:rsidRPr="000B3AC8">
                      <w:rPr>
                        <w:rFonts w:cs="Arial"/>
                        <w:szCs w:val="18"/>
                      </w:rPr>
                      <w:t>], 24-4, 24-5</w:t>
                    </w:r>
                  </w:ins>
                </w:p>
              </w:tc>
              <w:tc>
                <w:tcPr>
                  <w:tcW w:w="0" w:type="auto"/>
                  <w:shd w:val="clear" w:color="auto" w:fill="auto"/>
                </w:tcPr>
                <w:p w14:paraId="54D70F16" w14:textId="77777777" w:rsidR="006F14C4" w:rsidRPr="000B3AC8" w:rsidRDefault="006F14C4" w:rsidP="006F14C4">
                  <w:pPr>
                    <w:pStyle w:val="TAL"/>
                    <w:rPr>
                      <w:ins w:id="188" w:author="Author" w:date="2021-09-29T13:47:00Z"/>
                      <w:rFonts w:cs="Arial"/>
                      <w:szCs w:val="18"/>
                      <w:lang w:eastAsia="zh-CN"/>
                    </w:rPr>
                  </w:pPr>
                </w:p>
              </w:tc>
              <w:tc>
                <w:tcPr>
                  <w:tcW w:w="0" w:type="auto"/>
                  <w:shd w:val="clear" w:color="auto" w:fill="auto"/>
                </w:tcPr>
                <w:p w14:paraId="54D70F17" w14:textId="77777777" w:rsidR="006F14C4" w:rsidRPr="000B3AC8" w:rsidRDefault="006F14C4" w:rsidP="006F14C4">
                  <w:pPr>
                    <w:pStyle w:val="TAL"/>
                    <w:rPr>
                      <w:ins w:id="189" w:author="Author" w:date="2021-09-29T13:47:00Z"/>
                      <w:rFonts w:cs="Arial"/>
                      <w:szCs w:val="18"/>
                    </w:rPr>
                  </w:pPr>
                </w:p>
              </w:tc>
              <w:tc>
                <w:tcPr>
                  <w:tcW w:w="0" w:type="auto"/>
                  <w:shd w:val="clear" w:color="auto" w:fill="auto"/>
                </w:tcPr>
                <w:p w14:paraId="54D70F18" w14:textId="77777777" w:rsidR="006F14C4" w:rsidRPr="000B3AC8" w:rsidRDefault="006F14C4" w:rsidP="006F14C4">
                  <w:pPr>
                    <w:pStyle w:val="TAL"/>
                    <w:rPr>
                      <w:ins w:id="190" w:author="Author" w:date="2021-09-29T13:47:00Z"/>
                      <w:rFonts w:cs="Arial"/>
                      <w:szCs w:val="18"/>
                      <w:lang w:eastAsia="zh-CN"/>
                    </w:rPr>
                  </w:pPr>
                </w:p>
              </w:tc>
              <w:tc>
                <w:tcPr>
                  <w:tcW w:w="0" w:type="auto"/>
                  <w:shd w:val="clear" w:color="auto" w:fill="auto"/>
                </w:tcPr>
                <w:p w14:paraId="54D70F19" w14:textId="77777777" w:rsidR="006F14C4" w:rsidRPr="000B3AC8" w:rsidRDefault="006F14C4" w:rsidP="006F14C4">
                  <w:pPr>
                    <w:pStyle w:val="TAL"/>
                    <w:rPr>
                      <w:ins w:id="191" w:author="Author" w:date="2021-09-29T13:47:00Z"/>
                      <w:rFonts w:cs="Arial"/>
                      <w:szCs w:val="18"/>
                    </w:rPr>
                  </w:pPr>
                </w:p>
              </w:tc>
              <w:tc>
                <w:tcPr>
                  <w:tcW w:w="0" w:type="auto"/>
                  <w:shd w:val="clear" w:color="auto" w:fill="auto"/>
                </w:tcPr>
                <w:p w14:paraId="54D70F1A" w14:textId="77777777" w:rsidR="006F14C4" w:rsidRPr="000B3AC8" w:rsidRDefault="006F14C4" w:rsidP="006F14C4">
                  <w:pPr>
                    <w:pStyle w:val="TAL"/>
                    <w:rPr>
                      <w:ins w:id="192" w:author="Author" w:date="2021-09-29T13:47:00Z"/>
                      <w:rFonts w:cs="Arial"/>
                      <w:szCs w:val="18"/>
                    </w:rPr>
                  </w:pPr>
                </w:p>
              </w:tc>
              <w:tc>
                <w:tcPr>
                  <w:tcW w:w="0" w:type="auto"/>
                  <w:shd w:val="clear" w:color="auto" w:fill="auto"/>
                </w:tcPr>
                <w:p w14:paraId="54D70F1B" w14:textId="77777777" w:rsidR="006F14C4" w:rsidRPr="000B3AC8" w:rsidRDefault="006F14C4" w:rsidP="006F14C4">
                  <w:pPr>
                    <w:pStyle w:val="TAL"/>
                    <w:rPr>
                      <w:ins w:id="193" w:author="Author" w:date="2021-09-29T13:47:00Z"/>
                      <w:rFonts w:cs="Arial"/>
                      <w:szCs w:val="18"/>
                    </w:rPr>
                  </w:pPr>
                </w:p>
              </w:tc>
              <w:tc>
                <w:tcPr>
                  <w:tcW w:w="0" w:type="auto"/>
                  <w:shd w:val="clear" w:color="auto" w:fill="auto"/>
                </w:tcPr>
                <w:p w14:paraId="54D70F1C" w14:textId="77777777" w:rsidR="006F14C4" w:rsidRPr="000B3AC8" w:rsidRDefault="006F14C4" w:rsidP="006F14C4">
                  <w:pPr>
                    <w:pStyle w:val="TAL"/>
                    <w:rPr>
                      <w:ins w:id="194" w:author="Author" w:date="2021-09-29T13:47:00Z"/>
                      <w:rFonts w:cs="Arial"/>
                      <w:szCs w:val="18"/>
                    </w:rPr>
                  </w:pPr>
                </w:p>
              </w:tc>
              <w:tc>
                <w:tcPr>
                  <w:tcW w:w="0" w:type="auto"/>
                  <w:shd w:val="clear" w:color="auto" w:fill="auto"/>
                </w:tcPr>
                <w:p w14:paraId="54D70F1D" w14:textId="77777777" w:rsidR="006F14C4" w:rsidRPr="000B3AC8" w:rsidRDefault="006F14C4" w:rsidP="006F14C4">
                  <w:pPr>
                    <w:rPr>
                      <w:ins w:id="195" w:author="Author" w:date="2021-09-29T13:48:00Z"/>
                      <w:rFonts w:eastAsia="Arial Unicode MS" w:cs="Arial"/>
                      <w:iCs/>
                      <w:sz w:val="18"/>
                      <w:szCs w:val="18"/>
                      <w:lang w:eastAsia="x-none"/>
                    </w:rPr>
                  </w:pPr>
                  <w:ins w:id="196" w:author="Author" w:date="2021-09-29T13:48:00Z">
                    <w:r w:rsidRPr="000B3AC8">
                      <w:rPr>
                        <w:rFonts w:eastAsia="Arial Unicode MS" w:cs="Arial"/>
                        <w:iCs/>
                        <w:sz w:val="18"/>
                        <w:szCs w:val="18"/>
                        <w:highlight w:val="green"/>
                        <w:lang w:eastAsia="x-none"/>
                      </w:rPr>
                      <w:t>Agreement:</w:t>
                    </w:r>
                    <w:r w:rsidRPr="000B3AC8">
                      <w:rPr>
                        <w:rFonts w:eastAsia="Arial Unicode MS" w:cs="Arial"/>
                        <w:iCs/>
                        <w:sz w:val="18"/>
                        <w:szCs w:val="18"/>
                        <w:lang w:eastAsia="x-none"/>
                      </w:rPr>
                      <w:t xml:space="preserve"> </w:t>
                    </w:r>
                  </w:ins>
                </w:p>
                <w:p w14:paraId="54D70F1E" w14:textId="77777777" w:rsidR="006F14C4" w:rsidRPr="000B3AC8" w:rsidRDefault="006F14C4" w:rsidP="000B3AC8">
                  <w:pPr>
                    <w:spacing w:line="252" w:lineRule="auto"/>
                    <w:contextualSpacing/>
                    <w:rPr>
                      <w:ins w:id="197" w:author="Author" w:date="2021-09-29T13:48:00Z"/>
                      <w:rFonts w:eastAsia="Arial Unicode MS" w:cs="Arial"/>
                      <w:sz w:val="18"/>
                      <w:szCs w:val="18"/>
                    </w:rPr>
                  </w:pPr>
                  <w:ins w:id="198" w:author="Author" w:date="2021-09-29T13:48:00Z">
                    <w:r w:rsidRPr="000B3AC8">
                      <w:rPr>
                        <w:rFonts w:eastAsia="Arial Unicode MS" w:cs="Arial"/>
                        <w:sz w:val="18"/>
                        <w:szCs w:val="18"/>
                        <w:lang w:eastAsia="ko-KR"/>
                      </w:rPr>
                      <w:t>For NR FR2-2 at least for 480/960 kHz SCS, support 32 as the maximum number of HARQ processes for DL and UL, subject to UE capability.</w:t>
                    </w:r>
                  </w:ins>
                </w:p>
                <w:p w14:paraId="54D70F1F" w14:textId="77777777" w:rsidR="006F14C4" w:rsidRPr="000B3AC8" w:rsidRDefault="006F14C4" w:rsidP="000B3AC8">
                  <w:pPr>
                    <w:numPr>
                      <w:ilvl w:val="0"/>
                      <w:numId w:val="13"/>
                    </w:numPr>
                    <w:spacing w:before="0" w:after="0" w:line="252" w:lineRule="auto"/>
                    <w:ind w:leftChars="159" w:left="678"/>
                    <w:rPr>
                      <w:ins w:id="199" w:author="Author" w:date="2021-09-29T13:48:00Z"/>
                      <w:rFonts w:eastAsia="Arial Unicode MS" w:cs="Arial"/>
                      <w:sz w:val="18"/>
                      <w:szCs w:val="18"/>
                      <w:lang w:eastAsia="ko-KR"/>
                    </w:rPr>
                  </w:pPr>
                  <w:ins w:id="200" w:author="Author" w:date="2021-09-29T13:48:00Z">
                    <w:r w:rsidRPr="000B3AC8">
                      <w:rPr>
                        <w:rFonts w:eastAsia="Arial Unicode MS" w:cs="Arial"/>
                        <w:sz w:val="18"/>
                        <w:szCs w:val="18"/>
                        <w:lang w:eastAsia="ko-KR"/>
                      </w:rPr>
                      <w:t>Note: Up to 32 maximal supported HARQ process number is already agreed in Rel-17 NTN WI.</w:t>
                    </w:r>
                  </w:ins>
                </w:p>
                <w:p w14:paraId="54D70F20" w14:textId="77777777" w:rsidR="006F14C4" w:rsidRPr="000B3AC8" w:rsidRDefault="006F14C4" w:rsidP="000B3AC8">
                  <w:pPr>
                    <w:spacing w:afterLines="50"/>
                    <w:rPr>
                      <w:ins w:id="201" w:author="Author" w:date="2021-09-29T13:47:00Z"/>
                      <w:rFonts w:cs="Arial"/>
                      <w:iCs/>
                      <w:sz w:val="18"/>
                      <w:szCs w:val="18"/>
                      <w:highlight w:val="green"/>
                      <w:lang w:eastAsia="x-none"/>
                    </w:rPr>
                  </w:pPr>
                  <w:ins w:id="202" w:author="Author" w:date="2021-09-29T13:48:00Z">
                    <w:r w:rsidRPr="000B3AC8">
                      <w:rPr>
                        <w:rFonts w:eastAsia="Arial Unicode MS" w:cs="Arial"/>
                        <w:sz w:val="18"/>
                        <w:szCs w:val="18"/>
                        <w:highlight w:val="darkYellow"/>
                        <w:lang w:eastAsia="ko-KR"/>
                      </w:rPr>
                      <w:t>Working assumption:</w:t>
                    </w:r>
                    <w:r w:rsidRPr="000B3AC8">
                      <w:rPr>
                        <w:rFonts w:eastAsia="Arial Unicode MS" w:cs="Arial"/>
                        <w:sz w:val="18"/>
                        <w:szCs w:val="18"/>
                        <w:lang w:eastAsia="ko-KR"/>
                      </w:rPr>
                      <w:t xml:space="preserve"> The same solution to support up to 32 HARQ process number in Rel-17 NTN WI is reused for NR FR2-2.</w:t>
                    </w:r>
                  </w:ins>
                </w:p>
              </w:tc>
              <w:tc>
                <w:tcPr>
                  <w:tcW w:w="0" w:type="auto"/>
                  <w:shd w:val="clear" w:color="auto" w:fill="auto"/>
                </w:tcPr>
                <w:p w14:paraId="54D70F21" w14:textId="77777777" w:rsidR="006F14C4" w:rsidRPr="000B3AC8" w:rsidRDefault="006F14C4" w:rsidP="006F14C4">
                  <w:pPr>
                    <w:pStyle w:val="TAL"/>
                    <w:rPr>
                      <w:ins w:id="203" w:author="Author" w:date="2021-09-29T13:47:00Z"/>
                      <w:rFonts w:cs="Arial"/>
                      <w:szCs w:val="18"/>
                    </w:rPr>
                  </w:pPr>
                </w:p>
              </w:tc>
            </w:tr>
          </w:tbl>
          <w:p w14:paraId="54D70F23" w14:textId="77777777" w:rsidR="006F14C4" w:rsidRPr="000B3AC8" w:rsidRDefault="006F14C4" w:rsidP="005A6711">
            <w:pPr>
              <w:rPr>
                <w:rFonts w:ascii="Calibri" w:hAnsi="Calibri" w:cs="Calibri"/>
                <w:b/>
                <w:lang w:eastAsia="zh-CN"/>
              </w:rPr>
            </w:pPr>
          </w:p>
        </w:tc>
      </w:tr>
      <w:tr w:rsidR="007723D0" w:rsidRPr="00434D06" w14:paraId="54D70F61" w14:textId="77777777" w:rsidTr="00750E54">
        <w:tc>
          <w:tcPr>
            <w:tcW w:w="0" w:type="auto"/>
            <w:tcBorders>
              <w:top w:val="single" w:sz="4" w:space="0" w:color="auto"/>
              <w:left w:val="single" w:sz="4" w:space="0" w:color="auto"/>
              <w:bottom w:val="single" w:sz="4" w:space="0" w:color="auto"/>
              <w:right w:val="single" w:sz="4" w:space="0" w:color="auto"/>
            </w:tcBorders>
          </w:tcPr>
          <w:p w14:paraId="54D70F25" w14:textId="77777777" w:rsidR="007723D0" w:rsidRPr="003072E8" w:rsidRDefault="007723D0" w:rsidP="001B2F54">
            <w:pPr>
              <w:jc w:val="left"/>
            </w:pPr>
            <w:r w:rsidRPr="003072E8">
              <w:lastRenderedPageBreak/>
              <w:t>Ericsson</w:t>
            </w:r>
            <w:r>
              <w:t xml:space="preserve"> </w:t>
            </w:r>
            <w:r>
              <w:fldChar w:fldCharType="begin"/>
            </w:r>
            <w:r>
              <w:instrText xml:space="preserve"> REF _Ref84504605 \r \h  \* MERGEFORMAT </w:instrText>
            </w:r>
            <w:r>
              <w:fldChar w:fldCharType="separate"/>
            </w:r>
            <w:r>
              <w:t>[6]</w:t>
            </w:r>
            <w:r>
              <w:fldChar w:fldCharType="end"/>
            </w:r>
          </w:p>
        </w:tc>
        <w:tc>
          <w:tcPr>
            <w:tcW w:w="0" w:type="auto"/>
            <w:tcBorders>
              <w:top w:val="single" w:sz="4" w:space="0" w:color="auto"/>
              <w:left w:val="single" w:sz="4" w:space="0" w:color="auto"/>
              <w:bottom w:val="single" w:sz="4" w:space="0" w:color="auto"/>
              <w:right w:val="single" w:sz="4" w:space="0" w:color="auto"/>
            </w:tcBorders>
          </w:tcPr>
          <w:p w14:paraId="54D70F26" w14:textId="77777777" w:rsidR="00DB7AC6" w:rsidRPr="000B3AC8" w:rsidRDefault="00DB7AC6" w:rsidP="00DB7AC6">
            <w:pPr>
              <w:spacing w:beforeLines="50" w:before="120"/>
              <w:jc w:val="left"/>
              <w:rPr>
                <w:rFonts w:ascii="Calibri" w:hAnsi="Calibri" w:cs="Calibri"/>
                <w:color w:val="000000"/>
              </w:rPr>
            </w:pPr>
            <w:r w:rsidRPr="000B3AC8">
              <w:rPr>
                <w:rFonts w:ascii="Calibri" w:hAnsi="Calibri" w:cs="Calibri"/>
                <w:color w:val="000000"/>
              </w:rPr>
              <w:t>As a general principle, feature group A should be listed as a pre-requisite for feature group B only if feature group B cannot functionally operate without feature group A. Hence, in order to apply this principle, it is first necessary to have stable, clear definitions for each feature group before deciding which FG is a pre-requisite for another. For example, as we discuss below, FG 24-2 (120 kHz standalone support) does not strictly require multi-RB PUCCH and long sequence PRACH listed as components of FG 24-1, so it is not clear that 24-1 should be a pre-requisite for 24-2 given the current definition of 24-1. The components of 24-1 should be discussed first.</w:t>
            </w:r>
          </w:p>
          <w:p w14:paraId="54D70F27" w14:textId="77777777" w:rsidR="00DB7AC6" w:rsidRPr="000B3AC8" w:rsidRDefault="00DB7AC6" w:rsidP="00DB7AC6">
            <w:pPr>
              <w:spacing w:beforeLines="50" w:before="120"/>
              <w:jc w:val="left"/>
              <w:rPr>
                <w:rFonts w:ascii="Calibri" w:hAnsi="Calibri" w:cs="Calibri"/>
                <w:b/>
                <w:color w:val="000000"/>
              </w:rPr>
            </w:pPr>
            <w:r w:rsidRPr="000B3AC8">
              <w:rPr>
                <w:rFonts w:ascii="Calibri" w:hAnsi="Calibri" w:cs="Calibri"/>
                <w:b/>
                <w:color w:val="000000"/>
              </w:rPr>
              <w:t xml:space="preserve">Proposal: Defer discussion on which FGs should be pre-requisites of other FGs until there are stable, clear definitions for each FG with agreements on which components should be included. For now, the pre-requisite column of the UE features table should be left blank to avoid complicating the UE feature discussion. </w:t>
            </w:r>
          </w:p>
          <w:p w14:paraId="54D70F28" w14:textId="77777777" w:rsidR="00DB7AC6" w:rsidRPr="000B3AC8" w:rsidRDefault="00DB7AC6" w:rsidP="00DB7AC6">
            <w:pPr>
              <w:spacing w:beforeLines="50" w:before="120"/>
              <w:jc w:val="left"/>
              <w:rPr>
                <w:rFonts w:ascii="Calibri" w:hAnsi="Calibri" w:cs="Calibri"/>
                <w:color w:val="000000"/>
              </w:rPr>
            </w:pPr>
            <w:r w:rsidRPr="000B3AC8">
              <w:rPr>
                <w:rFonts w:ascii="Calibri" w:hAnsi="Calibri" w:cs="Calibri"/>
                <w:color w:val="000000"/>
              </w:rPr>
              <w:t>The first priority is to focus on defining clear descriptions of each feature group and agree on which components should be included. After that, then the signaling granularity (per UE, per band, etc.) and the optionality can be decided. In our view, unless there is a strong motivation to define the signaling granularity other than per-UE, the starting point is that a feature should be per-UE. As agreed in RAN, discussions on whether or not there is a need to differentiate between FR2-1 and FR2-2 is handled on a case-by-case (i.e., per FG) basis.</w:t>
            </w:r>
          </w:p>
          <w:p w14:paraId="54D70F29" w14:textId="77777777" w:rsidR="007723D0" w:rsidRPr="000B3AC8" w:rsidRDefault="00DB7AC6" w:rsidP="00DB7AC6">
            <w:pPr>
              <w:spacing w:beforeLines="50" w:before="120"/>
              <w:jc w:val="left"/>
              <w:rPr>
                <w:rFonts w:ascii="Calibri" w:hAnsi="Calibri" w:cs="Calibri"/>
                <w:b/>
                <w:color w:val="000000"/>
              </w:rPr>
            </w:pPr>
            <w:r w:rsidRPr="000B3AC8">
              <w:rPr>
                <w:rFonts w:ascii="Calibri" w:hAnsi="Calibri" w:cs="Calibri"/>
                <w:b/>
                <w:color w:val="000000"/>
              </w:rPr>
              <w:t>Proposal: Defer discussion on signaling type (Per UE, Per Band, etc.), optional/mandatory support, and potential FR2-1/2-2 differentiation until there are stable, clear definitions for each FG with agreements on which components should be included.</w:t>
            </w:r>
          </w:p>
          <w:p w14:paraId="54D70F2A" w14:textId="77777777" w:rsidR="00DB7AC6" w:rsidRPr="000B3AC8" w:rsidRDefault="00DB7AC6" w:rsidP="00DB7AC6">
            <w:pPr>
              <w:rPr>
                <w:rFonts w:ascii="Calibri" w:hAnsi="Calibri" w:cs="Calibri"/>
                <w:lang w:val="en-GB"/>
              </w:rPr>
            </w:pPr>
            <w:r w:rsidRPr="000B3AC8">
              <w:rPr>
                <w:rFonts w:ascii="Calibri" w:hAnsi="Calibri" w:cs="Calibri"/>
                <w:lang w:val="en-GB"/>
              </w:rPr>
              <w:t>In Rel-17, new candidate values for the following 4 existing UE capability parameters has been discussed:</w:t>
            </w:r>
          </w:p>
          <w:p w14:paraId="54D70F2B" w14:textId="77777777" w:rsidR="00DB7AC6" w:rsidRPr="000B3AC8" w:rsidRDefault="00DB7AC6" w:rsidP="000B3AC8">
            <w:pPr>
              <w:pStyle w:val="ListParagraph"/>
              <w:numPr>
                <w:ilvl w:val="0"/>
                <w:numId w:val="30"/>
              </w:numPr>
              <w:spacing w:before="0" w:after="0" w:line="259" w:lineRule="auto"/>
              <w:contextualSpacing w:val="0"/>
              <w:rPr>
                <w:rFonts w:ascii="Calibri" w:hAnsi="Calibri" w:cs="Calibri"/>
                <w:lang w:val="en-GB"/>
              </w:rPr>
            </w:pPr>
            <w:r w:rsidRPr="000B3AC8">
              <w:rPr>
                <w:rFonts w:ascii="Calibri" w:hAnsi="Calibri" w:cs="Calibri"/>
                <w:i/>
                <w:lang w:val="en-GB"/>
              </w:rPr>
              <w:t>timeDurationForQCL</w:t>
            </w:r>
          </w:p>
          <w:p w14:paraId="54D70F2C" w14:textId="77777777" w:rsidR="00DB7AC6" w:rsidRPr="000B3AC8" w:rsidRDefault="00DB7AC6" w:rsidP="000B3AC8">
            <w:pPr>
              <w:pStyle w:val="ListParagraph"/>
              <w:numPr>
                <w:ilvl w:val="1"/>
                <w:numId w:val="30"/>
              </w:numPr>
              <w:spacing w:before="0" w:after="0" w:line="259" w:lineRule="auto"/>
              <w:contextualSpacing w:val="0"/>
              <w:rPr>
                <w:rFonts w:ascii="Calibri" w:hAnsi="Calibri" w:cs="Calibri"/>
                <w:lang w:val="en-GB"/>
              </w:rPr>
            </w:pPr>
            <w:r w:rsidRPr="000B3AC8">
              <w:rPr>
                <w:rFonts w:ascii="Calibri" w:hAnsi="Calibri" w:cs="Calibri"/>
                <w:lang w:val="en-GB"/>
              </w:rPr>
              <w:t xml:space="preserve">Rel-15 FG 2-2 in </w:t>
            </w:r>
            <w:r w:rsidRPr="000B3AC8">
              <w:rPr>
                <w:rFonts w:ascii="Calibri" w:hAnsi="Calibri" w:cs="Calibri"/>
                <w:lang w:val="en-GB"/>
              </w:rPr>
              <w:fldChar w:fldCharType="begin"/>
            </w:r>
            <w:r w:rsidRPr="000B3AC8">
              <w:rPr>
                <w:rFonts w:ascii="Calibri" w:hAnsi="Calibri" w:cs="Calibri"/>
                <w:lang w:val="en-GB"/>
              </w:rPr>
              <w:instrText xml:space="preserve"> REF _Ref83897927 \r \h  \* MERGEFORMAT </w:instrText>
            </w:r>
            <w:r w:rsidRPr="000B3AC8">
              <w:rPr>
                <w:rFonts w:ascii="Calibri" w:hAnsi="Calibri" w:cs="Calibri"/>
                <w:lang w:val="en-GB"/>
              </w:rPr>
            </w:r>
            <w:r w:rsidRPr="000B3AC8">
              <w:rPr>
                <w:rFonts w:ascii="Calibri" w:hAnsi="Calibri" w:cs="Calibri"/>
                <w:lang w:val="en-GB"/>
              </w:rPr>
              <w:fldChar w:fldCharType="separate"/>
            </w:r>
            <w:r w:rsidRPr="000B3AC8">
              <w:rPr>
                <w:rFonts w:ascii="Calibri" w:hAnsi="Calibri" w:cs="Calibri"/>
                <w:lang w:val="en-GB"/>
              </w:rPr>
              <w:t>[2]</w:t>
            </w:r>
            <w:r w:rsidRPr="000B3AC8">
              <w:rPr>
                <w:rFonts w:ascii="Calibri" w:hAnsi="Calibri" w:cs="Calibri"/>
                <w:lang w:val="en-GB"/>
              </w:rPr>
              <w:fldChar w:fldCharType="end"/>
            </w:r>
          </w:p>
          <w:p w14:paraId="54D70F2D" w14:textId="77777777" w:rsidR="00DB7AC6" w:rsidRPr="000B3AC8" w:rsidRDefault="00DB7AC6" w:rsidP="000B3AC8">
            <w:pPr>
              <w:pStyle w:val="ListParagraph"/>
              <w:numPr>
                <w:ilvl w:val="0"/>
                <w:numId w:val="30"/>
              </w:numPr>
              <w:spacing w:before="0" w:after="0" w:line="259" w:lineRule="auto"/>
              <w:contextualSpacing w:val="0"/>
              <w:rPr>
                <w:rFonts w:ascii="Calibri" w:hAnsi="Calibri" w:cs="Calibri"/>
                <w:lang w:val="en-GB"/>
              </w:rPr>
            </w:pPr>
            <w:r w:rsidRPr="000B3AC8">
              <w:rPr>
                <w:rFonts w:ascii="Calibri" w:hAnsi="Calibri" w:cs="Calibri"/>
                <w:i/>
                <w:lang w:val="en-GB"/>
              </w:rPr>
              <w:t>beamSwitchTiming</w:t>
            </w:r>
          </w:p>
          <w:p w14:paraId="54D70F2E" w14:textId="77777777" w:rsidR="00DB7AC6" w:rsidRPr="000B3AC8" w:rsidRDefault="00DB7AC6" w:rsidP="000B3AC8">
            <w:pPr>
              <w:pStyle w:val="ListParagraph"/>
              <w:numPr>
                <w:ilvl w:val="1"/>
                <w:numId w:val="30"/>
              </w:numPr>
              <w:spacing w:before="0" w:after="0" w:line="259" w:lineRule="auto"/>
              <w:contextualSpacing w:val="0"/>
              <w:rPr>
                <w:rFonts w:ascii="Calibri" w:hAnsi="Calibri" w:cs="Calibri"/>
                <w:lang w:val="en-GB"/>
              </w:rPr>
            </w:pPr>
            <w:r w:rsidRPr="000B3AC8">
              <w:rPr>
                <w:rFonts w:ascii="Calibri" w:hAnsi="Calibri" w:cs="Calibri"/>
                <w:lang w:val="en-GB"/>
              </w:rPr>
              <w:t xml:space="preserve">Rel-15 FG 2-28 in </w:t>
            </w:r>
            <w:r w:rsidRPr="000B3AC8">
              <w:rPr>
                <w:rFonts w:ascii="Calibri" w:hAnsi="Calibri" w:cs="Calibri"/>
                <w:lang w:val="en-GB"/>
              </w:rPr>
              <w:fldChar w:fldCharType="begin"/>
            </w:r>
            <w:r w:rsidRPr="000B3AC8">
              <w:rPr>
                <w:rFonts w:ascii="Calibri" w:hAnsi="Calibri" w:cs="Calibri"/>
                <w:lang w:val="en-GB"/>
              </w:rPr>
              <w:instrText xml:space="preserve"> REF _Ref83897927 \r \h  \* MERGEFORMAT </w:instrText>
            </w:r>
            <w:r w:rsidRPr="000B3AC8">
              <w:rPr>
                <w:rFonts w:ascii="Calibri" w:hAnsi="Calibri" w:cs="Calibri"/>
                <w:lang w:val="en-GB"/>
              </w:rPr>
            </w:r>
            <w:r w:rsidRPr="000B3AC8">
              <w:rPr>
                <w:rFonts w:ascii="Calibri" w:hAnsi="Calibri" w:cs="Calibri"/>
                <w:lang w:val="en-GB"/>
              </w:rPr>
              <w:fldChar w:fldCharType="separate"/>
            </w:r>
            <w:r w:rsidRPr="000B3AC8">
              <w:rPr>
                <w:rFonts w:ascii="Calibri" w:hAnsi="Calibri" w:cs="Calibri"/>
                <w:lang w:val="en-GB"/>
              </w:rPr>
              <w:t>[2]</w:t>
            </w:r>
            <w:r w:rsidRPr="000B3AC8">
              <w:rPr>
                <w:rFonts w:ascii="Calibri" w:hAnsi="Calibri" w:cs="Calibri"/>
                <w:lang w:val="en-GB"/>
              </w:rPr>
              <w:fldChar w:fldCharType="end"/>
            </w:r>
          </w:p>
          <w:p w14:paraId="54D70F2F" w14:textId="77777777" w:rsidR="00DB7AC6" w:rsidRPr="000B3AC8" w:rsidRDefault="00DB7AC6" w:rsidP="000B3AC8">
            <w:pPr>
              <w:pStyle w:val="ListParagraph"/>
              <w:numPr>
                <w:ilvl w:val="1"/>
                <w:numId w:val="30"/>
              </w:numPr>
              <w:spacing w:before="0" w:after="0" w:line="259" w:lineRule="auto"/>
              <w:contextualSpacing w:val="0"/>
              <w:rPr>
                <w:rFonts w:ascii="Calibri" w:hAnsi="Calibri" w:cs="Calibri"/>
                <w:lang w:val="en-GB"/>
              </w:rPr>
            </w:pPr>
            <w:r w:rsidRPr="000B3AC8">
              <w:rPr>
                <w:rFonts w:ascii="Calibri" w:hAnsi="Calibri" w:cs="Calibri"/>
                <w:lang w:val="en-GB"/>
              </w:rPr>
              <w:t xml:space="preserve">Rel-16 FG 14-7 in </w:t>
            </w:r>
            <w:r w:rsidRPr="000B3AC8">
              <w:rPr>
                <w:rFonts w:ascii="Calibri" w:hAnsi="Calibri" w:cs="Calibri"/>
                <w:lang w:val="en-GB"/>
              </w:rPr>
              <w:fldChar w:fldCharType="begin"/>
            </w:r>
            <w:r w:rsidRPr="000B3AC8">
              <w:rPr>
                <w:rFonts w:ascii="Calibri" w:hAnsi="Calibri" w:cs="Calibri"/>
                <w:lang w:val="en-GB"/>
              </w:rPr>
              <w:instrText xml:space="preserve"> REF _Ref83897927 \r \h  \* MERGEFORMAT </w:instrText>
            </w:r>
            <w:r w:rsidRPr="000B3AC8">
              <w:rPr>
                <w:rFonts w:ascii="Calibri" w:hAnsi="Calibri" w:cs="Calibri"/>
                <w:lang w:val="en-GB"/>
              </w:rPr>
            </w:r>
            <w:r w:rsidRPr="000B3AC8">
              <w:rPr>
                <w:rFonts w:ascii="Calibri" w:hAnsi="Calibri" w:cs="Calibri"/>
                <w:lang w:val="en-GB"/>
              </w:rPr>
              <w:fldChar w:fldCharType="separate"/>
            </w:r>
            <w:r w:rsidRPr="000B3AC8">
              <w:rPr>
                <w:rFonts w:ascii="Calibri" w:hAnsi="Calibri" w:cs="Calibri"/>
                <w:lang w:val="en-GB"/>
              </w:rPr>
              <w:t>[2]</w:t>
            </w:r>
            <w:r w:rsidRPr="000B3AC8">
              <w:rPr>
                <w:rFonts w:ascii="Calibri" w:hAnsi="Calibri" w:cs="Calibri"/>
                <w:lang w:val="en-GB"/>
              </w:rPr>
              <w:fldChar w:fldCharType="end"/>
            </w:r>
          </w:p>
          <w:p w14:paraId="54D70F30" w14:textId="77777777" w:rsidR="00DB7AC6" w:rsidRPr="000B3AC8" w:rsidRDefault="00DB7AC6" w:rsidP="000B3AC8">
            <w:pPr>
              <w:pStyle w:val="ListParagraph"/>
              <w:numPr>
                <w:ilvl w:val="0"/>
                <w:numId w:val="30"/>
              </w:numPr>
              <w:spacing w:before="0" w:after="0" w:line="259" w:lineRule="auto"/>
              <w:contextualSpacing w:val="0"/>
              <w:rPr>
                <w:rFonts w:ascii="Calibri" w:hAnsi="Calibri" w:cs="Calibri"/>
                <w:lang w:val="en-GB"/>
              </w:rPr>
            </w:pPr>
            <w:r w:rsidRPr="000B3AC8">
              <w:rPr>
                <w:rFonts w:ascii="Calibri" w:hAnsi="Calibri" w:cs="Calibri"/>
                <w:i/>
                <w:lang w:val="en-GB"/>
              </w:rPr>
              <w:t>beamReportTiming</w:t>
            </w:r>
          </w:p>
          <w:p w14:paraId="54D70F31" w14:textId="77777777" w:rsidR="00DB7AC6" w:rsidRPr="000B3AC8" w:rsidRDefault="00DB7AC6" w:rsidP="000B3AC8">
            <w:pPr>
              <w:pStyle w:val="ListParagraph"/>
              <w:numPr>
                <w:ilvl w:val="1"/>
                <w:numId w:val="30"/>
              </w:numPr>
              <w:spacing w:before="0" w:after="0" w:line="259" w:lineRule="auto"/>
              <w:contextualSpacing w:val="0"/>
              <w:rPr>
                <w:rFonts w:ascii="Calibri" w:hAnsi="Calibri" w:cs="Calibri"/>
                <w:lang w:val="en-GB"/>
              </w:rPr>
            </w:pPr>
            <w:r w:rsidRPr="000B3AC8">
              <w:rPr>
                <w:rFonts w:ascii="Calibri" w:hAnsi="Calibri" w:cs="Calibri"/>
                <w:lang w:val="en-GB"/>
              </w:rPr>
              <w:t xml:space="preserve">Rel-15 FG 2-25 in </w:t>
            </w:r>
            <w:r w:rsidRPr="000B3AC8">
              <w:rPr>
                <w:rFonts w:ascii="Calibri" w:hAnsi="Calibri" w:cs="Calibri"/>
                <w:lang w:val="en-GB"/>
              </w:rPr>
              <w:fldChar w:fldCharType="begin"/>
            </w:r>
            <w:r w:rsidRPr="000B3AC8">
              <w:rPr>
                <w:rFonts w:ascii="Calibri" w:hAnsi="Calibri" w:cs="Calibri"/>
                <w:lang w:val="en-GB"/>
              </w:rPr>
              <w:instrText xml:space="preserve"> REF _Ref83897927 \r \h  \* MERGEFORMAT </w:instrText>
            </w:r>
            <w:r w:rsidRPr="000B3AC8">
              <w:rPr>
                <w:rFonts w:ascii="Calibri" w:hAnsi="Calibri" w:cs="Calibri"/>
                <w:lang w:val="en-GB"/>
              </w:rPr>
            </w:r>
            <w:r w:rsidRPr="000B3AC8">
              <w:rPr>
                <w:rFonts w:ascii="Calibri" w:hAnsi="Calibri" w:cs="Calibri"/>
                <w:lang w:val="en-GB"/>
              </w:rPr>
              <w:fldChar w:fldCharType="separate"/>
            </w:r>
            <w:r w:rsidRPr="000B3AC8">
              <w:rPr>
                <w:rFonts w:ascii="Calibri" w:hAnsi="Calibri" w:cs="Calibri"/>
                <w:lang w:val="en-GB"/>
              </w:rPr>
              <w:t>[2]</w:t>
            </w:r>
            <w:r w:rsidRPr="000B3AC8">
              <w:rPr>
                <w:rFonts w:ascii="Calibri" w:hAnsi="Calibri" w:cs="Calibri"/>
                <w:lang w:val="en-GB"/>
              </w:rPr>
              <w:fldChar w:fldCharType="end"/>
            </w:r>
          </w:p>
          <w:p w14:paraId="54D70F32" w14:textId="77777777" w:rsidR="00DB7AC6" w:rsidRPr="000B3AC8" w:rsidRDefault="00DB7AC6" w:rsidP="000B3AC8">
            <w:pPr>
              <w:pStyle w:val="ListParagraph"/>
              <w:numPr>
                <w:ilvl w:val="0"/>
                <w:numId w:val="30"/>
              </w:numPr>
              <w:spacing w:before="0" w:after="0" w:line="259" w:lineRule="auto"/>
              <w:contextualSpacing w:val="0"/>
              <w:rPr>
                <w:rFonts w:ascii="Calibri" w:hAnsi="Calibri" w:cs="Calibri"/>
                <w:lang w:val="en-GB"/>
              </w:rPr>
            </w:pPr>
            <w:r w:rsidRPr="000B3AC8">
              <w:rPr>
                <w:rFonts w:ascii="Calibri" w:hAnsi="Calibri" w:cs="Calibri"/>
                <w:i/>
                <w:lang w:val="en-GB"/>
              </w:rPr>
              <w:t>maxNumberRxTxBeamSwitchDL</w:t>
            </w:r>
          </w:p>
          <w:p w14:paraId="54D70F33" w14:textId="77777777" w:rsidR="00DB7AC6" w:rsidRPr="000B3AC8" w:rsidRDefault="00DB7AC6" w:rsidP="000B3AC8">
            <w:pPr>
              <w:pStyle w:val="ListParagraph"/>
              <w:numPr>
                <w:ilvl w:val="1"/>
                <w:numId w:val="30"/>
              </w:numPr>
              <w:spacing w:before="0" w:after="0" w:line="259" w:lineRule="auto"/>
              <w:contextualSpacing w:val="0"/>
              <w:rPr>
                <w:rFonts w:ascii="Calibri" w:hAnsi="Calibri" w:cs="Calibri"/>
                <w:lang w:val="en-GB"/>
              </w:rPr>
            </w:pPr>
            <w:r w:rsidRPr="000B3AC8">
              <w:rPr>
                <w:rFonts w:ascii="Calibri" w:hAnsi="Calibri" w:cs="Calibri"/>
                <w:lang w:val="en-GB"/>
              </w:rPr>
              <w:t xml:space="preserve">Rel-15 FG 2-27 in </w:t>
            </w:r>
            <w:r w:rsidRPr="000B3AC8">
              <w:rPr>
                <w:rFonts w:ascii="Calibri" w:hAnsi="Calibri" w:cs="Calibri"/>
                <w:lang w:val="en-GB"/>
              </w:rPr>
              <w:fldChar w:fldCharType="begin"/>
            </w:r>
            <w:r w:rsidRPr="000B3AC8">
              <w:rPr>
                <w:rFonts w:ascii="Calibri" w:hAnsi="Calibri" w:cs="Calibri"/>
                <w:lang w:val="en-GB"/>
              </w:rPr>
              <w:instrText xml:space="preserve"> REF _Ref83897927 \r \h  \* MERGEFORMAT </w:instrText>
            </w:r>
            <w:r w:rsidRPr="000B3AC8">
              <w:rPr>
                <w:rFonts w:ascii="Calibri" w:hAnsi="Calibri" w:cs="Calibri"/>
                <w:lang w:val="en-GB"/>
              </w:rPr>
            </w:r>
            <w:r w:rsidRPr="000B3AC8">
              <w:rPr>
                <w:rFonts w:ascii="Calibri" w:hAnsi="Calibri" w:cs="Calibri"/>
                <w:lang w:val="en-GB"/>
              </w:rPr>
              <w:fldChar w:fldCharType="separate"/>
            </w:r>
            <w:r w:rsidRPr="000B3AC8">
              <w:rPr>
                <w:rFonts w:ascii="Calibri" w:hAnsi="Calibri" w:cs="Calibri"/>
                <w:lang w:val="en-GB"/>
              </w:rPr>
              <w:t>[2]</w:t>
            </w:r>
            <w:r w:rsidRPr="000B3AC8">
              <w:rPr>
                <w:rFonts w:ascii="Calibri" w:hAnsi="Calibri" w:cs="Calibri"/>
                <w:lang w:val="en-GB"/>
              </w:rPr>
              <w:fldChar w:fldCharType="end"/>
            </w:r>
          </w:p>
          <w:p w14:paraId="54D70F34" w14:textId="77777777" w:rsidR="00DB7AC6" w:rsidRPr="000B3AC8" w:rsidRDefault="00DB7AC6" w:rsidP="00DB7AC6">
            <w:pPr>
              <w:rPr>
                <w:rFonts w:ascii="Calibri" w:hAnsi="Calibri" w:cs="Calibri"/>
                <w:lang w:val="en-GB"/>
              </w:rPr>
            </w:pPr>
          </w:p>
          <w:p w14:paraId="54D70F35" w14:textId="77777777" w:rsidR="00DB7AC6" w:rsidRPr="000B3AC8" w:rsidRDefault="00DB7AC6" w:rsidP="00DB7AC6">
            <w:pPr>
              <w:rPr>
                <w:rFonts w:ascii="Calibri" w:hAnsi="Calibri" w:cs="Calibri"/>
                <w:lang w:val="en-GB"/>
              </w:rPr>
            </w:pPr>
            <w:r w:rsidRPr="000B3AC8">
              <w:rPr>
                <w:rFonts w:ascii="Calibri" w:hAnsi="Calibri" w:cs="Calibri"/>
                <w:lang w:val="en-GB"/>
              </w:rPr>
              <w:t xml:space="preserve">The agreements below show the new candidate values that are supported for the larger subcarrier spacings (480 and 960 kHz) introduced in Rel-17. Hence these values need to be accounted for in the UE feature list update for Rel-17. </w:t>
            </w:r>
          </w:p>
          <w:p w14:paraId="54D70F36" w14:textId="77777777" w:rsidR="00DB7AC6" w:rsidRPr="000B3AC8" w:rsidRDefault="00DB7AC6" w:rsidP="00DB7AC6">
            <w:pPr>
              <w:pStyle w:val="Proposal"/>
              <w:numPr>
                <w:ilvl w:val="0"/>
                <w:numId w:val="0"/>
              </w:numPr>
              <w:tabs>
                <w:tab w:val="clear" w:pos="936"/>
                <w:tab w:val="left" w:pos="1584"/>
              </w:tabs>
              <w:ind w:left="936" w:hanging="936"/>
              <w:rPr>
                <w:rFonts w:ascii="Calibri" w:hAnsi="Calibri" w:cs="Calibri"/>
              </w:rPr>
            </w:pPr>
            <w:bookmarkStart w:id="204" w:name="_Toc83902729"/>
            <w:r w:rsidRPr="000B3AC8">
              <w:rPr>
                <w:rFonts w:ascii="Calibri" w:hAnsi="Calibri" w:cs="Calibri"/>
              </w:rPr>
              <w:t>Proposal: Include the new candidate values agreed for the capability parameters timeDurationForQCL, beamSwitchTiming, beamReporTiming, and maxNumberRxTxBeamSwitchDL in the UE feature list for Rel-17.</w:t>
            </w:r>
            <w:bookmarkEnd w:id="204"/>
          </w:p>
          <w:p w14:paraId="54D70F37" w14:textId="77777777" w:rsidR="00DB7AC6" w:rsidRPr="000B3AC8" w:rsidRDefault="00DB7AC6" w:rsidP="00DB7AC6">
            <w:pPr>
              <w:rPr>
                <w:rFonts w:ascii="Calibri" w:hAnsi="Calibri" w:cs="Calibri"/>
                <w:lang w:val="en-GB"/>
              </w:rPr>
            </w:pPr>
          </w:p>
          <w:p w14:paraId="54D70F38" w14:textId="77777777" w:rsidR="00DB7AC6" w:rsidRPr="000B3AC8" w:rsidRDefault="00DB7AC6" w:rsidP="00DB7AC6">
            <w:pPr>
              <w:spacing w:after="0"/>
              <w:rPr>
                <w:rFonts w:ascii="Calibri" w:eastAsia="Batang" w:hAnsi="Calibri" w:cs="Calibri"/>
                <w:szCs w:val="24"/>
                <w:lang w:val="en-GB" w:eastAsia="x-none"/>
              </w:rPr>
            </w:pPr>
            <w:r w:rsidRPr="000B3AC8">
              <w:rPr>
                <w:rFonts w:ascii="Calibri" w:eastAsia="Batang" w:hAnsi="Calibri" w:cs="Calibri"/>
                <w:szCs w:val="24"/>
                <w:highlight w:val="green"/>
                <w:lang w:val="en-GB" w:eastAsia="x-none"/>
              </w:rPr>
              <w:t>Agreement:</w:t>
            </w:r>
          </w:p>
          <w:p w14:paraId="54D70F39" w14:textId="77777777" w:rsidR="00DB7AC6" w:rsidRPr="000B3AC8" w:rsidRDefault="00DB7AC6" w:rsidP="00DB7AC6">
            <w:pPr>
              <w:spacing w:after="0"/>
              <w:rPr>
                <w:rFonts w:ascii="Calibri" w:eastAsia="Batang" w:hAnsi="Calibri" w:cs="Calibri"/>
                <w:szCs w:val="24"/>
                <w:lang w:val="en-GB"/>
              </w:rPr>
            </w:pPr>
            <w:r w:rsidRPr="000B3AC8">
              <w:rPr>
                <w:rFonts w:ascii="Calibri" w:eastAsia="Batang" w:hAnsi="Calibri" w:cs="Calibri"/>
                <w:szCs w:val="24"/>
                <w:lang w:val="en-GB"/>
              </w:rPr>
              <w:t>For timeDurationForQCL, beamSwitchTiming and beamReportTiming,</w:t>
            </w:r>
          </w:p>
          <w:p w14:paraId="54D70F3A" w14:textId="77777777" w:rsidR="00DB7AC6" w:rsidRPr="000B3AC8" w:rsidRDefault="00DB7AC6" w:rsidP="000B3AC8">
            <w:pPr>
              <w:numPr>
                <w:ilvl w:val="0"/>
                <w:numId w:val="29"/>
              </w:numPr>
              <w:spacing w:before="0" w:after="0"/>
              <w:jc w:val="left"/>
              <w:rPr>
                <w:rFonts w:ascii="Calibri" w:eastAsia="Batang" w:hAnsi="Calibri" w:cs="Calibri"/>
                <w:szCs w:val="24"/>
                <w:lang w:val="en-GB"/>
              </w:rPr>
            </w:pPr>
            <w:r w:rsidRPr="000B3AC8">
              <w:rPr>
                <w:rFonts w:ascii="Calibri" w:eastAsia="Batang" w:hAnsi="Calibri" w:cs="Calibri"/>
                <w:szCs w:val="24"/>
                <w:lang w:val="en-GB"/>
              </w:rPr>
              <w:t>Following candidate values of FR2 are reused for 120 kHz:</w:t>
            </w:r>
          </w:p>
          <w:p w14:paraId="54D70F3B" w14:textId="77777777" w:rsidR="00DB7AC6" w:rsidRPr="000B3AC8" w:rsidRDefault="00DB7AC6" w:rsidP="000B3AC8">
            <w:pPr>
              <w:numPr>
                <w:ilvl w:val="1"/>
                <w:numId w:val="29"/>
              </w:numPr>
              <w:spacing w:before="0" w:after="0"/>
              <w:jc w:val="left"/>
              <w:rPr>
                <w:rFonts w:ascii="Calibri" w:eastAsia="Batang" w:hAnsi="Calibri" w:cs="Calibri"/>
                <w:szCs w:val="24"/>
                <w:lang w:val="en-GB"/>
              </w:rPr>
            </w:pPr>
            <w:r w:rsidRPr="000B3AC8">
              <w:rPr>
                <w:rFonts w:ascii="Calibri" w:eastAsia="Batang" w:hAnsi="Calibri" w:cs="Calibri"/>
                <w:szCs w:val="24"/>
                <w:lang w:val="en-GB"/>
              </w:rPr>
              <w:t>timeDurationForQCL: 14 and 28 symbols</w:t>
            </w:r>
          </w:p>
          <w:p w14:paraId="54D70F3C" w14:textId="77777777" w:rsidR="00DB7AC6" w:rsidRPr="000B3AC8" w:rsidRDefault="00DB7AC6" w:rsidP="000B3AC8">
            <w:pPr>
              <w:numPr>
                <w:ilvl w:val="1"/>
                <w:numId w:val="29"/>
              </w:numPr>
              <w:spacing w:before="0" w:after="0"/>
              <w:jc w:val="left"/>
              <w:rPr>
                <w:rFonts w:ascii="Calibri" w:eastAsia="Batang" w:hAnsi="Calibri" w:cs="Calibri"/>
                <w:szCs w:val="24"/>
                <w:lang w:val="en-GB"/>
              </w:rPr>
            </w:pPr>
            <w:r w:rsidRPr="000B3AC8">
              <w:rPr>
                <w:rFonts w:ascii="Calibri" w:eastAsia="Batang" w:hAnsi="Calibri" w:cs="Calibri"/>
                <w:szCs w:val="24"/>
                <w:lang w:val="en-GB"/>
              </w:rPr>
              <w:t>beamSwitchTiming: 14, 28, 48, 224 and 336 symbols</w:t>
            </w:r>
          </w:p>
          <w:p w14:paraId="54D70F3D" w14:textId="77777777" w:rsidR="00DB7AC6" w:rsidRPr="000B3AC8" w:rsidRDefault="00DB7AC6" w:rsidP="000B3AC8">
            <w:pPr>
              <w:numPr>
                <w:ilvl w:val="1"/>
                <w:numId w:val="29"/>
              </w:numPr>
              <w:spacing w:before="0" w:after="0"/>
              <w:jc w:val="left"/>
              <w:rPr>
                <w:rFonts w:ascii="Calibri" w:eastAsia="Batang" w:hAnsi="Calibri" w:cs="Calibri"/>
                <w:szCs w:val="24"/>
                <w:lang w:val="en-GB"/>
              </w:rPr>
            </w:pPr>
            <w:r w:rsidRPr="000B3AC8">
              <w:rPr>
                <w:rFonts w:ascii="Calibri" w:eastAsia="Batang" w:hAnsi="Calibri" w:cs="Calibri"/>
                <w:szCs w:val="24"/>
                <w:lang w:val="en-GB"/>
              </w:rPr>
              <w:t>beamReportTiming: 14, 28 and 56 symbols</w:t>
            </w:r>
          </w:p>
          <w:p w14:paraId="54D70F3E" w14:textId="77777777" w:rsidR="00DB7AC6" w:rsidRPr="000B3AC8" w:rsidRDefault="00DB7AC6" w:rsidP="000B3AC8">
            <w:pPr>
              <w:numPr>
                <w:ilvl w:val="0"/>
                <w:numId w:val="29"/>
              </w:numPr>
              <w:spacing w:before="0" w:after="0"/>
              <w:jc w:val="left"/>
              <w:rPr>
                <w:rFonts w:ascii="Calibri" w:eastAsia="Batang" w:hAnsi="Calibri" w:cs="Calibri"/>
                <w:szCs w:val="24"/>
                <w:lang w:val="en-GB"/>
              </w:rPr>
            </w:pPr>
            <w:r w:rsidRPr="000B3AC8">
              <w:rPr>
                <w:rFonts w:ascii="Calibri" w:eastAsia="Batang" w:hAnsi="Calibri" w:cs="Calibri"/>
                <w:szCs w:val="24"/>
                <w:lang w:val="en-GB"/>
              </w:rPr>
              <w:t>For 480 kHz</w:t>
            </w:r>
          </w:p>
          <w:p w14:paraId="54D70F3F" w14:textId="77777777" w:rsidR="00DB7AC6" w:rsidRPr="000B3AC8" w:rsidRDefault="00DB7AC6" w:rsidP="000B3AC8">
            <w:pPr>
              <w:numPr>
                <w:ilvl w:val="1"/>
                <w:numId w:val="29"/>
              </w:numPr>
              <w:spacing w:before="0" w:after="0"/>
              <w:ind w:left="1440"/>
              <w:jc w:val="left"/>
              <w:rPr>
                <w:rFonts w:ascii="Calibri" w:eastAsia="Batang" w:hAnsi="Calibri" w:cs="Calibri"/>
                <w:szCs w:val="24"/>
                <w:lang w:val="en-GB"/>
              </w:rPr>
            </w:pPr>
            <w:r w:rsidRPr="000B3AC8">
              <w:rPr>
                <w:rFonts w:ascii="Calibri" w:eastAsia="Batang" w:hAnsi="Calibri" w:cs="Calibri"/>
                <w:szCs w:val="24"/>
                <w:lang w:val="en-GB"/>
              </w:rPr>
              <w:t>Support at least the candidate values for 120 kHz scaled by 4x</w:t>
            </w:r>
          </w:p>
          <w:p w14:paraId="54D70F40" w14:textId="77777777" w:rsidR="00DB7AC6" w:rsidRPr="000B3AC8" w:rsidRDefault="00DB7AC6" w:rsidP="000B3AC8">
            <w:pPr>
              <w:numPr>
                <w:ilvl w:val="1"/>
                <w:numId w:val="29"/>
              </w:numPr>
              <w:spacing w:before="0" w:after="0"/>
              <w:ind w:left="1440"/>
              <w:jc w:val="left"/>
              <w:rPr>
                <w:rFonts w:ascii="Calibri" w:eastAsia="Batang" w:hAnsi="Calibri" w:cs="Calibri"/>
                <w:szCs w:val="24"/>
                <w:lang w:val="en-GB"/>
              </w:rPr>
            </w:pPr>
            <w:r w:rsidRPr="000B3AC8">
              <w:rPr>
                <w:rFonts w:ascii="Calibri" w:eastAsia="Batang" w:hAnsi="Calibri" w:cs="Calibri"/>
                <w:szCs w:val="24"/>
                <w:lang w:val="en-GB"/>
              </w:rPr>
              <w:t>FFS: Support for additional candidate value(s)</w:t>
            </w:r>
          </w:p>
          <w:p w14:paraId="54D70F41" w14:textId="77777777" w:rsidR="00DB7AC6" w:rsidRPr="000B3AC8" w:rsidRDefault="00DB7AC6" w:rsidP="000B3AC8">
            <w:pPr>
              <w:numPr>
                <w:ilvl w:val="0"/>
                <w:numId w:val="29"/>
              </w:numPr>
              <w:spacing w:before="0" w:after="0"/>
              <w:ind w:left="346"/>
              <w:jc w:val="left"/>
              <w:rPr>
                <w:rFonts w:ascii="Calibri" w:eastAsia="Batang" w:hAnsi="Calibri" w:cs="Calibri"/>
                <w:szCs w:val="24"/>
                <w:lang w:val="en-GB"/>
              </w:rPr>
            </w:pPr>
            <w:r w:rsidRPr="000B3AC8">
              <w:rPr>
                <w:rFonts w:ascii="Calibri" w:eastAsia="Batang" w:hAnsi="Calibri" w:cs="Calibri"/>
                <w:szCs w:val="24"/>
                <w:lang w:val="en-GB"/>
              </w:rPr>
              <w:t>For 960 kHz</w:t>
            </w:r>
          </w:p>
          <w:p w14:paraId="54D70F42" w14:textId="77777777" w:rsidR="00DB7AC6" w:rsidRPr="000B3AC8" w:rsidRDefault="00DB7AC6" w:rsidP="000B3AC8">
            <w:pPr>
              <w:numPr>
                <w:ilvl w:val="1"/>
                <w:numId w:val="29"/>
              </w:numPr>
              <w:spacing w:before="0" w:after="0"/>
              <w:ind w:left="1440"/>
              <w:jc w:val="left"/>
              <w:rPr>
                <w:rFonts w:ascii="Calibri" w:eastAsia="Batang" w:hAnsi="Calibri" w:cs="Calibri"/>
                <w:szCs w:val="24"/>
                <w:lang w:val="en-GB"/>
              </w:rPr>
            </w:pPr>
            <w:r w:rsidRPr="000B3AC8">
              <w:rPr>
                <w:rFonts w:ascii="Calibri" w:eastAsia="Batang" w:hAnsi="Calibri" w:cs="Calibri"/>
                <w:szCs w:val="24"/>
                <w:lang w:val="en-GB"/>
              </w:rPr>
              <w:t>Support at least the candidate values for 120 kHz scaled by 8x</w:t>
            </w:r>
          </w:p>
          <w:p w14:paraId="54D70F43" w14:textId="77777777" w:rsidR="00DB7AC6" w:rsidRPr="000B3AC8" w:rsidRDefault="00DB7AC6" w:rsidP="000B3AC8">
            <w:pPr>
              <w:numPr>
                <w:ilvl w:val="1"/>
                <w:numId w:val="29"/>
              </w:numPr>
              <w:spacing w:before="0" w:after="0"/>
              <w:ind w:left="1440"/>
              <w:jc w:val="left"/>
              <w:rPr>
                <w:rFonts w:ascii="Calibri" w:eastAsia="Batang" w:hAnsi="Calibri" w:cs="Calibri"/>
                <w:szCs w:val="24"/>
                <w:lang w:val="en-GB"/>
              </w:rPr>
            </w:pPr>
            <w:r w:rsidRPr="000B3AC8">
              <w:rPr>
                <w:rFonts w:ascii="Calibri" w:eastAsia="Batang" w:hAnsi="Calibri" w:cs="Calibri"/>
                <w:szCs w:val="24"/>
                <w:lang w:val="en-GB"/>
              </w:rPr>
              <w:t>FFS: Support for additional candidate values(s)</w:t>
            </w:r>
          </w:p>
          <w:p w14:paraId="54D70F44" w14:textId="77777777" w:rsidR="00DB7AC6" w:rsidRPr="000B3AC8" w:rsidRDefault="00DB7AC6" w:rsidP="000B3AC8">
            <w:pPr>
              <w:numPr>
                <w:ilvl w:val="0"/>
                <w:numId w:val="29"/>
              </w:numPr>
              <w:spacing w:before="0" w:after="0"/>
              <w:ind w:left="346"/>
              <w:jc w:val="left"/>
              <w:rPr>
                <w:rFonts w:ascii="Calibri" w:eastAsia="Batang" w:hAnsi="Calibri" w:cs="Calibri"/>
                <w:szCs w:val="24"/>
                <w:lang w:val="en-GB"/>
              </w:rPr>
            </w:pPr>
            <w:r w:rsidRPr="000B3AC8">
              <w:rPr>
                <w:rFonts w:ascii="Calibri" w:eastAsia="Batang" w:hAnsi="Calibri" w:cs="Calibri"/>
                <w:szCs w:val="24"/>
                <w:lang w:val="en-GB"/>
              </w:rPr>
              <w:t>FFS: UE capability signaling details</w:t>
            </w:r>
          </w:p>
          <w:p w14:paraId="54D70F45" w14:textId="77777777" w:rsidR="00DB7AC6" w:rsidRPr="000B3AC8" w:rsidRDefault="00DB7AC6" w:rsidP="000B3AC8">
            <w:pPr>
              <w:numPr>
                <w:ilvl w:val="0"/>
                <w:numId w:val="29"/>
              </w:numPr>
              <w:spacing w:before="0" w:after="0"/>
              <w:ind w:left="346"/>
              <w:jc w:val="left"/>
              <w:rPr>
                <w:rFonts w:ascii="Calibri" w:eastAsia="Batang" w:hAnsi="Calibri" w:cs="Calibri"/>
                <w:szCs w:val="24"/>
                <w:lang w:val="en-GB"/>
              </w:rPr>
            </w:pPr>
            <w:r w:rsidRPr="000B3AC8">
              <w:rPr>
                <w:rFonts w:ascii="Calibri" w:eastAsia="Batang" w:hAnsi="Calibri" w:cs="Calibri"/>
                <w:szCs w:val="24"/>
                <w:lang w:val="en-GB"/>
              </w:rPr>
              <w:t>Note: The scaled values 224 and 336 symbols for beamSwitchTiming are used as in Rel-16 (defined in Rel-15 with updates in Rel-16).</w:t>
            </w:r>
          </w:p>
          <w:p w14:paraId="54D70F46" w14:textId="77777777" w:rsidR="00DB7AC6" w:rsidRPr="000B3AC8" w:rsidRDefault="00DB7AC6" w:rsidP="00DB7AC6">
            <w:pPr>
              <w:spacing w:after="0"/>
              <w:rPr>
                <w:rFonts w:ascii="Calibri" w:eastAsia="Batang" w:hAnsi="Calibri" w:cs="Calibri"/>
                <w:szCs w:val="24"/>
                <w:lang w:val="en-GB" w:eastAsia="x-none"/>
              </w:rPr>
            </w:pPr>
          </w:p>
          <w:p w14:paraId="54D70F47" w14:textId="77777777" w:rsidR="00DB7AC6" w:rsidRPr="000B3AC8" w:rsidRDefault="00DB7AC6" w:rsidP="00DB7AC6">
            <w:pPr>
              <w:spacing w:after="0"/>
              <w:rPr>
                <w:rFonts w:ascii="Calibri" w:eastAsia="Batang" w:hAnsi="Calibri" w:cs="Calibri"/>
                <w:iCs/>
                <w:szCs w:val="24"/>
                <w:lang w:val="en-GB"/>
              </w:rPr>
            </w:pPr>
            <w:r w:rsidRPr="000B3AC8">
              <w:rPr>
                <w:rFonts w:ascii="Calibri" w:eastAsia="Batang" w:hAnsi="Calibri" w:cs="Calibri"/>
                <w:iCs/>
                <w:szCs w:val="24"/>
                <w:highlight w:val="green"/>
                <w:lang w:val="en-GB"/>
              </w:rPr>
              <w:t>Agreement:</w:t>
            </w:r>
          </w:p>
          <w:p w14:paraId="54D70F48" w14:textId="77777777" w:rsidR="00DB7AC6" w:rsidRPr="000B3AC8" w:rsidRDefault="00DB7AC6" w:rsidP="00DB7AC6">
            <w:pPr>
              <w:spacing w:after="0"/>
              <w:rPr>
                <w:rFonts w:ascii="Calibri" w:eastAsia="Batang" w:hAnsi="Calibri" w:cs="Calibri"/>
                <w:iCs/>
                <w:szCs w:val="24"/>
              </w:rPr>
            </w:pPr>
            <w:r w:rsidRPr="000B3AC8">
              <w:rPr>
                <w:rFonts w:ascii="Calibri" w:eastAsia="Batang" w:hAnsi="Calibri" w:cs="Calibri"/>
                <w:iCs/>
                <w:szCs w:val="24"/>
              </w:rPr>
              <w:t xml:space="preserve">For candidate values of timeDurationForQCL, beamSwitchTiming and beamReportTiming, </w:t>
            </w:r>
          </w:p>
          <w:p w14:paraId="54D70F49" w14:textId="77777777" w:rsidR="00DB7AC6" w:rsidRPr="000B3AC8" w:rsidRDefault="00DB7AC6" w:rsidP="000B3AC8">
            <w:pPr>
              <w:numPr>
                <w:ilvl w:val="0"/>
                <w:numId w:val="29"/>
              </w:numPr>
              <w:spacing w:before="0" w:after="0"/>
              <w:jc w:val="left"/>
              <w:rPr>
                <w:rFonts w:ascii="Calibri" w:eastAsia="Batang" w:hAnsi="Calibri" w:cs="Calibri"/>
                <w:iCs/>
                <w:szCs w:val="24"/>
              </w:rPr>
            </w:pPr>
            <w:r w:rsidRPr="000B3AC8">
              <w:rPr>
                <w:rFonts w:ascii="Calibri" w:eastAsia="Batang" w:hAnsi="Calibri" w:cs="Calibri"/>
                <w:iCs/>
                <w:szCs w:val="24"/>
              </w:rPr>
              <w:lastRenderedPageBreak/>
              <w:t>Support one of the following alternatives</w:t>
            </w:r>
          </w:p>
          <w:p w14:paraId="54D70F4A" w14:textId="77777777" w:rsidR="00DB7AC6" w:rsidRPr="000B3AC8" w:rsidRDefault="00DB7AC6" w:rsidP="000B3AC8">
            <w:pPr>
              <w:numPr>
                <w:ilvl w:val="1"/>
                <w:numId w:val="29"/>
              </w:numPr>
              <w:spacing w:before="0" w:after="0"/>
              <w:jc w:val="left"/>
              <w:rPr>
                <w:rFonts w:ascii="Calibri" w:eastAsia="Batang" w:hAnsi="Calibri" w:cs="Calibri"/>
                <w:iCs/>
                <w:szCs w:val="24"/>
              </w:rPr>
            </w:pPr>
            <w:r w:rsidRPr="000B3AC8">
              <w:rPr>
                <w:rFonts w:ascii="Calibri" w:eastAsia="Batang" w:hAnsi="Calibri" w:cs="Calibri"/>
                <w:iCs/>
                <w:szCs w:val="24"/>
              </w:rPr>
              <w:t xml:space="preserve">Alt-1: No additional candidate values are supported for 120 kHz, 480 kHz and 960 kHz </w:t>
            </w:r>
          </w:p>
          <w:p w14:paraId="54D70F4B" w14:textId="77777777" w:rsidR="00DB7AC6" w:rsidRPr="000B3AC8" w:rsidRDefault="00DB7AC6" w:rsidP="000B3AC8">
            <w:pPr>
              <w:numPr>
                <w:ilvl w:val="1"/>
                <w:numId w:val="29"/>
              </w:numPr>
              <w:spacing w:before="0" w:after="0"/>
              <w:jc w:val="left"/>
              <w:rPr>
                <w:rFonts w:ascii="Calibri" w:eastAsia="Batang" w:hAnsi="Calibri" w:cs="Calibri"/>
                <w:iCs/>
                <w:szCs w:val="24"/>
              </w:rPr>
            </w:pPr>
            <w:r w:rsidRPr="000B3AC8">
              <w:rPr>
                <w:rFonts w:ascii="Calibri" w:eastAsia="Batang" w:hAnsi="Calibri" w:cs="Calibri"/>
                <w:iCs/>
                <w:szCs w:val="24"/>
              </w:rPr>
              <w:t xml:space="preserve">Alt-2: 28 and 56 symbols are supported as additional candidate values for 480 kHz and 960 kHz, respectively </w:t>
            </w:r>
          </w:p>
          <w:p w14:paraId="54D70F4C" w14:textId="77777777" w:rsidR="00DB7AC6" w:rsidRPr="000B3AC8" w:rsidRDefault="00DB7AC6" w:rsidP="000B3AC8">
            <w:pPr>
              <w:numPr>
                <w:ilvl w:val="0"/>
                <w:numId w:val="29"/>
              </w:numPr>
              <w:spacing w:before="0" w:after="0"/>
              <w:jc w:val="left"/>
              <w:rPr>
                <w:rFonts w:ascii="Calibri" w:eastAsia="Batang" w:hAnsi="Calibri" w:cs="Calibri"/>
                <w:iCs/>
                <w:szCs w:val="24"/>
              </w:rPr>
            </w:pPr>
            <w:r w:rsidRPr="000B3AC8">
              <w:rPr>
                <w:rFonts w:ascii="Calibri" w:eastAsia="Batang" w:hAnsi="Calibri" w:cs="Calibri"/>
                <w:iCs/>
                <w:szCs w:val="24"/>
              </w:rPr>
              <w:t>For UE capability signaling, UE reports one value of the candidate values in OFDM symbols per each SCS</w:t>
            </w:r>
          </w:p>
          <w:p w14:paraId="54D70F4D" w14:textId="77777777" w:rsidR="00DB7AC6" w:rsidRPr="000B3AC8" w:rsidRDefault="00DB7AC6" w:rsidP="00DB7AC6">
            <w:pPr>
              <w:spacing w:after="0"/>
              <w:rPr>
                <w:rFonts w:ascii="Calibri" w:eastAsia="Batang" w:hAnsi="Calibri" w:cs="Calibri"/>
                <w:szCs w:val="24"/>
                <w:lang w:val="en-GB" w:eastAsia="x-none"/>
              </w:rPr>
            </w:pPr>
          </w:p>
          <w:p w14:paraId="54D70F4E" w14:textId="77777777" w:rsidR="00DB7AC6" w:rsidRPr="000B3AC8" w:rsidRDefault="00DB7AC6" w:rsidP="00DB7AC6">
            <w:pPr>
              <w:spacing w:after="0"/>
              <w:rPr>
                <w:rFonts w:ascii="Calibri" w:eastAsia="Batang" w:hAnsi="Calibri" w:cs="Calibri"/>
                <w:szCs w:val="24"/>
                <w:lang w:val="en-GB" w:eastAsia="x-none"/>
              </w:rPr>
            </w:pPr>
          </w:p>
          <w:p w14:paraId="54D70F4F" w14:textId="77777777" w:rsidR="00DB7AC6" w:rsidRPr="000B3AC8" w:rsidRDefault="00DB7AC6" w:rsidP="00DB7AC6">
            <w:pPr>
              <w:spacing w:after="0"/>
              <w:rPr>
                <w:rFonts w:ascii="Calibri" w:eastAsia="Batang" w:hAnsi="Calibri" w:cs="Calibri"/>
                <w:iCs/>
                <w:szCs w:val="24"/>
                <w:lang w:val="en-GB"/>
              </w:rPr>
            </w:pPr>
            <w:r w:rsidRPr="000B3AC8">
              <w:rPr>
                <w:rFonts w:ascii="Calibri" w:eastAsia="Batang" w:hAnsi="Calibri" w:cs="Calibri"/>
                <w:iCs/>
                <w:szCs w:val="24"/>
                <w:highlight w:val="green"/>
                <w:lang w:val="en-GB"/>
              </w:rPr>
              <w:t>Agreement:</w:t>
            </w:r>
          </w:p>
          <w:p w14:paraId="54D70F50" w14:textId="77777777" w:rsidR="00DB7AC6" w:rsidRPr="000B3AC8" w:rsidRDefault="00DB7AC6" w:rsidP="00DB7AC6">
            <w:pPr>
              <w:spacing w:after="0"/>
              <w:rPr>
                <w:rFonts w:ascii="Calibri" w:eastAsia="Batang" w:hAnsi="Calibri" w:cs="Calibri"/>
                <w:iCs/>
                <w:szCs w:val="24"/>
              </w:rPr>
            </w:pPr>
            <w:r w:rsidRPr="000B3AC8">
              <w:rPr>
                <w:rFonts w:ascii="Calibri" w:eastAsia="Batang" w:hAnsi="Calibri" w:cs="Calibri"/>
                <w:iCs/>
                <w:szCs w:val="24"/>
              </w:rPr>
              <w:t>For maxNumberRxTxBeamSwitchDL,</w:t>
            </w:r>
          </w:p>
          <w:p w14:paraId="54D70F51" w14:textId="77777777" w:rsidR="00DB7AC6" w:rsidRPr="000B3AC8" w:rsidRDefault="00DB7AC6" w:rsidP="000B3AC8">
            <w:pPr>
              <w:numPr>
                <w:ilvl w:val="0"/>
                <w:numId w:val="29"/>
              </w:numPr>
              <w:spacing w:before="0" w:after="0"/>
              <w:jc w:val="left"/>
              <w:rPr>
                <w:rFonts w:ascii="Calibri" w:eastAsia="Batang" w:hAnsi="Calibri" w:cs="Calibri"/>
                <w:iCs/>
                <w:szCs w:val="24"/>
              </w:rPr>
            </w:pPr>
            <w:r w:rsidRPr="000B3AC8">
              <w:rPr>
                <w:rFonts w:ascii="Calibri" w:eastAsia="Batang" w:hAnsi="Calibri" w:cs="Calibri"/>
                <w:iCs/>
                <w:szCs w:val="24"/>
              </w:rPr>
              <w:t>Support at least 2 and 4 as candidate values for 480 kHz</w:t>
            </w:r>
          </w:p>
          <w:p w14:paraId="54D70F52" w14:textId="77777777" w:rsidR="00DB7AC6" w:rsidRPr="000B3AC8" w:rsidRDefault="00DB7AC6" w:rsidP="000B3AC8">
            <w:pPr>
              <w:numPr>
                <w:ilvl w:val="1"/>
                <w:numId w:val="29"/>
              </w:numPr>
              <w:spacing w:before="0" w:after="0"/>
              <w:jc w:val="left"/>
              <w:rPr>
                <w:rFonts w:ascii="Calibri" w:eastAsia="Batang" w:hAnsi="Calibri" w:cs="Calibri"/>
                <w:iCs/>
                <w:szCs w:val="24"/>
              </w:rPr>
            </w:pPr>
            <w:r w:rsidRPr="000B3AC8">
              <w:rPr>
                <w:rFonts w:ascii="Calibri" w:eastAsia="Batang" w:hAnsi="Calibri" w:cs="Calibri"/>
                <w:iCs/>
                <w:szCs w:val="24"/>
              </w:rPr>
              <w:t>FFS: 7</w:t>
            </w:r>
          </w:p>
          <w:p w14:paraId="54D70F53" w14:textId="77777777" w:rsidR="00DB7AC6" w:rsidRPr="000B3AC8" w:rsidRDefault="00DB7AC6" w:rsidP="000B3AC8">
            <w:pPr>
              <w:numPr>
                <w:ilvl w:val="0"/>
                <w:numId w:val="29"/>
              </w:numPr>
              <w:spacing w:before="0" w:after="0"/>
              <w:jc w:val="left"/>
              <w:rPr>
                <w:rFonts w:ascii="Calibri" w:eastAsia="Batang" w:hAnsi="Calibri" w:cs="Calibri"/>
                <w:iCs/>
                <w:szCs w:val="24"/>
              </w:rPr>
            </w:pPr>
            <w:r w:rsidRPr="000B3AC8">
              <w:rPr>
                <w:rFonts w:ascii="Calibri" w:eastAsia="Batang" w:hAnsi="Calibri" w:cs="Calibri"/>
                <w:iCs/>
                <w:szCs w:val="24"/>
              </w:rPr>
              <w:t>Support at least 2 as a candidate value for 960 kHz</w:t>
            </w:r>
          </w:p>
          <w:p w14:paraId="54D70F54" w14:textId="77777777" w:rsidR="00DB7AC6" w:rsidRPr="000B3AC8" w:rsidRDefault="00DB7AC6" w:rsidP="000B3AC8">
            <w:pPr>
              <w:numPr>
                <w:ilvl w:val="1"/>
                <w:numId w:val="29"/>
              </w:numPr>
              <w:spacing w:before="0" w:after="0"/>
              <w:jc w:val="left"/>
              <w:rPr>
                <w:rFonts w:ascii="Calibri" w:eastAsia="Batang" w:hAnsi="Calibri" w:cs="Calibri"/>
                <w:iCs/>
                <w:szCs w:val="24"/>
              </w:rPr>
            </w:pPr>
            <w:r w:rsidRPr="000B3AC8">
              <w:rPr>
                <w:rFonts w:ascii="Calibri" w:eastAsia="Batang" w:hAnsi="Calibri" w:cs="Calibri"/>
                <w:iCs/>
                <w:szCs w:val="24"/>
              </w:rPr>
              <w:t>FFS: Support for additional candidate value(s) including 4</w:t>
            </w:r>
          </w:p>
          <w:p w14:paraId="54D70F55" w14:textId="77777777" w:rsidR="00DB7AC6" w:rsidRPr="000B3AC8" w:rsidRDefault="00DB7AC6" w:rsidP="00DB7AC6">
            <w:pPr>
              <w:spacing w:after="0"/>
              <w:rPr>
                <w:rFonts w:ascii="Calibri" w:eastAsia="Batang" w:hAnsi="Calibri" w:cs="Calibri"/>
                <w:iCs/>
                <w:szCs w:val="24"/>
                <w:lang w:val="en-GB"/>
              </w:rPr>
            </w:pPr>
          </w:p>
          <w:p w14:paraId="54D70F56" w14:textId="77777777" w:rsidR="00DB7AC6" w:rsidRPr="000B3AC8" w:rsidRDefault="00DB7AC6" w:rsidP="00DB7AC6">
            <w:pPr>
              <w:spacing w:after="0"/>
              <w:rPr>
                <w:rFonts w:ascii="Calibri" w:eastAsia="Batang" w:hAnsi="Calibri" w:cs="Calibri"/>
                <w:iCs/>
                <w:szCs w:val="24"/>
                <w:lang w:val="en-GB"/>
              </w:rPr>
            </w:pPr>
          </w:p>
          <w:p w14:paraId="54D70F57" w14:textId="77777777" w:rsidR="00DB7AC6" w:rsidRPr="000B3AC8" w:rsidRDefault="00DB7AC6" w:rsidP="00DB7AC6">
            <w:pPr>
              <w:spacing w:after="0"/>
              <w:rPr>
                <w:rFonts w:ascii="Calibri" w:eastAsia="Batang" w:hAnsi="Calibri" w:cs="Calibri"/>
                <w:iCs/>
                <w:szCs w:val="24"/>
                <w:lang w:val="en-GB"/>
              </w:rPr>
            </w:pPr>
            <w:r w:rsidRPr="000B3AC8">
              <w:rPr>
                <w:rFonts w:ascii="Calibri" w:eastAsia="Batang" w:hAnsi="Calibri" w:cs="Calibri"/>
                <w:iCs/>
                <w:szCs w:val="24"/>
                <w:highlight w:val="green"/>
                <w:lang w:val="en-GB"/>
              </w:rPr>
              <w:t>Agreement:</w:t>
            </w:r>
          </w:p>
          <w:p w14:paraId="54D70F58" w14:textId="77777777" w:rsidR="00DB7AC6" w:rsidRPr="000B3AC8" w:rsidRDefault="00DB7AC6" w:rsidP="00DB7AC6">
            <w:pPr>
              <w:spacing w:after="0"/>
              <w:rPr>
                <w:rFonts w:ascii="Calibri" w:eastAsia="Batang" w:hAnsi="Calibri" w:cs="Calibri"/>
                <w:iCs/>
                <w:szCs w:val="24"/>
              </w:rPr>
            </w:pPr>
            <w:r w:rsidRPr="000B3AC8">
              <w:rPr>
                <w:rFonts w:ascii="Calibri" w:eastAsia="Batang" w:hAnsi="Calibri" w:cs="Calibri"/>
                <w:iCs/>
                <w:szCs w:val="24"/>
              </w:rPr>
              <w:t>For maxNumberRxTxBeamSwitchDL,</w:t>
            </w:r>
          </w:p>
          <w:p w14:paraId="54D70F59" w14:textId="77777777" w:rsidR="00DB7AC6" w:rsidRPr="000B3AC8" w:rsidRDefault="00DB7AC6" w:rsidP="000B3AC8">
            <w:pPr>
              <w:numPr>
                <w:ilvl w:val="0"/>
                <w:numId w:val="29"/>
              </w:numPr>
              <w:spacing w:before="0" w:after="0"/>
              <w:jc w:val="left"/>
              <w:rPr>
                <w:rFonts w:ascii="Calibri" w:eastAsia="Batang" w:hAnsi="Calibri" w:cs="Calibri"/>
                <w:iCs/>
                <w:szCs w:val="24"/>
              </w:rPr>
            </w:pPr>
            <w:r w:rsidRPr="000B3AC8">
              <w:rPr>
                <w:rFonts w:ascii="Calibri" w:eastAsia="Batang" w:hAnsi="Calibri" w:cs="Calibri"/>
                <w:iCs/>
                <w:szCs w:val="24"/>
              </w:rPr>
              <w:t>For 480 kHz, support 7 as a candidate value for 480 kHz in addition to the agreed candidate values 2 and 4</w:t>
            </w:r>
          </w:p>
          <w:p w14:paraId="54D70F5A" w14:textId="77777777" w:rsidR="00DB7AC6" w:rsidRPr="000B3AC8" w:rsidRDefault="00DB7AC6" w:rsidP="000B3AC8">
            <w:pPr>
              <w:numPr>
                <w:ilvl w:val="0"/>
                <w:numId w:val="29"/>
              </w:numPr>
              <w:spacing w:before="0" w:after="0"/>
              <w:jc w:val="left"/>
              <w:rPr>
                <w:rFonts w:ascii="Calibri" w:eastAsia="Batang" w:hAnsi="Calibri" w:cs="Calibri"/>
                <w:iCs/>
                <w:szCs w:val="24"/>
              </w:rPr>
            </w:pPr>
            <w:r w:rsidRPr="000B3AC8">
              <w:rPr>
                <w:rFonts w:ascii="Calibri" w:eastAsia="Batang" w:hAnsi="Calibri" w:cs="Calibri"/>
                <w:iCs/>
                <w:szCs w:val="24"/>
              </w:rPr>
              <w:t>For 960 kHz, support one of the following alternatives</w:t>
            </w:r>
          </w:p>
          <w:p w14:paraId="54D70F5B" w14:textId="77777777" w:rsidR="00DB7AC6" w:rsidRPr="000B3AC8" w:rsidRDefault="00DB7AC6" w:rsidP="000B3AC8">
            <w:pPr>
              <w:numPr>
                <w:ilvl w:val="1"/>
                <w:numId w:val="29"/>
              </w:numPr>
              <w:spacing w:before="0" w:after="0"/>
              <w:jc w:val="left"/>
              <w:rPr>
                <w:rFonts w:ascii="Calibri" w:eastAsia="Batang" w:hAnsi="Calibri" w:cs="Calibri"/>
                <w:iCs/>
                <w:szCs w:val="24"/>
              </w:rPr>
            </w:pPr>
            <w:r w:rsidRPr="000B3AC8">
              <w:rPr>
                <w:rFonts w:ascii="Calibri" w:eastAsia="Batang" w:hAnsi="Calibri" w:cs="Calibri"/>
                <w:iCs/>
                <w:szCs w:val="24"/>
              </w:rPr>
              <w:t>Alt-1: Support 1, 4 and [7] as candidate values for 960 kHz in addition to the agreed candidate values 2</w:t>
            </w:r>
          </w:p>
          <w:p w14:paraId="54D70F5C" w14:textId="77777777" w:rsidR="00DB7AC6" w:rsidRPr="000B3AC8" w:rsidRDefault="00DB7AC6" w:rsidP="000B3AC8">
            <w:pPr>
              <w:numPr>
                <w:ilvl w:val="1"/>
                <w:numId w:val="29"/>
              </w:numPr>
              <w:spacing w:before="0" w:after="0"/>
              <w:jc w:val="left"/>
              <w:rPr>
                <w:rFonts w:ascii="Calibri" w:eastAsia="Batang" w:hAnsi="Calibri" w:cs="Calibri"/>
                <w:iCs/>
                <w:szCs w:val="24"/>
              </w:rPr>
            </w:pPr>
            <w:r w:rsidRPr="000B3AC8">
              <w:rPr>
                <w:rFonts w:ascii="Calibri" w:eastAsia="Batang" w:hAnsi="Calibri" w:cs="Calibri"/>
                <w:iCs/>
                <w:szCs w:val="24"/>
              </w:rPr>
              <w:t>Alt-2: Support 4 as a candidate value for 960 kHz in addition to the agreed candidate values 2</w:t>
            </w:r>
          </w:p>
          <w:p w14:paraId="54D70F5D" w14:textId="77777777" w:rsidR="00DB7AC6" w:rsidRPr="000B3AC8" w:rsidRDefault="00DB7AC6" w:rsidP="000B3AC8">
            <w:pPr>
              <w:numPr>
                <w:ilvl w:val="0"/>
                <w:numId w:val="29"/>
              </w:numPr>
              <w:spacing w:before="0" w:after="0"/>
              <w:jc w:val="left"/>
              <w:rPr>
                <w:rFonts w:ascii="Calibri" w:eastAsia="Batang" w:hAnsi="Calibri" w:cs="Calibri"/>
                <w:iCs/>
                <w:szCs w:val="24"/>
              </w:rPr>
            </w:pPr>
            <w:r w:rsidRPr="000B3AC8">
              <w:rPr>
                <w:rFonts w:ascii="Calibri" w:eastAsia="Batang" w:hAnsi="Calibri" w:cs="Calibri"/>
                <w:iCs/>
                <w:szCs w:val="24"/>
              </w:rPr>
              <w:t>No additional candidate values are supported</w:t>
            </w:r>
          </w:p>
          <w:p w14:paraId="54D70F5E" w14:textId="77777777" w:rsidR="00DB7AC6" w:rsidRPr="000B3AC8" w:rsidRDefault="00DB7AC6" w:rsidP="00DB7AC6">
            <w:pPr>
              <w:spacing w:after="0"/>
              <w:rPr>
                <w:rFonts w:ascii="Calibri" w:eastAsia="Batang" w:hAnsi="Calibri" w:cs="Calibri"/>
                <w:iCs/>
                <w:szCs w:val="24"/>
              </w:rPr>
            </w:pPr>
          </w:p>
          <w:p w14:paraId="54D70F5F" w14:textId="77777777" w:rsidR="00DB7AC6" w:rsidRPr="000B3AC8" w:rsidRDefault="00DB7AC6" w:rsidP="00DB7AC6">
            <w:pPr>
              <w:spacing w:after="0"/>
              <w:rPr>
                <w:rFonts w:ascii="Calibri" w:eastAsia="Batang" w:hAnsi="Calibri" w:cs="Calibri"/>
                <w:iCs/>
                <w:szCs w:val="24"/>
                <w:lang w:val="en-GB"/>
              </w:rPr>
            </w:pPr>
            <w:r w:rsidRPr="000B3AC8">
              <w:rPr>
                <w:rFonts w:ascii="Calibri" w:eastAsia="Batang" w:hAnsi="Calibri" w:cs="Calibri"/>
                <w:iCs/>
                <w:szCs w:val="24"/>
                <w:highlight w:val="green"/>
                <w:lang w:val="en-GB"/>
              </w:rPr>
              <w:t>Agreement:</w:t>
            </w:r>
          </w:p>
          <w:p w14:paraId="54D70F60" w14:textId="77777777" w:rsidR="00DB7AC6" w:rsidRPr="000B3AC8" w:rsidRDefault="00DB7AC6" w:rsidP="00DB7AC6">
            <w:pPr>
              <w:spacing w:after="0"/>
              <w:rPr>
                <w:rFonts w:ascii="Calibri" w:eastAsia="Batang" w:hAnsi="Calibri" w:cs="Calibri"/>
                <w:iCs/>
                <w:szCs w:val="24"/>
                <w:lang w:val="en-GB"/>
              </w:rPr>
            </w:pPr>
            <w:r w:rsidRPr="000B3AC8">
              <w:rPr>
                <w:rFonts w:ascii="Calibri" w:eastAsia="Malgun Gothic" w:hAnsi="Calibri" w:cs="Calibri"/>
                <w:color w:val="000000"/>
                <w:lang w:val="en-GB"/>
              </w:rPr>
              <w:t xml:space="preserve">For the threshold values 48 or </w:t>
            </w:r>
            <w:r w:rsidRPr="000B3AC8">
              <w:rPr>
                <w:rFonts w:ascii="Calibri" w:eastAsia="Batang" w:hAnsi="Calibri" w:cs="Calibri"/>
                <w:szCs w:val="24"/>
                <w:lang w:val="en-GB"/>
              </w:rPr>
              <w:t xml:space="preserve">48+ </w:t>
            </w:r>
            <m:oMath>
              <m:r>
                <w:rPr>
                  <w:rFonts w:ascii="Cambria Math" w:eastAsia="Batang" w:hAnsi="Cambria Math"/>
                  <w:szCs w:val="24"/>
                  <w:lang w:val="en-GB"/>
                </w:rPr>
                <m:t>d</m:t>
              </m:r>
              <m:r>
                <m:rPr>
                  <m:sty m:val="p"/>
                </m:rPr>
                <w:rPr>
                  <w:rFonts w:ascii="Cambria Math" w:eastAsia="Batang" w:hAnsi="Cambria Math"/>
                  <w:szCs w:val="24"/>
                  <w:lang w:val="en-GB"/>
                </w:rPr>
                <m:t>∙</m:t>
              </m:r>
              <m:sSup>
                <m:sSupPr>
                  <m:ctrlPr>
                    <w:rPr>
                      <w:rFonts w:ascii="Cambria Math" w:eastAsia="Batang" w:hAnsi="Cambria Math"/>
                      <w:iCs/>
                      <w:szCs w:val="24"/>
                      <w:lang w:val="en-GB"/>
                    </w:rPr>
                  </m:ctrlPr>
                </m:sSupPr>
                <m:e>
                  <m:r>
                    <w:rPr>
                      <w:rFonts w:ascii="Cambria Math" w:eastAsia="Batang" w:hAnsi="Cambria Math"/>
                      <w:szCs w:val="24"/>
                      <w:lang w:val="en-GB"/>
                    </w:rPr>
                    <m:t>2</m:t>
                  </m:r>
                </m:e>
                <m:sup>
                  <m:sSub>
                    <m:sSubPr>
                      <m:ctrlPr>
                        <w:rPr>
                          <w:rFonts w:ascii="Cambria Math" w:eastAsia="Batang" w:hAnsi="Cambria Math"/>
                          <w:i/>
                          <w:iCs/>
                          <w:szCs w:val="24"/>
                          <w:lang w:val="en-GB"/>
                        </w:rPr>
                      </m:ctrlPr>
                    </m:sSubPr>
                    <m:e>
                      <m:r>
                        <w:rPr>
                          <w:rFonts w:ascii="Cambria Math" w:eastAsia="Batang" w:hAnsi="Cambria Math"/>
                          <w:szCs w:val="24"/>
                          <w:lang w:val="en-GB"/>
                        </w:rPr>
                        <m:t>μ</m:t>
                      </m:r>
                    </m:e>
                    <m:sub>
                      <m:r>
                        <w:rPr>
                          <w:rFonts w:ascii="Cambria Math" w:eastAsia="Batang" w:hAnsi="Cambria Math"/>
                          <w:szCs w:val="24"/>
                          <w:lang w:val="en-GB"/>
                        </w:rPr>
                        <m:t>CSIRS</m:t>
                      </m:r>
                    </m:sub>
                  </m:sSub>
                </m:sup>
              </m:sSup>
              <m:r>
                <w:rPr>
                  <w:rFonts w:ascii="Cambria Math" w:eastAsia="Batang" w:hAnsi="Cambria Math"/>
                  <w:szCs w:val="24"/>
                  <w:lang w:val="en-GB"/>
                </w:rPr>
                <m:t>/</m:t>
              </m:r>
              <m:sSup>
                <m:sSupPr>
                  <m:ctrlPr>
                    <w:rPr>
                      <w:rFonts w:ascii="Cambria Math" w:eastAsia="Batang" w:hAnsi="Cambria Math"/>
                      <w:i/>
                      <w:iCs/>
                      <w:szCs w:val="24"/>
                      <w:lang w:val="en-GB"/>
                    </w:rPr>
                  </m:ctrlPr>
                </m:sSupPr>
                <m:e>
                  <m:r>
                    <w:rPr>
                      <w:rFonts w:ascii="Cambria Math" w:eastAsia="Batang" w:hAnsi="Cambria Math"/>
                      <w:szCs w:val="24"/>
                      <w:lang w:val="en-GB"/>
                    </w:rPr>
                    <m:t>2</m:t>
                  </m:r>
                </m:e>
                <m:sup>
                  <m:sSub>
                    <m:sSubPr>
                      <m:ctrlPr>
                        <w:rPr>
                          <w:rFonts w:ascii="Cambria Math" w:eastAsia="Batang" w:hAnsi="Cambria Math"/>
                          <w:i/>
                          <w:iCs/>
                          <w:szCs w:val="24"/>
                          <w:lang w:val="en-GB"/>
                        </w:rPr>
                      </m:ctrlPr>
                    </m:sSubPr>
                    <m:e>
                      <m:r>
                        <w:rPr>
                          <w:rFonts w:ascii="Cambria Math" w:eastAsia="Batang" w:hAnsi="Cambria Math"/>
                          <w:szCs w:val="24"/>
                          <w:lang w:val="en-GB"/>
                        </w:rPr>
                        <m:t>μ</m:t>
                      </m:r>
                    </m:e>
                    <m:sub>
                      <m:r>
                        <w:rPr>
                          <w:rFonts w:ascii="Cambria Math" w:eastAsia="Batang" w:hAnsi="Cambria Math"/>
                          <w:szCs w:val="24"/>
                          <w:lang w:val="en-GB"/>
                        </w:rPr>
                        <m:t>PDCCH</m:t>
                      </m:r>
                    </m:sub>
                  </m:sSub>
                </m:sup>
              </m:sSup>
            </m:oMath>
            <w:r w:rsidRPr="000B3AC8">
              <w:rPr>
                <w:rFonts w:ascii="Calibri" w:eastAsia="Batang" w:hAnsi="Calibri" w:cs="Calibri"/>
                <w:szCs w:val="24"/>
                <w:lang w:val="en-GB"/>
              </w:rPr>
              <w:t xml:space="preserve"> mentioned in Clauses </w:t>
            </w:r>
            <w:r w:rsidRPr="000B3AC8">
              <w:rPr>
                <w:rFonts w:ascii="Calibri" w:eastAsia="Malgun Gothic" w:hAnsi="Calibri" w:cs="Calibri"/>
                <w:color w:val="000000"/>
                <w:lang w:val="en-GB"/>
              </w:rPr>
              <w:t>5.2.1.5.1 and 5.2.1.5.1a of 38.214, scale 48 to 4*48 for 480 kHz and 8*48 for 960 kHz</w:t>
            </w:r>
            <w:r w:rsidRPr="000B3AC8">
              <w:rPr>
                <w:rFonts w:ascii="Calibri" w:eastAsia="Batang" w:hAnsi="Calibri" w:cs="Calibri"/>
                <w:iCs/>
                <w:szCs w:val="24"/>
                <w:lang w:val="en-GB"/>
              </w:rPr>
              <w:t>.</w:t>
            </w:r>
          </w:p>
        </w:tc>
      </w:tr>
      <w:tr w:rsidR="007723D0" w:rsidRPr="00434D06" w14:paraId="54D70F6D" w14:textId="77777777" w:rsidTr="00750E54">
        <w:tc>
          <w:tcPr>
            <w:tcW w:w="0" w:type="auto"/>
            <w:tcBorders>
              <w:top w:val="single" w:sz="4" w:space="0" w:color="auto"/>
              <w:left w:val="single" w:sz="4" w:space="0" w:color="auto"/>
              <w:bottom w:val="single" w:sz="4" w:space="0" w:color="auto"/>
              <w:right w:val="single" w:sz="4" w:space="0" w:color="auto"/>
            </w:tcBorders>
          </w:tcPr>
          <w:p w14:paraId="54D70F62" w14:textId="77777777" w:rsidR="007723D0" w:rsidRPr="003072E8" w:rsidRDefault="007723D0" w:rsidP="001B2F54">
            <w:pPr>
              <w:jc w:val="left"/>
            </w:pPr>
            <w:r w:rsidRPr="003072E8">
              <w:lastRenderedPageBreak/>
              <w:t>Samsung</w:t>
            </w:r>
            <w:r>
              <w:t xml:space="preserve"> </w:t>
            </w:r>
            <w:r>
              <w:fldChar w:fldCharType="begin"/>
            </w:r>
            <w:r>
              <w:instrText xml:space="preserve"> REF _Ref84504611 \r \h  \* MERGEFORMAT </w:instrText>
            </w:r>
            <w:r>
              <w:fldChar w:fldCharType="separate"/>
            </w:r>
            <w:r>
              <w:t>[7]</w:t>
            </w:r>
            <w:r>
              <w:fldChar w:fldCharType="end"/>
            </w:r>
          </w:p>
        </w:tc>
        <w:tc>
          <w:tcPr>
            <w:tcW w:w="0" w:type="auto"/>
            <w:tcBorders>
              <w:top w:val="single" w:sz="4" w:space="0" w:color="auto"/>
              <w:left w:val="single" w:sz="4" w:space="0" w:color="auto"/>
              <w:bottom w:val="single" w:sz="4" w:space="0" w:color="auto"/>
              <w:right w:val="single" w:sz="4" w:space="0" w:color="auto"/>
            </w:tcBorders>
          </w:tcPr>
          <w:p w14:paraId="54D70F63" w14:textId="77777777" w:rsidR="00F926FD" w:rsidRPr="00F926FD" w:rsidRDefault="00F926FD" w:rsidP="00F926FD">
            <w:pPr>
              <w:spacing w:beforeLines="50" w:before="120"/>
              <w:jc w:val="left"/>
              <w:rPr>
                <w:rFonts w:ascii="Calibri" w:hAnsi="Calibri" w:cs="Calibri"/>
                <w:color w:val="000000"/>
              </w:rPr>
            </w:pPr>
            <w:r w:rsidRPr="00F926FD">
              <w:rPr>
                <w:rFonts w:ascii="Calibri" w:hAnsi="Calibri" w:cs="Calibri"/>
                <w:color w:val="000000"/>
              </w:rPr>
              <w:t xml:space="preserve">The current list in R1-2108679 is not exhausted, and there are agreed features subject to UE capabilities not captured in the list. We observed at least the following feature groups should be added. </w:t>
            </w:r>
          </w:p>
          <w:p w14:paraId="54D70F64" w14:textId="77777777" w:rsidR="00F926FD" w:rsidRPr="00F926FD" w:rsidRDefault="00F926FD" w:rsidP="00F926FD">
            <w:pPr>
              <w:spacing w:beforeLines="50" w:before="120"/>
              <w:jc w:val="left"/>
              <w:rPr>
                <w:rFonts w:ascii="Calibri" w:hAnsi="Calibri" w:cs="Calibri"/>
                <w:b/>
                <w:color w:val="000000"/>
              </w:rPr>
            </w:pPr>
            <w:r w:rsidRPr="00F926FD">
              <w:rPr>
                <w:rFonts w:ascii="Calibri" w:hAnsi="Calibri" w:cs="Calibri"/>
                <w:b/>
                <w:color w:val="000000"/>
              </w:rPr>
              <w:t>Proposal: Add the following FGs requiring capability signalling:</w:t>
            </w:r>
          </w:p>
          <w:p w14:paraId="54D70F65" w14:textId="77777777" w:rsidR="00F926FD" w:rsidRPr="00F926FD" w:rsidRDefault="00F926FD" w:rsidP="00F926FD">
            <w:pPr>
              <w:spacing w:beforeLines="50" w:before="120"/>
              <w:jc w:val="left"/>
              <w:rPr>
                <w:rFonts w:ascii="Calibri" w:hAnsi="Calibri" w:cs="Calibri"/>
                <w:b/>
                <w:color w:val="000000"/>
              </w:rPr>
            </w:pPr>
            <w:r w:rsidRPr="00F926FD">
              <w:rPr>
                <w:rFonts w:ascii="Calibri" w:hAnsi="Calibri" w:cs="Calibri"/>
                <w:b/>
                <w:color w:val="000000"/>
              </w:rPr>
              <w:t>•</w:t>
            </w:r>
            <w:r w:rsidRPr="00F926FD">
              <w:rPr>
                <w:rFonts w:ascii="Calibri" w:hAnsi="Calibri" w:cs="Calibri"/>
                <w:b/>
                <w:color w:val="000000"/>
              </w:rPr>
              <w:tab/>
              <w:t>2 codeword transmission for PDSCH, per band;</w:t>
            </w:r>
          </w:p>
          <w:p w14:paraId="54D70F66" w14:textId="77777777" w:rsidR="00F926FD" w:rsidRPr="00F926FD" w:rsidRDefault="00F926FD" w:rsidP="00F926FD">
            <w:pPr>
              <w:spacing w:beforeLines="50" w:before="120"/>
              <w:jc w:val="left"/>
              <w:rPr>
                <w:rFonts w:ascii="Calibri" w:hAnsi="Calibri" w:cs="Calibri"/>
                <w:b/>
                <w:color w:val="000000"/>
              </w:rPr>
            </w:pPr>
            <w:r w:rsidRPr="00F926FD">
              <w:rPr>
                <w:rFonts w:ascii="Calibri" w:hAnsi="Calibri" w:cs="Calibri"/>
                <w:b/>
                <w:color w:val="000000"/>
              </w:rPr>
              <w:t>•</w:t>
            </w:r>
            <w:r w:rsidRPr="00F926FD">
              <w:rPr>
                <w:rFonts w:ascii="Calibri" w:hAnsi="Calibri" w:cs="Calibri"/>
                <w:b/>
                <w:color w:val="000000"/>
              </w:rPr>
              <w:tab/>
              <w:t>Multiple PDSCH scheduled in a slot for 120 kHz SCS and single TRP operation, per band;</w:t>
            </w:r>
          </w:p>
          <w:p w14:paraId="54D70F67" w14:textId="77777777" w:rsidR="00F926FD" w:rsidRPr="00F926FD" w:rsidRDefault="00F926FD" w:rsidP="00F926FD">
            <w:pPr>
              <w:spacing w:beforeLines="50" w:before="120"/>
              <w:jc w:val="left"/>
              <w:rPr>
                <w:rFonts w:ascii="Calibri" w:hAnsi="Calibri" w:cs="Calibri"/>
                <w:b/>
                <w:color w:val="000000"/>
              </w:rPr>
            </w:pPr>
            <w:r w:rsidRPr="00F926FD">
              <w:rPr>
                <w:rFonts w:ascii="Calibri" w:hAnsi="Calibri" w:cs="Calibri"/>
                <w:b/>
                <w:color w:val="000000"/>
              </w:rPr>
              <w:t>•</w:t>
            </w:r>
            <w:r w:rsidRPr="00F926FD">
              <w:rPr>
                <w:rFonts w:ascii="Calibri" w:hAnsi="Calibri" w:cs="Calibri"/>
                <w:b/>
                <w:color w:val="000000"/>
              </w:rPr>
              <w:tab/>
              <w:t>Multiple PUSCH scheduled in a slot for 120 kHz SCS and single TRP operation, per band;</w:t>
            </w:r>
          </w:p>
          <w:p w14:paraId="54D70F68" w14:textId="77777777" w:rsidR="00F926FD" w:rsidRPr="00F926FD" w:rsidRDefault="00F926FD" w:rsidP="00F926FD">
            <w:pPr>
              <w:spacing w:beforeLines="50" w:before="120"/>
              <w:jc w:val="left"/>
              <w:rPr>
                <w:rFonts w:ascii="Calibri" w:hAnsi="Calibri" w:cs="Calibri"/>
                <w:b/>
                <w:color w:val="000000"/>
              </w:rPr>
            </w:pPr>
            <w:r w:rsidRPr="00F926FD">
              <w:rPr>
                <w:rFonts w:ascii="Calibri" w:hAnsi="Calibri" w:cs="Calibri"/>
                <w:b/>
                <w:color w:val="000000"/>
              </w:rPr>
              <w:t>•</w:t>
            </w:r>
            <w:r w:rsidRPr="00F926FD">
              <w:rPr>
                <w:rFonts w:ascii="Calibri" w:hAnsi="Calibri" w:cs="Calibri"/>
                <w:b/>
                <w:color w:val="000000"/>
              </w:rPr>
              <w:tab/>
              <w:t>32 maximum number of HARQ processes for DL, per FSPC;</w:t>
            </w:r>
          </w:p>
          <w:p w14:paraId="54D70F69" w14:textId="77777777" w:rsidR="007723D0" w:rsidRDefault="00F926FD" w:rsidP="00F926FD">
            <w:pPr>
              <w:spacing w:beforeLines="50" w:before="120"/>
              <w:jc w:val="left"/>
              <w:rPr>
                <w:rFonts w:ascii="Calibri" w:hAnsi="Calibri" w:cs="Calibri"/>
                <w:b/>
                <w:color w:val="000000"/>
              </w:rPr>
            </w:pPr>
            <w:r w:rsidRPr="00F926FD">
              <w:rPr>
                <w:rFonts w:ascii="Calibri" w:hAnsi="Calibri" w:cs="Calibri"/>
                <w:b/>
                <w:color w:val="000000"/>
              </w:rPr>
              <w:t>•</w:t>
            </w:r>
            <w:r w:rsidRPr="00F926FD">
              <w:rPr>
                <w:rFonts w:ascii="Calibri" w:hAnsi="Calibri" w:cs="Calibri"/>
                <w:b/>
                <w:color w:val="000000"/>
              </w:rPr>
              <w:tab/>
              <w:t>32 maximum number of HARQ processes for UL, per FSPC.</w:t>
            </w:r>
          </w:p>
          <w:p w14:paraId="54D70F6A" w14:textId="77777777" w:rsidR="00F926FD" w:rsidRDefault="00F926FD" w:rsidP="00F926FD">
            <w:pPr>
              <w:spacing w:beforeLines="50" w:before="120"/>
              <w:jc w:val="left"/>
              <w:rPr>
                <w:rFonts w:ascii="Calibri" w:hAnsi="Calibri" w:cs="Calibri"/>
                <w:color w:val="000000"/>
              </w:rPr>
            </w:pPr>
          </w:p>
          <w:p w14:paraId="54D70F6B" w14:textId="77777777" w:rsidR="00F926FD" w:rsidRPr="00F926FD" w:rsidRDefault="00F926FD" w:rsidP="00F926FD">
            <w:pPr>
              <w:spacing w:beforeLines="50" w:before="120"/>
              <w:jc w:val="left"/>
              <w:rPr>
                <w:rFonts w:ascii="Calibri" w:hAnsi="Calibri" w:cs="Calibri"/>
                <w:color w:val="000000"/>
              </w:rPr>
            </w:pPr>
            <w:r w:rsidRPr="00F926FD">
              <w:rPr>
                <w:rFonts w:ascii="Calibri" w:hAnsi="Calibri" w:cs="Calibri"/>
                <w:color w:val="000000"/>
              </w:rPr>
              <w:t xml:space="preserve">For the 60 GHz unlicensed band, many features from Rel-16 NR-U for resisting the impact from LBT should be carried over by default, as captured in the TR. Additional FGs should be added to current list in R1-2108679 [1], using Rel-16 NR-U FGs as a baseline. </w:t>
            </w:r>
          </w:p>
          <w:p w14:paraId="54D70F6C" w14:textId="77777777" w:rsidR="00F926FD" w:rsidRPr="00F926FD" w:rsidRDefault="00F926FD" w:rsidP="00F926FD">
            <w:pPr>
              <w:spacing w:beforeLines="50" w:before="120"/>
              <w:jc w:val="left"/>
              <w:rPr>
                <w:rFonts w:ascii="Calibri" w:hAnsi="Calibri" w:cs="Calibri"/>
                <w:b/>
                <w:color w:val="000000"/>
              </w:rPr>
            </w:pPr>
            <w:r w:rsidRPr="00F926FD">
              <w:rPr>
                <w:rFonts w:ascii="Calibri" w:hAnsi="Calibri" w:cs="Calibri"/>
                <w:b/>
                <w:color w:val="000000"/>
              </w:rPr>
              <w:t>Proposal: For 60 GHz unlicensed band, add more FGs carried over from Rel-16 NR-U.</w:t>
            </w:r>
          </w:p>
        </w:tc>
      </w:tr>
      <w:tr w:rsidR="007723D0" w:rsidRPr="00434D06" w14:paraId="54D71030" w14:textId="77777777" w:rsidTr="00750E54">
        <w:tc>
          <w:tcPr>
            <w:tcW w:w="0" w:type="auto"/>
            <w:tcBorders>
              <w:top w:val="single" w:sz="4" w:space="0" w:color="auto"/>
              <w:left w:val="single" w:sz="4" w:space="0" w:color="auto"/>
              <w:bottom w:val="single" w:sz="4" w:space="0" w:color="auto"/>
              <w:right w:val="single" w:sz="4" w:space="0" w:color="auto"/>
            </w:tcBorders>
          </w:tcPr>
          <w:p w14:paraId="54D70F6E" w14:textId="77777777" w:rsidR="007723D0" w:rsidRPr="003072E8" w:rsidRDefault="007723D0" w:rsidP="001B2F54">
            <w:pPr>
              <w:jc w:val="left"/>
            </w:pPr>
            <w:r w:rsidRPr="003072E8">
              <w:t>MediaTek Inc.</w:t>
            </w:r>
            <w:r>
              <w:t xml:space="preserve"> </w:t>
            </w:r>
            <w:r>
              <w:fldChar w:fldCharType="begin"/>
            </w:r>
            <w:r>
              <w:instrText xml:space="preserve"> REF _Ref84504619 \r \h  \* MERGEFORMAT </w:instrText>
            </w:r>
            <w:r>
              <w:fldChar w:fldCharType="separate"/>
            </w:r>
            <w:r>
              <w:t>[8]</w:t>
            </w:r>
            <w:r>
              <w:fldChar w:fldCharType="end"/>
            </w:r>
          </w:p>
        </w:tc>
        <w:tc>
          <w:tcPr>
            <w:tcW w:w="0" w:type="auto"/>
            <w:tcBorders>
              <w:top w:val="single" w:sz="4" w:space="0" w:color="auto"/>
              <w:left w:val="single" w:sz="4" w:space="0" w:color="auto"/>
              <w:bottom w:val="single" w:sz="4" w:space="0" w:color="auto"/>
              <w:right w:val="single" w:sz="4" w:space="0" w:color="auto"/>
            </w:tcBorders>
          </w:tcPr>
          <w:p w14:paraId="54D70F6F" w14:textId="77777777" w:rsidR="003A7307" w:rsidRPr="00750E54" w:rsidRDefault="003A7307" w:rsidP="003A7307">
            <w:pPr>
              <w:rPr>
                <w:rFonts w:cs="Arial"/>
                <w:sz w:val="18"/>
                <w:szCs w:val="18"/>
              </w:rPr>
            </w:pPr>
            <w:r w:rsidRPr="00750E54">
              <w:rPr>
                <w:rFonts w:cs="Arial"/>
                <w:sz w:val="18"/>
                <w:szCs w:val="18"/>
              </w:rPr>
              <w:t xml:space="preserve">Based on the conclusion made in RAN #92, indication of the UE features for FR2-2 only should be included in UE capability reporting, which is not allowed based on the current UE feature list structure. One way to address the issue could be to include the notion of “FR2-2” in the naming or components of the FG applied for FR2-2 only. Another way could be to include a column in the UE feature list table to indicate “FR1-FR2-1-FR2-2 differentiation” for FGs to allow UE to support different functionalities between FR1, FR2-1, and FR2-2.   </w:t>
            </w:r>
          </w:p>
          <w:p w14:paraId="54D70F70" w14:textId="77777777" w:rsidR="003A7307" w:rsidRPr="00750E54" w:rsidRDefault="003A7307" w:rsidP="003A7307">
            <w:pPr>
              <w:pStyle w:val="Caption"/>
              <w:jc w:val="left"/>
              <w:rPr>
                <w:rFonts w:ascii="Arial" w:hAnsi="Arial" w:cs="Arial"/>
                <w:sz w:val="18"/>
                <w:szCs w:val="18"/>
              </w:rPr>
            </w:pPr>
            <w:bookmarkStart w:id="205" w:name="_Ref83981729"/>
            <w:r w:rsidRPr="00750E54">
              <w:rPr>
                <w:rFonts w:ascii="Arial" w:hAnsi="Arial" w:cs="Arial"/>
                <w:sz w:val="18"/>
                <w:szCs w:val="18"/>
              </w:rPr>
              <w:t>Proposal</w:t>
            </w:r>
            <w:r w:rsidRPr="00750E54">
              <w:rPr>
                <w:rFonts w:ascii="Arial" w:hAnsi="Arial" w:cs="Arial"/>
                <w:b w:val="0"/>
                <w:sz w:val="18"/>
                <w:szCs w:val="18"/>
              </w:rPr>
              <w:t xml:space="preserve">: </w:t>
            </w:r>
            <w:r w:rsidRPr="00750E54">
              <w:rPr>
                <w:rFonts w:ascii="Arial" w:hAnsi="Arial" w:cs="Arial"/>
                <w:sz w:val="18"/>
                <w:szCs w:val="18"/>
              </w:rPr>
              <w:t>How to report UE features applied to only FR2-1 or FR2-2 should be further discussed.</w:t>
            </w:r>
            <w:bookmarkEnd w:id="205"/>
            <w:r w:rsidRPr="00750E54">
              <w:rPr>
                <w:rFonts w:ascii="Arial" w:hAnsi="Arial" w:cs="Arial"/>
                <w:sz w:val="18"/>
                <w:szCs w:val="18"/>
              </w:rPr>
              <w:t xml:space="preserve"> </w:t>
            </w:r>
          </w:p>
          <w:p w14:paraId="54D70F71" w14:textId="77777777" w:rsidR="003A7307" w:rsidRPr="00750E54" w:rsidRDefault="003A7307" w:rsidP="003A7307">
            <w:pPr>
              <w:rPr>
                <w:rFonts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7"/>
            </w:tblGrid>
            <w:tr w:rsidR="003A7307" w:rsidRPr="00750E54" w14:paraId="54D70F8B" w14:textId="77777777" w:rsidTr="00617E4D">
              <w:tc>
                <w:tcPr>
                  <w:tcW w:w="9857" w:type="dxa"/>
                  <w:shd w:val="clear" w:color="auto" w:fill="auto"/>
                </w:tcPr>
                <w:p w14:paraId="54D70F72" w14:textId="77777777" w:rsidR="003A7307" w:rsidRPr="00750E54" w:rsidRDefault="003A7307" w:rsidP="003A7307">
                  <w:pPr>
                    <w:pStyle w:val="ListParagraph"/>
                    <w:spacing w:after="0" w:line="259" w:lineRule="auto"/>
                    <w:ind w:left="360"/>
                    <w:rPr>
                      <w:rFonts w:cs="Arial"/>
                      <w:color w:val="000000"/>
                      <w:sz w:val="18"/>
                      <w:szCs w:val="18"/>
                    </w:rPr>
                  </w:pPr>
                  <w:r w:rsidRPr="00750E54">
                    <w:rPr>
                      <w:rFonts w:cs="Arial"/>
                      <w:color w:val="000000"/>
                      <w:sz w:val="18"/>
                      <w:szCs w:val="18"/>
                    </w:rPr>
                    <w:t>Introduce FR2-1 for 24.25 – 52.6 GHz, and FR2-2 for 52.6 – 71 GHz,</w:t>
                  </w:r>
                </w:p>
                <w:p w14:paraId="54D70F73" w14:textId="77777777" w:rsidR="003A7307" w:rsidRPr="00750E54" w:rsidRDefault="003A7307" w:rsidP="000B3AC8">
                  <w:pPr>
                    <w:pStyle w:val="ListParagraph"/>
                    <w:numPr>
                      <w:ilvl w:val="0"/>
                      <w:numId w:val="31"/>
                    </w:numPr>
                    <w:spacing w:before="0" w:after="0" w:line="259" w:lineRule="auto"/>
                    <w:contextualSpacing w:val="0"/>
                    <w:jc w:val="left"/>
                    <w:rPr>
                      <w:rFonts w:cs="Arial"/>
                      <w:color w:val="000000"/>
                      <w:sz w:val="18"/>
                      <w:szCs w:val="18"/>
                    </w:rPr>
                  </w:pPr>
                  <w:r w:rsidRPr="00750E54">
                    <w:rPr>
                      <w:rFonts w:cs="Arial"/>
                      <w:color w:val="000000"/>
                      <w:sz w:val="18"/>
                      <w:szCs w:val="18"/>
                    </w:rPr>
                    <w:t>The above two ranges to be introduced under the FR2 common range.</w:t>
                  </w:r>
                </w:p>
                <w:p w14:paraId="54D70F74" w14:textId="77777777" w:rsidR="003A7307" w:rsidRPr="00750E54" w:rsidRDefault="003A7307" w:rsidP="003A7307">
                  <w:pPr>
                    <w:pStyle w:val="ListParagraph"/>
                    <w:spacing w:after="0" w:line="259" w:lineRule="auto"/>
                    <w:ind w:left="1080"/>
                    <w:rPr>
                      <w:rFonts w:cs="Arial"/>
                      <w:color w:val="000000"/>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9"/>
                    <w:gridCol w:w="5032"/>
                  </w:tblGrid>
                  <w:tr w:rsidR="003A7307" w:rsidRPr="00750E54" w14:paraId="54D70F77" w14:textId="77777777" w:rsidTr="00617E4D">
                    <w:trPr>
                      <w:jc w:val="center"/>
                    </w:trPr>
                    <w:tc>
                      <w:tcPr>
                        <w:tcW w:w="0" w:type="auto"/>
                        <w:shd w:val="clear" w:color="auto" w:fill="auto"/>
                      </w:tcPr>
                      <w:p w14:paraId="54D70F75" w14:textId="77777777" w:rsidR="003A7307" w:rsidRPr="00750E54" w:rsidRDefault="003A7307" w:rsidP="003A7307">
                        <w:pPr>
                          <w:pStyle w:val="TAH"/>
                          <w:rPr>
                            <w:rFonts w:cs="Arial"/>
                            <w:szCs w:val="18"/>
                          </w:rPr>
                        </w:pPr>
                      </w:p>
                    </w:tc>
                    <w:tc>
                      <w:tcPr>
                        <w:tcW w:w="0" w:type="auto"/>
                        <w:shd w:val="clear" w:color="auto" w:fill="auto"/>
                      </w:tcPr>
                      <w:p w14:paraId="54D70F76" w14:textId="77777777" w:rsidR="003A7307" w:rsidRPr="00750E54" w:rsidRDefault="003A7307" w:rsidP="003A7307">
                        <w:pPr>
                          <w:pStyle w:val="TAH"/>
                          <w:rPr>
                            <w:rFonts w:cs="Arial"/>
                            <w:szCs w:val="18"/>
                          </w:rPr>
                        </w:pPr>
                        <w:r w:rsidRPr="00750E54">
                          <w:rPr>
                            <w:rFonts w:cs="Arial"/>
                            <w:szCs w:val="18"/>
                          </w:rPr>
                          <w:t>Option A</w:t>
                        </w:r>
                      </w:p>
                    </w:tc>
                  </w:tr>
                  <w:tr w:rsidR="003A7307" w:rsidRPr="00750E54" w14:paraId="54D70F7A" w14:textId="77777777" w:rsidTr="00617E4D">
                    <w:trPr>
                      <w:jc w:val="center"/>
                    </w:trPr>
                    <w:tc>
                      <w:tcPr>
                        <w:tcW w:w="0" w:type="auto"/>
                        <w:shd w:val="clear" w:color="auto" w:fill="auto"/>
                      </w:tcPr>
                      <w:p w14:paraId="54D70F78" w14:textId="77777777" w:rsidR="003A7307" w:rsidRPr="00750E54" w:rsidRDefault="003A7307" w:rsidP="003A7307">
                        <w:pPr>
                          <w:pStyle w:val="TAH"/>
                          <w:rPr>
                            <w:rFonts w:cs="Arial"/>
                            <w:szCs w:val="18"/>
                          </w:rPr>
                        </w:pPr>
                        <w:r w:rsidRPr="00750E54">
                          <w:rPr>
                            <w:rFonts w:cs="Arial"/>
                            <w:szCs w:val="18"/>
                          </w:rPr>
                          <w:t>Frequency range designation</w:t>
                        </w:r>
                      </w:p>
                    </w:tc>
                    <w:tc>
                      <w:tcPr>
                        <w:tcW w:w="0" w:type="auto"/>
                        <w:shd w:val="clear" w:color="auto" w:fill="auto"/>
                      </w:tcPr>
                      <w:p w14:paraId="54D70F79" w14:textId="77777777" w:rsidR="003A7307" w:rsidRPr="00750E54" w:rsidRDefault="003A7307" w:rsidP="003A7307">
                        <w:pPr>
                          <w:pStyle w:val="TAH"/>
                          <w:rPr>
                            <w:rFonts w:cs="Arial"/>
                            <w:szCs w:val="18"/>
                          </w:rPr>
                        </w:pPr>
                        <w:r w:rsidRPr="00750E54">
                          <w:rPr>
                            <w:rFonts w:cs="Arial"/>
                            <w:szCs w:val="18"/>
                          </w:rPr>
                          <w:t xml:space="preserve">Corresponding frequency range </w:t>
                        </w:r>
                      </w:p>
                    </w:tc>
                  </w:tr>
                  <w:tr w:rsidR="003A7307" w:rsidRPr="00750E54" w14:paraId="54D70F7D" w14:textId="77777777" w:rsidTr="00617E4D">
                    <w:trPr>
                      <w:jc w:val="center"/>
                    </w:trPr>
                    <w:tc>
                      <w:tcPr>
                        <w:tcW w:w="0" w:type="auto"/>
                        <w:shd w:val="clear" w:color="auto" w:fill="auto"/>
                      </w:tcPr>
                      <w:p w14:paraId="54D70F7B" w14:textId="77777777" w:rsidR="003A7307" w:rsidRPr="00750E54" w:rsidRDefault="003A7307" w:rsidP="003A7307">
                        <w:pPr>
                          <w:pStyle w:val="TAC"/>
                          <w:rPr>
                            <w:rFonts w:cs="Arial"/>
                            <w:szCs w:val="18"/>
                          </w:rPr>
                        </w:pPr>
                        <w:r w:rsidRPr="00750E54">
                          <w:rPr>
                            <w:rFonts w:cs="Arial"/>
                            <w:szCs w:val="18"/>
                          </w:rPr>
                          <w:t>FR1</w:t>
                        </w:r>
                      </w:p>
                    </w:tc>
                    <w:tc>
                      <w:tcPr>
                        <w:tcW w:w="0" w:type="auto"/>
                        <w:shd w:val="clear" w:color="auto" w:fill="auto"/>
                      </w:tcPr>
                      <w:p w14:paraId="54D70F7C" w14:textId="77777777" w:rsidR="003A7307" w:rsidRPr="00750E54" w:rsidRDefault="003A7307" w:rsidP="003A7307">
                        <w:pPr>
                          <w:pStyle w:val="TAC"/>
                          <w:rPr>
                            <w:rFonts w:cs="Arial"/>
                            <w:szCs w:val="18"/>
                          </w:rPr>
                        </w:pPr>
                        <w:r w:rsidRPr="00750E54">
                          <w:rPr>
                            <w:rFonts w:cs="Arial"/>
                            <w:szCs w:val="18"/>
                          </w:rPr>
                          <w:t>4</w:t>
                        </w:r>
                        <w:r w:rsidRPr="00750E54">
                          <w:rPr>
                            <w:rFonts w:cs="Arial"/>
                            <w:szCs w:val="18"/>
                            <w:lang w:eastAsia="zh-CN"/>
                          </w:rPr>
                          <w:t>1</w:t>
                        </w:r>
                        <w:r w:rsidRPr="00750E54">
                          <w:rPr>
                            <w:rFonts w:cs="Arial"/>
                            <w:szCs w:val="18"/>
                          </w:rPr>
                          <w:t xml:space="preserve">0 MHz – </w:t>
                        </w:r>
                        <w:r w:rsidRPr="00750E54">
                          <w:rPr>
                            <w:rFonts w:cs="Arial"/>
                            <w:szCs w:val="18"/>
                            <w:lang w:eastAsia="zh-CN"/>
                          </w:rPr>
                          <w:t>7125</w:t>
                        </w:r>
                        <w:r w:rsidRPr="00750E54">
                          <w:rPr>
                            <w:rFonts w:cs="Arial"/>
                            <w:szCs w:val="18"/>
                          </w:rPr>
                          <w:t xml:space="preserve"> MHz</w:t>
                        </w:r>
                      </w:p>
                    </w:tc>
                  </w:tr>
                  <w:tr w:rsidR="003A7307" w:rsidRPr="00750E54" w14:paraId="54D70F80" w14:textId="77777777" w:rsidTr="00617E4D">
                    <w:trPr>
                      <w:jc w:val="center"/>
                    </w:trPr>
                    <w:tc>
                      <w:tcPr>
                        <w:tcW w:w="0" w:type="auto"/>
                        <w:vMerge w:val="restart"/>
                        <w:shd w:val="clear" w:color="auto" w:fill="auto"/>
                        <w:vAlign w:val="center"/>
                      </w:tcPr>
                      <w:p w14:paraId="54D70F7E" w14:textId="77777777" w:rsidR="003A7307" w:rsidRPr="00750E54" w:rsidRDefault="003A7307" w:rsidP="003A7307">
                        <w:pPr>
                          <w:pStyle w:val="TAC"/>
                          <w:rPr>
                            <w:rFonts w:cs="Arial"/>
                            <w:szCs w:val="18"/>
                          </w:rPr>
                        </w:pPr>
                        <w:r w:rsidRPr="00750E54">
                          <w:rPr>
                            <w:rFonts w:cs="Arial"/>
                            <w:szCs w:val="18"/>
                          </w:rPr>
                          <w:t>FR2</w:t>
                        </w:r>
                      </w:p>
                    </w:tc>
                    <w:tc>
                      <w:tcPr>
                        <w:tcW w:w="0" w:type="auto"/>
                        <w:shd w:val="clear" w:color="auto" w:fill="auto"/>
                        <w:vAlign w:val="center"/>
                      </w:tcPr>
                      <w:p w14:paraId="54D70F7F" w14:textId="77777777" w:rsidR="003A7307" w:rsidRPr="00750E54" w:rsidRDefault="003A7307" w:rsidP="003A7307">
                        <w:pPr>
                          <w:pStyle w:val="TAC"/>
                          <w:rPr>
                            <w:rFonts w:cs="Arial"/>
                            <w:szCs w:val="18"/>
                          </w:rPr>
                        </w:pPr>
                        <w:r w:rsidRPr="00750E54">
                          <w:rPr>
                            <w:rFonts w:cs="Arial"/>
                            <w:szCs w:val="18"/>
                          </w:rPr>
                          <w:t xml:space="preserve"> FR2-1: 24250 MHz – 52600 MHz</w:t>
                        </w:r>
                      </w:p>
                    </w:tc>
                  </w:tr>
                  <w:tr w:rsidR="003A7307" w:rsidRPr="00750E54" w14:paraId="54D70F83" w14:textId="77777777" w:rsidTr="00617E4D">
                    <w:trPr>
                      <w:trHeight w:val="309"/>
                      <w:jc w:val="center"/>
                    </w:trPr>
                    <w:tc>
                      <w:tcPr>
                        <w:tcW w:w="0" w:type="auto"/>
                        <w:vMerge/>
                        <w:shd w:val="clear" w:color="auto" w:fill="auto"/>
                      </w:tcPr>
                      <w:p w14:paraId="54D70F81" w14:textId="77777777" w:rsidR="003A7307" w:rsidRPr="00750E54" w:rsidRDefault="003A7307" w:rsidP="003A7307">
                        <w:pPr>
                          <w:pStyle w:val="TAC"/>
                          <w:rPr>
                            <w:rFonts w:cs="Arial"/>
                            <w:szCs w:val="18"/>
                          </w:rPr>
                        </w:pPr>
                      </w:p>
                    </w:tc>
                    <w:tc>
                      <w:tcPr>
                        <w:tcW w:w="0" w:type="auto"/>
                        <w:shd w:val="clear" w:color="auto" w:fill="auto"/>
                        <w:vAlign w:val="center"/>
                      </w:tcPr>
                      <w:p w14:paraId="54D70F82" w14:textId="77777777" w:rsidR="003A7307" w:rsidRPr="00750E54" w:rsidRDefault="003A7307" w:rsidP="003A7307">
                        <w:pPr>
                          <w:pStyle w:val="TAC"/>
                          <w:rPr>
                            <w:rFonts w:cs="Arial"/>
                            <w:szCs w:val="18"/>
                          </w:rPr>
                        </w:pPr>
                        <w:r w:rsidRPr="00750E54">
                          <w:rPr>
                            <w:rFonts w:cs="Arial"/>
                            <w:szCs w:val="18"/>
                          </w:rPr>
                          <w:t>FR2-2: 52600 MHz – 71000 MHz</w:t>
                        </w:r>
                      </w:p>
                    </w:tc>
                  </w:tr>
                  <w:tr w:rsidR="003A7307" w:rsidRPr="00750E54" w14:paraId="54D70F86" w14:textId="77777777" w:rsidTr="00617E4D">
                    <w:trPr>
                      <w:trHeight w:val="309"/>
                      <w:jc w:val="center"/>
                    </w:trPr>
                    <w:tc>
                      <w:tcPr>
                        <w:tcW w:w="0" w:type="auto"/>
                        <w:gridSpan w:val="2"/>
                        <w:shd w:val="clear" w:color="auto" w:fill="auto"/>
                      </w:tcPr>
                      <w:p w14:paraId="54D70F84" w14:textId="77777777" w:rsidR="003A7307" w:rsidRPr="00750E54" w:rsidRDefault="003A7307" w:rsidP="003A7307">
                        <w:pPr>
                          <w:pStyle w:val="TAN"/>
                          <w:rPr>
                            <w:rFonts w:cs="Arial"/>
                            <w:szCs w:val="18"/>
                          </w:rPr>
                        </w:pPr>
                        <w:r w:rsidRPr="00750E54">
                          <w:rPr>
                            <w:rFonts w:cs="Arial"/>
                            <w:szCs w:val="18"/>
                          </w:rPr>
                          <w:lastRenderedPageBreak/>
                          <w:t>NOTE:</w:t>
                        </w:r>
                        <w:r w:rsidRPr="00750E54">
                          <w:rPr>
                            <w:rFonts w:cs="Arial"/>
                            <w:szCs w:val="18"/>
                          </w:rPr>
                          <w:tab/>
                          <w:t>Whenever the FR2 is referred, both FR2</w:t>
                        </w:r>
                        <w:r w:rsidRPr="00750E54">
                          <w:rPr>
                            <w:rFonts w:cs="Arial"/>
                            <w:szCs w:val="18"/>
                            <w:lang w:val="en-US"/>
                          </w:rPr>
                          <w:t>-</w:t>
                        </w:r>
                        <w:r w:rsidRPr="00750E54">
                          <w:rPr>
                            <w:rFonts w:cs="Arial"/>
                            <w:szCs w:val="18"/>
                          </w:rPr>
                          <w:t>1 and FR2</w:t>
                        </w:r>
                        <w:r w:rsidRPr="00750E54">
                          <w:rPr>
                            <w:rFonts w:cs="Arial"/>
                            <w:szCs w:val="18"/>
                            <w:lang w:val="en-US"/>
                          </w:rPr>
                          <w:t>-</w:t>
                        </w:r>
                        <w:r w:rsidRPr="00750E54">
                          <w:rPr>
                            <w:rFonts w:cs="Arial"/>
                            <w:szCs w:val="18"/>
                          </w:rPr>
                          <w:t>2 frequency sub-ranges shall be considered</w:t>
                        </w:r>
                        <w:r w:rsidRPr="00750E54">
                          <w:rPr>
                            <w:rFonts w:cs="Arial"/>
                            <w:szCs w:val="18"/>
                            <w:lang w:val="en-US"/>
                          </w:rPr>
                          <w:t xml:space="preserve"> in this release</w:t>
                        </w:r>
                        <w:r w:rsidRPr="00750E54">
                          <w:rPr>
                            <w:rFonts w:cs="Arial"/>
                            <w:szCs w:val="18"/>
                          </w:rPr>
                          <w:t>, unless otherwise stated.</w:t>
                        </w:r>
                      </w:p>
                      <w:p w14:paraId="54D70F85" w14:textId="77777777" w:rsidR="003A7307" w:rsidRPr="00750E54" w:rsidRDefault="003A7307" w:rsidP="003A7307">
                        <w:pPr>
                          <w:pStyle w:val="ListParagraph"/>
                          <w:spacing w:after="160" w:line="259" w:lineRule="auto"/>
                          <w:rPr>
                            <w:rFonts w:cs="Arial"/>
                            <w:sz w:val="18"/>
                            <w:szCs w:val="18"/>
                          </w:rPr>
                        </w:pPr>
                        <w:r w:rsidRPr="00750E54">
                          <w:rPr>
                            <w:rFonts w:cs="Arial"/>
                            <w:sz w:val="18"/>
                            <w:szCs w:val="18"/>
                          </w:rPr>
                          <w:t xml:space="preserve">NOTE:      </w:t>
                        </w:r>
                        <w:r w:rsidRPr="00750E54">
                          <w:rPr>
                            <w:rFonts w:eastAsia="Yu Mincho" w:cs="Arial"/>
                            <w:sz w:val="18"/>
                            <w:szCs w:val="18"/>
                            <w:lang w:eastAsia="zh-CN"/>
                          </w:rPr>
                          <w:t>The designations FR2-1 and FR2-2 should only be used when needed.</w:t>
                        </w:r>
                      </w:p>
                    </w:tc>
                  </w:tr>
                </w:tbl>
                <w:p w14:paraId="54D70F87" w14:textId="77777777" w:rsidR="003A7307" w:rsidRPr="00750E54" w:rsidRDefault="003A7307" w:rsidP="003A7307">
                  <w:pPr>
                    <w:pStyle w:val="ListParagraph"/>
                    <w:spacing w:after="160" w:line="259" w:lineRule="auto"/>
                    <w:ind w:left="360"/>
                    <w:rPr>
                      <w:rFonts w:cs="Arial"/>
                      <w:iCs/>
                      <w:sz w:val="18"/>
                      <w:szCs w:val="18"/>
                      <w:lang w:eastAsia="x-none"/>
                    </w:rPr>
                  </w:pPr>
                </w:p>
                <w:p w14:paraId="54D70F88" w14:textId="77777777" w:rsidR="003A7307" w:rsidRPr="00750E54" w:rsidRDefault="003A7307" w:rsidP="000B3AC8">
                  <w:pPr>
                    <w:pStyle w:val="ListParagraph"/>
                    <w:numPr>
                      <w:ilvl w:val="0"/>
                      <w:numId w:val="32"/>
                    </w:numPr>
                    <w:spacing w:before="0" w:after="160" w:line="259" w:lineRule="auto"/>
                    <w:rPr>
                      <w:rFonts w:cs="Arial"/>
                      <w:iCs/>
                      <w:sz w:val="18"/>
                      <w:szCs w:val="18"/>
                      <w:lang w:eastAsia="x-none"/>
                    </w:rPr>
                  </w:pPr>
                  <w:r w:rsidRPr="00750E54">
                    <w:rPr>
                      <w:rFonts w:cs="Arial"/>
                      <w:iCs/>
                      <w:sz w:val="18"/>
                      <w:szCs w:val="18"/>
                      <w:lang w:eastAsia="x-none"/>
                    </w:rPr>
                    <w:t>The related UE capabilities and their applicability to the frequency range 52.6 to 71 GHz will have to be analysed on a case by case basis</w:t>
                  </w:r>
                </w:p>
                <w:p w14:paraId="54D70F89" w14:textId="77777777" w:rsidR="003A7307" w:rsidRPr="00750E54" w:rsidRDefault="003A7307" w:rsidP="000B3AC8">
                  <w:pPr>
                    <w:pStyle w:val="ListParagraph"/>
                    <w:numPr>
                      <w:ilvl w:val="0"/>
                      <w:numId w:val="32"/>
                    </w:numPr>
                    <w:spacing w:before="0" w:after="160" w:line="259" w:lineRule="auto"/>
                    <w:rPr>
                      <w:rFonts w:cs="Arial"/>
                      <w:iCs/>
                      <w:sz w:val="18"/>
                      <w:szCs w:val="18"/>
                      <w:lang w:eastAsia="x-none"/>
                    </w:rPr>
                  </w:pPr>
                  <w:r w:rsidRPr="00750E54">
                    <w:rPr>
                      <w:rFonts w:cs="Arial"/>
                      <w:iCs/>
                      <w:sz w:val="18"/>
                      <w:szCs w:val="18"/>
                    </w:rPr>
                    <w:t>The application of any of the UE feature introduced for 52.6-71 GHz to existing FR1/FR2 should be discussed case by case.</w:t>
                  </w:r>
                </w:p>
                <w:p w14:paraId="54D70F8A" w14:textId="77777777" w:rsidR="003A7307" w:rsidRPr="00750E54" w:rsidRDefault="003A7307" w:rsidP="003A7307">
                  <w:pPr>
                    <w:overflowPunct w:val="0"/>
                    <w:autoSpaceDE w:val="0"/>
                    <w:autoSpaceDN w:val="0"/>
                    <w:adjustRightInd w:val="0"/>
                    <w:textAlignment w:val="baseline"/>
                    <w:rPr>
                      <w:rFonts w:eastAsia="Yu Mincho" w:cs="Arial"/>
                      <w:iCs/>
                      <w:sz w:val="18"/>
                      <w:szCs w:val="18"/>
                    </w:rPr>
                  </w:pPr>
                  <w:r w:rsidRPr="00750E54">
                    <w:rPr>
                      <w:rFonts w:eastAsia="Malgun Gothic" w:cs="Arial"/>
                      <w:iCs/>
                      <w:sz w:val="18"/>
                      <w:szCs w:val="18"/>
                      <w:lang w:eastAsia="ko-KR"/>
                    </w:rPr>
                    <w:t>TSG RAN specifications shall make it very clear (to readers) that frequency bands in the 52.6-71GHz range are only Release-independent from Rel-17 onwards, to ensure that there is clear industry understanding about which FR2 features are applicable for operation in 52.6-71GHz range.</w:t>
                  </w:r>
                </w:p>
              </w:tc>
            </w:tr>
          </w:tbl>
          <w:p w14:paraId="54D70F8C" w14:textId="77777777" w:rsidR="003A7307" w:rsidRPr="00750E54" w:rsidRDefault="003A7307" w:rsidP="003A7307">
            <w:pPr>
              <w:rPr>
                <w:rFonts w:cs="Arial"/>
                <w:sz w:val="18"/>
                <w:szCs w:val="18"/>
                <w:u w:val="single"/>
              </w:rPr>
            </w:pPr>
            <w:r w:rsidRPr="00750E54">
              <w:rPr>
                <w:rFonts w:cs="Arial"/>
                <w:sz w:val="18"/>
                <w:szCs w:val="18"/>
              </w:rPr>
              <w:lastRenderedPageBreak/>
              <w:t xml:space="preserve"> </w:t>
            </w:r>
          </w:p>
          <w:p w14:paraId="54D70F8D" w14:textId="77777777" w:rsidR="003A7307" w:rsidRPr="00750E54" w:rsidRDefault="003A7307" w:rsidP="003A7307">
            <w:pPr>
              <w:rPr>
                <w:rFonts w:cs="Arial"/>
                <w:sz w:val="18"/>
                <w:szCs w:val="18"/>
                <w:u w:val="single"/>
              </w:rPr>
            </w:pPr>
            <w:r w:rsidRPr="00750E54">
              <w:rPr>
                <w:rFonts w:cs="Arial"/>
                <w:sz w:val="18"/>
                <w:szCs w:val="18"/>
                <w:u w:val="single"/>
              </w:rPr>
              <w:t>FG for wideband PRACH enhancement</w:t>
            </w:r>
          </w:p>
          <w:p w14:paraId="54D70F8E" w14:textId="77777777" w:rsidR="003A7307" w:rsidRPr="00750E54" w:rsidRDefault="003A7307" w:rsidP="003A7307">
            <w:pPr>
              <w:rPr>
                <w:rFonts w:cs="Arial"/>
                <w:sz w:val="18"/>
                <w:szCs w:val="18"/>
                <w:lang w:eastAsia="x-none"/>
              </w:rPr>
            </w:pPr>
            <w:r w:rsidRPr="00750E54">
              <w:rPr>
                <w:rFonts w:cs="Arial"/>
                <w:sz w:val="18"/>
                <w:szCs w:val="18"/>
              </w:rPr>
              <w:t>For wideband PRACH enhancement, we suggest to introduce an FG to capture the agreement made in RAN1 #104e meeting</w:t>
            </w:r>
            <w:r w:rsidRPr="00750E54">
              <w:rPr>
                <w:rFonts w:cs="Arial"/>
                <w:sz w:val="18"/>
                <w:szCs w:val="18"/>
              </w:rPr>
              <w:br/>
            </w:r>
            <w:r w:rsidRPr="00750E54">
              <w:rPr>
                <w:rFonts w:cs="Arial"/>
                <w:sz w:val="18"/>
                <w:szCs w:val="18"/>
                <w:highlight w:val="green"/>
                <w:lang w:eastAsia="x-none"/>
              </w:rPr>
              <w:t>Agreement:</w:t>
            </w:r>
          </w:p>
          <w:p w14:paraId="54D70F8F" w14:textId="77777777" w:rsidR="003A7307" w:rsidRPr="00750E54" w:rsidRDefault="003A7307" w:rsidP="000B3AC8">
            <w:pPr>
              <w:pStyle w:val="BodyText"/>
              <w:numPr>
                <w:ilvl w:val="0"/>
                <w:numId w:val="25"/>
              </w:numPr>
              <w:tabs>
                <w:tab w:val="clear" w:pos="1440"/>
              </w:tabs>
              <w:spacing w:after="0" w:line="259" w:lineRule="auto"/>
              <w:ind w:left="720"/>
              <w:rPr>
                <w:rFonts w:ascii="Arial" w:hAnsi="Arial" w:cs="Arial"/>
                <w:sz w:val="18"/>
                <w:szCs w:val="18"/>
                <w:lang w:eastAsia="zh-CN"/>
              </w:rPr>
            </w:pPr>
            <w:r w:rsidRPr="00750E54">
              <w:rPr>
                <w:rFonts w:ascii="Arial" w:hAnsi="Arial" w:cs="Arial"/>
                <w:sz w:val="18"/>
                <w:szCs w:val="18"/>
                <w:lang w:eastAsia="zh-CN"/>
              </w:rPr>
              <w:t>For initial access and non-initial access use cases, support 120kHz PRACH SCS with sequence length L=571, 1151 (in addition to L=139) for PRACH Formats A1~A3, B1~B4, C0, and C2.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5"/>
              <w:gridCol w:w="687"/>
              <w:gridCol w:w="4432"/>
              <w:gridCol w:w="10779"/>
              <w:gridCol w:w="616"/>
              <w:gridCol w:w="1907"/>
            </w:tblGrid>
            <w:tr w:rsidR="003A7307" w:rsidRPr="00750E54" w14:paraId="54D70F96" w14:textId="77777777" w:rsidTr="003A7307">
              <w:trPr>
                <w:trHeight w:val="638"/>
              </w:trPr>
              <w:tc>
                <w:tcPr>
                  <w:tcW w:w="0" w:type="auto"/>
                  <w:tcBorders>
                    <w:top w:val="single" w:sz="4" w:space="0" w:color="auto"/>
                    <w:left w:val="single" w:sz="4" w:space="0" w:color="auto"/>
                    <w:bottom w:val="single" w:sz="4" w:space="0" w:color="auto"/>
                    <w:right w:val="single" w:sz="4" w:space="0" w:color="auto"/>
                  </w:tcBorders>
                  <w:hideMark/>
                </w:tcPr>
                <w:p w14:paraId="54D70F90" w14:textId="77777777" w:rsidR="003A7307" w:rsidRPr="00750E54" w:rsidRDefault="003A7307" w:rsidP="003A7307">
                  <w:pPr>
                    <w:pStyle w:val="TAH"/>
                    <w:rPr>
                      <w:rFonts w:cs="Arial"/>
                      <w:szCs w:val="18"/>
                    </w:rPr>
                  </w:pPr>
                  <w:r w:rsidRPr="00750E54">
                    <w:rPr>
                      <w:rFonts w:cs="Arial"/>
                      <w:szCs w:val="18"/>
                    </w:rPr>
                    <w:t>Features</w:t>
                  </w:r>
                </w:p>
              </w:tc>
              <w:tc>
                <w:tcPr>
                  <w:tcW w:w="0" w:type="auto"/>
                  <w:tcBorders>
                    <w:top w:val="single" w:sz="4" w:space="0" w:color="auto"/>
                    <w:left w:val="single" w:sz="4" w:space="0" w:color="auto"/>
                    <w:bottom w:val="single" w:sz="4" w:space="0" w:color="auto"/>
                    <w:right w:val="single" w:sz="4" w:space="0" w:color="auto"/>
                  </w:tcBorders>
                  <w:hideMark/>
                </w:tcPr>
                <w:p w14:paraId="54D70F91" w14:textId="77777777" w:rsidR="003A7307" w:rsidRPr="00750E54" w:rsidRDefault="003A7307" w:rsidP="003A7307">
                  <w:pPr>
                    <w:pStyle w:val="TAH"/>
                    <w:rPr>
                      <w:rFonts w:cs="Arial"/>
                      <w:szCs w:val="18"/>
                    </w:rPr>
                  </w:pPr>
                  <w:r w:rsidRPr="00750E54">
                    <w:rPr>
                      <w:rFonts w:cs="Arial"/>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54D70F92" w14:textId="77777777" w:rsidR="003A7307" w:rsidRPr="00750E54" w:rsidRDefault="003A7307" w:rsidP="003A7307">
                  <w:pPr>
                    <w:pStyle w:val="TAH"/>
                    <w:rPr>
                      <w:rFonts w:cs="Arial"/>
                      <w:szCs w:val="18"/>
                    </w:rPr>
                  </w:pPr>
                  <w:r w:rsidRPr="00750E54">
                    <w:rPr>
                      <w:rFonts w:cs="Arial"/>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54D70F93" w14:textId="77777777" w:rsidR="003A7307" w:rsidRPr="00750E54" w:rsidRDefault="003A7307" w:rsidP="003A7307">
                  <w:pPr>
                    <w:pStyle w:val="TAH"/>
                    <w:rPr>
                      <w:rFonts w:cs="Arial"/>
                      <w:szCs w:val="18"/>
                    </w:rPr>
                  </w:pPr>
                  <w:r w:rsidRPr="00750E54">
                    <w:rPr>
                      <w:rFonts w:cs="Arial"/>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54D70F94" w14:textId="77777777" w:rsidR="003A7307" w:rsidRPr="00750E54" w:rsidRDefault="003A7307" w:rsidP="003A7307">
                  <w:pPr>
                    <w:pStyle w:val="TAH"/>
                    <w:rPr>
                      <w:rFonts w:cs="Arial"/>
                      <w:szCs w:val="18"/>
                    </w:rPr>
                  </w:pPr>
                  <w:r w:rsidRPr="00750E54">
                    <w:rPr>
                      <w:rFonts w:cs="Arial"/>
                      <w:szCs w:val="18"/>
                    </w:rPr>
                    <w:t>Note</w:t>
                  </w:r>
                </w:p>
              </w:tc>
              <w:tc>
                <w:tcPr>
                  <w:tcW w:w="0" w:type="auto"/>
                  <w:tcBorders>
                    <w:top w:val="single" w:sz="4" w:space="0" w:color="auto"/>
                    <w:left w:val="single" w:sz="4" w:space="0" w:color="auto"/>
                    <w:bottom w:val="single" w:sz="4" w:space="0" w:color="auto"/>
                    <w:right w:val="single" w:sz="4" w:space="0" w:color="auto"/>
                  </w:tcBorders>
                  <w:hideMark/>
                </w:tcPr>
                <w:p w14:paraId="54D70F95" w14:textId="77777777" w:rsidR="003A7307" w:rsidRPr="00750E54" w:rsidRDefault="003A7307" w:rsidP="003A7307">
                  <w:pPr>
                    <w:pStyle w:val="TAH"/>
                    <w:rPr>
                      <w:rFonts w:cs="Arial"/>
                      <w:szCs w:val="18"/>
                    </w:rPr>
                  </w:pPr>
                  <w:r w:rsidRPr="00750E54">
                    <w:rPr>
                      <w:rFonts w:cs="Arial"/>
                      <w:szCs w:val="18"/>
                    </w:rPr>
                    <w:t>Mandatory/Optional</w:t>
                  </w:r>
                </w:p>
              </w:tc>
            </w:tr>
            <w:tr w:rsidR="003A7307" w:rsidRPr="00750E54" w14:paraId="54D70F9D" w14:textId="77777777" w:rsidTr="003A7307">
              <w:trPr>
                <w:trHeight w:val="20"/>
              </w:trPr>
              <w:tc>
                <w:tcPr>
                  <w:tcW w:w="0" w:type="auto"/>
                  <w:tcBorders>
                    <w:top w:val="single" w:sz="4" w:space="0" w:color="auto"/>
                    <w:left w:val="single" w:sz="4" w:space="0" w:color="auto"/>
                    <w:bottom w:val="single" w:sz="4" w:space="0" w:color="auto"/>
                    <w:right w:val="single" w:sz="4" w:space="0" w:color="auto"/>
                  </w:tcBorders>
                </w:tcPr>
                <w:p w14:paraId="54D70F97" w14:textId="77777777" w:rsidR="003A7307" w:rsidRPr="00750E54" w:rsidRDefault="003A7307" w:rsidP="003A7307">
                  <w:pPr>
                    <w:pStyle w:val="TAL"/>
                    <w:rPr>
                      <w:rFonts w:cs="Arial"/>
                      <w:color w:val="FF0000"/>
                      <w:szCs w:val="18"/>
                    </w:rPr>
                  </w:pPr>
                  <w:r w:rsidRPr="00750E54">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54D70F98" w14:textId="77777777" w:rsidR="003A7307" w:rsidRPr="00750E54" w:rsidRDefault="003A7307" w:rsidP="003A7307">
                  <w:pPr>
                    <w:pStyle w:val="TAL"/>
                    <w:rPr>
                      <w:rFonts w:cs="Arial"/>
                      <w:color w:val="FF0000"/>
                      <w:szCs w:val="18"/>
                    </w:rPr>
                  </w:pPr>
                  <w:r w:rsidRPr="00750E54">
                    <w:rPr>
                      <w:rFonts w:cs="Arial"/>
                      <w:color w:val="FF0000"/>
                      <w:szCs w:val="18"/>
                    </w:rPr>
                    <w:t>24-X</w:t>
                  </w:r>
                </w:p>
              </w:tc>
              <w:tc>
                <w:tcPr>
                  <w:tcW w:w="0" w:type="auto"/>
                  <w:tcBorders>
                    <w:top w:val="single" w:sz="4" w:space="0" w:color="auto"/>
                    <w:left w:val="single" w:sz="4" w:space="0" w:color="auto"/>
                    <w:bottom w:val="single" w:sz="4" w:space="0" w:color="auto"/>
                    <w:right w:val="single" w:sz="4" w:space="0" w:color="auto"/>
                  </w:tcBorders>
                </w:tcPr>
                <w:p w14:paraId="54D70F99" w14:textId="77777777" w:rsidR="003A7307" w:rsidRPr="00750E54" w:rsidRDefault="003A7307" w:rsidP="003A7307">
                  <w:pPr>
                    <w:pStyle w:val="TAL"/>
                    <w:rPr>
                      <w:rFonts w:eastAsia="SimSun" w:cs="Arial"/>
                      <w:color w:val="FF0000"/>
                      <w:szCs w:val="18"/>
                      <w:lang w:eastAsia="zh-CN"/>
                    </w:rPr>
                  </w:pPr>
                  <w:r w:rsidRPr="00750E54">
                    <w:rPr>
                      <w:rFonts w:eastAsia="SimSun" w:cs="Arial"/>
                      <w:color w:val="FF0000"/>
                      <w:szCs w:val="18"/>
                      <w:lang w:eastAsia="zh-CN"/>
                    </w:rPr>
                    <w:t>Wideband PRACH for 120kHz SCS in FR2-2</w:t>
                  </w:r>
                  <w:r w:rsidRPr="00750E54">
                    <w:rPr>
                      <w:rFonts w:cs="Arial"/>
                      <w:szCs w:val="18"/>
                    </w:rPr>
                    <w:t xml:space="preserve"> </w:t>
                  </w:r>
                  <w:r w:rsidRPr="00750E54">
                    <w:rPr>
                      <w:rFonts w:eastAsia="SimSun" w:cs="Arial"/>
                      <w:color w:val="FF0000"/>
                      <w:szCs w:val="18"/>
                      <w:lang w:eastAsia="zh-CN"/>
                    </w:rPr>
                    <w:t>unlicensed operation</w:t>
                  </w:r>
                </w:p>
              </w:tc>
              <w:tc>
                <w:tcPr>
                  <w:tcW w:w="0" w:type="auto"/>
                  <w:tcBorders>
                    <w:top w:val="single" w:sz="4" w:space="0" w:color="auto"/>
                    <w:left w:val="single" w:sz="4" w:space="0" w:color="auto"/>
                    <w:bottom w:val="single" w:sz="4" w:space="0" w:color="auto"/>
                    <w:right w:val="single" w:sz="4" w:space="0" w:color="auto"/>
                  </w:tcBorders>
                </w:tcPr>
                <w:p w14:paraId="54D70F9A" w14:textId="77777777" w:rsidR="003A7307" w:rsidRPr="00750E54" w:rsidRDefault="003A7307" w:rsidP="003A7307">
                  <w:pPr>
                    <w:autoSpaceDE w:val="0"/>
                    <w:autoSpaceDN w:val="0"/>
                    <w:adjustRightInd w:val="0"/>
                    <w:snapToGrid w:val="0"/>
                    <w:contextualSpacing/>
                    <w:rPr>
                      <w:rFonts w:cs="Arial"/>
                      <w:color w:val="FF0000"/>
                      <w:sz w:val="18"/>
                      <w:szCs w:val="18"/>
                    </w:rPr>
                  </w:pPr>
                  <w:r w:rsidRPr="00750E54">
                    <w:rPr>
                      <w:rFonts w:cs="Arial"/>
                      <w:color w:val="FF0000"/>
                      <w:sz w:val="18"/>
                      <w:szCs w:val="18"/>
                    </w:rPr>
                    <w:t>1.</w:t>
                  </w:r>
                  <w:r w:rsidRPr="00750E54">
                    <w:rPr>
                      <w:rFonts w:cs="Arial"/>
                      <w:color w:val="FF0000"/>
                      <w:sz w:val="18"/>
                      <w:szCs w:val="18"/>
                    </w:rPr>
                    <w:tab/>
                    <w:t>Enhanced PRACH design for operation with shared spectrum channel access by adopting a single long ZC sequence, with ZC sequence = 571/1151 for 120kHz</w:t>
                  </w:r>
                </w:p>
              </w:tc>
              <w:tc>
                <w:tcPr>
                  <w:tcW w:w="0" w:type="auto"/>
                  <w:tcBorders>
                    <w:top w:val="single" w:sz="4" w:space="0" w:color="auto"/>
                    <w:left w:val="single" w:sz="4" w:space="0" w:color="auto"/>
                    <w:bottom w:val="single" w:sz="4" w:space="0" w:color="auto"/>
                    <w:right w:val="single" w:sz="4" w:space="0" w:color="auto"/>
                  </w:tcBorders>
                </w:tcPr>
                <w:p w14:paraId="54D70F9B" w14:textId="77777777" w:rsidR="003A7307" w:rsidRPr="00750E54" w:rsidRDefault="003A7307" w:rsidP="003A7307">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54D70F9C" w14:textId="77777777" w:rsidR="003A7307" w:rsidRPr="00750E54" w:rsidRDefault="003A7307" w:rsidP="003A7307">
                  <w:pPr>
                    <w:pStyle w:val="TAL"/>
                    <w:rPr>
                      <w:rFonts w:cs="Arial"/>
                      <w:color w:val="FF0000"/>
                      <w:szCs w:val="18"/>
                    </w:rPr>
                  </w:pPr>
                  <w:r w:rsidRPr="00750E54">
                    <w:rPr>
                      <w:rFonts w:cs="Arial"/>
                      <w:color w:val="FF0000"/>
                      <w:szCs w:val="18"/>
                    </w:rPr>
                    <w:t>Optional</w:t>
                  </w:r>
                </w:p>
              </w:tc>
            </w:tr>
          </w:tbl>
          <w:p w14:paraId="54D70F9E" w14:textId="77777777" w:rsidR="003A7307" w:rsidRPr="00750E54" w:rsidRDefault="003A7307" w:rsidP="003A7307">
            <w:pPr>
              <w:rPr>
                <w:rFonts w:cs="Arial"/>
                <w:sz w:val="18"/>
                <w:szCs w:val="18"/>
                <w:u w:val="single"/>
              </w:rPr>
            </w:pPr>
          </w:p>
          <w:p w14:paraId="54D70F9F" w14:textId="77777777" w:rsidR="003A7307" w:rsidRPr="00750E54" w:rsidRDefault="003A7307" w:rsidP="003A7307">
            <w:pPr>
              <w:rPr>
                <w:rFonts w:cs="Arial"/>
                <w:sz w:val="18"/>
                <w:szCs w:val="18"/>
                <w:u w:val="single"/>
              </w:rPr>
            </w:pPr>
            <w:r w:rsidRPr="00750E54">
              <w:rPr>
                <w:rFonts w:cs="Arial"/>
                <w:sz w:val="18"/>
                <w:szCs w:val="18"/>
                <w:u w:val="single"/>
              </w:rPr>
              <w:t>FG for multi-slot PDCCH monitoring</w:t>
            </w:r>
          </w:p>
          <w:p w14:paraId="54D70FA0" w14:textId="77777777" w:rsidR="003A7307" w:rsidRPr="00750E54" w:rsidRDefault="003A7307" w:rsidP="003A7307">
            <w:pPr>
              <w:rPr>
                <w:rFonts w:cs="Arial"/>
                <w:sz w:val="18"/>
                <w:szCs w:val="18"/>
              </w:rPr>
            </w:pPr>
            <w:r w:rsidRPr="00750E54">
              <w:rPr>
                <w:rFonts w:cs="Arial"/>
                <w:sz w:val="18"/>
                <w:szCs w:val="18"/>
              </w:rPr>
              <w:t>Although the multi-slot PDCCH monitoring feature details are still under discussion, we suggest to reserve FGs for the feature and revise the components with more details when the functionality is mature.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7"/>
              <w:gridCol w:w="757"/>
              <w:gridCol w:w="3437"/>
              <w:gridCol w:w="5253"/>
              <w:gridCol w:w="616"/>
              <w:gridCol w:w="1907"/>
            </w:tblGrid>
            <w:tr w:rsidR="003A7307" w:rsidRPr="00750E54" w14:paraId="54D70FA7" w14:textId="77777777" w:rsidTr="003A7307">
              <w:trPr>
                <w:trHeight w:val="638"/>
              </w:trPr>
              <w:tc>
                <w:tcPr>
                  <w:tcW w:w="0" w:type="auto"/>
                  <w:tcBorders>
                    <w:top w:val="single" w:sz="4" w:space="0" w:color="auto"/>
                    <w:left w:val="single" w:sz="4" w:space="0" w:color="auto"/>
                    <w:bottom w:val="single" w:sz="4" w:space="0" w:color="auto"/>
                    <w:right w:val="single" w:sz="4" w:space="0" w:color="auto"/>
                  </w:tcBorders>
                  <w:hideMark/>
                </w:tcPr>
                <w:p w14:paraId="54D70FA1" w14:textId="77777777" w:rsidR="003A7307" w:rsidRPr="00750E54" w:rsidRDefault="003A7307" w:rsidP="003A7307">
                  <w:pPr>
                    <w:pStyle w:val="TAH"/>
                    <w:rPr>
                      <w:rFonts w:cs="Arial"/>
                      <w:szCs w:val="18"/>
                    </w:rPr>
                  </w:pPr>
                  <w:r w:rsidRPr="00750E54">
                    <w:rPr>
                      <w:rFonts w:cs="Arial"/>
                      <w:szCs w:val="18"/>
                    </w:rPr>
                    <w:t>Features</w:t>
                  </w:r>
                </w:p>
              </w:tc>
              <w:tc>
                <w:tcPr>
                  <w:tcW w:w="0" w:type="auto"/>
                  <w:tcBorders>
                    <w:top w:val="single" w:sz="4" w:space="0" w:color="auto"/>
                    <w:left w:val="single" w:sz="4" w:space="0" w:color="auto"/>
                    <w:bottom w:val="single" w:sz="4" w:space="0" w:color="auto"/>
                    <w:right w:val="single" w:sz="4" w:space="0" w:color="auto"/>
                  </w:tcBorders>
                  <w:hideMark/>
                </w:tcPr>
                <w:p w14:paraId="54D70FA2" w14:textId="77777777" w:rsidR="003A7307" w:rsidRPr="00750E54" w:rsidRDefault="003A7307" w:rsidP="003A7307">
                  <w:pPr>
                    <w:pStyle w:val="TAH"/>
                    <w:rPr>
                      <w:rFonts w:cs="Arial"/>
                      <w:szCs w:val="18"/>
                    </w:rPr>
                  </w:pPr>
                  <w:r w:rsidRPr="00750E54">
                    <w:rPr>
                      <w:rFonts w:cs="Arial"/>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54D70FA3" w14:textId="77777777" w:rsidR="003A7307" w:rsidRPr="00750E54" w:rsidRDefault="003A7307" w:rsidP="003A7307">
                  <w:pPr>
                    <w:pStyle w:val="TAH"/>
                    <w:rPr>
                      <w:rFonts w:cs="Arial"/>
                      <w:szCs w:val="18"/>
                    </w:rPr>
                  </w:pPr>
                  <w:r w:rsidRPr="00750E54">
                    <w:rPr>
                      <w:rFonts w:cs="Arial"/>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54D70FA4" w14:textId="77777777" w:rsidR="003A7307" w:rsidRPr="00750E54" w:rsidRDefault="003A7307" w:rsidP="003A7307">
                  <w:pPr>
                    <w:pStyle w:val="TAH"/>
                    <w:rPr>
                      <w:rFonts w:cs="Arial"/>
                      <w:szCs w:val="18"/>
                    </w:rPr>
                  </w:pPr>
                  <w:r w:rsidRPr="00750E54">
                    <w:rPr>
                      <w:rFonts w:cs="Arial"/>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54D70FA5" w14:textId="77777777" w:rsidR="003A7307" w:rsidRPr="00750E54" w:rsidRDefault="003A7307" w:rsidP="003A7307">
                  <w:pPr>
                    <w:pStyle w:val="TAH"/>
                    <w:rPr>
                      <w:rFonts w:cs="Arial"/>
                      <w:szCs w:val="18"/>
                    </w:rPr>
                  </w:pPr>
                  <w:r w:rsidRPr="00750E54">
                    <w:rPr>
                      <w:rFonts w:cs="Arial"/>
                      <w:szCs w:val="18"/>
                    </w:rPr>
                    <w:t>Note</w:t>
                  </w:r>
                </w:p>
              </w:tc>
              <w:tc>
                <w:tcPr>
                  <w:tcW w:w="0" w:type="auto"/>
                  <w:tcBorders>
                    <w:top w:val="single" w:sz="4" w:space="0" w:color="auto"/>
                    <w:left w:val="single" w:sz="4" w:space="0" w:color="auto"/>
                    <w:bottom w:val="single" w:sz="4" w:space="0" w:color="auto"/>
                    <w:right w:val="single" w:sz="4" w:space="0" w:color="auto"/>
                  </w:tcBorders>
                  <w:hideMark/>
                </w:tcPr>
                <w:p w14:paraId="54D70FA6" w14:textId="77777777" w:rsidR="003A7307" w:rsidRPr="00750E54" w:rsidRDefault="003A7307" w:rsidP="003A7307">
                  <w:pPr>
                    <w:pStyle w:val="TAH"/>
                    <w:rPr>
                      <w:rFonts w:cs="Arial"/>
                      <w:szCs w:val="18"/>
                    </w:rPr>
                  </w:pPr>
                  <w:r w:rsidRPr="00750E54">
                    <w:rPr>
                      <w:rFonts w:cs="Arial"/>
                      <w:szCs w:val="18"/>
                    </w:rPr>
                    <w:t>Mandatory/Optional</w:t>
                  </w:r>
                </w:p>
              </w:tc>
            </w:tr>
            <w:tr w:rsidR="003A7307" w:rsidRPr="00750E54" w14:paraId="54D70FAF" w14:textId="77777777" w:rsidTr="003A7307">
              <w:trPr>
                <w:trHeight w:val="20"/>
              </w:trPr>
              <w:tc>
                <w:tcPr>
                  <w:tcW w:w="0" w:type="auto"/>
                  <w:tcBorders>
                    <w:top w:val="single" w:sz="4" w:space="0" w:color="auto"/>
                    <w:left w:val="single" w:sz="4" w:space="0" w:color="auto"/>
                    <w:bottom w:val="single" w:sz="4" w:space="0" w:color="auto"/>
                    <w:right w:val="single" w:sz="4" w:space="0" w:color="auto"/>
                  </w:tcBorders>
                </w:tcPr>
                <w:p w14:paraId="54D70FA8" w14:textId="77777777" w:rsidR="003A7307" w:rsidRPr="00750E54" w:rsidRDefault="003A7307" w:rsidP="003A7307">
                  <w:pPr>
                    <w:pStyle w:val="TAL"/>
                    <w:rPr>
                      <w:rFonts w:cs="Arial"/>
                      <w:color w:val="FF0000"/>
                      <w:szCs w:val="18"/>
                    </w:rPr>
                  </w:pPr>
                  <w:r w:rsidRPr="00750E54">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54D70FA9" w14:textId="77777777" w:rsidR="003A7307" w:rsidRPr="00750E54" w:rsidRDefault="003A7307" w:rsidP="003A7307">
                  <w:pPr>
                    <w:pStyle w:val="TAL"/>
                    <w:rPr>
                      <w:rFonts w:cs="Arial"/>
                      <w:color w:val="FF0000"/>
                      <w:szCs w:val="18"/>
                    </w:rPr>
                  </w:pPr>
                  <w:r w:rsidRPr="00750E54">
                    <w:rPr>
                      <w:rFonts w:cs="Arial"/>
                      <w:color w:val="FF0000"/>
                      <w:szCs w:val="18"/>
                    </w:rPr>
                    <w:t>24-Y-1</w:t>
                  </w:r>
                </w:p>
              </w:tc>
              <w:tc>
                <w:tcPr>
                  <w:tcW w:w="0" w:type="auto"/>
                  <w:tcBorders>
                    <w:top w:val="single" w:sz="4" w:space="0" w:color="auto"/>
                    <w:left w:val="single" w:sz="4" w:space="0" w:color="auto"/>
                    <w:bottom w:val="single" w:sz="4" w:space="0" w:color="auto"/>
                    <w:right w:val="single" w:sz="4" w:space="0" w:color="auto"/>
                  </w:tcBorders>
                </w:tcPr>
                <w:p w14:paraId="54D70FAA" w14:textId="77777777" w:rsidR="003A7307" w:rsidRPr="00750E54" w:rsidRDefault="003A7307" w:rsidP="003A7307">
                  <w:pPr>
                    <w:pStyle w:val="TAL"/>
                    <w:rPr>
                      <w:rFonts w:eastAsia="SimSun" w:cs="Arial"/>
                      <w:color w:val="FF0000"/>
                      <w:szCs w:val="18"/>
                      <w:lang w:eastAsia="zh-CN"/>
                    </w:rPr>
                  </w:pPr>
                  <w:r w:rsidRPr="00750E54">
                    <w:rPr>
                      <w:rFonts w:eastAsia="SimSun" w:cs="Arial"/>
                      <w:color w:val="FF0000"/>
                      <w:szCs w:val="18"/>
                      <w:lang w:eastAsia="zh-CN"/>
                    </w:rPr>
                    <w:t>Multi-slot PDCCH monitoring for 480kHz</w:t>
                  </w:r>
                </w:p>
              </w:tc>
              <w:tc>
                <w:tcPr>
                  <w:tcW w:w="0" w:type="auto"/>
                  <w:tcBorders>
                    <w:top w:val="single" w:sz="4" w:space="0" w:color="auto"/>
                    <w:left w:val="single" w:sz="4" w:space="0" w:color="auto"/>
                    <w:bottom w:val="single" w:sz="4" w:space="0" w:color="auto"/>
                    <w:right w:val="single" w:sz="4" w:space="0" w:color="auto"/>
                  </w:tcBorders>
                </w:tcPr>
                <w:p w14:paraId="54D70FAB" w14:textId="77777777" w:rsidR="003A7307" w:rsidRPr="00750E54" w:rsidRDefault="003A7307" w:rsidP="000B3AC8">
                  <w:pPr>
                    <w:numPr>
                      <w:ilvl w:val="0"/>
                      <w:numId w:val="41"/>
                    </w:numPr>
                    <w:autoSpaceDE w:val="0"/>
                    <w:autoSpaceDN w:val="0"/>
                    <w:adjustRightInd w:val="0"/>
                    <w:snapToGrid w:val="0"/>
                    <w:spacing w:before="0" w:after="180"/>
                    <w:contextualSpacing/>
                    <w:rPr>
                      <w:rFonts w:cs="Arial"/>
                      <w:color w:val="FF0000"/>
                      <w:sz w:val="18"/>
                      <w:szCs w:val="18"/>
                    </w:rPr>
                  </w:pPr>
                  <w:r w:rsidRPr="00750E54">
                    <w:rPr>
                      <w:rFonts w:cs="Arial"/>
                      <w:color w:val="FF0000"/>
                      <w:sz w:val="18"/>
                      <w:szCs w:val="18"/>
                    </w:rPr>
                    <w:t>Support multi-slot PDCCH monitoring for 480KHz with X=4</w:t>
                  </w:r>
                </w:p>
                <w:p w14:paraId="54D70FAC" w14:textId="77777777" w:rsidR="003A7307" w:rsidRPr="00750E54" w:rsidRDefault="003A7307" w:rsidP="003A7307">
                  <w:pPr>
                    <w:autoSpaceDE w:val="0"/>
                    <w:autoSpaceDN w:val="0"/>
                    <w:adjustRightInd w:val="0"/>
                    <w:snapToGrid w:val="0"/>
                    <w:ind w:left="720"/>
                    <w:contextualSpacing/>
                    <w:rPr>
                      <w:rFonts w:cs="Arial"/>
                      <w:color w:val="FF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54D70FAD" w14:textId="77777777" w:rsidR="003A7307" w:rsidRPr="00750E54" w:rsidRDefault="003A7307" w:rsidP="003A7307">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54D70FAE" w14:textId="77777777" w:rsidR="003A7307" w:rsidRPr="00750E54" w:rsidRDefault="003A7307" w:rsidP="003A7307">
                  <w:pPr>
                    <w:pStyle w:val="TAL"/>
                    <w:rPr>
                      <w:rFonts w:cs="Arial"/>
                      <w:color w:val="FF0000"/>
                      <w:szCs w:val="18"/>
                    </w:rPr>
                  </w:pPr>
                  <w:r w:rsidRPr="00750E54">
                    <w:rPr>
                      <w:rFonts w:cs="Arial"/>
                      <w:color w:val="FF0000"/>
                      <w:szCs w:val="18"/>
                    </w:rPr>
                    <w:t>Optional</w:t>
                  </w:r>
                </w:p>
              </w:tc>
            </w:tr>
            <w:tr w:rsidR="003A7307" w:rsidRPr="00750E54" w14:paraId="54D70FB6" w14:textId="77777777" w:rsidTr="003A7307">
              <w:trPr>
                <w:trHeight w:val="20"/>
              </w:trPr>
              <w:tc>
                <w:tcPr>
                  <w:tcW w:w="0" w:type="auto"/>
                  <w:tcBorders>
                    <w:top w:val="single" w:sz="4" w:space="0" w:color="auto"/>
                    <w:left w:val="single" w:sz="4" w:space="0" w:color="auto"/>
                    <w:bottom w:val="single" w:sz="4" w:space="0" w:color="auto"/>
                    <w:right w:val="single" w:sz="4" w:space="0" w:color="auto"/>
                  </w:tcBorders>
                </w:tcPr>
                <w:p w14:paraId="54D70FB0" w14:textId="77777777" w:rsidR="003A7307" w:rsidRPr="00750E54" w:rsidRDefault="003A7307" w:rsidP="003A7307">
                  <w:pPr>
                    <w:pStyle w:val="TAL"/>
                    <w:rPr>
                      <w:rFonts w:cs="Arial"/>
                      <w:color w:val="FF0000"/>
                      <w:szCs w:val="18"/>
                    </w:rPr>
                  </w:pPr>
                  <w:r w:rsidRPr="00750E54">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54D70FB1" w14:textId="77777777" w:rsidR="003A7307" w:rsidRPr="00750E54" w:rsidRDefault="003A7307" w:rsidP="003A7307">
                  <w:pPr>
                    <w:pStyle w:val="TAL"/>
                    <w:rPr>
                      <w:rFonts w:cs="Arial"/>
                      <w:color w:val="FF0000"/>
                      <w:szCs w:val="18"/>
                    </w:rPr>
                  </w:pPr>
                  <w:r w:rsidRPr="00750E54">
                    <w:rPr>
                      <w:rFonts w:cs="Arial"/>
                      <w:color w:val="FF0000"/>
                      <w:szCs w:val="18"/>
                    </w:rPr>
                    <w:t>24-Y-2</w:t>
                  </w:r>
                </w:p>
              </w:tc>
              <w:tc>
                <w:tcPr>
                  <w:tcW w:w="0" w:type="auto"/>
                  <w:tcBorders>
                    <w:top w:val="single" w:sz="4" w:space="0" w:color="auto"/>
                    <w:left w:val="single" w:sz="4" w:space="0" w:color="auto"/>
                    <w:bottom w:val="single" w:sz="4" w:space="0" w:color="auto"/>
                    <w:right w:val="single" w:sz="4" w:space="0" w:color="auto"/>
                  </w:tcBorders>
                </w:tcPr>
                <w:p w14:paraId="54D70FB2" w14:textId="77777777" w:rsidR="003A7307" w:rsidRPr="00750E54" w:rsidRDefault="003A7307" w:rsidP="003A7307">
                  <w:pPr>
                    <w:pStyle w:val="TAL"/>
                    <w:rPr>
                      <w:rFonts w:eastAsia="SimSun" w:cs="Arial"/>
                      <w:color w:val="FF0000"/>
                      <w:szCs w:val="18"/>
                      <w:lang w:eastAsia="zh-CN"/>
                    </w:rPr>
                  </w:pPr>
                  <w:r w:rsidRPr="00750E54">
                    <w:rPr>
                      <w:rFonts w:eastAsia="SimSun" w:cs="Arial"/>
                      <w:color w:val="FF0000"/>
                      <w:szCs w:val="18"/>
                      <w:lang w:eastAsia="zh-CN"/>
                    </w:rPr>
                    <w:t>Multi-slot PDCCH monitoring for 960kHz</w:t>
                  </w:r>
                </w:p>
              </w:tc>
              <w:tc>
                <w:tcPr>
                  <w:tcW w:w="0" w:type="auto"/>
                  <w:tcBorders>
                    <w:top w:val="single" w:sz="4" w:space="0" w:color="auto"/>
                    <w:left w:val="single" w:sz="4" w:space="0" w:color="auto"/>
                    <w:bottom w:val="single" w:sz="4" w:space="0" w:color="auto"/>
                    <w:right w:val="single" w:sz="4" w:space="0" w:color="auto"/>
                  </w:tcBorders>
                </w:tcPr>
                <w:p w14:paraId="54D70FB3" w14:textId="77777777" w:rsidR="003A7307" w:rsidRPr="00750E54" w:rsidRDefault="003A7307" w:rsidP="000B3AC8">
                  <w:pPr>
                    <w:numPr>
                      <w:ilvl w:val="0"/>
                      <w:numId w:val="44"/>
                    </w:numPr>
                    <w:autoSpaceDE w:val="0"/>
                    <w:autoSpaceDN w:val="0"/>
                    <w:adjustRightInd w:val="0"/>
                    <w:snapToGrid w:val="0"/>
                    <w:spacing w:before="0" w:after="180"/>
                    <w:contextualSpacing/>
                    <w:rPr>
                      <w:rFonts w:cs="Arial"/>
                      <w:color w:val="FF0000"/>
                      <w:sz w:val="18"/>
                      <w:szCs w:val="18"/>
                    </w:rPr>
                  </w:pPr>
                  <w:r w:rsidRPr="00750E54">
                    <w:rPr>
                      <w:rFonts w:cs="Arial"/>
                      <w:color w:val="FF0000"/>
                      <w:sz w:val="18"/>
                      <w:szCs w:val="18"/>
                    </w:rPr>
                    <w:t>Support multi-slot PDCCH monitoring for 960KHz with X=8</w:t>
                  </w:r>
                </w:p>
              </w:tc>
              <w:tc>
                <w:tcPr>
                  <w:tcW w:w="0" w:type="auto"/>
                  <w:tcBorders>
                    <w:top w:val="single" w:sz="4" w:space="0" w:color="auto"/>
                    <w:left w:val="single" w:sz="4" w:space="0" w:color="auto"/>
                    <w:bottom w:val="single" w:sz="4" w:space="0" w:color="auto"/>
                    <w:right w:val="single" w:sz="4" w:space="0" w:color="auto"/>
                  </w:tcBorders>
                </w:tcPr>
                <w:p w14:paraId="54D70FB4" w14:textId="77777777" w:rsidR="003A7307" w:rsidRPr="00750E54" w:rsidRDefault="003A7307" w:rsidP="003A7307">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54D70FB5" w14:textId="77777777" w:rsidR="003A7307" w:rsidRPr="00750E54" w:rsidRDefault="003A7307" w:rsidP="003A7307">
                  <w:pPr>
                    <w:pStyle w:val="TAL"/>
                    <w:rPr>
                      <w:rFonts w:cs="Arial"/>
                      <w:color w:val="FF0000"/>
                      <w:szCs w:val="18"/>
                    </w:rPr>
                  </w:pPr>
                  <w:r w:rsidRPr="00750E54">
                    <w:rPr>
                      <w:rFonts w:cs="Arial"/>
                      <w:color w:val="FF0000"/>
                      <w:szCs w:val="18"/>
                    </w:rPr>
                    <w:t>Optional</w:t>
                  </w:r>
                </w:p>
              </w:tc>
            </w:tr>
          </w:tbl>
          <w:p w14:paraId="54D70FB7" w14:textId="77777777" w:rsidR="003A7307" w:rsidRPr="00750E54" w:rsidRDefault="003A7307" w:rsidP="003A7307">
            <w:pPr>
              <w:rPr>
                <w:rFonts w:cs="Arial"/>
                <w:sz w:val="18"/>
                <w:szCs w:val="18"/>
              </w:rPr>
            </w:pPr>
          </w:p>
          <w:p w14:paraId="54D70FB8" w14:textId="77777777" w:rsidR="003A7307" w:rsidRPr="00750E54" w:rsidRDefault="003A7307" w:rsidP="003A7307">
            <w:pPr>
              <w:rPr>
                <w:rFonts w:cs="Arial"/>
                <w:sz w:val="18"/>
                <w:szCs w:val="18"/>
                <w:u w:val="single"/>
              </w:rPr>
            </w:pPr>
            <w:r w:rsidRPr="00750E54">
              <w:rPr>
                <w:rFonts w:cs="Arial"/>
                <w:sz w:val="18"/>
                <w:szCs w:val="18"/>
                <w:u w:val="single"/>
              </w:rPr>
              <w:t>FG for multi-RB PUCCH format 0/1/4</w:t>
            </w:r>
          </w:p>
          <w:p w14:paraId="54D70FB9" w14:textId="77777777" w:rsidR="003A7307" w:rsidRPr="00750E54" w:rsidRDefault="003A7307" w:rsidP="003A7307">
            <w:pPr>
              <w:rPr>
                <w:rFonts w:cs="Arial"/>
                <w:sz w:val="18"/>
                <w:szCs w:val="18"/>
              </w:rPr>
            </w:pPr>
            <w:r w:rsidRPr="00750E54">
              <w:rPr>
                <w:rFonts w:cs="Arial"/>
                <w:sz w:val="18"/>
                <w:szCs w:val="18"/>
              </w:rPr>
              <w:t>Based on our comments on FG 24-1, we suggest to introduce FGs for multi-RB PUCCH format 0/1/4 enhancements based on the following agreements:</w:t>
            </w:r>
          </w:p>
          <w:p w14:paraId="54D70FBA" w14:textId="77777777" w:rsidR="003A7307" w:rsidRPr="00750E54" w:rsidRDefault="003A7307" w:rsidP="003A7307">
            <w:pPr>
              <w:ind w:left="1596" w:hanging="1596"/>
              <w:rPr>
                <w:rFonts w:cs="Arial"/>
                <w:sz w:val="18"/>
                <w:szCs w:val="18"/>
                <w:lang w:eastAsia="x-none"/>
              </w:rPr>
            </w:pPr>
            <w:r w:rsidRPr="00750E54">
              <w:rPr>
                <w:rFonts w:cs="Arial"/>
                <w:sz w:val="18"/>
                <w:szCs w:val="18"/>
                <w:highlight w:val="green"/>
                <w:lang w:eastAsia="x-none"/>
              </w:rPr>
              <w:t>Agreement:</w:t>
            </w:r>
          </w:p>
          <w:p w14:paraId="54D70FBB" w14:textId="77777777" w:rsidR="003A7307" w:rsidRPr="00750E54" w:rsidRDefault="003A7307" w:rsidP="003A7307">
            <w:pPr>
              <w:pStyle w:val="BodyText"/>
              <w:spacing w:after="0"/>
              <w:rPr>
                <w:rFonts w:ascii="Arial" w:hAnsi="Arial" w:cs="Arial"/>
                <w:sz w:val="18"/>
                <w:szCs w:val="18"/>
                <w:lang w:eastAsia="zh-CN"/>
              </w:rPr>
            </w:pPr>
            <w:r w:rsidRPr="00750E54">
              <w:rPr>
                <w:rFonts w:ascii="Arial" w:hAnsi="Arial" w:cs="Arial"/>
                <w:sz w:val="18"/>
                <w:szCs w:val="18"/>
              </w:rPr>
              <w:t xml:space="preserve">The maximum configured number of RBs, N_RB, for enhanced PF 0/1/4 is given by </w:t>
            </w:r>
            <w:r w:rsidRPr="00750E54">
              <w:rPr>
                <w:rFonts w:ascii="Arial" w:hAnsi="Arial" w:cs="Arial"/>
                <w:sz w:val="18"/>
                <w:szCs w:val="18"/>
                <w:lang w:eastAsia="zh-CN"/>
              </w:rPr>
              <w:t>16 RBs for 120 kHz SCS.</w:t>
            </w:r>
          </w:p>
          <w:p w14:paraId="54D70FBC" w14:textId="77777777" w:rsidR="003A7307" w:rsidRPr="00750E54" w:rsidRDefault="003A7307" w:rsidP="003A7307">
            <w:pPr>
              <w:rPr>
                <w:rFonts w:cs="Arial"/>
                <w:sz w:val="18"/>
                <w:szCs w:val="18"/>
              </w:rPr>
            </w:pPr>
          </w:p>
          <w:p w14:paraId="54D70FBD" w14:textId="77777777" w:rsidR="003A7307" w:rsidRPr="00750E54" w:rsidRDefault="003A7307" w:rsidP="003A7307">
            <w:pPr>
              <w:ind w:left="1596" w:hanging="1596"/>
              <w:rPr>
                <w:rFonts w:cs="Arial"/>
                <w:sz w:val="18"/>
                <w:szCs w:val="18"/>
                <w:lang w:eastAsia="x-none"/>
              </w:rPr>
            </w:pPr>
            <w:r w:rsidRPr="00750E54">
              <w:rPr>
                <w:rFonts w:cs="Arial"/>
                <w:sz w:val="18"/>
                <w:szCs w:val="18"/>
                <w:highlight w:val="green"/>
                <w:lang w:eastAsia="x-none"/>
              </w:rPr>
              <w:t>Agreement:</w:t>
            </w:r>
          </w:p>
          <w:p w14:paraId="54D70FBE" w14:textId="77777777" w:rsidR="003A7307" w:rsidRPr="00750E54" w:rsidRDefault="003A7307" w:rsidP="003A7307">
            <w:pPr>
              <w:rPr>
                <w:rFonts w:cs="Arial"/>
                <w:sz w:val="18"/>
                <w:szCs w:val="18"/>
                <w:lang w:eastAsia="zh-CN"/>
              </w:rPr>
            </w:pPr>
            <w:r w:rsidRPr="00750E54">
              <w:rPr>
                <w:rFonts w:cs="Arial"/>
                <w:sz w:val="18"/>
                <w:szCs w:val="18"/>
              </w:rPr>
              <w:t>The maximum configured number of RBs, N_RB, for enhanced PF 0/1/4 is given by</w:t>
            </w:r>
            <w:r w:rsidRPr="00750E54">
              <w:rPr>
                <w:rFonts w:cs="Arial"/>
                <w:sz w:val="18"/>
                <w:szCs w:val="18"/>
                <w:lang w:eastAsia="zh-CN"/>
              </w:rPr>
              <w:t xml:space="preserve"> 16 RBs for 480 and 960 kHz SCS (same as for 120 kHz SCS).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9"/>
              <w:gridCol w:w="725"/>
              <w:gridCol w:w="4084"/>
              <w:gridCol w:w="11125"/>
              <w:gridCol w:w="616"/>
              <w:gridCol w:w="1907"/>
            </w:tblGrid>
            <w:tr w:rsidR="003A7307" w:rsidRPr="00750E54" w14:paraId="54D70FC5" w14:textId="77777777" w:rsidTr="003A7307">
              <w:trPr>
                <w:trHeight w:val="638"/>
              </w:trPr>
              <w:tc>
                <w:tcPr>
                  <w:tcW w:w="0" w:type="auto"/>
                  <w:tcBorders>
                    <w:top w:val="single" w:sz="4" w:space="0" w:color="auto"/>
                    <w:left w:val="single" w:sz="4" w:space="0" w:color="auto"/>
                    <w:bottom w:val="single" w:sz="4" w:space="0" w:color="auto"/>
                    <w:right w:val="single" w:sz="4" w:space="0" w:color="auto"/>
                  </w:tcBorders>
                  <w:hideMark/>
                </w:tcPr>
                <w:p w14:paraId="54D70FBF" w14:textId="77777777" w:rsidR="003A7307" w:rsidRPr="00750E54" w:rsidRDefault="003A7307" w:rsidP="003A7307">
                  <w:pPr>
                    <w:pStyle w:val="TAH"/>
                    <w:rPr>
                      <w:rFonts w:cs="Arial"/>
                      <w:szCs w:val="18"/>
                    </w:rPr>
                  </w:pPr>
                  <w:r w:rsidRPr="00750E54">
                    <w:rPr>
                      <w:rFonts w:cs="Arial"/>
                      <w:szCs w:val="18"/>
                    </w:rPr>
                    <w:t>Features</w:t>
                  </w:r>
                </w:p>
              </w:tc>
              <w:tc>
                <w:tcPr>
                  <w:tcW w:w="0" w:type="auto"/>
                  <w:tcBorders>
                    <w:top w:val="single" w:sz="4" w:space="0" w:color="auto"/>
                    <w:left w:val="single" w:sz="4" w:space="0" w:color="auto"/>
                    <w:bottom w:val="single" w:sz="4" w:space="0" w:color="auto"/>
                    <w:right w:val="single" w:sz="4" w:space="0" w:color="auto"/>
                  </w:tcBorders>
                  <w:hideMark/>
                </w:tcPr>
                <w:p w14:paraId="54D70FC0" w14:textId="77777777" w:rsidR="003A7307" w:rsidRPr="00750E54" w:rsidRDefault="003A7307" w:rsidP="003A7307">
                  <w:pPr>
                    <w:pStyle w:val="TAH"/>
                    <w:rPr>
                      <w:rFonts w:cs="Arial"/>
                      <w:szCs w:val="18"/>
                    </w:rPr>
                  </w:pPr>
                  <w:r w:rsidRPr="00750E54">
                    <w:rPr>
                      <w:rFonts w:cs="Arial"/>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54D70FC1" w14:textId="77777777" w:rsidR="003A7307" w:rsidRPr="00750E54" w:rsidRDefault="003A7307" w:rsidP="003A7307">
                  <w:pPr>
                    <w:pStyle w:val="TAH"/>
                    <w:rPr>
                      <w:rFonts w:cs="Arial"/>
                      <w:szCs w:val="18"/>
                    </w:rPr>
                  </w:pPr>
                  <w:r w:rsidRPr="00750E54">
                    <w:rPr>
                      <w:rFonts w:cs="Arial"/>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54D70FC2" w14:textId="77777777" w:rsidR="003A7307" w:rsidRPr="00750E54" w:rsidRDefault="003A7307" w:rsidP="003A7307">
                  <w:pPr>
                    <w:pStyle w:val="TAH"/>
                    <w:rPr>
                      <w:rFonts w:cs="Arial"/>
                      <w:szCs w:val="18"/>
                    </w:rPr>
                  </w:pPr>
                  <w:r w:rsidRPr="00750E54">
                    <w:rPr>
                      <w:rFonts w:cs="Arial"/>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54D70FC3" w14:textId="77777777" w:rsidR="003A7307" w:rsidRPr="00750E54" w:rsidRDefault="003A7307" w:rsidP="003A7307">
                  <w:pPr>
                    <w:pStyle w:val="TAH"/>
                    <w:rPr>
                      <w:rFonts w:cs="Arial"/>
                      <w:szCs w:val="18"/>
                    </w:rPr>
                  </w:pPr>
                  <w:r w:rsidRPr="00750E54">
                    <w:rPr>
                      <w:rFonts w:cs="Arial"/>
                      <w:szCs w:val="18"/>
                    </w:rPr>
                    <w:t>Note</w:t>
                  </w:r>
                </w:p>
              </w:tc>
              <w:tc>
                <w:tcPr>
                  <w:tcW w:w="0" w:type="auto"/>
                  <w:tcBorders>
                    <w:top w:val="single" w:sz="4" w:space="0" w:color="auto"/>
                    <w:left w:val="single" w:sz="4" w:space="0" w:color="auto"/>
                    <w:bottom w:val="single" w:sz="4" w:space="0" w:color="auto"/>
                    <w:right w:val="single" w:sz="4" w:space="0" w:color="auto"/>
                  </w:tcBorders>
                  <w:hideMark/>
                </w:tcPr>
                <w:p w14:paraId="54D70FC4" w14:textId="77777777" w:rsidR="003A7307" w:rsidRPr="00750E54" w:rsidRDefault="003A7307" w:rsidP="003A7307">
                  <w:pPr>
                    <w:pStyle w:val="TAH"/>
                    <w:rPr>
                      <w:rFonts w:cs="Arial"/>
                      <w:szCs w:val="18"/>
                    </w:rPr>
                  </w:pPr>
                  <w:r w:rsidRPr="00750E54">
                    <w:rPr>
                      <w:rFonts w:cs="Arial"/>
                      <w:szCs w:val="18"/>
                    </w:rPr>
                    <w:t>Mandatory/Optional</w:t>
                  </w:r>
                </w:p>
              </w:tc>
            </w:tr>
            <w:tr w:rsidR="003A7307" w:rsidRPr="00750E54" w14:paraId="54D70FCE" w14:textId="77777777" w:rsidTr="003A7307">
              <w:trPr>
                <w:trHeight w:val="20"/>
              </w:trPr>
              <w:tc>
                <w:tcPr>
                  <w:tcW w:w="0" w:type="auto"/>
                  <w:tcBorders>
                    <w:top w:val="single" w:sz="4" w:space="0" w:color="auto"/>
                    <w:left w:val="single" w:sz="4" w:space="0" w:color="auto"/>
                    <w:bottom w:val="single" w:sz="4" w:space="0" w:color="auto"/>
                    <w:right w:val="single" w:sz="4" w:space="0" w:color="auto"/>
                  </w:tcBorders>
                </w:tcPr>
                <w:p w14:paraId="54D70FC6" w14:textId="77777777" w:rsidR="003A7307" w:rsidRPr="00750E54" w:rsidRDefault="003A7307" w:rsidP="003A7307">
                  <w:pPr>
                    <w:pStyle w:val="TAL"/>
                    <w:rPr>
                      <w:rFonts w:cs="Arial"/>
                      <w:color w:val="FF0000"/>
                      <w:szCs w:val="18"/>
                    </w:rPr>
                  </w:pPr>
                  <w:r w:rsidRPr="00750E54">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54D70FC7" w14:textId="77777777" w:rsidR="003A7307" w:rsidRPr="00750E54" w:rsidRDefault="003A7307" w:rsidP="003A7307">
                  <w:pPr>
                    <w:pStyle w:val="TAL"/>
                    <w:rPr>
                      <w:rFonts w:cs="Arial"/>
                      <w:color w:val="FF0000"/>
                      <w:szCs w:val="18"/>
                    </w:rPr>
                  </w:pPr>
                  <w:r w:rsidRPr="00750E54">
                    <w:rPr>
                      <w:rFonts w:cs="Arial"/>
                      <w:color w:val="FF0000"/>
                      <w:szCs w:val="18"/>
                    </w:rPr>
                    <w:t>24-Z-1</w:t>
                  </w:r>
                </w:p>
              </w:tc>
              <w:tc>
                <w:tcPr>
                  <w:tcW w:w="0" w:type="auto"/>
                  <w:tcBorders>
                    <w:top w:val="single" w:sz="4" w:space="0" w:color="auto"/>
                    <w:left w:val="single" w:sz="4" w:space="0" w:color="auto"/>
                    <w:bottom w:val="single" w:sz="4" w:space="0" w:color="auto"/>
                    <w:right w:val="single" w:sz="4" w:space="0" w:color="auto"/>
                  </w:tcBorders>
                </w:tcPr>
                <w:p w14:paraId="54D70FC8" w14:textId="77777777" w:rsidR="003A7307" w:rsidRPr="00750E54" w:rsidRDefault="003A7307" w:rsidP="003A7307">
                  <w:pPr>
                    <w:pStyle w:val="TAL"/>
                    <w:rPr>
                      <w:rFonts w:eastAsia="SimSun" w:cs="Arial"/>
                      <w:color w:val="FF0000"/>
                      <w:szCs w:val="18"/>
                      <w:lang w:eastAsia="zh-CN"/>
                    </w:rPr>
                  </w:pPr>
                  <w:r w:rsidRPr="00750E54">
                    <w:rPr>
                      <w:rFonts w:eastAsia="SimSun" w:cs="Arial"/>
                      <w:color w:val="FF0000"/>
                      <w:szCs w:val="18"/>
                      <w:lang w:eastAsia="zh-CN"/>
                    </w:rPr>
                    <w:t>120kHz multi-RB PUCCH format 0/1/4 for FR2-2 unlicensed operation</w:t>
                  </w:r>
                </w:p>
              </w:tc>
              <w:tc>
                <w:tcPr>
                  <w:tcW w:w="0" w:type="auto"/>
                  <w:tcBorders>
                    <w:top w:val="single" w:sz="4" w:space="0" w:color="auto"/>
                    <w:left w:val="single" w:sz="4" w:space="0" w:color="auto"/>
                    <w:bottom w:val="single" w:sz="4" w:space="0" w:color="auto"/>
                    <w:right w:val="single" w:sz="4" w:space="0" w:color="auto"/>
                  </w:tcBorders>
                </w:tcPr>
                <w:p w14:paraId="54D70FC9" w14:textId="77777777" w:rsidR="003A7307" w:rsidRPr="00750E54" w:rsidRDefault="003A7307" w:rsidP="000B3AC8">
                  <w:pPr>
                    <w:numPr>
                      <w:ilvl w:val="0"/>
                      <w:numId w:val="42"/>
                    </w:numPr>
                    <w:autoSpaceDE w:val="0"/>
                    <w:autoSpaceDN w:val="0"/>
                    <w:adjustRightInd w:val="0"/>
                    <w:snapToGrid w:val="0"/>
                    <w:spacing w:before="0" w:after="180"/>
                    <w:contextualSpacing/>
                    <w:rPr>
                      <w:rFonts w:cs="Arial"/>
                      <w:color w:val="FF0000"/>
                      <w:sz w:val="18"/>
                      <w:szCs w:val="18"/>
                    </w:rPr>
                  </w:pPr>
                  <w:r w:rsidRPr="00750E54">
                    <w:rPr>
                      <w:rFonts w:cs="Arial"/>
                      <w:color w:val="FF0000"/>
                      <w:sz w:val="18"/>
                      <w:szCs w:val="18"/>
                    </w:rPr>
                    <w:t xml:space="preserve">Support multi-RB PUCCH format 0/1 enhancements with configured integer number of RB in the range [1,… ,16] </w:t>
                  </w:r>
                </w:p>
                <w:p w14:paraId="54D70FCA" w14:textId="77777777" w:rsidR="003A7307" w:rsidRPr="00750E54" w:rsidRDefault="003A7307" w:rsidP="000B3AC8">
                  <w:pPr>
                    <w:numPr>
                      <w:ilvl w:val="0"/>
                      <w:numId w:val="42"/>
                    </w:numPr>
                    <w:autoSpaceDE w:val="0"/>
                    <w:autoSpaceDN w:val="0"/>
                    <w:adjustRightInd w:val="0"/>
                    <w:snapToGrid w:val="0"/>
                    <w:spacing w:before="0" w:after="180"/>
                    <w:contextualSpacing/>
                    <w:rPr>
                      <w:rFonts w:cs="Arial"/>
                      <w:color w:val="FF0000"/>
                      <w:sz w:val="18"/>
                      <w:szCs w:val="18"/>
                    </w:rPr>
                  </w:pPr>
                  <w:r w:rsidRPr="00750E54">
                    <w:rPr>
                      <w:rFonts w:cs="Arial"/>
                      <w:color w:val="FF0000"/>
                      <w:sz w:val="18"/>
                      <w:szCs w:val="18"/>
                    </w:rPr>
                    <w:t xml:space="preserve">Support multi-RB PUCCH format 4 enhancements with configured integer number of RB in the range [1,… ,16] that fulfil the requirement  </w:t>
                  </w:r>
                  <m:oMath>
                    <m:sSup>
                      <m:sSupPr>
                        <m:ctrlPr>
                          <w:rPr>
                            <w:rFonts w:ascii="Cambria Math" w:hAnsi="Cambria Math" w:cs="Calibri Light"/>
                            <w:i/>
                            <w:color w:val="FF0000"/>
                            <w:sz w:val="18"/>
                            <w:szCs w:val="18"/>
                          </w:rPr>
                        </m:ctrlPr>
                      </m:sSupPr>
                      <m:e>
                        <m:r>
                          <w:rPr>
                            <w:rFonts w:ascii="Cambria Math" w:hAnsi="Cambria Math" w:cs="Calibri Light"/>
                            <w:color w:val="FF0000"/>
                            <w:sz w:val="18"/>
                            <w:szCs w:val="18"/>
                          </w:rPr>
                          <m:t>2</m:t>
                        </m:r>
                      </m:e>
                      <m:sup>
                        <m:sSub>
                          <m:sSubPr>
                            <m:ctrlPr>
                              <w:rPr>
                                <w:rFonts w:ascii="Cambria Math" w:hAnsi="Cambria Math" w:cs="Calibri Light"/>
                                <w:i/>
                                <w:color w:val="FF0000"/>
                                <w:sz w:val="18"/>
                                <w:szCs w:val="18"/>
                              </w:rPr>
                            </m:ctrlPr>
                          </m:sSubPr>
                          <m:e>
                            <m:r>
                              <w:rPr>
                                <w:rFonts w:ascii="Cambria Math" w:hAnsi="Cambria Math" w:cs="Calibri Light"/>
                                <w:color w:val="FF0000"/>
                                <w:sz w:val="18"/>
                                <w:szCs w:val="18"/>
                              </w:rPr>
                              <m:t>α</m:t>
                            </m:r>
                          </m:e>
                          <m:sub>
                            <m:r>
                              <w:rPr>
                                <w:rFonts w:ascii="Cambria Math" w:hAnsi="Cambria Math" w:cs="Calibri Light"/>
                                <w:color w:val="FF0000"/>
                                <w:sz w:val="18"/>
                                <w:szCs w:val="18"/>
                              </w:rPr>
                              <m:t>2</m:t>
                            </m:r>
                          </m:sub>
                        </m:sSub>
                      </m:sup>
                    </m:sSup>
                    <m:r>
                      <w:rPr>
                        <w:rFonts w:ascii="Cambria Math" w:hAnsi="Cambria Math" w:cs="Calibri Light"/>
                        <w:color w:val="FF0000"/>
                        <w:sz w:val="18"/>
                        <w:szCs w:val="18"/>
                      </w:rPr>
                      <m:t>∙</m:t>
                    </m:r>
                    <m:sSup>
                      <m:sSupPr>
                        <m:ctrlPr>
                          <w:rPr>
                            <w:rFonts w:ascii="Cambria Math" w:hAnsi="Cambria Math" w:cs="Calibri Light"/>
                            <w:i/>
                            <w:color w:val="FF0000"/>
                            <w:sz w:val="18"/>
                            <w:szCs w:val="18"/>
                          </w:rPr>
                        </m:ctrlPr>
                      </m:sSupPr>
                      <m:e>
                        <m:r>
                          <w:rPr>
                            <w:rFonts w:ascii="Cambria Math" w:hAnsi="Cambria Math" w:cs="Calibri Light"/>
                            <w:color w:val="FF0000"/>
                            <w:sz w:val="18"/>
                            <w:szCs w:val="18"/>
                          </w:rPr>
                          <m:t>3</m:t>
                        </m:r>
                      </m:e>
                      <m:sup>
                        <m:sSub>
                          <m:sSubPr>
                            <m:ctrlPr>
                              <w:rPr>
                                <w:rFonts w:ascii="Cambria Math" w:hAnsi="Cambria Math" w:cs="Calibri Light"/>
                                <w:i/>
                                <w:color w:val="FF0000"/>
                                <w:sz w:val="18"/>
                                <w:szCs w:val="18"/>
                              </w:rPr>
                            </m:ctrlPr>
                          </m:sSubPr>
                          <m:e>
                            <m:r>
                              <w:rPr>
                                <w:rFonts w:ascii="Cambria Math" w:hAnsi="Cambria Math" w:cs="Calibri Light"/>
                                <w:color w:val="FF0000"/>
                                <w:sz w:val="18"/>
                                <w:szCs w:val="18"/>
                              </w:rPr>
                              <m:t>α</m:t>
                            </m:r>
                          </m:e>
                          <m:sub>
                            <m:r>
                              <w:rPr>
                                <w:rFonts w:ascii="Cambria Math" w:hAnsi="Cambria Math" w:cs="Calibri Light"/>
                                <w:color w:val="FF0000"/>
                                <w:sz w:val="18"/>
                                <w:szCs w:val="18"/>
                              </w:rPr>
                              <m:t>3</m:t>
                            </m:r>
                          </m:sub>
                        </m:sSub>
                      </m:sup>
                    </m:sSup>
                    <m:r>
                      <w:rPr>
                        <w:rFonts w:ascii="Cambria Math" w:hAnsi="Cambria Math" w:cs="Calibri Light"/>
                        <w:color w:val="FF0000"/>
                        <w:sz w:val="18"/>
                        <w:szCs w:val="18"/>
                      </w:rPr>
                      <m:t>∙</m:t>
                    </m:r>
                    <m:sSup>
                      <m:sSupPr>
                        <m:ctrlPr>
                          <w:rPr>
                            <w:rFonts w:ascii="Cambria Math" w:hAnsi="Cambria Math" w:cs="Calibri Light"/>
                            <w:i/>
                            <w:color w:val="FF0000"/>
                            <w:sz w:val="18"/>
                            <w:szCs w:val="18"/>
                          </w:rPr>
                        </m:ctrlPr>
                      </m:sSupPr>
                      <m:e>
                        <m:r>
                          <w:rPr>
                            <w:rFonts w:ascii="Cambria Math" w:hAnsi="Cambria Math" w:cs="Calibri Light"/>
                            <w:color w:val="FF0000"/>
                            <w:sz w:val="18"/>
                            <w:szCs w:val="18"/>
                          </w:rPr>
                          <m:t>5</m:t>
                        </m:r>
                      </m:e>
                      <m:sup>
                        <m:sSub>
                          <m:sSubPr>
                            <m:ctrlPr>
                              <w:rPr>
                                <w:rFonts w:ascii="Cambria Math" w:hAnsi="Cambria Math" w:cs="Calibri Light"/>
                                <w:i/>
                                <w:color w:val="FF0000"/>
                                <w:sz w:val="18"/>
                                <w:szCs w:val="18"/>
                              </w:rPr>
                            </m:ctrlPr>
                          </m:sSubPr>
                          <m:e>
                            <m:r>
                              <w:rPr>
                                <w:rFonts w:ascii="Cambria Math" w:hAnsi="Cambria Math" w:cs="Calibri Light"/>
                                <w:color w:val="FF0000"/>
                                <w:sz w:val="18"/>
                                <w:szCs w:val="18"/>
                              </w:rPr>
                              <m:t>α</m:t>
                            </m:r>
                          </m:e>
                          <m:sub>
                            <m:r>
                              <w:rPr>
                                <w:rFonts w:ascii="Cambria Math" w:hAnsi="Cambria Math" w:cs="Calibri Light"/>
                                <w:color w:val="FF0000"/>
                                <w:sz w:val="18"/>
                                <w:szCs w:val="18"/>
                              </w:rPr>
                              <m:t>5</m:t>
                            </m:r>
                          </m:sub>
                        </m:sSub>
                      </m:sup>
                    </m:sSup>
                  </m:oMath>
                  <w:r w:rsidRPr="00750E54">
                    <w:rPr>
                      <w:rFonts w:cs="Arial"/>
                      <w:color w:val="FF0000"/>
                      <w:sz w:val="18"/>
                      <w:szCs w:val="18"/>
                    </w:rPr>
                    <w:t xml:space="preserve"> where </w:t>
                  </w:r>
                  <m:oMath>
                    <m:sSub>
                      <m:sSubPr>
                        <m:ctrlPr>
                          <w:rPr>
                            <w:rFonts w:ascii="Cambria Math" w:hAnsi="Cambria Math" w:cs="Calibri Light"/>
                            <w:i/>
                            <w:color w:val="FF0000"/>
                            <w:sz w:val="18"/>
                            <w:szCs w:val="18"/>
                          </w:rPr>
                        </m:ctrlPr>
                      </m:sSubPr>
                      <m:e>
                        <m:r>
                          <w:rPr>
                            <w:rFonts w:ascii="Cambria Math" w:hAnsi="Cambria Math" w:cs="Calibri Light"/>
                            <w:color w:val="FF0000"/>
                            <w:sz w:val="18"/>
                            <w:szCs w:val="18"/>
                          </w:rPr>
                          <m:t>α</m:t>
                        </m:r>
                      </m:e>
                      <m:sub>
                        <m:r>
                          <w:rPr>
                            <w:rFonts w:ascii="Cambria Math" w:hAnsi="Cambria Math" w:cs="Calibri Light"/>
                            <w:color w:val="FF0000"/>
                            <w:sz w:val="18"/>
                            <w:szCs w:val="18"/>
                          </w:rPr>
                          <m:t>2</m:t>
                        </m:r>
                      </m:sub>
                    </m:sSub>
                    <m:r>
                      <w:rPr>
                        <w:rFonts w:ascii="Cambria Math" w:hAnsi="Cambria Math" w:cs="Calibri Light"/>
                        <w:color w:val="FF0000"/>
                        <w:sz w:val="18"/>
                        <w:szCs w:val="18"/>
                      </w:rPr>
                      <m:t>,</m:t>
                    </m:r>
                    <m:sSub>
                      <m:sSubPr>
                        <m:ctrlPr>
                          <w:rPr>
                            <w:rFonts w:ascii="Cambria Math" w:hAnsi="Cambria Math" w:cs="Calibri Light"/>
                            <w:i/>
                            <w:color w:val="FF0000"/>
                            <w:sz w:val="18"/>
                            <w:szCs w:val="18"/>
                          </w:rPr>
                        </m:ctrlPr>
                      </m:sSubPr>
                      <m:e>
                        <m:r>
                          <w:rPr>
                            <w:rFonts w:ascii="Cambria Math" w:hAnsi="Cambria Math" w:cs="Calibri Light"/>
                            <w:color w:val="FF0000"/>
                            <w:sz w:val="18"/>
                            <w:szCs w:val="18"/>
                          </w:rPr>
                          <m:t>α</m:t>
                        </m:r>
                      </m:e>
                      <m:sub>
                        <m:r>
                          <w:rPr>
                            <w:rFonts w:ascii="Cambria Math" w:hAnsi="Cambria Math" w:cs="Calibri Light"/>
                            <w:color w:val="FF0000"/>
                            <w:sz w:val="18"/>
                            <w:szCs w:val="18"/>
                          </w:rPr>
                          <m:t>3</m:t>
                        </m:r>
                      </m:sub>
                    </m:sSub>
                    <m:r>
                      <w:rPr>
                        <w:rFonts w:ascii="Cambria Math" w:hAnsi="Cambria Math" w:cs="Calibri Light"/>
                        <w:color w:val="FF0000"/>
                        <w:sz w:val="18"/>
                        <w:szCs w:val="18"/>
                      </w:rPr>
                      <m:t>,</m:t>
                    </m:r>
                    <m:sSub>
                      <m:sSubPr>
                        <m:ctrlPr>
                          <w:rPr>
                            <w:rFonts w:ascii="Cambria Math" w:hAnsi="Cambria Math" w:cs="Calibri Light"/>
                            <w:i/>
                            <w:color w:val="FF0000"/>
                            <w:sz w:val="18"/>
                            <w:szCs w:val="18"/>
                          </w:rPr>
                        </m:ctrlPr>
                      </m:sSubPr>
                      <m:e>
                        <m:r>
                          <w:rPr>
                            <w:rFonts w:ascii="Cambria Math" w:hAnsi="Cambria Math" w:cs="Calibri Light"/>
                            <w:color w:val="FF0000"/>
                            <w:sz w:val="18"/>
                            <w:szCs w:val="18"/>
                          </w:rPr>
                          <m:t>α</m:t>
                        </m:r>
                      </m:e>
                      <m:sub>
                        <m:r>
                          <w:rPr>
                            <w:rFonts w:ascii="Cambria Math" w:hAnsi="Cambria Math" w:cs="Calibri Light"/>
                            <w:color w:val="FF0000"/>
                            <w:sz w:val="18"/>
                            <w:szCs w:val="18"/>
                          </w:rPr>
                          <m:t>5</m:t>
                        </m:r>
                      </m:sub>
                    </m:sSub>
                  </m:oMath>
                  <w:r w:rsidRPr="00750E54">
                    <w:rPr>
                      <w:rFonts w:cs="Arial"/>
                      <w:color w:val="FF0000"/>
                      <w:sz w:val="18"/>
                      <w:szCs w:val="18"/>
                    </w:rPr>
                    <w:t xml:space="preserve"> is a set of non-negative integers </w:t>
                  </w:r>
                </w:p>
                <w:p w14:paraId="54D70FCB" w14:textId="77777777" w:rsidR="003A7307" w:rsidRPr="00750E54" w:rsidRDefault="003A7307" w:rsidP="003A7307">
                  <w:pPr>
                    <w:autoSpaceDE w:val="0"/>
                    <w:autoSpaceDN w:val="0"/>
                    <w:adjustRightInd w:val="0"/>
                    <w:snapToGrid w:val="0"/>
                    <w:ind w:left="720"/>
                    <w:contextualSpacing/>
                    <w:rPr>
                      <w:rFonts w:cs="Arial"/>
                      <w:color w:val="FF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54D70FCC" w14:textId="77777777" w:rsidR="003A7307" w:rsidRPr="00750E54" w:rsidRDefault="003A7307" w:rsidP="003A7307">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54D70FCD" w14:textId="77777777" w:rsidR="003A7307" w:rsidRPr="00750E54" w:rsidRDefault="003A7307" w:rsidP="003A7307">
                  <w:pPr>
                    <w:pStyle w:val="TAL"/>
                    <w:rPr>
                      <w:rFonts w:cs="Arial"/>
                      <w:color w:val="FF0000"/>
                      <w:szCs w:val="18"/>
                    </w:rPr>
                  </w:pPr>
                  <w:r w:rsidRPr="00750E54">
                    <w:rPr>
                      <w:rFonts w:cs="Arial"/>
                      <w:color w:val="FF0000"/>
                      <w:szCs w:val="18"/>
                    </w:rPr>
                    <w:t>Optional</w:t>
                  </w:r>
                </w:p>
              </w:tc>
            </w:tr>
            <w:tr w:rsidR="003A7307" w:rsidRPr="00750E54" w14:paraId="54D70FD7" w14:textId="77777777" w:rsidTr="003A7307">
              <w:trPr>
                <w:trHeight w:val="20"/>
              </w:trPr>
              <w:tc>
                <w:tcPr>
                  <w:tcW w:w="0" w:type="auto"/>
                  <w:tcBorders>
                    <w:top w:val="single" w:sz="4" w:space="0" w:color="auto"/>
                    <w:left w:val="single" w:sz="4" w:space="0" w:color="auto"/>
                    <w:bottom w:val="single" w:sz="4" w:space="0" w:color="auto"/>
                    <w:right w:val="single" w:sz="4" w:space="0" w:color="auto"/>
                  </w:tcBorders>
                </w:tcPr>
                <w:p w14:paraId="54D70FCF" w14:textId="77777777" w:rsidR="003A7307" w:rsidRPr="00750E54" w:rsidRDefault="003A7307" w:rsidP="003A7307">
                  <w:pPr>
                    <w:pStyle w:val="TAL"/>
                    <w:rPr>
                      <w:rFonts w:cs="Arial"/>
                      <w:color w:val="FF0000"/>
                      <w:szCs w:val="18"/>
                    </w:rPr>
                  </w:pPr>
                  <w:r w:rsidRPr="00750E54">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54D70FD0" w14:textId="77777777" w:rsidR="003A7307" w:rsidRPr="00750E54" w:rsidRDefault="003A7307" w:rsidP="003A7307">
                  <w:pPr>
                    <w:pStyle w:val="TAL"/>
                    <w:rPr>
                      <w:rFonts w:cs="Arial"/>
                      <w:color w:val="FF0000"/>
                      <w:szCs w:val="18"/>
                    </w:rPr>
                  </w:pPr>
                  <w:r w:rsidRPr="00750E54">
                    <w:rPr>
                      <w:rFonts w:cs="Arial"/>
                      <w:color w:val="FF0000"/>
                      <w:szCs w:val="18"/>
                    </w:rPr>
                    <w:t>24-Z-2</w:t>
                  </w:r>
                </w:p>
              </w:tc>
              <w:tc>
                <w:tcPr>
                  <w:tcW w:w="0" w:type="auto"/>
                  <w:tcBorders>
                    <w:top w:val="single" w:sz="4" w:space="0" w:color="auto"/>
                    <w:left w:val="single" w:sz="4" w:space="0" w:color="auto"/>
                    <w:bottom w:val="single" w:sz="4" w:space="0" w:color="auto"/>
                    <w:right w:val="single" w:sz="4" w:space="0" w:color="auto"/>
                  </w:tcBorders>
                </w:tcPr>
                <w:p w14:paraId="54D70FD1" w14:textId="77777777" w:rsidR="003A7307" w:rsidRPr="00750E54" w:rsidRDefault="003A7307" w:rsidP="003A7307">
                  <w:pPr>
                    <w:pStyle w:val="TAL"/>
                    <w:rPr>
                      <w:rFonts w:eastAsia="SimSun" w:cs="Arial"/>
                      <w:color w:val="FF0000"/>
                      <w:szCs w:val="18"/>
                      <w:lang w:eastAsia="zh-CN"/>
                    </w:rPr>
                  </w:pPr>
                  <w:r w:rsidRPr="00750E54">
                    <w:rPr>
                      <w:rFonts w:eastAsia="SimSun" w:cs="Arial"/>
                      <w:color w:val="FF0000"/>
                      <w:szCs w:val="18"/>
                      <w:lang w:eastAsia="zh-CN"/>
                    </w:rPr>
                    <w:t>480kHz multi-RB PUCCH format 0/1/4 for FR2-2 unlicensed operation</w:t>
                  </w:r>
                </w:p>
              </w:tc>
              <w:tc>
                <w:tcPr>
                  <w:tcW w:w="0" w:type="auto"/>
                  <w:tcBorders>
                    <w:top w:val="single" w:sz="4" w:space="0" w:color="auto"/>
                    <w:left w:val="single" w:sz="4" w:space="0" w:color="auto"/>
                    <w:bottom w:val="single" w:sz="4" w:space="0" w:color="auto"/>
                    <w:right w:val="single" w:sz="4" w:space="0" w:color="auto"/>
                  </w:tcBorders>
                </w:tcPr>
                <w:p w14:paraId="54D70FD2" w14:textId="77777777" w:rsidR="003A7307" w:rsidRPr="00750E54" w:rsidRDefault="003A7307" w:rsidP="000B3AC8">
                  <w:pPr>
                    <w:numPr>
                      <w:ilvl w:val="0"/>
                      <w:numId w:val="50"/>
                    </w:numPr>
                    <w:autoSpaceDE w:val="0"/>
                    <w:autoSpaceDN w:val="0"/>
                    <w:adjustRightInd w:val="0"/>
                    <w:snapToGrid w:val="0"/>
                    <w:spacing w:before="0" w:after="180"/>
                    <w:contextualSpacing/>
                    <w:rPr>
                      <w:rFonts w:cs="Arial"/>
                      <w:color w:val="FF0000"/>
                      <w:sz w:val="18"/>
                      <w:szCs w:val="18"/>
                    </w:rPr>
                  </w:pPr>
                  <w:r w:rsidRPr="00750E54">
                    <w:rPr>
                      <w:rFonts w:cs="Arial"/>
                      <w:color w:val="FF0000"/>
                      <w:sz w:val="18"/>
                      <w:szCs w:val="18"/>
                    </w:rPr>
                    <w:t xml:space="preserve">Support multi-RB PUCCH format 0/1 enhancements with configured integer number of RB in the range [1,… ,16] </w:t>
                  </w:r>
                </w:p>
                <w:p w14:paraId="54D70FD3" w14:textId="77777777" w:rsidR="003A7307" w:rsidRPr="00750E54" w:rsidRDefault="003A7307" w:rsidP="000B3AC8">
                  <w:pPr>
                    <w:numPr>
                      <w:ilvl w:val="0"/>
                      <w:numId w:val="50"/>
                    </w:numPr>
                    <w:autoSpaceDE w:val="0"/>
                    <w:autoSpaceDN w:val="0"/>
                    <w:adjustRightInd w:val="0"/>
                    <w:snapToGrid w:val="0"/>
                    <w:spacing w:before="0" w:after="180"/>
                    <w:contextualSpacing/>
                    <w:rPr>
                      <w:rFonts w:cs="Arial"/>
                      <w:color w:val="FF0000"/>
                      <w:sz w:val="18"/>
                      <w:szCs w:val="18"/>
                    </w:rPr>
                  </w:pPr>
                  <w:r w:rsidRPr="00750E54">
                    <w:rPr>
                      <w:rFonts w:cs="Arial"/>
                      <w:color w:val="FF0000"/>
                      <w:sz w:val="18"/>
                      <w:szCs w:val="18"/>
                    </w:rPr>
                    <w:t xml:space="preserve">Support multi-RB PUCCH format 4 enhancements with configured integer number of RB in the range [1,… ,16] that fulfil the requirement  </w:t>
                  </w:r>
                  <m:oMath>
                    <m:sSup>
                      <m:sSupPr>
                        <m:ctrlPr>
                          <w:rPr>
                            <w:rFonts w:ascii="Cambria Math" w:hAnsi="Cambria Math" w:cs="Calibri Light"/>
                            <w:i/>
                            <w:color w:val="FF0000"/>
                            <w:sz w:val="18"/>
                            <w:szCs w:val="18"/>
                          </w:rPr>
                        </m:ctrlPr>
                      </m:sSupPr>
                      <m:e>
                        <m:r>
                          <w:rPr>
                            <w:rFonts w:ascii="Cambria Math" w:hAnsi="Cambria Math" w:cs="Calibri Light"/>
                            <w:color w:val="FF0000"/>
                            <w:sz w:val="18"/>
                            <w:szCs w:val="18"/>
                          </w:rPr>
                          <m:t>2</m:t>
                        </m:r>
                      </m:e>
                      <m:sup>
                        <m:sSub>
                          <m:sSubPr>
                            <m:ctrlPr>
                              <w:rPr>
                                <w:rFonts w:ascii="Cambria Math" w:hAnsi="Cambria Math" w:cs="Calibri Light"/>
                                <w:i/>
                                <w:color w:val="FF0000"/>
                                <w:sz w:val="18"/>
                                <w:szCs w:val="18"/>
                              </w:rPr>
                            </m:ctrlPr>
                          </m:sSubPr>
                          <m:e>
                            <m:r>
                              <w:rPr>
                                <w:rFonts w:ascii="Cambria Math" w:hAnsi="Cambria Math" w:cs="Calibri Light"/>
                                <w:color w:val="FF0000"/>
                                <w:sz w:val="18"/>
                                <w:szCs w:val="18"/>
                              </w:rPr>
                              <m:t>α</m:t>
                            </m:r>
                          </m:e>
                          <m:sub>
                            <m:r>
                              <w:rPr>
                                <w:rFonts w:ascii="Cambria Math" w:hAnsi="Cambria Math" w:cs="Calibri Light"/>
                                <w:color w:val="FF0000"/>
                                <w:sz w:val="18"/>
                                <w:szCs w:val="18"/>
                              </w:rPr>
                              <m:t>2</m:t>
                            </m:r>
                          </m:sub>
                        </m:sSub>
                      </m:sup>
                    </m:sSup>
                    <m:r>
                      <w:rPr>
                        <w:rFonts w:ascii="Cambria Math" w:hAnsi="Cambria Math" w:cs="Calibri Light"/>
                        <w:color w:val="FF0000"/>
                        <w:sz w:val="18"/>
                        <w:szCs w:val="18"/>
                      </w:rPr>
                      <m:t>∙</m:t>
                    </m:r>
                    <m:sSup>
                      <m:sSupPr>
                        <m:ctrlPr>
                          <w:rPr>
                            <w:rFonts w:ascii="Cambria Math" w:hAnsi="Cambria Math" w:cs="Calibri Light"/>
                            <w:i/>
                            <w:color w:val="FF0000"/>
                            <w:sz w:val="18"/>
                            <w:szCs w:val="18"/>
                          </w:rPr>
                        </m:ctrlPr>
                      </m:sSupPr>
                      <m:e>
                        <m:r>
                          <w:rPr>
                            <w:rFonts w:ascii="Cambria Math" w:hAnsi="Cambria Math" w:cs="Calibri Light"/>
                            <w:color w:val="FF0000"/>
                            <w:sz w:val="18"/>
                            <w:szCs w:val="18"/>
                          </w:rPr>
                          <m:t>3</m:t>
                        </m:r>
                      </m:e>
                      <m:sup>
                        <m:sSub>
                          <m:sSubPr>
                            <m:ctrlPr>
                              <w:rPr>
                                <w:rFonts w:ascii="Cambria Math" w:hAnsi="Cambria Math" w:cs="Calibri Light"/>
                                <w:i/>
                                <w:color w:val="FF0000"/>
                                <w:sz w:val="18"/>
                                <w:szCs w:val="18"/>
                              </w:rPr>
                            </m:ctrlPr>
                          </m:sSubPr>
                          <m:e>
                            <m:r>
                              <w:rPr>
                                <w:rFonts w:ascii="Cambria Math" w:hAnsi="Cambria Math" w:cs="Calibri Light"/>
                                <w:color w:val="FF0000"/>
                                <w:sz w:val="18"/>
                                <w:szCs w:val="18"/>
                              </w:rPr>
                              <m:t>α</m:t>
                            </m:r>
                          </m:e>
                          <m:sub>
                            <m:r>
                              <w:rPr>
                                <w:rFonts w:ascii="Cambria Math" w:hAnsi="Cambria Math" w:cs="Calibri Light"/>
                                <w:color w:val="FF0000"/>
                                <w:sz w:val="18"/>
                                <w:szCs w:val="18"/>
                              </w:rPr>
                              <m:t>3</m:t>
                            </m:r>
                          </m:sub>
                        </m:sSub>
                      </m:sup>
                    </m:sSup>
                    <m:r>
                      <w:rPr>
                        <w:rFonts w:ascii="Cambria Math" w:hAnsi="Cambria Math" w:cs="Calibri Light"/>
                        <w:color w:val="FF0000"/>
                        <w:sz w:val="18"/>
                        <w:szCs w:val="18"/>
                      </w:rPr>
                      <m:t>∙</m:t>
                    </m:r>
                    <m:sSup>
                      <m:sSupPr>
                        <m:ctrlPr>
                          <w:rPr>
                            <w:rFonts w:ascii="Cambria Math" w:hAnsi="Cambria Math" w:cs="Calibri Light"/>
                            <w:i/>
                            <w:color w:val="FF0000"/>
                            <w:sz w:val="18"/>
                            <w:szCs w:val="18"/>
                          </w:rPr>
                        </m:ctrlPr>
                      </m:sSupPr>
                      <m:e>
                        <m:r>
                          <w:rPr>
                            <w:rFonts w:ascii="Cambria Math" w:hAnsi="Cambria Math" w:cs="Calibri Light"/>
                            <w:color w:val="FF0000"/>
                            <w:sz w:val="18"/>
                            <w:szCs w:val="18"/>
                          </w:rPr>
                          <m:t>5</m:t>
                        </m:r>
                      </m:e>
                      <m:sup>
                        <m:sSub>
                          <m:sSubPr>
                            <m:ctrlPr>
                              <w:rPr>
                                <w:rFonts w:ascii="Cambria Math" w:hAnsi="Cambria Math" w:cs="Calibri Light"/>
                                <w:i/>
                                <w:color w:val="FF0000"/>
                                <w:sz w:val="18"/>
                                <w:szCs w:val="18"/>
                              </w:rPr>
                            </m:ctrlPr>
                          </m:sSubPr>
                          <m:e>
                            <m:r>
                              <w:rPr>
                                <w:rFonts w:ascii="Cambria Math" w:hAnsi="Cambria Math" w:cs="Calibri Light"/>
                                <w:color w:val="FF0000"/>
                                <w:sz w:val="18"/>
                                <w:szCs w:val="18"/>
                              </w:rPr>
                              <m:t>α</m:t>
                            </m:r>
                          </m:e>
                          <m:sub>
                            <m:r>
                              <w:rPr>
                                <w:rFonts w:ascii="Cambria Math" w:hAnsi="Cambria Math" w:cs="Calibri Light"/>
                                <w:color w:val="FF0000"/>
                                <w:sz w:val="18"/>
                                <w:szCs w:val="18"/>
                              </w:rPr>
                              <m:t>5</m:t>
                            </m:r>
                          </m:sub>
                        </m:sSub>
                      </m:sup>
                    </m:sSup>
                  </m:oMath>
                  <w:r w:rsidRPr="00750E54">
                    <w:rPr>
                      <w:rFonts w:cs="Arial"/>
                      <w:color w:val="FF0000"/>
                      <w:sz w:val="18"/>
                      <w:szCs w:val="18"/>
                    </w:rPr>
                    <w:t xml:space="preserve"> where </w:t>
                  </w:r>
                  <m:oMath>
                    <m:sSub>
                      <m:sSubPr>
                        <m:ctrlPr>
                          <w:rPr>
                            <w:rFonts w:ascii="Cambria Math" w:hAnsi="Cambria Math" w:cs="Calibri Light"/>
                            <w:i/>
                            <w:color w:val="FF0000"/>
                            <w:sz w:val="18"/>
                            <w:szCs w:val="18"/>
                          </w:rPr>
                        </m:ctrlPr>
                      </m:sSubPr>
                      <m:e>
                        <m:r>
                          <w:rPr>
                            <w:rFonts w:ascii="Cambria Math" w:hAnsi="Cambria Math" w:cs="Calibri Light"/>
                            <w:color w:val="FF0000"/>
                            <w:sz w:val="18"/>
                            <w:szCs w:val="18"/>
                          </w:rPr>
                          <m:t>α</m:t>
                        </m:r>
                      </m:e>
                      <m:sub>
                        <m:r>
                          <w:rPr>
                            <w:rFonts w:ascii="Cambria Math" w:hAnsi="Cambria Math" w:cs="Calibri Light"/>
                            <w:color w:val="FF0000"/>
                            <w:sz w:val="18"/>
                            <w:szCs w:val="18"/>
                          </w:rPr>
                          <m:t>2</m:t>
                        </m:r>
                      </m:sub>
                    </m:sSub>
                    <m:r>
                      <w:rPr>
                        <w:rFonts w:ascii="Cambria Math" w:hAnsi="Cambria Math" w:cs="Calibri Light"/>
                        <w:color w:val="FF0000"/>
                        <w:sz w:val="18"/>
                        <w:szCs w:val="18"/>
                      </w:rPr>
                      <m:t>,</m:t>
                    </m:r>
                    <m:sSub>
                      <m:sSubPr>
                        <m:ctrlPr>
                          <w:rPr>
                            <w:rFonts w:ascii="Cambria Math" w:hAnsi="Cambria Math" w:cs="Calibri Light"/>
                            <w:i/>
                            <w:color w:val="FF0000"/>
                            <w:sz w:val="18"/>
                            <w:szCs w:val="18"/>
                          </w:rPr>
                        </m:ctrlPr>
                      </m:sSubPr>
                      <m:e>
                        <m:r>
                          <w:rPr>
                            <w:rFonts w:ascii="Cambria Math" w:hAnsi="Cambria Math" w:cs="Calibri Light"/>
                            <w:color w:val="FF0000"/>
                            <w:sz w:val="18"/>
                            <w:szCs w:val="18"/>
                          </w:rPr>
                          <m:t>α</m:t>
                        </m:r>
                      </m:e>
                      <m:sub>
                        <m:r>
                          <w:rPr>
                            <w:rFonts w:ascii="Cambria Math" w:hAnsi="Cambria Math" w:cs="Calibri Light"/>
                            <w:color w:val="FF0000"/>
                            <w:sz w:val="18"/>
                            <w:szCs w:val="18"/>
                          </w:rPr>
                          <m:t>3</m:t>
                        </m:r>
                      </m:sub>
                    </m:sSub>
                    <m:r>
                      <w:rPr>
                        <w:rFonts w:ascii="Cambria Math" w:hAnsi="Cambria Math" w:cs="Calibri Light"/>
                        <w:color w:val="FF0000"/>
                        <w:sz w:val="18"/>
                        <w:szCs w:val="18"/>
                      </w:rPr>
                      <m:t>,</m:t>
                    </m:r>
                    <m:sSub>
                      <m:sSubPr>
                        <m:ctrlPr>
                          <w:rPr>
                            <w:rFonts w:ascii="Cambria Math" w:hAnsi="Cambria Math" w:cs="Calibri Light"/>
                            <w:i/>
                            <w:color w:val="FF0000"/>
                            <w:sz w:val="18"/>
                            <w:szCs w:val="18"/>
                          </w:rPr>
                        </m:ctrlPr>
                      </m:sSubPr>
                      <m:e>
                        <m:r>
                          <w:rPr>
                            <w:rFonts w:ascii="Cambria Math" w:hAnsi="Cambria Math" w:cs="Calibri Light"/>
                            <w:color w:val="FF0000"/>
                            <w:sz w:val="18"/>
                            <w:szCs w:val="18"/>
                          </w:rPr>
                          <m:t>α</m:t>
                        </m:r>
                      </m:e>
                      <m:sub>
                        <m:r>
                          <w:rPr>
                            <w:rFonts w:ascii="Cambria Math" w:hAnsi="Cambria Math" w:cs="Calibri Light"/>
                            <w:color w:val="FF0000"/>
                            <w:sz w:val="18"/>
                            <w:szCs w:val="18"/>
                          </w:rPr>
                          <m:t>5</m:t>
                        </m:r>
                      </m:sub>
                    </m:sSub>
                  </m:oMath>
                  <w:r w:rsidRPr="00750E54">
                    <w:rPr>
                      <w:rFonts w:cs="Arial"/>
                      <w:color w:val="FF0000"/>
                      <w:sz w:val="18"/>
                      <w:szCs w:val="18"/>
                    </w:rPr>
                    <w:t xml:space="preserve"> is a set of non-negative integers </w:t>
                  </w:r>
                </w:p>
                <w:p w14:paraId="54D70FD4" w14:textId="77777777" w:rsidR="003A7307" w:rsidRPr="00750E54" w:rsidRDefault="003A7307" w:rsidP="003A7307">
                  <w:pPr>
                    <w:autoSpaceDE w:val="0"/>
                    <w:autoSpaceDN w:val="0"/>
                    <w:adjustRightInd w:val="0"/>
                    <w:snapToGrid w:val="0"/>
                    <w:ind w:left="720"/>
                    <w:contextualSpacing/>
                    <w:rPr>
                      <w:rFonts w:cs="Arial"/>
                      <w:color w:val="FF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54D70FD5" w14:textId="77777777" w:rsidR="003A7307" w:rsidRPr="00750E54" w:rsidRDefault="003A7307" w:rsidP="003A7307">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54D70FD6" w14:textId="77777777" w:rsidR="003A7307" w:rsidRPr="00750E54" w:rsidRDefault="003A7307" w:rsidP="003A7307">
                  <w:pPr>
                    <w:pStyle w:val="TAL"/>
                    <w:rPr>
                      <w:rFonts w:cs="Arial"/>
                      <w:color w:val="FF0000"/>
                      <w:szCs w:val="18"/>
                    </w:rPr>
                  </w:pPr>
                  <w:r w:rsidRPr="00750E54">
                    <w:rPr>
                      <w:rFonts w:cs="Arial"/>
                      <w:color w:val="FF0000"/>
                      <w:szCs w:val="18"/>
                    </w:rPr>
                    <w:t>Optional</w:t>
                  </w:r>
                </w:p>
              </w:tc>
            </w:tr>
            <w:tr w:rsidR="003A7307" w:rsidRPr="00750E54" w14:paraId="54D70FE0" w14:textId="77777777" w:rsidTr="003A7307">
              <w:trPr>
                <w:trHeight w:val="20"/>
              </w:trPr>
              <w:tc>
                <w:tcPr>
                  <w:tcW w:w="0" w:type="auto"/>
                  <w:tcBorders>
                    <w:top w:val="single" w:sz="4" w:space="0" w:color="auto"/>
                    <w:left w:val="single" w:sz="4" w:space="0" w:color="auto"/>
                    <w:bottom w:val="single" w:sz="4" w:space="0" w:color="auto"/>
                    <w:right w:val="single" w:sz="4" w:space="0" w:color="auto"/>
                  </w:tcBorders>
                </w:tcPr>
                <w:p w14:paraId="54D70FD8" w14:textId="77777777" w:rsidR="003A7307" w:rsidRPr="00750E54" w:rsidRDefault="003A7307" w:rsidP="003A7307">
                  <w:pPr>
                    <w:pStyle w:val="TAL"/>
                    <w:rPr>
                      <w:rFonts w:cs="Arial"/>
                      <w:color w:val="FF0000"/>
                      <w:szCs w:val="18"/>
                    </w:rPr>
                  </w:pPr>
                  <w:r w:rsidRPr="00750E54">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54D70FD9" w14:textId="77777777" w:rsidR="003A7307" w:rsidRPr="00750E54" w:rsidRDefault="003A7307" w:rsidP="003A7307">
                  <w:pPr>
                    <w:pStyle w:val="TAL"/>
                    <w:rPr>
                      <w:rFonts w:cs="Arial"/>
                      <w:color w:val="FF0000"/>
                      <w:szCs w:val="18"/>
                    </w:rPr>
                  </w:pPr>
                  <w:r w:rsidRPr="00750E54">
                    <w:rPr>
                      <w:rFonts w:cs="Arial"/>
                      <w:color w:val="FF0000"/>
                      <w:szCs w:val="18"/>
                    </w:rPr>
                    <w:t>24-Z-3</w:t>
                  </w:r>
                </w:p>
              </w:tc>
              <w:tc>
                <w:tcPr>
                  <w:tcW w:w="0" w:type="auto"/>
                  <w:tcBorders>
                    <w:top w:val="single" w:sz="4" w:space="0" w:color="auto"/>
                    <w:left w:val="single" w:sz="4" w:space="0" w:color="auto"/>
                    <w:bottom w:val="single" w:sz="4" w:space="0" w:color="auto"/>
                    <w:right w:val="single" w:sz="4" w:space="0" w:color="auto"/>
                  </w:tcBorders>
                </w:tcPr>
                <w:p w14:paraId="54D70FDA" w14:textId="77777777" w:rsidR="003A7307" w:rsidRPr="00750E54" w:rsidRDefault="003A7307" w:rsidP="003A7307">
                  <w:pPr>
                    <w:pStyle w:val="TAL"/>
                    <w:rPr>
                      <w:rFonts w:eastAsia="SimSun" w:cs="Arial"/>
                      <w:color w:val="FF0000"/>
                      <w:szCs w:val="18"/>
                      <w:lang w:eastAsia="zh-CN"/>
                    </w:rPr>
                  </w:pPr>
                  <w:r w:rsidRPr="00750E54">
                    <w:rPr>
                      <w:rFonts w:eastAsia="SimSun" w:cs="Arial"/>
                      <w:color w:val="FF0000"/>
                      <w:szCs w:val="18"/>
                      <w:lang w:eastAsia="zh-CN"/>
                    </w:rPr>
                    <w:t>960kHz multi-RB PUCCH format 0/1/4 for FR2-2 unlicensed operation</w:t>
                  </w:r>
                </w:p>
              </w:tc>
              <w:tc>
                <w:tcPr>
                  <w:tcW w:w="0" w:type="auto"/>
                  <w:tcBorders>
                    <w:top w:val="single" w:sz="4" w:space="0" w:color="auto"/>
                    <w:left w:val="single" w:sz="4" w:space="0" w:color="auto"/>
                    <w:bottom w:val="single" w:sz="4" w:space="0" w:color="auto"/>
                    <w:right w:val="single" w:sz="4" w:space="0" w:color="auto"/>
                  </w:tcBorders>
                </w:tcPr>
                <w:p w14:paraId="54D70FDB" w14:textId="77777777" w:rsidR="003A7307" w:rsidRPr="00750E54" w:rsidRDefault="003A7307" w:rsidP="000B3AC8">
                  <w:pPr>
                    <w:numPr>
                      <w:ilvl w:val="0"/>
                      <w:numId w:val="51"/>
                    </w:numPr>
                    <w:autoSpaceDE w:val="0"/>
                    <w:autoSpaceDN w:val="0"/>
                    <w:adjustRightInd w:val="0"/>
                    <w:snapToGrid w:val="0"/>
                    <w:spacing w:before="0" w:after="180"/>
                    <w:contextualSpacing/>
                    <w:rPr>
                      <w:rFonts w:cs="Arial"/>
                      <w:color w:val="FF0000"/>
                      <w:sz w:val="18"/>
                      <w:szCs w:val="18"/>
                    </w:rPr>
                  </w:pPr>
                  <w:r w:rsidRPr="00750E54">
                    <w:rPr>
                      <w:rFonts w:cs="Arial"/>
                      <w:color w:val="FF0000"/>
                      <w:sz w:val="18"/>
                      <w:szCs w:val="18"/>
                    </w:rPr>
                    <w:t xml:space="preserve">Support multi-RB PUCCH format 0/1 enhancements with configured integer number of RB in the range [1,… ,16] </w:t>
                  </w:r>
                </w:p>
                <w:p w14:paraId="54D70FDC" w14:textId="77777777" w:rsidR="003A7307" w:rsidRPr="00750E54" w:rsidRDefault="003A7307" w:rsidP="000B3AC8">
                  <w:pPr>
                    <w:numPr>
                      <w:ilvl w:val="0"/>
                      <w:numId w:val="51"/>
                    </w:numPr>
                    <w:autoSpaceDE w:val="0"/>
                    <w:autoSpaceDN w:val="0"/>
                    <w:adjustRightInd w:val="0"/>
                    <w:snapToGrid w:val="0"/>
                    <w:spacing w:before="0" w:after="180"/>
                    <w:contextualSpacing/>
                    <w:rPr>
                      <w:rFonts w:cs="Arial"/>
                      <w:color w:val="FF0000"/>
                      <w:sz w:val="18"/>
                      <w:szCs w:val="18"/>
                    </w:rPr>
                  </w:pPr>
                  <w:r w:rsidRPr="00750E54">
                    <w:rPr>
                      <w:rFonts w:cs="Arial"/>
                      <w:color w:val="FF0000"/>
                      <w:sz w:val="18"/>
                      <w:szCs w:val="18"/>
                    </w:rPr>
                    <w:t xml:space="preserve">Support multi-RB PUCCH format 4 enhancements with configured integer number of RB in the range [1,… ,16] that fulfil the requirement  </w:t>
                  </w:r>
                  <m:oMath>
                    <m:sSup>
                      <m:sSupPr>
                        <m:ctrlPr>
                          <w:rPr>
                            <w:rFonts w:ascii="Cambria Math" w:hAnsi="Cambria Math" w:cs="Calibri Light"/>
                            <w:i/>
                            <w:color w:val="FF0000"/>
                            <w:sz w:val="18"/>
                            <w:szCs w:val="18"/>
                          </w:rPr>
                        </m:ctrlPr>
                      </m:sSupPr>
                      <m:e>
                        <m:r>
                          <w:rPr>
                            <w:rFonts w:ascii="Cambria Math" w:hAnsi="Cambria Math" w:cs="Calibri Light"/>
                            <w:color w:val="FF0000"/>
                            <w:sz w:val="18"/>
                            <w:szCs w:val="18"/>
                          </w:rPr>
                          <m:t>2</m:t>
                        </m:r>
                      </m:e>
                      <m:sup>
                        <m:sSub>
                          <m:sSubPr>
                            <m:ctrlPr>
                              <w:rPr>
                                <w:rFonts w:ascii="Cambria Math" w:hAnsi="Cambria Math" w:cs="Calibri Light"/>
                                <w:i/>
                                <w:color w:val="FF0000"/>
                                <w:sz w:val="18"/>
                                <w:szCs w:val="18"/>
                              </w:rPr>
                            </m:ctrlPr>
                          </m:sSubPr>
                          <m:e>
                            <m:r>
                              <w:rPr>
                                <w:rFonts w:ascii="Cambria Math" w:hAnsi="Cambria Math" w:cs="Calibri Light"/>
                                <w:color w:val="FF0000"/>
                                <w:sz w:val="18"/>
                                <w:szCs w:val="18"/>
                              </w:rPr>
                              <m:t>α</m:t>
                            </m:r>
                          </m:e>
                          <m:sub>
                            <m:r>
                              <w:rPr>
                                <w:rFonts w:ascii="Cambria Math" w:hAnsi="Cambria Math" w:cs="Calibri Light"/>
                                <w:color w:val="FF0000"/>
                                <w:sz w:val="18"/>
                                <w:szCs w:val="18"/>
                              </w:rPr>
                              <m:t>2</m:t>
                            </m:r>
                          </m:sub>
                        </m:sSub>
                      </m:sup>
                    </m:sSup>
                    <m:r>
                      <w:rPr>
                        <w:rFonts w:ascii="Cambria Math" w:hAnsi="Cambria Math" w:cs="Calibri Light"/>
                        <w:color w:val="FF0000"/>
                        <w:sz w:val="18"/>
                        <w:szCs w:val="18"/>
                      </w:rPr>
                      <m:t>∙</m:t>
                    </m:r>
                    <m:sSup>
                      <m:sSupPr>
                        <m:ctrlPr>
                          <w:rPr>
                            <w:rFonts w:ascii="Cambria Math" w:hAnsi="Cambria Math" w:cs="Calibri Light"/>
                            <w:i/>
                            <w:color w:val="FF0000"/>
                            <w:sz w:val="18"/>
                            <w:szCs w:val="18"/>
                          </w:rPr>
                        </m:ctrlPr>
                      </m:sSupPr>
                      <m:e>
                        <m:r>
                          <w:rPr>
                            <w:rFonts w:ascii="Cambria Math" w:hAnsi="Cambria Math" w:cs="Calibri Light"/>
                            <w:color w:val="FF0000"/>
                            <w:sz w:val="18"/>
                            <w:szCs w:val="18"/>
                          </w:rPr>
                          <m:t>3</m:t>
                        </m:r>
                      </m:e>
                      <m:sup>
                        <m:sSub>
                          <m:sSubPr>
                            <m:ctrlPr>
                              <w:rPr>
                                <w:rFonts w:ascii="Cambria Math" w:hAnsi="Cambria Math" w:cs="Calibri Light"/>
                                <w:i/>
                                <w:color w:val="FF0000"/>
                                <w:sz w:val="18"/>
                                <w:szCs w:val="18"/>
                              </w:rPr>
                            </m:ctrlPr>
                          </m:sSubPr>
                          <m:e>
                            <m:r>
                              <w:rPr>
                                <w:rFonts w:ascii="Cambria Math" w:hAnsi="Cambria Math" w:cs="Calibri Light"/>
                                <w:color w:val="FF0000"/>
                                <w:sz w:val="18"/>
                                <w:szCs w:val="18"/>
                              </w:rPr>
                              <m:t>α</m:t>
                            </m:r>
                          </m:e>
                          <m:sub>
                            <m:r>
                              <w:rPr>
                                <w:rFonts w:ascii="Cambria Math" w:hAnsi="Cambria Math" w:cs="Calibri Light"/>
                                <w:color w:val="FF0000"/>
                                <w:sz w:val="18"/>
                                <w:szCs w:val="18"/>
                              </w:rPr>
                              <m:t>3</m:t>
                            </m:r>
                          </m:sub>
                        </m:sSub>
                      </m:sup>
                    </m:sSup>
                    <m:r>
                      <w:rPr>
                        <w:rFonts w:ascii="Cambria Math" w:hAnsi="Cambria Math" w:cs="Calibri Light"/>
                        <w:color w:val="FF0000"/>
                        <w:sz w:val="18"/>
                        <w:szCs w:val="18"/>
                      </w:rPr>
                      <m:t>∙</m:t>
                    </m:r>
                    <m:sSup>
                      <m:sSupPr>
                        <m:ctrlPr>
                          <w:rPr>
                            <w:rFonts w:ascii="Cambria Math" w:hAnsi="Cambria Math" w:cs="Calibri Light"/>
                            <w:i/>
                            <w:color w:val="FF0000"/>
                            <w:sz w:val="18"/>
                            <w:szCs w:val="18"/>
                          </w:rPr>
                        </m:ctrlPr>
                      </m:sSupPr>
                      <m:e>
                        <m:r>
                          <w:rPr>
                            <w:rFonts w:ascii="Cambria Math" w:hAnsi="Cambria Math" w:cs="Calibri Light"/>
                            <w:color w:val="FF0000"/>
                            <w:sz w:val="18"/>
                            <w:szCs w:val="18"/>
                          </w:rPr>
                          <m:t>5</m:t>
                        </m:r>
                      </m:e>
                      <m:sup>
                        <m:sSub>
                          <m:sSubPr>
                            <m:ctrlPr>
                              <w:rPr>
                                <w:rFonts w:ascii="Cambria Math" w:hAnsi="Cambria Math" w:cs="Calibri Light"/>
                                <w:i/>
                                <w:color w:val="FF0000"/>
                                <w:sz w:val="18"/>
                                <w:szCs w:val="18"/>
                              </w:rPr>
                            </m:ctrlPr>
                          </m:sSubPr>
                          <m:e>
                            <m:r>
                              <w:rPr>
                                <w:rFonts w:ascii="Cambria Math" w:hAnsi="Cambria Math" w:cs="Calibri Light"/>
                                <w:color w:val="FF0000"/>
                                <w:sz w:val="18"/>
                                <w:szCs w:val="18"/>
                              </w:rPr>
                              <m:t>α</m:t>
                            </m:r>
                          </m:e>
                          <m:sub>
                            <m:r>
                              <w:rPr>
                                <w:rFonts w:ascii="Cambria Math" w:hAnsi="Cambria Math" w:cs="Calibri Light"/>
                                <w:color w:val="FF0000"/>
                                <w:sz w:val="18"/>
                                <w:szCs w:val="18"/>
                              </w:rPr>
                              <m:t>5</m:t>
                            </m:r>
                          </m:sub>
                        </m:sSub>
                      </m:sup>
                    </m:sSup>
                  </m:oMath>
                  <w:r w:rsidRPr="00750E54">
                    <w:rPr>
                      <w:rFonts w:cs="Arial"/>
                      <w:color w:val="FF0000"/>
                      <w:sz w:val="18"/>
                      <w:szCs w:val="18"/>
                    </w:rPr>
                    <w:t xml:space="preserve"> where </w:t>
                  </w:r>
                  <m:oMath>
                    <m:sSub>
                      <m:sSubPr>
                        <m:ctrlPr>
                          <w:rPr>
                            <w:rFonts w:ascii="Cambria Math" w:hAnsi="Cambria Math" w:cs="Calibri Light"/>
                            <w:i/>
                            <w:color w:val="FF0000"/>
                            <w:sz w:val="18"/>
                            <w:szCs w:val="18"/>
                          </w:rPr>
                        </m:ctrlPr>
                      </m:sSubPr>
                      <m:e>
                        <m:r>
                          <w:rPr>
                            <w:rFonts w:ascii="Cambria Math" w:hAnsi="Cambria Math" w:cs="Calibri Light"/>
                            <w:color w:val="FF0000"/>
                            <w:sz w:val="18"/>
                            <w:szCs w:val="18"/>
                          </w:rPr>
                          <m:t>α</m:t>
                        </m:r>
                      </m:e>
                      <m:sub>
                        <m:r>
                          <w:rPr>
                            <w:rFonts w:ascii="Cambria Math" w:hAnsi="Cambria Math" w:cs="Calibri Light"/>
                            <w:color w:val="FF0000"/>
                            <w:sz w:val="18"/>
                            <w:szCs w:val="18"/>
                          </w:rPr>
                          <m:t>2</m:t>
                        </m:r>
                      </m:sub>
                    </m:sSub>
                    <m:r>
                      <w:rPr>
                        <w:rFonts w:ascii="Cambria Math" w:hAnsi="Cambria Math" w:cs="Calibri Light"/>
                        <w:color w:val="FF0000"/>
                        <w:sz w:val="18"/>
                        <w:szCs w:val="18"/>
                      </w:rPr>
                      <m:t>,</m:t>
                    </m:r>
                    <m:sSub>
                      <m:sSubPr>
                        <m:ctrlPr>
                          <w:rPr>
                            <w:rFonts w:ascii="Cambria Math" w:hAnsi="Cambria Math" w:cs="Calibri Light"/>
                            <w:i/>
                            <w:color w:val="FF0000"/>
                            <w:sz w:val="18"/>
                            <w:szCs w:val="18"/>
                          </w:rPr>
                        </m:ctrlPr>
                      </m:sSubPr>
                      <m:e>
                        <m:r>
                          <w:rPr>
                            <w:rFonts w:ascii="Cambria Math" w:hAnsi="Cambria Math" w:cs="Calibri Light"/>
                            <w:color w:val="FF0000"/>
                            <w:sz w:val="18"/>
                            <w:szCs w:val="18"/>
                          </w:rPr>
                          <m:t>α</m:t>
                        </m:r>
                      </m:e>
                      <m:sub>
                        <m:r>
                          <w:rPr>
                            <w:rFonts w:ascii="Cambria Math" w:hAnsi="Cambria Math" w:cs="Calibri Light"/>
                            <w:color w:val="FF0000"/>
                            <w:sz w:val="18"/>
                            <w:szCs w:val="18"/>
                          </w:rPr>
                          <m:t>3</m:t>
                        </m:r>
                      </m:sub>
                    </m:sSub>
                    <m:r>
                      <w:rPr>
                        <w:rFonts w:ascii="Cambria Math" w:hAnsi="Cambria Math" w:cs="Calibri Light"/>
                        <w:color w:val="FF0000"/>
                        <w:sz w:val="18"/>
                        <w:szCs w:val="18"/>
                      </w:rPr>
                      <m:t>,</m:t>
                    </m:r>
                    <m:sSub>
                      <m:sSubPr>
                        <m:ctrlPr>
                          <w:rPr>
                            <w:rFonts w:ascii="Cambria Math" w:hAnsi="Cambria Math" w:cs="Calibri Light"/>
                            <w:i/>
                            <w:color w:val="FF0000"/>
                            <w:sz w:val="18"/>
                            <w:szCs w:val="18"/>
                          </w:rPr>
                        </m:ctrlPr>
                      </m:sSubPr>
                      <m:e>
                        <m:r>
                          <w:rPr>
                            <w:rFonts w:ascii="Cambria Math" w:hAnsi="Cambria Math" w:cs="Calibri Light"/>
                            <w:color w:val="FF0000"/>
                            <w:sz w:val="18"/>
                            <w:szCs w:val="18"/>
                          </w:rPr>
                          <m:t>α</m:t>
                        </m:r>
                      </m:e>
                      <m:sub>
                        <m:r>
                          <w:rPr>
                            <w:rFonts w:ascii="Cambria Math" w:hAnsi="Cambria Math" w:cs="Calibri Light"/>
                            <w:color w:val="FF0000"/>
                            <w:sz w:val="18"/>
                            <w:szCs w:val="18"/>
                          </w:rPr>
                          <m:t>5</m:t>
                        </m:r>
                      </m:sub>
                    </m:sSub>
                  </m:oMath>
                  <w:r w:rsidRPr="00750E54">
                    <w:rPr>
                      <w:rFonts w:cs="Arial"/>
                      <w:color w:val="FF0000"/>
                      <w:sz w:val="18"/>
                      <w:szCs w:val="18"/>
                    </w:rPr>
                    <w:t xml:space="preserve"> is a set of non-negative integers </w:t>
                  </w:r>
                </w:p>
                <w:p w14:paraId="54D70FDD" w14:textId="77777777" w:rsidR="003A7307" w:rsidRPr="00750E54" w:rsidRDefault="003A7307" w:rsidP="003A7307">
                  <w:pPr>
                    <w:autoSpaceDE w:val="0"/>
                    <w:autoSpaceDN w:val="0"/>
                    <w:adjustRightInd w:val="0"/>
                    <w:snapToGrid w:val="0"/>
                    <w:ind w:left="720"/>
                    <w:contextualSpacing/>
                    <w:rPr>
                      <w:rFonts w:cs="Arial"/>
                      <w:color w:val="FF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54D70FDE" w14:textId="77777777" w:rsidR="003A7307" w:rsidRPr="00750E54" w:rsidRDefault="003A7307" w:rsidP="003A7307">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54D70FDF" w14:textId="77777777" w:rsidR="003A7307" w:rsidRPr="00750E54" w:rsidRDefault="003A7307" w:rsidP="003A7307">
                  <w:pPr>
                    <w:pStyle w:val="TAL"/>
                    <w:rPr>
                      <w:rFonts w:cs="Arial"/>
                      <w:color w:val="FF0000"/>
                      <w:szCs w:val="18"/>
                    </w:rPr>
                  </w:pPr>
                  <w:r w:rsidRPr="00750E54">
                    <w:rPr>
                      <w:rFonts w:cs="Arial"/>
                      <w:color w:val="FF0000"/>
                      <w:szCs w:val="18"/>
                    </w:rPr>
                    <w:t>Optional</w:t>
                  </w:r>
                </w:p>
              </w:tc>
            </w:tr>
          </w:tbl>
          <w:p w14:paraId="54D70FE1" w14:textId="77777777" w:rsidR="003A7307" w:rsidRPr="00750E54" w:rsidRDefault="003A7307" w:rsidP="003A7307">
            <w:pPr>
              <w:rPr>
                <w:rFonts w:cs="Arial"/>
                <w:sz w:val="18"/>
                <w:szCs w:val="18"/>
              </w:rPr>
            </w:pPr>
          </w:p>
          <w:p w14:paraId="54D70FE2" w14:textId="77777777" w:rsidR="003A7307" w:rsidRPr="00750E54" w:rsidRDefault="003A7307" w:rsidP="003A7307">
            <w:pPr>
              <w:rPr>
                <w:rFonts w:cs="Arial"/>
                <w:sz w:val="18"/>
                <w:szCs w:val="18"/>
                <w:u w:val="single"/>
              </w:rPr>
            </w:pPr>
            <w:r w:rsidRPr="00750E54">
              <w:rPr>
                <w:rFonts w:cs="Arial"/>
                <w:sz w:val="18"/>
                <w:szCs w:val="18"/>
                <w:u w:val="single"/>
              </w:rPr>
              <w:t>FG for multi-PDSCH DL grant</w:t>
            </w:r>
          </w:p>
          <w:p w14:paraId="54D70FE3" w14:textId="77777777" w:rsidR="003A7307" w:rsidRPr="00750E54" w:rsidRDefault="003A7307" w:rsidP="003A7307">
            <w:pPr>
              <w:rPr>
                <w:rFonts w:cs="Arial"/>
                <w:sz w:val="18"/>
                <w:szCs w:val="18"/>
              </w:rPr>
            </w:pPr>
            <w:r w:rsidRPr="00750E54">
              <w:rPr>
                <w:rFonts w:cs="Arial"/>
                <w:sz w:val="18"/>
                <w:szCs w:val="18"/>
              </w:rPr>
              <w:t>We suggest to add FGs for the enhancements of both multi-PDSCH and multi-PUSCH scheduled by single DCI. We also suggest to add the notion of FR2-2 in this FG such that it can be differentiated from the existing multi-PUSCH feature introduced for Rel-16 NR-U and for FR2-1.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7"/>
              <w:gridCol w:w="757"/>
              <w:gridCol w:w="4158"/>
              <w:gridCol w:w="7520"/>
              <w:gridCol w:w="616"/>
              <w:gridCol w:w="1907"/>
            </w:tblGrid>
            <w:tr w:rsidR="003A7307" w:rsidRPr="00750E54" w14:paraId="54D70FEA" w14:textId="77777777" w:rsidTr="003A7307">
              <w:trPr>
                <w:trHeight w:val="638"/>
              </w:trPr>
              <w:tc>
                <w:tcPr>
                  <w:tcW w:w="0" w:type="auto"/>
                  <w:tcBorders>
                    <w:top w:val="single" w:sz="4" w:space="0" w:color="auto"/>
                    <w:left w:val="single" w:sz="4" w:space="0" w:color="auto"/>
                    <w:bottom w:val="single" w:sz="4" w:space="0" w:color="auto"/>
                    <w:right w:val="single" w:sz="4" w:space="0" w:color="auto"/>
                  </w:tcBorders>
                  <w:hideMark/>
                </w:tcPr>
                <w:p w14:paraId="54D70FE4" w14:textId="77777777" w:rsidR="003A7307" w:rsidRPr="00750E54" w:rsidRDefault="003A7307" w:rsidP="003A7307">
                  <w:pPr>
                    <w:pStyle w:val="TAH"/>
                    <w:rPr>
                      <w:rFonts w:cs="Arial"/>
                      <w:szCs w:val="18"/>
                    </w:rPr>
                  </w:pPr>
                  <w:r w:rsidRPr="00750E54">
                    <w:rPr>
                      <w:rFonts w:cs="Arial"/>
                      <w:szCs w:val="18"/>
                    </w:rPr>
                    <w:t>Features</w:t>
                  </w:r>
                </w:p>
              </w:tc>
              <w:tc>
                <w:tcPr>
                  <w:tcW w:w="0" w:type="auto"/>
                  <w:tcBorders>
                    <w:top w:val="single" w:sz="4" w:space="0" w:color="auto"/>
                    <w:left w:val="single" w:sz="4" w:space="0" w:color="auto"/>
                    <w:bottom w:val="single" w:sz="4" w:space="0" w:color="auto"/>
                    <w:right w:val="single" w:sz="4" w:space="0" w:color="auto"/>
                  </w:tcBorders>
                  <w:hideMark/>
                </w:tcPr>
                <w:p w14:paraId="54D70FE5" w14:textId="77777777" w:rsidR="003A7307" w:rsidRPr="00750E54" w:rsidRDefault="003A7307" w:rsidP="003A7307">
                  <w:pPr>
                    <w:pStyle w:val="TAH"/>
                    <w:rPr>
                      <w:rFonts w:cs="Arial"/>
                      <w:szCs w:val="18"/>
                    </w:rPr>
                  </w:pPr>
                  <w:r w:rsidRPr="00750E54">
                    <w:rPr>
                      <w:rFonts w:cs="Arial"/>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54D70FE6" w14:textId="77777777" w:rsidR="003A7307" w:rsidRPr="00750E54" w:rsidRDefault="003A7307" w:rsidP="003A7307">
                  <w:pPr>
                    <w:pStyle w:val="TAH"/>
                    <w:rPr>
                      <w:rFonts w:cs="Arial"/>
                      <w:szCs w:val="18"/>
                    </w:rPr>
                  </w:pPr>
                  <w:r w:rsidRPr="00750E54">
                    <w:rPr>
                      <w:rFonts w:cs="Arial"/>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54D70FE7" w14:textId="77777777" w:rsidR="003A7307" w:rsidRPr="00750E54" w:rsidRDefault="003A7307" w:rsidP="003A7307">
                  <w:pPr>
                    <w:pStyle w:val="TAH"/>
                    <w:rPr>
                      <w:rFonts w:cs="Arial"/>
                      <w:szCs w:val="18"/>
                    </w:rPr>
                  </w:pPr>
                  <w:r w:rsidRPr="00750E54">
                    <w:rPr>
                      <w:rFonts w:cs="Arial"/>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54D70FE8" w14:textId="77777777" w:rsidR="003A7307" w:rsidRPr="00750E54" w:rsidRDefault="003A7307" w:rsidP="003A7307">
                  <w:pPr>
                    <w:pStyle w:val="TAH"/>
                    <w:rPr>
                      <w:rFonts w:cs="Arial"/>
                      <w:szCs w:val="18"/>
                    </w:rPr>
                  </w:pPr>
                  <w:r w:rsidRPr="00750E54">
                    <w:rPr>
                      <w:rFonts w:cs="Arial"/>
                      <w:szCs w:val="18"/>
                    </w:rPr>
                    <w:t>Note</w:t>
                  </w:r>
                </w:p>
              </w:tc>
              <w:tc>
                <w:tcPr>
                  <w:tcW w:w="0" w:type="auto"/>
                  <w:tcBorders>
                    <w:top w:val="single" w:sz="4" w:space="0" w:color="auto"/>
                    <w:left w:val="single" w:sz="4" w:space="0" w:color="auto"/>
                    <w:bottom w:val="single" w:sz="4" w:space="0" w:color="auto"/>
                    <w:right w:val="single" w:sz="4" w:space="0" w:color="auto"/>
                  </w:tcBorders>
                  <w:hideMark/>
                </w:tcPr>
                <w:p w14:paraId="54D70FE9" w14:textId="77777777" w:rsidR="003A7307" w:rsidRPr="00750E54" w:rsidRDefault="003A7307" w:rsidP="003A7307">
                  <w:pPr>
                    <w:pStyle w:val="TAH"/>
                    <w:rPr>
                      <w:rFonts w:cs="Arial"/>
                      <w:szCs w:val="18"/>
                    </w:rPr>
                  </w:pPr>
                  <w:r w:rsidRPr="00750E54">
                    <w:rPr>
                      <w:rFonts w:cs="Arial"/>
                      <w:szCs w:val="18"/>
                    </w:rPr>
                    <w:t>Mandatory/Optional</w:t>
                  </w:r>
                </w:p>
              </w:tc>
            </w:tr>
            <w:tr w:rsidR="003A7307" w:rsidRPr="00750E54" w14:paraId="54D70FF2" w14:textId="77777777" w:rsidTr="003A7307">
              <w:trPr>
                <w:trHeight w:val="20"/>
              </w:trPr>
              <w:tc>
                <w:tcPr>
                  <w:tcW w:w="0" w:type="auto"/>
                  <w:tcBorders>
                    <w:top w:val="single" w:sz="4" w:space="0" w:color="auto"/>
                    <w:left w:val="single" w:sz="4" w:space="0" w:color="auto"/>
                    <w:bottom w:val="single" w:sz="4" w:space="0" w:color="auto"/>
                    <w:right w:val="single" w:sz="4" w:space="0" w:color="auto"/>
                  </w:tcBorders>
                </w:tcPr>
                <w:p w14:paraId="54D70FEB" w14:textId="77777777" w:rsidR="003A7307" w:rsidRPr="00750E54" w:rsidRDefault="003A7307" w:rsidP="003A7307">
                  <w:pPr>
                    <w:pStyle w:val="TAL"/>
                    <w:rPr>
                      <w:rFonts w:cs="Arial"/>
                      <w:color w:val="FF0000"/>
                      <w:szCs w:val="18"/>
                    </w:rPr>
                  </w:pPr>
                  <w:r w:rsidRPr="00750E54">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54D70FEC" w14:textId="77777777" w:rsidR="003A7307" w:rsidRPr="00750E54" w:rsidRDefault="003A7307" w:rsidP="003A7307">
                  <w:pPr>
                    <w:pStyle w:val="TAL"/>
                    <w:rPr>
                      <w:rFonts w:cs="Arial"/>
                      <w:color w:val="FF0000"/>
                      <w:szCs w:val="18"/>
                    </w:rPr>
                  </w:pPr>
                  <w:r w:rsidRPr="00750E54">
                    <w:rPr>
                      <w:rFonts w:cs="Arial"/>
                      <w:color w:val="FF0000"/>
                      <w:szCs w:val="18"/>
                    </w:rPr>
                    <w:t>24-S-1</w:t>
                  </w:r>
                </w:p>
              </w:tc>
              <w:tc>
                <w:tcPr>
                  <w:tcW w:w="0" w:type="auto"/>
                  <w:tcBorders>
                    <w:top w:val="single" w:sz="4" w:space="0" w:color="auto"/>
                    <w:left w:val="single" w:sz="4" w:space="0" w:color="auto"/>
                    <w:bottom w:val="single" w:sz="4" w:space="0" w:color="auto"/>
                    <w:right w:val="single" w:sz="4" w:space="0" w:color="auto"/>
                  </w:tcBorders>
                </w:tcPr>
                <w:p w14:paraId="54D70FED" w14:textId="77777777" w:rsidR="003A7307" w:rsidRPr="00750E54" w:rsidRDefault="003A7307" w:rsidP="003A7307">
                  <w:pPr>
                    <w:pStyle w:val="TAL"/>
                    <w:rPr>
                      <w:rFonts w:eastAsia="SimSun" w:cs="Arial"/>
                      <w:color w:val="FF0000"/>
                      <w:szCs w:val="18"/>
                      <w:lang w:eastAsia="zh-CN"/>
                    </w:rPr>
                  </w:pPr>
                  <w:r w:rsidRPr="00750E54">
                    <w:rPr>
                      <w:rFonts w:eastAsia="SimSun" w:cs="Arial"/>
                      <w:color w:val="FF0000"/>
                      <w:szCs w:val="18"/>
                      <w:lang w:eastAsia="zh-CN"/>
                    </w:rPr>
                    <w:t>multi-PDSCH DL grant for 120 kHz SCS in FR2-2</w:t>
                  </w:r>
                </w:p>
              </w:tc>
              <w:tc>
                <w:tcPr>
                  <w:tcW w:w="0" w:type="auto"/>
                  <w:tcBorders>
                    <w:top w:val="single" w:sz="4" w:space="0" w:color="auto"/>
                    <w:left w:val="single" w:sz="4" w:space="0" w:color="auto"/>
                    <w:bottom w:val="single" w:sz="4" w:space="0" w:color="auto"/>
                    <w:right w:val="single" w:sz="4" w:space="0" w:color="auto"/>
                  </w:tcBorders>
                </w:tcPr>
                <w:p w14:paraId="54D70FEE" w14:textId="77777777" w:rsidR="003A7307" w:rsidRPr="00750E54" w:rsidRDefault="003A7307" w:rsidP="000B3AC8">
                  <w:pPr>
                    <w:pStyle w:val="ListParagraph"/>
                    <w:numPr>
                      <w:ilvl w:val="0"/>
                      <w:numId w:val="43"/>
                    </w:numPr>
                    <w:autoSpaceDE w:val="0"/>
                    <w:autoSpaceDN w:val="0"/>
                    <w:adjustRightInd w:val="0"/>
                    <w:snapToGrid w:val="0"/>
                    <w:spacing w:before="0" w:after="180"/>
                    <w:rPr>
                      <w:rFonts w:cs="Arial"/>
                      <w:color w:val="FF0000"/>
                      <w:sz w:val="18"/>
                      <w:szCs w:val="18"/>
                    </w:rPr>
                  </w:pPr>
                  <w:r w:rsidRPr="00750E54">
                    <w:rPr>
                      <w:rFonts w:cs="Arial"/>
                      <w:color w:val="FF0000"/>
                      <w:sz w:val="18"/>
                      <w:szCs w:val="18"/>
                    </w:rPr>
                    <w:t xml:space="preserve">Support of scheduling up to 8 PDSCHs with a single DCI 1_1 </w:t>
                  </w:r>
                  <w:r w:rsidRPr="00750E54">
                    <w:rPr>
                      <w:rFonts w:eastAsia="SimSun" w:cs="Arial"/>
                      <w:color w:val="FF0000"/>
                      <w:sz w:val="18"/>
                      <w:szCs w:val="18"/>
                      <w:lang w:eastAsia="zh-CN"/>
                    </w:rPr>
                    <w:t xml:space="preserve">for 120kHz SCS in FR2-2 </w:t>
                  </w:r>
                </w:p>
              </w:tc>
              <w:tc>
                <w:tcPr>
                  <w:tcW w:w="0" w:type="auto"/>
                  <w:tcBorders>
                    <w:top w:val="single" w:sz="4" w:space="0" w:color="auto"/>
                    <w:left w:val="single" w:sz="4" w:space="0" w:color="auto"/>
                    <w:bottom w:val="single" w:sz="4" w:space="0" w:color="auto"/>
                    <w:right w:val="single" w:sz="4" w:space="0" w:color="auto"/>
                  </w:tcBorders>
                </w:tcPr>
                <w:p w14:paraId="54D70FEF" w14:textId="77777777" w:rsidR="003A7307" w:rsidRPr="00750E54" w:rsidRDefault="003A7307" w:rsidP="003A7307">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54D70FF0" w14:textId="77777777" w:rsidR="003A7307" w:rsidRPr="00750E54" w:rsidRDefault="003A7307" w:rsidP="003A7307">
                  <w:pPr>
                    <w:pStyle w:val="TAL"/>
                    <w:rPr>
                      <w:rFonts w:cs="Arial"/>
                      <w:color w:val="FF0000"/>
                      <w:szCs w:val="18"/>
                    </w:rPr>
                  </w:pPr>
                  <w:r w:rsidRPr="00750E54">
                    <w:rPr>
                      <w:rFonts w:cs="Arial"/>
                      <w:color w:val="FF0000"/>
                      <w:szCs w:val="18"/>
                    </w:rPr>
                    <w:t>Optional</w:t>
                  </w:r>
                  <w:r w:rsidRPr="00750E54">
                    <w:rPr>
                      <w:rFonts w:cs="Arial"/>
                      <w:color w:val="FF0000"/>
                      <w:szCs w:val="18"/>
                    </w:rPr>
                    <w:br/>
                  </w:r>
                </w:p>
                <w:p w14:paraId="54D70FF1" w14:textId="77777777" w:rsidR="003A7307" w:rsidRPr="00750E54" w:rsidRDefault="003A7307" w:rsidP="003A7307">
                  <w:pPr>
                    <w:pStyle w:val="TAL"/>
                    <w:rPr>
                      <w:rFonts w:cs="Arial"/>
                      <w:color w:val="FF0000"/>
                      <w:szCs w:val="18"/>
                    </w:rPr>
                  </w:pPr>
                </w:p>
              </w:tc>
            </w:tr>
            <w:tr w:rsidR="003A7307" w:rsidRPr="00750E54" w14:paraId="54D70FF9" w14:textId="77777777" w:rsidTr="003A7307">
              <w:trPr>
                <w:trHeight w:val="20"/>
              </w:trPr>
              <w:tc>
                <w:tcPr>
                  <w:tcW w:w="0" w:type="auto"/>
                  <w:tcBorders>
                    <w:top w:val="single" w:sz="4" w:space="0" w:color="auto"/>
                    <w:left w:val="single" w:sz="4" w:space="0" w:color="auto"/>
                    <w:bottom w:val="single" w:sz="4" w:space="0" w:color="auto"/>
                    <w:right w:val="single" w:sz="4" w:space="0" w:color="auto"/>
                  </w:tcBorders>
                </w:tcPr>
                <w:p w14:paraId="54D70FF3" w14:textId="77777777" w:rsidR="003A7307" w:rsidRPr="00750E54" w:rsidRDefault="003A7307" w:rsidP="003A7307">
                  <w:pPr>
                    <w:pStyle w:val="TAL"/>
                    <w:rPr>
                      <w:rFonts w:cs="Arial"/>
                      <w:color w:val="FF0000"/>
                      <w:szCs w:val="18"/>
                    </w:rPr>
                  </w:pPr>
                  <w:r w:rsidRPr="00750E54">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54D70FF4" w14:textId="77777777" w:rsidR="003A7307" w:rsidRPr="00750E54" w:rsidRDefault="003A7307" w:rsidP="003A7307">
                  <w:pPr>
                    <w:pStyle w:val="TAL"/>
                    <w:rPr>
                      <w:rFonts w:cs="Arial"/>
                      <w:color w:val="FF0000"/>
                      <w:szCs w:val="18"/>
                    </w:rPr>
                  </w:pPr>
                  <w:r w:rsidRPr="00750E54">
                    <w:rPr>
                      <w:rFonts w:cs="Arial"/>
                      <w:color w:val="FF0000"/>
                      <w:szCs w:val="18"/>
                    </w:rPr>
                    <w:t>24-S-2</w:t>
                  </w:r>
                </w:p>
              </w:tc>
              <w:tc>
                <w:tcPr>
                  <w:tcW w:w="0" w:type="auto"/>
                  <w:tcBorders>
                    <w:top w:val="single" w:sz="4" w:space="0" w:color="auto"/>
                    <w:left w:val="single" w:sz="4" w:space="0" w:color="auto"/>
                    <w:bottom w:val="single" w:sz="4" w:space="0" w:color="auto"/>
                    <w:right w:val="single" w:sz="4" w:space="0" w:color="auto"/>
                  </w:tcBorders>
                </w:tcPr>
                <w:p w14:paraId="54D70FF5" w14:textId="77777777" w:rsidR="003A7307" w:rsidRPr="00750E54" w:rsidRDefault="003A7307" w:rsidP="003A7307">
                  <w:pPr>
                    <w:pStyle w:val="TAL"/>
                    <w:rPr>
                      <w:rFonts w:eastAsia="SimSun" w:cs="Arial"/>
                      <w:color w:val="FF0000"/>
                      <w:szCs w:val="18"/>
                      <w:lang w:eastAsia="zh-CN"/>
                    </w:rPr>
                  </w:pPr>
                  <w:r w:rsidRPr="00750E54">
                    <w:rPr>
                      <w:rFonts w:eastAsia="SimSun" w:cs="Arial"/>
                      <w:color w:val="FF0000"/>
                      <w:szCs w:val="18"/>
                      <w:lang w:eastAsia="zh-CN"/>
                    </w:rPr>
                    <w:t>multi-PDSCH DL grant for 480kHz SCS in FR2-2</w:t>
                  </w:r>
                </w:p>
              </w:tc>
              <w:tc>
                <w:tcPr>
                  <w:tcW w:w="0" w:type="auto"/>
                  <w:tcBorders>
                    <w:top w:val="single" w:sz="4" w:space="0" w:color="auto"/>
                    <w:left w:val="single" w:sz="4" w:space="0" w:color="auto"/>
                    <w:bottom w:val="single" w:sz="4" w:space="0" w:color="auto"/>
                    <w:right w:val="single" w:sz="4" w:space="0" w:color="auto"/>
                  </w:tcBorders>
                </w:tcPr>
                <w:p w14:paraId="54D70FF6" w14:textId="77777777" w:rsidR="003A7307" w:rsidRPr="00750E54" w:rsidRDefault="003A7307" w:rsidP="000B3AC8">
                  <w:pPr>
                    <w:pStyle w:val="ListParagraph"/>
                    <w:numPr>
                      <w:ilvl w:val="0"/>
                      <w:numId w:val="45"/>
                    </w:numPr>
                    <w:autoSpaceDE w:val="0"/>
                    <w:autoSpaceDN w:val="0"/>
                    <w:adjustRightInd w:val="0"/>
                    <w:snapToGrid w:val="0"/>
                    <w:spacing w:before="0" w:after="180"/>
                    <w:rPr>
                      <w:rFonts w:cs="Arial"/>
                      <w:color w:val="FF0000"/>
                      <w:sz w:val="18"/>
                      <w:szCs w:val="18"/>
                    </w:rPr>
                  </w:pPr>
                  <w:r w:rsidRPr="00750E54">
                    <w:rPr>
                      <w:rFonts w:cs="Arial"/>
                      <w:color w:val="FF0000"/>
                      <w:sz w:val="18"/>
                      <w:szCs w:val="18"/>
                    </w:rPr>
                    <w:t xml:space="preserve">Support of scheduling up to 8 PDSCHs with a single DCI 1_1 </w:t>
                  </w:r>
                  <w:r w:rsidRPr="00750E54">
                    <w:rPr>
                      <w:rFonts w:eastAsia="SimSun" w:cs="Arial"/>
                      <w:color w:val="FF0000"/>
                      <w:sz w:val="18"/>
                      <w:szCs w:val="18"/>
                      <w:lang w:eastAsia="zh-CN"/>
                    </w:rPr>
                    <w:t xml:space="preserve">for 480kHz SCS in FR2-2 </w:t>
                  </w:r>
                </w:p>
              </w:tc>
              <w:tc>
                <w:tcPr>
                  <w:tcW w:w="0" w:type="auto"/>
                  <w:tcBorders>
                    <w:top w:val="single" w:sz="4" w:space="0" w:color="auto"/>
                    <w:left w:val="single" w:sz="4" w:space="0" w:color="auto"/>
                    <w:bottom w:val="single" w:sz="4" w:space="0" w:color="auto"/>
                    <w:right w:val="single" w:sz="4" w:space="0" w:color="auto"/>
                  </w:tcBorders>
                </w:tcPr>
                <w:p w14:paraId="54D70FF7" w14:textId="77777777" w:rsidR="003A7307" w:rsidRPr="00750E54" w:rsidRDefault="003A7307" w:rsidP="003A7307">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54D70FF8" w14:textId="77777777" w:rsidR="003A7307" w:rsidRPr="00750E54" w:rsidRDefault="003A7307" w:rsidP="003A7307">
                  <w:pPr>
                    <w:pStyle w:val="TAL"/>
                    <w:rPr>
                      <w:rFonts w:cs="Arial"/>
                      <w:color w:val="FF0000"/>
                      <w:szCs w:val="18"/>
                    </w:rPr>
                  </w:pPr>
                  <w:r w:rsidRPr="00750E54">
                    <w:rPr>
                      <w:rFonts w:cs="Arial"/>
                      <w:color w:val="FF0000"/>
                      <w:szCs w:val="18"/>
                    </w:rPr>
                    <w:t>Optional</w:t>
                  </w:r>
                </w:p>
              </w:tc>
            </w:tr>
            <w:tr w:rsidR="003A7307" w:rsidRPr="00750E54" w14:paraId="54D71000" w14:textId="77777777" w:rsidTr="003A7307">
              <w:trPr>
                <w:trHeight w:val="20"/>
              </w:trPr>
              <w:tc>
                <w:tcPr>
                  <w:tcW w:w="0" w:type="auto"/>
                  <w:tcBorders>
                    <w:top w:val="single" w:sz="4" w:space="0" w:color="auto"/>
                    <w:left w:val="single" w:sz="4" w:space="0" w:color="auto"/>
                    <w:bottom w:val="single" w:sz="4" w:space="0" w:color="auto"/>
                    <w:right w:val="single" w:sz="4" w:space="0" w:color="auto"/>
                  </w:tcBorders>
                </w:tcPr>
                <w:p w14:paraId="54D70FFA" w14:textId="77777777" w:rsidR="003A7307" w:rsidRPr="00750E54" w:rsidRDefault="003A7307" w:rsidP="003A7307">
                  <w:pPr>
                    <w:pStyle w:val="TAL"/>
                    <w:rPr>
                      <w:rFonts w:cs="Arial"/>
                      <w:color w:val="FF0000"/>
                      <w:szCs w:val="18"/>
                    </w:rPr>
                  </w:pPr>
                  <w:r w:rsidRPr="00750E54">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54D70FFB" w14:textId="77777777" w:rsidR="003A7307" w:rsidRPr="00750E54" w:rsidRDefault="003A7307" w:rsidP="003A7307">
                  <w:pPr>
                    <w:pStyle w:val="TAL"/>
                    <w:rPr>
                      <w:rFonts w:cs="Arial"/>
                      <w:color w:val="FF0000"/>
                      <w:szCs w:val="18"/>
                    </w:rPr>
                  </w:pPr>
                  <w:r w:rsidRPr="00750E54">
                    <w:rPr>
                      <w:rFonts w:cs="Arial"/>
                      <w:color w:val="FF0000"/>
                      <w:szCs w:val="18"/>
                    </w:rPr>
                    <w:t>24-S-3</w:t>
                  </w:r>
                </w:p>
              </w:tc>
              <w:tc>
                <w:tcPr>
                  <w:tcW w:w="0" w:type="auto"/>
                  <w:tcBorders>
                    <w:top w:val="single" w:sz="4" w:space="0" w:color="auto"/>
                    <w:left w:val="single" w:sz="4" w:space="0" w:color="auto"/>
                    <w:bottom w:val="single" w:sz="4" w:space="0" w:color="auto"/>
                    <w:right w:val="single" w:sz="4" w:space="0" w:color="auto"/>
                  </w:tcBorders>
                </w:tcPr>
                <w:p w14:paraId="54D70FFC" w14:textId="77777777" w:rsidR="003A7307" w:rsidRPr="00750E54" w:rsidRDefault="003A7307" w:rsidP="003A7307">
                  <w:pPr>
                    <w:pStyle w:val="TAL"/>
                    <w:rPr>
                      <w:rFonts w:eastAsia="SimSun" w:cs="Arial"/>
                      <w:color w:val="FF0000"/>
                      <w:szCs w:val="18"/>
                      <w:lang w:eastAsia="zh-CN"/>
                    </w:rPr>
                  </w:pPr>
                  <w:r w:rsidRPr="00750E54">
                    <w:rPr>
                      <w:rFonts w:eastAsia="SimSun" w:cs="Arial"/>
                      <w:color w:val="FF0000"/>
                      <w:szCs w:val="18"/>
                      <w:lang w:eastAsia="zh-CN"/>
                    </w:rPr>
                    <w:t>multi-PDSCH DL grant for 960kHz SCS in FR2-2</w:t>
                  </w:r>
                </w:p>
              </w:tc>
              <w:tc>
                <w:tcPr>
                  <w:tcW w:w="0" w:type="auto"/>
                  <w:tcBorders>
                    <w:top w:val="single" w:sz="4" w:space="0" w:color="auto"/>
                    <w:left w:val="single" w:sz="4" w:space="0" w:color="auto"/>
                    <w:bottom w:val="single" w:sz="4" w:space="0" w:color="auto"/>
                    <w:right w:val="single" w:sz="4" w:space="0" w:color="auto"/>
                  </w:tcBorders>
                </w:tcPr>
                <w:p w14:paraId="54D70FFD" w14:textId="77777777" w:rsidR="003A7307" w:rsidRPr="00750E54" w:rsidRDefault="003A7307" w:rsidP="000B3AC8">
                  <w:pPr>
                    <w:pStyle w:val="ListParagraph"/>
                    <w:numPr>
                      <w:ilvl w:val="0"/>
                      <w:numId w:val="46"/>
                    </w:numPr>
                    <w:autoSpaceDE w:val="0"/>
                    <w:autoSpaceDN w:val="0"/>
                    <w:adjustRightInd w:val="0"/>
                    <w:snapToGrid w:val="0"/>
                    <w:spacing w:before="0" w:after="180"/>
                    <w:rPr>
                      <w:rFonts w:cs="Arial"/>
                      <w:color w:val="FF0000"/>
                      <w:sz w:val="18"/>
                      <w:szCs w:val="18"/>
                    </w:rPr>
                  </w:pPr>
                  <w:r w:rsidRPr="00750E54">
                    <w:rPr>
                      <w:rFonts w:cs="Arial"/>
                      <w:color w:val="FF0000"/>
                      <w:sz w:val="18"/>
                      <w:szCs w:val="18"/>
                    </w:rPr>
                    <w:t xml:space="preserve">Support of scheduling up to 8 PDSCHs with a single DCI 1_1 </w:t>
                  </w:r>
                  <w:r w:rsidRPr="00750E54">
                    <w:rPr>
                      <w:rFonts w:eastAsia="SimSun" w:cs="Arial"/>
                      <w:color w:val="FF0000"/>
                      <w:sz w:val="18"/>
                      <w:szCs w:val="18"/>
                      <w:lang w:eastAsia="zh-CN"/>
                    </w:rPr>
                    <w:t xml:space="preserve">for 960kHz SCS in FR2-2 </w:t>
                  </w:r>
                </w:p>
              </w:tc>
              <w:tc>
                <w:tcPr>
                  <w:tcW w:w="0" w:type="auto"/>
                  <w:tcBorders>
                    <w:top w:val="single" w:sz="4" w:space="0" w:color="auto"/>
                    <w:left w:val="single" w:sz="4" w:space="0" w:color="auto"/>
                    <w:bottom w:val="single" w:sz="4" w:space="0" w:color="auto"/>
                    <w:right w:val="single" w:sz="4" w:space="0" w:color="auto"/>
                  </w:tcBorders>
                </w:tcPr>
                <w:p w14:paraId="54D70FFE" w14:textId="77777777" w:rsidR="003A7307" w:rsidRPr="00750E54" w:rsidRDefault="003A7307" w:rsidP="003A7307">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54D70FFF" w14:textId="77777777" w:rsidR="003A7307" w:rsidRPr="00750E54" w:rsidRDefault="003A7307" w:rsidP="003A7307">
                  <w:pPr>
                    <w:pStyle w:val="TAL"/>
                    <w:rPr>
                      <w:rFonts w:cs="Arial"/>
                      <w:color w:val="FF0000"/>
                      <w:szCs w:val="18"/>
                    </w:rPr>
                  </w:pPr>
                  <w:r w:rsidRPr="00750E54">
                    <w:rPr>
                      <w:rFonts w:cs="Arial"/>
                      <w:color w:val="FF0000"/>
                      <w:szCs w:val="18"/>
                    </w:rPr>
                    <w:t>Optional</w:t>
                  </w:r>
                </w:p>
              </w:tc>
            </w:tr>
          </w:tbl>
          <w:p w14:paraId="54D71001" w14:textId="77777777" w:rsidR="003A7307" w:rsidRPr="00750E54" w:rsidRDefault="003A7307" w:rsidP="003A7307">
            <w:pPr>
              <w:rPr>
                <w:rFonts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7"/>
              <w:gridCol w:w="747"/>
              <w:gridCol w:w="4158"/>
              <w:gridCol w:w="7100"/>
              <w:gridCol w:w="616"/>
              <w:gridCol w:w="1907"/>
            </w:tblGrid>
            <w:tr w:rsidR="003A7307" w:rsidRPr="00750E54" w14:paraId="54D71008" w14:textId="77777777" w:rsidTr="003A7307">
              <w:trPr>
                <w:trHeight w:val="638"/>
              </w:trPr>
              <w:tc>
                <w:tcPr>
                  <w:tcW w:w="0" w:type="auto"/>
                  <w:tcBorders>
                    <w:top w:val="single" w:sz="4" w:space="0" w:color="auto"/>
                    <w:left w:val="single" w:sz="4" w:space="0" w:color="auto"/>
                    <w:bottom w:val="single" w:sz="4" w:space="0" w:color="auto"/>
                    <w:right w:val="single" w:sz="4" w:space="0" w:color="auto"/>
                  </w:tcBorders>
                  <w:hideMark/>
                </w:tcPr>
                <w:p w14:paraId="54D71002" w14:textId="77777777" w:rsidR="003A7307" w:rsidRPr="00750E54" w:rsidRDefault="003A7307" w:rsidP="003A7307">
                  <w:pPr>
                    <w:pStyle w:val="TAH"/>
                    <w:rPr>
                      <w:rFonts w:cs="Arial"/>
                      <w:szCs w:val="18"/>
                    </w:rPr>
                  </w:pPr>
                  <w:r w:rsidRPr="00750E54">
                    <w:rPr>
                      <w:rFonts w:cs="Arial"/>
                      <w:szCs w:val="18"/>
                    </w:rPr>
                    <w:t>Features</w:t>
                  </w:r>
                </w:p>
              </w:tc>
              <w:tc>
                <w:tcPr>
                  <w:tcW w:w="0" w:type="auto"/>
                  <w:tcBorders>
                    <w:top w:val="single" w:sz="4" w:space="0" w:color="auto"/>
                    <w:left w:val="single" w:sz="4" w:space="0" w:color="auto"/>
                    <w:bottom w:val="single" w:sz="4" w:space="0" w:color="auto"/>
                    <w:right w:val="single" w:sz="4" w:space="0" w:color="auto"/>
                  </w:tcBorders>
                  <w:hideMark/>
                </w:tcPr>
                <w:p w14:paraId="54D71003" w14:textId="77777777" w:rsidR="003A7307" w:rsidRPr="00750E54" w:rsidRDefault="003A7307" w:rsidP="003A7307">
                  <w:pPr>
                    <w:pStyle w:val="TAH"/>
                    <w:rPr>
                      <w:rFonts w:cs="Arial"/>
                      <w:szCs w:val="18"/>
                    </w:rPr>
                  </w:pPr>
                  <w:r w:rsidRPr="00750E54">
                    <w:rPr>
                      <w:rFonts w:cs="Arial"/>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54D71004" w14:textId="77777777" w:rsidR="003A7307" w:rsidRPr="00750E54" w:rsidRDefault="003A7307" w:rsidP="003A7307">
                  <w:pPr>
                    <w:pStyle w:val="TAH"/>
                    <w:rPr>
                      <w:rFonts w:cs="Arial"/>
                      <w:szCs w:val="18"/>
                    </w:rPr>
                  </w:pPr>
                  <w:r w:rsidRPr="00750E54">
                    <w:rPr>
                      <w:rFonts w:cs="Arial"/>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54D71005" w14:textId="77777777" w:rsidR="003A7307" w:rsidRPr="00750E54" w:rsidRDefault="003A7307" w:rsidP="003A7307">
                  <w:pPr>
                    <w:pStyle w:val="TAH"/>
                    <w:rPr>
                      <w:rFonts w:cs="Arial"/>
                      <w:szCs w:val="18"/>
                    </w:rPr>
                  </w:pPr>
                  <w:r w:rsidRPr="00750E54">
                    <w:rPr>
                      <w:rFonts w:cs="Arial"/>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54D71006" w14:textId="77777777" w:rsidR="003A7307" w:rsidRPr="00750E54" w:rsidRDefault="003A7307" w:rsidP="003A7307">
                  <w:pPr>
                    <w:pStyle w:val="TAH"/>
                    <w:rPr>
                      <w:rFonts w:cs="Arial"/>
                      <w:szCs w:val="18"/>
                    </w:rPr>
                  </w:pPr>
                  <w:r w:rsidRPr="00750E54">
                    <w:rPr>
                      <w:rFonts w:cs="Arial"/>
                      <w:szCs w:val="18"/>
                    </w:rPr>
                    <w:t>Note</w:t>
                  </w:r>
                </w:p>
              </w:tc>
              <w:tc>
                <w:tcPr>
                  <w:tcW w:w="0" w:type="auto"/>
                  <w:tcBorders>
                    <w:top w:val="single" w:sz="4" w:space="0" w:color="auto"/>
                    <w:left w:val="single" w:sz="4" w:space="0" w:color="auto"/>
                    <w:bottom w:val="single" w:sz="4" w:space="0" w:color="auto"/>
                    <w:right w:val="single" w:sz="4" w:space="0" w:color="auto"/>
                  </w:tcBorders>
                  <w:hideMark/>
                </w:tcPr>
                <w:p w14:paraId="54D71007" w14:textId="77777777" w:rsidR="003A7307" w:rsidRPr="00750E54" w:rsidRDefault="003A7307" w:rsidP="003A7307">
                  <w:pPr>
                    <w:pStyle w:val="TAH"/>
                    <w:rPr>
                      <w:rFonts w:cs="Arial"/>
                      <w:szCs w:val="18"/>
                    </w:rPr>
                  </w:pPr>
                  <w:r w:rsidRPr="00750E54">
                    <w:rPr>
                      <w:rFonts w:cs="Arial"/>
                      <w:szCs w:val="18"/>
                    </w:rPr>
                    <w:t>Mandatory/Optional</w:t>
                  </w:r>
                </w:p>
              </w:tc>
            </w:tr>
            <w:tr w:rsidR="003A7307" w:rsidRPr="00750E54" w14:paraId="54D71010" w14:textId="77777777" w:rsidTr="003A7307">
              <w:trPr>
                <w:trHeight w:val="20"/>
              </w:trPr>
              <w:tc>
                <w:tcPr>
                  <w:tcW w:w="0" w:type="auto"/>
                  <w:tcBorders>
                    <w:top w:val="single" w:sz="4" w:space="0" w:color="auto"/>
                    <w:left w:val="single" w:sz="4" w:space="0" w:color="auto"/>
                    <w:bottom w:val="single" w:sz="4" w:space="0" w:color="auto"/>
                    <w:right w:val="single" w:sz="4" w:space="0" w:color="auto"/>
                  </w:tcBorders>
                </w:tcPr>
                <w:p w14:paraId="54D71009" w14:textId="77777777" w:rsidR="003A7307" w:rsidRPr="00750E54" w:rsidRDefault="003A7307" w:rsidP="003A7307">
                  <w:pPr>
                    <w:pStyle w:val="TAL"/>
                    <w:rPr>
                      <w:rFonts w:cs="Arial"/>
                      <w:color w:val="FF0000"/>
                      <w:szCs w:val="18"/>
                    </w:rPr>
                  </w:pPr>
                  <w:r w:rsidRPr="00750E54">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54D7100A" w14:textId="77777777" w:rsidR="003A7307" w:rsidRPr="00750E54" w:rsidRDefault="003A7307" w:rsidP="003A7307">
                  <w:pPr>
                    <w:pStyle w:val="TAL"/>
                    <w:rPr>
                      <w:rFonts w:cs="Arial"/>
                      <w:color w:val="FF0000"/>
                      <w:szCs w:val="18"/>
                    </w:rPr>
                  </w:pPr>
                  <w:r w:rsidRPr="00750E54">
                    <w:rPr>
                      <w:rFonts w:cs="Arial"/>
                      <w:color w:val="FF0000"/>
                      <w:szCs w:val="18"/>
                    </w:rPr>
                    <w:t>24-T-1</w:t>
                  </w:r>
                </w:p>
              </w:tc>
              <w:tc>
                <w:tcPr>
                  <w:tcW w:w="0" w:type="auto"/>
                  <w:tcBorders>
                    <w:top w:val="single" w:sz="4" w:space="0" w:color="auto"/>
                    <w:left w:val="single" w:sz="4" w:space="0" w:color="auto"/>
                    <w:bottom w:val="single" w:sz="4" w:space="0" w:color="auto"/>
                    <w:right w:val="single" w:sz="4" w:space="0" w:color="auto"/>
                  </w:tcBorders>
                </w:tcPr>
                <w:p w14:paraId="54D7100B" w14:textId="77777777" w:rsidR="003A7307" w:rsidRPr="00750E54" w:rsidRDefault="003A7307" w:rsidP="003A7307">
                  <w:pPr>
                    <w:pStyle w:val="TAL"/>
                    <w:rPr>
                      <w:rFonts w:eastAsia="SimSun" w:cs="Arial"/>
                      <w:color w:val="FF0000"/>
                      <w:szCs w:val="18"/>
                      <w:lang w:eastAsia="zh-CN"/>
                    </w:rPr>
                  </w:pPr>
                  <w:r w:rsidRPr="00750E54">
                    <w:rPr>
                      <w:rFonts w:eastAsia="SimSun" w:cs="Arial"/>
                      <w:color w:val="FF0000"/>
                      <w:szCs w:val="18"/>
                      <w:lang w:eastAsia="zh-CN"/>
                    </w:rPr>
                    <w:t>multi-PUSCH UL grant for 120 kHz SCS in FR2-2</w:t>
                  </w:r>
                </w:p>
              </w:tc>
              <w:tc>
                <w:tcPr>
                  <w:tcW w:w="0" w:type="auto"/>
                  <w:tcBorders>
                    <w:top w:val="single" w:sz="4" w:space="0" w:color="auto"/>
                    <w:left w:val="single" w:sz="4" w:space="0" w:color="auto"/>
                    <w:bottom w:val="single" w:sz="4" w:space="0" w:color="auto"/>
                    <w:right w:val="single" w:sz="4" w:space="0" w:color="auto"/>
                  </w:tcBorders>
                </w:tcPr>
                <w:p w14:paraId="54D7100C" w14:textId="77777777" w:rsidR="003A7307" w:rsidRPr="00750E54" w:rsidRDefault="003A7307" w:rsidP="000B3AC8">
                  <w:pPr>
                    <w:pStyle w:val="ListParagraph"/>
                    <w:numPr>
                      <w:ilvl w:val="0"/>
                      <w:numId w:val="47"/>
                    </w:numPr>
                    <w:autoSpaceDE w:val="0"/>
                    <w:autoSpaceDN w:val="0"/>
                    <w:adjustRightInd w:val="0"/>
                    <w:snapToGrid w:val="0"/>
                    <w:spacing w:before="0" w:after="180"/>
                    <w:rPr>
                      <w:rFonts w:cs="Arial"/>
                      <w:color w:val="FF0000"/>
                      <w:sz w:val="18"/>
                      <w:szCs w:val="18"/>
                    </w:rPr>
                  </w:pPr>
                  <w:r w:rsidRPr="00750E54">
                    <w:rPr>
                      <w:rFonts w:cs="Arial"/>
                      <w:color w:val="FF0000"/>
                      <w:sz w:val="18"/>
                      <w:szCs w:val="18"/>
                    </w:rPr>
                    <w:t xml:space="preserve">Support of scheduling up to 8 PUSCHs with a single DCI 0_1 </w:t>
                  </w:r>
                  <w:r w:rsidRPr="00750E54">
                    <w:rPr>
                      <w:rFonts w:eastAsia="SimSun" w:cs="Arial"/>
                      <w:color w:val="FF0000"/>
                      <w:sz w:val="18"/>
                      <w:szCs w:val="18"/>
                      <w:lang w:eastAsia="zh-CN"/>
                    </w:rPr>
                    <w:t xml:space="preserve">for 120kHz in FR2-2 </w:t>
                  </w:r>
                </w:p>
              </w:tc>
              <w:tc>
                <w:tcPr>
                  <w:tcW w:w="0" w:type="auto"/>
                  <w:tcBorders>
                    <w:top w:val="single" w:sz="4" w:space="0" w:color="auto"/>
                    <w:left w:val="single" w:sz="4" w:space="0" w:color="auto"/>
                    <w:bottom w:val="single" w:sz="4" w:space="0" w:color="auto"/>
                    <w:right w:val="single" w:sz="4" w:space="0" w:color="auto"/>
                  </w:tcBorders>
                </w:tcPr>
                <w:p w14:paraId="54D7100D" w14:textId="77777777" w:rsidR="003A7307" w:rsidRPr="00750E54" w:rsidRDefault="003A7307" w:rsidP="003A7307">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54D7100E" w14:textId="77777777" w:rsidR="003A7307" w:rsidRPr="00750E54" w:rsidRDefault="003A7307" w:rsidP="003A7307">
                  <w:pPr>
                    <w:pStyle w:val="TAL"/>
                    <w:rPr>
                      <w:rFonts w:cs="Arial"/>
                      <w:color w:val="FF0000"/>
                      <w:szCs w:val="18"/>
                    </w:rPr>
                  </w:pPr>
                  <w:r w:rsidRPr="00750E54">
                    <w:rPr>
                      <w:rFonts w:cs="Arial"/>
                      <w:color w:val="FF0000"/>
                      <w:szCs w:val="18"/>
                    </w:rPr>
                    <w:t>Optional</w:t>
                  </w:r>
                  <w:r w:rsidRPr="00750E54">
                    <w:rPr>
                      <w:rFonts w:cs="Arial"/>
                      <w:color w:val="FF0000"/>
                      <w:szCs w:val="18"/>
                    </w:rPr>
                    <w:br/>
                  </w:r>
                </w:p>
                <w:p w14:paraId="54D7100F" w14:textId="77777777" w:rsidR="003A7307" w:rsidRPr="00750E54" w:rsidRDefault="003A7307" w:rsidP="003A7307">
                  <w:pPr>
                    <w:pStyle w:val="TAL"/>
                    <w:rPr>
                      <w:rFonts w:cs="Arial"/>
                      <w:color w:val="FF0000"/>
                      <w:szCs w:val="18"/>
                    </w:rPr>
                  </w:pPr>
                </w:p>
              </w:tc>
            </w:tr>
            <w:tr w:rsidR="003A7307" w:rsidRPr="00750E54" w14:paraId="54D71017" w14:textId="77777777" w:rsidTr="003A7307">
              <w:trPr>
                <w:trHeight w:val="20"/>
              </w:trPr>
              <w:tc>
                <w:tcPr>
                  <w:tcW w:w="0" w:type="auto"/>
                  <w:tcBorders>
                    <w:top w:val="single" w:sz="4" w:space="0" w:color="auto"/>
                    <w:left w:val="single" w:sz="4" w:space="0" w:color="auto"/>
                    <w:bottom w:val="single" w:sz="4" w:space="0" w:color="auto"/>
                    <w:right w:val="single" w:sz="4" w:space="0" w:color="auto"/>
                  </w:tcBorders>
                </w:tcPr>
                <w:p w14:paraId="54D71011" w14:textId="77777777" w:rsidR="003A7307" w:rsidRPr="00750E54" w:rsidRDefault="003A7307" w:rsidP="003A7307">
                  <w:pPr>
                    <w:pStyle w:val="TAL"/>
                    <w:rPr>
                      <w:rFonts w:cs="Arial"/>
                      <w:color w:val="FF0000"/>
                      <w:szCs w:val="18"/>
                    </w:rPr>
                  </w:pPr>
                  <w:r w:rsidRPr="00750E54">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54D71012" w14:textId="77777777" w:rsidR="003A7307" w:rsidRPr="00750E54" w:rsidRDefault="003A7307" w:rsidP="003A7307">
                  <w:pPr>
                    <w:pStyle w:val="TAL"/>
                    <w:rPr>
                      <w:rFonts w:cs="Arial"/>
                      <w:color w:val="FF0000"/>
                      <w:szCs w:val="18"/>
                    </w:rPr>
                  </w:pPr>
                  <w:r w:rsidRPr="00750E54">
                    <w:rPr>
                      <w:rFonts w:cs="Arial"/>
                      <w:color w:val="FF0000"/>
                      <w:szCs w:val="18"/>
                    </w:rPr>
                    <w:t>24-T-2</w:t>
                  </w:r>
                </w:p>
              </w:tc>
              <w:tc>
                <w:tcPr>
                  <w:tcW w:w="0" w:type="auto"/>
                  <w:tcBorders>
                    <w:top w:val="single" w:sz="4" w:space="0" w:color="auto"/>
                    <w:left w:val="single" w:sz="4" w:space="0" w:color="auto"/>
                    <w:bottom w:val="single" w:sz="4" w:space="0" w:color="auto"/>
                    <w:right w:val="single" w:sz="4" w:space="0" w:color="auto"/>
                  </w:tcBorders>
                </w:tcPr>
                <w:p w14:paraId="54D71013" w14:textId="77777777" w:rsidR="003A7307" w:rsidRPr="00750E54" w:rsidRDefault="003A7307" w:rsidP="003A7307">
                  <w:pPr>
                    <w:pStyle w:val="TAL"/>
                    <w:rPr>
                      <w:rFonts w:eastAsia="SimSun" w:cs="Arial"/>
                      <w:color w:val="FF0000"/>
                      <w:szCs w:val="18"/>
                      <w:lang w:eastAsia="zh-CN"/>
                    </w:rPr>
                  </w:pPr>
                  <w:r w:rsidRPr="00750E54">
                    <w:rPr>
                      <w:rFonts w:eastAsia="SimSun" w:cs="Arial"/>
                      <w:color w:val="FF0000"/>
                      <w:szCs w:val="18"/>
                      <w:lang w:eastAsia="zh-CN"/>
                    </w:rPr>
                    <w:t>multi-PUSCH UL grant for 480kHz SCS in FR2-2</w:t>
                  </w:r>
                </w:p>
              </w:tc>
              <w:tc>
                <w:tcPr>
                  <w:tcW w:w="0" w:type="auto"/>
                  <w:tcBorders>
                    <w:top w:val="single" w:sz="4" w:space="0" w:color="auto"/>
                    <w:left w:val="single" w:sz="4" w:space="0" w:color="auto"/>
                    <w:bottom w:val="single" w:sz="4" w:space="0" w:color="auto"/>
                    <w:right w:val="single" w:sz="4" w:space="0" w:color="auto"/>
                  </w:tcBorders>
                </w:tcPr>
                <w:p w14:paraId="54D71014" w14:textId="77777777" w:rsidR="003A7307" w:rsidRPr="00750E54" w:rsidRDefault="003A7307" w:rsidP="000B3AC8">
                  <w:pPr>
                    <w:pStyle w:val="ListParagraph"/>
                    <w:numPr>
                      <w:ilvl w:val="0"/>
                      <w:numId w:val="48"/>
                    </w:numPr>
                    <w:autoSpaceDE w:val="0"/>
                    <w:autoSpaceDN w:val="0"/>
                    <w:adjustRightInd w:val="0"/>
                    <w:snapToGrid w:val="0"/>
                    <w:spacing w:before="0" w:after="180"/>
                    <w:rPr>
                      <w:rFonts w:cs="Arial"/>
                      <w:color w:val="FF0000"/>
                      <w:sz w:val="18"/>
                      <w:szCs w:val="18"/>
                    </w:rPr>
                  </w:pPr>
                  <w:r w:rsidRPr="00750E54">
                    <w:rPr>
                      <w:rFonts w:cs="Arial"/>
                      <w:color w:val="FF0000"/>
                      <w:sz w:val="18"/>
                      <w:szCs w:val="18"/>
                    </w:rPr>
                    <w:t xml:space="preserve">Support of scheduling up to 8 PUSCHs with a single DCI 0_1 </w:t>
                  </w:r>
                  <w:r w:rsidRPr="00750E54">
                    <w:rPr>
                      <w:rFonts w:eastAsia="SimSun" w:cs="Arial"/>
                      <w:color w:val="FF0000"/>
                      <w:sz w:val="18"/>
                      <w:szCs w:val="18"/>
                      <w:lang w:eastAsia="zh-CN"/>
                    </w:rPr>
                    <w:t xml:space="preserve">for 480kHz in FR2-2 </w:t>
                  </w:r>
                </w:p>
              </w:tc>
              <w:tc>
                <w:tcPr>
                  <w:tcW w:w="0" w:type="auto"/>
                  <w:tcBorders>
                    <w:top w:val="single" w:sz="4" w:space="0" w:color="auto"/>
                    <w:left w:val="single" w:sz="4" w:space="0" w:color="auto"/>
                    <w:bottom w:val="single" w:sz="4" w:space="0" w:color="auto"/>
                    <w:right w:val="single" w:sz="4" w:space="0" w:color="auto"/>
                  </w:tcBorders>
                </w:tcPr>
                <w:p w14:paraId="54D71015" w14:textId="77777777" w:rsidR="003A7307" w:rsidRPr="00750E54" w:rsidRDefault="003A7307" w:rsidP="003A7307">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54D71016" w14:textId="77777777" w:rsidR="003A7307" w:rsidRPr="00750E54" w:rsidRDefault="003A7307" w:rsidP="003A7307">
                  <w:pPr>
                    <w:pStyle w:val="TAL"/>
                    <w:rPr>
                      <w:rFonts w:cs="Arial"/>
                      <w:color w:val="FF0000"/>
                      <w:szCs w:val="18"/>
                    </w:rPr>
                  </w:pPr>
                  <w:r w:rsidRPr="00750E54">
                    <w:rPr>
                      <w:rFonts w:cs="Arial"/>
                      <w:color w:val="FF0000"/>
                      <w:szCs w:val="18"/>
                    </w:rPr>
                    <w:t>Optional</w:t>
                  </w:r>
                </w:p>
              </w:tc>
            </w:tr>
            <w:tr w:rsidR="003A7307" w:rsidRPr="00750E54" w14:paraId="54D7101E" w14:textId="77777777" w:rsidTr="003A7307">
              <w:trPr>
                <w:trHeight w:val="20"/>
              </w:trPr>
              <w:tc>
                <w:tcPr>
                  <w:tcW w:w="0" w:type="auto"/>
                  <w:tcBorders>
                    <w:top w:val="single" w:sz="4" w:space="0" w:color="auto"/>
                    <w:left w:val="single" w:sz="4" w:space="0" w:color="auto"/>
                    <w:bottom w:val="single" w:sz="4" w:space="0" w:color="auto"/>
                    <w:right w:val="single" w:sz="4" w:space="0" w:color="auto"/>
                  </w:tcBorders>
                </w:tcPr>
                <w:p w14:paraId="54D71018" w14:textId="77777777" w:rsidR="003A7307" w:rsidRPr="00750E54" w:rsidRDefault="003A7307" w:rsidP="003A7307">
                  <w:pPr>
                    <w:pStyle w:val="TAL"/>
                    <w:rPr>
                      <w:rFonts w:cs="Arial"/>
                      <w:color w:val="FF0000"/>
                      <w:szCs w:val="18"/>
                    </w:rPr>
                  </w:pPr>
                  <w:r w:rsidRPr="00750E54">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54D71019" w14:textId="77777777" w:rsidR="003A7307" w:rsidRPr="00750E54" w:rsidRDefault="003A7307" w:rsidP="003A7307">
                  <w:pPr>
                    <w:pStyle w:val="TAL"/>
                    <w:rPr>
                      <w:rFonts w:cs="Arial"/>
                      <w:color w:val="FF0000"/>
                      <w:szCs w:val="18"/>
                    </w:rPr>
                  </w:pPr>
                  <w:r w:rsidRPr="00750E54">
                    <w:rPr>
                      <w:rFonts w:cs="Arial"/>
                      <w:color w:val="FF0000"/>
                      <w:szCs w:val="18"/>
                    </w:rPr>
                    <w:t>24-T-3</w:t>
                  </w:r>
                </w:p>
              </w:tc>
              <w:tc>
                <w:tcPr>
                  <w:tcW w:w="0" w:type="auto"/>
                  <w:tcBorders>
                    <w:top w:val="single" w:sz="4" w:space="0" w:color="auto"/>
                    <w:left w:val="single" w:sz="4" w:space="0" w:color="auto"/>
                    <w:bottom w:val="single" w:sz="4" w:space="0" w:color="auto"/>
                    <w:right w:val="single" w:sz="4" w:space="0" w:color="auto"/>
                  </w:tcBorders>
                </w:tcPr>
                <w:p w14:paraId="54D7101A" w14:textId="77777777" w:rsidR="003A7307" w:rsidRPr="00750E54" w:rsidRDefault="003A7307" w:rsidP="003A7307">
                  <w:pPr>
                    <w:pStyle w:val="TAL"/>
                    <w:rPr>
                      <w:rFonts w:eastAsia="SimSun" w:cs="Arial"/>
                      <w:color w:val="FF0000"/>
                      <w:szCs w:val="18"/>
                      <w:lang w:eastAsia="zh-CN"/>
                    </w:rPr>
                  </w:pPr>
                  <w:r w:rsidRPr="00750E54">
                    <w:rPr>
                      <w:rFonts w:eastAsia="SimSun" w:cs="Arial"/>
                      <w:color w:val="FF0000"/>
                      <w:szCs w:val="18"/>
                      <w:lang w:eastAsia="zh-CN"/>
                    </w:rPr>
                    <w:t>multi-PUSCH UL grant for 960kHz SCS in FR2-2</w:t>
                  </w:r>
                </w:p>
              </w:tc>
              <w:tc>
                <w:tcPr>
                  <w:tcW w:w="0" w:type="auto"/>
                  <w:tcBorders>
                    <w:top w:val="single" w:sz="4" w:space="0" w:color="auto"/>
                    <w:left w:val="single" w:sz="4" w:space="0" w:color="auto"/>
                    <w:bottom w:val="single" w:sz="4" w:space="0" w:color="auto"/>
                    <w:right w:val="single" w:sz="4" w:space="0" w:color="auto"/>
                  </w:tcBorders>
                </w:tcPr>
                <w:p w14:paraId="54D7101B" w14:textId="77777777" w:rsidR="003A7307" w:rsidRPr="00750E54" w:rsidRDefault="003A7307" w:rsidP="000B3AC8">
                  <w:pPr>
                    <w:pStyle w:val="ListParagraph"/>
                    <w:numPr>
                      <w:ilvl w:val="0"/>
                      <w:numId w:val="49"/>
                    </w:numPr>
                    <w:autoSpaceDE w:val="0"/>
                    <w:autoSpaceDN w:val="0"/>
                    <w:adjustRightInd w:val="0"/>
                    <w:snapToGrid w:val="0"/>
                    <w:spacing w:before="0" w:after="180"/>
                    <w:rPr>
                      <w:rFonts w:cs="Arial"/>
                      <w:color w:val="FF0000"/>
                      <w:sz w:val="18"/>
                      <w:szCs w:val="18"/>
                    </w:rPr>
                  </w:pPr>
                  <w:r w:rsidRPr="00750E54">
                    <w:rPr>
                      <w:rFonts w:cs="Arial"/>
                      <w:color w:val="FF0000"/>
                      <w:sz w:val="18"/>
                      <w:szCs w:val="18"/>
                    </w:rPr>
                    <w:t xml:space="preserve">Support of scheduling up to 8 PUSCHs with a single DCI 0_1 </w:t>
                  </w:r>
                  <w:r w:rsidRPr="00750E54">
                    <w:rPr>
                      <w:rFonts w:eastAsia="SimSun" w:cs="Arial"/>
                      <w:color w:val="FF0000"/>
                      <w:sz w:val="18"/>
                      <w:szCs w:val="18"/>
                      <w:lang w:eastAsia="zh-CN"/>
                    </w:rPr>
                    <w:t xml:space="preserve">for 960kHz in FR2-2 </w:t>
                  </w:r>
                </w:p>
              </w:tc>
              <w:tc>
                <w:tcPr>
                  <w:tcW w:w="0" w:type="auto"/>
                  <w:tcBorders>
                    <w:top w:val="single" w:sz="4" w:space="0" w:color="auto"/>
                    <w:left w:val="single" w:sz="4" w:space="0" w:color="auto"/>
                    <w:bottom w:val="single" w:sz="4" w:space="0" w:color="auto"/>
                    <w:right w:val="single" w:sz="4" w:space="0" w:color="auto"/>
                  </w:tcBorders>
                </w:tcPr>
                <w:p w14:paraId="54D7101C" w14:textId="77777777" w:rsidR="003A7307" w:rsidRPr="00750E54" w:rsidRDefault="003A7307" w:rsidP="003A7307">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54D7101D" w14:textId="77777777" w:rsidR="003A7307" w:rsidRPr="00750E54" w:rsidRDefault="003A7307" w:rsidP="003A7307">
                  <w:pPr>
                    <w:pStyle w:val="TAL"/>
                    <w:rPr>
                      <w:rFonts w:cs="Arial"/>
                      <w:color w:val="FF0000"/>
                      <w:szCs w:val="18"/>
                    </w:rPr>
                  </w:pPr>
                  <w:r w:rsidRPr="00750E54">
                    <w:rPr>
                      <w:rFonts w:cs="Arial"/>
                      <w:color w:val="FF0000"/>
                      <w:szCs w:val="18"/>
                    </w:rPr>
                    <w:t>Optional</w:t>
                  </w:r>
                </w:p>
              </w:tc>
            </w:tr>
          </w:tbl>
          <w:p w14:paraId="54D7101F" w14:textId="77777777" w:rsidR="003A7307" w:rsidRPr="00750E54" w:rsidRDefault="003A7307" w:rsidP="003A7307">
            <w:pPr>
              <w:rPr>
                <w:rFonts w:cs="Arial"/>
                <w:sz w:val="18"/>
                <w:szCs w:val="18"/>
              </w:rPr>
            </w:pPr>
            <w:r w:rsidRPr="00750E54">
              <w:rPr>
                <w:rFonts w:cs="Arial"/>
                <w:sz w:val="18"/>
                <w:szCs w:val="18"/>
              </w:rPr>
              <w:t xml:space="preserve"> </w:t>
            </w:r>
          </w:p>
          <w:p w14:paraId="54D71020" w14:textId="77777777" w:rsidR="00750E54" w:rsidRPr="000B3AC8" w:rsidRDefault="00750E54" w:rsidP="00750E54">
            <w:pPr>
              <w:rPr>
                <w:rFonts w:ascii="Calibri" w:hAnsi="Calibri" w:cs="Calibri"/>
              </w:rPr>
            </w:pPr>
            <w:r w:rsidRPr="000B3AC8">
              <w:rPr>
                <w:rFonts w:ascii="Calibri" w:hAnsi="Calibri" w:cs="Calibri"/>
              </w:rPr>
              <w:t>Based on the WID, both LBT and No-LBT related procedures can be supported in FR2-2 unlicensed spectrum. Therefore, we suggest to introduce a FG for UE to indicate support of only No-LBT mode transmission.</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7"/>
              <w:gridCol w:w="705"/>
              <w:gridCol w:w="1491"/>
              <w:gridCol w:w="3115"/>
              <w:gridCol w:w="771"/>
              <w:gridCol w:w="2109"/>
            </w:tblGrid>
            <w:tr w:rsidR="00750E54" w:rsidRPr="00750E54" w14:paraId="54D71027" w14:textId="77777777" w:rsidTr="00617E4D">
              <w:trPr>
                <w:trHeight w:val="638"/>
              </w:trPr>
              <w:tc>
                <w:tcPr>
                  <w:tcW w:w="1130" w:type="dxa"/>
                  <w:tcBorders>
                    <w:top w:val="single" w:sz="4" w:space="0" w:color="auto"/>
                    <w:left w:val="single" w:sz="4" w:space="0" w:color="auto"/>
                    <w:bottom w:val="single" w:sz="4" w:space="0" w:color="auto"/>
                    <w:right w:val="single" w:sz="4" w:space="0" w:color="auto"/>
                  </w:tcBorders>
                  <w:hideMark/>
                </w:tcPr>
                <w:p w14:paraId="54D71021" w14:textId="77777777" w:rsidR="00750E54" w:rsidRPr="00750E54" w:rsidRDefault="00750E54" w:rsidP="00750E54">
                  <w:pPr>
                    <w:pStyle w:val="TAH"/>
                    <w:rPr>
                      <w:rFonts w:cs="Arial"/>
                      <w:szCs w:val="18"/>
                    </w:rPr>
                  </w:pPr>
                  <w:r w:rsidRPr="00750E54">
                    <w:rPr>
                      <w:rFonts w:cs="Arial"/>
                      <w:szCs w:val="18"/>
                    </w:rPr>
                    <w:t>Features</w:t>
                  </w:r>
                </w:p>
              </w:tc>
              <w:tc>
                <w:tcPr>
                  <w:tcW w:w="710" w:type="dxa"/>
                  <w:tcBorders>
                    <w:top w:val="single" w:sz="4" w:space="0" w:color="auto"/>
                    <w:left w:val="single" w:sz="4" w:space="0" w:color="auto"/>
                    <w:bottom w:val="single" w:sz="4" w:space="0" w:color="auto"/>
                    <w:right w:val="single" w:sz="4" w:space="0" w:color="auto"/>
                  </w:tcBorders>
                  <w:hideMark/>
                </w:tcPr>
                <w:p w14:paraId="54D71022" w14:textId="77777777" w:rsidR="00750E54" w:rsidRPr="00750E54" w:rsidRDefault="00750E54" w:rsidP="00750E54">
                  <w:pPr>
                    <w:pStyle w:val="TAH"/>
                    <w:rPr>
                      <w:rFonts w:cs="Arial"/>
                      <w:szCs w:val="18"/>
                    </w:rPr>
                  </w:pPr>
                  <w:r w:rsidRPr="00750E54">
                    <w:rPr>
                      <w:rFonts w:cs="Arial"/>
                      <w:szCs w:val="18"/>
                    </w:rPr>
                    <w:t>Index</w:t>
                  </w:r>
                </w:p>
              </w:tc>
              <w:tc>
                <w:tcPr>
                  <w:tcW w:w="1559" w:type="dxa"/>
                  <w:tcBorders>
                    <w:top w:val="single" w:sz="4" w:space="0" w:color="auto"/>
                    <w:left w:val="single" w:sz="4" w:space="0" w:color="auto"/>
                    <w:bottom w:val="single" w:sz="4" w:space="0" w:color="auto"/>
                    <w:right w:val="single" w:sz="4" w:space="0" w:color="auto"/>
                  </w:tcBorders>
                  <w:hideMark/>
                </w:tcPr>
                <w:p w14:paraId="54D71023" w14:textId="77777777" w:rsidR="00750E54" w:rsidRPr="00750E54" w:rsidRDefault="00750E54" w:rsidP="00750E54">
                  <w:pPr>
                    <w:pStyle w:val="TAH"/>
                    <w:rPr>
                      <w:rFonts w:cs="Arial"/>
                      <w:szCs w:val="18"/>
                    </w:rPr>
                  </w:pPr>
                  <w:r w:rsidRPr="00750E54">
                    <w:rPr>
                      <w:rFonts w:cs="Arial"/>
                      <w:szCs w:val="18"/>
                    </w:rPr>
                    <w:t>Feature group</w:t>
                  </w:r>
                </w:p>
              </w:tc>
              <w:tc>
                <w:tcPr>
                  <w:tcW w:w="3549" w:type="dxa"/>
                  <w:tcBorders>
                    <w:top w:val="single" w:sz="4" w:space="0" w:color="auto"/>
                    <w:left w:val="single" w:sz="4" w:space="0" w:color="auto"/>
                    <w:bottom w:val="single" w:sz="4" w:space="0" w:color="auto"/>
                    <w:right w:val="single" w:sz="4" w:space="0" w:color="auto"/>
                  </w:tcBorders>
                  <w:hideMark/>
                </w:tcPr>
                <w:p w14:paraId="54D71024" w14:textId="77777777" w:rsidR="00750E54" w:rsidRPr="00750E54" w:rsidRDefault="00750E54" w:rsidP="00750E54">
                  <w:pPr>
                    <w:pStyle w:val="TAH"/>
                    <w:rPr>
                      <w:rFonts w:cs="Arial"/>
                      <w:szCs w:val="18"/>
                    </w:rPr>
                  </w:pPr>
                  <w:r w:rsidRPr="00750E54">
                    <w:rPr>
                      <w:rFonts w:cs="Arial"/>
                      <w:szCs w:val="18"/>
                    </w:rPr>
                    <w:t>Components</w:t>
                  </w:r>
                </w:p>
              </w:tc>
              <w:tc>
                <w:tcPr>
                  <w:tcW w:w="810" w:type="dxa"/>
                  <w:tcBorders>
                    <w:top w:val="single" w:sz="4" w:space="0" w:color="auto"/>
                    <w:left w:val="single" w:sz="4" w:space="0" w:color="auto"/>
                    <w:bottom w:val="single" w:sz="4" w:space="0" w:color="auto"/>
                    <w:right w:val="single" w:sz="4" w:space="0" w:color="auto"/>
                  </w:tcBorders>
                  <w:hideMark/>
                </w:tcPr>
                <w:p w14:paraId="54D71025" w14:textId="77777777" w:rsidR="00750E54" w:rsidRPr="00750E54" w:rsidRDefault="00750E54" w:rsidP="00750E54">
                  <w:pPr>
                    <w:pStyle w:val="TAH"/>
                    <w:rPr>
                      <w:rFonts w:cs="Arial"/>
                      <w:szCs w:val="18"/>
                    </w:rPr>
                  </w:pPr>
                  <w:r w:rsidRPr="00750E54">
                    <w:rPr>
                      <w:rFonts w:cs="Arial"/>
                      <w:szCs w:val="18"/>
                    </w:rPr>
                    <w:t>Note</w:t>
                  </w:r>
                </w:p>
              </w:tc>
              <w:tc>
                <w:tcPr>
                  <w:tcW w:w="2160" w:type="dxa"/>
                  <w:tcBorders>
                    <w:top w:val="single" w:sz="4" w:space="0" w:color="auto"/>
                    <w:left w:val="single" w:sz="4" w:space="0" w:color="auto"/>
                    <w:bottom w:val="single" w:sz="4" w:space="0" w:color="auto"/>
                    <w:right w:val="single" w:sz="4" w:space="0" w:color="auto"/>
                  </w:tcBorders>
                  <w:hideMark/>
                </w:tcPr>
                <w:p w14:paraId="54D71026" w14:textId="77777777" w:rsidR="00750E54" w:rsidRPr="00750E54" w:rsidRDefault="00750E54" w:rsidP="00750E54">
                  <w:pPr>
                    <w:pStyle w:val="TAH"/>
                    <w:rPr>
                      <w:rFonts w:cs="Arial"/>
                      <w:szCs w:val="18"/>
                    </w:rPr>
                  </w:pPr>
                  <w:r w:rsidRPr="00750E54">
                    <w:rPr>
                      <w:rFonts w:cs="Arial"/>
                      <w:szCs w:val="18"/>
                    </w:rPr>
                    <w:t>Mandatory/Optional</w:t>
                  </w:r>
                </w:p>
              </w:tc>
            </w:tr>
            <w:tr w:rsidR="00750E54" w:rsidRPr="00750E54" w14:paraId="54D7102E" w14:textId="77777777" w:rsidTr="00617E4D">
              <w:trPr>
                <w:trHeight w:val="20"/>
              </w:trPr>
              <w:tc>
                <w:tcPr>
                  <w:tcW w:w="1130" w:type="dxa"/>
                  <w:tcBorders>
                    <w:top w:val="single" w:sz="4" w:space="0" w:color="auto"/>
                    <w:left w:val="single" w:sz="4" w:space="0" w:color="auto"/>
                    <w:bottom w:val="single" w:sz="4" w:space="0" w:color="auto"/>
                    <w:right w:val="single" w:sz="4" w:space="0" w:color="auto"/>
                  </w:tcBorders>
                </w:tcPr>
                <w:p w14:paraId="54D71028" w14:textId="77777777" w:rsidR="00750E54" w:rsidRPr="00750E54" w:rsidRDefault="00750E54" w:rsidP="00750E54">
                  <w:pPr>
                    <w:pStyle w:val="TAL"/>
                    <w:rPr>
                      <w:rFonts w:cs="Arial"/>
                      <w:color w:val="FF0000"/>
                      <w:szCs w:val="18"/>
                    </w:rPr>
                  </w:pPr>
                  <w:r w:rsidRPr="00750E54">
                    <w:rPr>
                      <w:rFonts w:cs="Arial"/>
                      <w:color w:val="FF0000"/>
                      <w:szCs w:val="18"/>
                    </w:rPr>
                    <w:t>24. NR_ext_to_71GHz</w:t>
                  </w:r>
                </w:p>
              </w:tc>
              <w:tc>
                <w:tcPr>
                  <w:tcW w:w="710" w:type="dxa"/>
                  <w:tcBorders>
                    <w:top w:val="single" w:sz="4" w:space="0" w:color="auto"/>
                    <w:left w:val="single" w:sz="4" w:space="0" w:color="auto"/>
                    <w:bottom w:val="single" w:sz="4" w:space="0" w:color="auto"/>
                    <w:right w:val="single" w:sz="4" w:space="0" w:color="auto"/>
                  </w:tcBorders>
                </w:tcPr>
                <w:p w14:paraId="54D71029" w14:textId="77777777" w:rsidR="00750E54" w:rsidRPr="00750E54" w:rsidRDefault="00750E54" w:rsidP="00750E54">
                  <w:pPr>
                    <w:pStyle w:val="TAL"/>
                    <w:rPr>
                      <w:rFonts w:cs="Arial"/>
                      <w:color w:val="FF0000"/>
                      <w:szCs w:val="18"/>
                    </w:rPr>
                  </w:pPr>
                  <w:r w:rsidRPr="00750E54">
                    <w:rPr>
                      <w:rFonts w:cs="Arial"/>
                      <w:color w:val="FF0000"/>
                      <w:szCs w:val="18"/>
                    </w:rPr>
                    <w:t>24-W</w:t>
                  </w:r>
                </w:p>
              </w:tc>
              <w:tc>
                <w:tcPr>
                  <w:tcW w:w="1559" w:type="dxa"/>
                  <w:tcBorders>
                    <w:top w:val="single" w:sz="4" w:space="0" w:color="auto"/>
                    <w:left w:val="single" w:sz="4" w:space="0" w:color="auto"/>
                    <w:bottom w:val="single" w:sz="4" w:space="0" w:color="auto"/>
                    <w:right w:val="single" w:sz="4" w:space="0" w:color="auto"/>
                  </w:tcBorders>
                </w:tcPr>
                <w:p w14:paraId="54D7102A" w14:textId="77777777" w:rsidR="00750E54" w:rsidRPr="00750E54" w:rsidRDefault="00750E54" w:rsidP="00750E54">
                  <w:pPr>
                    <w:pStyle w:val="TAL"/>
                    <w:rPr>
                      <w:rFonts w:eastAsia="SimSun" w:cs="Arial"/>
                      <w:color w:val="FF0000"/>
                      <w:szCs w:val="18"/>
                      <w:lang w:eastAsia="zh-CN"/>
                    </w:rPr>
                  </w:pPr>
                  <w:r w:rsidRPr="00750E54">
                    <w:rPr>
                      <w:rFonts w:eastAsia="SimSun" w:cs="Arial"/>
                      <w:color w:val="FF0000"/>
                      <w:szCs w:val="18"/>
                      <w:lang w:eastAsia="zh-CN"/>
                    </w:rPr>
                    <w:t>No-LBT mode transmission for FR2-2 unlicensed operation</w:t>
                  </w:r>
                </w:p>
              </w:tc>
              <w:tc>
                <w:tcPr>
                  <w:tcW w:w="3549" w:type="dxa"/>
                  <w:tcBorders>
                    <w:top w:val="single" w:sz="4" w:space="0" w:color="auto"/>
                    <w:left w:val="single" w:sz="4" w:space="0" w:color="auto"/>
                    <w:bottom w:val="single" w:sz="4" w:space="0" w:color="auto"/>
                    <w:right w:val="single" w:sz="4" w:space="0" w:color="auto"/>
                  </w:tcBorders>
                </w:tcPr>
                <w:p w14:paraId="54D7102B" w14:textId="77777777" w:rsidR="00750E54" w:rsidRPr="00750E54" w:rsidRDefault="00750E54" w:rsidP="00750E54">
                  <w:pPr>
                    <w:autoSpaceDE w:val="0"/>
                    <w:autoSpaceDN w:val="0"/>
                    <w:adjustRightInd w:val="0"/>
                    <w:snapToGrid w:val="0"/>
                    <w:contextualSpacing/>
                    <w:rPr>
                      <w:rFonts w:cs="Arial"/>
                      <w:color w:val="FF0000"/>
                      <w:sz w:val="18"/>
                      <w:szCs w:val="18"/>
                    </w:rPr>
                  </w:pPr>
                  <w:r w:rsidRPr="00750E54">
                    <w:rPr>
                      <w:rFonts w:cs="Arial"/>
                      <w:color w:val="FF0000"/>
                      <w:sz w:val="18"/>
                      <w:szCs w:val="18"/>
                    </w:rPr>
                    <w:t>1.</w:t>
                  </w:r>
                  <w:r w:rsidRPr="00750E54">
                    <w:rPr>
                      <w:rFonts w:cs="Arial"/>
                      <w:color w:val="FF0000"/>
                      <w:sz w:val="18"/>
                      <w:szCs w:val="18"/>
                    </w:rPr>
                    <w:tab/>
                    <w:t>Support only No-LBT mode transmission for FR2-2 unlicensed operation</w:t>
                  </w:r>
                </w:p>
              </w:tc>
              <w:tc>
                <w:tcPr>
                  <w:tcW w:w="810" w:type="dxa"/>
                  <w:tcBorders>
                    <w:top w:val="single" w:sz="4" w:space="0" w:color="auto"/>
                    <w:left w:val="single" w:sz="4" w:space="0" w:color="auto"/>
                    <w:bottom w:val="single" w:sz="4" w:space="0" w:color="auto"/>
                    <w:right w:val="single" w:sz="4" w:space="0" w:color="auto"/>
                  </w:tcBorders>
                </w:tcPr>
                <w:p w14:paraId="54D7102C" w14:textId="77777777" w:rsidR="00750E54" w:rsidRPr="00750E54" w:rsidRDefault="00750E54" w:rsidP="00750E54">
                  <w:pPr>
                    <w:pStyle w:val="TAL"/>
                    <w:rPr>
                      <w:rFonts w:cs="Arial"/>
                      <w:szCs w:val="18"/>
                    </w:rPr>
                  </w:pPr>
                </w:p>
              </w:tc>
              <w:tc>
                <w:tcPr>
                  <w:tcW w:w="2160" w:type="dxa"/>
                  <w:tcBorders>
                    <w:top w:val="single" w:sz="4" w:space="0" w:color="auto"/>
                    <w:left w:val="single" w:sz="4" w:space="0" w:color="auto"/>
                    <w:bottom w:val="single" w:sz="4" w:space="0" w:color="auto"/>
                    <w:right w:val="single" w:sz="4" w:space="0" w:color="auto"/>
                  </w:tcBorders>
                </w:tcPr>
                <w:p w14:paraId="54D7102D" w14:textId="77777777" w:rsidR="00750E54" w:rsidRPr="00750E54" w:rsidRDefault="00750E54" w:rsidP="00750E54">
                  <w:pPr>
                    <w:pStyle w:val="TAL"/>
                    <w:rPr>
                      <w:rFonts w:cs="Arial"/>
                      <w:color w:val="FF0000"/>
                      <w:szCs w:val="18"/>
                    </w:rPr>
                  </w:pPr>
                  <w:r w:rsidRPr="00750E54">
                    <w:rPr>
                      <w:rFonts w:cs="Arial"/>
                      <w:color w:val="FF0000"/>
                      <w:szCs w:val="18"/>
                    </w:rPr>
                    <w:t>Optional</w:t>
                  </w:r>
                </w:p>
              </w:tc>
            </w:tr>
          </w:tbl>
          <w:p w14:paraId="54D7102F" w14:textId="77777777" w:rsidR="007723D0" w:rsidRPr="00750E54" w:rsidRDefault="007723D0" w:rsidP="001B2F54">
            <w:pPr>
              <w:spacing w:beforeLines="50" w:before="120"/>
              <w:jc w:val="left"/>
              <w:rPr>
                <w:rFonts w:cs="Arial"/>
                <w:color w:val="000000"/>
                <w:sz w:val="18"/>
                <w:szCs w:val="18"/>
              </w:rPr>
            </w:pPr>
          </w:p>
        </w:tc>
      </w:tr>
      <w:tr w:rsidR="007723D0" w:rsidRPr="00434D06" w14:paraId="54D710F7" w14:textId="77777777" w:rsidTr="00750E54">
        <w:tc>
          <w:tcPr>
            <w:tcW w:w="0" w:type="auto"/>
            <w:tcBorders>
              <w:top w:val="single" w:sz="4" w:space="0" w:color="auto"/>
              <w:left w:val="single" w:sz="4" w:space="0" w:color="auto"/>
              <w:bottom w:val="single" w:sz="4" w:space="0" w:color="auto"/>
              <w:right w:val="single" w:sz="4" w:space="0" w:color="auto"/>
            </w:tcBorders>
          </w:tcPr>
          <w:p w14:paraId="54D71031" w14:textId="77777777" w:rsidR="007723D0" w:rsidRDefault="007723D0" w:rsidP="001B2F54">
            <w:pPr>
              <w:jc w:val="left"/>
            </w:pPr>
            <w:r w:rsidRPr="003072E8">
              <w:lastRenderedPageBreak/>
              <w:t>Intel Corporation</w:t>
            </w:r>
            <w:r>
              <w:t xml:space="preserve"> </w:t>
            </w:r>
            <w:r>
              <w:fldChar w:fldCharType="begin"/>
            </w:r>
            <w:r>
              <w:instrText xml:space="preserve"> REF _Ref84504628 \r \h  \* MERGEFORMAT </w:instrText>
            </w:r>
            <w:r>
              <w:fldChar w:fldCharType="separate"/>
            </w:r>
            <w:r>
              <w:t>[9]</w:t>
            </w:r>
            <w:r>
              <w:fldChar w:fldCharType="end"/>
            </w:r>
          </w:p>
        </w:tc>
        <w:tc>
          <w:tcPr>
            <w:tcW w:w="0" w:type="auto"/>
            <w:tcBorders>
              <w:top w:val="single" w:sz="4" w:space="0" w:color="auto"/>
              <w:left w:val="single" w:sz="4" w:space="0" w:color="auto"/>
              <w:bottom w:val="single" w:sz="4" w:space="0" w:color="auto"/>
              <w:right w:val="single" w:sz="4" w:space="0" w:color="auto"/>
            </w:tcBorders>
          </w:tcPr>
          <w:p w14:paraId="54D71032" w14:textId="77777777" w:rsidR="00617E4D" w:rsidRPr="000B3AC8" w:rsidRDefault="00617E4D" w:rsidP="00617E4D">
            <w:pPr>
              <w:rPr>
                <w:rFonts w:ascii="Calibri" w:hAnsi="Calibri" w:cs="Calibri"/>
                <w:bCs/>
                <w:u w:val="single"/>
              </w:rPr>
            </w:pPr>
            <w:r w:rsidRPr="000B3AC8">
              <w:rPr>
                <w:rFonts w:ascii="Calibri" w:hAnsi="Calibri" w:cs="Calibri"/>
                <w:bCs/>
                <w:u w:val="single"/>
              </w:rPr>
              <w:t>Max number of Rx/Tx Beam switching</w:t>
            </w:r>
          </w:p>
          <w:p w14:paraId="54D71033" w14:textId="77777777" w:rsidR="00617E4D" w:rsidRPr="000B3AC8" w:rsidRDefault="00617E4D" w:rsidP="00617E4D">
            <w:pPr>
              <w:rPr>
                <w:rFonts w:ascii="Calibri" w:hAnsi="Calibri" w:cs="Calibri"/>
              </w:rPr>
            </w:pPr>
            <w:r w:rsidRPr="000B3AC8">
              <w:rPr>
                <w:rFonts w:ascii="Calibri" w:hAnsi="Calibri" w:cs="Calibri"/>
              </w:rPr>
              <w:t>RAN1 has agreed to added 2, 4 and 7 as candidate numbers of Rx Tx beam switch for downlink value for 480kHz and at least 2 for 960kHz. We propose to add 1, 4 and 7 for 960kHz. Given that this is a capability that UE reports, we strong believe frequent values should be supported by the specification so that more advanced UE can indicate support of such frequent beam switching. From our understanding supporting additional values should not negatively impact UE implementation nor gNB implementation, as UE will have freedom to report any of the valid values as capability, and gNB can control how DL and UL transmission are conducted.</w:t>
            </w:r>
          </w:p>
          <w:p w14:paraId="54D71034" w14:textId="77777777" w:rsidR="00617E4D" w:rsidRPr="000B3AC8" w:rsidRDefault="00617E4D" w:rsidP="000B3AC8">
            <w:pPr>
              <w:numPr>
                <w:ilvl w:val="0"/>
                <w:numId w:val="52"/>
              </w:numPr>
              <w:overflowPunct w:val="0"/>
              <w:autoSpaceDE w:val="0"/>
              <w:autoSpaceDN w:val="0"/>
              <w:adjustRightInd w:val="0"/>
              <w:spacing w:before="0" w:after="180"/>
              <w:jc w:val="left"/>
              <w:textAlignment w:val="baseline"/>
              <w:rPr>
                <w:rFonts w:ascii="Calibri" w:hAnsi="Calibri" w:cs="Calibri"/>
                <w:b/>
              </w:rPr>
            </w:pPr>
            <w:r w:rsidRPr="000B3AC8">
              <w:rPr>
                <w:rFonts w:ascii="Calibri" w:hAnsi="Calibri" w:cs="Calibri"/>
                <w:b/>
              </w:rPr>
              <w:t>Propose to add/amend the maxNumberRxTxBeamSwitchDL capability to support:</w:t>
            </w:r>
          </w:p>
          <w:p w14:paraId="54D71035" w14:textId="77777777" w:rsidR="00617E4D" w:rsidRPr="000B3AC8" w:rsidRDefault="00617E4D" w:rsidP="000B3AC8">
            <w:pPr>
              <w:numPr>
                <w:ilvl w:val="1"/>
                <w:numId w:val="52"/>
              </w:numPr>
              <w:overflowPunct w:val="0"/>
              <w:autoSpaceDE w:val="0"/>
              <w:autoSpaceDN w:val="0"/>
              <w:adjustRightInd w:val="0"/>
              <w:spacing w:before="0" w:after="180"/>
              <w:jc w:val="left"/>
              <w:textAlignment w:val="baseline"/>
              <w:rPr>
                <w:rFonts w:ascii="Calibri" w:hAnsi="Calibri" w:cs="Calibri"/>
                <w:b/>
              </w:rPr>
            </w:pPr>
            <w:r w:rsidRPr="000B3AC8">
              <w:rPr>
                <w:rFonts w:ascii="Calibri" w:hAnsi="Calibri" w:cs="Calibri"/>
                <w:b/>
              </w:rPr>
              <w:t>{2,4,7} for 480kHz</w:t>
            </w:r>
          </w:p>
          <w:p w14:paraId="54D71036" w14:textId="77777777" w:rsidR="00617E4D" w:rsidRPr="000B3AC8" w:rsidRDefault="00617E4D" w:rsidP="000B3AC8">
            <w:pPr>
              <w:numPr>
                <w:ilvl w:val="1"/>
                <w:numId w:val="52"/>
              </w:numPr>
              <w:overflowPunct w:val="0"/>
              <w:autoSpaceDE w:val="0"/>
              <w:autoSpaceDN w:val="0"/>
              <w:adjustRightInd w:val="0"/>
              <w:spacing w:before="0" w:after="180"/>
              <w:jc w:val="left"/>
              <w:textAlignment w:val="baseline"/>
              <w:rPr>
                <w:rFonts w:ascii="Calibri" w:hAnsi="Calibri" w:cs="Calibri"/>
                <w:b/>
              </w:rPr>
            </w:pPr>
            <w:r w:rsidRPr="000B3AC8">
              <w:rPr>
                <w:rFonts w:ascii="Calibri" w:hAnsi="Calibri" w:cs="Calibri"/>
                <w:b/>
              </w:rPr>
              <w:t>{1, 2,4,7} for 960kHz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2847"/>
              <w:gridCol w:w="6709"/>
              <w:gridCol w:w="3489"/>
            </w:tblGrid>
            <w:tr w:rsidR="00617E4D" w:rsidRPr="000B3AC8" w14:paraId="54D7103B" w14:textId="77777777" w:rsidTr="00617E4D">
              <w:trPr>
                <w:trHeight w:val="6"/>
              </w:trPr>
              <w:tc>
                <w:tcPr>
                  <w:tcW w:w="0" w:type="auto"/>
                  <w:tcBorders>
                    <w:top w:val="single" w:sz="4" w:space="0" w:color="auto"/>
                    <w:left w:val="single" w:sz="4" w:space="0" w:color="auto"/>
                    <w:bottom w:val="single" w:sz="4" w:space="0" w:color="auto"/>
                    <w:right w:val="single" w:sz="4" w:space="0" w:color="auto"/>
                  </w:tcBorders>
                  <w:hideMark/>
                </w:tcPr>
                <w:p w14:paraId="54D71037" w14:textId="77777777" w:rsidR="00617E4D" w:rsidRPr="00617E4D" w:rsidRDefault="00617E4D" w:rsidP="00617E4D">
                  <w:pPr>
                    <w:pStyle w:val="TAH"/>
                    <w:rPr>
                      <w:rFonts w:cs="Arial"/>
                    </w:rPr>
                  </w:pPr>
                  <w:r w:rsidRPr="00617E4D">
                    <w:rPr>
                      <w:rFonts w:cs="Arial"/>
                    </w:rPr>
                    <w:t>Index</w:t>
                  </w:r>
                </w:p>
              </w:tc>
              <w:tc>
                <w:tcPr>
                  <w:tcW w:w="0" w:type="auto"/>
                  <w:tcBorders>
                    <w:top w:val="single" w:sz="4" w:space="0" w:color="auto"/>
                    <w:left w:val="single" w:sz="4" w:space="0" w:color="auto"/>
                    <w:bottom w:val="single" w:sz="4" w:space="0" w:color="auto"/>
                    <w:right w:val="single" w:sz="4" w:space="0" w:color="auto"/>
                  </w:tcBorders>
                  <w:hideMark/>
                </w:tcPr>
                <w:p w14:paraId="54D71038" w14:textId="77777777" w:rsidR="00617E4D" w:rsidRPr="00617E4D" w:rsidRDefault="00617E4D" w:rsidP="00617E4D">
                  <w:pPr>
                    <w:pStyle w:val="TAH"/>
                    <w:rPr>
                      <w:rFonts w:cs="Arial"/>
                    </w:rPr>
                  </w:pPr>
                  <w:r w:rsidRPr="00617E4D">
                    <w:rPr>
                      <w:rFonts w:cs="Arial"/>
                    </w:rPr>
                    <w:t>Feature group</w:t>
                  </w:r>
                </w:p>
              </w:tc>
              <w:tc>
                <w:tcPr>
                  <w:tcW w:w="0" w:type="auto"/>
                  <w:tcBorders>
                    <w:top w:val="single" w:sz="4" w:space="0" w:color="auto"/>
                    <w:left w:val="single" w:sz="4" w:space="0" w:color="auto"/>
                    <w:bottom w:val="single" w:sz="4" w:space="0" w:color="auto"/>
                    <w:right w:val="single" w:sz="4" w:space="0" w:color="auto"/>
                  </w:tcBorders>
                  <w:hideMark/>
                </w:tcPr>
                <w:p w14:paraId="54D71039" w14:textId="77777777" w:rsidR="00617E4D" w:rsidRPr="00617E4D" w:rsidRDefault="00617E4D" w:rsidP="00617E4D">
                  <w:pPr>
                    <w:pStyle w:val="TAH"/>
                    <w:rPr>
                      <w:rFonts w:cs="Arial"/>
                    </w:rPr>
                  </w:pPr>
                  <w:r w:rsidRPr="00617E4D">
                    <w:rPr>
                      <w:rFonts w:cs="Arial"/>
                    </w:rPr>
                    <w:t>Components</w:t>
                  </w:r>
                </w:p>
              </w:tc>
              <w:tc>
                <w:tcPr>
                  <w:tcW w:w="0" w:type="auto"/>
                  <w:tcBorders>
                    <w:top w:val="single" w:sz="4" w:space="0" w:color="auto"/>
                    <w:left w:val="single" w:sz="4" w:space="0" w:color="auto"/>
                    <w:bottom w:val="single" w:sz="4" w:space="0" w:color="auto"/>
                    <w:right w:val="single" w:sz="4" w:space="0" w:color="auto"/>
                  </w:tcBorders>
                  <w:hideMark/>
                </w:tcPr>
                <w:p w14:paraId="54D7103A" w14:textId="77777777" w:rsidR="00617E4D" w:rsidRPr="00617E4D" w:rsidRDefault="00617E4D" w:rsidP="00617E4D">
                  <w:pPr>
                    <w:pStyle w:val="TAH"/>
                    <w:rPr>
                      <w:rFonts w:cs="Arial"/>
                    </w:rPr>
                  </w:pPr>
                  <w:r w:rsidRPr="00617E4D">
                    <w:rPr>
                      <w:rFonts w:cs="Arial"/>
                    </w:rPr>
                    <w:t>Prerequisite feature groups</w:t>
                  </w:r>
                </w:p>
              </w:tc>
            </w:tr>
            <w:tr w:rsidR="00617E4D" w:rsidRPr="000B3AC8" w14:paraId="54D71042" w14:textId="77777777" w:rsidTr="00617E4D">
              <w:trPr>
                <w:trHeight w:val="6"/>
              </w:trPr>
              <w:tc>
                <w:tcPr>
                  <w:tcW w:w="0" w:type="auto"/>
                  <w:tcBorders>
                    <w:top w:val="single" w:sz="4" w:space="0" w:color="auto"/>
                    <w:left w:val="single" w:sz="4" w:space="0" w:color="auto"/>
                    <w:bottom w:val="single" w:sz="4" w:space="0" w:color="auto"/>
                    <w:right w:val="single" w:sz="4" w:space="0" w:color="auto"/>
                  </w:tcBorders>
                  <w:hideMark/>
                </w:tcPr>
                <w:p w14:paraId="54D7103C" w14:textId="77777777" w:rsidR="00617E4D" w:rsidRPr="00617E4D" w:rsidRDefault="00617E4D" w:rsidP="00617E4D">
                  <w:pPr>
                    <w:pStyle w:val="TAL"/>
                    <w:rPr>
                      <w:rFonts w:cs="Arial"/>
                    </w:rPr>
                  </w:pPr>
                  <w:bookmarkStart w:id="206" w:name="_Hlk84794391"/>
                  <w:r w:rsidRPr="00617E4D">
                    <w:rPr>
                      <w:rFonts w:cs="Arial"/>
                    </w:rPr>
                    <w:t>24-A</w:t>
                  </w:r>
                </w:p>
              </w:tc>
              <w:tc>
                <w:tcPr>
                  <w:tcW w:w="0" w:type="auto"/>
                  <w:tcBorders>
                    <w:top w:val="single" w:sz="4" w:space="0" w:color="auto"/>
                    <w:left w:val="single" w:sz="4" w:space="0" w:color="auto"/>
                    <w:bottom w:val="single" w:sz="4" w:space="0" w:color="auto"/>
                    <w:right w:val="single" w:sz="4" w:space="0" w:color="auto"/>
                  </w:tcBorders>
                </w:tcPr>
                <w:p w14:paraId="54D7103D" w14:textId="77777777" w:rsidR="00617E4D" w:rsidRPr="00617E4D" w:rsidRDefault="00617E4D" w:rsidP="00617E4D">
                  <w:pPr>
                    <w:pStyle w:val="TAL"/>
                    <w:rPr>
                      <w:rFonts w:cs="Arial"/>
                      <w:lang w:eastAsia="zh-CN"/>
                    </w:rPr>
                  </w:pPr>
                  <w:r w:rsidRPr="00617E4D">
                    <w:rPr>
                      <w:rFonts w:cs="Arial"/>
                      <w:lang w:eastAsia="zh-CN"/>
                    </w:rPr>
                    <w:t>maxNumberRxTxBeamSwitchDL</w:t>
                  </w:r>
                </w:p>
              </w:tc>
              <w:tc>
                <w:tcPr>
                  <w:tcW w:w="0" w:type="auto"/>
                  <w:tcBorders>
                    <w:top w:val="single" w:sz="4" w:space="0" w:color="auto"/>
                    <w:left w:val="single" w:sz="4" w:space="0" w:color="auto"/>
                    <w:bottom w:val="single" w:sz="4" w:space="0" w:color="auto"/>
                    <w:right w:val="single" w:sz="4" w:space="0" w:color="auto"/>
                  </w:tcBorders>
                </w:tcPr>
                <w:p w14:paraId="54D7103E" w14:textId="77777777" w:rsidR="00617E4D" w:rsidRPr="00617E4D" w:rsidRDefault="00617E4D" w:rsidP="00617E4D">
                  <w:pPr>
                    <w:snapToGrid w:val="0"/>
                    <w:spacing w:after="0"/>
                    <w:contextualSpacing/>
                    <w:rPr>
                      <w:rFonts w:cs="Arial"/>
                      <w:sz w:val="18"/>
                    </w:rPr>
                  </w:pPr>
                  <w:r w:rsidRPr="00617E4D">
                    <w:rPr>
                      <w:rFonts w:cs="Arial"/>
                      <w:sz w:val="18"/>
                    </w:rPr>
                    <w:t xml:space="preserve">For existing capability </w:t>
                  </w:r>
                  <w:r w:rsidRPr="00617E4D">
                    <w:rPr>
                      <w:rFonts w:cs="Arial"/>
                      <w:sz w:val="18"/>
                      <w:lang w:eastAsia="zh-CN"/>
                    </w:rPr>
                    <w:t>maxNumberRxTxBeamSwitchDL add the following options.</w:t>
                  </w:r>
                </w:p>
                <w:p w14:paraId="54D7103F" w14:textId="77777777" w:rsidR="00617E4D" w:rsidRPr="00617E4D" w:rsidRDefault="00617E4D" w:rsidP="00617E4D">
                  <w:pPr>
                    <w:snapToGrid w:val="0"/>
                    <w:spacing w:after="0"/>
                    <w:contextualSpacing/>
                    <w:rPr>
                      <w:rFonts w:cs="Arial"/>
                      <w:sz w:val="18"/>
                    </w:rPr>
                  </w:pPr>
                  <w:r w:rsidRPr="00617E4D">
                    <w:rPr>
                      <w:rFonts w:cs="Arial"/>
                      <w:sz w:val="18"/>
                    </w:rPr>
                    <w:t>Optionally indicate {2,4,7} values for 480kHz SCS.</w:t>
                  </w:r>
                </w:p>
                <w:p w14:paraId="54D71040" w14:textId="77777777" w:rsidR="00617E4D" w:rsidRPr="00617E4D" w:rsidRDefault="00617E4D" w:rsidP="00617E4D">
                  <w:pPr>
                    <w:snapToGrid w:val="0"/>
                    <w:spacing w:after="0"/>
                    <w:contextualSpacing/>
                    <w:rPr>
                      <w:rFonts w:cs="Arial"/>
                      <w:sz w:val="18"/>
                    </w:rPr>
                  </w:pPr>
                  <w:r w:rsidRPr="00617E4D">
                    <w:rPr>
                      <w:rFonts w:cs="Arial"/>
                      <w:sz w:val="18"/>
                    </w:rPr>
                    <w:t>Optionally indicate {1, 2,4,7} values for 960kHz SCS.</w:t>
                  </w:r>
                </w:p>
              </w:tc>
              <w:tc>
                <w:tcPr>
                  <w:tcW w:w="0" w:type="auto"/>
                  <w:tcBorders>
                    <w:top w:val="single" w:sz="4" w:space="0" w:color="auto"/>
                    <w:left w:val="single" w:sz="4" w:space="0" w:color="auto"/>
                    <w:bottom w:val="single" w:sz="4" w:space="0" w:color="auto"/>
                    <w:right w:val="single" w:sz="4" w:space="0" w:color="auto"/>
                  </w:tcBorders>
                </w:tcPr>
                <w:p w14:paraId="54D71041" w14:textId="77777777" w:rsidR="00617E4D" w:rsidRPr="00617E4D" w:rsidRDefault="00617E4D" w:rsidP="00617E4D">
                  <w:pPr>
                    <w:pStyle w:val="TAL"/>
                    <w:rPr>
                      <w:rFonts w:eastAsia="MS Mincho" w:cs="Arial"/>
                    </w:rPr>
                  </w:pPr>
                  <w:r w:rsidRPr="00617E4D">
                    <w:rPr>
                      <w:rFonts w:eastAsia="MS Mincho" w:cs="Arial"/>
                    </w:rPr>
                    <w:t>24-4, 24-5 (depending on indicated SCS)</w:t>
                  </w:r>
                </w:p>
              </w:tc>
            </w:tr>
            <w:bookmarkEnd w:id="206"/>
          </w:tbl>
          <w:p w14:paraId="54D71043" w14:textId="77777777" w:rsidR="00617E4D" w:rsidRPr="000B3AC8" w:rsidRDefault="00617E4D" w:rsidP="00617E4D">
            <w:pPr>
              <w:rPr>
                <w:rFonts w:ascii="Calibri" w:hAnsi="Calibri" w:cs="Calibri"/>
              </w:rPr>
            </w:pPr>
          </w:p>
          <w:p w14:paraId="54D71044" w14:textId="77777777" w:rsidR="00617E4D" w:rsidRPr="000B3AC8" w:rsidRDefault="00617E4D" w:rsidP="00617E4D">
            <w:pPr>
              <w:rPr>
                <w:rFonts w:ascii="Calibri" w:hAnsi="Calibri" w:cs="Calibri"/>
                <w:bCs/>
                <w:u w:val="single"/>
              </w:rPr>
            </w:pPr>
            <w:r w:rsidRPr="000B3AC8">
              <w:rPr>
                <w:rFonts w:ascii="Calibri" w:hAnsi="Calibri" w:cs="Calibri"/>
                <w:bCs/>
                <w:iCs/>
                <w:u w:val="single"/>
                <w:lang w:eastAsia="zh-CN"/>
              </w:rPr>
              <w:t>timeDurationQCL</w:t>
            </w:r>
            <w:r w:rsidRPr="000B3AC8">
              <w:rPr>
                <w:rFonts w:ascii="Calibri" w:hAnsi="Calibri" w:cs="Calibri"/>
                <w:bCs/>
                <w:u w:val="single"/>
                <w:lang w:eastAsia="zh-CN"/>
              </w:rPr>
              <w:t xml:space="preserve">, </w:t>
            </w:r>
            <w:r w:rsidRPr="000B3AC8">
              <w:rPr>
                <w:rFonts w:ascii="Calibri" w:hAnsi="Calibri" w:cs="Calibri"/>
                <w:bCs/>
                <w:iCs/>
                <w:u w:val="single"/>
                <w:lang w:eastAsia="zh-CN"/>
              </w:rPr>
              <w:t>beamReportTiming</w:t>
            </w:r>
            <w:r w:rsidRPr="000B3AC8">
              <w:rPr>
                <w:rFonts w:ascii="Calibri" w:hAnsi="Calibri" w:cs="Calibri"/>
                <w:bCs/>
                <w:u w:val="single"/>
                <w:lang w:eastAsia="zh-CN"/>
              </w:rPr>
              <w:t xml:space="preserve"> and </w:t>
            </w:r>
            <w:r w:rsidRPr="000B3AC8">
              <w:rPr>
                <w:rFonts w:ascii="Calibri" w:hAnsi="Calibri" w:cs="Calibri"/>
                <w:bCs/>
                <w:iCs/>
                <w:u w:val="single"/>
                <w:lang w:eastAsia="zh-CN"/>
              </w:rPr>
              <w:t>beamSwitchTiming</w:t>
            </w:r>
          </w:p>
          <w:p w14:paraId="54D71045" w14:textId="77777777" w:rsidR="00617E4D" w:rsidRPr="000B3AC8" w:rsidRDefault="00617E4D" w:rsidP="00617E4D">
            <w:pPr>
              <w:spacing w:after="240"/>
              <w:rPr>
                <w:rFonts w:ascii="Calibri" w:hAnsi="Calibri" w:cs="Calibri"/>
                <w:lang w:eastAsia="zh-CN"/>
              </w:rPr>
            </w:pPr>
            <w:r w:rsidRPr="000B3AC8">
              <w:rPr>
                <w:rFonts w:ascii="Calibri" w:hAnsi="Calibri" w:cs="Calibri"/>
                <w:lang w:eastAsia="zh-CN"/>
              </w:rPr>
              <w:t xml:space="preserve">In RAN1 #104-bis-e meeting the values for parameters corresponding to timing relationships associated with beam management operations were agreed. For larger SCS of 480 kHz/960 kHz, the main principle is to scale the parameter values of NR FR2 reused in NR extension from 52.6 GHz up to 71 GHz for SCS 120 kHz. However, the simple scaling means no speed up in beam management operations for the new NR UE devices, which are intended to work on these frequencies, comparing with current UE devices operating in NR FR2. Therefore, it seems necessary to provide UE capabilities for faster beam switching and beam reporting assuming some reasonable progress in signal processing of UE devices for NR extension from 52.6 GHz up to 71 GHz. In particular, it’s proposed to support an additional candidate value of 28 OFDM symbols for SCS 480 kHz and a candidate value of 56 OFDM symbols for SCS 960 kHz for each of the parameters: </w:t>
            </w:r>
            <w:r w:rsidRPr="000B3AC8">
              <w:rPr>
                <w:rFonts w:ascii="Calibri" w:hAnsi="Calibri" w:cs="Calibri"/>
                <w:i/>
                <w:iCs/>
                <w:lang w:eastAsia="zh-CN"/>
              </w:rPr>
              <w:t>timeDurationQCL</w:t>
            </w:r>
            <w:r w:rsidRPr="000B3AC8">
              <w:rPr>
                <w:rFonts w:ascii="Calibri" w:hAnsi="Calibri" w:cs="Calibri"/>
                <w:lang w:eastAsia="zh-CN"/>
              </w:rPr>
              <w:t xml:space="preserve">, </w:t>
            </w:r>
            <w:r w:rsidRPr="000B3AC8">
              <w:rPr>
                <w:rFonts w:ascii="Calibri" w:hAnsi="Calibri" w:cs="Calibri"/>
                <w:i/>
                <w:iCs/>
                <w:lang w:eastAsia="zh-CN"/>
              </w:rPr>
              <w:t>beamReportTiming</w:t>
            </w:r>
            <w:r w:rsidRPr="000B3AC8">
              <w:rPr>
                <w:rFonts w:ascii="Calibri" w:hAnsi="Calibri" w:cs="Calibri"/>
                <w:lang w:eastAsia="zh-CN"/>
              </w:rPr>
              <w:t xml:space="preserve"> and </w:t>
            </w:r>
            <w:r w:rsidRPr="000B3AC8">
              <w:rPr>
                <w:rFonts w:ascii="Calibri" w:hAnsi="Calibri" w:cs="Calibri"/>
                <w:i/>
                <w:iCs/>
                <w:lang w:eastAsia="zh-CN"/>
              </w:rPr>
              <w:t>beamSwitchTiming</w:t>
            </w:r>
            <w:r w:rsidRPr="000B3AC8">
              <w:rPr>
                <w:rFonts w:ascii="Calibri" w:hAnsi="Calibri" w:cs="Calibri"/>
                <w:lang w:eastAsia="zh-CN"/>
              </w:rPr>
              <w:t>. The added values would in addition to 4x and 8x scaled values of 120kHz agreed for 480kHz and 960kHz, respectively.</w:t>
            </w:r>
          </w:p>
          <w:p w14:paraId="54D71046" w14:textId="77777777" w:rsidR="00617E4D" w:rsidRPr="000B3AC8" w:rsidRDefault="00617E4D" w:rsidP="000B3AC8">
            <w:pPr>
              <w:numPr>
                <w:ilvl w:val="0"/>
                <w:numId w:val="52"/>
              </w:numPr>
              <w:overflowPunct w:val="0"/>
              <w:autoSpaceDE w:val="0"/>
              <w:autoSpaceDN w:val="0"/>
              <w:adjustRightInd w:val="0"/>
              <w:spacing w:before="0" w:after="180"/>
              <w:jc w:val="left"/>
              <w:textAlignment w:val="baseline"/>
              <w:rPr>
                <w:rFonts w:ascii="Calibri" w:hAnsi="Calibri" w:cs="Calibri"/>
                <w:b/>
              </w:rPr>
            </w:pPr>
            <w:r w:rsidRPr="000B3AC8">
              <w:rPr>
                <w:rFonts w:ascii="Calibri" w:hAnsi="Calibri" w:cs="Calibri"/>
                <w:b/>
              </w:rPr>
              <w:t>For timeDurationForQCL, beamSwitchTiming and beamReportTiming,</w:t>
            </w:r>
          </w:p>
          <w:p w14:paraId="54D71047" w14:textId="77777777" w:rsidR="00617E4D" w:rsidRPr="000B3AC8" w:rsidRDefault="00617E4D" w:rsidP="000B3AC8">
            <w:pPr>
              <w:numPr>
                <w:ilvl w:val="1"/>
                <w:numId w:val="52"/>
              </w:numPr>
              <w:overflowPunct w:val="0"/>
              <w:autoSpaceDE w:val="0"/>
              <w:autoSpaceDN w:val="0"/>
              <w:adjustRightInd w:val="0"/>
              <w:spacing w:before="0" w:after="180"/>
              <w:jc w:val="left"/>
              <w:textAlignment w:val="baseline"/>
              <w:rPr>
                <w:rFonts w:ascii="Calibri" w:hAnsi="Calibri" w:cs="Calibri"/>
                <w:b/>
              </w:rPr>
            </w:pPr>
            <w:r w:rsidRPr="000B3AC8">
              <w:rPr>
                <w:rFonts w:ascii="Calibri" w:hAnsi="Calibri" w:cs="Calibri"/>
                <w:b/>
              </w:rPr>
              <w:lastRenderedPageBreak/>
              <w:t>Following candidate values of FR2 are reused for 120 kHz:</w:t>
            </w:r>
          </w:p>
          <w:p w14:paraId="54D71048" w14:textId="77777777" w:rsidR="00617E4D" w:rsidRPr="000B3AC8" w:rsidRDefault="00617E4D" w:rsidP="000B3AC8">
            <w:pPr>
              <w:numPr>
                <w:ilvl w:val="2"/>
                <w:numId w:val="52"/>
              </w:numPr>
              <w:overflowPunct w:val="0"/>
              <w:autoSpaceDE w:val="0"/>
              <w:autoSpaceDN w:val="0"/>
              <w:adjustRightInd w:val="0"/>
              <w:spacing w:before="0" w:after="180"/>
              <w:jc w:val="left"/>
              <w:textAlignment w:val="baseline"/>
              <w:rPr>
                <w:rFonts w:ascii="Calibri" w:hAnsi="Calibri" w:cs="Calibri"/>
                <w:b/>
              </w:rPr>
            </w:pPr>
            <w:r w:rsidRPr="000B3AC8">
              <w:rPr>
                <w:rFonts w:ascii="Calibri" w:hAnsi="Calibri" w:cs="Calibri"/>
                <w:b/>
              </w:rPr>
              <w:t>timeDurationForQCL: 14 and 28 symbols</w:t>
            </w:r>
          </w:p>
          <w:p w14:paraId="54D71049" w14:textId="77777777" w:rsidR="00617E4D" w:rsidRPr="000B3AC8" w:rsidRDefault="00617E4D" w:rsidP="000B3AC8">
            <w:pPr>
              <w:numPr>
                <w:ilvl w:val="2"/>
                <w:numId w:val="52"/>
              </w:numPr>
              <w:overflowPunct w:val="0"/>
              <w:autoSpaceDE w:val="0"/>
              <w:autoSpaceDN w:val="0"/>
              <w:adjustRightInd w:val="0"/>
              <w:spacing w:before="0" w:after="180"/>
              <w:jc w:val="left"/>
              <w:textAlignment w:val="baseline"/>
              <w:rPr>
                <w:rFonts w:ascii="Calibri" w:hAnsi="Calibri" w:cs="Calibri"/>
                <w:b/>
              </w:rPr>
            </w:pPr>
            <w:r w:rsidRPr="000B3AC8">
              <w:rPr>
                <w:rFonts w:ascii="Calibri" w:hAnsi="Calibri" w:cs="Calibri"/>
                <w:b/>
              </w:rPr>
              <w:t>beamSwitchTiming: 14, 28, 48, 224 and 336 symbols</w:t>
            </w:r>
          </w:p>
          <w:p w14:paraId="54D7104A" w14:textId="77777777" w:rsidR="00617E4D" w:rsidRPr="000B3AC8" w:rsidRDefault="00617E4D" w:rsidP="000B3AC8">
            <w:pPr>
              <w:numPr>
                <w:ilvl w:val="2"/>
                <w:numId w:val="52"/>
              </w:numPr>
              <w:overflowPunct w:val="0"/>
              <w:autoSpaceDE w:val="0"/>
              <w:autoSpaceDN w:val="0"/>
              <w:adjustRightInd w:val="0"/>
              <w:spacing w:before="0" w:after="180"/>
              <w:jc w:val="left"/>
              <w:textAlignment w:val="baseline"/>
              <w:rPr>
                <w:rFonts w:ascii="Calibri" w:hAnsi="Calibri" w:cs="Calibri"/>
                <w:b/>
              </w:rPr>
            </w:pPr>
            <w:r w:rsidRPr="000B3AC8">
              <w:rPr>
                <w:rFonts w:ascii="Calibri" w:hAnsi="Calibri" w:cs="Calibri"/>
                <w:b/>
              </w:rPr>
              <w:t>beamReportTiming: 14, 28 and 56 symbols</w:t>
            </w:r>
          </w:p>
          <w:p w14:paraId="54D7104B" w14:textId="77777777" w:rsidR="00617E4D" w:rsidRPr="000B3AC8" w:rsidRDefault="00617E4D" w:rsidP="000B3AC8">
            <w:pPr>
              <w:numPr>
                <w:ilvl w:val="1"/>
                <w:numId w:val="52"/>
              </w:numPr>
              <w:overflowPunct w:val="0"/>
              <w:autoSpaceDE w:val="0"/>
              <w:autoSpaceDN w:val="0"/>
              <w:adjustRightInd w:val="0"/>
              <w:spacing w:before="0" w:after="180"/>
              <w:jc w:val="left"/>
              <w:textAlignment w:val="baseline"/>
              <w:rPr>
                <w:rFonts w:ascii="Calibri" w:hAnsi="Calibri" w:cs="Calibri"/>
                <w:b/>
              </w:rPr>
            </w:pPr>
            <w:r w:rsidRPr="000B3AC8">
              <w:rPr>
                <w:rFonts w:ascii="Calibri" w:hAnsi="Calibri" w:cs="Calibri"/>
                <w:b/>
              </w:rPr>
              <w:t>For 480 kHz</w:t>
            </w:r>
          </w:p>
          <w:p w14:paraId="54D7104C" w14:textId="77777777" w:rsidR="00617E4D" w:rsidRPr="000B3AC8" w:rsidRDefault="00617E4D" w:rsidP="000B3AC8">
            <w:pPr>
              <w:numPr>
                <w:ilvl w:val="2"/>
                <w:numId w:val="52"/>
              </w:numPr>
              <w:overflowPunct w:val="0"/>
              <w:autoSpaceDE w:val="0"/>
              <w:autoSpaceDN w:val="0"/>
              <w:adjustRightInd w:val="0"/>
              <w:spacing w:before="0" w:after="180"/>
              <w:jc w:val="left"/>
              <w:textAlignment w:val="baseline"/>
              <w:rPr>
                <w:rFonts w:ascii="Calibri" w:hAnsi="Calibri" w:cs="Calibri"/>
                <w:b/>
              </w:rPr>
            </w:pPr>
            <w:r w:rsidRPr="000B3AC8">
              <w:rPr>
                <w:rFonts w:ascii="Calibri" w:hAnsi="Calibri" w:cs="Calibri"/>
                <w:b/>
              </w:rPr>
              <w:t>Support at least the candidate values for 120 kHz scaled by 4x</w:t>
            </w:r>
          </w:p>
          <w:p w14:paraId="54D7104D" w14:textId="77777777" w:rsidR="00617E4D" w:rsidRPr="000B3AC8" w:rsidRDefault="00617E4D" w:rsidP="000B3AC8">
            <w:pPr>
              <w:numPr>
                <w:ilvl w:val="2"/>
                <w:numId w:val="52"/>
              </w:numPr>
              <w:overflowPunct w:val="0"/>
              <w:autoSpaceDE w:val="0"/>
              <w:autoSpaceDN w:val="0"/>
              <w:adjustRightInd w:val="0"/>
              <w:spacing w:before="0" w:after="180"/>
              <w:jc w:val="left"/>
              <w:textAlignment w:val="baseline"/>
              <w:rPr>
                <w:rFonts w:ascii="Calibri" w:hAnsi="Calibri" w:cs="Calibri"/>
                <w:b/>
              </w:rPr>
            </w:pPr>
            <w:r w:rsidRPr="000B3AC8">
              <w:rPr>
                <w:rFonts w:ascii="Calibri" w:hAnsi="Calibri" w:cs="Calibri"/>
                <w:b/>
              </w:rPr>
              <w:t>Additionally support 28</w:t>
            </w:r>
          </w:p>
          <w:p w14:paraId="54D7104E" w14:textId="77777777" w:rsidR="00617E4D" w:rsidRPr="000B3AC8" w:rsidRDefault="00617E4D" w:rsidP="000B3AC8">
            <w:pPr>
              <w:numPr>
                <w:ilvl w:val="1"/>
                <w:numId w:val="52"/>
              </w:numPr>
              <w:overflowPunct w:val="0"/>
              <w:autoSpaceDE w:val="0"/>
              <w:autoSpaceDN w:val="0"/>
              <w:adjustRightInd w:val="0"/>
              <w:spacing w:before="0" w:after="180"/>
              <w:jc w:val="left"/>
              <w:textAlignment w:val="baseline"/>
              <w:rPr>
                <w:rFonts w:ascii="Calibri" w:hAnsi="Calibri" w:cs="Calibri"/>
                <w:b/>
              </w:rPr>
            </w:pPr>
            <w:r w:rsidRPr="000B3AC8">
              <w:rPr>
                <w:rFonts w:ascii="Calibri" w:hAnsi="Calibri" w:cs="Calibri"/>
                <w:b/>
              </w:rPr>
              <w:t>For 960 kHz</w:t>
            </w:r>
          </w:p>
          <w:p w14:paraId="54D7104F" w14:textId="77777777" w:rsidR="00617E4D" w:rsidRPr="000B3AC8" w:rsidRDefault="00617E4D" w:rsidP="000B3AC8">
            <w:pPr>
              <w:numPr>
                <w:ilvl w:val="2"/>
                <w:numId w:val="52"/>
              </w:numPr>
              <w:overflowPunct w:val="0"/>
              <w:autoSpaceDE w:val="0"/>
              <w:autoSpaceDN w:val="0"/>
              <w:adjustRightInd w:val="0"/>
              <w:spacing w:before="0" w:after="180"/>
              <w:jc w:val="left"/>
              <w:textAlignment w:val="baseline"/>
              <w:rPr>
                <w:rFonts w:ascii="Calibri" w:hAnsi="Calibri" w:cs="Calibri"/>
                <w:b/>
              </w:rPr>
            </w:pPr>
            <w:r w:rsidRPr="000B3AC8">
              <w:rPr>
                <w:rFonts w:ascii="Calibri" w:hAnsi="Calibri" w:cs="Calibri"/>
                <w:b/>
              </w:rPr>
              <w:t>Support at least the candidate values for 120 kHz scaled by 8x</w:t>
            </w:r>
          </w:p>
          <w:p w14:paraId="54D71050" w14:textId="77777777" w:rsidR="00617E4D" w:rsidRPr="000B3AC8" w:rsidRDefault="00617E4D" w:rsidP="000B3AC8">
            <w:pPr>
              <w:numPr>
                <w:ilvl w:val="2"/>
                <w:numId w:val="52"/>
              </w:numPr>
              <w:overflowPunct w:val="0"/>
              <w:autoSpaceDE w:val="0"/>
              <w:autoSpaceDN w:val="0"/>
              <w:adjustRightInd w:val="0"/>
              <w:spacing w:before="0" w:after="180"/>
              <w:jc w:val="left"/>
              <w:textAlignment w:val="baseline"/>
              <w:rPr>
                <w:rFonts w:ascii="Calibri" w:hAnsi="Calibri" w:cs="Calibri"/>
                <w:b/>
              </w:rPr>
            </w:pPr>
            <w:r w:rsidRPr="000B3AC8">
              <w:rPr>
                <w:rFonts w:ascii="Calibri" w:hAnsi="Calibri" w:cs="Calibri"/>
                <w:b/>
              </w:rPr>
              <w:t>Additionally support 56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1747"/>
              <w:gridCol w:w="7767"/>
              <w:gridCol w:w="2567"/>
            </w:tblGrid>
            <w:tr w:rsidR="00617E4D" w:rsidRPr="00617E4D" w14:paraId="54D71055" w14:textId="77777777" w:rsidTr="00617E4D">
              <w:trPr>
                <w:trHeight w:val="6"/>
              </w:trPr>
              <w:tc>
                <w:tcPr>
                  <w:tcW w:w="0" w:type="auto"/>
                  <w:tcBorders>
                    <w:top w:val="single" w:sz="4" w:space="0" w:color="auto"/>
                    <w:left w:val="single" w:sz="4" w:space="0" w:color="auto"/>
                    <w:bottom w:val="single" w:sz="4" w:space="0" w:color="auto"/>
                    <w:right w:val="single" w:sz="4" w:space="0" w:color="auto"/>
                  </w:tcBorders>
                  <w:hideMark/>
                </w:tcPr>
                <w:p w14:paraId="54D71051" w14:textId="77777777" w:rsidR="00617E4D" w:rsidRPr="00617E4D" w:rsidRDefault="00617E4D" w:rsidP="00617E4D">
                  <w:pPr>
                    <w:pStyle w:val="TAH"/>
                    <w:rPr>
                      <w:rFonts w:cs="Arial"/>
                      <w:szCs w:val="18"/>
                    </w:rPr>
                  </w:pPr>
                  <w:r w:rsidRPr="00617E4D">
                    <w:rPr>
                      <w:rFonts w:cs="Arial"/>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54D71052" w14:textId="77777777" w:rsidR="00617E4D" w:rsidRPr="00617E4D" w:rsidRDefault="00617E4D" w:rsidP="00617E4D">
                  <w:pPr>
                    <w:pStyle w:val="TAH"/>
                    <w:rPr>
                      <w:rFonts w:cs="Arial"/>
                      <w:szCs w:val="18"/>
                    </w:rPr>
                  </w:pPr>
                  <w:r w:rsidRPr="00617E4D">
                    <w:rPr>
                      <w:rFonts w:cs="Arial"/>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54D71053" w14:textId="77777777" w:rsidR="00617E4D" w:rsidRPr="00617E4D" w:rsidRDefault="00617E4D" w:rsidP="00617E4D">
                  <w:pPr>
                    <w:pStyle w:val="TAH"/>
                    <w:rPr>
                      <w:rFonts w:cs="Arial"/>
                      <w:szCs w:val="18"/>
                    </w:rPr>
                  </w:pPr>
                  <w:r w:rsidRPr="00617E4D">
                    <w:rPr>
                      <w:rFonts w:cs="Arial"/>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54D71054" w14:textId="77777777" w:rsidR="00617E4D" w:rsidRPr="00617E4D" w:rsidRDefault="00617E4D" w:rsidP="00617E4D">
                  <w:pPr>
                    <w:pStyle w:val="TAH"/>
                    <w:rPr>
                      <w:rFonts w:cs="Arial"/>
                      <w:szCs w:val="18"/>
                    </w:rPr>
                  </w:pPr>
                  <w:r w:rsidRPr="00617E4D">
                    <w:rPr>
                      <w:rFonts w:cs="Arial"/>
                      <w:szCs w:val="18"/>
                    </w:rPr>
                    <w:t>Prerequisite feature groups</w:t>
                  </w:r>
                </w:p>
              </w:tc>
            </w:tr>
            <w:tr w:rsidR="00617E4D" w:rsidRPr="00617E4D" w14:paraId="54D7105C" w14:textId="77777777" w:rsidTr="00617E4D">
              <w:trPr>
                <w:trHeight w:val="6"/>
              </w:trPr>
              <w:tc>
                <w:tcPr>
                  <w:tcW w:w="0" w:type="auto"/>
                  <w:tcBorders>
                    <w:top w:val="single" w:sz="4" w:space="0" w:color="auto"/>
                    <w:left w:val="single" w:sz="4" w:space="0" w:color="auto"/>
                    <w:bottom w:val="single" w:sz="4" w:space="0" w:color="auto"/>
                    <w:right w:val="single" w:sz="4" w:space="0" w:color="auto"/>
                  </w:tcBorders>
                  <w:hideMark/>
                </w:tcPr>
                <w:p w14:paraId="54D71056" w14:textId="77777777" w:rsidR="00617E4D" w:rsidRPr="00617E4D" w:rsidRDefault="00617E4D" w:rsidP="00617E4D">
                  <w:pPr>
                    <w:pStyle w:val="TAL"/>
                    <w:rPr>
                      <w:rFonts w:cs="Arial"/>
                      <w:szCs w:val="18"/>
                    </w:rPr>
                  </w:pPr>
                  <w:bookmarkStart w:id="207" w:name="_Hlk84794409"/>
                  <w:r w:rsidRPr="00617E4D">
                    <w:rPr>
                      <w:rFonts w:cs="Arial"/>
                      <w:szCs w:val="18"/>
                    </w:rPr>
                    <w:t>24-B</w:t>
                  </w:r>
                </w:p>
              </w:tc>
              <w:tc>
                <w:tcPr>
                  <w:tcW w:w="0" w:type="auto"/>
                  <w:tcBorders>
                    <w:top w:val="single" w:sz="4" w:space="0" w:color="auto"/>
                    <w:left w:val="single" w:sz="4" w:space="0" w:color="auto"/>
                    <w:bottom w:val="single" w:sz="4" w:space="0" w:color="auto"/>
                    <w:right w:val="single" w:sz="4" w:space="0" w:color="auto"/>
                  </w:tcBorders>
                </w:tcPr>
                <w:p w14:paraId="54D71057" w14:textId="77777777" w:rsidR="00617E4D" w:rsidRPr="00617E4D" w:rsidRDefault="00617E4D" w:rsidP="00617E4D">
                  <w:pPr>
                    <w:pStyle w:val="TAL"/>
                    <w:rPr>
                      <w:rFonts w:cs="Arial"/>
                      <w:szCs w:val="18"/>
                      <w:lang w:eastAsia="zh-CN"/>
                    </w:rPr>
                  </w:pPr>
                  <w:r w:rsidRPr="00617E4D">
                    <w:rPr>
                      <w:rFonts w:cs="Arial"/>
                      <w:szCs w:val="18"/>
                      <w:lang w:eastAsia="zh-CN"/>
                    </w:rPr>
                    <w:t>timeDurationQCL</w:t>
                  </w:r>
                </w:p>
              </w:tc>
              <w:tc>
                <w:tcPr>
                  <w:tcW w:w="0" w:type="auto"/>
                  <w:tcBorders>
                    <w:top w:val="single" w:sz="4" w:space="0" w:color="auto"/>
                    <w:left w:val="single" w:sz="4" w:space="0" w:color="auto"/>
                    <w:bottom w:val="single" w:sz="4" w:space="0" w:color="auto"/>
                    <w:right w:val="single" w:sz="4" w:space="0" w:color="auto"/>
                  </w:tcBorders>
                </w:tcPr>
                <w:p w14:paraId="54D71058" w14:textId="77777777" w:rsidR="00617E4D" w:rsidRPr="00617E4D" w:rsidRDefault="00617E4D" w:rsidP="00617E4D">
                  <w:pPr>
                    <w:snapToGrid w:val="0"/>
                    <w:spacing w:after="0"/>
                    <w:contextualSpacing/>
                    <w:rPr>
                      <w:rFonts w:cs="Arial"/>
                      <w:sz w:val="18"/>
                      <w:szCs w:val="18"/>
                    </w:rPr>
                  </w:pPr>
                  <w:r w:rsidRPr="00617E4D">
                    <w:rPr>
                      <w:rFonts w:cs="Arial"/>
                      <w:sz w:val="18"/>
                      <w:szCs w:val="18"/>
                    </w:rPr>
                    <w:t xml:space="preserve">For existing capability </w:t>
                  </w:r>
                  <w:r w:rsidRPr="00617E4D">
                    <w:rPr>
                      <w:rFonts w:cs="Arial"/>
                      <w:sz w:val="18"/>
                      <w:szCs w:val="18"/>
                      <w:lang w:eastAsia="zh-CN"/>
                    </w:rPr>
                    <w:t>timeDurationQCL add the following options.</w:t>
                  </w:r>
                </w:p>
                <w:p w14:paraId="54D71059" w14:textId="77777777" w:rsidR="00617E4D" w:rsidRPr="00617E4D" w:rsidRDefault="00617E4D" w:rsidP="00617E4D">
                  <w:pPr>
                    <w:snapToGrid w:val="0"/>
                    <w:spacing w:after="0"/>
                    <w:contextualSpacing/>
                    <w:rPr>
                      <w:rFonts w:cs="Arial"/>
                      <w:sz w:val="18"/>
                      <w:szCs w:val="18"/>
                    </w:rPr>
                  </w:pPr>
                  <w:r w:rsidRPr="00617E4D">
                    <w:rPr>
                      <w:rFonts w:cs="Arial"/>
                      <w:sz w:val="18"/>
                      <w:szCs w:val="18"/>
                    </w:rPr>
                    <w:t>Support {28, 56 (=4*14), 112 (=4*28)} for 480kHz.</w:t>
                  </w:r>
                </w:p>
                <w:p w14:paraId="54D7105A" w14:textId="77777777" w:rsidR="00617E4D" w:rsidRPr="00617E4D" w:rsidRDefault="00617E4D" w:rsidP="00617E4D">
                  <w:pPr>
                    <w:snapToGrid w:val="0"/>
                    <w:spacing w:after="0"/>
                    <w:contextualSpacing/>
                    <w:rPr>
                      <w:rFonts w:cs="Arial"/>
                      <w:sz w:val="18"/>
                      <w:szCs w:val="18"/>
                    </w:rPr>
                  </w:pPr>
                  <w:r w:rsidRPr="00617E4D">
                    <w:rPr>
                      <w:rFonts w:cs="Arial"/>
                      <w:sz w:val="18"/>
                      <w:szCs w:val="18"/>
                    </w:rPr>
                    <w:t>Support {56, 112 (=8*14), 224 (=8*28)} for 960kHz.</w:t>
                  </w:r>
                </w:p>
              </w:tc>
              <w:tc>
                <w:tcPr>
                  <w:tcW w:w="0" w:type="auto"/>
                  <w:tcBorders>
                    <w:top w:val="single" w:sz="4" w:space="0" w:color="auto"/>
                    <w:left w:val="single" w:sz="4" w:space="0" w:color="auto"/>
                    <w:bottom w:val="single" w:sz="4" w:space="0" w:color="auto"/>
                    <w:right w:val="single" w:sz="4" w:space="0" w:color="auto"/>
                  </w:tcBorders>
                </w:tcPr>
                <w:p w14:paraId="54D7105B" w14:textId="77777777" w:rsidR="00617E4D" w:rsidRPr="00617E4D" w:rsidRDefault="00617E4D" w:rsidP="00617E4D">
                  <w:pPr>
                    <w:pStyle w:val="TAL"/>
                    <w:rPr>
                      <w:rFonts w:eastAsia="MS Mincho" w:cs="Arial"/>
                      <w:szCs w:val="18"/>
                    </w:rPr>
                  </w:pPr>
                </w:p>
              </w:tc>
            </w:tr>
            <w:tr w:rsidR="00617E4D" w:rsidRPr="00617E4D" w14:paraId="54D71063" w14:textId="77777777" w:rsidTr="00617E4D">
              <w:trPr>
                <w:trHeight w:val="6"/>
              </w:trPr>
              <w:tc>
                <w:tcPr>
                  <w:tcW w:w="0" w:type="auto"/>
                  <w:tcBorders>
                    <w:top w:val="single" w:sz="4" w:space="0" w:color="auto"/>
                    <w:left w:val="single" w:sz="4" w:space="0" w:color="auto"/>
                    <w:bottom w:val="single" w:sz="4" w:space="0" w:color="auto"/>
                    <w:right w:val="single" w:sz="4" w:space="0" w:color="auto"/>
                  </w:tcBorders>
                </w:tcPr>
                <w:p w14:paraId="54D7105D" w14:textId="77777777" w:rsidR="00617E4D" w:rsidRPr="00617E4D" w:rsidRDefault="00617E4D" w:rsidP="00617E4D">
                  <w:pPr>
                    <w:pStyle w:val="TAL"/>
                    <w:rPr>
                      <w:rFonts w:cs="Arial"/>
                      <w:szCs w:val="18"/>
                    </w:rPr>
                  </w:pPr>
                  <w:r w:rsidRPr="00617E4D">
                    <w:rPr>
                      <w:rFonts w:cs="Arial"/>
                      <w:szCs w:val="18"/>
                    </w:rPr>
                    <w:t>24-C</w:t>
                  </w:r>
                </w:p>
              </w:tc>
              <w:tc>
                <w:tcPr>
                  <w:tcW w:w="0" w:type="auto"/>
                  <w:tcBorders>
                    <w:top w:val="single" w:sz="4" w:space="0" w:color="auto"/>
                    <w:left w:val="single" w:sz="4" w:space="0" w:color="auto"/>
                    <w:bottom w:val="single" w:sz="4" w:space="0" w:color="auto"/>
                    <w:right w:val="single" w:sz="4" w:space="0" w:color="auto"/>
                  </w:tcBorders>
                </w:tcPr>
                <w:p w14:paraId="54D7105E" w14:textId="77777777" w:rsidR="00617E4D" w:rsidRPr="00617E4D" w:rsidRDefault="00617E4D" w:rsidP="00617E4D">
                  <w:pPr>
                    <w:pStyle w:val="TAL"/>
                    <w:rPr>
                      <w:rFonts w:cs="Arial"/>
                      <w:szCs w:val="18"/>
                      <w:lang w:eastAsia="zh-CN"/>
                    </w:rPr>
                  </w:pPr>
                  <w:r w:rsidRPr="00617E4D">
                    <w:rPr>
                      <w:rFonts w:cs="Arial"/>
                      <w:szCs w:val="18"/>
                      <w:lang w:eastAsia="zh-CN"/>
                    </w:rPr>
                    <w:t>beamReportTiming</w:t>
                  </w:r>
                </w:p>
              </w:tc>
              <w:tc>
                <w:tcPr>
                  <w:tcW w:w="0" w:type="auto"/>
                  <w:tcBorders>
                    <w:top w:val="single" w:sz="4" w:space="0" w:color="auto"/>
                    <w:left w:val="single" w:sz="4" w:space="0" w:color="auto"/>
                    <w:bottom w:val="single" w:sz="4" w:space="0" w:color="auto"/>
                    <w:right w:val="single" w:sz="4" w:space="0" w:color="auto"/>
                  </w:tcBorders>
                </w:tcPr>
                <w:p w14:paraId="54D7105F" w14:textId="77777777" w:rsidR="00617E4D" w:rsidRPr="00617E4D" w:rsidRDefault="00617E4D" w:rsidP="00617E4D">
                  <w:pPr>
                    <w:snapToGrid w:val="0"/>
                    <w:spacing w:after="0"/>
                    <w:contextualSpacing/>
                    <w:rPr>
                      <w:rFonts w:cs="Arial"/>
                      <w:sz w:val="18"/>
                      <w:szCs w:val="18"/>
                    </w:rPr>
                  </w:pPr>
                  <w:r w:rsidRPr="00617E4D">
                    <w:rPr>
                      <w:rFonts w:cs="Arial"/>
                      <w:sz w:val="18"/>
                      <w:szCs w:val="18"/>
                    </w:rPr>
                    <w:t xml:space="preserve">For existing capability </w:t>
                  </w:r>
                  <w:r w:rsidRPr="00617E4D">
                    <w:rPr>
                      <w:rFonts w:cs="Arial"/>
                      <w:sz w:val="18"/>
                      <w:szCs w:val="18"/>
                      <w:lang w:eastAsia="zh-CN"/>
                    </w:rPr>
                    <w:t>beamReportTiming add the following options.</w:t>
                  </w:r>
                </w:p>
                <w:p w14:paraId="54D71060" w14:textId="77777777" w:rsidR="00617E4D" w:rsidRPr="00617E4D" w:rsidRDefault="00617E4D" w:rsidP="00617E4D">
                  <w:pPr>
                    <w:snapToGrid w:val="0"/>
                    <w:spacing w:after="0"/>
                    <w:contextualSpacing/>
                    <w:rPr>
                      <w:rFonts w:cs="Arial"/>
                      <w:sz w:val="18"/>
                      <w:szCs w:val="18"/>
                    </w:rPr>
                  </w:pPr>
                  <w:r w:rsidRPr="00617E4D">
                    <w:rPr>
                      <w:rFonts w:cs="Arial"/>
                      <w:sz w:val="18"/>
                      <w:szCs w:val="18"/>
                    </w:rPr>
                    <w:t>Support {28, 56 (=4*14), 112 (=4*28), 224 (=4*48), 896 (=4*224), 1344 (=4*336)} for 480kHz</w:t>
                  </w:r>
                </w:p>
                <w:p w14:paraId="54D71061" w14:textId="77777777" w:rsidR="00617E4D" w:rsidRPr="00617E4D" w:rsidRDefault="00617E4D" w:rsidP="00617E4D">
                  <w:pPr>
                    <w:snapToGrid w:val="0"/>
                    <w:spacing w:after="0"/>
                    <w:contextualSpacing/>
                    <w:rPr>
                      <w:rFonts w:cs="Arial"/>
                      <w:sz w:val="18"/>
                      <w:szCs w:val="18"/>
                    </w:rPr>
                  </w:pPr>
                  <w:r w:rsidRPr="00617E4D">
                    <w:rPr>
                      <w:rFonts w:cs="Arial"/>
                      <w:sz w:val="18"/>
                      <w:szCs w:val="18"/>
                    </w:rPr>
                    <w:t>Support {56, 112 (=8*14), 224 (=8*28), 384 (=8*48), 1792 (=8*224), 2688 (=8*336)} for 960kHz</w:t>
                  </w:r>
                </w:p>
              </w:tc>
              <w:tc>
                <w:tcPr>
                  <w:tcW w:w="0" w:type="auto"/>
                  <w:tcBorders>
                    <w:top w:val="single" w:sz="4" w:space="0" w:color="auto"/>
                    <w:left w:val="single" w:sz="4" w:space="0" w:color="auto"/>
                    <w:bottom w:val="single" w:sz="4" w:space="0" w:color="auto"/>
                    <w:right w:val="single" w:sz="4" w:space="0" w:color="auto"/>
                  </w:tcBorders>
                </w:tcPr>
                <w:p w14:paraId="54D71062" w14:textId="77777777" w:rsidR="00617E4D" w:rsidRPr="00617E4D" w:rsidRDefault="00617E4D" w:rsidP="00617E4D">
                  <w:pPr>
                    <w:pStyle w:val="TAL"/>
                    <w:rPr>
                      <w:rFonts w:eastAsia="MS Mincho" w:cs="Arial"/>
                      <w:szCs w:val="18"/>
                    </w:rPr>
                  </w:pPr>
                </w:p>
              </w:tc>
            </w:tr>
            <w:tr w:rsidR="00617E4D" w:rsidRPr="00617E4D" w14:paraId="54D7106A" w14:textId="77777777" w:rsidTr="00617E4D">
              <w:trPr>
                <w:trHeight w:val="6"/>
              </w:trPr>
              <w:tc>
                <w:tcPr>
                  <w:tcW w:w="0" w:type="auto"/>
                  <w:tcBorders>
                    <w:top w:val="single" w:sz="4" w:space="0" w:color="auto"/>
                    <w:left w:val="single" w:sz="4" w:space="0" w:color="auto"/>
                    <w:bottom w:val="single" w:sz="4" w:space="0" w:color="auto"/>
                    <w:right w:val="single" w:sz="4" w:space="0" w:color="auto"/>
                  </w:tcBorders>
                </w:tcPr>
                <w:p w14:paraId="54D71064" w14:textId="77777777" w:rsidR="00617E4D" w:rsidRPr="00617E4D" w:rsidRDefault="00617E4D" w:rsidP="00617E4D">
                  <w:pPr>
                    <w:pStyle w:val="TAL"/>
                    <w:rPr>
                      <w:rFonts w:cs="Arial"/>
                      <w:szCs w:val="18"/>
                    </w:rPr>
                  </w:pPr>
                  <w:r w:rsidRPr="00617E4D">
                    <w:rPr>
                      <w:rFonts w:cs="Arial"/>
                      <w:szCs w:val="18"/>
                    </w:rPr>
                    <w:t>24-D</w:t>
                  </w:r>
                </w:p>
              </w:tc>
              <w:tc>
                <w:tcPr>
                  <w:tcW w:w="0" w:type="auto"/>
                  <w:tcBorders>
                    <w:top w:val="single" w:sz="4" w:space="0" w:color="auto"/>
                    <w:left w:val="single" w:sz="4" w:space="0" w:color="auto"/>
                    <w:bottom w:val="single" w:sz="4" w:space="0" w:color="auto"/>
                    <w:right w:val="single" w:sz="4" w:space="0" w:color="auto"/>
                  </w:tcBorders>
                </w:tcPr>
                <w:p w14:paraId="54D71065" w14:textId="77777777" w:rsidR="00617E4D" w:rsidRPr="00617E4D" w:rsidRDefault="00617E4D" w:rsidP="00617E4D">
                  <w:pPr>
                    <w:pStyle w:val="TAL"/>
                    <w:rPr>
                      <w:rFonts w:cs="Arial"/>
                      <w:szCs w:val="18"/>
                      <w:lang w:eastAsia="zh-CN"/>
                    </w:rPr>
                  </w:pPr>
                  <w:r w:rsidRPr="00617E4D">
                    <w:rPr>
                      <w:rFonts w:cs="Arial"/>
                      <w:szCs w:val="18"/>
                      <w:lang w:eastAsia="zh-CN"/>
                    </w:rPr>
                    <w:t>beamSwitchTiming</w:t>
                  </w:r>
                </w:p>
              </w:tc>
              <w:tc>
                <w:tcPr>
                  <w:tcW w:w="0" w:type="auto"/>
                  <w:tcBorders>
                    <w:top w:val="single" w:sz="4" w:space="0" w:color="auto"/>
                    <w:left w:val="single" w:sz="4" w:space="0" w:color="auto"/>
                    <w:bottom w:val="single" w:sz="4" w:space="0" w:color="auto"/>
                    <w:right w:val="single" w:sz="4" w:space="0" w:color="auto"/>
                  </w:tcBorders>
                </w:tcPr>
                <w:p w14:paraId="54D71066" w14:textId="77777777" w:rsidR="00617E4D" w:rsidRPr="00617E4D" w:rsidRDefault="00617E4D" w:rsidP="00617E4D">
                  <w:pPr>
                    <w:snapToGrid w:val="0"/>
                    <w:spacing w:after="0"/>
                    <w:contextualSpacing/>
                    <w:rPr>
                      <w:rFonts w:cs="Arial"/>
                      <w:sz w:val="18"/>
                      <w:szCs w:val="18"/>
                    </w:rPr>
                  </w:pPr>
                  <w:r w:rsidRPr="00617E4D">
                    <w:rPr>
                      <w:rFonts w:cs="Arial"/>
                      <w:sz w:val="18"/>
                      <w:szCs w:val="18"/>
                    </w:rPr>
                    <w:t xml:space="preserve">For existing capability </w:t>
                  </w:r>
                  <w:r w:rsidRPr="00617E4D">
                    <w:rPr>
                      <w:rFonts w:cs="Arial"/>
                      <w:sz w:val="18"/>
                      <w:szCs w:val="18"/>
                      <w:lang w:eastAsia="zh-CN"/>
                    </w:rPr>
                    <w:t>beamSwitchTiming add the following options.</w:t>
                  </w:r>
                </w:p>
                <w:p w14:paraId="54D71067" w14:textId="77777777" w:rsidR="00617E4D" w:rsidRPr="00617E4D" w:rsidRDefault="00617E4D" w:rsidP="00617E4D">
                  <w:pPr>
                    <w:snapToGrid w:val="0"/>
                    <w:spacing w:after="0"/>
                    <w:contextualSpacing/>
                    <w:rPr>
                      <w:rFonts w:cs="Arial"/>
                      <w:sz w:val="18"/>
                      <w:szCs w:val="18"/>
                    </w:rPr>
                  </w:pPr>
                  <w:r w:rsidRPr="00617E4D">
                    <w:rPr>
                      <w:rFonts w:cs="Arial"/>
                      <w:sz w:val="18"/>
                      <w:szCs w:val="18"/>
                    </w:rPr>
                    <w:t>Support {28, 56 (=4*14), 112 (=4*28), 224 (=4*56)} for 480kHz</w:t>
                  </w:r>
                </w:p>
                <w:p w14:paraId="54D71068" w14:textId="77777777" w:rsidR="00617E4D" w:rsidRPr="00617E4D" w:rsidRDefault="00617E4D" w:rsidP="00617E4D">
                  <w:pPr>
                    <w:snapToGrid w:val="0"/>
                    <w:spacing w:after="0"/>
                    <w:contextualSpacing/>
                    <w:rPr>
                      <w:rFonts w:cs="Arial"/>
                      <w:sz w:val="18"/>
                      <w:szCs w:val="18"/>
                    </w:rPr>
                  </w:pPr>
                  <w:r w:rsidRPr="00617E4D">
                    <w:rPr>
                      <w:rFonts w:cs="Arial"/>
                      <w:sz w:val="18"/>
                      <w:szCs w:val="18"/>
                    </w:rPr>
                    <w:t>Support {56, 112 (=8*14), 224 (=8*28), 448 (=8*56)} for 960kHz</w:t>
                  </w:r>
                </w:p>
              </w:tc>
              <w:tc>
                <w:tcPr>
                  <w:tcW w:w="0" w:type="auto"/>
                  <w:tcBorders>
                    <w:top w:val="single" w:sz="4" w:space="0" w:color="auto"/>
                    <w:left w:val="single" w:sz="4" w:space="0" w:color="auto"/>
                    <w:bottom w:val="single" w:sz="4" w:space="0" w:color="auto"/>
                    <w:right w:val="single" w:sz="4" w:space="0" w:color="auto"/>
                  </w:tcBorders>
                </w:tcPr>
                <w:p w14:paraId="54D71069" w14:textId="77777777" w:rsidR="00617E4D" w:rsidRPr="00617E4D" w:rsidRDefault="00617E4D" w:rsidP="00617E4D">
                  <w:pPr>
                    <w:pStyle w:val="TAL"/>
                    <w:rPr>
                      <w:rFonts w:eastAsia="MS Mincho" w:cs="Arial"/>
                      <w:szCs w:val="18"/>
                    </w:rPr>
                  </w:pPr>
                </w:p>
              </w:tc>
            </w:tr>
            <w:bookmarkEnd w:id="207"/>
          </w:tbl>
          <w:p w14:paraId="54D7106B" w14:textId="77777777" w:rsidR="00617E4D" w:rsidRPr="000B3AC8" w:rsidRDefault="00617E4D" w:rsidP="00617E4D">
            <w:pPr>
              <w:rPr>
                <w:rFonts w:ascii="Calibri" w:hAnsi="Calibri" w:cs="Calibri"/>
              </w:rPr>
            </w:pPr>
          </w:p>
          <w:p w14:paraId="54D7106C" w14:textId="77777777" w:rsidR="00617E4D" w:rsidRPr="000B3AC8" w:rsidRDefault="00617E4D" w:rsidP="00617E4D">
            <w:pPr>
              <w:rPr>
                <w:rFonts w:ascii="Calibri" w:hAnsi="Calibri" w:cs="Calibri"/>
              </w:rPr>
            </w:pPr>
            <w:r w:rsidRPr="000B3AC8">
              <w:rPr>
                <w:rFonts w:ascii="Calibri" w:hAnsi="Calibri" w:cs="Calibri"/>
              </w:rPr>
              <w:t xml:space="preserve">With the de-prioritization of enhancement of NR operation above 52.6 GHz for Release 18, it is now even more important to make sure capability support for advanced UEs are standardized in Release 17. While it is difficult to assess what advanced UEs could be supported in the future, several companies have provided projection numbers for advance processing capability. We believe those values are good place to start. </w:t>
            </w:r>
          </w:p>
          <w:p w14:paraId="54D7106D" w14:textId="77777777" w:rsidR="00617E4D" w:rsidRPr="000B3AC8" w:rsidRDefault="00617E4D" w:rsidP="00617E4D">
            <w:pPr>
              <w:rPr>
                <w:rFonts w:ascii="Calibri" w:hAnsi="Calibri" w:cs="Calibri"/>
              </w:rPr>
            </w:pPr>
            <w:r w:rsidRPr="000B3AC8">
              <w:rPr>
                <w:rFonts w:ascii="Calibri" w:hAnsi="Calibri" w:cs="Calibri"/>
              </w:rPr>
              <w:t>For N1 and N3 values, 34 ~ 41 symbols for 480kHz and 46 ~ 54 symbols for 960kHz should be something that could be achieved by future implementations. These values roughly correspond to 75 ~ 92 µsec and 51 ~ 60 µsec, respectively. Please note that IEEE 802.11ad/ay system can perform much faster processing in the order of few µsec. Therefore, the support of 50 ~ 80 µsec downlink data processing does not seem to be something that is unachievable.</w:t>
            </w:r>
          </w:p>
          <w:p w14:paraId="54D7106E" w14:textId="77777777" w:rsidR="00617E4D" w:rsidRPr="000B3AC8" w:rsidRDefault="00617E4D" w:rsidP="00617E4D">
            <w:pPr>
              <w:rPr>
                <w:rFonts w:ascii="Calibri" w:hAnsi="Calibri" w:cs="Calibri"/>
              </w:rPr>
            </w:pPr>
            <w:r w:rsidRPr="000B3AC8">
              <w:rPr>
                <w:rFonts w:ascii="Calibri" w:hAnsi="Calibri" w:cs="Calibri"/>
              </w:rPr>
              <w:t>Similarly, we think 85 ~ 95 symbols for 480 kHz and 112 ~ 160 symbols with 960 kHz for N2 are feasible values. These roughly correspond to 190 ~ 212 µsec and 125 ~ 178 µsec preparation time for PUSCH, respectively.</w:t>
            </w:r>
          </w:p>
          <w:p w14:paraId="54D7106F" w14:textId="77777777" w:rsidR="00617E4D" w:rsidRPr="000B3AC8" w:rsidRDefault="00617E4D" w:rsidP="00617E4D">
            <w:pPr>
              <w:rPr>
                <w:rFonts w:ascii="Calibri" w:hAnsi="Calibri" w:cs="Calibri"/>
              </w:rPr>
            </w:pPr>
            <w:r w:rsidRPr="000B3AC8">
              <w:rPr>
                <w:rFonts w:ascii="Calibri" w:hAnsi="Calibri" w:cs="Calibri"/>
              </w:rPr>
              <w:t>For CSI processing, unlike data it is difficult to scale down the channel estimation process by putting more hardware components. However, for devices that are able to support 1.6GHz or 2GHz of channel bandwidth, we expect these devices are have quite advanced processing capabilities and should be able to process the channel estimation results to generate the required CSI feedback. Therefore, instead of 4x and 8x scaling from 120kHz, we think 2x and 4x scaling compared with 120kHz could be feasible.</w:t>
            </w:r>
          </w:p>
          <w:p w14:paraId="54D71070" w14:textId="77777777" w:rsidR="00617E4D" w:rsidRPr="000B3AC8" w:rsidRDefault="00617E4D" w:rsidP="00617E4D">
            <w:pPr>
              <w:rPr>
                <w:rFonts w:ascii="Calibri" w:hAnsi="Calibri" w:cs="Calibri"/>
                <w:b/>
                <w:bCs/>
              </w:rPr>
            </w:pPr>
            <w:r w:rsidRPr="000B3AC8">
              <w:rPr>
                <w:rFonts w:ascii="Calibri" w:hAnsi="Calibri" w:cs="Calibri"/>
                <w:b/>
                <w:bCs/>
              </w:rPr>
              <w:t xml:space="preserve">Proposal: </w:t>
            </w:r>
          </w:p>
          <w:p w14:paraId="54D71071" w14:textId="77777777" w:rsidR="00617E4D" w:rsidRPr="000B3AC8" w:rsidRDefault="00617E4D" w:rsidP="000B3AC8">
            <w:pPr>
              <w:numPr>
                <w:ilvl w:val="0"/>
                <w:numId w:val="52"/>
              </w:numPr>
              <w:overflowPunct w:val="0"/>
              <w:autoSpaceDE w:val="0"/>
              <w:autoSpaceDN w:val="0"/>
              <w:adjustRightInd w:val="0"/>
              <w:spacing w:before="0" w:after="180"/>
              <w:jc w:val="left"/>
              <w:textAlignment w:val="baseline"/>
              <w:rPr>
                <w:rFonts w:ascii="Calibri" w:hAnsi="Calibri" w:cs="Calibri"/>
                <w:b/>
              </w:rPr>
            </w:pPr>
            <w:r w:rsidRPr="000B3AC8">
              <w:rPr>
                <w:rFonts w:ascii="Calibri" w:hAnsi="Calibri" w:cs="Calibri"/>
                <w:b/>
              </w:rPr>
              <w:t>Support the following advanced N1, N2, and N3 processing times as optional capability.</w:t>
            </w:r>
          </w:p>
          <w:p w14:paraId="54D71072" w14:textId="77777777" w:rsidR="00617E4D" w:rsidRPr="000B3AC8" w:rsidRDefault="00617E4D" w:rsidP="000B3AC8">
            <w:pPr>
              <w:numPr>
                <w:ilvl w:val="1"/>
                <w:numId w:val="52"/>
              </w:numPr>
              <w:overflowPunct w:val="0"/>
              <w:autoSpaceDE w:val="0"/>
              <w:autoSpaceDN w:val="0"/>
              <w:adjustRightInd w:val="0"/>
              <w:spacing w:before="0" w:after="180"/>
              <w:jc w:val="left"/>
              <w:textAlignment w:val="baseline"/>
              <w:rPr>
                <w:rFonts w:ascii="Calibri" w:hAnsi="Calibri" w:cs="Calibri"/>
                <w:b/>
              </w:rPr>
            </w:pPr>
            <w:r w:rsidRPr="000B3AC8">
              <w:rPr>
                <w:rFonts w:ascii="Calibri" w:hAnsi="Calibri" w:cs="Calibri"/>
                <w:b/>
              </w:rPr>
              <w:t>N1 = N3 = [36], N2 = [90] for 480 kHz</w:t>
            </w:r>
          </w:p>
          <w:p w14:paraId="54D71073" w14:textId="77777777" w:rsidR="00617E4D" w:rsidRPr="000B3AC8" w:rsidRDefault="00617E4D" w:rsidP="000B3AC8">
            <w:pPr>
              <w:numPr>
                <w:ilvl w:val="1"/>
                <w:numId w:val="52"/>
              </w:numPr>
              <w:overflowPunct w:val="0"/>
              <w:autoSpaceDE w:val="0"/>
              <w:autoSpaceDN w:val="0"/>
              <w:adjustRightInd w:val="0"/>
              <w:spacing w:before="0" w:after="180"/>
              <w:jc w:val="left"/>
              <w:textAlignment w:val="baseline"/>
              <w:rPr>
                <w:rFonts w:ascii="Calibri" w:hAnsi="Calibri" w:cs="Calibri"/>
                <w:b/>
              </w:rPr>
            </w:pPr>
            <w:r w:rsidRPr="000B3AC8">
              <w:rPr>
                <w:rFonts w:ascii="Calibri" w:hAnsi="Calibri" w:cs="Calibri"/>
                <w:b/>
              </w:rPr>
              <w:t>N1 = N3 = [49], N2 = [144] for 960 kHz</w:t>
            </w:r>
          </w:p>
          <w:p w14:paraId="54D71074" w14:textId="77777777" w:rsidR="00617E4D" w:rsidRPr="000B3AC8" w:rsidRDefault="00617E4D" w:rsidP="000B3AC8">
            <w:pPr>
              <w:numPr>
                <w:ilvl w:val="0"/>
                <w:numId w:val="52"/>
              </w:numPr>
              <w:overflowPunct w:val="0"/>
              <w:autoSpaceDE w:val="0"/>
              <w:autoSpaceDN w:val="0"/>
              <w:adjustRightInd w:val="0"/>
              <w:spacing w:before="0" w:after="180"/>
              <w:jc w:val="left"/>
              <w:textAlignment w:val="baseline"/>
              <w:rPr>
                <w:rFonts w:ascii="Calibri" w:hAnsi="Calibri" w:cs="Calibri"/>
                <w:b/>
              </w:rPr>
            </w:pPr>
            <w:r w:rsidRPr="000B3AC8">
              <w:rPr>
                <w:rFonts w:ascii="Calibri" w:hAnsi="Calibri" w:cs="Calibri"/>
                <w:b/>
              </w:rPr>
              <w:t>Support the following advance Z1,Z2,and Z1 processing times for CSI as optional capability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6"/>
              <w:gridCol w:w="1210"/>
              <w:gridCol w:w="1153"/>
              <w:gridCol w:w="1229"/>
              <w:gridCol w:w="1297"/>
              <w:gridCol w:w="2070"/>
              <w:gridCol w:w="1757"/>
            </w:tblGrid>
            <w:tr w:rsidR="00617E4D" w:rsidRPr="000B3AC8" w14:paraId="54D71079" w14:textId="77777777" w:rsidTr="00617E4D">
              <w:trPr>
                <w:jc w:val="center"/>
              </w:trPr>
              <w:tc>
                <w:tcPr>
                  <w:tcW w:w="1046" w:type="dxa"/>
                  <w:vMerge w:val="restart"/>
                  <w:tcBorders>
                    <w:top w:val="single" w:sz="4" w:space="0" w:color="auto"/>
                    <w:left w:val="single" w:sz="4" w:space="0" w:color="auto"/>
                    <w:bottom w:val="single" w:sz="4" w:space="0" w:color="auto"/>
                    <w:right w:val="single" w:sz="4" w:space="0" w:color="auto"/>
                  </w:tcBorders>
                  <w:vAlign w:val="center"/>
                  <w:hideMark/>
                </w:tcPr>
                <w:p w14:paraId="54D71075" w14:textId="77777777" w:rsidR="00617E4D" w:rsidRPr="000B3AC8" w:rsidRDefault="00617E4D" w:rsidP="00617E4D">
                  <w:pPr>
                    <w:spacing w:after="0"/>
                    <w:rPr>
                      <w:rFonts w:ascii="Calibri" w:hAnsi="Calibri" w:cs="Calibri"/>
                      <w:iCs/>
                      <w:lang w:eastAsia="x-none"/>
                    </w:rPr>
                  </w:pPr>
                  <w:r w:rsidRPr="000B3AC8">
                    <w:rPr>
                      <w:rFonts w:ascii="Calibri" w:hAnsi="Calibri" w:cs="Calibri"/>
                      <w:i/>
                      <w:lang w:eastAsia="x-none"/>
                    </w:rPr>
                    <w:t>µ</w:t>
                  </w:r>
                </w:p>
              </w:tc>
              <w:tc>
                <w:tcPr>
                  <w:tcW w:w="2363" w:type="dxa"/>
                  <w:gridSpan w:val="2"/>
                  <w:tcBorders>
                    <w:top w:val="single" w:sz="4" w:space="0" w:color="auto"/>
                    <w:left w:val="single" w:sz="4" w:space="0" w:color="auto"/>
                    <w:bottom w:val="single" w:sz="4" w:space="0" w:color="auto"/>
                    <w:right w:val="single" w:sz="4" w:space="0" w:color="auto"/>
                  </w:tcBorders>
                  <w:hideMark/>
                </w:tcPr>
                <w:p w14:paraId="54D71076" w14:textId="77777777" w:rsidR="00617E4D" w:rsidRPr="000B3AC8" w:rsidRDefault="00617E4D" w:rsidP="00617E4D">
                  <w:pPr>
                    <w:spacing w:after="0"/>
                    <w:rPr>
                      <w:rFonts w:ascii="Calibri" w:hAnsi="Calibri" w:cs="Calibri"/>
                      <w:b/>
                      <w:i/>
                      <w:iCs/>
                      <w:lang w:eastAsia="x-none"/>
                    </w:rPr>
                  </w:pPr>
                  <w:r w:rsidRPr="000B3AC8">
                    <w:rPr>
                      <w:rFonts w:ascii="Calibri" w:hAnsi="Calibri" w:cs="Calibri"/>
                      <w:b/>
                      <w:i/>
                      <w:iCs/>
                      <w:lang w:eastAsia="x-none"/>
                    </w:rPr>
                    <w:t>Z</w:t>
                  </w:r>
                  <w:r w:rsidRPr="000B3AC8">
                    <w:rPr>
                      <w:rFonts w:ascii="Calibri" w:hAnsi="Calibri" w:cs="Calibri"/>
                      <w:b/>
                      <w:i/>
                      <w:iCs/>
                      <w:vertAlign w:val="subscript"/>
                      <w:lang w:eastAsia="x-none"/>
                    </w:rPr>
                    <w:t>1</w:t>
                  </w:r>
                  <w:r w:rsidRPr="000B3AC8">
                    <w:rPr>
                      <w:rFonts w:ascii="Calibri" w:hAnsi="Calibri" w:cs="Calibri"/>
                      <w:b/>
                      <w:iCs/>
                      <w:lang w:eastAsia="x-none"/>
                    </w:rPr>
                    <w:t xml:space="preserve"> [symbols]</w:t>
                  </w:r>
                </w:p>
              </w:tc>
              <w:tc>
                <w:tcPr>
                  <w:tcW w:w="2526" w:type="dxa"/>
                  <w:gridSpan w:val="2"/>
                  <w:tcBorders>
                    <w:top w:val="single" w:sz="4" w:space="0" w:color="auto"/>
                    <w:left w:val="single" w:sz="4" w:space="0" w:color="auto"/>
                    <w:bottom w:val="single" w:sz="4" w:space="0" w:color="auto"/>
                    <w:right w:val="single" w:sz="4" w:space="0" w:color="auto"/>
                  </w:tcBorders>
                  <w:hideMark/>
                </w:tcPr>
                <w:p w14:paraId="54D71077" w14:textId="77777777" w:rsidR="00617E4D" w:rsidRPr="000B3AC8" w:rsidRDefault="00617E4D" w:rsidP="00617E4D">
                  <w:pPr>
                    <w:spacing w:after="0"/>
                    <w:rPr>
                      <w:rFonts w:ascii="Calibri" w:hAnsi="Calibri" w:cs="Calibri"/>
                      <w:b/>
                      <w:i/>
                      <w:iCs/>
                      <w:lang w:eastAsia="x-none"/>
                    </w:rPr>
                  </w:pPr>
                  <w:r w:rsidRPr="000B3AC8">
                    <w:rPr>
                      <w:rFonts w:ascii="Calibri" w:hAnsi="Calibri" w:cs="Calibri"/>
                      <w:b/>
                      <w:i/>
                      <w:iCs/>
                      <w:lang w:eastAsia="x-none"/>
                    </w:rPr>
                    <w:t>Z</w:t>
                  </w:r>
                  <w:r w:rsidRPr="000B3AC8">
                    <w:rPr>
                      <w:rFonts w:ascii="Calibri" w:hAnsi="Calibri" w:cs="Calibri"/>
                      <w:b/>
                      <w:i/>
                      <w:iCs/>
                      <w:vertAlign w:val="subscript"/>
                      <w:lang w:eastAsia="x-none"/>
                    </w:rPr>
                    <w:t>2</w:t>
                  </w:r>
                  <w:r w:rsidRPr="000B3AC8">
                    <w:rPr>
                      <w:rFonts w:ascii="Calibri" w:hAnsi="Calibri" w:cs="Calibri"/>
                      <w:b/>
                      <w:iCs/>
                      <w:lang w:eastAsia="x-none"/>
                    </w:rPr>
                    <w:t xml:space="preserve"> [symbols]</w:t>
                  </w:r>
                </w:p>
              </w:tc>
              <w:tc>
                <w:tcPr>
                  <w:tcW w:w="3827" w:type="dxa"/>
                  <w:gridSpan w:val="2"/>
                  <w:tcBorders>
                    <w:top w:val="single" w:sz="4" w:space="0" w:color="auto"/>
                    <w:left w:val="single" w:sz="4" w:space="0" w:color="auto"/>
                    <w:bottom w:val="single" w:sz="4" w:space="0" w:color="auto"/>
                    <w:right w:val="single" w:sz="4" w:space="0" w:color="auto"/>
                  </w:tcBorders>
                  <w:hideMark/>
                </w:tcPr>
                <w:p w14:paraId="54D71078" w14:textId="77777777" w:rsidR="00617E4D" w:rsidRPr="000B3AC8" w:rsidRDefault="00617E4D" w:rsidP="00617E4D">
                  <w:pPr>
                    <w:spacing w:after="0"/>
                    <w:rPr>
                      <w:rFonts w:ascii="Calibri" w:hAnsi="Calibri" w:cs="Calibri"/>
                      <w:b/>
                      <w:i/>
                      <w:iCs/>
                      <w:lang w:eastAsia="x-none"/>
                    </w:rPr>
                  </w:pPr>
                  <w:r w:rsidRPr="000B3AC8">
                    <w:rPr>
                      <w:rFonts w:ascii="Calibri" w:hAnsi="Calibri" w:cs="Calibri"/>
                      <w:b/>
                      <w:i/>
                      <w:iCs/>
                      <w:lang w:eastAsia="x-none"/>
                    </w:rPr>
                    <w:t>Z</w:t>
                  </w:r>
                  <w:r w:rsidRPr="000B3AC8">
                    <w:rPr>
                      <w:rFonts w:ascii="Calibri" w:hAnsi="Calibri" w:cs="Calibri"/>
                      <w:b/>
                      <w:i/>
                      <w:iCs/>
                      <w:vertAlign w:val="subscript"/>
                      <w:lang w:eastAsia="x-none"/>
                    </w:rPr>
                    <w:t>3</w:t>
                  </w:r>
                  <w:r w:rsidRPr="000B3AC8">
                    <w:rPr>
                      <w:rFonts w:ascii="Calibri" w:hAnsi="Calibri" w:cs="Calibri"/>
                      <w:b/>
                      <w:iCs/>
                      <w:lang w:eastAsia="x-none"/>
                    </w:rPr>
                    <w:t xml:space="preserve"> [symbols]</w:t>
                  </w:r>
                </w:p>
              </w:tc>
            </w:tr>
            <w:tr w:rsidR="00617E4D" w:rsidRPr="000B3AC8" w14:paraId="54D71081" w14:textId="77777777" w:rsidTr="00617E4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4D7107A" w14:textId="77777777" w:rsidR="00617E4D" w:rsidRPr="000B3AC8" w:rsidRDefault="00617E4D" w:rsidP="00617E4D">
                  <w:pPr>
                    <w:spacing w:after="0"/>
                    <w:rPr>
                      <w:rFonts w:ascii="Calibri" w:eastAsia="Batang" w:hAnsi="Calibri" w:cs="Calibri"/>
                      <w:iCs/>
                      <w:lang w:val="en-GB" w:eastAsia="x-none"/>
                    </w:rPr>
                  </w:pPr>
                </w:p>
              </w:tc>
              <w:tc>
                <w:tcPr>
                  <w:tcW w:w="1210" w:type="dxa"/>
                  <w:tcBorders>
                    <w:top w:val="single" w:sz="4" w:space="0" w:color="auto"/>
                    <w:left w:val="single" w:sz="4" w:space="0" w:color="auto"/>
                    <w:bottom w:val="single" w:sz="4" w:space="0" w:color="auto"/>
                    <w:right w:val="single" w:sz="4" w:space="0" w:color="auto"/>
                  </w:tcBorders>
                  <w:hideMark/>
                </w:tcPr>
                <w:p w14:paraId="54D7107B" w14:textId="77777777" w:rsidR="00617E4D" w:rsidRPr="000B3AC8" w:rsidRDefault="00617E4D" w:rsidP="00617E4D">
                  <w:pPr>
                    <w:spacing w:after="0"/>
                    <w:rPr>
                      <w:rFonts w:ascii="Calibri" w:hAnsi="Calibri" w:cs="Calibri"/>
                      <w:iCs/>
                      <w:lang w:eastAsia="x-none"/>
                    </w:rPr>
                  </w:pPr>
                  <w:r w:rsidRPr="000B3AC8">
                    <w:rPr>
                      <w:rFonts w:ascii="Calibri" w:hAnsi="Calibri" w:cs="Calibri"/>
                      <w:i/>
                      <w:iCs/>
                      <w:lang w:eastAsia="x-none"/>
                    </w:rPr>
                    <w:t>Z</w:t>
                  </w:r>
                  <w:r w:rsidRPr="000B3AC8">
                    <w:rPr>
                      <w:rFonts w:ascii="Calibri" w:hAnsi="Calibri" w:cs="Calibri"/>
                      <w:i/>
                      <w:iCs/>
                      <w:vertAlign w:val="subscript"/>
                      <w:lang w:eastAsia="x-none"/>
                    </w:rPr>
                    <w:t>1</w:t>
                  </w:r>
                </w:p>
              </w:tc>
              <w:tc>
                <w:tcPr>
                  <w:tcW w:w="1153" w:type="dxa"/>
                  <w:tcBorders>
                    <w:top w:val="single" w:sz="4" w:space="0" w:color="auto"/>
                    <w:left w:val="single" w:sz="4" w:space="0" w:color="auto"/>
                    <w:bottom w:val="single" w:sz="4" w:space="0" w:color="auto"/>
                    <w:right w:val="single" w:sz="4" w:space="0" w:color="auto"/>
                  </w:tcBorders>
                  <w:hideMark/>
                </w:tcPr>
                <w:p w14:paraId="54D7107C" w14:textId="77777777" w:rsidR="00617E4D" w:rsidRPr="000B3AC8" w:rsidRDefault="00617E4D" w:rsidP="00617E4D">
                  <w:pPr>
                    <w:spacing w:after="0"/>
                    <w:rPr>
                      <w:rFonts w:ascii="Calibri" w:hAnsi="Calibri" w:cs="Calibri"/>
                      <w:iCs/>
                      <w:lang w:eastAsia="x-none"/>
                    </w:rPr>
                  </w:pPr>
                  <w:r w:rsidRPr="000B3AC8">
                    <w:rPr>
                      <w:rFonts w:ascii="Calibri" w:hAnsi="Calibri" w:cs="Calibri"/>
                      <w:i/>
                      <w:iCs/>
                      <w:lang w:eastAsia="x-none"/>
                    </w:rPr>
                    <w:t>Z'</w:t>
                  </w:r>
                  <w:r w:rsidRPr="000B3AC8">
                    <w:rPr>
                      <w:rFonts w:ascii="Calibri" w:hAnsi="Calibri" w:cs="Calibri"/>
                      <w:i/>
                      <w:iCs/>
                      <w:vertAlign w:val="subscript"/>
                      <w:lang w:eastAsia="x-none"/>
                    </w:rPr>
                    <w:t>1</w:t>
                  </w:r>
                </w:p>
              </w:tc>
              <w:tc>
                <w:tcPr>
                  <w:tcW w:w="1229" w:type="dxa"/>
                  <w:tcBorders>
                    <w:top w:val="single" w:sz="4" w:space="0" w:color="auto"/>
                    <w:left w:val="single" w:sz="4" w:space="0" w:color="auto"/>
                    <w:bottom w:val="single" w:sz="4" w:space="0" w:color="auto"/>
                    <w:right w:val="single" w:sz="4" w:space="0" w:color="auto"/>
                  </w:tcBorders>
                  <w:hideMark/>
                </w:tcPr>
                <w:p w14:paraId="54D7107D" w14:textId="77777777" w:rsidR="00617E4D" w:rsidRPr="000B3AC8" w:rsidRDefault="00617E4D" w:rsidP="00617E4D">
                  <w:pPr>
                    <w:spacing w:after="0"/>
                    <w:rPr>
                      <w:rFonts w:ascii="Calibri" w:hAnsi="Calibri" w:cs="Calibri"/>
                      <w:iCs/>
                      <w:lang w:eastAsia="x-none"/>
                    </w:rPr>
                  </w:pPr>
                  <w:r w:rsidRPr="000B3AC8">
                    <w:rPr>
                      <w:rFonts w:ascii="Calibri" w:hAnsi="Calibri" w:cs="Calibri"/>
                      <w:i/>
                      <w:iCs/>
                      <w:lang w:eastAsia="x-none"/>
                    </w:rPr>
                    <w:t>Z</w:t>
                  </w:r>
                  <w:r w:rsidRPr="000B3AC8">
                    <w:rPr>
                      <w:rFonts w:ascii="Calibri" w:hAnsi="Calibri" w:cs="Calibri"/>
                      <w:i/>
                      <w:iCs/>
                      <w:vertAlign w:val="subscript"/>
                      <w:lang w:eastAsia="x-none"/>
                    </w:rPr>
                    <w:t>2</w:t>
                  </w:r>
                </w:p>
              </w:tc>
              <w:tc>
                <w:tcPr>
                  <w:tcW w:w="1297" w:type="dxa"/>
                  <w:tcBorders>
                    <w:top w:val="single" w:sz="4" w:space="0" w:color="auto"/>
                    <w:left w:val="single" w:sz="4" w:space="0" w:color="auto"/>
                    <w:bottom w:val="single" w:sz="4" w:space="0" w:color="auto"/>
                    <w:right w:val="single" w:sz="4" w:space="0" w:color="auto"/>
                  </w:tcBorders>
                  <w:hideMark/>
                </w:tcPr>
                <w:p w14:paraId="54D7107E" w14:textId="77777777" w:rsidR="00617E4D" w:rsidRPr="000B3AC8" w:rsidRDefault="00617E4D" w:rsidP="00617E4D">
                  <w:pPr>
                    <w:spacing w:after="0"/>
                    <w:rPr>
                      <w:rFonts w:ascii="Calibri" w:hAnsi="Calibri" w:cs="Calibri"/>
                      <w:iCs/>
                      <w:lang w:eastAsia="x-none"/>
                    </w:rPr>
                  </w:pPr>
                  <w:r w:rsidRPr="000B3AC8">
                    <w:rPr>
                      <w:rFonts w:ascii="Calibri" w:hAnsi="Calibri" w:cs="Calibri"/>
                      <w:i/>
                      <w:iCs/>
                      <w:lang w:eastAsia="x-none"/>
                    </w:rPr>
                    <w:t>Z'</w:t>
                  </w:r>
                  <w:r w:rsidRPr="000B3AC8">
                    <w:rPr>
                      <w:rFonts w:ascii="Calibri" w:hAnsi="Calibri" w:cs="Calibri"/>
                      <w:i/>
                      <w:iCs/>
                      <w:vertAlign w:val="subscript"/>
                      <w:lang w:eastAsia="x-none"/>
                    </w:rPr>
                    <w:t>2</w:t>
                  </w:r>
                </w:p>
              </w:tc>
              <w:tc>
                <w:tcPr>
                  <w:tcW w:w="2070" w:type="dxa"/>
                  <w:tcBorders>
                    <w:top w:val="single" w:sz="4" w:space="0" w:color="auto"/>
                    <w:left w:val="single" w:sz="4" w:space="0" w:color="auto"/>
                    <w:bottom w:val="single" w:sz="4" w:space="0" w:color="auto"/>
                    <w:right w:val="single" w:sz="4" w:space="0" w:color="auto"/>
                  </w:tcBorders>
                  <w:hideMark/>
                </w:tcPr>
                <w:p w14:paraId="54D7107F" w14:textId="77777777" w:rsidR="00617E4D" w:rsidRPr="000B3AC8" w:rsidRDefault="00617E4D" w:rsidP="00617E4D">
                  <w:pPr>
                    <w:spacing w:after="0"/>
                    <w:rPr>
                      <w:rFonts w:ascii="Calibri" w:hAnsi="Calibri" w:cs="Calibri"/>
                      <w:i/>
                      <w:iCs/>
                      <w:lang w:eastAsia="x-none"/>
                    </w:rPr>
                  </w:pPr>
                  <w:r w:rsidRPr="000B3AC8">
                    <w:rPr>
                      <w:rFonts w:ascii="Calibri" w:hAnsi="Calibri" w:cs="Calibri"/>
                      <w:i/>
                      <w:iCs/>
                      <w:lang w:eastAsia="x-none"/>
                    </w:rPr>
                    <w:t>Z</w:t>
                  </w:r>
                  <w:r w:rsidRPr="000B3AC8">
                    <w:rPr>
                      <w:rFonts w:ascii="Calibri" w:hAnsi="Calibri" w:cs="Calibri"/>
                      <w:i/>
                      <w:iCs/>
                      <w:vertAlign w:val="subscript"/>
                      <w:lang w:eastAsia="x-none"/>
                    </w:rPr>
                    <w:t>3</w:t>
                  </w:r>
                </w:p>
              </w:tc>
              <w:tc>
                <w:tcPr>
                  <w:tcW w:w="1757" w:type="dxa"/>
                  <w:tcBorders>
                    <w:top w:val="single" w:sz="4" w:space="0" w:color="auto"/>
                    <w:left w:val="single" w:sz="4" w:space="0" w:color="auto"/>
                    <w:bottom w:val="single" w:sz="4" w:space="0" w:color="auto"/>
                    <w:right w:val="single" w:sz="4" w:space="0" w:color="auto"/>
                  </w:tcBorders>
                  <w:hideMark/>
                </w:tcPr>
                <w:p w14:paraId="54D71080" w14:textId="77777777" w:rsidR="00617E4D" w:rsidRPr="000B3AC8" w:rsidRDefault="00617E4D" w:rsidP="00617E4D">
                  <w:pPr>
                    <w:spacing w:after="0"/>
                    <w:rPr>
                      <w:rFonts w:ascii="Calibri" w:hAnsi="Calibri" w:cs="Calibri"/>
                      <w:i/>
                      <w:iCs/>
                      <w:lang w:eastAsia="x-none"/>
                    </w:rPr>
                  </w:pPr>
                  <w:r w:rsidRPr="000B3AC8">
                    <w:rPr>
                      <w:rFonts w:ascii="Calibri" w:hAnsi="Calibri" w:cs="Calibri"/>
                      <w:i/>
                      <w:iCs/>
                      <w:lang w:eastAsia="x-none"/>
                    </w:rPr>
                    <w:t>Z'</w:t>
                  </w:r>
                  <w:r w:rsidRPr="000B3AC8">
                    <w:rPr>
                      <w:rFonts w:ascii="Calibri" w:hAnsi="Calibri" w:cs="Calibri"/>
                      <w:i/>
                      <w:iCs/>
                      <w:vertAlign w:val="subscript"/>
                      <w:lang w:eastAsia="x-none"/>
                    </w:rPr>
                    <w:t>3</w:t>
                  </w:r>
                </w:p>
              </w:tc>
            </w:tr>
            <w:tr w:rsidR="00617E4D" w:rsidRPr="000B3AC8" w14:paraId="54D71089" w14:textId="77777777" w:rsidTr="00617E4D">
              <w:trPr>
                <w:jc w:val="center"/>
              </w:trPr>
              <w:tc>
                <w:tcPr>
                  <w:tcW w:w="1046" w:type="dxa"/>
                  <w:tcBorders>
                    <w:top w:val="single" w:sz="4" w:space="0" w:color="auto"/>
                    <w:left w:val="single" w:sz="4" w:space="0" w:color="auto"/>
                    <w:bottom w:val="single" w:sz="4" w:space="0" w:color="auto"/>
                    <w:right w:val="single" w:sz="4" w:space="0" w:color="auto"/>
                  </w:tcBorders>
                  <w:hideMark/>
                </w:tcPr>
                <w:p w14:paraId="54D71082" w14:textId="77777777" w:rsidR="00617E4D" w:rsidRPr="000B3AC8" w:rsidRDefault="00617E4D" w:rsidP="00617E4D">
                  <w:pPr>
                    <w:spacing w:after="0"/>
                    <w:rPr>
                      <w:rFonts w:ascii="Calibri" w:hAnsi="Calibri" w:cs="Calibri"/>
                      <w:iCs/>
                      <w:lang w:val="en-GB" w:eastAsia="x-none"/>
                    </w:rPr>
                  </w:pPr>
                  <w:r w:rsidRPr="000B3AC8">
                    <w:rPr>
                      <w:rFonts w:ascii="Calibri" w:hAnsi="Calibri" w:cs="Calibri"/>
                      <w:iCs/>
                      <w:lang w:eastAsia="x-none"/>
                    </w:rPr>
                    <w:t>5</w:t>
                  </w:r>
                </w:p>
              </w:tc>
              <w:tc>
                <w:tcPr>
                  <w:tcW w:w="1210" w:type="dxa"/>
                  <w:tcBorders>
                    <w:top w:val="single" w:sz="4" w:space="0" w:color="auto"/>
                    <w:left w:val="single" w:sz="4" w:space="0" w:color="auto"/>
                    <w:bottom w:val="single" w:sz="4" w:space="0" w:color="auto"/>
                    <w:right w:val="single" w:sz="4" w:space="0" w:color="auto"/>
                  </w:tcBorders>
                  <w:hideMark/>
                </w:tcPr>
                <w:p w14:paraId="54D71083" w14:textId="77777777" w:rsidR="00617E4D" w:rsidRPr="000B3AC8" w:rsidRDefault="00617E4D" w:rsidP="00617E4D">
                  <w:pPr>
                    <w:spacing w:after="0"/>
                    <w:rPr>
                      <w:rFonts w:ascii="Calibri" w:hAnsi="Calibri" w:cs="Calibri"/>
                      <w:iCs/>
                      <w:lang w:eastAsia="x-none"/>
                    </w:rPr>
                  </w:pPr>
                  <w:r w:rsidRPr="000B3AC8">
                    <w:rPr>
                      <w:rFonts w:ascii="Calibri" w:hAnsi="Calibri" w:cs="Calibri"/>
                      <w:iCs/>
                      <w:lang w:eastAsia="x-none"/>
                    </w:rPr>
                    <w:t>[194]</w:t>
                  </w:r>
                </w:p>
              </w:tc>
              <w:tc>
                <w:tcPr>
                  <w:tcW w:w="1153" w:type="dxa"/>
                  <w:tcBorders>
                    <w:top w:val="single" w:sz="4" w:space="0" w:color="auto"/>
                    <w:left w:val="single" w:sz="4" w:space="0" w:color="auto"/>
                    <w:bottom w:val="single" w:sz="4" w:space="0" w:color="auto"/>
                    <w:right w:val="single" w:sz="4" w:space="0" w:color="auto"/>
                  </w:tcBorders>
                  <w:hideMark/>
                </w:tcPr>
                <w:p w14:paraId="54D71084" w14:textId="77777777" w:rsidR="00617E4D" w:rsidRPr="000B3AC8" w:rsidRDefault="00617E4D" w:rsidP="00617E4D">
                  <w:pPr>
                    <w:spacing w:after="0"/>
                    <w:rPr>
                      <w:rFonts w:ascii="Calibri" w:hAnsi="Calibri" w:cs="Calibri"/>
                      <w:iCs/>
                      <w:lang w:eastAsia="x-none"/>
                    </w:rPr>
                  </w:pPr>
                  <w:r w:rsidRPr="000B3AC8">
                    <w:rPr>
                      <w:rFonts w:ascii="Calibri" w:hAnsi="Calibri" w:cs="Calibri"/>
                      <w:iCs/>
                      <w:lang w:eastAsia="x-none"/>
                    </w:rPr>
                    <w:t>[170]</w:t>
                  </w:r>
                </w:p>
              </w:tc>
              <w:tc>
                <w:tcPr>
                  <w:tcW w:w="1229" w:type="dxa"/>
                  <w:tcBorders>
                    <w:top w:val="single" w:sz="4" w:space="0" w:color="auto"/>
                    <w:left w:val="single" w:sz="4" w:space="0" w:color="auto"/>
                    <w:bottom w:val="single" w:sz="4" w:space="0" w:color="auto"/>
                    <w:right w:val="single" w:sz="4" w:space="0" w:color="auto"/>
                  </w:tcBorders>
                  <w:hideMark/>
                </w:tcPr>
                <w:p w14:paraId="54D71085" w14:textId="77777777" w:rsidR="00617E4D" w:rsidRPr="000B3AC8" w:rsidRDefault="00617E4D" w:rsidP="00617E4D">
                  <w:pPr>
                    <w:spacing w:after="0"/>
                    <w:rPr>
                      <w:rFonts w:ascii="Calibri" w:hAnsi="Calibri" w:cs="Calibri"/>
                      <w:iCs/>
                      <w:lang w:eastAsia="x-none"/>
                    </w:rPr>
                  </w:pPr>
                  <w:r w:rsidRPr="000B3AC8">
                    <w:rPr>
                      <w:rFonts w:ascii="Calibri" w:hAnsi="Calibri" w:cs="Calibri"/>
                      <w:iCs/>
                      <w:lang w:eastAsia="x-none"/>
                    </w:rPr>
                    <w:t>[304]</w:t>
                  </w:r>
                </w:p>
              </w:tc>
              <w:tc>
                <w:tcPr>
                  <w:tcW w:w="1297" w:type="dxa"/>
                  <w:tcBorders>
                    <w:top w:val="single" w:sz="4" w:space="0" w:color="auto"/>
                    <w:left w:val="single" w:sz="4" w:space="0" w:color="auto"/>
                    <w:bottom w:val="single" w:sz="4" w:space="0" w:color="auto"/>
                    <w:right w:val="single" w:sz="4" w:space="0" w:color="auto"/>
                  </w:tcBorders>
                  <w:hideMark/>
                </w:tcPr>
                <w:p w14:paraId="54D71086" w14:textId="77777777" w:rsidR="00617E4D" w:rsidRPr="000B3AC8" w:rsidRDefault="00617E4D" w:rsidP="00617E4D">
                  <w:pPr>
                    <w:spacing w:after="0"/>
                    <w:rPr>
                      <w:rFonts w:ascii="Calibri" w:hAnsi="Calibri" w:cs="Calibri"/>
                      <w:iCs/>
                      <w:lang w:eastAsia="x-none"/>
                    </w:rPr>
                  </w:pPr>
                  <w:r w:rsidRPr="000B3AC8">
                    <w:rPr>
                      <w:rFonts w:ascii="Calibri" w:hAnsi="Calibri" w:cs="Calibri"/>
                      <w:iCs/>
                      <w:lang w:eastAsia="x-none"/>
                    </w:rPr>
                    <w:t>[280]</w:t>
                  </w:r>
                </w:p>
              </w:tc>
              <w:tc>
                <w:tcPr>
                  <w:tcW w:w="2070" w:type="dxa"/>
                  <w:tcBorders>
                    <w:top w:val="single" w:sz="4" w:space="0" w:color="auto"/>
                    <w:left w:val="single" w:sz="4" w:space="0" w:color="auto"/>
                    <w:bottom w:val="single" w:sz="4" w:space="0" w:color="auto"/>
                    <w:right w:val="single" w:sz="4" w:space="0" w:color="auto"/>
                  </w:tcBorders>
                  <w:hideMark/>
                </w:tcPr>
                <w:p w14:paraId="54D71087" w14:textId="77777777" w:rsidR="00617E4D" w:rsidRPr="000B3AC8" w:rsidRDefault="00617E4D" w:rsidP="00617E4D">
                  <w:pPr>
                    <w:spacing w:after="0"/>
                    <w:rPr>
                      <w:rFonts w:ascii="Calibri" w:hAnsi="Calibri" w:cs="Calibri"/>
                      <w:iCs/>
                      <w:lang w:eastAsia="x-none"/>
                    </w:rPr>
                  </w:pPr>
                  <w:r w:rsidRPr="000B3AC8">
                    <w:rPr>
                      <w:rFonts w:ascii="Calibri" w:hAnsi="Calibri" w:cs="Calibri"/>
                      <w:iCs/>
                      <w:u w:val="single"/>
                      <w:lang w:eastAsia="x-none"/>
                    </w:rPr>
                    <w:t>[min([194],</w:t>
                  </w:r>
                  <w:r w:rsidRPr="000B3AC8">
                    <w:rPr>
                      <w:rFonts w:ascii="Calibri" w:hAnsi="Calibri" w:cs="Calibri"/>
                      <w:i/>
                      <w:iCs/>
                      <w:u w:val="single"/>
                      <w:lang w:eastAsia="x-none"/>
                    </w:rPr>
                    <w:t xml:space="preserve"> X</w:t>
                  </w:r>
                  <w:r w:rsidRPr="000B3AC8">
                    <w:rPr>
                      <w:rFonts w:ascii="Calibri" w:hAnsi="Calibri" w:cs="Calibri"/>
                      <w:iCs/>
                      <w:u w:val="single"/>
                      <w:vertAlign w:val="subscript"/>
                      <w:lang w:eastAsia="x-none"/>
                    </w:rPr>
                    <w:t>5</w:t>
                  </w:r>
                  <w:r w:rsidRPr="000B3AC8">
                    <w:rPr>
                      <w:rFonts w:ascii="Calibri" w:hAnsi="Calibri" w:cs="Calibri"/>
                      <w:iCs/>
                      <w:u w:val="single"/>
                      <w:lang w:eastAsia="x-none"/>
                    </w:rPr>
                    <w:t>+ KB</w:t>
                  </w:r>
                  <w:r w:rsidRPr="000B3AC8">
                    <w:rPr>
                      <w:rFonts w:ascii="Calibri" w:hAnsi="Calibri" w:cs="Calibri"/>
                      <w:iCs/>
                      <w:u w:val="single"/>
                      <w:vertAlign w:val="subscript"/>
                      <w:lang w:val="sv-SE" w:eastAsia="x-none"/>
                    </w:rPr>
                    <w:t>3</w:t>
                  </w:r>
                  <w:r w:rsidRPr="000B3AC8">
                    <w:rPr>
                      <w:rFonts w:ascii="Calibri" w:hAnsi="Calibri" w:cs="Calibri"/>
                      <w:iCs/>
                      <w:u w:val="single"/>
                      <w:lang w:val="sv-SE" w:eastAsia="x-none"/>
                    </w:rPr>
                    <w:t>)]</w:t>
                  </w:r>
                </w:p>
              </w:tc>
              <w:tc>
                <w:tcPr>
                  <w:tcW w:w="1757" w:type="dxa"/>
                  <w:tcBorders>
                    <w:top w:val="single" w:sz="4" w:space="0" w:color="auto"/>
                    <w:left w:val="single" w:sz="4" w:space="0" w:color="auto"/>
                    <w:bottom w:val="single" w:sz="4" w:space="0" w:color="auto"/>
                    <w:right w:val="single" w:sz="4" w:space="0" w:color="auto"/>
                  </w:tcBorders>
                  <w:hideMark/>
                </w:tcPr>
                <w:p w14:paraId="54D71088" w14:textId="77777777" w:rsidR="00617E4D" w:rsidRPr="000B3AC8" w:rsidRDefault="00617E4D" w:rsidP="00617E4D">
                  <w:pPr>
                    <w:spacing w:after="0"/>
                    <w:rPr>
                      <w:rFonts w:ascii="Calibri" w:hAnsi="Calibri" w:cs="Calibri"/>
                      <w:iCs/>
                      <w:lang w:eastAsia="x-none"/>
                    </w:rPr>
                  </w:pPr>
                  <w:r w:rsidRPr="000B3AC8">
                    <w:rPr>
                      <w:rFonts w:ascii="Calibri" w:hAnsi="Calibri" w:cs="Calibri"/>
                      <w:iCs/>
                      <w:lang w:eastAsia="x-none"/>
                    </w:rPr>
                    <w:t>[</w:t>
                  </w:r>
                  <w:r w:rsidRPr="000B3AC8">
                    <w:rPr>
                      <w:rFonts w:ascii="Calibri" w:hAnsi="Calibri" w:cs="Calibri"/>
                      <w:i/>
                      <w:iCs/>
                      <w:lang w:eastAsia="x-none"/>
                    </w:rPr>
                    <w:t>X</w:t>
                  </w:r>
                  <w:r w:rsidRPr="000B3AC8">
                    <w:rPr>
                      <w:rFonts w:ascii="Calibri" w:hAnsi="Calibri" w:cs="Calibri"/>
                      <w:iCs/>
                      <w:vertAlign w:val="subscript"/>
                      <w:lang w:eastAsia="x-none"/>
                    </w:rPr>
                    <w:t>5</w:t>
                  </w:r>
                  <w:r w:rsidRPr="000B3AC8">
                    <w:rPr>
                      <w:rFonts w:ascii="Calibri" w:hAnsi="Calibri" w:cs="Calibri"/>
                      <w:iCs/>
                      <w:lang w:eastAsia="x-none"/>
                    </w:rPr>
                    <w:t>]</w:t>
                  </w:r>
                </w:p>
              </w:tc>
            </w:tr>
            <w:tr w:rsidR="00617E4D" w:rsidRPr="000B3AC8" w14:paraId="54D71091" w14:textId="77777777" w:rsidTr="00617E4D">
              <w:trPr>
                <w:jc w:val="center"/>
              </w:trPr>
              <w:tc>
                <w:tcPr>
                  <w:tcW w:w="1046" w:type="dxa"/>
                  <w:tcBorders>
                    <w:top w:val="single" w:sz="4" w:space="0" w:color="auto"/>
                    <w:left w:val="single" w:sz="4" w:space="0" w:color="auto"/>
                    <w:bottom w:val="single" w:sz="4" w:space="0" w:color="auto"/>
                    <w:right w:val="single" w:sz="4" w:space="0" w:color="auto"/>
                  </w:tcBorders>
                  <w:hideMark/>
                </w:tcPr>
                <w:p w14:paraId="54D7108A" w14:textId="77777777" w:rsidR="00617E4D" w:rsidRPr="000B3AC8" w:rsidRDefault="00617E4D" w:rsidP="00617E4D">
                  <w:pPr>
                    <w:spacing w:after="0"/>
                    <w:rPr>
                      <w:rFonts w:ascii="Calibri" w:hAnsi="Calibri" w:cs="Calibri"/>
                      <w:iCs/>
                      <w:lang w:val="en-GB" w:eastAsia="x-none"/>
                    </w:rPr>
                  </w:pPr>
                  <w:r w:rsidRPr="000B3AC8">
                    <w:rPr>
                      <w:rFonts w:ascii="Calibri" w:hAnsi="Calibri" w:cs="Calibri"/>
                      <w:iCs/>
                      <w:lang w:eastAsia="x-none"/>
                    </w:rPr>
                    <w:t>6</w:t>
                  </w:r>
                </w:p>
              </w:tc>
              <w:tc>
                <w:tcPr>
                  <w:tcW w:w="1210" w:type="dxa"/>
                  <w:tcBorders>
                    <w:top w:val="single" w:sz="4" w:space="0" w:color="auto"/>
                    <w:left w:val="single" w:sz="4" w:space="0" w:color="auto"/>
                    <w:bottom w:val="single" w:sz="4" w:space="0" w:color="auto"/>
                    <w:right w:val="single" w:sz="4" w:space="0" w:color="auto"/>
                  </w:tcBorders>
                  <w:hideMark/>
                </w:tcPr>
                <w:p w14:paraId="54D7108B" w14:textId="77777777" w:rsidR="00617E4D" w:rsidRPr="000B3AC8" w:rsidRDefault="00617E4D" w:rsidP="00617E4D">
                  <w:pPr>
                    <w:spacing w:after="0"/>
                    <w:rPr>
                      <w:rFonts w:ascii="Calibri" w:hAnsi="Calibri" w:cs="Calibri"/>
                      <w:iCs/>
                      <w:lang w:eastAsia="x-none"/>
                    </w:rPr>
                  </w:pPr>
                  <w:r w:rsidRPr="000B3AC8">
                    <w:rPr>
                      <w:rFonts w:ascii="Calibri" w:hAnsi="Calibri" w:cs="Calibri"/>
                      <w:iCs/>
                      <w:lang w:eastAsia="x-none"/>
                    </w:rPr>
                    <w:t>[388]</w:t>
                  </w:r>
                </w:p>
              </w:tc>
              <w:tc>
                <w:tcPr>
                  <w:tcW w:w="1153" w:type="dxa"/>
                  <w:tcBorders>
                    <w:top w:val="single" w:sz="4" w:space="0" w:color="auto"/>
                    <w:left w:val="single" w:sz="4" w:space="0" w:color="auto"/>
                    <w:bottom w:val="single" w:sz="4" w:space="0" w:color="auto"/>
                    <w:right w:val="single" w:sz="4" w:space="0" w:color="auto"/>
                  </w:tcBorders>
                  <w:hideMark/>
                </w:tcPr>
                <w:p w14:paraId="54D7108C" w14:textId="77777777" w:rsidR="00617E4D" w:rsidRPr="000B3AC8" w:rsidRDefault="00617E4D" w:rsidP="00617E4D">
                  <w:pPr>
                    <w:spacing w:after="0"/>
                    <w:rPr>
                      <w:rFonts w:ascii="Calibri" w:hAnsi="Calibri" w:cs="Calibri"/>
                      <w:iCs/>
                      <w:lang w:eastAsia="x-none"/>
                    </w:rPr>
                  </w:pPr>
                  <w:r w:rsidRPr="000B3AC8">
                    <w:rPr>
                      <w:rFonts w:ascii="Calibri" w:hAnsi="Calibri" w:cs="Calibri"/>
                      <w:iCs/>
                      <w:lang w:eastAsia="x-none"/>
                    </w:rPr>
                    <w:t>[340]</w:t>
                  </w:r>
                </w:p>
              </w:tc>
              <w:tc>
                <w:tcPr>
                  <w:tcW w:w="1229" w:type="dxa"/>
                  <w:tcBorders>
                    <w:top w:val="single" w:sz="4" w:space="0" w:color="auto"/>
                    <w:left w:val="single" w:sz="4" w:space="0" w:color="auto"/>
                    <w:bottom w:val="single" w:sz="4" w:space="0" w:color="auto"/>
                    <w:right w:val="single" w:sz="4" w:space="0" w:color="auto"/>
                  </w:tcBorders>
                  <w:hideMark/>
                </w:tcPr>
                <w:p w14:paraId="54D7108D" w14:textId="77777777" w:rsidR="00617E4D" w:rsidRPr="000B3AC8" w:rsidRDefault="00617E4D" w:rsidP="00617E4D">
                  <w:pPr>
                    <w:spacing w:after="0"/>
                    <w:rPr>
                      <w:rFonts w:ascii="Calibri" w:hAnsi="Calibri" w:cs="Calibri"/>
                      <w:iCs/>
                      <w:lang w:eastAsia="x-none"/>
                    </w:rPr>
                  </w:pPr>
                  <w:r w:rsidRPr="000B3AC8">
                    <w:rPr>
                      <w:rFonts w:ascii="Calibri" w:hAnsi="Calibri" w:cs="Calibri"/>
                      <w:iCs/>
                      <w:lang w:eastAsia="x-none"/>
                    </w:rPr>
                    <w:t>[608]</w:t>
                  </w:r>
                </w:p>
              </w:tc>
              <w:tc>
                <w:tcPr>
                  <w:tcW w:w="1297" w:type="dxa"/>
                  <w:tcBorders>
                    <w:top w:val="single" w:sz="4" w:space="0" w:color="auto"/>
                    <w:left w:val="single" w:sz="4" w:space="0" w:color="auto"/>
                    <w:bottom w:val="single" w:sz="4" w:space="0" w:color="auto"/>
                    <w:right w:val="single" w:sz="4" w:space="0" w:color="auto"/>
                  </w:tcBorders>
                  <w:hideMark/>
                </w:tcPr>
                <w:p w14:paraId="54D7108E" w14:textId="77777777" w:rsidR="00617E4D" w:rsidRPr="000B3AC8" w:rsidRDefault="00617E4D" w:rsidP="00617E4D">
                  <w:pPr>
                    <w:spacing w:after="0"/>
                    <w:rPr>
                      <w:rFonts w:ascii="Calibri" w:hAnsi="Calibri" w:cs="Calibri"/>
                      <w:iCs/>
                      <w:lang w:eastAsia="x-none"/>
                    </w:rPr>
                  </w:pPr>
                  <w:r w:rsidRPr="000B3AC8">
                    <w:rPr>
                      <w:rFonts w:ascii="Calibri" w:hAnsi="Calibri" w:cs="Calibri"/>
                      <w:iCs/>
                      <w:lang w:eastAsia="x-none"/>
                    </w:rPr>
                    <w:t>[560]</w:t>
                  </w:r>
                </w:p>
              </w:tc>
              <w:tc>
                <w:tcPr>
                  <w:tcW w:w="2070" w:type="dxa"/>
                  <w:tcBorders>
                    <w:top w:val="single" w:sz="4" w:space="0" w:color="auto"/>
                    <w:left w:val="single" w:sz="4" w:space="0" w:color="auto"/>
                    <w:bottom w:val="single" w:sz="4" w:space="0" w:color="auto"/>
                    <w:right w:val="single" w:sz="4" w:space="0" w:color="auto"/>
                  </w:tcBorders>
                  <w:hideMark/>
                </w:tcPr>
                <w:p w14:paraId="54D7108F" w14:textId="77777777" w:rsidR="00617E4D" w:rsidRPr="000B3AC8" w:rsidRDefault="00617E4D" w:rsidP="00617E4D">
                  <w:pPr>
                    <w:spacing w:after="0"/>
                    <w:rPr>
                      <w:rFonts w:ascii="Calibri" w:hAnsi="Calibri" w:cs="Calibri"/>
                      <w:iCs/>
                      <w:lang w:eastAsia="x-none"/>
                    </w:rPr>
                  </w:pPr>
                  <w:r w:rsidRPr="000B3AC8">
                    <w:rPr>
                      <w:rFonts w:ascii="Calibri" w:hAnsi="Calibri" w:cs="Calibri"/>
                      <w:iCs/>
                      <w:u w:val="single"/>
                      <w:lang w:eastAsia="x-none"/>
                    </w:rPr>
                    <w:t>[min([388],</w:t>
                  </w:r>
                  <w:r w:rsidRPr="000B3AC8">
                    <w:rPr>
                      <w:rFonts w:ascii="Calibri" w:hAnsi="Calibri" w:cs="Calibri"/>
                      <w:i/>
                      <w:iCs/>
                      <w:u w:val="single"/>
                      <w:lang w:eastAsia="x-none"/>
                    </w:rPr>
                    <w:t xml:space="preserve"> X</w:t>
                  </w:r>
                  <w:r w:rsidRPr="000B3AC8">
                    <w:rPr>
                      <w:rFonts w:ascii="Calibri" w:hAnsi="Calibri" w:cs="Calibri"/>
                      <w:iCs/>
                      <w:u w:val="single"/>
                      <w:vertAlign w:val="subscript"/>
                      <w:lang w:eastAsia="x-none"/>
                    </w:rPr>
                    <w:t>6</w:t>
                  </w:r>
                  <w:r w:rsidRPr="000B3AC8">
                    <w:rPr>
                      <w:rFonts w:ascii="Calibri" w:hAnsi="Calibri" w:cs="Calibri"/>
                      <w:iCs/>
                      <w:u w:val="single"/>
                      <w:lang w:eastAsia="x-none"/>
                    </w:rPr>
                    <w:t>+ KB</w:t>
                  </w:r>
                  <w:r w:rsidRPr="000B3AC8">
                    <w:rPr>
                      <w:rFonts w:ascii="Calibri" w:hAnsi="Calibri" w:cs="Calibri"/>
                      <w:iCs/>
                      <w:u w:val="single"/>
                      <w:vertAlign w:val="subscript"/>
                      <w:lang w:val="sv-SE" w:eastAsia="x-none"/>
                    </w:rPr>
                    <w:t>4</w:t>
                  </w:r>
                  <w:r w:rsidRPr="000B3AC8">
                    <w:rPr>
                      <w:rFonts w:ascii="Calibri" w:hAnsi="Calibri" w:cs="Calibri"/>
                      <w:iCs/>
                      <w:u w:val="single"/>
                      <w:lang w:val="sv-SE" w:eastAsia="x-none"/>
                    </w:rPr>
                    <w:t>)]</w:t>
                  </w:r>
                </w:p>
              </w:tc>
              <w:tc>
                <w:tcPr>
                  <w:tcW w:w="1757" w:type="dxa"/>
                  <w:tcBorders>
                    <w:top w:val="single" w:sz="4" w:space="0" w:color="auto"/>
                    <w:left w:val="single" w:sz="4" w:space="0" w:color="auto"/>
                    <w:bottom w:val="single" w:sz="4" w:space="0" w:color="auto"/>
                    <w:right w:val="single" w:sz="4" w:space="0" w:color="auto"/>
                  </w:tcBorders>
                  <w:hideMark/>
                </w:tcPr>
                <w:p w14:paraId="54D71090" w14:textId="77777777" w:rsidR="00617E4D" w:rsidRPr="000B3AC8" w:rsidRDefault="00617E4D" w:rsidP="00617E4D">
                  <w:pPr>
                    <w:spacing w:after="0"/>
                    <w:rPr>
                      <w:rFonts w:ascii="Calibri" w:hAnsi="Calibri" w:cs="Calibri"/>
                      <w:iCs/>
                      <w:lang w:eastAsia="x-none"/>
                    </w:rPr>
                  </w:pPr>
                  <w:r w:rsidRPr="000B3AC8">
                    <w:rPr>
                      <w:rFonts w:ascii="Calibri" w:hAnsi="Calibri" w:cs="Calibri"/>
                      <w:iCs/>
                      <w:lang w:eastAsia="x-none"/>
                    </w:rPr>
                    <w:t>[</w:t>
                  </w:r>
                  <w:r w:rsidRPr="000B3AC8">
                    <w:rPr>
                      <w:rFonts w:ascii="Calibri" w:hAnsi="Calibri" w:cs="Calibri"/>
                      <w:i/>
                      <w:iCs/>
                      <w:lang w:eastAsia="x-none"/>
                    </w:rPr>
                    <w:t>X</w:t>
                  </w:r>
                  <w:r w:rsidRPr="000B3AC8">
                    <w:rPr>
                      <w:rFonts w:ascii="Calibri" w:hAnsi="Calibri" w:cs="Calibri"/>
                      <w:iCs/>
                      <w:vertAlign w:val="subscript"/>
                      <w:lang w:eastAsia="x-none"/>
                    </w:rPr>
                    <w:t>6</w:t>
                  </w:r>
                  <w:r w:rsidRPr="000B3AC8">
                    <w:rPr>
                      <w:rFonts w:ascii="Calibri" w:hAnsi="Calibri" w:cs="Calibri"/>
                      <w:iCs/>
                      <w:lang w:eastAsia="x-none"/>
                    </w:rPr>
                    <w:t>]</w:t>
                  </w:r>
                </w:p>
              </w:tc>
            </w:tr>
          </w:tbl>
          <w:p w14:paraId="54D71092" w14:textId="77777777" w:rsidR="00617E4D" w:rsidRPr="000B3AC8" w:rsidRDefault="00617E4D" w:rsidP="00617E4D">
            <w:pPr>
              <w:ind w:left="720"/>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3138"/>
              <w:gridCol w:w="11260"/>
              <w:gridCol w:w="2567"/>
            </w:tblGrid>
            <w:tr w:rsidR="00617E4D" w:rsidRPr="00617E4D" w14:paraId="54D71097" w14:textId="77777777" w:rsidTr="00617E4D">
              <w:trPr>
                <w:trHeight w:val="6"/>
              </w:trPr>
              <w:tc>
                <w:tcPr>
                  <w:tcW w:w="0" w:type="auto"/>
                  <w:tcBorders>
                    <w:top w:val="single" w:sz="4" w:space="0" w:color="auto"/>
                    <w:left w:val="single" w:sz="4" w:space="0" w:color="auto"/>
                    <w:bottom w:val="single" w:sz="4" w:space="0" w:color="auto"/>
                    <w:right w:val="single" w:sz="4" w:space="0" w:color="auto"/>
                  </w:tcBorders>
                  <w:hideMark/>
                </w:tcPr>
                <w:p w14:paraId="54D71093" w14:textId="77777777" w:rsidR="00617E4D" w:rsidRPr="00617E4D" w:rsidRDefault="00617E4D" w:rsidP="00617E4D">
                  <w:pPr>
                    <w:pStyle w:val="TAH"/>
                    <w:rPr>
                      <w:rFonts w:cs="Arial"/>
                      <w:szCs w:val="18"/>
                    </w:rPr>
                  </w:pPr>
                  <w:r w:rsidRPr="00617E4D">
                    <w:rPr>
                      <w:rFonts w:cs="Arial"/>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54D71094" w14:textId="77777777" w:rsidR="00617E4D" w:rsidRPr="00617E4D" w:rsidRDefault="00617E4D" w:rsidP="00617E4D">
                  <w:pPr>
                    <w:pStyle w:val="TAH"/>
                    <w:rPr>
                      <w:rFonts w:cs="Arial"/>
                      <w:szCs w:val="18"/>
                    </w:rPr>
                  </w:pPr>
                  <w:r w:rsidRPr="00617E4D">
                    <w:rPr>
                      <w:rFonts w:cs="Arial"/>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54D71095" w14:textId="77777777" w:rsidR="00617E4D" w:rsidRPr="00617E4D" w:rsidRDefault="00617E4D" w:rsidP="00617E4D">
                  <w:pPr>
                    <w:pStyle w:val="TAH"/>
                    <w:rPr>
                      <w:rFonts w:cs="Arial"/>
                      <w:szCs w:val="18"/>
                    </w:rPr>
                  </w:pPr>
                  <w:r w:rsidRPr="00617E4D">
                    <w:rPr>
                      <w:rFonts w:cs="Arial"/>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54D71096" w14:textId="77777777" w:rsidR="00617E4D" w:rsidRPr="00617E4D" w:rsidRDefault="00617E4D" w:rsidP="00617E4D">
                  <w:pPr>
                    <w:pStyle w:val="TAH"/>
                    <w:rPr>
                      <w:rFonts w:cs="Arial"/>
                      <w:szCs w:val="18"/>
                    </w:rPr>
                  </w:pPr>
                  <w:r w:rsidRPr="00617E4D">
                    <w:rPr>
                      <w:rFonts w:cs="Arial"/>
                      <w:szCs w:val="18"/>
                    </w:rPr>
                    <w:t>Prerequisite feature groups</w:t>
                  </w:r>
                </w:p>
              </w:tc>
            </w:tr>
            <w:tr w:rsidR="00617E4D" w:rsidRPr="00617E4D" w14:paraId="54D7109D" w14:textId="77777777" w:rsidTr="00617E4D">
              <w:trPr>
                <w:trHeight w:val="6"/>
              </w:trPr>
              <w:tc>
                <w:tcPr>
                  <w:tcW w:w="0" w:type="auto"/>
                  <w:tcBorders>
                    <w:top w:val="single" w:sz="4" w:space="0" w:color="auto"/>
                    <w:left w:val="single" w:sz="4" w:space="0" w:color="auto"/>
                    <w:bottom w:val="single" w:sz="4" w:space="0" w:color="auto"/>
                    <w:right w:val="single" w:sz="4" w:space="0" w:color="auto"/>
                  </w:tcBorders>
                  <w:hideMark/>
                </w:tcPr>
                <w:p w14:paraId="54D71098" w14:textId="77777777" w:rsidR="00617E4D" w:rsidRPr="00617E4D" w:rsidRDefault="00617E4D" w:rsidP="00617E4D">
                  <w:pPr>
                    <w:pStyle w:val="TAL"/>
                    <w:rPr>
                      <w:rFonts w:cs="Arial"/>
                      <w:szCs w:val="18"/>
                    </w:rPr>
                  </w:pPr>
                  <w:bookmarkStart w:id="208" w:name="_Hlk84794445"/>
                  <w:r w:rsidRPr="00617E4D">
                    <w:rPr>
                      <w:rFonts w:cs="Arial"/>
                      <w:szCs w:val="18"/>
                    </w:rPr>
                    <w:t>24-W</w:t>
                  </w:r>
                </w:p>
              </w:tc>
              <w:tc>
                <w:tcPr>
                  <w:tcW w:w="0" w:type="auto"/>
                  <w:tcBorders>
                    <w:top w:val="single" w:sz="4" w:space="0" w:color="auto"/>
                    <w:left w:val="single" w:sz="4" w:space="0" w:color="auto"/>
                    <w:bottom w:val="single" w:sz="4" w:space="0" w:color="auto"/>
                    <w:right w:val="single" w:sz="4" w:space="0" w:color="auto"/>
                  </w:tcBorders>
                </w:tcPr>
                <w:p w14:paraId="54D71099" w14:textId="77777777" w:rsidR="00617E4D" w:rsidRPr="00617E4D" w:rsidRDefault="00617E4D" w:rsidP="00617E4D">
                  <w:pPr>
                    <w:pStyle w:val="TAL"/>
                    <w:rPr>
                      <w:rFonts w:cs="Arial"/>
                      <w:szCs w:val="18"/>
                      <w:lang w:eastAsia="zh-CN"/>
                    </w:rPr>
                  </w:pPr>
                  <w:r w:rsidRPr="00617E4D">
                    <w:rPr>
                      <w:rFonts w:cs="Arial"/>
                      <w:szCs w:val="18"/>
                      <w:lang w:eastAsia="zh-CN"/>
                    </w:rPr>
                    <w:t>Advanced data processing capability</w:t>
                  </w:r>
                </w:p>
              </w:tc>
              <w:tc>
                <w:tcPr>
                  <w:tcW w:w="0" w:type="auto"/>
                  <w:tcBorders>
                    <w:top w:val="single" w:sz="4" w:space="0" w:color="auto"/>
                    <w:left w:val="single" w:sz="4" w:space="0" w:color="auto"/>
                    <w:bottom w:val="single" w:sz="4" w:space="0" w:color="auto"/>
                    <w:right w:val="single" w:sz="4" w:space="0" w:color="auto"/>
                  </w:tcBorders>
                </w:tcPr>
                <w:p w14:paraId="54D7109A" w14:textId="77777777" w:rsidR="00617E4D" w:rsidRPr="00617E4D" w:rsidRDefault="00617E4D" w:rsidP="00617E4D">
                  <w:pPr>
                    <w:snapToGrid w:val="0"/>
                    <w:spacing w:after="0"/>
                    <w:contextualSpacing/>
                    <w:rPr>
                      <w:rFonts w:cs="Arial"/>
                      <w:sz w:val="18"/>
                      <w:szCs w:val="18"/>
                    </w:rPr>
                  </w:pPr>
                  <w:r w:rsidRPr="00617E4D">
                    <w:rPr>
                      <w:rFonts w:cs="Arial"/>
                      <w:sz w:val="18"/>
                      <w:szCs w:val="18"/>
                    </w:rPr>
                    <w:t>Indicate that UE supports smaller PDSCH processing time (N1), PUSCH preparation time (N2), and HARQ-ACK multiplexing timeline (N3).</w:t>
                  </w:r>
                </w:p>
                <w:p w14:paraId="54D7109B" w14:textId="77777777" w:rsidR="00617E4D" w:rsidRPr="00617E4D" w:rsidRDefault="00617E4D" w:rsidP="00617E4D">
                  <w:pPr>
                    <w:snapToGrid w:val="0"/>
                    <w:spacing w:after="0"/>
                    <w:contextualSpacing/>
                    <w:rPr>
                      <w:rFonts w:cs="Arial"/>
                      <w:sz w:val="18"/>
                      <w:szCs w:val="18"/>
                    </w:rPr>
                  </w:pPr>
                  <w:r w:rsidRPr="00617E4D">
                    <w:rPr>
                      <w:rFonts w:cs="Arial"/>
                      <w:sz w:val="18"/>
                      <w:szCs w:val="18"/>
                    </w:rPr>
                    <w:t>If indicated to be supported, UE shall support N1 = N3 = [36], N2 = [90] for 480 kHz N1 = N3 = [49], N2 = [144] for 960 kHz</w:t>
                  </w:r>
                </w:p>
              </w:tc>
              <w:tc>
                <w:tcPr>
                  <w:tcW w:w="0" w:type="auto"/>
                  <w:tcBorders>
                    <w:top w:val="single" w:sz="4" w:space="0" w:color="auto"/>
                    <w:left w:val="single" w:sz="4" w:space="0" w:color="auto"/>
                    <w:bottom w:val="single" w:sz="4" w:space="0" w:color="auto"/>
                    <w:right w:val="single" w:sz="4" w:space="0" w:color="auto"/>
                  </w:tcBorders>
                </w:tcPr>
                <w:p w14:paraId="54D7109C" w14:textId="77777777" w:rsidR="00617E4D" w:rsidRPr="00617E4D" w:rsidRDefault="00617E4D" w:rsidP="00617E4D">
                  <w:pPr>
                    <w:pStyle w:val="TAL"/>
                    <w:rPr>
                      <w:rFonts w:eastAsia="MS Mincho" w:cs="Arial"/>
                      <w:szCs w:val="18"/>
                    </w:rPr>
                  </w:pPr>
                </w:p>
              </w:tc>
            </w:tr>
            <w:tr w:rsidR="00617E4D" w:rsidRPr="00C0207F" w14:paraId="54D710AC" w14:textId="77777777" w:rsidTr="00617E4D">
              <w:trPr>
                <w:trHeight w:val="6"/>
              </w:trPr>
              <w:tc>
                <w:tcPr>
                  <w:tcW w:w="0" w:type="auto"/>
                  <w:tcBorders>
                    <w:top w:val="single" w:sz="4" w:space="0" w:color="auto"/>
                    <w:left w:val="single" w:sz="4" w:space="0" w:color="auto"/>
                    <w:bottom w:val="single" w:sz="4" w:space="0" w:color="auto"/>
                    <w:right w:val="single" w:sz="4" w:space="0" w:color="auto"/>
                  </w:tcBorders>
                </w:tcPr>
                <w:p w14:paraId="54D7109E" w14:textId="77777777" w:rsidR="00617E4D" w:rsidRPr="00617E4D" w:rsidRDefault="00617E4D" w:rsidP="00617E4D">
                  <w:pPr>
                    <w:pStyle w:val="TAL"/>
                    <w:rPr>
                      <w:rFonts w:cs="Arial"/>
                      <w:szCs w:val="18"/>
                    </w:rPr>
                  </w:pPr>
                  <w:r w:rsidRPr="00617E4D">
                    <w:rPr>
                      <w:rFonts w:cs="Arial"/>
                      <w:szCs w:val="18"/>
                    </w:rPr>
                    <w:t>24-V</w:t>
                  </w:r>
                </w:p>
              </w:tc>
              <w:tc>
                <w:tcPr>
                  <w:tcW w:w="0" w:type="auto"/>
                  <w:tcBorders>
                    <w:top w:val="single" w:sz="4" w:space="0" w:color="auto"/>
                    <w:left w:val="single" w:sz="4" w:space="0" w:color="auto"/>
                    <w:bottom w:val="single" w:sz="4" w:space="0" w:color="auto"/>
                    <w:right w:val="single" w:sz="4" w:space="0" w:color="auto"/>
                  </w:tcBorders>
                </w:tcPr>
                <w:p w14:paraId="54D7109F" w14:textId="77777777" w:rsidR="00617E4D" w:rsidRPr="00617E4D" w:rsidRDefault="00617E4D" w:rsidP="00617E4D">
                  <w:pPr>
                    <w:pStyle w:val="TAL"/>
                    <w:rPr>
                      <w:rFonts w:cs="Arial"/>
                      <w:szCs w:val="18"/>
                      <w:lang w:eastAsia="zh-CN"/>
                    </w:rPr>
                  </w:pPr>
                  <w:r w:rsidRPr="00617E4D">
                    <w:rPr>
                      <w:rFonts w:cs="Arial"/>
                      <w:szCs w:val="18"/>
                      <w:lang w:eastAsia="zh-CN"/>
                    </w:rPr>
                    <w:t>Advance CSI processing capability</w:t>
                  </w:r>
                </w:p>
              </w:tc>
              <w:tc>
                <w:tcPr>
                  <w:tcW w:w="0" w:type="auto"/>
                  <w:tcBorders>
                    <w:top w:val="single" w:sz="4" w:space="0" w:color="auto"/>
                    <w:left w:val="single" w:sz="4" w:space="0" w:color="auto"/>
                    <w:bottom w:val="single" w:sz="4" w:space="0" w:color="auto"/>
                    <w:right w:val="single" w:sz="4" w:space="0" w:color="auto"/>
                  </w:tcBorders>
                </w:tcPr>
                <w:p w14:paraId="54D710A0" w14:textId="77777777" w:rsidR="00617E4D" w:rsidRPr="00617E4D" w:rsidRDefault="00617E4D" w:rsidP="00617E4D">
                  <w:pPr>
                    <w:snapToGrid w:val="0"/>
                    <w:spacing w:after="0"/>
                    <w:contextualSpacing/>
                    <w:rPr>
                      <w:rFonts w:cs="Arial"/>
                      <w:sz w:val="18"/>
                      <w:szCs w:val="18"/>
                    </w:rPr>
                  </w:pPr>
                  <w:r w:rsidRPr="00617E4D">
                    <w:rPr>
                      <w:rFonts w:cs="Arial"/>
                      <w:sz w:val="18"/>
                      <w:szCs w:val="18"/>
                    </w:rPr>
                    <w:t>Indicates that UE supports smaller CSI processing Z1, Z2, and Z3.</w:t>
                  </w:r>
                </w:p>
                <w:p w14:paraId="54D710A1" w14:textId="77777777" w:rsidR="00617E4D" w:rsidRPr="00617E4D" w:rsidRDefault="00617E4D" w:rsidP="00617E4D">
                  <w:pPr>
                    <w:snapToGrid w:val="0"/>
                    <w:spacing w:after="0"/>
                    <w:contextualSpacing/>
                    <w:rPr>
                      <w:rFonts w:cs="Arial"/>
                      <w:sz w:val="18"/>
                      <w:szCs w:val="18"/>
                    </w:rPr>
                  </w:pPr>
                  <w:r w:rsidRPr="00617E4D">
                    <w:rPr>
                      <w:rFonts w:cs="Arial"/>
                      <w:sz w:val="18"/>
                      <w:szCs w:val="18"/>
                    </w:rPr>
                    <w:t>If indicated to be supported, UE shall support</w:t>
                  </w:r>
                </w:p>
                <w:p w14:paraId="54D710A2" w14:textId="77777777" w:rsidR="00617E4D" w:rsidRPr="00617E4D" w:rsidRDefault="00617E4D" w:rsidP="00617E4D">
                  <w:pPr>
                    <w:snapToGrid w:val="0"/>
                    <w:spacing w:after="0"/>
                    <w:contextualSpacing/>
                    <w:rPr>
                      <w:rFonts w:cs="Arial"/>
                      <w:sz w:val="18"/>
                      <w:szCs w:val="18"/>
                    </w:rPr>
                  </w:pPr>
                  <w:bookmarkStart w:id="209" w:name="_Hlk83919799"/>
                  <w:r w:rsidRPr="00617E4D">
                    <w:rPr>
                      <w:rFonts w:cs="Arial"/>
                      <w:sz w:val="18"/>
                      <w:szCs w:val="18"/>
                    </w:rPr>
                    <w:t>For 480kHz:</w:t>
                  </w:r>
                </w:p>
                <w:p w14:paraId="54D710A3" w14:textId="77777777" w:rsidR="00617E4D" w:rsidRPr="00617E4D" w:rsidRDefault="00617E4D" w:rsidP="00617E4D">
                  <w:pPr>
                    <w:snapToGrid w:val="0"/>
                    <w:spacing w:after="0"/>
                    <w:contextualSpacing/>
                    <w:rPr>
                      <w:rFonts w:cs="Arial"/>
                      <w:sz w:val="18"/>
                      <w:szCs w:val="18"/>
                    </w:rPr>
                  </w:pPr>
                  <w:r w:rsidRPr="00617E4D">
                    <w:rPr>
                      <w:rFonts w:cs="Arial"/>
                      <w:sz w:val="18"/>
                      <w:szCs w:val="18"/>
                    </w:rPr>
                    <w:lastRenderedPageBreak/>
                    <w:t>Z1 = [194] Z’1 = [170]</w:t>
                  </w:r>
                </w:p>
                <w:p w14:paraId="54D710A4" w14:textId="77777777" w:rsidR="00617E4D" w:rsidRPr="00617E4D" w:rsidRDefault="00617E4D" w:rsidP="00617E4D">
                  <w:pPr>
                    <w:snapToGrid w:val="0"/>
                    <w:spacing w:after="0"/>
                    <w:contextualSpacing/>
                    <w:rPr>
                      <w:rFonts w:cs="Arial"/>
                      <w:sz w:val="18"/>
                      <w:szCs w:val="18"/>
                    </w:rPr>
                  </w:pPr>
                  <w:r w:rsidRPr="00617E4D">
                    <w:rPr>
                      <w:rFonts w:cs="Arial"/>
                      <w:sz w:val="18"/>
                      <w:szCs w:val="18"/>
                    </w:rPr>
                    <w:t>Z2 = [304] Z’2 = [280]</w:t>
                  </w:r>
                </w:p>
                <w:p w14:paraId="54D710A5" w14:textId="77777777" w:rsidR="00617E4D" w:rsidRPr="00C0207F" w:rsidRDefault="00617E4D" w:rsidP="00617E4D">
                  <w:pPr>
                    <w:snapToGrid w:val="0"/>
                    <w:spacing w:after="0"/>
                    <w:contextualSpacing/>
                    <w:rPr>
                      <w:rFonts w:cs="Arial"/>
                      <w:sz w:val="18"/>
                      <w:szCs w:val="18"/>
                      <w:lang w:val="de-DE"/>
                    </w:rPr>
                  </w:pPr>
                  <w:r w:rsidRPr="00C0207F">
                    <w:rPr>
                      <w:rFonts w:cs="Arial"/>
                      <w:sz w:val="18"/>
                      <w:szCs w:val="18"/>
                      <w:lang w:val="de-DE"/>
                    </w:rPr>
                    <w:t>Z3 = min([194], X</w:t>
                  </w:r>
                  <w:r w:rsidRPr="00C0207F">
                    <w:rPr>
                      <w:rFonts w:cs="Arial"/>
                      <w:sz w:val="18"/>
                      <w:szCs w:val="18"/>
                      <w:vertAlign w:val="subscript"/>
                      <w:lang w:val="de-DE"/>
                    </w:rPr>
                    <w:t>5</w:t>
                  </w:r>
                  <w:r w:rsidRPr="00C0207F">
                    <w:rPr>
                      <w:rFonts w:cs="Arial"/>
                      <w:sz w:val="18"/>
                      <w:szCs w:val="18"/>
                      <w:lang w:val="de-DE"/>
                    </w:rPr>
                    <w:t xml:space="preserve"> + KB</w:t>
                  </w:r>
                  <w:r w:rsidRPr="00C0207F">
                    <w:rPr>
                      <w:rFonts w:cs="Arial"/>
                      <w:sz w:val="18"/>
                      <w:szCs w:val="18"/>
                      <w:vertAlign w:val="subscript"/>
                      <w:lang w:val="de-DE"/>
                    </w:rPr>
                    <w:t>3</w:t>
                  </w:r>
                  <w:r w:rsidRPr="00C0207F">
                    <w:rPr>
                      <w:rFonts w:cs="Arial"/>
                      <w:sz w:val="18"/>
                      <w:szCs w:val="18"/>
                      <w:lang w:val="de-DE"/>
                    </w:rPr>
                    <w:t>)</w:t>
                  </w:r>
                </w:p>
                <w:p w14:paraId="54D710A6" w14:textId="77777777" w:rsidR="00617E4D" w:rsidRPr="00C0207F" w:rsidRDefault="00617E4D" w:rsidP="00617E4D">
                  <w:pPr>
                    <w:snapToGrid w:val="0"/>
                    <w:spacing w:after="0"/>
                    <w:contextualSpacing/>
                    <w:rPr>
                      <w:rFonts w:cs="Arial"/>
                      <w:sz w:val="18"/>
                      <w:szCs w:val="18"/>
                      <w:lang w:val="de-DE"/>
                    </w:rPr>
                  </w:pPr>
                  <w:r w:rsidRPr="00C0207F">
                    <w:rPr>
                      <w:rFonts w:cs="Arial"/>
                      <w:sz w:val="18"/>
                      <w:szCs w:val="18"/>
                      <w:lang w:val="de-DE"/>
                    </w:rPr>
                    <w:t>For 960kHz:</w:t>
                  </w:r>
                </w:p>
                <w:p w14:paraId="54D710A7" w14:textId="77777777" w:rsidR="00617E4D" w:rsidRPr="00C0207F" w:rsidRDefault="00617E4D" w:rsidP="00617E4D">
                  <w:pPr>
                    <w:snapToGrid w:val="0"/>
                    <w:spacing w:after="0"/>
                    <w:contextualSpacing/>
                    <w:rPr>
                      <w:rFonts w:cs="Arial"/>
                      <w:sz w:val="18"/>
                      <w:szCs w:val="18"/>
                      <w:lang w:val="de-DE"/>
                    </w:rPr>
                  </w:pPr>
                  <w:r w:rsidRPr="00C0207F">
                    <w:rPr>
                      <w:rFonts w:cs="Arial"/>
                      <w:sz w:val="18"/>
                      <w:szCs w:val="18"/>
                      <w:lang w:val="de-DE"/>
                    </w:rPr>
                    <w:t xml:space="preserve">Z1 = [388] Z’1 = [340] </w:t>
                  </w:r>
                </w:p>
                <w:p w14:paraId="54D710A8" w14:textId="77777777" w:rsidR="00617E4D" w:rsidRPr="00C0207F" w:rsidRDefault="00617E4D" w:rsidP="00617E4D">
                  <w:pPr>
                    <w:snapToGrid w:val="0"/>
                    <w:spacing w:after="0"/>
                    <w:contextualSpacing/>
                    <w:rPr>
                      <w:rFonts w:cs="Arial"/>
                      <w:sz w:val="18"/>
                      <w:szCs w:val="18"/>
                      <w:lang w:val="de-DE"/>
                    </w:rPr>
                  </w:pPr>
                  <w:r w:rsidRPr="00C0207F">
                    <w:rPr>
                      <w:rFonts w:cs="Arial"/>
                      <w:sz w:val="18"/>
                      <w:szCs w:val="18"/>
                      <w:lang w:val="de-DE"/>
                    </w:rPr>
                    <w:t xml:space="preserve">Z2 = [608] Z’2 = [560] </w:t>
                  </w:r>
                </w:p>
                <w:p w14:paraId="54D710A9" w14:textId="77777777" w:rsidR="00617E4D" w:rsidRPr="00C0207F" w:rsidRDefault="00617E4D" w:rsidP="00617E4D">
                  <w:pPr>
                    <w:snapToGrid w:val="0"/>
                    <w:spacing w:after="0"/>
                    <w:contextualSpacing/>
                    <w:rPr>
                      <w:rFonts w:cs="Arial"/>
                      <w:sz w:val="18"/>
                      <w:szCs w:val="18"/>
                      <w:lang w:val="de-DE"/>
                    </w:rPr>
                  </w:pPr>
                  <w:r w:rsidRPr="00C0207F">
                    <w:rPr>
                      <w:rFonts w:cs="Arial"/>
                      <w:sz w:val="18"/>
                      <w:szCs w:val="18"/>
                      <w:lang w:val="de-DE"/>
                    </w:rPr>
                    <w:t>Z3 = min([388], X</w:t>
                  </w:r>
                  <w:r w:rsidRPr="00C0207F">
                    <w:rPr>
                      <w:rFonts w:cs="Arial"/>
                      <w:sz w:val="18"/>
                      <w:szCs w:val="18"/>
                      <w:vertAlign w:val="subscript"/>
                      <w:lang w:val="de-DE"/>
                    </w:rPr>
                    <w:t>6</w:t>
                  </w:r>
                  <w:r w:rsidRPr="00C0207F">
                    <w:rPr>
                      <w:rFonts w:cs="Arial"/>
                      <w:sz w:val="18"/>
                      <w:szCs w:val="18"/>
                      <w:lang w:val="de-DE"/>
                    </w:rPr>
                    <w:t xml:space="preserve"> + KB</w:t>
                  </w:r>
                  <w:r w:rsidRPr="00C0207F">
                    <w:rPr>
                      <w:rFonts w:cs="Arial"/>
                      <w:sz w:val="18"/>
                      <w:szCs w:val="18"/>
                      <w:vertAlign w:val="subscript"/>
                      <w:lang w:val="de-DE"/>
                    </w:rPr>
                    <w:t>4</w:t>
                  </w:r>
                  <w:r w:rsidRPr="00C0207F">
                    <w:rPr>
                      <w:rFonts w:cs="Arial"/>
                      <w:sz w:val="18"/>
                      <w:szCs w:val="18"/>
                      <w:lang w:val="de-DE"/>
                    </w:rPr>
                    <w:t>)</w:t>
                  </w:r>
                </w:p>
                <w:bookmarkEnd w:id="209"/>
                <w:p w14:paraId="54D710AA" w14:textId="77777777" w:rsidR="00617E4D" w:rsidRPr="00C0207F" w:rsidRDefault="00617E4D" w:rsidP="00617E4D">
                  <w:pPr>
                    <w:snapToGrid w:val="0"/>
                    <w:spacing w:after="0"/>
                    <w:contextualSpacing/>
                    <w:rPr>
                      <w:rFonts w:cs="Arial"/>
                      <w:sz w:val="18"/>
                      <w:szCs w:val="18"/>
                      <w:lang w:val="de-DE"/>
                    </w:rPr>
                  </w:pPr>
                </w:p>
              </w:tc>
              <w:tc>
                <w:tcPr>
                  <w:tcW w:w="0" w:type="auto"/>
                  <w:tcBorders>
                    <w:top w:val="single" w:sz="4" w:space="0" w:color="auto"/>
                    <w:left w:val="single" w:sz="4" w:space="0" w:color="auto"/>
                    <w:bottom w:val="single" w:sz="4" w:space="0" w:color="auto"/>
                    <w:right w:val="single" w:sz="4" w:space="0" w:color="auto"/>
                  </w:tcBorders>
                </w:tcPr>
                <w:p w14:paraId="54D710AB" w14:textId="77777777" w:rsidR="00617E4D" w:rsidRPr="00C0207F" w:rsidRDefault="00617E4D" w:rsidP="00617E4D">
                  <w:pPr>
                    <w:pStyle w:val="TAL"/>
                    <w:rPr>
                      <w:rFonts w:eastAsia="MS Mincho" w:cs="Arial"/>
                      <w:szCs w:val="18"/>
                      <w:lang w:val="de-DE"/>
                    </w:rPr>
                  </w:pPr>
                </w:p>
              </w:tc>
            </w:tr>
            <w:bookmarkEnd w:id="208"/>
          </w:tbl>
          <w:p w14:paraId="54D710AD" w14:textId="77777777" w:rsidR="00617E4D" w:rsidRPr="00C0207F" w:rsidRDefault="00617E4D" w:rsidP="00617E4D">
            <w:pPr>
              <w:rPr>
                <w:rFonts w:ascii="Calibri" w:hAnsi="Calibri" w:cs="Calibri"/>
                <w:lang w:val="de-DE"/>
              </w:rPr>
            </w:pPr>
          </w:p>
          <w:p w14:paraId="54D710AE" w14:textId="77777777" w:rsidR="00BE5C5B" w:rsidRPr="00BE5C5B" w:rsidRDefault="00BE5C5B" w:rsidP="00BE5C5B">
            <w:pPr>
              <w:rPr>
                <w:rFonts w:ascii="Calibri" w:hAnsi="Calibri" w:cs="Calibri"/>
              </w:rPr>
            </w:pPr>
            <w:r w:rsidRPr="00BE5C5B">
              <w:rPr>
                <w:rFonts w:ascii="Calibri" w:hAnsi="Calibri" w:cs="Calibri"/>
              </w:rPr>
              <w:t>It is evident that UE may not be able to support beyond specific MCS for a specific rank due to excessive phase noise, even with the most advanced phase noise compensation techniques that may be utilized by the UE. The support of advance phase noise compensation techniques should not be considered a norm for all UE. Therefore, the supported maximum MCS and for each transmission rank may need to indicate as capability signaling.</w:t>
            </w:r>
          </w:p>
          <w:p w14:paraId="54D710AF" w14:textId="77777777" w:rsidR="00BE5C5B" w:rsidRPr="00BE5C5B" w:rsidRDefault="00BE5C5B" w:rsidP="00BE5C5B">
            <w:pPr>
              <w:rPr>
                <w:rFonts w:ascii="Calibri" w:hAnsi="Calibri" w:cs="Calibri"/>
              </w:rPr>
            </w:pPr>
            <w:r w:rsidRPr="00BE5C5B">
              <w:rPr>
                <w:rFonts w:ascii="Calibri" w:hAnsi="Calibri" w:cs="Calibri"/>
              </w:rPr>
              <w:t>It should be noted that existing capability signal does support indication of max number of MIMO layers, and supported modulation order for DL. However, gNB is allows to indicate higher modulator order than the reported values as long the maximum peak throughput is not exceeded. The following is the description for supportedModulationOrderDL.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76"/>
            </w:tblGrid>
            <w:tr w:rsidR="00BE5C5B" w:rsidRPr="000B3AC8" w14:paraId="54D710B5" w14:textId="77777777" w:rsidTr="000B3AC8">
              <w:tc>
                <w:tcPr>
                  <w:tcW w:w="0" w:type="auto"/>
                  <w:shd w:val="clear" w:color="auto" w:fill="auto"/>
                </w:tcPr>
                <w:p w14:paraId="54D710B0" w14:textId="77777777" w:rsidR="00BE5C5B" w:rsidRPr="000B3AC8" w:rsidRDefault="00BE5C5B" w:rsidP="00BE5C5B">
                  <w:pPr>
                    <w:pStyle w:val="Default"/>
                    <w:rPr>
                      <w:rFonts w:ascii="Calibri" w:hAnsi="Calibri" w:cs="Calibri"/>
                      <w:sz w:val="20"/>
                      <w:szCs w:val="20"/>
                    </w:rPr>
                  </w:pPr>
                  <w:r w:rsidRPr="000B3AC8">
                    <w:rPr>
                      <w:rFonts w:ascii="Calibri" w:hAnsi="Calibri" w:cs="Calibri"/>
                      <w:b/>
                      <w:bCs/>
                      <w:i/>
                      <w:iCs/>
                      <w:sz w:val="20"/>
                      <w:szCs w:val="20"/>
                    </w:rPr>
                    <w:t xml:space="preserve">supportedModulationOrderDL </w:t>
                  </w:r>
                </w:p>
                <w:p w14:paraId="54D710B1" w14:textId="77777777" w:rsidR="00BE5C5B" w:rsidRPr="000B3AC8" w:rsidRDefault="00BE5C5B" w:rsidP="00BE5C5B">
                  <w:pPr>
                    <w:pStyle w:val="Default"/>
                    <w:rPr>
                      <w:rFonts w:ascii="Calibri" w:hAnsi="Calibri" w:cs="Calibri"/>
                      <w:sz w:val="20"/>
                      <w:szCs w:val="20"/>
                    </w:rPr>
                  </w:pPr>
                  <w:r w:rsidRPr="000B3AC8">
                    <w:rPr>
                      <w:rFonts w:ascii="Calibri" w:hAnsi="Calibri" w:cs="Calibri"/>
                      <w:sz w:val="20"/>
                      <w:szCs w:val="20"/>
                    </w:rPr>
                    <w:t xml:space="preserve">Indicates the maximum supported modulation order to be applied for downlink in the carrier in the max data rate calculation as defined in 4.1.2. If included, the network may use a modulation order on this serving cell which is higher than the value indicated in this field as long as UE supports the modulation of higher value for downlink. If not included: </w:t>
                  </w:r>
                </w:p>
                <w:p w14:paraId="54D710B2" w14:textId="77777777" w:rsidR="00BE5C5B" w:rsidRPr="000B3AC8" w:rsidRDefault="00BE5C5B" w:rsidP="00BE5C5B">
                  <w:pPr>
                    <w:pStyle w:val="Default"/>
                    <w:rPr>
                      <w:rFonts w:ascii="Calibri" w:hAnsi="Calibri" w:cs="Calibri"/>
                      <w:sz w:val="20"/>
                      <w:szCs w:val="20"/>
                    </w:rPr>
                  </w:pPr>
                  <w:r w:rsidRPr="000B3AC8">
                    <w:rPr>
                      <w:rFonts w:ascii="Calibri" w:hAnsi="Calibri" w:cs="Calibri"/>
                      <w:sz w:val="20"/>
                      <w:szCs w:val="20"/>
                    </w:rPr>
                    <w:t xml:space="preserve">- for FR1, the network uses the modulation order signalled in </w:t>
                  </w:r>
                  <w:r w:rsidRPr="000B3AC8">
                    <w:rPr>
                      <w:rFonts w:ascii="Calibri" w:hAnsi="Calibri" w:cs="Calibri"/>
                      <w:i/>
                      <w:iCs/>
                      <w:sz w:val="20"/>
                      <w:szCs w:val="20"/>
                    </w:rPr>
                    <w:t>pdsch-256QAM-FR1</w:t>
                  </w:r>
                  <w:r w:rsidRPr="000B3AC8">
                    <w:rPr>
                      <w:rFonts w:ascii="Calibri" w:hAnsi="Calibri" w:cs="Calibri"/>
                      <w:sz w:val="20"/>
                      <w:szCs w:val="20"/>
                    </w:rPr>
                    <w:t xml:space="preserve">. </w:t>
                  </w:r>
                </w:p>
                <w:p w14:paraId="54D710B3" w14:textId="77777777" w:rsidR="00BE5C5B" w:rsidRPr="000B3AC8" w:rsidRDefault="00BE5C5B" w:rsidP="00BE5C5B">
                  <w:pPr>
                    <w:pStyle w:val="Default"/>
                    <w:rPr>
                      <w:rFonts w:ascii="Calibri" w:hAnsi="Calibri" w:cs="Calibri"/>
                      <w:sz w:val="20"/>
                      <w:szCs w:val="20"/>
                    </w:rPr>
                  </w:pPr>
                  <w:r w:rsidRPr="000B3AC8">
                    <w:rPr>
                      <w:rFonts w:ascii="Calibri" w:hAnsi="Calibri" w:cs="Calibri"/>
                      <w:sz w:val="20"/>
                      <w:szCs w:val="20"/>
                    </w:rPr>
                    <w:t xml:space="preserve">- for FR2, the network uses the modulation order signalled per band i.e. </w:t>
                  </w:r>
                  <w:r w:rsidRPr="000B3AC8">
                    <w:rPr>
                      <w:rFonts w:ascii="Calibri" w:hAnsi="Calibri" w:cs="Calibri"/>
                      <w:i/>
                      <w:iCs/>
                      <w:sz w:val="20"/>
                      <w:szCs w:val="20"/>
                    </w:rPr>
                    <w:t xml:space="preserve">pdsch-256QAM-FR2 </w:t>
                  </w:r>
                  <w:r w:rsidRPr="000B3AC8">
                    <w:rPr>
                      <w:rFonts w:ascii="Calibri" w:hAnsi="Calibri" w:cs="Calibri"/>
                      <w:sz w:val="20"/>
                      <w:szCs w:val="20"/>
                    </w:rPr>
                    <w:t xml:space="preserve">if signalled. If not signalled in a given band, the network shall use the modulation order 64QAM. </w:t>
                  </w:r>
                </w:p>
                <w:p w14:paraId="54D710B4" w14:textId="77777777" w:rsidR="00BE5C5B" w:rsidRPr="000B3AC8" w:rsidRDefault="00BE5C5B" w:rsidP="000B3AC8">
                  <w:pPr>
                    <w:spacing w:before="0" w:after="0"/>
                    <w:rPr>
                      <w:rFonts w:ascii="Calibri" w:hAnsi="Calibri" w:cs="Calibri"/>
                    </w:rPr>
                  </w:pPr>
                  <w:r w:rsidRPr="000B3AC8">
                    <w:rPr>
                      <w:rFonts w:ascii="Calibri" w:hAnsi="Calibri" w:cs="Calibri"/>
                    </w:rPr>
                    <w:t>In all the cases, it shall be ensured that the data rate does not exceed the max data rate (</w:t>
                  </w:r>
                  <w:r w:rsidRPr="000B3AC8">
                    <w:rPr>
                      <w:rFonts w:ascii="Calibri" w:hAnsi="Calibri" w:cs="Calibri"/>
                      <w:i/>
                      <w:iCs/>
                    </w:rPr>
                    <w:t>DataRate</w:t>
                  </w:r>
                  <w:r w:rsidRPr="000B3AC8">
                    <w:rPr>
                      <w:rFonts w:ascii="Calibri" w:hAnsi="Calibri" w:cs="Calibri"/>
                    </w:rPr>
                    <w:t>) and max data rate per CC (</w:t>
                  </w:r>
                  <w:r w:rsidRPr="000B3AC8">
                    <w:rPr>
                      <w:rFonts w:ascii="Calibri" w:hAnsi="Calibri" w:cs="Calibri"/>
                      <w:i/>
                      <w:iCs/>
                    </w:rPr>
                    <w:t>DataRateCC</w:t>
                  </w:r>
                  <w:r w:rsidRPr="000B3AC8">
                    <w:rPr>
                      <w:rFonts w:ascii="Calibri" w:hAnsi="Calibri" w:cs="Calibri"/>
                    </w:rPr>
                    <w:t xml:space="preserve">) according to TS 38.214. </w:t>
                  </w:r>
                </w:p>
              </w:tc>
            </w:tr>
          </w:tbl>
          <w:p w14:paraId="54D710B6" w14:textId="77777777" w:rsidR="00BE5C5B" w:rsidRPr="00BE5C5B" w:rsidRDefault="00BE5C5B" w:rsidP="00BE5C5B">
            <w:pPr>
              <w:rPr>
                <w:rFonts w:ascii="Calibri" w:hAnsi="Calibri" w:cs="Calibri"/>
              </w:rPr>
            </w:pPr>
          </w:p>
          <w:p w14:paraId="54D710B7" w14:textId="77777777" w:rsidR="00BE5C5B" w:rsidRPr="00BE5C5B" w:rsidRDefault="00BE5C5B" w:rsidP="00BE5C5B">
            <w:pPr>
              <w:rPr>
                <w:rFonts w:ascii="Calibri" w:hAnsi="Calibri" w:cs="Calibri"/>
              </w:rPr>
            </w:pPr>
            <w:r w:rsidRPr="00BE5C5B">
              <w:rPr>
                <w:rFonts w:ascii="Calibri" w:hAnsi="Calibri" w:cs="Calibri"/>
                <w:b/>
                <w:bCs/>
              </w:rPr>
              <w:t xml:space="preserve">Proposal: </w:t>
            </w:r>
            <w:r>
              <w:rPr>
                <w:rFonts w:ascii="Calibri" w:hAnsi="Calibri" w:cs="Calibri"/>
                <w:b/>
                <w:bCs/>
              </w:rPr>
              <w:t>S</w:t>
            </w:r>
            <w:r w:rsidRPr="00BE5C5B">
              <w:rPr>
                <w:rFonts w:ascii="Calibri" w:hAnsi="Calibri" w:cs="Calibri"/>
                <w:b/>
              </w:rPr>
              <w:t>upport capability signaling to indicate the maximum MCS support for each transmission rank (among supported number of transmission layers). The actual minimum max-MCS value for each transmission rank (values in bracket) is FFS.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2610"/>
              <w:gridCol w:w="14651"/>
              <w:gridCol w:w="2428"/>
            </w:tblGrid>
            <w:tr w:rsidR="00BE5C5B" w:rsidRPr="00BE5C5B" w14:paraId="54D710BC" w14:textId="77777777" w:rsidTr="00BE5C5B">
              <w:trPr>
                <w:trHeight w:val="6"/>
              </w:trPr>
              <w:tc>
                <w:tcPr>
                  <w:tcW w:w="0" w:type="auto"/>
                  <w:tcBorders>
                    <w:top w:val="single" w:sz="4" w:space="0" w:color="auto"/>
                    <w:left w:val="single" w:sz="4" w:space="0" w:color="auto"/>
                    <w:bottom w:val="single" w:sz="4" w:space="0" w:color="auto"/>
                    <w:right w:val="single" w:sz="4" w:space="0" w:color="auto"/>
                  </w:tcBorders>
                  <w:hideMark/>
                </w:tcPr>
                <w:p w14:paraId="54D710B8" w14:textId="77777777" w:rsidR="00BE5C5B" w:rsidRPr="00BE5C5B" w:rsidRDefault="00BE5C5B" w:rsidP="00BE5C5B">
                  <w:pPr>
                    <w:pStyle w:val="TAH"/>
                    <w:rPr>
                      <w:rFonts w:cs="Arial"/>
                      <w:szCs w:val="18"/>
                    </w:rPr>
                  </w:pPr>
                  <w:r w:rsidRPr="00BE5C5B">
                    <w:rPr>
                      <w:rFonts w:cs="Arial"/>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54D710B9" w14:textId="77777777" w:rsidR="00BE5C5B" w:rsidRPr="00BE5C5B" w:rsidRDefault="00BE5C5B" w:rsidP="00BE5C5B">
                  <w:pPr>
                    <w:pStyle w:val="TAH"/>
                    <w:rPr>
                      <w:rFonts w:cs="Arial"/>
                      <w:szCs w:val="18"/>
                    </w:rPr>
                  </w:pPr>
                  <w:r w:rsidRPr="00BE5C5B">
                    <w:rPr>
                      <w:rFonts w:cs="Arial"/>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54D710BA" w14:textId="77777777" w:rsidR="00BE5C5B" w:rsidRPr="00BE5C5B" w:rsidRDefault="00BE5C5B" w:rsidP="00BE5C5B">
                  <w:pPr>
                    <w:pStyle w:val="TAH"/>
                    <w:rPr>
                      <w:rFonts w:cs="Arial"/>
                      <w:szCs w:val="18"/>
                    </w:rPr>
                  </w:pPr>
                  <w:r w:rsidRPr="00BE5C5B">
                    <w:rPr>
                      <w:rFonts w:cs="Arial"/>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54D710BB" w14:textId="77777777" w:rsidR="00BE5C5B" w:rsidRPr="00BE5C5B" w:rsidRDefault="00BE5C5B" w:rsidP="00BE5C5B">
                  <w:pPr>
                    <w:pStyle w:val="TAH"/>
                    <w:rPr>
                      <w:rFonts w:cs="Arial"/>
                      <w:szCs w:val="18"/>
                    </w:rPr>
                  </w:pPr>
                  <w:r w:rsidRPr="00BE5C5B">
                    <w:rPr>
                      <w:rFonts w:cs="Arial"/>
                      <w:szCs w:val="18"/>
                    </w:rPr>
                    <w:t>Prerequisite feature groups</w:t>
                  </w:r>
                </w:p>
              </w:tc>
            </w:tr>
            <w:tr w:rsidR="00BE5C5B" w:rsidRPr="00BE5C5B" w14:paraId="54D710CE" w14:textId="77777777" w:rsidTr="00BE5C5B">
              <w:trPr>
                <w:trHeight w:val="6"/>
              </w:trPr>
              <w:tc>
                <w:tcPr>
                  <w:tcW w:w="0" w:type="auto"/>
                  <w:tcBorders>
                    <w:top w:val="single" w:sz="4" w:space="0" w:color="auto"/>
                    <w:left w:val="single" w:sz="4" w:space="0" w:color="auto"/>
                    <w:bottom w:val="single" w:sz="4" w:space="0" w:color="auto"/>
                    <w:right w:val="single" w:sz="4" w:space="0" w:color="auto"/>
                  </w:tcBorders>
                  <w:hideMark/>
                </w:tcPr>
                <w:p w14:paraId="54D710BD" w14:textId="77777777" w:rsidR="00BE5C5B" w:rsidRPr="00BE5C5B" w:rsidRDefault="00BE5C5B" w:rsidP="00BE5C5B">
                  <w:pPr>
                    <w:pStyle w:val="TAL"/>
                    <w:rPr>
                      <w:rFonts w:cs="Arial"/>
                      <w:szCs w:val="18"/>
                    </w:rPr>
                  </w:pPr>
                  <w:bookmarkStart w:id="210" w:name="_Hlk84794459"/>
                  <w:r w:rsidRPr="00BE5C5B">
                    <w:rPr>
                      <w:rFonts w:cs="Arial"/>
                      <w:szCs w:val="18"/>
                    </w:rPr>
                    <w:t>24-X</w:t>
                  </w:r>
                </w:p>
              </w:tc>
              <w:tc>
                <w:tcPr>
                  <w:tcW w:w="0" w:type="auto"/>
                  <w:tcBorders>
                    <w:top w:val="single" w:sz="4" w:space="0" w:color="auto"/>
                    <w:left w:val="single" w:sz="4" w:space="0" w:color="auto"/>
                    <w:bottom w:val="single" w:sz="4" w:space="0" w:color="auto"/>
                    <w:right w:val="single" w:sz="4" w:space="0" w:color="auto"/>
                  </w:tcBorders>
                </w:tcPr>
                <w:p w14:paraId="54D710BE" w14:textId="77777777" w:rsidR="00BE5C5B" w:rsidRPr="00BE5C5B" w:rsidRDefault="00BE5C5B" w:rsidP="00BE5C5B">
                  <w:pPr>
                    <w:pStyle w:val="TAL"/>
                    <w:rPr>
                      <w:rFonts w:cs="Arial"/>
                      <w:szCs w:val="18"/>
                      <w:lang w:eastAsia="zh-CN"/>
                    </w:rPr>
                  </w:pPr>
                  <w:r w:rsidRPr="00BE5C5B">
                    <w:rPr>
                      <w:rFonts w:cs="Arial"/>
                      <w:szCs w:val="18"/>
                      <w:lang w:eastAsia="zh-CN"/>
                    </w:rPr>
                    <w:t>Supported maximum MCS in DL</w:t>
                  </w:r>
                </w:p>
              </w:tc>
              <w:tc>
                <w:tcPr>
                  <w:tcW w:w="0" w:type="auto"/>
                  <w:tcBorders>
                    <w:top w:val="single" w:sz="4" w:space="0" w:color="auto"/>
                    <w:left w:val="single" w:sz="4" w:space="0" w:color="auto"/>
                    <w:bottom w:val="single" w:sz="4" w:space="0" w:color="auto"/>
                    <w:right w:val="single" w:sz="4" w:space="0" w:color="auto"/>
                  </w:tcBorders>
                </w:tcPr>
                <w:p w14:paraId="54D710BF" w14:textId="77777777" w:rsidR="00BE5C5B" w:rsidRPr="00BE5C5B" w:rsidRDefault="00BE5C5B" w:rsidP="00BE5C5B">
                  <w:pPr>
                    <w:snapToGrid w:val="0"/>
                    <w:spacing w:after="0"/>
                    <w:contextualSpacing/>
                    <w:rPr>
                      <w:rFonts w:cs="Arial"/>
                      <w:sz w:val="18"/>
                      <w:szCs w:val="18"/>
                    </w:rPr>
                  </w:pPr>
                  <w:r w:rsidRPr="00BE5C5B">
                    <w:rPr>
                      <w:rFonts w:cs="Arial"/>
                      <w:sz w:val="18"/>
                      <w:szCs w:val="18"/>
                    </w:rPr>
                    <w:t>Indicates the maximum MCS for DL supported by the UE for each transmission rank supported by the UE. Note that UE shall support MCS 29, 30, 31 of MCS table 1 and 3 regardless of indicated value.</w:t>
                  </w:r>
                </w:p>
                <w:p w14:paraId="54D710C0" w14:textId="77777777" w:rsidR="00BE5C5B" w:rsidRPr="00BE5C5B" w:rsidRDefault="00BE5C5B" w:rsidP="00BE5C5B">
                  <w:pPr>
                    <w:snapToGrid w:val="0"/>
                    <w:spacing w:after="0"/>
                    <w:contextualSpacing/>
                    <w:rPr>
                      <w:rFonts w:cs="Arial"/>
                      <w:sz w:val="18"/>
                      <w:szCs w:val="18"/>
                    </w:rPr>
                  </w:pPr>
                  <w:r w:rsidRPr="00BE5C5B">
                    <w:rPr>
                      <w:rFonts w:cs="Arial"/>
                      <w:sz w:val="18"/>
                      <w:szCs w:val="18"/>
                    </w:rPr>
                    <w:t>Values are indicated for each supported subcarrier spacing and each rank supported by the UE operating in FR2-2. [Note: numbers in brackets are FFS]</w:t>
                  </w:r>
                </w:p>
                <w:p w14:paraId="54D710C1" w14:textId="77777777" w:rsidR="00BE5C5B" w:rsidRPr="00BE5C5B" w:rsidRDefault="00BE5C5B" w:rsidP="00BE5C5B">
                  <w:pPr>
                    <w:snapToGrid w:val="0"/>
                    <w:spacing w:after="0"/>
                    <w:contextualSpacing/>
                    <w:rPr>
                      <w:rFonts w:cs="Arial"/>
                      <w:sz w:val="18"/>
                      <w:szCs w:val="18"/>
                    </w:rPr>
                  </w:pPr>
                  <w:r w:rsidRPr="00BE5C5B">
                    <w:rPr>
                      <w:rFonts w:cs="Arial"/>
                      <w:sz w:val="18"/>
                      <w:szCs w:val="18"/>
                    </w:rPr>
                    <w:t>For 120kHz:</w:t>
                  </w:r>
                </w:p>
                <w:p w14:paraId="54D710C2" w14:textId="77777777" w:rsidR="00BE5C5B" w:rsidRPr="00BE5C5B" w:rsidRDefault="00BE5C5B" w:rsidP="000B3AC8">
                  <w:pPr>
                    <w:pStyle w:val="ListParagraph"/>
                    <w:numPr>
                      <w:ilvl w:val="0"/>
                      <w:numId w:val="52"/>
                    </w:numPr>
                    <w:overflowPunct w:val="0"/>
                    <w:autoSpaceDE w:val="0"/>
                    <w:autoSpaceDN w:val="0"/>
                    <w:adjustRightInd w:val="0"/>
                    <w:snapToGrid w:val="0"/>
                    <w:spacing w:before="0" w:after="0"/>
                    <w:textAlignment w:val="baseline"/>
                    <w:rPr>
                      <w:rFonts w:cs="Arial"/>
                      <w:sz w:val="18"/>
                      <w:szCs w:val="18"/>
                    </w:rPr>
                  </w:pPr>
                  <w:r w:rsidRPr="00BE5C5B">
                    <w:rPr>
                      <w:rFonts w:cs="Arial"/>
                      <w:sz w:val="18"/>
                      <w:szCs w:val="18"/>
                    </w:rPr>
                    <w:t>For rank 1: max MCS of {[16], …, 28} of MCS table 1, max MCS of {[20], …, 28} of MCS table 3</w:t>
                  </w:r>
                </w:p>
                <w:p w14:paraId="54D710C3" w14:textId="77777777" w:rsidR="00BE5C5B" w:rsidRPr="00BE5C5B" w:rsidRDefault="00BE5C5B" w:rsidP="000B3AC8">
                  <w:pPr>
                    <w:pStyle w:val="ListParagraph"/>
                    <w:numPr>
                      <w:ilvl w:val="0"/>
                      <w:numId w:val="52"/>
                    </w:numPr>
                    <w:overflowPunct w:val="0"/>
                    <w:autoSpaceDE w:val="0"/>
                    <w:autoSpaceDN w:val="0"/>
                    <w:adjustRightInd w:val="0"/>
                    <w:snapToGrid w:val="0"/>
                    <w:spacing w:before="0" w:after="0"/>
                    <w:textAlignment w:val="baseline"/>
                    <w:rPr>
                      <w:rFonts w:cs="Arial"/>
                      <w:sz w:val="18"/>
                      <w:szCs w:val="18"/>
                    </w:rPr>
                  </w:pPr>
                  <w:r w:rsidRPr="00BE5C5B">
                    <w:rPr>
                      <w:rFonts w:cs="Arial"/>
                      <w:sz w:val="18"/>
                      <w:szCs w:val="18"/>
                    </w:rPr>
                    <w:t>For rank 2: max MCS of {[9], …, 28} of MCS table 1, max MCS of {[15], …, 28} of MCS table 3</w:t>
                  </w:r>
                </w:p>
                <w:p w14:paraId="54D710C4" w14:textId="77777777" w:rsidR="00BE5C5B" w:rsidRPr="00BE5C5B" w:rsidRDefault="00BE5C5B" w:rsidP="000B3AC8">
                  <w:pPr>
                    <w:pStyle w:val="ListParagraph"/>
                    <w:numPr>
                      <w:ilvl w:val="0"/>
                      <w:numId w:val="52"/>
                    </w:numPr>
                    <w:overflowPunct w:val="0"/>
                    <w:autoSpaceDE w:val="0"/>
                    <w:autoSpaceDN w:val="0"/>
                    <w:adjustRightInd w:val="0"/>
                    <w:snapToGrid w:val="0"/>
                    <w:spacing w:before="0" w:after="0"/>
                    <w:textAlignment w:val="baseline"/>
                    <w:rPr>
                      <w:rFonts w:cs="Arial"/>
                      <w:sz w:val="18"/>
                      <w:szCs w:val="18"/>
                    </w:rPr>
                  </w:pPr>
                  <w:r w:rsidRPr="00BE5C5B">
                    <w:rPr>
                      <w:rFonts w:cs="Arial"/>
                      <w:sz w:val="18"/>
                      <w:szCs w:val="18"/>
                    </w:rPr>
                    <w:t>For rank 3~8: max MCS of {[9], …, 28} of MCS table 1, max MCS of {[15], …, 28} of MCS table 3</w:t>
                  </w:r>
                </w:p>
                <w:p w14:paraId="54D710C5" w14:textId="77777777" w:rsidR="00BE5C5B" w:rsidRPr="00BE5C5B" w:rsidRDefault="00BE5C5B" w:rsidP="00BE5C5B">
                  <w:pPr>
                    <w:snapToGrid w:val="0"/>
                    <w:spacing w:after="0"/>
                    <w:contextualSpacing/>
                    <w:rPr>
                      <w:rFonts w:cs="Arial"/>
                      <w:sz w:val="18"/>
                      <w:szCs w:val="18"/>
                    </w:rPr>
                  </w:pPr>
                  <w:r w:rsidRPr="00BE5C5B">
                    <w:rPr>
                      <w:rFonts w:cs="Arial"/>
                      <w:sz w:val="18"/>
                      <w:szCs w:val="18"/>
                    </w:rPr>
                    <w:t>For 480kHz:</w:t>
                  </w:r>
                </w:p>
                <w:p w14:paraId="54D710C6" w14:textId="77777777" w:rsidR="00BE5C5B" w:rsidRPr="00BE5C5B" w:rsidRDefault="00BE5C5B" w:rsidP="000B3AC8">
                  <w:pPr>
                    <w:pStyle w:val="ListParagraph"/>
                    <w:numPr>
                      <w:ilvl w:val="0"/>
                      <w:numId w:val="53"/>
                    </w:numPr>
                    <w:overflowPunct w:val="0"/>
                    <w:autoSpaceDE w:val="0"/>
                    <w:autoSpaceDN w:val="0"/>
                    <w:adjustRightInd w:val="0"/>
                    <w:snapToGrid w:val="0"/>
                    <w:spacing w:before="0" w:after="0"/>
                    <w:textAlignment w:val="baseline"/>
                    <w:rPr>
                      <w:rFonts w:cs="Arial"/>
                      <w:sz w:val="18"/>
                      <w:szCs w:val="18"/>
                    </w:rPr>
                  </w:pPr>
                  <w:r w:rsidRPr="00BE5C5B">
                    <w:rPr>
                      <w:rFonts w:cs="Arial"/>
                      <w:sz w:val="18"/>
                      <w:szCs w:val="18"/>
                    </w:rPr>
                    <w:t>For rank 1: max MCS of {[16], …, 28} of MCS table 1, max MCS of {[20], …, 28} of MCS table 3</w:t>
                  </w:r>
                </w:p>
                <w:p w14:paraId="54D710C7" w14:textId="77777777" w:rsidR="00BE5C5B" w:rsidRPr="00BE5C5B" w:rsidRDefault="00BE5C5B" w:rsidP="000B3AC8">
                  <w:pPr>
                    <w:pStyle w:val="ListParagraph"/>
                    <w:numPr>
                      <w:ilvl w:val="0"/>
                      <w:numId w:val="53"/>
                    </w:numPr>
                    <w:overflowPunct w:val="0"/>
                    <w:autoSpaceDE w:val="0"/>
                    <w:autoSpaceDN w:val="0"/>
                    <w:adjustRightInd w:val="0"/>
                    <w:snapToGrid w:val="0"/>
                    <w:spacing w:before="0" w:after="0"/>
                    <w:textAlignment w:val="baseline"/>
                    <w:rPr>
                      <w:rFonts w:cs="Arial"/>
                      <w:sz w:val="18"/>
                      <w:szCs w:val="18"/>
                    </w:rPr>
                  </w:pPr>
                  <w:r w:rsidRPr="00BE5C5B">
                    <w:rPr>
                      <w:rFonts w:cs="Arial"/>
                      <w:sz w:val="18"/>
                      <w:szCs w:val="18"/>
                    </w:rPr>
                    <w:t>For rank 2: max MCS of {[9], …, 28} of MCS table 1, max MCS of {[15], …, 28} of MCS table 3</w:t>
                  </w:r>
                </w:p>
                <w:p w14:paraId="54D710C8" w14:textId="77777777" w:rsidR="00BE5C5B" w:rsidRPr="00BE5C5B" w:rsidRDefault="00BE5C5B" w:rsidP="000B3AC8">
                  <w:pPr>
                    <w:pStyle w:val="ListParagraph"/>
                    <w:numPr>
                      <w:ilvl w:val="0"/>
                      <w:numId w:val="53"/>
                    </w:numPr>
                    <w:overflowPunct w:val="0"/>
                    <w:autoSpaceDE w:val="0"/>
                    <w:autoSpaceDN w:val="0"/>
                    <w:adjustRightInd w:val="0"/>
                    <w:snapToGrid w:val="0"/>
                    <w:spacing w:before="0" w:after="0"/>
                    <w:textAlignment w:val="baseline"/>
                    <w:rPr>
                      <w:rFonts w:cs="Arial"/>
                      <w:sz w:val="18"/>
                      <w:szCs w:val="18"/>
                    </w:rPr>
                  </w:pPr>
                  <w:r w:rsidRPr="00BE5C5B">
                    <w:rPr>
                      <w:rFonts w:cs="Arial"/>
                      <w:sz w:val="18"/>
                      <w:szCs w:val="18"/>
                    </w:rPr>
                    <w:t>For rank 3~8: max MCS of {[9], …, 28} of MCS table 1, max MCS of {[15], …, 28} of MCS table 3</w:t>
                  </w:r>
                </w:p>
                <w:p w14:paraId="54D710C9" w14:textId="77777777" w:rsidR="00BE5C5B" w:rsidRPr="00BE5C5B" w:rsidRDefault="00BE5C5B" w:rsidP="00BE5C5B">
                  <w:pPr>
                    <w:snapToGrid w:val="0"/>
                    <w:spacing w:after="0"/>
                    <w:contextualSpacing/>
                    <w:rPr>
                      <w:rFonts w:cs="Arial"/>
                      <w:sz w:val="18"/>
                      <w:szCs w:val="18"/>
                    </w:rPr>
                  </w:pPr>
                  <w:r w:rsidRPr="00BE5C5B">
                    <w:rPr>
                      <w:rFonts w:cs="Arial"/>
                      <w:sz w:val="18"/>
                      <w:szCs w:val="18"/>
                    </w:rPr>
                    <w:t>For 960kHz:</w:t>
                  </w:r>
                </w:p>
                <w:p w14:paraId="54D710CA" w14:textId="77777777" w:rsidR="00BE5C5B" w:rsidRPr="00BE5C5B" w:rsidRDefault="00BE5C5B" w:rsidP="000B3AC8">
                  <w:pPr>
                    <w:pStyle w:val="ListParagraph"/>
                    <w:numPr>
                      <w:ilvl w:val="0"/>
                      <w:numId w:val="54"/>
                    </w:numPr>
                    <w:overflowPunct w:val="0"/>
                    <w:autoSpaceDE w:val="0"/>
                    <w:autoSpaceDN w:val="0"/>
                    <w:adjustRightInd w:val="0"/>
                    <w:snapToGrid w:val="0"/>
                    <w:spacing w:before="0" w:after="0"/>
                    <w:textAlignment w:val="baseline"/>
                    <w:rPr>
                      <w:rFonts w:cs="Arial"/>
                      <w:sz w:val="18"/>
                      <w:szCs w:val="18"/>
                    </w:rPr>
                  </w:pPr>
                  <w:r w:rsidRPr="00BE5C5B">
                    <w:rPr>
                      <w:rFonts w:cs="Arial"/>
                      <w:sz w:val="18"/>
                      <w:szCs w:val="18"/>
                    </w:rPr>
                    <w:t>For rank 1: max MCS of {[16], …, 28} of MCS table 1, max MCS of {[20], …, 28} of MCS table 3</w:t>
                  </w:r>
                </w:p>
                <w:p w14:paraId="54D710CB" w14:textId="77777777" w:rsidR="00BE5C5B" w:rsidRPr="00BE5C5B" w:rsidRDefault="00BE5C5B" w:rsidP="000B3AC8">
                  <w:pPr>
                    <w:pStyle w:val="ListParagraph"/>
                    <w:numPr>
                      <w:ilvl w:val="0"/>
                      <w:numId w:val="54"/>
                    </w:numPr>
                    <w:overflowPunct w:val="0"/>
                    <w:autoSpaceDE w:val="0"/>
                    <w:autoSpaceDN w:val="0"/>
                    <w:adjustRightInd w:val="0"/>
                    <w:snapToGrid w:val="0"/>
                    <w:spacing w:before="0" w:after="0"/>
                    <w:textAlignment w:val="baseline"/>
                    <w:rPr>
                      <w:rFonts w:cs="Arial"/>
                      <w:sz w:val="18"/>
                      <w:szCs w:val="18"/>
                    </w:rPr>
                  </w:pPr>
                  <w:r w:rsidRPr="00BE5C5B">
                    <w:rPr>
                      <w:rFonts w:cs="Arial"/>
                      <w:sz w:val="18"/>
                      <w:szCs w:val="18"/>
                    </w:rPr>
                    <w:t>For rank 2: max MCS of {[9], …, 28} of MCS table 1, max MCS of {[15], …, 28} of MCS table 3</w:t>
                  </w:r>
                </w:p>
                <w:p w14:paraId="54D710CC" w14:textId="77777777" w:rsidR="00BE5C5B" w:rsidRPr="00BE5C5B" w:rsidRDefault="00BE5C5B" w:rsidP="000B3AC8">
                  <w:pPr>
                    <w:pStyle w:val="ListParagraph"/>
                    <w:numPr>
                      <w:ilvl w:val="0"/>
                      <w:numId w:val="54"/>
                    </w:numPr>
                    <w:overflowPunct w:val="0"/>
                    <w:autoSpaceDE w:val="0"/>
                    <w:autoSpaceDN w:val="0"/>
                    <w:adjustRightInd w:val="0"/>
                    <w:snapToGrid w:val="0"/>
                    <w:spacing w:before="0" w:after="0"/>
                    <w:textAlignment w:val="baseline"/>
                    <w:rPr>
                      <w:rFonts w:cs="Arial"/>
                      <w:sz w:val="18"/>
                      <w:szCs w:val="18"/>
                    </w:rPr>
                  </w:pPr>
                  <w:r w:rsidRPr="00BE5C5B">
                    <w:rPr>
                      <w:rFonts w:cs="Arial"/>
                      <w:sz w:val="18"/>
                      <w:szCs w:val="18"/>
                    </w:rPr>
                    <w:t>For rank 3~8: max MCS of {[9], …, 28} of MCS table 1, max MCS of {[15], …, 28} of MCS table 3</w:t>
                  </w:r>
                </w:p>
              </w:tc>
              <w:tc>
                <w:tcPr>
                  <w:tcW w:w="0" w:type="auto"/>
                  <w:tcBorders>
                    <w:top w:val="single" w:sz="4" w:space="0" w:color="auto"/>
                    <w:left w:val="single" w:sz="4" w:space="0" w:color="auto"/>
                    <w:bottom w:val="single" w:sz="4" w:space="0" w:color="auto"/>
                    <w:right w:val="single" w:sz="4" w:space="0" w:color="auto"/>
                  </w:tcBorders>
                </w:tcPr>
                <w:p w14:paraId="54D710CD" w14:textId="77777777" w:rsidR="00BE5C5B" w:rsidRPr="00BE5C5B" w:rsidRDefault="00BE5C5B" w:rsidP="00BE5C5B">
                  <w:pPr>
                    <w:pStyle w:val="TAL"/>
                    <w:rPr>
                      <w:rFonts w:eastAsia="MS Mincho" w:cs="Arial"/>
                      <w:szCs w:val="18"/>
                    </w:rPr>
                  </w:pPr>
                </w:p>
              </w:tc>
            </w:tr>
            <w:bookmarkEnd w:id="210"/>
          </w:tbl>
          <w:p w14:paraId="54D710CF" w14:textId="77777777" w:rsidR="00BE5C5B" w:rsidRDefault="00BE5C5B" w:rsidP="00BE5C5B">
            <w:pPr>
              <w:rPr>
                <w:rFonts w:ascii="Calibri" w:hAnsi="Calibri" w:cs="Calibri"/>
                <w:b/>
                <w:bCs/>
                <w:u w:val="single"/>
              </w:rPr>
            </w:pPr>
          </w:p>
          <w:p w14:paraId="54D710D0" w14:textId="77777777" w:rsidR="00BE5C5B" w:rsidRPr="00BE5C5B" w:rsidRDefault="00BE5C5B" w:rsidP="00BE5C5B">
            <w:pPr>
              <w:rPr>
                <w:rFonts w:ascii="Calibri" w:hAnsi="Calibri" w:cs="Calibri"/>
                <w:b/>
                <w:bCs/>
              </w:rPr>
            </w:pPr>
            <w:r w:rsidRPr="00BE5C5B">
              <w:rPr>
                <w:rFonts w:ascii="Calibri" w:hAnsi="Calibri" w:cs="Calibri"/>
                <w:b/>
                <w:bCs/>
              </w:rPr>
              <w:t>UE beam correspondence</w:t>
            </w:r>
          </w:p>
          <w:p w14:paraId="54D710D1" w14:textId="77777777" w:rsidR="00BE5C5B" w:rsidRPr="00BE5C5B" w:rsidRDefault="00BE5C5B" w:rsidP="00BE5C5B">
            <w:pPr>
              <w:rPr>
                <w:rFonts w:ascii="Calibri" w:hAnsi="Calibri" w:cs="Calibri"/>
              </w:rPr>
            </w:pPr>
            <w:r w:rsidRPr="00BE5C5B">
              <w:rPr>
                <w:rFonts w:ascii="Calibri" w:hAnsi="Calibri" w:cs="Calibri"/>
              </w:rPr>
              <w:t>In general, companies generally agree that LBT beams should have some correspondence (or strong correlation) with the Tx beams that are planned to be after successful LBT operation. In order for this operation to properly work beam correspondence at the UE is needed. Currently beam correspondence is mandatory UE capability with capability signaling. We suggest to change this such that for FR2-2, beam correspondence must be mandatorily supported.</w:t>
            </w:r>
          </w:p>
          <w:p w14:paraId="54D710D2" w14:textId="77777777" w:rsidR="00BE5C5B" w:rsidRPr="00BE5C5B" w:rsidRDefault="00BE5C5B" w:rsidP="00BE5C5B">
            <w:pPr>
              <w:rPr>
                <w:rFonts w:ascii="Calibri" w:hAnsi="Calibri" w:cs="Calibri"/>
              </w:rPr>
            </w:pPr>
            <w:r w:rsidRPr="00BE5C5B">
              <w:rPr>
                <w:rFonts w:ascii="Calibri" w:hAnsi="Calibri" w:cs="Calibri"/>
                <w:bCs/>
              </w:rPr>
              <w:t xml:space="preserve">Proposal: </w:t>
            </w:r>
            <w:r w:rsidRPr="00BE5C5B">
              <w:rPr>
                <w:rFonts w:ascii="Calibri" w:hAnsi="Calibri" w:cs="Calibri"/>
              </w:rPr>
              <w:t>For UEs supporting bands in FR2-2, beamCorrespondenceWithoutUL-BeamSweeping must be supported.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4159"/>
              <w:gridCol w:w="11712"/>
              <w:gridCol w:w="2567"/>
            </w:tblGrid>
            <w:tr w:rsidR="00BE5C5B" w:rsidRPr="00BE5C5B" w14:paraId="54D710D7" w14:textId="77777777" w:rsidTr="00BE5C5B">
              <w:trPr>
                <w:trHeight w:val="6"/>
              </w:trPr>
              <w:tc>
                <w:tcPr>
                  <w:tcW w:w="0" w:type="auto"/>
                  <w:tcBorders>
                    <w:top w:val="single" w:sz="4" w:space="0" w:color="auto"/>
                    <w:left w:val="single" w:sz="4" w:space="0" w:color="auto"/>
                    <w:bottom w:val="single" w:sz="4" w:space="0" w:color="auto"/>
                    <w:right w:val="single" w:sz="4" w:space="0" w:color="auto"/>
                  </w:tcBorders>
                  <w:hideMark/>
                </w:tcPr>
                <w:p w14:paraId="54D710D3" w14:textId="77777777" w:rsidR="00BE5C5B" w:rsidRPr="00BE5C5B" w:rsidRDefault="00BE5C5B" w:rsidP="00BE5C5B">
                  <w:pPr>
                    <w:pStyle w:val="TAH"/>
                    <w:rPr>
                      <w:rFonts w:cs="Arial"/>
                      <w:szCs w:val="18"/>
                    </w:rPr>
                  </w:pPr>
                  <w:r w:rsidRPr="00BE5C5B">
                    <w:rPr>
                      <w:rFonts w:cs="Arial"/>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54D710D4" w14:textId="77777777" w:rsidR="00BE5C5B" w:rsidRPr="00BE5C5B" w:rsidRDefault="00BE5C5B" w:rsidP="00BE5C5B">
                  <w:pPr>
                    <w:pStyle w:val="TAH"/>
                    <w:rPr>
                      <w:rFonts w:cs="Arial"/>
                      <w:szCs w:val="18"/>
                    </w:rPr>
                  </w:pPr>
                  <w:r w:rsidRPr="00BE5C5B">
                    <w:rPr>
                      <w:rFonts w:cs="Arial"/>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54D710D5" w14:textId="77777777" w:rsidR="00BE5C5B" w:rsidRPr="00BE5C5B" w:rsidRDefault="00BE5C5B" w:rsidP="00BE5C5B">
                  <w:pPr>
                    <w:pStyle w:val="TAH"/>
                    <w:rPr>
                      <w:rFonts w:cs="Arial"/>
                      <w:szCs w:val="18"/>
                    </w:rPr>
                  </w:pPr>
                  <w:r w:rsidRPr="00BE5C5B">
                    <w:rPr>
                      <w:rFonts w:cs="Arial"/>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54D710D6" w14:textId="77777777" w:rsidR="00BE5C5B" w:rsidRPr="00BE5C5B" w:rsidRDefault="00BE5C5B" w:rsidP="00BE5C5B">
                  <w:pPr>
                    <w:pStyle w:val="TAH"/>
                    <w:rPr>
                      <w:rFonts w:cs="Arial"/>
                      <w:szCs w:val="18"/>
                    </w:rPr>
                  </w:pPr>
                  <w:r w:rsidRPr="00BE5C5B">
                    <w:rPr>
                      <w:rFonts w:cs="Arial"/>
                      <w:szCs w:val="18"/>
                    </w:rPr>
                    <w:t>Prerequisite feature groups</w:t>
                  </w:r>
                </w:p>
              </w:tc>
            </w:tr>
            <w:tr w:rsidR="00BE5C5B" w:rsidRPr="00BE5C5B" w14:paraId="54D710DD" w14:textId="77777777" w:rsidTr="00BE5C5B">
              <w:trPr>
                <w:trHeight w:val="6"/>
              </w:trPr>
              <w:tc>
                <w:tcPr>
                  <w:tcW w:w="0" w:type="auto"/>
                  <w:tcBorders>
                    <w:top w:val="single" w:sz="4" w:space="0" w:color="auto"/>
                    <w:left w:val="single" w:sz="4" w:space="0" w:color="auto"/>
                    <w:bottom w:val="single" w:sz="4" w:space="0" w:color="auto"/>
                    <w:right w:val="single" w:sz="4" w:space="0" w:color="auto"/>
                  </w:tcBorders>
                  <w:hideMark/>
                </w:tcPr>
                <w:p w14:paraId="54D710D8" w14:textId="77777777" w:rsidR="00BE5C5B" w:rsidRPr="00BE5C5B" w:rsidRDefault="00BE5C5B" w:rsidP="00BE5C5B">
                  <w:pPr>
                    <w:pStyle w:val="TAL"/>
                    <w:rPr>
                      <w:rFonts w:cs="Arial"/>
                      <w:szCs w:val="18"/>
                    </w:rPr>
                  </w:pPr>
                  <w:bookmarkStart w:id="211" w:name="_Hlk84794468"/>
                  <w:r w:rsidRPr="00BE5C5B">
                    <w:rPr>
                      <w:rFonts w:cs="Arial"/>
                      <w:szCs w:val="18"/>
                    </w:rPr>
                    <w:t>24-E</w:t>
                  </w:r>
                </w:p>
              </w:tc>
              <w:tc>
                <w:tcPr>
                  <w:tcW w:w="0" w:type="auto"/>
                  <w:tcBorders>
                    <w:top w:val="single" w:sz="4" w:space="0" w:color="auto"/>
                    <w:left w:val="single" w:sz="4" w:space="0" w:color="auto"/>
                    <w:bottom w:val="single" w:sz="4" w:space="0" w:color="auto"/>
                    <w:right w:val="single" w:sz="4" w:space="0" w:color="auto"/>
                  </w:tcBorders>
                </w:tcPr>
                <w:p w14:paraId="54D710D9" w14:textId="77777777" w:rsidR="00BE5C5B" w:rsidRPr="00BE5C5B" w:rsidRDefault="00BE5C5B" w:rsidP="00BE5C5B">
                  <w:pPr>
                    <w:pStyle w:val="TAL"/>
                    <w:rPr>
                      <w:rFonts w:cs="Arial"/>
                      <w:szCs w:val="18"/>
                      <w:lang w:eastAsia="zh-CN"/>
                    </w:rPr>
                  </w:pPr>
                  <w:r w:rsidRPr="00BE5C5B">
                    <w:rPr>
                      <w:rFonts w:cs="Arial"/>
                      <w:szCs w:val="18"/>
                      <w:lang w:eastAsia="zh-CN"/>
                    </w:rPr>
                    <w:t>beamCorrespondenceWithoutUL-BeamSweeping</w:t>
                  </w:r>
                </w:p>
              </w:tc>
              <w:tc>
                <w:tcPr>
                  <w:tcW w:w="0" w:type="auto"/>
                  <w:tcBorders>
                    <w:top w:val="single" w:sz="4" w:space="0" w:color="auto"/>
                    <w:left w:val="single" w:sz="4" w:space="0" w:color="auto"/>
                    <w:bottom w:val="single" w:sz="4" w:space="0" w:color="auto"/>
                    <w:right w:val="single" w:sz="4" w:space="0" w:color="auto"/>
                  </w:tcBorders>
                </w:tcPr>
                <w:p w14:paraId="54D710DA" w14:textId="77777777" w:rsidR="00BE5C5B" w:rsidRPr="00BE5C5B" w:rsidRDefault="00BE5C5B" w:rsidP="00BE5C5B">
                  <w:pPr>
                    <w:snapToGrid w:val="0"/>
                    <w:spacing w:after="0"/>
                    <w:contextualSpacing/>
                    <w:rPr>
                      <w:rFonts w:cs="Arial"/>
                      <w:sz w:val="18"/>
                      <w:szCs w:val="18"/>
                      <w:lang w:eastAsia="zh-CN"/>
                    </w:rPr>
                  </w:pPr>
                  <w:r w:rsidRPr="00BE5C5B">
                    <w:rPr>
                      <w:rFonts w:cs="Arial"/>
                      <w:sz w:val="18"/>
                      <w:szCs w:val="18"/>
                    </w:rPr>
                    <w:t xml:space="preserve">For existing capability </w:t>
                  </w:r>
                  <w:r w:rsidRPr="00BE5C5B">
                    <w:rPr>
                      <w:rFonts w:cs="Arial"/>
                      <w:sz w:val="18"/>
                      <w:szCs w:val="18"/>
                      <w:lang w:eastAsia="zh-CN"/>
                    </w:rPr>
                    <w:t>beamCorrespondenceWithoutUL-BeamSweeping add the following text:</w:t>
                  </w:r>
                </w:p>
                <w:p w14:paraId="54D710DB" w14:textId="77777777" w:rsidR="00BE5C5B" w:rsidRPr="00BE5C5B" w:rsidRDefault="00BE5C5B" w:rsidP="00BE5C5B">
                  <w:pPr>
                    <w:snapToGrid w:val="0"/>
                    <w:spacing w:after="0"/>
                    <w:contextualSpacing/>
                    <w:rPr>
                      <w:rFonts w:cs="Arial"/>
                      <w:sz w:val="18"/>
                      <w:szCs w:val="18"/>
                    </w:rPr>
                  </w:pPr>
                  <w:r w:rsidRPr="00BE5C5B">
                    <w:rPr>
                      <w:rFonts w:cs="Arial"/>
                      <w:sz w:val="18"/>
                      <w:szCs w:val="18"/>
                      <w:lang w:eastAsia="zh-CN"/>
                    </w:rPr>
                    <w:t xml:space="preserve">For UEs supporting operation in FR2-2 band(s), UE shall indicate support of beamCorrespondenceWithoutUL-BeamSweeping for those band(s). </w:t>
                  </w:r>
                </w:p>
              </w:tc>
              <w:tc>
                <w:tcPr>
                  <w:tcW w:w="0" w:type="auto"/>
                  <w:tcBorders>
                    <w:top w:val="single" w:sz="4" w:space="0" w:color="auto"/>
                    <w:left w:val="single" w:sz="4" w:space="0" w:color="auto"/>
                    <w:bottom w:val="single" w:sz="4" w:space="0" w:color="auto"/>
                    <w:right w:val="single" w:sz="4" w:space="0" w:color="auto"/>
                  </w:tcBorders>
                </w:tcPr>
                <w:p w14:paraId="54D710DC" w14:textId="77777777" w:rsidR="00BE5C5B" w:rsidRPr="00BE5C5B" w:rsidRDefault="00BE5C5B" w:rsidP="00BE5C5B">
                  <w:pPr>
                    <w:pStyle w:val="TAL"/>
                    <w:rPr>
                      <w:rFonts w:eastAsia="MS Mincho" w:cs="Arial"/>
                      <w:szCs w:val="18"/>
                    </w:rPr>
                  </w:pPr>
                </w:p>
              </w:tc>
            </w:tr>
            <w:bookmarkEnd w:id="211"/>
          </w:tbl>
          <w:p w14:paraId="54D710DE" w14:textId="77777777" w:rsidR="00BE5C5B" w:rsidRPr="00BE5C5B" w:rsidRDefault="00BE5C5B" w:rsidP="00BE5C5B">
            <w:pPr>
              <w:rPr>
                <w:rFonts w:ascii="Calibri" w:hAnsi="Calibri" w:cs="Calibri"/>
              </w:rPr>
            </w:pPr>
          </w:p>
          <w:p w14:paraId="54D710DF" w14:textId="77777777" w:rsidR="00BE5C5B" w:rsidRPr="00BE5C5B" w:rsidRDefault="00BE5C5B" w:rsidP="00BE5C5B">
            <w:pPr>
              <w:rPr>
                <w:rFonts w:ascii="Calibri" w:hAnsi="Calibri" w:cs="Calibri"/>
                <w:b/>
                <w:bCs/>
              </w:rPr>
            </w:pPr>
            <w:r w:rsidRPr="00BE5C5B">
              <w:rPr>
                <w:rFonts w:ascii="Calibri" w:hAnsi="Calibri" w:cs="Calibri"/>
                <w:b/>
                <w:bCs/>
              </w:rPr>
              <w:t>Rx assisted LBT</w:t>
            </w:r>
          </w:p>
          <w:p w14:paraId="54D710E0" w14:textId="77777777" w:rsidR="00BE5C5B" w:rsidRPr="00BE5C5B" w:rsidRDefault="00BE5C5B" w:rsidP="00BE5C5B">
            <w:pPr>
              <w:rPr>
                <w:rFonts w:ascii="Calibri" w:hAnsi="Calibri" w:cs="Calibri"/>
              </w:rPr>
            </w:pPr>
            <w:r w:rsidRPr="00BE5C5B">
              <w:rPr>
                <w:rFonts w:ascii="Calibri" w:hAnsi="Calibri" w:cs="Calibri"/>
              </w:rPr>
              <w:t xml:space="preserve">Among the four candidate schemes identified by RAN1 to support a receiver-aided LBT procedure so that to provide to the gNB a better assessment of the channel occupancy status of the UE, only scheme 1, which is based on L1-RSSI assistance, and scheme 2, which is based on CCA (a.k.a. CAT-2 LBT) or eCCA (a.k.a, Cat-4 LBT) based assistance, may be actually beneficial from a system level perspective, and may be feasible from a standardization point of view considering the amount of time left to work out the details. </w:t>
            </w:r>
          </w:p>
          <w:p w14:paraId="54D710E1" w14:textId="77777777" w:rsidR="00BE5C5B" w:rsidRPr="00BE5C5B" w:rsidRDefault="00BE5C5B" w:rsidP="00BE5C5B">
            <w:pPr>
              <w:rPr>
                <w:rFonts w:ascii="Calibri" w:hAnsi="Calibri" w:cs="Calibri"/>
              </w:rPr>
            </w:pPr>
            <w:r w:rsidRPr="00BE5C5B">
              <w:rPr>
                <w:rFonts w:ascii="Calibri" w:hAnsi="Calibri" w:cs="Calibri"/>
              </w:rPr>
              <w:t>The benefits of scheme 1 are strictly correlated with the timeline for L1-RSSI reporting, and they become more evident as this timeline is tightened. For this matter, while we believe this scheme may be beneficial and should be supported, it may need to be used only when the UE’s processing time for the L1-RSSI is tightened, therefore UE’s capability signaling is needed for this matter.</w:t>
            </w:r>
          </w:p>
          <w:p w14:paraId="54D710E2" w14:textId="77777777" w:rsidR="00BE5C5B" w:rsidRPr="00BE5C5B" w:rsidRDefault="00BE5C5B" w:rsidP="00BE5C5B">
            <w:pPr>
              <w:rPr>
                <w:rFonts w:ascii="Calibri" w:hAnsi="Calibri" w:cs="Calibri"/>
                <w:b/>
              </w:rPr>
            </w:pPr>
            <w:r w:rsidRPr="00BE5C5B">
              <w:rPr>
                <w:rFonts w:ascii="Calibri" w:hAnsi="Calibri" w:cs="Calibri"/>
                <w:b/>
                <w:bCs/>
              </w:rPr>
              <w:t>Proposal:</w:t>
            </w:r>
            <w:r>
              <w:rPr>
                <w:rFonts w:ascii="Calibri" w:hAnsi="Calibri" w:cs="Calibri"/>
                <w:b/>
                <w:bCs/>
              </w:rPr>
              <w:t xml:space="preserve"> </w:t>
            </w:r>
            <w:r w:rsidRPr="00BE5C5B">
              <w:rPr>
                <w:rFonts w:ascii="Calibri" w:hAnsi="Calibri" w:cs="Calibri"/>
                <w:b/>
              </w:rPr>
              <w:t>Support capability signaling to indicate whether or not a UE could support L1-RSSI based receiver assistance (scheme 1)</w:t>
            </w:r>
          </w:p>
          <w:p w14:paraId="54D710E3" w14:textId="77777777" w:rsidR="00BE5C5B" w:rsidRPr="00BE5C5B" w:rsidRDefault="00BE5C5B" w:rsidP="00BE5C5B">
            <w:pPr>
              <w:rPr>
                <w:rFonts w:ascii="Calibri" w:hAnsi="Calibri" w:cs="Calibri"/>
              </w:rPr>
            </w:pPr>
            <w:r w:rsidRPr="00BE5C5B">
              <w:rPr>
                <w:rFonts w:ascii="Calibri" w:hAnsi="Calibri" w:cs="Calibri"/>
              </w:rPr>
              <w:lastRenderedPageBreak/>
              <w:t>As for scheme 2, in order to reduce the LBT overhead, which otherwise would detrimentally impact the benefit of this scheme, only a CCA based receiver assistance should be supported. In this matter, given that Cat-2 is based on UE’s capability, and this scheme is based on the assumption that a UE can perform Cat-2, then this scheme could be only used up to UE’s capability. In this sense, we suggest to add a note into the CAT-2 capability signaling indicating that this signaling would also support the CCA based receiver assistance scheme.</w:t>
            </w:r>
          </w:p>
          <w:p w14:paraId="54D710E4" w14:textId="77777777" w:rsidR="00BE5C5B" w:rsidRPr="00BE5C5B" w:rsidRDefault="00BE5C5B" w:rsidP="00BE5C5B">
            <w:pPr>
              <w:rPr>
                <w:rFonts w:ascii="Calibri" w:hAnsi="Calibri" w:cs="Calibri"/>
                <w:b/>
              </w:rPr>
            </w:pPr>
            <w:r w:rsidRPr="00BE5C5B">
              <w:rPr>
                <w:rFonts w:ascii="Calibri" w:hAnsi="Calibri" w:cs="Calibri"/>
                <w:b/>
                <w:bCs/>
              </w:rPr>
              <w:t xml:space="preserve">Proposal: </w:t>
            </w:r>
            <w:r w:rsidRPr="00BE5C5B">
              <w:rPr>
                <w:rFonts w:ascii="Calibri" w:hAnsi="Calibri" w:cs="Calibri"/>
                <w:b/>
              </w:rPr>
              <w:t>CCA based receiver assistance scheme (scheme 2) is supported based on CAT-2 capability signaling.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4199"/>
              <w:gridCol w:w="6109"/>
              <w:gridCol w:w="2567"/>
            </w:tblGrid>
            <w:tr w:rsidR="00BE5C5B" w:rsidRPr="00BE5C5B" w14:paraId="54D710E9" w14:textId="77777777" w:rsidTr="00BE5C5B">
              <w:trPr>
                <w:trHeight w:val="6"/>
              </w:trPr>
              <w:tc>
                <w:tcPr>
                  <w:tcW w:w="0" w:type="auto"/>
                  <w:tcBorders>
                    <w:top w:val="single" w:sz="4" w:space="0" w:color="auto"/>
                    <w:left w:val="single" w:sz="4" w:space="0" w:color="auto"/>
                    <w:bottom w:val="single" w:sz="4" w:space="0" w:color="auto"/>
                    <w:right w:val="single" w:sz="4" w:space="0" w:color="auto"/>
                  </w:tcBorders>
                  <w:hideMark/>
                </w:tcPr>
                <w:p w14:paraId="54D710E5" w14:textId="77777777" w:rsidR="00BE5C5B" w:rsidRPr="00BE5C5B" w:rsidRDefault="00BE5C5B" w:rsidP="00BE5C5B">
                  <w:pPr>
                    <w:pStyle w:val="TAH"/>
                    <w:rPr>
                      <w:rFonts w:cs="Arial"/>
                      <w:szCs w:val="18"/>
                    </w:rPr>
                  </w:pPr>
                  <w:r w:rsidRPr="00BE5C5B">
                    <w:rPr>
                      <w:rFonts w:cs="Arial"/>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54D710E6" w14:textId="77777777" w:rsidR="00BE5C5B" w:rsidRPr="00BE5C5B" w:rsidRDefault="00BE5C5B" w:rsidP="00BE5C5B">
                  <w:pPr>
                    <w:pStyle w:val="TAH"/>
                    <w:rPr>
                      <w:rFonts w:cs="Arial"/>
                      <w:szCs w:val="18"/>
                    </w:rPr>
                  </w:pPr>
                  <w:r w:rsidRPr="00BE5C5B">
                    <w:rPr>
                      <w:rFonts w:cs="Arial"/>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54D710E7" w14:textId="77777777" w:rsidR="00BE5C5B" w:rsidRPr="00BE5C5B" w:rsidRDefault="00BE5C5B" w:rsidP="00BE5C5B">
                  <w:pPr>
                    <w:pStyle w:val="TAH"/>
                    <w:rPr>
                      <w:rFonts w:cs="Arial"/>
                      <w:szCs w:val="18"/>
                    </w:rPr>
                  </w:pPr>
                  <w:r w:rsidRPr="00BE5C5B">
                    <w:rPr>
                      <w:rFonts w:cs="Arial"/>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54D710E8" w14:textId="77777777" w:rsidR="00BE5C5B" w:rsidRPr="00BE5C5B" w:rsidRDefault="00BE5C5B" w:rsidP="00BE5C5B">
                  <w:pPr>
                    <w:pStyle w:val="TAH"/>
                    <w:rPr>
                      <w:rFonts w:cs="Arial"/>
                      <w:szCs w:val="18"/>
                    </w:rPr>
                  </w:pPr>
                  <w:r w:rsidRPr="00BE5C5B">
                    <w:rPr>
                      <w:rFonts w:cs="Arial"/>
                      <w:szCs w:val="18"/>
                    </w:rPr>
                    <w:t>Prerequisite feature groups</w:t>
                  </w:r>
                </w:p>
              </w:tc>
            </w:tr>
            <w:tr w:rsidR="00BE5C5B" w:rsidRPr="00BE5C5B" w14:paraId="54D710EE" w14:textId="77777777" w:rsidTr="00BE5C5B">
              <w:trPr>
                <w:trHeight w:val="6"/>
              </w:trPr>
              <w:tc>
                <w:tcPr>
                  <w:tcW w:w="0" w:type="auto"/>
                  <w:tcBorders>
                    <w:top w:val="single" w:sz="4" w:space="0" w:color="auto"/>
                    <w:left w:val="single" w:sz="4" w:space="0" w:color="auto"/>
                    <w:bottom w:val="single" w:sz="4" w:space="0" w:color="auto"/>
                    <w:right w:val="single" w:sz="4" w:space="0" w:color="auto"/>
                  </w:tcBorders>
                  <w:hideMark/>
                </w:tcPr>
                <w:p w14:paraId="54D710EA" w14:textId="77777777" w:rsidR="00BE5C5B" w:rsidRPr="00BE5C5B" w:rsidRDefault="00BE5C5B" w:rsidP="00BE5C5B">
                  <w:pPr>
                    <w:pStyle w:val="TAL"/>
                    <w:rPr>
                      <w:rFonts w:cs="Arial"/>
                      <w:szCs w:val="18"/>
                    </w:rPr>
                  </w:pPr>
                  <w:bookmarkStart w:id="212" w:name="_Hlk84794476"/>
                  <w:r w:rsidRPr="00BE5C5B">
                    <w:rPr>
                      <w:rFonts w:cs="Arial"/>
                      <w:szCs w:val="18"/>
                    </w:rPr>
                    <w:t>24-F</w:t>
                  </w:r>
                </w:p>
              </w:tc>
              <w:tc>
                <w:tcPr>
                  <w:tcW w:w="0" w:type="auto"/>
                  <w:tcBorders>
                    <w:top w:val="single" w:sz="4" w:space="0" w:color="auto"/>
                    <w:left w:val="single" w:sz="4" w:space="0" w:color="auto"/>
                    <w:bottom w:val="single" w:sz="4" w:space="0" w:color="auto"/>
                    <w:right w:val="single" w:sz="4" w:space="0" w:color="auto"/>
                  </w:tcBorders>
                </w:tcPr>
                <w:p w14:paraId="54D710EB" w14:textId="77777777" w:rsidR="00BE5C5B" w:rsidRPr="00BE5C5B" w:rsidRDefault="00BE5C5B" w:rsidP="00BE5C5B">
                  <w:pPr>
                    <w:pStyle w:val="TAL"/>
                    <w:rPr>
                      <w:rFonts w:cs="Arial"/>
                      <w:szCs w:val="18"/>
                      <w:lang w:eastAsia="zh-CN"/>
                    </w:rPr>
                  </w:pPr>
                  <w:r w:rsidRPr="00BE5C5B">
                    <w:rPr>
                      <w:rFonts w:cs="Arial"/>
                      <w:szCs w:val="18"/>
                      <w:lang w:eastAsia="zh-CN"/>
                    </w:rPr>
                    <w:t>L1-RSSI based receiver assistance</w:t>
                  </w:r>
                </w:p>
              </w:tc>
              <w:tc>
                <w:tcPr>
                  <w:tcW w:w="0" w:type="auto"/>
                  <w:tcBorders>
                    <w:top w:val="single" w:sz="4" w:space="0" w:color="auto"/>
                    <w:left w:val="single" w:sz="4" w:space="0" w:color="auto"/>
                    <w:bottom w:val="single" w:sz="4" w:space="0" w:color="auto"/>
                    <w:right w:val="single" w:sz="4" w:space="0" w:color="auto"/>
                  </w:tcBorders>
                </w:tcPr>
                <w:p w14:paraId="54D710EC" w14:textId="77777777" w:rsidR="00BE5C5B" w:rsidRPr="00BE5C5B" w:rsidRDefault="00BE5C5B" w:rsidP="00BE5C5B">
                  <w:pPr>
                    <w:snapToGrid w:val="0"/>
                    <w:spacing w:after="0"/>
                    <w:contextualSpacing/>
                    <w:rPr>
                      <w:rFonts w:cs="Arial"/>
                      <w:sz w:val="18"/>
                      <w:szCs w:val="18"/>
                    </w:rPr>
                  </w:pPr>
                  <w:r w:rsidRPr="00BE5C5B">
                    <w:rPr>
                      <w:rFonts w:cs="Arial"/>
                      <w:sz w:val="18"/>
                      <w:szCs w:val="18"/>
                    </w:rPr>
                    <w:t>UE is able to perform L1-RSSI measurement and report as part of AP-CSI</w:t>
                  </w:r>
                </w:p>
              </w:tc>
              <w:tc>
                <w:tcPr>
                  <w:tcW w:w="0" w:type="auto"/>
                  <w:tcBorders>
                    <w:top w:val="single" w:sz="4" w:space="0" w:color="auto"/>
                    <w:left w:val="single" w:sz="4" w:space="0" w:color="auto"/>
                    <w:bottom w:val="single" w:sz="4" w:space="0" w:color="auto"/>
                    <w:right w:val="single" w:sz="4" w:space="0" w:color="auto"/>
                  </w:tcBorders>
                </w:tcPr>
                <w:p w14:paraId="54D710ED" w14:textId="77777777" w:rsidR="00BE5C5B" w:rsidRPr="00BE5C5B" w:rsidRDefault="00BE5C5B" w:rsidP="00BE5C5B">
                  <w:pPr>
                    <w:pStyle w:val="TAL"/>
                    <w:rPr>
                      <w:rFonts w:eastAsia="MS Mincho" w:cs="Arial"/>
                      <w:szCs w:val="18"/>
                    </w:rPr>
                  </w:pPr>
                </w:p>
              </w:tc>
            </w:tr>
            <w:tr w:rsidR="00BE5C5B" w:rsidRPr="00BE5C5B" w14:paraId="54D710F5" w14:textId="77777777" w:rsidTr="00BE5C5B">
              <w:trPr>
                <w:trHeight w:val="6"/>
              </w:trPr>
              <w:tc>
                <w:tcPr>
                  <w:tcW w:w="0" w:type="auto"/>
                  <w:tcBorders>
                    <w:top w:val="single" w:sz="4" w:space="0" w:color="auto"/>
                    <w:left w:val="single" w:sz="4" w:space="0" w:color="auto"/>
                    <w:bottom w:val="single" w:sz="4" w:space="0" w:color="auto"/>
                    <w:right w:val="single" w:sz="4" w:space="0" w:color="auto"/>
                  </w:tcBorders>
                </w:tcPr>
                <w:p w14:paraId="54D710EF" w14:textId="77777777" w:rsidR="00BE5C5B" w:rsidRPr="00BE5C5B" w:rsidRDefault="00BE5C5B" w:rsidP="00BE5C5B">
                  <w:pPr>
                    <w:pStyle w:val="TAL"/>
                    <w:rPr>
                      <w:rFonts w:cs="Arial"/>
                      <w:szCs w:val="18"/>
                    </w:rPr>
                  </w:pPr>
                  <w:r w:rsidRPr="00BE5C5B">
                    <w:rPr>
                      <w:rFonts w:cs="Arial"/>
                      <w:szCs w:val="18"/>
                    </w:rPr>
                    <w:t>24-?</w:t>
                  </w:r>
                </w:p>
              </w:tc>
              <w:tc>
                <w:tcPr>
                  <w:tcW w:w="0" w:type="auto"/>
                  <w:tcBorders>
                    <w:top w:val="single" w:sz="4" w:space="0" w:color="auto"/>
                    <w:left w:val="single" w:sz="4" w:space="0" w:color="auto"/>
                    <w:bottom w:val="single" w:sz="4" w:space="0" w:color="auto"/>
                    <w:right w:val="single" w:sz="4" w:space="0" w:color="auto"/>
                  </w:tcBorders>
                </w:tcPr>
                <w:p w14:paraId="54D710F0" w14:textId="77777777" w:rsidR="00BE5C5B" w:rsidRPr="00BE5C5B" w:rsidRDefault="00BE5C5B" w:rsidP="00BE5C5B">
                  <w:pPr>
                    <w:pStyle w:val="TAL"/>
                    <w:rPr>
                      <w:rFonts w:cs="Arial"/>
                      <w:szCs w:val="18"/>
                      <w:lang w:eastAsia="zh-CN"/>
                    </w:rPr>
                  </w:pPr>
                  <w:r w:rsidRPr="00BE5C5B">
                    <w:rPr>
                      <w:rFonts w:cs="Arial"/>
                      <w:szCs w:val="18"/>
                      <w:lang w:eastAsia="zh-CN"/>
                    </w:rPr>
                    <w:t>Cat 2 LBT support for FR2-2 unlicensed operation</w:t>
                  </w:r>
                </w:p>
              </w:tc>
              <w:tc>
                <w:tcPr>
                  <w:tcW w:w="0" w:type="auto"/>
                  <w:tcBorders>
                    <w:top w:val="single" w:sz="4" w:space="0" w:color="auto"/>
                    <w:left w:val="single" w:sz="4" w:space="0" w:color="auto"/>
                    <w:bottom w:val="single" w:sz="4" w:space="0" w:color="auto"/>
                    <w:right w:val="single" w:sz="4" w:space="0" w:color="auto"/>
                  </w:tcBorders>
                </w:tcPr>
                <w:p w14:paraId="54D710F1" w14:textId="77777777" w:rsidR="00BE5C5B" w:rsidRPr="00BE5C5B" w:rsidRDefault="00BE5C5B" w:rsidP="000B3AC8">
                  <w:pPr>
                    <w:pStyle w:val="ListParagraph"/>
                    <w:numPr>
                      <w:ilvl w:val="0"/>
                      <w:numId w:val="55"/>
                    </w:numPr>
                    <w:overflowPunct w:val="0"/>
                    <w:autoSpaceDE w:val="0"/>
                    <w:autoSpaceDN w:val="0"/>
                    <w:adjustRightInd w:val="0"/>
                    <w:snapToGrid w:val="0"/>
                    <w:spacing w:before="0" w:after="0"/>
                    <w:textAlignment w:val="baseline"/>
                    <w:rPr>
                      <w:rFonts w:cs="Arial"/>
                      <w:sz w:val="18"/>
                      <w:szCs w:val="18"/>
                    </w:rPr>
                  </w:pPr>
                  <w:r w:rsidRPr="00BE5C5B">
                    <w:rPr>
                      <w:rFonts w:cs="Arial"/>
                      <w:sz w:val="18"/>
                      <w:szCs w:val="18"/>
                    </w:rPr>
                    <w:t>Support Cat 2 LBT</w:t>
                  </w:r>
                </w:p>
                <w:p w14:paraId="54D710F2" w14:textId="77777777" w:rsidR="00BE5C5B" w:rsidRPr="00BE5C5B" w:rsidRDefault="00BE5C5B" w:rsidP="000B3AC8">
                  <w:pPr>
                    <w:pStyle w:val="ListParagraph"/>
                    <w:numPr>
                      <w:ilvl w:val="0"/>
                      <w:numId w:val="55"/>
                    </w:numPr>
                    <w:overflowPunct w:val="0"/>
                    <w:autoSpaceDE w:val="0"/>
                    <w:autoSpaceDN w:val="0"/>
                    <w:adjustRightInd w:val="0"/>
                    <w:snapToGrid w:val="0"/>
                    <w:spacing w:before="0" w:after="0"/>
                    <w:textAlignment w:val="baseline"/>
                    <w:rPr>
                      <w:rFonts w:cs="Arial"/>
                      <w:color w:val="FF0000"/>
                      <w:sz w:val="18"/>
                      <w:szCs w:val="18"/>
                    </w:rPr>
                  </w:pPr>
                  <w:r w:rsidRPr="00BE5C5B">
                    <w:rPr>
                      <w:rFonts w:cs="Arial"/>
                      <w:color w:val="FF0000"/>
                      <w:sz w:val="18"/>
                      <w:szCs w:val="18"/>
                    </w:rPr>
                    <w:t>Support CCA based receiver assistance</w:t>
                  </w:r>
                </w:p>
                <w:p w14:paraId="54D710F3" w14:textId="77777777" w:rsidR="00BE5C5B" w:rsidRPr="00BE5C5B" w:rsidRDefault="00BE5C5B" w:rsidP="00BE5C5B">
                  <w:pPr>
                    <w:snapToGrid w:val="0"/>
                    <w:spacing w:after="0"/>
                    <w:contextualSpacing/>
                    <w:rPr>
                      <w:rFonts w:cs="Arial"/>
                      <w:sz w:val="18"/>
                      <w:szCs w:val="18"/>
                    </w:rPr>
                  </w:pPr>
                </w:p>
              </w:tc>
              <w:tc>
                <w:tcPr>
                  <w:tcW w:w="0" w:type="auto"/>
                  <w:tcBorders>
                    <w:top w:val="single" w:sz="4" w:space="0" w:color="auto"/>
                    <w:left w:val="single" w:sz="4" w:space="0" w:color="auto"/>
                    <w:bottom w:val="single" w:sz="4" w:space="0" w:color="auto"/>
                    <w:right w:val="single" w:sz="4" w:space="0" w:color="auto"/>
                  </w:tcBorders>
                </w:tcPr>
                <w:p w14:paraId="54D710F4" w14:textId="77777777" w:rsidR="00BE5C5B" w:rsidRPr="00BE5C5B" w:rsidRDefault="00BE5C5B" w:rsidP="00BE5C5B">
                  <w:pPr>
                    <w:pStyle w:val="TAL"/>
                    <w:rPr>
                      <w:rFonts w:eastAsia="MS Mincho" w:cs="Arial"/>
                      <w:szCs w:val="18"/>
                    </w:rPr>
                  </w:pPr>
                  <w:r w:rsidRPr="00BE5C5B">
                    <w:rPr>
                      <w:rFonts w:cs="Arial"/>
                      <w:szCs w:val="18"/>
                    </w:rPr>
                    <w:t>24-1</w:t>
                  </w:r>
                </w:p>
              </w:tc>
            </w:tr>
            <w:bookmarkEnd w:id="212"/>
          </w:tbl>
          <w:p w14:paraId="54D710F6" w14:textId="77777777" w:rsidR="007723D0" w:rsidRPr="000B3AC8" w:rsidRDefault="007723D0" w:rsidP="001B2F54">
            <w:pPr>
              <w:spacing w:beforeLines="50" w:before="120"/>
              <w:jc w:val="left"/>
              <w:rPr>
                <w:rFonts w:ascii="Calibri" w:hAnsi="Calibri" w:cs="Calibri"/>
                <w:color w:val="000000"/>
              </w:rPr>
            </w:pPr>
          </w:p>
        </w:tc>
      </w:tr>
      <w:tr w:rsidR="007723D0" w:rsidRPr="00434D06" w14:paraId="54D71154" w14:textId="77777777" w:rsidTr="00750E54">
        <w:tc>
          <w:tcPr>
            <w:tcW w:w="0" w:type="auto"/>
            <w:tcBorders>
              <w:top w:val="single" w:sz="4" w:space="0" w:color="auto"/>
              <w:left w:val="single" w:sz="4" w:space="0" w:color="auto"/>
              <w:bottom w:val="single" w:sz="4" w:space="0" w:color="auto"/>
              <w:right w:val="single" w:sz="4" w:space="0" w:color="auto"/>
            </w:tcBorders>
          </w:tcPr>
          <w:p w14:paraId="54D710F8" w14:textId="77777777" w:rsidR="007723D0" w:rsidRPr="00353521" w:rsidRDefault="007723D0" w:rsidP="001B2F54">
            <w:pPr>
              <w:jc w:val="left"/>
            </w:pPr>
            <w:r w:rsidRPr="00353521">
              <w:lastRenderedPageBreak/>
              <w:t>NTT DOCOMO, INC.</w:t>
            </w:r>
            <w:r>
              <w:t xml:space="preserve"> </w:t>
            </w:r>
            <w:r>
              <w:fldChar w:fldCharType="begin"/>
            </w:r>
            <w:r>
              <w:instrText xml:space="preserve"> REF _Ref84504633 \r \h  \* MERGEFORMAT </w:instrText>
            </w:r>
            <w:r>
              <w:fldChar w:fldCharType="separate"/>
            </w:r>
            <w:r>
              <w:t>[10]</w:t>
            </w:r>
            <w:r>
              <w:fldChar w:fldCharType="end"/>
            </w:r>
            <w:r>
              <w:fldChar w:fldCharType="begin"/>
            </w:r>
            <w:r>
              <w:instrText xml:space="preserve"> REF _Ref84504635 \r \h  \* MERGEFORMAT </w:instrText>
            </w:r>
            <w:r>
              <w:fldChar w:fldCharType="separate"/>
            </w:r>
            <w:r>
              <w:t>[11]</w:t>
            </w:r>
            <w:r>
              <w:fldChar w:fldCharType="end"/>
            </w:r>
          </w:p>
        </w:tc>
        <w:tc>
          <w:tcPr>
            <w:tcW w:w="0" w:type="auto"/>
            <w:tcBorders>
              <w:top w:val="single" w:sz="4" w:space="0" w:color="auto"/>
              <w:left w:val="single" w:sz="4" w:space="0" w:color="auto"/>
              <w:bottom w:val="single" w:sz="4" w:space="0" w:color="auto"/>
              <w:right w:val="single" w:sz="4" w:space="0" w:color="auto"/>
            </w:tcBorders>
          </w:tcPr>
          <w:p w14:paraId="54D710F9" w14:textId="77777777" w:rsidR="00B95095" w:rsidRPr="000B3AC8" w:rsidRDefault="00B95095" w:rsidP="00B95095">
            <w:pPr>
              <w:rPr>
                <w:rFonts w:ascii="Calibri" w:eastAsia="MS Mincho" w:hAnsi="Calibri" w:cs="Calibri"/>
                <w:lang w:eastAsia="ja-JP"/>
              </w:rPr>
            </w:pPr>
            <w:r w:rsidRPr="000B3AC8">
              <w:rPr>
                <w:rFonts w:ascii="Calibri" w:eastAsia="MS Mincho" w:hAnsi="Calibri" w:cs="Calibri"/>
                <w:lang w:eastAsia="ja-JP"/>
              </w:rPr>
              <w:t xml:space="preserve">A general issue would be how to consider FR-related differentiation. In this WI, companies discuss on various types of new features and enhancements of the existing NR functionalities to extend NR to 52.6 – 71 GHz frequency range. Any UE feature to be supported in this WI will then be applicable at least for 52.6 – 71 GHz. However, companies may or may not argue that some of the UE features to be specified in this WI could be technically beneficial even in another frequency range, and then desire to discuss whether/how to expand the applicability of such UE features to other frequency ranges. It may consume quite a lot of time in RAN1 to discuss the range of applicability one by one. Note that 52.6 – 71 GHz frequency range at least include unlicensed bands, while licensed bands may also be identified in the future. The WI also target the support for both licensed and unlicensed band in this frequency range. This fact may also make the discussion more complex. </w:t>
            </w:r>
          </w:p>
          <w:p w14:paraId="54D710FA" w14:textId="77777777" w:rsidR="00B95095" w:rsidRPr="000B3AC8" w:rsidRDefault="00B95095" w:rsidP="00B95095">
            <w:pPr>
              <w:rPr>
                <w:rFonts w:ascii="Calibri" w:eastAsia="MS Mincho" w:hAnsi="Calibri" w:cs="Calibri"/>
                <w:lang w:eastAsia="ja-JP"/>
              </w:rPr>
            </w:pPr>
            <w:r w:rsidRPr="000B3AC8">
              <w:rPr>
                <w:rFonts w:ascii="Calibri" w:eastAsia="MS Mincho" w:hAnsi="Calibri" w:cs="Calibri"/>
                <w:lang w:eastAsia="ja-JP"/>
              </w:rPr>
              <w:t xml:space="preserve">Also, frequency range notation itself should be carefully considered. In the latest WID for supporting NR from 52.6 GHz to 71 GHz [2], two important aspects on frequency range definition regarding beyond 24 GHz are captured; one is to extend the definition of FR2 up to 71GHz, and the other is to introduce new FR sub-labels, FR2-1 and FR2-2, to be used for differentiating 24.25 – 52.6 GHz and 52.6 – 71 GHz if needed. Therefore, as well as FR1/2 differentiation, FR2-1/2-2 differentiation may also need to be considered. </w:t>
            </w:r>
          </w:p>
          <w:p w14:paraId="54D710FB" w14:textId="77777777" w:rsidR="00B95095" w:rsidRPr="000B3AC8" w:rsidRDefault="00B95095" w:rsidP="00B95095">
            <w:pPr>
              <w:rPr>
                <w:rFonts w:ascii="Calibri" w:eastAsia="MS Mincho" w:hAnsi="Calibri" w:cs="Calibri"/>
                <w:lang w:eastAsia="ja-JP"/>
              </w:rPr>
            </w:pPr>
            <w:r w:rsidRPr="000B3AC8">
              <w:rPr>
                <w:rFonts w:ascii="Calibri" w:eastAsia="MS Mincho" w:hAnsi="Calibri" w:cs="Calibri"/>
                <w:lang w:eastAsia="ja-JP"/>
              </w:rPr>
              <w:t>With the consideration above, how to have FR-related differentiation would depend on each UE feature in our view. We see the following alternatives at this stage.</w:t>
            </w:r>
          </w:p>
          <w:p w14:paraId="54D710FC" w14:textId="77777777" w:rsidR="00B95095" w:rsidRPr="000B3AC8" w:rsidRDefault="00B95095" w:rsidP="000B3AC8">
            <w:pPr>
              <w:pStyle w:val="ListParagraph"/>
              <w:numPr>
                <w:ilvl w:val="0"/>
                <w:numId w:val="56"/>
              </w:numPr>
              <w:spacing w:before="0" w:after="0"/>
              <w:contextualSpacing w:val="0"/>
              <w:jc w:val="left"/>
              <w:rPr>
                <w:rFonts w:ascii="Calibri" w:eastAsia="MS Mincho" w:hAnsi="Calibri" w:cs="Calibri"/>
                <w:lang w:eastAsia="ja-JP"/>
              </w:rPr>
            </w:pPr>
            <w:r w:rsidRPr="000B3AC8">
              <w:rPr>
                <w:rFonts w:ascii="Calibri" w:eastAsia="MS Mincho" w:hAnsi="Calibri" w:cs="Calibri"/>
                <w:lang w:eastAsia="ja-JP"/>
              </w:rPr>
              <w:t xml:space="preserve">One potential approach to easily solve this issue could be to define all the UE features to be specified in this WI per-band (or per BC). With this, UE can report its capability regarding functionalities for 52.6 – 71 GHz operation per band that the UE supports, which means vendors have a freedom for its own implementation. However, it may increase the overhead for UE capability signalling depending on the number of bands/band combinations to be specified. </w:t>
            </w:r>
          </w:p>
          <w:p w14:paraId="54D710FD" w14:textId="77777777" w:rsidR="00B95095" w:rsidRPr="000B3AC8" w:rsidRDefault="00B95095" w:rsidP="000B3AC8">
            <w:pPr>
              <w:pStyle w:val="ListParagraph"/>
              <w:numPr>
                <w:ilvl w:val="0"/>
                <w:numId w:val="56"/>
              </w:numPr>
              <w:spacing w:before="0" w:after="0"/>
              <w:contextualSpacing w:val="0"/>
              <w:jc w:val="left"/>
              <w:rPr>
                <w:rFonts w:ascii="Calibri" w:eastAsia="MS Mincho" w:hAnsi="Calibri" w:cs="Calibri"/>
                <w:lang w:eastAsia="ja-JP"/>
              </w:rPr>
            </w:pPr>
            <w:r w:rsidRPr="000B3AC8">
              <w:rPr>
                <w:rFonts w:ascii="Calibri" w:eastAsia="MS Mincho" w:hAnsi="Calibri" w:cs="Calibri"/>
                <w:lang w:eastAsia="ja-JP"/>
              </w:rPr>
              <w:t xml:space="preserve">For UE features which can be applied regardless of licensed or unlicensed band, extending per-FR capability signalling may be another possibility. For example, by enabling per-FR capability signalling to differentiate FR2-1 and FR2-2, it would be possible to indicate a certain UE feature is applicable for FR2-2 only if needed. Or, if a UE feature is applicable to both FR2-1 and FR2-2 without any difference, just to use the existing per-FR capability signalling would also be possible. By defining in this manner, vendors still have a freedom to implement a certain feature for a certain frequency range, while overhead for capability signalling can be suppressed. </w:t>
            </w:r>
          </w:p>
          <w:p w14:paraId="54D710FE" w14:textId="77777777" w:rsidR="00B95095" w:rsidRPr="000B3AC8" w:rsidRDefault="00B95095" w:rsidP="000B3AC8">
            <w:pPr>
              <w:pStyle w:val="ListParagraph"/>
              <w:numPr>
                <w:ilvl w:val="0"/>
                <w:numId w:val="56"/>
              </w:numPr>
              <w:spacing w:before="0" w:after="0"/>
              <w:contextualSpacing w:val="0"/>
              <w:jc w:val="left"/>
              <w:rPr>
                <w:rFonts w:ascii="Calibri" w:eastAsia="MS Mincho" w:hAnsi="Calibri" w:cs="Calibri"/>
                <w:lang w:eastAsia="ja-JP"/>
              </w:rPr>
            </w:pPr>
            <w:r w:rsidRPr="000B3AC8">
              <w:rPr>
                <w:rFonts w:ascii="Calibri" w:eastAsia="MS Mincho" w:hAnsi="Calibri" w:cs="Calibri"/>
                <w:lang w:eastAsia="ja-JP"/>
              </w:rPr>
              <w:t xml:space="preserve">To decrease signalling overhead more, per-UE signalling with some Notes can also be considered. This approach, however, may be applicable to particular UE features only, for which the targeted FR is crystal clear. For example, if a UE feature is clearly applicable for FR2-2 unlicensed band only, it could be possible to define it as a UE feature with per-UE capability signalling with a Note saying i.e., “this is applicable only for unlicensed band in FR2-2”. While this approach achieves much less overhead on UE capability signalling, an issue may be less implementation flexibility.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5"/>
              <w:gridCol w:w="3285"/>
              <w:gridCol w:w="3285"/>
            </w:tblGrid>
            <w:tr w:rsidR="00B95095" w:rsidRPr="000B3AC8" w14:paraId="54D71102" w14:textId="77777777" w:rsidTr="000B3AC8">
              <w:tc>
                <w:tcPr>
                  <w:tcW w:w="3285" w:type="dxa"/>
                  <w:shd w:val="clear" w:color="auto" w:fill="auto"/>
                </w:tcPr>
                <w:p w14:paraId="54D710FF" w14:textId="77777777" w:rsidR="00B95095" w:rsidRPr="000B3AC8" w:rsidRDefault="00B95095" w:rsidP="00B95095">
                  <w:pPr>
                    <w:rPr>
                      <w:rFonts w:ascii="Calibri" w:eastAsia="MS Mincho" w:hAnsi="Calibri" w:cs="Calibri"/>
                      <w:lang w:eastAsia="ja-JP"/>
                    </w:rPr>
                  </w:pPr>
                  <w:r w:rsidRPr="000B3AC8">
                    <w:rPr>
                      <w:rFonts w:ascii="Calibri" w:eastAsia="MS Mincho" w:hAnsi="Calibri" w:cs="Calibri"/>
                      <w:lang w:eastAsia="ja-JP"/>
                    </w:rPr>
                    <w:t>F</w:t>
                  </w:r>
                  <w:r w:rsidRPr="000B3AC8">
                    <w:rPr>
                      <w:rFonts w:ascii="Calibri" w:hAnsi="Calibri" w:cs="Calibri"/>
                    </w:rPr>
                    <w:t>R differentiation</w:t>
                  </w:r>
                </w:p>
              </w:tc>
              <w:tc>
                <w:tcPr>
                  <w:tcW w:w="3285" w:type="dxa"/>
                  <w:shd w:val="clear" w:color="auto" w:fill="auto"/>
                </w:tcPr>
                <w:p w14:paraId="54D71100" w14:textId="77777777" w:rsidR="00B95095" w:rsidRPr="000B3AC8" w:rsidRDefault="00B95095" w:rsidP="00B95095">
                  <w:pPr>
                    <w:rPr>
                      <w:rFonts w:ascii="Calibri" w:eastAsia="MS Mincho" w:hAnsi="Calibri" w:cs="Calibri"/>
                      <w:lang w:eastAsia="ja-JP"/>
                    </w:rPr>
                  </w:pPr>
                  <w:r w:rsidRPr="000B3AC8">
                    <w:rPr>
                      <w:rFonts w:ascii="Calibri" w:eastAsia="MS Mincho" w:hAnsi="Calibri" w:cs="Calibri"/>
                      <w:lang w:eastAsia="ja-JP"/>
                    </w:rPr>
                    <w:t xml:space="preserve">Flexibility for implementation </w:t>
                  </w:r>
                </w:p>
              </w:tc>
              <w:tc>
                <w:tcPr>
                  <w:tcW w:w="3285" w:type="dxa"/>
                  <w:shd w:val="clear" w:color="auto" w:fill="auto"/>
                </w:tcPr>
                <w:p w14:paraId="54D71101" w14:textId="77777777" w:rsidR="00B95095" w:rsidRPr="000B3AC8" w:rsidRDefault="00B95095" w:rsidP="00B95095">
                  <w:pPr>
                    <w:rPr>
                      <w:rFonts w:ascii="Calibri" w:eastAsia="MS Mincho" w:hAnsi="Calibri" w:cs="Calibri"/>
                      <w:lang w:eastAsia="ja-JP"/>
                    </w:rPr>
                  </w:pPr>
                  <w:r w:rsidRPr="000B3AC8">
                    <w:rPr>
                      <w:rFonts w:ascii="Calibri" w:eastAsia="MS Mincho" w:hAnsi="Calibri" w:cs="Calibri"/>
                      <w:lang w:eastAsia="ja-JP"/>
                    </w:rPr>
                    <w:t>UE capability signalling overhead</w:t>
                  </w:r>
                </w:p>
              </w:tc>
            </w:tr>
            <w:tr w:rsidR="00B95095" w:rsidRPr="000B3AC8" w14:paraId="54D71106" w14:textId="77777777" w:rsidTr="000B3AC8">
              <w:tc>
                <w:tcPr>
                  <w:tcW w:w="3285" w:type="dxa"/>
                  <w:shd w:val="clear" w:color="auto" w:fill="auto"/>
                </w:tcPr>
                <w:p w14:paraId="54D71103" w14:textId="77777777" w:rsidR="00B95095" w:rsidRPr="000B3AC8" w:rsidRDefault="00B95095" w:rsidP="00B95095">
                  <w:pPr>
                    <w:rPr>
                      <w:rFonts w:ascii="Calibri" w:eastAsia="MS Mincho" w:hAnsi="Calibri" w:cs="Calibri"/>
                      <w:lang w:eastAsia="ja-JP"/>
                    </w:rPr>
                  </w:pPr>
                  <w:r w:rsidRPr="000B3AC8">
                    <w:rPr>
                      <w:rFonts w:ascii="Calibri" w:eastAsia="MS Mincho" w:hAnsi="Calibri" w:cs="Calibri"/>
                      <w:lang w:eastAsia="ja-JP"/>
                    </w:rPr>
                    <w:t>P</w:t>
                  </w:r>
                  <w:r w:rsidRPr="000B3AC8">
                    <w:rPr>
                      <w:rFonts w:ascii="Calibri" w:hAnsi="Calibri" w:cs="Calibri"/>
                    </w:rPr>
                    <w:t xml:space="preserve">er-band </w:t>
                  </w:r>
                </w:p>
              </w:tc>
              <w:tc>
                <w:tcPr>
                  <w:tcW w:w="3285" w:type="dxa"/>
                  <w:shd w:val="clear" w:color="auto" w:fill="auto"/>
                </w:tcPr>
                <w:p w14:paraId="54D71104" w14:textId="77777777" w:rsidR="00B95095" w:rsidRPr="000B3AC8" w:rsidRDefault="00B95095" w:rsidP="00B95095">
                  <w:pPr>
                    <w:rPr>
                      <w:rFonts w:ascii="Calibri" w:eastAsia="MS Mincho" w:hAnsi="Calibri" w:cs="Calibri"/>
                      <w:lang w:eastAsia="ja-JP"/>
                    </w:rPr>
                  </w:pPr>
                  <w:r w:rsidRPr="000B3AC8">
                    <w:rPr>
                      <w:rFonts w:ascii="Calibri" w:eastAsia="MS Mincho" w:hAnsi="Calibri" w:cs="Calibri"/>
                      <w:lang w:eastAsia="ja-JP"/>
                    </w:rPr>
                    <w:t>Very flexible</w:t>
                  </w:r>
                </w:p>
              </w:tc>
              <w:tc>
                <w:tcPr>
                  <w:tcW w:w="3285" w:type="dxa"/>
                  <w:shd w:val="clear" w:color="auto" w:fill="auto"/>
                </w:tcPr>
                <w:p w14:paraId="54D71105" w14:textId="77777777" w:rsidR="00B95095" w:rsidRPr="000B3AC8" w:rsidRDefault="00B95095" w:rsidP="00B95095">
                  <w:pPr>
                    <w:rPr>
                      <w:rFonts w:ascii="Calibri" w:eastAsia="MS Mincho" w:hAnsi="Calibri" w:cs="Calibri"/>
                      <w:lang w:eastAsia="ja-JP"/>
                    </w:rPr>
                  </w:pPr>
                  <w:r w:rsidRPr="000B3AC8">
                    <w:rPr>
                      <w:rFonts w:ascii="Calibri" w:eastAsia="MS Mincho" w:hAnsi="Calibri" w:cs="Calibri"/>
                      <w:lang w:eastAsia="ja-JP"/>
                    </w:rPr>
                    <w:t xml:space="preserve">Heavy </w:t>
                  </w:r>
                </w:p>
              </w:tc>
            </w:tr>
            <w:tr w:rsidR="00B95095" w:rsidRPr="000B3AC8" w14:paraId="54D7110A" w14:textId="77777777" w:rsidTr="000B3AC8">
              <w:tc>
                <w:tcPr>
                  <w:tcW w:w="3285" w:type="dxa"/>
                  <w:shd w:val="clear" w:color="auto" w:fill="auto"/>
                </w:tcPr>
                <w:p w14:paraId="54D71107" w14:textId="77777777" w:rsidR="00B95095" w:rsidRPr="000B3AC8" w:rsidRDefault="00B95095" w:rsidP="00B95095">
                  <w:pPr>
                    <w:rPr>
                      <w:rFonts w:ascii="Calibri" w:eastAsia="MS Mincho" w:hAnsi="Calibri" w:cs="Calibri"/>
                      <w:lang w:eastAsia="ja-JP"/>
                    </w:rPr>
                  </w:pPr>
                  <w:r w:rsidRPr="000B3AC8">
                    <w:rPr>
                      <w:rFonts w:ascii="Calibri" w:eastAsia="MS Mincho" w:hAnsi="Calibri" w:cs="Calibri"/>
                      <w:lang w:eastAsia="ja-JP"/>
                    </w:rPr>
                    <w:t>P</w:t>
                  </w:r>
                  <w:r w:rsidRPr="000B3AC8">
                    <w:rPr>
                      <w:rFonts w:ascii="Calibri" w:hAnsi="Calibri" w:cs="Calibri"/>
                    </w:rPr>
                    <w:t>er FR</w:t>
                  </w:r>
                </w:p>
              </w:tc>
              <w:tc>
                <w:tcPr>
                  <w:tcW w:w="3285" w:type="dxa"/>
                  <w:shd w:val="clear" w:color="auto" w:fill="auto"/>
                </w:tcPr>
                <w:p w14:paraId="54D71108" w14:textId="77777777" w:rsidR="00B95095" w:rsidRPr="000B3AC8" w:rsidRDefault="00B95095" w:rsidP="00B95095">
                  <w:pPr>
                    <w:rPr>
                      <w:rFonts w:ascii="Calibri" w:eastAsia="MS Mincho" w:hAnsi="Calibri" w:cs="Calibri"/>
                      <w:lang w:eastAsia="ja-JP"/>
                    </w:rPr>
                  </w:pPr>
                  <w:r w:rsidRPr="000B3AC8">
                    <w:rPr>
                      <w:rFonts w:ascii="Calibri" w:eastAsia="MS Mincho" w:hAnsi="Calibri" w:cs="Calibri"/>
                      <w:lang w:eastAsia="ja-JP"/>
                    </w:rPr>
                    <w:t xml:space="preserve">Less flexible </w:t>
                  </w:r>
                </w:p>
              </w:tc>
              <w:tc>
                <w:tcPr>
                  <w:tcW w:w="3285" w:type="dxa"/>
                  <w:shd w:val="clear" w:color="auto" w:fill="auto"/>
                </w:tcPr>
                <w:p w14:paraId="54D71109" w14:textId="77777777" w:rsidR="00B95095" w:rsidRPr="000B3AC8" w:rsidRDefault="00B95095" w:rsidP="00B95095">
                  <w:pPr>
                    <w:rPr>
                      <w:rFonts w:ascii="Calibri" w:eastAsia="MS Mincho" w:hAnsi="Calibri" w:cs="Calibri"/>
                      <w:lang w:eastAsia="ja-JP"/>
                    </w:rPr>
                  </w:pPr>
                  <w:r w:rsidRPr="000B3AC8">
                    <w:rPr>
                      <w:rFonts w:ascii="Calibri" w:eastAsia="MS Mincho" w:hAnsi="Calibri" w:cs="Calibri"/>
                      <w:lang w:eastAsia="ja-JP"/>
                    </w:rPr>
                    <w:t>Relatively light</w:t>
                  </w:r>
                </w:p>
              </w:tc>
            </w:tr>
            <w:tr w:rsidR="00B95095" w:rsidRPr="000B3AC8" w14:paraId="54D7110E" w14:textId="77777777" w:rsidTr="000B3AC8">
              <w:tc>
                <w:tcPr>
                  <w:tcW w:w="3285" w:type="dxa"/>
                  <w:shd w:val="clear" w:color="auto" w:fill="auto"/>
                </w:tcPr>
                <w:p w14:paraId="54D7110B" w14:textId="77777777" w:rsidR="00B95095" w:rsidRPr="000B3AC8" w:rsidRDefault="00B95095" w:rsidP="00B95095">
                  <w:pPr>
                    <w:rPr>
                      <w:rFonts w:ascii="Calibri" w:eastAsia="MS Mincho" w:hAnsi="Calibri" w:cs="Calibri"/>
                      <w:lang w:eastAsia="ja-JP"/>
                    </w:rPr>
                  </w:pPr>
                  <w:r w:rsidRPr="000B3AC8">
                    <w:rPr>
                      <w:rFonts w:ascii="Calibri" w:eastAsia="MS Mincho" w:hAnsi="Calibri" w:cs="Calibri"/>
                      <w:lang w:eastAsia="ja-JP"/>
                    </w:rPr>
                    <w:t>P</w:t>
                  </w:r>
                  <w:r w:rsidRPr="000B3AC8">
                    <w:rPr>
                      <w:rFonts w:ascii="Calibri" w:hAnsi="Calibri" w:cs="Calibri"/>
                    </w:rPr>
                    <w:t>er UE</w:t>
                  </w:r>
                </w:p>
              </w:tc>
              <w:tc>
                <w:tcPr>
                  <w:tcW w:w="3285" w:type="dxa"/>
                  <w:shd w:val="clear" w:color="auto" w:fill="auto"/>
                </w:tcPr>
                <w:p w14:paraId="54D7110C" w14:textId="77777777" w:rsidR="00B95095" w:rsidRPr="000B3AC8" w:rsidRDefault="00B95095" w:rsidP="00B95095">
                  <w:pPr>
                    <w:rPr>
                      <w:rFonts w:ascii="Calibri" w:eastAsia="MS Mincho" w:hAnsi="Calibri" w:cs="Calibri"/>
                      <w:lang w:eastAsia="ja-JP"/>
                    </w:rPr>
                  </w:pPr>
                  <w:r w:rsidRPr="000B3AC8">
                    <w:rPr>
                      <w:rFonts w:ascii="Calibri" w:eastAsia="MS Mincho" w:hAnsi="Calibri" w:cs="Calibri"/>
                      <w:lang w:eastAsia="ja-JP"/>
                    </w:rPr>
                    <w:t>Much less flexible</w:t>
                  </w:r>
                </w:p>
              </w:tc>
              <w:tc>
                <w:tcPr>
                  <w:tcW w:w="3285" w:type="dxa"/>
                  <w:shd w:val="clear" w:color="auto" w:fill="auto"/>
                </w:tcPr>
                <w:p w14:paraId="54D7110D" w14:textId="77777777" w:rsidR="00B95095" w:rsidRPr="000B3AC8" w:rsidRDefault="00B95095" w:rsidP="00B95095">
                  <w:pPr>
                    <w:rPr>
                      <w:rFonts w:ascii="Calibri" w:eastAsia="MS Mincho" w:hAnsi="Calibri" w:cs="Calibri"/>
                      <w:lang w:eastAsia="ja-JP"/>
                    </w:rPr>
                  </w:pPr>
                  <w:r w:rsidRPr="000B3AC8">
                    <w:rPr>
                      <w:rFonts w:ascii="Calibri" w:eastAsia="MS Mincho" w:hAnsi="Calibri" w:cs="Calibri"/>
                      <w:lang w:eastAsia="ja-JP"/>
                    </w:rPr>
                    <w:t xml:space="preserve">Light </w:t>
                  </w:r>
                </w:p>
              </w:tc>
            </w:tr>
          </w:tbl>
          <w:p w14:paraId="54D7110F" w14:textId="77777777" w:rsidR="00B95095" w:rsidRPr="000B3AC8" w:rsidRDefault="00B95095" w:rsidP="00B95095">
            <w:pPr>
              <w:rPr>
                <w:rStyle w:val="Emphasis"/>
                <w:rFonts w:ascii="Calibri" w:eastAsia="MS Mincho" w:hAnsi="Calibri" w:cs="Calibri"/>
                <w:b/>
                <w:i w:val="0"/>
                <w:lang w:eastAsia="ja-JP"/>
              </w:rPr>
            </w:pPr>
            <w:r w:rsidRPr="000B3AC8">
              <w:rPr>
                <w:rStyle w:val="Emphasis"/>
                <w:rFonts w:ascii="Calibri" w:eastAsia="MS Mincho" w:hAnsi="Calibri" w:cs="Calibri"/>
                <w:b/>
                <w:i w:val="0"/>
                <w:lang w:eastAsia="ja-JP"/>
              </w:rPr>
              <w:t xml:space="preserve">Proposal: For the discussion on Rel-17 UE features at least regarding 52.6 – 71 GHz WI, the following alternatives can be considered in case-by-case manner, in terms of FR differentiation.  </w:t>
            </w:r>
          </w:p>
          <w:p w14:paraId="54D71110" w14:textId="77777777" w:rsidR="00B95095" w:rsidRPr="000B3AC8" w:rsidRDefault="00B95095" w:rsidP="000B3AC8">
            <w:pPr>
              <w:pStyle w:val="ListParagraph"/>
              <w:numPr>
                <w:ilvl w:val="0"/>
                <w:numId w:val="57"/>
              </w:numPr>
              <w:spacing w:before="0" w:after="0"/>
              <w:contextualSpacing w:val="0"/>
              <w:jc w:val="left"/>
              <w:rPr>
                <w:rStyle w:val="Emphasis"/>
                <w:rFonts w:ascii="Calibri" w:eastAsia="MS Mincho" w:hAnsi="Calibri" w:cs="Calibri"/>
                <w:b/>
                <w:i w:val="0"/>
                <w:lang w:eastAsia="ja-JP"/>
              </w:rPr>
            </w:pPr>
            <w:r w:rsidRPr="000B3AC8">
              <w:rPr>
                <w:rStyle w:val="Emphasis"/>
                <w:rFonts w:ascii="Calibri" w:eastAsia="MS Mincho" w:hAnsi="Calibri" w:cs="Calibri"/>
                <w:b/>
                <w:i w:val="0"/>
                <w:lang w:eastAsia="ja-JP"/>
              </w:rPr>
              <w:t>Alt 1: define as per-band</w:t>
            </w:r>
          </w:p>
          <w:p w14:paraId="54D71111" w14:textId="77777777" w:rsidR="00B95095" w:rsidRPr="000B3AC8" w:rsidRDefault="00B95095" w:rsidP="000B3AC8">
            <w:pPr>
              <w:pStyle w:val="ListParagraph"/>
              <w:numPr>
                <w:ilvl w:val="0"/>
                <w:numId w:val="57"/>
              </w:numPr>
              <w:spacing w:before="0" w:after="0"/>
              <w:contextualSpacing w:val="0"/>
              <w:jc w:val="left"/>
              <w:rPr>
                <w:rStyle w:val="Emphasis"/>
                <w:rFonts w:ascii="Calibri" w:eastAsia="MS Mincho" w:hAnsi="Calibri" w:cs="Calibri"/>
                <w:b/>
                <w:i w:val="0"/>
                <w:lang w:eastAsia="ja-JP"/>
              </w:rPr>
            </w:pPr>
            <w:r w:rsidRPr="000B3AC8">
              <w:rPr>
                <w:rStyle w:val="Emphasis"/>
                <w:rFonts w:ascii="Calibri" w:eastAsia="MS Mincho" w:hAnsi="Calibri" w:cs="Calibri"/>
                <w:b/>
                <w:i w:val="0"/>
                <w:lang w:eastAsia="ja-JP"/>
              </w:rPr>
              <w:t>Alt 2: define as per-FR</w:t>
            </w:r>
          </w:p>
          <w:p w14:paraId="54D71112" w14:textId="77777777" w:rsidR="00B95095" w:rsidRPr="000B3AC8" w:rsidRDefault="00B95095" w:rsidP="000B3AC8">
            <w:pPr>
              <w:pStyle w:val="ListParagraph"/>
              <w:numPr>
                <w:ilvl w:val="1"/>
                <w:numId w:val="57"/>
              </w:numPr>
              <w:spacing w:before="0" w:after="0"/>
              <w:contextualSpacing w:val="0"/>
              <w:jc w:val="left"/>
              <w:rPr>
                <w:rStyle w:val="Emphasis"/>
                <w:rFonts w:ascii="Calibri" w:eastAsia="MS Mincho" w:hAnsi="Calibri" w:cs="Calibri"/>
                <w:b/>
                <w:i w:val="0"/>
                <w:lang w:eastAsia="ja-JP"/>
              </w:rPr>
            </w:pPr>
            <w:r w:rsidRPr="000B3AC8">
              <w:rPr>
                <w:rStyle w:val="Emphasis"/>
                <w:rFonts w:ascii="Calibri" w:eastAsia="MS Mincho" w:hAnsi="Calibri" w:cs="Calibri"/>
                <w:b/>
                <w:i w:val="0"/>
                <w:lang w:eastAsia="ja-JP"/>
              </w:rPr>
              <w:t>Differentiation of FR2-1/2-2 may or may not be needed</w:t>
            </w:r>
          </w:p>
          <w:p w14:paraId="54D71113" w14:textId="77777777" w:rsidR="00B95095" w:rsidRPr="000B3AC8" w:rsidRDefault="00B95095" w:rsidP="000B3AC8">
            <w:pPr>
              <w:pStyle w:val="ListParagraph"/>
              <w:numPr>
                <w:ilvl w:val="0"/>
                <w:numId w:val="57"/>
              </w:numPr>
              <w:spacing w:before="0" w:after="0"/>
              <w:contextualSpacing w:val="0"/>
              <w:jc w:val="left"/>
              <w:rPr>
                <w:rStyle w:val="Emphasis"/>
                <w:rFonts w:ascii="Calibri" w:eastAsia="MS Mincho" w:hAnsi="Calibri" w:cs="Calibri"/>
                <w:b/>
                <w:i w:val="0"/>
                <w:lang w:eastAsia="ja-JP"/>
              </w:rPr>
            </w:pPr>
            <w:r w:rsidRPr="000B3AC8">
              <w:rPr>
                <w:rStyle w:val="Emphasis"/>
                <w:rFonts w:ascii="Calibri" w:eastAsia="MS Mincho" w:hAnsi="Calibri" w:cs="Calibri"/>
                <w:b/>
                <w:i w:val="0"/>
                <w:lang w:eastAsia="ja-JP"/>
              </w:rPr>
              <w:t>Alt 3: define as per-UE</w:t>
            </w:r>
          </w:p>
          <w:p w14:paraId="54D71114" w14:textId="77777777" w:rsidR="00B95095" w:rsidRPr="000B3AC8" w:rsidRDefault="00B95095" w:rsidP="000B3AC8">
            <w:pPr>
              <w:pStyle w:val="ListParagraph"/>
              <w:numPr>
                <w:ilvl w:val="1"/>
                <w:numId w:val="57"/>
              </w:numPr>
              <w:spacing w:before="0" w:after="0"/>
              <w:contextualSpacing w:val="0"/>
              <w:jc w:val="left"/>
              <w:rPr>
                <w:rStyle w:val="Emphasis"/>
                <w:rFonts w:ascii="Calibri" w:eastAsia="MS Mincho" w:hAnsi="Calibri" w:cs="Calibri"/>
                <w:b/>
                <w:i w:val="0"/>
                <w:lang w:eastAsia="ja-JP"/>
              </w:rPr>
            </w:pPr>
            <w:r w:rsidRPr="000B3AC8">
              <w:rPr>
                <w:rStyle w:val="Emphasis"/>
                <w:rFonts w:ascii="Calibri" w:eastAsia="MS Mincho" w:hAnsi="Calibri" w:cs="Calibri"/>
                <w:b/>
                <w:i w:val="0"/>
                <w:lang w:eastAsia="ja-JP"/>
              </w:rPr>
              <w:t>A fixed limitation (e.g., as a Note) on applicable frequency range may be needed</w:t>
            </w:r>
          </w:p>
          <w:p w14:paraId="54D71115" w14:textId="77777777" w:rsidR="00B95095" w:rsidRPr="000B3AC8" w:rsidRDefault="00B95095" w:rsidP="00B95095">
            <w:pPr>
              <w:rPr>
                <w:rFonts w:ascii="Calibri" w:hAnsi="Calibri" w:cs="Calibri"/>
                <w:lang w:eastAsia="ja-JP"/>
              </w:rPr>
            </w:pPr>
          </w:p>
          <w:p w14:paraId="54D71116" w14:textId="77777777" w:rsidR="002D7A35" w:rsidRPr="000B3AC8" w:rsidRDefault="002D7A35" w:rsidP="002D7A35">
            <w:pPr>
              <w:rPr>
                <w:rFonts w:ascii="Calibri" w:hAnsi="Calibri" w:cs="Calibri"/>
                <w:lang w:eastAsia="ja-JP"/>
              </w:rPr>
            </w:pPr>
            <w:r w:rsidRPr="000B3AC8">
              <w:rPr>
                <w:rFonts w:ascii="Calibri" w:hAnsi="Calibri" w:cs="Calibri"/>
                <w:lang w:eastAsia="ja-JP"/>
              </w:rPr>
              <w:t>3GPP is working on WI for extending current NR operation to 71 GHz in Rel-17, where a new frequency range from 52.6 GHz to 71 GHz is to be supported. In the relevant WID, the following is described regarding FR notation:</w:t>
            </w:r>
          </w:p>
          <w:tbl>
            <w:tblPr>
              <w:tblW w:w="198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2"/>
            </w:tblGrid>
            <w:tr w:rsidR="002D7A35" w:rsidRPr="000B3AC8" w14:paraId="54D7111D" w14:textId="77777777" w:rsidTr="000B3AC8">
              <w:trPr>
                <w:trHeight w:val="3067"/>
              </w:trPr>
              <w:tc>
                <w:tcPr>
                  <w:tcW w:w="0" w:type="auto"/>
                  <w:shd w:val="clear" w:color="auto" w:fill="auto"/>
                </w:tcPr>
                <w:p w14:paraId="54D71117" w14:textId="77777777" w:rsidR="002D7A35" w:rsidRPr="000B3AC8" w:rsidRDefault="002D7A35" w:rsidP="000B3AC8">
                  <w:pPr>
                    <w:overflowPunct w:val="0"/>
                    <w:autoSpaceDE w:val="0"/>
                    <w:autoSpaceDN w:val="0"/>
                    <w:adjustRightInd w:val="0"/>
                    <w:spacing w:after="180"/>
                    <w:ind w:left="720"/>
                    <w:textAlignment w:val="baseline"/>
                    <w:rPr>
                      <w:rFonts w:ascii="Calibri" w:eastAsia="SimSun" w:hAnsi="Calibri" w:cs="Calibri"/>
                      <w:lang w:eastAsia="zh-CN"/>
                    </w:rPr>
                  </w:pPr>
                  <w:bookmarkStart w:id="213" w:name="_Hlk58594589"/>
                  <w:r w:rsidRPr="000B3AC8">
                    <w:rPr>
                      <w:rFonts w:ascii="Calibri" w:eastAsia="SimSun" w:hAnsi="Calibri" w:cs="Calibri"/>
                      <w:lang w:eastAsia="zh-CN"/>
                    </w:rPr>
                    <w:t xml:space="preserve">Note 5: </w:t>
                  </w:r>
                  <w:bookmarkEnd w:id="213"/>
                  <w:r w:rsidRPr="000B3AC8">
                    <w:rPr>
                      <w:rFonts w:ascii="Calibri" w:eastAsia="SimSun" w:hAnsi="Calibri" w:cs="Calibri"/>
                      <w:lang w:eastAsia="zh-CN"/>
                    </w:rPr>
                    <w:t xml:space="preserve">FR2 is extended to cover 24.25GHz to 71GHz with FR2-1 for 24.25-52.6GHz and FR2-2 for 52.6-71GHz. </w:t>
                  </w:r>
                </w:p>
                <w:p w14:paraId="54D71118" w14:textId="77777777" w:rsidR="002D7A35" w:rsidRPr="000B3AC8" w:rsidRDefault="002D7A35" w:rsidP="000B3AC8">
                  <w:pPr>
                    <w:numPr>
                      <w:ilvl w:val="1"/>
                      <w:numId w:val="32"/>
                    </w:numPr>
                    <w:overflowPunct w:val="0"/>
                    <w:autoSpaceDE w:val="0"/>
                    <w:autoSpaceDN w:val="0"/>
                    <w:adjustRightInd w:val="0"/>
                    <w:spacing w:before="0" w:after="180"/>
                    <w:jc w:val="left"/>
                    <w:textAlignment w:val="baseline"/>
                    <w:rPr>
                      <w:rFonts w:ascii="Calibri" w:eastAsia="Malgun Gothic" w:hAnsi="Calibri" w:cs="Calibri"/>
                      <w:iCs/>
                      <w:lang w:eastAsia="ko-KR"/>
                    </w:rPr>
                  </w:pPr>
                  <w:r w:rsidRPr="000B3AC8">
                    <w:rPr>
                      <w:rFonts w:ascii="Calibri" w:eastAsia="Malgun Gothic" w:hAnsi="Calibri" w:cs="Calibri"/>
                      <w:iCs/>
                      <w:lang w:eastAsia="ko-KR"/>
                    </w:rPr>
                    <w:t>The related UE capabilities and their applicability to the frequency range 52.6 to 71 GHz will have to be analysed on a case by case basis</w:t>
                  </w:r>
                </w:p>
                <w:p w14:paraId="54D71119" w14:textId="77777777" w:rsidR="002D7A35" w:rsidRPr="000B3AC8" w:rsidRDefault="002D7A35" w:rsidP="000B3AC8">
                  <w:pPr>
                    <w:numPr>
                      <w:ilvl w:val="1"/>
                      <w:numId w:val="32"/>
                    </w:numPr>
                    <w:overflowPunct w:val="0"/>
                    <w:autoSpaceDE w:val="0"/>
                    <w:autoSpaceDN w:val="0"/>
                    <w:adjustRightInd w:val="0"/>
                    <w:spacing w:before="0" w:after="180"/>
                    <w:jc w:val="left"/>
                    <w:textAlignment w:val="baseline"/>
                    <w:rPr>
                      <w:rFonts w:ascii="Calibri" w:eastAsia="SimSun" w:hAnsi="Calibri" w:cs="Calibri"/>
                      <w:iCs/>
                      <w:lang w:eastAsia="x-none"/>
                    </w:rPr>
                  </w:pPr>
                  <w:r w:rsidRPr="000B3AC8">
                    <w:rPr>
                      <w:rFonts w:ascii="Calibri" w:eastAsia="Malgun Gothic" w:hAnsi="Calibri" w:cs="Calibri"/>
                      <w:iCs/>
                      <w:lang w:eastAsia="ko-KR"/>
                    </w:rPr>
                    <w:t>The application of any of the UE feature introduced for 52.6-71 GHz to existing FR1/FR2 should be discussed case by case</w:t>
                  </w:r>
                  <w:r w:rsidRPr="000B3AC8">
                    <w:rPr>
                      <w:rFonts w:ascii="Calibri" w:eastAsia="SimSun" w:hAnsi="Calibri" w:cs="Calibri"/>
                      <w:iCs/>
                      <w:lang w:eastAsia="en-GB"/>
                    </w:rPr>
                    <w:t>.</w:t>
                  </w:r>
                </w:p>
                <w:p w14:paraId="54D7111A" w14:textId="77777777" w:rsidR="002D7A35" w:rsidRPr="000B3AC8" w:rsidRDefault="002D7A35" w:rsidP="000B3AC8">
                  <w:pPr>
                    <w:numPr>
                      <w:ilvl w:val="1"/>
                      <w:numId w:val="32"/>
                    </w:numPr>
                    <w:overflowPunct w:val="0"/>
                    <w:autoSpaceDE w:val="0"/>
                    <w:autoSpaceDN w:val="0"/>
                    <w:adjustRightInd w:val="0"/>
                    <w:spacing w:before="0" w:after="180"/>
                    <w:jc w:val="left"/>
                    <w:textAlignment w:val="baseline"/>
                    <w:rPr>
                      <w:rFonts w:ascii="Calibri" w:eastAsia="SimSun" w:hAnsi="Calibri" w:cs="Calibri"/>
                      <w:lang w:eastAsia="zh-CN"/>
                    </w:rPr>
                  </w:pPr>
                  <w:r w:rsidRPr="000B3AC8">
                    <w:rPr>
                      <w:rFonts w:ascii="Calibri" w:eastAsia="Malgun Gothic" w:hAnsi="Calibri" w:cs="Calibri"/>
                      <w:iCs/>
                      <w:lang w:eastAsia="ko-KR"/>
                    </w:rPr>
                    <w:t>TSG RAN specifications shall make it very clear (to readers) that frequency bands in the 52.6-71GHz range are only Release-independent from Rel-17 onwards, to ensure that there is clear industry understanding about which FR2 features are applicable for operation in 52.6-71GHz range.</w:t>
                  </w:r>
                </w:p>
                <w:p w14:paraId="54D7111B" w14:textId="77777777" w:rsidR="002D7A35" w:rsidRPr="000B3AC8" w:rsidRDefault="002D7A35" w:rsidP="000B3AC8">
                  <w:pPr>
                    <w:overflowPunct w:val="0"/>
                    <w:autoSpaceDE w:val="0"/>
                    <w:autoSpaceDN w:val="0"/>
                    <w:adjustRightInd w:val="0"/>
                    <w:spacing w:after="180"/>
                    <w:ind w:left="1080"/>
                    <w:textAlignment w:val="baseline"/>
                    <w:rPr>
                      <w:rFonts w:ascii="Calibri" w:eastAsia="SimSun" w:hAnsi="Calibri" w:cs="Calibri"/>
                      <w:lang w:eastAsia="zh-CN"/>
                    </w:rPr>
                  </w:pPr>
                  <w:r w:rsidRPr="000B3AC8">
                    <w:rPr>
                      <w:rFonts w:ascii="Calibri" w:eastAsia="SimSun" w:hAnsi="Calibri" w:cs="Calibri"/>
                      <w:lang w:eastAsia="zh-CN"/>
                    </w:rPr>
                    <w:t>NOTE 5a: Whenever the FR2 is referred, both FR2-1 and FR2-2 frequency sub-ranges shall be considered in this release, unless otherwise stated.</w:t>
                  </w:r>
                </w:p>
                <w:p w14:paraId="54D7111C" w14:textId="77777777" w:rsidR="002D7A35" w:rsidRPr="000B3AC8" w:rsidRDefault="002D7A35" w:rsidP="000B3AC8">
                  <w:pPr>
                    <w:overflowPunct w:val="0"/>
                    <w:autoSpaceDE w:val="0"/>
                    <w:autoSpaceDN w:val="0"/>
                    <w:adjustRightInd w:val="0"/>
                    <w:spacing w:after="180"/>
                    <w:ind w:left="851" w:firstLine="229"/>
                    <w:textAlignment w:val="baseline"/>
                    <w:rPr>
                      <w:rFonts w:ascii="Calibri" w:eastAsia="SimSun" w:hAnsi="Calibri" w:cs="Calibri"/>
                      <w:lang w:eastAsia="zh-CN"/>
                    </w:rPr>
                  </w:pPr>
                  <w:r w:rsidRPr="000B3AC8">
                    <w:rPr>
                      <w:rFonts w:ascii="Calibri" w:eastAsia="SimSun" w:hAnsi="Calibri" w:cs="Calibri"/>
                      <w:lang w:eastAsia="zh-CN"/>
                    </w:rPr>
                    <w:t>NOTE 5b: The designations FR2-1 and FR2-2 should only be used when needed.</w:t>
                  </w:r>
                </w:p>
              </w:tc>
            </w:tr>
          </w:tbl>
          <w:p w14:paraId="54D7111E" w14:textId="77777777" w:rsidR="002D7A35" w:rsidRPr="000B3AC8" w:rsidRDefault="002D7A35" w:rsidP="002D7A35">
            <w:pPr>
              <w:rPr>
                <w:rFonts w:ascii="Calibri" w:hAnsi="Calibri" w:cs="Calibri"/>
                <w:lang w:eastAsia="ja-JP"/>
              </w:rPr>
            </w:pPr>
            <w:r w:rsidRPr="000B3AC8">
              <w:rPr>
                <w:rFonts w:ascii="Calibri" w:hAnsi="Calibri" w:cs="Calibri"/>
                <w:lang w:eastAsia="ja-JP"/>
              </w:rPr>
              <w:lastRenderedPageBreak/>
              <w:t>According to the Note 5 above, 1) FR2 is extended to cover 24.25 GHz to 71 GHz, while two new FR notations are introduced, that is, FR2-1 and FR2-2 for 24.25 – 52.6 GHz and 52.6 – 71 GHz, respectively. Also, as in the 1</w:t>
            </w:r>
            <w:r w:rsidRPr="000B3AC8">
              <w:rPr>
                <w:rFonts w:ascii="Calibri" w:hAnsi="Calibri" w:cs="Calibri"/>
                <w:vertAlign w:val="superscript"/>
                <w:lang w:eastAsia="ja-JP"/>
              </w:rPr>
              <w:t>st</w:t>
            </w:r>
            <w:r w:rsidRPr="000B3AC8">
              <w:rPr>
                <w:rFonts w:ascii="Calibri" w:hAnsi="Calibri" w:cs="Calibri"/>
                <w:lang w:eastAsia="ja-JP"/>
              </w:rPr>
              <w:t xml:space="preserve"> sub-bullet in Note 5, the related UE capabilities (e.g., Rel-15/16 UE features applicable to FR2) and their applicability to the frequency range from 52.6 to 71 GHz will have to be analysed on a case-by-case basis. </w:t>
            </w:r>
          </w:p>
          <w:p w14:paraId="54D7111F" w14:textId="77777777" w:rsidR="002D7A35" w:rsidRPr="000B3AC8" w:rsidRDefault="002D7A35" w:rsidP="002D7A35">
            <w:pPr>
              <w:rPr>
                <w:rFonts w:ascii="Calibri" w:hAnsi="Calibri" w:cs="Calibri"/>
                <w:lang w:eastAsia="ja-JP"/>
              </w:rPr>
            </w:pPr>
            <w:r w:rsidRPr="000B3AC8">
              <w:rPr>
                <w:rFonts w:ascii="Calibri" w:hAnsi="Calibri" w:cs="Calibri"/>
                <w:lang w:eastAsia="ja-JP"/>
              </w:rPr>
              <w:t xml:space="preserve">We show a brief set of analysis regarding Rel-15/16 UE features in terms of applicability to 52.6 – 71 GHz frequency range, based on the UE features specified in 38.211, where we have focused with the principles below: </w:t>
            </w:r>
          </w:p>
          <w:p w14:paraId="54D71120" w14:textId="77777777" w:rsidR="002D7A35" w:rsidRPr="000B3AC8" w:rsidRDefault="002D7A35" w:rsidP="000B3AC8">
            <w:pPr>
              <w:pStyle w:val="ListParagraph"/>
              <w:numPr>
                <w:ilvl w:val="0"/>
                <w:numId w:val="59"/>
              </w:numPr>
              <w:spacing w:before="0" w:after="0"/>
              <w:contextualSpacing w:val="0"/>
              <w:jc w:val="left"/>
              <w:rPr>
                <w:rFonts w:ascii="Calibri" w:hAnsi="Calibri" w:cs="Calibri"/>
                <w:lang w:eastAsia="ja-JP"/>
              </w:rPr>
            </w:pPr>
            <w:r w:rsidRPr="000B3AC8">
              <w:rPr>
                <w:rFonts w:ascii="Calibri" w:hAnsi="Calibri" w:cs="Calibri"/>
                <w:lang w:eastAsia="ja-JP"/>
              </w:rPr>
              <w:t>Check mandatory UE features in Rel-15/16 if it is applicable to 52.6 – 71 GHz frequency range</w:t>
            </w:r>
          </w:p>
          <w:p w14:paraId="54D71121" w14:textId="77777777" w:rsidR="002D7A35" w:rsidRPr="000B3AC8" w:rsidRDefault="002D7A35" w:rsidP="000B3AC8">
            <w:pPr>
              <w:pStyle w:val="ListParagraph"/>
              <w:numPr>
                <w:ilvl w:val="0"/>
                <w:numId w:val="59"/>
              </w:numPr>
              <w:spacing w:before="0" w:after="0"/>
              <w:contextualSpacing w:val="0"/>
              <w:jc w:val="left"/>
              <w:rPr>
                <w:rFonts w:ascii="Calibri" w:hAnsi="Calibri" w:cs="Calibri"/>
                <w:lang w:eastAsia="ja-JP"/>
              </w:rPr>
            </w:pPr>
            <w:r w:rsidRPr="000B3AC8">
              <w:rPr>
                <w:rFonts w:ascii="Calibri" w:hAnsi="Calibri" w:cs="Calibri"/>
                <w:lang w:eastAsia="ja-JP"/>
              </w:rPr>
              <w:t>Check UE features with per-UE signalling if it is applicable to 52.6 – 71 GHz frequency range when it is reported applicable to FR2</w:t>
            </w:r>
          </w:p>
          <w:p w14:paraId="54D71122" w14:textId="77777777" w:rsidR="002D7A35" w:rsidRPr="000B3AC8" w:rsidRDefault="002D7A35" w:rsidP="000B3AC8">
            <w:pPr>
              <w:pStyle w:val="ListParagraph"/>
              <w:numPr>
                <w:ilvl w:val="0"/>
                <w:numId w:val="59"/>
              </w:numPr>
              <w:spacing w:before="0" w:after="0"/>
              <w:contextualSpacing w:val="0"/>
              <w:jc w:val="left"/>
              <w:rPr>
                <w:rFonts w:ascii="Calibri" w:hAnsi="Calibri" w:cs="Calibri"/>
                <w:lang w:eastAsia="ja-JP"/>
              </w:rPr>
            </w:pPr>
            <w:r w:rsidRPr="000B3AC8">
              <w:rPr>
                <w:rFonts w:ascii="Calibri" w:hAnsi="Calibri" w:cs="Calibri"/>
                <w:lang w:eastAsia="ja-JP"/>
              </w:rPr>
              <w:t>For UE features with per-FR capability signalling, we have not analysed yet since it may be straightforward that per-FR signalling will indicate sub-FR level applicability, although it needs further discussions</w:t>
            </w:r>
          </w:p>
          <w:p w14:paraId="54D71123" w14:textId="77777777" w:rsidR="002D7A35" w:rsidRPr="000B3AC8" w:rsidRDefault="002D7A35" w:rsidP="000B3AC8">
            <w:pPr>
              <w:pStyle w:val="ListParagraph"/>
              <w:numPr>
                <w:ilvl w:val="0"/>
                <w:numId w:val="59"/>
              </w:numPr>
              <w:spacing w:before="0" w:after="0"/>
              <w:contextualSpacing w:val="0"/>
              <w:jc w:val="left"/>
              <w:rPr>
                <w:rFonts w:ascii="Calibri" w:hAnsi="Calibri" w:cs="Calibri"/>
                <w:lang w:eastAsia="ja-JP"/>
              </w:rPr>
            </w:pPr>
            <w:r w:rsidRPr="000B3AC8">
              <w:rPr>
                <w:rFonts w:ascii="Calibri" w:hAnsi="Calibri" w:cs="Calibri"/>
                <w:lang w:eastAsia="ja-JP"/>
              </w:rPr>
              <w:t>For UE features with per-band or per-BC capability signalling, we have not analysed yet since per-band/BC capability signalling is finer granularity than FR-level differentiation</w:t>
            </w:r>
          </w:p>
          <w:p w14:paraId="54D71124" w14:textId="77777777" w:rsidR="002D7A35" w:rsidRPr="000B3AC8" w:rsidRDefault="002D7A35" w:rsidP="002D7A35">
            <w:pPr>
              <w:rPr>
                <w:rFonts w:ascii="Calibri" w:hAnsi="Calibri" w:cs="Calibri"/>
                <w:lang w:eastAsia="ja-JP"/>
              </w:rPr>
            </w:pPr>
          </w:p>
          <w:p w14:paraId="54D71125" w14:textId="77777777" w:rsidR="002D7A35" w:rsidRPr="000B3AC8" w:rsidRDefault="002D7A35" w:rsidP="002D7A35">
            <w:pPr>
              <w:pStyle w:val="Heading2"/>
              <w:numPr>
                <w:ilvl w:val="0"/>
                <w:numId w:val="0"/>
              </w:numPr>
              <w:rPr>
                <w:rFonts w:ascii="Calibri" w:hAnsi="Calibri" w:cs="Calibri"/>
                <w:i w:val="0"/>
                <w:sz w:val="20"/>
                <w:lang w:eastAsia="ja-JP"/>
              </w:rPr>
            </w:pPr>
            <w:r w:rsidRPr="000B3AC8">
              <w:rPr>
                <w:rFonts w:ascii="Calibri" w:hAnsi="Calibri" w:cs="Calibri"/>
                <w:i w:val="0"/>
                <w:sz w:val="20"/>
                <w:lang w:eastAsia="ja-JP"/>
              </w:rPr>
              <w:t xml:space="preserve"> On mandatory UE features</w:t>
            </w:r>
          </w:p>
          <w:p w14:paraId="54D71126" w14:textId="77777777" w:rsidR="002D7A35" w:rsidRPr="000B3AC8" w:rsidRDefault="002D7A35" w:rsidP="002D7A35">
            <w:pPr>
              <w:rPr>
                <w:rFonts w:ascii="Calibri" w:hAnsi="Calibri" w:cs="Calibri"/>
                <w:lang w:eastAsia="ja-JP"/>
              </w:rPr>
            </w:pPr>
            <w:r w:rsidRPr="000B3AC8">
              <w:rPr>
                <w:rFonts w:ascii="Calibri" w:hAnsi="Calibri" w:cs="Calibri"/>
                <w:lang w:eastAsia="ja-JP"/>
              </w:rPr>
              <w:t xml:space="preserve">Some UE features are defined as mandatory for NR in Rel-15. It has to be supported even for UEs supporting Rel-17 functionalities. However, they didn’t consider the operation in 52.6 – 71 GHz when specified, especially with larger SCSs. Therefore, some UE features, even the ones defined as mandatory in Rel-15/16, may or may not be feasible in case of the operation in 52.6 – 71 GHz frequency range. </w:t>
            </w:r>
          </w:p>
          <w:p w14:paraId="54D71127" w14:textId="77777777" w:rsidR="002D7A35" w:rsidRPr="000B3AC8" w:rsidRDefault="002D7A35" w:rsidP="002D7A35">
            <w:pPr>
              <w:rPr>
                <w:rFonts w:ascii="Calibri" w:hAnsi="Calibri" w:cs="Calibri"/>
                <w:lang w:eastAsia="ja-JP"/>
              </w:rPr>
            </w:pPr>
            <w:r w:rsidRPr="000B3AC8">
              <w:rPr>
                <w:rFonts w:ascii="Calibri" w:hAnsi="Calibri" w:cs="Calibri"/>
                <w:lang w:eastAsia="ja-JP"/>
              </w:rPr>
              <w:t>One potential issue among the mandatory features is related to FG3-1 on basic DL control channel, with the following components: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2D7A35" w:rsidRPr="000B3AC8" w14:paraId="54D7113B" w14:textId="77777777" w:rsidTr="000B3AC8">
              <w:tc>
                <w:tcPr>
                  <w:tcW w:w="9855" w:type="dxa"/>
                  <w:shd w:val="clear" w:color="auto" w:fill="auto"/>
                </w:tcPr>
                <w:p w14:paraId="54D71128" w14:textId="77777777" w:rsidR="002D7A35" w:rsidRPr="000B3AC8" w:rsidRDefault="002D7A35" w:rsidP="002D7A35">
                  <w:pPr>
                    <w:pStyle w:val="TAL"/>
                    <w:rPr>
                      <w:rFonts w:ascii="Calibri" w:hAnsi="Calibri" w:cs="Calibri"/>
                      <w:sz w:val="20"/>
                    </w:rPr>
                  </w:pPr>
                  <w:r w:rsidRPr="000B3AC8">
                    <w:rPr>
                      <w:rFonts w:ascii="Calibri" w:hAnsi="Calibri" w:cs="Calibri"/>
                      <w:sz w:val="20"/>
                    </w:rPr>
                    <w:t>1) One configured CORESET per BWP per cell in addition to CORESET0</w:t>
                  </w:r>
                </w:p>
                <w:p w14:paraId="54D71129" w14:textId="77777777" w:rsidR="002D7A35" w:rsidRPr="000B3AC8" w:rsidRDefault="002D7A35" w:rsidP="000B3AC8">
                  <w:pPr>
                    <w:pStyle w:val="TAL"/>
                    <w:numPr>
                      <w:ilvl w:val="0"/>
                      <w:numId w:val="60"/>
                    </w:numPr>
                    <w:overflowPunct/>
                    <w:autoSpaceDE/>
                    <w:autoSpaceDN/>
                    <w:adjustRightInd/>
                    <w:textAlignment w:val="auto"/>
                    <w:rPr>
                      <w:rFonts w:ascii="Calibri" w:hAnsi="Calibri" w:cs="Calibri"/>
                      <w:sz w:val="20"/>
                    </w:rPr>
                  </w:pPr>
                  <w:r w:rsidRPr="000B3AC8">
                    <w:rPr>
                      <w:rFonts w:ascii="Calibri" w:hAnsi="Calibri" w:cs="Calibri"/>
                      <w:sz w:val="20"/>
                    </w:rPr>
                    <w:t>CORESET resource allocation of 6RB bit-map and duration of 1 – 3 OFDM symbols for FR1</w:t>
                  </w:r>
                </w:p>
                <w:p w14:paraId="54D7112A" w14:textId="77777777" w:rsidR="002D7A35" w:rsidRPr="000B3AC8" w:rsidRDefault="002D7A35" w:rsidP="000B3AC8">
                  <w:pPr>
                    <w:pStyle w:val="TAL"/>
                    <w:numPr>
                      <w:ilvl w:val="0"/>
                      <w:numId w:val="60"/>
                    </w:numPr>
                    <w:overflowPunct/>
                    <w:autoSpaceDE/>
                    <w:autoSpaceDN/>
                    <w:adjustRightInd/>
                    <w:textAlignment w:val="auto"/>
                    <w:rPr>
                      <w:rFonts w:ascii="Calibri" w:hAnsi="Calibri" w:cs="Calibri"/>
                      <w:sz w:val="20"/>
                    </w:rPr>
                  </w:pPr>
                  <w:r w:rsidRPr="000B3AC8">
                    <w:rPr>
                      <w:rFonts w:ascii="Calibri" w:hAnsi="Calibri" w:cs="Calibri"/>
                      <w:sz w:val="20"/>
                    </w:rPr>
                    <w:t>For type 1 CSS without dedicated RRC configuration and for type 0, 0A, and 2 CSSs, CORESET resource allocation of 6RB bit-map and duration 1-3 OFDM symbols for FR2</w:t>
                  </w:r>
                </w:p>
                <w:p w14:paraId="54D7112B" w14:textId="77777777" w:rsidR="002D7A35" w:rsidRPr="000B3AC8" w:rsidRDefault="002D7A35" w:rsidP="000B3AC8">
                  <w:pPr>
                    <w:pStyle w:val="TAL"/>
                    <w:numPr>
                      <w:ilvl w:val="0"/>
                      <w:numId w:val="60"/>
                    </w:numPr>
                    <w:overflowPunct/>
                    <w:autoSpaceDE/>
                    <w:autoSpaceDN/>
                    <w:adjustRightInd/>
                    <w:textAlignment w:val="auto"/>
                    <w:rPr>
                      <w:rFonts w:ascii="Calibri" w:hAnsi="Calibri" w:cs="Calibri"/>
                      <w:sz w:val="20"/>
                    </w:rPr>
                  </w:pPr>
                  <w:r w:rsidRPr="000B3AC8">
                    <w:rPr>
                      <w:rFonts w:ascii="Calibri" w:hAnsi="Calibri" w:cs="Calibri"/>
                      <w:sz w:val="20"/>
                    </w:rPr>
                    <w:t>For type 1 CSS with dedicated RRC configuration and for type 3 CSS, UE specific SS, CORESET resource allocation of 6RB bit-map and duration 1-2 OFDM symbols for FR2</w:t>
                  </w:r>
                </w:p>
                <w:p w14:paraId="54D7112C" w14:textId="77777777" w:rsidR="002D7A35" w:rsidRPr="000B3AC8" w:rsidRDefault="002D7A35" w:rsidP="000B3AC8">
                  <w:pPr>
                    <w:pStyle w:val="TAL"/>
                    <w:numPr>
                      <w:ilvl w:val="0"/>
                      <w:numId w:val="60"/>
                    </w:numPr>
                    <w:overflowPunct/>
                    <w:autoSpaceDE/>
                    <w:autoSpaceDN/>
                    <w:adjustRightInd/>
                    <w:textAlignment w:val="auto"/>
                    <w:rPr>
                      <w:rFonts w:ascii="Calibri" w:hAnsi="Calibri" w:cs="Calibri"/>
                      <w:sz w:val="20"/>
                    </w:rPr>
                  </w:pPr>
                  <w:r w:rsidRPr="000B3AC8">
                    <w:rPr>
                      <w:rFonts w:ascii="Calibri" w:hAnsi="Calibri" w:cs="Calibri"/>
                      <w:sz w:val="20"/>
                    </w:rPr>
                    <w:t>REG-bundle sizes of 2/3 RBs or 6 RBs</w:t>
                  </w:r>
                </w:p>
                <w:p w14:paraId="54D7112D" w14:textId="77777777" w:rsidR="002D7A35" w:rsidRPr="000B3AC8" w:rsidRDefault="002D7A35" w:rsidP="000B3AC8">
                  <w:pPr>
                    <w:pStyle w:val="TAL"/>
                    <w:numPr>
                      <w:ilvl w:val="0"/>
                      <w:numId w:val="60"/>
                    </w:numPr>
                    <w:overflowPunct/>
                    <w:autoSpaceDE/>
                    <w:autoSpaceDN/>
                    <w:adjustRightInd/>
                    <w:textAlignment w:val="auto"/>
                    <w:rPr>
                      <w:rFonts w:ascii="Calibri" w:hAnsi="Calibri" w:cs="Calibri"/>
                      <w:sz w:val="20"/>
                    </w:rPr>
                  </w:pPr>
                  <w:r w:rsidRPr="000B3AC8">
                    <w:rPr>
                      <w:rFonts w:ascii="Calibri" w:hAnsi="Calibri" w:cs="Calibri"/>
                      <w:sz w:val="20"/>
                    </w:rPr>
                    <w:t>Interleaved and non-interleaved CCE-to-REG mapping</w:t>
                  </w:r>
                </w:p>
                <w:p w14:paraId="54D7112E" w14:textId="77777777" w:rsidR="002D7A35" w:rsidRPr="000B3AC8" w:rsidRDefault="002D7A35" w:rsidP="000B3AC8">
                  <w:pPr>
                    <w:pStyle w:val="TAL"/>
                    <w:numPr>
                      <w:ilvl w:val="0"/>
                      <w:numId w:val="60"/>
                    </w:numPr>
                    <w:overflowPunct/>
                    <w:autoSpaceDE/>
                    <w:autoSpaceDN/>
                    <w:adjustRightInd/>
                    <w:textAlignment w:val="auto"/>
                    <w:rPr>
                      <w:rFonts w:ascii="Calibri" w:hAnsi="Calibri" w:cs="Calibri"/>
                      <w:sz w:val="20"/>
                    </w:rPr>
                  </w:pPr>
                  <w:r w:rsidRPr="000B3AC8">
                    <w:rPr>
                      <w:rFonts w:ascii="Calibri" w:hAnsi="Calibri" w:cs="Calibri"/>
                      <w:sz w:val="20"/>
                    </w:rPr>
                    <w:t>Precoder-granularity of REG-bundle size</w:t>
                  </w:r>
                </w:p>
                <w:p w14:paraId="54D7112F" w14:textId="77777777" w:rsidR="002D7A35" w:rsidRPr="000B3AC8" w:rsidRDefault="002D7A35" w:rsidP="000B3AC8">
                  <w:pPr>
                    <w:pStyle w:val="TAL"/>
                    <w:numPr>
                      <w:ilvl w:val="0"/>
                      <w:numId w:val="60"/>
                    </w:numPr>
                    <w:overflowPunct/>
                    <w:autoSpaceDE/>
                    <w:autoSpaceDN/>
                    <w:adjustRightInd/>
                    <w:textAlignment w:val="auto"/>
                    <w:rPr>
                      <w:rFonts w:ascii="Calibri" w:hAnsi="Calibri" w:cs="Calibri"/>
                      <w:sz w:val="20"/>
                    </w:rPr>
                  </w:pPr>
                  <w:r w:rsidRPr="000B3AC8">
                    <w:rPr>
                      <w:rFonts w:ascii="Calibri" w:hAnsi="Calibri" w:cs="Calibri"/>
                      <w:sz w:val="20"/>
                    </w:rPr>
                    <w:t>PDCCH DMRS scrambling determination</w:t>
                  </w:r>
                </w:p>
                <w:p w14:paraId="54D71130" w14:textId="77777777" w:rsidR="002D7A35" w:rsidRPr="000B3AC8" w:rsidRDefault="002D7A35" w:rsidP="000B3AC8">
                  <w:pPr>
                    <w:pStyle w:val="TAL"/>
                    <w:numPr>
                      <w:ilvl w:val="0"/>
                      <w:numId w:val="60"/>
                    </w:numPr>
                    <w:overflowPunct/>
                    <w:autoSpaceDE/>
                    <w:autoSpaceDN/>
                    <w:adjustRightInd/>
                    <w:textAlignment w:val="auto"/>
                    <w:rPr>
                      <w:rFonts w:ascii="Calibri" w:hAnsi="Calibri" w:cs="Calibri"/>
                      <w:sz w:val="20"/>
                    </w:rPr>
                  </w:pPr>
                  <w:r w:rsidRPr="000B3AC8">
                    <w:rPr>
                      <w:rFonts w:ascii="Calibri" w:hAnsi="Calibri" w:cs="Calibri"/>
                      <w:sz w:val="20"/>
                    </w:rPr>
                    <w:t>TCI state(s) for a CORESET configuration</w:t>
                  </w:r>
                </w:p>
                <w:p w14:paraId="54D71131" w14:textId="77777777" w:rsidR="002D7A35" w:rsidRPr="000B3AC8" w:rsidRDefault="002D7A35" w:rsidP="002D7A35">
                  <w:pPr>
                    <w:pStyle w:val="TAL"/>
                    <w:rPr>
                      <w:rFonts w:ascii="Calibri" w:hAnsi="Calibri" w:cs="Calibri"/>
                      <w:sz w:val="20"/>
                    </w:rPr>
                  </w:pPr>
                  <w:r w:rsidRPr="000B3AC8">
                    <w:rPr>
                      <w:rFonts w:ascii="Calibri" w:hAnsi="Calibri" w:cs="Calibri"/>
                      <w:sz w:val="20"/>
                    </w:rPr>
                    <w:t>2) CSS and UE-SS configurations for unicast PDCCH transmission per BWP per cell</w:t>
                  </w:r>
                </w:p>
                <w:p w14:paraId="54D71132" w14:textId="77777777" w:rsidR="002D7A35" w:rsidRPr="000B3AC8" w:rsidRDefault="002D7A35" w:rsidP="000B3AC8">
                  <w:pPr>
                    <w:pStyle w:val="TAL"/>
                    <w:numPr>
                      <w:ilvl w:val="0"/>
                      <w:numId w:val="60"/>
                    </w:numPr>
                    <w:overflowPunct/>
                    <w:autoSpaceDE/>
                    <w:autoSpaceDN/>
                    <w:adjustRightInd/>
                    <w:textAlignment w:val="auto"/>
                    <w:rPr>
                      <w:rFonts w:ascii="Calibri" w:hAnsi="Calibri" w:cs="Calibri"/>
                      <w:sz w:val="20"/>
                    </w:rPr>
                  </w:pPr>
                  <w:r w:rsidRPr="000B3AC8">
                    <w:rPr>
                      <w:rFonts w:ascii="Calibri" w:hAnsi="Calibri" w:cs="Calibri"/>
                      <w:sz w:val="20"/>
                    </w:rPr>
                    <w:t>PDCCH aggregation levels 1, 2, 4, 8, 16</w:t>
                  </w:r>
                </w:p>
                <w:p w14:paraId="54D71133" w14:textId="77777777" w:rsidR="002D7A35" w:rsidRPr="000B3AC8" w:rsidRDefault="002D7A35" w:rsidP="000B3AC8">
                  <w:pPr>
                    <w:pStyle w:val="TAL"/>
                    <w:numPr>
                      <w:ilvl w:val="0"/>
                      <w:numId w:val="60"/>
                    </w:numPr>
                    <w:overflowPunct/>
                    <w:autoSpaceDE/>
                    <w:autoSpaceDN/>
                    <w:adjustRightInd/>
                    <w:textAlignment w:val="auto"/>
                    <w:rPr>
                      <w:rFonts w:ascii="Calibri" w:hAnsi="Calibri" w:cs="Calibri"/>
                      <w:sz w:val="20"/>
                    </w:rPr>
                  </w:pPr>
                  <w:r w:rsidRPr="000B3AC8">
                    <w:rPr>
                      <w:rFonts w:ascii="Calibri" w:hAnsi="Calibri" w:cs="Calibri"/>
                      <w:sz w:val="20"/>
                    </w:rPr>
                    <w:t>UP to 3 search space sets in a slot for a scheduled SCell per BWP</w:t>
                  </w:r>
                </w:p>
                <w:p w14:paraId="54D71134" w14:textId="77777777" w:rsidR="002D7A35" w:rsidRPr="000B3AC8" w:rsidRDefault="002D7A35" w:rsidP="000B3AC8">
                  <w:pPr>
                    <w:pStyle w:val="TAL"/>
                    <w:numPr>
                      <w:ilvl w:val="0"/>
                      <w:numId w:val="61"/>
                    </w:numPr>
                    <w:overflowPunct/>
                    <w:autoSpaceDE/>
                    <w:autoSpaceDN/>
                    <w:adjustRightInd/>
                    <w:textAlignment w:val="auto"/>
                    <w:rPr>
                      <w:rFonts w:ascii="Calibri" w:hAnsi="Calibri" w:cs="Calibri"/>
                      <w:sz w:val="20"/>
                    </w:rPr>
                  </w:pPr>
                  <w:r w:rsidRPr="000B3AC8">
                    <w:rPr>
                      <w:rFonts w:ascii="Calibri" w:hAnsi="Calibri" w:cs="Calibri"/>
                      <w:sz w:val="20"/>
                    </w:rPr>
                    <w:t>This search space limit is before applying all dropping rules.</w:t>
                  </w:r>
                </w:p>
                <w:p w14:paraId="54D71135" w14:textId="77777777" w:rsidR="002D7A35" w:rsidRPr="000B3AC8" w:rsidRDefault="002D7A35" w:rsidP="000B3AC8">
                  <w:pPr>
                    <w:pStyle w:val="TAL"/>
                    <w:numPr>
                      <w:ilvl w:val="0"/>
                      <w:numId w:val="61"/>
                    </w:numPr>
                    <w:overflowPunct/>
                    <w:autoSpaceDE/>
                    <w:autoSpaceDN/>
                    <w:adjustRightInd/>
                    <w:textAlignment w:val="auto"/>
                    <w:rPr>
                      <w:rFonts w:ascii="Calibri" w:hAnsi="Calibri" w:cs="Calibri"/>
                      <w:sz w:val="20"/>
                    </w:rPr>
                  </w:pPr>
                  <w:r w:rsidRPr="000B3AC8">
                    <w:rPr>
                      <w:rFonts w:ascii="Calibri" w:hAnsi="Calibri" w:cs="Calibri"/>
                      <w:sz w:val="20"/>
                    </w:rPr>
                    <w:t>For type 1 CSS with dedicated RRC configuration, type 3 CSS, and UE-SS, the monitoring occasion is within the first 3 OFDM symbols of a slot</w:t>
                  </w:r>
                </w:p>
                <w:p w14:paraId="54D71136" w14:textId="77777777" w:rsidR="002D7A35" w:rsidRPr="000B3AC8" w:rsidRDefault="002D7A35" w:rsidP="000B3AC8">
                  <w:pPr>
                    <w:pStyle w:val="TAL"/>
                    <w:numPr>
                      <w:ilvl w:val="0"/>
                      <w:numId w:val="61"/>
                    </w:numPr>
                    <w:overflowPunct/>
                    <w:autoSpaceDE/>
                    <w:autoSpaceDN/>
                    <w:adjustRightInd/>
                    <w:textAlignment w:val="auto"/>
                    <w:rPr>
                      <w:rFonts w:ascii="Calibri" w:hAnsi="Calibri" w:cs="Calibri"/>
                      <w:sz w:val="20"/>
                    </w:rPr>
                  </w:pPr>
                  <w:r w:rsidRPr="000B3AC8">
                    <w:rPr>
                      <w:rFonts w:ascii="Calibri" w:hAnsi="Calibri" w:cs="Calibri"/>
                      <w:sz w:val="20"/>
                    </w:rPr>
                    <w:t>For type 1 CSS without dedicated RRC configuration and for type 0, 0A, and 2 CSS, the monitoring occasion can be any OFDM symbol(s) of a slot, with the monitoring occasions for any of Type 1- CSS without dedicated RRC configuration, or Types 0, 0A, or 2 CSS configurations within a single span of three consecutive OFDM symbols within a slot</w:t>
                  </w:r>
                </w:p>
                <w:p w14:paraId="54D71137" w14:textId="77777777" w:rsidR="002D7A35" w:rsidRPr="000B3AC8" w:rsidRDefault="002D7A35" w:rsidP="002D7A35">
                  <w:pPr>
                    <w:pStyle w:val="TAL"/>
                    <w:rPr>
                      <w:rFonts w:ascii="Calibri" w:hAnsi="Calibri" w:cs="Calibri"/>
                      <w:sz w:val="20"/>
                    </w:rPr>
                  </w:pPr>
                  <w:r w:rsidRPr="000B3AC8">
                    <w:rPr>
                      <w:rFonts w:ascii="Calibri" w:hAnsi="Calibri" w:cs="Calibri"/>
                      <w:sz w:val="20"/>
                    </w:rPr>
                    <w:t>3) Monitoring DCI formats 0_0, 1_0, 0_1, 1_1</w:t>
                  </w:r>
                </w:p>
                <w:p w14:paraId="54D71138" w14:textId="77777777" w:rsidR="002D7A35" w:rsidRPr="000B3AC8" w:rsidRDefault="002D7A35" w:rsidP="002D7A35">
                  <w:pPr>
                    <w:pStyle w:val="TAL"/>
                    <w:rPr>
                      <w:rFonts w:ascii="Calibri" w:hAnsi="Calibri" w:cs="Calibri"/>
                      <w:sz w:val="20"/>
                    </w:rPr>
                  </w:pPr>
                  <w:r w:rsidRPr="000B3AC8">
                    <w:rPr>
                      <w:rFonts w:ascii="Calibri" w:hAnsi="Calibri" w:cs="Calibri"/>
                      <w:sz w:val="20"/>
                    </w:rPr>
                    <w:t>4) Number of PDCCH blind decodes per slot with a given SCS follows Case 1-1 table</w:t>
                  </w:r>
                </w:p>
                <w:p w14:paraId="54D71139" w14:textId="77777777" w:rsidR="002D7A35" w:rsidRPr="000B3AC8" w:rsidRDefault="002D7A35" w:rsidP="002D7A35">
                  <w:pPr>
                    <w:pStyle w:val="TAL"/>
                    <w:rPr>
                      <w:rFonts w:ascii="Calibri" w:hAnsi="Calibri" w:cs="Calibri"/>
                      <w:sz w:val="20"/>
                    </w:rPr>
                  </w:pPr>
                  <w:r w:rsidRPr="000B3AC8">
                    <w:rPr>
                      <w:rFonts w:ascii="Calibri" w:hAnsi="Calibri" w:cs="Calibri"/>
                      <w:sz w:val="20"/>
                    </w:rPr>
                    <w:t>5) Processing one unicast DCI scheduling DL and one unicast DCI scheduling UL per slot per scheduled CC for FDD</w:t>
                  </w:r>
                </w:p>
                <w:p w14:paraId="54D7113A" w14:textId="77777777" w:rsidR="002D7A35" w:rsidRPr="000B3AC8" w:rsidRDefault="002D7A35" w:rsidP="002D7A35">
                  <w:pPr>
                    <w:rPr>
                      <w:rFonts w:ascii="Calibri" w:hAnsi="Calibri" w:cs="Calibri"/>
                      <w:lang w:eastAsia="ja-JP"/>
                    </w:rPr>
                  </w:pPr>
                  <w:r w:rsidRPr="000B3AC8">
                    <w:rPr>
                      <w:rFonts w:ascii="Calibri" w:hAnsi="Calibri" w:cs="Calibri"/>
                    </w:rPr>
                    <w:t>6) Processing one unicast DCI scheduling DL and 2 unicast DCI scheduling UL per slot per scheduled CC for TDD</w:t>
                  </w:r>
                </w:p>
              </w:tc>
            </w:tr>
          </w:tbl>
          <w:p w14:paraId="54D7113C" w14:textId="77777777" w:rsidR="002D7A35" w:rsidRPr="000B3AC8" w:rsidRDefault="002D7A35" w:rsidP="002D7A35">
            <w:pPr>
              <w:rPr>
                <w:rFonts w:ascii="Calibri" w:hAnsi="Calibri" w:cs="Calibri"/>
                <w:lang w:eastAsia="ja-JP"/>
              </w:rPr>
            </w:pPr>
            <w:r w:rsidRPr="000B3AC8">
              <w:rPr>
                <w:rFonts w:ascii="Calibri" w:hAnsi="Calibri" w:cs="Calibri"/>
                <w:lang w:eastAsia="ja-JP"/>
              </w:rPr>
              <w:t xml:space="preserve">For UEs supporting NR from 52.6 GHz to 71 GHz, at least the operation with 120 kHz SCS is to be supported. As 120 kHz SCS is the one which was supported in Rel-15/16 NR already, it does not cause any issue to support the existing UE features, including the ones specified as mandatory, e.g., FR3-1. </w:t>
            </w:r>
          </w:p>
          <w:p w14:paraId="54D7113D" w14:textId="77777777" w:rsidR="002D7A35" w:rsidRPr="000B3AC8" w:rsidRDefault="002D7A35" w:rsidP="002D7A35">
            <w:pPr>
              <w:rPr>
                <w:rFonts w:ascii="Calibri" w:hAnsi="Calibri" w:cs="Calibri"/>
                <w:lang w:eastAsia="ja-JP"/>
              </w:rPr>
            </w:pPr>
            <w:r w:rsidRPr="000B3AC8">
              <w:rPr>
                <w:rFonts w:ascii="Calibri" w:hAnsi="Calibri" w:cs="Calibri"/>
                <w:lang w:eastAsia="ja-JP"/>
              </w:rPr>
              <w:t xml:space="preserve">However, the UEs supporting NR in 52.6 – 71 GHz may support larger SCS(s), i.e., 480 and/or 960 kHz SCS, as well in order to achieve the operation with larger absolute bandwidth per CBW. Since symbol duration is scaled based on SCS in the same manner as in FR1 and FR2, and definition of slot is same as in Rel-15/16 NR, the operation with 480/960 kHz SCS automatically means the one with shortened duration of a slot. </w:t>
            </w:r>
          </w:p>
          <w:p w14:paraId="54D7113E" w14:textId="77777777" w:rsidR="002D7A35" w:rsidRPr="000B3AC8" w:rsidRDefault="002D7A35" w:rsidP="002D7A35">
            <w:pPr>
              <w:rPr>
                <w:rFonts w:ascii="Calibri" w:hAnsi="Calibri" w:cs="Calibri"/>
                <w:lang w:eastAsia="ja-JP"/>
              </w:rPr>
            </w:pPr>
            <w:r w:rsidRPr="000B3AC8">
              <w:rPr>
                <w:rFonts w:ascii="Calibri" w:hAnsi="Calibri" w:cs="Calibri"/>
                <w:lang w:eastAsia="ja-JP"/>
              </w:rPr>
              <w:t xml:space="preserve">When operating with shortened duration of a slot by supporting 480 and/or 960 kHz SCS, some components supported as mandatory in FG3-1 may not be feasible. For example, in the second component, up to 3 search space sets in a slot for a scheduled SCell per BWP is supported. Since NR in 52.6 – 71 GHz will be operated with SCS of 120 kHz or larger, whether up to 3 SS sets in a slot is always possible may not be clear. Moreover, in the sixth component, per-slot and per-CC maximum limitation of DCI processing is described, where one unicast DCI scheduling DL and 2 unicast DCI scheduling UL are supported. The feasibility of this may also be affected by shortened duration of a slot, e.g., only smaller number of DCIs may be possible for UE to process per slot with shortened time duration. </w:t>
            </w:r>
          </w:p>
          <w:p w14:paraId="54D7113F" w14:textId="77777777" w:rsidR="002D7A35" w:rsidRPr="000B3AC8" w:rsidRDefault="002D7A35" w:rsidP="002D7A35">
            <w:pPr>
              <w:rPr>
                <w:rFonts w:ascii="Calibri" w:hAnsi="Calibri" w:cs="Calibri"/>
                <w:lang w:eastAsia="ja-JP"/>
              </w:rPr>
            </w:pPr>
            <w:r w:rsidRPr="000B3AC8">
              <w:rPr>
                <w:rFonts w:ascii="Calibri" w:hAnsi="Calibri" w:cs="Calibri"/>
                <w:lang w:eastAsia="ja-JP"/>
              </w:rPr>
              <w:t xml:space="preserve">Given above, we propose to discuss on how to interpret FG3-1 for the operation with SCS of 480 and/or 960 kHz. We see some alternatives to deal with the situation can be considered; one is to add a Note in a new UE feature to support 480 and 960 kHz SCS in 52.6 – 71 GHz frequency range such as “[a certain components of] FG 3-1 is not applicable to the SCS supported by this FG”. </w:t>
            </w:r>
          </w:p>
          <w:p w14:paraId="54D71140" w14:textId="77777777" w:rsidR="002D7A35" w:rsidRPr="000B3AC8" w:rsidRDefault="002D7A35" w:rsidP="002D7A35">
            <w:pPr>
              <w:rPr>
                <w:rStyle w:val="Emphasis"/>
                <w:rFonts w:ascii="Calibri" w:eastAsia="MS Mincho" w:hAnsi="Calibri" w:cs="Calibri"/>
                <w:b/>
                <w:i w:val="0"/>
                <w:lang w:eastAsia="ja-JP"/>
              </w:rPr>
            </w:pPr>
            <w:r w:rsidRPr="000B3AC8">
              <w:rPr>
                <w:rStyle w:val="Emphasis"/>
                <w:rFonts w:ascii="Calibri" w:eastAsia="MS Mincho" w:hAnsi="Calibri" w:cs="Calibri"/>
                <w:b/>
                <w:i w:val="0"/>
                <w:lang w:eastAsia="ja-JP"/>
              </w:rPr>
              <w:t xml:space="preserve">Proposal: For UEs supporting NR in 52.6 – 71 GHz frequency range, how to treat a mandatory UE feature, FG 3-1, should be discussed at least when the UE supports the operation with 480 and/or 960 kHz SCS </w:t>
            </w:r>
          </w:p>
          <w:p w14:paraId="54D71141" w14:textId="77777777" w:rsidR="002D7A35" w:rsidRPr="000B3AC8" w:rsidRDefault="002D7A35" w:rsidP="002D7A35">
            <w:pPr>
              <w:rPr>
                <w:rStyle w:val="Emphasis"/>
                <w:rFonts w:ascii="Calibri" w:eastAsia="MS Mincho" w:hAnsi="Calibri" w:cs="Calibri"/>
                <w:lang w:eastAsia="ja-JP"/>
              </w:rPr>
            </w:pPr>
          </w:p>
          <w:p w14:paraId="54D71142" w14:textId="77777777" w:rsidR="002D7A35" w:rsidRPr="000B3AC8" w:rsidRDefault="002D7A35" w:rsidP="002D7A35">
            <w:pPr>
              <w:pStyle w:val="Heading2"/>
              <w:numPr>
                <w:ilvl w:val="0"/>
                <w:numId w:val="0"/>
              </w:numPr>
              <w:rPr>
                <w:rFonts w:ascii="Calibri" w:hAnsi="Calibri" w:cs="Calibri"/>
                <w:i w:val="0"/>
                <w:sz w:val="20"/>
                <w:lang w:eastAsia="ja-JP"/>
              </w:rPr>
            </w:pPr>
            <w:r w:rsidRPr="000B3AC8">
              <w:rPr>
                <w:rFonts w:ascii="Calibri" w:hAnsi="Calibri" w:cs="Calibri"/>
                <w:i w:val="0"/>
                <w:sz w:val="20"/>
                <w:lang w:eastAsia="ja-JP"/>
              </w:rPr>
              <w:lastRenderedPageBreak/>
              <w:t>On UE features with per-UE capability signalling</w:t>
            </w:r>
          </w:p>
          <w:p w14:paraId="54D71143" w14:textId="77777777" w:rsidR="002D7A35" w:rsidRPr="000B3AC8" w:rsidRDefault="002D7A35" w:rsidP="002D7A35">
            <w:pPr>
              <w:rPr>
                <w:rFonts w:ascii="Calibri" w:hAnsi="Calibri" w:cs="Calibri"/>
                <w:lang w:eastAsia="ja-JP"/>
              </w:rPr>
            </w:pPr>
            <w:r w:rsidRPr="000B3AC8">
              <w:rPr>
                <w:rFonts w:ascii="Calibri" w:hAnsi="Calibri" w:cs="Calibri"/>
                <w:lang w:eastAsia="ja-JP"/>
              </w:rPr>
              <w:t xml:space="preserve">As well as mandatory UE features, UE features with per-UE capability signalling also need to be checked in terms of their applicability to the operation in 52.6 – 71 GHz. When UEs report their support of a certain UE feature with per-UE capability signalling, NW will understand that the UE supports the feature regardless of the operating band, frequency range (or even duplex). However, it may not always the case that UE features with per-UE capability signalling are applicable to 52.6 – 71 GHz when it is applicable to the existing frequency ranges. </w:t>
            </w:r>
          </w:p>
          <w:p w14:paraId="54D71144" w14:textId="77777777" w:rsidR="002D7A35" w:rsidRPr="000B3AC8" w:rsidRDefault="002D7A35" w:rsidP="002D7A35">
            <w:pPr>
              <w:rPr>
                <w:rFonts w:ascii="Calibri" w:eastAsia="DengXian" w:hAnsi="Calibri" w:cs="Calibri"/>
                <w:lang w:eastAsia="zh-CN"/>
              </w:rPr>
            </w:pPr>
            <w:r w:rsidRPr="000B3AC8">
              <w:rPr>
                <w:rFonts w:ascii="Calibri" w:hAnsi="Calibri" w:cs="Calibri"/>
                <w:lang w:eastAsia="ja-JP"/>
              </w:rPr>
              <w:t>Our brief analysis is shown on the 6</w:t>
            </w:r>
            <w:r w:rsidRPr="000B3AC8">
              <w:rPr>
                <w:rFonts w:ascii="Calibri" w:hAnsi="Calibri" w:cs="Calibri"/>
                <w:vertAlign w:val="superscript"/>
                <w:lang w:eastAsia="ja-JP"/>
              </w:rPr>
              <w:t>th</w:t>
            </w:r>
            <w:r w:rsidRPr="000B3AC8">
              <w:rPr>
                <w:rFonts w:ascii="Calibri" w:hAnsi="Calibri" w:cs="Calibri"/>
                <w:lang w:eastAsia="ja-JP"/>
              </w:rPr>
              <w:t xml:space="preserve"> column on the tables in Appendix. We generally believe most of the UE features with per-UE capability signalling are also applicable to FR2-2 as well. On the other hand, to support such UE features in practice in 52.6 – 71 GHz frequency range, some maintenances in the specifications will be needed, especially in terms of SCS. For example, FG </w:t>
            </w:r>
            <w:r w:rsidRPr="000B3AC8">
              <w:rPr>
                <w:rFonts w:ascii="Calibri" w:hAnsi="Calibri" w:cs="Calibri"/>
                <w:lang w:eastAsia="zh-CN"/>
              </w:rPr>
              <w:t xml:space="preserve">12-6 is a UE feature with per-UE capability signalling to report whether the UE supports DL SPS with the periodicity shorter than 10 ms. In Rel-16, an RRC parameter </w:t>
            </w:r>
            <w:r w:rsidRPr="000B3AC8">
              <w:rPr>
                <w:rFonts w:ascii="Calibri" w:hAnsi="Calibri" w:cs="Calibri"/>
                <w:i/>
                <w:iCs/>
                <w:lang w:eastAsia="zh-CN"/>
              </w:rPr>
              <w:t>periodicityExt-r16</w:t>
            </w:r>
            <w:r w:rsidRPr="000B3AC8">
              <w:rPr>
                <w:rFonts w:ascii="Calibri" w:hAnsi="Calibri" w:cs="Calibri"/>
                <w:lang w:eastAsia="zh-CN"/>
              </w:rPr>
              <w:t xml:space="preserve"> is supported for configuring DL SPS periodicity shorter than 10 ms. However, how to use the value configured via </w:t>
            </w:r>
            <w:r w:rsidRPr="000B3AC8">
              <w:rPr>
                <w:rFonts w:ascii="Calibri" w:hAnsi="Calibri" w:cs="Calibri"/>
                <w:i/>
                <w:iCs/>
                <w:lang w:eastAsia="zh-CN"/>
              </w:rPr>
              <w:t xml:space="preserve">periodicityExt-r16 </w:t>
            </w:r>
            <w:r w:rsidRPr="000B3AC8">
              <w:rPr>
                <w:rFonts w:ascii="Calibri" w:hAnsi="Calibri" w:cs="Calibri"/>
                <w:lang w:eastAsia="zh-CN"/>
              </w:rPr>
              <w:t xml:space="preserve">has not been defined in case that larger SCS than 120 kHz is configured. In other words, even if the UE feature reporting is supported for NR in 52.6 – 71 GHz as it is, when larger SCS than 120 kHz is used, this functionality (i.e., DL SPS with shorter than 10 ms periodicity) cannot be configured in practice. </w:t>
            </w:r>
          </w:p>
          <w:p w14:paraId="54D71145" w14:textId="77777777" w:rsidR="002D7A35" w:rsidRPr="000B3AC8" w:rsidRDefault="002D7A35" w:rsidP="002D7A35">
            <w:pPr>
              <w:rPr>
                <w:rStyle w:val="Emphasis"/>
                <w:rFonts w:ascii="Calibri" w:eastAsia="MS Mincho" w:hAnsi="Calibri" w:cs="Calibri"/>
                <w:b/>
                <w:i w:val="0"/>
                <w:lang w:eastAsia="ja-JP"/>
              </w:rPr>
            </w:pPr>
            <w:r w:rsidRPr="000B3AC8">
              <w:rPr>
                <w:rStyle w:val="Emphasis"/>
                <w:rFonts w:ascii="Calibri" w:eastAsia="MS Mincho" w:hAnsi="Calibri" w:cs="Calibri"/>
                <w:b/>
                <w:i w:val="0"/>
                <w:lang w:eastAsia="ja-JP"/>
              </w:rPr>
              <w:t xml:space="preserve">Observation: While most of Rel-15/16 UE features with per-UE capability signalling can be reused as they are for UE to report their support for NR in 52.6 – 71 GHz, some maintenances will be required in the specifications to support the functionalities in practice. </w:t>
            </w:r>
          </w:p>
          <w:p w14:paraId="54D71146" w14:textId="77777777" w:rsidR="002D7A35" w:rsidRPr="000B3AC8" w:rsidRDefault="002D7A35" w:rsidP="002D7A35">
            <w:pPr>
              <w:rPr>
                <w:rStyle w:val="Emphasis"/>
                <w:rFonts w:ascii="Calibri" w:eastAsia="MS Mincho" w:hAnsi="Calibri" w:cs="Calibri"/>
                <w:b/>
                <w:i w:val="0"/>
                <w:lang w:eastAsia="ja-JP"/>
              </w:rPr>
            </w:pPr>
            <w:r w:rsidRPr="000B3AC8">
              <w:rPr>
                <w:rStyle w:val="Emphasis"/>
                <w:rFonts w:ascii="Calibri" w:eastAsia="MS Mincho" w:hAnsi="Calibri" w:cs="Calibri"/>
                <w:b/>
                <w:i w:val="0"/>
                <w:lang w:eastAsia="ja-JP"/>
              </w:rPr>
              <w:t>Proposal 2: For Rel-15/16 UE features with per-UE capability signalling, whether to be applicable to FR2-2 when they are reported as applicable should be analysed a case-by-case manner</w:t>
            </w:r>
          </w:p>
          <w:p w14:paraId="54D71147" w14:textId="77777777" w:rsidR="002D7A35" w:rsidRPr="000B3AC8" w:rsidRDefault="002D7A35" w:rsidP="002D7A35">
            <w:pPr>
              <w:rPr>
                <w:rFonts w:ascii="Calibri" w:hAnsi="Calibri" w:cs="Calibri"/>
                <w:lang w:eastAsia="ja-JP"/>
              </w:rPr>
            </w:pPr>
          </w:p>
          <w:p w14:paraId="54D71148" w14:textId="77777777" w:rsidR="002D7A35" w:rsidRPr="000B3AC8" w:rsidRDefault="002D7A35" w:rsidP="002D7A35">
            <w:pPr>
              <w:pStyle w:val="Heading2"/>
              <w:numPr>
                <w:ilvl w:val="0"/>
                <w:numId w:val="0"/>
              </w:numPr>
              <w:ind w:left="576" w:hanging="576"/>
              <w:rPr>
                <w:rFonts w:ascii="Calibri" w:hAnsi="Calibri" w:cs="Calibri"/>
                <w:i w:val="0"/>
                <w:sz w:val="20"/>
                <w:lang w:eastAsia="ja-JP"/>
              </w:rPr>
            </w:pPr>
            <w:r w:rsidRPr="000B3AC8">
              <w:rPr>
                <w:rFonts w:ascii="Calibri" w:hAnsi="Calibri" w:cs="Calibri"/>
                <w:i w:val="0"/>
                <w:sz w:val="20"/>
                <w:lang w:eastAsia="ja-JP"/>
              </w:rPr>
              <w:t xml:space="preserve"> On UE features with per-FR/band/BC capability signalling</w:t>
            </w:r>
          </w:p>
          <w:p w14:paraId="54D71149" w14:textId="77777777" w:rsidR="002D7A35" w:rsidRPr="000B3AC8" w:rsidRDefault="002D7A35" w:rsidP="002D7A35">
            <w:pPr>
              <w:rPr>
                <w:rFonts w:ascii="Calibri" w:hAnsi="Calibri" w:cs="Calibri"/>
                <w:lang w:eastAsia="ja-JP"/>
              </w:rPr>
            </w:pPr>
            <w:r w:rsidRPr="000B3AC8">
              <w:rPr>
                <w:rFonts w:ascii="Calibri" w:hAnsi="Calibri" w:cs="Calibri"/>
                <w:lang w:eastAsia="ja-JP"/>
              </w:rPr>
              <w:t xml:space="preserve">There would be other types of UE features in NR in terms of FR differentiation, that is, UE features with per-FR/band/BC capability signalling. For the ones with per band/BC capability signalling, we do not see the need to check their validity since per-band/BC signalling naturally differentiate FR2-2 as well as the other FRs. Thus we do not incorporate them with the table in Appendix. </w:t>
            </w:r>
          </w:p>
          <w:p w14:paraId="54D7114A" w14:textId="77777777" w:rsidR="002D7A35" w:rsidRPr="000B3AC8" w:rsidRDefault="002D7A35" w:rsidP="002D7A35">
            <w:pPr>
              <w:rPr>
                <w:rFonts w:ascii="Calibri" w:hAnsi="Calibri" w:cs="Calibri"/>
                <w:lang w:eastAsia="ja-JP"/>
              </w:rPr>
            </w:pPr>
            <w:r w:rsidRPr="000B3AC8">
              <w:rPr>
                <w:rFonts w:ascii="Calibri" w:hAnsi="Calibri" w:cs="Calibri"/>
                <w:lang w:eastAsia="ja-JP"/>
              </w:rPr>
              <w:t xml:space="preserve">On the other hand, some UE features with per-band/BC signalling include a Note associated with FR and/or whether it is licensed or unlicensed. For example, FG22-6/7 on PUCCH grouping, there are the descriptions on carrier type, which differentiate between the existing FRs and licensed/unlicensed band for FR1. Here, whether “FR2” can include 52.6 – 71 GHz or not is unclear at this stage. Moreover, as 52.6 – 71 GHz includes unlicensed bands, differentiation between licensed/unlicensed band may be required even if the wording “FR2” is kept as it is. </w:t>
            </w:r>
          </w:p>
          <w:p w14:paraId="54D7114B" w14:textId="77777777" w:rsidR="002D7A35" w:rsidRPr="000B3AC8" w:rsidRDefault="002D7A35" w:rsidP="002D7A35">
            <w:pPr>
              <w:rPr>
                <w:rStyle w:val="Emphasis"/>
                <w:rFonts w:ascii="Calibri" w:eastAsia="MS Mincho" w:hAnsi="Calibri" w:cs="Calibri"/>
                <w:b/>
                <w:i w:val="0"/>
                <w:lang w:eastAsia="ja-JP"/>
              </w:rPr>
            </w:pPr>
            <w:r w:rsidRPr="000B3AC8">
              <w:rPr>
                <w:rStyle w:val="Emphasis"/>
                <w:rFonts w:ascii="Calibri" w:eastAsia="MS Mincho" w:hAnsi="Calibri" w:cs="Calibri"/>
                <w:b/>
                <w:i w:val="0"/>
                <w:lang w:eastAsia="ja-JP"/>
              </w:rPr>
              <w:t xml:space="preserve">Proposal: For Rel-15/16 UE features with per-FR capability signalling, </w:t>
            </w:r>
          </w:p>
          <w:p w14:paraId="54D7114C" w14:textId="77777777" w:rsidR="002D7A35" w:rsidRPr="000B3AC8" w:rsidRDefault="002D7A35" w:rsidP="000B3AC8">
            <w:pPr>
              <w:pStyle w:val="ListParagraph"/>
              <w:numPr>
                <w:ilvl w:val="0"/>
                <w:numId w:val="63"/>
              </w:numPr>
              <w:spacing w:before="0" w:after="0"/>
              <w:contextualSpacing w:val="0"/>
              <w:jc w:val="left"/>
              <w:rPr>
                <w:rStyle w:val="Emphasis"/>
                <w:rFonts w:ascii="Calibri" w:eastAsia="MS Mincho" w:hAnsi="Calibri" w:cs="Calibri"/>
                <w:b/>
                <w:i w:val="0"/>
                <w:lang w:eastAsia="ja-JP"/>
              </w:rPr>
            </w:pPr>
            <w:r w:rsidRPr="000B3AC8">
              <w:rPr>
                <w:rStyle w:val="Emphasis"/>
                <w:rFonts w:ascii="Calibri" w:eastAsia="MS Mincho" w:hAnsi="Calibri" w:cs="Calibri"/>
                <w:b/>
                <w:i w:val="0"/>
                <w:lang w:eastAsia="ja-JP"/>
              </w:rPr>
              <w:t>If FR-related description is included in e.g., component, whether/how to consider 52.6 – 71 GHz may need to be discussed.</w:t>
            </w:r>
          </w:p>
          <w:p w14:paraId="54D7114D" w14:textId="77777777" w:rsidR="002D7A35" w:rsidRPr="000B3AC8" w:rsidRDefault="002D7A35" w:rsidP="000B3AC8">
            <w:pPr>
              <w:pStyle w:val="ListParagraph"/>
              <w:numPr>
                <w:ilvl w:val="0"/>
                <w:numId w:val="63"/>
              </w:numPr>
              <w:spacing w:before="0" w:after="0"/>
              <w:contextualSpacing w:val="0"/>
              <w:jc w:val="left"/>
              <w:rPr>
                <w:rStyle w:val="Emphasis"/>
                <w:rFonts w:ascii="Calibri" w:eastAsia="MS Mincho" w:hAnsi="Calibri" w:cs="Calibri"/>
                <w:b/>
                <w:i w:val="0"/>
                <w:lang w:eastAsia="ja-JP"/>
              </w:rPr>
            </w:pPr>
            <w:r w:rsidRPr="000B3AC8">
              <w:rPr>
                <w:rStyle w:val="Emphasis"/>
                <w:rFonts w:ascii="Calibri" w:eastAsia="MS Mincho" w:hAnsi="Calibri" w:cs="Calibri"/>
                <w:b/>
                <w:i w:val="0"/>
                <w:lang w:eastAsia="ja-JP"/>
              </w:rPr>
              <w:t>Otherwise, as it can naturally differentiate FR2-2 from other FRs, there is no need to discuss in terms on FR2-2</w:t>
            </w:r>
          </w:p>
          <w:p w14:paraId="54D7114E" w14:textId="77777777" w:rsidR="002D7A35" w:rsidRPr="000B3AC8" w:rsidRDefault="002D7A35" w:rsidP="002D7A35">
            <w:pPr>
              <w:rPr>
                <w:rFonts w:ascii="Calibri" w:hAnsi="Calibri" w:cs="Calibri"/>
                <w:lang w:eastAsia="ja-JP"/>
              </w:rPr>
            </w:pPr>
          </w:p>
          <w:p w14:paraId="54D7114F" w14:textId="77777777" w:rsidR="002D7A35" w:rsidRPr="000B3AC8" w:rsidRDefault="002D7A35" w:rsidP="002D7A35">
            <w:pPr>
              <w:rPr>
                <w:rFonts w:ascii="Calibri" w:hAnsi="Calibri" w:cs="Calibri"/>
                <w:lang w:eastAsia="ja-JP"/>
              </w:rPr>
            </w:pPr>
            <w:r w:rsidRPr="000B3AC8">
              <w:rPr>
                <w:rFonts w:ascii="Calibri" w:hAnsi="Calibri" w:cs="Calibri"/>
                <w:lang w:eastAsia="ja-JP"/>
              </w:rPr>
              <w:t>The ones with per-FR capability signalling may not have any issue either since Rel-15/16 defines FR2 as a frequency range between 24.25 – 52.6 GHz. Also, even if FR2-2 is additionally considered, as well as FR1/2-1 differentiation which has already been done via per-FR capability signalling, FR2-2 will need to be differentiated from the other FRs in many cases. Given that, we have not analysed yet on the ones with per-FR capability signalling on the tables in Appendix.</w:t>
            </w:r>
          </w:p>
          <w:p w14:paraId="54D71150" w14:textId="77777777" w:rsidR="002D7A35" w:rsidRPr="000B3AC8" w:rsidRDefault="002D7A35" w:rsidP="002D7A35">
            <w:pPr>
              <w:rPr>
                <w:rFonts w:ascii="Calibri" w:hAnsi="Calibri" w:cs="Calibri"/>
                <w:lang w:eastAsia="ja-JP"/>
              </w:rPr>
            </w:pPr>
            <w:r w:rsidRPr="000B3AC8">
              <w:rPr>
                <w:rFonts w:ascii="Calibri" w:hAnsi="Calibri" w:cs="Calibri"/>
                <w:lang w:eastAsia="ja-JP"/>
              </w:rPr>
              <w:t xml:space="preserve">An issue which may be lying on the ones with per-FR capability signalling would be whether to be applicable when they are reported as applicable to FR2 if no differentiation between FR2-1 and FR2-2 is considered. Some could be applicable to FR2-2 in the same manner as to FR2-1, while some others may not. This issue may also need to be checked in a case-by-case basis. We think it should also be discussed in RAN1 in the future. </w:t>
            </w:r>
          </w:p>
          <w:p w14:paraId="54D71151" w14:textId="77777777" w:rsidR="002D7A35" w:rsidRPr="000B3AC8" w:rsidRDefault="002D7A35" w:rsidP="002D7A35">
            <w:pPr>
              <w:rPr>
                <w:rStyle w:val="Emphasis"/>
                <w:rFonts w:ascii="Calibri" w:eastAsia="MS Mincho" w:hAnsi="Calibri" w:cs="Calibri"/>
                <w:b/>
                <w:i w:val="0"/>
                <w:lang w:eastAsia="ja-JP"/>
              </w:rPr>
            </w:pPr>
            <w:r w:rsidRPr="000B3AC8">
              <w:rPr>
                <w:rStyle w:val="Emphasis"/>
                <w:rFonts w:ascii="Calibri" w:eastAsia="MS Mincho" w:hAnsi="Calibri" w:cs="Calibri"/>
                <w:b/>
                <w:i w:val="0"/>
                <w:lang w:eastAsia="ja-JP"/>
              </w:rPr>
              <w:t>Proposal: For Rel-15/16 UE features with per-FR capability signalling, how to treat when it is reported as applicable to FR2 should be discussed</w:t>
            </w:r>
          </w:p>
          <w:p w14:paraId="54D71152" w14:textId="77777777" w:rsidR="002D7A35" w:rsidRPr="000B3AC8" w:rsidRDefault="002D7A35" w:rsidP="000B3AC8">
            <w:pPr>
              <w:pStyle w:val="ListParagraph"/>
              <w:numPr>
                <w:ilvl w:val="0"/>
                <w:numId w:val="62"/>
              </w:numPr>
              <w:spacing w:before="0" w:after="0"/>
              <w:contextualSpacing w:val="0"/>
              <w:jc w:val="left"/>
              <w:rPr>
                <w:rStyle w:val="Emphasis"/>
                <w:rFonts w:ascii="Calibri" w:eastAsia="MS Mincho" w:hAnsi="Calibri" w:cs="Calibri"/>
                <w:b/>
                <w:i w:val="0"/>
                <w:lang w:eastAsia="ja-JP"/>
              </w:rPr>
            </w:pPr>
            <w:r w:rsidRPr="000B3AC8">
              <w:rPr>
                <w:rStyle w:val="Emphasis"/>
                <w:rFonts w:ascii="Calibri" w:eastAsia="MS Mincho" w:hAnsi="Calibri" w:cs="Calibri"/>
                <w:b/>
                <w:i w:val="0"/>
                <w:lang w:eastAsia="ja-JP"/>
              </w:rPr>
              <w:t>Option 1: Differentiation between FR2-1 and FR2-2 is introduced</w:t>
            </w:r>
          </w:p>
          <w:p w14:paraId="54D71153" w14:textId="77777777" w:rsidR="007723D0" w:rsidRPr="002D7A35" w:rsidRDefault="002D7A35" w:rsidP="000B3AC8">
            <w:pPr>
              <w:pStyle w:val="ListParagraph"/>
              <w:numPr>
                <w:ilvl w:val="0"/>
                <w:numId w:val="62"/>
              </w:numPr>
              <w:spacing w:before="0" w:after="0"/>
              <w:contextualSpacing w:val="0"/>
              <w:jc w:val="left"/>
              <w:rPr>
                <w:lang w:eastAsia="ja-JP"/>
              </w:rPr>
            </w:pPr>
            <w:r w:rsidRPr="000B3AC8">
              <w:rPr>
                <w:rStyle w:val="Emphasis"/>
                <w:rFonts w:ascii="Calibri" w:eastAsia="MS Mincho" w:hAnsi="Calibri" w:cs="Calibri"/>
                <w:b/>
                <w:i w:val="0"/>
                <w:lang w:eastAsia="ja-JP"/>
              </w:rPr>
              <w:t>Option 2: All the UE features are treated as applicable or inapplicable to FR2-2 as well as FR2-1 when it is reported for FR2, while the ones for which such treatment cannot be appropriate are defined as exceptional cases via e.g., adding Note</w:t>
            </w:r>
            <w:r w:rsidRPr="002D7A35">
              <w:rPr>
                <w:rStyle w:val="Emphasis"/>
                <w:rFonts w:eastAsia="MS Mincho"/>
                <w:b/>
                <w:i w:val="0"/>
                <w:lang w:eastAsia="ja-JP"/>
              </w:rPr>
              <w:t xml:space="preserve"> </w:t>
            </w:r>
          </w:p>
        </w:tc>
      </w:tr>
      <w:tr w:rsidR="007723D0" w:rsidRPr="00434D06" w14:paraId="54D711CE" w14:textId="77777777" w:rsidTr="00750E54">
        <w:tc>
          <w:tcPr>
            <w:tcW w:w="0" w:type="auto"/>
            <w:tcBorders>
              <w:top w:val="single" w:sz="4" w:space="0" w:color="auto"/>
              <w:left w:val="single" w:sz="4" w:space="0" w:color="auto"/>
              <w:bottom w:val="single" w:sz="4" w:space="0" w:color="auto"/>
              <w:right w:val="single" w:sz="4" w:space="0" w:color="auto"/>
            </w:tcBorders>
          </w:tcPr>
          <w:p w14:paraId="54D71155" w14:textId="77777777" w:rsidR="007723D0" w:rsidRPr="00353521" w:rsidRDefault="007723D0" w:rsidP="001B2F54">
            <w:pPr>
              <w:jc w:val="left"/>
            </w:pPr>
            <w:r w:rsidRPr="00353521">
              <w:lastRenderedPageBreak/>
              <w:t>LG Electronics</w:t>
            </w:r>
            <w:r>
              <w:t xml:space="preserve"> </w:t>
            </w:r>
            <w:r>
              <w:fldChar w:fldCharType="begin"/>
            </w:r>
            <w:r>
              <w:instrText xml:space="preserve"> REF _Ref84504641 \r \h  \* MERGEFORMAT </w:instrText>
            </w:r>
            <w:r>
              <w:fldChar w:fldCharType="separate"/>
            </w:r>
            <w:r>
              <w:t>[12]</w:t>
            </w:r>
            <w:r>
              <w:fldChar w:fldCharType="end"/>
            </w:r>
          </w:p>
        </w:tc>
        <w:tc>
          <w:tcPr>
            <w:tcW w:w="0" w:type="auto"/>
            <w:tcBorders>
              <w:top w:val="single" w:sz="4" w:space="0" w:color="auto"/>
              <w:left w:val="single" w:sz="4" w:space="0" w:color="auto"/>
              <w:bottom w:val="single" w:sz="4" w:space="0" w:color="auto"/>
              <w:right w:val="single" w:sz="4" w:space="0" w:color="auto"/>
            </w:tcBorders>
          </w:tcPr>
          <w:p w14:paraId="54D71156" w14:textId="77777777" w:rsidR="00540743" w:rsidRPr="000B3AC8" w:rsidRDefault="00540743" w:rsidP="00540743">
            <w:pPr>
              <w:spacing w:before="120"/>
              <w:ind w:firstLineChars="100" w:firstLine="200"/>
              <w:rPr>
                <w:rFonts w:ascii="Calibri" w:eastAsia="Batang" w:hAnsi="Calibri" w:cs="Calibri"/>
                <w:lang w:eastAsia="ko-KR"/>
              </w:rPr>
            </w:pPr>
            <w:r w:rsidRPr="000B3AC8">
              <w:rPr>
                <w:rFonts w:ascii="Calibri" w:eastAsia="Batang" w:hAnsi="Calibri" w:cs="Calibri"/>
                <w:lang w:eastAsia="ko-KR"/>
              </w:rPr>
              <w:t>Based on past agreements and working assumption, we need to introduce UE capability signalling to indicate whether multi-PDSCH and/or multi-PUSCH scheduling is supported or not. In detail, two approaches can be considered as follows.</w:t>
            </w:r>
          </w:p>
          <w:p w14:paraId="54D71157" w14:textId="77777777" w:rsidR="00540743" w:rsidRPr="000B3AC8" w:rsidRDefault="00540743" w:rsidP="000B3AC8">
            <w:pPr>
              <w:numPr>
                <w:ilvl w:val="0"/>
                <w:numId w:val="64"/>
              </w:numPr>
              <w:spacing w:before="120"/>
              <w:rPr>
                <w:rFonts w:ascii="Calibri" w:eastAsia="Batang" w:hAnsi="Calibri" w:cs="Calibri"/>
                <w:lang w:eastAsia="ko-KR"/>
              </w:rPr>
            </w:pPr>
            <w:r w:rsidRPr="000B3AC8">
              <w:rPr>
                <w:rFonts w:ascii="Calibri" w:eastAsia="Batang" w:hAnsi="Calibri" w:cs="Calibri"/>
                <w:lang w:eastAsia="ko-KR"/>
              </w:rPr>
              <w:t>Approach 1: Add new UE feature groups where one is for multi-PDSCH DL assignment that can schedules up to 8 PDSCHs with a single DCI format 1_1 for 120/480/960 kHz, and the other is multi-PUSCH UL grant that can schedules up to 8 PUSCHs with a single DCI format 0_1 for 120/480/960 kHz.</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3449"/>
              <w:gridCol w:w="6950"/>
              <w:gridCol w:w="2567"/>
            </w:tblGrid>
            <w:tr w:rsidR="00540743" w:rsidRPr="00540743" w14:paraId="54D7115C" w14:textId="77777777" w:rsidTr="00540743">
              <w:trPr>
                <w:trHeight w:val="20"/>
              </w:trPr>
              <w:tc>
                <w:tcPr>
                  <w:tcW w:w="0" w:type="auto"/>
                  <w:tcBorders>
                    <w:top w:val="single" w:sz="4" w:space="0" w:color="auto"/>
                    <w:left w:val="single" w:sz="4" w:space="0" w:color="auto"/>
                    <w:bottom w:val="single" w:sz="4" w:space="0" w:color="auto"/>
                    <w:right w:val="single" w:sz="4" w:space="0" w:color="auto"/>
                  </w:tcBorders>
                  <w:hideMark/>
                </w:tcPr>
                <w:p w14:paraId="54D71158" w14:textId="77777777" w:rsidR="00540743" w:rsidRPr="00540743" w:rsidRDefault="00540743" w:rsidP="00540743">
                  <w:pPr>
                    <w:keepNext/>
                    <w:keepLines/>
                    <w:overflowPunct w:val="0"/>
                    <w:autoSpaceDE w:val="0"/>
                    <w:autoSpaceDN w:val="0"/>
                    <w:adjustRightInd w:val="0"/>
                    <w:spacing w:before="0" w:after="0"/>
                    <w:jc w:val="center"/>
                    <w:textAlignment w:val="baseline"/>
                    <w:rPr>
                      <w:rFonts w:cs="Arial"/>
                      <w:b/>
                      <w:sz w:val="18"/>
                      <w:lang w:eastAsia="ja-JP"/>
                    </w:rPr>
                  </w:pPr>
                  <w:r w:rsidRPr="00540743">
                    <w:rPr>
                      <w:rFonts w:cs="Arial"/>
                      <w:b/>
                      <w:sz w:val="18"/>
                      <w:lang w:eastAsia="ja-JP"/>
                    </w:rPr>
                    <w:t>Index</w:t>
                  </w:r>
                </w:p>
              </w:tc>
              <w:tc>
                <w:tcPr>
                  <w:tcW w:w="0" w:type="auto"/>
                  <w:tcBorders>
                    <w:top w:val="single" w:sz="4" w:space="0" w:color="auto"/>
                    <w:left w:val="single" w:sz="4" w:space="0" w:color="auto"/>
                    <w:bottom w:val="single" w:sz="4" w:space="0" w:color="auto"/>
                    <w:right w:val="single" w:sz="4" w:space="0" w:color="auto"/>
                  </w:tcBorders>
                  <w:hideMark/>
                </w:tcPr>
                <w:p w14:paraId="54D71159" w14:textId="77777777" w:rsidR="00540743" w:rsidRPr="00540743" w:rsidRDefault="00540743" w:rsidP="00540743">
                  <w:pPr>
                    <w:keepNext/>
                    <w:keepLines/>
                    <w:overflowPunct w:val="0"/>
                    <w:autoSpaceDE w:val="0"/>
                    <w:autoSpaceDN w:val="0"/>
                    <w:adjustRightInd w:val="0"/>
                    <w:spacing w:before="0" w:after="0"/>
                    <w:jc w:val="center"/>
                    <w:textAlignment w:val="baseline"/>
                    <w:rPr>
                      <w:rFonts w:cs="Arial"/>
                      <w:b/>
                      <w:sz w:val="18"/>
                      <w:lang w:eastAsia="ja-JP"/>
                    </w:rPr>
                  </w:pPr>
                  <w:r w:rsidRPr="00540743">
                    <w:rPr>
                      <w:rFonts w:cs="Arial"/>
                      <w:b/>
                      <w:sz w:val="18"/>
                      <w:lang w:eastAsia="ja-JP"/>
                    </w:rPr>
                    <w:t>Feature group</w:t>
                  </w:r>
                </w:p>
              </w:tc>
              <w:tc>
                <w:tcPr>
                  <w:tcW w:w="0" w:type="auto"/>
                  <w:tcBorders>
                    <w:top w:val="single" w:sz="4" w:space="0" w:color="auto"/>
                    <w:left w:val="single" w:sz="4" w:space="0" w:color="auto"/>
                    <w:bottom w:val="single" w:sz="4" w:space="0" w:color="auto"/>
                    <w:right w:val="single" w:sz="4" w:space="0" w:color="auto"/>
                  </w:tcBorders>
                  <w:hideMark/>
                </w:tcPr>
                <w:p w14:paraId="54D7115A" w14:textId="77777777" w:rsidR="00540743" w:rsidRPr="00540743" w:rsidRDefault="00540743" w:rsidP="00540743">
                  <w:pPr>
                    <w:keepNext/>
                    <w:keepLines/>
                    <w:overflowPunct w:val="0"/>
                    <w:autoSpaceDE w:val="0"/>
                    <w:autoSpaceDN w:val="0"/>
                    <w:adjustRightInd w:val="0"/>
                    <w:spacing w:before="0" w:after="0"/>
                    <w:jc w:val="center"/>
                    <w:textAlignment w:val="baseline"/>
                    <w:rPr>
                      <w:rFonts w:cs="Arial"/>
                      <w:b/>
                      <w:sz w:val="18"/>
                      <w:lang w:eastAsia="ja-JP"/>
                    </w:rPr>
                  </w:pPr>
                  <w:r w:rsidRPr="00540743">
                    <w:rPr>
                      <w:rFonts w:cs="Arial"/>
                      <w:b/>
                      <w:sz w:val="18"/>
                      <w:lang w:eastAsia="ja-JP"/>
                    </w:rPr>
                    <w:t>Components</w:t>
                  </w:r>
                </w:p>
              </w:tc>
              <w:tc>
                <w:tcPr>
                  <w:tcW w:w="0" w:type="auto"/>
                  <w:tcBorders>
                    <w:top w:val="single" w:sz="4" w:space="0" w:color="auto"/>
                    <w:left w:val="single" w:sz="4" w:space="0" w:color="auto"/>
                    <w:bottom w:val="single" w:sz="4" w:space="0" w:color="auto"/>
                    <w:right w:val="single" w:sz="4" w:space="0" w:color="auto"/>
                  </w:tcBorders>
                  <w:hideMark/>
                </w:tcPr>
                <w:p w14:paraId="54D7115B" w14:textId="77777777" w:rsidR="00540743" w:rsidRPr="00540743" w:rsidRDefault="00540743" w:rsidP="00540743">
                  <w:pPr>
                    <w:keepNext/>
                    <w:keepLines/>
                    <w:overflowPunct w:val="0"/>
                    <w:autoSpaceDE w:val="0"/>
                    <w:autoSpaceDN w:val="0"/>
                    <w:adjustRightInd w:val="0"/>
                    <w:spacing w:before="0" w:after="0"/>
                    <w:jc w:val="center"/>
                    <w:textAlignment w:val="baseline"/>
                    <w:rPr>
                      <w:rFonts w:cs="Arial"/>
                      <w:b/>
                      <w:sz w:val="18"/>
                      <w:lang w:eastAsia="ja-JP"/>
                    </w:rPr>
                  </w:pPr>
                  <w:r w:rsidRPr="00540743">
                    <w:rPr>
                      <w:rFonts w:cs="Arial"/>
                      <w:b/>
                      <w:sz w:val="18"/>
                      <w:lang w:eastAsia="ja-JP"/>
                    </w:rPr>
                    <w:t>Prerequisite feature groups</w:t>
                  </w:r>
                </w:p>
              </w:tc>
            </w:tr>
            <w:tr w:rsidR="00540743" w:rsidRPr="00540743" w14:paraId="54D71163" w14:textId="77777777" w:rsidTr="00540743">
              <w:trPr>
                <w:trHeight w:val="20"/>
              </w:trPr>
              <w:tc>
                <w:tcPr>
                  <w:tcW w:w="0" w:type="auto"/>
                  <w:tcBorders>
                    <w:top w:val="single" w:sz="4" w:space="0" w:color="auto"/>
                    <w:left w:val="single" w:sz="4" w:space="0" w:color="auto"/>
                    <w:bottom w:val="single" w:sz="4" w:space="0" w:color="auto"/>
                    <w:right w:val="single" w:sz="4" w:space="0" w:color="auto"/>
                  </w:tcBorders>
                  <w:hideMark/>
                </w:tcPr>
                <w:p w14:paraId="54D7115D" w14:textId="77777777" w:rsidR="00540743" w:rsidRPr="00540743" w:rsidRDefault="00540743" w:rsidP="00540743">
                  <w:pPr>
                    <w:keepNext/>
                    <w:keepLines/>
                    <w:spacing w:before="0" w:after="0"/>
                    <w:jc w:val="left"/>
                    <w:rPr>
                      <w:rFonts w:eastAsia="SimSun" w:cs="Arial"/>
                      <w:sz w:val="18"/>
                      <w:lang w:eastAsia="ja-JP"/>
                    </w:rPr>
                  </w:pPr>
                  <w:r w:rsidRPr="00540743">
                    <w:rPr>
                      <w:rFonts w:eastAsia="SimSun" w:cs="Arial"/>
                      <w:sz w:val="18"/>
                      <w:lang w:eastAsia="ja-JP"/>
                    </w:rPr>
                    <w:t>24-1</w:t>
                  </w:r>
                </w:p>
              </w:tc>
              <w:tc>
                <w:tcPr>
                  <w:tcW w:w="0" w:type="auto"/>
                  <w:tcBorders>
                    <w:top w:val="single" w:sz="4" w:space="0" w:color="auto"/>
                    <w:left w:val="single" w:sz="4" w:space="0" w:color="auto"/>
                    <w:bottom w:val="single" w:sz="4" w:space="0" w:color="auto"/>
                    <w:right w:val="single" w:sz="4" w:space="0" w:color="auto"/>
                  </w:tcBorders>
                  <w:hideMark/>
                </w:tcPr>
                <w:p w14:paraId="54D7115E" w14:textId="77777777" w:rsidR="00540743" w:rsidRPr="00540743" w:rsidRDefault="00540743" w:rsidP="00540743">
                  <w:pPr>
                    <w:keepNext/>
                    <w:keepLines/>
                    <w:spacing w:before="0" w:after="0"/>
                    <w:jc w:val="left"/>
                    <w:rPr>
                      <w:rFonts w:eastAsia="SimSun" w:cs="Arial"/>
                      <w:sz w:val="18"/>
                      <w:lang w:eastAsia="zh-CN"/>
                    </w:rPr>
                  </w:pPr>
                  <w:r w:rsidRPr="00540743">
                    <w:rPr>
                      <w:rFonts w:eastAsia="SimSun" w:cs="Arial"/>
                      <w:sz w:val="18"/>
                      <w:lang w:eastAsia="zh-CN"/>
                    </w:rPr>
                    <w:t>General FR2-2 support</w:t>
                  </w:r>
                </w:p>
              </w:tc>
              <w:tc>
                <w:tcPr>
                  <w:tcW w:w="0" w:type="auto"/>
                  <w:tcBorders>
                    <w:top w:val="single" w:sz="4" w:space="0" w:color="auto"/>
                    <w:left w:val="single" w:sz="4" w:space="0" w:color="auto"/>
                    <w:bottom w:val="single" w:sz="4" w:space="0" w:color="auto"/>
                    <w:right w:val="single" w:sz="4" w:space="0" w:color="auto"/>
                  </w:tcBorders>
                </w:tcPr>
                <w:p w14:paraId="54D7115F" w14:textId="77777777" w:rsidR="00540743" w:rsidRPr="00540743" w:rsidRDefault="00540743" w:rsidP="00540743">
                  <w:pPr>
                    <w:autoSpaceDE w:val="0"/>
                    <w:autoSpaceDN w:val="0"/>
                    <w:adjustRightInd w:val="0"/>
                    <w:snapToGrid w:val="0"/>
                    <w:spacing w:before="0" w:after="0"/>
                    <w:contextualSpacing/>
                    <w:rPr>
                      <w:rFonts w:eastAsia="MS Gothic" w:cs="Arial"/>
                      <w:sz w:val="18"/>
                      <w:lang w:eastAsia="ja-JP"/>
                    </w:rPr>
                  </w:pPr>
                  <w:r w:rsidRPr="00540743">
                    <w:rPr>
                      <w:rFonts w:eastAsia="MS Gothic" w:cs="Arial"/>
                      <w:sz w:val="18"/>
                      <w:lang w:eastAsia="ja-JP"/>
                    </w:rPr>
                    <w:t>1. Support 120KHz SCS transmission and reception</w:t>
                  </w:r>
                </w:p>
                <w:p w14:paraId="54D71160" w14:textId="77777777" w:rsidR="00540743" w:rsidRPr="00540743" w:rsidRDefault="00540743" w:rsidP="00540743">
                  <w:pPr>
                    <w:autoSpaceDE w:val="0"/>
                    <w:autoSpaceDN w:val="0"/>
                    <w:adjustRightInd w:val="0"/>
                    <w:snapToGrid w:val="0"/>
                    <w:spacing w:before="0" w:after="0"/>
                    <w:contextualSpacing/>
                    <w:rPr>
                      <w:rFonts w:eastAsia="MS Gothic" w:cs="Arial"/>
                      <w:sz w:val="18"/>
                      <w:lang w:eastAsia="ja-JP"/>
                    </w:rPr>
                  </w:pPr>
                  <w:r w:rsidRPr="00540743">
                    <w:rPr>
                      <w:rFonts w:eastAsia="MS Gothic" w:cs="Arial"/>
                      <w:sz w:val="18"/>
                      <w:lang w:eastAsia="ja-JP"/>
                    </w:rPr>
                    <w:t>2. Support multi-RB PUCCH format 0/1/4</w:t>
                  </w:r>
                </w:p>
                <w:p w14:paraId="54D71161" w14:textId="77777777" w:rsidR="00540743" w:rsidRPr="00540743" w:rsidRDefault="00540743" w:rsidP="00540743">
                  <w:pPr>
                    <w:autoSpaceDE w:val="0"/>
                    <w:autoSpaceDN w:val="0"/>
                    <w:adjustRightInd w:val="0"/>
                    <w:snapToGrid w:val="0"/>
                    <w:spacing w:before="0" w:after="0"/>
                    <w:contextualSpacing/>
                    <w:rPr>
                      <w:rFonts w:eastAsia="MS Gothic" w:cs="Arial"/>
                      <w:sz w:val="18"/>
                      <w:lang w:eastAsia="ja-JP"/>
                    </w:rPr>
                  </w:pPr>
                  <w:r w:rsidRPr="00540743">
                    <w:rPr>
                      <w:rFonts w:eastAsia="MS Gothic" w:cs="Arial"/>
                      <w:sz w:val="18"/>
                      <w:lang w:eastAsia="ja-JP"/>
                    </w:rPr>
                    <w:t>3. PRACH with 120KHz SCS and length 139/571/1151</w:t>
                  </w:r>
                </w:p>
              </w:tc>
              <w:tc>
                <w:tcPr>
                  <w:tcW w:w="0" w:type="auto"/>
                  <w:tcBorders>
                    <w:top w:val="single" w:sz="4" w:space="0" w:color="auto"/>
                    <w:left w:val="single" w:sz="4" w:space="0" w:color="auto"/>
                    <w:bottom w:val="single" w:sz="4" w:space="0" w:color="auto"/>
                    <w:right w:val="single" w:sz="4" w:space="0" w:color="auto"/>
                  </w:tcBorders>
                </w:tcPr>
                <w:p w14:paraId="54D71162" w14:textId="77777777" w:rsidR="00540743" w:rsidRPr="00540743" w:rsidRDefault="00540743" w:rsidP="00540743">
                  <w:pPr>
                    <w:keepNext/>
                    <w:keepLines/>
                    <w:spacing w:before="0" w:after="0"/>
                    <w:jc w:val="left"/>
                    <w:rPr>
                      <w:rFonts w:cs="Arial"/>
                      <w:sz w:val="18"/>
                      <w:highlight w:val="yellow"/>
                      <w:lang w:eastAsia="ja-JP"/>
                    </w:rPr>
                  </w:pPr>
                </w:p>
              </w:tc>
            </w:tr>
            <w:tr w:rsidR="00540743" w:rsidRPr="00540743" w14:paraId="54D71168" w14:textId="77777777" w:rsidTr="00540743">
              <w:trPr>
                <w:trHeight w:val="20"/>
              </w:trPr>
              <w:tc>
                <w:tcPr>
                  <w:tcW w:w="0" w:type="auto"/>
                  <w:tcBorders>
                    <w:top w:val="single" w:sz="4" w:space="0" w:color="auto"/>
                    <w:left w:val="single" w:sz="4" w:space="0" w:color="auto"/>
                    <w:bottom w:val="single" w:sz="4" w:space="0" w:color="auto"/>
                    <w:right w:val="single" w:sz="4" w:space="0" w:color="auto"/>
                  </w:tcBorders>
                  <w:hideMark/>
                </w:tcPr>
                <w:p w14:paraId="54D71164" w14:textId="77777777" w:rsidR="00540743" w:rsidRPr="00540743" w:rsidRDefault="00540743" w:rsidP="00540743">
                  <w:pPr>
                    <w:keepNext/>
                    <w:keepLines/>
                    <w:spacing w:before="0" w:after="0"/>
                    <w:jc w:val="left"/>
                    <w:rPr>
                      <w:rFonts w:eastAsia="SimSun" w:cs="Arial"/>
                      <w:sz w:val="18"/>
                      <w:lang w:eastAsia="ja-JP"/>
                    </w:rPr>
                  </w:pPr>
                  <w:r w:rsidRPr="00540743">
                    <w:rPr>
                      <w:rFonts w:eastAsia="SimSun" w:cs="Arial"/>
                      <w:sz w:val="18"/>
                      <w:lang w:eastAsia="ja-JP"/>
                    </w:rPr>
                    <w:t>24-2</w:t>
                  </w:r>
                </w:p>
              </w:tc>
              <w:tc>
                <w:tcPr>
                  <w:tcW w:w="0" w:type="auto"/>
                  <w:tcBorders>
                    <w:top w:val="single" w:sz="4" w:space="0" w:color="auto"/>
                    <w:left w:val="single" w:sz="4" w:space="0" w:color="auto"/>
                    <w:bottom w:val="single" w:sz="4" w:space="0" w:color="auto"/>
                    <w:right w:val="single" w:sz="4" w:space="0" w:color="auto"/>
                  </w:tcBorders>
                  <w:hideMark/>
                </w:tcPr>
                <w:p w14:paraId="54D71165" w14:textId="77777777" w:rsidR="00540743" w:rsidRPr="00540743" w:rsidRDefault="00540743" w:rsidP="00540743">
                  <w:pPr>
                    <w:keepNext/>
                    <w:keepLines/>
                    <w:spacing w:before="0" w:after="0"/>
                    <w:jc w:val="left"/>
                    <w:rPr>
                      <w:rFonts w:eastAsia="SimSun" w:cs="Arial"/>
                      <w:sz w:val="18"/>
                      <w:lang w:eastAsia="zh-CN"/>
                    </w:rPr>
                  </w:pPr>
                  <w:r w:rsidRPr="00540743">
                    <w:rPr>
                      <w:rFonts w:eastAsia="SimSun" w:cs="Arial"/>
                      <w:sz w:val="18"/>
                      <w:lang w:eastAsia="zh-CN"/>
                    </w:rPr>
                    <w:t>120KHz SSB based stand-alone support</w:t>
                  </w:r>
                </w:p>
              </w:tc>
              <w:tc>
                <w:tcPr>
                  <w:tcW w:w="0" w:type="auto"/>
                  <w:tcBorders>
                    <w:top w:val="single" w:sz="4" w:space="0" w:color="auto"/>
                    <w:left w:val="single" w:sz="4" w:space="0" w:color="auto"/>
                    <w:bottom w:val="single" w:sz="4" w:space="0" w:color="auto"/>
                    <w:right w:val="single" w:sz="4" w:space="0" w:color="auto"/>
                  </w:tcBorders>
                </w:tcPr>
                <w:p w14:paraId="54D71166" w14:textId="77777777" w:rsidR="00540743" w:rsidRPr="00540743" w:rsidRDefault="00540743" w:rsidP="00540743">
                  <w:pPr>
                    <w:autoSpaceDE w:val="0"/>
                    <w:autoSpaceDN w:val="0"/>
                    <w:adjustRightInd w:val="0"/>
                    <w:snapToGrid w:val="0"/>
                    <w:spacing w:before="0" w:after="0"/>
                    <w:contextualSpacing/>
                    <w:rPr>
                      <w:rFonts w:eastAsia="MS Gothic" w:cs="Arial"/>
                      <w:sz w:val="18"/>
                      <w:lang w:eastAsia="ja-JP"/>
                    </w:rPr>
                  </w:pPr>
                  <w:r w:rsidRPr="00540743">
                    <w:rPr>
                      <w:rFonts w:eastAsia="MS Gothic" w:cs="Arial"/>
                      <w:sz w:val="18"/>
                      <w:lang w:eastAsia="ja-JP"/>
                    </w:rPr>
                    <w:t xml:space="preserve">1. Support </w:t>
                  </w:r>
                  <w:del w:id="214" w:author="김선욱/책임연구원/미래기술센터 C&amp;M표준(연)5G무선통신표준Task(seonwook.kim@lge.com)" w:date="2021-10-01T12:48:00Z">
                    <w:r w:rsidRPr="00540743" w:rsidDel="00F66A2A">
                      <w:rPr>
                        <w:rFonts w:eastAsia="MS Gothic" w:cs="Arial"/>
                        <w:sz w:val="18"/>
                        <w:lang w:eastAsia="ja-JP"/>
                      </w:rPr>
                      <w:delText xml:space="preserve">480KHz </w:delText>
                    </w:r>
                  </w:del>
                  <w:ins w:id="215" w:author="김선욱/책임연구원/미래기술센터 C&amp;M표준(연)5G무선통신표준Task(seonwook.kim@lge.com)" w:date="2021-10-01T12:48:00Z">
                    <w:r w:rsidRPr="00540743">
                      <w:rPr>
                        <w:rFonts w:eastAsia="MS Gothic" w:cs="Arial"/>
                        <w:sz w:val="18"/>
                        <w:lang w:eastAsia="ja-JP"/>
                      </w:rPr>
                      <w:t xml:space="preserve">120KHz </w:t>
                    </w:r>
                  </w:ins>
                  <w:r w:rsidRPr="00540743">
                    <w:rPr>
                      <w:rFonts w:eastAsia="MS Gothic" w:cs="Arial"/>
                      <w:sz w:val="18"/>
                      <w:lang w:eastAsia="ja-JP"/>
                    </w:rPr>
                    <w:t>SSB for initial access</w:t>
                  </w:r>
                </w:p>
              </w:tc>
              <w:tc>
                <w:tcPr>
                  <w:tcW w:w="0" w:type="auto"/>
                  <w:tcBorders>
                    <w:top w:val="single" w:sz="4" w:space="0" w:color="auto"/>
                    <w:left w:val="single" w:sz="4" w:space="0" w:color="auto"/>
                    <w:bottom w:val="single" w:sz="4" w:space="0" w:color="auto"/>
                    <w:right w:val="single" w:sz="4" w:space="0" w:color="auto"/>
                  </w:tcBorders>
                  <w:hideMark/>
                </w:tcPr>
                <w:p w14:paraId="54D71167" w14:textId="77777777" w:rsidR="00540743" w:rsidRPr="00540743" w:rsidRDefault="00540743" w:rsidP="00540743">
                  <w:pPr>
                    <w:keepNext/>
                    <w:keepLines/>
                    <w:spacing w:before="0" w:after="0"/>
                    <w:jc w:val="left"/>
                    <w:rPr>
                      <w:rFonts w:cs="Arial"/>
                      <w:sz w:val="18"/>
                      <w:highlight w:val="yellow"/>
                      <w:lang w:eastAsia="ja-JP"/>
                    </w:rPr>
                  </w:pPr>
                  <w:r w:rsidRPr="00540743">
                    <w:rPr>
                      <w:rFonts w:cs="Arial"/>
                      <w:sz w:val="18"/>
                      <w:lang w:eastAsia="ja-JP"/>
                    </w:rPr>
                    <w:t>24-1</w:t>
                  </w:r>
                </w:p>
              </w:tc>
            </w:tr>
            <w:tr w:rsidR="00540743" w:rsidRPr="00540743" w14:paraId="54D7116D" w14:textId="77777777" w:rsidTr="00540743">
              <w:trPr>
                <w:trHeight w:val="20"/>
              </w:trPr>
              <w:tc>
                <w:tcPr>
                  <w:tcW w:w="0" w:type="auto"/>
                  <w:tcBorders>
                    <w:top w:val="single" w:sz="4" w:space="0" w:color="auto"/>
                    <w:left w:val="single" w:sz="4" w:space="0" w:color="auto"/>
                    <w:bottom w:val="single" w:sz="4" w:space="0" w:color="auto"/>
                    <w:right w:val="single" w:sz="4" w:space="0" w:color="auto"/>
                  </w:tcBorders>
                  <w:hideMark/>
                </w:tcPr>
                <w:p w14:paraId="54D71169" w14:textId="77777777" w:rsidR="00540743" w:rsidRPr="00540743" w:rsidRDefault="00540743" w:rsidP="00540743">
                  <w:pPr>
                    <w:keepNext/>
                    <w:keepLines/>
                    <w:spacing w:before="0" w:after="0"/>
                    <w:jc w:val="left"/>
                    <w:rPr>
                      <w:rFonts w:eastAsia="SimSun" w:cs="Arial"/>
                      <w:sz w:val="18"/>
                      <w:lang w:eastAsia="ja-JP"/>
                    </w:rPr>
                  </w:pPr>
                  <w:r w:rsidRPr="00540743">
                    <w:rPr>
                      <w:rFonts w:eastAsia="SimSun" w:cs="Arial"/>
                      <w:sz w:val="18"/>
                      <w:lang w:eastAsia="ja-JP"/>
                    </w:rPr>
                    <w:t>24-3</w:t>
                  </w:r>
                </w:p>
              </w:tc>
              <w:tc>
                <w:tcPr>
                  <w:tcW w:w="0" w:type="auto"/>
                  <w:tcBorders>
                    <w:top w:val="single" w:sz="4" w:space="0" w:color="auto"/>
                    <w:left w:val="single" w:sz="4" w:space="0" w:color="auto"/>
                    <w:bottom w:val="single" w:sz="4" w:space="0" w:color="auto"/>
                    <w:right w:val="single" w:sz="4" w:space="0" w:color="auto"/>
                  </w:tcBorders>
                  <w:hideMark/>
                </w:tcPr>
                <w:p w14:paraId="54D7116A" w14:textId="77777777" w:rsidR="00540743" w:rsidRPr="00540743" w:rsidRDefault="00540743" w:rsidP="00540743">
                  <w:pPr>
                    <w:keepNext/>
                    <w:keepLines/>
                    <w:spacing w:before="0" w:after="0"/>
                    <w:jc w:val="left"/>
                    <w:rPr>
                      <w:rFonts w:eastAsia="SimSun" w:cs="Arial"/>
                      <w:sz w:val="18"/>
                      <w:lang w:eastAsia="zh-CN"/>
                    </w:rPr>
                  </w:pPr>
                  <w:r w:rsidRPr="00540743">
                    <w:rPr>
                      <w:rFonts w:eastAsia="SimSun" w:cs="Arial"/>
                      <w:sz w:val="18"/>
                      <w:lang w:eastAsia="zh-CN"/>
                    </w:rPr>
                    <w:t>480KHz SSB based stand-alone support</w:t>
                  </w:r>
                </w:p>
              </w:tc>
              <w:tc>
                <w:tcPr>
                  <w:tcW w:w="0" w:type="auto"/>
                  <w:tcBorders>
                    <w:top w:val="single" w:sz="4" w:space="0" w:color="auto"/>
                    <w:left w:val="single" w:sz="4" w:space="0" w:color="auto"/>
                    <w:bottom w:val="single" w:sz="4" w:space="0" w:color="auto"/>
                    <w:right w:val="single" w:sz="4" w:space="0" w:color="auto"/>
                  </w:tcBorders>
                </w:tcPr>
                <w:p w14:paraId="54D7116B" w14:textId="77777777" w:rsidR="00540743" w:rsidRPr="00540743" w:rsidRDefault="00540743" w:rsidP="00540743">
                  <w:pPr>
                    <w:autoSpaceDE w:val="0"/>
                    <w:autoSpaceDN w:val="0"/>
                    <w:adjustRightInd w:val="0"/>
                    <w:snapToGrid w:val="0"/>
                    <w:spacing w:before="0" w:after="0"/>
                    <w:contextualSpacing/>
                    <w:rPr>
                      <w:rFonts w:eastAsia="MS Gothic" w:cs="Arial"/>
                      <w:sz w:val="18"/>
                      <w:lang w:eastAsia="ja-JP"/>
                    </w:rPr>
                  </w:pPr>
                  <w:r w:rsidRPr="00540743">
                    <w:rPr>
                      <w:rFonts w:eastAsia="MS Gothic" w:cs="Arial"/>
                      <w:sz w:val="18"/>
                      <w:lang w:eastAsia="ja-JP"/>
                    </w:rPr>
                    <w:t>1. Support 480KHz SSB for initial access</w:t>
                  </w:r>
                </w:p>
              </w:tc>
              <w:tc>
                <w:tcPr>
                  <w:tcW w:w="0" w:type="auto"/>
                  <w:tcBorders>
                    <w:top w:val="single" w:sz="4" w:space="0" w:color="auto"/>
                    <w:left w:val="single" w:sz="4" w:space="0" w:color="auto"/>
                    <w:bottom w:val="single" w:sz="4" w:space="0" w:color="auto"/>
                    <w:right w:val="single" w:sz="4" w:space="0" w:color="auto"/>
                  </w:tcBorders>
                  <w:hideMark/>
                </w:tcPr>
                <w:p w14:paraId="54D7116C" w14:textId="77777777" w:rsidR="00540743" w:rsidRPr="00540743" w:rsidRDefault="00540743" w:rsidP="00540743">
                  <w:pPr>
                    <w:keepNext/>
                    <w:keepLines/>
                    <w:spacing w:before="0" w:after="0"/>
                    <w:jc w:val="left"/>
                    <w:rPr>
                      <w:rFonts w:eastAsia="SimSun" w:cs="Arial"/>
                      <w:sz w:val="18"/>
                    </w:rPr>
                  </w:pPr>
                  <w:r w:rsidRPr="00540743">
                    <w:rPr>
                      <w:rFonts w:eastAsia="SimSun" w:cs="Arial"/>
                      <w:sz w:val="18"/>
                    </w:rPr>
                    <w:t>24-1, 24-2, 24-4</w:t>
                  </w:r>
                </w:p>
              </w:tc>
            </w:tr>
            <w:tr w:rsidR="00540743" w:rsidRPr="00540743" w14:paraId="54D71176" w14:textId="77777777" w:rsidTr="00540743">
              <w:trPr>
                <w:trHeight w:val="20"/>
              </w:trPr>
              <w:tc>
                <w:tcPr>
                  <w:tcW w:w="0" w:type="auto"/>
                  <w:tcBorders>
                    <w:top w:val="single" w:sz="4" w:space="0" w:color="auto"/>
                    <w:left w:val="single" w:sz="4" w:space="0" w:color="auto"/>
                    <w:bottom w:val="single" w:sz="4" w:space="0" w:color="auto"/>
                    <w:right w:val="single" w:sz="4" w:space="0" w:color="auto"/>
                  </w:tcBorders>
                  <w:hideMark/>
                </w:tcPr>
                <w:p w14:paraId="54D7116E" w14:textId="77777777" w:rsidR="00540743" w:rsidRPr="00540743" w:rsidRDefault="00540743" w:rsidP="00540743">
                  <w:pPr>
                    <w:keepNext/>
                    <w:keepLines/>
                    <w:spacing w:before="0" w:after="0"/>
                    <w:jc w:val="left"/>
                    <w:rPr>
                      <w:rFonts w:eastAsia="SimSun" w:cs="Arial"/>
                      <w:sz w:val="18"/>
                      <w:lang w:eastAsia="ja-JP"/>
                    </w:rPr>
                  </w:pPr>
                  <w:r w:rsidRPr="00540743">
                    <w:rPr>
                      <w:rFonts w:eastAsia="SimSun" w:cs="Arial"/>
                      <w:sz w:val="18"/>
                      <w:lang w:eastAsia="ja-JP"/>
                    </w:rPr>
                    <w:t>24-4</w:t>
                  </w:r>
                </w:p>
              </w:tc>
              <w:tc>
                <w:tcPr>
                  <w:tcW w:w="0" w:type="auto"/>
                  <w:tcBorders>
                    <w:top w:val="single" w:sz="4" w:space="0" w:color="auto"/>
                    <w:left w:val="single" w:sz="4" w:space="0" w:color="auto"/>
                    <w:bottom w:val="single" w:sz="4" w:space="0" w:color="auto"/>
                    <w:right w:val="single" w:sz="4" w:space="0" w:color="auto"/>
                  </w:tcBorders>
                  <w:hideMark/>
                </w:tcPr>
                <w:p w14:paraId="54D7116F" w14:textId="77777777" w:rsidR="00540743" w:rsidRPr="00540743" w:rsidRDefault="00540743" w:rsidP="00540743">
                  <w:pPr>
                    <w:keepNext/>
                    <w:keepLines/>
                    <w:spacing w:before="0" w:after="0"/>
                    <w:rPr>
                      <w:rFonts w:eastAsia="SimSun" w:cs="Arial"/>
                      <w:sz w:val="18"/>
                      <w:lang w:eastAsia="zh-CN"/>
                    </w:rPr>
                  </w:pPr>
                  <w:r w:rsidRPr="00540743">
                    <w:rPr>
                      <w:rFonts w:eastAsia="SimSun" w:cs="Arial"/>
                      <w:sz w:val="18"/>
                      <w:lang w:eastAsia="zh-CN"/>
                    </w:rPr>
                    <w:t>480KHz SCS support</w:t>
                  </w:r>
                </w:p>
              </w:tc>
              <w:tc>
                <w:tcPr>
                  <w:tcW w:w="0" w:type="auto"/>
                  <w:tcBorders>
                    <w:top w:val="single" w:sz="4" w:space="0" w:color="auto"/>
                    <w:left w:val="single" w:sz="4" w:space="0" w:color="auto"/>
                    <w:bottom w:val="single" w:sz="4" w:space="0" w:color="auto"/>
                    <w:right w:val="single" w:sz="4" w:space="0" w:color="auto"/>
                  </w:tcBorders>
                </w:tcPr>
                <w:p w14:paraId="54D71170" w14:textId="77777777" w:rsidR="00540743" w:rsidRPr="00540743" w:rsidRDefault="00540743" w:rsidP="00540743">
                  <w:pPr>
                    <w:autoSpaceDE w:val="0"/>
                    <w:autoSpaceDN w:val="0"/>
                    <w:adjustRightInd w:val="0"/>
                    <w:snapToGrid w:val="0"/>
                    <w:spacing w:before="0" w:after="0"/>
                    <w:contextualSpacing/>
                    <w:rPr>
                      <w:rFonts w:eastAsia="MS Gothic" w:cs="Arial"/>
                      <w:sz w:val="18"/>
                      <w:lang w:eastAsia="ja-JP"/>
                    </w:rPr>
                  </w:pPr>
                  <w:r w:rsidRPr="00540743">
                    <w:rPr>
                      <w:rFonts w:eastAsia="MS Gothic" w:cs="Arial"/>
                      <w:sz w:val="18"/>
                      <w:lang w:eastAsia="ja-JP"/>
                    </w:rPr>
                    <w:t>1. 480KHz SCS for UL transmission</w:t>
                  </w:r>
                </w:p>
                <w:p w14:paraId="54D71171" w14:textId="77777777" w:rsidR="00540743" w:rsidRPr="00540743" w:rsidRDefault="00540743" w:rsidP="00540743">
                  <w:pPr>
                    <w:autoSpaceDE w:val="0"/>
                    <w:autoSpaceDN w:val="0"/>
                    <w:adjustRightInd w:val="0"/>
                    <w:snapToGrid w:val="0"/>
                    <w:spacing w:before="0" w:after="0"/>
                    <w:contextualSpacing/>
                    <w:rPr>
                      <w:rFonts w:eastAsia="MS Gothic" w:cs="Arial"/>
                      <w:sz w:val="18"/>
                      <w:lang w:eastAsia="ja-JP"/>
                    </w:rPr>
                  </w:pPr>
                  <w:r w:rsidRPr="00540743">
                    <w:rPr>
                      <w:rFonts w:eastAsia="MS Gothic" w:cs="Arial"/>
                      <w:sz w:val="18"/>
                      <w:lang w:eastAsia="ja-JP"/>
                    </w:rPr>
                    <w:t>2. 480KH</w:t>
                  </w:r>
                  <w:ins w:id="216" w:author="김선욱/책임연구원/미래기술센터 C&amp;M표준(연)5G무선통신표준Task(seonwook.kim@lge.com)" w:date="2021-10-01T12:48:00Z">
                    <w:r w:rsidRPr="00540743">
                      <w:rPr>
                        <w:rFonts w:eastAsia="MS Gothic" w:cs="Arial"/>
                        <w:sz w:val="18"/>
                        <w:lang w:eastAsia="ja-JP"/>
                      </w:rPr>
                      <w:t>z</w:t>
                    </w:r>
                  </w:ins>
                  <w:r w:rsidRPr="00540743">
                    <w:rPr>
                      <w:rFonts w:eastAsia="MS Gothic" w:cs="Arial"/>
                      <w:sz w:val="18"/>
                      <w:lang w:eastAsia="ja-JP"/>
                    </w:rPr>
                    <w:t xml:space="preserve"> SCS for DL reception</w:t>
                  </w:r>
                </w:p>
                <w:p w14:paraId="54D71172" w14:textId="77777777" w:rsidR="00540743" w:rsidRPr="00540743" w:rsidRDefault="00540743" w:rsidP="00540743">
                  <w:pPr>
                    <w:autoSpaceDE w:val="0"/>
                    <w:autoSpaceDN w:val="0"/>
                    <w:adjustRightInd w:val="0"/>
                    <w:snapToGrid w:val="0"/>
                    <w:spacing w:before="0" w:after="0"/>
                    <w:contextualSpacing/>
                    <w:rPr>
                      <w:rFonts w:eastAsia="MS Gothic" w:cs="Arial"/>
                      <w:sz w:val="18"/>
                      <w:lang w:eastAsia="ja-JP"/>
                    </w:rPr>
                  </w:pPr>
                  <w:r w:rsidRPr="00540743">
                    <w:rPr>
                      <w:rFonts w:eastAsia="MS Gothic" w:cs="Arial"/>
                      <w:sz w:val="18"/>
                      <w:lang w:eastAsia="ja-JP"/>
                    </w:rPr>
                    <w:t>3. 480KHz for SSB monitoring</w:t>
                  </w:r>
                </w:p>
                <w:p w14:paraId="54D71173" w14:textId="77777777" w:rsidR="00540743" w:rsidRPr="00540743" w:rsidRDefault="00540743" w:rsidP="00540743">
                  <w:pPr>
                    <w:autoSpaceDE w:val="0"/>
                    <w:autoSpaceDN w:val="0"/>
                    <w:adjustRightInd w:val="0"/>
                    <w:snapToGrid w:val="0"/>
                    <w:spacing w:before="0" w:after="0"/>
                    <w:contextualSpacing/>
                    <w:rPr>
                      <w:rFonts w:eastAsia="MS Gothic" w:cs="Arial"/>
                      <w:sz w:val="18"/>
                      <w:lang w:eastAsia="ja-JP"/>
                    </w:rPr>
                  </w:pPr>
                  <w:r w:rsidRPr="00540743">
                    <w:rPr>
                      <w:rFonts w:eastAsia="MS Gothic" w:cs="Arial"/>
                      <w:sz w:val="18"/>
                      <w:lang w:eastAsia="ja-JP"/>
                    </w:rPr>
                    <w:t>4. Multiple-slot PDCCH monitoring for 480KHz with X=4</w:t>
                  </w:r>
                </w:p>
                <w:p w14:paraId="54D71174" w14:textId="77777777" w:rsidR="00540743" w:rsidRPr="00540743" w:rsidRDefault="00540743" w:rsidP="00540743">
                  <w:pPr>
                    <w:autoSpaceDE w:val="0"/>
                    <w:autoSpaceDN w:val="0"/>
                    <w:adjustRightInd w:val="0"/>
                    <w:snapToGrid w:val="0"/>
                    <w:spacing w:before="0" w:after="0"/>
                    <w:contextualSpacing/>
                    <w:rPr>
                      <w:rFonts w:eastAsia="MS Gothic" w:cs="Arial"/>
                      <w:sz w:val="18"/>
                      <w:lang w:eastAsia="ja-JP"/>
                    </w:rPr>
                  </w:pPr>
                  <w:r w:rsidRPr="00540743">
                    <w:rPr>
                      <w:rFonts w:eastAsia="MS Gothic" w:cs="Arial"/>
                      <w:sz w:val="18"/>
                      <w:lang w:eastAsia="ja-JP"/>
                    </w:rPr>
                    <w:t>5. PRACH with 480KHz and length 139/[571]</w:t>
                  </w:r>
                </w:p>
              </w:tc>
              <w:tc>
                <w:tcPr>
                  <w:tcW w:w="0" w:type="auto"/>
                  <w:tcBorders>
                    <w:top w:val="single" w:sz="4" w:space="0" w:color="auto"/>
                    <w:left w:val="single" w:sz="4" w:space="0" w:color="auto"/>
                    <w:bottom w:val="single" w:sz="4" w:space="0" w:color="auto"/>
                    <w:right w:val="single" w:sz="4" w:space="0" w:color="auto"/>
                  </w:tcBorders>
                </w:tcPr>
                <w:p w14:paraId="54D71175" w14:textId="77777777" w:rsidR="00540743" w:rsidRPr="00540743" w:rsidRDefault="00540743" w:rsidP="00540743">
                  <w:pPr>
                    <w:keepNext/>
                    <w:keepLines/>
                    <w:spacing w:before="0" w:after="0"/>
                    <w:jc w:val="left"/>
                    <w:rPr>
                      <w:rFonts w:eastAsia="Malgun Gothic" w:cs="Arial"/>
                      <w:sz w:val="18"/>
                      <w:lang w:eastAsia="ko-KR"/>
                    </w:rPr>
                  </w:pPr>
                  <w:ins w:id="217" w:author="김선욱/책임연구원/미래기술센터 C&amp;M표준(연)5G무선통신표준Task(seonwook.kim@lge.com)" w:date="2021-10-01T12:48:00Z">
                    <w:r w:rsidRPr="00540743">
                      <w:rPr>
                        <w:rFonts w:eastAsia="Malgun Gothic" w:cs="Arial"/>
                        <w:sz w:val="18"/>
                        <w:lang w:eastAsia="ko-KR"/>
                      </w:rPr>
                      <w:t>24-1</w:t>
                    </w:r>
                  </w:ins>
                </w:p>
              </w:tc>
            </w:tr>
            <w:tr w:rsidR="00540743" w:rsidRPr="00540743" w14:paraId="54D7117F" w14:textId="77777777" w:rsidTr="00540743">
              <w:trPr>
                <w:trHeight w:val="20"/>
              </w:trPr>
              <w:tc>
                <w:tcPr>
                  <w:tcW w:w="0" w:type="auto"/>
                  <w:tcBorders>
                    <w:top w:val="single" w:sz="4" w:space="0" w:color="auto"/>
                    <w:left w:val="single" w:sz="4" w:space="0" w:color="auto"/>
                    <w:bottom w:val="single" w:sz="4" w:space="0" w:color="auto"/>
                    <w:right w:val="single" w:sz="4" w:space="0" w:color="auto"/>
                  </w:tcBorders>
                  <w:hideMark/>
                </w:tcPr>
                <w:p w14:paraId="54D71177" w14:textId="77777777" w:rsidR="00540743" w:rsidRPr="00540743" w:rsidRDefault="00540743" w:rsidP="00540743">
                  <w:pPr>
                    <w:keepNext/>
                    <w:keepLines/>
                    <w:spacing w:before="0" w:after="0"/>
                    <w:jc w:val="left"/>
                    <w:rPr>
                      <w:rFonts w:eastAsia="SimSun" w:cs="Arial"/>
                      <w:sz w:val="18"/>
                      <w:lang w:eastAsia="ja-JP"/>
                    </w:rPr>
                  </w:pPr>
                  <w:r w:rsidRPr="00540743">
                    <w:rPr>
                      <w:rFonts w:eastAsia="SimSun" w:cs="Arial"/>
                      <w:sz w:val="18"/>
                      <w:lang w:eastAsia="ja-JP"/>
                    </w:rPr>
                    <w:t>24-5</w:t>
                  </w:r>
                </w:p>
              </w:tc>
              <w:tc>
                <w:tcPr>
                  <w:tcW w:w="0" w:type="auto"/>
                  <w:tcBorders>
                    <w:top w:val="single" w:sz="4" w:space="0" w:color="auto"/>
                    <w:left w:val="single" w:sz="4" w:space="0" w:color="auto"/>
                    <w:bottom w:val="single" w:sz="4" w:space="0" w:color="auto"/>
                    <w:right w:val="single" w:sz="4" w:space="0" w:color="auto"/>
                  </w:tcBorders>
                  <w:hideMark/>
                </w:tcPr>
                <w:p w14:paraId="54D71178" w14:textId="77777777" w:rsidR="00540743" w:rsidRPr="00540743" w:rsidRDefault="00540743" w:rsidP="00540743">
                  <w:pPr>
                    <w:keepNext/>
                    <w:keepLines/>
                    <w:spacing w:before="0" w:after="0"/>
                    <w:jc w:val="left"/>
                    <w:rPr>
                      <w:rFonts w:eastAsia="SimSun" w:cs="Arial"/>
                      <w:sz w:val="18"/>
                      <w:lang w:eastAsia="zh-CN"/>
                    </w:rPr>
                  </w:pPr>
                  <w:r w:rsidRPr="00540743">
                    <w:rPr>
                      <w:rFonts w:eastAsia="SimSun" w:cs="Arial"/>
                      <w:sz w:val="18"/>
                      <w:lang w:eastAsia="zh-CN"/>
                    </w:rPr>
                    <w:t>960KHz SCS support</w:t>
                  </w:r>
                </w:p>
              </w:tc>
              <w:tc>
                <w:tcPr>
                  <w:tcW w:w="0" w:type="auto"/>
                  <w:tcBorders>
                    <w:top w:val="single" w:sz="4" w:space="0" w:color="auto"/>
                    <w:left w:val="single" w:sz="4" w:space="0" w:color="auto"/>
                    <w:bottom w:val="single" w:sz="4" w:space="0" w:color="auto"/>
                    <w:right w:val="single" w:sz="4" w:space="0" w:color="auto"/>
                  </w:tcBorders>
                </w:tcPr>
                <w:p w14:paraId="54D71179" w14:textId="77777777" w:rsidR="00540743" w:rsidRPr="00540743" w:rsidRDefault="00540743" w:rsidP="00540743">
                  <w:pPr>
                    <w:autoSpaceDE w:val="0"/>
                    <w:autoSpaceDN w:val="0"/>
                    <w:adjustRightInd w:val="0"/>
                    <w:snapToGrid w:val="0"/>
                    <w:spacing w:before="0" w:after="0"/>
                    <w:contextualSpacing/>
                    <w:rPr>
                      <w:rFonts w:eastAsia="MS Gothic" w:cs="Arial"/>
                      <w:sz w:val="18"/>
                      <w:lang w:eastAsia="ja-JP"/>
                    </w:rPr>
                  </w:pPr>
                  <w:r w:rsidRPr="00540743">
                    <w:rPr>
                      <w:rFonts w:eastAsia="MS Gothic" w:cs="Arial"/>
                      <w:sz w:val="18"/>
                      <w:lang w:eastAsia="ja-JP"/>
                    </w:rPr>
                    <w:t>1. 960KHz SCS for UL transmission</w:t>
                  </w:r>
                </w:p>
                <w:p w14:paraId="54D7117A" w14:textId="77777777" w:rsidR="00540743" w:rsidRPr="00540743" w:rsidRDefault="00540743" w:rsidP="00540743">
                  <w:pPr>
                    <w:autoSpaceDE w:val="0"/>
                    <w:autoSpaceDN w:val="0"/>
                    <w:adjustRightInd w:val="0"/>
                    <w:snapToGrid w:val="0"/>
                    <w:spacing w:before="0" w:after="0"/>
                    <w:contextualSpacing/>
                    <w:rPr>
                      <w:rFonts w:eastAsia="MS Gothic" w:cs="Arial"/>
                      <w:sz w:val="18"/>
                      <w:lang w:eastAsia="ja-JP"/>
                    </w:rPr>
                  </w:pPr>
                  <w:r w:rsidRPr="00540743">
                    <w:rPr>
                      <w:rFonts w:eastAsia="MS Gothic" w:cs="Arial"/>
                      <w:sz w:val="18"/>
                      <w:lang w:eastAsia="ja-JP"/>
                    </w:rPr>
                    <w:t>2. 960KH</w:t>
                  </w:r>
                  <w:ins w:id="218" w:author="김선욱/책임연구원/미래기술센터 C&amp;M표준(연)5G무선통신표준Task(seonwook.kim@lge.com)" w:date="2021-10-01T12:48:00Z">
                    <w:r w:rsidRPr="00540743">
                      <w:rPr>
                        <w:rFonts w:eastAsia="MS Gothic" w:cs="Arial"/>
                        <w:sz w:val="18"/>
                        <w:lang w:eastAsia="ja-JP"/>
                      </w:rPr>
                      <w:t>z</w:t>
                    </w:r>
                  </w:ins>
                  <w:r w:rsidRPr="00540743">
                    <w:rPr>
                      <w:rFonts w:eastAsia="MS Gothic" w:cs="Arial"/>
                      <w:sz w:val="18"/>
                      <w:lang w:eastAsia="ja-JP"/>
                    </w:rPr>
                    <w:t xml:space="preserve"> SCS for DL reception</w:t>
                  </w:r>
                </w:p>
                <w:p w14:paraId="54D7117B" w14:textId="77777777" w:rsidR="00540743" w:rsidRPr="00540743" w:rsidRDefault="00540743" w:rsidP="00540743">
                  <w:pPr>
                    <w:autoSpaceDE w:val="0"/>
                    <w:autoSpaceDN w:val="0"/>
                    <w:adjustRightInd w:val="0"/>
                    <w:snapToGrid w:val="0"/>
                    <w:spacing w:before="0" w:after="0"/>
                    <w:contextualSpacing/>
                    <w:rPr>
                      <w:rFonts w:eastAsia="MS Gothic" w:cs="Arial"/>
                      <w:sz w:val="18"/>
                      <w:lang w:eastAsia="ja-JP"/>
                    </w:rPr>
                  </w:pPr>
                  <w:r w:rsidRPr="00540743">
                    <w:rPr>
                      <w:rFonts w:eastAsia="MS Gothic" w:cs="Arial"/>
                      <w:sz w:val="18"/>
                      <w:lang w:eastAsia="ja-JP"/>
                    </w:rPr>
                    <w:t>3. 960KHz for SSB monitoring</w:t>
                  </w:r>
                </w:p>
                <w:p w14:paraId="54D7117C" w14:textId="77777777" w:rsidR="00540743" w:rsidRPr="00540743" w:rsidRDefault="00540743" w:rsidP="00540743">
                  <w:pPr>
                    <w:autoSpaceDE w:val="0"/>
                    <w:autoSpaceDN w:val="0"/>
                    <w:adjustRightInd w:val="0"/>
                    <w:snapToGrid w:val="0"/>
                    <w:spacing w:before="0" w:after="0"/>
                    <w:contextualSpacing/>
                    <w:rPr>
                      <w:rFonts w:eastAsia="MS Gothic" w:cs="Arial"/>
                      <w:sz w:val="18"/>
                      <w:lang w:eastAsia="ja-JP"/>
                    </w:rPr>
                  </w:pPr>
                  <w:r w:rsidRPr="00540743">
                    <w:rPr>
                      <w:rFonts w:eastAsia="MS Gothic" w:cs="Arial"/>
                      <w:sz w:val="18"/>
                      <w:lang w:eastAsia="ja-JP"/>
                    </w:rPr>
                    <w:t>4. Multiple-slot PDCCH monitoring for 960KHz with X=8</w:t>
                  </w:r>
                </w:p>
                <w:p w14:paraId="54D7117D" w14:textId="77777777" w:rsidR="00540743" w:rsidRPr="00540743" w:rsidRDefault="00540743" w:rsidP="00540743">
                  <w:pPr>
                    <w:autoSpaceDE w:val="0"/>
                    <w:autoSpaceDN w:val="0"/>
                    <w:adjustRightInd w:val="0"/>
                    <w:snapToGrid w:val="0"/>
                    <w:spacing w:before="0" w:after="0"/>
                    <w:contextualSpacing/>
                    <w:rPr>
                      <w:rFonts w:eastAsia="MS Gothic" w:cs="Arial"/>
                      <w:sz w:val="18"/>
                      <w:lang w:eastAsia="ja-JP"/>
                    </w:rPr>
                  </w:pPr>
                  <w:r w:rsidRPr="00540743">
                    <w:rPr>
                      <w:rFonts w:eastAsia="MS Gothic" w:cs="Arial"/>
                      <w:sz w:val="18"/>
                      <w:lang w:eastAsia="ja-JP"/>
                    </w:rPr>
                    <w:t>5. PRACH with 960KHz and length 139</w:t>
                  </w:r>
                </w:p>
              </w:tc>
              <w:tc>
                <w:tcPr>
                  <w:tcW w:w="0" w:type="auto"/>
                  <w:tcBorders>
                    <w:top w:val="single" w:sz="4" w:space="0" w:color="auto"/>
                    <w:left w:val="single" w:sz="4" w:space="0" w:color="auto"/>
                    <w:bottom w:val="single" w:sz="4" w:space="0" w:color="auto"/>
                    <w:right w:val="single" w:sz="4" w:space="0" w:color="auto"/>
                  </w:tcBorders>
                </w:tcPr>
                <w:p w14:paraId="54D7117E" w14:textId="77777777" w:rsidR="00540743" w:rsidRPr="00540743" w:rsidRDefault="00540743" w:rsidP="00540743">
                  <w:pPr>
                    <w:keepNext/>
                    <w:keepLines/>
                    <w:spacing w:before="0" w:after="0"/>
                    <w:jc w:val="left"/>
                    <w:rPr>
                      <w:rFonts w:eastAsia="Malgun Gothic" w:cs="Arial"/>
                      <w:sz w:val="18"/>
                      <w:lang w:eastAsia="ko-KR"/>
                    </w:rPr>
                  </w:pPr>
                  <w:ins w:id="219" w:author="김선욱/책임연구원/미래기술센터 C&amp;M표준(연)5G무선통신표준Task(seonwook.kim@lge.com)" w:date="2021-10-01T12:48:00Z">
                    <w:r w:rsidRPr="00540743">
                      <w:rPr>
                        <w:rFonts w:eastAsia="Malgun Gothic" w:cs="Arial"/>
                        <w:sz w:val="18"/>
                        <w:lang w:eastAsia="ko-KR"/>
                      </w:rPr>
                      <w:t>24-1</w:t>
                    </w:r>
                  </w:ins>
                </w:p>
              </w:tc>
            </w:tr>
            <w:tr w:rsidR="00540743" w:rsidRPr="00540743" w14:paraId="54D71184" w14:textId="77777777" w:rsidTr="00540743">
              <w:trPr>
                <w:trHeight w:val="20"/>
                <w:ins w:id="220" w:author="김선욱/책임연구원/미래기술센터 C&amp;M표준(연)5G무선통신표준Task(seonwook.kim@lge.com)" w:date="2021-10-01T12:52:00Z"/>
              </w:trPr>
              <w:tc>
                <w:tcPr>
                  <w:tcW w:w="0" w:type="auto"/>
                  <w:tcBorders>
                    <w:top w:val="single" w:sz="4" w:space="0" w:color="auto"/>
                    <w:left w:val="single" w:sz="4" w:space="0" w:color="auto"/>
                    <w:bottom w:val="single" w:sz="4" w:space="0" w:color="auto"/>
                    <w:right w:val="single" w:sz="4" w:space="0" w:color="auto"/>
                  </w:tcBorders>
                </w:tcPr>
                <w:p w14:paraId="54D71180" w14:textId="77777777" w:rsidR="00540743" w:rsidRPr="00540743" w:rsidRDefault="00540743" w:rsidP="00540743">
                  <w:pPr>
                    <w:keepNext/>
                    <w:keepLines/>
                    <w:spacing w:before="0" w:after="0"/>
                    <w:jc w:val="left"/>
                    <w:rPr>
                      <w:ins w:id="221" w:author="김선욱/책임연구원/미래기술센터 C&amp;M표준(연)5G무선통신표준Task(seonwook.kim@lge.com)" w:date="2021-10-01T12:52:00Z"/>
                      <w:rFonts w:eastAsia="Malgun Gothic" w:cs="Arial"/>
                      <w:sz w:val="18"/>
                      <w:lang w:eastAsia="ko-KR"/>
                    </w:rPr>
                  </w:pPr>
                  <w:ins w:id="222" w:author="김선욱/책임연구원/미래기술센터 C&amp;M표준(연)5G무선통신표준Task(seonwook.kim@lge.com)" w:date="2021-10-01T12:52:00Z">
                    <w:r w:rsidRPr="00540743">
                      <w:rPr>
                        <w:rFonts w:eastAsia="Malgun Gothic" w:cs="Arial"/>
                        <w:sz w:val="18"/>
                        <w:lang w:eastAsia="ko-KR"/>
                      </w:rPr>
                      <w:t>24-?</w:t>
                    </w:r>
                  </w:ins>
                </w:p>
              </w:tc>
              <w:tc>
                <w:tcPr>
                  <w:tcW w:w="0" w:type="auto"/>
                  <w:tcBorders>
                    <w:top w:val="single" w:sz="4" w:space="0" w:color="auto"/>
                    <w:left w:val="single" w:sz="4" w:space="0" w:color="auto"/>
                    <w:bottom w:val="single" w:sz="4" w:space="0" w:color="auto"/>
                    <w:right w:val="single" w:sz="4" w:space="0" w:color="auto"/>
                  </w:tcBorders>
                </w:tcPr>
                <w:p w14:paraId="54D71181" w14:textId="77777777" w:rsidR="00540743" w:rsidRPr="00540743" w:rsidRDefault="00540743" w:rsidP="00540743">
                  <w:pPr>
                    <w:keepNext/>
                    <w:keepLines/>
                    <w:spacing w:before="0" w:after="0"/>
                    <w:jc w:val="left"/>
                    <w:rPr>
                      <w:ins w:id="223" w:author="김선욱/책임연구원/미래기술센터 C&amp;M표준(연)5G무선통신표준Task(seonwook.kim@lge.com)" w:date="2021-10-01T12:52:00Z"/>
                      <w:rFonts w:eastAsia="SimSun" w:cs="Arial"/>
                      <w:sz w:val="18"/>
                      <w:lang w:eastAsia="zh-CN"/>
                    </w:rPr>
                  </w:pPr>
                  <w:ins w:id="224" w:author="김선욱/책임연구원/미래기술센터 C&amp;M표준(연)5G무선통신표준Task(seonwook.kim@lge.com)" w:date="2021-10-01T12:53:00Z">
                    <w:r w:rsidRPr="00540743">
                      <w:rPr>
                        <w:rFonts w:eastAsia="SimSun" w:cs="Arial"/>
                        <w:sz w:val="18"/>
                        <w:lang w:eastAsia="zh-CN"/>
                      </w:rPr>
                      <w:t>Multi-PDSCH DL assignment</w:t>
                    </w:r>
                  </w:ins>
                </w:p>
              </w:tc>
              <w:tc>
                <w:tcPr>
                  <w:tcW w:w="0" w:type="auto"/>
                  <w:tcBorders>
                    <w:top w:val="single" w:sz="4" w:space="0" w:color="auto"/>
                    <w:left w:val="single" w:sz="4" w:space="0" w:color="auto"/>
                    <w:bottom w:val="single" w:sz="4" w:space="0" w:color="auto"/>
                    <w:right w:val="single" w:sz="4" w:space="0" w:color="auto"/>
                  </w:tcBorders>
                </w:tcPr>
                <w:p w14:paraId="54D71182" w14:textId="77777777" w:rsidR="00540743" w:rsidRPr="00540743" w:rsidRDefault="00540743" w:rsidP="00540743">
                  <w:pPr>
                    <w:autoSpaceDE w:val="0"/>
                    <w:autoSpaceDN w:val="0"/>
                    <w:adjustRightInd w:val="0"/>
                    <w:snapToGrid w:val="0"/>
                    <w:spacing w:before="0" w:after="0"/>
                    <w:contextualSpacing/>
                    <w:rPr>
                      <w:ins w:id="225" w:author="김선욱/책임연구원/미래기술센터 C&amp;M표준(연)5G무선통신표준Task(seonwook.kim@lge.com)" w:date="2021-10-01T12:52:00Z"/>
                      <w:rFonts w:eastAsia="MS Gothic" w:cs="Arial"/>
                      <w:sz w:val="18"/>
                      <w:lang w:eastAsia="ja-JP"/>
                    </w:rPr>
                  </w:pPr>
                  <w:ins w:id="226" w:author="김선욱/책임연구원/미래기술센터 C&amp;M표준(연)5G무선통신표준Task(seonwook.kim@lge.com)" w:date="2021-10-01T12:53:00Z">
                    <w:r w:rsidRPr="00540743">
                      <w:rPr>
                        <w:rFonts w:eastAsia="MS Gothic" w:cs="Arial"/>
                        <w:sz w:val="18"/>
                        <w:lang w:eastAsia="ja-JP"/>
                      </w:rPr>
                      <w:t>1. Support of scheduling up to 8 PDSCHs with a single DCI 1_1 for 120/480/960 kHz</w:t>
                    </w:r>
                  </w:ins>
                </w:p>
              </w:tc>
              <w:tc>
                <w:tcPr>
                  <w:tcW w:w="0" w:type="auto"/>
                  <w:tcBorders>
                    <w:top w:val="single" w:sz="4" w:space="0" w:color="auto"/>
                    <w:left w:val="single" w:sz="4" w:space="0" w:color="auto"/>
                    <w:bottom w:val="single" w:sz="4" w:space="0" w:color="auto"/>
                    <w:right w:val="single" w:sz="4" w:space="0" w:color="auto"/>
                  </w:tcBorders>
                </w:tcPr>
                <w:p w14:paraId="54D71183" w14:textId="77777777" w:rsidR="00540743" w:rsidRPr="00540743" w:rsidRDefault="00540743" w:rsidP="00540743">
                  <w:pPr>
                    <w:keepNext/>
                    <w:keepLines/>
                    <w:spacing w:before="0" w:after="0"/>
                    <w:jc w:val="left"/>
                    <w:rPr>
                      <w:ins w:id="227" w:author="김선욱/책임연구원/미래기술센터 C&amp;M표준(연)5G무선통신표준Task(seonwook.kim@lge.com)" w:date="2021-10-01T12:52:00Z"/>
                      <w:rFonts w:eastAsia="Malgun Gothic" w:cs="Arial"/>
                      <w:sz w:val="18"/>
                      <w:lang w:eastAsia="ko-KR"/>
                    </w:rPr>
                  </w:pPr>
                </w:p>
              </w:tc>
            </w:tr>
            <w:tr w:rsidR="00540743" w:rsidRPr="00540743" w14:paraId="54D71189" w14:textId="77777777" w:rsidTr="00540743">
              <w:trPr>
                <w:trHeight w:val="20"/>
                <w:ins w:id="228" w:author="김선욱/책임연구원/미래기술센터 C&amp;M표준(연)5G무선통신표준Task(seonwook.kim@lge.com)" w:date="2021-10-01T12:52:00Z"/>
              </w:trPr>
              <w:tc>
                <w:tcPr>
                  <w:tcW w:w="0" w:type="auto"/>
                  <w:tcBorders>
                    <w:top w:val="single" w:sz="4" w:space="0" w:color="auto"/>
                    <w:left w:val="single" w:sz="4" w:space="0" w:color="auto"/>
                    <w:bottom w:val="single" w:sz="4" w:space="0" w:color="auto"/>
                    <w:right w:val="single" w:sz="4" w:space="0" w:color="auto"/>
                  </w:tcBorders>
                </w:tcPr>
                <w:p w14:paraId="54D71185" w14:textId="77777777" w:rsidR="00540743" w:rsidRPr="00540743" w:rsidRDefault="00540743" w:rsidP="00540743">
                  <w:pPr>
                    <w:keepNext/>
                    <w:keepLines/>
                    <w:spacing w:before="0" w:after="0"/>
                    <w:jc w:val="left"/>
                    <w:rPr>
                      <w:ins w:id="229" w:author="김선욱/책임연구원/미래기술센터 C&amp;M표준(연)5G무선통신표준Task(seonwook.kim@lge.com)" w:date="2021-10-01T12:52:00Z"/>
                      <w:rFonts w:eastAsia="Malgun Gothic" w:cs="Arial"/>
                      <w:sz w:val="18"/>
                      <w:lang w:eastAsia="ko-KR"/>
                    </w:rPr>
                  </w:pPr>
                  <w:ins w:id="230" w:author="김선욱/책임연구원/미래기술센터 C&amp;M표준(연)5G무선통신표준Task(seonwook.kim@lge.com)" w:date="2021-10-01T12:52:00Z">
                    <w:r w:rsidRPr="00540743">
                      <w:rPr>
                        <w:rFonts w:eastAsia="Malgun Gothic" w:cs="Arial"/>
                        <w:sz w:val="18"/>
                        <w:lang w:eastAsia="ko-KR"/>
                      </w:rPr>
                      <w:t>24-?</w:t>
                    </w:r>
                  </w:ins>
                </w:p>
              </w:tc>
              <w:tc>
                <w:tcPr>
                  <w:tcW w:w="0" w:type="auto"/>
                  <w:tcBorders>
                    <w:top w:val="single" w:sz="4" w:space="0" w:color="auto"/>
                    <w:left w:val="single" w:sz="4" w:space="0" w:color="auto"/>
                    <w:bottom w:val="single" w:sz="4" w:space="0" w:color="auto"/>
                    <w:right w:val="single" w:sz="4" w:space="0" w:color="auto"/>
                  </w:tcBorders>
                </w:tcPr>
                <w:p w14:paraId="54D71186" w14:textId="77777777" w:rsidR="00540743" w:rsidRPr="00540743" w:rsidRDefault="00540743" w:rsidP="00540743">
                  <w:pPr>
                    <w:keepNext/>
                    <w:keepLines/>
                    <w:spacing w:before="0" w:after="0"/>
                    <w:jc w:val="left"/>
                    <w:rPr>
                      <w:ins w:id="231" w:author="김선욱/책임연구원/미래기술센터 C&amp;M표준(연)5G무선통신표준Task(seonwook.kim@lge.com)" w:date="2021-10-01T12:52:00Z"/>
                      <w:rFonts w:eastAsia="SimSun" w:cs="Arial"/>
                      <w:sz w:val="18"/>
                      <w:lang w:eastAsia="zh-CN"/>
                    </w:rPr>
                  </w:pPr>
                  <w:ins w:id="232" w:author="김선욱/책임연구원/미래기술센터 C&amp;M표준(연)5G무선통신표준Task(seonwook.kim@lge.com)" w:date="2021-10-01T12:53:00Z">
                    <w:r w:rsidRPr="00540743">
                      <w:rPr>
                        <w:rFonts w:eastAsia="SimSun" w:cs="Arial"/>
                        <w:sz w:val="18"/>
                        <w:lang w:eastAsia="zh-CN"/>
                      </w:rPr>
                      <w:t>Multi-PUSCH UL grant</w:t>
                    </w:r>
                  </w:ins>
                </w:p>
              </w:tc>
              <w:tc>
                <w:tcPr>
                  <w:tcW w:w="0" w:type="auto"/>
                  <w:tcBorders>
                    <w:top w:val="single" w:sz="4" w:space="0" w:color="auto"/>
                    <w:left w:val="single" w:sz="4" w:space="0" w:color="auto"/>
                    <w:bottom w:val="single" w:sz="4" w:space="0" w:color="auto"/>
                    <w:right w:val="single" w:sz="4" w:space="0" w:color="auto"/>
                  </w:tcBorders>
                </w:tcPr>
                <w:p w14:paraId="54D71187" w14:textId="77777777" w:rsidR="00540743" w:rsidRPr="00540743" w:rsidRDefault="00540743" w:rsidP="00540743">
                  <w:pPr>
                    <w:autoSpaceDE w:val="0"/>
                    <w:autoSpaceDN w:val="0"/>
                    <w:adjustRightInd w:val="0"/>
                    <w:snapToGrid w:val="0"/>
                    <w:spacing w:before="0" w:after="0"/>
                    <w:contextualSpacing/>
                    <w:rPr>
                      <w:ins w:id="233" w:author="김선욱/책임연구원/미래기술센터 C&amp;M표준(연)5G무선통신표준Task(seonwook.kim@lge.com)" w:date="2021-10-01T12:52:00Z"/>
                      <w:rFonts w:eastAsia="MS Gothic" w:cs="Arial"/>
                      <w:sz w:val="18"/>
                      <w:lang w:eastAsia="ja-JP"/>
                    </w:rPr>
                  </w:pPr>
                  <w:ins w:id="234" w:author="김선욱/책임연구원/미래기술센터 C&amp;M표준(연)5G무선통신표준Task(seonwook.kim@lge.com)" w:date="2021-10-01T12:53:00Z">
                    <w:r w:rsidRPr="00540743">
                      <w:rPr>
                        <w:rFonts w:eastAsia="MS Gothic" w:cs="Arial"/>
                        <w:sz w:val="18"/>
                        <w:lang w:eastAsia="ja-JP"/>
                      </w:rPr>
                      <w:t>1. Support of scheduling up to 8 PUSCHs with a single DCI 0_1 for 120/480/960 kHz</w:t>
                    </w:r>
                  </w:ins>
                </w:p>
              </w:tc>
              <w:tc>
                <w:tcPr>
                  <w:tcW w:w="0" w:type="auto"/>
                  <w:tcBorders>
                    <w:top w:val="single" w:sz="4" w:space="0" w:color="auto"/>
                    <w:left w:val="single" w:sz="4" w:space="0" w:color="auto"/>
                    <w:bottom w:val="single" w:sz="4" w:space="0" w:color="auto"/>
                    <w:right w:val="single" w:sz="4" w:space="0" w:color="auto"/>
                  </w:tcBorders>
                </w:tcPr>
                <w:p w14:paraId="54D71188" w14:textId="77777777" w:rsidR="00540743" w:rsidRPr="00540743" w:rsidRDefault="00540743" w:rsidP="00540743">
                  <w:pPr>
                    <w:keepNext/>
                    <w:keepLines/>
                    <w:spacing w:before="0" w:after="0"/>
                    <w:jc w:val="left"/>
                    <w:rPr>
                      <w:ins w:id="235" w:author="김선욱/책임연구원/미래기술센터 C&amp;M표준(연)5G무선통신표준Task(seonwook.kim@lge.com)" w:date="2021-10-01T12:52:00Z"/>
                      <w:rFonts w:eastAsia="Malgun Gothic" w:cs="Arial"/>
                      <w:sz w:val="18"/>
                      <w:lang w:eastAsia="ko-KR"/>
                    </w:rPr>
                  </w:pPr>
                </w:p>
              </w:tc>
            </w:tr>
          </w:tbl>
          <w:p w14:paraId="54D7118A" w14:textId="77777777" w:rsidR="00540743" w:rsidRPr="000B3AC8" w:rsidRDefault="00540743" w:rsidP="00540743">
            <w:pPr>
              <w:spacing w:before="120"/>
              <w:ind w:firstLineChars="100" w:firstLine="200"/>
              <w:rPr>
                <w:rFonts w:ascii="Calibri" w:eastAsia="Batang" w:hAnsi="Calibri" w:cs="Calibri"/>
                <w:lang w:eastAsia="ko-KR"/>
              </w:rPr>
            </w:pPr>
          </w:p>
          <w:p w14:paraId="54D7118B" w14:textId="77777777" w:rsidR="00540743" w:rsidRDefault="00540743" w:rsidP="00540743">
            <w:pPr>
              <w:spacing w:before="120"/>
              <w:ind w:firstLineChars="100" w:firstLine="200"/>
              <w:rPr>
                <w:rFonts w:eastAsia="Batang"/>
                <w:lang w:eastAsia="ko-KR"/>
              </w:rPr>
            </w:pPr>
          </w:p>
          <w:p w14:paraId="54D7118C" w14:textId="77777777" w:rsidR="00540743" w:rsidRDefault="00540743" w:rsidP="00540743">
            <w:pPr>
              <w:spacing w:before="120"/>
              <w:ind w:firstLineChars="100" w:firstLine="200"/>
              <w:rPr>
                <w:rFonts w:eastAsia="Batang"/>
                <w:lang w:eastAsia="ko-KR"/>
              </w:rPr>
            </w:pPr>
          </w:p>
          <w:p w14:paraId="54D7118D" w14:textId="77777777" w:rsidR="00540743" w:rsidRDefault="00540743" w:rsidP="00540743">
            <w:pPr>
              <w:spacing w:before="120"/>
              <w:ind w:firstLineChars="100" w:firstLine="200"/>
              <w:rPr>
                <w:rFonts w:eastAsia="Batang"/>
                <w:lang w:eastAsia="ko-KR"/>
              </w:rPr>
            </w:pPr>
          </w:p>
          <w:p w14:paraId="54D7118E" w14:textId="77777777" w:rsidR="00540743" w:rsidRDefault="00540743" w:rsidP="00540743">
            <w:pPr>
              <w:spacing w:before="120"/>
              <w:ind w:firstLineChars="100" w:firstLine="200"/>
              <w:rPr>
                <w:rFonts w:eastAsia="Batang"/>
                <w:lang w:eastAsia="ko-KR"/>
              </w:rPr>
            </w:pPr>
          </w:p>
          <w:p w14:paraId="54D7118F" w14:textId="77777777" w:rsidR="00540743" w:rsidRDefault="00540743" w:rsidP="00540743">
            <w:pPr>
              <w:spacing w:before="120"/>
              <w:ind w:firstLineChars="100" w:firstLine="200"/>
              <w:rPr>
                <w:rFonts w:eastAsia="Batang"/>
                <w:lang w:eastAsia="ko-KR"/>
              </w:rPr>
            </w:pPr>
          </w:p>
          <w:p w14:paraId="54D71190" w14:textId="77777777" w:rsidR="00540743" w:rsidRDefault="00540743" w:rsidP="00540743">
            <w:pPr>
              <w:spacing w:before="120"/>
              <w:ind w:firstLineChars="100" w:firstLine="200"/>
              <w:rPr>
                <w:rFonts w:eastAsia="Batang"/>
                <w:lang w:eastAsia="ko-KR"/>
              </w:rPr>
            </w:pPr>
          </w:p>
          <w:p w14:paraId="54D71191" w14:textId="77777777" w:rsidR="00540743" w:rsidRDefault="00540743" w:rsidP="00540743">
            <w:pPr>
              <w:spacing w:before="120"/>
              <w:ind w:firstLineChars="100" w:firstLine="200"/>
              <w:rPr>
                <w:rFonts w:eastAsia="Batang"/>
                <w:lang w:eastAsia="ko-KR"/>
              </w:rPr>
            </w:pPr>
          </w:p>
          <w:p w14:paraId="54D71192" w14:textId="77777777" w:rsidR="00540743" w:rsidRDefault="00540743" w:rsidP="00540743">
            <w:pPr>
              <w:spacing w:before="120"/>
              <w:ind w:firstLineChars="100" w:firstLine="200"/>
              <w:rPr>
                <w:rFonts w:eastAsia="Batang"/>
                <w:lang w:eastAsia="ko-KR"/>
              </w:rPr>
            </w:pPr>
          </w:p>
          <w:p w14:paraId="54D71193" w14:textId="77777777" w:rsidR="00540743" w:rsidRDefault="00540743" w:rsidP="00540743">
            <w:pPr>
              <w:spacing w:before="120"/>
              <w:ind w:firstLineChars="100" w:firstLine="200"/>
              <w:rPr>
                <w:rFonts w:eastAsia="Batang"/>
                <w:lang w:eastAsia="ko-KR"/>
              </w:rPr>
            </w:pPr>
          </w:p>
          <w:p w14:paraId="54D71194" w14:textId="77777777" w:rsidR="00540743" w:rsidRPr="000B3AC8" w:rsidRDefault="00540743" w:rsidP="00540743">
            <w:pPr>
              <w:spacing w:before="120"/>
              <w:ind w:firstLineChars="100" w:firstLine="200"/>
              <w:rPr>
                <w:rFonts w:ascii="Calibri" w:eastAsia="Batang" w:hAnsi="Calibri" w:cs="Calibri"/>
                <w:lang w:eastAsia="ko-KR"/>
              </w:rPr>
            </w:pPr>
          </w:p>
          <w:p w14:paraId="54D71195" w14:textId="77777777" w:rsidR="00540743" w:rsidRPr="000B3AC8" w:rsidRDefault="00540743" w:rsidP="000B3AC8">
            <w:pPr>
              <w:numPr>
                <w:ilvl w:val="0"/>
                <w:numId w:val="64"/>
              </w:numPr>
              <w:spacing w:before="120"/>
              <w:rPr>
                <w:rFonts w:ascii="Calibri" w:eastAsia="Batang" w:hAnsi="Calibri" w:cs="Calibri"/>
                <w:lang w:eastAsia="ko-KR"/>
              </w:rPr>
            </w:pPr>
            <w:r w:rsidRPr="000B3AC8">
              <w:rPr>
                <w:rFonts w:ascii="Calibri" w:eastAsia="Batang" w:hAnsi="Calibri" w:cs="Calibri"/>
                <w:lang w:eastAsia="ko-KR"/>
              </w:rPr>
              <w:t>Approach 2: For 120 kHz, add new UE feature groups for multi-PDSCH DL assignment and multi-PUSCH UL grant. For 480 and 960 kHz, add components for multi-PDSCH DL assignment and multi-PUSCH UL grant, in FG 24-4 and FG 24-5, respectively.</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3449"/>
              <w:gridCol w:w="6250"/>
              <w:gridCol w:w="2567"/>
            </w:tblGrid>
            <w:tr w:rsidR="00540743" w:rsidRPr="00540743" w14:paraId="54D7119A" w14:textId="77777777" w:rsidTr="00540743">
              <w:trPr>
                <w:trHeight w:val="20"/>
              </w:trPr>
              <w:tc>
                <w:tcPr>
                  <w:tcW w:w="0" w:type="auto"/>
                  <w:tcBorders>
                    <w:top w:val="single" w:sz="4" w:space="0" w:color="auto"/>
                    <w:left w:val="single" w:sz="4" w:space="0" w:color="auto"/>
                    <w:bottom w:val="single" w:sz="4" w:space="0" w:color="auto"/>
                    <w:right w:val="single" w:sz="4" w:space="0" w:color="auto"/>
                  </w:tcBorders>
                  <w:hideMark/>
                </w:tcPr>
                <w:p w14:paraId="54D71196" w14:textId="77777777" w:rsidR="00540743" w:rsidRPr="00540743" w:rsidRDefault="00540743" w:rsidP="00540743">
                  <w:pPr>
                    <w:keepNext/>
                    <w:keepLines/>
                    <w:overflowPunct w:val="0"/>
                    <w:autoSpaceDE w:val="0"/>
                    <w:autoSpaceDN w:val="0"/>
                    <w:adjustRightInd w:val="0"/>
                    <w:spacing w:before="0" w:after="0"/>
                    <w:jc w:val="center"/>
                    <w:textAlignment w:val="baseline"/>
                    <w:rPr>
                      <w:rFonts w:cs="Arial"/>
                      <w:b/>
                      <w:sz w:val="18"/>
                      <w:szCs w:val="18"/>
                      <w:lang w:eastAsia="ja-JP"/>
                    </w:rPr>
                  </w:pPr>
                  <w:r w:rsidRPr="00540743">
                    <w:rPr>
                      <w:rFonts w:cs="Arial"/>
                      <w:b/>
                      <w:sz w:val="18"/>
                      <w:szCs w:val="18"/>
                      <w:lang w:eastAsia="ja-JP"/>
                    </w:rPr>
                    <w:t>Index</w:t>
                  </w:r>
                </w:p>
              </w:tc>
              <w:tc>
                <w:tcPr>
                  <w:tcW w:w="0" w:type="auto"/>
                  <w:tcBorders>
                    <w:top w:val="single" w:sz="4" w:space="0" w:color="auto"/>
                    <w:left w:val="single" w:sz="4" w:space="0" w:color="auto"/>
                    <w:bottom w:val="single" w:sz="4" w:space="0" w:color="auto"/>
                    <w:right w:val="single" w:sz="4" w:space="0" w:color="auto"/>
                  </w:tcBorders>
                  <w:hideMark/>
                </w:tcPr>
                <w:p w14:paraId="54D71197" w14:textId="77777777" w:rsidR="00540743" w:rsidRPr="00540743" w:rsidRDefault="00540743" w:rsidP="00540743">
                  <w:pPr>
                    <w:keepNext/>
                    <w:keepLines/>
                    <w:overflowPunct w:val="0"/>
                    <w:autoSpaceDE w:val="0"/>
                    <w:autoSpaceDN w:val="0"/>
                    <w:adjustRightInd w:val="0"/>
                    <w:spacing w:before="0" w:after="0"/>
                    <w:jc w:val="center"/>
                    <w:textAlignment w:val="baseline"/>
                    <w:rPr>
                      <w:rFonts w:cs="Arial"/>
                      <w:b/>
                      <w:sz w:val="18"/>
                      <w:szCs w:val="18"/>
                      <w:lang w:eastAsia="ja-JP"/>
                    </w:rPr>
                  </w:pPr>
                  <w:r w:rsidRPr="00540743">
                    <w:rPr>
                      <w:rFonts w:cs="Arial"/>
                      <w:b/>
                      <w:sz w:val="18"/>
                      <w:szCs w:val="18"/>
                      <w:lang w:eastAsia="ja-JP"/>
                    </w:rPr>
                    <w:t>Feature group</w:t>
                  </w:r>
                </w:p>
              </w:tc>
              <w:tc>
                <w:tcPr>
                  <w:tcW w:w="0" w:type="auto"/>
                  <w:tcBorders>
                    <w:top w:val="single" w:sz="4" w:space="0" w:color="auto"/>
                    <w:left w:val="single" w:sz="4" w:space="0" w:color="auto"/>
                    <w:bottom w:val="single" w:sz="4" w:space="0" w:color="auto"/>
                    <w:right w:val="single" w:sz="4" w:space="0" w:color="auto"/>
                  </w:tcBorders>
                  <w:hideMark/>
                </w:tcPr>
                <w:p w14:paraId="54D71198" w14:textId="77777777" w:rsidR="00540743" w:rsidRPr="00540743" w:rsidRDefault="00540743" w:rsidP="00540743">
                  <w:pPr>
                    <w:keepNext/>
                    <w:keepLines/>
                    <w:overflowPunct w:val="0"/>
                    <w:autoSpaceDE w:val="0"/>
                    <w:autoSpaceDN w:val="0"/>
                    <w:adjustRightInd w:val="0"/>
                    <w:spacing w:before="0" w:after="0"/>
                    <w:jc w:val="center"/>
                    <w:textAlignment w:val="baseline"/>
                    <w:rPr>
                      <w:rFonts w:cs="Arial"/>
                      <w:b/>
                      <w:sz w:val="18"/>
                      <w:szCs w:val="18"/>
                      <w:lang w:eastAsia="ja-JP"/>
                    </w:rPr>
                  </w:pPr>
                  <w:r w:rsidRPr="00540743">
                    <w:rPr>
                      <w:rFonts w:cs="Arial"/>
                      <w:b/>
                      <w:sz w:val="18"/>
                      <w:szCs w:val="18"/>
                      <w:lang w:eastAsia="ja-JP"/>
                    </w:rPr>
                    <w:t>Components</w:t>
                  </w:r>
                </w:p>
              </w:tc>
              <w:tc>
                <w:tcPr>
                  <w:tcW w:w="0" w:type="auto"/>
                  <w:tcBorders>
                    <w:top w:val="single" w:sz="4" w:space="0" w:color="auto"/>
                    <w:left w:val="single" w:sz="4" w:space="0" w:color="auto"/>
                    <w:bottom w:val="single" w:sz="4" w:space="0" w:color="auto"/>
                    <w:right w:val="single" w:sz="4" w:space="0" w:color="auto"/>
                  </w:tcBorders>
                  <w:hideMark/>
                </w:tcPr>
                <w:p w14:paraId="54D71199" w14:textId="77777777" w:rsidR="00540743" w:rsidRPr="00540743" w:rsidRDefault="00540743" w:rsidP="00540743">
                  <w:pPr>
                    <w:keepNext/>
                    <w:keepLines/>
                    <w:overflowPunct w:val="0"/>
                    <w:autoSpaceDE w:val="0"/>
                    <w:autoSpaceDN w:val="0"/>
                    <w:adjustRightInd w:val="0"/>
                    <w:spacing w:before="0" w:after="0"/>
                    <w:jc w:val="center"/>
                    <w:textAlignment w:val="baseline"/>
                    <w:rPr>
                      <w:rFonts w:cs="Arial"/>
                      <w:b/>
                      <w:sz w:val="18"/>
                      <w:szCs w:val="18"/>
                      <w:lang w:eastAsia="ja-JP"/>
                    </w:rPr>
                  </w:pPr>
                  <w:r w:rsidRPr="00540743">
                    <w:rPr>
                      <w:rFonts w:cs="Arial"/>
                      <w:b/>
                      <w:sz w:val="18"/>
                      <w:szCs w:val="18"/>
                      <w:lang w:eastAsia="ja-JP"/>
                    </w:rPr>
                    <w:t>Prerequisite feature groups</w:t>
                  </w:r>
                </w:p>
              </w:tc>
            </w:tr>
            <w:tr w:rsidR="00540743" w:rsidRPr="00540743" w14:paraId="54D711A1" w14:textId="77777777" w:rsidTr="00540743">
              <w:trPr>
                <w:trHeight w:val="20"/>
              </w:trPr>
              <w:tc>
                <w:tcPr>
                  <w:tcW w:w="0" w:type="auto"/>
                  <w:tcBorders>
                    <w:top w:val="single" w:sz="4" w:space="0" w:color="auto"/>
                    <w:left w:val="single" w:sz="4" w:space="0" w:color="auto"/>
                    <w:bottom w:val="single" w:sz="4" w:space="0" w:color="auto"/>
                    <w:right w:val="single" w:sz="4" w:space="0" w:color="auto"/>
                  </w:tcBorders>
                  <w:hideMark/>
                </w:tcPr>
                <w:p w14:paraId="54D7119B" w14:textId="77777777" w:rsidR="00540743" w:rsidRPr="00540743" w:rsidRDefault="00540743" w:rsidP="00540743">
                  <w:pPr>
                    <w:keepNext/>
                    <w:keepLines/>
                    <w:spacing w:before="0" w:after="0"/>
                    <w:jc w:val="left"/>
                    <w:rPr>
                      <w:rFonts w:eastAsia="SimSun" w:cs="Arial"/>
                      <w:sz w:val="18"/>
                      <w:szCs w:val="18"/>
                      <w:lang w:eastAsia="ja-JP"/>
                    </w:rPr>
                  </w:pPr>
                  <w:r w:rsidRPr="00540743">
                    <w:rPr>
                      <w:rFonts w:eastAsia="SimSun" w:cs="Arial"/>
                      <w:sz w:val="18"/>
                      <w:szCs w:val="18"/>
                      <w:lang w:eastAsia="ja-JP"/>
                    </w:rPr>
                    <w:t>24-1</w:t>
                  </w:r>
                </w:p>
              </w:tc>
              <w:tc>
                <w:tcPr>
                  <w:tcW w:w="0" w:type="auto"/>
                  <w:tcBorders>
                    <w:top w:val="single" w:sz="4" w:space="0" w:color="auto"/>
                    <w:left w:val="single" w:sz="4" w:space="0" w:color="auto"/>
                    <w:bottom w:val="single" w:sz="4" w:space="0" w:color="auto"/>
                    <w:right w:val="single" w:sz="4" w:space="0" w:color="auto"/>
                  </w:tcBorders>
                  <w:hideMark/>
                </w:tcPr>
                <w:p w14:paraId="54D7119C" w14:textId="77777777" w:rsidR="00540743" w:rsidRPr="00540743" w:rsidRDefault="00540743" w:rsidP="00540743">
                  <w:pPr>
                    <w:keepNext/>
                    <w:keepLines/>
                    <w:spacing w:before="0" w:after="0"/>
                    <w:jc w:val="left"/>
                    <w:rPr>
                      <w:rFonts w:eastAsia="SimSun" w:cs="Arial"/>
                      <w:sz w:val="18"/>
                      <w:szCs w:val="18"/>
                      <w:lang w:eastAsia="zh-CN"/>
                    </w:rPr>
                  </w:pPr>
                  <w:r w:rsidRPr="00540743">
                    <w:rPr>
                      <w:rFonts w:eastAsia="SimSun" w:cs="Arial"/>
                      <w:sz w:val="18"/>
                      <w:szCs w:val="18"/>
                      <w:lang w:eastAsia="zh-CN"/>
                    </w:rPr>
                    <w:t>General FR2-2 support</w:t>
                  </w:r>
                </w:p>
              </w:tc>
              <w:tc>
                <w:tcPr>
                  <w:tcW w:w="0" w:type="auto"/>
                  <w:tcBorders>
                    <w:top w:val="single" w:sz="4" w:space="0" w:color="auto"/>
                    <w:left w:val="single" w:sz="4" w:space="0" w:color="auto"/>
                    <w:bottom w:val="single" w:sz="4" w:space="0" w:color="auto"/>
                    <w:right w:val="single" w:sz="4" w:space="0" w:color="auto"/>
                  </w:tcBorders>
                </w:tcPr>
                <w:p w14:paraId="54D7119D" w14:textId="77777777" w:rsidR="00540743" w:rsidRPr="00540743" w:rsidRDefault="00540743" w:rsidP="00540743">
                  <w:pPr>
                    <w:autoSpaceDE w:val="0"/>
                    <w:autoSpaceDN w:val="0"/>
                    <w:adjustRightInd w:val="0"/>
                    <w:snapToGrid w:val="0"/>
                    <w:spacing w:before="0" w:after="0"/>
                    <w:contextualSpacing/>
                    <w:rPr>
                      <w:rFonts w:eastAsia="MS Gothic" w:cs="Arial"/>
                      <w:sz w:val="18"/>
                      <w:szCs w:val="18"/>
                      <w:lang w:eastAsia="ja-JP"/>
                    </w:rPr>
                  </w:pPr>
                  <w:r w:rsidRPr="00540743">
                    <w:rPr>
                      <w:rFonts w:eastAsia="MS Gothic" w:cs="Arial"/>
                      <w:sz w:val="18"/>
                      <w:szCs w:val="18"/>
                      <w:lang w:eastAsia="ja-JP"/>
                    </w:rPr>
                    <w:t>1. Support 120KHz SCS transmission and reception</w:t>
                  </w:r>
                </w:p>
                <w:p w14:paraId="54D7119E" w14:textId="77777777" w:rsidR="00540743" w:rsidRPr="00540743" w:rsidRDefault="00540743" w:rsidP="00540743">
                  <w:pPr>
                    <w:autoSpaceDE w:val="0"/>
                    <w:autoSpaceDN w:val="0"/>
                    <w:adjustRightInd w:val="0"/>
                    <w:snapToGrid w:val="0"/>
                    <w:spacing w:before="0" w:after="0"/>
                    <w:contextualSpacing/>
                    <w:rPr>
                      <w:rFonts w:eastAsia="MS Gothic" w:cs="Arial"/>
                      <w:sz w:val="18"/>
                      <w:szCs w:val="18"/>
                      <w:lang w:eastAsia="ja-JP"/>
                    </w:rPr>
                  </w:pPr>
                  <w:r w:rsidRPr="00540743">
                    <w:rPr>
                      <w:rFonts w:eastAsia="MS Gothic" w:cs="Arial"/>
                      <w:sz w:val="18"/>
                      <w:szCs w:val="18"/>
                      <w:lang w:eastAsia="ja-JP"/>
                    </w:rPr>
                    <w:lastRenderedPageBreak/>
                    <w:t>2. Support multi-RB PUCCH format 0/1/4</w:t>
                  </w:r>
                </w:p>
                <w:p w14:paraId="54D7119F" w14:textId="77777777" w:rsidR="00540743" w:rsidRPr="00540743" w:rsidRDefault="00540743" w:rsidP="00540743">
                  <w:pPr>
                    <w:autoSpaceDE w:val="0"/>
                    <w:autoSpaceDN w:val="0"/>
                    <w:adjustRightInd w:val="0"/>
                    <w:snapToGrid w:val="0"/>
                    <w:spacing w:before="0" w:after="0"/>
                    <w:contextualSpacing/>
                    <w:rPr>
                      <w:rFonts w:eastAsia="MS Gothic" w:cs="Arial"/>
                      <w:sz w:val="18"/>
                      <w:szCs w:val="18"/>
                      <w:lang w:eastAsia="ja-JP"/>
                    </w:rPr>
                  </w:pPr>
                  <w:r w:rsidRPr="00540743">
                    <w:rPr>
                      <w:rFonts w:eastAsia="MS Gothic" w:cs="Arial"/>
                      <w:sz w:val="18"/>
                      <w:szCs w:val="18"/>
                      <w:lang w:eastAsia="ja-JP"/>
                    </w:rPr>
                    <w:t>3. PRACH with 120KHz SCS and length 139/571/1151</w:t>
                  </w:r>
                </w:p>
              </w:tc>
              <w:tc>
                <w:tcPr>
                  <w:tcW w:w="0" w:type="auto"/>
                  <w:tcBorders>
                    <w:top w:val="single" w:sz="4" w:space="0" w:color="auto"/>
                    <w:left w:val="single" w:sz="4" w:space="0" w:color="auto"/>
                    <w:bottom w:val="single" w:sz="4" w:space="0" w:color="auto"/>
                    <w:right w:val="single" w:sz="4" w:space="0" w:color="auto"/>
                  </w:tcBorders>
                </w:tcPr>
                <w:p w14:paraId="54D711A0" w14:textId="77777777" w:rsidR="00540743" w:rsidRPr="00540743" w:rsidRDefault="00540743" w:rsidP="00540743">
                  <w:pPr>
                    <w:keepNext/>
                    <w:keepLines/>
                    <w:spacing w:before="0" w:after="0"/>
                    <w:jc w:val="left"/>
                    <w:rPr>
                      <w:rFonts w:cs="Arial"/>
                      <w:sz w:val="18"/>
                      <w:szCs w:val="18"/>
                      <w:highlight w:val="yellow"/>
                      <w:lang w:eastAsia="ja-JP"/>
                    </w:rPr>
                  </w:pPr>
                </w:p>
              </w:tc>
            </w:tr>
            <w:tr w:rsidR="00540743" w:rsidRPr="00540743" w14:paraId="54D711A6" w14:textId="77777777" w:rsidTr="00540743">
              <w:trPr>
                <w:trHeight w:val="20"/>
              </w:trPr>
              <w:tc>
                <w:tcPr>
                  <w:tcW w:w="0" w:type="auto"/>
                  <w:tcBorders>
                    <w:top w:val="single" w:sz="4" w:space="0" w:color="auto"/>
                    <w:left w:val="single" w:sz="4" w:space="0" w:color="auto"/>
                    <w:bottom w:val="single" w:sz="4" w:space="0" w:color="auto"/>
                    <w:right w:val="single" w:sz="4" w:space="0" w:color="auto"/>
                  </w:tcBorders>
                  <w:hideMark/>
                </w:tcPr>
                <w:p w14:paraId="54D711A2" w14:textId="77777777" w:rsidR="00540743" w:rsidRPr="00540743" w:rsidRDefault="00540743" w:rsidP="00540743">
                  <w:pPr>
                    <w:keepNext/>
                    <w:keepLines/>
                    <w:spacing w:before="0" w:after="0"/>
                    <w:jc w:val="left"/>
                    <w:rPr>
                      <w:rFonts w:eastAsia="SimSun" w:cs="Arial"/>
                      <w:sz w:val="18"/>
                      <w:szCs w:val="18"/>
                      <w:lang w:eastAsia="ja-JP"/>
                    </w:rPr>
                  </w:pPr>
                  <w:r w:rsidRPr="00540743">
                    <w:rPr>
                      <w:rFonts w:eastAsia="SimSun" w:cs="Arial"/>
                      <w:sz w:val="18"/>
                      <w:szCs w:val="18"/>
                      <w:lang w:eastAsia="ja-JP"/>
                    </w:rPr>
                    <w:t>24-2</w:t>
                  </w:r>
                </w:p>
              </w:tc>
              <w:tc>
                <w:tcPr>
                  <w:tcW w:w="0" w:type="auto"/>
                  <w:tcBorders>
                    <w:top w:val="single" w:sz="4" w:space="0" w:color="auto"/>
                    <w:left w:val="single" w:sz="4" w:space="0" w:color="auto"/>
                    <w:bottom w:val="single" w:sz="4" w:space="0" w:color="auto"/>
                    <w:right w:val="single" w:sz="4" w:space="0" w:color="auto"/>
                  </w:tcBorders>
                  <w:hideMark/>
                </w:tcPr>
                <w:p w14:paraId="54D711A3" w14:textId="77777777" w:rsidR="00540743" w:rsidRPr="00540743" w:rsidRDefault="00540743" w:rsidP="00540743">
                  <w:pPr>
                    <w:keepNext/>
                    <w:keepLines/>
                    <w:spacing w:before="0" w:after="0"/>
                    <w:jc w:val="left"/>
                    <w:rPr>
                      <w:rFonts w:eastAsia="SimSun" w:cs="Arial"/>
                      <w:sz w:val="18"/>
                      <w:szCs w:val="18"/>
                      <w:lang w:eastAsia="zh-CN"/>
                    </w:rPr>
                  </w:pPr>
                  <w:r w:rsidRPr="00540743">
                    <w:rPr>
                      <w:rFonts w:eastAsia="SimSun" w:cs="Arial"/>
                      <w:sz w:val="18"/>
                      <w:szCs w:val="18"/>
                      <w:lang w:eastAsia="zh-CN"/>
                    </w:rPr>
                    <w:t>120KHz SSB based stand-alone support</w:t>
                  </w:r>
                </w:p>
              </w:tc>
              <w:tc>
                <w:tcPr>
                  <w:tcW w:w="0" w:type="auto"/>
                  <w:tcBorders>
                    <w:top w:val="single" w:sz="4" w:space="0" w:color="auto"/>
                    <w:left w:val="single" w:sz="4" w:space="0" w:color="auto"/>
                    <w:bottom w:val="single" w:sz="4" w:space="0" w:color="auto"/>
                    <w:right w:val="single" w:sz="4" w:space="0" w:color="auto"/>
                  </w:tcBorders>
                </w:tcPr>
                <w:p w14:paraId="54D711A4" w14:textId="77777777" w:rsidR="00540743" w:rsidRPr="00540743" w:rsidRDefault="00540743" w:rsidP="00540743">
                  <w:pPr>
                    <w:autoSpaceDE w:val="0"/>
                    <w:autoSpaceDN w:val="0"/>
                    <w:adjustRightInd w:val="0"/>
                    <w:snapToGrid w:val="0"/>
                    <w:spacing w:before="0" w:after="0"/>
                    <w:contextualSpacing/>
                    <w:rPr>
                      <w:rFonts w:eastAsia="MS Gothic" w:cs="Arial"/>
                      <w:sz w:val="18"/>
                      <w:szCs w:val="18"/>
                      <w:lang w:eastAsia="ja-JP"/>
                    </w:rPr>
                  </w:pPr>
                  <w:r w:rsidRPr="00540743">
                    <w:rPr>
                      <w:rFonts w:eastAsia="MS Gothic" w:cs="Arial"/>
                      <w:sz w:val="18"/>
                      <w:szCs w:val="18"/>
                      <w:lang w:eastAsia="ja-JP"/>
                    </w:rPr>
                    <w:t xml:space="preserve">1. Support </w:t>
                  </w:r>
                  <w:del w:id="236" w:author="김선욱/책임연구원/미래기술센터 C&amp;M표준(연)5G무선통신표준Task(seonwook.kim@lge.com)" w:date="2021-10-01T12:48:00Z">
                    <w:r w:rsidRPr="00540743" w:rsidDel="00F66A2A">
                      <w:rPr>
                        <w:rFonts w:eastAsia="MS Gothic" w:cs="Arial"/>
                        <w:sz w:val="18"/>
                        <w:szCs w:val="18"/>
                        <w:lang w:eastAsia="ja-JP"/>
                      </w:rPr>
                      <w:delText xml:space="preserve">480KHz </w:delText>
                    </w:r>
                  </w:del>
                  <w:ins w:id="237" w:author="김선욱/책임연구원/미래기술센터 C&amp;M표준(연)5G무선통신표준Task(seonwook.kim@lge.com)" w:date="2021-10-01T12:48:00Z">
                    <w:r w:rsidRPr="00540743">
                      <w:rPr>
                        <w:rFonts w:eastAsia="MS Gothic" w:cs="Arial"/>
                        <w:sz w:val="18"/>
                        <w:szCs w:val="18"/>
                        <w:lang w:eastAsia="ja-JP"/>
                      </w:rPr>
                      <w:t xml:space="preserve">120KHz </w:t>
                    </w:r>
                  </w:ins>
                  <w:r w:rsidRPr="00540743">
                    <w:rPr>
                      <w:rFonts w:eastAsia="MS Gothic" w:cs="Arial"/>
                      <w:sz w:val="18"/>
                      <w:szCs w:val="18"/>
                      <w:lang w:eastAsia="ja-JP"/>
                    </w:rPr>
                    <w:t>SSB for initial access</w:t>
                  </w:r>
                </w:p>
              </w:tc>
              <w:tc>
                <w:tcPr>
                  <w:tcW w:w="0" w:type="auto"/>
                  <w:tcBorders>
                    <w:top w:val="single" w:sz="4" w:space="0" w:color="auto"/>
                    <w:left w:val="single" w:sz="4" w:space="0" w:color="auto"/>
                    <w:bottom w:val="single" w:sz="4" w:space="0" w:color="auto"/>
                    <w:right w:val="single" w:sz="4" w:space="0" w:color="auto"/>
                  </w:tcBorders>
                  <w:hideMark/>
                </w:tcPr>
                <w:p w14:paraId="54D711A5" w14:textId="77777777" w:rsidR="00540743" w:rsidRPr="00540743" w:rsidRDefault="00540743" w:rsidP="00540743">
                  <w:pPr>
                    <w:keepNext/>
                    <w:keepLines/>
                    <w:spacing w:before="0" w:after="0"/>
                    <w:jc w:val="left"/>
                    <w:rPr>
                      <w:rFonts w:cs="Arial"/>
                      <w:sz w:val="18"/>
                      <w:szCs w:val="18"/>
                      <w:highlight w:val="yellow"/>
                      <w:lang w:eastAsia="ja-JP"/>
                    </w:rPr>
                  </w:pPr>
                  <w:r w:rsidRPr="00540743">
                    <w:rPr>
                      <w:rFonts w:cs="Arial"/>
                      <w:sz w:val="18"/>
                      <w:szCs w:val="18"/>
                      <w:lang w:eastAsia="ja-JP"/>
                    </w:rPr>
                    <w:t>24-1</w:t>
                  </w:r>
                </w:p>
              </w:tc>
            </w:tr>
            <w:tr w:rsidR="00540743" w:rsidRPr="00540743" w14:paraId="54D711AB" w14:textId="77777777" w:rsidTr="00540743">
              <w:trPr>
                <w:trHeight w:val="20"/>
              </w:trPr>
              <w:tc>
                <w:tcPr>
                  <w:tcW w:w="0" w:type="auto"/>
                  <w:tcBorders>
                    <w:top w:val="single" w:sz="4" w:space="0" w:color="auto"/>
                    <w:left w:val="single" w:sz="4" w:space="0" w:color="auto"/>
                    <w:bottom w:val="single" w:sz="4" w:space="0" w:color="auto"/>
                    <w:right w:val="single" w:sz="4" w:space="0" w:color="auto"/>
                  </w:tcBorders>
                  <w:hideMark/>
                </w:tcPr>
                <w:p w14:paraId="54D711A7" w14:textId="77777777" w:rsidR="00540743" w:rsidRPr="00540743" w:rsidRDefault="00540743" w:rsidP="00540743">
                  <w:pPr>
                    <w:keepNext/>
                    <w:keepLines/>
                    <w:spacing w:before="0" w:after="0"/>
                    <w:jc w:val="left"/>
                    <w:rPr>
                      <w:rFonts w:eastAsia="SimSun" w:cs="Arial"/>
                      <w:sz w:val="18"/>
                      <w:szCs w:val="18"/>
                      <w:lang w:eastAsia="ja-JP"/>
                    </w:rPr>
                  </w:pPr>
                  <w:r w:rsidRPr="00540743">
                    <w:rPr>
                      <w:rFonts w:eastAsia="SimSun" w:cs="Arial"/>
                      <w:sz w:val="18"/>
                      <w:szCs w:val="18"/>
                      <w:lang w:eastAsia="ja-JP"/>
                    </w:rPr>
                    <w:t>24-3</w:t>
                  </w:r>
                </w:p>
              </w:tc>
              <w:tc>
                <w:tcPr>
                  <w:tcW w:w="0" w:type="auto"/>
                  <w:tcBorders>
                    <w:top w:val="single" w:sz="4" w:space="0" w:color="auto"/>
                    <w:left w:val="single" w:sz="4" w:space="0" w:color="auto"/>
                    <w:bottom w:val="single" w:sz="4" w:space="0" w:color="auto"/>
                    <w:right w:val="single" w:sz="4" w:space="0" w:color="auto"/>
                  </w:tcBorders>
                  <w:hideMark/>
                </w:tcPr>
                <w:p w14:paraId="54D711A8" w14:textId="77777777" w:rsidR="00540743" w:rsidRPr="00540743" w:rsidRDefault="00540743" w:rsidP="00540743">
                  <w:pPr>
                    <w:keepNext/>
                    <w:keepLines/>
                    <w:spacing w:before="0" w:after="0"/>
                    <w:jc w:val="left"/>
                    <w:rPr>
                      <w:rFonts w:eastAsia="SimSun" w:cs="Arial"/>
                      <w:sz w:val="18"/>
                      <w:szCs w:val="18"/>
                      <w:lang w:eastAsia="zh-CN"/>
                    </w:rPr>
                  </w:pPr>
                  <w:r w:rsidRPr="00540743">
                    <w:rPr>
                      <w:rFonts w:eastAsia="SimSun" w:cs="Arial"/>
                      <w:sz w:val="18"/>
                      <w:szCs w:val="18"/>
                      <w:lang w:eastAsia="zh-CN"/>
                    </w:rPr>
                    <w:t>480KHz SSB based stand-alone support</w:t>
                  </w:r>
                </w:p>
              </w:tc>
              <w:tc>
                <w:tcPr>
                  <w:tcW w:w="0" w:type="auto"/>
                  <w:tcBorders>
                    <w:top w:val="single" w:sz="4" w:space="0" w:color="auto"/>
                    <w:left w:val="single" w:sz="4" w:space="0" w:color="auto"/>
                    <w:bottom w:val="single" w:sz="4" w:space="0" w:color="auto"/>
                    <w:right w:val="single" w:sz="4" w:space="0" w:color="auto"/>
                  </w:tcBorders>
                </w:tcPr>
                <w:p w14:paraId="54D711A9" w14:textId="77777777" w:rsidR="00540743" w:rsidRPr="00540743" w:rsidRDefault="00540743" w:rsidP="00540743">
                  <w:pPr>
                    <w:autoSpaceDE w:val="0"/>
                    <w:autoSpaceDN w:val="0"/>
                    <w:adjustRightInd w:val="0"/>
                    <w:snapToGrid w:val="0"/>
                    <w:spacing w:before="0" w:after="0"/>
                    <w:contextualSpacing/>
                    <w:rPr>
                      <w:rFonts w:eastAsia="MS Gothic" w:cs="Arial"/>
                      <w:sz w:val="18"/>
                      <w:szCs w:val="18"/>
                      <w:lang w:eastAsia="ja-JP"/>
                    </w:rPr>
                  </w:pPr>
                  <w:r w:rsidRPr="00540743">
                    <w:rPr>
                      <w:rFonts w:eastAsia="MS Gothic" w:cs="Arial"/>
                      <w:sz w:val="18"/>
                      <w:szCs w:val="18"/>
                      <w:lang w:eastAsia="ja-JP"/>
                    </w:rPr>
                    <w:t>1. Support 480KHz SSB for initial access</w:t>
                  </w:r>
                </w:p>
              </w:tc>
              <w:tc>
                <w:tcPr>
                  <w:tcW w:w="0" w:type="auto"/>
                  <w:tcBorders>
                    <w:top w:val="single" w:sz="4" w:space="0" w:color="auto"/>
                    <w:left w:val="single" w:sz="4" w:space="0" w:color="auto"/>
                    <w:bottom w:val="single" w:sz="4" w:space="0" w:color="auto"/>
                    <w:right w:val="single" w:sz="4" w:space="0" w:color="auto"/>
                  </w:tcBorders>
                  <w:hideMark/>
                </w:tcPr>
                <w:p w14:paraId="54D711AA" w14:textId="77777777" w:rsidR="00540743" w:rsidRPr="00540743" w:rsidRDefault="00540743" w:rsidP="00540743">
                  <w:pPr>
                    <w:keepNext/>
                    <w:keepLines/>
                    <w:spacing w:before="0" w:after="0"/>
                    <w:jc w:val="left"/>
                    <w:rPr>
                      <w:rFonts w:eastAsia="SimSun" w:cs="Arial"/>
                      <w:sz w:val="18"/>
                      <w:szCs w:val="18"/>
                    </w:rPr>
                  </w:pPr>
                  <w:r w:rsidRPr="00540743">
                    <w:rPr>
                      <w:rFonts w:eastAsia="SimSun" w:cs="Arial"/>
                      <w:sz w:val="18"/>
                      <w:szCs w:val="18"/>
                    </w:rPr>
                    <w:t>24-1, 24-2, 24-4</w:t>
                  </w:r>
                </w:p>
              </w:tc>
            </w:tr>
            <w:tr w:rsidR="00540743" w:rsidRPr="00540743" w14:paraId="54D711B6" w14:textId="77777777" w:rsidTr="00540743">
              <w:trPr>
                <w:trHeight w:val="20"/>
              </w:trPr>
              <w:tc>
                <w:tcPr>
                  <w:tcW w:w="0" w:type="auto"/>
                  <w:tcBorders>
                    <w:top w:val="single" w:sz="4" w:space="0" w:color="auto"/>
                    <w:left w:val="single" w:sz="4" w:space="0" w:color="auto"/>
                    <w:bottom w:val="single" w:sz="4" w:space="0" w:color="auto"/>
                    <w:right w:val="single" w:sz="4" w:space="0" w:color="auto"/>
                  </w:tcBorders>
                  <w:hideMark/>
                </w:tcPr>
                <w:p w14:paraId="54D711AC" w14:textId="77777777" w:rsidR="00540743" w:rsidRPr="00540743" w:rsidRDefault="00540743" w:rsidP="00540743">
                  <w:pPr>
                    <w:keepNext/>
                    <w:keepLines/>
                    <w:spacing w:before="0" w:after="0"/>
                    <w:jc w:val="left"/>
                    <w:rPr>
                      <w:rFonts w:eastAsia="SimSun" w:cs="Arial"/>
                      <w:sz w:val="18"/>
                      <w:szCs w:val="18"/>
                      <w:lang w:eastAsia="ja-JP"/>
                    </w:rPr>
                  </w:pPr>
                  <w:r w:rsidRPr="00540743">
                    <w:rPr>
                      <w:rFonts w:eastAsia="SimSun" w:cs="Arial"/>
                      <w:sz w:val="18"/>
                      <w:szCs w:val="18"/>
                      <w:lang w:eastAsia="ja-JP"/>
                    </w:rPr>
                    <w:t>24-4</w:t>
                  </w:r>
                </w:p>
              </w:tc>
              <w:tc>
                <w:tcPr>
                  <w:tcW w:w="0" w:type="auto"/>
                  <w:tcBorders>
                    <w:top w:val="single" w:sz="4" w:space="0" w:color="auto"/>
                    <w:left w:val="single" w:sz="4" w:space="0" w:color="auto"/>
                    <w:bottom w:val="single" w:sz="4" w:space="0" w:color="auto"/>
                    <w:right w:val="single" w:sz="4" w:space="0" w:color="auto"/>
                  </w:tcBorders>
                  <w:hideMark/>
                </w:tcPr>
                <w:p w14:paraId="54D711AD" w14:textId="77777777" w:rsidR="00540743" w:rsidRPr="00540743" w:rsidRDefault="00540743" w:rsidP="00540743">
                  <w:pPr>
                    <w:keepNext/>
                    <w:keepLines/>
                    <w:spacing w:before="0" w:after="0"/>
                    <w:rPr>
                      <w:rFonts w:eastAsia="SimSun" w:cs="Arial"/>
                      <w:sz w:val="18"/>
                      <w:szCs w:val="18"/>
                      <w:lang w:eastAsia="zh-CN"/>
                    </w:rPr>
                  </w:pPr>
                  <w:r w:rsidRPr="00540743">
                    <w:rPr>
                      <w:rFonts w:eastAsia="SimSun" w:cs="Arial"/>
                      <w:sz w:val="18"/>
                      <w:szCs w:val="18"/>
                      <w:lang w:eastAsia="zh-CN"/>
                    </w:rPr>
                    <w:t>480KHz SCS support</w:t>
                  </w:r>
                </w:p>
              </w:tc>
              <w:tc>
                <w:tcPr>
                  <w:tcW w:w="0" w:type="auto"/>
                  <w:tcBorders>
                    <w:top w:val="single" w:sz="4" w:space="0" w:color="auto"/>
                    <w:left w:val="single" w:sz="4" w:space="0" w:color="auto"/>
                    <w:bottom w:val="single" w:sz="4" w:space="0" w:color="auto"/>
                    <w:right w:val="single" w:sz="4" w:space="0" w:color="auto"/>
                  </w:tcBorders>
                </w:tcPr>
                <w:p w14:paraId="54D711AE" w14:textId="77777777" w:rsidR="00540743" w:rsidRPr="00540743" w:rsidRDefault="00540743" w:rsidP="00540743">
                  <w:pPr>
                    <w:autoSpaceDE w:val="0"/>
                    <w:autoSpaceDN w:val="0"/>
                    <w:adjustRightInd w:val="0"/>
                    <w:snapToGrid w:val="0"/>
                    <w:spacing w:before="0" w:after="0"/>
                    <w:contextualSpacing/>
                    <w:rPr>
                      <w:rFonts w:eastAsia="MS Gothic" w:cs="Arial"/>
                      <w:sz w:val="18"/>
                      <w:szCs w:val="18"/>
                      <w:lang w:eastAsia="ja-JP"/>
                    </w:rPr>
                  </w:pPr>
                  <w:r w:rsidRPr="00540743">
                    <w:rPr>
                      <w:rFonts w:eastAsia="MS Gothic" w:cs="Arial"/>
                      <w:sz w:val="18"/>
                      <w:szCs w:val="18"/>
                      <w:lang w:eastAsia="ja-JP"/>
                    </w:rPr>
                    <w:t>1. 480KHz SCS for UL transmission</w:t>
                  </w:r>
                </w:p>
                <w:p w14:paraId="54D711AF" w14:textId="77777777" w:rsidR="00540743" w:rsidRPr="00540743" w:rsidRDefault="00540743" w:rsidP="00540743">
                  <w:pPr>
                    <w:autoSpaceDE w:val="0"/>
                    <w:autoSpaceDN w:val="0"/>
                    <w:adjustRightInd w:val="0"/>
                    <w:snapToGrid w:val="0"/>
                    <w:spacing w:before="0" w:after="0"/>
                    <w:contextualSpacing/>
                    <w:rPr>
                      <w:rFonts w:eastAsia="MS Gothic" w:cs="Arial"/>
                      <w:sz w:val="18"/>
                      <w:szCs w:val="18"/>
                      <w:lang w:eastAsia="ja-JP"/>
                    </w:rPr>
                  </w:pPr>
                  <w:r w:rsidRPr="00540743">
                    <w:rPr>
                      <w:rFonts w:eastAsia="MS Gothic" w:cs="Arial"/>
                      <w:sz w:val="18"/>
                      <w:szCs w:val="18"/>
                      <w:lang w:eastAsia="ja-JP"/>
                    </w:rPr>
                    <w:t>2. 480KH</w:t>
                  </w:r>
                  <w:ins w:id="238" w:author="김선욱/책임연구원/미래기술센터 C&amp;M표준(연)5G무선통신표준Task(seonwook.kim@lge.com)" w:date="2021-10-01T12:48:00Z">
                    <w:r w:rsidRPr="00540743">
                      <w:rPr>
                        <w:rFonts w:eastAsia="MS Gothic" w:cs="Arial"/>
                        <w:sz w:val="18"/>
                        <w:szCs w:val="18"/>
                        <w:lang w:eastAsia="ja-JP"/>
                      </w:rPr>
                      <w:t>z</w:t>
                    </w:r>
                  </w:ins>
                  <w:r w:rsidRPr="00540743">
                    <w:rPr>
                      <w:rFonts w:eastAsia="MS Gothic" w:cs="Arial"/>
                      <w:sz w:val="18"/>
                      <w:szCs w:val="18"/>
                      <w:lang w:eastAsia="ja-JP"/>
                    </w:rPr>
                    <w:t xml:space="preserve"> SCS for DL reception</w:t>
                  </w:r>
                </w:p>
                <w:p w14:paraId="54D711B0" w14:textId="77777777" w:rsidR="00540743" w:rsidRPr="00540743" w:rsidRDefault="00540743" w:rsidP="00540743">
                  <w:pPr>
                    <w:autoSpaceDE w:val="0"/>
                    <w:autoSpaceDN w:val="0"/>
                    <w:adjustRightInd w:val="0"/>
                    <w:snapToGrid w:val="0"/>
                    <w:spacing w:before="0" w:after="0"/>
                    <w:contextualSpacing/>
                    <w:rPr>
                      <w:rFonts w:eastAsia="MS Gothic" w:cs="Arial"/>
                      <w:sz w:val="18"/>
                      <w:szCs w:val="18"/>
                      <w:lang w:eastAsia="ja-JP"/>
                    </w:rPr>
                  </w:pPr>
                  <w:r w:rsidRPr="00540743">
                    <w:rPr>
                      <w:rFonts w:eastAsia="MS Gothic" w:cs="Arial"/>
                      <w:sz w:val="18"/>
                      <w:szCs w:val="18"/>
                      <w:lang w:eastAsia="ja-JP"/>
                    </w:rPr>
                    <w:t>3. 480KHz for SSB monitoring</w:t>
                  </w:r>
                </w:p>
                <w:p w14:paraId="54D711B1" w14:textId="77777777" w:rsidR="00540743" w:rsidRPr="00540743" w:rsidRDefault="00540743" w:rsidP="00540743">
                  <w:pPr>
                    <w:autoSpaceDE w:val="0"/>
                    <w:autoSpaceDN w:val="0"/>
                    <w:adjustRightInd w:val="0"/>
                    <w:snapToGrid w:val="0"/>
                    <w:spacing w:before="0" w:after="0"/>
                    <w:contextualSpacing/>
                    <w:rPr>
                      <w:rFonts w:eastAsia="MS Gothic" w:cs="Arial"/>
                      <w:sz w:val="18"/>
                      <w:szCs w:val="18"/>
                      <w:lang w:eastAsia="ja-JP"/>
                    </w:rPr>
                  </w:pPr>
                  <w:r w:rsidRPr="00540743">
                    <w:rPr>
                      <w:rFonts w:eastAsia="MS Gothic" w:cs="Arial"/>
                      <w:sz w:val="18"/>
                      <w:szCs w:val="18"/>
                      <w:lang w:eastAsia="ja-JP"/>
                    </w:rPr>
                    <w:t>4. Multiple-slot PDCCH monitoring for 480KHz with X=4</w:t>
                  </w:r>
                </w:p>
                <w:p w14:paraId="54D711B2" w14:textId="77777777" w:rsidR="00540743" w:rsidRPr="00540743" w:rsidRDefault="00540743" w:rsidP="00540743">
                  <w:pPr>
                    <w:autoSpaceDE w:val="0"/>
                    <w:autoSpaceDN w:val="0"/>
                    <w:adjustRightInd w:val="0"/>
                    <w:snapToGrid w:val="0"/>
                    <w:spacing w:before="0" w:after="0"/>
                    <w:contextualSpacing/>
                    <w:rPr>
                      <w:ins w:id="239" w:author="김선욱/책임연구원/미래기술센터 C&amp;M표준(연)5G무선통신표준Task(seonwook.kim@lge.com)" w:date="2021-10-01T12:54:00Z"/>
                      <w:rFonts w:eastAsia="MS Gothic" w:cs="Arial"/>
                      <w:sz w:val="18"/>
                      <w:szCs w:val="18"/>
                      <w:lang w:eastAsia="ja-JP"/>
                    </w:rPr>
                  </w:pPr>
                  <w:r w:rsidRPr="00540743">
                    <w:rPr>
                      <w:rFonts w:eastAsia="MS Gothic" w:cs="Arial"/>
                      <w:sz w:val="18"/>
                      <w:szCs w:val="18"/>
                      <w:lang w:eastAsia="ja-JP"/>
                    </w:rPr>
                    <w:t>5. PRACH with 480KHz and length 139/[571]</w:t>
                  </w:r>
                </w:p>
                <w:p w14:paraId="54D711B3" w14:textId="77777777" w:rsidR="00540743" w:rsidRPr="00540743" w:rsidRDefault="00540743" w:rsidP="00540743">
                  <w:pPr>
                    <w:autoSpaceDE w:val="0"/>
                    <w:autoSpaceDN w:val="0"/>
                    <w:adjustRightInd w:val="0"/>
                    <w:snapToGrid w:val="0"/>
                    <w:spacing w:before="0" w:after="0"/>
                    <w:contextualSpacing/>
                    <w:rPr>
                      <w:ins w:id="240" w:author="김선욱/책임연구원/미래기술센터 C&amp;M표준(연)5G무선통신표준Task(seonwook.kim@lge.com)" w:date="2021-10-01T12:54:00Z"/>
                      <w:rFonts w:eastAsia="MS Gothic" w:cs="Arial"/>
                      <w:sz w:val="18"/>
                      <w:szCs w:val="18"/>
                      <w:lang w:eastAsia="ja-JP"/>
                    </w:rPr>
                  </w:pPr>
                  <w:ins w:id="241" w:author="김선욱/책임연구원/미래기술센터 C&amp;M표준(연)5G무선통신표준Task(seonwook.kim@lge.com)" w:date="2021-10-01T12:54:00Z">
                    <w:r w:rsidRPr="00540743">
                      <w:rPr>
                        <w:rFonts w:eastAsia="MS Gothic" w:cs="Arial"/>
                        <w:sz w:val="18"/>
                        <w:szCs w:val="18"/>
                        <w:lang w:eastAsia="ja-JP"/>
                      </w:rPr>
                      <w:t>6. Support of scheduling up to 8 PDSCHs with a single DCI 1_1</w:t>
                    </w:r>
                  </w:ins>
                </w:p>
                <w:p w14:paraId="54D711B4" w14:textId="77777777" w:rsidR="00540743" w:rsidRPr="00540743" w:rsidRDefault="00540743" w:rsidP="00540743">
                  <w:pPr>
                    <w:autoSpaceDE w:val="0"/>
                    <w:autoSpaceDN w:val="0"/>
                    <w:adjustRightInd w:val="0"/>
                    <w:snapToGrid w:val="0"/>
                    <w:spacing w:before="0" w:after="0"/>
                    <w:contextualSpacing/>
                    <w:rPr>
                      <w:rFonts w:eastAsia="MS Gothic" w:cs="Arial"/>
                      <w:sz w:val="18"/>
                      <w:szCs w:val="18"/>
                      <w:lang w:eastAsia="ja-JP"/>
                    </w:rPr>
                  </w:pPr>
                  <w:ins w:id="242" w:author="김선욱/책임연구원/미래기술센터 C&amp;M표준(연)5G무선통신표준Task(seonwook.kim@lge.com)" w:date="2021-10-01T12:54:00Z">
                    <w:r w:rsidRPr="00540743">
                      <w:rPr>
                        <w:rFonts w:eastAsia="MS Gothic" w:cs="Arial"/>
                        <w:sz w:val="18"/>
                        <w:szCs w:val="18"/>
                        <w:lang w:eastAsia="ja-JP"/>
                      </w:rPr>
                      <w:t>7. Support of scheduling up to 8 PUSCHs with a single DCI 0_1</w:t>
                    </w:r>
                  </w:ins>
                </w:p>
              </w:tc>
              <w:tc>
                <w:tcPr>
                  <w:tcW w:w="0" w:type="auto"/>
                  <w:tcBorders>
                    <w:top w:val="single" w:sz="4" w:space="0" w:color="auto"/>
                    <w:left w:val="single" w:sz="4" w:space="0" w:color="auto"/>
                    <w:bottom w:val="single" w:sz="4" w:space="0" w:color="auto"/>
                    <w:right w:val="single" w:sz="4" w:space="0" w:color="auto"/>
                  </w:tcBorders>
                </w:tcPr>
                <w:p w14:paraId="54D711B5" w14:textId="77777777" w:rsidR="00540743" w:rsidRPr="00540743" w:rsidRDefault="00540743" w:rsidP="00540743">
                  <w:pPr>
                    <w:keepNext/>
                    <w:keepLines/>
                    <w:spacing w:before="0" w:after="0"/>
                    <w:jc w:val="left"/>
                    <w:rPr>
                      <w:rFonts w:eastAsia="Malgun Gothic" w:cs="Arial"/>
                      <w:sz w:val="18"/>
                      <w:szCs w:val="18"/>
                      <w:lang w:eastAsia="ko-KR"/>
                    </w:rPr>
                  </w:pPr>
                  <w:ins w:id="243" w:author="김선욱/책임연구원/미래기술센터 C&amp;M표준(연)5G무선통신표준Task(seonwook.kim@lge.com)" w:date="2021-10-01T12:48:00Z">
                    <w:r w:rsidRPr="00540743">
                      <w:rPr>
                        <w:rFonts w:eastAsia="Malgun Gothic" w:cs="Arial"/>
                        <w:sz w:val="18"/>
                        <w:szCs w:val="18"/>
                        <w:lang w:eastAsia="ko-KR"/>
                      </w:rPr>
                      <w:t>24-1</w:t>
                    </w:r>
                  </w:ins>
                </w:p>
              </w:tc>
            </w:tr>
            <w:tr w:rsidR="00540743" w:rsidRPr="00540743" w14:paraId="54D711C1" w14:textId="77777777" w:rsidTr="00540743">
              <w:trPr>
                <w:trHeight w:val="20"/>
              </w:trPr>
              <w:tc>
                <w:tcPr>
                  <w:tcW w:w="0" w:type="auto"/>
                  <w:tcBorders>
                    <w:top w:val="single" w:sz="4" w:space="0" w:color="auto"/>
                    <w:left w:val="single" w:sz="4" w:space="0" w:color="auto"/>
                    <w:bottom w:val="single" w:sz="4" w:space="0" w:color="auto"/>
                    <w:right w:val="single" w:sz="4" w:space="0" w:color="auto"/>
                  </w:tcBorders>
                  <w:hideMark/>
                </w:tcPr>
                <w:p w14:paraId="54D711B7" w14:textId="77777777" w:rsidR="00540743" w:rsidRPr="00540743" w:rsidRDefault="00540743" w:rsidP="00540743">
                  <w:pPr>
                    <w:keepNext/>
                    <w:keepLines/>
                    <w:spacing w:before="0" w:after="0"/>
                    <w:jc w:val="left"/>
                    <w:rPr>
                      <w:rFonts w:eastAsia="SimSun" w:cs="Arial"/>
                      <w:sz w:val="18"/>
                      <w:szCs w:val="18"/>
                      <w:lang w:eastAsia="ja-JP"/>
                    </w:rPr>
                  </w:pPr>
                  <w:r w:rsidRPr="00540743">
                    <w:rPr>
                      <w:rFonts w:eastAsia="SimSun" w:cs="Arial"/>
                      <w:sz w:val="18"/>
                      <w:szCs w:val="18"/>
                      <w:lang w:eastAsia="ja-JP"/>
                    </w:rPr>
                    <w:t>24-5</w:t>
                  </w:r>
                </w:p>
              </w:tc>
              <w:tc>
                <w:tcPr>
                  <w:tcW w:w="0" w:type="auto"/>
                  <w:tcBorders>
                    <w:top w:val="single" w:sz="4" w:space="0" w:color="auto"/>
                    <w:left w:val="single" w:sz="4" w:space="0" w:color="auto"/>
                    <w:bottom w:val="single" w:sz="4" w:space="0" w:color="auto"/>
                    <w:right w:val="single" w:sz="4" w:space="0" w:color="auto"/>
                  </w:tcBorders>
                  <w:hideMark/>
                </w:tcPr>
                <w:p w14:paraId="54D711B8" w14:textId="77777777" w:rsidR="00540743" w:rsidRPr="00540743" w:rsidRDefault="00540743" w:rsidP="00540743">
                  <w:pPr>
                    <w:keepNext/>
                    <w:keepLines/>
                    <w:spacing w:before="0" w:after="0"/>
                    <w:jc w:val="left"/>
                    <w:rPr>
                      <w:rFonts w:eastAsia="SimSun" w:cs="Arial"/>
                      <w:sz w:val="18"/>
                      <w:szCs w:val="18"/>
                      <w:lang w:eastAsia="zh-CN"/>
                    </w:rPr>
                  </w:pPr>
                  <w:r w:rsidRPr="00540743">
                    <w:rPr>
                      <w:rFonts w:eastAsia="SimSun" w:cs="Arial"/>
                      <w:sz w:val="18"/>
                      <w:szCs w:val="18"/>
                      <w:lang w:eastAsia="zh-CN"/>
                    </w:rPr>
                    <w:t>960KHz SCS support</w:t>
                  </w:r>
                </w:p>
              </w:tc>
              <w:tc>
                <w:tcPr>
                  <w:tcW w:w="0" w:type="auto"/>
                  <w:tcBorders>
                    <w:top w:val="single" w:sz="4" w:space="0" w:color="auto"/>
                    <w:left w:val="single" w:sz="4" w:space="0" w:color="auto"/>
                    <w:bottom w:val="single" w:sz="4" w:space="0" w:color="auto"/>
                    <w:right w:val="single" w:sz="4" w:space="0" w:color="auto"/>
                  </w:tcBorders>
                </w:tcPr>
                <w:p w14:paraId="54D711B9" w14:textId="77777777" w:rsidR="00540743" w:rsidRPr="00540743" w:rsidRDefault="00540743" w:rsidP="00540743">
                  <w:pPr>
                    <w:autoSpaceDE w:val="0"/>
                    <w:autoSpaceDN w:val="0"/>
                    <w:adjustRightInd w:val="0"/>
                    <w:snapToGrid w:val="0"/>
                    <w:spacing w:before="0" w:after="0"/>
                    <w:contextualSpacing/>
                    <w:rPr>
                      <w:rFonts w:eastAsia="MS Gothic" w:cs="Arial"/>
                      <w:sz w:val="18"/>
                      <w:szCs w:val="18"/>
                      <w:lang w:eastAsia="ja-JP"/>
                    </w:rPr>
                  </w:pPr>
                  <w:r w:rsidRPr="00540743">
                    <w:rPr>
                      <w:rFonts w:eastAsia="MS Gothic" w:cs="Arial"/>
                      <w:sz w:val="18"/>
                      <w:szCs w:val="18"/>
                      <w:lang w:eastAsia="ja-JP"/>
                    </w:rPr>
                    <w:t>1. 960KHz SCS for UL transmission</w:t>
                  </w:r>
                </w:p>
                <w:p w14:paraId="54D711BA" w14:textId="77777777" w:rsidR="00540743" w:rsidRPr="00540743" w:rsidRDefault="00540743" w:rsidP="00540743">
                  <w:pPr>
                    <w:autoSpaceDE w:val="0"/>
                    <w:autoSpaceDN w:val="0"/>
                    <w:adjustRightInd w:val="0"/>
                    <w:snapToGrid w:val="0"/>
                    <w:spacing w:before="0" w:after="0"/>
                    <w:contextualSpacing/>
                    <w:rPr>
                      <w:rFonts w:eastAsia="MS Gothic" w:cs="Arial"/>
                      <w:sz w:val="18"/>
                      <w:szCs w:val="18"/>
                      <w:lang w:eastAsia="ja-JP"/>
                    </w:rPr>
                  </w:pPr>
                  <w:r w:rsidRPr="00540743">
                    <w:rPr>
                      <w:rFonts w:eastAsia="MS Gothic" w:cs="Arial"/>
                      <w:sz w:val="18"/>
                      <w:szCs w:val="18"/>
                      <w:lang w:eastAsia="ja-JP"/>
                    </w:rPr>
                    <w:t>2. 960KH</w:t>
                  </w:r>
                  <w:ins w:id="244" w:author="김선욱/책임연구원/미래기술센터 C&amp;M표준(연)5G무선통신표준Task(seonwook.kim@lge.com)" w:date="2021-10-01T12:48:00Z">
                    <w:r w:rsidRPr="00540743">
                      <w:rPr>
                        <w:rFonts w:eastAsia="MS Gothic" w:cs="Arial"/>
                        <w:sz w:val="18"/>
                        <w:szCs w:val="18"/>
                        <w:lang w:eastAsia="ja-JP"/>
                      </w:rPr>
                      <w:t>z</w:t>
                    </w:r>
                  </w:ins>
                  <w:r w:rsidRPr="00540743">
                    <w:rPr>
                      <w:rFonts w:eastAsia="MS Gothic" w:cs="Arial"/>
                      <w:sz w:val="18"/>
                      <w:szCs w:val="18"/>
                      <w:lang w:eastAsia="ja-JP"/>
                    </w:rPr>
                    <w:t xml:space="preserve"> SCS for DL reception</w:t>
                  </w:r>
                </w:p>
                <w:p w14:paraId="54D711BB" w14:textId="77777777" w:rsidR="00540743" w:rsidRPr="00540743" w:rsidRDefault="00540743" w:rsidP="00540743">
                  <w:pPr>
                    <w:autoSpaceDE w:val="0"/>
                    <w:autoSpaceDN w:val="0"/>
                    <w:adjustRightInd w:val="0"/>
                    <w:snapToGrid w:val="0"/>
                    <w:spacing w:before="0" w:after="0"/>
                    <w:contextualSpacing/>
                    <w:rPr>
                      <w:rFonts w:eastAsia="MS Gothic" w:cs="Arial"/>
                      <w:sz w:val="18"/>
                      <w:szCs w:val="18"/>
                      <w:lang w:eastAsia="ja-JP"/>
                    </w:rPr>
                  </w:pPr>
                  <w:r w:rsidRPr="00540743">
                    <w:rPr>
                      <w:rFonts w:eastAsia="MS Gothic" w:cs="Arial"/>
                      <w:sz w:val="18"/>
                      <w:szCs w:val="18"/>
                      <w:lang w:eastAsia="ja-JP"/>
                    </w:rPr>
                    <w:t>3. 960KHz for SSB monitoring</w:t>
                  </w:r>
                </w:p>
                <w:p w14:paraId="54D711BC" w14:textId="77777777" w:rsidR="00540743" w:rsidRPr="00540743" w:rsidRDefault="00540743" w:rsidP="00540743">
                  <w:pPr>
                    <w:autoSpaceDE w:val="0"/>
                    <w:autoSpaceDN w:val="0"/>
                    <w:adjustRightInd w:val="0"/>
                    <w:snapToGrid w:val="0"/>
                    <w:spacing w:before="0" w:after="0"/>
                    <w:contextualSpacing/>
                    <w:rPr>
                      <w:rFonts w:eastAsia="MS Gothic" w:cs="Arial"/>
                      <w:sz w:val="18"/>
                      <w:szCs w:val="18"/>
                      <w:lang w:eastAsia="ja-JP"/>
                    </w:rPr>
                  </w:pPr>
                  <w:r w:rsidRPr="00540743">
                    <w:rPr>
                      <w:rFonts w:eastAsia="MS Gothic" w:cs="Arial"/>
                      <w:sz w:val="18"/>
                      <w:szCs w:val="18"/>
                      <w:lang w:eastAsia="ja-JP"/>
                    </w:rPr>
                    <w:t>4. Multiple-slot PDCCH monitoring for 960KHz with X=8</w:t>
                  </w:r>
                </w:p>
                <w:p w14:paraId="54D711BD" w14:textId="77777777" w:rsidR="00540743" w:rsidRPr="00540743" w:rsidRDefault="00540743" w:rsidP="00540743">
                  <w:pPr>
                    <w:autoSpaceDE w:val="0"/>
                    <w:autoSpaceDN w:val="0"/>
                    <w:adjustRightInd w:val="0"/>
                    <w:snapToGrid w:val="0"/>
                    <w:spacing w:before="0" w:after="0"/>
                    <w:contextualSpacing/>
                    <w:rPr>
                      <w:ins w:id="245" w:author="김선욱/책임연구원/미래기술센터 C&amp;M표준(연)5G무선통신표준Task(seonwook.kim@lge.com)" w:date="2021-10-01T12:55:00Z"/>
                      <w:rFonts w:eastAsia="MS Gothic" w:cs="Arial"/>
                      <w:sz w:val="18"/>
                      <w:szCs w:val="18"/>
                      <w:lang w:eastAsia="ja-JP"/>
                    </w:rPr>
                  </w:pPr>
                  <w:r w:rsidRPr="00540743">
                    <w:rPr>
                      <w:rFonts w:eastAsia="MS Gothic" w:cs="Arial"/>
                      <w:sz w:val="18"/>
                      <w:szCs w:val="18"/>
                      <w:lang w:eastAsia="ja-JP"/>
                    </w:rPr>
                    <w:t>5. PRACH with 960KHz and length 139</w:t>
                  </w:r>
                </w:p>
                <w:p w14:paraId="54D711BE" w14:textId="77777777" w:rsidR="00540743" w:rsidRPr="00540743" w:rsidRDefault="00540743" w:rsidP="00540743">
                  <w:pPr>
                    <w:autoSpaceDE w:val="0"/>
                    <w:autoSpaceDN w:val="0"/>
                    <w:adjustRightInd w:val="0"/>
                    <w:snapToGrid w:val="0"/>
                    <w:spacing w:before="0" w:after="0"/>
                    <w:contextualSpacing/>
                    <w:rPr>
                      <w:ins w:id="246" w:author="김선욱/책임연구원/미래기술센터 C&amp;M표준(연)5G무선통신표준Task(seonwook.kim@lge.com)" w:date="2021-10-01T12:55:00Z"/>
                      <w:rFonts w:eastAsia="MS Gothic" w:cs="Arial"/>
                      <w:sz w:val="18"/>
                      <w:szCs w:val="18"/>
                      <w:lang w:eastAsia="ja-JP"/>
                    </w:rPr>
                  </w:pPr>
                  <w:ins w:id="247" w:author="김선욱/책임연구원/미래기술센터 C&amp;M표준(연)5G무선통신표준Task(seonwook.kim@lge.com)" w:date="2021-10-01T12:55:00Z">
                    <w:r w:rsidRPr="00540743">
                      <w:rPr>
                        <w:rFonts w:eastAsia="MS Gothic" w:cs="Arial"/>
                        <w:sz w:val="18"/>
                        <w:szCs w:val="18"/>
                        <w:lang w:eastAsia="ja-JP"/>
                      </w:rPr>
                      <w:t>6. Support of scheduling up to 8 PDSCHs with a single DCI 1_1</w:t>
                    </w:r>
                  </w:ins>
                </w:p>
                <w:p w14:paraId="54D711BF" w14:textId="77777777" w:rsidR="00540743" w:rsidRPr="00540743" w:rsidRDefault="00540743" w:rsidP="00540743">
                  <w:pPr>
                    <w:autoSpaceDE w:val="0"/>
                    <w:autoSpaceDN w:val="0"/>
                    <w:adjustRightInd w:val="0"/>
                    <w:snapToGrid w:val="0"/>
                    <w:spacing w:before="0" w:after="0"/>
                    <w:contextualSpacing/>
                    <w:rPr>
                      <w:rFonts w:eastAsia="MS Gothic" w:cs="Arial"/>
                      <w:sz w:val="18"/>
                      <w:szCs w:val="18"/>
                      <w:lang w:eastAsia="ja-JP"/>
                    </w:rPr>
                  </w:pPr>
                  <w:ins w:id="248" w:author="김선욱/책임연구원/미래기술센터 C&amp;M표준(연)5G무선통신표준Task(seonwook.kim@lge.com)" w:date="2021-10-01T12:55:00Z">
                    <w:r w:rsidRPr="00540743">
                      <w:rPr>
                        <w:rFonts w:eastAsia="MS Gothic" w:cs="Arial"/>
                        <w:sz w:val="18"/>
                        <w:szCs w:val="18"/>
                        <w:lang w:eastAsia="ja-JP"/>
                      </w:rPr>
                      <w:t>7. Support of scheduling up to 8 PUSCHs with a single DCI 0_1</w:t>
                    </w:r>
                  </w:ins>
                </w:p>
              </w:tc>
              <w:tc>
                <w:tcPr>
                  <w:tcW w:w="0" w:type="auto"/>
                  <w:tcBorders>
                    <w:top w:val="single" w:sz="4" w:space="0" w:color="auto"/>
                    <w:left w:val="single" w:sz="4" w:space="0" w:color="auto"/>
                    <w:bottom w:val="single" w:sz="4" w:space="0" w:color="auto"/>
                    <w:right w:val="single" w:sz="4" w:space="0" w:color="auto"/>
                  </w:tcBorders>
                </w:tcPr>
                <w:p w14:paraId="54D711C0" w14:textId="77777777" w:rsidR="00540743" w:rsidRPr="00540743" w:rsidRDefault="00540743" w:rsidP="00540743">
                  <w:pPr>
                    <w:keepNext/>
                    <w:keepLines/>
                    <w:spacing w:before="0" w:after="0"/>
                    <w:jc w:val="left"/>
                    <w:rPr>
                      <w:rFonts w:eastAsia="Malgun Gothic" w:cs="Arial"/>
                      <w:sz w:val="18"/>
                      <w:szCs w:val="18"/>
                      <w:lang w:eastAsia="ko-KR"/>
                    </w:rPr>
                  </w:pPr>
                  <w:ins w:id="249" w:author="김선욱/책임연구원/미래기술센터 C&amp;M표준(연)5G무선통신표준Task(seonwook.kim@lge.com)" w:date="2021-10-01T12:48:00Z">
                    <w:r w:rsidRPr="00540743">
                      <w:rPr>
                        <w:rFonts w:eastAsia="Malgun Gothic" w:cs="Arial"/>
                        <w:sz w:val="18"/>
                        <w:szCs w:val="18"/>
                        <w:lang w:eastAsia="ko-KR"/>
                      </w:rPr>
                      <w:t>24-1</w:t>
                    </w:r>
                  </w:ins>
                </w:p>
              </w:tc>
            </w:tr>
            <w:tr w:rsidR="00540743" w:rsidRPr="00540743" w14:paraId="54D711C6" w14:textId="77777777" w:rsidTr="00540743">
              <w:trPr>
                <w:trHeight w:val="20"/>
                <w:ins w:id="250" w:author="김선욱/책임연구원/미래기술센터 C&amp;M표준(연)5G무선통신표준Task(seonwook.kim@lge.com)" w:date="2021-10-01T12:52:00Z"/>
              </w:trPr>
              <w:tc>
                <w:tcPr>
                  <w:tcW w:w="0" w:type="auto"/>
                  <w:tcBorders>
                    <w:top w:val="single" w:sz="4" w:space="0" w:color="auto"/>
                    <w:left w:val="single" w:sz="4" w:space="0" w:color="auto"/>
                    <w:bottom w:val="single" w:sz="4" w:space="0" w:color="auto"/>
                    <w:right w:val="single" w:sz="4" w:space="0" w:color="auto"/>
                  </w:tcBorders>
                </w:tcPr>
                <w:p w14:paraId="54D711C2" w14:textId="77777777" w:rsidR="00540743" w:rsidRPr="00540743" w:rsidRDefault="00540743" w:rsidP="00540743">
                  <w:pPr>
                    <w:keepNext/>
                    <w:keepLines/>
                    <w:spacing w:before="0" w:after="0"/>
                    <w:jc w:val="left"/>
                    <w:rPr>
                      <w:ins w:id="251" w:author="김선욱/책임연구원/미래기술센터 C&amp;M표준(연)5G무선통신표준Task(seonwook.kim@lge.com)" w:date="2021-10-01T12:52:00Z"/>
                      <w:rFonts w:eastAsia="Malgun Gothic" w:cs="Arial"/>
                      <w:sz w:val="18"/>
                      <w:szCs w:val="18"/>
                      <w:lang w:eastAsia="ko-KR"/>
                    </w:rPr>
                  </w:pPr>
                  <w:ins w:id="252" w:author="김선욱/책임연구원/미래기술센터 C&amp;M표준(연)5G무선통신표준Task(seonwook.kim@lge.com)" w:date="2021-10-01T12:52:00Z">
                    <w:r w:rsidRPr="00540743">
                      <w:rPr>
                        <w:rFonts w:eastAsia="Malgun Gothic" w:cs="Arial"/>
                        <w:sz w:val="18"/>
                        <w:szCs w:val="18"/>
                        <w:lang w:eastAsia="ko-KR"/>
                      </w:rPr>
                      <w:t>24-?</w:t>
                    </w:r>
                  </w:ins>
                </w:p>
              </w:tc>
              <w:tc>
                <w:tcPr>
                  <w:tcW w:w="0" w:type="auto"/>
                  <w:tcBorders>
                    <w:top w:val="single" w:sz="4" w:space="0" w:color="auto"/>
                    <w:left w:val="single" w:sz="4" w:space="0" w:color="auto"/>
                    <w:bottom w:val="single" w:sz="4" w:space="0" w:color="auto"/>
                    <w:right w:val="single" w:sz="4" w:space="0" w:color="auto"/>
                  </w:tcBorders>
                </w:tcPr>
                <w:p w14:paraId="54D711C3" w14:textId="77777777" w:rsidR="00540743" w:rsidRPr="00540743" w:rsidRDefault="00540743" w:rsidP="00540743">
                  <w:pPr>
                    <w:keepNext/>
                    <w:keepLines/>
                    <w:spacing w:before="0" w:after="0"/>
                    <w:jc w:val="left"/>
                    <w:rPr>
                      <w:ins w:id="253" w:author="김선욱/책임연구원/미래기술센터 C&amp;M표준(연)5G무선통신표준Task(seonwook.kim@lge.com)" w:date="2021-10-01T12:52:00Z"/>
                      <w:rFonts w:eastAsia="SimSun" w:cs="Arial"/>
                      <w:sz w:val="18"/>
                      <w:szCs w:val="18"/>
                      <w:lang w:eastAsia="zh-CN"/>
                    </w:rPr>
                  </w:pPr>
                  <w:ins w:id="254" w:author="김선욱/책임연구원/미래기술센터 C&amp;M표준(연)5G무선통신표준Task(seonwook.kim@lge.com)" w:date="2021-10-01T12:53:00Z">
                    <w:r w:rsidRPr="00540743">
                      <w:rPr>
                        <w:rFonts w:eastAsia="SimSun" w:cs="Arial"/>
                        <w:sz w:val="18"/>
                        <w:szCs w:val="18"/>
                        <w:lang w:eastAsia="zh-CN"/>
                      </w:rPr>
                      <w:t>Multi-PDSCH DL assignment</w:t>
                    </w:r>
                  </w:ins>
                </w:p>
              </w:tc>
              <w:tc>
                <w:tcPr>
                  <w:tcW w:w="0" w:type="auto"/>
                  <w:tcBorders>
                    <w:top w:val="single" w:sz="4" w:space="0" w:color="auto"/>
                    <w:left w:val="single" w:sz="4" w:space="0" w:color="auto"/>
                    <w:bottom w:val="single" w:sz="4" w:space="0" w:color="auto"/>
                    <w:right w:val="single" w:sz="4" w:space="0" w:color="auto"/>
                  </w:tcBorders>
                </w:tcPr>
                <w:p w14:paraId="54D711C4" w14:textId="77777777" w:rsidR="00540743" w:rsidRPr="00540743" w:rsidRDefault="00540743" w:rsidP="00540743">
                  <w:pPr>
                    <w:autoSpaceDE w:val="0"/>
                    <w:autoSpaceDN w:val="0"/>
                    <w:adjustRightInd w:val="0"/>
                    <w:snapToGrid w:val="0"/>
                    <w:spacing w:before="0" w:after="0"/>
                    <w:contextualSpacing/>
                    <w:rPr>
                      <w:ins w:id="255" w:author="김선욱/책임연구원/미래기술센터 C&amp;M표준(연)5G무선통신표준Task(seonwook.kim@lge.com)" w:date="2021-10-01T12:52:00Z"/>
                      <w:rFonts w:eastAsia="MS Gothic" w:cs="Arial"/>
                      <w:sz w:val="18"/>
                      <w:szCs w:val="18"/>
                      <w:lang w:eastAsia="ja-JP"/>
                    </w:rPr>
                  </w:pPr>
                  <w:ins w:id="256" w:author="김선욱/책임연구원/미래기술센터 C&amp;M표준(연)5G무선통신표준Task(seonwook.kim@lge.com)" w:date="2021-10-01T12:53:00Z">
                    <w:r w:rsidRPr="00540743">
                      <w:rPr>
                        <w:rFonts w:eastAsia="MS Gothic" w:cs="Arial"/>
                        <w:sz w:val="18"/>
                        <w:szCs w:val="18"/>
                        <w:lang w:eastAsia="ja-JP"/>
                      </w:rPr>
                      <w:t>1. Support of scheduling up to 8 PDSCHs with a single DCI 1_1 for 120 kHz</w:t>
                    </w:r>
                  </w:ins>
                </w:p>
              </w:tc>
              <w:tc>
                <w:tcPr>
                  <w:tcW w:w="0" w:type="auto"/>
                  <w:tcBorders>
                    <w:top w:val="single" w:sz="4" w:space="0" w:color="auto"/>
                    <w:left w:val="single" w:sz="4" w:space="0" w:color="auto"/>
                    <w:bottom w:val="single" w:sz="4" w:space="0" w:color="auto"/>
                    <w:right w:val="single" w:sz="4" w:space="0" w:color="auto"/>
                  </w:tcBorders>
                </w:tcPr>
                <w:p w14:paraId="54D711C5" w14:textId="77777777" w:rsidR="00540743" w:rsidRPr="00540743" w:rsidRDefault="00540743" w:rsidP="00540743">
                  <w:pPr>
                    <w:keepNext/>
                    <w:keepLines/>
                    <w:spacing w:before="0" w:after="0"/>
                    <w:jc w:val="left"/>
                    <w:rPr>
                      <w:ins w:id="257" w:author="김선욱/책임연구원/미래기술센터 C&amp;M표준(연)5G무선통신표준Task(seonwook.kim@lge.com)" w:date="2021-10-01T12:52:00Z"/>
                      <w:rFonts w:eastAsia="Malgun Gothic" w:cs="Arial"/>
                      <w:sz w:val="18"/>
                      <w:szCs w:val="18"/>
                      <w:lang w:eastAsia="ko-KR"/>
                    </w:rPr>
                  </w:pPr>
                </w:p>
              </w:tc>
            </w:tr>
            <w:tr w:rsidR="00540743" w:rsidRPr="00540743" w14:paraId="54D711CB" w14:textId="77777777" w:rsidTr="00540743">
              <w:trPr>
                <w:trHeight w:val="20"/>
                <w:ins w:id="258" w:author="김선욱/책임연구원/미래기술센터 C&amp;M표준(연)5G무선통신표준Task(seonwook.kim@lge.com)" w:date="2021-10-01T12:52:00Z"/>
              </w:trPr>
              <w:tc>
                <w:tcPr>
                  <w:tcW w:w="0" w:type="auto"/>
                  <w:tcBorders>
                    <w:top w:val="single" w:sz="4" w:space="0" w:color="auto"/>
                    <w:left w:val="single" w:sz="4" w:space="0" w:color="auto"/>
                    <w:bottom w:val="single" w:sz="4" w:space="0" w:color="auto"/>
                    <w:right w:val="single" w:sz="4" w:space="0" w:color="auto"/>
                  </w:tcBorders>
                </w:tcPr>
                <w:p w14:paraId="54D711C7" w14:textId="77777777" w:rsidR="00540743" w:rsidRPr="00540743" w:rsidRDefault="00540743" w:rsidP="00540743">
                  <w:pPr>
                    <w:keepNext/>
                    <w:keepLines/>
                    <w:spacing w:before="0" w:after="0"/>
                    <w:jc w:val="left"/>
                    <w:rPr>
                      <w:ins w:id="259" w:author="김선욱/책임연구원/미래기술센터 C&amp;M표준(연)5G무선통신표준Task(seonwook.kim@lge.com)" w:date="2021-10-01T12:52:00Z"/>
                      <w:rFonts w:eastAsia="Malgun Gothic" w:cs="Arial"/>
                      <w:sz w:val="18"/>
                      <w:szCs w:val="18"/>
                      <w:lang w:eastAsia="ko-KR"/>
                    </w:rPr>
                  </w:pPr>
                  <w:ins w:id="260" w:author="김선욱/책임연구원/미래기술센터 C&amp;M표준(연)5G무선통신표준Task(seonwook.kim@lge.com)" w:date="2021-10-01T12:52:00Z">
                    <w:r w:rsidRPr="00540743">
                      <w:rPr>
                        <w:rFonts w:eastAsia="Malgun Gothic" w:cs="Arial"/>
                        <w:sz w:val="18"/>
                        <w:szCs w:val="18"/>
                        <w:lang w:eastAsia="ko-KR"/>
                      </w:rPr>
                      <w:t>24-?</w:t>
                    </w:r>
                  </w:ins>
                </w:p>
              </w:tc>
              <w:tc>
                <w:tcPr>
                  <w:tcW w:w="0" w:type="auto"/>
                  <w:tcBorders>
                    <w:top w:val="single" w:sz="4" w:space="0" w:color="auto"/>
                    <w:left w:val="single" w:sz="4" w:space="0" w:color="auto"/>
                    <w:bottom w:val="single" w:sz="4" w:space="0" w:color="auto"/>
                    <w:right w:val="single" w:sz="4" w:space="0" w:color="auto"/>
                  </w:tcBorders>
                </w:tcPr>
                <w:p w14:paraId="54D711C8" w14:textId="77777777" w:rsidR="00540743" w:rsidRPr="00540743" w:rsidRDefault="00540743" w:rsidP="00540743">
                  <w:pPr>
                    <w:keepNext/>
                    <w:keepLines/>
                    <w:spacing w:before="0" w:after="0"/>
                    <w:jc w:val="left"/>
                    <w:rPr>
                      <w:ins w:id="261" w:author="김선욱/책임연구원/미래기술센터 C&amp;M표준(연)5G무선통신표준Task(seonwook.kim@lge.com)" w:date="2021-10-01T12:52:00Z"/>
                      <w:rFonts w:eastAsia="SimSun" w:cs="Arial"/>
                      <w:sz w:val="18"/>
                      <w:szCs w:val="18"/>
                      <w:lang w:eastAsia="zh-CN"/>
                    </w:rPr>
                  </w:pPr>
                  <w:ins w:id="262" w:author="김선욱/책임연구원/미래기술센터 C&amp;M표준(연)5G무선통신표준Task(seonwook.kim@lge.com)" w:date="2021-10-01T12:53:00Z">
                    <w:r w:rsidRPr="00540743">
                      <w:rPr>
                        <w:rFonts w:eastAsia="SimSun" w:cs="Arial"/>
                        <w:sz w:val="18"/>
                        <w:szCs w:val="18"/>
                        <w:lang w:eastAsia="zh-CN"/>
                      </w:rPr>
                      <w:t>Multi-PUSCH UL grant</w:t>
                    </w:r>
                  </w:ins>
                </w:p>
              </w:tc>
              <w:tc>
                <w:tcPr>
                  <w:tcW w:w="0" w:type="auto"/>
                  <w:tcBorders>
                    <w:top w:val="single" w:sz="4" w:space="0" w:color="auto"/>
                    <w:left w:val="single" w:sz="4" w:space="0" w:color="auto"/>
                    <w:bottom w:val="single" w:sz="4" w:space="0" w:color="auto"/>
                    <w:right w:val="single" w:sz="4" w:space="0" w:color="auto"/>
                  </w:tcBorders>
                </w:tcPr>
                <w:p w14:paraId="54D711C9" w14:textId="77777777" w:rsidR="00540743" w:rsidRPr="00540743" w:rsidRDefault="00540743" w:rsidP="00540743">
                  <w:pPr>
                    <w:autoSpaceDE w:val="0"/>
                    <w:autoSpaceDN w:val="0"/>
                    <w:adjustRightInd w:val="0"/>
                    <w:snapToGrid w:val="0"/>
                    <w:spacing w:before="0" w:after="0"/>
                    <w:contextualSpacing/>
                    <w:rPr>
                      <w:ins w:id="263" w:author="김선욱/책임연구원/미래기술센터 C&amp;M표준(연)5G무선통신표준Task(seonwook.kim@lge.com)" w:date="2021-10-01T12:52:00Z"/>
                      <w:rFonts w:eastAsia="MS Gothic" w:cs="Arial"/>
                      <w:sz w:val="18"/>
                      <w:szCs w:val="18"/>
                      <w:lang w:eastAsia="ja-JP"/>
                    </w:rPr>
                  </w:pPr>
                  <w:ins w:id="264" w:author="김선욱/책임연구원/미래기술센터 C&amp;M표준(연)5G무선통신표준Task(seonwook.kim@lge.com)" w:date="2021-10-01T12:53:00Z">
                    <w:r w:rsidRPr="00540743">
                      <w:rPr>
                        <w:rFonts w:eastAsia="MS Gothic" w:cs="Arial"/>
                        <w:sz w:val="18"/>
                        <w:szCs w:val="18"/>
                        <w:lang w:eastAsia="ja-JP"/>
                      </w:rPr>
                      <w:t>1. Support of scheduling up to 8 PUSCHs with a single DCI 0_1 for 120 kHz</w:t>
                    </w:r>
                  </w:ins>
                </w:p>
              </w:tc>
              <w:tc>
                <w:tcPr>
                  <w:tcW w:w="0" w:type="auto"/>
                  <w:tcBorders>
                    <w:top w:val="single" w:sz="4" w:space="0" w:color="auto"/>
                    <w:left w:val="single" w:sz="4" w:space="0" w:color="auto"/>
                    <w:bottom w:val="single" w:sz="4" w:space="0" w:color="auto"/>
                    <w:right w:val="single" w:sz="4" w:space="0" w:color="auto"/>
                  </w:tcBorders>
                </w:tcPr>
                <w:p w14:paraId="54D711CA" w14:textId="77777777" w:rsidR="00540743" w:rsidRPr="00540743" w:rsidRDefault="00540743" w:rsidP="00540743">
                  <w:pPr>
                    <w:keepNext/>
                    <w:keepLines/>
                    <w:spacing w:before="0" w:after="0"/>
                    <w:jc w:val="left"/>
                    <w:rPr>
                      <w:ins w:id="265" w:author="김선욱/책임연구원/미래기술센터 C&amp;M표준(연)5G무선통신표준Task(seonwook.kim@lge.com)" w:date="2021-10-01T12:52:00Z"/>
                      <w:rFonts w:eastAsia="Malgun Gothic" w:cs="Arial"/>
                      <w:sz w:val="18"/>
                      <w:szCs w:val="18"/>
                      <w:lang w:eastAsia="ko-KR"/>
                    </w:rPr>
                  </w:pPr>
                </w:p>
              </w:tc>
            </w:tr>
          </w:tbl>
          <w:p w14:paraId="54D711CC" w14:textId="77777777" w:rsidR="00540743" w:rsidRPr="000B3AC8" w:rsidRDefault="00540743" w:rsidP="00540743">
            <w:pPr>
              <w:spacing w:before="120"/>
              <w:ind w:firstLineChars="100" w:firstLine="200"/>
              <w:rPr>
                <w:rFonts w:ascii="Calibri" w:eastAsia="Malgun Gothic" w:hAnsi="Calibri" w:cs="Calibri"/>
                <w:lang w:eastAsia="ko-KR"/>
              </w:rPr>
            </w:pPr>
          </w:p>
          <w:p w14:paraId="54D711CD" w14:textId="77777777" w:rsidR="007723D0" w:rsidRPr="000B3AC8" w:rsidRDefault="007723D0" w:rsidP="001B2F54">
            <w:pPr>
              <w:spacing w:beforeLines="50" w:before="120"/>
              <w:jc w:val="left"/>
              <w:rPr>
                <w:rFonts w:ascii="Calibri" w:hAnsi="Calibri" w:cs="Calibri"/>
                <w:color w:val="000000"/>
              </w:rPr>
            </w:pPr>
          </w:p>
        </w:tc>
      </w:tr>
      <w:tr w:rsidR="007723D0" w:rsidRPr="00434D06" w14:paraId="54D7122F" w14:textId="77777777" w:rsidTr="00750E54">
        <w:tc>
          <w:tcPr>
            <w:tcW w:w="0" w:type="auto"/>
            <w:tcBorders>
              <w:top w:val="single" w:sz="4" w:space="0" w:color="auto"/>
              <w:left w:val="single" w:sz="4" w:space="0" w:color="auto"/>
              <w:bottom w:val="single" w:sz="4" w:space="0" w:color="auto"/>
              <w:right w:val="single" w:sz="4" w:space="0" w:color="auto"/>
            </w:tcBorders>
          </w:tcPr>
          <w:p w14:paraId="54D711CF" w14:textId="77777777" w:rsidR="007723D0" w:rsidRPr="00353521" w:rsidRDefault="007723D0" w:rsidP="001B2F54">
            <w:pPr>
              <w:jc w:val="left"/>
            </w:pPr>
            <w:r w:rsidRPr="00353521">
              <w:lastRenderedPageBreak/>
              <w:t>Apple</w:t>
            </w:r>
            <w:r>
              <w:t xml:space="preserve"> </w:t>
            </w:r>
            <w:r>
              <w:fldChar w:fldCharType="begin"/>
            </w:r>
            <w:r>
              <w:instrText xml:space="preserve"> REF _Ref84504648 \r \h  \* MERGEFORMAT </w:instrText>
            </w:r>
            <w:r>
              <w:fldChar w:fldCharType="separate"/>
            </w:r>
            <w:r>
              <w:t>[13]</w:t>
            </w:r>
            <w:r>
              <w:fldChar w:fldCharType="end"/>
            </w:r>
          </w:p>
        </w:tc>
        <w:tc>
          <w:tcPr>
            <w:tcW w:w="0" w:type="auto"/>
            <w:tcBorders>
              <w:top w:val="single" w:sz="4" w:space="0" w:color="auto"/>
              <w:left w:val="single" w:sz="4" w:space="0" w:color="auto"/>
              <w:bottom w:val="single" w:sz="4" w:space="0" w:color="auto"/>
              <w:right w:val="single" w:sz="4" w:space="0" w:color="auto"/>
            </w:tcBorders>
          </w:tcPr>
          <w:p w14:paraId="54D711D0" w14:textId="77777777" w:rsidR="006D27DD" w:rsidRPr="006D27DD" w:rsidRDefault="006D27DD" w:rsidP="006D27DD">
            <w:pPr>
              <w:pStyle w:val="3GPPNormalText"/>
              <w:ind w:left="0" w:firstLine="4"/>
              <w:rPr>
                <w:rFonts w:ascii="Calibri" w:hAnsi="Calibri" w:cs="Calibri"/>
                <w:sz w:val="20"/>
                <w:szCs w:val="20"/>
                <w:lang w:eastAsia="ko-KR"/>
              </w:rPr>
            </w:pPr>
            <w:r w:rsidRPr="006D27DD">
              <w:rPr>
                <w:rFonts w:ascii="Calibri" w:hAnsi="Calibri" w:cs="Calibri"/>
                <w:sz w:val="20"/>
                <w:szCs w:val="20"/>
                <w:lang w:val="en-US" w:eastAsia="ko-KR"/>
              </w:rPr>
              <w:t>The current framework focuses on the possible SCSs that the UE can support. However, when we look at the use cases that a UE may support, the framework breaks down. For example, in the case of a non-standalone UE with both uplink and downlink on an unlicensed band, there is no need for MIB acquisition on the unlicencensed band or in the case of a non-standalone downlink-only UE with UL on licensed, there is no need for  “</w:t>
            </w:r>
            <w:r w:rsidRPr="006D27DD">
              <w:rPr>
                <w:rFonts w:ascii="Calibri" w:hAnsi="Calibri" w:cs="Calibri"/>
                <w:sz w:val="20"/>
                <w:szCs w:val="20"/>
                <w:lang w:eastAsia="ko-KR"/>
              </w:rPr>
              <w:t>Support multi-RB PUCCH format 0/1/4”  or “PRACH with 120KHz SCS and length 139/571/1151” in the General FR2-2 support UE feature (24-1). As such, there is a need to :</w:t>
            </w:r>
          </w:p>
          <w:p w14:paraId="54D711D1" w14:textId="77777777" w:rsidR="006D27DD" w:rsidRPr="006D27DD" w:rsidRDefault="006D27DD" w:rsidP="000B3AC8">
            <w:pPr>
              <w:pStyle w:val="3GPPNormalText"/>
              <w:numPr>
                <w:ilvl w:val="1"/>
                <w:numId w:val="65"/>
              </w:numPr>
              <w:rPr>
                <w:rFonts w:ascii="Calibri" w:hAnsi="Calibri" w:cs="Calibri"/>
                <w:sz w:val="20"/>
                <w:szCs w:val="20"/>
                <w:lang w:eastAsia="ko-KR"/>
              </w:rPr>
            </w:pPr>
            <w:r w:rsidRPr="006D27DD">
              <w:rPr>
                <w:rFonts w:ascii="Calibri" w:hAnsi="Calibri" w:cs="Calibri"/>
                <w:sz w:val="20"/>
                <w:szCs w:val="20"/>
                <w:lang w:eastAsia="ko-KR"/>
              </w:rPr>
              <w:t>Identify all the use cases and the corresponding UE features needed</w:t>
            </w:r>
          </w:p>
          <w:p w14:paraId="54D711D2" w14:textId="77777777" w:rsidR="006D27DD" w:rsidRPr="006D27DD" w:rsidRDefault="006D27DD" w:rsidP="000B3AC8">
            <w:pPr>
              <w:pStyle w:val="3GPPNormalText"/>
              <w:numPr>
                <w:ilvl w:val="1"/>
                <w:numId w:val="65"/>
              </w:numPr>
              <w:rPr>
                <w:rFonts w:ascii="Calibri" w:hAnsi="Calibri" w:cs="Calibri"/>
                <w:sz w:val="20"/>
                <w:szCs w:val="20"/>
                <w:lang w:eastAsia="ko-KR"/>
              </w:rPr>
            </w:pPr>
            <w:r w:rsidRPr="006D27DD">
              <w:rPr>
                <w:rFonts w:ascii="Calibri" w:hAnsi="Calibri" w:cs="Calibri"/>
                <w:sz w:val="20"/>
                <w:szCs w:val="20"/>
                <w:lang w:eastAsia="ko-KR"/>
              </w:rPr>
              <w:t>Idenitfy the common UE features for all the use cases and have these as standalone features</w:t>
            </w:r>
          </w:p>
          <w:p w14:paraId="54D711D3" w14:textId="77777777" w:rsidR="006D27DD" w:rsidRPr="006D27DD" w:rsidRDefault="006D27DD" w:rsidP="000B3AC8">
            <w:pPr>
              <w:pStyle w:val="3GPPNormalText"/>
              <w:numPr>
                <w:ilvl w:val="1"/>
                <w:numId w:val="65"/>
              </w:numPr>
              <w:rPr>
                <w:rFonts w:ascii="Calibri" w:hAnsi="Calibri" w:cs="Calibri"/>
                <w:sz w:val="20"/>
                <w:szCs w:val="20"/>
                <w:lang w:eastAsia="ko-KR"/>
              </w:rPr>
            </w:pPr>
            <w:r w:rsidRPr="006D27DD">
              <w:rPr>
                <w:rFonts w:ascii="Calibri" w:hAnsi="Calibri" w:cs="Calibri"/>
                <w:sz w:val="20"/>
                <w:szCs w:val="20"/>
                <w:lang w:eastAsia="ko-KR"/>
              </w:rPr>
              <w:t>Discuss how to support the different  SCSs for each of these features. These could be (a) separate features (b) separate items for SCS under each feature or (c) rules on how indication of support for a specific SCS determines the features that the UE indicates that it supports.</w:t>
            </w:r>
          </w:p>
          <w:p w14:paraId="54D711D4" w14:textId="77777777" w:rsidR="006D27DD" w:rsidRPr="006D27DD" w:rsidRDefault="006D27DD" w:rsidP="006D27DD">
            <w:pPr>
              <w:pStyle w:val="3GPPNormalText"/>
              <w:rPr>
                <w:rFonts w:ascii="Calibri" w:hAnsi="Calibri" w:cs="Calibri"/>
                <w:sz w:val="20"/>
                <w:szCs w:val="20"/>
                <w:lang w:val="en-US" w:eastAsia="ko-KR"/>
              </w:rPr>
            </w:pPr>
            <w:r w:rsidRPr="006D27DD">
              <w:rPr>
                <w:rFonts w:ascii="Calibri" w:hAnsi="Calibri" w:cs="Calibri"/>
                <w:sz w:val="20"/>
                <w:szCs w:val="20"/>
                <w:lang w:val="en-US" w:eastAsia="ko-KR"/>
              </w:rPr>
              <w:t>Possible Use Cases for discussion include the following:</w:t>
            </w:r>
          </w:p>
          <w:p w14:paraId="54D711D5" w14:textId="77777777" w:rsidR="006D27DD" w:rsidRPr="006D27DD" w:rsidRDefault="006D27DD" w:rsidP="000B3AC8">
            <w:pPr>
              <w:pStyle w:val="3GPPNormalText"/>
              <w:numPr>
                <w:ilvl w:val="1"/>
                <w:numId w:val="65"/>
              </w:numPr>
              <w:rPr>
                <w:rFonts w:ascii="Calibri" w:hAnsi="Calibri" w:cs="Calibri"/>
                <w:sz w:val="20"/>
                <w:szCs w:val="20"/>
                <w:lang w:eastAsia="ko-KR"/>
              </w:rPr>
            </w:pPr>
            <w:r w:rsidRPr="006D27DD">
              <w:rPr>
                <w:rFonts w:ascii="Calibri" w:hAnsi="Calibri" w:cs="Calibri"/>
                <w:sz w:val="20"/>
                <w:szCs w:val="20"/>
                <w:lang w:eastAsia="ko-KR"/>
              </w:rPr>
              <w:t>Standalone: Needs most of the features</w:t>
            </w:r>
          </w:p>
          <w:p w14:paraId="54D711D6" w14:textId="77777777" w:rsidR="006D27DD" w:rsidRPr="006D27DD" w:rsidRDefault="006D27DD" w:rsidP="000B3AC8">
            <w:pPr>
              <w:pStyle w:val="3GPPNormalText"/>
              <w:numPr>
                <w:ilvl w:val="1"/>
                <w:numId w:val="65"/>
              </w:numPr>
              <w:rPr>
                <w:rFonts w:ascii="Calibri" w:hAnsi="Calibri" w:cs="Calibri"/>
                <w:sz w:val="20"/>
                <w:szCs w:val="20"/>
                <w:lang w:eastAsia="ko-KR"/>
              </w:rPr>
            </w:pPr>
            <w:r w:rsidRPr="006D27DD">
              <w:rPr>
                <w:rFonts w:ascii="Calibri" w:hAnsi="Calibri" w:cs="Calibri"/>
                <w:sz w:val="20"/>
                <w:szCs w:val="20"/>
                <w:lang w:eastAsia="ko-KR"/>
              </w:rPr>
              <w:t>Non-standalone DL-only unlicensed (UL on licensed) : Implies no need for MIB acquisition, channel access, PUCCH and PRACH.</w:t>
            </w:r>
          </w:p>
          <w:p w14:paraId="54D711D7" w14:textId="77777777" w:rsidR="006D27DD" w:rsidRPr="006D27DD" w:rsidRDefault="006D27DD" w:rsidP="000B3AC8">
            <w:pPr>
              <w:pStyle w:val="3GPPNormalText"/>
              <w:numPr>
                <w:ilvl w:val="1"/>
                <w:numId w:val="65"/>
              </w:numPr>
              <w:rPr>
                <w:rFonts w:ascii="Calibri" w:hAnsi="Calibri" w:cs="Calibri"/>
                <w:sz w:val="20"/>
                <w:szCs w:val="20"/>
                <w:lang w:val="en-US" w:eastAsia="ko-KR"/>
              </w:rPr>
            </w:pPr>
            <w:r w:rsidRPr="006D27DD">
              <w:rPr>
                <w:rFonts w:ascii="Calibri" w:hAnsi="Calibri" w:cs="Calibri"/>
                <w:sz w:val="20"/>
                <w:szCs w:val="20"/>
                <w:lang w:eastAsia="ko-KR"/>
              </w:rPr>
              <w:t>Non-standalone DL+ UL on unlicensed : Implies no need for MIB acquisition but needs channel access</w:t>
            </w:r>
          </w:p>
          <w:p w14:paraId="54D711D8" w14:textId="77777777" w:rsidR="006D27DD" w:rsidRPr="006D27DD" w:rsidRDefault="006D27DD" w:rsidP="000B3AC8">
            <w:pPr>
              <w:pStyle w:val="3GPPNormalText"/>
              <w:numPr>
                <w:ilvl w:val="1"/>
                <w:numId w:val="65"/>
              </w:numPr>
              <w:rPr>
                <w:rFonts w:ascii="Calibri" w:hAnsi="Calibri" w:cs="Calibri"/>
                <w:sz w:val="20"/>
                <w:szCs w:val="20"/>
                <w:lang w:val="en-US" w:eastAsia="ko-KR"/>
              </w:rPr>
            </w:pPr>
            <w:r w:rsidRPr="006D27DD">
              <w:rPr>
                <w:rFonts w:ascii="Calibri" w:hAnsi="Calibri" w:cs="Calibri"/>
                <w:sz w:val="20"/>
                <w:szCs w:val="20"/>
                <w:lang w:eastAsia="ko-KR"/>
              </w:rPr>
              <w:t>The table below details the different features needed for each of these use cases:</w:t>
            </w:r>
          </w:p>
          <w:p w14:paraId="54D711D9" w14:textId="77777777" w:rsidR="006D27DD" w:rsidRPr="006D27DD" w:rsidRDefault="006D27DD" w:rsidP="000B3AC8">
            <w:pPr>
              <w:pStyle w:val="3GPPNormalText"/>
              <w:numPr>
                <w:ilvl w:val="1"/>
                <w:numId w:val="65"/>
              </w:numPr>
              <w:rPr>
                <w:rFonts w:ascii="Calibri" w:hAnsi="Calibri" w:cs="Calibri"/>
                <w:sz w:val="20"/>
                <w:szCs w:val="20"/>
                <w:lang w:val="en-US" w:eastAsia="ko-KR"/>
              </w:rPr>
            </w:pPr>
            <w:r w:rsidRPr="006D27DD">
              <w:rPr>
                <w:rFonts w:ascii="Calibri" w:hAnsi="Calibri" w:cs="Calibri"/>
                <w:sz w:val="20"/>
                <w:szCs w:val="20"/>
                <w:lang w:eastAsia="ko-KR"/>
              </w:rPr>
              <w:t>NOTE: Common FGs can be placed in FG 24-1 while Separate FGs are standalone.</w:t>
            </w:r>
          </w:p>
          <w:p w14:paraId="54D711DA" w14:textId="77777777" w:rsidR="006D27DD" w:rsidRPr="006D27DD" w:rsidRDefault="006D27DD" w:rsidP="006D27DD">
            <w:pPr>
              <w:pStyle w:val="3GPPNormalText"/>
              <w:rPr>
                <w:rFonts w:ascii="Calibri" w:hAnsi="Calibri" w:cs="Calibri"/>
                <w:sz w:val="20"/>
                <w:szCs w:val="20"/>
                <w:lang w:eastAsia="ko-KR"/>
              </w:rPr>
            </w:pPr>
          </w:p>
          <w:tbl>
            <w:tblPr>
              <w:tblW w:w="0" w:type="auto"/>
              <w:tblLook w:val="04A0" w:firstRow="1" w:lastRow="0" w:firstColumn="1" w:lastColumn="0" w:noHBand="0" w:noVBand="1"/>
            </w:tblPr>
            <w:tblGrid>
              <w:gridCol w:w="3689"/>
              <w:gridCol w:w="5589"/>
              <w:gridCol w:w="1133"/>
              <w:gridCol w:w="6288"/>
              <w:gridCol w:w="3305"/>
            </w:tblGrid>
            <w:tr w:rsidR="006D27DD" w:rsidRPr="006D27DD" w14:paraId="54D711E0" w14:textId="77777777" w:rsidTr="006D27DD">
              <w:trPr>
                <w:trHeight w:val="60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4D711DB" w14:textId="77777777" w:rsidR="006D27DD" w:rsidRPr="006D27DD" w:rsidRDefault="006D27DD" w:rsidP="006D27DD">
                  <w:pPr>
                    <w:jc w:val="center"/>
                    <w:rPr>
                      <w:rFonts w:ascii="Calibri" w:hAnsi="Calibri" w:cs="Calibri"/>
                    </w:rPr>
                  </w:pPr>
                  <w:r w:rsidRPr="006D27DD">
                    <w:rPr>
                      <w:rFonts w:ascii="Calibri" w:hAnsi="Calibri" w:cs="Calibri"/>
                    </w:rPr>
                    <w:t>Features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4D711DC" w14:textId="77777777" w:rsidR="006D27DD" w:rsidRPr="006D27DD" w:rsidRDefault="006D27DD" w:rsidP="006D27DD">
                  <w:pPr>
                    <w:jc w:val="center"/>
                    <w:rPr>
                      <w:rFonts w:ascii="Calibri" w:hAnsi="Calibri" w:cs="Calibri"/>
                    </w:rPr>
                  </w:pPr>
                  <w:r w:rsidRPr="006D27DD">
                    <w:rPr>
                      <w:rFonts w:ascii="Calibri" w:hAnsi="Calibri" w:cs="Calibri"/>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4D711DD" w14:textId="77777777" w:rsidR="006D27DD" w:rsidRPr="006D27DD" w:rsidRDefault="006D27DD" w:rsidP="006D27DD">
                  <w:pPr>
                    <w:jc w:val="center"/>
                    <w:rPr>
                      <w:rFonts w:ascii="Calibri" w:hAnsi="Calibri" w:cs="Calibri"/>
                    </w:rPr>
                  </w:pPr>
                  <w:r w:rsidRPr="006D27DD">
                    <w:rPr>
                      <w:rFonts w:ascii="Calibri" w:hAnsi="Calibri" w:cs="Calibri"/>
                    </w:rPr>
                    <w:t>Standalone</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4D711DE" w14:textId="77777777" w:rsidR="006D27DD" w:rsidRPr="006D27DD" w:rsidRDefault="006D27DD" w:rsidP="006D27DD">
                  <w:pPr>
                    <w:jc w:val="center"/>
                    <w:rPr>
                      <w:rFonts w:ascii="Calibri" w:hAnsi="Calibri" w:cs="Calibri"/>
                    </w:rPr>
                  </w:pPr>
                  <w:r w:rsidRPr="006D27DD">
                    <w:rPr>
                      <w:rFonts w:ascii="Calibri" w:eastAsia="MS Mincho" w:hAnsi="Calibri" w:cs="Calibri"/>
                    </w:rPr>
                    <w:t>Non-standalone DL-only  (UL on licensed)</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4D711DF" w14:textId="77777777" w:rsidR="006D27DD" w:rsidRPr="006D27DD" w:rsidRDefault="006D27DD" w:rsidP="006D27DD">
                  <w:pPr>
                    <w:jc w:val="center"/>
                    <w:rPr>
                      <w:rFonts w:ascii="Calibri" w:hAnsi="Calibri" w:cs="Calibri"/>
                    </w:rPr>
                  </w:pPr>
                  <w:r w:rsidRPr="006D27DD">
                    <w:rPr>
                      <w:rFonts w:ascii="Calibri" w:hAnsi="Calibri" w:cs="Calibri"/>
                    </w:rPr>
                    <w:t>Non-standalone DL+ UL on unlicensed</w:t>
                  </w:r>
                </w:p>
              </w:tc>
            </w:tr>
            <w:tr w:rsidR="006D27DD" w:rsidRPr="006D27DD" w14:paraId="54D711E8" w14:textId="77777777" w:rsidTr="006D27DD">
              <w:trPr>
                <w:trHeight w:val="300"/>
              </w:trPr>
              <w:tc>
                <w:tcPr>
                  <w:tcW w:w="0" w:type="auto"/>
                  <w:vMerge w:val="restart"/>
                  <w:tcBorders>
                    <w:top w:val="nil"/>
                    <w:left w:val="single" w:sz="4" w:space="0" w:color="auto"/>
                    <w:right w:val="single" w:sz="4" w:space="0" w:color="auto"/>
                  </w:tcBorders>
                  <w:shd w:val="clear" w:color="auto" w:fill="auto"/>
                  <w:vAlign w:val="center"/>
                  <w:hideMark/>
                </w:tcPr>
                <w:p w14:paraId="54D711E1" w14:textId="77777777" w:rsidR="006D27DD" w:rsidRPr="006D27DD" w:rsidRDefault="006D27DD" w:rsidP="006D27DD">
                  <w:pPr>
                    <w:jc w:val="center"/>
                    <w:rPr>
                      <w:rFonts w:ascii="Calibri" w:hAnsi="Calibri" w:cs="Calibri"/>
                    </w:rPr>
                  </w:pPr>
                  <w:r w:rsidRPr="006D27DD">
                    <w:rPr>
                      <w:rFonts w:ascii="Calibri" w:eastAsia="MS Mincho" w:hAnsi="Calibri" w:cs="Calibri"/>
                    </w:rPr>
                    <w:t>Initial Access</w:t>
                  </w:r>
                </w:p>
                <w:p w14:paraId="54D711E2" w14:textId="77777777" w:rsidR="006D27DD" w:rsidRPr="006D27DD" w:rsidRDefault="006D27DD" w:rsidP="006D27DD">
                  <w:pPr>
                    <w:jc w:val="center"/>
                    <w:rPr>
                      <w:rFonts w:ascii="Calibri" w:hAnsi="Calibri" w:cs="Calibri"/>
                    </w:rPr>
                  </w:pPr>
                  <w:r w:rsidRPr="006D27DD">
                    <w:rPr>
                      <w:rFonts w:ascii="Calibri" w:eastAsia="MS Mincho" w:hAnsi="Calibri" w:cs="Calibri"/>
                    </w:rPr>
                    <w:t> </w:t>
                  </w:r>
                </w:p>
                <w:p w14:paraId="54D711E3" w14:textId="77777777" w:rsidR="006D27DD" w:rsidRPr="006D27DD" w:rsidRDefault="006D27DD" w:rsidP="006D27DD">
                  <w:pPr>
                    <w:jc w:val="center"/>
                    <w:rPr>
                      <w:rFonts w:ascii="Calibri" w:hAnsi="Calibri" w:cs="Calibri"/>
                    </w:rPr>
                  </w:pPr>
                  <w:r w:rsidRPr="006D27DD">
                    <w:rPr>
                      <w:rFonts w:ascii="Calibri" w:eastAsia="MS Mincho" w:hAnsi="Calibri" w:cs="Calibri"/>
                    </w:rPr>
                    <w:t> </w:t>
                  </w:r>
                </w:p>
              </w:tc>
              <w:tc>
                <w:tcPr>
                  <w:tcW w:w="0" w:type="auto"/>
                  <w:tcBorders>
                    <w:top w:val="nil"/>
                    <w:left w:val="nil"/>
                    <w:bottom w:val="single" w:sz="4" w:space="0" w:color="auto"/>
                    <w:right w:val="single" w:sz="4" w:space="0" w:color="auto"/>
                  </w:tcBorders>
                  <w:shd w:val="clear" w:color="auto" w:fill="auto"/>
                  <w:vAlign w:val="center"/>
                  <w:hideMark/>
                </w:tcPr>
                <w:p w14:paraId="54D711E4" w14:textId="77777777" w:rsidR="006D27DD" w:rsidRPr="006D27DD" w:rsidRDefault="006D27DD" w:rsidP="006D27DD">
                  <w:pPr>
                    <w:jc w:val="center"/>
                    <w:rPr>
                      <w:rFonts w:ascii="Calibri" w:hAnsi="Calibri" w:cs="Calibri"/>
                    </w:rPr>
                  </w:pPr>
                  <w:r w:rsidRPr="006D27DD">
                    <w:rPr>
                      <w:rFonts w:ascii="Calibri" w:eastAsia="MS Mincho" w:hAnsi="Calibri" w:cs="Calibri"/>
                    </w:rPr>
                    <w:t>MIB acquisition</w:t>
                  </w:r>
                </w:p>
              </w:tc>
              <w:tc>
                <w:tcPr>
                  <w:tcW w:w="0" w:type="auto"/>
                  <w:tcBorders>
                    <w:top w:val="nil"/>
                    <w:left w:val="nil"/>
                    <w:bottom w:val="single" w:sz="4" w:space="0" w:color="auto"/>
                    <w:right w:val="single" w:sz="4" w:space="0" w:color="auto"/>
                  </w:tcBorders>
                  <w:shd w:val="clear" w:color="auto" w:fill="auto"/>
                  <w:vAlign w:val="center"/>
                  <w:hideMark/>
                </w:tcPr>
                <w:p w14:paraId="54D711E5" w14:textId="77777777" w:rsidR="006D27DD" w:rsidRPr="006D27DD" w:rsidRDefault="006D27DD" w:rsidP="006D27DD">
                  <w:pPr>
                    <w:jc w:val="center"/>
                    <w:rPr>
                      <w:rFonts w:ascii="Calibri" w:hAnsi="Calibri" w:cs="Calibri"/>
                    </w:rPr>
                  </w:pPr>
                  <w:r w:rsidRPr="006D27DD">
                    <w:rPr>
                      <w:rFonts w:ascii="Calibri" w:eastAsia="MS Mincho" w:hAnsi="Calibri" w:cs="Calibri"/>
                    </w:rPr>
                    <w:t>Y</w:t>
                  </w:r>
                </w:p>
              </w:tc>
              <w:tc>
                <w:tcPr>
                  <w:tcW w:w="0" w:type="auto"/>
                  <w:tcBorders>
                    <w:top w:val="nil"/>
                    <w:left w:val="nil"/>
                    <w:bottom w:val="single" w:sz="4" w:space="0" w:color="auto"/>
                    <w:right w:val="single" w:sz="4" w:space="0" w:color="auto"/>
                  </w:tcBorders>
                  <w:shd w:val="clear" w:color="auto" w:fill="auto"/>
                  <w:vAlign w:val="center"/>
                  <w:hideMark/>
                </w:tcPr>
                <w:p w14:paraId="54D711E6" w14:textId="77777777" w:rsidR="006D27DD" w:rsidRPr="006D27DD" w:rsidRDefault="006D27DD" w:rsidP="006D27DD">
                  <w:pPr>
                    <w:jc w:val="center"/>
                    <w:rPr>
                      <w:rFonts w:ascii="Calibri" w:hAnsi="Calibri" w:cs="Calibri"/>
                    </w:rPr>
                  </w:pPr>
                  <w:r w:rsidRPr="006D27DD">
                    <w:rPr>
                      <w:rFonts w:ascii="Calibri" w:eastAsia="MS Mincho" w:hAnsi="Calibri" w:cs="Calibri"/>
                    </w:rPr>
                    <w:t xml:space="preserve">N </w:t>
                  </w:r>
                </w:p>
              </w:tc>
              <w:tc>
                <w:tcPr>
                  <w:tcW w:w="0" w:type="auto"/>
                  <w:tcBorders>
                    <w:top w:val="nil"/>
                    <w:left w:val="nil"/>
                    <w:bottom w:val="single" w:sz="4" w:space="0" w:color="auto"/>
                    <w:right w:val="single" w:sz="4" w:space="0" w:color="auto"/>
                  </w:tcBorders>
                  <w:shd w:val="clear" w:color="auto" w:fill="auto"/>
                  <w:vAlign w:val="center"/>
                  <w:hideMark/>
                </w:tcPr>
                <w:p w14:paraId="54D711E7" w14:textId="77777777" w:rsidR="006D27DD" w:rsidRPr="006D27DD" w:rsidRDefault="006D27DD" w:rsidP="006D27DD">
                  <w:pPr>
                    <w:jc w:val="center"/>
                    <w:rPr>
                      <w:rFonts w:ascii="Calibri" w:hAnsi="Calibri" w:cs="Calibri"/>
                    </w:rPr>
                  </w:pPr>
                  <w:r w:rsidRPr="006D27DD">
                    <w:rPr>
                      <w:rFonts w:ascii="Calibri" w:hAnsi="Calibri" w:cs="Calibri"/>
                    </w:rPr>
                    <w:t xml:space="preserve">N </w:t>
                  </w:r>
                </w:p>
              </w:tc>
            </w:tr>
            <w:tr w:rsidR="006D27DD" w:rsidRPr="006D27DD" w14:paraId="54D711F0" w14:textId="77777777" w:rsidTr="006D27DD">
              <w:trPr>
                <w:trHeight w:val="900"/>
              </w:trPr>
              <w:tc>
                <w:tcPr>
                  <w:tcW w:w="0" w:type="auto"/>
                  <w:vMerge/>
                  <w:tcBorders>
                    <w:left w:val="single" w:sz="4" w:space="0" w:color="auto"/>
                    <w:right w:val="single" w:sz="4" w:space="0" w:color="auto"/>
                  </w:tcBorders>
                  <w:shd w:val="clear" w:color="auto" w:fill="auto"/>
                  <w:vAlign w:val="center"/>
                  <w:hideMark/>
                </w:tcPr>
                <w:p w14:paraId="54D711E9" w14:textId="77777777" w:rsidR="006D27DD" w:rsidRPr="006D27DD" w:rsidRDefault="006D27DD" w:rsidP="006D27DD">
                  <w:pPr>
                    <w:jc w:val="center"/>
                    <w:rPr>
                      <w:rFonts w:ascii="Calibri" w:hAnsi="Calibri" w:cs="Calibri"/>
                    </w:rPr>
                  </w:pPr>
                </w:p>
              </w:tc>
              <w:tc>
                <w:tcPr>
                  <w:tcW w:w="0" w:type="auto"/>
                  <w:tcBorders>
                    <w:top w:val="nil"/>
                    <w:left w:val="nil"/>
                    <w:bottom w:val="single" w:sz="4" w:space="0" w:color="auto"/>
                    <w:right w:val="single" w:sz="4" w:space="0" w:color="auto"/>
                  </w:tcBorders>
                  <w:shd w:val="clear" w:color="auto" w:fill="auto"/>
                  <w:vAlign w:val="center"/>
                  <w:hideMark/>
                </w:tcPr>
                <w:p w14:paraId="54D711EA" w14:textId="77777777" w:rsidR="006D27DD" w:rsidRPr="006D27DD" w:rsidRDefault="006D27DD" w:rsidP="006D27DD">
                  <w:pPr>
                    <w:jc w:val="center"/>
                    <w:rPr>
                      <w:rFonts w:ascii="Calibri" w:eastAsia="MS Mincho" w:hAnsi="Calibri" w:cs="Calibri"/>
                    </w:rPr>
                  </w:pPr>
                  <w:r w:rsidRPr="006D27DD">
                    <w:rPr>
                      <w:rFonts w:ascii="Calibri" w:eastAsia="MS Mincho" w:hAnsi="Calibri" w:cs="Calibri"/>
                    </w:rPr>
                    <w:t>PRACH</w:t>
                  </w:r>
                </w:p>
                <w:p w14:paraId="54D711EB" w14:textId="77777777" w:rsidR="006D27DD" w:rsidRPr="006D27DD" w:rsidRDefault="006D27DD" w:rsidP="006D27DD">
                  <w:pPr>
                    <w:jc w:val="center"/>
                    <w:rPr>
                      <w:rFonts w:ascii="Calibri" w:hAnsi="Calibri" w:cs="Calibri"/>
                    </w:rPr>
                  </w:pPr>
                  <w:r w:rsidRPr="006D27DD">
                    <w:rPr>
                      <w:rFonts w:ascii="Calibri" w:eastAsia="MS Mincho" w:hAnsi="Calibri" w:cs="Calibri"/>
                    </w:rPr>
                    <w:t>(Separate)</w:t>
                  </w:r>
                </w:p>
              </w:tc>
              <w:tc>
                <w:tcPr>
                  <w:tcW w:w="0" w:type="auto"/>
                  <w:tcBorders>
                    <w:top w:val="nil"/>
                    <w:left w:val="nil"/>
                    <w:bottom w:val="single" w:sz="4" w:space="0" w:color="auto"/>
                    <w:right w:val="single" w:sz="4" w:space="0" w:color="auto"/>
                  </w:tcBorders>
                  <w:shd w:val="clear" w:color="auto" w:fill="auto"/>
                  <w:vAlign w:val="center"/>
                  <w:hideMark/>
                </w:tcPr>
                <w:p w14:paraId="54D711EC" w14:textId="77777777" w:rsidR="006D27DD" w:rsidRPr="006D27DD" w:rsidRDefault="006D27DD" w:rsidP="006D27DD">
                  <w:pPr>
                    <w:jc w:val="center"/>
                    <w:rPr>
                      <w:rFonts w:ascii="Calibri" w:hAnsi="Calibri" w:cs="Calibri"/>
                    </w:rPr>
                  </w:pPr>
                  <w:r w:rsidRPr="006D27DD">
                    <w:rPr>
                      <w:rFonts w:ascii="Calibri" w:eastAsia="MS Mincho" w:hAnsi="Calibri" w:cs="Calibri"/>
                    </w:rPr>
                    <w:t>Y</w:t>
                  </w:r>
                </w:p>
              </w:tc>
              <w:tc>
                <w:tcPr>
                  <w:tcW w:w="0" w:type="auto"/>
                  <w:tcBorders>
                    <w:top w:val="nil"/>
                    <w:left w:val="nil"/>
                    <w:bottom w:val="single" w:sz="4" w:space="0" w:color="auto"/>
                    <w:right w:val="single" w:sz="4" w:space="0" w:color="auto"/>
                  </w:tcBorders>
                  <w:shd w:val="clear" w:color="auto" w:fill="auto"/>
                  <w:vAlign w:val="center"/>
                  <w:hideMark/>
                </w:tcPr>
                <w:p w14:paraId="54D711ED" w14:textId="77777777" w:rsidR="006D27DD" w:rsidRPr="006D27DD" w:rsidRDefault="006D27DD" w:rsidP="006D27DD">
                  <w:pPr>
                    <w:jc w:val="center"/>
                    <w:rPr>
                      <w:rFonts w:ascii="Calibri" w:hAnsi="Calibri" w:cs="Calibri"/>
                    </w:rPr>
                  </w:pPr>
                  <w:r w:rsidRPr="006D27DD">
                    <w:rPr>
                      <w:rFonts w:ascii="Calibri" w:hAnsi="Calibri" w:cs="Calibri"/>
                    </w:rPr>
                    <w:t>{NOTE: N if  licensed on the legacy band , Y if lieensed is on 52.6 GHz band}</w:t>
                  </w:r>
                </w:p>
              </w:tc>
              <w:tc>
                <w:tcPr>
                  <w:tcW w:w="0" w:type="auto"/>
                  <w:tcBorders>
                    <w:top w:val="nil"/>
                    <w:left w:val="nil"/>
                    <w:bottom w:val="single" w:sz="4" w:space="0" w:color="auto"/>
                    <w:right w:val="single" w:sz="4" w:space="0" w:color="auto"/>
                  </w:tcBorders>
                  <w:shd w:val="clear" w:color="auto" w:fill="auto"/>
                  <w:vAlign w:val="center"/>
                  <w:hideMark/>
                </w:tcPr>
                <w:p w14:paraId="54D711EE" w14:textId="77777777" w:rsidR="006D27DD" w:rsidRPr="006D27DD" w:rsidRDefault="006D27DD" w:rsidP="006D27DD">
                  <w:pPr>
                    <w:jc w:val="center"/>
                    <w:rPr>
                      <w:rFonts w:ascii="Calibri" w:hAnsi="Calibri" w:cs="Calibri"/>
                    </w:rPr>
                  </w:pPr>
                  <w:r w:rsidRPr="006D27DD">
                    <w:rPr>
                      <w:rFonts w:ascii="Calibri" w:hAnsi="Calibri" w:cs="Calibri"/>
                    </w:rPr>
                    <w:t>?</w:t>
                  </w:r>
                </w:p>
                <w:p w14:paraId="54D711EF" w14:textId="77777777" w:rsidR="006D27DD" w:rsidRPr="006D27DD" w:rsidRDefault="006D27DD" w:rsidP="006D27DD">
                  <w:pPr>
                    <w:jc w:val="center"/>
                    <w:rPr>
                      <w:rFonts w:ascii="Calibri" w:hAnsi="Calibri" w:cs="Calibri"/>
                    </w:rPr>
                  </w:pPr>
                  <w:r w:rsidRPr="006D27DD">
                    <w:rPr>
                      <w:rFonts w:ascii="Calibri" w:hAnsi="Calibri" w:cs="Calibri"/>
                    </w:rPr>
                    <w:t>{Depends on if CA or DC}</w:t>
                  </w:r>
                </w:p>
              </w:tc>
            </w:tr>
            <w:tr w:rsidR="006D27DD" w:rsidRPr="006D27DD" w14:paraId="54D711F8" w14:textId="77777777" w:rsidTr="006D27DD">
              <w:trPr>
                <w:trHeight w:val="900"/>
              </w:trPr>
              <w:tc>
                <w:tcPr>
                  <w:tcW w:w="0" w:type="auto"/>
                  <w:vMerge/>
                  <w:tcBorders>
                    <w:left w:val="single" w:sz="4" w:space="0" w:color="auto"/>
                    <w:bottom w:val="single" w:sz="4" w:space="0" w:color="auto"/>
                    <w:right w:val="single" w:sz="4" w:space="0" w:color="auto"/>
                  </w:tcBorders>
                  <w:shd w:val="clear" w:color="auto" w:fill="auto"/>
                  <w:vAlign w:val="center"/>
                  <w:hideMark/>
                </w:tcPr>
                <w:p w14:paraId="54D711F1" w14:textId="77777777" w:rsidR="006D27DD" w:rsidRPr="006D27DD" w:rsidRDefault="006D27DD" w:rsidP="006D27DD">
                  <w:pPr>
                    <w:jc w:val="center"/>
                    <w:rPr>
                      <w:rFonts w:ascii="Calibri" w:hAnsi="Calibri" w:cs="Calibri"/>
                    </w:rPr>
                  </w:pPr>
                </w:p>
              </w:tc>
              <w:tc>
                <w:tcPr>
                  <w:tcW w:w="0" w:type="auto"/>
                  <w:tcBorders>
                    <w:top w:val="nil"/>
                    <w:left w:val="nil"/>
                    <w:bottom w:val="single" w:sz="4" w:space="0" w:color="auto"/>
                    <w:right w:val="single" w:sz="4" w:space="0" w:color="auto"/>
                  </w:tcBorders>
                  <w:shd w:val="clear" w:color="auto" w:fill="auto"/>
                  <w:vAlign w:val="center"/>
                  <w:hideMark/>
                </w:tcPr>
                <w:p w14:paraId="54D711F2" w14:textId="77777777" w:rsidR="006D27DD" w:rsidRPr="006D27DD" w:rsidRDefault="006D27DD" w:rsidP="006D27DD">
                  <w:pPr>
                    <w:jc w:val="center"/>
                    <w:rPr>
                      <w:rFonts w:ascii="Calibri" w:hAnsi="Calibri" w:cs="Calibri"/>
                    </w:rPr>
                  </w:pPr>
                  <w:r w:rsidRPr="006D27DD">
                    <w:rPr>
                      <w:rFonts w:ascii="Calibri" w:hAnsi="Calibri" w:cs="Calibri"/>
                    </w:rPr>
                    <w:t xml:space="preserve">multi-RB PUCCH before RRC connection </w:t>
                  </w:r>
                </w:p>
                <w:p w14:paraId="54D711F3" w14:textId="77777777" w:rsidR="006D27DD" w:rsidRPr="006D27DD" w:rsidRDefault="006D27DD" w:rsidP="006D27DD">
                  <w:pPr>
                    <w:jc w:val="center"/>
                    <w:rPr>
                      <w:rFonts w:ascii="Calibri" w:hAnsi="Calibri" w:cs="Calibri"/>
                    </w:rPr>
                  </w:pPr>
                  <w:r w:rsidRPr="006D27DD">
                    <w:rPr>
                      <w:rFonts w:ascii="Calibri" w:hAnsi="Calibri" w:cs="Calibri"/>
                    </w:rPr>
                    <w:t>(Separate)</w:t>
                  </w:r>
                </w:p>
              </w:tc>
              <w:tc>
                <w:tcPr>
                  <w:tcW w:w="0" w:type="auto"/>
                  <w:tcBorders>
                    <w:top w:val="nil"/>
                    <w:left w:val="nil"/>
                    <w:bottom w:val="single" w:sz="4" w:space="0" w:color="auto"/>
                    <w:right w:val="single" w:sz="4" w:space="0" w:color="auto"/>
                  </w:tcBorders>
                  <w:shd w:val="clear" w:color="auto" w:fill="auto"/>
                  <w:vAlign w:val="center"/>
                  <w:hideMark/>
                </w:tcPr>
                <w:p w14:paraId="54D711F4" w14:textId="77777777" w:rsidR="006D27DD" w:rsidRPr="006D27DD" w:rsidRDefault="006D27DD" w:rsidP="006D27DD">
                  <w:pPr>
                    <w:jc w:val="center"/>
                    <w:rPr>
                      <w:rFonts w:ascii="Calibri" w:hAnsi="Calibri" w:cs="Calibri"/>
                    </w:rPr>
                  </w:pPr>
                  <w:r w:rsidRPr="006D27DD">
                    <w:rPr>
                      <w:rFonts w:ascii="Calibri" w:eastAsia="MS Mincho" w:hAnsi="Calibri" w:cs="Calibri"/>
                    </w:rPr>
                    <w:t>Y</w:t>
                  </w:r>
                </w:p>
              </w:tc>
              <w:tc>
                <w:tcPr>
                  <w:tcW w:w="0" w:type="auto"/>
                  <w:tcBorders>
                    <w:top w:val="nil"/>
                    <w:left w:val="nil"/>
                    <w:bottom w:val="single" w:sz="4" w:space="0" w:color="auto"/>
                    <w:right w:val="single" w:sz="4" w:space="0" w:color="auto"/>
                  </w:tcBorders>
                  <w:shd w:val="clear" w:color="auto" w:fill="auto"/>
                  <w:vAlign w:val="center"/>
                  <w:hideMark/>
                </w:tcPr>
                <w:p w14:paraId="54D711F5" w14:textId="77777777" w:rsidR="006D27DD" w:rsidRPr="006D27DD" w:rsidRDefault="006D27DD" w:rsidP="006D27DD">
                  <w:pPr>
                    <w:jc w:val="center"/>
                    <w:rPr>
                      <w:rFonts w:ascii="Calibri" w:hAnsi="Calibri" w:cs="Calibri"/>
                    </w:rPr>
                  </w:pPr>
                  <w:r w:rsidRPr="006D27DD">
                    <w:rPr>
                      <w:rFonts w:ascii="Calibri" w:eastAsia="MS Mincho" w:hAnsi="Calibri" w:cs="Calibri"/>
                    </w:rPr>
                    <w:t>N</w:t>
                  </w:r>
                </w:p>
              </w:tc>
              <w:tc>
                <w:tcPr>
                  <w:tcW w:w="0" w:type="auto"/>
                  <w:tcBorders>
                    <w:top w:val="nil"/>
                    <w:left w:val="nil"/>
                    <w:bottom w:val="single" w:sz="4" w:space="0" w:color="auto"/>
                    <w:right w:val="single" w:sz="4" w:space="0" w:color="auto"/>
                  </w:tcBorders>
                  <w:shd w:val="clear" w:color="auto" w:fill="auto"/>
                  <w:vAlign w:val="center"/>
                  <w:hideMark/>
                </w:tcPr>
                <w:p w14:paraId="54D711F6" w14:textId="77777777" w:rsidR="006D27DD" w:rsidRPr="006D27DD" w:rsidRDefault="006D27DD" w:rsidP="006D27DD">
                  <w:pPr>
                    <w:jc w:val="center"/>
                    <w:rPr>
                      <w:rFonts w:ascii="Calibri" w:hAnsi="Calibri" w:cs="Calibri"/>
                    </w:rPr>
                  </w:pPr>
                  <w:r w:rsidRPr="006D27DD">
                    <w:rPr>
                      <w:rFonts w:ascii="Calibri" w:hAnsi="Calibri" w:cs="Calibri"/>
                    </w:rPr>
                    <w:t>?</w:t>
                  </w:r>
                </w:p>
                <w:p w14:paraId="54D711F7" w14:textId="77777777" w:rsidR="006D27DD" w:rsidRPr="006D27DD" w:rsidRDefault="006D27DD" w:rsidP="006D27DD">
                  <w:pPr>
                    <w:jc w:val="center"/>
                    <w:rPr>
                      <w:rFonts w:ascii="Calibri" w:hAnsi="Calibri" w:cs="Calibri"/>
                    </w:rPr>
                  </w:pPr>
                  <w:r w:rsidRPr="006D27DD">
                    <w:rPr>
                      <w:rFonts w:ascii="Calibri" w:hAnsi="Calibri" w:cs="Calibri"/>
                    </w:rPr>
                    <w:t>{Depends on if CA or DC}</w:t>
                  </w:r>
                </w:p>
              </w:tc>
            </w:tr>
            <w:tr w:rsidR="006D27DD" w:rsidRPr="006D27DD" w14:paraId="54D711FF" w14:textId="77777777" w:rsidTr="006D27DD">
              <w:trPr>
                <w:trHeight w:val="9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4D711F9" w14:textId="77777777" w:rsidR="006D27DD" w:rsidRPr="006D27DD" w:rsidRDefault="006D27DD" w:rsidP="006D27DD">
                  <w:pPr>
                    <w:jc w:val="center"/>
                    <w:rPr>
                      <w:rFonts w:ascii="Calibri" w:hAnsi="Calibri" w:cs="Calibri"/>
                    </w:rPr>
                  </w:pPr>
                  <w:r w:rsidRPr="006D27DD">
                    <w:rPr>
                      <w:rFonts w:ascii="Calibri" w:hAnsi="Calibri" w:cs="Calibri"/>
                    </w:rPr>
                    <w:t xml:space="preserve">SSB monitoring </w:t>
                  </w:r>
                </w:p>
                <w:p w14:paraId="54D711FA" w14:textId="77777777" w:rsidR="006D27DD" w:rsidRPr="006D27DD" w:rsidRDefault="006D27DD" w:rsidP="006D27DD">
                  <w:pPr>
                    <w:jc w:val="center"/>
                    <w:rPr>
                      <w:rFonts w:ascii="Calibri" w:hAnsi="Calibri" w:cs="Calibri"/>
                    </w:rPr>
                  </w:pPr>
                  <w:r w:rsidRPr="006D27DD">
                    <w:rPr>
                      <w:rFonts w:ascii="Calibri" w:hAnsi="Calibri" w:cs="Calibri"/>
                    </w:rPr>
                    <w:t>(Separate)</w:t>
                  </w:r>
                </w:p>
              </w:tc>
              <w:tc>
                <w:tcPr>
                  <w:tcW w:w="0" w:type="auto"/>
                  <w:tcBorders>
                    <w:top w:val="nil"/>
                    <w:left w:val="nil"/>
                    <w:bottom w:val="single" w:sz="4" w:space="0" w:color="auto"/>
                    <w:right w:val="single" w:sz="4" w:space="0" w:color="auto"/>
                  </w:tcBorders>
                  <w:shd w:val="clear" w:color="auto" w:fill="auto"/>
                  <w:vAlign w:val="center"/>
                  <w:hideMark/>
                </w:tcPr>
                <w:p w14:paraId="54D711FB" w14:textId="77777777" w:rsidR="006D27DD" w:rsidRPr="006D27DD" w:rsidRDefault="006D27DD" w:rsidP="006D27DD">
                  <w:pPr>
                    <w:jc w:val="center"/>
                    <w:rPr>
                      <w:rFonts w:ascii="Calibri" w:hAnsi="Calibri" w:cs="Calibri"/>
                    </w:rPr>
                  </w:pPr>
                  <w:r w:rsidRPr="006D27DD">
                    <w:rPr>
                      <w:rFonts w:ascii="Calibri" w:hAnsi="Calibri" w:cs="Calibri"/>
                    </w:rPr>
                    <w:t>RRM/RLM measurement</w:t>
                  </w:r>
                </w:p>
              </w:tc>
              <w:tc>
                <w:tcPr>
                  <w:tcW w:w="0" w:type="auto"/>
                  <w:tcBorders>
                    <w:top w:val="nil"/>
                    <w:left w:val="nil"/>
                    <w:bottom w:val="single" w:sz="4" w:space="0" w:color="auto"/>
                    <w:right w:val="single" w:sz="4" w:space="0" w:color="auto"/>
                  </w:tcBorders>
                  <w:shd w:val="clear" w:color="auto" w:fill="auto"/>
                  <w:vAlign w:val="center"/>
                  <w:hideMark/>
                </w:tcPr>
                <w:p w14:paraId="54D711FC" w14:textId="77777777" w:rsidR="006D27DD" w:rsidRPr="006D27DD" w:rsidRDefault="006D27DD" w:rsidP="006D27DD">
                  <w:pPr>
                    <w:jc w:val="center"/>
                    <w:rPr>
                      <w:rFonts w:ascii="Calibri" w:hAnsi="Calibri" w:cs="Calibri"/>
                    </w:rPr>
                  </w:pPr>
                  <w:r w:rsidRPr="006D27DD">
                    <w:rPr>
                      <w:rFonts w:ascii="Calibri" w:eastAsia="MS Mincho" w:hAnsi="Calibri" w:cs="Calibri"/>
                    </w:rPr>
                    <w:t>Y</w:t>
                  </w:r>
                </w:p>
              </w:tc>
              <w:tc>
                <w:tcPr>
                  <w:tcW w:w="0" w:type="auto"/>
                  <w:tcBorders>
                    <w:top w:val="nil"/>
                    <w:left w:val="nil"/>
                    <w:bottom w:val="single" w:sz="4" w:space="0" w:color="auto"/>
                    <w:right w:val="single" w:sz="4" w:space="0" w:color="auto"/>
                  </w:tcBorders>
                  <w:shd w:val="clear" w:color="auto" w:fill="auto"/>
                  <w:vAlign w:val="center"/>
                  <w:hideMark/>
                </w:tcPr>
                <w:p w14:paraId="54D711FD" w14:textId="77777777" w:rsidR="006D27DD" w:rsidRPr="006D27DD" w:rsidRDefault="006D27DD" w:rsidP="006D27DD">
                  <w:pPr>
                    <w:jc w:val="center"/>
                    <w:rPr>
                      <w:rFonts w:ascii="Calibri" w:hAnsi="Calibri" w:cs="Calibri"/>
                    </w:rPr>
                  </w:pPr>
                  <w:r w:rsidRPr="006D27DD">
                    <w:rPr>
                      <w:rFonts w:ascii="Calibri" w:hAnsi="Calibri" w:cs="Calibri"/>
                    </w:rPr>
                    <w:t>Y</w:t>
                  </w:r>
                </w:p>
              </w:tc>
              <w:tc>
                <w:tcPr>
                  <w:tcW w:w="0" w:type="auto"/>
                  <w:tcBorders>
                    <w:top w:val="nil"/>
                    <w:left w:val="nil"/>
                    <w:bottom w:val="single" w:sz="4" w:space="0" w:color="auto"/>
                    <w:right w:val="single" w:sz="4" w:space="0" w:color="auto"/>
                  </w:tcBorders>
                  <w:shd w:val="clear" w:color="auto" w:fill="auto"/>
                  <w:vAlign w:val="center"/>
                  <w:hideMark/>
                </w:tcPr>
                <w:p w14:paraId="54D711FE" w14:textId="77777777" w:rsidR="006D27DD" w:rsidRPr="006D27DD" w:rsidRDefault="006D27DD" w:rsidP="006D27DD">
                  <w:pPr>
                    <w:jc w:val="center"/>
                    <w:rPr>
                      <w:rFonts w:ascii="Calibri" w:hAnsi="Calibri" w:cs="Calibri"/>
                    </w:rPr>
                  </w:pPr>
                  <w:r w:rsidRPr="006D27DD">
                    <w:rPr>
                      <w:rFonts w:ascii="Calibri" w:hAnsi="Calibri" w:cs="Calibri"/>
                    </w:rPr>
                    <w:t>Y</w:t>
                  </w:r>
                </w:p>
              </w:tc>
            </w:tr>
            <w:tr w:rsidR="006D27DD" w:rsidRPr="006D27DD" w14:paraId="54D71205" w14:textId="77777777" w:rsidTr="006D27DD">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4D71200" w14:textId="77777777" w:rsidR="006D27DD" w:rsidRPr="006D27DD" w:rsidRDefault="006D27DD" w:rsidP="006D27DD">
                  <w:pPr>
                    <w:jc w:val="center"/>
                    <w:rPr>
                      <w:rFonts w:ascii="Calibri" w:hAnsi="Calibri" w:cs="Calibri"/>
                    </w:rPr>
                  </w:pPr>
                  <w:r w:rsidRPr="006D27DD">
                    <w:rPr>
                      <w:rFonts w:ascii="Calibri" w:hAnsi="Calibri" w:cs="Calibri"/>
                    </w:rPr>
                    <w:t>PDCCH monitoring (Separate)</w:t>
                  </w:r>
                </w:p>
              </w:tc>
              <w:tc>
                <w:tcPr>
                  <w:tcW w:w="0" w:type="auto"/>
                  <w:tcBorders>
                    <w:top w:val="nil"/>
                    <w:left w:val="nil"/>
                    <w:bottom w:val="single" w:sz="4" w:space="0" w:color="auto"/>
                    <w:right w:val="single" w:sz="4" w:space="0" w:color="auto"/>
                  </w:tcBorders>
                  <w:shd w:val="clear" w:color="auto" w:fill="auto"/>
                  <w:vAlign w:val="center"/>
                  <w:hideMark/>
                </w:tcPr>
                <w:p w14:paraId="54D71201" w14:textId="77777777" w:rsidR="006D27DD" w:rsidRPr="006D27DD" w:rsidRDefault="006D27DD" w:rsidP="006D27DD">
                  <w:pPr>
                    <w:jc w:val="center"/>
                    <w:rPr>
                      <w:rFonts w:ascii="Calibri" w:hAnsi="Calibri" w:cs="Calibri"/>
                    </w:rPr>
                  </w:pPr>
                  <w:r w:rsidRPr="006D27DD">
                    <w:rPr>
                      <w:rFonts w:ascii="Calibri" w:hAnsi="Calibri" w:cs="Calibri"/>
                    </w:rPr>
                    <w:t>MSM (size of X,Y)</w:t>
                  </w:r>
                </w:p>
              </w:tc>
              <w:tc>
                <w:tcPr>
                  <w:tcW w:w="0" w:type="auto"/>
                  <w:tcBorders>
                    <w:top w:val="nil"/>
                    <w:left w:val="nil"/>
                    <w:bottom w:val="single" w:sz="4" w:space="0" w:color="auto"/>
                    <w:right w:val="single" w:sz="4" w:space="0" w:color="auto"/>
                  </w:tcBorders>
                  <w:shd w:val="clear" w:color="auto" w:fill="auto"/>
                  <w:vAlign w:val="center"/>
                  <w:hideMark/>
                </w:tcPr>
                <w:p w14:paraId="54D71202" w14:textId="77777777" w:rsidR="006D27DD" w:rsidRPr="006D27DD" w:rsidRDefault="006D27DD" w:rsidP="006D27DD">
                  <w:pPr>
                    <w:jc w:val="center"/>
                    <w:rPr>
                      <w:rFonts w:ascii="Calibri" w:hAnsi="Calibri" w:cs="Calibri"/>
                    </w:rPr>
                  </w:pPr>
                  <w:r w:rsidRPr="006D27DD">
                    <w:rPr>
                      <w:rFonts w:ascii="Calibri" w:eastAsia="MS Mincho" w:hAnsi="Calibri" w:cs="Calibri"/>
                    </w:rPr>
                    <w:t>Y</w:t>
                  </w:r>
                </w:p>
              </w:tc>
              <w:tc>
                <w:tcPr>
                  <w:tcW w:w="0" w:type="auto"/>
                  <w:tcBorders>
                    <w:top w:val="nil"/>
                    <w:left w:val="nil"/>
                    <w:bottom w:val="single" w:sz="4" w:space="0" w:color="auto"/>
                    <w:right w:val="single" w:sz="4" w:space="0" w:color="auto"/>
                  </w:tcBorders>
                  <w:shd w:val="clear" w:color="auto" w:fill="auto"/>
                  <w:vAlign w:val="center"/>
                  <w:hideMark/>
                </w:tcPr>
                <w:p w14:paraId="54D71203" w14:textId="77777777" w:rsidR="006D27DD" w:rsidRPr="006D27DD" w:rsidRDefault="006D27DD" w:rsidP="006D27DD">
                  <w:pPr>
                    <w:jc w:val="center"/>
                    <w:rPr>
                      <w:rFonts w:ascii="Calibri" w:hAnsi="Calibri" w:cs="Calibri"/>
                    </w:rPr>
                  </w:pPr>
                  <w:r w:rsidRPr="006D27DD">
                    <w:rPr>
                      <w:rFonts w:ascii="Calibri" w:hAnsi="Calibri" w:cs="Calibri"/>
                    </w:rPr>
                    <w:t>Y</w:t>
                  </w:r>
                </w:p>
              </w:tc>
              <w:tc>
                <w:tcPr>
                  <w:tcW w:w="0" w:type="auto"/>
                  <w:tcBorders>
                    <w:top w:val="nil"/>
                    <w:left w:val="nil"/>
                    <w:bottom w:val="single" w:sz="4" w:space="0" w:color="auto"/>
                    <w:right w:val="single" w:sz="4" w:space="0" w:color="auto"/>
                  </w:tcBorders>
                  <w:shd w:val="clear" w:color="auto" w:fill="auto"/>
                  <w:vAlign w:val="center"/>
                  <w:hideMark/>
                </w:tcPr>
                <w:p w14:paraId="54D71204" w14:textId="77777777" w:rsidR="006D27DD" w:rsidRPr="006D27DD" w:rsidRDefault="006D27DD" w:rsidP="006D27DD">
                  <w:pPr>
                    <w:jc w:val="center"/>
                    <w:rPr>
                      <w:rFonts w:ascii="Calibri" w:hAnsi="Calibri" w:cs="Calibri"/>
                    </w:rPr>
                  </w:pPr>
                  <w:r w:rsidRPr="006D27DD">
                    <w:rPr>
                      <w:rFonts w:ascii="Calibri" w:hAnsi="Calibri" w:cs="Calibri"/>
                    </w:rPr>
                    <w:t>Y</w:t>
                  </w:r>
                </w:p>
              </w:tc>
            </w:tr>
            <w:tr w:rsidR="006D27DD" w:rsidRPr="006D27DD" w14:paraId="54D7120D" w14:textId="77777777" w:rsidTr="006D27DD">
              <w:trPr>
                <w:trHeight w:val="12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4D71206" w14:textId="77777777" w:rsidR="006D27DD" w:rsidRPr="006D27DD" w:rsidRDefault="006D27DD" w:rsidP="006D27DD">
                  <w:pPr>
                    <w:jc w:val="center"/>
                    <w:rPr>
                      <w:rFonts w:ascii="Calibri" w:eastAsia="MS Mincho" w:hAnsi="Calibri" w:cs="Calibri"/>
                    </w:rPr>
                  </w:pPr>
                  <w:r w:rsidRPr="006D27DD">
                    <w:rPr>
                      <w:rFonts w:ascii="Calibri" w:eastAsia="MS Mincho" w:hAnsi="Calibri" w:cs="Calibri"/>
                    </w:rPr>
                    <w:t>PUCCH</w:t>
                  </w:r>
                </w:p>
                <w:p w14:paraId="54D71207" w14:textId="77777777" w:rsidR="006D27DD" w:rsidRPr="006D27DD" w:rsidRDefault="006D27DD" w:rsidP="006D27DD">
                  <w:pPr>
                    <w:jc w:val="center"/>
                    <w:rPr>
                      <w:rFonts w:ascii="Calibri" w:hAnsi="Calibri" w:cs="Calibri"/>
                    </w:rPr>
                  </w:pPr>
                  <w:r w:rsidRPr="006D27DD">
                    <w:rPr>
                      <w:rFonts w:ascii="Calibri" w:hAnsi="Calibri" w:cs="Calibri"/>
                    </w:rPr>
                    <w:t>(Separate)</w:t>
                  </w:r>
                </w:p>
              </w:tc>
              <w:tc>
                <w:tcPr>
                  <w:tcW w:w="0" w:type="auto"/>
                  <w:tcBorders>
                    <w:top w:val="nil"/>
                    <w:left w:val="nil"/>
                    <w:bottom w:val="single" w:sz="4" w:space="0" w:color="auto"/>
                    <w:right w:val="single" w:sz="4" w:space="0" w:color="auto"/>
                  </w:tcBorders>
                  <w:shd w:val="clear" w:color="auto" w:fill="auto"/>
                  <w:vAlign w:val="center"/>
                  <w:hideMark/>
                </w:tcPr>
                <w:p w14:paraId="54D71208" w14:textId="77777777" w:rsidR="006D27DD" w:rsidRPr="006D27DD" w:rsidRDefault="006D27DD" w:rsidP="006D27DD">
                  <w:pPr>
                    <w:jc w:val="center"/>
                    <w:rPr>
                      <w:rFonts w:ascii="Calibri" w:hAnsi="Calibri" w:cs="Calibri"/>
                    </w:rPr>
                  </w:pPr>
                  <w:r w:rsidRPr="006D27DD">
                    <w:rPr>
                      <w:rFonts w:ascii="Calibri" w:hAnsi="Calibri" w:cs="Calibri"/>
                    </w:rPr>
                    <w:t xml:space="preserve"> multi-RB PUCCH after RRC connection: Do we need to send NRB ?</w:t>
                  </w:r>
                </w:p>
              </w:tc>
              <w:tc>
                <w:tcPr>
                  <w:tcW w:w="0" w:type="auto"/>
                  <w:tcBorders>
                    <w:top w:val="nil"/>
                    <w:left w:val="nil"/>
                    <w:bottom w:val="single" w:sz="4" w:space="0" w:color="auto"/>
                    <w:right w:val="single" w:sz="4" w:space="0" w:color="auto"/>
                  </w:tcBorders>
                  <w:shd w:val="clear" w:color="auto" w:fill="auto"/>
                  <w:vAlign w:val="center"/>
                  <w:hideMark/>
                </w:tcPr>
                <w:p w14:paraId="54D71209" w14:textId="77777777" w:rsidR="006D27DD" w:rsidRPr="006D27DD" w:rsidRDefault="006D27DD" w:rsidP="006D27DD">
                  <w:pPr>
                    <w:jc w:val="center"/>
                    <w:rPr>
                      <w:rFonts w:ascii="Calibri" w:hAnsi="Calibri" w:cs="Calibri"/>
                    </w:rPr>
                  </w:pPr>
                  <w:r w:rsidRPr="006D27DD">
                    <w:rPr>
                      <w:rFonts w:ascii="Calibri" w:eastAsia="MS Mincho" w:hAnsi="Calibri" w:cs="Calibri"/>
                    </w:rPr>
                    <w:t>Y</w:t>
                  </w:r>
                </w:p>
              </w:tc>
              <w:tc>
                <w:tcPr>
                  <w:tcW w:w="0" w:type="auto"/>
                  <w:tcBorders>
                    <w:top w:val="nil"/>
                    <w:left w:val="nil"/>
                    <w:bottom w:val="single" w:sz="4" w:space="0" w:color="auto"/>
                    <w:right w:val="single" w:sz="4" w:space="0" w:color="auto"/>
                  </w:tcBorders>
                  <w:shd w:val="clear" w:color="auto" w:fill="auto"/>
                  <w:vAlign w:val="center"/>
                  <w:hideMark/>
                </w:tcPr>
                <w:p w14:paraId="54D7120A" w14:textId="77777777" w:rsidR="006D27DD" w:rsidRPr="006D27DD" w:rsidRDefault="006D27DD" w:rsidP="006D27DD">
                  <w:pPr>
                    <w:jc w:val="center"/>
                    <w:rPr>
                      <w:rFonts w:ascii="Calibri" w:hAnsi="Calibri" w:cs="Calibri"/>
                    </w:rPr>
                  </w:pPr>
                  <w:r w:rsidRPr="006D27DD">
                    <w:rPr>
                      <w:rFonts w:ascii="Calibri" w:hAnsi="Calibri" w:cs="Calibri"/>
                    </w:rPr>
                    <w:t>N</w:t>
                  </w:r>
                </w:p>
              </w:tc>
              <w:tc>
                <w:tcPr>
                  <w:tcW w:w="0" w:type="auto"/>
                  <w:tcBorders>
                    <w:top w:val="nil"/>
                    <w:left w:val="nil"/>
                    <w:bottom w:val="single" w:sz="4" w:space="0" w:color="auto"/>
                    <w:right w:val="single" w:sz="4" w:space="0" w:color="auto"/>
                  </w:tcBorders>
                  <w:shd w:val="clear" w:color="auto" w:fill="auto"/>
                  <w:vAlign w:val="center"/>
                  <w:hideMark/>
                </w:tcPr>
                <w:p w14:paraId="54D7120B" w14:textId="77777777" w:rsidR="006D27DD" w:rsidRPr="006D27DD" w:rsidRDefault="006D27DD" w:rsidP="006D27DD">
                  <w:pPr>
                    <w:jc w:val="center"/>
                    <w:rPr>
                      <w:rFonts w:ascii="Calibri" w:hAnsi="Calibri" w:cs="Calibri"/>
                    </w:rPr>
                  </w:pPr>
                  <w:r w:rsidRPr="006D27DD">
                    <w:rPr>
                      <w:rFonts w:ascii="Calibri" w:hAnsi="Calibri" w:cs="Calibri"/>
                    </w:rPr>
                    <w:t>?</w:t>
                  </w:r>
                </w:p>
                <w:p w14:paraId="54D7120C" w14:textId="77777777" w:rsidR="006D27DD" w:rsidRPr="006D27DD" w:rsidRDefault="006D27DD" w:rsidP="006D27DD">
                  <w:pPr>
                    <w:jc w:val="center"/>
                    <w:rPr>
                      <w:rFonts w:ascii="Calibri" w:hAnsi="Calibri" w:cs="Calibri"/>
                    </w:rPr>
                  </w:pPr>
                  <w:r w:rsidRPr="006D27DD">
                    <w:rPr>
                      <w:rFonts w:ascii="Calibri" w:hAnsi="Calibri" w:cs="Calibri"/>
                    </w:rPr>
                    <w:t>{Depends on if CA or DC}</w:t>
                  </w:r>
                </w:p>
              </w:tc>
            </w:tr>
            <w:tr w:rsidR="006D27DD" w:rsidRPr="006D27DD" w14:paraId="54D71213" w14:textId="77777777" w:rsidTr="006D27DD">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4D7120E" w14:textId="77777777" w:rsidR="006D27DD" w:rsidRPr="006D27DD" w:rsidRDefault="006D27DD" w:rsidP="006D27DD">
                  <w:pPr>
                    <w:jc w:val="center"/>
                    <w:rPr>
                      <w:rFonts w:ascii="Calibri" w:hAnsi="Calibri" w:cs="Calibri"/>
                    </w:rPr>
                  </w:pPr>
                  <w:r w:rsidRPr="006D27DD">
                    <w:rPr>
                      <w:rFonts w:ascii="Calibri" w:eastAsia="MS Mincho" w:hAnsi="Calibri" w:cs="Calibri"/>
                    </w:rPr>
                    <w:lastRenderedPageBreak/>
                    <w:t>Beam Management (Separate)</w:t>
                  </w:r>
                </w:p>
              </w:tc>
              <w:tc>
                <w:tcPr>
                  <w:tcW w:w="0" w:type="auto"/>
                  <w:tcBorders>
                    <w:top w:val="nil"/>
                    <w:left w:val="nil"/>
                    <w:bottom w:val="single" w:sz="4" w:space="0" w:color="auto"/>
                    <w:right w:val="single" w:sz="4" w:space="0" w:color="auto"/>
                  </w:tcBorders>
                  <w:shd w:val="clear" w:color="auto" w:fill="auto"/>
                  <w:vAlign w:val="center"/>
                  <w:hideMark/>
                </w:tcPr>
                <w:p w14:paraId="54D7120F" w14:textId="77777777" w:rsidR="006D27DD" w:rsidRPr="006D27DD" w:rsidRDefault="006D27DD" w:rsidP="006D27DD">
                  <w:pPr>
                    <w:jc w:val="center"/>
                    <w:rPr>
                      <w:rFonts w:ascii="Calibri" w:hAnsi="Calibri" w:cs="Calibri"/>
                    </w:rPr>
                  </w:pPr>
                  <w:r w:rsidRPr="006D27DD">
                    <w:rPr>
                      <w:rFonts w:ascii="Calibri" w:hAnsi="Calibri" w:cs="Calibri"/>
                    </w:rPr>
                    <w:t>Separate feature</w:t>
                  </w:r>
                </w:p>
              </w:tc>
              <w:tc>
                <w:tcPr>
                  <w:tcW w:w="0" w:type="auto"/>
                  <w:tcBorders>
                    <w:top w:val="nil"/>
                    <w:left w:val="nil"/>
                    <w:bottom w:val="single" w:sz="4" w:space="0" w:color="auto"/>
                    <w:right w:val="single" w:sz="4" w:space="0" w:color="auto"/>
                  </w:tcBorders>
                  <w:shd w:val="clear" w:color="auto" w:fill="auto"/>
                  <w:vAlign w:val="center"/>
                  <w:hideMark/>
                </w:tcPr>
                <w:p w14:paraId="54D71210" w14:textId="77777777" w:rsidR="006D27DD" w:rsidRPr="006D27DD" w:rsidRDefault="006D27DD" w:rsidP="006D27DD">
                  <w:pPr>
                    <w:jc w:val="center"/>
                    <w:rPr>
                      <w:rFonts w:ascii="Calibri" w:hAnsi="Calibri" w:cs="Calibri"/>
                    </w:rPr>
                  </w:pPr>
                  <w:r w:rsidRPr="006D27DD">
                    <w:rPr>
                      <w:rFonts w:ascii="Calibri" w:eastAsia="MS Mincho" w:hAnsi="Calibri" w:cs="Calibri"/>
                    </w:rPr>
                    <w:t>Y</w:t>
                  </w:r>
                </w:p>
              </w:tc>
              <w:tc>
                <w:tcPr>
                  <w:tcW w:w="0" w:type="auto"/>
                  <w:tcBorders>
                    <w:top w:val="nil"/>
                    <w:left w:val="nil"/>
                    <w:bottom w:val="single" w:sz="4" w:space="0" w:color="auto"/>
                    <w:right w:val="single" w:sz="4" w:space="0" w:color="auto"/>
                  </w:tcBorders>
                  <w:shd w:val="clear" w:color="auto" w:fill="auto"/>
                  <w:vAlign w:val="center"/>
                  <w:hideMark/>
                </w:tcPr>
                <w:p w14:paraId="54D71211" w14:textId="77777777" w:rsidR="006D27DD" w:rsidRPr="006D27DD" w:rsidRDefault="006D27DD" w:rsidP="006D27DD">
                  <w:pPr>
                    <w:jc w:val="center"/>
                    <w:rPr>
                      <w:rFonts w:ascii="Calibri" w:hAnsi="Calibri" w:cs="Calibri"/>
                    </w:rPr>
                  </w:pPr>
                  <w:r w:rsidRPr="006D27DD">
                    <w:rPr>
                      <w:rFonts w:ascii="Calibri" w:hAnsi="Calibri" w:cs="Calibri"/>
                    </w:rPr>
                    <w:t>Y</w:t>
                  </w:r>
                </w:p>
              </w:tc>
              <w:tc>
                <w:tcPr>
                  <w:tcW w:w="0" w:type="auto"/>
                  <w:tcBorders>
                    <w:top w:val="nil"/>
                    <w:left w:val="nil"/>
                    <w:bottom w:val="single" w:sz="4" w:space="0" w:color="auto"/>
                    <w:right w:val="single" w:sz="4" w:space="0" w:color="auto"/>
                  </w:tcBorders>
                  <w:shd w:val="clear" w:color="auto" w:fill="auto"/>
                  <w:vAlign w:val="center"/>
                  <w:hideMark/>
                </w:tcPr>
                <w:p w14:paraId="54D71212" w14:textId="77777777" w:rsidR="006D27DD" w:rsidRPr="006D27DD" w:rsidRDefault="006D27DD" w:rsidP="006D27DD">
                  <w:pPr>
                    <w:jc w:val="center"/>
                    <w:rPr>
                      <w:rFonts w:ascii="Calibri" w:hAnsi="Calibri" w:cs="Calibri"/>
                    </w:rPr>
                  </w:pPr>
                  <w:r w:rsidRPr="006D27DD">
                    <w:rPr>
                      <w:rFonts w:ascii="Calibri" w:hAnsi="Calibri" w:cs="Calibri"/>
                    </w:rPr>
                    <w:t>Y</w:t>
                  </w:r>
                </w:p>
              </w:tc>
            </w:tr>
            <w:tr w:rsidR="006D27DD" w:rsidRPr="006D27DD" w14:paraId="54D71219" w14:textId="77777777" w:rsidTr="006D27DD">
              <w:trPr>
                <w:trHeight w:val="9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4D71214" w14:textId="77777777" w:rsidR="006D27DD" w:rsidRPr="006D27DD" w:rsidRDefault="006D27DD" w:rsidP="006D27DD">
                  <w:pPr>
                    <w:jc w:val="center"/>
                    <w:rPr>
                      <w:rFonts w:ascii="Calibri" w:hAnsi="Calibri" w:cs="Calibri"/>
                    </w:rPr>
                  </w:pPr>
                  <w:r w:rsidRPr="006D27DD">
                    <w:rPr>
                      <w:rFonts w:ascii="Calibri" w:eastAsia="MS Mincho" w:hAnsi="Calibri" w:cs="Calibri"/>
                    </w:rPr>
                    <w:t>Timing/UE processing (Common/Separate)</w:t>
                  </w:r>
                </w:p>
              </w:tc>
              <w:tc>
                <w:tcPr>
                  <w:tcW w:w="0" w:type="auto"/>
                  <w:tcBorders>
                    <w:top w:val="nil"/>
                    <w:left w:val="nil"/>
                    <w:bottom w:val="single" w:sz="4" w:space="0" w:color="auto"/>
                    <w:right w:val="single" w:sz="4" w:space="0" w:color="auto"/>
                  </w:tcBorders>
                  <w:shd w:val="clear" w:color="auto" w:fill="auto"/>
                  <w:vAlign w:val="center"/>
                  <w:hideMark/>
                </w:tcPr>
                <w:p w14:paraId="54D71215" w14:textId="77777777" w:rsidR="006D27DD" w:rsidRPr="006D27DD" w:rsidRDefault="006D27DD" w:rsidP="006D27DD">
                  <w:pPr>
                    <w:jc w:val="center"/>
                    <w:rPr>
                      <w:rFonts w:ascii="Calibri" w:hAnsi="Calibri" w:cs="Calibri"/>
                    </w:rPr>
                  </w:pPr>
                  <w:r w:rsidRPr="006D27DD">
                    <w:rPr>
                      <w:rFonts w:ascii="Calibri" w:hAnsi="Calibri" w:cs="Calibri"/>
                    </w:rPr>
                    <w:t>in general support if only one set of #s agreed</w:t>
                  </w:r>
                </w:p>
              </w:tc>
              <w:tc>
                <w:tcPr>
                  <w:tcW w:w="0" w:type="auto"/>
                  <w:tcBorders>
                    <w:top w:val="nil"/>
                    <w:left w:val="nil"/>
                    <w:bottom w:val="single" w:sz="4" w:space="0" w:color="auto"/>
                    <w:right w:val="single" w:sz="4" w:space="0" w:color="auto"/>
                  </w:tcBorders>
                  <w:shd w:val="clear" w:color="auto" w:fill="auto"/>
                  <w:vAlign w:val="center"/>
                  <w:hideMark/>
                </w:tcPr>
                <w:p w14:paraId="54D71216" w14:textId="77777777" w:rsidR="006D27DD" w:rsidRPr="006D27DD" w:rsidRDefault="006D27DD" w:rsidP="006D27DD">
                  <w:pPr>
                    <w:jc w:val="center"/>
                    <w:rPr>
                      <w:rFonts w:ascii="Calibri" w:hAnsi="Calibri" w:cs="Calibri"/>
                    </w:rPr>
                  </w:pPr>
                  <w:r w:rsidRPr="006D27DD">
                    <w:rPr>
                      <w:rFonts w:ascii="Calibri" w:eastAsia="MS Mincho" w:hAnsi="Calibri" w:cs="Calibri"/>
                    </w:rPr>
                    <w:t>Y</w:t>
                  </w:r>
                </w:p>
              </w:tc>
              <w:tc>
                <w:tcPr>
                  <w:tcW w:w="0" w:type="auto"/>
                  <w:tcBorders>
                    <w:top w:val="nil"/>
                    <w:left w:val="nil"/>
                    <w:bottom w:val="single" w:sz="4" w:space="0" w:color="auto"/>
                    <w:right w:val="single" w:sz="4" w:space="0" w:color="auto"/>
                  </w:tcBorders>
                  <w:shd w:val="clear" w:color="auto" w:fill="auto"/>
                  <w:vAlign w:val="center"/>
                  <w:hideMark/>
                </w:tcPr>
                <w:p w14:paraId="54D71217" w14:textId="77777777" w:rsidR="006D27DD" w:rsidRPr="006D27DD" w:rsidRDefault="006D27DD" w:rsidP="006D27DD">
                  <w:pPr>
                    <w:jc w:val="center"/>
                    <w:rPr>
                      <w:rFonts w:ascii="Calibri" w:hAnsi="Calibri" w:cs="Calibri"/>
                    </w:rPr>
                  </w:pPr>
                  <w:r w:rsidRPr="006D27DD">
                    <w:rPr>
                      <w:rFonts w:ascii="Calibri" w:hAnsi="Calibri" w:cs="Calibri"/>
                    </w:rPr>
                    <w:t>Y</w:t>
                  </w:r>
                </w:p>
              </w:tc>
              <w:tc>
                <w:tcPr>
                  <w:tcW w:w="0" w:type="auto"/>
                  <w:tcBorders>
                    <w:top w:val="nil"/>
                    <w:left w:val="nil"/>
                    <w:bottom w:val="single" w:sz="4" w:space="0" w:color="auto"/>
                    <w:right w:val="single" w:sz="4" w:space="0" w:color="auto"/>
                  </w:tcBorders>
                  <w:shd w:val="clear" w:color="auto" w:fill="auto"/>
                  <w:vAlign w:val="center"/>
                  <w:hideMark/>
                </w:tcPr>
                <w:p w14:paraId="54D71218" w14:textId="77777777" w:rsidR="006D27DD" w:rsidRPr="006D27DD" w:rsidRDefault="006D27DD" w:rsidP="006D27DD">
                  <w:pPr>
                    <w:jc w:val="center"/>
                    <w:rPr>
                      <w:rFonts w:ascii="Calibri" w:hAnsi="Calibri" w:cs="Calibri"/>
                    </w:rPr>
                  </w:pPr>
                  <w:r w:rsidRPr="006D27DD">
                    <w:rPr>
                      <w:rFonts w:ascii="Calibri" w:hAnsi="Calibri" w:cs="Calibri"/>
                    </w:rPr>
                    <w:t>Y</w:t>
                  </w:r>
                </w:p>
              </w:tc>
            </w:tr>
            <w:tr w:rsidR="006D27DD" w:rsidRPr="006D27DD" w14:paraId="54D71220" w14:textId="77777777" w:rsidTr="006D27DD">
              <w:trPr>
                <w:trHeight w:val="11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4D7121A" w14:textId="77777777" w:rsidR="006D27DD" w:rsidRPr="006D27DD" w:rsidRDefault="006D27DD" w:rsidP="006D27DD">
                  <w:pPr>
                    <w:jc w:val="center"/>
                    <w:rPr>
                      <w:rFonts w:ascii="Calibri" w:eastAsia="MS Mincho" w:hAnsi="Calibri" w:cs="Calibri"/>
                    </w:rPr>
                  </w:pPr>
                  <w:r w:rsidRPr="006D27DD">
                    <w:rPr>
                      <w:rFonts w:ascii="Calibri" w:eastAsia="MS Mincho" w:hAnsi="Calibri" w:cs="Calibri"/>
                    </w:rPr>
                    <w:t>Multi-PDSCH/PUSCH</w:t>
                  </w:r>
                </w:p>
                <w:p w14:paraId="54D7121B" w14:textId="77777777" w:rsidR="006D27DD" w:rsidRPr="006D27DD" w:rsidRDefault="006D27DD" w:rsidP="006D27DD">
                  <w:pPr>
                    <w:jc w:val="center"/>
                    <w:rPr>
                      <w:rFonts w:ascii="Calibri" w:hAnsi="Calibri" w:cs="Calibri"/>
                    </w:rPr>
                  </w:pPr>
                  <w:r w:rsidRPr="006D27DD">
                    <w:rPr>
                      <w:rFonts w:ascii="Calibri" w:hAnsi="Calibri" w:cs="Calibri"/>
                    </w:rPr>
                    <w:t>(Common/Separate)</w:t>
                  </w:r>
                </w:p>
              </w:tc>
              <w:tc>
                <w:tcPr>
                  <w:tcW w:w="0" w:type="auto"/>
                  <w:tcBorders>
                    <w:top w:val="nil"/>
                    <w:left w:val="nil"/>
                    <w:bottom w:val="single" w:sz="4" w:space="0" w:color="auto"/>
                    <w:right w:val="single" w:sz="4" w:space="0" w:color="auto"/>
                  </w:tcBorders>
                  <w:shd w:val="clear" w:color="auto" w:fill="auto"/>
                  <w:vAlign w:val="center"/>
                  <w:hideMark/>
                </w:tcPr>
                <w:p w14:paraId="54D7121C" w14:textId="77777777" w:rsidR="006D27DD" w:rsidRPr="006D27DD" w:rsidRDefault="006D27DD" w:rsidP="006D27DD">
                  <w:pPr>
                    <w:jc w:val="center"/>
                    <w:rPr>
                      <w:rFonts w:ascii="Calibri" w:hAnsi="Calibri" w:cs="Calibri"/>
                    </w:rPr>
                  </w:pPr>
                  <w:r w:rsidRPr="006D27DD">
                    <w:rPr>
                      <w:rFonts w:ascii="Calibri" w:hAnsi="Calibri" w:cs="Calibri"/>
                    </w:rPr>
                    <w:t>mandatory or optional ?</w:t>
                  </w:r>
                </w:p>
              </w:tc>
              <w:tc>
                <w:tcPr>
                  <w:tcW w:w="0" w:type="auto"/>
                  <w:tcBorders>
                    <w:top w:val="nil"/>
                    <w:left w:val="nil"/>
                    <w:bottom w:val="single" w:sz="4" w:space="0" w:color="auto"/>
                    <w:right w:val="single" w:sz="4" w:space="0" w:color="auto"/>
                  </w:tcBorders>
                  <w:shd w:val="clear" w:color="auto" w:fill="auto"/>
                  <w:vAlign w:val="center"/>
                  <w:hideMark/>
                </w:tcPr>
                <w:p w14:paraId="54D7121D" w14:textId="77777777" w:rsidR="006D27DD" w:rsidRPr="006D27DD" w:rsidRDefault="006D27DD" w:rsidP="006D27DD">
                  <w:pPr>
                    <w:jc w:val="center"/>
                    <w:rPr>
                      <w:rFonts w:ascii="Calibri" w:hAnsi="Calibri" w:cs="Calibri"/>
                    </w:rPr>
                  </w:pPr>
                  <w:r w:rsidRPr="006D27DD">
                    <w:rPr>
                      <w:rFonts w:ascii="Calibri" w:eastAsia="MS Mincho" w:hAnsi="Calibri" w:cs="Calibri"/>
                    </w:rPr>
                    <w:t>Y</w:t>
                  </w:r>
                </w:p>
              </w:tc>
              <w:tc>
                <w:tcPr>
                  <w:tcW w:w="0" w:type="auto"/>
                  <w:tcBorders>
                    <w:top w:val="nil"/>
                    <w:left w:val="nil"/>
                    <w:bottom w:val="single" w:sz="4" w:space="0" w:color="auto"/>
                    <w:right w:val="single" w:sz="4" w:space="0" w:color="auto"/>
                  </w:tcBorders>
                  <w:shd w:val="clear" w:color="auto" w:fill="auto"/>
                  <w:vAlign w:val="center"/>
                  <w:hideMark/>
                </w:tcPr>
                <w:p w14:paraId="54D7121E" w14:textId="77777777" w:rsidR="006D27DD" w:rsidRPr="006D27DD" w:rsidRDefault="006D27DD" w:rsidP="006D27DD">
                  <w:pPr>
                    <w:jc w:val="center"/>
                    <w:rPr>
                      <w:rFonts w:ascii="Calibri" w:hAnsi="Calibri" w:cs="Calibri"/>
                    </w:rPr>
                  </w:pPr>
                  <w:r w:rsidRPr="006D27DD">
                    <w:rPr>
                      <w:rFonts w:ascii="Calibri" w:hAnsi="Calibri" w:cs="Calibri"/>
                    </w:rPr>
                    <w:t>Y</w:t>
                  </w:r>
                </w:p>
              </w:tc>
              <w:tc>
                <w:tcPr>
                  <w:tcW w:w="0" w:type="auto"/>
                  <w:tcBorders>
                    <w:top w:val="nil"/>
                    <w:left w:val="nil"/>
                    <w:bottom w:val="single" w:sz="4" w:space="0" w:color="auto"/>
                    <w:right w:val="single" w:sz="4" w:space="0" w:color="auto"/>
                  </w:tcBorders>
                  <w:shd w:val="clear" w:color="auto" w:fill="auto"/>
                  <w:vAlign w:val="center"/>
                  <w:hideMark/>
                </w:tcPr>
                <w:p w14:paraId="54D7121F" w14:textId="77777777" w:rsidR="006D27DD" w:rsidRPr="006D27DD" w:rsidRDefault="006D27DD" w:rsidP="006D27DD">
                  <w:pPr>
                    <w:jc w:val="center"/>
                    <w:rPr>
                      <w:rFonts w:ascii="Calibri" w:hAnsi="Calibri" w:cs="Calibri"/>
                    </w:rPr>
                  </w:pPr>
                  <w:r w:rsidRPr="006D27DD">
                    <w:rPr>
                      <w:rFonts w:ascii="Calibri" w:hAnsi="Calibri" w:cs="Calibri"/>
                    </w:rPr>
                    <w:t>Y</w:t>
                  </w:r>
                </w:p>
              </w:tc>
            </w:tr>
            <w:tr w:rsidR="006D27DD" w:rsidRPr="006D27DD" w14:paraId="54D71227" w14:textId="77777777" w:rsidTr="006D27DD">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4D71221" w14:textId="77777777" w:rsidR="006D27DD" w:rsidRPr="006D27DD" w:rsidRDefault="006D27DD" w:rsidP="006D27DD">
                  <w:pPr>
                    <w:jc w:val="center"/>
                    <w:rPr>
                      <w:rFonts w:ascii="Calibri" w:eastAsia="MS Mincho" w:hAnsi="Calibri" w:cs="Calibri"/>
                    </w:rPr>
                  </w:pPr>
                  <w:r w:rsidRPr="006D27DD">
                    <w:rPr>
                      <w:rFonts w:ascii="Calibri" w:eastAsia="MS Mincho" w:hAnsi="Calibri" w:cs="Calibri"/>
                    </w:rPr>
                    <w:t>Channel Access</w:t>
                  </w:r>
                </w:p>
                <w:p w14:paraId="54D71222" w14:textId="77777777" w:rsidR="006D27DD" w:rsidRPr="006D27DD" w:rsidRDefault="006D27DD" w:rsidP="006D27DD">
                  <w:pPr>
                    <w:jc w:val="center"/>
                    <w:rPr>
                      <w:rFonts w:ascii="Calibri" w:hAnsi="Calibri" w:cs="Calibri"/>
                    </w:rPr>
                  </w:pPr>
                  <w:r w:rsidRPr="006D27DD">
                    <w:rPr>
                      <w:rFonts w:ascii="Calibri" w:hAnsi="Calibri" w:cs="Calibri"/>
                    </w:rPr>
                    <w:t>(Separate)</w:t>
                  </w:r>
                </w:p>
              </w:tc>
              <w:tc>
                <w:tcPr>
                  <w:tcW w:w="0" w:type="auto"/>
                  <w:tcBorders>
                    <w:top w:val="nil"/>
                    <w:left w:val="nil"/>
                    <w:bottom w:val="single" w:sz="4" w:space="0" w:color="auto"/>
                    <w:right w:val="single" w:sz="4" w:space="0" w:color="auto"/>
                  </w:tcBorders>
                  <w:shd w:val="clear" w:color="auto" w:fill="auto"/>
                  <w:vAlign w:val="center"/>
                  <w:hideMark/>
                </w:tcPr>
                <w:p w14:paraId="54D71223" w14:textId="77777777" w:rsidR="006D27DD" w:rsidRPr="006D27DD" w:rsidRDefault="006D27DD" w:rsidP="006D27DD">
                  <w:pPr>
                    <w:jc w:val="center"/>
                    <w:rPr>
                      <w:rFonts w:ascii="Calibri" w:hAnsi="Calibri" w:cs="Calibri"/>
                    </w:rPr>
                  </w:pPr>
                  <w:r w:rsidRPr="006D27DD">
                    <w:rPr>
                      <w:rFonts w:ascii="Calibri" w:eastAsia="MS Mincho" w:hAnsi="Calibri" w:cs="Calibri"/>
                    </w:rPr>
                    <w:t>24-?-1, 24-?-?</w:t>
                  </w:r>
                </w:p>
              </w:tc>
              <w:tc>
                <w:tcPr>
                  <w:tcW w:w="0" w:type="auto"/>
                  <w:tcBorders>
                    <w:top w:val="nil"/>
                    <w:left w:val="nil"/>
                    <w:bottom w:val="single" w:sz="4" w:space="0" w:color="auto"/>
                    <w:right w:val="single" w:sz="4" w:space="0" w:color="auto"/>
                  </w:tcBorders>
                  <w:shd w:val="clear" w:color="auto" w:fill="auto"/>
                  <w:vAlign w:val="center"/>
                  <w:hideMark/>
                </w:tcPr>
                <w:p w14:paraId="54D71224" w14:textId="77777777" w:rsidR="006D27DD" w:rsidRPr="006D27DD" w:rsidRDefault="006D27DD" w:rsidP="006D27DD">
                  <w:pPr>
                    <w:jc w:val="center"/>
                    <w:rPr>
                      <w:rFonts w:ascii="Calibri" w:hAnsi="Calibri" w:cs="Calibri"/>
                    </w:rPr>
                  </w:pPr>
                  <w:r w:rsidRPr="006D27DD">
                    <w:rPr>
                      <w:rFonts w:ascii="Calibri" w:eastAsia="MS Mincho" w:hAnsi="Calibri" w:cs="Calibri"/>
                    </w:rPr>
                    <w:t>Y</w:t>
                  </w:r>
                </w:p>
              </w:tc>
              <w:tc>
                <w:tcPr>
                  <w:tcW w:w="0" w:type="auto"/>
                  <w:tcBorders>
                    <w:top w:val="nil"/>
                    <w:left w:val="nil"/>
                    <w:bottom w:val="single" w:sz="4" w:space="0" w:color="auto"/>
                    <w:right w:val="single" w:sz="4" w:space="0" w:color="auto"/>
                  </w:tcBorders>
                  <w:shd w:val="clear" w:color="auto" w:fill="auto"/>
                  <w:vAlign w:val="center"/>
                  <w:hideMark/>
                </w:tcPr>
                <w:p w14:paraId="54D71225" w14:textId="77777777" w:rsidR="006D27DD" w:rsidRPr="006D27DD" w:rsidRDefault="006D27DD" w:rsidP="006D27DD">
                  <w:pPr>
                    <w:jc w:val="center"/>
                    <w:rPr>
                      <w:rFonts w:ascii="Calibri" w:hAnsi="Calibri" w:cs="Calibri"/>
                    </w:rPr>
                  </w:pPr>
                  <w:r w:rsidRPr="006D27DD">
                    <w:rPr>
                      <w:rFonts w:ascii="Calibri" w:hAnsi="Calibri" w:cs="Calibri"/>
                    </w:rPr>
                    <w:t>N</w:t>
                  </w:r>
                </w:p>
              </w:tc>
              <w:tc>
                <w:tcPr>
                  <w:tcW w:w="0" w:type="auto"/>
                  <w:tcBorders>
                    <w:top w:val="nil"/>
                    <w:left w:val="nil"/>
                    <w:bottom w:val="single" w:sz="4" w:space="0" w:color="auto"/>
                    <w:right w:val="single" w:sz="4" w:space="0" w:color="auto"/>
                  </w:tcBorders>
                  <w:shd w:val="clear" w:color="auto" w:fill="auto"/>
                  <w:vAlign w:val="center"/>
                  <w:hideMark/>
                </w:tcPr>
                <w:p w14:paraId="54D71226" w14:textId="77777777" w:rsidR="006D27DD" w:rsidRPr="006D27DD" w:rsidRDefault="006D27DD" w:rsidP="006D27DD">
                  <w:pPr>
                    <w:jc w:val="center"/>
                    <w:rPr>
                      <w:rFonts w:ascii="Calibri" w:hAnsi="Calibri" w:cs="Calibri"/>
                    </w:rPr>
                  </w:pPr>
                  <w:r w:rsidRPr="006D27DD">
                    <w:rPr>
                      <w:rFonts w:ascii="Calibri" w:hAnsi="Calibri" w:cs="Calibri"/>
                    </w:rPr>
                    <w:t>Y</w:t>
                  </w:r>
                </w:p>
              </w:tc>
            </w:tr>
          </w:tbl>
          <w:p w14:paraId="54D71228" w14:textId="77777777" w:rsidR="006D27DD" w:rsidRPr="006D27DD" w:rsidRDefault="006D27DD" w:rsidP="006D27DD">
            <w:pPr>
              <w:pStyle w:val="3GPPNormalText"/>
              <w:rPr>
                <w:rFonts w:ascii="Calibri" w:hAnsi="Calibri" w:cs="Calibri"/>
                <w:sz w:val="20"/>
                <w:szCs w:val="20"/>
                <w:lang w:val="en-US" w:eastAsia="ko-KR"/>
              </w:rPr>
            </w:pPr>
          </w:p>
          <w:p w14:paraId="54D71229" w14:textId="77777777" w:rsidR="006D27DD" w:rsidRPr="006D27DD" w:rsidRDefault="006D27DD" w:rsidP="006D27DD">
            <w:pPr>
              <w:jc w:val="left"/>
              <w:rPr>
                <w:b/>
              </w:rPr>
            </w:pPr>
            <w:r w:rsidRPr="006D27DD">
              <w:rPr>
                <w:b/>
              </w:rPr>
              <w:t>Proposal: For the framework of the FGs for NR operating between 52.6 GHz and 71 GHz, RAN 1 should:</w:t>
            </w:r>
          </w:p>
          <w:p w14:paraId="54D7122A" w14:textId="77777777" w:rsidR="006D27DD" w:rsidRPr="006D27DD" w:rsidRDefault="006D27DD" w:rsidP="000B3AC8">
            <w:pPr>
              <w:numPr>
                <w:ilvl w:val="0"/>
                <w:numId w:val="65"/>
              </w:numPr>
              <w:jc w:val="left"/>
              <w:rPr>
                <w:b/>
              </w:rPr>
            </w:pPr>
            <w:r w:rsidRPr="006D27DD">
              <w:rPr>
                <w:b/>
              </w:rPr>
              <w:t>Identify valid use cases and the corresponding UE features needed</w:t>
            </w:r>
          </w:p>
          <w:p w14:paraId="54D7122B" w14:textId="77777777" w:rsidR="006D27DD" w:rsidRPr="006D27DD" w:rsidRDefault="006D27DD" w:rsidP="000B3AC8">
            <w:pPr>
              <w:numPr>
                <w:ilvl w:val="0"/>
                <w:numId w:val="65"/>
              </w:numPr>
              <w:jc w:val="left"/>
              <w:rPr>
                <w:b/>
              </w:rPr>
            </w:pPr>
            <w:r w:rsidRPr="006D27DD">
              <w:rPr>
                <w:b/>
              </w:rPr>
              <w:t>Idenitfy the common UE features for all the use cases and have these as standalone features</w:t>
            </w:r>
          </w:p>
          <w:p w14:paraId="54D7122C" w14:textId="77777777" w:rsidR="006D27DD" w:rsidRPr="006D27DD" w:rsidRDefault="006D27DD" w:rsidP="000B3AC8">
            <w:pPr>
              <w:numPr>
                <w:ilvl w:val="0"/>
                <w:numId w:val="65"/>
              </w:numPr>
              <w:jc w:val="left"/>
              <w:rPr>
                <w:b/>
              </w:rPr>
            </w:pPr>
            <w:r w:rsidRPr="006D27DD">
              <w:rPr>
                <w:b/>
              </w:rPr>
              <w:t>Discuss the effect of SCS on each of these features.</w:t>
            </w:r>
          </w:p>
          <w:p w14:paraId="54D7122D" w14:textId="77777777" w:rsidR="006D27DD" w:rsidRPr="006D27DD" w:rsidRDefault="006D27DD" w:rsidP="006D27DD">
            <w:pPr>
              <w:pBdr>
                <w:bottom w:val="single" w:sz="6" w:space="1" w:color="auto"/>
              </w:pBdr>
              <w:jc w:val="left"/>
              <w:rPr>
                <w:b/>
              </w:rPr>
            </w:pPr>
            <w:r w:rsidRPr="006D27DD">
              <w:rPr>
                <w:b/>
              </w:rPr>
              <w:t>Proposal: RAN1 to discuss a common or separate FG for timing/UE processing and  Multi-PDSCH/PUSCH when the design is finalized</w:t>
            </w:r>
          </w:p>
          <w:p w14:paraId="54D7122E" w14:textId="77777777" w:rsidR="007723D0" w:rsidRPr="006D27DD" w:rsidRDefault="006D27DD" w:rsidP="006D27DD">
            <w:pPr>
              <w:pBdr>
                <w:bottom w:val="single" w:sz="6" w:space="1" w:color="auto"/>
              </w:pBdr>
              <w:jc w:val="left"/>
              <w:rPr>
                <w:rFonts w:ascii="Calibri" w:hAnsi="Calibri" w:cs="Calibri"/>
                <w:i/>
                <w:iCs/>
                <w:lang w:eastAsia="ko-KR"/>
              </w:rPr>
            </w:pPr>
            <w:r w:rsidRPr="006D27DD">
              <w:rPr>
                <w:b/>
              </w:rPr>
              <w:t>Proposal: Separate FG for Multi-PDCCH monitoring when the design finalzied</w:t>
            </w:r>
          </w:p>
        </w:tc>
      </w:tr>
      <w:tr w:rsidR="007723D0" w:rsidRPr="00434D06" w14:paraId="54D71232" w14:textId="77777777" w:rsidTr="00750E54">
        <w:tc>
          <w:tcPr>
            <w:tcW w:w="0" w:type="auto"/>
            <w:tcBorders>
              <w:top w:val="single" w:sz="4" w:space="0" w:color="auto"/>
              <w:left w:val="single" w:sz="4" w:space="0" w:color="auto"/>
              <w:bottom w:val="single" w:sz="4" w:space="0" w:color="auto"/>
              <w:right w:val="single" w:sz="4" w:space="0" w:color="auto"/>
            </w:tcBorders>
          </w:tcPr>
          <w:p w14:paraId="54D71230" w14:textId="77777777" w:rsidR="007723D0" w:rsidRDefault="007723D0" w:rsidP="001B2F54">
            <w:pPr>
              <w:jc w:val="left"/>
            </w:pPr>
            <w:r w:rsidRPr="00353521">
              <w:lastRenderedPageBreak/>
              <w:t>Nokia</w:t>
            </w:r>
            <w:r>
              <w:t>/</w:t>
            </w:r>
            <w:r w:rsidRPr="00353521">
              <w:t>Nokia Shanghai Bell</w:t>
            </w:r>
            <w:r>
              <w:t xml:space="preserve"> </w:t>
            </w:r>
            <w:r>
              <w:fldChar w:fldCharType="begin"/>
            </w:r>
            <w:r>
              <w:instrText xml:space="preserve"> REF _Ref84504656 \r \h  \* MERGEFORMAT </w:instrText>
            </w:r>
            <w:r>
              <w:fldChar w:fldCharType="separate"/>
            </w:r>
            <w:r>
              <w:t>[14]</w:t>
            </w:r>
            <w:r>
              <w:fldChar w:fldCharType="end"/>
            </w:r>
          </w:p>
        </w:tc>
        <w:tc>
          <w:tcPr>
            <w:tcW w:w="0" w:type="auto"/>
            <w:tcBorders>
              <w:top w:val="single" w:sz="4" w:space="0" w:color="auto"/>
              <w:left w:val="single" w:sz="4" w:space="0" w:color="auto"/>
              <w:bottom w:val="single" w:sz="4" w:space="0" w:color="auto"/>
              <w:right w:val="single" w:sz="4" w:space="0" w:color="auto"/>
            </w:tcBorders>
          </w:tcPr>
          <w:p w14:paraId="54D71231" w14:textId="77777777" w:rsidR="007723D0" w:rsidRPr="00434D06" w:rsidRDefault="00F2565B" w:rsidP="001B2F54">
            <w:pPr>
              <w:spacing w:beforeLines="50" w:before="120"/>
              <w:jc w:val="left"/>
              <w:rPr>
                <w:rFonts w:ascii="Calibri" w:hAnsi="Calibri" w:cs="Calibri"/>
                <w:color w:val="000000"/>
              </w:rPr>
            </w:pPr>
            <w:r w:rsidRPr="00F2565B">
              <w:rPr>
                <w:rFonts w:ascii="Calibri" w:hAnsi="Calibri" w:cs="Calibri"/>
                <w:color w:val="000000"/>
              </w:rPr>
              <w:t>Regardless of the eventual FG type decision, it should be noted which FGs are exclusively applicable to FR2-2 bands.</w:t>
            </w:r>
          </w:p>
        </w:tc>
      </w:tr>
    </w:tbl>
    <w:p w14:paraId="54D71233" w14:textId="77777777" w:rsidR="007723D0" w:rsidRPr="004D050E" w:rsidRDefault="007723D0" w:rsidP="007723D0">
      <w:pPr>
        <w:pStyle w:val="maintext"/>
        <w:ind w:firstLineChars="90" w:firstLine="180"/>
        <w:rPr>
          <w:rFonts w:ascii="Calibri" w:hAnsi="Calibri" w:cs="Arial"/>
        </w:rPr>
      </w:pPr>
    </w:p>
    <w:p w14:paraId="54D71234" w14:textId="77777777" w:rsidR="007723D0" w:rsidRPr="004D050E" w:rsidRDefault="007723D0" w:rsidP="004D050E">
      <w:pPr>
        <w:pStyle w:val="maintext"/>
        <w:ind w:firstLineChars="90" w:firstLine="180"/>
        <w:rPr>
          <w:rFonts w:ascii="Calibri" w:hAnsi="Calibri" w:cs="Arial"/>
        </w:rPr>
      </w:pPr>
    </w:p>
    <w:p w14:paraId="54D71235" w14:textId="77777777" w:rsidR="00577143" w:rsidRPr="00434D06" w:rsidRDefault="00016F79" w:rsidP="000B3AC8">
      <w:pPr>
        <w:pStyle w:val="Heading1"/>
        <w:numPr>
          <w:ilvl w:val="0"/>
          <w:numId w:val="9"/>
        </w:numPr>
        <w:jc w:val="both"/>
        <w:rPr>
          <w:color w:val="000000"/>
        </w:rPr>
      </w:pPr>
      <w:r>
        <w:rPr>
          <w:color w:val="000000"/>
        </w:rPr>
        <w:t>D</w:t>
      </w:r>
      <w:r w:rsidRPr="00016F79">
        <w:rPr>
          <w:color w:val="000000"/>
        </w:rPr>
        <w:t>iscussion/</w:t>
      </w:r>
      <w:r>
        <w:rPr>
          <w:color w:val="000000"/>
        </w:rPr>
        <w:t>A</w:t>
      </w:r>
      <w:r w:rsidRPr="00016F79">
        <w:rPr>
          <w:color w:val="000000"/>
        </w:rPr>
        <w:t xml:space="preserve">pproval </w:t>
      </w:r>
      <w:r w:rsidR="00F96A58">
        <w:rPr>
          <w:color w:val="000000"/>
        </w:rPr>
        <w:t xml:space="preserve">Items </w:t>
      </w:r>
      <w:r w:rsidRPr="00016F79">
        <w:rPr>
          <w:color w:val="000000"/>
        </w:rPr>
        <w:t>during RAN1 #106bis-e</w:t>
      </w:r>
      <w:r w:rsidR="00577143" w:rsidRPr="00434D06">
        <w:rPr>
          <w:color w:val="000000"/>
        </w:rPr>
        <w:t xml:space="preserve"> </w:t>
      </w:r>
    </w:p>
    <w:p w14:paraId="54D71236" w14:textId="77777777" w:rsidR="00F96589" w:rsidRDefault="00F96589" w:rsidP="00F96589">
      <w:pPr>
        <w:pStyle w:val="maintext"/>
        <w:ind w:firstLineChars="90" w:firstLine="180"/>
        <w:rPr>
          <w:rFonts w:ascii="Calibri" w:eastAsia="SimSun" w:hAnsi="Calibri" w:cs="Calibri"/>
          <w:lang w:eastAsia="zh-CN"/>
        </w:rPr>
      </w:pPr>
      <w:bookmarkStart w:id="266" w:name="_Hlk48059864"/>
      <w:r>
        <w:rPr>
          <w:rFonts w:ascii="Calibri" w:eastAsia="SimSun" w:hAnsi="Calibri" w:cs="Calibri"/>
          <w:lang w:eastAsia="zh-CN"/>
        </w:rPr>
        <w:t>After review of contributions submitted to RAN1 #10</w:t>
      </w:r>
      <w:r w:rsidR="004D050E">
        <w:rPr>
          <w:rFonts w:ascii="Calibri" w:eastAsia="SimSun" w:hAnsi="Calibri" w:cs="Calibri"/>
          <w:lang w:eastAsia="zh-CN"/>
        </w:rPr>
        <w:t>6bis</w:t>
      </w:r>
      <w:r>
        <w:rPr>
          <w:rFonts w:ascii="Calibri" w:eastAsia="SimSun" w:hAnsi="Calibri" w:cs="Calibri"/>
          <w:lang w:eastAsia="zh-CN"/>
        </w:rPr>
        <w:t xml:space="preserve">-e in this agenda item, the following </w:t>
      </w:r>
      <w:r w:rsidR="003F0B11">
        <w:rPr>
          <w:rFonts w:ascii="Calibri" w:eastAsia="SimSun" w:hAnsi="Calibri" w:cs="Calibri"/>
          <w:lang w:eastAsia="zh-CN"/>
        </w:rPr>
        <w:t xml:space="preserve">topics </w:t>
      </w:r>
      <w:r w:rsidR="00F96A58">
        <w:rPr>
          <w:rFonts w:ascii="Calibri" w:eastAsia="SimSun" w:hAnsi="Calibri" w:cs="Calibri"/>
          <w:lang w:eastAsia="zh-CN"/>
        </w:rPr>
        <w:t xml:space="preserve">were </w:t>
      </w:r>
      <w:r w:rsidR="003F0B11">
        <w:rPr>
          <w:rFonts w:ascii="Calibri" w:eastAsia="SimSun" w:hAnsi="Calibri" w:cs="Calibri"/>
          <w:lang w:eastAsia="zh-CN"/>
        </w:rPr>
        <w:t>identified by the moderator for discussion/approval during</w:t>
      </w:r>
      <w:r>
        <w:rPr>
          <w:rFonts w:ascii="Calibri" w:eastAsia="SimSun" w:hAnsi="Calibri" w:cs="Calibri"/>
          <w:lang w:eastAsia="zh-CN"/>
        </w:rPr>
        <w:t xml:space="preserve"> RAN1 #10</w:t>
      </w:r>
      <w:r w:rsidR="004D050E">
        <w:rPr>
          <w:rFonts w:ascii="Calibri" w:eastAsia="SimSun" w:hAnsi="Calibri" w:cs="Calibri"/>
          <w:lang w:eastAsia="zh-CN"/>
        </w:rPr>
        <w:t>6bis</w:t>
      </w:r>
      <w:r>
        <w:rPr>
          <w:rFonts w:ascii="Calibri" w:eastAsia="SimSun" w:hAnsi="Calibri" w:cs="Calibri"/>
          <w:lang w:eastAsia="zh-CN"/>
        </w:rPr>
        <w:t>-e.</w:t>
      </w:r>
      <w:r w:rsidR="003F0B11" w:rsidRPr="003F0B11">
        <w:rPr>
          <w:rFonts w:ascii="Calibri" w:eastAsia="SimSun" w:hAnsi="Calibri" w:cs="Calibri"/>
          <w:lang w:eastAsia="zh-CN"/>
        </w:rPr>
        <w:t xml:space="preserve"> </w:t>
      </w:r>
      <w:r w:rsidR="003F0B11">
        <w:rPr>
          <w:rFonts w:ascii="Calibri" w:eastAsia="SimSun" w:hAnsi="Calibri" w:cs="Calibri"/>
          <w:lang w:eastAsia="zh-CN"/>
        </w:rPr>
        <w:t xml:space="preserve">Companies </w:t>
      </w:r>
      <w:r w:rsidR="00F96A58">
        <w:rPr>
          <w:rFonts w:ascii="Calibri" w:eastAsia="SimSun" w:hAnsi="Calibri" w:cs="Calibri"/>
          <w:lang w:eastAsia="zh-CN"/>
        </w:rPr>
        <w:t xml:space="preserve">submitted the following </w:t>
      </w:r>
      <w:r w:rsidR="003F0B11">
        <w:rPr>
          <w:rFonts w:ascii="Calibri" w:eastAsia="SimSun" w:hAnsi="Calibri" w:cs="Calibri"/>
          <w:lang w:eastAsia="zh-CN"/>
        </w:rPr>
        <w:t xml:space="preserve">views </w:t>
      </w:r>
      <w:r w:rsidR="00F96A58">
        <w:rPr>
          <w:rFonts w:ascii="Calibri" w:eastAsia="SimSun" w:hAnsi="Calibri" w:cs="Calibri"/>
          <w:lang w:eastAsia="zh-CN"/>
        </w:rPr>
        <w:t>on the moderator’s proposals.</w:t>
      </w:r>
      <w:r w:rsidR="003F0B11">
        <w:rPr>
          <w:rFonts w:ascii="Calibri" w:eastAsia="SimSun" w:hAnsi="Calibri" w:cs="Calibri"/>
          <w:lang w:eastAsia="zh-CN"/>
        </w:rPr>
        <w:t xml:space="preserve"> </w:t>
      </w:r>
    </w:p>
    <w:p w14:paraId="54D71237" w14:textId="77777777" w:rsidR="00BB299B" w:rsidRPr="00BB299B" w:rsidRDefault="00D6097D" w:rsidP="000B3AC8">
      <w:pPr>
        <w:pStyle w:val="Heading1"/>
        <w:numPr>
          <w:ilvl w:val="1"/>
          <w:numId w:val="9"/>
        </w:numPr>
        <w:jc w:val="both"/>
        <w:rPr>
          <w:color w:val="000000"/>
        </w:rPr>
      </w:pPr>
      <w:r>
        <w:rPr>
          <w:color w:val="000000"/>
        </w:rPr>
        <w:t xml:space="preserve">FG </w:t>
      </w:r>
      <w:r w:rsidRPr="00D6097D">
        <w:rPr>
          <w:color w:val="000000"/>
        </w:rPr>
        <w:t>24-1</w:t>
      </w:r>
      <w:r>
        <w:rPr>
          <w:color w:val="000000"/>
        </w:rPr>
        <w:t xml:space="preserve">: </w:t>
      </w:r>
      <w:r w:rsidRPr="00D6097D">
        <w:rPr>
          <w:color w:val="000000"/>
        </w:rPr>
        <w:t>General FR2-2 support</w:t>
      </w:r>
    </w:p>
    <w:bookmarkEnd w:id="266"/>
    <w:p w14:paraId="54D71238" w14:textId="77777777" w:rsidR="00F90ACB" w:rsidRPr="00C1725E" w:rsidRDefault="00F90ACB" w:rsidP="00F90ACB">
      <w:pPr>
        <w:pStyle w:val="maintext"/>
        <w:ind w:firstLineChars="90" w:firstLine="180"/>
        <w:rPr>
          <w:rFonts w:ascii="Calibri" w:hAnsi="Calibri" w:cs="Arial"/>
          <w:color w:val="000000"/>
        </w:rPr>
      </w:pPr>
      <w:r w:rsidRPr="00C1725E">
        <w:rPr>
          <w:rFonts w:ascii="Calibri" w:hAnsi="Calibri" w:cs="Arial"/>
          <w:color w:val="000000"/>
        </w:rPr>
        <w:t>The preliminary RAN1 NR UE feature list in [1] was submitted to RAN1 #106-e for information only. It is important that during RAN1 #106bis-e, we agree a formal baseline for RAN1 #107-e. The focus of this meeting is thus to agree on the number of rows/FGs whereas the details of each row/FG can</w:t>
      </w:r>
      <w:r>
        <w:rPr>
          <w:rFonts w:ascii="Calibri" w:hAnsi="Calibri" w:cs="Arial"/>
          <w:color w:val="000000"/>
        </w:rPr>
        <w:t xml:space="preserve"> further</w:t>
      </w:r>
      <w:r w:rsidRPr="00C1725E">
        <w:rPr>
          <w:rFonts w:ascii="Calibri" w:hAnsi="Calibri" w:cs="Arial"/>
          <w:color w:val="000000"/>
        </w:rPr>
        <w:t xml:space="preserve"> be discussed at RAN1 #107-e. There seems to be consensus that this FG is needed. Regarding the FFS points, only those should be discussed during RAN1 #106bis-e whose resolution may result in the introduction of new feature groups. </w:t>
      </w:r>
    </w:p>
    <w:p w14:paraId="54D71239" w14:textId="77777777" w:rsidR="00F90ACB" w:rsidRDefault="00F90ACB" w:rsidP="00F90ACB">
      <w:pPr>
        <w:pStyle w:val="maintext"/>
        <w:ind w:firstLineChars="90" w:firstLine="180"/>
        <w:rPr>
          <w:rFonts w:ascii="Calibri" w:hAnsi="Calibri" w:cs="Arial"/>
          <w:b/>
          <w:color w:val="000000"/>
        </w:rPr>
      </w:pPr>
      <w:r w:rsidRPr="00C1725E">
        <w:rPr>
          <w:rFonts w:ascii="Calibri" w:hAnsi="Calibri" w:cs="Arial"/>
          <w:b/>
          <w:color w:val="000000"/>
        </w:rPr>
        <w:t xml:space="preserve">Proposal: </w:t>
      </w:r>
    </w:p>
    <w:p w14:paraId="54D7123A" w14:textId="77777777" w:rsidR="00F90ACB" w:rsidRPr="00C1725E" w:rsidRDefault="00F90ACB" w:rsidP="00F90ACB">
      <w:pPr>
        <w:pStyle w:val="maintext"/>
        <w:ind w:firstLineChars="90" w:firstLine="180"/>
        <w:rPr>
          <w:rFonts w:ascii="Calibri" w:hAnsi="Calibri" w:cs="Arial"/>
          <w:b/>
          <w:color w:val="000000"/>
        </w:rPr>
      </w:pPr>
      <w:r>
        <w:rPr>
          <w:rFonts w:ascii="Calibri" w:hAnsi="Calibri" w:cs="Arial"/>
          <w:b/>
          <w:color w:val="000000"/>
        </w:rPr>
        <w:t xml:space="preserve">Alt. 1: </w:t>
      </w:r>
      <w:r w:rsidRPr="00C1725E">
        <w:rPr>
          <w:rFonts w:ascii="Calibri" w:hAnsi="Calibri" w:cs="Arial"/>
          <w:b/>
          <w:color w:val="000000"/>
        </w:rPr>
        <w:t xml:space="preserve">Agree the following feature group </w:t>
      </w:r>
      <w:r>
        <w:rPr>
          <w:rFonts w:ascii="Calibri" w:hAnsi="Calibri" w:cs="Arial"/>
          <w:b/>
          <w:color w:val="000000"/>
        </w:rPr>
        <w:t>incl. any changes</w:t>
      </w:r>
      <w:r w:rsidRPr="00C1725E">
        <w:rPr>
          <w:rFonts w:ascii="Calibri" w:hAnsi="Calibri" w:cs="Arial"/>
          <w:b/>
          <w:color w:val="000000"/>
        </w:rPr>
        <w:t xml:space="preserve"> highlighted in red as baseline for further discussions during RAN1 #107-e</w:t>
      </w:r>
    </w:p>
    <w:p w14:paraId="54D7123B" w14:textId="77777777" w:rsidR="00F90ACB" w:rsidRPr="00C1725E" w:rsidRDefault="00F90ACB" w:rsidP="00F90ACB">
      <w:pPr>
        <w:pStyle w:val="maintext"/>
        <w:numPr>
          <w:ilvl w:val="0"/>
          <w:numId w:val="66"/>
        </w:numPr>
        <w:ind w:firstLineChars="0"/>
        <w:rPr>
          <w:rFonts w:ascii="Calibri" w:hAnsi="Calibri" w:cs="Arial"/>
          <w:b/>
          <w:color w:val="000000"/>
        </w:rPr>
      </w:pPr>
      <w:r w:rsidRPr="00C1725E">
        <w:rPr>
          <w:rFonts w:ascii="Calibri" w:hAnsi="Calibri" w:cs="Arial"/>
          <w:b/>
          <w:color w:val="000000"/>
        </w:rPr>
        <w:t>FFS points whose resolution may result in the introduction of new feature groups can be discussed during RAN1 #106bis-e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6"/>
        <w:gridCol w:w="565"/>
        <w:gridCol w:w="2351"/>
        <w:gridCol w:w="7689"/>
        <w:gridCol w:w="222"/>
        <w:gridCol w:w="222"/>
        <w:gridCol w:w="222"/>
        <w:gridCol w:w="1927"/>
        <w:gridCol w:w="1587"/>
        <w:gridCol w:w="222"/>
        <w:gridCol w:w="222"/>
        <w:gridCol w:w="222"/>
        <w:gridCol w:w="222"/>
        <w:gridCol w:w="4672"/>
      </w:tblGrid>
      <w:tr w:rsidR="0083539F" w:rsidRPr="000A0ED1" w14:paraId="54D71252" w14:textId="77777777" w:rsidTr="007C6089">
        <w:tc>
          <w:tcPr>
            <w:tcW w:w="0" w:type="auto"/>
            <w:shd w:val="clear" w:color="auto" w:fill="auto"/>
          </w:tcPr>
          <w:p w14:paraId="54D7123C" w14:textId="77777777" w:rsidR="0083539F" w:rsidRPr="0083539F" w:rsidRDefault="0083539F" w:rsidP="0083539F">
            <w:pPr>
              <w:pStyle w:val="TAL"/>
              <w:rPr>
                <w:rFonts w:cs="Arial"/>
                <w:szCs w:val="18"/>
              </w:rPr>
            </w:pPr>
            <w:r w:rsidRPr="0083539F">
              <w:rPr>
                <w:rFonts w:cs="Arial"/>
                <w:szCs w:val="18"/>
              </w:rPr>
              <w:t xml:space="preserve"> 24. NR_ext_to_71GHz</w:t>
            </w:r>
          </w:p>
        </w:tc>
        <w:tc>
          <w:tcPr>
            <w:tcW w:w="0" w:type="auto"/>
            <w:shd w:val="clear" w:color="auto" w:fill="auto"/>
          </w:tcPr>
          <w:p w14:paraId="54D7123D" w14:textId="77777777" w:rsidR="0083539F" w:rsidRPr="0083539F" w:rsidRDefault="0083539F" w:rsidP="0083539F">
            <w:pPr>
              <w:pStyle w:val="TAL"/>
              <w:rPr>
                <w:rFonts w:cs="Arial"/>
                <w:szCs w:val="18"/>
              </w:rPr>
            </w:pPr>
            <w:r w:rsidRPr="0083539F">
              <w:rPr>
                <w:rFonts w:cs="Arial"/>
                <w:szCs w:val="18"/>
              </w:rPr>
              <w:t>24-1</w:t>
            </w:r>
          </w:p>
        </w:tc>
        <w:tc>
          <w:tcPr>
            <w:tcW w:w="0" w:type="auto"/>
            <w:shd w:val="clear" w:color="auto" w:fill="auto"/>
          </w:tcPr>
          <w:p w14:paraId="54D7123E" w14:textId="77777777" w:rsidR="0083539F" w:rsidRPr="0083539F" w:rsidRDefault="0083539F" w:rsidP="0083539F">
            <w:pPr>
              <w:pStyle w:val="TAL"/>
              <w:rPr>
                <w:rFonts w:eastAsia="SimSun" w:cs="Arial"/>
                <w:szCs w:val="18"/>
                <w:lang w:eastAsia="zh-CN"/>
              </w:rPr>
            </w:pPr>
            <w:r w:rsidRPr="0083539F">
              <w:rPr>
                <w:rFonts w:eastAsia="SimSun" w:cs="Arial"/>
                <w:strike/>
                <w:color w:val="FF0000"/>
                <w:szCs w:val="18"/>
                <w:lang w:eastAsia="zh-CN"/>
              </w:rPr>
              <w:t>General</w:t>
            </w:r>
            <w:r w:rsidRPr="0083539F">
              <w:rPr>
                <w:rFonts w:eastAsia="SimSun" w:cs="Arial"/>
                <w:szCs w:val="18"/>
                <w:lang w:eastAsia="zh-CN"/>
              </w:rPr>
              <w:t xml:space="preserve"> </w:t>
            </w:r>
            <w:r w:rsidRPr="0083539F">
              <w:rPr>
                <w:rFonts w:eastAsia="SimSun" w:cs="Arial"/>
                <w:color w:val="FF0000"/>
                <w:szCs w:val="18"/>
                <w:lang w:eastAsia="zh-CN"/>
              </w:rPr>
              <w:t xml:space="preserve">Basic </w:t>
            </w:r>
            <w:r w:rsidRPr="0083539F">
              <w:rPr>
                <w:rFonts w:eastAsia="SimSun" w:cs="Arial"/>
                <w:szCs w:val="18"/>
                <w:lang w:eastAsia="zh-CN"/>
              </w:rPr>
              <w:t>FR2-2 support</w:t>
            </w:r>
          </w:p>
        </w:tc>
        <w:tc>
          <w:tcPr>
            <w:tcW w:w="0" w:type="auto"/>
            <w:shd w:val="clear" w:color="auto" w:fill="auto"/>
          </w:tcPr>
          <w:p w14:paraId="54D7123F" w14:textId="77777777" w:rsidR="0083539F" w:rsidRPr="0083539F" w:rsidRDefault="0083539F" w:rsidP="0083539F">
            <w:pPr>
              <w:autoSpaceDE w:val="0"/>
              <w:autoSpaceDN w:val="0"/>
              <w:adjustRightInd w:val="0"/>
              <w:snapToGrid w:val="0"/>
              <w:contextualSpacing/>
              <w:rPr>
                <w:rFonts w:cs="Arial"/>
                <w:sz w:val="18"/>
                <w:szCs w:val="18"/>
              </w:rPr>
            </w:pPr>
            <w:r w:rsidRPr="0083539F">
              <w:rPr>
                <w:rFonts w:cs="Arial"/>
                <w:sz w:val="18"/>
                <w:szCs w:val="18"/>
              </w:rPr>
              <w:t>1. Support 120KHz SCS transmission and reception</w:t>
            </w:r>
          </w:p>
          <w:p w14:paraId="54D71240" w14:textId="77777777" w:rsidR="0083539F" w:rsidRPr="0083539F" w:rsidRDefault="0083539F" w:rsidP="0083539F">
            <w:pPr>
              <w:autoSpaceDE w:val="0"/>
              <w:autoSpaceDN w:val="0"/>
              <w:adjustRightInd w:val="0"/>
              <w:snapToGrid w:val="0"/>
              <w:contextualSpacing/>
              <w:rPr>
                <w:rFonts w:cs="Arial"/>
                <w:sz w:val="18"/>
                <w:szCs w:val="18"/>
              </w:rPr>
            </w:pPr>
            <w:r w:rsidRPr="0083539F">
              <w:rPr>
                <w:rFonts w:cs="Arial"/>
                <w:sz w:val="18"/>
                <w:szCs w:val="18"/>
              </w:rPr>
              <w:t xml:space="preserve">2. Support multi-RB PUCCH format 0/1/4 </w:t>
            </w:r>
            <w:r w:rsidRPr="0083539F">
              <w:rPr>
                <w:rFonts w:cs="Arial"/>
                <w:color w:val="FF0000"/>
                <w:sz w:val="18"/>
                <w:szCs w:val="18"/>
              </w:rPr>
              <w:t>for 120 kHz</w:t>
            </w:r>
          </w:p>
          <w:p w14:paraId="54D71241" w14:textId="77777777" w:rsidR="0083539F" w:rsidRPr="0083539F" w:rsidRDefault="0083539F" w:rsidP="0083539F">
            <w:pPr>
              <w:autoSpaceDE w:val="0"/>
              <w:autoSpaceDN w:val="0"/>
              <w:adjustRightInd w:val="0"/>
              <w:snapToGrid w:val="0"/>
              <w:contextualSpacing/>
              <w:rPr>
                <w:rFonts w:cs="Arial"/>
                <w:sz w:val="18"/>
                <w:szCs w:val="18"/>
              </w:rPr>
            </w:pPr>
            <w:r w:rsidRPr="0083539F">
              <w:rPr>
                <w:rFonts w:cs="Arial"/>
                <w:sz w:val="18"/>
                <w:szCs w:val="18"/>
              </w:rPr>
              <w:t>3. PRACH with 120KHz SCS and length 139</w:t>
            </w:r>
            <w:r w:rsidRPr="0083539F">
              <w:rPr>
                <w:rFonts w:cs="Arial"/>
                <w:color w:val="FF0000"/>
                <w:sz w:val="18"/>
                <w:szCs w:val="18"/>
                <w:highlight w:val="yellow"/>
              </w:rPr>
              <w:t>[</w:t>
            </w:r>
            <w:r w:rsidRPr="0083539F">
              <w:rPr>
                <w:rFonts w:cs="Arial"/>
                <w:sz w:val="18"/>
                <w:szCs w:val="18"/>
                <w:highlight w:val="yellow"/>
              </w:rPr>
              <w:t>/571/1151</w:t>
            </w:r>
            <w:r w:rsidRPr="0083539F">
              <w:rPr>
                <w:rFonts w:cs="Arial"/>
                <w:color w:val="FF0000"/>
                <w:sz w:val="18"/>
                <w:szCs w:val="18"/>
                <w:highlight w:val="yellow"/>
              </w:rPr>
              <w:t>]</w:t>
            </w:r>
          </w:p>
          <w:p w14:paraId="54D71242" w14:textId="77777777" w:rsidR="0083539F" w:rsidRPr="0083539F" w:rsidRDefault="0083539F" w:rsidP="0083539F">
            <w:pPr>
              <w:autoSpaceDE w:val="0"/>
              <w:autoSpaceDN w:val="0"/>
              <w:adjustRightInd w:val="0"/>
              <w:snapToGrid w:val="0"/>
              <w:contextualSpacing/>
              <w:rPr>
                <w:rFonts w:cs="Arial"/>
                <w:color w:val="FF0000"/>
                <w:sz w:val="18"/>
                <w:szCs w:val="18"/>
                <w:highlight w:val="yellow"/>
              </w:rPr>
            </w:pPr>
            <w:r w:rsidRPr="0083539F">
              <w:rPr>
                <w:rFonts w:cs="Arial"/>
                <w:color w:val="FF0000"/>
                <w:sz w:val="18"/>
                <w:szCs w:val="18"/>
                <w:highlight w:val="yellow"/>
              </w:rPr>
              <w:t>[4. Support 120 kHz SSB for initial/non-initial access]</w:t>
            </w:r>
          </w:p>
          <w:p w14:paraId="54D71243" w14:textId="77777777" w:rsidR="0083539F" w:rsidRPr="0083539F" w:rsidRDefault="0083539F" w:rsidP="0083539F">
            <w:pPr>
              <w:autoSpaceDE w:val="0"/>
              <w:autoSpaceDN w:val="0"/>
              <w:adjustRightInd w:val="0"/>
              <w:snapToGrid w:val="0"/>
              <w:contextualSpacing/>
              <w:rPr>
                <w:rFonts w:cs="Arial"/>
                <w:color w:val="FF0000"/>
                <w:sz w:val="18"/>
                <w:szCs w:val="18"/>
                <w:highlight w:val="yellow"/>
              </w:rPr>
            </w:pPr>
            <w:r w:rsidRPr="0083539F">
              <w:rPr>
                <w:rFonts w:cs="Arial"/>
                <w:color w:val="FF0000"/>
                <w:sz w:val="18"/>
                <w:szCs w:val="18"/>
                <w:highlight w:val="yellow"/>
              </w:rPr>
              <w:t>[5. Support 120kHz subcarrier spacing for DL data and control channels and reference signals in FR2-2]</w:t>
            </w:r>
          </w:p>
          <w:p w14:paraId="54D71244" w14:textId="77777777" w:rsidR="0083539F" w:rsidRPr="0083539F" w:rsidRDefault="0083539F" w:rsidP="0083539F">
            <w:pPr>
              <w:autoSpaceDE w:val="0"/>
              <w:autoSpaceDN w:val="0"/>
              <w:adjustRightInd w:val="0"/>
              <w:snapToGrid w:val="0"/>
              <w:contextualSpacing/>
              <w:rPr>
                <w:rFonts w:cs="Arial"/>
                <w:color w:val="FF0000"/>
                <w:sz w:val="18"/>
                <w:szCs w:val="18"/>
                <w:highlight w:val="yellow"/>
              </w:rPr>
            </w:pPr>
            <w:r w:rsidRPr="0083539F">
              <w:rPr>
                <w:rFonts w:cs="Arial"/>
                <w:color w:val="FF0000"/>
                <w:sz w:val="18"/>
                <w:szCs w:val="18"/>
                <w:highlight w:val="yellow"/>
              </w:rPr>
              <w:t>[6. Support 120kHz subcarrier spacing for UL data and control channels and reference signals in FR2-2]</w:t>
            </w:r>
          </w:p>
          <w:p w14:paraId="54D71245" w14:textId="77777777" w:rsidR="0083539F" w:rsidRPr="0083539F" w:rsidRDefault="0083539F" w:rsidP="0083539F">
            <w:pPr>
              <w:autoSpaceDE w:val="0"/>
              <w:autoSpaceDN w:val="0"/>
              <w:adjustRightInd w:val="0"/>
              <w:snapToGrid w:val="0"/>
              <w:contextualSpacing/>
              <w:rPr>
                <w:rFonts w:cs="Arial"/>
                <w:color w:val="FF0000"/>
                <w:sz w:val="18"/>
                <w:szCs w:val="18"/>
              </w:rPr>
            </w:pPr>
            <w:r w:rsidRPr="0083539F">
              <w:rPr>
                <w:rFonts w:cs="Arial"/>
                <w:color w:val="FF0000"/>
                <w:sz w:val="18"/>
                <w:szCs w:val="18"/>
                <w:highlight w:val="yellow"/>
              </w:rPr>
              <w:t>[7. Support multi-PUSCH[/PDSCH] scheduling by single DCI for the operation with 120 kHz SCS]</w:t>
            </w:r>
          </w:p>
        </w:tc>
        <w:tc>
          <w:tcPr>
            <w:tcW w:w="0" w:type="auto"/>
            <w:shd w:val="clear" w:color="auto" w:fill="auto"/>
          </w:tcPr>
          <w:p w14:paraId="54D71246" w14:textId="77777777" w:rsidR="0083539F" w:rsidRPr="0083539F" w:rsidRDefault="0083539F" w:rsidP="0083539F">
            <w:pPr>
              <w:pStyle w:val="TAL"/>
              <w:rPr>
                <w:rFonts w:eastAsia="MS Mincho" w:cs="Arial"/>
                <w:szCs w:val="18"/>
                <w:highlight w:val="yellow"/>
              </w:rPr>
            </w:pPr>
          </w:p>
        </w:tc>
        <w:tc>
          <w:tcPr>
            <w:tcW w:w="0" w:type="auto"/>
            <w:shd w:val="clear" w:color="auto" w:fill="auto"/>
          </w:tcPr>
          <w:p w14:paraId="54D71247" w14:textId="77777777" w:rsidR="0083539F" w:rsidRPr="0083539F" w:rsidRDefault="0083539F" w:rsidP="0083539F">
            <w:pPr>
              <w:pStyle w:val="TAL"/>
              <w:rPr>
                <w:rFonts w:eastAsia="SimSun" w:cs="Arial"/>
                <w:szCs w:val="18"/>
                <w:lang w:eastAsia="zh-CN"/>
              </w:rPr>
            </w:pPr>
          </w:p>
        </w:tc>
        <w:tc>
          <w:tcPr>
            <w:tcW w:w="0" w:type="auto"/>
            <w:shd w:val="clear" w:color="auto" w:fill="auto"/>
          </w:tcPr>
          <w:p w14:paraId="54D71248" w14:textId="77777777" w:rsidR="0083539F" w:rsidRPr="0083539F" w:rsidRDefault="0083539F" w:rsidP="0083539F">
            <w:pPr>
              <w:pStyle w:val="TAL"/>
              <w:rPr>
                <w:rFonts w:cs="Arial"/>
                <w:szCs w:val="18"/>
              </w:rPr>
            </w:pPr>
          </w:p>
        </w:tc>
        <w:tc>
          <w:tcPr>
            <w:tcW w:w="0" w:type="auto"/>
            <w:shd w:val="clear" w:color="auto" w:fill="auto"/>
          </w:tcPr>
          <w:p w14:paraId="54D71249" w14:textId="77777777" w:rsidR="0083539F" w:rsidRPr="0083539F" w:rsidRDefault="0083539F" w:rsidP="0083539F">
            <w:pPr>
              <w:pStyle w:val="TAL"/>
              <w:rPr>
                <w:rFonts w:eastAsia="SimSun" w:cs="Arial"/>
                <w:color w:val="FF0000"/>
                <w:szCs w:val="18"/>
                <w:lang w:val="en-US" w:eastAsia="zh-CN"/>
              </w:rPr>
            </w:pPr>
            <w:r w:rsidRPr="0083539F">
              <w:rPr>
                <w:rFonts w:cs="Arial"/>
                <w:color w:val="FF0000"/>
              </w:rPr>
              <w:t>FR2-2 is not supported</w:t>
            </w:r>
          </w:p>
        </w:tc>
        <w:tc>
          <w:tcPr>
            <w:tcW w:w="0" w:type="auto"/>
            <w:shd w:val="clear" w:color="auto" w:fill="auto"/>
          </w:tcPr>
          <w:p w14:paraId="54D7124A" w14:textId="77777777" w:rsidR="0083539F" w:rsidRPr="0083539F" w:rsidRDefault="0083539F" w:rsidP="0083539F">
            <w:pPr>
              <w:pStyle w:val="TAL"/>
              <w:rPr>
                <w:rFonts w:eastAsia="SimSun" w:cs="Arial"/>
                <w:color w:val="FF0000"/>
                <w:szCs w:val="18"/>
                <w:lang w:eastAsia="zh-CN"/>
              </w:rPr>
            </w:pPr>
            <w:r w:rsidRPr="0083539F">
              <w:rPr>
                <w:rFonts w:cs="Arial"/>
                <w:color w:val="FF0000"/>
                <w:highlight w:val="yellow"/>
              </w:rPr>
              <w:t>[per UE][per band]</w:t>
            </w:r>
          </w:p>
        </w:tc>
        <w:tc>
          <w:tcPr>
            <w:tcW w:w="0" w:type="auto"/>
            <w:shd w:val="clear" w:color="auto" w:fill="auto"/>
          </w:tcPr>
          <w:p w14:paraId="54D7124B" w14:textId="77777777" w:rsidR="0083539F" w:rsidRPr="0083539F" w:rsidRDefault="0083539F" w:rsidP="0083539F">
            <w:pPr>
              <w:pStyle w:val="TAL"/>
              <w:rPr>
                <w:rFonts w:cs="Arial"/>
                <w:szCs w:val="18"/>
              </w:rPr>
            </w:pPr>
          </w:p>
        </w:tc>
        <w:tc>
          <w:tcPr>
            <w:tcW w:w="0" w:type="auto"/>
            <w:shd w:val="clear" w:color="auto" w:fill="auto"/>
          </w:tcPr>
          <w:p w14:paraId="54D7124C" w14:textId="77777777" w:rsidR="0083539F" w:rsidRPr="0083539F" w:rsidRDefault="0083539F" w:rsidP="0083539F">
            <w:pPr>
              <w:pStyle w:val="TAL"/>
              <w:rPr>
                <w:rFonts w:cs="Arial"/>
                <w:szCs w:val="18"/>
              </w:rPr>
            </w:pPr>
          </w:p>
        </w:tc>
        <w:tc>
          <w:tcPr>
            <w:tcW w:w="0" w:type="auto"/>
            <w:shd w:val="clear" w:color="auto" w:fill="auto"/>
          </w:tcPr>
          <w:p w14:paraId="54D7124D" w14:textId="77777777" w:rsidR="0083539F" w:rsidRPr="0083539F" w:rsidRDefault="0083539F" w:rsidP="0083539F">
            <w:pPr>
              <w:pStyle w:val="TAL"/>
              <w:rPr>
                <w:rFonts w:cs="Arial"/>
                <w:szCs w:val="18"/>
              </w:rPr>
            </w:pPr>
          </w:p>
        </w:tc>
        <w:tc>
          <w:tcPr>
            <w:tcW w:w="0" w:type="auto"/>
            <w:shd w:val="clear" w:color="auto" w:fill="auto"/>
          </w:tcPr>
          <w:p w14:paraId="54D7124E" w14:textId="77777777" w:rsidR="0083539F" w:rsidRPr="0083539F" w:rsidRDefault="0083539F" w:rsidP="0083539F">
            <w:pPr>
              <w:pStyle w:val="TAL"/>
              <w:rPr>
                <w:rFonts w:cs="Arial"/>
                <w:szCs w:val="18"/>
              </w:rPr>
            </w:pPr>
          </w:p>
        </w:tc>
        <w:tc>
          <w:tcPr>
            <w:tcW w:w="0" w:type="auto"/>
            <w:shd w:val="clear" w:color="auto" w:fill="auto"/>
          </w:tcPr>
          <w:p w14:paraId="54D7124F" w14:textId="77777777" w:rsidR="0083539F" w:rsidRPr="0083539F" w:rsidRDefault="0083539F" w:rsidP="0083539F">
            <w:pPr>
              <w:pStyle w:val="TAL"/>
              <w:rPr>
                <w:rFonts w:cs="Arial"/>
                <w:color w:val="FF0000"/>
                <w:szCs w:val="18"/>
              </w:rPr>
            </w:pPr>
            <w:r w:rsidRPr="0083539F">
              <w:rPr>
                <w:rFonts w:cs="Arial"/>
                <w:color w:val="FF0000"/>
                <w:szCs w:val="18"/>
              </w:rPr>
              <w:t>Optional with capability signalling</w:t>
            </w:r>
          </w:p>
          <w:p w14:paraId="54D71250" w14:textId="77777777" w:rsidR="0083539F" w:rsidRPr="0083539F" w:rsidRDefault="0083539F" w:rsidP="0083539F">
            <w:pPr>
              <w:pStyle w:val="TAL"/>
              <w:rPr>
                <w:rFonts w:cs="Arial"/>
                <w:color w:val="FF0000"/>
                <w:szCs w:val="18"/>
              </w:rPr>
            </w:pPr>
          </w:p>
          <w:p w14:paraId="54D71251" w14:textId="77777777" w:rsidR="0083539F" w:rsidRPr="0083539F" w:rsidRDefault="0083539F" w:rsidP="0083539F">
            <w:pPr>
              <w:pStyle w:val="TAL"/>
              <w:rPr>
                <w:rFonts w:cs="Arial"/>
                <w:color w:val="FF0000"/>
                <w:szCs w:val="18"/>
              </w:rPr>
            </w:pPr>
            <w:r w:rsidRPr="0083539F">
              <w:rPr>
                <w:rFonts w:cs="Arial"/>
                <w:color w:val="FF0000"/>
                <w:szCs w:val="18"/>
                <w:highlight w:val="yellow"/>
              </w:rPr>
              <w:t>[A UE that supports FR2-2 must indicate this FG is supported]</w:t>
            </w:r>
          </w:p>
        </w:tc>
      </w:tr>
    </w:tbl>
    <w:p w14:paraId="54D71253" w14:textId="77777777" w:rsidR="00F90ACB" w:rsidRDefault="00F90ACB" w:rsidP="00F90ACB">
      <w:pPr>
        <w:pStyle w:val="maintext"/>
        <w:numPr>
          <w:ilvl w:val="0"/>
          <w:numId w:val="66"/>
        </w:numPr>
        <w:ind w:firstLineChars="0"/>
        <w:rPr>
          <w:rFonts w:ascii="Calibri" w:hAnsi="Calibri" w:cs="Arial"/>
        </w:rPr>
      </w:pPr>
      <w:r>
        <w:rPr>
          <w:rFonts w:ascii="Calibri" w:hAnsi="Calibri" w:cs="Arial"/>
          <w:b/>
        </w:rPr>
        <w:t xml:space="preserve">Alt. 2: </w:t>
      </w:r>
      <w:r w:rsidRPr="00C1725E">
        <w:rPr>
          <w:rFonts w:ascii="Calibri" w:hAnsi="Calibri" w:cs="Arial"/>
          <w:b/>
          <w:color w:val="000000"/>
        </w:rPr>
        <w:t xml:space="preserve">Agree the following </w:t>
      </w:r>
      <w:r w:rsidR="0083539F">
        <w:rPr>
          <w:rFonts w:ascii="Calibri" w:hAnsi="Calibri" w:cs="Arial"/>
          <w:b/>
          <w:color w:val="000000"/>
        </w:rPr>
        <w:t>three</w:t>
      </w:r>
      <w:r>
        <w:rPr>
          <w:rFonts w:ascii="Calibri" w:hAnsi="Calibri" w:cs="Arial"/>
          <w:b/>
          <w:color w:val="000000"/>
        </w:rPr>
        <w:t xml:space="preserve"> </w:t>
      </w:r>
      <w:r w:rsidRPr="00C1725E">
        <w:rPr>
          <w:rFonts w:ascii="Calibri" w:hAnsi="Calibri" w:cs="Arial"/>
          <w:b/>
          <w:color w:val="000000"/>
        </w:rPr>
        <w:t>feature group</w:t>
      </w:r>
      <w:r>
        <w:rPr>
          <w:rFonts w:ascii="Calibri" w:hAnsi="Calibri" w:cs="Arial"/>
          <w:b/>
          <w:color w:val="000000"/>
        </w:rPr>
        <w:t>s</w:t>
      </w:r>
      <w:r w:rsidRPr="00C1725E">
        <w:rPr>
          <w:rFonts w:ascii="Calibri" w:hAnsi="Calibri" w:cs="Arial"/>
          <w:b/>
          <w:color w:val="000000"/>
        </w:rPr>
        <w:t xml:space="preserve"> </w:t>
      </w:r>
      <w:r>
        <w:rPr>
          <w:rFonts w:ascii="Calibri" w:hAnsi="Calibri" w:cs="Arial"/>
          <w:b/>
          <w:color w:val="000000"/>
        </w:rPr>
        <w:t>incl. any changes</w:t>
      </w:r>
      <w:r w:rsidRPr="00C1725E">
        <w:rPr>
          <w:rFonts w:ascii="Calibri" w:hAnsi="Calibri" w:cs="Arial"/>
          <w:b/>
          <w:color w:val="000000"/>
        </w:rPr>
        <w:t xml:space="preserve"> highlighted in red as baseline for further discussions during RAN1 #107-e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0"/>
        <w:gridCol w:w="645"/>
        <w:gridCol w:w="2546"/>
        <w:gridCol w:w="7354"/>
        <w:gridCol w:w="561"/>
        <w:gridCol w:w="222"/>
        <w:gridCol w:w="222"/>
        <w:gridCol w:w="1881"/>
        <w:gridCol w:w="1549"/>
        <w:gridCol w:w="222"/>
        <w:gridCol w:w="222"/>
        <w:gridCol w:w="222"/>
        <w:gridCol w:w="222"/>
        <w:gridCol w:w="4493"/>
      </w:tblGrid>
      <w:tr w:rsidR="0083539F" w:rsidRPr="000A0ED1" w14:paraId="54D71266" w14:textId="77777777" w:rsidTr="007C6089">
        <w:tc>
          <w:tcPr>
            <w:tcW w:w="0" w:type="auto"/>
            <w:shd w:val="clear" w:color="auto" w:fill="auto"/>
          </w:tcPr>
          <w:p w14:paraId="54D71254" w14:textId="77777777" w:rsidR="0083539F" w:rsidRPr="0083539F" w:rsidRDefault="0083539F" w:rsidP="0083539F">
            <w:pPr>
              <w:pStyle w:val="TAL"/>
              <w:rPr>
                <w:rFonts w:cs="Arial"/>
                <w:szCs w:val="18"/>
              </w:rPr>
            </w:pPr>
            <w:r w:rsidRPr="0083539F">
              <w:rPr>
                <w:rFonts w:cs="Arial"/>
                <w:szCs w:val="18"/>
              </w:rPr>
              <w:lastRenderedPageBreak/>
              <w:t xml:space="preserve"> 24. NR_ext_to_71GHz</w:t>
            </w:r>
          </w:p>
        </w:tc>
        <w:tc>
          <w:tcPr>
            <w:tcW w:w="0" w:type="auto"/>
            <w:shd w:val="clear" w:color="auto" w:fill="auto"/>
          </w:tcPr>
          <w:p w14:paraId="54D71255" w14:textId="77777777" w:rsidR="0083539F" w:rsidRPr="0083539F" w:rsidRDefault="0083539F" w:rsidP="0083539F">
            <w:pPr>
              <w:pStyle w:val="TAL"/>
              <w:rPr>
                <w:rFonts w:cs="Arial"/>
                <w:szCs w:val="18"/>
              </w:rPr>
            </w:pPr>
            <w:r w:rsidRPr="0083539F">
              <w:rPr>
                <w:rFonts w:cs="Arial"/>
                <w:szCs w:val="18"/>
              </w:rPr>
              <w:t>24-1</w:t>
            </w:r>
          </w:p>
        </w:tc>
        <w:tc>
          <w:tcPr>
            <w:tcW w:w="0" w:type="auto"/>
            <w:shd w:val="clear" w:color="auto" w:fill="auto"/>
          </w:tcPr>
          <w:p w14:paraId="54D71256" w14:textId="77777777" w:rsidR="0083539F" w:rsidRPr="0083539F" w:rsidRDefault="0083539F" w:rsidP="0083539F">
            <w:pPr>
              <w:pStyle w:val="TAL"/>
              <w:rPr>
                <w:rFonts w:eastAsia="SimSun" w:cs="Arial"/>
                <w:szCs w:val="18"/>
                <w:lang w:eastAsia="zh-CN"/>
              </w:rPr>
            </w:pPr>
            <w:r w:rsidRPr="0083539F">
              <w:rPr>
                <w:rFonts w:eastAsia="SimSun" w:cs="Arial"/>
                <w:strike/>
                <w:color w:val="FF0000"/>
                <w:szCs w:val="18"/>
                <w:lang w:eastAsia="zh-CN"/>
              </w:rPr>
              <w:t>General</w:t>
            </w:r>
            <w:r w:rsidRPr="0083539F">
              <w:rPr>
                <w:rFonts w:eastAsia="SimSun" w:cs="Arial"/>
                <w:szCs w:val="18"/>
                <w:lang w:eastAsia="zh-CN"/>
              </w:rPr>
              <w:t xml:space="preserve"> </w:t>
            </w:r>
            <w:r w:rsidRPr="0083539F">
              <w:rPr>
                <w:rFonts w:eastAsia="SimSun" w:cs="Arial"/>
                <w:color w:val="FF0000"/>
                <w:szCs w:val="18"/>
                <w:lang w:eastAsia="zh-CN"/>
              </w:rPr>
              <w:t xml:space="preserve">Basic </w:t>
            </w:r>
            <w:r w:rsidRPr="0083539F">
              <w:rPr>
                <w:rFonts w:eastAsia="SimSun" w:cs="Arial"/>
                <w:szCs w:val="18"/>
                <w:lang w:eastAsia="zh-CN"/>
              </w:rPr>
              <w:t xml:space="preserve">FR2-2 </w:t>
            </w:r>
            <w:r w:rsidRPr="0083539F">
              <w:rPr>
                <w:rFonts w:eastAsia="SimSun" w:cs="Arial"/>
                <w:color w:val="FF0000"/>
                <w:szCs w:val="18"/>
                <w:lang w:eastAsia="zh-CN"/>
              </w:rPr>
              <w:t>DL</w:t>
            </w:r>
            <w:r>
              <w:rPr>
                <w:rFonts w:eastAsia="SimSun" w:cs="Arial"/>
                <w:szCs w:val="18"/>
                <w:lang w:eastAsia="zh-CN"/>
              </w:rPr>
              <w:t xml:space="preserve"> </w:t>
            </w:r>
            <w:r w:rsidRPr="0083539F">
              <w:rPr>
                <w:rFonts w:eastAsia="SimSun" w:cs="Arial"/>
                <w:szCs w:val="18"/>
                <w:lang w:eastAsia="zh-CN"/>
              </w:rPr>
              <w:t>support</w:t>
            </w:r>
          </w:p>
        </w:tc>
        <w:tc>
          <w:tcPr>
            <w:tcW w:w="0" w:type="auto"/>
            <w:shd w:val="clear" w:color="auto" w:fill="auto"/>
          </w:tcPr>
          <w:p w14:paraId="54D71257" w14:textId="77777777" w:rsidR="0083539F" w:rsidRPr="0083539F" w:rsidRDefault="0083539F" w:rsidP="0083539F">
            <w:pPr>
              <w:autoSpaceDE w:val="0"/>
              <w:autoSpaceDN w:val="0"/>
              <w:adjustRightInd w:val="0"/>
              <w:snapToGrid w:val="0"/>
              <w:contextualSpacing/>
              <w:rPr>
                <w:rFonts w:cs="Arial"/>
                <w:sz w:val="18"/>
                <w:szCs w:val="18"/>
              </w:rPr>
            </w:pPr>
            <w:r w:rsidRPr="0083539F">
              <w:rPr>
                <w:rFonts w:cs="Arial"/>
                <w:sz w:val="18"/>
                <w:szCs w:val="18"/>
              </w:rPr>
              <w:t>1. Support 120KHz SCS transmission and reception</w:t>
            </w:r>
          </w:p>
          <w:p w14:paraId="54D71258" w14:textId="77777777" w:rsidR="0083539F" w:rsidRPr="0083539F" w:rsidRDefault="00841236" w:rsidP="0083539F">
            <w:pPr>
              <w:autoSpaceDE w:val="0"/>
              <w:autoSpaceDN w:val="0"/>
              <w:adjustRightInd w:val="0"/>
              <w:snapToGrid w:val="0"/>
              <w:contextualSpacing/>
              <w:rPr>
                <w:rFonts w:cs="Arial"/>
                <w:color w:val="FF0000"/>
                <w:sz w:val="18"/>
                <w:szCs w:val="18"/>
                <w:highlight w:val="yellow"/>
              </w:rPr>
            </w:pPr>
            <w:r>
              <w:rPr>
                <w:rFonts w:cs="Arial"/>
                <w:color w:val="FF0000"/>
                <w:sz w:val="18"/>
                <w:szCs w:val="18"/>
                <w:highlight w:val="yellow"/>
              </w:rPr>
              <w:t>[</w:t>
            </w:r>
            <w:r w:rsidR="0083539F">
              <w:rPr>
                <w:rFonts w:cs="Arial"/>
                <w:color w:val="FF0000"/>
                <w:sz w:val="18"/>
                <w:szCs w:val="18"/>
                <w:highlight w:val="yellow"/>
              </w:rPr>
              <w:t>2</w:t>
            </w:r>
            <w:r w:rsidR="0083539F" w:rsidRPr="0083539F">
              <w:rPr>
                <w:rFonts w:cs="Arial"/>
                <w:color w:val="FF0000"/>
                <w:sz w:val="18"/>
                <w:szCs w:val="18"/>
                <w:highlight w:val="yellow"/>
              </w:rPr>
              <w:t>. Support 120 kHz SSB for initial/non-initial access]</w:t>
            </w:r>
          </w:p>
          <w:p w14:paraId="54D71259" w14:textId="77777777" w:rsidR="0083539F" w:rsidRPr="00841236" w:rsidRDefault="0083539F" w:rsidP="00841236">
            <w:pPr>
              <w:autoSpaceDE w:val="0"/>
              <w:autoSpaceDN w:val="0"/>
              <w:adjustRightInd w:val="0"/>
              <w:snapToGrid w:val="0"/>
              <w:contextualSpacing/>
              <w:rPr>
                <w:rFonts w:cs="Arial"/>
                <w:color w:val="FF0000"/>
                <w:sz w:val="18"/>
                <w:szCs w:val="18"/>
              </w:rPr>
            </w:pPr>
            <w:r w:rsidRPr="0083539F">
              <w:rPr>
                <w:rFonts w:cs="Arial"/>
                <w:color w:val="FF0000"/>
                <w:sz w:val="18"/>
                <w:szCs w:val="18"/>
                <w:highlight w:val="yellow"/>
              </w:rPr>
              <w:t>[</w:t>
            </w:r>
            <w:r>
              <w:rPr>
                <w:rFonts w:cs="Arial"/>
                <w:color w:val="FF0000"/>
                <w:sz w:val="18"/>
                <w:szCs w:val="18"/>
                <w:highlight w:val="yellow"/>
              </w:rPr>
              <w:t>3</w:t>
            </w:r>
            <w:r w:rsidRPr="0083539F">
              <w:rPr>
                <w:rFonts w:cs="Arial"/>
                <w:color w:val="FF0000"/>
                <w:sz w:val="18"/>
                <w:szCs w:val="18"/>
                <w:highlight w:val="yellow"/>
              </w:rPr>
              <w:t>. Support 120kHz subcarrier spacing for DL data and control channels and reference signals in FR2-2]</w:t>
            </w:r>
          </w:p>
        </w:tc>
        <w:tc>
          <w:tcPr>
            <w:tcW w:w="0" w:type="auto"/>
            <w:shd w:val="clear" w:color="auto" w:fill="auto"/>
          </w:tcPr>
          <w:p w14:paraId="54D7125A" w14:textId="77777777" w:rsidR="0083539F" w:rsidRPr="0083539F" w:rsidRDefault="0083539F" w:rsidP="0083539F">
            <w:pPr>
              <w:pStyle w:val="TAL"/>
              <w:rPr>
                <w:rFonts w:eastAsia="MS Mincho" w:cs="Arial"/>
                <w:szCs w:val="18"/>
                <w:highlight w:val="yellow"/>
              </w:rPr>
            </w:pPr>
          </w:p>
        </w:tc>
        <w:tc>
          <w:tcPr>
            <w:tcW w:w="0" w:type="auto"/>
            <w:shd w:val="clear" w:color="auto" w:fill="auto"/>
          </w:tcPr>
          <w:p w14:paraId="54D7125B" w14:textId="77777777" w:rsidR="0083539F" w:rsidRPr="0083539F" w:rsidRDefault="0083539F" w:rsidP="0083539F">
            <w:pPr>
              <w:pStyle w:val="TAL"/>
              <w:rPr>
                <w:rFonts w:eastAsia="SimSun" w:cs="Arial"/>
                <w:szCs w:val="18"/>
                <w:lang w:eastAsia="zh-CN"/>
              </w:rPr>
            </w:pPr>
          </w:p>
        </w:tc>
        <w:tc>
          <w:tcPr>
            <w:tcW w:w="0" w:type="auto"/>
            <w:shd w:val="clear" w:color="auto" w:fill="auto"/>
          </w:tcPr>
          <w:p w14:paraId="54D7125C" w14:textId="77777777" w:rsidR="0083539F" w:rsidRPr="0083539F" w:rsidRDefault="0083539F" w:rsidP="0083539F">
            <w:pPr>
              <w:pStyle w:val="TAL"/>
              <w:rPr>
                <w:rFonts w:cs="Arial"/>
                <w:szCs w:val="18"/>
              </w:rPr>
            </w:pPr>
          </w:p>
        </w:tc>
        <w:tc>
          <w:tcPr>
            <w:tcW w:w="0" w:type="auto"/>
            <w:shd w:val="clear" w:color="auto" w:fill="auto"/>
          </w:tcPr>
          <w:p w14:paraId="54D7125D" w14:textId="77777777" w:rsidR="0083539F" w:rsidRPr="0083539F" w:rsidRDefault="0083539F" w:rsidP="0083539F">
            <w:pPr>
              <w:pStyle w:val="TAL"/>
              <w:rPr>
                <w:rFonts w:eastAsia="SimSun" w:cs="Arial"/>
                <w:color w:val="FF0000"/>
                <w:szCs w:val="18"/>
                <w:lang w:val="en-US" w:eastAsia="zh-CN"/>
              </w:rPr>
            </w:pPr>
            <w:r w:rsidRPr="0083539F">
              <w:rPr>
                <w:rFonts w:cs="Arial"/>
                <w:color w:val="FF0000"/>
              </w:rPr>
              <w:t>FR2-2 is not supported</w:t>
            </w:r>
          </w:p>
        </w:tc>
        <w:tc>
          <w:tcPr>
            <w:tcW w:w="0" w:type="auto"/>
            <w:shd w:val="clear" w:color="auto" w:fill="auto"/>
          </w:tcPr>
          <w:p w14:paraId="54D7125E" w14:textId="77777777" w:rsidR="0083539F" w:rsidRPr="0083539F" w:rsidRDefault="0083539F" w:rsidP="0083539F">
            <w:pPr>
              <w:pStyle w:val="TAL"/>
              <w:rPr>
                <w:rFonts w:eastAsia="SimSun" w:cs="Arial"/>
                <w:color w:val="FF0000"/>
                <w:szCs w:val="18"/>
                <w:lang w:eastAsia="zh-CN"/>
              </w:rPr>
            </w:pPr>
            <w:r w:rsidRPr="0083539F">
              <w:rPr>
                <w:rFonts w:cs="Arial"/>
                <w:color w:val="FF0000"/>
                <w:highlight w:val="yellow"/>
              </w:rPr>
              <w:t>[per UE][per band]</w:t>
            </w:r>
          </w:p>
        </w:tc>
        <w:tc>
          <w:tcPr>
            <w:tcW w:w="0" w:type="auto"/>
            <w:shd w:val="clear" w:color="auto" w:fill="auto"/>
          </w:tcPr>
          <w:p w14:paraId="54D7125F" w14:textId="77777777" w:rsidR="0083539F" w:rsidRPr="0083539F" w:rsidRDefault="0083539F" w:rsidP="0083539F">
            <w:pPr>
              <w:pStyle w:val="TAL"/>
              <w:rPr>
                <w:rFonts w:cs="Arial"/>
                <w:szCs w:val="18"/>
              </w:rPr>
            </w:pPr>
          </w:p>
        </w:tc>
        <w:tc>
          <w:tcPr>
            <w:tcW w:w="0" w:type="auto"/>
            <w:shd w:val="clear" w:color="auto" w:fill="auto"/>
          </w:tcPr>
          <w:p w14:paraId="54D71260" w14:textId="77777777" w:rsidR="0083539F" w:rsidRPr="0083539F" w:rsidRDefault="0083539F" w:rsidP="0083539F">
            <w:pPr>
              <w:pStyle w:val="TAL"/>
              <w:rPr>
                <w:rFonts w:cs="Arial"/>
                <w:szCs w:val="18"/>
              </w:rPr>
            </w:pPr>
          </w:p>
        </w:tc>
        <w:tc>
          <w:tcPr>
            <w:tcW w:w="0" w:type="auto"/>
            <w:shd w:val="clear" w:color="auto" w:fill="auto"/>
          </w:tcPr>
          <w:p w14:paraId="54D71261" w14:textId="77777777" w:rsidR="0083539F" w:rsidRPr="0083539F" w:rsidRDefault="0083539F" w:rsidP="0083539F">
            <w:pPr>
              <w:pStyle w:val="TAL"/>
              <w:rPr>
                <w:rFonts w:cs="Arial"/>
                <w:szCs w:val="18"/>
              </w:rPr>
            </w:pPr>
          </w:p>
        </w:tc>
        <w:tc>
          <w:tcPr>
            <w:tcW w:w="0" w:type="auto"/>
            <w:shd w:val="clear" w:color="auto" w:fill="auto"/>
          </w:tcPr>
          <w:p w14:paraId="54D71262" w14:textId="77777777" w:rsidR="0083539F" w:rsidRPr="0083539F" w:rsidRDefault="0083539F" w:rsidP="0083539F">
            <w:pPr>
              <w:pStyle w:val="TAL"/>
              <w:rPr>
                <w:rFonts w:cs="Arial"/>
                <w:szCs w:val="18"/>
              </w:rPr>
            </w:pPr>
          </w:p>
        </w:tc>
        <w:tc>
          <w:tcPr>
            <w:tcW w:w="0" w:type="auto"/>
            <w:shd w:val="clear" w:color="auto" w:fill="auto"/>
          </w:tcPr>
          <w:p w14:paraId="54D71263" w14:textId="77777777" w:rsidR="0083539F" w:rsidRPr="0083539F" w:rsidRDefault="0083539F" w:rsidP="0083539F">
            <w:pPr>
              <w:pStyle w:val="TAL"/>
              <w:rPr>
                <w:rFonts w:cs="Arial"/>
                <w:color w:val="FF0000"/>
                <w:szCs w:val="18"/>
              </w:rPr>
            </w:pPr>
            <w:r w:rsidRPr="0083539F">
              <w:rPr>
                <w:rFonts w:cs="Arial"/>
                <w:color w:val="FF0000"/>
                <w:szCs w:val="18"/>
              </w:rPr>
              <w:t>Optional with capability signalling</w:t>
            </w:r>
          </w:p>
          <w:p w14:paraId="54D71264" w14:textId="77777777" w:rsidR="0083539F" w:rsidRPr="0083539F" w:rsidRDefault="0083539F" w:rsidP="0083539F">
            <w:pPr>
              <w:pStyle w:val="TAL"/>
              <w:rPr>
                <w:rFonts w:cs="Arial"/>
                <w:color w:val="FF0000"/>
                <w:szCs w:val="18"/>
              </w:rPr>
            </w:pPr>
          </w:p>
          <w:p w14:paraId="54D71265" w14:textId="77777777" w:rsidR="0083539F" w:rsidRPr="0083539F" w:rsidRDefault="0083539F" w:rsidP="0083539F">
            <w:pPr>
              <w:pStyle w:val="TAL"/>
              <w:rPr>
                <w:rFonts w:cs="Arial"/>
                <w:color w:val="FF0000"/>
                <w:szCs w:val="18"/>
              </w:rPr>
            </w:pPr>
            <w:r w:rsidRPr="0083539F">
              <w:rPr>
                <w:rFonts w:cs="Arial"/>
                <w:color w:val="FF0000"/>
                <w:szCs w:val="18"/>
                <w:highlight w:val="yellow"/>
              </w:rPr>
              <w:t>[A UE that supports FR2-2 must indicate this FG is supported]</w:t>
            </w:r>
          </w:p>
        </w:tc>
      </w:tr>
      <w:tr w:rsidR="00841236" w:rsidRPr="00841236" w14:paraId="54D71277" w14:textId="77777777" w:rsidTr="007C6089">
        <w:tc>
          <w:tcPr>
            <w:tcW w:w="0" w:type="auto"/>
            <w:shd w:val="clear" w:color="auto" w:fill="auto"/>
          </w:tcPr>
          <w:p w14:paraId="54D71267" w14:textId="77777777" w:rsidR="0083539F" w:rsidRPr="00841236" w:rsidRDefault="0083539F" w:rsidP="0083539F">
            <w:pPr>
              <w:pStyle w:val="TAL"/>
              <w:rPr>
                <w:rFonts w:cs="Arial"/>
                <w:color w:val="FF0000"/>
                <w:szCs w:val="18"/>
              </w:rPr>
            </w:pPr>
            <w:r w:rsidRPr="00841236">
              <w:rPr>
                <w:rFonts w:cs="Arial"/>
                <w:color w:val="FF0000"/>
                <w:szCs w:val="18"/>
              </w:rPr>
              <w:t xml:space="preserve"> 24. NR_ext_to_71GHz</w:t>
            </w:r>
          </w:p>
        </w:tc>
        <w:tc>
          <w:tcPr>
            <w:tcW w:w="0" w:type="auto"/>
            <w:shd w:val="clear" w:color="auto" w:fill="auto"/>
          </w:tcPr>
          <w:p w14:paraId="54D71268" w14:textId="77777777" w:rsidR="0083539F" w:rsidRPr="00841236" w:rsidRDefault="0083539F" w:rsidP="0083539F">
            <w:pPr>
              <w:pStyle w:val="TAL"/>
              <w:rPr>
                <w:rFonts w:cs="Arial"/>
                <w:color w:val="FF0000"/>
                <w:szCs w:val="18"/>
              </w:rPr>
            </w:pPr>
            <w:r w:rsidRPr="00841236">
              <w:rPr>
                <w:rFonts w:cs="Arial"/>
                <w:color w:val="FF0000"/>
                <w:szCs w:val="18"/>
              </w:rPr>
              <w:t>24-1</w:t>
            </w:r>
            <w:r w:rsidR="00841236">
              <w:rPr>
                <w:rFonts w:cs="Arial"/>
                <w:color w:val="FF0000"/>
                <w:szCs w:val="18"/>
              </w:rPr>
              <w:t>a</w:t>
            </w:r>
          </w:p>
        </w:tc>
        <w:tc>
          <w:tcPr>
            <w:tcW w:w="0" w:type="auto"/>
            <w:shd w:val="clear" w:color="auto" w:fill="auto"/>
          </w:tcPr>
          <w:p w14:paraId="54D71269" w14:textId="77777777" w:rsidR="0083539F" w:rsidRPr="00841236" w:rsidRDefault="0083539F" w:rsidP="0083539F">
            <w:pPr>
              <w:pStyle w:val="TAL"/>
              <w:rPr>
                <w:rFonts w:eastAsia="SimSun" w:cs="Arial"/>
                <w:color w:val="FF0000"/>
                <w:szCs w:val="18"/>
                <w:lang w:eastAsia="zh-CN"/>
              </w:rPr>
            </w:pPr>
            <w:r w:rsidRPr="00841236">
              <w:rPr>
                <w:rFonts w:eastAsia="SimSun" w:cs="Arial"/>
                <w:color w:val="FF0000"/>
                <w:szCs w:val="18"/>
                <w:lang w:eastAsia="zh-CN"/>
              </w:rPr>
              <w:t>FR2-2 PRACH support</w:t>
            </w:r>
          </w:p>
        </w:tc>
        <w:tc>
          <w:tcPr>
            <w:tcW w:w="0" w:type="auto"/>
            <w:shd w:val="clear" w:color="auto" w:fill="auto"/>
          </w:tcPr>
          <w:p w14:paraId="54D7126A" w14:textId="77777777" w:rsidR="0083539F" w:rsidRPr="00841236" w:rsidRDefault="0083539F" w:rsidP="0083539F">
            <w:pPr>
              <w:autoSpaceDE w:val="0"/>
              <w:autoSpaceDN w:val="0"/>
              <w:adjustRightInd w:val="0"/>
              <w:snapToGrid w:val="0"/>
              <w:contextualSpacing/>
              <w:rPr>
                <w:rFonts w:cs="Arial"/>
                <w:color w:val="FF0000"/>
                <w:sz w:val="18"/>
                <w:szCs w:val="18"/>
              </w:rPr>
            </w:pPr>
            <w:r w:rsidRPr="00841236">
              <w:rPr>
                <w:rFonts w:cs="Arial"/>
                <w:color w:val="FF0000"/>
                <w:sz w:val="18"/>
                <w:szCs w:val="18"/>
              </w:rPr>
              <w:t>1. PRACH with 120KHz SCS and length 139</w:t>
            </w:r>
            <w:r w:rsidRPr="00841236">
              <w:rPr>
                <w:rFonts w:cs="Arial"/>
                <w:color w:val="FF0000"/>
                <w:sz w:val="18"/>
                <w:szCs w:val="18"/>
                <w:highlight w:val="yellow"/>
              </w:rPr>
              <w:t>[/571/1151]</w:t>
            </w:r>
          </w:p>
          <w:p w14:paraId="54D7126B" w14:textId="77777777" w:rsidR="0083539F" w:rsidRPr="00841236" w:rsidRDefault="0083539F" w:rsidP="0083539F">
            <w:pPr>
              <w:autoSpaceDE w:val="0"/>
              <w:autoSpaceDN w:val="0"/>
              <w:adjustRightInd w:val="0"/>
              <w:snapToGrid w:val="0"/>
              <w:contextualSpacing/>
              <w:rPr>
                <w:rFonts w:cs="Arial"/>
                <w:color w:val="FF0000"/>
                <w:sz w:val="18"/>
                <w:szCs w:val="18"/>
              </w:rPr>
            </w:pPr>
          </w:p>
        </w:tc>
        <w:tc>
          <w:tcPr>
            <w:tcW w:w="0" w:type="auto"/>
            <w:shd w:val="clear" w:color="auto" w:fill="auto"/>
          </w:tcPr>
          <w:p w14:paraId="54D7126C" w14:textId="77777777" w:rsidR="0083539F" w:rsidRPr="00841236" w:rsidRDefault="0083539F" w:rsidP="0083539F">
            <w:pPr>
              <w:pStyle w:val="TAL"/>
              <w:rPr>
                <w:rFonts w:eastAsia="MS Mincho" w:cs="Arial"/>
                <w:color w:val="FF0000"/>
                <w:szCs w:val="18"/>
                <w:highlight w:val="yellow"/>
              </w:rPr>
            </w:pPr>
            <w:r w:rsidRPr="00841236">
              <w:rPr>
                <w:rFonts w:eastAsia="MS Mincho" w:cs="Arial"/>
                <w:color w:val="FF0000"/>
                <w:szCs w:val="18"/>
              </w:rPr>
              <w:t>24-1</w:t>
            </w:r>
          </w:p>
        </w:tc>
        <w:tc>
          <w:tcPr>
            <w:tcW w:w="0" w:type="auto"/>
            <w:shd w:val="clear" w:color="auto" w:fill="auto"/>
          </w:tcPr>
          <w:p w14:paraId="54D7126D" w14:textId="77777777" w:rsidR="0083539F" w:rsidRPr="00841236" w:rsidRDefault="0083539F" w:rsidP="0083539F">
            <w:pPr>
              <w:pStyle w:val="TAL"/>
              <w:rPr>
                <w:rFonts w:eastAsia="SimSun" w:cs="Arial"/>
                <w:color w:val="FF0000"/>
                <w:szCs w:val="18"/>
                <w:lang w:eastAsia="zh-CN"/>
              </w:rPr>
            </w:pPr>
          </w:p>
        </w:tc>
        <w:tc>
          <w:tcPr>
            <w:tcW w:w="0" w:type="auto"/>
            <w:shd w:val="clear" w:color="auto" w:fill="auto"/>
          </w:tcPr>
          <w:p w14:paraId="54D7126E" w14:textId="77777777" w:rsidR="0083539F" w:rsidRPr="00841236" w:rsidRDefault="0083539F" w:rsidP="0083539F">
            <w:pPr>
              <w:pStyle w:val="TAL"/>
              <w:rPr>
                <w:rFonts w:cs="Arial"/>
                <w:color w:val="FF0000"/>
                <w:szCs w:val="18"/>
              </w:rPr>
            </w:pPr>
          </w:p>
        </w:tc>
        <w:tc>
          <w:tcPr>
            <w:tcW w:w="0" w:type="auto"/>
            <w:shd w:val="clear" w:color="auto" w:fill="auto"/>
          </w:tcPr>
          <w:p w14:paraId="54D7126F" w14:textId="77777777" w:rsidR="0083539F" w:rsidRPr="00841236" w:rsidRDefault="0083539F" w:rsidP="0083539F">
            <w:pPr>
              <w:pStyle w:val="TAL"/>
              <w:rPr>
                <w:rFonts w:eastAsia="SimSun" w:cs="Arial"/>
                <w:color w:val="FF0000"/>
                <w:szCs w:val="18"/>
                <w:lang w:val="en-US" w:eastAsia="zh-CN"/>
              </w:rPr>
            </w:pPr>
          </w:p>
        </w:tc>
        <w:tc>
          <w:tcPr>
            <w:tcW w:w="0" w:type="auto"/>
            <w:shd w:val="clear" w:color="auto" w:fill="auto"/>
          </w:tcPr>
          <w:p w14:paraId="54D71270" w14:textId="77777777" w:rsidR="0083539F" w:rsidRPr="00841236" w:rsidRDefault="0083539F" w:rsidP="0083539F">
            <w:pPr>
              <w:pStyle w:val="TAL"/>
              <w:rPr>
                <w:rFonts w:eastAsia="SimSun" w:cs="Arial"/>
                <w:color w:val="FF0000"/>
                <w:szCs w:val="18"/>
                <w:lang w:eastAsia="zh-CN"/>
              </w:rPr>
            </w:pPr>
            <w:r w:rsidRPr="00841236">
              <w:rPr>
                <w:rFonts w:cs="Arial"/>
                <w:color w:val="FF0000"/>
                <w:highlight w:val="yellow"/>
              </w:rPr>
              <w:t>[per UE][per band]</w:t>
            </w:r>
          </w:p>
        </w:tc>
        <w:tc>
          <w:tcPr>
            <w:tcW w:w="0" w:type="auto"/>
            <w:shd w:val="clear" w:color="auto" w:fill="auto"/>
          </w:tcPr>
          <w:p w14:paraId="54D71271" w14:textId="77777777" w:rsidR="0083539F" w:rsidRPr="00841236" w:rsidRDefault="0083539F" w:rsidP="0083539F">
            <w:pPr>
              <w:pStyle w:val="TAL"/>
              <w:rPr>
                <w:rFonts w:cs="Arial"/>
                <w:color w:val="FF0000"/>
                <w:szCs w:val="18"/>
              </w:rPr>
            </w:pPr>
          </w:p>
        </w:tc>
        <w:tc>
          <w:tcPr>
            <w:tcW w:w="0" w:type="auto"/>
            <w:shd w:val="clear" w:color="auto" w:fill="auto"/>
          </w:tcPr>
          <w:p w14:paraId="54D71272" w14:textId="77777777" w:rsidR="0083539F" w:rsidRPr="00841236" w:rsidRDefault="0083539F" w:rsidP="0083539F">
            <w:pPr>
              <w:pStyle w:val="TAL"/>
              <w:rPr>
                <w:rFonts w:cs="Arial"/>
                <w:color w:val="FF0000"/>
                <w:szCs w:val="18"/>
              </w:rPr>
            </w:pPr>
          </w:p>
        </w:tc>
        <w:tc>
          <w:tcPr>
            <w:tcW w:w="0" w:type="auto"/>
            <w:shd w:val="clear" w:color="auto" w:fill="auto"/>
          </w:tcPr>
          <w:p w14:paraId="54D71273" w14:textId="77777777" w:rsidR="0083539F" w:rsidRPr="00841236" w:rsidRDefault="0083539F" w:rsidP="0083539F">
            <w:pPr>
              <w:pStyle w:val="TAL"/>
              <w:rPr>
                <w:rFonts w:cs="Arial"/>
                <w:color w:val="FF0000"/>
                <w:szCs w:val="18"/>
              </w:rPr>
            </w:pPr>
          </w:p>
        </w:tc>
        <w:tc>
          <w:tcPr>
            <w:tcW w:w="0" w:type="auto"/>
            <w:shd w:val="clear" w:color="auto" w:fill="auto"/>
          </w:tcPr>
          <w:p w14:paraId="54D71274" w14:textId="77777777" w:rsidR="0083539F" w:rsidRPr="00841236" w:rsidRDefault="0083539F" w:rsidP="0083539F">
            <w:pPr>
              <w:pStyle w:val="TAL"/>
              <w:rPr>
                <w:rFonts w:cs="Arial"/>
                <w:color w:val="FF0000"/>
                <w:szCs w:val="18"/>
              </w:rPr>
            </w:pPr>
          </w:p>
        </w:tc>
        <w:tc>
          <w:tcPr>
            <w:tcW w:w="0" w:type="auto"/>
            <w:shd w:val="clear" w:color="auto" w:fill="auto"/>
          </w:tcPr>
          <w:p w14:paraId="54D71275" w14:textId="77777777" w:rsidR="0083539F" w:rsidRPr="00841236" w:rsidRDefault="0083539F" w:rsidP="0083539F">
            <w:pPr>
              <w:pStyle w:val="TAL"/>
              <w:rPr>
                <w:rFonts w:cs="Arial"/>
                <w:color w:val="FF0000"/>
                <w:szCs w:val="18"/>
              </w:rPr>
            </w:pPr>
            <w:r w:rsidRPr="00841236">
              <w:rPr>
                <w:rFonts w:cs="Arial"/>
                <w:color w:val="FF0000"/>
                <w:szCs w:val="18"/>
              </w:rPr>
              <w:t>Optional with capability signalling</w:t>
            </w:r>
          </w:p>
          <w:p w14:paraId="54D71276" w14:textId="77777777" w:rsidR="0083539F" w:rsidRPr="00841236" w:rsidRDefault="0083539F" w:rsidP="0083539F">
            <w:pPr>
              <w:pStyle w:val="TAL"/>
              <w:rPr>
                <w:rFonts w:cs="Arial"/>
                <w:color w:val="FF0000"/>
                <w:szCs w:val="18"/>
              </w:rPr>
            </w:pPr>
          </w:p>
        </w:tc>
      </w:tr>
      <w:tr w:rsidR="00841236" w:rsidRPr="00841236" w14:paraId="54D71287" w14:textId="77777777" w:rsidTr="007C6089">
        <w:tc>
          <w:tcPr>
            <w:tcW w:w="0" w:type="auto"/>
            <w:shd w:val="clear" w:color="auto" w:fill="auto"/>
          </w:tcPr>
          <w:p w14:paraId="54D71278" w14:textId="77777777" w:rsidR="0083539F" w:rsidRPr="00841236" w:rsidRDefault="0083539F" w:rsidP="0083539F">
            <w:pPr>
              <w:pStyle w:val="TAL"/>
              <w:rPr>
                <w:rFonts w:cs="Arial"/>
                <w:color w:val="FF0000"/>
                <w:szCs w:val="18"/>
              </w:rPr>
            </w:pPr>
            <w:r w:rsidRPr="00841236">
              <w:rPr>
                <w:rFonts w:cs="Arial"/>
                <w:color w:val="FF0000"/>
                <w:szCs w:val="18"/>
              </w:rPr>
              <w:t xml:space="preserve"> 24. NR_ext_to_71GHz</w:t>
            </w:r>
          </w:p>
        </w:tc>
        <w:tc>
          <w:tcPr>
            <w:tcW w:w="0" w:type="auto"/>
            <w:shd w:val="clear" w:color="auto" w:fill="auto"/>
          </w:tcPr>
          <w:p w14:paraId="54D71279" w14:textId="77777777" w:rsidR="0083539F" w:rsidRPr="00841236" w:rsidRDefault="0083539F" w:rsidP="0083539F">
            <w:pPr>
              <w:pStyle w:val="TAL"/>
              <w:rPr>
                <w:rFonts w:cs="Arial"/>
                <w:color w:val="FF0000"/>
                <w:szCs w:val="18"/>
              </w:rPr>
            </w:pPr>
            <w:r w:rsidRPr="00841236">
              <w:rPr>
                <w:rFonts w:cs="Arial"/>
                <w:color w:val="FF0000"/>
                <w:szCs w:val="18"/>
              </w:rPr>
              <w:t>24-1</w:t>
            </w:r>
            <w:r w:rsidR="00841236">
              <w:rPr>
                <w:rFonts w:cs="Arial"/>
                <w:color w:val="FF0000"/>
                <w:szCs w:val="18"/>
              </w:rPr>
              <w:t>b</w:t>
            </w:r>
          </w:p>
        </w:tc>
        <w:tc>
          <w:tcPr>
            <w:tcW w:w="0" w:type="auto"/>
            <w:shd w:val="clear" w:color="auto" w:fill="auto"/>
          </w:tcPr>
          <w:p w14:paraId="54D7127A" w14:textId="77777777" w:rsidR="0083539F" w:rsidRPr="00841236" w:rsidRDefault="0083539F" w:rsidP="0083539F">
            <w:pPr>
              <w:pStyle w:val="TAL"/>
              <w:rPr>
                <w:rFonts w:eastAsia="SimSun" w:cs="Arial"/>
                <w:color w:val="FF0000"/>
                <w:szCs w:val="18"/>
                <w:lang w:eastAsia="zh-CN"/>
              </w:rPr>
            </w:pPr>
            <w:r w:rsidRPr="00841236">
              <w:rPr>
                <w:rFonts w:eastAsia="SimSun" w:cs="Arial"/>
                <w:color w:val="FF0000"/>
                <w:szCs w:val="18"/>
                <w:lang w:eastAsia="zh-CN"/>
              </w:rPr>
              <w:t>Basic FR2-2 UL support</w:t>
            </w:r>
          </w:p>
        </w:tc>
        <w:tc>
          <w:tcPr>
            <w:tcW w:w="0" w:type="auto"/>
            <w:shd w:val="clear" w:color="auto" w:fill="auto"/>
          </w:tcPr>
          <w:p w14:paraId="54D7127B" w14:textId="77777777" w:rsidR="0083539F" w:rsidRPr="00841236" w:rsidRDefault="0083539F" w:rsidP="0083539F">
            <w:pPr>
              <w:autoSpaceDE w:val="0"/>
              <w:autoSpaceDN w:val="0"/>
              <w:adjustRightInd w:val="0"/>
              <w:snapToGrid w:val="0"/>
              <w:contextualSpacing/>
              <w:rPr>
                <w:rFonts w:cs="Arial"/>
                <w:color w:val="FF0000"/>
                <w:sz w:val="18"/>
                <w:szCs w:val="18"/>
              </w:rPr>
            </w:pPr>
            <w:r w:rsidRPr="00841236">
              <w:rPr>
                <w:rFonts w:cs="Arial"/>
                <w:color w:val="FF0000"/>
                <w:sz w:val="18"/>
                <w:szCs w:val="18"/>
              </w:rPr>
              <w:t>1. Support multi-RB PUCCH format 0/1/4 for 120 kHz</w:t>
            </w:r>
          </w:p>
          <w:p w14:paraId="54D7127C" w14:textId="77777777" w:rsidR="0083539F" w:rsidRPr="00841236" w:rsidRDefault="0083539F" w:rsidP="00841236">
            <w:pPr>
              <w:autoSpaceDE w:val="0"/>
              <w:autoSpaceDN w:val="0"/>
              <w:adjustRightInd w:val="0"/>
              <w:snapToGrid w:val="0"/>
              <w:contextualSpacing/>
              <w:rPr>
                <w:rFonts w:cs="Arial"/>
                <w:color w:val="FF0000"/>
                <w:sz w:val="18"/>
                <w:szCs w:val="18"/>
              </w:rPr>
            </w:pPr>
            <w:r w:rsidRPr="00841236">
              <w:rPr>
                <w:rFonts w:cs="Arial"/>
                <w:color w:val="FF0000"/>
                <w:sz w:val="18"/>
                <w:szCs w:val="18"/>
                <w:highlight w:val="yellow"/>
              </w:rPr>
              <w:t>[2. Support 120kHz subcarrier spacing for UL data and control channels and reference signals in FR2-2]</w:t>
            </w:r>
          </w:p>
        </w:tc>
        <w:tc>
          <w:tcPr>
            <w:tcW w:w="0" w:type="auto"/>
            <w:shd w:val="clear" w:color="auto" w:fill="auto"/>
          </w:tcPr>
          <w:p w14:paraId="54D7127D" w14:textId="77777777" w:rsidR="0083539F" w:rsidRPr="00841236" w:rsidRDefault="0083539F" w:rsidP="0083539F">
            <w:pPr>
              <w:pStyle w:val="TAL"/>
              <w:rPr>
                <w:rFonts w:eastAsia="MS Mincho" w:cs="Arial"/>
                <w:color w:val="FF0000"/>
                <w:szCs w:val="18"/>
                <w:highlight w:val="yellow"/>
              </w:rPr>
            </w:pPr>
            <w:r w:rsidRPr="00841236">
              <w:rPr>
                <w:rFonts w:eastAsia="MS Mincho" w:cs="Arial"/>
                <w:color w:val="FF0000"/>
                <w:szCs w:val="18"/>
              </w:rPr>
              <w:t>24-1</w:t>
            </w:r>
          </w:p>
        </w:tc>
        <w:tc>
          <w:tcPr>
            <w:tcW w:w="0" w:type="auto"/>
            <w:shd w:val="clear" w:color="auto" w:fill="auto"/>
          </w:tcPr>
          <w:p w14:paraId="54D7127E" w14:textId="77777777" w:rsidR="0083539F" w:rsidRPr="00841236" w:rsidRDefault="0083539F" w:rsidP="0083539F">
            <w:pPr>
              <w:pStyle w:val="TAL"/>
              <w:rPr>
                <w:rFonts w:eastAsia="SimSun" w:cs="Arial"/>
                <w:color w:val="FF0000"/>
                <w:szCs w:val="18"/>
                <w:lang w:eastAsia="zh-CN"/>
              </w:rPr>
            </w:pPr>
          </w:p>
        </w:tc>
        <w:tc>
          <w:tcPr>
            <w:tcW w:w="0" w:type="auto"/>
            <w:shd w:val="clear" w:color="auto" w:fill="auto"/>
          </w:tcPr>
          <w:p w14:paraId="54D7127F" w14:textId="77777777" w:rsidR="0083539F" w:rsidRPr="00841236" w:rsidRDefault="0083539F" w:rsidP="0083539F">
            <w:pPr>
              <w:pStyle w:val="TAL"/>
              <w:rPr>
                <w:rFonts w:cs="Arial"/>
                <w:color w:val="FF0000"/>
                <w:szCs w:val="18"/>
              </w:rPr>
            </w:pPr>
          </w:p>
        </w:tc>
        <w:tc>
          <w:tcPr>
            <w:tcW w:w="0" w:type="auto"/>
            <w:shd w:val="clear" w:color="auto" w:fill="auto"/>
          </w:tcPr>
          <w:p w14:paraId="54D71280" w14:textId="77777777" w:rsidR="0083539F" w:rsidRPr="00841236" w:rsidRDefault="0083539F" w:rsidP="0083539F">
            <w:pPr>
              <w:pStyle w:val="TAL"/>
              <w:rPr>
                <w:rFonts w:eastAsia="SimSun" w:cs="Arial"/>
                <w:color w:val="FF0000"/>
                <w:szCs w:val="18"/>
                <w:lang w:val="en-US" w:eastAsia="zh-CN"/>
              </w:rPr>
            </w:pPr>
          </w:p>
        </w:tc>
        <w:tc>
          <w:tcPr>
            <w:tcW w:w="0" w:type="auto"/>
            <w:shd w:val="clear" w:color="auto" w:fill="auto"/>
          </w:tcPr>
          <w:p w14:paraId="54D71281" w14:textId="77777777" w:rsidR="0083539F" w:rsidRPr="00841236" w:rsidRDefault="0083539F" w:rsidP="0083539F">
            <w:pPr>
              <w:pStyle w:val="TAL"/>
              <w:rPr>
                <w:rFonts w:eastAsia="SimSun" w:cs="Arial"/>
                <w:color w:val="FF0000"/>
                <w:szCs w:val="18"/>
                <w:lang w:eastAsia="zh-CN"/>
              </w:rPr>
            </w:pPr>
            <w:r w:rsidRPr="00841236">
              <w:rPr>
                <w:rFonts w:cs="Arial"/>
                <w:color w:val="FF0000"/>
                <w:highlight w:val="yellow"/>
              </w:rPr>
              <w:t>[per UE][per band]</w:t>
            </w:r>
          </w:p>
        </w:tc>
        <w:tc>
          <w:tcPr>
            <w:tcW w:w="0" w:type="auto"/>
            <w:shd w:val="clear" w:color="auto" w:fill="auto"/>
          </w:tcPr>
          <w:p w14:paraId="54D71282" w14:textId="77777777" w:rsidR="0083539F" w:rsidRPr="00841236" w:rsidRDefault="0083539F" w:rsidP="0083539F">
            <w:pPr>
              <w:pStyle w:val="TAL"/>
              <w:rPr>
                <w:rFonts w:cs="Arial"/>
                <w:color w:val="FF0000"/>
                <w:szCs w:val="18"/>
              </w:rPr>
            </w:pPr>
          </w:p>
        </w:tc>
        <w:tc>
          <w:tcPr>
            <w:tcW w:w="0" w:type="auto"/>
            <w:shd w:val="clear" w:color="auto" w:fill="auto"/>
          </w:tcPr>
          <w:p w14:paraId="54D71283" w14:textId="77777777" w:rsidR="0083539F" w:rsidRPr="00841236" w:rsidRDefault="0083539F" w:rsidP="0083539F">
            <w:pPr>
              <w:pStyle w:val="TAL"/>
              <w:rPr>
                <w:rFonts w:cs="Arial"/>
                <w:color w:val="FF0000"/>
                <w:szCs w:val="18"/>
              </w:rPr>
            </w:pPr>
          </w:p>
        </w:tc>
        <w:tc>
          <w:tcPr>
            <w:tcW w:w="0" w:type="auto"/>
            <w:shd w:val="clear" w:color="auto" w:fill="auto"/>
          </w:tcPr>
          <w:p w14:paraId="54D71284" w14:textId="77777777" w:rsidR="0083539F" w:rsidRPr="00841236" w:rsidRDefault="0083539F" w:rsidP="0083539F">
            <w:pPr>
              <w:pStyle w:val="TAL"/>
              <w:rPr>
                <w:rFonts w:cs="Arial"/>
                <w:color w:val="FF0000"/>
                <w:szCs w:val="18"/>
              </w:rPr>
            </w:pPr>
          </w:p>
        </w:tc>
        <w:tc>
          <w:tcPr>
            <w:tcW w:w="0" w:type="auto"/>
            <w:shd w:val="clear" w:color="auto" w:fill="auto"/>
          </w:tcPr>
          <w:p w14:paraId="54D71285" w14:textId="77777777" w:rsidR="0083539F" w:rsidRPr="00841236" w:rsidRDefault="0083539F" w:rsidP="0083539F">
            <w:pPr>
              <w:pStyle w:val="TAL"/>
              <w:rPr>
                <w:rFonts w:cs="Arial"/>
                <w:color w:val="FF0000"/>
                <w:szCs w:val="18"/>
              </w:rPr>
            </w:pPr>
          </w:p>
        </w:tc>
        <w:tc>
          <w:tcPr>
            <w:tcW w:w="0" w:type="auto"/>
            <w:shd w:val="clear" w:color="auto" w:fill="auto"/>
          </w:tcPr>
          <w:p w14:paraId="54D71286" w14:textId="77777777" w:rsidR="0083539F" w:rsidRPr="00841236" w:rsidRDefault="0083539F" w:rsidP="0083539F">
            <w:pPr>
              <w:pStyle w:val="TAL"/>
              <w:rPr>
                <w:rFonts w:cs="Arial"/>
                <w:color w:val="FF0000"/>
                <w:szCs w:val="18"/>
              </w:rPr>
            </w:pPr>
            <w:r w:rsidRPr="00841236">
              <w:rPr>
                <w:rFonts w:cs="Arial"/>
                <w:color w:val="FF0000"/>
                <w:szCs w:val="18"/>
              </w:rPr>
              <w:t>Optional with capability signalling</w:t>
            </w:r>
          </w:p>
        </w:tc>
      </w:tr>
      <w:tr w:rsidR="00841236" w:rsidRPr="00841236" w14:paraId="54D71297" w14:textId="77777777" w:rsidTr="007C6089">
        <w:tc>
          <w:tcPr>
            <w:tcW w:w="0" w:type="auto"/>
            <w:shd w:val="clear" w:color="auto" w:fill="auto"/>
          </w:tcPr>
          <w:p w14:paraId="54D71288" w14:textId="77777777" w:rsidR="00841236" w:rsidRPr="00841236" w:rsidRDefault="00841236" w:rsidP="00841236">
            <w:pPr>
              <w:pStyle w:val="TAL"/>
              <w:rPr>
                <w:rFonts w:cs="Arial"/>
                <w:color w:val="FF0000"/>
                <w:szCs w:val="18"/>
              </w:rPr>
            </w:pPr>
            <w:r w:rsidRPr="00841236">
              <w:rPr>
                <w:rFonts w:cs="Arial"/>
                <w:color w:val="FF0000"/>
                <w:szCs w:val="18"/>
              </w:rPr>
              <w:t xml:space="preserve"> 24. NR_ext_to_71GHz</w:t>
            </w:r>
          </w:p>
        </w:tc>
        <w:tc>
          <w:tcPr>
            <w:tcW w:w="0" w:type="auto"/>
            <w:shd w:val="clear" w:color="auto" w:fill="auto"/>
          </w:tcPr>
          <w:p w14:paraId="54D71289" w14:textId="77777777" w:rsidR="00841236" w:rsidRPr="00841236" w:rsidRDefault="00841236" w:rsidP="00841236">
            <w:pPr>
              <w:pStyle w:val="TAL"/>
              <w:rPr>
                <w:rFonts w:cs="Arial"/>
                <w:color w:val="FF0000"/>
                <w:szCs w:val="18"/>
              </w:rPr>
            </w:pPr>
            <w:r w:rsidRPr="00841236">
              <w:rPr>
                <w:rFonts w:cs="Arial"/>
                <w:color w:val="FF0000"/>
                <w:szCs w:val="18"/>
              </w:rPr>
              <w:t>24-1</w:t>
            </w:r>
            <w:r>
              <w:rPr>
                <w:rFonts w:cs="Arial"/>
                <w:color w:val="FF0000"/>
                <w:szCs w:val="18"/>
              </w:rPr>
              <w:t>c</w:t>
            </w:r>
          </w:p>
        </w:tc>
        <w:tc>
          <w:tcPr>
            <w:tcW w:w="0" w:type="auto"/>
            <w:shd w:val="clear" w:color="auto" w:fill="auto"/>
          </w:tcPr>
          <w:p w14:paraId="54D7128A" w14:textId="77777777" w:rsidR="00841236" w:rsidRPr="00841236" w:rsidRDefault="00841236" w:rsidP="00841236">
            <w:pPr>
              <w:pStyle w:val="TAL"/>
              <w:rPr>
                <w:rFonts w:eastAsia="SimSun" w:cs="Arial"/>
                <w:color w:val="FF0000"/>
                <w:szCs w:val="18"/>
                <w:lang w:eastAsia="zh-CN"/>
              </w:rPr>
            </w:pPr>
            <w:r>
              <w:rPr>
                <w:rFonts w:cs="Arial"/>
                <w:color w:val="FF0000"/>
                <w:szCs w:val="18"/>
              </w:rPr>
              <w:t>M</w:t>
            </w:r>
            <w:r w:rsidRPr="00841236">
              <w:rPr>
                <w:rFonts w:cs="Arial"/>
                <w:color w:val="FF0000"/>
                <w:szCs w:val="18"/>
              </w:rPr>
              <w:t>ulti-PDSCH scheduling</w:t>
            </w:r>
          </w:p>
        </w:tc>
        <w:tc>
          <w:tcPr>
            <w:tcW w:w="0" w:type="auto"/>
            <w:shd w:val="clear" w:color="auto" w:fill="auto"/>
          </w:tcPr>
          <w:p w14:paraId="54D7128B" w14:textId="77777777" w:rsidR="00841236" w:rsidRPr="00841236" w:rsidRDefault="00841236" w:rsidP="00841236">
            <w:pPr>
              <w:autoSpaceDE w:val="0"/>
              <w:autoSpaceDN w:val="0"/>
              <w:adjustRightInd w:val="0"/>
              <w:snapToGrid w:val="0"/>
              <w:contextualSpacing/>
              <w:rPr>
                <w:rFonts w:cs="Arial"/>
                <w:color w:val="FF0000"/>
                <w:sz w:val="18"/>
                <w:szCs w:val="18"/>
              </w:rPr>
            </w:pPr>
            <w:r w:rsidRPr="00841236">
              <w:rPr>
                <w:rFonts w:cs="Arial"/>
                <w:color w:val="FF0000"/>
                <w:sz w:val="18"/>
                <w:szCs w:val="18"/>
              </w:rPr>
              <w:t>1. Support multi-PDSCH scheduling by single DCI for the operation with 120 kHz SCS</w:t>
            </w:r>
          </w:p>
          <w:p w14:paraId="54D7128C" w14:textId="77777777" w:rsidR="00841236" w:rsidRPr="00841236" w:rsidRDefault="00841236" w:rsidP="00841236">
            <w:pPr>
              <w:autoSpaceDE w:val="0"/>
              <w:autoSpaceDN w:val="0"/>
              <w:adjustRightInd w:val="0"/>
              <w:snapToGrid w:val="0"/>
              <w:contextualSpacing/>
              <w:rPr>
                <w:rFonts w:cs="Arial"/>
                <w:color w:val="FF0000"/>
                <w:sz w:val="18"/>
                <w:szCs w:val="18"/>
              </w:rPr>
            </w:pPr>
          </w:p>
        </w:tc>
        <w:tc>
          <w:tcPr>
            <w:tcW w:w="0" w:type="auto"/>
            <w:shd w:val="clear" w:color="auto" w:fill="auto"/>
          </w:tcPr>
          <w:p w14:paraId="54D7128D" w14:textId="77777777" w:rsidR="00841236" w:rsidRPr="00841236" w:rsidRDefault="00841236" w:rsidP="00841236">
            <w:pPr>
              <w:pStyle w:val="TAL"/>
              <w:rPr>
                <w:rFonts w:eastAsia="MS Mincho" w:cs="Arial"/>
                <w:color w:val="FF0000"/>
                <w:szCs w:val="18"/>
              </w:rPr>
            </w:pPr>
          </w:p>
        </w:tc>
        <w:tc>
          <w:tcPr>
            <w:tcW w:w="0" w:type="auto"/>
            <w:shd w:val="clear" w:color="auto" w:fill="auto"/>
          </w:tcPr>
          <w:p w14:paraId="54D7128E" w14:textId="77777777" w:rsidR="00841236" w:rsidRPr="00841236" w:rsidRDefault="00841236" w:rsidP="00841236">
            <w:pPr>
              <w:pStyle w:val="TAL"/>
              <w:rPr>
                <w:rFonts w:eastAsia="SimSun" w:cs="Arial"/>
                <w:color w:val="FF0000"/>
                <w:szCs w:val="18"/>
                <w:lang w:eastAsia="zh-CN"/>
              </w:rPr>
            </w:pPr>
          </w:p>
        </w:tc>
        <w:tc>
          <w:tcPr>
            <w:tcW w:w="0" w:type="auto"/>
            <w:shd w:val="clear" w:color="auto" w:fill="auto"/>
          </w:tcPr>
          <w:p w14:paraId="54D7128F" w14:textId="77777777" w:rsidR="00841236" w:rsidRPr="00841236" w:rsidRDefault="00841236" w:rsidP="00841236">
            <w:pPr>
              <w:pStyle w:val="TAL"/>
              <w:rPr>
                <w:rFonts w:cs="Arial"/>
                <w:color w:val="FF0000"/>
                <w:szCs w:val="18"/>
              </w:rPr>
            </w:pPr>
          </w:p>
        </w:tc>
        <w:tc>
          <w:tcPr>
            <w:tcW w:w="0" w:type="auto"/>
            <w:shd w:val="clear" w:color="auto" w:fill="auto"/>
          </w:tcPr>
          <w:p w14:paraId="54D71290" w14:textId="77777777" w:rsidR="00841236" w:rsidRPr="00841236" w:rsidRDefault="00841236" w:rsidP="00841236">
            <w:pPr>
              <w:pStyle w:val="TAL"/>
              <w:rPr>
                <w:rFonts w:eastAsia="SimSun" w:cs="Arial"/>
                <w:color w:val="FF0000"/>
                <w:szCs w:val="18"/>
                <w:lang w:val="en-US" w:eastAsia="zh-CN"/>
              </w:rPr>
            </w:pPr>
          </w:p>
        </w:tc>
        <w:tc>
          <w:tcPr>
            <w:tcW w:w="0" w:type="auto"/>
            <w:shd w:val="clear" w:color="auto" w:fill="auto"/>
          </w:tcPr>
          <w:p w14:paraId="54D71291" w14:textId="77777777" w:rsidR="00841236" w:rsidRPr="00841236" w:rsidRDefault="00841236" w:rsidP="00841236">
            <w:pPr>
              <w:pStyle w:val="TAL"/>
              <w:rPr>
                <w:rFonts w:eastAsia="SimSun" w:cs="Arial"/>
                <w:color w:val="FF0000"/>
                <w:szCs w:val="18"/>
                <w:highlight w:val="yellow"/>
                <w:lang w:eastAsia="zh-CN"/>
              </w:rPr>
            </w:pPr>
            <w:r w:rsidRPr="00841236">
              <w:rPr>
                <w:rFonts w:cs="Arial"/>
                <w:color w:val="FF0000"/>
                <w:highlight w:val="yellow"/>
              </w:rPr>
              <w:t>[per UE][per band]</w:t>
            </w:r>
          </w:p>
        </w:tc>
        <w:tc>
          <w:tcPr>
            <w:tcW w:w="0" w:type="auto"/>
            <w:shd w:val="clear" w:color="auto" w:fill="auto"/>
          </w:tcPr>
          <w:p w14:paraId="54D71292" w14:textId="77777777" w:rsidR="00841236" w:rsidRPr="00841236" w:rsidRDefault="00841236" w:rsidP="00841236">
            <w:pPr>
              <w:pStyle w:val="TAL"/>
              <w:rPr>
                <w:rFonts w:cs="Arial"/>
                <w:color w:val="FF0000"/>
                <w:szCs w:val="18"/>
              </w:rPr>
            </w:pPr>
          </w:p>
        </w:tc>
        <w:tc>
          <w:tcPr>
            <w:tcW w:w="0" w:type="auto"/>
            <w:shd w:val="clear" w:color="auto" w:fill="auto"/>
          </w:tcPr>
          <w:p w14:paraId="54D71293" w14:textId="77777777" w:rsidR="00841236" w:rsidRPr="00841236" w:rsidRDefault="00841236" w:rsidP="00841236">
            <w:pPr>
              <w:pStyle w:val="TAL"/>
              <w:rPr>
                <w:rFonts w:cs="Arial"/>
                <w:color w:val="FF0000"/>
                <w:szCs w:val="18"/>
              </w:rPr>
            </w:pPr>
          </w:p>
        </w:tc>
        <w:tc>
          <w:tcPr>
            <w:tcW w:w="0" w:type="auto"/>
            <w:shd w:val="clear" w:color="auto" w:fill="auto"/>
          </w:tcPr>
          <w:p w14:paraId="54D71294" w14:textId="77777777" w:rsidR="00841236" w:rsidRPr="00841236" w:rsidRDefault="00841236" w:rsidP="00841236">
            <w:pPr>
              <w:pStyle w:val="TAL"/>
              <w:rPr>
                <w:rFonts w:cs="Arial"/>
                <w:color w:val="FF0000"/>
                <w:szCs w:val="18"/>
              </w:rPr>
            </w:pPr>
          </w:p>
        </w:tc>
        <w:tc>
          <w:tcPr>
            <w:tcW w:w="0" w:type="auto"/>
            <w:shd w:val="clear" w:color="auto" w:fill="auto"/>
          </w:tcPr>
          <w:p w14:paraId="54D71295" w14:textId="77777777" w:rsidR="00841236" w:rsidRPr="00841236" w:rsidRDefault="00841236" w:rsidP="00841236">
            <w:pPr>
              <w:pStyle w:val="TAL"/>
              <w:rPr>
                <w:rFonts w:cs="Arial"/>
                <w:color w:val="FF0000"/>
                <w:szCs w:val="18"/>
              </w:rPr>
            </w:pPr>
          </w:p>
        </w:tc>
        <w:tc>
          <w:tcPr>
            <w:tcW w:w="0" w:type="auto"/>
            <w:shd w:val="clear" w:color="auto" w:fill="auto"/>
          </w:tcPr>
          <w:p w14:paraId="54D71296" w14:textId="77777777" w:rsidR="00841236" w:rsidRPr="00841236" w:rsidRDefault="00841236" w:rsidP="00841236">
            <w:pPr>
              <w:pStyle w:val="TAL"/>
              <w:rPr>
                <w:rFonts w:cs="Arial"/>
                <w:color w:val="FF0000"/>
                <w:szCs w:val="18"/>
              </w:rPr>
            </w:pPr>
            <w:r w:rsidRPr="00841236">
              <w:rPr>
                <w:rFonts w:cs="Arial"/>
                <w:color w:val="FF0000"/>
                <w:szCs w:val="18"/>
              </w:rPr>
              <w:t>Optional with capability signalling</w:t>
            </w:r>
          </w:p>
        </w:tc>
      </w:tr>
      <w:tr w:rsidR="00841236" w:rsidRPr="00841236" w14:paraId="54D712A6" w14:textId="77777777" w:rsidTr="007C6089">
        <w:tc>
          <w:tcPr>
            <w:tcW w:w="0" w:type="auto"/>
            <w:shd w:val="clear" w:color="auto" w:fill="auto"/>
          </w:tcPr>
          <w:p w14:paraId="54D71298" w14:textId="77777777" w:rsidR="00841236" w:rsidRPr="00841236" w:rsidRDefault="00841236" w:rsidP="00841236">
            <w:pPr>
              <w:pStyle w:val="TAL"/>
              <w:rPr>
                <w:rFonts w:cs="Arial"/>
                <w:color w:val="FF0000"/>
                <w:szCs w:val="18"/>
              </w:rPr>
            </w:pPr>
            <w:r w:rsidRPr="00841236">
              <w:rPr>
                <w:rFonts w:cs="Arial"/>
                <w:color w:val="FF0000"/>
                <w:szCs w:val="18"/>
              </w:rPr>
              <w:t xml:space="preserve"> 24. NR_ext_to_71GHz</w:t>
            </w:r>
          </w:p>
        </w:tc>
        <w:tc>
          <w:tcPr>
            <w:tcW w:w="0" w:type="auto"/>
            <w:shd w:val="clear" w:color="auto" w:fill="auto"/>
          </w:tcPr>
          <w:p w14:paraId="54D71299" w14:textId="77777777" w:rsidR="00841236" w:rsidRPr="00841236" w:rsidRDefault="00841236" w:rsidP="00841236">
            <w:pPr>
              <w:pStyle w:val="TAL"/>
              <w:rPr>
                <w:rFonts w:cs="Arial"/>
                <w:color w:val="FF0000"/>
                <w:szCs w:val="18"/>
              </w:rPr>
            </w:pPr>
            <w:r w:rsidRPr="00841236">
              <w:rPr>
                <w:rFonts w:cs="Arial"/>
                <w:color w:val="FF0000"/>
                <w:szCs w:val="18"/>
              </w:rPr>
              <w:t>24-1</w:t>
            </w:r>
            <w:r>
              <w:rPr>
                <w:rFonts w:cs="Arial"/>
                <w:color w:val="FF0000"/>
                <w:szCs w:val="18"/>
              </w:rPr>
              <w:t>d</w:t>
            </w:r>
          </w:p>
        </w:tc>
        <w:tc>
          <w:tcPr>
            <w:tcW w:w="0" w:type="auto"/>
            <w:shd w:val="clear" w:color="auto" w:fill="auto"/>
          </w:tcPr>
          <w:p w14:paraId="54D7129A" w14:textId="77777777" w:rsidR="00841236" w:rsidRPr="00841236" w:rsidRDefault="00841236" w:rsidP="00841236">
            <w:pPr>
              <w:pStyle w:val="TAL"/>
              <w:rPr>
                <w:rFonts w:eastAsia="SimSun" w:cs="Arial"/>
                <w:color w:val="FF0000"/>
                <w:szCs w:val="18"/>
                <w:lang w:eastAsia="zh-CN"/>
              </w:rPr>
            </w:pPr>
            <w:r>
              <w:rPr>
                <w:rFonts w:cs="Arial"/>
                <w:color w:val="FF0000"/>
                <w:szCs w:val="18"/>
              </w:rPr>
              <w:t>M</w:t>
            </w:r>
            <w:r w:rsidRPr="00841236">
              <w:rPr>
                <w:rFonts w:cs="Arial"/>
                <w:color w:val="FF0000"/>
                <w:szCs w:val="18"/>
              </w:rPr>
              <w:t>ulti-P</w:t>
            </w:r>
            <w:r>
              <w:rPr>
                <w:rFonts w:cs="Arial"/>
                <w:color w:val="FF0000"/>
                <w:szCs w:val="18"/>
              </w:rPr>
              <w:t>U</w:t>
            </w:r>
            <w:r w:rsidRPr="00841236">
              <w:rPr>
                <w:rFonts w:cs="Arial"/>
                <w:color w:val="FF0000"/>
                <w:szCs w:val="18"/>
              </w:rPr>
              <w:t>SCH scheduling</w:t>
            </w:r>
          </w:p>
        </w:tc>
        <w:tc>
          <w:tcPr>
            <w:tcW w:w="0" w:type="auto"/>
            <w:shd w:val="clear" w:color="auto" w:fill="auto"/>
          </w:tcPr>
          <w:p w14:paraId="54D7129B" w14:textId="77777777" w:rsidR="00841236" w:rsidRPr="00841236" w:rsidRDefault="00841236" w:rsidP="00841236">
            <w:pPr>
              <w:autoSpaceDE w:val="0"/>
              <w:autoSpaceDN w:val="0"/>
              <w:adjustRightInd w:val="0"/>
              <w:snapToGrid w:val="0"/>
              <w:contextualSpacing/>
              <w:rPr>
                <w:rFonts w:cs="Arial"/>
                <w:color w:val="FF0000"/>
                <w:sz w:val="18"/>
                <w:szCs w:val="18"/>
              </w:rPr>
            </w:pPr>
            <w:r w:rsidRPr="00841236">
              <w:rPr>
                <w:rFonts w:cs="Arial"/>
                <w:color w:val="FF0000"/>
                <w:sz w:val="18"/>
                <w:szCs w:val="18"/>
              </w:rPr>
              <w:t>1. Support multi-PUSCH scheduling by single DCI for the operation with 120 kHz SCS</w:t>
            </w:r>
          </w:p>
        </w:tc>
        <w:tc>
          <w:tcPr>
            <w:tcW w:w="0" w:type="auto"/>
            <w:shd w:val="clear" w:color="auto" w:fill="auto"/>
          </w:tcPr>
          <w:p w14:paraId="54D7129C" w14:textId="77777777" w:rsidR="00841236" w:rsidRPr="00841236" w:rsidRDefault="00841236" w:rsidP="00841236">
            <w:pPr>
              <w:pStyle w:val="TAL"/>
              <w:rPr>
                <w:rFonts w:eastAsia="MS Mincho" w:cs="Arial"/>
                <w:color w:val="FF0000"/>
                <w:szCs w:val="18"/>
              </w:rPr>
            </w:pPr>
            <w:r w:rsidRPr="00841236">
              <w:rPr>
                <w:rFonts w:eastAsia="MS Mincho" w:cs="Arial"/>
                <w:color w:val="FF0000"/>
                <w:szCs w:val="18"/>
              </w:rPr>
              <w:t>24-1</w:t>
            </w:r>
          </w:p>
        </w:tc>
        <w:tc>
          <w:tcPr>
            <w:tcW w:w="0" w:type="auto"/>
            <w:shd w:val="clear" w:color="auto" w:fill="auto"/>
          </w:tcPr>
          <w:p w14:paraId="54D7129D" w14:textId="77777777" w:rsidR="00841236" w:rsidRPr="00841236" w:rsidRDefault="00841236" w:rsidP="00841236">
            <w:pPr>
              <w:pStyle w:val="TAL"/>
              <w:rPr>
                <w:rFonts w:eastAsia="SimSun" w:cs="Arial"/>
                <w:color w:val="FF0000"/>
                <w:szCs w:val="18"/>
                <w:lang w:eastAsia="zh-CN"/>
              </w:rPr>
            </w:pPr>
          </w:p>
        </w:tc>
        <w:tc>
          <w:tcPr>
            <w:tcW w:w="0" w:type="auto"/>
            <w:shd w:val="clear" w:color="auto" w:fill="auto"/>
          </w:tcPr>
          <w:p w14:paraId="54D7129E" w14:textId="77777777" w:rsidR="00841236" w:rsidRPr="00841236" w:rsidRDefault="00841236" w:rsidP="00841236">
            <w:pPr>
              <w:pStyle w:val="TAL"/>
              <w:rPr>
                <w:rFonts w:cs="Arial"/>
                <w:color w:val="FF0000"/>
                <w:szCs w:val="18"/>
              </w:rPr>
            </w:pPr>
          </w:p>
        </w:tc>
        <w:tc>
          <w:tcPr>
            <w:tcW w:w="0" w:type="auto"/>
            <w:shd w:val="clear" w:color="auto" w:fill="auto"/>
          </w:tcPr>
          <w:p w14:paraId="54D7129F" w14:textId="77777777" w:rsidR="00841236" w:rsidRPr="00841236" w:rsidRDefault="00841236" w:rsidP="00841236">
            <w:pPr>
              <w:pStyle w:val="TAL"/>
              <w:rPr>
                <w:rFonts w:eastAsia="SimSun" w:cs="Arial"/>
                <w:color w:val="FF0000"/>
                <w:szCs w:val="18"/>
                <w:lang w:val="en-US" w:eastAsia="zh-CN"/>
              </w:rPr>
            </w:pPr>
          </w:p>
        </w:tc>
        <w:tc>
          <w:tcPr>
            <w:tcW w:w="0" w:type="auto"/>
            <w:shd w:val="clear" w:color="auto" w:fill="auto"/>
          </w:tcPr>
          <w:p w14:paraId="54D712A0" w14:textId="77777777" w:rsidR="00841236" w:rsidRPr="00841236" w:rsidRDefault="00841236" w:rsidP="00841236">
            <w:pPr>
              <w:pStyle w:val="TAL"/>
              <w:rPr>
                <w:rFonts w:eastAsia="SimSun" w:cs="Arial"/>
                <w:color w:val="FF0000"/>
                <w:szCs w:val="18"/>
                <w:highlight w:val="yellow"/>
                <w:lang w:eastAsia="zh-CN"/>
              </w:rPr>
            </w:pPr>
            <w:r w:rsidRPr="00841236">
              <w:rPr>
                <w:rFonts w:cs="Arial"/>
                <w:color w:val="FF0000"/>
                <w:highlight w:val="yellow"/>
              </w:rPr>
              <w:t>[per UE][per band]</w:t>
            </w:r>
          </w:p>
        </w:tc>
        <w:tc>
          <w:tcPr>
            <w:tcW w:w="0" w:type="auto"/>
            <w:shd w:val="clear" w:color="auto" w:fill="auto"/>
          </w:tcPr>
          <w:p w14:paraId="54D712A1" w14:textId="77777777" w:rsidR="00841236" w:rsidRPr="00841236" w:rsidRDefault="00841236" w:rsidP="00841236">
            <w:pPr>
              <w:pStyle w:val="TAL"/>
              <w:rPr>
                <w:rFonts w:cs="Arial"/>
                <w:color w:val="FF0000"/>
                <w:szCs w:val="18"/>
              </w:rPr>
            </w:pPr>
          </w:p>
        </w:tc>
        <w:tc>
          <w:tcPr>
            <w:tcW w:w="0" w:type="auto"/>
            <w:shd w:val="clear" w:color="auto" w:fill="auto"/>
          </w:tcPr>
          <w:p w14:paraId="54D712A2" w14:textId="77777777" w:rsidR="00841236" w:rsidRPr="00841236" w:rsidRDefault="00841236" w:rsidP="00841236">
            <w:pPr>
              <w:pStyle w:val="TAL"/>
              <w:rPr>
                <w:rFonts w:cs="Arial"/>
                <w:color w:val="FF0000"/>
                <w:szCs w:val="18"/>
              </w:rPr>
            </w:pPr>
          </w:p>
        </w:tc>
        <w:tc>
          <w:tcPr>
            <w:tcW w:w="0" w:type="auto"/>
            <w:shd w:val="clear" w:color="auto" w:fill="auto"/>
          </w:tcPr>
          <w:p w14:paraId="54D712A3" w14:textId="77777777" w:rsidR="00841236" w:rsidRPr="00841236" w:rsidRDefault="00841236" w:rsidP="00841236">
            <w:pPr>
              <w:pStyle w:val="TAL"/>
              <w:rPr>
                <w:rFonts w:cs="Arial"/>
                <w:color w:val="FF0000"/>
                <w:szCs w:val="18"/>
              </w:rPr>
            </w:pPr>
          </w:p>
        </w:tc>
        <w:tc>
          <w:tcPr>
            <w:tcW w:w="0" w:type="auto"/>
            <w:shd w:val="clear" w:color="auto" w:fill="auto"/>
          </w:tcPr>
          <w:p w14:paraId="54D712A4" w14:textId="77777777" w:rsidR="00841236" w:rsidRPr="00841236" w:rsidRDefault="00841236" w:rsidP="00841236">
            <w:pPr>
              <w:pStyle w:val="TAL"/>
              <w:rPr>
                <w:rFonts w:cs="Arial"/>
                <w:color w:val="FF0000"/>
                <w:szCs w:val="18"/>
              </w:rPr>
            </w:pPr>
          </w:p>
        </w:tc>
        <w:tc>
          <w:tcPr>
            <w:tcW w:w="0" w:type="auto"/>
            <w:shd w:val="clear" w:color="auto" w:fill="auto"/>
          </w:tcPr>
          <w:p w14:paraId="54D712A5" w14:textId="77777777" w:rsidR="00841236" w:rsidRPr="00841236" w:rsidRDefault="00841236" w:rsidP="00841236">
            <w:pPr>
              <w:pStyle w:val="TAL"/>
              <w:rPr>
                <w:rFonts w:cs="Arial"/>
                <w:color w:val="FF0000"/>
                <w:szCs w:val="18"/>
              </w:rPr>
            </w:pPr>
            <w:r w:rsidRPr="00841236">
              <w:rPr>
                <w:rFonts w:cs="Arial"/>
                <w:color w:val="FF0000"/>
                <w:szCs w:val="18"/>
              </w:rPr>
              <w:t>Optional with capability signalling</w:t>
            </w:r>
          </w:p>
        </w:tc>
      </w:tr>
    </w:tbl>
    <w:p w14:paraId="54D712A7" w14:textId="77777777" w:rsidR="00F90ACB" w:rsidRDefault="00F90ACB" w:rsidP="00F90ACB">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90ACB" w14:paraId="54D712AA" w14:textId="77777777" w:rsidTr="00332743">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54D712A8" w14:textId="77777777" w:rsidR="00F90ACB" w:rsidRPr="00D17BA8" w:rsidRDefault="00F90ACB" w:rsidP="007C6089">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54D712A9" w14:textId="77777777" w:rsidR="00F90ACB" w:rsidRPr="00D17BA8" w:rsidRDefault="00F90ACB" w:rsidP="007C6089">
            <w:pPr>
              <w:rPr>
                <w:rFonts w:ascii="Calibri" w:eastAsia="MS Mincho" w:hAnsi="Calibri" w:cs="Calibri"/>
              </w:rPr>
            </w:pPr>
            <w:r w:rsidRPr="00D17BA8">
              <w:rPr>
                <w:rFonts w:ascii="Calibri" w:eastAsia="MS Mincho" w:hAnsi="Calibri" w:cs="Calibri"/>
              </w:rPr>
              <w:t>Comments/Questions/Suggestions</w:t>
            </w:r>
          </w:p>
        </w:tc>
      </w:tr>
      <w:tr w:rsidR="00F90ACB" w14:paraId="54D712AD" w14:textId="77777777" w:rsidTr="00332743">
        <w:tc>
          <w:tcPr>
            <w:tcW w:w="1818" w:type="dxa"/>
            <w:tcBorders>
              <w:top w:val="single" w:sz="4" w:space="0" w:color="auto"/>
              <w:left w:val="single" w:sz="4" w:space="0" w:color="auto"/>
              <w:bottom w:val="single" w:sz="4" w:space="0" w:color="auto"/>
              <w:right w:val="single" w:sz="4" w:space="0" w:color="auto"/>
            </w:tcBorders>
          </w:tcPr>
          <w:p w14:paraId="54D712AB" w14:textId="2E15F1E5" w:rsidR="00F90ACB" w:rsidRPr="004F6974" w:rsidRDefault="00260049" w:rsidP="007C608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Intel</w:t>
            </w:r>
          </w:p>
        </w:tc>
        <w:tc>
          <w:tcPr>
            <w:tcW w:w="20522" w:type="dxa"/>
            <w:tcBorders>
              <w:top w:val="single" w:sz="4" w:space="0" w:color="auto"/>
              <w:left w:val="single" w:sz="4" w:space="0" w:color="auto"/>
              <w:bottom w:val="single" w:sz="4" w:space="0" w:color="auto"/>
              <w:right w:val="single" w:sz="4" w:space="0" w:color="auto"/>
            </w:tcBorders>
          </w:tcPr>
          <w:p w14:paraId="2DD73A58" w14:textId="4D7AAC04" w:rsidR="001421EC" w:rsidRDefault="001421EC" w:rsidP="007C6089">
            <w:pPr>
              <w:jc w:val="left"/>
              <w:rPr>
                <w:rFonts w:eastAsia="SimSun"/>
              </w:rPr>
            </w:pPr>
            <w:r>
              <w:rPr>
                <w:rFonts w:eastAsia="SimSun"/>
              </w:rPr>
              <w:t>WE are ok with Alt 1.</w:t>
            </w:r>
          </w:p>
          <w:p w14:paraId="7625FF79" w14:textId="2AC6C5FC" w:rsidR="001421EC" w:rsidRDefault="001421EC" w:rsidP="007C6089">
            <w:pPr>
              <w:jc w:val="left"/>
              <w:rPr>
                <w:rFonts w:eastAsia="SimSun"/>
              </w:rPr>
            </w:pPr>
          </w:p>
          <w:p w14:paraId="26A6264C" w14:textId="1B2DF802" w:rsidR="001421EC" w:rsidRDefault="001421EC" w:rsidP="007C6089">
            <w:pPr>
              <w:jc w:val="left"/>
              <w:rPr>
                <w:rFonts w:eastAsia="SimSun"/>
              </w:rPr>
            </w:pPr>
            <w:r>
              <w:rPr>
                <w:rFonts w:eastAsia="SimSun"/>
              </w:rPr>
              <w:t>For Alt 2</w:t>
            </w:r>
            <w:r w:rsidR="003027AA">
              <w:rPr>
                <w:rFonts w:eastAsia="SimSun"/>
              </w:rPr>
              <w:t>, while our preference is Alt1, we are ok to go in Alternative 2 approach.</w:t>
            </w:r>
            <w:r w:rsidR="00292A03">
              <w:rPr>
                <w:rFonts w:eastAsia="SimSun"/>
              </w:rPr>
              <w:t xml:space="preserve"> For Alt 2,:</w:t>
            </w:r>
          </w:p>
          <w:p w14:paraId="2F0C9B71" w14:textId="77777777" w:rsidR="00292A03" w:rsidRPr="00292A03" w:rsidRDefault="00C337B3" w:rsidP="00292A03">
            <w:pPr>
              <w:pStyle w:val="ListParagraph"/>
              <w:numPr>
                <w:ilvl w:val="0"/>
                <w:numId w:val="66"/>
              </w:numPr>
              <w:jc w:val="left"/>
              <w:rPr>
                <w:rFonts w:eastAsia="SimSun"/>
              </w:rPr>
            </w:pPr>
            <w:r w:rsidRPr="00292A03">
              <w:rPr>
                <w:rFonts w:eastAsia="SimSun"/>
              </w:rPr>
              <w:t>FG</w:t>
            </w:r>
            <w:r w:rsidR="00FE1D7D" w:rsidRPr="00292A03">
              <w:rPr>
                <w:rFonts w:eastAsia="SimSun"/>
              </w:rPr>
              <w:t xml:space="preserve"> 24-1a, L=571 and L=1151 should be part of this feature.</w:t>
            </w:r>
            <w:r w:rsidR="00292A03" w:rsidRPr="00292A03">
              <w:rPr>
                <w:rFonts w:eastAsia="SimSun"/>
              </w:rPr>
              <w:t xml:space="preserve"> </w:t>
            </w:r>
          </w:p>
          <w:p w14:paraId="54D712AC" w14:textId="31734AE2" w:rsidR="00633E33" w:rsidRPr="00292A03" w:rsidRDefault="00C337B3" w:rsidP="00292A03">
            <w:pPr>
              <w:pStyle w:val="ListParagraph"/>
              <w:numPr>
                <w:ilvl w:val="0"/>
                <w:numId w:val="66"/>
              </w:numPr>
              <w:jc w:val="left"/>
              <w:rPr>
                <w:rFonts w:eastAsia="SimSun"/>
              </w:rPr>
            </w:pPr>
            <w:r w:rsidRPr="00292A03">
              <w:rPr>
                <w:rFonts w:eastAsia="SimSun"/>
              </w:rPr>
              <w:t xml:space="preserve">It might be better to merge </w:t>
            </w:r>
            <w:r w:rsidR="001E67A8" w:rsidRPr="00292A03">
              <w:rPr>
                <w:rFonts w:eastAsia="SimSun"/>
              </w:rPr>
              <w:t>FG24-1a and 24-1b together.</w:t>
            </w:r>
          </w:p>
        </w:tc>
      </w:tr>
      <w:tr w:rsidR="009237CF" w14:paraId="624854CE" w14:textId="77777777" w:rsidTr="00332743">
        <w:tc>
          <w:tcPr>
            <w:tcW w:w="1818" w:type="dxa"/>
            <w:tcBorders>
              <w:top w:val="single" w:sz="4" w:space="0" w:color="auto"/>
              <w:left w:val="single" w:sz="4" w:space="0" w:color="auto"/>
              <w:bottom w:val="single" w:sz="4" w:space="0" w:color="auto"/>
              <w:right w:val="single" w:sz="4" w:space="0" w:color="auto"/>
            </w:tcBorders>
          </w:tcPr>
          <w:p w14:paraId="10FAC7A1" w14:textId="2D03A6A7" w:rsidR="009237CF" w:rsidRDefault="009237CF" w:rsidP="007C608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LG Electronics</w:t>
            </w:r>
          </w:p>
        </w:tc>
        <w:tc>
          <w:tcPr>
            <w:tcW w:w="20522" w:type="dxa"/>
            <w:tcBorders>
              <w:top w:val="single" w:sz="4" w:space="0" w:color="auto"/>
              <w:left w:val="single" w:sz="4" w:space="0" w:color="auto"/>
              <w:bottom w:val="single" w:sz="4" w:space="0" w:color="auto"/>
              <w:right w:val="single" w:sz="4" w:space="0" w:color="auto"/>
            </w:tcBorders>
          </w:tcPr>
          <w:p w14:paraId="6B355F35" w14:textId="77777777" w:rsidR="009237CF" w:rsidRDefault="009237CF" w:rsidP="007C6089">
            <w:pPr>
              <w:jc w:val="left"/>
              <w:rPr>
                <w:rFonts w:eastAsiaTheme="minorEastAsia"/>
                <w:lang w:eastAsia="ko-KR"/>
              </w:rPr>
            </w:pPr>
            <w:r>
              <w:rPr>
                <w:rFonts w:eastAsiaTheme="minorEastAsia" w:hint="eastAsia"/>
                <w:lang w:eastAsia="ko-KR"/>
              </w:rPr>
              <w:t xml:space="preserve">We prefer Alt 2. </w:t>
            </w:r>
            <w:r>
              <w:rPr>
                <w:rFonts w:eastAsiaTheme="minorEastAsia"/>
                <w:lang w:eastAsia="ko-KR"/>
              </w:rPr>
              <w:t>Similar to NR-U, basic FG can be different depending on deployment scenario. For example, for LAA DL case, FG 24-1 could be a basic FG while FG 24-1/1a/1b could be basic FGs for stand-alone PCell case.</w:t>
            </w:r>
          </w:p>
          <w:p w14:paraId="7FC922C8" w14:textId="5D1AC8A1" w:rsidR="009237CF" w:rsidRPr="009237CF" w:rsidRDefault="009237CF" w:rsidP="009237CF">
            <w:pPr>
              <w:jc w:val="left"/>
              <w:rPr>
                <w:rFonts w:eastAsiaTheme="minorEastAsia"/>
                <w:lang w:eastAsia="ko-KR"/>
              </w:rPr>
            </w:pPr>
            <w:r>
              <w:rPr>
                <w:rFonts w:eastAsiaTheme="minorEastAsia"/>
                <w:lang w:eastAsia="ko-KR"/>
              </w:rPr>
              <w:t>We can discuss further for detailed description of components, but one editorial comment: pre-requisite of FG 24-1c is omitted, is this intended or not?</w:t>
            </w:r>
          </w:p>
        </w:tc>
      </w:tr>
      <w:tr w:rsidR="00332743" w14:paraId="3FA69546" w14:textId="77777777" w:rsidTr="00332743">
        <w:tc>
          <w:tcPr>
            <w:tcW w:w="1818" w:type="dxa"/>
            <w:tcBorders>
              <w:top w:val="single" w:sz="4" w:space="0" w:color="auto"/>
              <w:left w:val="single" w:sz="4" w:space="0" w:color="auto"/>
              <w:bottom w:val="single" w:sz="4" w:space="0" w:color="auto"/>
              <w:right w:val="single" w:sz="4" w:space="0" w:color="auto"/>
            </w:tcBorders>
          </w:tcPr>
          <w:p w14:paraId="3E182C85" w14:textId="684B9BC3" w:rsidR="00332743" w:rsidRDefault="00332743" w:rsidP="00332743">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tcPr>
          <w:p w14:paraId="37A372EA" w14:textId="77777777" w:rsidR="00332743" w:rsidRDefault="00332743" w:rsidP="00332743">
            <w:pPr>
              <w:jc w:val="left"/>
              <w:rPr>
                <w:rFonts w:eastAsia="SimSun"/>
              </w:rPr>
            </w:pPr>
            <w:r>
              <w:rPr>
                <w:rFonts w:eastAsia="SimSun"/>
              </w:rPr>
              <w:t xml:space="preserve">The basic FGs should be the minimum set of features to support common implementation for FR2-2, so we support Alt 2 with the following additional comments: </w:t>
            </w:r>
          </w:p>
          <w:p w14:paraId="147C4424" w14:textId="77777777" w:rsidR="00332743" w:rsidRDefault="00332743" w:rsidP="00332743">
            <w:pPr>
              <w:numPr>
                <w:ilvl w:val="0"/>
                <w:numId w:val="66"/>
              </w:numPr>
              <w:jc w:val="left"/>
              <w:rPr>
                <w:rFonts w:eastAsia="SimSun"/>
              </w:rPr>
            </w:pPr>
            <w:r>
              <w:rPr>
                <w:rFonts w:eastAsia="SimSun"/>
              </w:rPr>
              <w:t xml:space="preserve">In FG 24-1, 120 kHz SSB should be a separated UE FG, since not all the development scenarios require implementation of SSB. Also, SSB for initial access and non-initial access should also be two separated FGs. </w:t>
            </w:r>
          </w:p>
          <w:p w14:paraId="7E4ED757" w14:textId="77777777" w:rsidR="00332743" w:rsidRDefault="00332743" w:rsidP="00332743">
            <w:pPr>
              <w:numPr>
                <w:ilvl w:val="0"/>
                <w:numId w:val="66"/>
              </w:numPr>
              <w:jc w:val="left"/>
              <w:rPr>
                <w:rFonts w:eastAsia="SimSun"/>
              </w:rPr>
            </w:pPr>
            <w:r>
              <w:rPr>
                <w:rFonts w:eastAsia="SimSun"/>
              </w:rPr>
              <w:t xml:space="preserve">In FG 24-1, bullet 3 seems having overlapped content with bullet 1. If FG 24-1 is only for basic DL operation, then bullet 1 is not needed. </w:t>
            </w:r>
          </w:p>
          <w:p w14:paraId="31A822A3" w14:textId="77777777" w:rsidR="00332743" w:rsidRDefault="00332743" w:rsidP="00332743">
            <w:pPr>
              <w:numPr>
                <w:ilvl w:val="0"/>
                <w:numId w:val="66"/>
              </w:numPr>
              <w:jc w:val="left"/>
              <w:rPr>
                <w:rFonts w:eastAsia="SimSun"/>
              </w:rPr>
            </w:pPr>
            <w:r>
              <w:rPr>
                <w:rFonts w:eastAsia="SimSun"/>
              </w:rPr>
              <w:t xml:space="preserve">In FG 24-1b, the supporting of multi-RB PUCCH format should be a separate FG, and may not have to be combined with basic FR2-2 UL support. </w:t>
            </w:r>
          </w:p>
          <w:p w14:paraId="1A458EC6" w14:textId="77777777" w:rsidR="00332743" w:rsidRDefault="00332743" w:rsidP="00332743">
            <w:pPr>
              <w:numPr>
                <w:ilvl w:val="0"/>
                <w:numId w:val="66"/>
              </w:numPr>
              <w:jc w:val="left"/>
              <w:rPr>
                <w:rFonts w:eastAsia="SimSun"/>
              </w:rPr>
            </w:pPr>
            <w:r>
              <w:rPr>
                <w:rFonts w:eastAsia="SimSun"/>
              </w:rPr>
              <w:t xml:space="preserve">In FG 24-1b, the supporting of basic UL operation may not have the supporting of basic DL operation as </w:t>
            </w:r>
            <w:r w:rsidRPr="00CB010A">
              <w:rPr>
                <w:rFonts w:eastAsia="SimSun"/>
              </w:rPr>
              <w:t>prerequisite</w:t>
            </w:r>
            <w:r>
              <w:rPr>
                <w:rFonts w:eastAsia="SimSun"/>
              </w:rPr>
              <w:t xml:space="preserve"> FG</w:t>
            </w:r>
          </w:p>
          <w:p w14:paraId="7983074F" w14:textId="77777777" w:rsidR="00332743" w:rsidRDefault="00332743" w:rsidP="00332743">
            <w:pPr>
              <w:numPr>
                <w:ilvl w:val="0"/>
                <w:numId w:val="66"/>
              </w:numPr>
              <w:jc w:val="left"/>
              <w:rPr>
                <w:rFonts w:eastAsia="SimSun"/>
              </w:rPr>
            </w:pPr>
            <w:r>
              <w:rPr>
                <w:rFonts w:eastAsia="SimSun"/>
              </w:rPr>
              <w:t xml:space="preserve">In FG 24-1c, the supporting of multi-PDSCH scheduling by single DCI should have FG 24-1 as </w:t>
            </w:r>
            <w:r w:rsidRPr="00CB010A">
              <w:rPr>
                <w:rFonts w:eastAsia="SimSun"/>
              </w:rPr>
              <w:t>prerequisite</w:t>
            </w:r>
            <w:r>
              <w:rPr>
                <w:rFonts w:eastAsia="SimSun"/>
              </w:rPr>
              <w:t xml:space="preserve"> FG</w:t>
            </w:r>
          </w:p>
          <w:p w14:paraId="32BC698C" w14:textId="77777777" w:rsidR="00332743" w:rsidRPr="00CB010A" w:rsidRDefault="00332743" w:rsidP="00332743">
            <w:pPr>
              <w:numPr>
                <w:ilvl w:val="0"/>
                <w:numId w:val="66"/>
              </w:numPr>
              <w:jc w:val="left"/>
              <w:rPr>
                <w:rFonts w:eastAsia="SimSun"/>
              </w:rPr>
            </w:pPr>
            <w:r>
              <w:rPr>
                <w:rFonts w:eastAsia="SimSun"/>
              </w:rPr>
              <w:t xml:space="preserve">In FG 24-1d, the supporting of multi-PUSCH scheduling by single DCI should have FG 24-1b as </w:t>
            </w:r>
            <w:r w:rsidRPr="00CB010A">
              <w:rPr>
                <w:rFonts w:eastAsia="SimSun"/>
              </w:rPr>
              <w:t>prerequisite</w:t>
            </w:r>
            <w:r>
              <w:rPr>
                <w:rFonts w:eastAsia="SimSun"/>
              </w:rPr>
              <w:t xml:space="preserve"> FG, not FG 24-1</w:t>
            </w:r>
          </w:p>
          <w:p w14:paraId="4070BA44" w14:textId="77777777" w:rsidR="00332743" w:rsidRDefault="00332743" w:rsidP="00332743">
            <w:pPr>
              <w:jc w:val="left"/>
              <w:rPr>
                <w:rFonts w:eastAsiaTheme="minorEastAsia"/>
                <w:lang w:eastAsia="ko-KR"/>
              </w:rPr>
            </w:pPr>
          </w:p>
        </w:tc>
      </w:tr>
      <w:tr w:rsidR="00560C01" w14:paraId="39DC0840" w14:textId="77777777" w:rsidTr="00332743">
        <w:tc>
          <w:tcPr>
            <w:tcW w:w="1818" w:type="dxa"/>
            <w:tcBorders>
              <w:top w:val="single" w:sz="4" w:space="0" w:color="auto"/>
              <w:left w:val="single" w:sz="4" w:space="0" w:color="auto"/>
              <w:bottom w:val="single" w:sz="4" w:space="0" w:color="auto"/>
              <w:right w:val="single" w:sz="4" w:space="0" w:color="auto"/>
            </w:tcBorders>
          </w:tcPr>
          <w:p w14:paraId="11BEC9FC" w14:textId="6E7F7F94" w:rsidR="00560C01" w:rsidRPr="00560C01" w:rsidRDefault="00560C01" w:rsidP="00560C01">
            <w:pPr>
              <w:pStyle w:val="paragraph"/>
              <w:spacing w:before="0" w:beforeAutospacing="0" w:after="0" w:afterAutospacing="0"/>
              <w:textAlignment w:val="baseline"/>
              <w:rPr>
                <w:rStyle w:val="normaltextrun"/>
                <w:rFonts w:eastAsia="Malgun Gothic"/>
                <w:sz w:val="20"/>
                <w:lang w:eastAsia="ko-KR"/>
              </w:rPr>
            </w:pPr>
            <w:r w:rsidRPr="00560C01">
              <w:rPr>
                <w:rStyle w:val="normaltextrun"/>
                <w:rFonts w:eastAsia="Malgun Gothic"/>
                <w:sz w:val="20"/>
                <w:lang w:eastAsia="ko-KR"/>
              </w:rPr>
              <w:t>Lenovo, Motorola Mobility</w:t>
            </w:r>
          </w:p>
        </w:tc>
        <w:tc>
          <w:tcPr>
            <w:tcW w:w="20522" w:type="dxa"/>
            <w:tcBorders>
              <w:top w:val="single" w:sz="4" w:space="0" w:color="auto"/>
              <w:left w:val="single" w:sz="4" w:space="0" w:color="auto"/>
              <w:bottom w:val="single" w:sz="4" w:space="0" w:color="auto"/>
              <w:right w:val="single" w:sz="4" w:space="0" w:color="auto"/>
            </w:tcBorders>
          </w:tcPr>
          <w:p w14:paraId="5F577979" w14:textId="2C4E3C84" w:rsidR="00560C01" w:rsidRPr="00560C01" w:rsidRDefault="00560C01" w:rsidP="00560C01">
            <w:pPr>
              <w:jc w:val="left"/>
              <w:rPr>
                <w:rFonts w:eastAsia="SimSun"/>
              </w:rPr>
            </w:pPr>
            <w:r w:rsidRPr="00560C01">
              <w:rPr>
                <w:rFonts w:eastAsiaTheme="minorEastAsia"/>
                <w:lang w:eastAsia="ko-KR"/>
              </w:rPr>
              <w:t>Our preference is Alt 2</w:t>
            </w:r>
          </w:p>
        </w:tc>
      </w:tr>
      <w:tr w:rsidR="002D4486" w14:paraId="62BCF5F4" w14:textId="77777777" w:rsidTr="00332743">
        <w:tc>
          <w:tcPr>
            <w:tcW w:w="1818" w:type="dxa"/>
            <w:tcBorders>
              <w:top w:val="single" w:sz="4" w:space="0" w:color="auto"/>
              <w:left w:val="single" w:sz="4" w:space="0" w:color="auto"/>
              <w:bottom w:val="single" w:sz="4" w:space="0" w:color="auto"/>
              <w:right w:val="single" w:sz="4" w:space="0" w:color="auto"/>
            </w:tcBorders>
          </w:tcPr>
          <w:p w14:paraId="08A2E177" w14:textId="3E108011" w:rsidR="002D4486" w:rsidRPr="00560C01" w:rsidRDefault="002D4486" w:rsidP="002D4486">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Nokia, NSB</w:t>
            </w:r>
          </w:p>
        </w:tc>
        <w:tc>
          <w:tcPr>
            <w:tcW w:w="20522" w:type="dxa"/>
            <w:tcBorders>
              <w:top w:val="single" w:sz="4" w:space="0" w:color="auto"/>
              <w:left w:val="single" w:sz="4" w:space="0" w:color="auto"/>
              <w:bottom w:val="single" w:sz="4" w:space="0" w:color="auto"/>
              <w:right w:val="single" w:sz="4" w:space="0" w:color="auto"/>
            </w:tcBorders>
          </w:tcPr>
          <w:p w14:paraId="6BB03A64" w14:textId="056F066B" w:rsidR="002D4486" w:rsidRPr="00560C01" w:rsidRDefault="002D4486" w:rsidP="002D4486">
            <w:pPr>
              <w:jc w:val="left"/>
              <w:rPr>
                <w:rFonts w:eastAsiaTheme="minorEastAsia"/>
                <w:lang w:eastAsia="ko-KR"/>
              </w:rPr>
            </w:pPr>
            <w:r>
              <w:rPr>
                <w:rFonts w:eastAsia="SimSun"/>
              </w:rPr>
              <w:t xml:space="preserve">We support Alt. 1. Decoupling into several FGs will also require careful </w:t>
            </w:r>
            <w:r w:rsidR="00D9029A">
              <w:rPr>
                <w:rFonts w:eastAsia="SimSun"/>
              </w:rPr>
              <w:t>management</w:t>
            </w:r>
            <w:r>
              <w:rPr>
                <w:rFonts w:eastAsia="SimSun"/>
              </w:rPr>
              <w:t xml:space="preserve"> of which capabilities are “basic”, which in practice is the same as re-coupling them. </w:t>
            </w:r>
          </w:p>
        </w:tc>
      </w:tr>
      <w:tr w:rsidR="005D29B0" w14:paraId="024DA607" w14:textId="77777777" w:rsidTr="00332743">
        <w:tc>
          <w:tcPr>
            <w:tcW w:w="1818" w:type="dxa"/>
            <w:tcBorders>
              <w:top w:val="single" w:sz="4" w:space="0" w:color="auto"/>
              <w:left w:val="single" w:sz="4" w:space="0" w:color="auto"/>
              <w:bottom w:val="single" w:sz="4" w:space="0" w:color="auto"/>
              <w:right w:val="single" w:sz="4" w:space="0" w:color="auto"/>
            </w:tcBorders>
          </w:tcPr>
          <w:p w14:paraId="10D5A5A2" w14:textId="731D5071" w:rsidR="005D29B0" w:rsidRDefault="005D29B0" w:rsidP="002D4486">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4527FB22" w14:textId="7E9EC744" w:rsidR="005D29B0" w:rsidRDefault="005D29B0" w:rsidP="002D4486">
            <w:pPr>
              <w:jc w:val="left"/>
              <w:rPr>
                <w:rFonts w:eastAsia="SimSun"/>
              </w:rPr>
            </w:pPr>
            <w:r>
              <w:rPr>
                <w:rFonts w:eastAsia="SimSun"/>
              </w:rPr>
              <w:t>We are fine in principl</w:t>
            </w:r>
            <w:r w:rsidR="00691F2C">
              <w:rPr>
                <w:rFonts w:eastAsia="SimSun"/>
              </w:rPr>
              <w:t>e</w:t>
            </w:r>
            <w:r>
              <w:rPr>
                <w:rFonts w:eastAsia="SimSun"/>
              </w:rPr>
              <w:t xml:space="preserve"> with Alt 2</w:t>
            </w:r>
            <w:r w:rsidR="00691F2C">
              <w:rPr>
                <w:rFonts w:eastAsia="SimSun"/>
              </w:rPr>
              <w:t xml:space="preserve"> to split the basic feature group into multiple subsets</w:t>
            </w:r>
            <w:r>
              <w:rPr>
                <w:rFonts w:eastAsia="SimSun"/>
              </w:rPr>
              <w:t xml:space="preserve">. </w:t>
            </w:r>
            <w:r w:rsidR="00ED59D3">
              <w:rPr>
                <w:rFonts w:eastAsia="SimSun"/>
              </w:rPr>
              <w:t xml:space="preserve">However, as pointed out by Nokia, we are expecting there will a discussion on basic feature groups in the future. </w:t>
            </w:r>
          </w:p>
          <w:p w14:paraId="5DCC9B9F" w14:textId="77777777" w:rsidR="00A908C7" w:rsidRDefault="00A908C7" w:rsidP="002D4486">
            <w:pPr>
              <w:jc w:val="left"/>
              <w:rPr>
                <w:rFonts w:eastAsia="SimSun"/>
              </w:rPr>
            </w:pPr>
            <w:r>
              <w:rPr>
                <w:rFonts w:eastAsia="SimSun"/>
              </w:rPr>
              <w:t>A few comments on details</w:t>
            </w:r>
          </w:p>
          <w:p w14:paraId="710B6BFB" w14:textId="770DB04E" w:rsidR="00A908C7" w:rsidRDefault="00A908C7" w:rsidP="00A908C7">
            <w:pPr>
              <w:pStyle w:val="ListParagraph"/>
              <w:numPr>
                <w:ilvl w:val="0"/>
                <w:numId w:val="66"/>
              </w:numPr>
              <w:jc w:val="left"/>
              <w:rPr>
                <w:rFonts w:eastAsia="SimSun"/>
              </w:rPr>
            </w:pPr>
            <w:r>
              <w:rPr>
                <w:rFonts w:eastAsia="SimSun"/>
              </w:rPr>
              <w:t xml:space="preserve">For 24-1, component </w:t>
            </w:r>
            <w:r w:rsidR="000E35F9">
              <w:rPr>
                <w:rFonts w:eastAsia="SimSun"/>
              </w:rPr>
              <w:t>2, we don’t think initial access for 120KHz SSB should be included. This is included in 24-2 anyway</w:t>
            </w:r>
            <w:r w:rsidR="00391662">
              <w:rPr>
                <w:rFonts w:eastAsia="SimSun"/>
              </w:rPr>
              <w:t>.</w:t>
            </w:r>
          </w:p>
          <w:p w14:paraId="4709C279" w14:textId="77777777" w:rsidR="000E35F9" w:rsidRDefault="000E35F9" w:rsidP="00A908C7">
            <w:pPr>
              <w:pStyle w:val="ListParagraph"/>
              <w:numPr>
                <w:ilvl w:val="0"/>
                <w:numId w:val="66"/>
              </w:numPr>
              <w:jc w:val="left"/>
              <w:rPr>
                <w:rFonts w:eastAsia="SimSun"/>
              </w:rPr>
            </w:pPr>
            <w:r>
              <w:rPr>
                <w:rFonts w:eastAsia="SimSun"/>
              </w:rPr>
              <w:t xml:space="preserve">For 24-1, component 3, </w:t>
            </w:r>
            <w:r w:rsidR="00AD4D3E">
              <w:rPr>
                <w:rFonts w:eastAsia="SimSun"/>
              </w:rPr>
              <w:t xml:space="preserve">we think it is a duplication of component 1. We should merge the two components. </w:t>
            </w:r>
          </w:p>
          <w:p w14:paraId="2655BFDA" w14:textId="77777777" w:rsidR="007158E4" w:rsidRDefault="007158E4" w:rsidP="00A908C7">
            <w:pPr>
              <w:pStyle w:val="ListParagraph"/>
              <w:numPr>
                <w:ilvl w:val="0"/>
                <w:numId w:val="66"/>
              </w:numPr>
              <w:jc w:val="left"/>
              <w:rPr>
                <w:rFonts w:eastAsia="SimSun"/>
              </w:rPr>
            </w:pPr>
            <w:r>
              <w:rPr>
                <w:rFonts w:eastAsia="SimSun"/>
              </w:rPr>
              <w:t>For 24-1c and 24-1d, it might be enough to merge them.</w:t>
            </w:r>
          </w:p>
          <w:p w14:paraId="084277AE" w14:textId="77777777" w:rsidR="00691F2C" w:rsidRDefault="00691F2C" w:rsidP="00A908C7">
            <w:pPr>
              <w:pStyle w:val="ListParagraph"/>
              <w:numPr>
                <w:ilvl w:val="0"/>
                <w:numId w:val="66"/>
              </w:numPr>
              <w:jc w:val="left"/>
              <w:rPr>
                <w:rFonts w:eastAsia="SimSun"/>
              </w:rPr>
            </w:pPr>
            <w:r>
              <w:rPr>
                <w:rFonts w:eastAsia="SimSun"/>
              </w:rPr>
              <w:t xml:space="preserve">For 24-1a, </w:t>
            </w:r>
            <w:r w:rsidR="00EA53EB">
              <w:rPr>
                <w:rFonts w:eastAsia="SimSun"/>
              </w:rPr>
              <w:t>we suggests to merge it to 24-1b, at least for length 139 case.</w:t>
            </w:r>
          </w:p>
          <w:p w14:paraId="6F3FEC00" w14:textId="411D6AC6" w:rsidR="006F0AF2" w:rsidRPr="00A908C7" w:rsidRDefault="006F0AF2" w:rsidP="00A908C7">
            <w:pPr>
              <w:pStyle w:val="ListParagraph"/>
              <w:numPr>
                <w:ilvl w:val="0"/>
                <w:numId w:val="66"/>
              </w:numPr>
              <w:jc w:val="left"/>
              <w:rPr>
                <w:rFonts w:eastAsia="SimSun"/>
              </w:rPr>
            </w:pPr>
            <w:r>
              <w:rPr>
                <w:rFonts w:eastAsia="SimSun"/>
              </w:rPr>
              <w:t xml:space="preserve">For 24-1b, though we are fine with it, we are open to </w:t>
            </w:r>
            <w:r w:rsidR="00FE4BC6">
              <w:rPr>
                <w:rFonts w:eastAsia="SimSun"/>
              </w:rPr>
              <w:t>take the multi-RB PUCCH out for a separate feature group</w:t>
            </w:r>
          </w:p>
        </w:tc>
      </w:tr>
    </w:tbl>
    <w:p w14:paraId="54D712AE" w14:textId="79925F8C" w:rsidR="00F90ACB" w:rsidRDefault="00F90ACB" w:rsidP="00F90ACB">
      <w:pPr>
        <w:pStyle w:val="maintext"/>
        <w:ind w:firstLineChars="90" w:firstLine="180"/>
        <w:rPr>
          <w:rFonts w:ascii="Calibri" w:hAnsi="Calibri" w:cs="Arial"/>
          <w:color w:val="000000"/>
        </w:rPr>
      </w:pPr>
    </w:p>
    <w:p w14:paraId="54D712AF" w14:textId="77777777" w:rsidR="00D6097D" w:rsidRPr="00BB299B" w:rsidRDefault="00D6097D" w:rsidP="00D6097D">
      <w:pPr>
        <w:pStyle w:val="Heading1"/>
        <w:numPr>
          <w:ilvl w:val="1"/>
          <w:numId w:val="9"/>
        </w:numPr>
        <w:jc w:val="both"/>
        <w:rPr>
          <w:color w:val="000000"/>
        </w:rPr>
      </w:pPr>
      <w:r>
        <w:rPr>
          <w:color w:val="000000"/>
        </w:rPr>
        <w:t xml:space="preserve">FG </w:t>
      </w:r>
      <w:r w:rsidRPr="00D6097D">
        <w:rPr>
          <w:color w:val="000000"/>
        </w:rPr>
        <w:t>24-</w:t>
      </w:r>
      <w:r>
        <w:rPr>
          <w:color w:val="000000"/>
        </w:rPr>
        <w:t xml:space="preserve">2: </w:t>
      </w:r>
      <w:r w:rsidRPr="00D6097D">
        <w:rPr>
          <w:rFonts w:eastAsia="SimSun" w:cs="Arial"/>
          <w:szCs w:val="18"/>
          <w:lang w:eastAsia="zh-CN"/>
        </w:rPr>
        <w:t>120KHz SSB based stand-alone support</w:t>
      </w:r>
    </w:p>
    <w:p w14:paraId="54D712B0" w14:textId="77777777" w:rsidR="00D6097D" w:rsidRPr="00C1725E" w:rsidRDefault="00D6097D" w:rsidP="00D6097D">
      <w:pPr>
        <w:pStyle w:val="maintext"/>
        <w:ind w:firstLineChars="90" w:firstLine="180"/>
        <w:rPr>
          <w:rFonts w:ascii="Calibri" w:hAnsi="Calibri" w:cs="Arial"/>
          <w:color w:val="000000"/>
        </w:rPr>
      </w:pPr>
      <w:r w:rsidRPr="00C1725E">
        <w:rPr>
          <w:rFonts w:ascii="Calibri" w:hAnsi="Calibri" w:cs="Arial"/>
          <w:color w:val="000000"/>
        </w:rPr>
        <w:t>The preliminary RAN1 NR UE feature list in [1] was submitted to RAN1 #106-e for information only. It is important that during RAN1 #106bis-e, we agree a formal baseline for RAN1 #107-e. The focus of this meeting is thus to agree on the number of rows/FGs whereas the details of each row/FG can</w:t>
      </w:r>
      <w:r>
        <w:rPr>
          <w:rFonts w:ascii="Calibri" w:hAnsi="Calibri" w:cs="Arial"/>
          <w:color w:val="000000"/>
        </w:rPr>
        <w:t xml:space="preserve"> further</w:t>
      </w:r>
      <w:r w:rsidRPr="00C1725E">
        <w:rPr>
          <w:rFonts w:ascii="Calibri" w:hAnsi="Calibri" w:cs="Arial"/>
          <w:color w:val="000000"/>
        </w:rPr>
        <w:t xml:space="preserve"> be discussed at RAN1 #107-e. There seems to be consensus that this FG is needed. Regarding the FFS points, only those should be discussed during RAN1 #106bis-e whose resolution may result in the introduction of new feature groups. </w:t>
      </w:r>
    </w:p>
    <w:p w14:paraId="54D712B1" w14:textId="77777777" w:rsidR="00D6097D" w:rsidRDefault="00D6097D" w:rsidP="00D6097D">
      <w:pPr>
        <w:pStyle w:val="maintext"/>
        <w:ind w:firstLineChars="90" w:firstLine="180"/>
        <w:rPr>
          <w:rFonts w:ascii="Calibri" w:hAnsi="Calibri" w:cs="Arial"/>
          <w:b/>
          <w:color w:val="000000"/>
        </w:rPr>
      </w:pPr>
      <w:r w:rsidRPr="00C1725E">
        <w:rPr>
          <w:rFonts w:ascii="Calibri" w:hAnsi="Calibri" w:cs="Arial"/>
          <w:b/>
          <w:color w:val="000000"/>
        </w:rPr>
        <w:lastRenderedPageBreak/>
        <w:t xml:space="preserve">Proposal: </w:t>
      </w:r>
    </w:p>
    <w:p w14:paraId="54D712B2" w14:textId="77777777" w:rsidR="00D6097D" w:rsidRPr="00C1725E" w:rsidRDefault="00D6097D" w:rsidP="00D6097D">
      <w:pPr>
        <w:pStyle w:val="maintext"/>
        <w:ind w:firstLineChars="90" w:firstLine="180"/>
        <w:rPr>
          <w:rFonts w:ascii="Calibri" w:hAnsi="Calibri" w:cs="Arial"/>
          <w:b/>
          <w:color w:val="000000"/>
        </w:rPr>
      </w:pPr>
      <w:r>
        <w:rPr>
          <w:rFonts w:ascii="Calibri" w:hAnsi="Calibri" w:cs="Arial"/>
          <w:b/>
          <w:color w:val="000000"/>
        </w:rPr>
        <w:t xml:space="preserve">Alt. 1: </w:t>
      </w:r>
      <w:r w:rsidRPr="00C1725E">
        <w:rPr>
          <w:rFonts w:ascii="Calibri" w:hAnsi="Calibri" w:cs="Arial"/>
          <w:b/>
          <w:color w:val="000000"/>
        </w:rPr>
        <w:t xml:space="preserve">Agree the following feature group </w:t>
      </w:r>
      <w:r>
        <w:rPr>
          <w:rFonts w:ascii="Calibri" w:hAnsi="Calibri" w:cs="Arial"/>
          <w:b/>
          <w:color w:val="000000"/>
        </w:rPr>
        <w:t>incl. any changes</w:t>
      </w:r>
      <w:r w:rsidRPr="00C1725E">
        <w:rPr>
          <w:rFonts w:ascii="Calibri" w:hAnsi="Calibri" w:cs="Arial"/>
          <w:b/>
          <w:color w:val="000000"/>
        </w:rPr>
        <w:t xml:space="preserve"> highlighted in red as baseline for further discussions during RAN1 #107-e</w:t>
      </w:r>
    </w:p>
    <w:p w14:paraId="54D712B3" w14:textId="77777777" w:rsidR="00D6097D" w:rsidRPr="00C1725E" w:rsidRDefault="00D6097D" w:rsidP="00D6097D">
      <w:pPr>
        <w:pStyle w:val="maintext"/>
        <w:numPr>
          <w:ilvl w:val="0"/>
          <w:numId w:val="66"/>
        </w:numPr>
        <w:ind w:firstLineChars="0"/>
        <w:rPr>
          <w:rFonts w:ascii="Calibri" w:hAnsi="Calibri" w:cs="Arial"/>
          <w:b/>
          <w:color w:val="000000"/>
        </w:rPr>
      </w:pPr>
      <w:r w:rsidRPr="00C1725E">
        <w:rPr>
          <w:rFonts w:ascii="Calibri" w:hAnsi="Calibri" w:cs="Arial"/>
          <w:b/>
          <w:color w:val="000000"/>
        </w:rPr>
        <w:t>FFS points whose resolution may result in the introduction of new feature groups can be discussed during RAN1 #106bis-e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577"/>
        <w:gridCol w:w="4189"/>
        <w:gridCol w:w="4519"/>
        <w:gridCol w:w="577"/>
        <w:gridCol w:w="222"/>
        <w:gridCol w:w="222"/>
        <w:gridCol w:w="222"/>
        <w:gridCol w:w="222"/>
        <w:gridCol w:w="222"/>
        <w:gridCol w:w="222"/>
        <w:gridCol w:w="222"/>
        <w:gridCol w:w="222"/>
        <w:gridCol w:w="2818"/>
      </w:tblGrid>
      <w:tr w:rsidR="00D6097D" w:rsidRPr="000A0ED1" w14:paraId="54D712C2" w14:textId="77777777" w:rsidTr="007C6089">
        <w:tc>
          <w:tcPr>
            <w:tcW w:w="0" w:type="auto"/>
            <w:shd w:val="clear" w:color="auto" w:fill="auto"/>
          </w:tcPr>
          <w:p w14:paraId="54D712B4" w14:textId="77777777" w:rsidR="00D6097D" w:rsidRPr="00D6097D" w:rsidRDefault="00D6097D" w:rsidP="00D6097D">
            <w:pPr>
              <w:pStyle w:val="TAL"/>
              <w:rPr>
                <w:rFonts w:cs="Arial"/>
                <w:szCs w:val="18"/>
              </w:rPr>
            </w:pPr>
            <w:r w:rsidRPr="00D6097D">
              <w:rPr>
                <w:rFonts w:cs="Arial"/>
                <w:szCs w:val="18"/>
              </w:rPr>
              <w:t xml:space="preserve"> 24. NR_ext_to_71GHz</w:t>
            </w:r>
          </w:p>
        </w:tc>
        <w:tc>
          <w:tcPr>
            <w:tcW w:w="0" w:type="auto"/>
            <w:shd w:val="clear" w:color="auto" w:fill="auto"/>
          </w:tcPr>
          <w:p w14:paraId="54D712B5" w14:textId="77777777" w:rsidR="00D6097D" w:rsidRPr="00D6097D" w:rsidRDefault="00D6097D" w:rsidP="00D6097D">
            <w:pPr>
              <w:pStyle w:val="TAL"/>
              <w:rPr>
                <w:rFonts w:cs="Arial"/>
                <w:szCs w:val="18"/>
              </w:rPr>
            </w:pPr>
            <w:r w:rsidRPr="00D6097D">
              <w:rPr>
                <w:rFonts w:cs="Arial"/>
                <w:szCs w:val="18"/>
              </w:rPr>
              <w:t>24-2</w:t>
            </w:r>
          </w:p>
        </w:tc>
        <w:tc>
          <w:tcPr>
            <w:tcW w:w="0" w:type="auto"/>
            <w:shd w:val="clear" w:color="auto" w:fill="auto"/>
          </w:tcPr>
          <w:p w14:paraId="54D712B6" w14:textId="77777777" w:rsidR="00D6097D" w:rsidRPr="00D6097D" w:rsidRDefault="00D6097D" w:rsidP="00D6097D">
            <w:pPr>
              <w:pStyle w:val="TAL"/>
              <w:rPr>
                <w:rFonts w:eastAsia="SimSun" w:cs="Arial"/>
                <w:szCs w:val="18"/>
                <w:lang w:eastAsia="zh-CN"/>
              </w:rPr>
            </w:pPr>
            <w:r w:rsidRPr="00D6097D">
              <w:rPr>
                <w:rFonts w:eastAsia="SimSun" w:cs="Arial"/>
                <w:szCs w:val="18"/>
                <w:lang w:eastAsia="zh-CN"/>
              </w:rPr>
              <w:t>120KHz SSB based stand-alone support</w:t>
            </w:r>
            <w:r w:rsidRPr="00D6097D">
              <w:rPr>
                <w:rFonts w:cs="Arial"/>
                <w:szCs w:val="18"/>
              </w:rPr>
              <w:t xml:space="preserve"> </w:t>
            </w:r>
            <w:r w:rsidRPr="00D6097D">
              <w:rPr>
                <w:rFonts w:cs="Arial"/>
                <w:color w:val="FF0000"/>
                <w:szCs w:val="18"/>
              </w:rPr>
              <w:t>in FR2-2</w:t>
            </w:r>
          </w:p>
        </w:tc>
        <w:tc>
          <w:tcPr>
            <w:tcW w:w="0" w:type="auto"/>
            <w:shd w:val="clear" w:color="auto" w:fill="auto"/>
          </w:tcPr>
          <w:p w14:paraId="54D712B7" w14:textId="77777777" w:rsidR="00D6097D" w:rsidRPr="00D6097D" w:rsidRDefault="00D6097D" w:rsidP="00D6097D">
            <w:pPr>
              <w:autoSpaceDE w:val="0"/>
              <w:autoSpaceDN w:val="0"/>
              <w:adjustRightInd w:val="0"/>
              <w:snapToGrid w:val="0"/>
              <w:contextualSpacing/>
              <w:rPr>
                <w:rFonts w:cs="Arial"/>
                <w:sz w:val="18"/>
                <w:szCs w:val="18"/>
              </w:rPr>
            </w:pPr>
            <w:r w:rsidRPr="00D6097D">
              <w:rPr>
                <w:rFonts w:cs="Arial"/>
                <w:sz w:val="18"/>
                <w:szCs w:val="18"/>
              </w:rPr>
              <w:t xml:space="preserve">1. Support </w:t>
            </w:r>
            <w:r w:rsidRPr="00D6097D">
              <w:rPr>
                <w:rFonts w:cs="Arial"/>
                <w:strike/>
                <w:color w:val="FF0000"/>
                <w:sz w:val="18"/>
                <w:szCs w:val="18"/>
              </w:rPr>
              <w:t>480</w:t>
            </w:r>
            <w:r w:rsidRPr="00D6097D">
              <w:rPr>
                <w:rFonts w:cs="Arial"/>
                <w:color w:val="FF0000"/>
                <w:sz w:val="18"/>
                <w:szCs w:val="18"/>
              </w:rPr>
              <w:t>120KHz</w:t>
            </w:r>
            <w:r w:rsidRPr="00D6097D">
              <w:rPr>
                <w:rFonts w:cs="Arial"/>
                <w:sz w:val="18"/>
                <w:szCs w:val="18"/>
              </w:rPr>
              <w:t xml:space="preserve"> SSB for initial access </w:t>
            </w:r>
            <w:r w:rsidRPr="00D6097D">
              <w:rPr>
                <w:rFonts w:cs="Arial"/>
                <w:color w:val="FF0000"/>
                <w:sz w:val="18"/>
                <w:szCs w:val="18"/>
              </w:rPr>
              <w:t>in FR2-2</w:t>
            </w:r>
          </w:p>
        </w:tc>
        <w:tc>
          <w:tcPr>
            <w:tcW w:w="0" w:type="auto"/>
            <w:shd w:val="clear" w:color="auto" w:fill="auto"/>
          </w:tcPr>
          <w:p w14:paraId="54D712B8" w14:textId="77777777" w:rsidR="00D6097D" w:rsidRPr="00D6097D" w:rsidRDefault="00D6097D" w:rsidP="00D6097D">
            <w:pPr>
              <w:pStyle w:val="TAL"/>
              <w:rPr>
                <w:rFonts w:eastAsia="MS Mincho" w:cs="Arial"/>
                <w:szCs w:val="18"/>
                <w:highlight w:val="yellow"/>
              </w:rPr>
            </w:pPr>
            <w:r w:rsidRPr="00D6097D">
              <w:rPr>
                <w:rFonts w:eastAsia="MS Mincho" w:cs="Arial"/>
                <w:szCs w:val="18"/>
              </w:rPr>
              <w:t>24-1</w:t>
            </w:r>
          </w:p>
        </w:tc>
        <w:tc>
          <w:tcPr>
            <w:tcW w:w="0" w:type="auto"/>
            <w:shd w:val="clear" w:color="auto" w:fill="auto"/>
          </w:tcPr>
          <w:p w14:paraId="54D712B9" w14:textId="77777777" w:rsidR="00D6097D" w:rsidRPr="00D6097D" w:rsidRDefault="00D6097D" w:rsidP="00D6097D">
            <w:pPr>
              <w:pStyle w:val="TAL"/>
              <w:rPr>
                <w:rFonts w:eastAsia="SimSun" w:cs="Arial"/>
                <w:szCs w:val="18"/>
                <w:lang w:eastAsia="zh-CN"/>
              </w:rPr>
            </w:pPr>
          </w:p>
        </w:tc>
        <w:tc>
          <w:tcPr>
            <w:tcW w:w="0" w:type="auto"/>
            <w:shd w:val="clear" w:color="auto" w:fill="auto"/>
          </w:tcPr>
          <w:p w14:paraId="54D712BA" w14:textId="77777777" w:rsidR="00D6097D" w:rsidRPr="00D6097D" w:rsidRDefault="00D6097D" w:rsidP="00D6097D">
            <w:pPr>
              <w:pStyle w:val="TAL"/>
              <w:rPr>
                <w:rFonts w:cs="Arial"/>
                <w:szCs w:val="18"/>
              </w:rPr>
            </w:pPr>
          </w:p>
        </w:tc>
        <w:tc>
          <w:tcPr>
            <w:tcW w:w="0" w:type="auto"/>
            <w:shd w:val="clear" w:color="auto" w:fill="auto"/>
          </w:tcPr>
          <w:p w14:paraId="54D712BB" w14:textId="77777777" w:rsidR="00D6097D" w:rsidRPr="00D6097D" w:rsidRDefault="00D6097D" w:rsidP="00D6097D">
            <w:pPr>
              <w:pStyle w:val="TAL"/>
              <w:rPr>
                <w:rFonts w:eastAsia="SimSun" w:cs="Arial"/>
                <w:szCs w:val="18"/>
                <w:lang w:val="en-US" w:eastAsia="zh-CN"/>
              </w:rPr>
            </w:pPr>
          </w:p>
        </w:tc>
        <w:tc>
          <w:tcPr>
            <w:tcW w:w="0" w:type="auto"/>
            <w:shd w:val="clear" w:color="auto" w:fill="auto"/>
          </w:tcPr>
          <w:p w14:paraId="54D712BC" w14:textId="77777777" w:rsidR="00D6097D" w:rsidRPr="00D6097D" w:rsidRDefault="00D6097D" w:rsidP="00D6097D">
            <w:pPr>
              <w:pStyle w:val="TAL"/>
              <w:rPr>
                <w:rFonts w:eastAsia="SimSun" w:cs="Arial"/>
                <w:szCs w:val="18"/>
                <w:lang w:eastAsia="zh-CN"/>
              </w:rPr>
            </w:pPr>
          </w:p>
        </w:tc>
        <w:tc>
          <w:tcPr>
            <w:tcW w:w="0" w:type="auto"/>
            <w:shd w:val="clear" w:color="auto" w:fill="auto"/>
          </w:tcPr>
          <w:p w14:paraId="54D712BD" w14:textId="77777777" w:rsidR="00D6097D" w:rsidRPr="00D6097D" w:rsidRDefault="00D6097D" w:rsidP="00D6097D">
            <w:pPr>
              <w:pStyle w:val="TAL"/>
              <w:rPr>
                <w:rFonts w:cs="Arial"/>
                <w:szCs w:val="18"/>
              </w:rPr>
            </w:pPr>
          </w:p>
        </w:tc>
        <w:tc>
          <w:tcPr>
            <w:tcW w:w="0" w:type="auto"/>
            <w:shd w:val="clear" w:color="auto" w:fill="auto"/>
          </w:tcPr>
          <w:p w14:paraId="54D712BE" w14:textId="77777777" w:rsidR="00D6097D" w:rsidRPr="00D6097D" w:rsidRDefault="00D6097D" w:rsidP="00D6097D">
            <w:pPr>
              <w:pStyle w:val="TAL"/>
              <w:rPr>
                <w:rFonts w:cs="Arial"/>
                <w:szCs w:val="18"/>
              </w:rPr>
            </w:pPr>
          </w:p>
        </w:tc>
        <w:tc>
          <w:tcPr>
            <w:tcW w:w="0" w:type="auto"/>
            <w:shd w:val="clear" w:color="auto" w:fill="auto"/>
          </w:tcPr>
          <w:p w14:paraId="54D712BF" w14:textId="77777777" w:rsidR="00D6097D" w:rsidRPr="00D6097D" w:rsidRDefault="00D6097D" w:rsidP="00D6097D">
            <w:pPr>
              <w:pStyle w:val="TAL"/>
              <w:rPr>
                <w:rFonts w:cs="Arial"/>
                <w:szCs w:val="18"/>
              </w:rPr>
            </w:pPr>
          </w:p>
        </w:tc>
        <w:tc>
          <w:tcPr>
            <w:tcW w:w="0" w:type="auto"/>
            <w:shd w:val="clear" w:color="auto" w:fill="auto"/>
          </w:tcPr>
          <w:p w14:paraId="54D712C0" w14:textId="77777777" w:rsidR="00D6097D" w:rsidRPr="00D6097D" w:rsidRDefault="00D6097D" w:rsidP="00D6097D">
            <w:pPr>
              <w:pStyle w:val="TAL"/>
              <w:rPr>
                <w:rFonts w:cs="Arial"/>
                <w:szCs w:val="18"/>
              </w:rPr>
            </w:pPr>
          </w:p>
        </w:tc>
        <w:tc>
          <w:tcPr>
            <w:tcW w:w="0" w:type="auto"/>
            <w:shd w:val="clear" w:color="auto" w:fill="auto"/>
          </w:tcPr>
          <w:p w14:paraId="54D712C1" w14:textId="77777777" w:rsidR="00D6097D" w:rsidRPr="00D6097D" w:rsidRDefault="00D6097D" w:rsidP="00D6097D">
            <w:pPr>
              <w:pStyle w:val="TAL"/>
              <w:rPr>
                <w:rFonts w:cs="Arial"/>
                <w:szCs w:val="18"/>
              </w:rPr>
            </w:pPr>
            <w:r w:rsidRPr="00D6097D">
              <w:rPr>
                <w:rFonts w:cs="Arial"/>
                <w:color w:val="FF0000"/>
                <w:szCs w:val="18"/>
              </w:rPr>
              <w:t>Optional with capability signaling</w:t>
            </w:r>
          </w:p>
        </w:tc>
      </w:tr>
    </w:tbl>
    <w:p w14:paraId="54D712C3" w14:textId="77777777" w:rsidR="00D6097D" w:rsidRDefault="00D6097D" w:rsidP="00D6097D">
      <w:pPr>
        <w:pStyle w:val="maintext"/>
        <w:numPr>
          <w:ilvl w:val="0"/>
          <w:numId w:val="66"/>
        </w:numPr>
        <w:ind w:firstLineChars="0"/>
        <w:rPr>
          <w:rFonts w:ascii="Calibri" w:hAnsi="Calibri" w:cs="Arial"/>
        </w:rPr>
      </w:pPr>
      <w:r>
        <w:rPr>
          <w:rFonts w:ascii="Calibri" w:hAnsi="Calibri" w:cs="Arial"/>
          <w:b/>
        </w:rPr>
        <w:t>Alt. 2: Delete FG 24-2 and merge the components with FG 24-1</w:t>
      </w:r>
    </w:p>
    <w:p w14:paraId="54D712C4" w14:textId="77777777" w:rsidR="00D6097D" w:rsidRDefault="00D6097D" w:rsidP="00D6097D">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D6097D" w14:paraId="54D712C7" w14:textId="77777777" w:rsidTr="00332743">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54D712C5" w14:textId="77777777" w:rsidR="00D6097D" w:rsidRPr="00D17BA8" w:rsidRDefault="00D6097D" w:rsidP="007C6089">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54D712C6" w14:textId="77777777" w:rsidR="00D6097D" w:rsidRPr="00D17BA8" w:rsidRDefault="00D6097D" w:rsidP="007C6089">
            <w:pPr>
              <w:rPr>
                <w:rFonts w:ascii="Calibri" w:eastAsia="MS Mincho" w:hAnsi="Calibri" w:cs="Calibri"/>
              </w:rPr>
            </w:pPr>
            <w:r w:rsidRPr="00D17BA8">
              <w:rPr>
                <w:rFonts w:ascii="Calibri" w:eastAsia="MS Mincho" w:hAnsi="Calibri" w:cs="Calibri"/>
              </w:rPr>
              <w:t>Comments/Questions/Suggestions</w:t>
            </w:r>
          </w:p>
        </w:tc>
      </w:tr>
      <w:tr w:rsidR="00D6097D" w14:paraId="54D712CA" w14:textId="77777777" w:rsidTr="00332743">
        <w:tc>
          <w:tcPr>
            <w:tcW w:w="1818" w:type="dxa"/>
            <w:tcBorders>
              <w:top w:val="single" w:sz="4" w:space="0" w:color="auto"/>
              <w:left w:val="single" w:sz="4" w:space="0" w:color="auto"/>
              <w:bottom w:val="single" w:sz="4" w:space="0" w:color="auto"/>
              <w:right w:val="single" w:sz="4" w:space="0" w:color="auto"/>
            </w:tcBorders>
          </w:tcPr>
          <w:p w14:paraId="54D712C8" w14:textId="05FCC044" w:rsidR="00D6097D" w:rsidRPr="004F6974" w:rsidRDefault="008A3BC3" w:rsidP="007C608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Intel</w:t>
            </w:r>
          </w:p>
        </w:tc>
        <w:tc>
          <w:tcPr>
            <w:tcW w:w="20522" w:type="dxa"/>
            <w:tcBorders>
              <w:top w:val="single" w:sz="4" w:space="0" w:color="auto"/>
              <w:left w:val="single" w:sz="4" w:space="0" w:color="auto"/>
              <w:bottom w:val="single" w:sz="4" w:space="0" w:color="auto"/>
              <w:right w:val="single" w:sz="4" w:space="0" w:color="auto"/>
            </w:tcBorders>
          </w:tcPr>
          <w:p w14:paraId="54D712C9" w14:textId="1ABD7D3A" w:rsidR="00D6097D" w:rsidRDefault="008A3BC3" w:rsidP="007C6089">
            <w:pPr>
              <w:jc w:val="left"/>
              <w:rPr>
                <w:rFonts w:eastAsia="SimSun"/>
              </w:rPr>
            </w:pPr>
            <w:r>
              <w:rPr>
                <w:rFonts w:eastAsia="SimSun"/>
              </w:rPr>
              <w:t>We are ok with the FG</w:t>
            </w:r>
            <w:r w:rsidR="00E05448">
              <w:rPr>
                <w:rFonts w:eastAsia="SimSun"/>
              </w:rPr>
              <w:t xml:space="preserve"> as a separate FG</w:t>
            </w:r>
            <w:r w:rsidR="00DB1D1B">
              <w:rPr>
                <w:rFonts w:eastAsia="SimSun"/>
              </w:rPr>
              <w:t xml:space="preserve"> with the understanding that if support of 120kHz initial access is no longer a mandatory feature for UEs that support</w:t>
            </w:r>
            <w:r w:rsidR="00FD48DF">
              <w:rPr>
                <w:rFonts w:eastAsia="SimSun"/>
              </w:rPr>
              <w:t xml:space="preserve"> this band, then supporting 480kHz for initial access does not necessarily need to mandate </w:t>
            </w:r>
            <w:r w:rsidR="00A2705F">
              <w:rPr>
                <w:rFonts w:eastAsia="SimSun"/>
              </w:rPr>
              <w:t>support of 120kHz initial access.</w:t>
            </w:r>
          </w:p>
        </w:tc>
      </w:tr>
      <w:tr w:rsidR="009237CF" w14:paraId="3CAAAEF9" w14:textId="77777777" w:rsidTr="00332743">
        <w:tc>
          <w:tcPr>
            <w:tcW w:w="1818" w:type="dxa"/>
            <w:tcBorders>
              <w:top w:val="single" w:sz="4" w:space="0" w:color="auto"/>
              <w:left w:val="single" w:sz="4" w:space="0" w:color="auto"/>
              <w:bottom w:val="single" w:sz="4" w:space="0" w:color="auto"/>
              <w:right w:val="single" w:sz="4" w:space="0" w:color="auto"/>
            </w:tcBorders>
          </w:tcPr>
          <w:p w14:paraId="5ABDDAD7" w14:textId="7B0748D7" w:rsidR="009237CF" w:rsidRDefault="009237CF" w:rsidP="007C608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LG Electronics</w:t>
            </w:r>
          </w:p>
        </w:tc>
        <w:tc>
          <w:tcPr>
            <w:tcW w:w="20522" w:type="dxa"/>
            <w:tcBorders>
              <w:top w:val="single" w:sz="4" w:space="0" w:color="auto"/>
              <w:left w:val="single" w:sz="4" w:space="0" w:color="auto"/>
              <w:bottom w:val="single" w:sz="4" w:space="0" w:color="auto"/>
              <w:right w:val="single" w:sz="4" w:space="0" w:color="auto"/>
            </w:tcBorders>
          </w:tcPr>
          <w:p w14:paraId="4081551A" w14:textId="38871FB0" w:rsidR="009237CF" w:rsidRPr="009237CF" w:rsidRDefault="009237CF" w:rsidP="006D784D">
            <w:pPr>
              <w:jc w:val="left"/>
              <w:rPr>
                <w:rFonts w:eastAsiaTheme="minorEastAsia"/>
                <w:lang w:eastAsia="ko-KR"/>
              </w:rPr>
            </w:pPr>
            <w:r>
              <w:rPr>
                <w:rFonts w:eastAsiaTheme="minorEastAsia" w:hint="eastAsia"/>
                <w:lang w:eastAsia="ko-KR"/>
              </w:rPr>
              <w:t xml:space="preserve">We </w:t>
            </w:r>
            <w:r w:rsidR="006D784D">
              <w:rPr>
                <w:rFonts w:eastAsiaTheme="minorEastAsia"/>
                <w:lang w:eastAsia="ko-KR"/>
              </w:rPr>
              <w:t>prefer Alt 1 to differentiate basic FGs corresponding to each deployment scenario</w:t>
            </w:r>
            <w:r>
              <w:rPr>
                <w:rFonts w:eastAsiaTheme="minorEastAsia" w:hint="eastAsia"/>
                <w:lang w:eastAsia="ko-KR"/>
              </w:rPr>
              <w:t xml:space="preserve">. </w:t>
            </w:r>
            <w:r>
              <w:rPr>
                <w:rFonts w:eastAsiaTheme="minorEastAsia"/>
                <w:lang w:eastAsia="ko-KR"/>
              </w:rPr>
              <w:t>However, it should be clarified that FG 24-2 is also a basic FG for stand-alone deployment scenario in FR2-2. We have a different opinion with Intel in that any UE operating in FR2-2 with SA mode should be capable of FG 24-2.</w:t>
            </w:r>
          </w:p>
        </w:tc>
      </w:tr>
      <w:tr w:rsidR="00332743" w14:paraId="0676A586" w14:textId="77777777" w:rsidTr="00332743">
        <w:tc>
          <w:tcPr>
            <w:tcW w:w="1818" w:type="dxa"/>
            <w:tcBorders>
              <w:top w:val="single" w:sz="4" w:space="0" w:color="auto"/>
              <w:left w:val="single" w:sz="4" w:space="0" w:color="auto"/>
              <w:bottom w:val="single" w:sz="4" w:space="0" w:color="auto"/>
              <w:right w:val="single" w:sz="4" w:space="0" w:color="auto"/>
            </w:tcBorders>
          </w:tcPr>
          <w:p w14:paraId="740A13B0" w14:textId="2A34530A" w:rsidR="00332743" w:rsidRDefault="00332743" w:rsidP="00332743">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tcPr>
          <w:p w14:paraId="41A23276" w14:textId="346270BD" w:rsidR="00332743" w:rsidRDefault="00332743" w:rsidP="00332743">
            <w:pPr>
              <w:jc w:val="left"/>
              <w:rPr>
                <w:rFonts w:eastAsiaTheme="minorEastAsia"/>
                <w:lang w:eastAsia="ko-KR"/>
              </w:rPr>
            </w:pPr>
            <w:r>
              <w:rPr>
                <w:rFonts w:eastAsia="SimSun"/>
              </w:rPr>
              <w:t xml:space="preserve">We support Alt 1 to list the SSB operation for standalone operation as a separate FG, to be aligned with the development scenarios supported in FR2-2. It may also need to clarify what operations are intended to be included for “standalone support”. Is it only for initial cell search or more? </w:t>
            </w:r>
          </w:p>
        </w:tc>
      </w:tr>
      <w:tr w:rsidR="009F7C73" w14:paraId="4D5B8202" w14:textId="77777777" w:rsidTr="00332743">
        <w:tc>
          <w:tcPr>
            <w:tcW w:w="1818" w:type="dxa"/>
            <w:tcBorders>
              <w:top w:val="single" w:sz="4" w:space="0" w:color="auto"/>
              <w:left w:val="single" w:sz="4" w:space="0" w:color="auto"/>
              <w:bottom w:val="single" w:sz="4" w:space="0" w:color="auto"/>
              <w:right w:val="single" w:sz="4" w:space="0" w:color="auto"/>
            </w:tcBorders>
          </w:tcPr>
          <w:p w14:paraId="329BCC2D" w14:textId="473380CE" w:rsidR="009F7C73" w:rsidRPr="009F7C73" w:rsidRDefault="009F7C73" w:rsidP="009F7C73">
            <w:pPr>
              <w:pStyle w:val="paragraph"/>
              <w:spacing w:before="0" w:beforeAutospacing="0" w:after="0" w:afterAutospacing="0"/>
              <w:textAlignment w:val="baseline"/>
              <w:rPr>
                <w:rStyle w:val="normaltextrun"/>
                <w:rFonts w:eastAsia="Malgun Gothic"/>
                <w:sz w:val="20"/>
                <w:lang w:eastAsia="ko-KR"/>
              </w:rPr>
            </w:pPr>
            <w:r w:rsidRPr="009F7C73">
              <w:rPr>
                <w:rStyle w:val="normaltextrun"/>
                <w:rFonts w:eastAsia="Malgun Gothic"/>
                <w:sz w:val="20"/>
                <w:lang w:eastAsia="ko-KR"/>
              </w:rPr>
              <w:t>Lenovo, Motorola Mobility</w:t>
            </w:r>
          </w:p>
        </w:tc>
        <w:tc>
          <w:tcPr>
            <w:tcW w:w="20522" w:type="dxa"/>
            <w:tcBorders>
              <w:top w:val="single" w:sz="4" w:space="0" w:color="auto"/>
              <w:left w:val="single" w:sz="4" w:space="0" w:color="auto"/>
              <w:bottom w:val="single" w:sz="4" w:space="0" w:color="auto"/>
              <w:right w:val="single" w:sz="4" w:space="0" w:color="auto"/>
            </w:tcBorders>
          </w:tcPr>
          <w:p w14:paraId="1DF4A49B" w14:textId="1DE14557" w:rsidR="009F7C73" w:rsidRPr="009F7C73" w:rsidRDefault="009F7C73" w:rsidP="009F7C73">
            <w:pPr>
              <w:jc w:val="left"/>
              <w:rPr>
                <w:rFonts w:eastAsia="SimSun"/>
              </w:rPr>
            </w:pPr>
            <w:r w:rsidRPr="009F7C73">
              <w:rPr>
                <w:rFonts w:eastAsiaTheme="minorEastAsia"/>
                <w:lang w:eastAsia="ko-KR"/>
              </w:rPr>
              <w:t>Although we are fine with both the alternatives, but we see this feature as also a basic FG and for this reason merging FG 24-2 with FG 24-1 is slightly preferred (Alt 2)</w:t>
            </w:r>
          </w:p>
        </w:tc>
      </w:tr>
      <w:tr w:rsidR="002D4486" w14:paraId="42843733" w14:textId="77777777" w:rsidTr="00332743">
        <w:tc>
          <w:tcPr>
            <w:tcW w:w="1818" w:type="dxa"/>
            <w:tcBorders>
              <w:top w:val="single" w:sz="4" w:space="0" w:color="auto"/>
              <w:left w:val="single" w:sz="4" w:space="0" w:color="auto"/>
              <w:bottom w:val="single" w:sz="4" w:space="0" w:color="auto"/>
              <w:right w:val="single" w:sz="4" w:space="0" w:color="auto"/>
            </w:tcBorders>
          </w:tcPr>
          <w:p w14:paraId="306AC47F" w14:textId="6D7D03F7" w:rsidR="002D4486" w:rsidRPr="009F7C73" w:rsidRDefault="002D4486" w:rsidP="002D4486">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Nokia, NSB</w:t>
            </w:r>
          </w:p>
        </w:tc>
        <w:tc>
          <w:tcPr>
            <w:tcW w:w="20522" w:type="dxa"/>
            <w:tcBorders>
              <w:top w:val="single" w:sz="4" w:space="0" w:color="auto"/>
              <w:left w:val="single" w:sz="4" w:space="0" w:color="auto"/>
              <w:bottom w:val="single" w:sz="4" w:space="0" w:color="auto"/>
              <w:right w:val="single" w:sz="4" w:space="0" w:color="auto"/>
            </w:tcBorders>
          </w:tcPr>
          <w:p w14:paraId="0B010E09" w14:textId="700E0D5E" w:rsidR="002D4486" w:rsidRPr="009F7C73" w:rsidRDefault="002D4486" w:rsidP="002D4486">
            <w:pPr>
              <w:jc w:val="left"/>
              <w:rPr>
                <w:rFonts w:eastAsiaTheme="minorEastAsia"/>
                <w:lang w:eastAsia="ko-KR"/>
              </w:rPr>
            </w:pPr>
            <w:r>
              <w:rPr>
                <w:rFonts w:eastAsia="SimSun"/>
              </w:rPr>
              <w:t>We support Alt.2.</w:t>
            </w:r>
          </w:p>
        </w:tc>
      </w:tr>
      <w:tr w:rsidR="00FE4BC6" w14:paraId="12D5F5BF" w14:textId="77777777" w:rsidTr="00332743">
        <w:tc>
          <w:tcPr>
            <w:tcW w:w="1818" w:type="dxa"/>
            <w:tcBorders>
              <w:top w:val="single" w:sz="4" w:space="0" w:color="auto"/>
              <w:left w:val="single" w:sz="4" w:space="0" w:color="auto"/>
              <w:bottom w:val="single" w:sz="4" w:space="0" w:color="auto"/>
              <w:right w:val="single" w:sz="4" w:space="0" w:color="auto"/>
            </w:tcBorders>
          </w:tcPr>
          <w:p w14:paraId="69FE92E4" w14:textId="28B8224F" w:rsidR="00FE4BC6" w:rsidRDefault="00FE4BC6" w:rsidP="002D4486">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66562BAA" w14:textId="5519E6F9" w:rsidR="00FE4BC6" w:rsidRDefault="00FE4BC6" w:rsidP="002D4486">
            <w:pPr>
              <w:jc w:val="left"/>
              <w:rPr>
                <w:rFonts w:eastAsia="SimSun"/>
              </w:rPr>
            </w:pPr>
            <w:r>
              <w:rPr>
                <w:rFonts w:eastAsia="SimSun"/>
              </w:rPr>
              <w:t xml:space="preserve">We prefer Alt 1. </w:t>
            </w:r>
          </w:p>
        </w:tc>
      </w:tr>
    </w:tbl>
    <w:p w14:paraId="54D712CB" w14:textId="77777777" w:rsidR="00D6097D" w:rsidRDefault="00D6097D" w:rsidP="00D6097D">
      <w:pPr>
        <w:pStyle w:val="maintext"/>
        <w:ind w:firstLineChars="90" w:firstLine="180"/>
        <w:rPr>
          <w:rFonts w:ascii="Calibri" w:hAnsi="Calibri" w:cs="Arial"/>
          <w:color w:val="000000"/>
        </w:rPr>
      </w:pPr>
    </w:p>
    <w:p w14:paraId="54D712CC" w14:textId="77777777" w:rsidR="00D6097D" w:rsidRPr="00BB299B" w:rsidRDefault="00D6097D" w:rsidP="00D6097D">
      <w:pPr>
        <w:pStyle w:val="Heading1"/>
        <w:numPr>
          <w:ilvl w:val="1"/>
          <w:numId w:val="9"/>
        </w:numPr>
        <w:jc w:val="both"/>
        <w:rPr>
          <w:color w:val="000000"/>
        </w:rPr>
      </w:pPr>
      <w:r>
        <w:rPr>
          <w:color w:val="000000"/>
        </w:rPr>
        <w:t xml:space="preserve">FG </w:t>
      </w:r>
      <w:r w:rsidRPr="00D6097D">
        <w:rPr>
          <w:color w:val="000000"/>
        </w:rPr>
        <w:t>24-</w:t>
      </w:r>
      <w:r w:rsidR="00820F05">
        <w:rPr>
          <w:color w:val="000000"/>
        </w:rPr>
        <w:t>3</w:t>
      </w:r>
      <w:r>
        <w:rPr>
          <w:color w:val="000000"/>
        </w:rPr>
        <w:t xml:space="preserve">: </w:t>
      </w:r>
      <w:r w:rsidR="00820F05" w:rsidRPr="00820F05">
        <w:rPr>
          <w:rFonts w:eastAsia="SimSun" w:cs="Arial"/>
          <w:szCs w:val="18"/>
          <w:lang w:eastAsia="zh-CN"/>
        </w:rPr>
        <w:t>480KHz SSB based stand-alone support</w:t>
      </w:r>
    </w:p>
    <w:p w14:paraId="54D712CD" w14:textId="77777777" w:rsidR="00D6097D" w:rsidRPr="00C1725E" w:rsidRDefault="00D6097D" w:rsidP="00D6097D">
      <w:pPr>
        <w:pStyle w:val="maintext"/>
        <w:ind w:firstLineChars="90" w:firstLine="180"/>
        <w:rPr>
          <w:rFonts w:ascii="Calibri" w:hAnsi="Calibri" w:cs="Arial"/>
          <w:color w:val="000000"/>
        </w:rPr>
      </w:pPr>
      <w:r w:rsidRPr="00C1725E">
        <w:rPr>
          <w:rFonts w:ascii="Calibri" w:hAnsi="Calibri" w:cs="Arial"/>
          <w:color w:val="000000"/>
        </w:rPr>
        <w:t>The preliminary RAN1 NR UE feature list in [1] was submitted to RAN1 #106-e for information only. It is important that during RAN1 #106bis-e, we agree a formal baseline for RAN1 #107-e. The focus of this meeting is thus to agree on the number of rows/FGs whereas the details of each row/FG can</w:t>
      </w:r>
      <w:r>
        <w:rPr>
          <w:rFonts w:ascii="Calibri" w:hAnsi="Calibri" w:cs="Arial"/>
          <w:color w:val="000000"/>
        </w:rPr>
        <w:t xml:space="preserve"> further</w:t>
      </w:r>
      <w:r w:rsidRPr="00C1725E">
        <w:rPr>
          <w:rFonts w:ascii="Calibri" w:hAnsi="Calibri" w:cs="Arial"/>
          <w:color w:val="000000"/>
        </w:rPr>
        <w:t xml:space="preserve"> be discussed at RAN1 #107-e. There seems to be consensus that this FG is needed</w:t>
      </w:r>
      <w:r>
        <w:rPr>
          <w:rFonts w:ascii="Calibri" w:hAnsi="Calibri" w:cs="Arial"/>
          <w:color w:val="000000"/>
        </w:rPr>
        <w:t xml:space="preserve">, although two companies prefer to either </w:t>
      </w:r>
      <w:r w:rsidR="00820F05">
        <w:rPr>
          <w:rFonts w:ascii="Calibri" w:hAnsi="Calibri" w:cs="Arial"/>
          <w:color w:val="000000"/>
        </w:rPr>
        <w:t>delete the FG or spilt it into multiple ones</w:t>
      </w:r>
      <w:r w:rsidRPr="00C1725E">
        <w:rPr>
          <w:rFonts w:ascii="Calibri" w:hAnsi="Calibri" w:cs="Arial"/>
          <w:color w:val="000000"/>
        </w:rPr>
        <w:t xml:space="preserve">. Regarding the FFS points, only those should be discussed during RAN1 #106bis-e whose resolution may result in the introduction of new feature groups. </w:t>
      </w:r>
    </w:p>
    <w:p w14:paraId="54D712CE" w14:textId="77777777" w:rsidR="00D6097D" w:rsidRDefault="00D6097D" w:rsidP="00D6097D">
      <w:pPr>
        <w:pStyle w:val="maintext"/>
        <w:ind w:firstLineChars="90" w:firstLine="180"/>
        <w:rPr>
          <w:rFonts w:ascii="Calibri" w:hAnsi="Calibri" w:cs="Arial"/>
          <w:b/>
          <w:color w:val="000000"/>
        </w:rPr>
      </w:pPr>
      <w:r w:rsidRPr="00C1725E">
        <w:rPr>
          <w:rFonts w:ascii="Calibri" w:hAnsi="Calibri" w:cs="Arial"/>
          <w:b/>
          <w:color w:val="000000"/>
        </w:rPr>
        <w:t xml:space="preserve">Proposal: </w:t>
      </w:r>
    </w:p>
    <w:p w14:paraId="54D712CF" w14:textId="77777777" w:rsidR="00D6097D" w:rsidRPr="00C1725E" w:rsidRDefault="00D6097D" w:rsidP="00D6097D">
      <w:pPr>
        <w:pStyle w:val="maintext"/>
        <w:ind w:firstLineChars="90" w:firstLine="180"/>
        <w:rPr>
          <w:rFonts w:ascii="Calibri" w:hAnsi="Calibri" w:cs="Arial"/>
          <w:b/>
          <w:color w:val="000000"/>
        </w:rPr>
      </w:pPr>
      <w:r>
        <w:rPr>
          <w:rFonts w:ascii="Calibri" w:hAnsi="Calibri" w:cs="Arial"/>
          <w:b/>
          <w:color w:val="000000"/>
        </w:rPr>
        <w:t xml:space="preserve">Alt. 1: </w:t>
      </w:r>
      <w:r w:rsidRPr="00C1725E">
        <w:rPr>
          <w:rFonts w:ascii="Calibri" w:hAnsi="Calibri" w:cs="Arial"/>
          <w:b/>
          <w:color w:val="000000"/>
        </w:rPr>
        <w:t xml:space="preserve">Agree the following feature group </w:t>
      </w:r>
      <w:r>
        <w:rPr>
          <w:rFonts w:ascii="Calibri" w:hAnsi="Calibri" w:cs="Arial"/>
          <w:b/>
          <w:color w:val="000000"/>
        </w:rPr>
        <w:t>incl. any changes</w:t>
      </w:r>
      <w:r w:rsidRPr="00C1725E">
        <w:rPr>
          <w:rFonts w:ascii="Calibri" w:hAnsi="Calibri" w:cs="Arial"/>
          <w:b/>
          <w:color w:val="000000"/>
        </w:rPr>
        <w:t xml:space="preserve"> highlighted in red as baseline for further discussions during RAN1 #107-e</w:t>
      </w:r>
    </w:p>
    <w:p w14:paraId="54D712D0" w14:textId="77777777" w:rsidR="00D6097D" w:rsidRPr="00C1725E" w:rsidRDefault="00D6097D" w:rsidP="00D6097D">
      <w:pPr>
        <w:pStyle w:val="maintext"/>
        <w:numPr>
          <w:ilvl w:val="0"/>
          <w:numId w:val="66"/>
        </w:numPr>
        <w:ind w:firstLineChars="0"/>
        <w:rPr>
          <w:rFonts w:ascii="Calibri" w:hAnsi="Calibri" w:cs="Arial"/>
          <w:b/>
          <w:color w:val="000000"/>
        </w:rPr>
      </w:pPr>
      <w:r w:rsidRPr="00C1725E">
        <w:rPr>
          <w:rFonts w:ascii="Calibri" w:hAnsi="Calibri" w:cs="Arial"/>
          <w:b/>
          <w:color w:val="000000"/>
        </w:rPr>
        <w:t>FFS points whose resolution may result in the introduction of new feature groups can be discussed during RAN1 #106bis-e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9"/>
        <w:gridCol w:w="524"/>
        <w:gridCol w:w="2409"/>
        <w:gridCol w:w="2422"/>
        <w:gridCol w:w="1213"/>
        <w:gridCol w:w="527"/>
        <w:gridCol w:w="222"/>
        <w:gridCol w:w="222"/>
        <w:gridCol w:w="1144"/>
        <w:gridCol w:w="222"/>
        <w:gridCol w:w="222"/>
        <w:gridCol w:w="222"/>
        <w:gridCol w:w="9295"/>
        <w:gridCol w:w="1848"/>
      </w:tblGrid>
      <w:tr w:rsidR="00820F05" w:rsidRPr="000A0ED1" w14:paraId="54D712E3" w14:textId="77777777" w:rsidTr="007C6089">
        <w:tc>
          <w:tcPr>
            <w:tcW w:w="0" w:type="auto"/>
            <w:shd w:val="clear" w:color="auto" w:fill="auto"/>
          </w:tcPr>
          <w:p w14:paraId="54D712D1" w14:textId="77777777" w:rsidR="00820F05" w:rsidRPr="00820F05" w:rsidRDefault="00820F05" w:rsidP="00820F05">
            <w:pPr>
              <w:pStyle w:val="TAL"/>
              <w:rPr>
                <w:rFonts w:cs="Arial"/>
                <w:szCs w:val="18"/>
              </w:rPr>
            </w:pPr>
            <w:r w:rsidRPr="00820F05">
              <w:rPr>
                <w:rFonts w:cs="Arial"/>
                <w:szCs w:val="18"/>
              </w:rPr>
              <w:t xml:space="preserve"> 24. NR_ext_to_71GHz</w:t>
            </w:r>
          </w:p>
        </w:tc>
        <w:tc>
          <w:tcPr>
            <w:tcW w:w="0" w:type="auto"/>
            <w:shd w:val="clear" w:color="auto" w:fill="auto"/>
          </w:tcPr>
          <w:p w14:paraId="54D712D2" w14:textId="77777777" w:rsidR="00820F05" w:rsidRPr="00820F05" w:rsidRDefault="00820F05" w:rsidP="00820F05">
            <w:pPr>
              <w:pStyle w:val="TAL"/>
              <w:rPr>
                <w:rFonts w:cs="Arial"/>
                <w:szCs w:val="18"/>
              </w:rPr>
            </w:pPr>
            <w:r w:rsidRPr="00820F05">
              <w:rPr>
                <w:rFonts w:cs="Arial"/>
                <w:szCs w:val="18"/>
              </w:rPr>
              <w:t>24-3</w:t>
            </w:r>
          </w:p>
        </w:tc>
        <w:tc>
          <w:tcPr>
            <w:tcW w:w="0" w:type="auto"/>
            <w:shd w:val="clear" w:color="auto" w:fill="auto"/>
          </w:tcPr>
          <w:p w14:paraId="54D712D3" w14:textId="77777777" w:rsidR="00820F05" w:rsidRPr="00820F05" w:rsidRDefault="00820F05" w:rsidP="00820F05">
            <w:pPr>
              <w:pStyle w:val="TAL"/>
              <w:rPr>
                <w:rFonts w:eastAsia="SimSun" w:cs="Arial"/>
                <w:szCs w:val="18"/>
                <w:lang w:eastAsia="zh-CN"/>
              </w:rPr>
            </w:pPr>
            <w:r w:rsidRPr="00820F05">
              <w:rPr>
                <w:rFonts w:eastAsia="SimSun" w:cs="Arial"/>
                <w:szCs w:val="18"/>
                <w:lang w:eastAsia="zh-CN"/>
              </w:rPr>
              <w:t xml:space="preserve">480KHz SSB based stand-alone support </w:t>
            </w:r>
            <w:r w:rsidRPr="00820F05">
              <w:rPr>
                <w:rFonts w:eastAsia="SimSun" w:cs="Arial"/>
                <w:color w:val="FF0000"/>
                <w:szCs w:val="18"/>
                <w:lang w:eastAsia="zh-CN"/>
              </w:rPr>
              <w:t>in FR2-2</w:t>
            </w:r>
          </w:p>
        </w:tc>
        <w:tc>
          <w:tcPr>
            <w:tcW w:w="0" w:type="auto"/>
            <w:shd w:val="clear" w:color="auto" w:fill="auto"/>
          </w:tcPr>
          <w:p w14:paraId="54D712D4" w14:textId="77777777" w:rsidR="00820F05" w:rsidRPr="00820F05" w:rsidRDefault="00820F05" w:rsidP="00820F05">
            <w:pPr>
              <w:autoSpaceDE w:val="0"/>
              <w:autoSpaceDN w:val="0"/>
              <w:adjustRightInd w:val="0"/>
              <w:snapToGrid w:val="0"/>
              <w:contextualSpacing/>
              <w:rPr>
                <w:rFonts w:cs="Arial"/>
                <w:sz w:val="18"/>
                <w:szCs w:val="18"/>
              </w:rPr>
            </w:pPr>
            <w:r w:rsidRPr="00820F05">
              <w:rPr>
                <w:rFonts w:cs="Arial"/>
                <w:sz w:val="18"/>
                <w:szCs w:val="18"/>
              </w:rPr>
              <w:t xml:space="preserve">1. Support 480KHz SSB for initial access </w:t>
            </w:r>
            <w:r w:rsidRPr="00820F05">
              <w:rPr>
                <w:rFonts w:cs="Arial"/>
                <w:color w:val="FF0000"/>
                <w:sz w:val="18"/>
                <w:szCs w:val="18"/>
              </w:rPr>
              <w:t>in FR2-2</w:t>
            </w:r>
          </w:p>
          <w:p w14:paraId="54D712D5" w14:textId="77777777" w:rsidR="00820F05" w:rsidRPr="00820F05" w:rsidRDefault="00820F05" w:rsidP="00820F05">
            <w:pPr>
              <w:autoSpaceDE w:val="0"/>
              <w:autoSpaceDN w:val="0"/>
              <w:adjustRightInd w:val="0"/>
              <w:snapToGrid w:val="0"/>
              <w:contextualSpacing/>
              <w:rPr>
                <w:rFonts w:cs="Arial"/>
                <w:sz w:val="18"/>
                <w:szCs w:val="18"/>
              </w:rPr>
            </w:pPr>
          </w:p>
        </w:tc>
        <w:tc>
          <w:tcPr>
            <w:tcW w:w="0" w:type="auto"/>
            <w:shd w:val="clear" w:color="auto" w:fill="auto"/>
          </w:tcPr>
          <w:p w14:paraId="54D712D6" w14:textId="77777777" w:rsidR="00820F05" w:rsidRPr="00820F05" w:rsidRDefault="00820F05" w:rsidP="00820F05">
            <w:pPr>
              <w:pStyle w:val="TAL"/>
              <w:rPr>
                <w:rFonts w:cs="Arial"/>
                <w:szCs w:val="18"/>
              </w:rPr>
            </w:pPr>
            <w:r w:rsidRPr="00820F05">
              <w:rPr>
                <w:rFonts w:cs="Arial"/>
                <w:szCs w:val="18"/>
              </w:rPr>
              <w:t>24-1</w:t>
            </w:r>
            <w:r w:rsidRPr="00820F05">
              <w:rPr>
                <w:rFonts w:cs="Arial"/>
                <w:color w:val="FF0000"/>
                <w:szCs w:val="18"/>
                <w:highlight w:val="yellow"/>
              </w:rPr>
              <w:t>[</w:t>
            </w:r>
            <w:r w:rsidRPr="00820F05">
              <w:rPr>
                <w:rFonts w:cs="Arial"/>
                <w:szCs w:val="18"/>
                <w:highlight w:val="yellow"/>
              </w:rPr>
              <w:t xml:space="preserve">, 24-2, </w:t>
            </w:r>
            <w:r w:rsidRPr="00820F05">
              <w:rPr>
                <w:rFonts w:cs="Arial"/>
                <w:color w:val="FF0000"/>
                <w:szCs w:val="18"/>
                <w:highlight w:val="yellow"/>
              </w:rPr>
              <w:t xml:space="preserve">24-3, </w:t>
            </w:r>
            <w:r w:rsidRPr="00820F05">
              <w:rPr>
                <w:rFonts w:cs="Arial"/>
                <w:szCs w:val="18"/>
                <w:highlight w:val="yellow"/>
              </w:rPr>
              <w:t>24-4</w:t>
            </w:r>
            <w:r w:rsidRPr="00820F05">
              <w:rPr>
                <w:rFonts w:cs="Arial"/>
                <w:color w:val="FF0000"/>
                <w:szCs w:val="18"/>
                <w:highlight w:val="yellow"/>
              </w:rPr>
              <w:t>]</w:t>
            </w:r>
          </w:p>
        </w:tc>
        <w:tc>
          <w:tcPr>
            <w:tcW w:w="0" w:type="auto"/>
            <w:shd w:val="clear" w:color="auto" w:fill="auto"/>
          </w:tcPr>
          <w:p w14:paraId="54D712D7" w14:textId="77777777" w:rsidR="00820F05" w:rsidRPr="00820F05" w:rsidRDefault="00820F05" w:rsidP="00820F05">
            <w:pPr>
              <w:pStyle w:val="TAL"/>
              <w:rPr>
                <w:rFonts w:eastAsia="SimSun" w:cs="Arial"/>
                <w:color w:val="FF0000"/>
                <w:szCs w:val="18"/>
                <w:lang w:eastAsia="zh-CN"/>
              </w:rPr>
            </w:pPr>
            <w:r w:rsidRPr="00820F05">
              <w:rPr>
                <w:rFonts w:eastAsia="SimSun" w:cs="Arial"/>
                <w:color w:val="FF0000"/>
                <w:szCs w:val="18"/>
                <w:lang w:eastAsia="zh-CN"/>
              </w:rPr>
              <w:t>Yes</w:t>
            </w:r>
          </w:p>
        </w:tc>
        <w:tc>
          <w:tcPr>
            <w:tcW w:w="0" w:type="auto"/>
            <w:shd w:val="clear" w:color="auto" w:fill="auto"/>
          </w:tcPr>
          <w:p w14:paraId="54D712D8" w14:textId="77777777" w:rsidR="00820F05" w:rsidRPr="00820F05" w:rsidRDefault="00820F05" w:rsidP="00820F05">
            <w:pPr>
              <w:pStyle w:val="TAL"/>
              <w:rPr>
                <w:rFonts w:cs="Arial"/>
                <w:szCs w:val="18"/>
              </w:rPr>
            </w:pPr>
          </w:p>
        </w:tc>
        <w:tc>
          <w:tcPr>
            <w:tcW w:w="0" w:type="auto"/>
            <w:shd w:val="clear" w:color="auto" w:fill="auto"/>
          </w:tcPr>
          <w:p w14:paraId="54D712D9" w14:textId="77777777" w:rsidR="00820F05" w:rsidRPr="00820F05" w:rsidRDefault="00820F05" w:rsidP="00820F05">
            <w:pPr>
              <w:pStyle w:val="TAL"/>
              <w:rPr>
                <w:rFonts w:eastAsia="SimSun" w:cs="Arial"/>
                <w:szCs w:val="18"/>
                <w:lang w:eastAsia="zh-CN"/>
              </w:rPr>
            </w:pPr>
          </w:p>
        </w:tc>
        <w:tc>
          <w:tcPr>
            <w:tcW w:w="0" w:type="auto"/>
            <w:shd w:val="clear" w:color="auto" w:fill="auto"/>
          </w:tcPr>
          <w:p w14:paraId="54D712DA" w14:textId="77777777" w:rsidR="00820F05" w:rsidRPr="00820F05" w:rsidRDefault="00820F05" w:rsidP="00820F05">
            <w:pPr>
              <w:pStyle w:val="TAL"/>
              <w:rPr>
                <w:rFonts w:cs="Arial"/>
                <w:color w:val="FF0000"/>
                <w:szCs w:val="18"/>
              </w:rPr>
            </w:pPr>
            <w:r w:rsidRPr="00820F05">
              <w:rPr>
                <w:rFonts w:cs="Arial"/>
                <w:color w:val="FF0000"/>
                <w:szCs w:val="18"/>
                <w:highlight w:val="yellow"/>
              </w:rPr>
              <w:t>[Per UE/band]</w:t>
            </w:r>
          </w:p>
        </w:tc>
        <w:tc>
          <w:tcPr>
            <w:tcW w:w="0" w:type="auto"/>
            <w:shd w:val="clear" w:color="auto" w:fill="auto"/>
          </w:tcPr>
          <w:p w14:paraId="54D712DB" w14:textId="77777777" w:rsidR="00820F05" w:rsidRPr="00820F05" w:rsidRDefault="00820F05" w:rsidP="00820F05">
            <w:pPr>
              <w:pStyle w:val="TAL"/>
              <w:rPr>
                <w:rFonts w:cs="Arial"/>
                <w:szCs w:val="18"/>
              </w:rPr>
            </w:pPr>
          </w:p>
        </w:tc>
        <w:tc>
          <w:tcPr>
            <w:tcW w:w="0" w:type="auto"/>
            <w:shd w:val="clear" w:color="auto" w:fill="auto"/>
          </w:tcPr>
          <w:p w14:paraId="54D712DC" w14:textId="77777777" w:rsidR="00820F05" w:rsidRPr="00820F05" w:rsidRDefault="00820F05" w:rsidP="00820F05">
            <w:pPr>
              <w:pStyle w:val="TAL"/>
              <w:rPr>
                <w:rFonts w:cs="Arial"/>
                <w:szCs w:val="18"/>
              </w:rPr>
            </w:pPr>
          </w:p>
        </w:tc>
        <w:tc>
          <w:tcPr>
            <w:tcW w:w="0" w:type="auto"/>
            <w:shd w:val="clear" w:color="auto" w:fill="auto"/>
          </w:tcPr>
          <w:p w14:paraId="54D712DD" w14:textId="77777777" w:rsidR="00820F05" w:rsidRPr="00820F05" w:rsidRDefault="00820F05" w:rsidP="00820F05">
            <w:pPr>
              <w:pStyle w:val="TAL"/>
              <w:rPr>
                <w:rFonts w:cs="Arial"/>
                <w:szCs w:val="18"/>
              </w:rPr>
            </w:pPr>
          </w:p>
        </w:tc>
        <w:tc>
          <w:tcPr>
            <w:tcW w:w="0" w:type="auto"/>
            <w:shd w:val="clear" w:color="auto" w:fill="auto"/>
          </w:tcPr>
          <w:p w14:paraId="54D712DE" w14:textId="77777777" w:rsidR="00820F05" w:rsidRPr="00820F05" w:rsidRDefault="00820F05" w:rsidP="00820F05">
            <w:pPr>
              <w:pStyle w:val="TAL"/>
              <w:rPr>
                <w:rFonts w:cs="Arial"/>
                <w:szCs w:val="18"/>
              </w:rPr>
            </w:pPr>
            <w:r w:rsidRPr="00820F05">
              <w:rPr>
                <w:rFonts w:cs="Arial"/>
                <w:szCs w:val="18"/>
              </w:rPr>
              <w:t>From WID:</w:t>
            </w:r>
          </w:p>
          <w:p w14:paraId="54D712DF" w14:textId="77777777" w:rsidR="00820F05" w:rsidRPr="00820F05" w:rsidRDefault="00820F05" w:rsidP="00820F05">
            <w:pPr>
              <w:pStyle w:val="B1"/>
              <w:numPr>
                <w:ilvl w:val="0"/>
                <w:numId w:val="12"/>
              </w:numPr>
              <w:spacing w:after="0"/>
              <w:contextualSpacing w:val="0"/>
              <w:rPr>
                <w:rFonts w:ascii="Arial" w:hAnsi="Arial" w:cs="Arial"/>
                <w:sz w:val="18"/>
                <w:szCs w:val="18"/>
                <w:lang w:eastAsia="zh-CN"/>
              </w:rPr>
            </w:pPr>
            <w:r w:rsidRPr="00820F05">
              <w:rPr>
                <w:rFonts w:ascii="Arial" w:hAnsi="Arial" w:cs="Arial"/>
                <w:sz w:val="18"/>
                <w:szCs w:val="18"/>
                <w:lang w:eastAsia="zh-CN"/>
              </w:rPr>
              <w:t>In addition to 120kHz, support 480 kHz SSB for initial access with support of CORESET#0/Type0-PDCCH configuration in the MIB with following constraints:</w:t>
            </w:r>
          </w:p>
          <w:p w14:paraId="54D712E0" w14:textId="77777777" w:rsidR="00820F05" w:rsidRPr="00820F05" w:rsidRDefault="00820F05" w:rsidP="00820F05">
            <w:pPr>
              <w:pStyle w:val="B1"/>
              <w:numPr>
                <w:ilvl w:val="1"/>
                <w:numId w:val="12"/>
              </w:numPr>
              <w:spacing w:after="0"/>
              <w:contextualSpacing w:val="0"/>
              <w:rPr>
                <w:rFonts w:ascii="Arial" w:hAnsi="Arial" w:cs="Arial"/>
                <w:sz w:val="18"/>
                <w:szCs w:val="18"/>
                <w:lang w:eastAsia="zh-CN"/>
              </w:rPr>
            </w:pPr>
            <w:r w:rsidRPr="00820F05">
              <w:rPr>
                <w:rFonts w:ascii="Arial" w:hAnsi="Arial" w:cs="Arial"/>
                <w:sz w:val="18"/>
                <w:szCs w:val="18"/>
                <w:lang w:eastAsia="zh-CN"/>
              </w:rPr>
              <w:t>Note: 480 kHz is an optional SSB numerology for initial access for the UE. A UE supporting a band in 52.6-71 GHz must at least support 120 kHz SCS (for initial access and after initial access)</w:t>
            </w:r>
          </w:p>
          <w:p w14:paraId="54D712E1" w14:textId="77777777" w:rsidR="00820F05" w:rsidRPr="00820F05" w:rsidRDefault="00820F05" w:rsidP="00820F05">
            <w:pPr>
              <w:pStyle w:val="B1"/>
              <w:numPr>
                <w:ilvl w:val="1"/>
                <w:numId w:val="12"/>
              </w:numPr>
              <w:spacing w:after="0"/>
              <w:contextualSpacing w:val="0"/>
              <w:rPr>
                <w:rFonts w:ascii="Arial" w:hAnsi="Arial" w:cs="Arial"/>
                <w:sz w:val="18"/>
                <w:szCs w:val="18"/>
                <w:lang w:eastAsia="zh-CN"/>
              </w:rPr>
            </w:pPr>
            <w:r w:rsidRPr="00820F05">
              <w:rPr>
                <w:rFonts w:ascii="Arial" w:hAnsi="Arial" w:cs="Arial"/>
                <w:color w:val="FF0000"/>
                <w:sz w:val="18"/>
                <w:szCs w:val="18"/>
                <w:highlight w:val="yellow"/>
                <w:lang w:eastAsia="zh-CN"/>
              </w:rPr>
              <w:t>[only 480kHz CORESET#0/Type0-PDCCH SCS supported for 480 kHz SSB SCS]</w:t>
            </w:r>
          </w:p>
        </w:tc>
        <w:tc>
          <w:tcPr>
            <w:tcW w:w="0" w:type="auto"/>
            <w:shd w:val="clear" w:color="auto" w:fill="auto"/>
          </w:tcPr>
          <w:p w14:paraId="54D712E2" w14:textId="77777777" w:rsidR="00820F05" w:rsidRPr="00820F05" w:rsidRDefault="00820F05" w:rsidP="00820F05">
            <w:pPr>
              <w:pStyle w:val="TAL"/>
              <w:rPr>
                <w:rFonts w:cs="Arial"/>
                <w:szCs w:val="18"/>
              </w:rPr>
            </w:pPr>
            <w:r w:rsidRPr="00820F05">
              <w:rPr>
                <w:rFonts w:cs="Arial"/>
                <w:color w:val="FF0000"/>
                <w:szCs w:val="18"/>
              </w:rPr>
              <w:t>Optional with capability signalling</w:t>
            </w:r>
          </w:p>
        </w:tc>
      </w:tr>
    </w:tbl>
    <w:p w14:paraId="54D712E4" w14:textId="77777777" w:rsidR="00D6097D" w:rsidRDefault="00D6097D" w:rsidP="00D6097D">
      <w:pPr>
        <w:pStyle w:val="maintext"/>
        <w:ind w:firstLineChars="0" w:firstLine="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D6097D" w14:paraId="54D712E7" w14:textId="77777777" w:rsidTr="00332743">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54D712E5" w14:textId="77777777" w:rsidR="00D6097D" w:rsidRPr="00D17BA8" w:rsidRDefault="00D6097D" w:rsidP="007C6089">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54D712E6" w14:textId="77777777" w:rsidR="00D6097D" w:rsidRPr="00D17BA8" w:rsidRDefault="00D6097D" w:rsidP="007C6089">
            <w:pPr>
              <w:rPr>
                <w:rFonts w:ascii="Calibri" w:eastAsia="MS Mincho" w:hAnsi="Calibri" w:cs="Calibri"/>
              </w:rPr>
            </w:pPr>
            <w:r w:rsidRPr="00D17BA8">
              <w:rPr>
                <w:rFonts w:ascii="Calibri" w:eastAsia="MS Mincho" w:hAnsi="Calibri" w:cs="Calibri"/>
              </w:rPr>
              <w:t>Comments/Questions/Suggestions</w:t>
            </w:r>
          </w:p>
        </w:tc>
      </w:tr>
      <w:tr w:rsidR="00D6097D" w14:paraId="54D712EA" w14:textId="77777777" w:rsidTr="00332743">
        <w:tc>
          <w:tcPr>
            <w:tcW w:w="1818" w:type="dxa"/>
            <w:tcBorders>
              <w:top w:val="single" w:sz="4" w:space="0" w:color="auto"/>
              <w:left w:val="single" w:sz="4" w:space="0" w:color="auto"/>
              <w:bottom w:val="single" w:sz="4" w:space="0" w:color="auto"/>
              <w:right w:val="single" w:sz="4" w:space="0" w:color="auto"/>
            </w:tcBorders>
          </w:tcPr>
          <w:p w14:paraId="54D712E8" w14:textId="4B32EE25" w:rsidR="00D6097D" w:rsidRPr="004F6974" w:rsidRDefault="00DB1D1B" w:rsidP="007C608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Intel</w:t>
            </w:r>
          </w:p>
        </w:tc>
        <w:tc>
          <w:tcPr>
            <w:tcW w:w="20522" w:type="dxa"/>
            <w:tcBorders>
              <w:top w:val="single" w:sz="4" w:space="0" w:color="auto"/>
              <w:left w:val="single" w:sz="4" w:space="0" w:color="auto"/>
              <w:bottom w:val="single" w:sz="4" w:space="0" w:color="auto"/>
              <w:right w:val="single" w:sz="4" w:space="0" w:color="auto"/>
            </w:tcBorders>
          </w:tcPr>
          <w:p w14:paraId="12FA36F4" w14:textId="77777777" w:rsidR="0011173B" w:rsidRDefault="00DB1D1B" w:rsidP="007C6089">
            <w:pPr>
              <w:jc w:val="left"/>
              <w:rPr>
                <w:rFonts w:eastAsia="SimSun"/>
              </w:rPr>
            </w:pPr>
            <w:r>
              <w:rPr>
                <w:rFonts w:eastAsia="SimSun"/>
              </w:rPr>
              <w:t>We are ok with the FG.</w:t>
            </w:r>
            <w:r w:rsidR="00A2705F">
              <w:rPr>
                <w:rFonts w:eastAsia="SimSun"/>
              </w:rPr>
              <w:t xml:space="preserve"> As for dependency of FG24-2 as a prerequisite FG</w:t>
            </w:r>
            <w:r w:rsidR="00DB59AB">
              <w:rPr>
                <w:rFonts w:eastAsia="SimSun"/>
              </w:rPr>
              <w:t xml:space="preserve">, </w:t>
            </w:r>
            <w:r w:rsidR="00E05448">
              <w:rPr>
                <w:rFonts w:eastAsia="SimSun"/>
              </w:rPr>
              <w:t>if</w:t>
            </w:r>
            <w:r w:rsidR="00DB59AB">
              <w:rPr>
                <w:rFonts w:eastAsia="SimSun"/>
              </w:rPr>
              <w:t xml:space="preserve"> 24-2</w:t>
            </w:r>
            <w:r w:rsidR="00E05448">
              <w:rPr>
                <w:rFonts w:eastAsia="SimSun"/>
              </w:rPr>
              <w:t xml:space="preserve"> is going to be a separate FG, then there doesn’t seem to be a technical reason why </w:t>
            </w:r>
            <w:r w:rsidR="0011173B">
              <w:rPr>
                <w:rFonts w:eastAsia="SimSun"/>
              </w:rPr>
              <w:t>24-3 needs to have 24-2 as a prerequisite.</w:t>
            </w:r>
          </w:p>
          <w:p w14:paraId="684E9F35" w14:textId="77777777" w:rsidR="0011173B" w:rsidRDefault="0011173B" w:rsidP="007C6089">
            <w:pPr>
              <w:jc w:val="left"/>
              <w:rPr>
                <w:rFonts w:eastAsia="SimSun"/>
              </w:rPr>
            </w:pPr>
            <w:r>
              <w:rPr>
                <w:rFonts w:eastAsia="SimSun"/>
              </w:rPr>
              <w:t>Therefore, if 24-2 is a separate FG, then we suggest to remove 24-2 from prerequisite of 24-3.</w:t>
            </w:r>
          </w:p>
          <w:p w14:paraId="1BACCB92" w14:textId="77777777" w:rsidR="0011173B" w:rsidRDefault="0011173B" w:rsidP="007C6089">
            <w:pPr>
              <w:jc w:val="left"/>
              <w:rPr>
                <w:rFonts w:eastAsia="SimSun"/>
              </w:rPr>
            </w:pPr>
          </w:p>
          <w:p w14:paraId="54D712E9" w14:textId="504A3BCB" w:rsidR="00D6097D" w:rsidRDefault="0011173B" w:rsidP="007C6089">
            <w:pPr>
              <w:jc w:val="left"/>
              <w:rPr>
                <w:rFonts w:eastAsia="SimSun"/>
              </w:rPr>
            </w:pPr>
            <w:r>
              <w:rPr>
                <w:rFonts w:eastAsia="SimSun"/>
              </w:rPr>
              <w:t>Also remove 24-</w:t>
            </w:r>
            <w:r w:rsidR="00E82D74">
              <w:rPr>
                <w:rFonts w:eastAsia="SimSun"/>
              </w:rPr>
              <w:t>3 from prerequisite field as it becomes circular referencing.</w:t>
            </w:r>
            <w:r w:rsidR="00DB59AB">
              <w:rPr>
                <w:rFonts w:eastAsia="SimSun"/>
              </w:rPr>
              <w:t xml:space="preserve"> </w:t>
            </w:r>
          </w:p>
        </w:tc>
      </w:tr>
      <w:tr w:rsidR="006D784D" w14:paraId="1DC718C8" w14:textId="77777777" w:rsidTr="00332743">
        <w:tc>
          <w:tcPr>
            <w:tcW w:w="1818" w:type="dxa"/>
            <w:tcBorders>
              <w:top w:val="single" w:sz="4" w:space="0" w:color="auto"/>
              <w:left w:val="single" w:sz="4" w:space="0" w:color="auto"/>
              <w:bottom w:val="single" w:sz="4" w:space="0" w:color="auto"/>
              <w:right w:val="single" w:sz="4" w:space="0" w:color="auto"/>
            </w:tcBorders>
          </w:tcPr>
          <w:p w14:paraId="28ADD0C1" w14:textId="7A0E8399" w:rsidR="006D784D" w:rsidRDefault="006D784D" w:rsidP="007C608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LG Electronics</w:t>
            </w:r>
          </w:p>
        </w:tc>
        <w:tc>
          <w:tcPr>
            <w:tcW w:w="20522" w:type="dxa"/>
            <w:tcBorders>
              <w:top w:val="single" w:sz="4" w:space="0" w:color="auto"/>
              <w:left w:val="single" w:sz="4" w:space="0" w:color="auto"/>
              <w:bottom w:val="single" w:sz="4" w:space="0" w:color="auto"/>
              <w:right w:val="single" w:sz="4" w:space="0" w:color="auto"/>
            </w:tcBorders>
          </w:tcPr>
          <w:p w14:paraId="2F2E4984" w14:textId="35454168" w:rsidR="006D784D" w:rsidRPr="006D784D" w:rsidRDefault="006D784D" w:rsidP="006D784D">
            <w:pPr>
              <w:jc w:val="left"/>
              <w:rPr>
                <w:rFonts w:eastAsiaTheme="minorEastAsia"/>
                <w:lang w:eastAsia="ko-KR"/>
              </w:rPr>
            </w:pPr>
            <w:r>
              <w:rPr>
                <w:rFonts w:eastAsiaTheme="minorEastAsia" w:hint="eastAsia"/>
                <w:lang w:eastAsia="ko-KR"/>
              </w:rPr>
              <w:t xml:space="preserve">We are fine with this proposal. </w:t>
            </w:r>
            <w:r>
              <w:rPr>
                <w:rFonts w:eastAsiaTheme="minorEastAsia"/>
                <w:lang w:eastAsia="ko-KR"/>
              </w:rPr>
              <w:t>For pre-requisite column, we support 24-1, 24-2, and 24-4 (BTW, 24-3 can be a pre-requisite of 24-3 itself? If not, 24-3 should be removed.).</w:t>
            </w:r>
          </w:p>
        </w:tc>
      </w:tr>
      <w:tr w:rsidR="00332743" w14:paraId="35F0B1BC" w14:textId="77777777" w:rsidTr="00332743">
        <w:tc>
          <w:tcPr>
            <w:tcW w:w="1818" w:type="dxa"/>
            <w:tcBorders>
              <w:top w:val="single" w:sz="4" w:space="0" w:color="auto"/>
              <w:left w:val="single" w:sz="4" w:space="0" w:color="auto"/>
              <w:bottom w:val="single" w:sz="4" w:space="0" w:color="auto"/>
              <w:right w:val="single" w:sz="4" w:space="0" w:color="auto"/>
            </w:tcBorders>
          </w:tcPr>
          <w:p w14:paraId="1CE6D4E3" w14:textId="63496810" w:rsidR="00332743" w:rsidRDefault="00332743" w:rsidP="00332743">
            <w:pPr>
              <w:pStyle w:val="paragraph"/>
              <w:spacing w:before="0" w:beforeAutospacing="0" w:after="0" w:afterAutospacing="0"/>
              <w:textAlignment w:val="baseline"/>
              <w:rPr>
                <w:rStyle w:val="normaltextrun"/>
                <w:rFonts w:eastAsia="Malgun Gothic"/>
                <w:sz w:val="20"/>
                <w:lang w:eastAsia="ko-KR"/>
              </w:rPr>
            </w:pPr>
            <w:r w:rsidRPr="00CB010A">
              <w:rPr>
                <w:rFonts w:ascii="Arial" w:eastAsia="SimSun" w:hAnsi="Arial"/>
                <w:sz w:val="20"/>
                <w:szCs w:val="20"/>
              </w:rPr>
              <w:t>Samsung</w:t>
            </w:r>
          </w:p>
        </w:tc>
        <w:tc>
          <w:tcPr>
            <w:tcW w:w="20522" w:type="dxa"/>
            <w:tcBorders>
              <w:top w:val="single" w:sz="4" w:space="0" w:color="auto"/>
              <w:left w:val="single" w:sz="4" w:space="0" w:color="auto"/>
              <w:bottom w:val="single" w:sz="4" w:space="0" w:color="auto"/>
              <w:right w:val="single" w:sz="4" w:space="0" w:color="auto"/>
            </w:tcBorders>
          </w:tcPr>
          <w:p w14:paraId="5E81D5B7" w14:textId="122A1478" w:rsidR="00332743" w:rsidRDefault="00332743" w:rsidP="00332743">
            <w:pPr>
              <w:jc w:val="left"/>
              <w:rPr>
                <w:rFonts w:eastAsiaTheme="minorEastAsia"/>
                <w:lang w:eastAsia="ko-KR"/>
              </w:rPr>
            </w:pPr>
            <w:r>
              <w:rPr>
                <w:rFonts w:eastAsia="SimSun"/>
              </w:rPr>
              <w:t xml:space="preserve">We are ok with this proposal, and would like to further comment that the supporting of 480 kHz SSB does not have to be coupled with 480 kHz data reception, so 24-3 may not have to use 24-4 as a </w:t>
            </w:r>
            <w:r w:rsidRPr="00CB010A">
              <w:rPr>
                <w:rFonts w:eastAsia="SimSun"/>
              </w:rPr>
              <w:t>prerequisite feature group</w:t>
            </w:r>
            <w:r>
              <w:rPr>
                <w:rFonts w:eastAsia="SimSun"/>
              </w:rPr>
              <w:t xml:space="preserve">. </w:t>
            </w:r>
          </w:p>
        </w:tc>
      </w:tr>
      <w:tr w:rsidR="00C0207F" w14:paraId="47D692A5" w14:textId="77777777" w:rsidTr="00332743">
        <w:tc>
          <w:tcPr>
            <w:tcW w:w="1818" w:type="dxa"/>
            <w:tcBorders>
              <w:top w:val="single" w:sz="4" w:space="0" w:color="auto"/>
              <w:left w:val="single" w:sz="4" w:space="0" w:color="auto"/>
              <w:bottom w:val="single" w:sz="4" w:space="0" w:color="auto"/>
              <w:right w:val="single" w:sz="4" w:space="0" w:color="auto"/>
            </w:tcBorders>
          </w:tcPr>
          <w:p w14:paraId="69477B20" w14:textId="4E85526D" w:rsidR="00C0207F" w:rsidRPr="00C0207F" w:rsidRDefault="00C0207F" w:rsidP="00C0207F">
            <w:pPr>
              <w:pStyle w:val="paragraph"/>
              <w:spacing w:before="0" w:beforeAutospacing="0" w:after="0" w:afterAutospacing="0"/>
              <w:textAlignment w:val="baseline"/>
              <w:rPr>
                <w:rFonts w:ascii="Arial" w:eastAsia="SimSun" w:hAnsi="Arial"/>
                <w:sz w:val="20"/>
                <w:szCs w:val="20"/>
              </w:rPr>
            </w:pPr>
            <w:r w:rsidRPr="00C0207F">
              <w:rPr>
                <w:rStyle w:val="normaltextrun"/>
                <w:rFonts w:eastAsia="Malgun Gothic"/>
                <w:sz w:val="20"/>
                <w:lang w:eastAsia="ko-KR"/>
              </w:rPr>
              <w:t>Lenovo, Motorola Mobility</w:t>
            </w:r>
          </w:p>
        </w:tc>
        <w:tc>
          <w:tcPr>
            <w:tcW w:w="20522" w:type="dxa"/>
            <w:tcBorders>
              <w:top w:val="single" w:sz="4" w:space="0" w:color="auto"/>
              <w:left w:val="single" w:sz="4" w:space="0" w:color="auto"/>
              <w:bottom w:val="single" w:sz="4" w:space="0" w:color="auto"/>
              <w:right w:val="single" w:sz="4" w:space="0" w:color="auto"/>
            </w:tcBorders>
          </w:tcPr>
          <w:p w14:paraId="764B750E" w14:textId="6BB7EC9F" w:rsidR="00C0207F" w:rsidRPr="00C0207F" w:rsidRDefault="00C0207F" w:rsidP="00C0207F">
            <w:pPr>
              <w:jc w:val="left"/>
              <w:rPr>
                <w:rFonts w:eastAsia="SimSun"/>
              </w:rPr>
            </w:pPr>
            <w:r w:rsidRPr="00C0207F">
              <w:rPr>
                <w:rFonts w:eastAsiaTheme="minorEastAsia"/>
                <w:lang w:eastAsia="ko-KR"/>
              </w:rPr>
              <w:t>We are fine with the proposal and FG 24-3</w:t>
            </w:r>
          </w:p>
        </w:tc>
      </w:tr>
      <w:tr w:rsidR="002D4486" w14:paraId="326D9550" w14:textId="77777777" w:rsidTr="00332743">
        <w:tc>
          <w:tcPr>
            <w:tcW w:w="1818" w:type="dxa"/>
            <w:tcBorders>
              <w:top w:val="single" w:sz="4" w:space="0" w:color="auto"/>
              <w:left w:val="single" w:sz="4" w:space="0" w:color="auto"/>
              <w:bottom w:val="single" w:sz="4" w:space="0" w:color="auto"/>
              <w:right w:val="single" w:sz="4" w:space="0" w:color="auto"/>
            </w:tcBorders>
          </w:tcPr>
          <w:p w14:paraId="636D7761" w14:textId="3C31737F" w:rsidR="002D4486" w:rsidRPr="00C0207F" w:rsidRDefault="002D4486" w:rsidP="002D4486">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Nokia, NSB</w:t>
            </w:r>
          </w:p>
        </w:tc>
        <w:tc>
          <w:tcPr>
            <w:tcW w:w="20522" w:type="dxa"/>
            <w:tcBorders>
              <w:top w:val="single" w:sz="4" w:space="0" w:color="auto"/>
              <w:left w:val="single" w:sz="4" w:space="0" w:color="auto"/>
              <w:bottom w:val="single" w:sz="4" w:space="0" w:color="auto"/>
              <w:right w:val="single" w:sz="4" w:space="0" w:color="auto"/>
            </w:tcBorders>
          </w:tcPr>
          <w:p w14:paraId="7989B18E" w14:textId="5028AB26" w:rsidR="002D4486" w:rsidRPr="00C0207F" w:rsidRDefault="002D4486" w:rsidP="002D4486">
            <w:pPr>
              <w:jc w:val="left"/>
              <w:rPr>
                <w:rFonts w:eastAsiaTheme="minorEastAsia"/>
                <w:lang w:eastAsia="ko-KR"/>
              </w:rPr>
            </w:pPr>
            <w:r>
              <w:rPr>
                <w:rFonts w:eastAsia="SimSun"/>
              </w:rPr>
              <w:t xml:space="preserve">This is relevant for PSCell as well, not only stand-alone operation. </w:t>
            </w:r>
          </w:p>
        </w:tc>
      </w:tr>
      <w:tr w:rsidR="000F3C67" w14:paraId="3923864C" w14:textId="77777777" w:rsidTr="00332743">
        <w:tc>
          <w:tcPr>
            <w:tcW w:w="1818" w:type="dxa"/>
            <w:tcBorders>
              <w:top w:val="single" w:sz="4" w:space="0" w:color="auto"/>
              <w:left w:val="single" w:sz="4" w:space="0" w:color="auto"/>
              <w:bottom w:val="single" w:sz="4" w:space="0" w:color="auto"/>
              <w:right w:val="single" w:sz="4" w:space="0" w:color="auto"/>
            </w:tcBorders>
          </w:tcPr>
          <w:p w14:paraId="11D87D24" w14:textId="7F36A817" w:rsidR="000F3C67" w:rsidRDefault="000F3C67" w:rsidP="002D4486">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lastRenderedPageBreak/>
              <w:t>Qualcomm</w:t>
            </w:r>
          </w:p>
        </w:tc>
        <w:tc>
          <w:tcPr>
            <w:tcW w:w="20522" w:type="dxa"/>
            <w:tcBorders>
              <w:top w:val="single" w:sz="4" w:space="0" w:color="auto"/>
              <w:left w:val="single" w:sz="4" w:space="0" w:color="auto"/>
              <w:bottom w:val="single" w:sz="4" w:space="0" w:color="auto"/>
              <w:right w:val="single" w:sz="4" w:space="0" w:color="auto"/>
            </w:tcBorders>
          </w:tcPr>
          <w:p w14:paraId="39457843" w14:textId="61E1175B" w:rsidR="000F3C67" w:rsidRDefault="000F3C67" w:rsidP="002D4486">
            <w:pPr>
              <w:jc w:val="left"/>
              <w:rPr>
                <w:rFonts w:eastAsia="SimSun"/>
              </w:rPr>
            </w:pPr>
            <w:r>
              <w:rPr>
                <w:rFonts w:eastAsia="SimSun"/>
              </w:rPr>
              <w:t xml:space="preserve">We re fine with the proposal. </w:t>
            </w:r>
          </w:p>
        </w:tc>
      </w:tr>
    </w:tbl>
    <w:p w14:paraId="54D712EB" w14:textId="77777777" w:rsidR="00D6097D" w:rsidRDefault="00D6097D" w:rsidP="00D6097D">
      <w:pPr>
        <w:pStyle w:val="maintext"/>
        <w:ind w:firstLineChars="90" w:firstLine="180"/>
        <w:rPr>
          <w:rFonts w:ascii="Calibri" w:hAnsi="Calibri" w:cs="Arial"/>
          <w:color w:val="000000"/>
        </w:rPr>
      </w:pPr>
    </w:p>
    <w:p w14:paraId="54D712EC" w14:textId="77777777" w:rsidR="0098411F" w:rsidRPr="00BB299B" w:rsidRDefault="0098411F" w:rsidP="0098411F">
      <w:pPr>
        <w:pStyle w:val="Heading1"/>
        <w:numPr>
          <w:ilvl w:val="1"/>
          <w:numId w:val="9"/>
        </w:numPr>
        <w:jc w:val="both"/>
        <w:rPr>
          <w:color w:val="000000"/>
        </w:rPr>
      </w:pPr>
      <w:r>
        <w:rPr>
          <w:color w:val="000000"/>
        </w:rPr>
        <w:t xml:space="preserve">FG </w:t>
      </w:r>
      <w:r w:rsidRPr="00D6097D">
        <w:rPr>
          <w:color w:val="000000"/>
        </w:rPr>
        <w:t>24-</w:t>
      </w:r>
      <w:r>
        <w:rPr>
          <w:color w:val="000000"/>
        </w:rPr>
        <w:t xml:space="preserve">4: </w:t>
      </w:r>
      <w:r w:rsidRPr="00820F05">
        <w:rPr>
          <w:rFonts w:eastAsia="SimSun" w:cs="Arial"/>
          <w:szCs w:val="18"/>
          <w:lang w:eastAsia="zh-CN"/>
        </w:rPr>
        <w:t xml:space="preserve">480KHz </w:t>
      </w:r>
      <w:r>
        <w:rPr>
          <w:rFonts w:eastAsia="SimSun" w:cs="Arial"/>
          <w:szCs w:val="18"/>
          <w:lang w:eastAsia="zh-CN"/>
        </w:rPr>
        <w:t xml:space="preserve">SCS </w:t>
      </w:r>
      <w:r w:rsidRPr="00820F05">
        <w:rPr>
          <w:rFonts w:eastAsia="SimSun" w:cs="Arial"/>
          <w:szCs w:val="18"/>
          <w:lang w:eastAsia="zh-CN"/>
        </w:rPr>
        <w:t>support</w:t>
      </w:r>
    </w:p>
    <w:p w14:paraId="54D712ED" w14:textId="77777777" w:rsidR="0098411F" w:rsidRPr="00C1725E" w:rsidRDefault="0098411F" w:rsidP="0098411F">
      <w:pPr>
        <w:pStyle w:val="maintext"/>
        <w:ind w:firstLineChars="90" w:firstLine="180"/>
        <w:rPr>
          <w:rFonts w:ascii="Calibri" w:hAnsi="Calibri" w:cs="Arial"/>
          <w:color w:val="000000"/>
        </w:rPr>
      </w:pPr>
      <w:r w:rsidRPr="00C1725E">
        <w:rPr>
          <w:rFonts w:ascii="Calibri" w:hAnsi="Calibri" w:cs="Arial"/>
          <w:color w:val="000000"/>
        </w:rPr>
        <w:t>The preliminary RAN1 NR UE feature list in [1] was submitted to RAN1 #106-e for information only. It is important that during RAN1 #106bis-e, we agree a formal baseline for RAN1 #107-e. The focus of this meeting is thus to agree on the number of rows/FGs whereas the details of each row/FG can</w:t>
      </w:r>
      <w:r>
        <w:rPr>
          <w:rFonts w:ascii="Calibri" w:hAnsi="Calibri" w:cs="Arial"/>
          <w:color w:val="000000"/>
        </w:rPr>
        <w:t xml:space="preserve"> further</w:t>
      </w:r>
      <w:r w:rsidRPr="00C1725E">
        <w:rPr>
          <w:rFonts w:ascii="Calibri" w:hAnsi="Calibri" w:cs="Arial"/>
          <w:color w:val="000000"/>
        </w:rPr>
        <w:t xml:space="preserve"> be discussed at RAN1 #107-e. There seems to be consensus that this FG is needed</w:t>
      </w:r>
      <w:r>
        <w:rPr>
          <w:rFonts w:ascii="Calibri" w:hAnsi="Calibri" w:cs="Arial"/>
          <w:color w:val="000000"/>
        </w:rPr>
        <w:t xml:space="preserve">, although </w:t>
      </w:r>
      <w:r w:rsidR="00487EAA">
        <w:rPr>
          <w:rFonts w:ascii="Calibri" w:hAnsi="Calibri" w:cs="Arial"/>
          <w:color w:val="000000"/>
        </w:rPr>
        <w:t>four</w:t>
      </w:r>
      <w:r>
        <w:rPr>
          <w:rFonts w:ascii="Calibri" w:hAnsi="Calibri" w:cs="Arial"/>
          <w:color w:val="000000"/>
        </w:rPr>
        <w:t xml:space="preserve"> companies prefer to spilt it into multiple ones, each with a different partitioning of components</w:t>
      </w:r>
      <w:r w:rsidRPr="00C1725E">
        <w:rPr>
          <w:rFonts w:ascii="Calibri" w:hAnsi="Calibri" w:cs="Arial"/>
          <w:color w:val="000000"/>
        </w:rPr>
        <w:t xml:space="preserve">. Regarding the FFS points, only those should be discussed during RAN1 #106bis-e whose resolution may result in the introduction of new feature groups. </w:t>
      </w:r>
    </w:p>
    <w:p w14:paraId="54D712EE" w14:textId="77777777" w:rsidR="00A24C30" w:rsidRDefault="0098411F" w:rsidP="00E56763">
      <w:pPr>
        <w:pStyle w:val="maintext"/>
        <w:ind w:firstLineChars="90" w:firstLine="180"/>
        <w:rPr>
          <w:rFonts w:ascii="Calibri" w:hAnsi="Calibri" w:cs="Arial"/>
          <w:b/>
          <w:color w:val="000000"/>
        </w:rPr>
      </w:pPr>
      <w:r w:rsidRPr="00C1725E">
        <w:rPr>
          <w:rFonts w:ascii="Calibri" w:hAnsi="Calibri" w:cs="Arial"/>
          <w:b/>
          <w:color w:val="000000"/>
        </w:rPr>
        <w:t xml:space="preserve">Proposal: </w:t>
      </w:r>
    </w:p>
    <w:p w14:paraId="54D712EF" w14:textId="77777777" w:rsidR="0098411F" w:rsidRDefault="00E56763" w:rsidP="00A24C30">
      <w:pPr>
        <w:pStyle w:val="maintext"/>
        <w:numPr>
          <w:ilvl w:val="0"/>
          <w:numId w:val="66"/>
        </w:numPr>
        <w:ind w:firstLineChars="0"/>
        <w:rPr>
          <w:rFonts w:ascii="Calibri" w:hAnsi="Calibri" w:cs="Arial"/>
          <w:b/>
          <w:color w:val="000000"/>
        </w:rPr>
      </w:pPr>
      <w:r>
        <w:rPr>
          <w:rFonts w:ascii="Calibri" w:hAnsi="Calibri" w:cs="Arial"/>
          <w:b/>
          <w:color w:val="000000"/>
        </w:rPr>
        <w:t xml:space="preserve">Resolve the issues of wideband PRACH, </w:t>
      </w:r>
      <w:r w:rsidRPr="00E56763">
        <w:rPr>
          <w:rFonts w:ascii="Calibri" w:hAnsi="Calibri" w:cs="Arial"/>
          <w:b/>
          <w:color w:val="000000"/>
        </w:rPr>
        <w:t>multi-RB PUCCH format 0/1/4</w:t>
      </w:r>
      <w:r>
        <w:rPr>
          <w:rFonts w:ascii="Calibri" w:hAnsi="Calibri" w:cs="Arial"/>
          <w:b/>
          <w:color w:val="000000"/>
        </w:rPr>
        <w:t>, and m</w:t>
      </w:r>
      <w:r w:rsidRPr="00E56763">
        <w:rPr>
          <w:rFonts w:ascii="Calibri" w:hAnsi="Calibri" w:cs="Arial"/>
          <w:b/>
          <w:color w:val="000000"/>
        </w:rPr>
        <w:t>ulti-PUSCH/PDSCH scheduling by single DCI</w:t>
      </w:r>
      <w:r w:rsidR="00A24C30">
        <w:rPr>
          <w:rFonts w:ascii="Calibri" w:hAnsi="Calibri" w:cs="Arial"/>
          <w:b/>
          <w:color w:val="000000"/>
        </w:rPr>
        <w:t>, i.e., whether to have components of a single FG or separate FGs, for 120 kHz first, then use the same structure for 480 kHz</w:t>
      </w:r>
    </w:p>
    <w:p w14:paraId="54D712F0" w14:textId="77777777" w:rsidR="00A24C30" w:rsidRPr="00C1725E" w:rsidRDefault="00A24C30" w:rsidP="00A24C30">
      <w:pPr>
        <w:pStyle w:val="maintext"/>
        <w:numPr>
          <w:ilvl w:val="0"/>
          <w:numId w:val="66"/>
        </w:numPr>
        <w:ind w:firstLineChars="0"/>
        <w:rPr>
          <w:rFonts w:ascii="Calibri" w:hAnsi="Calibri" w:cs="Arial"/>
          <w:b/>
          <w:color w:val="000000"/>
        </w:rPr>
      </w:pPr>
      <w:r>
        <w:rPr>
          <w:rFonts w:ascii="Calibri" w:hAnsi="Calibri" w:cs="Arial"/>
          <w:b/>
          <w:color w:val="000000"/>
        </w:rPr>
        <w:t xml:space="preserve">Resolve the issue of having separate capabilities for DL and </w:t>
      </w:r>
      <w:r w:rsidRPr="00A24C30">
        <w:rPr>
          <w:rFonts w:ascii="Calibri" w:hAnsi="Calibri" w:cs="Arial"/>
          <w:b/>
          <w:color w:val="000000"/>
        </w:rPr>
        <w:t xml:space="preserve">UL </w:t>
      </w:r>
      <w:r>
        <w:rPr>
          <w:rFonts w:ascii="Calibri" w:hAnsi="Calibri" w:cs="Arial"/>
          <w:b/>
          <w:color w:val="000000"/>
        </w:rPr>
        <w:t>(</w:t>
      </w:r>
      <w:r w:rsidRPr="00A24C30">
        <w:rPr>
          <w:rFonts w:ascii="Calibri" w:hAnsi="Calibri" w:cs="Arial"/>
          <w:b/>
          <w:color w:val="000000"/>
        </w:rPr>
        <w:t>data and control channels</w:t>
      </w:r>
      <w:r>
        <w:rPr>
          <w:rFonts w:ascii="Calibri" w:hAnsi="Calibri" w:cs="Arial"/>
          <w:b/>
          <w:color w:val="000000"/>
        </w:rPr>
        <w:t xml:space="preserve"> as well as </w:t>
      </w:r>
      <w:r w:rsidRPr="00A24C30">
        <w:rPr>
          <w:rFonts w:ascii="Calibri" w:hAnsi="Calibri" w:cs="Arial"/>
          <w:b/>
          <w:color w:val="000000"/>
        </w:rPr>
        <w:t>reference signal</w:t>
      </w:r>
      <w:r>
        <w:rPr>
          <w:rFonts w:ascii="Calibri" w:hAnsi="Calibri" w:cs="Arial"/>
          <w:b/>
          <w:color w:val="000000"/>
        </w:rPr>
        <w:t>s) for 120 kHz first, then use the same structure for 480 kHz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8"/>
        <w:gridCol w:w="514"/>
        <w:gridCol w:w="1256"/>
        <w:gridCol w:w="6575"/>
        <w:gridCol w:w="514"/>
        <w:gridCol w:w="527"/>
        <w:gridCol w:w="222"/>
        <w:gridCol w:w="222"/>
        <w:gridCol w:w="1109"/>
        <w:gridCol w:w="222"/>
        <w:gridCol w:w="222"/>
        <w:gridCol w:w="222"/>
        <w:gridCol w:w="7246"/>
        <w:gridCol w:w="1672"/>
      </w:tblGrid>
      <w:tr w:rsidR="0098411F" w:rsidRPr="000A0ED1" w14:paraId="54D7130C" w14:textId="77777777" w:rsidTr="007C6089">
        <w:tc>
          <w:tcPr>
            <w:tcW w:w="0" w:type="auto"/>
            <w:shd w:val="clear" w:color="auto" w:fill="auto"/>
          </w:tcPr>
          <w:p w14:paraId="54D712F1" w14:textId="77777777" w:rsidR="0098411F" w:rsidRPr="0098411F" w:rsidRDefault="0098411F" w:rsidP="0098411F">
            <w:pPr>
              <w:pStyle w:val="TAL"/>
              <w:rPr>
                <w:rFonts w:cs="Arial"/>
                <w:szCs w:val="18"/>
              </w:rPr>
            </w:pPr>
            <w:r w:rsidRPr="0098411F">
              <w:rPr>
                <w:rFonts w:cs="Arial"/>
                <w:szCs w:val="18"/>
              </w:rPr>
              <w:t xml:space="preserve"> 24. NR_ext_to_71GHz</w:t>
            </w:r>
          </w:p>
        </w:tc>
        <w:tc>
          <w:tcPr>
            <w:tcW w:w="0" w:type="auto"/>
            <w:shd w:val="clear" w:color="auto" w:fill="auto"/>
          </w:tcPr>
          <w:p w14:paraId="54D712F2" w14:textId="77777777" w:rsidR="0098411F" w:rsidRPr="0098411F" w:rsidRDefault="0098411F" w:rsidP="0098411F">
            <w:pPr>
              <w:pStyle w:val="TAL"/>
              <w:rPr>
                <w:rFonts w:cs="Arial"/>
                <w:szCs w:val="18"/>
              </w:rPr>
            </w:pPr>
            <w:r w:rsidRPr="0098411F">
              <w:rPr>
                <w:rFonts w:cs="Arial"/>
                <w:szCs w:val="18"/>
              </w:rPr>
              <w:t>24-4</w:t>
            </w:r>
          </w:p>
        </w:tc>
        <w:tc>
          <w:tcPr>
            <w:tcW w:w="0" w:type="auto"/>
            <w:shd w:val="clear" w:color="auto" w:fill="auto"/>
          </w:tcPr>
          <w:p w14:paraId="54D712F3" w14:textId="77777777" w:rsidR="0098411F" w:rsidRPr="0098411F" w:rsidRDefault="0098411F" w:rsidP="0098411F">
            <w:pPr>
              <w:pStyle w:val="TAL"/>
              <w:jc w:val="both"/>
              <w:rPr>
                <w:rFonts w:eastAsia="SimSun" w:cs="Arial"/>
                <w:szCs w:val="18"/>
                <w:lang w:eastAsia="zh-CN"/>
              </w:rPr>
            </w:pPr>
            <w:r w:rsidRPr="0098411F">
              <w:rPr>
                <w:rFonts w:eastAsia="SimSun" w:cs="Arial"/>
                <w:szCs w:val="18"/>
                <w:lang w:eastAsia="zh-CN"/>
              </w:rPr>
              <w:t>480KHz SCS support</w:t>
            </w:r>
          </w:p>
        </w:tc>
        <w:tc>
          <w:tcPr>
            <w:tcW w:w="0" w:type="auto"/>
            <w:shd w:val="clear" w:color="auto" w:fill="auto"/>
          </w:tcPr>
          <w:p w14:paraId="54D712F4" w14:textId="77777777" w:rsidR="0098411F" w:rsidRPr="0098411F" w:rsidRDefault="0098411F" w:rsidP="0098411F">
            <w:pPr>
              <w:autoSpaceDE w:val="0"/>
              <w:autoSpaceDN w:val="0"/>
              <w:adjustRightInd w:val="0"/>
              <w:snapToGrid w:val="0"/>
              <w:contextualSpacing/>
              <w:rPr>
                <w:rFonts w:cs="Arial"/>
                <w:color w:val="FF0000"/>
                <w:sz w:val="18"/>
                <w:szCs w:val="18"/>
              </w:rPr>
            </w:pPr>
            <w:r w:rsidRPr="0098411F">
              <w:rPr>
                <w:rFonts w:cs="Arial"/>
                <w:sz w:val="18"/>
                <w:szCs w:val="18"/>
              </w:rPr>
              <w:t xml:space="preserve">1. 480KHz SCS for UL </w:t>
            </w:r>
            <w:r w:rsidRPr="0098411F">
              <w:rPr>
                <w:rFonts w:cs="Arial"/>
                <w:color w:val="FF0000"/>
                <w:sz w:val="18"/>
                <w:szCs w:val="18"/>
              </w:rPr>
              <w:t xml:space="preserve">data and control channels and reference signal </w:t>
            </w:r>
            <w:r w:rsidRPr="0098411F">
              <w:rPr>
                <w:rFonts w:cs="Arial"/>
                <w:sz w:val="18"/>
                <w:szCs w:val="18"/>
              </w:rPr>
              <w:t xml:space="preserve">transmission </w:t>
            </w:r>
            <w:r w:rsidRPr="0098411F">
              <w:rPr>
                <w:rFonts w:cs="Arial"/>
                <w:color w:val="FF0000"/>
                <w:sz w:val="18"/>
                <w:szCs w:val="18"/>
              </w:rPr>
              <w:t>in FR2-2</w:t>
            </w:r>
          </w:p>
          <w:p w14:paraId="54D712F5" w14:textId="77777777" w:rsidR="0098411F" w:rsidRPr="0098411F" w:rsidRDefault="0098411F" w:rsidP="0098411F">
            <w:pPr>
              <w:autoSpaceDE w:val="0"/>
              <w:autoSpaceDN w:val="0"/>
              <w:adjustRightInd w:val="0"/>
              <w:snapToGrid w:val="0"/>
              <w:contextualSpacing/>
              <w:rPr>
                <w:rFonts w:cs="Arial"/>
                <w:sz w:val="18"/>
                <w:szCs w:val="18"/>
              </w:rPr>
            </w:pPr>
            <w:r w:rsidRPr="0098411F">
              <w:rPr>
                <w:rFonts w:cs="Arial"/>
                <w:sz w:val="18"/>
                <w:szCs w:val="18"/>
              </w:rPr>
              <w:t xml:space="preserve">2. 480KH SCS for DL </w:t>
            </w:r>
            <w:r w:rsidRPr="0098411F">
              <w:rPr>
                <w:rFonts w:cs="Arial"/>
                <w:color w:val="FF0000"/>
                <w:sz w:val="18"/>
                <w:szCs w:val="18"/>
              </w:rPr>
              <w:t>data and control channels and reference signal</w:t>
            </w:r>
            <w:r w:rsidRPr="0098411F">
              <w:rPr>
                <w:rFonts w:cs="Arial"/>
                <w:sz w:val="18"/>
                <w:szCs w:val="18"/>
              </w:rPr>
              <w:t xml:space="preserve"> reception </w:t>
            </w:r>
            <w:r w:rsidRPr="0098411F">
              <w:rPr>
                <w:rFonts w:cs="Arial"/>
                <w:color w:val="FF0000"/>
                <w:sz w:val="18"/>
                <w:szCs w:val="18"/>
              </w:rPr>
              <w:t>in FR2-2</w:t>
            </w:r>
          </w:p>
          <w:p w14:paraId="54D712F6" w14:textId="77777777" w:rsidR="0098411F" w:rsidRPr="0098411F" w:rsidRDefault="0098411F" w:rsidP="0098411F">
            <w:pPr>
              <w:autoSpaceDE w:val="0"/>
              <w:autoSpaceDN w:val="0"/>
              <w:adjustRightInd w:val="0"/>
              <w:snapToGrid w:val="0"/>
              <w:contextualSpacing/>
              <w:rPr>
                <w:rFonts w:cs="Arial"/>
                <w:sz w:val="18"/>
                <w:szCs w:val="18"/>
              </w:rPr>
            </w:pPr>
            <w:r w:rsidRPr="0098411F">
              <w:rPr>
                <w:rFonts w:cs="Arial"/>
                <w:sz w:val="18"/>
                <w:szCs w:val="18"/>
              </w:rPr>
              <w:t>3. 480KHz for SSB monitoring</w:t>
            </w:r>
          </w:p>
          <w:p w14:paraId="54D712F7" w14:textId="77777777" w:rsidR="0098411F" w:rsidRPr="0098411F" w:rsidRDefault="0098411F" w:rsidP="0098411F">
            <w:pPr>
              <w:autoSpaceDE w:val="0"/>
              <w:autoSpaceDN w:val="0"/>
              <w:adjustRightInd w:val="0"/>
              <w:snapToGrid w:val="0"/>
              <w:contextualSpacing/>
              <w:rPr>
                <w:rFonts w:cs="Arial"/>
                <w:sz w:val="18"/>
                <w:szCs w:val="18"/>
              </w:rPr>
            </w:pPr>
            <w:r w:rsidRPr="0098411F">
              <w:rPr>
                <w:rFonts w:cs="Arial"/>
                <w:sz w:val="18"/>
                <w:szCs w:val="18"/>
              </w:rPr>
              <w:t>4. Multiple-slot PDCCH monitoring for 480KHz with X=</w:t>
            </w:r>
            <w:r w:rsidRPr="0098411F">
              <w:rPr>
                <w:rFonts w:cs="Arial"/>
                <w:color w:val="FF0000"/>
                <w:sz w:val="18"/>
                <w:szCs w:val="18"/>
                <w:highlight w:val="yellow"/>
              </w:rPr>
              <w:t>[</w:t>
            </w:r>
            <w:r w:rsidRPr="0098411F">
              <w:rPr>
                <w:rFonts w:cs="Arial"/>
                <w:sz w:val="18"/>
                <w:szCs w:val="18"/>
                <w:highlight w:val="yellow"/>
              </w:rPr>
              <w:t>4</w:t>
            </w:r>
            <w:r w:rsidRPr="0098411F">
              <w:rPr>
                <w:rFonts w:cs="Arial"/>
                <w:color w:val="FF0000"/>
                <w:sz w:val="18"/>
                <w:szCs w:val="18"/>
                <w:highlight w:val="yellow"/>
              </w:rPr>
              <w:t>]</w:t>
            </w:r>
            <w:r w:rsidRPr="0098411F">
              <w:rPr>
                <w:rFonts w:cs="Arial"/>
                <w:sz w:val="18"/>
                <w:szCs w:val="18"/>
              </w:rPr>
              <w:t xml:space="preserve"> </w:t>
            </w:r>
            <w:r w:rsidRPr="0098411F">
              <w:rPr>
                <w:rFonts w:cs="Arial"/>
                <w:color w:val="FF0000"/>
                <w:sz w:val="18"/>
                <w:szCs w:val="18"/>
                <w:highlight w:val="yellow"/>
              </w:rPr>
              <w:t>[FFS: Component description to be updated once further details of multi-slot monitoring capability are known, e.g., definition of Y]</w:t>
            </w:r>
          </w:p>
          <w:p w14:paraId="54D712F8" w14:textId="77777777" w:rsidR="0098411F" w:rsidRPr="0098411F" w:rsidRDefault="0098411F" w:rsidP="0098411F">
            <w:pPr>
              <w:autoSpaceDE w:val="0"/>
              <w:autoSpaceDN w:val="0"/>
              <w:adjustRightInd w:val="0"/>
              <w:snapToGrid w:val="0"/>
              <w:contextualSpacing/>
              <w:rPr>
                <w:rFonts w:cs="Arial"/>
                <w:sz w:val="18"/>
                <w:szCs w:val="18"/>
              </w:rPr>
            </w:pPr>
            <w:r w:rsidRPr="008E370B">
              <w:rPr>
                <w:rFonts w:cs="Arial"/>
                <w:sz w:val="18"/>
                <w:szCs w:val="18"/>
              </w:rPr>
              <w:t>5. PRACH with 480KHz and length 139/</w:t>
            </w:r>
            <w:r w:rsidRPr="0098411F">
              <w:rPr>
                <w:rFonts w:cs="Arial"/>
                <w:sz w:val="18"/>
                <w:szCs w:val="18"/>
                <w:highlight w:val="yellow"/>
              </w:rPr>
              <w:t>[571]</w:t>
            </w:r>
          </w:p>
          <w:p w14:paraId="54D712F9" w14:textId="77777777" w:rsidR="0098411F" w:rsidRPr="0098411F" w:rsidRDefault="0098411F" w:rsidP="0098411F">
            <w:pPr>
              <w:autoSpaceDE w:val="0"/>
              <w:autoSpaceDN w:val="0"/>
              <w:adjustRightInd w:val="0"/>
              <w:snapToGrid w:val="0"/>
              <w:contextualSpacing/>
              <w:rPr>
                <w:rFonts w:cs="Arial"/>
                <w:color w:val="FF0000"/>
                <w:sz w:val="18"/>
                <w:szCs w:val="18"/>
              </w:rPr>
            </w:pPr>
            <w:r w:rsidRPr="0098411F">
              <w:rPr>
                <w:rFonts w:cs="Arial"/>
                <w:color w:val="FF0000"/>
                <w:sz w:val="18"/>
                <w:szCs w:val="18"/>
                <w:highlight w:val="yellow"/>
              </w:rPr>
              <w:t>FFS: 6. Support multi-RB PUCCH format 0/1/4 for 480 kHz</w:t>
            </w:r>
          </w:p>
          <w:p w14:paraId="54D712FA" w14:textId="77777777" w:rsidR="0098411F" w:rsidRPr="0098411F" w:rsidRDefault="0098411F" w:rsidP="0098411F">
            <w:pPr>
              <w:autoSpaceDE w:val="0"/>
              <w:autoSpaceDN w:val="0"/>
              <w:adjustRightInd w:val="0"/>
              <w:snapToGrid w:val="0"/>
              <w:contextualSpacing/>
              <w:rPr>
                <w:rFonts w:cs="Arial"/>
                <w:color w:val="FF0000"/>
                <w:sz w:val="18"/>
                <w:szCs w:val="18"/>
              </w:rPr>
            </w:pPr>
            <w:r w:rsidRPr="0098411F">
              <w:rPr>
                <w:rFonts w:cs="Arial"/>
                <w:color w:val="FF0000"/>
                <w:sz w:val="18"/>
                <w:szCs w:val="18"/>
                <w:highlight w:val="yellow"/>
              </w:rPr>
              <w:t>FFS: 7. Multi-PUSCH/PDSCH scheduling by single DCI for the operation with 480 kHz SCS</w:t>
            </w:r>
          </w:p>
          <w:p w14:paraId="54D712FB" w14:textId="77777777" w:rsidR="0098411F" w:rsidRPr="0098411F" w:rsidRDefault="0098411F" w:rsidP="0098411F">
            <w:pPr>
              <w:autoSpaceDE w:val="0"/>
              <w:autoSpaceDN w:val="0"/>
              <w:adjustRightInd w:val="0"/>
              <w:snapToGrid w:val="0"/>
              <w:contextualSpacing/>
              <w:rPr>
                <w:rFonts w:cs="Arial"/>
                <w:color w:val="FF0000"/>
                <w:sz w:val="18"/>
                <w:szCs w:val="18"/>
              </w:rPr>
            </w:pPr>
          </w:p>
          <w:p w14:paraId="54D712FC" w14:textId="77777777" w:rsidR="0098411F" w:rsidRPr="0098411F" w:rsidRDefault="0098411F" w:rsidP="0098411F">
            <w:pPr>
              <w:autoSpaceDE w:val="0"/>
              <w:autoSpaceDN w:val="0"/>
              <w:adjustRightInd w:val="0"/>
              <w:snapToGrid w:val="0"/>
              <w:contextualSpacing/>
              <w:rPr>
                <w:rFonts w:cs="Arial"/>
                <w:sz w:val="18"/>
                <w:szCs w:val="18"/>
              </w:rPr>
            </w:pPr>
          </w:p>
        </w:tc>
        <w:tc>
          <w:tcPr>
            <w:tcW w:w="0" w:type="auto"/>
            <w:shd w:val="clear" w:color="auto" w:fill="auto"/>
          </w:tcPr>
          <w:p w14:paraId="54D712FD" w14:textId="77777777" w:rsidR="0098411F" w:rsidRPr="0098411F" w:rsidRDefault="0098411F" w:rsidP="0098411F">
            <w:pPr>
              <w:pStyle w:val="TAL"/>
              <w:rPr>
                <w:rFonts w:cs="Arial"/>
                <w:color w:val="FF0000"/>
                <w:szCs w:val="18"/>
              </w:rPr>
            </w:pPr>
            <w:r w:rsidRPr="0098411F">
              <w:rPr>
                <w:rFonts w:cs="Arial"/>
                <w:color w:val="FF0000"/>
              </w:rPr>
              <w:t>24-1</w:t>
            </w:r>
          </w:p>
        </w:tc>
        <w:tc>
          <w:tcPr>
            <w:tcW w:w="0" w:type="auto"/>
            <w:shd w:val="clear" w:color="auto" w:fill="auto"/>
          </w:tcPr>
          <w:p w14:paraId="54D712FE" w14:textId="77777777" w:rsidR="0098411F" w:rsidRPr="0098411F" w:rsidRDefault="0098411F" w:rsidP="0098411F">
            <w:pPr>
              <w:pStyle w:val="TAL"/>
              <w:rPr>
                <w:rFonts w:eastAsia="SimSun" w:cs="Arial"/>
                <w:color w:val="FF0000"/>
                <w:szCs w:val="18"/>
                <w:lang w:eastAsia="zh-CN"/>
              </w:rPr>
            </w:pPr>
            <w:r w:rsidRPr="0098411F">
              <w:rPr>
                <w:rFonts w:cs="Arial"/>
                <w:color w:val="FF0000"/>
              </w:rPr>
              <w:t>Yes</w:t>
            </w:r>
          </w:p>
        </w:tc>
        <w:tc>
          <w:tcPr>
            <w:tcW w:w="0" w:type="auto"/>
            <w:shd w:val="clear" w:color="auto" w:fill="auto"/>
          </w:tcPr>
          <w:p w14:paraId="54D712FF" w14:textId="77777777" w:rsidR="0098411F" w:rsidRPr="0098411F" w:rsidRDefault="0098411F" w:rsidP="0098411F">
            <w:pPr>
              <w:pStyle w:val="TAL"/>
              <w:rPr>
                <w:rFonts w:cs="Arial"/>
                <w:color w:val="FF0000"/>
                <w:szCs w:val="18"/>
              </w:rPr>
            </w:pPr>
          </w:p>
        </w:tc>
        <w:tc>
          <w:tcPr>
            <w:tcW w:w="0" w:type="auto"/>
            <w:shd w:val="clear" w:color="auto" w:fill="auto"/>
          </w:tcPr>
          <w:p w14:paraId="54D71300" w14:textId="77777777" w:rsidR="0098411F" w:rsidRPr="0098411F" w:rsidRDefault="0098411F" w:rsidP="0098411F">
            <w:pPr>
              <w:pStyle w:val="TAL"/>
              <w:rPr>
                <w:rFonts w:eastAsia="SimSun" w:cs="Arial"/>
                <w:color w:val="FF0000"/>
                <w:szCs w:val="18"/>
                <w:lang w:eastAsia="zh-CN"/>
              </w:rPr>
            </w:pPr>
          </w:p>
        </w:tc>
        <w:tc>
          <w:tcPr>
            <w:tcW w:w="0" w:type="auto"/>
            <w:shd w:val="clear" w:color="auto" w:fill="auto"/>
          </w:tcPr>
          <w:p w14:paraId="54D71301" w14:textId="77777777" w:rsidR="0098411F" w:rsidRPr="0098411F" w:rsidRDefault="0098411F" w:rsidP="0098411F">
            <w:pPr>
              <w:pStyle w:val="TAL"/>
              <w:rPr>
                <w:rFonts w:cs="Arial"/>
                <w:color w:val="FF0000"/>
                <w:szCs w:val="18"/>
              </w:rPr>
            </w:pPr>
            <w:r w:rsidRPr="0098411F">
              <w:rPr>
                <w:rFonts w:cs="Arial"/>
                <w:color w:val="FF0000"/>
                <w:highlight w:val="yellow"/>
              </w:rPr>
              <w:t>[Per UE/band]</w:t>
            </w:r>
          </w:p>
        </w:tc>
        <w:tc>
          <w:tcPr>
            <w:tcW w:w="0" w:type="auto"/>
            <w:shd w:val="clear" w:color="auto" w:fill="auto"/>
          </w:tcPr>
          <w:p w14:paraId="54D71302" w14:textId="77777777" w:rsidR="0098411F" w:rsidRPr="0098411F" w:rsidRDefault="0098411F" w:rsidP="0098411F">
            <w:pPr>
              <w:pStyle w:val="TAL"/>
              <w:rPr>
                <w:rFonts w:cs="Arial"/>
                <w:szCs w:val="18"/>
              </w:rPr>
            </w:pPr>
          </w:p>
        </w:tc>
        <w:tc>
          <w:tcPr>
            <w:tcW w:w="0" w:type="auto"/>
            <w:shd w:val="clear" w:color="auto" w:fill="auto"/>
          </w:tcPr>
          <w:p w14:paraId="54D71303" w14:textId="77777777" w:rsidR="0098411F" w:rsidRPr="0098411F" w:rsidRDefault="0098411F" w:rsidP="0098411F">
            <w:pPr>
              <w:pStyle w:val="TAL"/>
              <w:rPr>
                <w:rFonts w:cs="Arial"/>
                <w:szCs w:val="18"/>
              </w:rPr>
            </w:pPr>
          </w:p>
        </w:tc>
        <w:tc>
          <w:tcPr>
            <w:tcW w:w="0" w:type="auto"/>
            <w:shd w:val="clear" w:color="auto" w:fill="auto"/>
          </w:tcPr>
          <w:p w14:paraId="54D71304" w14:textId="77777777" w:rsidR="0098411F" w:rsidRPr="0098411F" w:rsidRDefault="0098411F" w:rsidP="0098411F">
            <w:pPr>
              <w:pStyle w:val="TAL"/>
              <w:rPr>
                <w:rFonts w:cs="Arial"/>
                <w:szCs w:val="18"/>
              </w:rPr>
            </w:pPr>
          </w:p>
        </w:tc>
        <w:tc>
          <w:tcPr>
            <w:tcW w:w="0" w:type="auto"/>
            <w:shd w:val="clear" w:color="auto" w:fill="auto"/>
          </w:tcPr>
          <w:p w14:paraId="54D71305" w14:textId="77777777" w:rsidR="0098411F" w:rsidRPr="0098411F" w:rsidRDefault="0098411F" w:rsidP="0098411F">
            <w:pPr>
              <w:pStyle w:val="TAL"/>
              <w:rPr>
                <w:rFonts w:cs="Arial"/>
                <w:szCs w:val="18"/>
              </w:rPr>
            </w:pPr>
            <w:r w:rsidRPr="0098411F">
              <w:rPr>
                <w:rFonts w:cs="Arial"/>
                <w:szCs w:val="18"/>
              </w:rPr>
              <w:t>From WID:</w:t>
            </w:r>
          </w:p>
          <w:p w14:paraId="54D71306" w14:textId="77777777" w:rsidR="0098411F" w:rsidRPr="0098411F" w:rsidRDefault="0098411F" w:rsidP="0098411F">
            <w:pPr>
              <w:pStyle w:val="TAL"/>
              <w:rPr>
                <w:rFonts w:cs="Arial"/>
                <w:szCs w:val="18"/>
              </w:rPr>
            </w:pPr>
            <w:r w:rsidRPr="0098411F">
              <w:rPr>
                <w:rFonts w:cs="Arial"/>
                <w:szCs w:val="18"/>
              </w:rPr>
              <w:t xml:space="preserve">In addition to 120kHz SCS, specify </w:t>
            </w:r>
            <w:r w:rsidRPr="0098411F">
              <w:rPr>
                <w:rFonts w:cs="Arial"/>
                <w:szCs w:val="18"/>
                <w:lang w:eastAsia="zh-CN"/>
              </w:rPr>
              <w:t xml:space="preserve">new SCS, </w:t>
            </w:r>
            <w:r w:rsidRPr="0098411F">
              <w:rPr>
                <w:rFonts w:cs="Arial"/>
                <w:szCs w:val="18"/>
              </w:rPr>
              <w:t xml:space="preserve">480kHz and 960kHz, and define maximum bandwidth(s), for operation in this frequency range for data and control channels and reference signals, only NCP supported. </w:t>
            </w:r>
          </w:p>
          <w:p w14:paraId="54D71307" w14:textId="77777777" w:rsidR="0098411F" w:rsidRPr="0098411F" w:rsidRDefault="0098411F" w:rsidP="0098411F">
            <w:pPr>
              <w:pStyle w:val="TAL"/>
              <w:rPr>
                <w:rFonts w:cs="Arial"/>
                <w:color w:val="FF0000"/>
                <w:szCs w:val="18"/>
                <w:highlight w:val="yellow"/>
              </w:rPr>
            </w:pPr>
            <w:r w:rsidRPr="0098411F">
              <w:rPr>
                <w:rFonts w:cs="Arial"/>
                <w:color w:val="FF0000"/>
                <w:szCs w:val="18"/>
                <w:highlight w:val="yellow"/>
              </w:rPr>
              <w:t>[Agreement:</w:t>
            </w:r>
          </w:p>
          <w:p w14:paraId="54D71308" w14:textId="77777777" w:rsidR="0098411F" w:rsidRPr="0098411F" w:rsidRDefault="0098411F" w:rsidP="0098411F">
            <w:pPr>
              <w:pStyle w:val="TAL"/>
              <w:rPr>
                <w:rFonts w:cs="Arial"/>
                <w:color w:val="FF0000"/>
                <w:szCs w:val="18"/>
                <w:highlight w:val="yellow"/>
              </w:rPr>
            </w:pPr>
            <w:r w:rsidRPr="0098411F">
              <w:rPr>
                <w:rFonts w:cs="Arial"/>
                <w:color w:val="FF0000"/>
                <w:szCs w:val="18"/>
                <w:highlight w:val="yellow"/>
              </w:rPr>
              <w:t>A UE supporting 480 kHz SCS supports multi-slot PDCCH monitoring for 480 kHz SCS.</w:t>
            </w:r>
          </w:p>
          <w:p w14:paraId="54D71309" w14:textId="77777777" w:rsidR="0098411F" w:rsidRPr="0098411F" w:rsidRDefault="0098411F" w:rsidP="0098411F">
            <w:pPr>
              <w:pStyle w:val="TAL"/>
              <w:rPr>
                <w:rFonts w:cs="Arial"/>
                <w:color w:val="FF0000"/>
                <w:szCs w:val="18"/>
                <w:highlight w:val="yellow"/>
              </w:rPr>
            </w:pPr>
            <w:r w:rsidRPr="0098411F">
              <w:rPr>
                <w:rFonts w:cs="Arial"/>
                <w:color w:val="FF0000"/>
                <w:szCs w:val="18"/>
                <w:highlight w:val="yellow"/>
              </w:rPr>
              <w:t>Agreement:</w:t>
            </w:r>
          </w:p>
          <w:p w14:paraId="54D7130A" w14:textId="77777777" w:rsidR="0098411F" w:rsidRPr="0098411F" w:rsidRDefault="0098411F" w:rsidP="0098411F">
            <w:pPr>
              <w:pStyle w:val="TAL"/>
              <w:rPr>
                <w:rFonts w:cs="Arial"/>
                <w:szCs w:val="18"/>
              </w:rPr>
            </w:pPr>
            <w:r w:rsidRPr="0098411F">
              <w:rPr>
                <w:rFonts w:cs="Arial"/>
                <w:color w:val="FF0000"/>
                <w:szCs w:val="18"/>
                <w:highlight w:val="yellow"/>
              </w:rPr>
              <w:t>Do not support PRACH length L=571, 1151 for 960kHz PRACH and at least L =1151 for 480kHz PRACH]</w:t>
            </w:r>
          </w:p>
        </w:tc>
        <w:tc>
          <w:tcPr>
            <w:tcW w:w="0" w:type="auto"/>
            <w:shd w:val="clear" w:color="auto" w:fill="auto"/>
          </w:tcPr>
          <w:p w14:paraId="54D7130B" w14:textId="77777777" w:rsidR="0098411F" w:rsidRPr="0098411F" w:rsidRDefault="0098411F" w:rsidP="0098411F">
            <w:pPr>
              <w:pStyle w:val="TAL"/>
              <w:rPr>
                <w:rFonts w:cs="Arial"/>
                <w:szCs w:val="18"/>
              </w:rPr>
            </w:pPr>
            <w:r w:rsidRPr="0098411F">
              <w:rPr>
                <w:rFonts w:cs="Arial"/>
                <w:color w:val="FF0000"/>
                <w:szCs w:val="18"/>
              </w:rPr>
              <w:t>Optional with capability signalling</w:t>
            </w:r>
          </w:p>
        </w:tc>
      </w:tr>
    </w:tbl>
    <w:p w14:paraId="54D7130D" w14:textId="77777777" w:rsidR="00E56763" w:rsidRDefault="00E56763" w:rsidP="0098411F">
      <w:pPr>
        <w:pStyle w:val="maintext"/>
        <w:ind w:firstLineChars="0" w:firstLine="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98411F" w14:paraId="54D71310" w14:textId="77777777" w:rsidTr="00332743">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54D7130E" w14:textId="77777777" w:rsidR="0098411F" w:rsidRPr="00D17BA8" w:rsidRDefault="0098411F" w:rsidP="007C6089">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54D7130F" w14:textId="77777777" w:rsidR="0098411F" w:rsidRPr="00D17BA8" w:rsidRDefault="0098411F" w:rsidP="007C6089">
            <w:pPr>
              <w:rPr>
                <w:rFonts w:ascii="Calibri" w:eastAsia="MS Mincho" w:hAnsi="Calibri" w:cs="Calibri"/>
              </w:rPr>
            </w:pPr>
            <w:r w:rsidRPr="00D17BA8">
              <w:rPr>
                <w:rFonts w:ascii="Calibri" w:eastAsia="MS Mincho" w:hAnsi="Calibri" w:cs="Calibri"/>
              </w:rPr>
              <w:t>Comments/Questions/Suggestions</w:t>
            </w:r>
          </w:p>
        </w:tc>
      </w:tr>
      <w:tr w:rsidR="0098411F" w14:paraId="54D71313" w14:textId="77777777" w:rsidTr="00332743">
        <w:tc>
          <w:tcPr>
            <w:tcW w:w="1818" w:type="dxa"/>
            <w:tcBorders>
              <w:top w:val="single" w:sz="4" w:space="0" w:color="auto"/>
              <w:left w:val="single" w:sz="4" w:space="0" w:color="auto"/>
              <w:bottom w:val="single" w:sz="4" w:space="0" w:color="auto"/>
              <w:right w:val="single" w:sz="4" w:space="0" w:color="auto"/>
            </w:tcBorders>
          </w:tcPr>
          <w:p w14:paraId="54D71311" w14:textId="73D8FF8B" w:rsidR="0098411F" w:rsidRPr="004F6974" w:rsidRDefault="00153A79" w:rsidP="007C608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Intel</w:t>
            </w:r>
          </w:p>
        </w:tc>
        <w:tc>
          <w:tcPr>
            <w:tcW w:w="20522" w:type="dxa"/>
            <w:tcBorders>
              <w:top w:val="single" w:sz="4" w:space="0" w:color="auto"/>
              <w:left w:val="single" w:sz="4" w:space="0" w:color="auto"/>
              <w:bottom w:val="single" w:sz="4" w:space="0" w:color="auto"/>
              <w:right w:val="single" w:sz="4" w:space="0" w:color="auto"/>
            </w:tcBorders>
          </w:tcPr>
          <w:p w14:paraId="54D71312" w14:textId="45DB101A" w:rsidR="0098411F" w:rsidRDefault="00153A79" w:rsidP="007C6089">
            <w:pPr>
              <w:jc w:val="left"/>
              <w:rPr>
                <w:rFonts w:eastAsia="SimSun"/>
              </w:rPr>
            </w:pPr>
            <w:r>
              <w:rPr>
                <w:rFonts w:eastAsia="SimSun"/>
              </w:rPr>
              <w:t>Generally ok with updates.</w:t>
            </w:r>
          </w:p>
        </w:tc>
      </w:tr>
      <w:tr w:rsidR="006D784D" w14:paraId="316D858D" w14:textId="77777777" w:rsidTr="00332743">
        <w:tc>
          <w:tcPr>
            <w:tcW w:w="1818" w:type="dxa"/>
            <w:tcBorders>
              <w:top w:val="single" w:sz="4" w:space="0" w:color="auto"/>
              <w:left w:val="single" w:sz="4" w:space="0" w:color="auto"/>
              <w:bottom w:val="single" w:sz="4" w:space="0" w:color="auto"/>
              <w:right w:val="single" w:sz="4" w:space="0" w:color="auto"/>
            </w:tcBorders>
          </w:tcPr>
          <w:p w14:paraId="753B4867" w14:textId="51A9452B" w:rsidR="006D784D" w:rsidRDefault="006D784D" w:rsidP="007C608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LG Electronics</w:t>
            </w:r>
          </w:p>
        </w:tc>
        <w:tc>
          <w:tcPr>
            <w:tcW w:w="20522" w:type="dxa"/>
            <w:tcBorders>
              <w:top w:val="single" w:sz="4" w:space="0" w:color="auto"/>
              <w:left w:val="single" w:sz="4" w:space="0" w:color="auto"/>
              <w:bottom w:val="single" w:sz="4" w:space="0" w:color="auto"/>
              <w:right w:val="single" w:sz="4" w:space="0" w:color="auto"/>
            </w:tcBorders>
          </w:tcPr>
          <w:p w14:paraId="7E55821D" w14:textId="10CD4F85" w:rsidR="006D784D" w:rsidRPr="006D784D" w:rsidRDefault="006D784D" w:rsidP="00C73D71">
            <w:pPr>
              <w:jc w:val="left"/>
              <w:rPr>
                <w:rFonts w:eastAsiaTheme="minorEastAsia"/>
                <w:lang w:eastAsia="ko-KR"/>
              </w:rPr>
            </w:pPr>
            <w:r>
              <w:rPr>
                <w:rFonts w:eastAsiaTheme="minorEastAsia" w:hint="eastAsia"/>
                <w:lang w:eastAsia="ko-KR"/>
              </w:rPr>
              <w:t xml:space="preserve">One general question: Can UE indicate its capability per each component? </w:t>
            </w:r>
            <w:r>
              <w:rPr>
                <w:rFonts w:eastAsiaTheme="minorEastAsia"/>
                <w:lang w:eastAsia="ko-KR"/>
              </w:rPr>
              <w:t>Or should UE indicate its capability per each FG?</w:t>
            </w:r>
          </w:p>
        </w:tc>
      </w:tr>
      <w:tr w:rsidR="00332743" w14:paraId="38E046D0" w14:textId="77777777" w:rsidTr="00332743">
        <w:tc>
          <w:tcPr>
            <w:tcW w:w="1818" w:type="dxa"/>
            <w:tcBorders>
              <w:top w:val="single" w:sz="4" w:space="0" w:color="auto"/>
              <w:left w:val="single" w:sz="4" w:space="0" w:color="auto"/>
              <w:bottom w:val="single" w:sz="4" w:space="0" w:color="auto"/>
              <w:right w:val="single" w:sz="4" w:space="0" w:color="auto"/>
            </w:tcBorders>
          </w:tcPr>
          <w:p w14:paraId="05B7D8F6" w14:textId="1A2DD9E9" w:rsidR="00332743" w:rsidRDefault="00332743" w:rsidP="00332743">
            <w:pPr>
              <w:pStyle w:val="paragraph"/>
              <w:spacing w:before="0" w:beforeAutospacing="0" w:after="0" w:afterAutospacing="0"/>
              <w:textAlignment w:val="baseline"/>
              <w:rPr>
                <w:rStyle w:val="normaltextrun"/>
                <w:rFonts w:eastAsia="Malgun Gothic"/>
                <w:sz w:val="20"/>
                <w:lang w:eastAsia="ko-KR"/>
              </w:rPr>
            </w:pPr>
            <w:r w:rsidRPr="00332743">
              <w:rPr>
                <w:rStyle w:val="normaltextrun"/>
                <w:rFonts w:eastAsia="Malgun Gothic"/>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tcPr>
          <w:p w14:paraId="790B12E1" w14:textId="6C0D7CB5" w:rsidR="00332743" w:rsidRDefault="00332743" w:rsidP="00332743">
            <w:pPr>
              <w:jc w:val="left"/>
              <w:rPr>
                <w:rFonts w:eastAsiaTheme="minorEastAsia"/>
                <w:lang w:eastAsia="ko-KR"/>
              </w:rPr>
            </w:pPr>
            <w:r>
              <w:rPr>
                <w:rFonts w:eastAsia="SimSun"/>
              </w:rPr>
              <w:t xml:space="preserve">We agree with moderator’s comment that same structure can be used for 120 kHz SCS, and we can discuss FG 24-4 later. </w:t>
            </w:r>
          </w:p>
        </w:tc>
      </w:tr>
      <w:tr w:rsidR="00D77964" w14:paraId="6D4363F3" w14:textId="77777777" w:rsidTr="00332743">
        <w:tc>
          <w:tcPr>
            <w:tcW w:w="1818" w:type="dxa"/>
            <w:tcBorders>
              <w:top w:val="single" w:sz="4" w:space="0" w:color="auto"/>
              <w:left w:val="single" w:sz="4" w:space="0" w:color="auto"/>
              <w:bottom w:val="single" w:sz="4" w:space="0" w:color="auto"/>
              <w:right w:val="single" w:sz="4" w:space="0" w:color="auto"/>
            </w:tcBorders>
          </w:tcPr>
          <w:p w14:paraId="5015C149" w14:textId="5DA887F2" w:rsidR="00D77964" w:rsidRPr="00D77964" w:rsidRDefault="00D77964" w:rsidP="00D77964">
            <w:pPr>
              <w:pStyle w:val="paragraph"/>
              <w:spacing w:before="0" w:beforeAutospacing="0" w:after="0" w:afterAutospacing="0"/>
              <w:textAlignment w:val="baseline"/>
              <w:rPr>
                <w:rStyle w:val="normaltextrun"/>
                <w:rFonts w:eastAsia="Malgun Gothic"/>
                <w:sz w:val="20"/>
                <w:lang w:eastAsia="ko-KR"/>
              </w:rPr>
            </w:pPr>
            <w:r w:rsidRPr="00D77964">
              <w:rPr>
                <w:rStyle w:val="normaltextrun"/>
                <w:rFonts w:eastAsia="Malgun Gothic"/>
                <w:sz w:val="20"/>
                <w:lang w:eastAsia="ko-KR"/>
              </w:rPr>
              <w:t>Lenovo, Motorola Mobility</w:t>
            </w:r>
          </w:p>
        </w:tc>
        <w:tc>
          <w:tcPr>
            <w:tcW w:w="20522" w:type="dxa"/>
            <w:tcBorders>
              <w:top w:val="single" w:sz="4" w:space="0" w:color="auto"/>
              <w:left w:val="single" w:sz="4" w:space="0" w:color="auto"/>
              <w:bottom w:val="single" w:sz="4" w:space="0" w:color="auto"/>
              <w:right w:val="single" w:sz="4" w:space="0" w:color="auto"/>
            </w:tcBorders>
          </w:tcPr>
          <w:p w14:paraId="6DA4FB23" w14:textId="25743CD6" w:rsidR="00D77964" w:rsidRPr="00D77964" w:rsidRDefault="00D77964" w:rsidP="00D77964">
            <w:pPr>
              <w:jc w:val="left"/>
              <w:rPr>
                <w:rFonts w:eastAsia="SimSun"/>
              </w:rPr>
            </w:pPr>
            <w:r w:rsidRPr="00D77964">
              <w:rPr>
                <w:rFonts w:eastAsiaTheme="minorEastAsia"/>
                <w:lang w:eastAsia="ko-KR"/>
              </w:rPr>
              <w:t>Fine with the proposal</w:t>
            </w:r>
          </w:p>
        </w:tc>
      </w:tr>
      <w:tr w:rsidR="00E06F45" w14:paraId="70CEF26B" w14:textId="77777777" w:rsidTr="00332743">
        <w:tc>
          <w:tcPr>
            <w:tcW w:w="1818" w:type="dxa"/>
            <w:tcBorders>
              <w:top w:val="single" w:sz="4" w:space="0" w:color="auto"/>
              <w:left w:val="single" w:sz="4" w:space="0" w:color="auto"/>
              <w:bottom w:val="single" w:sz="4" w:space="0" w:color="auto"/>
              <w:right w:val="single" w:sz="4" w:space="0" w:color="auto"/>
            </w:tcBorders>
          </w:tcPr>
          <w:p w14:paraId="633DE269" w14:textId="511DE8A6" w:rsidR="00E06F45" w:rsidRPr="00D77964" w:rsidRDefault="00E06F45" w:rsidP="00D77964">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4057B252" w14:textId="77777777" w:rsidR="00003A4F" w:rsidRDefault="006151F5" w:rsidP="00AB1FB7">
            <w:pPr>
              <w:jc w:val="left"/>
              <w:rPr>
                <w:rFonts w:eastAsiaTheme="minorEastAsia"/>
                <w:lang w:eastAsia="ko-KR"/>
              </w:rPr>
            </w:pPr>
            <w:r>
              <w:rPr>
                <w:rFonts w:eastAsiaTheme="minorEastAsia"/>
                <w:lang w:eastAsia="ko-KR"/>
              </w:rPr>
              <w:t xml:space="preserve">In general fine with the proposal. </w:t>
            </w:r>
            <w:r w:rsidR="00AB1FB7">
              <w:rPr>
                <w:rFonts w:eastAsiaTheme="minorEastAsia"/>
                <w:lang w:eastAsia="ko-KR"/>
              </w:rPr>
              <w:t>Agree with FL that we can use the same structure for 120KHz for this</w:t>
            </w:r>
            <w:r w:rsidR="00A44F6D">
              <w:rPr>
                <w:rFonts w:eastAsiaTheme="minorEastAsia"/>
                <w:lang w:eastAsia="ko-KR"/>
              </w:rPr>
              <w:t>.</w:t>
            </w:r>
          </w:p>
          <w:p w14:paraId="5823CF27" w14:textId="6714A278" w:rsidR="00A44F6D" w:rsidRPr="00D77964" w:rsidRDefault="00A44F6D" w:rsidP="00AB1FB7">
            <w:pPr>
              <w:jc w:val="left"/>
              <w:rPr>
                <w:rFonts w:eastAsiaTheme="minorEastAsia"/>
                <w:lang w:eastAsia="ko-KR"/>
              </w:rPr>
            </w:pPr>
            <w:r>
              <w:rPr>
                <w:rFonts w:eastAsiaTheme="minorEastAsia"/>
                <w:lang w:eastAsia="ko-KR"/>
              </w:rPr>
              <w:t>May want to clarify in component 3 that this 480 SSB monitoring is for non-initial access purpose</w:t>
            </w:r>
          </w:p>
        </w:tc>
      </w:tr>
    </w:tbl>
    <w:p w14:paraId="54D71314" w14:textId="77777777" w:rsidR="00845206" w:rsidRPr="00434D06" w:rsidRDefault="00845206" w:rsidP="0098411F">
      <w:pPr>
        <w:pStyle w:val="maintext"/>
        <w:ind w:firstLineChars="90" w:firstLine="180"/>
        <w:rPr>
          <w:rFonts w:ascii="Calibri" w:hAnsi="Calibri" w:cs="Arial"/>
          <w:color w:val="000000"/>
        </w:rPr>
      </w:pPr>
    </w:p>
    <w:p w14:paraId="54D71315" w14:textId="77777777" w:rsidR="00845206" w:rsidRPr="00BB299B" w:rsidRDefault="00845206" w:rsidP="00845206">
      <w:pPr>
        <w:pStyle w:val="Heading1"/>
        <w:numPr>
          <w:ilvl w:val="1"/>
          <w:numId w:val="9"/>
        </w:numPr>
        <w:jc w:val="both"/>
        <w:rPr>
          <w:color w:val="000000"/>
        </w:rPr>
      </w:pPr>
      <w:r>
        <w:rPr>
          <w:color w:val="000000"/>
        </w:rPr>
        <w:t xml:space="preserve">FG </w:t>
      </w:r>
      <w:r w:rsidRPr="00D6097D">
        <w:rPr>
          <w:color w:val="000000"/>
        </w:rPr>
        <w:t>24-</w:t>
      </w:r>
      <w:r>
        <w:rPr>
          <w:color w:val="000000"/>
        </w:rPr>
        <w:t xml:space="preserve">5: </w:t>
      </w:r>
      <w:r>
        <w:rPr>
          <w:rFonts w:eastAsia="SimSun" w:cs="Arial"/>
          <w:szCs w:val="18"/>
          <w:lang w:eastAsia="zh-CN"/>
        </w:rPr>
        <w:t>96</w:t>
      </w:r>
      <w:r w:rsidRPr="00820F05">
        <w:rPr>
          <w:rFonts w:eastAsia="SimSun" w:cs="Arial"/>
          <w:szCs w:val="18"/>
          <w:lang w:eastAsia="zh-CN"/>
        </w:rPr>
        <w:t xml:space="preserve">0KHz </w:t>
      </w:r>
      <w:r>
        <w:rPr>
          <w:rFonts w:eastAsia="SimSun" w:cs="Arial"/>
          <w:szCs w:val="18"/>
          <w:lang w:eastAsia="zh-CN"/>
        </w:rPr>
        <w:t xml:space="preserve">SCS </w:t>
      </w:r>
      <w:r w:rsidRPr="00820F05">
        <w:rPr>
          <w:rFonts w:eastAsia="SimSun" w:cs="Arial"/>
          <w:szCs w:val="18"/>
          <w:lang w:eastAsia="zh-CN"/>
        </w:rPr>
        <w:t>support</w:t>
      </w:r>
    </w:p>
    <w:p w14:paraId="54D71316" w14:textId="77777777" w:rsidR="00845206" w:rsidRPr="00C1725E" w:rsidRDefault="00845206" w:rsidP="00845206">
      <w:pPr>
        <w:pStyle w:val="maintext"/>
        <w:ind w:firstLineChars="90" w:firstLine="180"/>
        <w:rPr>
          <w:rFonts w:ascii="Calibri" w:hAnsi="Calibri" w:cs="Arial"/>
          <w:color w:val="000000"/>
        </w:rPr>
      </w:pPr>
      <w:r w:rsidRPr="00C1725E">
        <w:rPr>
          <w:rFonts w:ascii="Calibri" w:hAnsi="Calibri" w:cs="Arial"/>
          <w:color w:val="000000"/>
        </w:rPr>
        <w:t>The preliminary RAN1 NR UE feature list in [1] was submitted to RAN1 #106-e for information only. It is important that during RAN1 #106bis-e, we agree a formal baseline for RAN1 #107-e. The focus of this meeting is thus to agree on the number of rows/FGs whereas the details of each row/FG can</w:t>
      </w:r>
      <w:r>
        <w:rPr>
          <w:rFonts w:ascii="Calibri" w:hAnsi="Calibri" w:cs="Arial"/>
          <w:color w:val="000000"/>
        </w:rPr>
        <w:t xml:space="preserve"> further</w:t>
      </w:r>
      <w:r w:rsidRPr="00C1725E">
        <w:rPr>
          <w:rFonts w:ascii="Calibri" w:hAnsi="Calibri" w:cs="Arial"/>
          <w:color w:val="000000"/>
        </w:rPr>
        <w:t xml:space="preserve"> be discussed at RAN1 #107-e. There seems to be consensus that this FG is needed</w:t>
      </w:r>
      <w:r>
        <w:rPr>
          <w:rFonts w:ascii="Calibri" w:hAnsi="Calibri" w:cs="Arial"/>
          <w:color w:val="000000"/>
        </w:rPr>
        <w:t xml:space="preserve">, although </w:t>
      </w:r>
      <w:r w:rsidR="00487EAA">
        <w:rPr>
          <w:rFonts w:ascii="Calibri" w:hAnsi="Calibri" w:cs="Arial"/>
          <w:color w:val="000000"/>
        </w:rPr>
        <w:t>four</w:t>
      </w:r>
      <w:r>
        <w:rPr>
          <w:rFonts w:ascii="Calibri" w:hAnsi="Calibri" w:cs="Arial"/>
          <w:color w:val="000000"/>
        </w:rPr>
        <w:t xml:space="preserve"> companies prefer to spilt it into multiple ones, each with a different partitioning of components</w:t>
      </w:r>
      <w:r w:rsidRPr="00C1725E">
        <w:rPr>
          <w:rFonts w:ascii="Calibri" w:hAnsi="Calibri" w:cs="Arial"/>
          <w:color w:val="000000"/>
        </w:rPr>
        <w:t xml:space="preserve">. Regarding the FFS points, only those should be discussed during RAN1 #106bis-e whose resolution may result in the introduction of new feature groups. </w:t>
      </w:r>
    </w:p>
    <w:p w14:paraId="54D71317" w14:textId="77777777" w:rsidR="00A24C30" w:rsidRDefault="00845206" w:rsidP="00A24C30">
      <w:pPr>
        <w:pStyle w:val="maintext"/>
        <w:ind w:firstLineChars="90" w:firstLine="180"/>
        <w:rPr>
          <w:rFonts w:ascii="Calibri" w:hAnsi="Calibri" w:cs="Arial"/>
          <w:b/>
          <w:color w:val="000000"/>
        </w:rPr>
      </w:pPr>
      <w:r w:rsidRPr="00C1725E">
        <w:rPr>
          <w:rFonts w:ascii="Calibri" w:hAnsi="Calibri" w:cs="Arial"/>
          <w:b/>
          <w:color w:val="000000"/>
        </w:rPr>
        <w:t xml:space="preserve">Proposal: </w:t>
      </w:r>
    </w:p>
    <w:p w14:paraId="54D71318" w14:textId="77777777" w:rsidR="00A24C30" w:rsidRDefault="00A24C30" w:rsidP="00A24C30">
      <w:pPr>
        <w:pStyle w:val="maintext"/>
        <w:numPr>
          <w:ilvl w:val="0"/>
          <w:numId w:val="66"/>
        </w:numPr>
        <w:ind w:firstLineChars="0"/>
        <w:rPr>
          <w:rFonts w:ascii="Calibri" w:hAnsi="Calibri" w:cs="Arial"/>
          <w:b/>
          <w:color w:val="000000"/>
        </w:rPr>
      </w:pPr>
      <w:r>
        <w:rPr>
          <w:rFonts w:ascii="Calibri" w:hAnsi="Calibri" w:cs="Arial"/>
          <w:b/>
          <w:color w:val="000000"/>
        </w:rPr>
        <w:t xml:space="preserve">Resolve the issues of </w:t>
      </w:r>
      <w:r w:rsidRPr="00E56763">
        <w:rPr>
          <w:rFonts w:ascii="Calibri" w:hAnsi="Calibri" w:cs="Arial"/>
          <w:b/>
          <w:color w:val="000000"/>
        </w:rPr>
        <w:t>multi-RB PUCCH format 0/1/4</w:t>
      </w:r>
      <w:r w:rsidR="008E370B">
        <w:rPr>
          <w:rFonts w:ascii="Calibri" w:hAnsi="Calibri" w:cs="Arial"/>
          <w:b/>
          <w:color w:val="000000"/>
        </w:rPr>
        <w:t xml:space="preserve"> </w:t>
      </w:r>
      <w:r>
        <w:rPr>
          <w:rFonts w:ascii="Calibri" w:hAnsi="Calibri" w:cs="Arial"/>
          <w:b/>
          <w:color w:val="000000"/>
        </w:rPr>
        <w:t>and m</w:t>
      </w:r>
      <w:r w:rsidRPr="00E56763">
        <w:rPr>
          <w:rFonts w:ascii="Calibri" w:hAnsi="Calibri" w:cs="Arial"/>
          <w:b/>
          <w:color w:val="000000"/>
        </w:rPr>
        <w:t>ulti-PUSCH/PDSCH scheduling by single DCI</w:t>
      </w:r>
      <w:r>
        <w:rPr>
          <w:rFonts w:ascii="Calibri" w:hAnsi="Calibri" w:cs="Arial"/>
          <w:b/>
          <w:color w:val="000000"/>
        </w:rPr>
        <w:t xml:space="preserve">, i.e., whether to have components of a single FG or separate FGs, for 120 kHz first, then use the same structure for </w:t>
      </w:r>
      <w:r w:rsidR="008E370B">
        <w:rPr>
          <w:rFonts w:ascii="Calibri" w:hAnsi="Calibri" w:cs="Arial"/>
          <w:b/>
          <w:color w:val="000000"/>
        </w:rPr>
        <w:t>960</w:t>
      </w:r>
      <w:r>
        <w:rPr>
          <w:rFonts w:ascii="Calibri" w:hAnsi="Calibri" w:cs="Arial"/>
          <w:b/>
          <w:color w:val="000000"/>
        </w:rPr>
        <w:t xml:space="preserve"> kHz</w:t>
      </w:r>
    </w:p>
    <w:p w14:paraId="54D71319" w14:textId="77777777" w:rsidR="00A24C30" w:rsidRPr="00C1725E" w:rsidRDefault="00A24C30" w:rsidP="00A24C30">
      <w:pPr>
        <w:pStyle w:val="maintext"/>
        <w:numPr>
          <w:ilvl w:val="0"/>
          <w:numId w:val="66"/>
        </w:numPr>
        <w:ind w:firstLineChars="0"/>
        <w:rPr>
          <w:rFonts w:ascii="Calibri" w:hAnsi="Calibri" w:cs="Arial"/>
          <w:b/>
          <w:color w:val="000000"/>
        </w:rPr>
      </w:pPr>
      <w:r>
        <w:rPr>
          <w:rFonts w:ascii="Calibri" w:hAnsi="Calibri" w:cs="Arial"/>
          <w:b/>
          <w:color w:val="000000"/>
        </w:rPr>
        <w:t xml:space="preserve">Resolve the issue of having separate capabilities for DL and </w:t>
      </w:r>
      <w:r w:rsidRPr="00A24C30">
        <w:rPr>
          <w:rFonts w:ascii="Calibri" w:hAnsi="Calibri" w:cs="Arial"/>
          <w:b/>
          <w:color w:val="000000"/>
        </w:rPr>
        <w:t xml:space="preserve">UL </w:t>
      </w:r>
      <w:r>
        <w:rPr>
          <w:rFonts w:ascii="Calibri" w:hAnsi="Calibri" w:cs="Arial"/>
          <w:b/>
          <w:color w:val="000000"/>
        </w:rPr>
        <w:t>(</w:t>
      </w:r>
      <w:r w:rsidRPr="00A24C30">
        <w:rPr>
          <w:rFonts w:ascii="Calibri" w:hAnsi="Calibri" w:cs="Arial"/>
          <w:b/>
          <w:color w:val="000000"/>
        </w:rPr>
        <w:t>data and control channels</w:t>
      </w:r>
      <w:r>
        <w:rPr>
          <w:rFonts w:ascii="Calibri" w:hAnsi="Calibri" w:cs="Arial"/>
          <w:b/>
          <w:color w:val="000000"/>
        </w:rPr>
        <w:t xml:space="preserve"> as well as </w:t>
      </w:r>
      <w:r w:rsidRPr="00A24C30">
        <w:rPr>
          <w:rFonts w:ascii="Calibri" w:hAnsi="Calibri" w:cs="Arial"/>
          <w:b/>
          <w:color w:val="000000"/>
        </w:rPr>
        <w:t>reference signal</w:t>
      </w:r>
      <w:r>
        <w:rPr>
          <w:rFonts w:ascii="Calibri" w:hAnsi="Calibri" w:cs="Arial"/>
          <w:b/>
          <w:color w:val="000000"/>
        </w:rPr>
        <w:t xml:space="preserve">s) for 120 kHz first, then use the same structure for </w:t>
      </w:r>
      <w:r w:rsidR="008E370B">
        <w:rPr>
          <w:rFonts w:ascii="Calibri" w:hAnsi="Calibri" w:cs="Arial"/>
          <w:b/>
          <w:color w:val="000000"/>
        </w:rPr>
        <w:t>960</w:t>
      </w:r>
      <w:r>
        <w:rPr>
          <w:rFonts w:ascii="Calibri" w:hAnsi="Calibri" w:cs="Arial"/>
          <w:b/>
          <w:color w:val="000000"/>
        </w:rPr>
        <w:t xml:space="preserve"> kHz</w:t>
      </w:r>
    </w:p>
    <w:p w14:paraId="54D7131A" w14:textId="77777777" w:rsidR="00845206" w:rsidRPr="00C1725E" w:rsidRDefault="00845206" w:rsidP="00A24C30">
      <w:pPr>
        <w:pStyle w:val="maintext"/>
        <w:ind w:firstLineChars="90" w:firstLine="180"/>
        <w:rPr>
          <w:rFonts w:ascii="Calibri" w:hAnsi="Calibri" w:cs="Arial"/>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3"/>
        <w:gridCol w:w="513"/>
        <w:gridCol w:w="1245"/>
        <w:gridCol w:w="6429"/>
        <w:gridCol w:w="513"/>
        <w:gridCol w:w="527"/>
        <w:gridCol w:w="222"/>
        <w:gridCol w:w="222"/>
        <w:gridCol w:w="1105"/>
        <w:gridCol w:w="222"/>
        <w:gridCol w:w="222"/>
        <w:gridCol w:w="222"/>
        <w:gridCol w:w="7434"/>
        <w:gridCol w:w="1652"/>
      </w:tblGrid>
      <w:tr w:rsidR="00845206" w:rsidRPr="000A0ED1" w14:paraId="54D71336" w14:textId="77777777" w:rsidTr="007C6089">
        <w:tc>
          <w:tcPr>
            <w:tcW w:w="0" w:type="auto"/>
            <w:shd w:val="clear" w:color="auto" w:fill="auto"/>
          </w:tcPr>
          <w:p w14:paraId="54D7131B" w14:textId="77777777" w:rsidR="00845206" w:rsidRPr="00845206" w:rsidRDefault="00845206" w:rsidP="00845206">
            <w:pPr>
              <w:pStyle w:val="TAL"/>
              <w:rPr>
                <w:rFonts w:cs="Arial"/>
                <w:szCs w:val="18"/>
              </w:rPr>
            </w:pPr>
            <w:r w:rsidRPr="00845206">
              <w:rPr>
                <w:rFonts w:cs="Arial"/>
                <w:szCs w:val="18"/>
              </w:rPr>
              <w:lastRenderedPageBreak/>
              <w:t xml:space="preserve"> 24. NR_ext_to_71GHz</w:t>
            </w:r>
          </w:p>
        </w:tc>
        <w:tc>
          <w:tcPr>
            <w:tcW w:w="0" w:type="auto"/>
            <w:shd w:val="clear" w:color="auto" w:fill="auto"/>
          </w:tcPr>
          <w:p w14:paraId="54D7131C" w14:textId="77777777" w:rsidR="00845206" w:rsidRPr="00845206" w:rsidRDefault="00845206" w:rsidP="00845206">
            <w:pPr>
              <w:pStyle w:val="TAL"/>
              <w:rPr>
                <w:rFonts w:cs="Arial"/>
                <w:szCs w:val="18"/>
              </w:rPr>
            </w:pPr>
            <w:r w:rsidRPr="00845206">
              <w:rPr>
                <w:rFonts w:cs="Arial"/>
                <w:szCs w:val="18"/>
              </w:rPr>
              <w:t>24-5</w:t>
            </w:r>
          </w:p>
        </w:tc>
        <w:tc>
          <w:tcPr>
            <w:tcW w:w="0" w:type="auto"/>
            <w:shd w:val="clear" w:color="auto" w:fill="auto"/>
          </w:tcPr>
          <w:p w14:paraId="54D7131D" w14:textId="77777777" w:rsidR="00845206" w:rsidRPr="00845206" w:rsidRDefault="00845206" w:rsidP="00845206">
            <w:pPr>
              <w:pStyle w:val="TAL"/>
              <w:rPr>
                <w:rFonts w:eastAsia="SimSun" w:cs="Arial"/>
                <w:szCs w:val="18"/>
                <w:lang w:eastAsia="zh-CN"/>
              </w:rPr>
            </w:pPr>
            <w:r w:rsidRPr="00845206">
              <w:rPr>
                <w:rFonts w:eastAsia="SimSun" w:cs="Arial"/>
                <w:szCs w:val="18"/>
                <w:lang w:eastAsia="zh-CN"/>
              </w:rPr>
              <w:t>960KHz SCS support</w:t>
            </w:r>
          </w:p>
        </w:tc>
        <w:tc>
          <w:tcPr>
            <w:tcW w:w="0" w:type="auto"/>
            <w:shd w:val="clear" w:color="auto" w:fill="auto"/>
          </w:tcPr>
          <w:p w14:paraId="54D7131E" w14:textId="77777777" w:rsidR="00845206" w:rsidRPr="00845206" w:rsidRDefault="00845206" w:rsidP="00845206">
            <w:pPr>
              <w:autoSpaceDE w:val="0"/>
              <w:autoSpaceDN w:val="0"/>
              <w:adjustRightInd w:val="0"/>
              <w:snapToGrid w:val="0"/>
              <w:contextualSpacing/>
              <w:rPr>
                <w:rFonts w:cs="Arial"/>
                <w:color w:val="FF0000"/>
                <w:sz w:val="18"/>
                <w:szCs w:val="18"/>
              </w:rPr>
            </w:pPr>
            <w:r w:rsidRPr="00845206">
              <w:rPr>
                <w:rFonts w:cs="Arial"/>
                <w:sz w:val="18"/>
                <w:szCs w:val="18"/>
              </w:rPr>
              <w:t xml:space="preserve">1. 960KHz SCS for UL </w:t>
            </w:r>
            <w:r w:rsidRPr="00845206">
              <w:rPr>
                <w:rFonts w:cs="Arial"/>
                <w:color w:val="FF0000"/>
                <w:sz w:val="18"/>
                <w:szCs w:val="18"/>
              </w:rPr>
              <w:t xml:space="preserve">data and control channels and reference signal </w:t>
            </w:r>
            <w:r w:rsidRPr="00845206">
              <w:rPr>
                <w:rFonts w:cs="Arial"/>
                <w:sz w:val="18"/>
                <w:szCs w:val="18"/>
              </w:rPr>
              <w:t xml:space="preserve">transmission </w:t>
            </w:r>
            <w:r w:rsidRPr="00845206">
              <w:rPr>
                <w:rFonts w:cs="Arial"/>
                <w:color w:val="FF0000"/>
                <w:sz w:val="18"/>
                <w:szCs w:val="18"/>
              </w:rPr>
              <w:t>in FR2-2</w:t>
            </w:r>
          </w:p>
          <w:p w14:paraId="54D7131F" w14:textId="77777777" w:rsidR="00845206" w:rsidRPr="00845206" w:rsidRDefault="00845206" w:rsidP="00845206">
            <w:pPr>
              <w:autoSpaceDE w:val="0"/>
              <w:autoSpaceDN w:val="0"/>
              <w:adjustRightInd w:val="0"/>
              <w:snapToGrid w:val="0"/>
              <w:contextualSpacing/>
              <w:rPr>
                <w:rFonts w:cs="Arial"/>
                <w:sz w:val="18"/>
                <w:szCs w:val="18"/>
              </w:rPr>
            </w:pPr>
            <w:r w:rsidRPr="00845206">
              <w:rPr>
                <w:rFonts w:cs="Arial"/>
                <w:sz w:val="18"/>
                <w:szCs w:val="18"/>
              </w:rPr>
              <w:t xml:space="preserve">2. 960KH SCS for DL </w:t>
            </w:r>
            <w:r w:rsidRPr="00845206">
              <w:rPr>
                <w:rFonts w:cs="Arial"/>
                <w:color w:val="FF0000"/>
                <w:sz w:val="18"/>
                <w:szCs w:val="18"/>
              </w:rPr>
              <w:t>data and control channels and reference signal</w:t>
            </w:r>
            <w:r w:rsidRPr="00845206">
              <w:rPr>
                <w:rFonts w:cs="Arial"/>
                <w:sz w:val="18"/>
                <w:szCs w:val="18"/>
              </w:rPr>
              <w:t xml:space="preserve"> reception </w:t>
            </w:r>
            <w:r w:rsidRPr="00845206">
              <w:rPr>
                <w:rFonts w:cs="Arial"/>
                <w:color w:val="FF0000"/>
                <w:sz w:val="18"/>
                <w:szCs w:val="18"/>
              </w:rPr>
              <w:t>in FR2-2</w:t>
            </w:r>
          </w:p>
          <w:p w14:paraId="54D71320" w14:textId="77777777" w:rsidR="00845206" w:rsidRPr="00845206" w:rsidRDefault="00845206" w:rsidP="00845206">
            <w:pPr>
              <w:autoSpaceDE w:val="0"/>
              <w:autoSpaceDN w:val="0"/>
              <w:adjustRightInd w:val="0"/>
              <w:snapToGrid w:val="0"/>
              <w:contextualSpacing/>
              <w:rPr>
                <w:rFonts w:cs="Arial"/>
                <w:sz w:val="18"/>
                <w:szCs w:val="18"/>
              </w:rPr>
            </w:pPr>
            <w:r w:rsidRPr="00845206">
              <w:rPr>
                <w:rFonts w:cs="Arial"/>
                <w:sz w:val="18"/>
                <w:szCs w:val="18"/>
              </w:rPr>
              <w:t>3. 960KHz for SSB monitoring</w:t>
            </w:r>
          </w:p>
          <w:p w14:paraId="54D71321" w14:textId="77777777" w:rsidR="00845206" w:rsidRPr="00845206" w:rsidRDefault="00845206" w:rsidP="00845206">
            <w:pPr>
              <w:autoSpaceDE w:val="0"/>
              <w:autoSpaceDN w:val="0"/>
              <w:adjustRightInd w:val="0"/>
              <w:snapToGrid w:val="0"/>
              <w:contextualSpacing/>
              <w:rPr>
                <w:rFonts w:cs="Arial"/>
                <w:sz w:val="18"/>
                <w:szCs w:val="18"/>
              </w:rPr>
            </w:pPr>
            <w:r w:rsidRPr="00845206">
              <w:rPr>
                <w:rFonts w:cs="Arial"/>
                <w:sz w:val="18"/>
                <w:szCs w:val="18"/>
              </w:rPr>
              <w:t>4. Multiple-slot PDCCH monitoring for 960KHz with X=</w:t>
            </w:r>
            <w:r w:rsidRPr="00845206">
              <w:rPr>
                <w:rFonts w:cs="Arial"/>
                <w:color w:val="FF0000"/>
                <w:sz w:val="18"/>
                <w:szCs w:val="18"/>
                <w:highlight w:val="yellow"/>
              </w:rPr>
              <w:t>[</w:t>
            </w:r>
            <w:r w:rsidRPr="00845206">
              <w:rPr>
                <w:rFonts w:cs="Arial"/>
                <w:sz w:val="18"/>
                <w:szCs w:val="18"/>
                <w:highlight w:val="yellow"/>
              </w:rPr>
              <w:t>8</w:t>
            </w:r>
            <w:r w:rsidRPr="00845206">
              <w:rPr>
                <w:rFonts w:cs="Arial"/>
                <w:color w:val="FF0000"/>
                <w:sz w:val="18"/>
                <w:szCs w:val="18"/>
                <w:highlight w:val="yellow"/>
              </w:rPr>
              <w:t>]</w:t>
            </w:r>
            <w:r w:rsidRPr="00845206">
              <w:rPr>
                <w:rFonts w:cs="Arial"/>
                <w:sz w:val="18"/>
                <w:szCs w:val="18"/>
              </w:rPr>
              <w:t xml:space="preserve"> </w:t>
            </w:r>
            <w:r w:rsidRPr="00845206">
              <w:rPr>
                <w:rFonts w:cs="Arial"/>
                <w:color w:val="FF0000"/>
                <w:sz w:val="18"/>
                <w:szCs w:val="18"/>
                <w:highlight w:val="yellow"/>
              </w:rPr>
              <w:t>[FFS: Component description to be updated once further details of multi-slot monitoring capability are known, e.g., definition of Y]</w:t>
            </w:r>
          </w:p>
          <w:p w14:paraId="54D71322" w14:textId="77777777" w:rsidR="00845206" w:rsidRPr="00845206" w:rsidRDefault="00845206" w:rsidP="00845206">
            <w:pPr>
              <w:autoSpaceDE w:val="0"/>
              <w:autoSpaceDN w:val="0"/>
              <w:adjustRightInd w:val="0"/>
              <w:snapToGrid w:val="0"/>
              <w:contextualSpacing/>
              <w:rPr>
                <w:rFonts w:cs="Arial"/>
                <w:sz w:val="18"/>
                <w:szCs w:val="18"/>
              </w:rPr>
            </w:pPr>
            <w:r w:rsidRPr="00845206">
              <w:rPr>
                <w:rFonts w:cs="Arial"/>
                <w:sz w:val="18"/>
                <w:szCs w:val="18"/>
              </w:rPr>
              <w:t>5. PRACH with 960KHz and length 139</w:t>
            </w:r>
          </w:p>
          <w:p w14:paraId="54D71323" w14:textId="77777777" w:rsidR="00845206" w:rsidRPr="00845206" w:rsidRDefault="00845206" w:rsidP="00845206">
            <w:pPr>
              <w:autoSpaceDE w:val="0"/>
              <w:autoSpaceDN w:val="0"/>
              <w:adjustRightInd w:val="0"/>
              <w:snapToGrid w:val="0"/>
              <w:contextualSpacing/>
              <w:rPr>
                <w:rFonts w:cs="Arial"/>
                <w:sz w:val="18"/>
                <w:szCs w:val="18"/>
              </w:rPr>
            </w:pPr>
            <w:r w:rsidRPr="00845206">
              <w:rPr>
                <w:rFonts w:cs="Arial"/>
                <w:color w:val="FF0000"/>
                <w:sz w:val="18"/>
                <w:szCs w:val="18"/>
                <w:highlight w:val="yellow"/>
              </w:rPr>
              <w:t>FFS: 6. Support multi-RB PUCCH format 0/1/4 for 960 kHz</w:t>
            </w:r>
          </w:p>
          <w:p w14:paraId="54D71324" w14:textId="77777777" w:rsidR="00845206" w:rsidRPr="00845206" w:rsidRDefault="00845206" w:rsidP="00845206">
            <w:pPr>
              <w:autoSpaceDE w:val="0"/>
              <w:autoSpaceDN w:val="0"/>
              <w:adjustRightInd w:val="0"/>
              <w:snapToGrid w:val="0"/>
              <w:contextualSpacing/>
              <w:rPr>
                <w:rFonts w:cs="Arial"/>
                <w:color w:val="FF0000"/>
                <w:sz w:val="18"/>
                <w:szCs w:val="18"/>
              </w:rPr>
            </w:pPr>
            <w:r w:rsidRPr="00845206">
              <w:rPr>
                <w:rFonts w:cs="Arial"/>
                <w:color w:val="FF0000"/>
                <w:sz w:val="18"/>
                <w:szCs w:val="18"/>
                <w:highlight w:val="yellow"/>
              </w:rPr>
              <w:t>FFS: 7. Multi-PUSCH/PDSCH scheduling by single DCI for the operation with 960 kHz SCS</w:t>
            </w:r>
          </w:p>
        </w:tc>
        <w:tc>
          <w:tcPr>
            <w:tcW w:w="0" w:type="auto"/>
            <w:shd w:val="clear" w:color="auto" w:fill="auto"/>
          </w:tcPr>
          <w:p w14:paraId="54D71325" w14:textId="77777777" w:rsidR="00845206" w:rsidRPr="00845206" w:rsidRDefault="00845206" w:rsidP="00845206">
            <w:pPr>
              <w:pStyle w:val="TAL"/>
              <w:rPr>
                <w:rFonts w:cs="Arial"/>
                <w:szCs w:val="18"/>
              </w:rPr>
            </w:pPr>
            <w:r w:rsidRPr="00845206">
              <w:rPr>
                <w:rFonts w:cs="Arial"/>
                <w:color w:val="FF0000"/>
              </w:rPr>
              <w:t>24-1</w:t>
            </w:r>
          </w:p>
        </w:tc>
        <w:tc>
          <w:tcPr>
            <w:tcW w:w="0" w:type="auto"/>
            <w:shd w:val="clear" w:color="auto" w:fill="auto"/>
          </w:tcPr>
          <w:p w14:paraId="54D71326" w14:textId="77777777" w:rsidR="00845206" w:rsidRPr="00845206" w:rsidRDefault="00845206" w:rsidP="00845206">
            <w:pPr>
              <w:pStyle w:val="TAL"/>
              <w:rPr>
                <w:rFonts w:eastAsia="SimSun" w:cs="Arial"/>
                <w:szCs w:val="18"/>
                <w:lang w:eastAsia="zh-CN"/>
              </w:rPr>
            </w:pPr>
            <w:r w:rsidRPr="00845206">
              <w:rPr>
                <w:rFonts w:cs="Arial"/>
                <w:color w:val="FF0000"/>
              </w:rPr>
              <w:t>Yes</w:t>
            </w:r>
          </w:p>
        </w:tc>
        <w:tc>
          <w:tcPr>
            <w:tcW w:w="0" w:type="auto"/>
            <w:shd w:val="clear" w:color="auto" w:fill="auto"/>
          </w:tcPr>
          <w:p w14:paraId="54D71327" w14:textId="77777777" w:rsidR="00845206" w:rsidRPr="00845206" w:rsidRDefault="00845206" w:rsidP="00845206">
            <w:pPr>
              <w:pStyle w:val="TAL"/>
              <w:rPr>
                <w:rFonts w:cs="Arial"/>
                <w:szCs w:val="18"/>
              </w:rPr>
            </w:pPr>
          </w:p>
        </w:tc>
        <w:tc>
          <w:tcPr>
            <w:tcW w:w="0" w:type="auto"/>
            <w:shd w:val="clear" w:color="auto" w:fill="auto"/>
          </w:tcPr>
          <w:p w14:paraId="54D71328" w14:textId="77777777" w:rsidR="00845206" w:rsidRPr="00845206" w:rsidRDefault="00845206" w:rsidP="00845206">
            <w:pPr>
              <w:pStyle w:val="TAL"/>
              <w:rPr>
                <w:rFonts w:eastAsia="SimSun" w:cs="Arial"/>
                <w:szCs w:val="18"/>
                <w:lang w:eastAsia="zh-CN"/>
              </w:rPr>
            </w:pPr>
          </w:p>
        </w:tc>
        <w:tc>
          <w:tcPr>
            <w:tcW w:w="0" w:type="auto"/>
            <w:shd w:val="clear" w:color="auto" w:fill="auto"/>
          </w:tcPr>
          <w:p w14:paraId="54D71329" w14:textId="77777777" w:rsidR="00845206" w:rsidRPr="00845206" w:rsidRDefault="00845206" w:rsidP="00845206">
            <w:pPr>
              <w:pStyle w:val="TAL"/>
              <w:rPr>
                <w:rFonts w:cs="Arial"/>
                <w:szCs w:val="18"/>
              </w:rPr>
            </w:pPr>
            <w:r w:rsidRPr="00845206">
              <w:rPr>
                <w:rFonts w:cs="Arial"/>
                <w:color w:val="FF0000"/>
                <w:highlight w:val="yellow"/>
              </w:rPr>
              <w:t>[Per UE/band]</w:t>
            </w:r>
          </w:p>
        </w:tc>
        <w:tc>
          <w:tcPr>
            <w:tcW w:w="0" w:type="auto"/>
            <w:shd w:val="clear" w:color="auto" w:fill="auto"/>
          </w:tcPr>
          <w:p w14:paraId="54D7132A" w14:textId="77777777" w:rsidR="00845206" w:rsidRPr="00845206" w:rsidRDefault="00845206" w:rsidP="00845206">
            <w:pPr>
              <w:pStyle w:val="TAL"/>
              <w:rPr>
                <w:rFonts w:cs="Arial"/>
                <w:szCs w:val="18"/>
              </w:rPr>
            </w:pPr>
          </w:p>
        </w:tc>
        <w:tc>
          <w:tcPr>
            <w:tcW w:w="0" w:type="auto"/>
            <w:shd w:val="clear" w:color="auto" w:fill="auto"/>
          </w:tcPr>
          <w:p w14:paraId="54D7132B" w14:textId="77777777" w:rsidR="00845206" w:rsidRPr="00845206" w:rsidRDefault="00845206" w:rsidP="00845206">
            <w:pPr>
              <w:pStyle w:val="TAL"/>
              <w:rPr>
                <w:rFonts w:cs="Arial"/>
                <w:szCs w:val="18"/>
              </w:rPr>
            </w:pPr>
          </w:p>
        </w:tc>
        <w:tc>
          <w:tcPr>
            <w:tcW w:w="0" w:type="auto"/>
            <w:shd w:val="clear" w:color="auto" w:fill="auto"/>
          </w:tcPr>
          <w:p w14:paraId="54D7132C" w14:textId="77777777" w:rsidR="00845206" w:rsidRPr="00845206" w:rsidRDefault="00845206" w:rsidP="00845206">
            <w:pPr>
              <w:pStyle w:val="TAL"/>
              <w:rPr>
                <w:rFonts w:cs="Arial"/>
                <w:szCs w:val="18"/>
              </w:rPr>
            </w:pPr>
          </w:p>
        </w:tc>
        <w:tc>
          <w:tcPr>
            <w:tcW w:w="0" w:type="auto"/>
            <w:shd w:val="clear" w:color="auto" w:fill="auto"/>
          </w:tcPr>
          <w:p w14:paraId="54D7132D" w14:textId="77777777" w:rsidR="00845206" w:rsidRPr="00845206" w:rsidRDefault="00845206" w:rsidP="00845206">
            <w:pPr>
              <w:pStyle w:val="B1"/>
              <w:spacing w:after="0"/>
              <w:ind w:left="0" w:firstLine="0"/>
              <w:rPr>
                <w:rFonts w:ascii="Arial" w:hAnsi="Arial" w:cs="Arial"/>
                <w:sz w:val="18"/>
                <w:szCs w:val="18"/>
              </w:rPr>
            </w:pPr>
            <w:r w:rsidRPr="00845206">
              <w:rPr>
                <w:rFonts w:ascii="Arial" w:hAnsi="Arial" w:cs="Arial"/>
                <w:sz w:val="18"/>
                <w:szCs w:val="18"/>
              </w:rPr>
              <w:t>From WID</w:t>
            </w:r>
          </w:p>
          <w:p w14:paraId="54D7132E" w14:textId="77777777" w:rsidR="00845206" w:rsidRPr="00845206" w:rsidRDefault="00845206" w:rsidP="00845206">
            <w:pPr>
              <w:pStyle w:val="B1"/>
              <w:numPr>
                <w:ilvl w:val="0"/>
                <w:numId w:val="12"/>
              </w:numPr>
              <w:spacing w:after="0"/>
              <w:contextualSpacing w:val="0"/>
              <w:rPr>
                <w:rFonts w:ascii="Arial" w:hAnsi="Arial" w:cs="Arial"/>
                <w:sz w:val="18"/>
                <w:szCs w:val="18"/>
              </w:rPr>
            </w:pPr>
            <w:r w:rsidRPr="00845206">
              <w:rPr>
                <w:rFonts w:ascii="Arial" w:hAnsi="Arial" w:cs="Arial"/>
                <w:sz w:val="18"/>
                <w:szCs w:val="18"/>
              </w:rPr>
              <w:t xml:space="preserve">In addition to 120kHz SCS, specify </w:t>
            </w:r>
            <w:r w:rsidRPr="00845206">
              <w:rPr>
                <w:rFonts w:ascii="Arial" w:hAnsi="Arial" w:cs="Arial"/>
                <w:sz w:val="18"/>
                <w:szCs w:val="18"/>
                <w:lang w:eastAsia="zh-CN"/>
              </w:rPr>
              <w:t xml:space="preserve">new SCS, </w:t>
            </w:r>
            <w:r w:rsidRPr="00845206">
              <w:rPr>
                <w:rFonts w:ascii="Arial" w:hAnsi="Arial" w:cs="Arial"/>
                <w:sz w:val="18"/>
                <w:szCs w:val="18"/>
              </w:rPr>
              <w:t xml:space="preserve">480kHz and 960kHz, and define maximum bandwidth(s), for operation in this frequency range for data and control channels and reference signals, only NCP supported. </w:t>
            </w:r>
          </w:p>
          <w:p w14:paraId="54D7132F" w14:textId="77777777" w:rsidR="00845206" w:rsidRPr="00845206" w:rsidRDefault="00845206" w:rsidP="00845206">
            <w:pPr>
              <w:pStyle w:val="B1"/>
              <w:spacing w:after="0"/>
              <w:ind w:left="0" w:firstLine="0"/>
              <w:rPr>
                <w:rFonts w:ascii="Arial" w:hAnsi="Arial" w:cs="Arial"/>
                <w:sz w:val="18"/>
                <w:szCs w:val="18"/>
              </w:rPr>
            </w:pPr>
          </w:p>
          <w:p w14:paraId="54D71330" w14:textId="77777777" w:rsidR="00845206" w:rsidRPr="00845206" w:rsidRDefault="00845206" w:rsidP="00845206">
            <w:pPr>
              <w:pStyle w:val="TAL"/>
              <w:rPr>
                <w:rFonts w:cs="Arial"/>
                <w:color w:val="FF0000"/>
                <w:szCs w:val="18"/>
                <w:highlight w:val="yellow"/>
              </w:rPr>
            </w:pPr>
            <w:r w:rsidRPr="00845206">
              <w:rPr>
                <w:rFonts w:cs="Arial"/>
                <w:color w:val="FF0000"/>
                <w:szCs w:val="18"/>
                <w:highlight w:val="yellow"/>
              </w:rPr>
              <w:t>[Agreement:</w:t>
            </w:r>
          </w:p>
          <w:p w14:paraId="54D71331" w14:textId="77777777" w:rsidR="00845206" w:rsidRPr="00845206" w:rsidRDefault="00845206" w:rsidP="00845206">
            <w:pPr>
              <w:pStyle w:val="TAL"/>
              <w:rPr>
                <w:rFonts w:cs="Arial"/>
                <w:color w:val="FF0000"/>
                <w:szCs w:val="18"/>
                <w:highlight w:val="yellow"/>
              </w:rPr>
            </w:pPr>
            <w:r w:rsidRPr="00845206">
              <w:rPr>
                <w:rFonts w:cs="Arial"/>
                <w:color w:val="FF0000"/>
                <w:szCs w:val="18"/>
                <w:highlight w:val="yellow"/>
              </w:rPr>
              <w:t>A UE supporting 960 kHz SCS supports multi-slot PDCCH monitoring for 960 kHz SCS.</w:t>
            </w:r>
          </w:p>
          <w:p w14:paraId="54D71332" w14:textId="77777777" w:rsidR="00845206" w:rsidRPr="00845206" w:rsidRDefault="00845206" w:rsidP="00845206">
            <w:pPr>
              <w:pStyle w:val="TAL"/>
              <w:rPr>
                <w:rFonts w:cs="Arial"/>
                <w:color w:val="FF0000"/>
                <w:szCs w:val="18"/>
                <w:highlight w:val="yellow"/>
              </w:rPr>
            </w:pPr>
            <w:r w:rsidRPr="00845206">
              <w:rPr>
                <w:rFonts w:cs="Arial"/>
                <w:color w:val="FF0000"/>
                <w:szCs w:val="18"/>
                <w:highlight w:val="yellow"/>
              </w:rPr>
              <w:t>Agreement:</w:t>
            </w:r>
          </w:p>
          <w:p w14:paraId="54D71333" w14:textId="77777777" w:rsidR="00845206" w:rsidRPr="00845206" w:rsidRDefault="00845206" w:rsidP="00845206">
            <w:pPr>
              <w:pStyle w:val="B1"/>
              <w:tabs>
                <w:tab w:val="left" w:pos="0"/>
              </w:tabs>
              <w:spacing w:after="0"/>
              <w:ind w:left="0" w:firstLine="0"/>
              <w:rPr>
                <w:rFonts w:ascii="Arial" w:hAnsi="Arial" w:cs="Arial"/>
                <w:color w:val="FF0000"/>
                <w:sz w:val="18"/>
                <w:szCs w:val="18"/>
              </w:rPr>
            </w:pPr>
            <w:r w:rsidRPr="00845206">
              <w:rPr>
                <w:rFonts w:ascii="Arial" w:hAnsi="Arial" w:cs="Arial"/>
                <w:color w:val="FF0000"/>
                <w:sz w:val="18"/>
                <w:szCs w:val="18"/>
                <w:highlight w:val="yellow"/>
              </w:rPr>
              <w:t>Do not support PRACH length L=571, 1151 for 960kHz PRACH and at least L =1151 for 480kHz PRACH]</w:t>
            </w:r>
          </w:p>
          <w:p w14:paraId="54D71334" w14:textId="77777777" w:rsidR="00845206" w:rsidRPr="00845206" w:rsidRDefault="00845206" w:rsidP="00845206">
            <w:pPr>
              <w:pStyle w:val="TAL"/>
              <w:rPr>
                <w:rFonts w:cs="Arial"/>
                <w:szCs w:val="18"/>
              </w:rPr>
            </w:pPr>
          </w:p>
        </w:tc>
        <w:tc>
          <w:tcPr>
            <w:tcW w:w="0" w:type="auto"/>
            <w:shd w:val="clear" w:color="auto" w:fill="auto"/>
          </w:tcPr>
          <w:p w14:paraId="54D71335" w14:textId="77777777" w:rsidR="00845206" w:rsidRPr="00845206" w:rsidRDefault="00845206" w:rsidP="00845206">
            <w:pPr>
              <w:pStyle w:val="TAL"/>
              <w:rPr>
                <w:rFonts w:cs="Arial"/>
                <w:szCs w:val="18"/>
              </w:rPr>
            </w:pPr>
            <w:r w:rsidRPr="00845206">
              <w:rPr>
                <w:rFonts w:cs="Arial"/>
                <w:color w:val="FF0000"/>
                <w:szCs w:val="18"/>
              </w:rPr>
              <w:t>Optional with capability signalling</w:t>
            </w:r>
          </w:p>
        </w:tc>
      </w:tr>
    </w:tbl>
    <w:p w14:paraId="54D71337" w14:textId="77777777" w:rsidR="00845206" w:rsidRDefault="00845206" w:rsidP="00845206">
      <w:pPr>
        <w:pStyle w:val="maintext"/>
        <w:ind w:firstLineChars="0" w:firstLine="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845206" w14:paraId="54D7133A" w14:textId="77777777" w:rsidTr="00332743">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54D71338" w14:textId="77777777" w:rsidR="00845206" w:rsidRPr="00D17BA8" w:rsidRDefault="00845206" w:rsidP="007C6089">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54D71339" w14:textId="77777777" w:rsidR="00845206" w:rsidRPr="00D17BA8" w:rsidRDefault="00845206" w:rsidP="007C6089">
            <w:pPr>
              <w:rPr>
                <w:rFonts w:ascii="Calibri" w:eastAsia="MS Mincho" w:hAnsi="Calibri" w:cs="Calibri"/>
              </w:rPr>
            </w:pPr>
            <w:r w:rsidRPr="00D17BA8">
              <w:rPr>
                <w:rFonts w:ascii="Calibri" w:eastAsia="MS Mincho" w:hAnsi="Calibri" w:cs="Calibri"/>
              </w:rPr>
              <w:t>Comments/Questions/Suggestions</w:t>
            </w:r>
          </w:p>
        </w:tc>
      </w:tr>
      <w:tr w:rsidR="00845206" w14:paraId="54D7133D" w14:textId="77777777" w:rsidTr="00332743">
        <w:tc>
          <w:tcPr>
            <w:tcW w:w="1818" w:type="dxa"/>
            <w:tcBorders>
              <w:top w:val="single" w:sz="4" w:space="0" w:color="auto"/>
              <w:left w:val="single" w:sz="4" w:space="0" w:color="auto"/>
              <w:bottom w:val="single" w:sz="4" w:space="0" w:color="auto"/>
              <w:right w:val="single" w:sz="4" w:space="0" w:color="auto"/>
            </w:tcBorders>
          </w:tcPr>
          <w:p w14:paraId="54D7133B" w14:textId="1EA5BE63" w:rsidR="00845206" w:rsidRPr="004F6974" w:rsidRDefault="00153A79" w:rsidP="007C608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Intel</w:t>
            </w:r>
          </w:p>
        </w:tc>
        <w:tc>
          <w:tcPr>
            <w:tcW w:w="20522" w:type="dxa"/>
            <w:tcBorders>
              <w:top w:val="single" w:sz="4" w:space="0" w:color="auto"/>
              <w:left w:val="single" w:sz="4" w:space="0" w:color="auto"/>
              <w:bottom w:val="single" w:sz="4" w:space="0" w:color="auto"/>
              <w:right w:val="single" w:sz="4" w:space="0" w:color="auto"/>
            </w:tcBorders>
          </w:tcPr>
          <w:p w14:paraId="54D7133C" w14:textId="029090EE" w:rsidR="00845206" w:rsidRDefault="00153A79" w:rsidP="007C6089">
            <w:pPr>
              <w:jc w:val="left"/>
              <w:rPr>
                <w:rFonts w:eastAsia="SimSun"/>
              </w:rPr>
            </w:pPr>
            <w:r>
              <w:rPr>
                <w:rFonts w:eastAsia="SimSun"/>
              </w:rPr>
              <w:t>Generally ok with updates</w:t>
            </w:r>
          </w:p>
        </w:tc>
      </w:tr>
      <w:tr w:rsidR="00332743" w14:paraId="1E266136" w14:textId="77777777" w:rsidTr="00332743">
        <w:tc>
          <w:tcPr>
            <w:tcW w:w="1818" w:type="dxa"/>
            <w:tcBorders>
              <w:top w:val="single" w:sz="4" w:space="0" w:color="auto"/>
              <w:left w:val="single" w:sz="4" w:space="0" w:color="auto"/>
              <w:bottom w:val="single" w:sz="4" w:space="0" w:color="auto"/>
              <w:right w:val="single" w:sz="4" w:space="0" w:color="auto"/>
            </w:tcBorders>
          </w:tcPr>
          <w:p w14:paraId="711B8CE6" w14:textId="08A83E96" w:rsidR="00332743" w:rsidRDefault="00332743" w:rsidP="00332743">
            <w:pPr>
              <w:pStyle w:val="paragraph"/>
              <w:spacing w:before="0" w:beforeAutospacing="0" w:after="0" w:afterAutospacing="0"/>
              <w:textAlignment w:val="baseline"/>
              <w:rPr>
                <w:rStyle w:val="normaltextrun"/>
                <w:rFonts w:eastAsia="Malgun Gothic"/>
                <w:sz w:val="20"/>
                <w:lang w:eastAsia="ko-KR"/>
              </w:rPr>
            </w:pPr>
            <w:r w:rsidRPr="00332743">
              <w:rPr>
                <w:rStyle w:val="normaltextrun"/>
                <w:rFonts w:eastAsia="Malgun Gothic"/>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tcPr>
          <w:p w14:paraId="48F94705" w14:textId="3975A954" w:rsidR="00332743" w:rsidRDefault="00332743" w:rsidP="00332743">
            <w:pPr>
              <w:jc w:val="left"/>
              <w:rPr>
                <w:rFonts w:eastAsia="SimSun"/>
              </w:rPr>
            </w:pPr>
            <w:r>
              <w:rPr>
                <w:rFonts w:eastAsia="SimSun"/>
              </w:rPr>
              <w:t xml:space="preserve">We agree with moderator’s comment that same structure can be used for 120 kHz SCS, and we can discuss FG 24-4 later. </w:t>
            </w:r>
          </w:p>
        </w:tc>
      </w:tr>
      <w:tr w:rsidR="0078724B" w14:paraId="009E6A88" w14:textId="77777777" w:rsidTr="00332743">
        <w:tc>
          <w:tcPr>
            <w:tcW w:w="1818" w:type="dxa"/>
            <w:tcBorders>
              <w:top w:val="single" w:sz="4" w:space="0" w:color="auto"/>
              <w:left w:val="single" w:sz="4" w:space="0" w:color="auto"/>
              <w:bottom w:val="single" w:sz="4" w:space="0" w:color="auto"/>
              <w:right w:val="single" w:sz="4" w:space="0" w:color="auto"/>
            </w:tcBorders>
          </w:tcPr>
          <w:p w14:paraId="761A1837" w14:textId="58156279" w:rsidR="0078724B" w:rsidRPr="0078724B" w:rsidRDefault="0078724B" w:rsidP="0078724B">
            <w:pPr>
              <w:pStyle w:val="paragraph"/>
              <w:spacing w:before="0" w:beforeAutospacing="0" w:after="0" w:afterAutospacing="0"/>
              <w:textAlignment w:val="baseline"/>
              <w:rPr>
                <w:rStyle w:val="normaltextrun"/>
                <w:rFonts w:eastAsia="Malgun Gothic"/>
                <w:sz w:val="20"/>
                <w:lang w:eastAsia="ko-KR"/>
              </w:rPr>
            </w:pPr>
            <w:r w:rsidRPr="0078724B">
              <w:rPr>
                <w:rStyle w:val="normaltextrun"/>
                <w:rFonts w:eastAsia="Malgun Gothic"/>
                <w:sz w:val="20"/>
                <w:lang w:eastAsia="ko-KR"/>
              </w:rPr>
              <w:t>Lenovo, Motorola Mobility</w:t>
            </w:r>
          </w:p>
        </w:tc>
        <w:tc>
          <w:tcPr>
            <w:tcW w:w="20522" w:type="dxa"/>
            <w:tcBorders>
              <w:top w:val="single" w:sz="4" w:space="0" w:color="auto"/>
              <w:left w:val="single" w:sz="4" w:space="0" w:color="auto"/>
              <w:bottom w:val="single" w:sz="4" w:space="0" w:color="auto"/>
              <w:right w:val="single" w:sz="4" w:space="0" w:color="auto"/>
            </w:tcBorders>
          </w:tcPr>
          <w:p w14:paraId="621FFF9F" w14:textId="476FABC0" w:rsidR="0078724B" w:rsidRPr="0078724B" w:rsidRDefault="0078724B" w:rsidP="0078724B">
            <w:pPr>
              <w:jc w:val="left"/>
              <w:rPr>
                <w:rFonts w:eastAsia="SimSun"/>
              </w:rPr>
            </w:pPr>
            <w:r w:rsidRPr="0078724B">
              <w:rPr>
                <w:rFonts w:eastAsia="SimSun"/>
              </w:rPr>
              <w:t>Fine with the proposal</w:t>
            </w:r>
          </w:p>
        </w:tc>
      </w:tr>
      <w:tr w:rsidR="00496EEC" w14:paraId="7EC24F72" w14:textId="77777777" w:rsidTr="00332743">
        <w:tc>
          <w:tcPr>
            <w:tcW w:w="1818" w:type="dxa"/>
            <w:tcBorders>
              <w:top w:val="single" w:sz="4" w:space="0" w:color="auto"/>
              <w:left w:val="single" w:sz="4" w:space="0" w:color="auto"/>
              <w:bottom w:val="single" w:sz="4" w:space="0" w:color="auto"/>
              <w:right w:val="single" w:sz="4" w:space="0" w:color="auto"/>
            </w:tcBorders>
          </w:tcPr>
          <w:p w14:paraId="7E84A5EA" w14:textId="62A3A2F5" w:rsidR="00496EEC" w:rsidRPr="0078724B" w:rsidRDefault="00496EEC" w:rsidP="0078724B">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41DE0DC0" w14:textId="3A33F668" w:rsidR="00496EEC" w:rsidRPr="0078724B" w:rsidRDefault="00496EEC" w:rsidP="0078724B">
            <w:pPr>
              <w:jc w:val="left"/>
              <w:rPr>
                <w:rFonts w:eastAsia="SimSun"/>
              </w:rPr>
            </w:pPr>
            <w:r>
              <w:rPr>
                <w:rFonts w:eastAsia="SimSun"/>
              </w:rPr>
              <w:t xml:space="preserve">We are fine with the proposal. </w:t>
            </w:r>
          </w:p>
        </w:tc>
      </w:tr>
    </w:tbl>
    <w:p w14:paraId="54D7133E" w14:textId="77777777" w:rsidR="00845206" w:rsidRPr="00434D06" w:rsidRDefault="00845206" w:rsidP="00845206">
      <w:pPr>
        <w:pStyle w:val="maintext"/>
        <w:ind w:firstLineChars="90" w:firstLine="180"/>
        <w:rPr>
          <w:rFonts w:ascii="Calibri" w:hAnsi="Calibri" w:cs="Arial"/>
          <w:color w:val="000000"/>
        </w:rPr>
      </w:pPr>
    </w:p>
    <w:p w14:paraId="54D7133F" w14:textId="77777777" w:rsidR="00845206" w:rsidRPr="00BB299B" w:rsidRDefault="00845206" w:rsidP="00845206">
      <w:pPr>
        <w:pStyle w:val="Heading1"/>
        <w:numPr>
          <w:ilvl w:val="1"/>
          <w:numId w:val="9"/>
        </w:numPr>
        <w:jc w:val="both"/>
        <w:rPr>
          <w:color w:val="000000"/>
        </w:rPr>
      </w:pPr>
      <w:r>
        <w:rPr>
          <w:color w:val="000000"/>
        </w:rPr>
        <w:t xml:space="preserve">FG </w:t>
      </w:r>
      <w:r w:rsidRPr="00D6097D">
        <w:rPr>
          <w:color w:val="000000"/>
        </w:rPr>
        <w:t>24-</w:t>
      </w:r>
      <w:r>
        <w:rPr>
          <w:color w:val="000000"/>
        </w:rPr>
        <w:t xml:space="preserve">?: </w:t>
      </w:r>
      <w:r w:rsidRPr="00845206">
        <w:rPr>
          <w:color w:val="000000"/>
        </w:rPr>
        <w:t>Cat 3 or Cat 4 LBT support</w:t>
      </w:r>
    </w:p>
    <w:p w14:paraId="54D71340" w14:textId="77777777" w:rsidR="00845206" w:rsidRPr="00C1725E" w:rsidRDefault="00845206" w:rsidP="00845206">
      <w:pPr>
        <w:pStyle w:val="maintext"/>
        <w:ind w:firstLineChars="90" w:firstLine="180"/>
        <w:rPr>
          <w:rFonts w:ascii="Calibri" w:hAnsi="Calibri" w:cs="Arial"/>
          <w:color w:val="000000"/>
        </w:rPr>
      </w:pPr>
      <w:r w:rsidRPr="00C1725E">
        <w:rPr>
          <w:rFonts w:ascii="Calibri" w:hAnsi="Calibri" w:cs="Arial"/>
          <w:color w:val="000000"/>
        </w:rPr>
        <w:t>The preliminary RAN1 NR UE feature list in [1] was submitted to RAN1 #106-e for information only. It is important that during RAN1 #106bis-e, we agree a formal baseline for RAN1 #107-e. The focus of this meeting is thus to agree on the number of rows/FGs whereas the details of each row/FG can</w:t>
      </w:r>
      <w:r>
        <w:rPr>
          <w:rFonts w:ascii="Calibri" w:hAnsi="Calibri" w:cs="Arial"/>
          <w:color w:val="000000"/>
        </w:rPr>
        <w:t xml:space="preserve"> further</w:t>
      </w:r>
      <w:r w:rsidRPr="00C1725E">
        <w:rPr>
          <w:rFonts w:ascii="Calibri" w:hAnsi="Calibri" w:cs="Arial"/>
          <w:color w:val="000000"/>
        </w:rPr>
        <w:t xml:space="preserve"> be discussed at RAN1 #107-e. There seems to be consensus that this FG is needed. Regarding the FFS points, only those should be discussed during RAN1 #106bis-e whose resolution may result in the introduction of new feature groups. </w:t>
      </w:r>
    </w:p>
    <w:p w14:paraId="54D71341" w14:textId="77777777" w:rsidR="00845206" w:rsidRPr="00C1725E" w:rsidRDefault="00845206" w:rsidP="00487AFF">
      <w:pPr>
        <w:pStyle w:val="maintext"/>
        <w:ind w:firstLineChars="90" w:firstLine="180"/>
        <w:rPr>
          <w:rFonts w:ascii="Calibri" w:hAnsi="Calibri" w:cs="Arial"/>
          <w:b/>
          <w:color w:val="000000"/>
        </w:rPr>
      </w:pPr>
      <w:r w:rsidRPr="00C1725E">
        <w:rPr>
          <w:rFonts w:ascii="Calibri" w:hAnsi="Calibri" w:cs="Arial"/>
          <w:b/>
          <w:color w:val="000000"/>
        </w:rPr>
        <w:t xml:space="preserve">Proposal: Agree the following feature group </w:t>
      </w:r>
      <w:r>
        <w:rPr>
          <w:rFonts w:ascii="Calibri" w:hAnsi="Calibri" w:cs="Arial"/>
          <w:b/>
          <w:color w:val="000000"/>
        </w:rPr>
        <w:t>incl. any changes</w:t>
      </w:r>
      <w:r w:rsidRPr="00C1725E">
        <w:rPr>
          <w:rFonts w:ascii="Calibri" w:hAnsi="Calibri" w:cs="Arial"/>
          <w:b/>
          <w:color w:val="000000"/>
        </w:rPr>
        <w:t xml:space="preserve"> highlighted in red as baseline for further discussions during RAN1 #107-e</w:t>
      </w:r>
    </w:p>
    <w:p w14:paraId="54D71342" w14:textId="77777777" w:rsidR="00845206" w:rsidRPr="00C1725E" w:rsidRDefault="00845206" w:rsidP="00845206">
      <w:pPr>
        <w:pStyle w:val="maintext"/>
        <w:numPr>
          <w:ilvl w:val="0"/>
          <w:numId w:val="66"/>
        </w:numPr>
        <w:ind w:firstLineChars="0"/>
        <w:rPr>
          <w:rFonts w:ascii="Calibri" w:hAnsi="Calibri" w:cs="Arial"/>
          <w:b/>
          <w:color w:val="000000"/>
        </w:rPr>
      </w:pPr>
      <w:r w:rsidRPr="00C1725E">
        <w:rPr>
          <w:rFonts w:ascii="Calibri" w:hAnsi="Calibri" w:cs="Arial"/>
          <w:b/>
          <w:color w:val="000000"/>
        </w:rPr>
        <w:t>FFS points whose resolution may result in the introduction of new feature groups can be discussed during RAN1 #106bis-e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2"/>
        <w:gridCol w:w="577"/>
        <w:gridCol w:w="4716"/>
        <w:gridCol w:w="7588"/>
        <w:gridCol w:w="533"/>
        <w:gridCol w:w="222"/>
        <w:gridCol w:w="222"/>
        <w:gridCol w:w="222"/>
        <w:gridCol w:w="879"/>
        <w:gridCol w:w="222"/>
        <w:gridCol w:w="222"/>
        <w:gridCol w:w="222"/>
        <w:gridCol w:w="222"/>
        <w:gridCol w:w="4612"/>
      </w:tblGrid>
      <w:tr w:rsidR="00487EAA" w:rsidRPr="000A0ED1" w14:paraId="54D71354" w14:textId="77777777" w:rsidTr="007C6089">
        <w:tc>
          <w:tcPr>
            <w:tcW w:w="0" w:type="auto"/>
            <w:shd w:val="clear" w:color="auto" w:fill="auto"/>
          </w:tcPr>
          <w:p w14:paraId="54D71343" w14:textId="77777777" w:rsidR="00845206" w:rsidRPr="00845206" w:rsidRDefault="00845206" w:rsidP="00845206">
            <w:pPr>
              <w:pStyle w:val="TAL"/>
              <w:rPr>
                <w:rFonts w:cs="Arial"/>
                <w:szCs w:val="18"/>
              </w:rPr>
            </w:pPr>
            <w:r w:rsidRPr="00845206">
              <w:rPr>
                <w:rFonts w:cs="Arial"/>
                <w:szCs w:val="18"/>
              </w:rPr>
              <w:t xml:space="preserve"> 24. NR_ext_to_71GHz</w:t>
            </w:r>
          </w:p>
        </w:tc>
        <w:tc>
          <w:tcPr>
            <w:tcW w:w="0" w:type="auto"/>
            <w:shd w:val="clear" w:color="auto" w:fill="auto"/>
          </w:tcPr>
          <w:p w14:paraId="54D71344" w14:textId="77777777" w:rsidR="00845206" w:rsidRPr="00845206" w:rsidRDefault="00845206" w:rsidP="00845206">
            <w:pPr>
              <w:pStyle w:val="TAL"/>
              <w:rPr>
                <w:rFonts w:cs="Arial"/>
                <w:szCs w:val="18"/>
              </w:rPr>
            </w:pPr>
            <w:r w:rsidRPr="00845206">
              <w:rPr>
                <w:rFonts w:cs="Arial"/>
                <w:szCs w:val="18"/>
              </w:rPr>
              <w:t>24-?</w:t>
            </w:r>
          </w:p>
        </w:tc>
        <w:tc>
          <w:tcPr>
            <w:tcW w:w="0" w:type="auto"/>
            <w:shd w:val="clear" w:color="auto" w:fill="auto"/>
          </w:tcPr>
          <w:p w14:paraId="54D71345" w14:textId="77777777" w:rsidR="00845206" w:rsidRPr="00845206" w:rsidRDefault="00845206" w:rsidP="00845206">
            <w:pPr>
              <w:pStyle w:val="TAL"/>
              <w:rPr>
                <w:rFonts w:eastAsia="SimSun" w:cs="Arial"/>
                <w:szCs w:val="18"/>
                <w:lang w:eastAsia="zh-CN"/>
              </w:rPr>
            </w:pPr>
            <w:bookmarkStart w:id="267" w:name="_Hlk84792912"/>
            <w:r w:rsidRPr="00845206">
              <w:rPr>
                <w:rFonts w:eastAsia="SimSun" w:cs="Arial"/>
                <w:strike/>
                <w:color w:val="FF0000"/>
                <w:szCs w:val="18"/>
                <w:lang w:eastAsia="zh-CN"/>
              </w:rPr>
              <w:t>Cat 3 or Cat 4 LBT support</w:t>
            </w:r>
            <w:r w:rsidRPr="00845206">
              <w:rPr>
                <w:rFonts w:eastAsia="SimSun" w:cs="Arial"/>
                <w:color w:val="FF0000"/>
                <w:szCs w:val="18"/>
                <w:lang w:eastAsia="zh-CN"/>
              </w:rPr>
              <w:t xml:space="preserve"> </w:t>
            </w:r>
            <w:bookmarkEnd w:id="267"/>
            <w:r w:rsidRPr="00845206">
              <w:rPr>
                <w:rFonts w:eastAsia="SimSun" w:cs="Arial"/>
                <w:color w:val="FF0000"/>
                <w:szCs w:val="18"/>
                <w:lang w:eastAsia="zh-CN"/>
              </w:rPr>
              <w:t xml:space="preserve">Unlink channel access procedure </w:t>
            </w:r>
            <w:r w:rsidRPr="00845206">
              <w:rPr>
                <w:rFonts w:eastAsia="SimSun" w:cs="Arial"/>
                <w:szCs w:val="18"/>
                <w:lang w:eastAsia="zh-CN"/>
              </w:rPr>
              <w:t>for FR2-2 unlicensed operation</w:t>
            </w:r>
          </w:p>
        </w:tc>
        <w:tc>
          <w:tcPr>
            <w:tcW w:w="0" w:type="auto"/>
            <w:shd w:val="clear" w:color="auto" w:fill="auto"/>
          </w:tcPr>
          <w:p w14:paraId="54D71346" w14:textId="77777777" w:rsidR="00845206" w:rsidRPr="00845206" w:rsidRDefault="00845206" w:rsidP="00845206">
            <w:pPr>
              <w:pStyle w:val="ListParagraph"/>
              <w:numPr>
                <w:ilvl w:val="0"/>
                <w:numId w:val="71"/>
              </w:numPr>
              <w:autoSpaceDE w:val="0"/>
              <w:autoSpaceDN w:val="0"/>
              <w:adjustRightInd w:val="0"/>
              <w:snapToGrid w:val="0"/>
              <w:spacing w:before="0" w:after="0"/>
              <w:rPr>
                <w:rFonts w:cs="Arial"/>
                <w:sz w:val="18"/>
                <w:szCs w:val="18"/>
              </w:rPr>
            </w:pPr>
            <w:r w:rsidRPr="00845206">
              <w:rPr>
                <w:rFonts w:cs="Arial"/>
                <w:sz w:val="18"/>
                <w:szCs w:val="18"/>
              </w:rPr>
              <w:t xml:space="preserve">Cat 3 </w:t>
            </w:r>
            <w:r w:rsidRPr="00845206">
              <w:rPr>
                <w:rFonts w:cs="Arial"/>
                <w:color w:val="FF0000"/>
                <w:sz w:val="18"/>
                <w:szCs w:val="18"/>
                <w:highlight w:val="yellow"/>
              </w:rPr>
              <w:t>[</w:t>
            </w:r>
            <w:r w:rsidRPr="00845206">
              <w:rPr>
                <w:rFonts w:cs="Arial"/>
                <w:sz w:val="18"/>
                <w:szCs w:val="18"/>
                <w:highlight w:val="yellow"/>
              </w:rPr>
              <w:t>or 4</w:t>
            </w:r>
            <w:r w:rsidRPr="00845206">
              <w:rPr>
                <w:rFonts w:cs="Arial"/>
                <w:color w:val="FF0000"/>
                <w:sz w:val="18"/>
                <w:szCs w:val="18"/>
                <w:highlight w:val="yellow"/>
              </w:rPr>
              <w:t>]</w:t>
            </w:r>
            <w:r w:rsidRPr="00845206">
              <w:rPr>
                <w:rFonts w:cs="Arial"/>
                <w:sz w:val="18"/>
                <w:szCs w:val="18"/>
              </w:rPr>
              <w:t xml:space="preserve"> LBT support </w:t>
            </w:r>
            <w:r w:rsidRPr="00845206">
              <w:rPr>
                <w:rFonts w:cs="Arial"/>
                <w:color w:val="FF0000"/>
                <w:sz w:val="18"/>
                <w:szCs w:val="18"/>
                <w:highlight w:val="yellow"/>
              </w:rPr>
              <w:t>[</w:t>
            </w:r>
            <w:r w:rsidRPr="00845206">
              <w:rPr>
                <w:rFonts w:cs="Arial"/>
                <w:sz w:val="18"/>
                <w:szCs w:val="18"/>
                <w:highlight w:val="yellow"/>
              </w:rPr>
              <w:t>(not agreed yet if CW is supported, so it can be either Cat 3 or Cat 4 LBT for now. Will update when we have agreement)</w:t>
            </w:r>
            <w:r w:rsidRPr="00845206">
              <w:rPr>
                <w:rFonts w:cs="Arial"/>
                <w:color w:val="FF0000"/>
                <w:sz w:val="18"/>
                <w:szCs w:val="18"/>
                <w:highlight w:val="yellow"/>
              </w:rPr>
              <w:t>]</w:t>
            </w:r>
          </w:p>
          <w:p w14:paraId="54D71347" w14:textId="77777777" w:rsidR="00845206" w:rsidRPr="00845206" w:rsidRDefault="00845206" w:rsidP="00845206">
            <w:pPr>
              <w:pStyle w:val="ListParagraph"/>
              <w:numPr>
                <w:ilvl w:val="0"/>
                <w:numId w:val="71"/>
              </w:numPr>
              <w:autoSpaceDE w:val="0"/>
              <w:autoSpaceDN w:val="0"/>
              <w:adjustRightInd w:val="0"/>
              <w:snapToGrid w:val="0"/>
              <w:spacing w:before="0" w:after="0"/>
              <w:rPr>
                <w:rFonts w:cs="Arial"/>
                <w:sz w:val="18"/>
                <w:szCs w:val="18"/>
              </w:rPr>
            </w:pPr>
            <w:r w:rsidRPr="00845206">
              <w:rPr>
                <w:rFonts w:cs="Arial"/>
                <w:color w:val="FF0000"/>
                <w:sz w:val="18"/>
                <w:szCs w:val="18"/>
                <w:highlight w:val="yellow"/>
              </w:rPr>
              <w:t>[Support LBT performed per carrier/BWP bandwidth]</w:t>
            </w:r>
          </w:p>
        </w:tc>
        <w:tc>
          <w:tcPr>
            <w:tcW w:w="0" w:type="auto"/>
            <w:shd w:val="clear" w:color="auto" w:fill="auto"/>
          </w:tcPr>
          <w:p w14:paraId="54D71348" w14:textId="77777777" w:rsidR="00845206" w:rsidRPr="00845206" w:rsidRDefault="00845206" w:rsidP="00845206">
            <w:pPr>
              <w:pStyle w:val="TAL"/>
              <w:rPr>
                <w:rFonts w:cs="Arial"/>
                <w:szCs w:val="18"/>
              </w:rPr>
            </w:pPr>
            <w:r w:rsidRPr="00845206">
              <w:rPr>
                <w:rFonts w:cs="Arial"/>
                <w:szCs w:val="18"/>
              </w:rPr>
              <w:t>24-1</w:t>
            </w:r>
          </w:p>
        </w:tc>
        <w:tc>
          <w:tcPr>
            <w:tcW w:w="0" w:type="auto"/>
            <w:shd w:val="clear" w:color="auto" w:fill="auto"/>
          </w:tcPr>
          <w:p w14:paraId="54D71349" w14:textId="77777777" w:rsidR="00845206" w:rsidRPr="00845206" w:rsidRDefault="00845206" w:rsidP="00845206">
            <w:pPr>
              <w:pStyle w:val="TAL"/>
              <w:rPr>
                <w:rFonts w:eastAsia="SimSun" w:cs="Arial"/>
                <w:szCs w:val="18"/>
                <w:lang w:eastAsia="zh-CN"/>
              </w:rPr>
            </w:pPr>
          </w:p>
        </w:tc>
        <w:tc>
          <w:tcPr>
            <w:tcW w:w="0" w:type="auto"/>
            <w:shd w:val="clear" w:color="auto" w:fill="auto"/>
          </w:tcPr>
          <w:p w14:paraId="54D7134A" w14:textId="77777777" w:rsidR="00845206" w:rsidRPr="00845206" w:rsidRDefault="00845206" w:rsidP="00845206">
            <w:pPr>
              <w:pStyle w:val="TAL"/>
              <w:rPr>
                <w:rFonts w:cs="Arial"/>
                <w:szCs w:val="18"/>
              </w:rPr>
            </w:pPr>
          </w:p>
        </w:tc>
        <w:tc>
          <w:tcPr>
            <w:tcW w:w="0" w:type="auto"/>
            <w:shd w:val="clear" w:color="auto" w:fill="auto"/>
          </w:tcPr>
          <w:p w14:paraId="54D7134B" w14:textId="77777777" w:rsidR="00845206" w:rsidRPr="00845206" w:rsidRDefault="00845206" w:rsidP="00845206">
            <w:pPr>
              <w:pStyle w:val="TAL"/>
              <w:rPr>
                <w:rFonts w:eastAsia="SimSun" w:cs="Arial"/>
                <w:szCs w:val="18"/>
                <w:lang w:eastAsia="zh-CN"/>
              </w:rPr>
            </w:pPr>
          </w:p>
        </w:tc>
        <w:tc>
          <w:tcPr>
            <w:tcW w:w="0" w:type="auto"/>
            <w:shd w:val="clear" w:color="auto" w:fill="auto"/>
          </w:tcPr>
          <w:p w14:paraId="54D7134C" w14:textId="77777777" w:rsidR="00845206" w:rsidRPr="00845206" w:rsidRDefault="00845206" w:rsidP="00845206">
            <w:pPr>
              <w:pStyle w:val="TAL"/>
              <w:rPr>
                <w:rFonts w:cs="Arial"/>
                <w:color w:val="FF0000"/>
                <w:szCs w:val="18"/>
              </w:rPr>
            </w:pPr>
            <w:r w:rsidRPr="00845206">
              <w:rPr>
                <w:rFonts w:cs="Arial"/>
                <w:color w:val="FF0000"/>
                <w:szCs w:val="18"/>
                <w:highlight w:val="yellow"/>
              </w:rPr>
              <w:t>[Per band]</w:t>
            </w:r>
          </w:p>
        </w:tc>
        <w:tc>
          <w:tcPr>
            <w:tcW w:w="0" w:type="auto"/>
            <w:shd w:val="clear" w:color="auto" w:fill="auto"/>
          </w:tcPr>
          <w:p w14:paraId="54D7134D" w14:textId="77777777" w:rsidR="00845206" w:rsidRPr="00845206" w:rsidRDefault="00845206" w:rsidP="00845206">
            <w:pPr>
              <w:pStyle w:val="TAL"/>
              <w:rPr>
                <w:rFonts w:cs="Arial"/>
                <w:szCs w:val="18"/>
              </w:rPr>
            </w:pPr>
          </w:p>
        </w:tc>
        <w:tc>
          <w:tcPr>
            <w:tcW w:w="0" w:type="auto"/>
            <w:shd w:val="clear" w:color="auto" w:fill="auto"/>
          </w:tcPr>
          <w:p w14:paraId="54D7134E" w14:textId="77777777" w:rsidR="00845206" w:rsidRPr="00845206" w:rsidRDefault="00845206" w:rsidP="00845206">
            <w:pPr>
              <w:pStyle w:val="TAL"/>
              <w:rPr>
                <w:rFonts w:cs="Arial"/>
                <w:szCs w:val="18"/>
              </w:rPr>
            </w:pPr>
          </w:p>
        </w:tc>
        <w:tc>
          <w:tcPr>
            <w:tcW w:w="0" w:type="auto"/>
            <w:shd w:val="clear" w:color="auto" w:fill="auto"/>
          </w:tcPr>
          <w:p w14:paraId="54D7134F" w14:textId="77777777" w:rsidR="00845206" w:rsidRPr="00845206" w:rsidRDefault="00845206" w:rsidP="00845206">
            <w:pPr>
              <w:pStyle w:val="TAL"/>
              <w:rPr>
                <w:rFonts w:cs="Arial"/>
                <w:szCs w:val="18"/>
              </w:rPr>
            </w:pPr>
          </w:p>
        </w:tc>
        <w:tc>
          <w:tcPr>
            <w:tcW w:w="0" w:type="auto"/>
            <w:shd w:val="clear" w:color="auto" w:fill="auto"/>
          </w:tcPr>
          <w:p w14:paraId="54D71350" w14:textId="77777777" w:rsidR="00845206" w:rsidRPr="00845206" w:rsidRDefault="00845206" w:rsidP="00845206">
            <w:pPr>
              <w:pStyle w:val="TAL"/>
              <w:rPr>
                <w:rFonts w:cs="Arial"/>
                <w:szCs w:val="18"/>
              </w:rPr>
            </w:pPr>
          </w:p>
        </w:tc>
        <w:tc>
          <w:tcPr>
            <w:tcW w:w="0" w:type="auto"/>
            <w:shd w:val="clear" w:color="auto" w:fill="auto"/>
          </w:tcPr>
          <w:p w14:paraId="54D71351" w14:textId="77777777" w:rsidR="00845206" w:rsidRDefault="00845206" w:rsidP="00845206">
            <w:pPr>
              <w:pStyle w:val="TAL"/>
              <w:rPr>
                <w:rFonts w:cs="Arial"/>
                <w:color w:val="FF0000"/>
                <w:szCs w:val="18"/>
              </w:rPr>
            </w:pPr>
            <w:r w:rsidRPr="00845206">
              <w:rPr>
                <w:rFonts w:cs="Arial"/>
                <w:color w:val="FF0000"/>
                <w:szCs w:val="18"/>
              </w:rPr>
              <w:t>Optional with capability signalling</w:t>
            </w:r>
          </w:p>
          <w:p w14:paraId="54D71352" w14:textId="77777777" w:rsidR="00487EAA" w:rsidRDefault="00487EAA" w:rsidP="00845206">
            <w:pPr>
              <w:pStyle w:val="TAL"/>
              <w:rPr>
                <w:rFonts w:cs="Arial"/>
                <w:color w:val="FF0000"/>
                <w:szCs w:val="18"/>
              </w:rPr>
            </w:pPr>
          </w:p>
          <w:p w14:paraId="54D71353" w14:textId="77777777" w:rsidR="00487EAA" w:rsidRPr="00845206" w:rsidRDefault="00487EAA" w:rsidP="00845206">
            <w:pPr>
              <w:pStyle w:val="TAL"/>
              <w:rPr>
                <w:rFonts w:cs="Arial"/>
                <w:szCs w:val="18"/>
              </w:rPr>
            </w:pPr>
            <w:r w:rsidRPr="0083539F">
              <w:rPr>
                <w:rFonts w:cs="Arial"/>
                <w:color w:val="FF0000"/>
                <w:szCs w:val="18"/>
                <w:highlight w:val="yellow"/>
              </w:rPr>
              <w:t>[A UE that supports FR2-2 must indicate this FG is supported</w:t>
            </w:r>
            <w:r>
              <w:rPr>
                <w:rFonts w:cs="Arial"/>
                <w:color w:val="FF0000"/>
                <w:szCs w:val="18"/>
                <w:highlight w:val="yellow"/>
              </w:rPr>
              <w:t xml:space="preserve"> when required by regulation</w:t>
            </w:r>
            <w:r w:rsidRPr="0083539F">
              <w:rPr>
                <w:rFonts w:cs="Arial"/>
                <w:color w:val="FF0000"/>
                <w:szCs w:val="18"/>
                <w:highlight w:val="yellow"/>
              </w:rPr>
              <w:t>]</w:t>
            </w:r>
          </w:p>
        </w:tc>
      </w:tr>
    </w:tbl>
    <w:p w14:paraId="54D71355" w14:textId="77777777" w:rsidR="00845206" w:rsidRDefault="00845206" w:rsidP="00845206">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845206" w14:paraId="54D71358" w14:textId="77777777" w:rsidTr="00332743">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54D71356" w14:textId="77777777" w:rsidR="00845206" w:rsidRPr="00D17BA8" w:rsidRDefault="00845206" w:rsidP="007C6089">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54D71357" w14:textId="77777777" w:rsidR="00845206" w:rsidRPr="00D17BA8" w:rsidRDefault="00845206" w:rsidP="007C6089">
            <w:pPr>
              <w:rPr>
                <w:rFonts w:ascii="Calibri" w:eastAsia="MS Mincho" w:hAnsi="Calibri" w:cs="Calibri"/>
              </w:rPr>
            </w:pPr>
            <w:r w:rsidRPr="00D17BA8">
              <w:rPr>
                <w:rFonts w:ascii="Calibri" w:eastAsia="MS Mincho" w:hAnsi="Calibri" w:cs="Calibri"/>
              </w:rPr>
              <w:t>Comments/Questions/Suggestions</w:t>
            </w:r>
          </w:p>
        </w:tc>
      </w:tr>
      <w:tr w:rsidR="00845206" w14:paraId="54D7135B" w14:textId="77777777" w:rsidTr="00332743">
        <w:tc>
          <w:tcPr>
            <w:tcW w:w="1818" w:type="dxa"/>
            <w:tcBorders>
              <w:top w:val="single" w:sz="4" w:space="0" w:color="auto"/>
              <w:left w:val="single" w:sz="4" w:space="0" w:color="auto"/>
              <w:bottom w:val="single" w:sz="4" w:space="0" w:color="auto"/>
              <w:right w:val="single" w:sz="4" w:space="0" w:color="auto"/>
            </w:tcBorders>
          </w:tcPr>
          <w:p w14:paraId="54D71359" w14:textId="00EDD3D9" w:rsidR="00845206" w:rsidRPr="004F6974" w:rsidRDefault="00153A79" w:rsidP="007C608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Intel</w:t>
            </w:r>
          </w:p>
        </w:tc>
        <w:tc>
          <w:tcPr>
            <w:tcW w:w="20522" w:type="dxa"/>
            <w:tcBorders>
              <w:top w:val="single" w:sz="4" w:space="0" w:color="auto"/>
              <w:left w:val="single" w:sz="4" w:space="0" w:color="auto"/>
              <w:bottom w:val="single" w:sz="4" w:space="0" w:color="auto"/>
              <w:right w:val="single" w:sz="4" w:space="0" w:color="auto"/>
            </w:tcBorders>
          </w:tcPr>
          <w:p w14:paraId="54D7135A" w14:textId="2C395BF5" w:rsidR="00845206" w:rsidRDefault="00153A79" w:rsidP="007C6089">
            <w:pPr>
              <w:jc w:val="left"/>
              <w:rPr>
                <w:rFonts w:eastAsia="SimSun"/>
              </w:rPr>
            </w:pPr>
            <w:r>
              <w:rPr>
                <w:rFonts w:eastAsia="SimSun"/>
              </w:rPr>
              <w:t>Ok with updates</w:t>
            </w:r>
          </w:p>
        </w:tc>
      </w:tr>
      <w:tr w:rsidR="006D784D" w14:paraId="1745541F" w14:textId="77777777" w:rsidTr="00332743">
        <w:tc>
          <w:tcPr>
            <w:tcW w:w="1818" w:type="dxa"/>
            <w:tcBorders>
              <w:top w:val="single" w:sz="4" w:space="0" w:color="auto"/>
              <w:left w:val="single" w:sz="4" w:space="0" w:color="auto"/>
              <w:bottom w:val="single" w:sz="4" w:space="0" w:color="auto"/>
              <w:right w:val="single" w:sz="4" w:space="0" w:color="auto"/>
            </w:tcBorders>
          </w:tcPr>
          <w:p w14:paraId="57F09FAF" w14:textId="59B8F3BD" w:rsidR="006D784D" w:rsidRDefault="006D784D" w:rsidP="007C608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LG Electronics</w:t>
            </w:r>
          </w:p>
        </w:tc>
        <w:tc>
          <w:tcPr>
            <w:tcW w:w="20522" w:type="dxa"/>
            <w:tcBorders>
              <w:top w:val="single" w:sz="4" w:space="0" w:color="auto"/>
              <w:left w:val="single" w:sz="4" w:space="0" w:color="auto"/>
              <w:bottom w:val="single" w:sz="4" w:space="0" w:color="auto"/>
              <w:right w:val="single" w:sz="4" w:space="0" w:color="auto"/>
            </w:tcBorders>
          </w:tcPr>
          <w:p w14:paraId="452AD54A" w14:textId="14480265" w:rsidR="006D784D" w:rsidRPr="006D784D" w:rsidRDefault="006D784D" w:rsidP="006D784D">
            <w:pPr>
              <w:jc w:val="left"/>
              <w:rPr>
                <w:rFonts w:eastAsiaTheme="minorEastAsia"/>
                <w:lang w:eastAsia="ko-KR"/>
              </w:rPr>
            </w:pPr>
            <w:r>
              <w:rPr>
                <w:rFonts w:eastAsiaTheme="minorEastAsia" w:hint="eastAsia"/>
                <w:lang w:eastAsia="ko-KR"/>
              </w:rPr>
              <w:t xml:space="preserve">One typo: </w:t>
            </w:r>
            <w:del w:id="268" w:author="김선욱/책임연구원/미래기술센터 C&amp;M표준(연)5G무선통신표준Task(seonwook.kim@lge.com)" w:date="2021-10-12T18:30:00Z">
              <w:r w:rsidRPr="00845206" w:rsidDel="006D784D">
                <w:rPr>
                  <w:rFonts w:eastAsia="SimSun" w:cs="Arial"/>
                  <w:color w:val="FF0000"/>
                  <w:szCs w:val="18"/>
                  <w:lang w:eastAsia="zh-CN"/>
                </w:rPr>
                <w:delText xml:space="preserve">Unlink </w:delText>
              </w:r>
            </w:del>
            <w:ins w:id="269" w:author="김선욱/책임연구원/미래기술센터 C&amp;M표준(연)5G무선통신표준Task(seonwook.kim@lge.com)" w:date="2021-10-12T18:30:00Z">
              <w:r w:rsidRPr="00845206">
                <w:rPr>
                  <w:rFonts w:eastAsia="SimSun" w:cs="Arial"/>
                  <w:color w:val="FF0000"/>
                  <w:szCs w:val="18"/>
                  <w:lang w:eastAsia="zh-CN"/>
                </w:rPr>
                <w:t>U</w:t>
              </w:r>
              <w:r>
                <w:rPr>
                  <w:rFonts w:eastAsia="SimSun" w:cs="Arial"/>
                  <w:color w:val="FF0000"/>
                  <w:szCs w:val="18"/>
                  <w:lang w:eastAsia="zh-CN"/>
                </w:rPr>
                <w:t>p</w:t>
              </w:r>
              <w:r w:rsidRPr="00845206">
                <w:rPr>
                  <w:rFonts w:eastAsia="SimSun" w:cs="Arial"/>
                  <w:color w:val="FF0000"/>
                  <w:szCs w:val="18"/>
                  <w:lang w:eastAsia="zh-CN"/>
                </w:rPr>
                <w:t xml:space="preserve">link </w:t>
              </w:r>
            </w:ins>
            <w:r w:rsidRPr="00845206">
              <w:rPr>
                <w:rFonts w:eastAsia="SimSun" w:cs="Arial"/>
                <w:color w:val="FF0000"/>
                <w:szCs w:val="18"/>
                <w:lang w:eastAsia="zh-CN"/>
              </w:rPr>
              <w:t xml:space="preserve">channel access procedure </w:t>
            </w:r>
            <w:r w:rsidRPr="00845206">
              <w:rPr>
                <w:rFonts w:eastAsia="SimSun" w:cs="Arial"/>
                <w:szCs w:val="18"/>
                <w:lang w:eastAsia="zh-CN"/>
              </w:rPr>
              <w:t>for FR2-2 unlicensed operation</w:t>
            </w:r>
            <w:r>
              <w:rPr>
                <w:rFonts w:eastAsia="SimSun" w:cs="Arial"/>
                <w:szCs w:val="18"/>
                <w:lang w:eastAsia="zh-CN"/>
              </w:rPr>
              <w:t>. But, we may need to keep “cat 3 or cat 4 LBT” to distinguish this FG from FG 24-? (for cat2 LBT) in Section 3.7.</w:t>
            </w:r>
          </w:p>
        </w:tc>
      </w:tr>
      <w:tr w:rsidR="00332743" w14:paraId="02E395C8" w14:textId="77777777" w:rsidTr="00332743">
        <w:tc>
          <w:tcPr>
            <w:tcW w:w="1818" w:type="dxa"/>
            <w:tcBorders>
              <w:top w:val="single" w:sz="4" w:space="0" w:color="auto"/>
              <w:left w:val="single" w:sz="4" w:space="0" w:color="auto"/>
              <w:bottom w:val="single" w:sz="4" w:space="0" w:color="auto"/>
              <w:right w:val="single" w:sz="4" w:space="0" w:color="auto"/>
            </w:tcBorders>
          </w:tcPr>
          <w:p w14:paraId="6562052B" w14:textId="2325E005" w:rsidR="00332743" w:rsidRDefault="00332743" w:rsidP="00332743">
            <w:pPr>
              <w:pStyle w:val="paragraph"/>
              <w:spacing w:before="0" w:beforeAutospacing="0" w:after="0" w:afterAutospacing="0"/>
              <w:textAlignment w:val="baseline"/>
              <w:rPr>
                <w:rStyle w:val="normaltextrun"/>
                <w:rFonts w:eastAsia="Malgun Gothic"/>
                <w:sz w:val="20"/>
                <w:lang w:eastAsia="ko-KR"/>
              </w:rPr>
            </w:pPr>
            <w:r w:rsidRPr="00332743">
              <w:rPr>
                <w:rStyle w:val="normaltextrun"/>
                <w:rFonts w:eastAsia="Malgun Gothic"/>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tcPr>
          <w:p w14:paraId="7C6D29A5" w14:textId="7F0FD3D0" w:rsidR="00332743" w:rsidRDefault="00332743" w:rsidP="00332743">
            <w:pPr>
              <w:jc w:val="left"/>
              <w:rPr>
                <w:rFonts w:eastAsiaTheme="minorEastAsia"/>
                <w:lang w:eastAsia="ko-KR"/>
              </w:rPr>
            </w:pPr>
            <w:r w:rsidRPr="00CB010A">
              <w:rPr>
                <w:rFonts w:eastAsia="SimSun"/>
              </w:rPr>
              <w:t xml:space="preserve">We are ok with the proposal. </w:t>
            </w:r>
          </w:p>
        </w:tc>
      </w:tr>
      <w:tr w:rsidR="00F00441" w14:paraId="6D623C61" w14:textId="77777777" w:rsidTr="00332743">
        <w:tc>
          <w:tcPr>
            <w:tcW w:w="1818" w:type="dxa"/>
            <w:tcBorders>
              <w:top w:val="single" w:sz="4" w:space="0" w:color="auto"/>
              <w:left w:val="single" w:sz="4" w:space="0" w:color="auto"/>
              <w:bottom w:val="single" w:sz="4" w:space="0" w:color="auto"/>
              <w:right w:val="single" w:sz="4" w:space="0" w:color="auto"/>
            </w:tcBorders>
          </w:tcPr>
          <w:p w14:paraId="2C14A5A2" w14:textId="6A2F2076" w:rsidR="00F00441" w:rsidRPr="00F00441" w:rsidRDefault="00F00441" w:rsidP="00F00441">
            <w:pPr>
              <w:pStyle w:val="paragraph"/>
              <w:spacing w:before="0" w:beforeAutospacing="0" w:after="0" w:afterAutospacing="0"/>
              <w:textAlignment w:val="baseline"/>
              <w:rPr>
                <w:rStyle w:val="normaltextrun"/>
                <w:rFonts w:eastAsia="Malgun Gothic"/>
                <w:sz w:val="20"/>
                <w:lang w:eastAsia="ko-KR"/>
              </w:rPr>
            </w:pPr>
            <w:r w:rsidRPr="00F00441">
              <w:rPr>
                <w:rStyle w:val="normaltextrun"/>
                <w:rFonts w:eastAsia="Malgun Gothic"/>
                <w:sz w:val="20"/>
                <w:lang w:eastAsia="ko-KR"/>
              </w:rPr>
              <w:t>Lenovo, Motorola Mobility</w:t>
            </w:r>
          </w:p>
        </w:tc>
        <w:tc>
          <w:tcPr>
            <w:tcW w:w="20522" w:type="dxa"/>
            <w:tcBorders>
              <w:top w:val="single" w:sz="4" w:space="0" w:color="auto"/>
              <w:left w:val="single" w:sz="4" w:space="0" w:color="auto"/>
              <w:bottom w:val="single" w:sz="4" w:space="0" w:color="auto"/>
              <w:right w:val="single" w:sz="4" w:space="0" w:color="auto"/>
            </w:tcBorders>
          </w:tcPr>
          <w:p w14:paraId="2F230421" w14:textId="2CFD4D0C" w:rsidR="00F00441" w:rsidRPr="00F00441" w:rsidRDefault="00F00441" w:rsidP="00F00441">
            <w:pPr>
              <w:jc w:val="left"/>
              <w:rPr>
                <w:rFonts w:eastAsia="SimSun"/>
              </w:rPr>
            </w:pPr>
            <w:r w:rsidRPr="00F00441">
              <w:rPr>
                <w:rFonts w:eastAsiaTheme="minorEastAsia"/>
                <w:lang w:eastAsia="ko-KR"/>
              </w:rPr>
              <w:t>Fine with proposal and update from LG</w:t>
            </w:r>
          </w:p>
        </w:tc>
      </w:tr>
      <w:tr w:rsidR="002D4486" w14:paraId="6EDD6092" w14:textId="77777777" w:rsidTr="00332743">
        <w:tc>
          <w:tcPr>
            <w:tcW w:w="1818" w:type="dxa"/>
            <w:tcBorders>
              <w:top w:val="single" w:sz="4" w:space="0" w:color="auto"/>
              <w:left w:val="single" w:sz="4" w:space="0" w:color="auto"/>
              <w:bottom w:val="single" w:sz="4" w:space="0" w:color="auto"/>
              <w:right w:val="single" w:sz="4" w:space="0" w:color="auto"/>
            </w:tcBorders>
          </w:tcPr>
          <w:p w14:paraId="3C1F7875" w14:textId="7A1E69F6" w:rsidR="002D4486" w:rsidRPr="00F00441" w:rsidRDefault="002D4486" w:rsidP="002D4486">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Nokia, NSB</w:t>
            </w:r>
          </w:p>
        </w:tc>
        <w:tc>
          <w:tcPr>
            <w:tcW w:w="20522" w:type="dxa"/>
            <w:tcBorders>
              <w:top w:val="single" w:sz="4" w:space="0" w:color="auto"/>
              <w:left w:val="single" w:sz="4" w:space="0" w:color="auto"/>
              <w:bottom w:val="single" w:sz="4" w:space="0" w:color="auto"/>
              <w:right w:val="single" w:sz="4" w:space="0" w:color="auto"/>
            </w:tcBorders>
          </w:tcPr>
          <w:p w14:paraId="1E5CF2DA" w14:textId="7BD3EC03" w:rsidR="002D4486" w:rsidRPr="00F00441" w:rsidRDefault="002D4486" w:rsidP="002D4486">
            <w:pPr>
              <w:jc w:val="left"/>
              <w:rPr>
                <w:rFonts w:eastAsiaTheme="minorEastAsia"/>
                <w:lang w:eastAsia="ko-KR"/>
              </w:rPr>
            </w:pPr>
            <w:r>
              <w:rPr>
                <w:rFonts w:eastAsia="SimSun"/>
              </w:rPr>
              <w:t>More details needed before confirming details of the FG, but OK to confirm the row (with a proper number).</w:t>
            </w:r>
          </w:p>
        </w:tc>
      </w:tr>
      <w:tr w:rsidR="00496EEC" w14:paraId="02A2FDA2" w14:textId="77777777" w:rsidTr="00332743">
        <w:tc>
          <w:tcPr>
            <w:tcW w:w="1818" w:type="dxa"/>
            <w:tcBorders>
              <w:top w:val="single" w:sz="4" w:space="0" w:color="auto"/>
              <w:left w:val="single" w:sz="4" w:space="0" w:color="auto"/>
              <w:bottom w:val="single" w:sz="4" w:space="0" w:color="auto"/>
              <w:right w:val="single" w:sz="4" w:space="0" w:color="auto"/>
            </w:tcBorders>
          </w:tcPr>
          <w:p w14:paraId="4857BC7E" w14:textId="2DEF1480" w:rsidR="00496EEC" w:rsidRDefault="00496EEC" w:rsidP="002D4486">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68E70B22" w14:textId="343D4CEE" w:rsidR="00496EEC" w:rsidRDefault="001133C2" w:rsidP="002D4486">
            <w:pPr>
              <w:jc w:val="left"/>
              <w:rPr>
                <w:rFonts w:eastAsia="SimSun"/>
              </w:rPr>
            </w:pPr>
            <w:r>
              <w:rPr>
                <w:rFonts w:eastAsia="SimSun"/>
              </w:rPr>
              <w:t>Fine with the update</w:t>
            </w:r>
            <w:r w:rsidR="00087996">
              <w:rPr>
                <w:rFonts w:eastAsia="SimSun"/>
              </w:rPr>
              <w:t xml:space="preserve"> from LG</w:t>
            </w:r>
          </w:p>
        </w:tc>
      </w:tr>
    </w:tbl>
    <w:p w14:paraId="54D7135C" w14:textId="77777777" w:rsidR="00845206" w:rsidRDefault="00845206" w:rsidP="00845206">
      <w:pPr>
        <w:pStyle w:val="maintext"/>
        <w:ind w:firstLineChars="90" w:firstLine="180"/>
        <w:rPr>
          <w:rFonts w:ascii="Calibri" w:hAnsi="Calibri" w:cs="Arial"/>
          <w:color w:val="000000"/>
        </w:rPr>
      </w:pPr>
    </w:p>
    <w:p w14:paraId="54D7135D" w14:textId="77777777" w:rsidR="00845206" w:rsidRPr="00BB299B" w:rsidRDefault="00845206" w:rsidP="00845206">
      <w:pPr>
        <w:pStyle w:val="Heading1"/>
        <w:numPr>
          <w:ilvl w:val="1"/>
          <w:numId w:val="9"/>
        </w:numPr>
        <w:jc w:val="both"/>
        <w:rPr>
          <w:color w:val="000000"/>
        </w:rPr>
      </w:pPr>
      <w:r>
        <w:rPr>
          <w:color w:val="000000"/>
        </w:rPr>
        <w:t xml:space="preserve">FG </w:t>
      </w:r>
      <w:r w:rsidRPr="00D6097D">
        <w:rPr>
          <w:color w:val="000000"/>
        </w:rPr>
        <w:t>24-</w:t>
      </w:r>
      <w:r>
        <w:rPr>
          <w:color w:val="000000"/>
        </w:rPr>
        <w:t xml:space="preserve">?: </w:t>
      </w:r>
      <w:r w:rsidRPr="00845206">
        <w:rPr>
          <w:color w:val="000000"/>
        </w:rPr>
        <w:t>Cat 2 LBT support for FR2-2 unlicensed operation</w:t>
      </w:r>
    </w:p>
    <w:p w14:paraId="54D7135E" w14:textId="77777777" w:rsidR="00845206" w:rsidRPr="00C1725E" w:rsidRDefault="00845206" w:rsidP="00845206">
      <w:pPr>
        <w:pStyle w:val="maintext"/>
        <w:ind w:firstLineChars="90" w:firstLine="180"/>
        <w:rPr>
          <w:rFonts w:ascii="Calibri" w:hAnsi="Calibri" w:cs="Arial"/>
          <w:color w:val="000000"/>
        </w:rPr>
      </w:pPr>
      <w:r w:rsidRPr="00C1725E">
        <w:rPr>
          <w:rFonts w:ascii="Calibri" w:hAnsi="Calibri" w:cs="Arial"/>
          <w:color w:val="000000"/>
        </w:rPr>
        <w:t>The preliminary RAN1 NR UE feature list in [1] was submitted to RAN1 #106-e for information only. It is important that during RAN1 #106bis-e, we agree a formal baseline for RAN1 #107-e. The focus of this meeting is thus to agree on the number of rows/FGs whereas the details of each row/FG can</w:t>
      </w:r>
      <w:r>
        <w:rPr>
          <w:rFonts w:ascii="Calibri" w:hAnsi="Calibri" w:cs="Arial"/>
          <w:color w:val="000000"/>
        </w:rPr>
        <w:t xml:space="preserve"> further</w:t>
      </w:r>
      <w:r w:rsidRPr="00C1725E">
        <w:rPr>
          <w:rFonts w:ascii="Calibri" w:hAnsi="Calibri" w:cs="Arial"/>
          <w:color w:val="000000"/>
        </w:rPr>
        <w:t xml:space="preserve"> be discussed at RAN1 #107-e. There seems to be consensus that this FG is needed. Regarding the FFS points, only those should be discussed during RAN1 #106bis-e whose resolution may result in the introduction of new feature groups. </w:t>
      </w:r>
    </w:p>
    <w:p w14:paraId="54D7135F" w14:textId="77777777" w:rsidR="00845206" w:rsidRPr="00C1725E" w:rsidRDefault="00845206" w:rsidP="00487AFF">
      <w:pPr>
        <w:pStyle w:val="maintext"/>
        <w:ind w:firstLineChars="90" w:firstLine="180"/>
        <w:rPr>
          <w:rFonts w:ascii="Calibri" w:hAnsi="Calibri" w:cs="Arial"/>
          <w:b/>
          <w:color w:val="000000"/>
        </w:rPr>
      </w:pPr>
      <w:r w:rsidRPr="00C1725E">
        <w:rPr>
          <w:rFonts w:ascii="Calibri" w:hAnsi="Calibri" w:cs="Arial"/>
          <w:b/>
          <w:color w:val="000000"/>
        </w:rPr>
        <w:t xml:space="preserve">Proposal: Agree the following feature group </w:t>
      </w:r>
      <w:r>
        <w:rPr>
          <w:rFonts w:ascii="Calibri" w:hAnsi="Calibri" w:cs="Arial"/>
          <w:b/>
          <w:color w:val="000000"/>
        </w:rPr>
        <w:t>incl. any changes</w:t>
      </w:r>
      <w:r w:rsidRPr="00C1725E">
        <w:rPr>
          <w:rFonts w:ascii="Calibri" w:hAnsi="Calibri" w:cs="Arial"/>
          <w:b/>
          <w:color w:val="000000"/>
        </w:rPr>
        <w:t xml:space="preserve"> highlighted in red as baseline for further discussions during RAN1 #107-e</w:t>
      </w:r>
    </w:p>
    <w:p w14:paraId="54D71360" w14:textId="77777777" w:rsidR="00845206" w:rsidRPr="00C1725E" w:rsidRDefault="00845206" w:rsidP="00845206">
      <w:pPr>
        <w:pStyle w:val="maintext"/>
        <w:numPr>
          <w:ilvl w:val="0"/>
          <w:numId w:val="66"/>
        </w:numPr>
        <w:ind w:firstLineChars="0"/>
        <w:rPr>
          <w:rFonts w:ascii="Calibri" w:hAnsi="Calibri" w:cs="Arial"/>
          <w:b/>
          <w:color w:val="000000"/>
        </w:rPr>
      </w:pPr>
      <w:r w:rsidRPr="00C1725E">
        <w:rPr>
          <w:rFonts w:ascii="Calibri" w:hAnsi="Calibri" w:cs="Arial"/>
          <w:b/>
          <w:color w:val="000000"/>
        </w:rPr>
        <w:t>FFS points whose resolution may result in the introduction of new feature groups can be discussed during RAN1 #106bis-e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5"/>
        <w:gridCol w:w="577"/>
        <w:gridCol w:w="3999"/>
        <w:gridCol w:w="1839"/>
        <w:gridCol w:w="5122"/>
        <w:gridCol w:w="222"/>
        <w:gridCol w:w="222"/>
        <w:gridCol w:w="222"/>
        <w:gridCol w:w="222"/>
        <w:gridCol w:w="222"/>
        <w:gridCol w:w="222"/>
        <w:gridCol w:w="222"/>
        <w:gridCol w:w="222"/>
        <w:gridCol w:w="7013"/>
      </w:tblGrid>
      <w:tr w:rsidR="00832CDC" w:rsidRPr="000A0ED1" w14:paraId="54D71372" w14:textId="77777777" w:rsidTr="007C6089">
        <w:tc>
          <w:tcPr>
            <w:tcW w:w="0" w:type="auto"/>
            <w:shd w:val="clear" w:color="auto" w:fill="auto"/>
          </w:tcPr>
          <w:p w14:paraId="54D71361" w14:textId="77777777" w:rsidR="00832CDC" w:rsidRPr="00832CDC" w:rsidRDefault="00832CDC" w:rsidP="00832CDC">
            <w:pPr>
              <w:pStyle w:val="TAL"/>
              <w:rPr>
                <w:rFonts w:cs="Arial"/>
                <w:szCs w:val="18"/>
              </w:rPr>
            </w:pPr>
            <w:r w:rsidRPr="00832CDC">
              <w:rPr>
                <w:rFonts w:cs="Arial"/>
                <w:szCs w:val="18"/>
              </w:rPr>
              <w:lastRenderedPageBreak/>
              <w:t xml:space="preserve"> 24. NR_ext_to_71GHz</w:t>
            </w:r>
          </w:p>
        </w:tc>
        <w:tc>
          <w:tcPr>
            <w:tcW w:w="0" w:type="auto"/>
            <w:shd w:val="clear" w:color="auto" w:fill="auto"/>
          </w:tcPr>
          <w:p w14:paraId="54D71362" w14:textId="77777777" w:rsidR="00832CDC" w:rsidRPr="00832CDC" w:rsidRDefault="00832CDC" w:rsidP="00832CDC">
            <w:pPr>
              <w:pStyle w:val="TAL"/>
              <w:rPr>
                <w:rFonts w:cs="Arial"/>
                <w:szCs w:val="18"/>
              </w:rPr>
            </w:pPr>
            <w:r w:rsidRPr="00832CDC">
              <w:rPr>
                <w:rFonts w:cs="Arial"/>
                <w:szCs w:val="18"/>
              </w:rPr>
              <w:t>24-?</w:t>
            </w:r>
          </w:p>
        </w:tc>
        <w:tc>
          <w:tcPr>
            <w:tcW w:w="0" w:type="auto"/>
            <w:shd w:val="clear" w:color="auto" w:fill="auto"/>
          </w:tcPr>
          <w:p w14:paraId="54D71363" w14:textId="77777777" w:rsidR="00832CDC" w:rsidRPr="00832CDC" w:rsidRDefault="00832CDC" w:rsidP="00832CDC">
            <w:pPr>
              <w:pStyle w:val="TAL"/>
              <w:rPr>
                <w:rFonts w:eastAsia="SimSun" w:cs="Arial"/>
                <w:szCs w:val="18"/>
                <w:lang w:eastAsia="zh-CN"/>
              </w:rPr>
            </w:pPr>
            <w:bookmarkStart w:id="270" w:name="_Hlk84792920"/>
            <w:r w:rsidRPr="00832CDC">
              <w:rPr>
                <w:rFonts w:eastAsia="SimSun" w:cs="Arial"/>
                <w:szCs w:val="18"/>
                <w:lang w:eastAsia="zh-CN"/>
              </w:rPr>
              <w:t>Cat 2 LBT support for FR2-2 unlicensed operation</w:t>
            </w:r>
            <w:bookmarkEnd w:id="270"/>
          </w:p>
        </w:tc>
        <w:tc>
          <w:tcPr>
            <w:tcW w:w="0" w:type="auto"/>
            <w:shd w:val="clear" w:color="auto" w:fill="auto"/>
          </w:tcPr>
          <w:p w14:paraId="54D71364" w14:textId="77777777" w:rsidR="00832CDC" w:rsidRPr="00832CDC" w:rsidRDefault="00832CDC" w:rsidP="00832CDC">
            <w:pPr>
              <w:autoSpaceDE w:val="0"/>
              <w:autoSpaceDN w:val="0"/>
              <w:adjustRightInd w:val="0"/>
              <w:snapToGrid w:val="0"/>
              <w:contextualSpacing/>
              <w:rPr>
                <w:rFonts w:cs="Arial"/>
                <w:sz w:val="18"/>
                <w:szCs w:val="18"/>
              </w:rPr>
            </w:pPr>
            <w:r w:rsidRPr="00832CDC">
              <w:rPr>
                <w:rFonts w:cs="Arial"/>
                <w:sz w:val="18"/>
                <w:szCs w:val="18"/>
              </w:rPr>
              <w:t>1. Support Cat 2 LBT</w:t>
            </w:r>
          </w:p>
          <w:p w14:paraId="54D71365" w14:textId="77777777" w:rsidR="00832CDC" w:rsidRPr="00832CDC" w:rsidRDefault="00832CDC" w:rsidP="00832CDC">
            <w:pPr>
              <w:autoSpaceDE w:val="0"/>
              <w:autoSpaceDN w:val="0"/>
              <w:adjustRightInd w:val="0"/>
              <w:snapToGrid w:val="0"/>
              <w:contextualSpacing/>
              <w:rPr>
                <w:rFonts w:cs="Arial"/>
                <w:sz w:val="18"/>
                <w:szCs w:val="18"/>
              </w:rPr>
            </w:pPr>
          </w:p>
        </w:tc>
        <w:tc>
          <w:tcPr>
            <w:tcW w:w="0" w:type="auto"/>
            <w:shd w:val="clear" w:color="auto" w:fill="auto"/>
          </w:tcPr>
          <w:p w14:paraId="54D71366" w14:textId="77777777" w:rsidR="00832CDC" w:rsidRPr="00832CDC" w:rsidRDefault="00832CDC" w:rsidP="00832CDC">
            <w:pPr>
              <w:pStyle w:val="TAL"/>
              <w:rPr>
                <w:rFonts w:cs="Arial"/>
                <w:color w:val="FF0000"/>
                <w:szCs w:val="18"/>
              </w:rPr>
            </w:pPr>
            <w:r w:rsidRPr="00832CDC">
              <w:rPr>
                <w:rFonts w:cs="Arial"/>
                <w:szCs w:val="18"/>
              </w:rPr>
              <w:t>24-1</w:t>
            </w:r>
            <w:r w:rsidRPr="00832CDC">
              <w:rPr>
                <w:rFonts w:cs="Arial"/>
                <w:color w:val="FF0000"/>
                <w:szCs w:val="18"/>
                <w:highlight w:val="yellow"/>
              </w:rPr>
              <w:t>[,</w:t>
            </w:r>
            <w:r w:rsidRPr="00832CDC">
              <w:rPr>
                <w:rFonts w:eastAsia="SimSun" w:cs="Arial"/>
                <w:color w:val="FF0000"/>
                <w:szCs w:val="18"/>
                <w:highlight w:val="yellow"/>
                <w:lang w:eastAsia="zh-CN"/>
              </w:rPr>
              <w:t>Cat 3 or Cat 4 LBT support for FR2-2 unlicensed operation]</w:t>
            </w:r>
          </w:p>
        </w:tc>
        <w:tc>
          <w:tcPr>
            <w:tcW w:w="0" w:type="auto"/>
            <w:shd w:val="clear" w:color="auto" w:fill="auto"/>
          </w:tcPr>
          <w:p w14:paraId="54D71367" w14:textId="77777777" w:rsidR="00832CDC" w:rsidRPr="00832CDC" w:rsidRDefault="00832CDC" w:rsidP="00832CDC">
            <w:pPr>
              <w:pStyle w:val="TAL"/>
              <w:rPr>
                <w:rFonts w:eastAsia="SimSun" w:cs="Arial"/>
                <w:szCs w:val="18"/>
                <w:lang w:eastAsia="zh-CN"/>
              </w:rPr>
            </w:pPr>
          </w:p>
        </w:tc>
        <w:tc>
          <w:tcPr>
            <w:tcW w:w="0" w:type="auto"/>
            <w:shd w:val="clear" w:color="auto" w:fill="auto"/>
          </w:tcPr>
          <w:p w14:paraId="54D71368" w14:textId="77777777" w:rsidR="00832CDC" w:rsidRPr="00832CDC" w:rsidRDefault="00832CDC" w:rsidP="00832CDC">
            <w:pPr>
              <w:pStyle w:val="TAL"/>
              <w:rPr>
                <w:rFonts w:cs="Arial"/>
                <w:szCs w:val="18"/>
              </w:rPr>
            </w:pPr>
          </w:p>
        </w:tc>
        <w:tc>
          <w:tcPr>
            <w:tcW w:w="0" w:type="auto"/>
            <w:shd w:val="clear" w:color="auto" w:fill="auto"/>
          </w:tcPr>
          <w:p w14:paraId="54D71369" w14:textId="77777777" w:rsidR="00832CDC" w:rsidRPr="00832CDC" w:rsidRDefault="00832CDC" w:rsidP="00832CDC">
            <w:pPr>
              <w:pStyle w:val="TAL"/>
              <w:rPr>
                <w:rFonts w:eastAsia="SimSun" w:cs="Arial"/>
                <w:szCs w:val="18"/>
                <w:lang w:eastAsia="zh-CN"/>
              </w:rPr>
            </w:pPr>
          </w:p>
        </w:tc>
        <w:tc>
          <w:tcPr>
            <w:tcW w:w="0" w:type="auto"/>
            <w:shd w:val="clear" w:color="auto" w:fill="auto"/>
          </w:tcPr>
          <w:p w14:paraId="54D7136A" w14:textId="77777777" w:rsidR="00832CDC" w:rsidRPr="00832CDC" w:rsidRDefault="00832CDC" w:rsidP="00832CDC">
            <w:pPr>
              <w:pStyle w:val="TAL"/>
              <w:rPr>
                <w:rFonts w:cs="Arial"/>
                <w:szCs w:val="18"/>
              </w:rPr>
            </w:pPr>
          </w:p>
        </w:tc>
        <w:tc>
          <w:tcPr>
            <w:tcW w:w="0" w:type="auto"/>
            <w:shd w:val="clear" w:color="auto" w:fill="auto"/>
          </w:tcPr>
          <w:p w14:paraId="54D7136B" w14:textId="77777777" w:rsidR="00832CDC" w:rsidRPr="00832CDC" w:rsidRDefault="00832CDC" w:rsidP="00832CDC">
            <w:pPr>
              <w:pStyle w:val="TAL"/>
              <w:rPr>
                <w:rFonts w:cs="Arial"/>
                <w:szCs w:val="18"/>
              </w:rPr>
            </w:pPr>
          </w:p>
        </w:tc>
        <w:tc>
          <w:tcPr>
            <w:tcW w:w="0" w:type="auto"/>
            <w:shd w:val="clear" w:color="auto" w:fill="auto"/>
          </w:tcPr>
          <w:p w14:paraId="54D7136C" w14:textId="77777777" w:rsidR="00832CDC" w:rsidRPr="00832CDC" w:rsidRDefault="00832CDC" w:rsidP="00832CDC">
            <w:pPr>
              <w:pStyle w:val="TAL"/>
              <w:rPr>
                <w:rFonts w:cs="Arial"/>
                <w:szCs w:val="18"/>
              </w:rPr>
            </w:pPr>
          </w:p>
        </w:tc>
        <w:tc>
          <w:tcPr>
            <w:tcW w:w="0" w:type="auto"/>
            <w:shd w:val="clear" w:color="auto" w:fill="auto"/>
          </w:tcPr>
          <w:p w14:paraId="54D7136D" w14:textId="77777777" w:rsidR="00832CDC" w:rsidRPr="00832CDC" w:rsidRDefault="00832CDC" w:rsidP="00832CDC">
            <w:pPr>
              <w:pStyle w:val="TAL"/>
              <w:rPr>
                <w:rFonts w:cs="Arial"/>
                <w:szCs w:val="18"/>
              </w:rPr>
            </w:pPr>
          </w:p>
        </w:tc>
        <w:tc>
          <w:tcPr>
            <w:tcW w:w="0" w:type="auto"/>
            <w:shd w:val="clear" w:color="auto" w:fill="auto"/>
          </w:tcPr>
          <w:p w14:paraId="54D7136E" w14:textId="77777777" w:rsidR="00832CDC" w:rsidRPr="00832CDC" w:rsidRDefault="00832CDC" w:rsidP="00832CDC">
            <w:pPr>
              <w:pStyle w:val="TAL"/>
              <w:rPr>
                <w:rFonts w:cs="Arial"/>
                <w:szCs w:val="18"/>
              </w:rPr>
            </w:pPr>
          </w:p>
        </w:tc>
        <w:tc>
          <w:tcPr>
            <w:tcW w:w="0" w:type="auto"/>
            <w:shd w:val="clear" w:color="auto" w:fill="auto"/>
          </w:tcPr>
          <w:p w14:paraId="54D7136F" w14:textId="77777777" w:rsidR="00832CDC" w:rsidRDefault="00832CDC" w:rsidP="00832CDC">
            <w:pPr>
              <w:pStyle w:val="TAL"/>
              <w:rPr>
                <w:rFonts w:cs="Arial"/>
                <w:color w:val="FF0000"/>
                <w:szCs w:val="18"/>
              </w:rPr>
            </w:pPr>
            <w:r w:rsidRPr="00832CDC">
              <w:rPr>
                <w:rFonts w:cs="Arial"/>
                <w:color w:val="FF0000"/>
                <w:szCs w:val="18"/>
              </w:rPr>
              <w:t xml:space="preserve">Optional with capability </w:t>
            </w:r>
            <w:r w:rsidR="00487EAA">
              <w:rPr>
                <w:rFonts w:cs="Arial"/>
                <w:color w:val="FF0000"/>
                <w:szCs w:val="18"/>
              </w:rPr>
              <w:t>signalling</w:t>
            </w:r>
          </w:p>
          <w:p w14:paraId="54D71370" w14:textId="77777777" w:rsidR="00487EAA" w:rsidRDefault="00487EAA" w:rsidP="00832CDC">
            <w:pPr>
              <w:pStyle w:val="TAL"/>
              <w:rPr>
                <w:rFonts w:cs="Arial"/>
                <w:szCs w:val="18"/>
              </w:rPr>
            </w:pPr>
          </w:p>
          <w:p w14:paraId="54D71371" w14:textId="77777777" w:rsidR="00487EAA" w:rsidRPr="00832CDC" w:rsidRDefault="00487EAA" w:rsidP="00832CDC">
            <w:pPr>
              <w:pStyle w:val="TAL"/>
              <w:rPr>
                <w:rFonts w:cs="Arial"/>
                <w:szCs w:val="18"/>
              </w:rPr>
            </w:pPr>
            <w:r w:rsidRPr="0083539F">
              <w:rPr>
                <w:rFonts w:cs="Arial"/>
                <w:color w:val="FF0000"/>
                <w:szCs w:val="18"/>
                <w:highlight w:val="yellow"/>
              </w:rPr>
              <w:t>[A UE that supports FR2-2 must indicate this FG is supported</w:t>
            </w:r>
            <w:r>
              <w:rPr>
                <w:rFonts w:cs="Arial"/>
                <w:color w:val="FF0000"/>
                <w:szCs w:val="18"/>
                <w:highlight w:val="yellow"/>
              </w:rPr>
              <w:t xml:space="preserve"> when required by regulation</w:t>
            </w:r>
            <w:r w:rsidRPr="0083539F">
              <w:rPr>
                <w:rFonts w:cs="Arial"/>
                <w:color w:val="FF0000"/>
                <w:szCs w:val="18"/>
                <w:highlight w:val="yellow"/>
              </w:rPr>
              <w:t>]</w:t>
            </w:r>
          </w:p>
        </w:tc>
      </w:tr>
    </w:tbl>
    <w:p w14:paraId="54D71373" w14:textId="77777777" w:rsidR="00845206" w:rsidRDefault="00845206" w:rsidP="00845206">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845206" w14:paraId="54D71376" w14:textId="77777777" w:rsidTr="00332743">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54D71374" w14:textId="77777777" w:rsidR="00845206" w:rsidRPr="00D17BA8" w:rsidRDefault="00845206" w:rsidP="007C6089">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54D71375" w14:textId="77777777" w:rsidR="00845206" w:rsidRPr="00D17BA8" w:rsidRDefault="00845206" w:rsidP="007C6089">
            <w:pPr>
              <w:rPr>
                <w:rFonts w:ascii="Calibri" w:eastAsia="MS Mincho" w:hAnsi="Calibri" w:cs="Calibri"/>
              </w:rPr>
            </w:pPr>
            <w:r w:rsidRPr="00D17BA8">
              <w:rPr>
                <w:rFonts w:ascii="Calibri" w:eastAsia="MS Mincho" w:hAnsi="Calibri" w:cs="Calibri"/>
              </w:rPr>
              <w:t>Comments/Questions/Suggestions</w:t>
            </w:r>
          </w:p>
        </w:tc>
      </w:tr>
      <w:tr w:rsidR="00845206" w14:paraId="54D71379" w14:textId="77777777" w:rsidTr="00332743">
        <w:tc>
          <w:tcPr>
            <w:tcW w:w="1818" w:type="dxa"/>
            <w:tcBorders>
              <w:top w:val="single" w:sz="4" w:space="0" w:color="auto"/>
              <w:left w:val="single" w:sz="4" w:space="0" w:color="auto"/>
              <w:bottom w:val="single" w:sz="4" w:space="0" w:color="auto"/>
              <w:right w:val="single" w:sz="4" w:space="0" w:color="auto"/>
            </w:tcBorders>
          </w:tcPr>
          <w:p w14:paraId="54D71377" w14:textId="3992F258" w:rsidR="00845206" w:rsidRPr="004F6974" w:rsidRDefault="00C63DDD" w:rsidP="007C608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Intel</w:t>
            </w:r>
          </w:p>
        </w:tc>
        <w:tc>
          <w:tcPr>
            <w:tcW w:w="20522" w:type="dxa"/>
            <w:tcBorders>
              <w:top w:val="single" w:sz="4" w:space="0" w:color="auto"/>
              <w:left w:val="single" w:sz="4" w:space="0" w:color="auto"/>
              <w:bottom w:val="single" w:sz="4" w:space="0" w:color="auto"/>
              <w:right w:val="single" w:sz="4" w:space="0" w:color="auto"/>
            </w:tcBorders>
          </w:tcPr>
          <w:p w14:paraId="54D71378" w14:textId="078F384B" w:rsidR="00845206" w:rsidRDefault="00C63DDD" w:rsidP="007C6089">
            <w:pPr>
              <w:jc w:val="left"/>
              <w:rPr>
                <w:rFonts w:eastAsia="SimSun"/>
              </w:rPr>
            </w:pPr>
            <w:r>
              <w:rPr>
                <w:rFonts w:eastAsia="SimSun"/>
              </w:rPr>
              <w:t>Ok with updates.</w:t>
            </w:r>
          </w:p>
        </w:tc>
      </w:tr>
      <w:tr w:rsidR="00332743" w14:paraId="49CA06F3" w14:textId="77777777" w:rsidTr="00332743">
        <w:tc>
          <w:tcPr>
            <w:tcW w:w="1818" w:type="dxa"/>
            <w:tcBorders>
              <w:top w:val="single" w:sz="4" w:space="0" w:color="auto"/>
              <w:left w:val="single" w:sz="4" w:space="0" w:color="auto"/>
              <w:bottom w:val="single" w:sz="4" w:space="0" w:color="auto"/>
              <w:right w:val="single" w:sz="4" w:space="0" w:color="auto"/>
            </w:tcBorders>
          </w:tcPr>
          <w:p w14:paraId="2DC5741F" w14:textId="28BDF821" w:rsidR="00332743" w:rsidRPr="00F61E92" w:rsidRDefault="00332743" w:rsidP="00332743">
            <w:pPr>
              <w:pStyle w:val="paragraph"/>
              <w:spacing w:before="0" w:beforeAutospacing="0" w:after="0" w:afterAutospacing="0"/>
              <w:textAlignment w:val="baseline"/>
              <w:rPr>
                <w:rStyle w:val="normaltextrun"/>
                <w:rFonts w:eastAsia="Malgun Gothic"/>
                <w:sz w:val="20"/>
                <w:lang w:eastAsia="ko-KR"/>
              </w:rPr>
            </w:pPr>
            <w:r w:rsidRPr="00F61E92">
              <w:rPr>
                <w:rFonts w:eastAsia="SimSun"/>
                <w:sz w:val="20"/>
              </w:rPr>
              <w:t>Samsung</w:t>
            </w:r>
          </w:p>
        </w:tc>
        <w:tc>
          <w:tcPr>
            <w:tcW w:w="20522" w:type="dxa"/>
            <w:tcBorders>
              <w:top w:val="single" w:sz="4" w:space="0" w:color="auto"/>
              <w:left w:val="single" w:sz="4" w:space="0" w:color="auto"/>
              <w:bottom w:val="single" w:sz="4" w:space="0" w:color="auto"/>
              <w:right w:val="single" w:sz="4" w:space="0" w:color="auto"/>
            </w:tcBorders>
          </w:tcPr>
          <w:p w14:paraId="0B0494B8" w14:textId="550E009A" w:rsidR="00332743" w:rsidRPr="00F61E92" w:rsidRDefault="00332743" w:rsidP="00F61E92">
            <w:pPr>
              <w:tabs>
                <w:tab w:val="left" w:pos="3780"/>
              </w:tabs>
              <w:jc w:val="left"/>
              <w:rPr>
                <w:rFonts w:eastAsia="SimSun"/>
              </w:rPr>
            </w:pPr>
            <w:r w:rsidRPr="00F61E92">
              <w:rPr>
                <w:rFonts w:eastAsia="SimSun"/>
              </w:rPr>
              <w:t xml:space="preserve">We are ok with the proposal. </w:t>
            </w:r>
            <w:r w:rsidR="00F61E92" w:rsidRPr="00F61E92">
              <w:rPr>
                <w:rFonts w:eastAsia="SimSun"/>
              </w:rPr>
              <w:tab/>
            </w:r>
          </w:p>
        </w:tc>
      </w:tr>
      <w:tr w:rsidR="00F61E92" w14:paraId="15B715F7" w14:textId="77777777" w:rsidTr="00332743">
        <w:tc>
          <w:tcPr>
            <w:tcW w:w="1818" w:type="dxa"/>
            <w:tcBorders>
              <w:top w:val="single" w:sz="4" w:space="0" w:color="auto"/>
              <w:left w:val="single" w:sz="4" w:space="0" w:color="auto"/>
              <w:bottom w:val="single" w:sz="4" w:space="0" w:color="auto"/>
              <w:right w:val="single" w:sz="4" w:space="0" w:color="auto"/>
            </w:tcBorders>
          </w:tcPr>
          <w:p w14:paraId="22AE6F29" w14:textId="35FEF67A" w:rsidR="00F61E92" w:rsidRPr="00F61E92" w:rsidRDefault="00F61E92" w:rsidP="00F61E92">
            <w:pPr>
              <w:pStyle w:val="paragraph"/>
              <w:spacing w:before="0" w:beforeAutospacing="0" w:after="0" w:afterAutospacing="0"/>
              <w:textAlignment w:val="baseline"/>
              <w:rPr>
                <w:rFonts w:eastAsia="SimSun"/>
                <w:sz w:val="20"/>
              </w:rPr>
            </w:pPr>
            <w:r w:rsidRPr="00F61E92">
              <w:rPr>
                <w:rStyle w:val="normaltextrun"/>
                <w:rFonts w:eastAsia="Malgun Gothic"/>
                <w:sz w:val="20"/>
                <w:lang w:eastAsia="ko-KR"/>
              </w:rPr>
              <w:t>Lenovo, Motorola Mobility</w:t>
            </w:r>
          </w:p>
        </w:tc>
        <w:tc>
          <w:tcPr>
            <w:tcW w:w="20522" w:type="dxa"/>
            <w:tcBorders>
              <w:top w:val="single" w:sz="4" w:space="0" w:color="auto"/>
              <w:left w:val="single" w:sz="4" w:space="0" w:color="auto"/>
              <w:bottom w:val="single" w:sz="4" w:space="0" w:color="auto"/>
              <w:right w:val="single" w:sz="4" w:space="0" w:color="auto"/>
            </w:tcBorders>
          </w:tcPr>
          <w:p w14:paraId="18EB4B5E" w14:textId="11427B5E" w:rsidR="00F61E92" w:rsidRPr="00F61E92" w:rsidRDefault="00F61E92" w:rsidP="00F61E92">
            <w:pPr>
              <w:tabs>
                <w:tab w:val="left" w:pos="3780"/>
              </w:tabs>
              <w:jc w:val="left"/>
              <w:rPr>
                <w:rFonts w:eastAsia="SimSun"/>
              </w:rPr>
            </w:pPr>
            <w:r w:rsidRPr="00F61E92">
              <w:rPr>
                <w:rFonts w:eastAsia="SimSun"/>
              </w:rPr>
              <w:t>Fine with updates</w:t>
            </w:r>
          </w:p>
        </w:tc>
      </w:tr>
      <w:tr w:rsidR="002D4486" w14:paraId="3FA61C73" w14:textId="77777777" w:rsidTr="00332743">
        <w:tc>
          <w:tcPr>
            <w:tcW w:w="1818" w:type="dxa"/>
            <w:tcBorders>
              <w:top w:val="single" w:sz="4" w:space="0" w:color="auto"/>
              <w:left w:val="single" w:sz="4" w:space="0" w:color="auto"/>
              <w:bottom w:val="single" w:sz="4" w:space="0" w:color="auto"/>
              <w:right w:val="single" w:sz="4" w:space="0" w:color="auto"/>
            </w:tcBorders>
          </w:tcPr>
          <w:p w14:paraId="7C82201F" w14:textId="0367A9D8" w:rsidR="002D4486" w:rsidRPr="00F61E92" w:rsidRDefault="002D4486" w:rsidP="002D4486">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Nokia, NSB</w:t>
            </w:r>
          </w:p>
        </w:tc>
        <w:tc>
          <w:tcPr>
            <w:tcW w:w="20522" w:type="dxa"/>
            <w:tcBorders>
              <w:top w:val="single" w:sz="4" w:space="0" w:color="auto"/>
              <w:left w:val="single" w:sz="4" w:space="0" w:color="auto"/>
              <w:bottom w:val="single" w:sz="4" w:space="0" w:color="auto"/>
              <w:right w:val="single" w:sz="4" w:space="0" w:color="auto"/>
            </w:tcBorders>
          </w:tcPr>
          <w:p w14:paraId="27173056" w14:textId="3AEB77D8" w:rsidR="002D4486" w:rsidRPr="00F61E92" w:rsidRDefault="002D4486" w:rsidP="002D4486">
            <w:pPr>
              <w:tabs>
                <w:tab w:val="left" w:pos="3780"/>
              </w:tabs>
              <w:jc w:val="left"/>
              <w:rPr>
                <w:rFonts w:eastAsia="SimSun"/>
              </w:rPr>
            </w:pPr>
            <w:r>
              <w:rPr>
                <w:rFonts w:eastAsia="SimSun"/>
              </w:rPr>
              <w:t>More details needed before confirming details of the FG, but OK to confirm the row (with a proper number).</w:t>
            </w:r>
          </w:p>
        </w:tc>
      </w:tr>
      <w:tr w:rsidR="00087996" w14:paraId="6F007C2F" w14:textId="77777777" w:rsidTr="00332743">
        <w:tc>
          <w:tcPr>
            <w:tcW w:w="1818" w:type="dxa"/>
            <w:tcBorders>
              <w:top w:val="single" w:sz="4" w:space="0" w:color="auto"/>
              <w:left w:val="single" w:sz="4" w:space="0" w:color="auto"/>
              <w:bottom w:val="single" w:sz="4" w:space="0" w:color="auto"/>
              <w:right w:val="single" w:sz="4" w:space="0" w:color="auto"/>
            </w:tcBorders>
          </w:tcPr>
          <w:p w14:paraId="04731743" w14:textId="5C2A91E7" w:rsidR="00087996" w:rsidRDefault="00087996" w:rsidP="002D4486">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4E5005EF" w14:textId="1C2F3BEB" w:rsidR="00087996" w:rsidRDefault="00087996" w:rsidP="002D4486">
            <w:pPr>
              <w:tabs>
                <w:tab w:val="left" w:pos="3780"/>
              </w:tabs>
              <w:jc w:val="left"/>
              <w:rPr>
                <w:rFonts w:eastAsia="SimSun"/>
              </w:rPr>
            </w:pPr>
            <w:r>
              <w:rPr>
                <w:rFonts w:eastAsia="SimSun"/>
              </w:rPr>
              <w:t>Fine with the update</w:t>
            </w:r>
          </w:p>
        </w:tc>
      </w:tr>
    </w:tbl>
    <w:p w14:paraId="54D7137A" w14:textId="77777777" w:rsidR="00845206" w:rsidRDefault="00845206" w:rsidP="00845206">
      <w:pPr>
        <w:pStyle w:val="maintext"/>
        <w:ind w:firstLineChars="90" w:firstLine="180"/>
        <w:rPr>
          <w:rFonts w:ascii="Calibri" w:hAnsi="Calibri" w:cs="Arial"/>
          <w:color w:val="000000"/>
        </w:rPr>
      </w:pPr>
    </w:p>
    <w:p w14:paraId="54D7137B" w14:textId="77777777" w:rsidR="002521EC" w:rsidRPr="00BB299B" w:rsidRDefault="002521EC" w:rsidP="002521EC">
      <w:pPr>
        <w:pStyle w:val="Heading1"/>
        <w:numPr>
          <w:ilvl w:val="1"/>
          <w:numId w:val="9"/>
        </w:numPr>
        <w:jc w:val="both"/>
        <w:rPr>
          <w:color w:val="000000"/>
        </w:rPr>
      </w:pPr>
      <w:r>
        <w:rPr>
          <w:color w:val="000000"/>
        </w:rPr>
        <w:t>Additional feature groups in the 24-x family of FR2-2 features</w:t>
      </w:r>
    </w:p>
    <w:p w14:paraId="54D7137C" w14:textId="77777777" w:rsidR="002521EC" w:rsidRDefault="002521EC" w:rsidP="002521EC">
      <w:pPr>
        <w:pStyle w:val="maintext"/>
        <w:ind w:firstLineChars="90" w:firstLine="180"/>
        <w:rPr>
          <w:rFonts w:ascii="Calibri" w:hAnsi="Calibri" w:cs="Arial"/>
          <w:b/>
          <w:color w:val="000000"/>
        </w:rPr>
      </w:pPr>
      <w:r>
        <w:rPr>
          <w:rFonts w:ascii="Calibri" w:hAnsi="Calibri" w:cs="Arial"/>
          <w:color w:val="000000"/>
        </w:rPr>
        <w:t xml:space="preserve">The following </w:t>
      </w:r>
      <w:r w:rsidRPr="002521EC">
        <w:rPr>
          <w:rFonts w:ascii="Calibri" w:hAnsi="Calibri" w:cs="Arial"/>
          <w:color w:val="000000"/>
        </w:rPr>
        <w:t>new</w:t>
      </w:r>
      <w:r>
        <w:rPr>
          <w:rFonts w:ascii="Calibri" w:hAnsi="Calibri" w:cs="Arial"/>
          <w:color w:val="000000"/>
        </w:rPr>
        <w:t xml:space="preserve"> feature group in the 24-x family of FR2-2 features was proposed by one or more companies during RAN1 #106bis-e. Please indicate in the table below whether you agree with the introduction of such a new row/FG. </w:t>
      </w:r>
    </w:p>
    <w:p w14:paraId="54D7137D" w14:textId="77777777" w:rsidR="002521EC" w:rsidRPr="00987009" w:rsidRDefault="002521EC" w:rsidP="002521EC">
      <w:pPr>
        <w:pStyle w:val="maintext"/>
        <w:ind w:firstLineChars="90" w:firstLine="180"/>
        <w:rPr>
          <w:rFonts w:ascii="Calibri" w:hAnsi="Calibri" w:cs="Arial"/>
          <w:color w:val="000000"/>
        </w:rPr>
      </w:pPr>
    </w:p>
    <w:p w14:paraId="54D7137E" w14:textId="77777777" w:rsidR="002521EC" w:rsidRPr="00987009" w:rsidRDefault="002521EC" w:rsidP="002521EC">
      <w:pPr>
        <w:pStyle w:val="maintext"/>
        <w:ind w:firstLineChars="90" w:firstLine="252"/>
        <w:rPr>
          <w:rFonts w:ascii="Calibri" w:hAnsi="Calibri" w:cs="Arial"/>
          <w:b/>
          <w:i/>
          <w:color w:val="000000"/>
          <w:sz w:val="28"/>
        </w:rPr>
      </w:pPr>
      <w:r w:rsidRPr="00585455">
        <w:rPr>
          <w:rFonts w:ascii="Calibri" w:hAnsi="Calibri" w:cs="Arial"/>
          <w:b/>
          <w:i/>
          <w:color w:val="000000"/>
          <w:sz w:val="28"/>
        </w:rPr>
        <w:t>At this point, it is not important whether you agree with the exact details of the proposed new FG. Rather you should indicate whether you see the need for introducing such a feature group</w:t>
      </w:r>
      <w:r>
        <w:rPr>
          <w:rFonts w:ascii="Calibri" w:hAnsi="Calibri" w:cs="Arial"/>
          <w:b/>
          <w:i/>
          <w:color w:val="000000"/>
          <w:sz w:val="28"/>
        </w:rPr>
        <w:t xml:space="preserve"> in principle.</w:t>
      </w:r>
    </w:p>
    <w:p w14:paraId="54D7137F" w14:textId="77777777" w:rsidR="002521EC" w:rsidRPr="00987009" w:rsidRDefault="002521EC" w:rsidP="002521EC">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577"/>
        <w:gridCol w:w="4639"/>
        <w:gridCol w:w="222"/>
        <w:gridCol w:w="222"/>
        <w:gridCol w:w="222"/>
        <w:gridCol w:w="222"/>
        <w:gridCol w:w="222"/>
        <w:gridCol w:w="222"/>
        <w:gridCol w:w="222"/>
        <w:gridCol w:w="222"/>
        <w:gridCol w:w="222"/>
        <w:gridCol w:w="222"/>
        <w:gridCol w:w="222"/>
      </w:tblGrid>
      <w:tr w:rsidR="00AD7E45" w:rsidRPr="00AD7E45" w14:paraId="54D7138E" w14:textId="77777777" w:rsidTr="007C6089">
        <w:tc>
          <w:tcPr>
            <w:tcW w:w="0" w:type="auto"/>
            <w:shd w:val="clear" w:color="auto" w:fill="auto"/>
          </w:tcPr>
          <w:p w14:paraId="54D71380" w14:textId="77777777" w:rsidR="00487EAA" w:rsidRPr="00AD7E45" w:rsidRDefault="00487EAA" w:rsidP="00487EAA">
            <w:pPr>
              <w:pStyle w:val="TAL"/>
              <w:rPr>
                <w:rFonts w:cs="Arial"/>
                <w:color w:val="FF0000"/>
                <w:szCs w:val="18"/>
              </w:rPr>
            </w:pPr>
            <w:r w:rsidRPr="00AD7E45">
              <w:rPr>
                <w:rFonts w:cs="Arial"/>
                <w:color w:val="FF0000"/>
                <w:szCs w:val="18"/>
              </w:rPr>
              <w:t xml:space="preserve"> 24. NR_ext_to_71GHz</w:t>
            </w:r>
          </w:p>
        </w:tc>
        <w:tc>
          <w:tcPr>
            <w:tcW w:w="0" w:type="auto"/>
            <w:shd w:val="clear" w:color="auto" w:fill="auto"/>
          </w:tcPr>
          <w:p w14:paraId="54D71381" w14:textId="77777777" w:rsidR="00487EAA" w:rsidRPr="00AD7E45" w:rsidRDefault="00487EAA" w:rsidP="00487EAA">
            <w:pPr>
              <w:pStyle w:val="TAL"/>
              <w:rPr>
                <w:rFonts w:cs="Arial"/>
                <w:color w:val="FF0000"/>
                <w:szCs w:val="18"/>
              </w:rPr>
            </w:pPr>
            <w:r w:rsidRPr="00AD7E45">
              <w:rPr>
                <w:rFonts w:cs="Arial"/>
                <w:color w:val="FF0000"/>
                <w:szCs w:val="18"/>
              </w:rPr>
              <w:t>24-?</w:t>
            </w:r>
          </w:p>
        </w:tc>
        <w:tc>
          <w:tcPr>
            <w:tcW w:w="0" w:type="auto"/>
            <w:shd w:val="clear" w:color="auto" w:fill="auto"/>
          </w:tcPr>
          <w:p w14:paraId="54D71382" w14:textId="77777777" w:rsidR="00487EAA" w:rsidRPr="00AD7E45" w:rsidRDefault="00AD7E45" w:rsidP="00487EAA">
            <w:pPr>
              <w:pStyle w:val="TAL"/>
              <w:rPr>
                <w:rFonts w:eastAsia="SimSun" w:cs="Arial"/>
                <w:color w:val="FF0000"/>
                <w:szCs w:val="18"/>
                <w:lang w:eastAsia="zh-CN"/>
              </w:rPr>
            </w:pPr>
            <w:r w:rsidRPr="00AD7E45">
              <w:rPr>
                <w:rFonts w:eastAsia="SimSun" w:cs="Arial"/>
                <w:color w:val="FF0000"/>
                <w:szCs w:val="18"/>
                <w:lang w:eastAsia="zh-CN"/>
              </w:rPr>
              <w:t>Contention-exempt short control signalling transmission</w:t>
            </w:r>
          </w:p>
        </w:tc>
        <w:tc>
          <w:tcPr>
            <w:tcW w:w="0" w:type="auto"/>
            <w:shd w:val="clear" w:color="auto" w:fill="auto"/>
          </w:tcPr>
          <w:p w14:paraId="54D71383" w14:textId="77777777" w:rsidR="00487EAA" w:rsidRPr="00AD7E45" w:rsidRDefault="00487EAA" w:rsidP="00487EAA">
            <w:pPr>
              <w:autoSpaceDE w:val="0"/>
              <w:autoSpaceDN w:val="0"/>
              <w:adjustRightInd w:val="0"/>
              <w:snapToGrid w:val="0"/>
              <w:contextualSpacing/>
              <w:rPr>
                <w:rFonts w:cs="Arial"/>
                <w:color w:val="FF0000"/>
                <w:sz w:val="18"/>
                <w:szCs w:val="18"/>
              </w:rPr>
            </w:pPr>
          </w:p>
        </w:tc>
        <w:tc>
          <w:tcPr>
            <w:tcW w:w="0" w:type="auto"/>
            <w:shd w:val="clear" w:color="auto" w:fill="auto"/>
          </w:tcPr>
          <w:p w14:paraId="54D71384" w14:textId="77777777" w:rsidR="00487EAA" w:rsidRPr="00AD7E45" w:rsidRDefault="00487EAA" w:rsidP="00487EAA">
            <w:pPr>
              <w:pStyle w:val="TAL"/>
              <w:rPr>
                <w:rFonts w:cs="Arial"/>
                <w:color w:val="FF0000"/>
                <w:szCs w:val="18"/>
              </w:rPr>
            </w:pPr>
          </w:p>
        </w:tc>
        <w:tc>
          <w:tcPr>
            <w:tcW w:w="0" w:type="auto"/>
            <w:shd w:val="clear" w:color="auto" w:fill="auto"/>
          </w:tcPr>
          <w:p w14:paraId="54D71385" w14:textId="77777777" w:rsidR="00487EAA" w:rsidRPr="00AD7E45" w:rsidRDefault="00487EAA" w:rsidP="00487EAA">
            <w:pPr>
              <w:pStyle w:val="TAL"/>
              <w:rPr>
                <w:rFonts w:eastAsia="SimSun" w:cs="Arial"/>
                <w:color w:val="FF0000"/>
                <w:szCs w:val="18"/>
                <w:lang w:eastAsia="zh-CN"/>
              </w:rPr>
            </w:pPr>
          </w:p>
        </w:tc>
        <w:tc>
          <w:tcPr>
            <w:tcW w:w="0" w:type="auto"/>
            <w:shd w:val="clear" w:color="auto" w:fill="auto"/>
          </w:tcPr>
          <w:p w14:paraId="54D71386" w14:textId="77777777" w:rsidR="00487EAA" w:rsidRPr="00AD7E45" w:rsidRDefault="00487EAA" w:rsidP="00487EAA">
            <w:pPr>
              <w:pStyle w:val="TAL"/>
              <w:rPr>
                <w:rFonts w:cs="Arial"/>
                <w:color w:val="FF0000"/>
                <w:szCs w:val="18"/>
              </w:rPr>
            </w:pPr>
          </w:p>
        </w:tc>
        <w:tc>
          <w:tcPr>
            <w:tcW w:w="0" w:type="auto"/>
            <w:shd w:val="clear" w:color="auto" w:fill="auto"/>
          </w:tcPr>
          <w:p w14:paraId="54D71387" w14:textId="77777777" w:rsidR="00487EAA" w:rsidRPr="00AD7E45" w:rsidRDefault="00487EAA" w:rsidP="00487EAA">
            <w:pPr>
              <w:pStyle w:val="TAL"/>
              <w:rPr>
                <w:rFonts w:eastAsia="SimSun" w:cs="Arial"/>
                <w:color w:val="FF0000"/>
                <w:szCs w:val="18"/>
                <w:lang w:eastAsia="zh-CN"/>
              </w:rPr>
            </w:pPr>
          </w:p>
        </w:tc>
        <w:tc>
          <w:tcPr>
            <w:tcW w:w="0" w:type="auto"/>
            <w:shd w:val="clear" w:color="auto" w:fill="auto"/>
          </w:tcPr>
          <w:p w14:paraId="54D71388" w14:textId="77777777" w:rsidR="00487EAA" w:rsidRPr="00AD7E45" w:rsidRDefault="00487EAA" w:rsidP="00487EAA">
            <w:pPr>
              <w:pStyle w:val="TAL"/>
              <w:rPr>
                <w:rFonts w:cs="Arial"/>
                <w:color w:val="FF0000"/>
                <w:szCs w:val="18"/>
              </w:rPr>
            </w:pPr>
          </w:p>
        </w:tc>
        <w:tc>
          <w:tcPr>
            <w:tcW w:w="0" w:type="auto"/>
            <w:shd w:val="clear" w:color="auto" w:fill="auto"/>
          </w:tcPr>
          <w:p w14:paraId="54D71389" w14:textId="77777777" w:rsidR="00487EAA" w:rsidRPr="00AD7E45" w:rsidRDefault="00487EAA" w:rsidP="00487EAA">
            <w:pPr>
              <w:pStyle w:val="TAL"/>
              <w:rPr>
                <w:rFonts w:cs="Arial"/>
                <w:color w:val="FF0000"/>
                <w:szCs w:val="18"/>
              </w:rPr>
            </w:pPr>
          </w:p>
        </w:tc>
        <w:tc>
          <w:tcPr>
            <w:tcW w:w="0" w:type="auto"/>
            <w:shd w:val="clear" w:color="auto" w:fill="auto"/>
          </w:tcPr>
          <w:p w14:paraId="54D7138A" w14:textId="77777777" w:rsidR="00487EAA" w:rsidRPr="00AD7E45" w:rsidRDefault="00487EAA" w:rsidP="00487EAA">
            <w:pPr>
              <w:pStyle w:val="TAL"/>
              <w:rPr>
                <w:rFonts w:cs="Arial"/>
                <w:color w:val="FF0000"/>
                <w:szCs w:val="18"/>
              </w:rPr>
            </w:pPr>
          </w:p>
        </w:tc>
        <w:tc>
          <w:tcPr>
            <w:tcW w:w="0" w:type="auto"/>
            <w:shd w:val="clear" w:color="auto" w:fill="auto"/>
          </w:tcPr>
          <w:p w14:paraId="54D7138B" w14:textId="77777777" w:rsidR="00487EAA" w:rsidRPr="00AD7E45" w:rsidRDefault="00487EAA" w:rsidP="00487EAA">
            <w:pPr>
              <w:pStyle w:val="TAL"/>
              <w:rPr>
                <w:rFonts w:cs="Arial"/>
                <w:color w:val="FF0000"/>
                <w:szCs w:val="18"/>
              </w:rPr>
            </w:pPr>
          </w:p>
        </w:tc>
        <w:tc>
          <w:tcPr>
            <w:tcW w:w="0" w:type="auto"/>
            <w:shd w:val="clear" w:color="auto" w:fill="auto"/>
          </w:tcPr>
          <w:p w14:paraId="54D7138C" w14:textId="77777777" w:rsidR="00487EAA" w:rsidRPr="00AD7E45" w:rsidRDefault="00487EAA" w:rsidP="00487EAA">
            <w:pPr>
              <w:pStyle w:val="TAL"/>
              <w:rPr>
                <w:rFonts w:cs="Arial"/>
                <w:color w:val="FF0000"/>
                <w:szCs w:val="18"/>
              </w:rPr>
            </w:pPr>
          </w:p>
        </w:tc>
        <w:tc>
          <w:tcPr>
            <w:tcW w:w="0" w:type="auto"/>
            <w:shd w:val="clear" w:color="auto" w:fill="auto"/>
          </w:tcPr>
          <w:p w14:paraId="54D7138D" w14:textId="77777777" w:rsidR="00487EAA" w:rsidRPr="00AD7E45" w:rsidRDefault="00487EAA" w:rsidP="00487EAA">
            <w:pPr>
              <w:pStyle w:val="TAL"/>
              <w:rPr>
                <w:rFonts w:cs="Arial"/>
                <w:color w:val="FF0000"/>
                <w:szCs w:val="18"/>
              </w:rPr>
            </w:pPr>
          </w:p>
        </w:tc>
      </w:tr>
    </w:tbl>
    <w:p w14:paraId="54D7138F" w14:textId="77777777" w:rsidR="002521EC" w:rsidRDefault="002521EC" w:rsidP="002521EC">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2521EC" w14:paraId="54D71392" w14:textId="77777777" w:rsidTr="00332743">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54D71390" w14:textId="77777777" w:rsidR="002521EC" w:rsidRPr="00D17BA8" w:rsidRDefault="002521EC" w:rsidP="007C6089">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54D71391" w14:textId="77777777" w:rsidR="002521EC" w:rsidRPr="00D17BA8" w:rsidRDefault="002521EC" w:rsidP="007C6089">
            <w:pPr>
              <w:rPr>
                <w:rFonts w:ascii="Calibri" w:eastAsia="MS Mincho" w:hAnsi="Calibri" w:cs="Calibri"/>
              </w:rPr>
            </w:pPr>
            <w:r w:rsidRPr="00D17BA8">
              <w:rPr>
                <w:rFonts w:ascii="Calibri" w:eastAsia="MS Mincho" w:hAnsi="Calibri" w:cs="Calibri"/>
              </w:rPr>
              <w:t>Comments/Questions/Suggestions</w:t>
            </w:r>
          </w:p>
        </w:tc>
      </w:tr>
      <w:tr w:rsidR="002521EC" w14:paraId="54D71395" w14:textId="77777777" w:rsidTr="00332743">
        <w:tc>
          <w:tcPr>
            <w:tcW w:w="1818" w:type="dxa"/>
            <w:tcBorders>
              <w:top w:val="single" w:sz="4" w:space="0" w:color="auto"/>
              <w:left w:val="single" w:sz="4" w:space="0" w:color="auto"/>
              <w:bottom w:val="single" w:sz="4" w:space="0" w:color="auto"/>
              <w:right w:val="single" w:sz="4" w:space="0" w:color="auto"/>
            </w:tcBorders>
          </w:tcPr>
          <w:p w14:paraId="54D71393" w14:textId="20E85D55" w:rsidR="002521EC" w:rsidRPr="004F6974" w:rsidRDefault="00C63DDD" w:rsidP="007C608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Intel</w:t>
            </w:r>
          </w:p>
        </w:tc>
        <w:tc>
          <w:tcPr>
            <w:tcW w:w="20522" w:type="dxa"/>
            <w:tcBorders>
              <w:top w:val="single" w:sz="4" w:space="0" w:color="auto"/>
              <w:left w:val="single" w:sz="4" w:space="0" w:color="auto"/>
              <w:bottom w:val="single" w:sz="4" w:space="0" w:color="auto"/>
              <w:right w:val="single" w:sz="4" w:space="0" w:color="auto"/>
            </w:tcBorders>
          </w:tcPr>
          <w:p w14:paraId="54D71394" w14:textId="33CF69CA" w:rsidR="002521EC" w:rsidRDefault="00C63DDD" w:rsidP="007C6089">
            <w:pPr>
              <w:jc w:val="left"/>
              <w:rPr>
                <w:rFonts w:eastAsia="SimSun"/>
              </w:rPr>
            </w:pPr>
            <w:r>
              <w:rPr>
                <w:rFonts w:eastAsia="SimSun"/>
              </w:rPr>
              <w:t xml:space="preserve">We think gNB should have control over how UE exercises short control signal exemption. The 10% duty cycle will be determined by the UE, and due to this some channels/signals may </w:t>
            </w:r>
            <w:r w:rsidR="004F1C5C">
              <w:rPr>
                <w:rFonts w:eastAsia="SimSun"/>
              </w:rPr>
              <w:t>use LBT and some may not. Therefore, it could be beneficial for the gNB to have control over which channels/signals UE can exercise short control signal exemption rules.</w:t>
            </w:r>
          </w:p>
        </w:tc>
      </w:tr>
      <w:tr w:rsidR="00332743" w14:paraId="1940DBDE" w14:textId="77777777" w:rsidTr="00332743">
        <w:tc>
          <w:tcPr>
            <w:tcW w:w="1818" w:type="dxa"/>
            <w:tcBorders>
              <w:top w:val="single" w:sz="4" w:space="0" w:color="auto"/>
              <w:left w:val="single" w:sz="4" w:space="0" w:color="auto"/>
              <w:bottom w:val="single" w:sz="4" w:space="0" w:color="auto"/>
              <w:right w:val="single" w:sz="4" w:space="0" w:color="auto"/>
            </w:tcBorders>
          </w:tcPr>
          <w:p w14:paraId="01978F57" w14:textId="582149D3" w:rsidR="00332743" w:rsidRDefault="00332743" w:rsidP="00332743">
            <w:pPr>
              <w:pStyle w:val="paragraph"/>
              <w:spacing w:before="0" w:beforeAutospacing="0" w:after="0" w:afterAutospacing="0"/>
              <w:textAlignment w:val="baseline"/>
              <w:rPr>
                <w:rStyle w:val="normaltextrun"/>
                <w:rFonts w:eastAsia="Malgun Gothic"/>
                <w:sz w:val="20"/>
                <w:lang w:eastAsia="ko-KR"/>
              </w:rPr>
            </w:pPr>
            <w:r w:rsidRPr="00332743">
              <w:rPr>
                <w:rFonts w:eastAsia="SimSun"/>
                <w:sz w:val="20"/>
              </w:rPr>
              <w:t>Samsung</w:t>
            </w:r>
          </w:p>
        </w:tc>
        <w:tc>
          <w:tcPr>
            <w:tcW w:w="20522" w:type="dxa"/>
            <w:tcBorders>
              <w:top w:val="single" w:sz="4" w:space="0" w:color="auto"/>
              <w:left w:val="single" w:sz="4" w:space="0" w:color="auto"/>
              <w:bottom w:val="single" w:sz="4" w:space="0" w:color="auto"/>
              <w:right w:val="single" w:sz="4" w:space="0" w:color="auto"/>
            </w:tcBorders>
          </w:tcPr>
          <w:p w14:paraId="2E62A42B" w14:textId="1019F999" w:rsidR="00332743" w:rsidRDefault="00332743" w:rsidP="00332743">
            <w:pPr>
              <w:jc w:val="left"/>
              <w:rPr>
                <w:rFonts w:eastAsia="SimSun"/>
              </w:rPr>
            </w:pPr>
            <w:r>
              <w:rPr>
                <w:rFonts w:eastAsia="SimSun"/>
              </w:rPr>
              <w:t xml:space="preserve">We are ok with having this new FG. </w:t>
            </w:r>
          </w:p>
        </w:tc>
      </w:tr>
      <w:tr w:rsidR="0066262C" w14:paraId="366822EE" w14:textId="77777777" w:rsidTr="00332743">
        <w:tc>
          <w:tcPr>
            <w:tcW w:w="1818" w:type="dxa"/>
            <w:tcBorders>
              <w:top w:val="single" w:sz="4" w:space="0" w:color="auto"/>
              <w:left w:val="single" w:sz="4" w:space="0" w:color="auto"/>
              <w:bottom w:val="single" w:sz="4" w:space="0" w:color="auto"/>
              <w:right w:val="single" w:sz="4" w:space="0" w:color="auto"/>
            </w:tcBorders>
          </w:tcPr>
          <w:p w14:paraId="5A10E167" w14:textId="30B92BC5" w:rsidR="0066262C" w:rsidRPr="0066262C" w:rsidRDefault="0066262C" w:rsidP="0066262C">
            <w:pPr>
              <w:pStyle w:val="paragraph"/>
              <w:spacing w:before="0" w:beforeAutospacing="0" w:after="0" w:afterAutospacing="0"/>
              <w:textAlignment w:val="baseline"/>
              <w:rPr>
                <w:rFonts w:eastAsia="SimSun"/>
                <w:sz w:val="20"/>
              </w:rPr>
            </w:pPr>
            <w:r w:rsidRPr="0066262C">
              <w:rPr>
                <w:rStyle w:val="normaltextrun"/>
                <w:rFonts w:eastAsia="Malgun Gothic"/>
                <w:sz w:val="20"/>
                <w:lang w:eastAsia="ko-KR"/>
              </w:rPr>
              <w:t>Lenovo, Motorola Mobility</w:t>
            </w:r>
          </w:p>
        </w:tc>
        <w:tc>
          <w:tcPr>
            <w:tcW w:w="20522" w:type="dxa"/>
            <w:tcBorders>
              <w:top w:val="single" w:sz="4" w:space="0" w:color="auto"/>
              <w:left w:val="single" w:sz="4" w:space="0" w:color="auto"/>
              <w:bottom w:val="single" w:sz="4" w:space="0" w:color="auto"/>
              <w:right w:val="single" w:sz="4" w:space="0" w:color="auto"/>
            </w:tcBorders>
          </w:tcPr>
          <w:p w14:paraId="54A41937" w14:textId="4AD0F45D" w:rsidR="0066262C" w:rsidRPr="0066262C" w:rsidRDefault="0066262C" w:rsidP="0066262C">
            <w:pPr>
              <w:jc w:val="left"/>
              <w:rPr>
                <w:rFonts w:eastAsia="SimSun"/>
              </w:rPr>
            </w:pPr>
            <w:r w:rsidRPr="0066262C">
              <w:rPr>
                <w:rFonts w:eastAsia="SimSun"/>
              </w:rPr>
              <w:t>We are fine to introduce a FG related to contention-exempt short control signaling</w:t>
            </w:r>
          </w:p>
        </w:tc>
      </w:tr>
      <w:tr w:rsidR="002D4486" w14:paraId="71730531" w14:textId="77777777" w:rsidTr="00332743">
        <w:tc>
          <w:tcPr>
            <w:tcW w:w="1818" w:type="dxa"/>
            <w:tcBorders>
              <w:top w:val="single" w:sz="4" w:space="0" w:color="auto"/>
              <w:left w:val="single" w:sz="4" w:space="0" w:color="auto"/>
              <w:bottom w:val="single" w:sz="4" w:space="0" w:color="auto"/>
              <w:right w:val="single" w:sz="4" w:space="0" w:color="auto"/>
            </w:tcBorders>
          </w:tcPr>
          <w:p w14:paraId="43E0149A" w14:textId="70A3E50F" w:rsidR="002D4486" w:rsidRPr="0066262C" w:rsidRDefault="002D4486" w:rsidP="002D4486">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Nokia, NSB</w:t>
            </w:r>
          </w:p>
        </w:tc>
        <w:tc>
          <w:tcPr>
            <w:tcW w:w="20522" w:type="dxa"/>
            <w:tcBorders>
              <w:top w:val="single" w:sz="4" w:space="0" w:color="auto"/>
              <w:left w:val="single" w:sz="4" w:space="0" w:color="auto"/>
              <w:bottom w:val="single" w:sz="4" w:space="0" w:color="auto"/>
              <w:right w:val="single" w:sz="4" w:space="0" w:color="auto"/>
            </w:tcBorders>
          </w:tcPr>
          <w:p w14:paraId="06832D71" w14:textId="5A97682F" w:rsidR="002D4486" w:rsidRPr="0066262C" w:rsidRDefault="002D4486" w:rsidP="002D4486">
            <w:pPr>
              <w:jc w:val="left"/>
              <w:rPr>
                <w:rFonts w:eastAsia="SimSun"/>
              </w:rPr>
            </w:pPr>
            <w:r>
              <w:rPr>
                <w:rFonts w:eastAsia="SimSun"/>
              </w:rPr>
              <w:t xml:space="preserve">This should not be a separate capability but integral part of UE operation in FR2-2.  </w:t>
            </w:r>
          </w:p>
        </w:tc>
      </w:tr>
      <w:tr w:rsidR="00FD3F4E" w14:paraId="2BAAE604" w14:textId="77777777" w:rsidTr="00332743">
        <w:tc>
          <w:tcPr>
            <w:tcW w:w="1818" w:type="dxa"/>
            <w:tcBorders>
              <w:top w:val="single" w:sz="4" w:space="0" w:color="auto"/>
              <w:left w:val="single" w:sz="4" w:space="0" w:color="auto"/>
              <w:bottom w:val="single" w:sz="4" w:space="0" w:color="auto"/>
              <w:right w:val="single" w:sz="4" w:space="0" w:color="auto"/>
            </w:tcBorders>
          </w:tcPr>
          <w:p w14:paraId="686BDD3A" w14:textId="17CAE65D" w:rsidR="00FD3F4E" w:rsidRDefault="00FD3F4E" w:rsidP="002D4486">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0D12F76E" w14:textId="3C4725B9" w:rsidR="00FD3F4E" w:rsidRDefault="00FD3F4E" w:rsidP="002D4486">
            <w:pPr>
              <w:jc w:val="left"/>
              <w:rPr>
                <w:rFonts w:eastAsia="SimSun"/>
              </w:rPr>
            </w:pPr>
            <w:r>
              <w:rPr>
                <w:rFonts w:eastAsia="SimSun"/>
              </w:rPr>
              <w:t xml:space="preserve">Not clear if we need a FG for this. </w:t>
            </w:r>
            <w:r w:rsidR="00403A54">
              <w:rPr>
                <w:rFonts w:eastAsia="SimSun"/>
              </w:rPr>
              <w:t>Under the assumption the UE can perform LBT for UL transmission, this SCS transmission is exempting the UE from the LBT</w:t>
            </w:r>
            <w:r w:rsidR="00B72740">
              <w:rPr>
                <w:rFonts w:eastAsia="SimSun"/>
              </w:rPr>
              <w:t>. It seems not necessary for UE to tell gNB it cannot NOT using LBT</w:t>
            </w:r>
            <w:r w:rsidR="008F409C">
              <w:rPr>
                <w:rFonts w:eastAsia="SimSun"/>
              </w:rPr>
              <w:t xml:space="preserve"> before transmission. </w:t>
            </w:r>
            <w:r w:rsidR="00B20171">
              <w:rPr>
                <w:rFonts w:eastAsia="SimSun"/>
              </w:rPr>
              <w:t>In other words, even if UE cannot take advantage of CET, gNB may not need to know.</w:t>
            </w:r>
          </w:p>
        </w:tc>
      </w:tr>
    </w:tbl>
    <w:p w14:paraId="54D71396" w14:textId="77777777" w:rsidR="002521EC" w:rsidRDefault="002521EC" w:rsidP="002521EC">
      <w:pPr>
        <w:pStyle w:val="maintext"/>
        <w:ind w:firstLineChars="90" w:firstLine="180"/>
        <w:rPr>
          <w:rFonts w:ascii="Calibri" w:hAnsi="Calibri" w:cs="Arial"/>
          <w:color w:val="000000"/>
        </w:rPr>
      </w:pPr>
    </w:p>
    <w:p w14:paraId="54D71397" w14:textId="77777777" w:rsidR="00AD7E45" w:rsidRDefault="00AD7E45" w:rsidP="00AD7E45">
      <w:pPr>
        <w:pStyle w:val="maintext"/>
        <w:ind w:firstLineChars="90" w:firstLine="180"/>
        <w:rPr>
          <w:rFonts w:ascii="Calibri" w:hAnsi="Calibri" w:cs="Arial"/>
          <w:b/>
          <w:color w:val="000000"/>
        </w:rPr>
      </w:pPr>
      <w:r>
        <w:rPr>
          <w:rFonts w:ascii="Calibri" w:hAnsi="Calibri" w:cs="Arial"/>
          <w:color w:val="000000"/>
        </w:rPr>
        <w:t xml:space="preserve">The following </w:t>
      </w:r>
      <w:r w:rsidRPr="002521EC">
        <w:rPr>
          <w:rFonts w:ascii="Calibri" w:hAnsi="Calibri" w:cs="Arial"/>
          <w:color w:val="000000"/>
        </w:rPr>
        <w:t>new</w:t>
      </w:r>
      <w:r>
        <w:rPr>
          <w:rFonts w:ascii="Calibri" w:hAnsi="Calibri" w:cs="Arial"/>
          <w:color w:val="000000"/>
        </w:rPr>
        <w:t xml:space="preserve"> feature group in the 24-x family of FR2-2 features was proposed by one or more companies during RAN1 #106bis-e. Please indicate in the table below whether you agree with the introduction of such a new row/FG. </w:t>
      </w:r>
    </w:p>
    <w:p w14:paraId="54D71398" w14:textId="77777777" w:rsidR="00AD7E45" w:rsidRPr="00987009" w:rsidRDefault="00AD7E45" w:rsidP="00AD7E45">
      <w:pPr>
        <w:pStyle w:val="maintext"/>
        <w:ind w:firstLineChars="90" w:firstLine="180"/>
        <w:rPr>
          <w:rFonts w:ascii="Calibri" w:hAnsi="Calibri" w:cs="Arial"/>
          <w:color w:val="000000"/>
        </w:rPr>
      </w:pPr>
    </w:p>
    <w:p w14:paraId="54D71399" w14:textId="77777777" w:rsidR="00AD7E45" w:rsidRPr="00987009" w:rsidRDefault="00AD7E45" w:rsidP="00AD7E45">
      <w:pPr>
        <w:pStyle w:val="maintext"/>
        <w:ind w:firstLineChars="90" w:firstLine="252"/>
        <w:rPr>
          <w:rFonts w:ascii="Calibri" w:hAnsi="Calibri" w:cs="Arial"/>
          <w:b/>
          <w:i/>
          <w:color w:val="000000"/>
          <w:sz w:val="28"/>
        </w:rPr>
      </w:pPr>
      <w:r w:rsidRPr="00585455">
        <w:rPr>
          <w:rFonts w:ascii="Calibri" w:hAnsi="Calibri" w:cs="Arial"/>
          <w:b/>
          <w:i/>
          <w:color w:val="000000"/>
          <w:sz w:val="28"/>
        </w:rPr>
        <w:t>At this point, it is not important whether you agree with the exact details of the proposed new FG. Rather you should indicate whether you see the need for introducing such a feature group</w:t>
      </w:r>
      <w:r>
        <w:rPr>
          <w:rFonts w:ascii="Calibri" w:hAnsi="Calibri" w:cs="Arial"/>
          <w:b/>
          <w:i/>
          <w:color w:val="000000"/>
          <w:sz w:val="28"/>
        </w:rPr>
        <w:t xml:space="preserve"> in principle.</w:t>
      </w:r>
    </w:p>
    <w:p w14:paraId="54D7139A" w14:textId="77777777" w:rsidR="00AD7E45" w:rsidRDefault="00AD7E45" w:rsidP="00AD7E45">
      <w:pPr>
        <w:pStyle w:val="maintext"/>
        <w:ind w:firstLineChars="90" w:firstLine="180"/>
        <w:rPr>
          <w:rFonts w:ascii="Calibri" w:hAnsi="Calibri" w:cs="Arial"/>
          <w:color w:val="000000"/>
        </w:rPr>
      </w:pPr>
    </w:p>
    <w:p w14:paraId="54D7139B" w14:textId="77777777" w:rsidR="00187F22" w:rsidRPr="00187F22" w:rsidRDefault="00187F22" w:rsidP="00187F22">
      <w:pPr>
        <w:pStyle w:val="maintext"/>
        <w:numPr>
          <w:ilvl w:val="0"/>
          <w:numId w:val="66"/>
        </w:numPr>
        <w:ind w:firstLineChars="0"/>
        <w:rPr>
          <w:rFonts w:ascii="Calibri" w:hAnsi="Calibri" w:cs="Arial"/>
          <w:b/>
          <w:color w:val="000000"/>
        </w:rPr>
      </w:pPr>
      <w:r w:rsidRPr="00187F22">
        <w:rPr>
          <w:rFonts w:ascii="Calibri" w:hAnsi="Calibri" w:cs="Arial"/>
          <w:b/>
          <w:color w:val="000000"/>
        </w:rPr>
        <w:t>Alt.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577"/>
        <w:gridCol w:w="1857"/>
        <w:gridCol w:w="2898"/>
        <w:gridCol w:w="222"/>
        <w:gridCol w:w="222"/>
        <w:gridCol w:w="222"/>
        <w:gridCol w:w="222"/>
        <w:gridCol w:w="222"/>
        <w:gridCol w:w="222"/>
        <w:gridCol w:w="222"/>
        <w:gridCol w:w="222"/>
        <w:gridCol w:w="222"/>
        <w:gridCol w:w="222"/>
      </w:tblGrid>
      <w:tr w:rsidR="00AD7E45" w:rsidRPr="00AD7E45" w14:paraId="54D713AA" w14:textId="77777777" w:rsidTr="007C6089">
        <w:tc>
          <w:tcPr>
            <w:tcW w:w="0" w:type="auto"/>
            <w:shd w:val="clear" w:color="auto" w:fill="auto"/>
          </w:tcPr>
          <w:p w14:paraId="54D7139C" w14:textId="77777777" w:rsidR="00AD7E45" w:rsidRPr="00AD7E45" w:rsidRDefault="00AD7E45" w:rsidP="00AD7E45">
            <w:pPr>
              <w:pStyle w:val="TAL"/>
              <w:rPr>
                <w:rFonts w:cs="Arial"/>
                <w:color w:val="FF0000"/>
                <w:szCs w:val="18"/>
                <w:lang w:val="en-US"/>
              </w:rPr>
            </w:pPr>
            <w:r w:rsidRPr="00AD7E45">
              <w:rPr>
                <w:rFonts w:cs="Arial"/>
                <w:color w:val="FF0000"/>
                <w:szCs w:val="18"/>
              </w:rPr>
              <w:t xml:space="preserve"> 24. NR_ext_to_71GHz</w:t>
            </w:r>
          </w:p>
        </w:tc>
        <w:tc>
          <w:tcPr>
            <w:tcW w:w="0" w:type="auto"/>
            <w:shd w:val="clear" w:color="auto" w:fill="auto"/>
          </w:tcPr>
          <w:p w14:paraId="54D7139D" w14:textId="77777777" w:rsidR="00AD7E45" w:rsidRPr="00AD7E45" w:rsidRDefault="00AD7E45" w:rsidP="00AD7E45">
            <w:pPr>
              <w:pStyle w:val="TAL"/>
              <w:rPr>
                <w:rFonts w:cs="Arial"/>
                <w:color w:val="FF0000"/>
                <w:szCs w:val="18"/>
              </w:rPr>
            </w:pPr>
            <w:r w:rsidRPr="00AD7E45">
              <w:rPr>
                <w:rFonts w:cs="Arial"/>
                <w:color w:val="FF0000"/>
                <w:szCs w:val="18"/>
              </w:rPr>
              <w:t>24-?</w:t>
            </w:r>
          </w:p>
        </w:tc>
        <w:tc>
          <w:tcPr>
            <w:tcW w:w="0" w:type="auto"/>
            <w:shd w:val="clear" w:color="auto" w:fill="auto"/>
          </w:tcPr>
          <w:p w14:paraId="54D7139E" w14:textId="77777777" w:rsidR="00AD7E45" w:rsidRPr="00AD7E45" w:rsidRDefault="00AD7E45" w:rsidP="00AD7E45">
            <w:pPr>
              <w:pStyle w:val="TAL"/>
              <w:rPr>
                <w:rFonts w:cs="Arial"/>
                <w:color w:val="FF0000"/>
                <w:szCs w:val="18"/>
                <w:lang w:eastAsia="zh-CN"/>
              </w:rPr>
            </w:pPr>
            <w:r w:rsidRPr="00AD7E45">
              <w:rPr>
                <w:rFonts w:cs="Arial"/>
                <w:color w:val="FF0000"/>
                <w:szCs w:val="18"/>
                <w:lang w:eastAsia="zh-CN"/>
              </w:rPr>
              <w:t xml:space="preserve">32 HARQ processes </w:t>
            </w:r>
          </w:p>
        </w:tc>
        <w:tc>
          <w:tcPr>
            <w:tcW w:w="0" w:type="auto"/>
            <w:shd w:val="clear" w:color="auto" w:fill="auto"/>
          </w:tcPr>
          <w:p w14:paraId="54D7139F" w14:textId="77777777" w:rsidR="00AD7E45" w:rsidRPr="00AD7E45" w:rsidRDefault="00AD7E45" w:rsidP="00AD7E45">
            <w:pPr>
              <w:pStyle w:val="TAL"/>
              <w:numPr>
                <w:ilvl w:val="0"/>
                <w:numId w:val="72"/>
              </w:numPr>
              <w:overflowPunct/>
              <w:autoSpaceDE/>
              <w:autoSpaceDN/>
              <w:adjustRightInd/>
              <w:spacing w:line="256" w:lineRule="auto"/>
              <w:textAlignment w:val="auto"/>
              <w:rPr>
                <w:rFonts w:cs="Arial"/>
                <w:color w:val="FF0000"/>
                <w:szCs w:val="18"/>
                <w:lang w:eastAsia="zh-CN"/>
              </w:rPr>
            </w:pPr>
            <w:r w:rsidRPr="00AD7E45">
              <w:rPr>
                <w:rFonts w:cs="Arial"/>
                <w:color w:val="FF0000"/>
                <w:szCs w:val="18"/>
                <w:lang w:eastAsia="zh-CN"/>
              </w:rPr>
              <w:t xml:space="preserve">Support 32 HARQ processes </w:t>
            </w:r>
          </w:p>
        </w:tc>
        <w:tc>
          <w:tcPr>
            <w:tcW w:w="0" w:type="auto"/>
            <w:shd w:val="clear" w:color="auto" w:fill="auto"/>
          </w:tcPr>
          <w:p w14:paraId="54D713A0" w14:textId="77777777" w:rsidR="00AD7E45" w:rsidRPr="00AD7E45" w:rsidRDefault="00AD7E45" w:rsidP="00AD7E45">
            <w:pPr>
              <w:pStyle w:val="TAL"/>
              <w:rPr>
                <w:rFonts w:cs="Arial"/>
                <w:color w:val="FF0000"/>
                <w:szCs w:val="18"/>
              </w:rPr>
            </w:pPr>
          </w:p>
        </w:tc>
        <w:tc>
          <w:tcPr>
            <w:tcW w:w="0" w:type="auto"/>
            <w:shd w:val="clear" w:color="auto" w:fill="auto"/>
          </w:tcPr>
          <w:p w14:paraId="54D713A1" w14:textId="77777777" w:rsidR="00AD7E45" w:rsidRPr="00AD7E45" w:rsidRDefault="00AD7E45" w:rsidP="00AD7E45">
            <w:pPr>
              <w:pStyle w:val="TAL"/>
              <w:rPr>
                <w:rFonts w:eastAsia="SimSun" w:cs="Arial"/>
                <w:color w:val="FF0000"/>
                <w:szCs w:val="18"/>
                <w:lang w:eastAsia="zh-CN"/>
              </w:rPr>
            </w:pPr>
          </w:p>
        </w:tc>
        <w:tc>
          <w:tcPr>
            <w:tcW w:w="0" w:type="auto"/>
            <w:shd w:val="clear" w:color="auto" w:fill="auto"/>
          </w:tcPr>
          <w:p w14:paraId="54D713A2" w14:textId="77777777" w:rsidR="00AD7E45" w:rsidRPr="00AD7E45" w:rsidRDefault="00AD7E45" w:rsidP="00AD7E45">
            <w:pPr>
              <w:pStyle w:val="TAL"/>
              <w:rPr>
                <w:rFonts w:cs="Arial"/>
                <w:color w:val="FF0000"/>
                <w:szCs w:val="18"/>
              </w:rPr>
            </w:pPr>
          </w:p>
        </w:tc>
        <w:tc>
          <w:tcPr>
            <w:tcW w:w="0" w:type="auto"/>
            <w:shd w:val="clear" w:color="auto" w:fill="auto"/>
          </w:tcPr>
          <w:p w14:paraId="54D713A3" w14:textId="77777777" w:rsidR="00AD7E45" w:rsidRPr="00AD7E45" w:rsidRDefault="00AD7E45" w:rsidP="00AD7E45">
            <w:pPr>
              <w:pStyle w:val="TAL"/>
              <w:rPr>
                <w:rFonts w:eastAsia="SimSun" w:cs="Arial"/>
                <w:color w:val="FF0000"/>
                <w:szCs w:val="18"/>
                <w:lang w:eastAsia="zh-CN"/>
              </w:rPr>
            </w:pPr>
          </w:p>
        </w:tc>
        <w:tc>
          <w:tcPr>
            <w:tcW w:w="0" w:type="auto"/>
            <w:shd w:val="clear" w:color="auto" w:fill="auto"/>
          </w:tcPr>
          <w:p w14:paraId="54D713A4" w14:textId="77777777" w:rsidR="00AD7E45" w:rsidRPr="00AD7E45" w:rsidRDefault="00AD7E45" w:rsidP="00AD7E45">
            <w:pPr>
              <w:pStyle w:val="TAL"/>
              <w:rPr>
                <w:rFonts w:cs="Arial"/>
                <w:color w:val="FF0000"/>
                <w:szCs w:val="18"/>
              </w:rPr>
            </w:pPr>
          </w:p>
        </w:tc>
        <w:tc>
          <w:tcPr>
            <w:tcW w:w="0" w:type="auto"/>
            <w:shd w:val="clear" w:color="auto" w:fill="auto"/>
          </w:tcPr>
          <w:p w14:paraId="54D713A5" w14:textId="77777777" w:rsidR="00AD7E45" w:rsidRPr="00AD7E45" w:rsidRDefault="00AD7E45" w:rsidP="00AD7E45">
            <w:pPr>
              <w:pStyle w:val="TAL"/>
              <w:rPr>
                <w:rFonts w:cs="Arial"/>
                <w:color w:val="FF0000"/>
                <w:szCs w:val="18"/>
              </w:rPr>
            </w:pPr>
          </w:p>
        </w:tc>
        <w:tc>
          <w:tcPr>
            <w:tcW w:w="0" w:type="auto"/>
            <w:shd w:val="clear" w:color="auto" w:fill="auto"/>
          </w:tcPr>
          <w:p w14:paraId="54D713A6" w14:textId="77777777" w:rsidR="00AD7E45" w:rsidRPr="00AD7E45" w:rsidRDefault="00AD7E45" w:rsidP="00AD7E45">
            <w:pPr>
              <w:pStyle w:val="TAL"/>
              <w:rPr>
                <w:rFonts w:cs="Arial"/>
                <w:color w:val="FF0000"/>
                <w:szCs w:val="18"/>
              </w:rPr>
            </w:pPr>
          </w:p>
        </w:tc>
        <w:tc>
          <w:tcPr>
            <w:tcW w:w="0" w:type="auto"/>
            <w:shd w:val="clear" w:color="auto" w:fill="auto"/>
          </w:tcPr>
          <w:p w14:paraId="54D713A7" w14:textId="77777777" w:rsidR="00AD7E45" w:rsidRPr="00AD7E45" w:rsidRDefault="00AD7E45" w:rsidP="00AD7E45">
            <w:pPr>
              <w:pStyle w:val="TAL"/>
              <w:rPr>
                <w:rFonts w:cs="Arial"/>
                <w:color w:val="FF0000"/>
                <w:szCs w:val="18"/>
              </w:rPr>
            </w:pPr>
          </w:p>
        </w:tc>
        <w:tc>
          <w:tcPr>
            <w:tcW w:w="0" w:type="auto"/>
            <w:shd w:val="clear" w:color="auto" w:fill="auto"/>
          </w:tcPr>
          <w:p w14:paraId="54D713A8" w14:textId="77777777" w:rsidR="00AD7E45" w:rsidRPr="00AD7E45" w:rsidRDefault="00AD7E45" w:rsidP="00AD7E45">
            <w:pPr>
              <w:pStyle w:val="TAL"/>
              <w:rPr>
                <w:rFonts w:cs="Arial"/>
                <w:color w:val="FF0000"/>
                <w:szCs w:val="18"/>
              </w:rPr>
            </w:pPr>
          </w:p>
        </w:tc>
        <w:tc>
          <w:tcPr>
            <w:tcW w:w="0" w:type="auto"/>
            <w:shd w:val="clear" w:color="auto" w:fill="auto"/>
          </w:tcPr>
          <w:p w14:paraId="54D713A9" w14:textId="77777777" w:rsidR="00AD7E45" w:rsidRPr="00AD7E45" w:rsidRDefault="00AD7E45" w:rsidP="00AD7E45">
            <w:pPr>
              <w:pStyle w:val="TAL"/>
              <w:rPr>
                <w:rFonts w:cs="Arial"/>
                <w:color w:val="FF0000"/>
                <w:szCs w:val="18"/>
              </w:rPr>
            </w:pPr>
          </w:p>
        </w:tc>
      </w:tr>
    </w:tbl>
    <w:p w14:paraId="54D713AB" w14:textId="77777777" w:rsidR="00AD7E45" w:rsidRDefault="00187F22" w:rsidP="00187F22">
      <w:pPr>
        <w:pStyle w:val="maintext"/>
        <w:numPr>
          <w:ilvl w:val="0"/>
          <w:numId w:val="66"/>
        </w:numPr>
        <w:ind w:firstLineChars="0"/>
        <w:rPr>
          <w:rFonts w:ascii="Calibri" w:hAnsi="Calibri" w:cs="Arial"/>
        </w:rPr>
      </w:pPr>
      <w:r>
        <w:rPr>
          <w:rFonts w:ascii="Calibri" w:hAnsi="Calibri" w:cs="Arial"/>
          <w:b/>
        </w:rPr>
        <w:t>Alt.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7"/>
        <w:gridCol w:w="577"/>
        <w:gridCol w:w="2137"/>
        <w:gridCol w:w="3368"/>
        <w:gridCol w:w="222"/>
        <w:gridCol w:w="222"/>
        <w:gridCol w:w="222"/>
        <w:gridCol w:w="222"/>
        <w:gridCol w:w="222"/>
        <w:gridCol w:w="222"/>
        <w:gridCol w:w="222"/>
        <w:gridCol w:w="222"/>
        <w:gridCol w:w="222"/>
        <w:gridCol w:w="222"/>
      </w:tblGrid>
      <w:tr w:rsidR="00187F22" w:rsidRPr="00AD7E45" w14:paraId="54D713BA" w14:textId="77777777" w:rsidTr="007C6089">
        <w:tc>
          <w:tcPr>
            <w:tcW w:w="0" w:type="auto"/>
            <w:shd w:val="clear" w:color="auto" w:fill="auto"/>
          </w:tcPr>
          <w:p w14:paraId="54D713AC" w14:textId="77777777" w:rsidR="00187F22" w:rsidRPr="00AD7E45" w:rsidRDefault="00187F22" w:rsidP="007C6089">
            <w:pPr>
              <w:pStyle w:val="TAL"/>
              <w:rPr>
                <w:rFonts w:cs="Arial"/>
                <w:color w:val="FF0000"/>
                <w:szCs w:val="18"/>
                <w:lang w:val="en-US"/>
              </w:rPr>
            </w:pPr>
            <w:r w:rsidRPr="00AD7E45">
              <w:rPr>
                <w:rFonts w:cs="Arial"/>
                <w:color w:val="FF0000"/>
                <w:szCs w:val="18"/>
              </w:rPr>
              <w:lastRenderedPageBreak/>
              <w:t>24. NR_ext_to_71GHz</w:t>
            </w:r>
          </w:p>
        </w:tc>
        <w:tc>
          <w:tcPr>
            <w:tcW w:w="0" w:type="auto"/>
            <w:shd w:val="clear" w:color="auto" w:fill="auto"/>
          </w:tcPr>
          <w:p w14:paraId="54D713AD" w14:textId="77777777" w:rsidR="00187F22" w:rsidRPr="00AD7E45" w:rsidRDefault="00187F22" w:rsidP="007C6089">
            <w:pPr>
              <w:pStyle w:val="TAL"/>
              <w:rPr>
                <w:rFonts w:cs="Arial"/>
                <w:color w:val="FF0000"/>
                <w:szCs w:val="18"/>
              </w:rPr>
            </w:pPr>
            <w:r w:rsidRPr="00AD7E45">
              <w:rPr>
                <w:rFonts w:cs="Arial"/>
                <w:color w:val="FF0000"/>
                <w:szCs w:val="18"/>
              </w:rPr>
              <w:t>24-?</w:t>
            </w:r>
          </w:p>
        </w:tc>
        <w:tc>
          <w:tcPr>
            <w:tcW w:w="0" w:type="auto"/>
            <w:shd w:val="clear" w:color="auto" w:fill="auto"/>
          </w:tcPr>
          <w:p w14:paraId="54D713AE" w14:textId="77777777" w:rsidR="00187F22" w:rsidRPr="00AD7E45" w:rsidRDefault="00187F22" w:rsidP="007C6089">
            <w:pPr>
              <w:pStyle w:val="TAL"/>
              <w:rPr>
                <w:rFonts w:cs="Arial"/>
                <w:color w:val="FF0000"/>
                <w:szCs w:val="18"/>
                <w:lang w:eastAsia="zh-CN"/>
              </w:rPr>
            </w:pPr>
            <w:r w:rsidRPr="00AD7E45">
              <w:rPr>
                <w:rFonts w:cs="Arial"/>
                <w:color w:val="FF0000"/>
                <w:szCs w:val="18"/>
                <w:lang w:eastAsia="zh-CN"/>
              </w:rPr>
              <w:t>32</w:t>
            </w:r>
            <w:r>
              <w:rPr>
                <w:rFonts w:cs="Arial"/>
                <w:color w:val="FF0000"/>
                <w:szCs w:val="18"/>
                <w:lang w:eastAsia="zh-CN"/>
              </w:rPr>
              <w:t xml:space="preserve"> DL</w:t>
            </w:r>
            <w:r w:rsidRPr="00AD7E45">
              <w:rPr>
                <w:rFonts w:cs="Arial"/>
                <w:color w:val="FF0000"/>
                <w:szCs w:val="18"/>
                <w:lang w:eastAsia="zh-CN"/>
              </w:rPr>
              <w:t xml:space="preserve"> HARQ processes </w:t>
            </w:r>
          </w:p>
        </w:tc>
        <w:tc>
          <w:tcPr>
            <w:tcW w:w="0" w:type="auto"/>
            <w:shd w:val="clear" w:color="auto" w:fill="auto"/>
          </w:tcPr>
          <w:p w14:paraId="54D713AF" w14:textId="77777777" w:rsidR="00187F22" w:rsidRPr="00AD7E45" w:rsidRDefault="00187F22" w:rsidP="007C6089">
            <w:pPr>
              <w:pStyle w:val="TAL"/>
              <w:numPr>
                <w:ilvl w:val="0"/>
                <w:numId w:val="72"/>
              </w:numPr>
              <w:overflowPunct/>
              <w:autoSpaceDE/>
              <w:autoSpaceDN/>
              <w:adjustRightInd/>
              <w:spacing w:line="256" w:lineRule="auto"/>
              <w:textAlignment w:val="auto"/>
              <w:rPr>
                <w:rFonts w:cs="Arial"/>
                <w:color w:val="FF0000"/>
                <w:szCs w:val="18"/>
                <w:lang w:eastAsia="zh-CN"/>
              </w:rPr>
            </w:pPr>
            <w:r w:rsidRPr="00AD7E45">
              <w:rPr>
                <w:rFonts w:cs="Arial"/>
                <w:color w:val="FF0000"/>
                <w:szCs w:val="18"/>
                <w:lang w:eastAsia="zh-CN"/>
              </w:rPr>
              <w:t>Support 32 HARQ processes</w:t>
            </w:r>
            <w:r>
              <w:rPr>
                <w:rFonts w:cs="Arial"/>
                <w:color w:val="FF0000"/>
                <w:szCs w:val="18"/>
                <w:lang w:eastAsia="zh-CN"/>
              </w:rPr>
              <w:t xml:space="preserve"> in DL</w:t>
            </w:r>
            <w:r w:rsidRPr="00AD7E45">
              <w:rPr>
                <w:rFonts w:cs="Arial"/>
                <w:color w:val="FF0000"/>
                <w:szCs w:val="18"/>
                <w:lang w:eastAsia="zh-CN"/>
              </w:rPr>
              <w:t xml:space="preserve"> </w:t>
            </w:r>
          </w:p>
        </w:tc>
        <w:tc>
          <w:tcPr>
            <w:tcW w:w="0" w:type="auto"/>
            <w:shd w:val="clear" w:color="auto" w:fill="auto"/>
          </w:tcPr>
          <w:p w14:paraId="54D713B0" w14:textId="77777777" w:rsidR="00187F22" w:rsidRPr="00AD7E45" w:rsidRDefault="00187F22" w:rsidP="007C6089">
            <w:pPr>
              <w:pStyle w:val="TAL"/>
              <w:rPr>
                <w:rFonts w:cs="Arial"/>
                <w:color w:val="FF0000"/>
                <w:szCs w:val="18"/>
              </w:rPr>
            </w:pPr>
          </w:p>
        </w:tc>
        <w:tc>
          <w:tcPr>
            <w:tcW w:w="0" w:type="auto"/>
            <w:shd w:val="clear" w:color="auto" w:fill="auto"/>
          </w:tcPr>
          <w:p w14:paraId="54D713B1" w14:textId="77777777" w:rsidR="00187F22" w:rsidRPr="00AD7E45" w:rsidRDefault="00187F22" w:rsidP="007C6089">
            <w:pPr>
              <w:pStyle w:val="TAL"/>
              <w:rPr>
                <w:rFonts w:eastAsia="SimSun" w:cs="Arial"/>
                <w:color w:val="FF0000"/>
                <w:szCs w:val="18"/>
                <w:lang w:eastAsia="zh-CN"/>
              </w:rPr>
            </w:pPr>
          </w:p>
        </w:tc>
        <w:tc>
          <w:tcPr>
            <w:tcW w:w="0" w:type="auto"/>
            <w:shd w:val="clear" w:color="auto" w:fill="auto"/>
          </w:tcPr>
          <w:p w14:paraId="54D713B2" w14:textId="77777777" w:rsidR="00187F22" w:rsidRPr="00AD7E45" w:rsidRDefault="00187F22" w:rsidP="007C6089">
            <w:pPr>
              <w:pStyle w:val="TAL"/>
              <w:rPr>
                <w:rFonts w:cs="Arial"/>
                <w:color w:val="FF0000"/>
                <w:szCs w:val="18"/>
              </w:rPr>
            </w:pPr>
          </w:p>
        </w:tc>
        <w:tc>
          <w:tcPr>
            <w:tcW w:w="0" w:type="auto"/>
            <w:shd w:val="clear" w:color="auto" w:fill="auto"/>
          </w:tcPr>
          <w:p w14:paraId="54D713B3" w14:textId="77777777" w:rsidR="00187F22" w:rsidRPr="00AD7E45" w:rsidRDefault="00187F22" w:rsidP="007C6089">
            <w:pPr>
              <w:pStyle w:val="TAL"/>
              <w:rPr>
                <w:rFonts w:eastAsia="SimSun" w:cs="Arial"/>
                <w:color w:val="FF0000"/>
                <w:szCs w:val="18"/>
                <w:lang w:eastAsia="zh-CN"/>
              </w:rPr>
            </w:pPr>
          </w:p>
        </w:tc>
        <w:tc>
          <w:tcPr>
            <w:tcW w:w="0" w:type="auto"/>
            <w:shd w:val="clear" w:color="auto" w:fill="auto"/>
          </w:tcPr>
          <w:p w14:paraId="54D713B4" w14:textId="77777777" w:rsidR="00187F22" w:rsidRPr="00AD7E45" w:rsidRDefault="00187F22" w:rsidP="007C6089">
            <w:pPr>
              <w:pStyle w:val="TAL"/>
              <w:rPr>
                <w:rFonts w:cs="Arial"/>
                <w:color w:val="FF0000"/>
                <w:szCs w:val="18"/>
              </w:rPr>
            </w:pPr>
          </w:p>
        </w:tc>
        <w:tc>
          <w:tcPr>
            <w:tcW w:w="0" w:type="auto"/>
            <w:shd w:val="clear" w:color="auto" w:fill="auto"/>
          </w:tcPr>
          <w:p w14:paraId="54D713B5" w14:textId="77777777" w:rsidR="00187F22" w:rsidRPr="00AD7E45" w:rsidRDefault="00187F22" w:rsidP="007C6089">
            <w:pPr>
              <w:pStyle w:val="TAL"/>
              <w:rPr>
                <w:rFonts w:cs="Arial"/>
                <w:color w:val="FF0000"/>
                <w:szCs w:val="18"/>
              </w:rPr>
            </w:pPr>
          </w:p>
        </w:tc>
        <w:tc>
          <w:tcPr>
            <w:tcW w:w="0" w:type="auto"/>
            <w:shd w:val="clear" w:color="auto" w:fill="auto"/>
          </w:tcPr>
          <w:p w14:paraId="54D713B6" w14:textId="77777777" w:rsidR="00187F22" w:rsidRPr="00AD7E45" w:rsidRDefault="00187F22" w:rsidP="007C6089">
            <w:pPr>
              <w:pStyle w:val="TAL"/>
              <w:rPr>
                <w:rFonts w:cs="Arial"/>
                <w:color w:val="FF0000"/>
                <w:szCs w:val="18"/>
              </w:rPr>
            </w:pPr>
          </w:p>
        </w:tc>
        <w:tc>
          <w:tcPr>
            <w:tcW w:w="0" w:type="auto"/>
            <w:shd w:val="clear" w:color="auto" w:fill="auto"/>
          </w:tcPr>
          <w:p w14:paraId="54D713B7" w14:textId="77777777" w:rsidR="00187F22" w:rsidRPr="00AD7E45" w:rsidRDefault="00187F22" w:rsidP="007C6089">
            <w:pPr>
              <w:pStyle w:val="TAL"/>
              <w:rPr>
                <w:rFonts w:cs="Arial"/>
                <w:color w:val="FF0000"/>
                <w:szCs w:val="18"/>
              </w:rPr>
            </w:pPr>
          </w:p>
        </w:tc>
        <w:tc>
          <w:tcPr>
            <w:tcW w:w="0" w:type="auto"/>
            <w:shd w:val="clear" w:color="auto" w:fill="auto"/>
          </w:tcPr>
          <w:p w14:paraId="54D713B8" w14:textId="77777777" w:rsidR="00187F22" w:rsidRPr="00AD7E45" w:rsidRDefault="00187F22" w:rsidP="007C6089">
            <w:pPr>
              <w:pStyle w:val="TAL"/>
              <w:rPr>
                <w:rFonts w:cs="Arial"/>
                <w:color w:val="FF0000"/>
                <w:szCs w:val="18"/>
              </w:rPr>
            </w:pPr>
          </w:p>
        </w:tc>
        <w:tc>
          <w:tcPr>
            <w:tcW w:w="0" w:type="auto"/>
            <w:shd w:val="clear" w:color="auto" w:fill="auto"/>
          </w:tcPr>
          <w:p w14:paraId="54D713B9" w14:textId="77777777" w:rsidR="00187F22" w:rsidRPr="00AD7E45" w:rsidRDefault="00187F22" w:rsidP="007C6089">
            <w:pPr>
              <w:pStyle w:val="TAL"/>
              <w:rPr>
                <w:rFonts w:cs="Arial"/>
                <w:color w:val="FF0000"/>
                <w:szCs w:val="18"/>
              </w:rPr>
            </w:pPr>
          </w:p>
        </w:tc>
      </w:tr>
      <w:tr w:rsidR="00187F22" w:rsidRPr="00AD7E45" w14:paraId="54D713C9" w14:textId="77777777" w:rsidTr="00187F22">
        <w:tc>
          <w:tcPr>
            <w:tcW w:w="0" w:type="auto"/>
            <w:tcBorders>
              <w:top w:val="single" w:sz="4" w:space="0" w:color="auto"/>
              <w:left w:val="single" w:sz="4" w:space="0" w:color="auto"/>
              <w:bottom w:val="single" w:sz="4" w:space="0" w:color="auto"/>
              <w:right w:val="single" w:sz="4" w:space="0" w:color="auto"/>
            </w:tcBorders>
            <w:shd w:val="clear" w:color="auto" w:fill="auto"/>
          </w:tcPr>
          <w:p w14:paraId="54D713BB" w14:textId="77777777" w:rsidR="00187F22" w:rsidRPr="00187F22" w:rsidRDefault="00187F22" w:rsidP="007C6089">
            <w:pPr>
              <w:pStyle w:val="TAL"/>
              <w:rPr>
                <w:rFonts w:cs="Arial"/>
                <w:color w:val="FF0000"/>
                <w:szCs w:val="18"/>
              </w:rPr>
            </w:pPr>
            <w:r w:rsidRPr="00AD7E45">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D713BC" w14:textId="77777777" w:rsidR="00187F22" w:rsidRPr="00AD7E45" w:rsidRDefault="00187F22" w:rsidP="007C6089">
            <w:pPr>
              <w:pStyle w:val="TAL"/>
              <w:rPr>
                <w:rFonts w:cs="Arial"/>
                <w:color w:val="FF0000"/>
                <w:szCs w:val="18"/>
              </w:rPr>
            </w:pPr>
            <w:r w:rsidRPr="00AD7E45">
              <w:rPr>
                <w:rFonts w:cs="Arial"/>
                <w:color w:val="FF0000"/>
                <w:szCs w:val="18"/>
              </w:rPr>
              <w:t>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D713BD" w14:textId="77777777" w:rsidR="00187F22" w:rsidRPr="00AD7E45" w:rsidRDefault="00187F22" w:rsidP="007C6089">
            <w:pPr>
              <w:pStyle w:val="TAL"/>
              <w:rPr>
                <w:rFonts w:cs="Arial"/>
                <w:color w:val="FF0000"/>
                <w:szCs w:val="18"/>
                <w:lang w:eastAsia="zh-CN"/>
              </w:rPr>
            </w:pPr>
            <w:r w:rsidRPr="00AD7E45">
              <w:rPr>
                <w:rFonts w:cs="Arial"/>
                <w:color w:val="FF0000"/>
                <w:szCs w:val="18"/>
                <w:lang w:eastAsia="zh-CN"/>
              </w:rPr>
              <w:t xml:space="preserve">32 </w:t>
            </w:r>
            <w:r>
              <w:rPr>
                <w:rFonts w:cs="Arial"/>
                <w:color w:val="FF0000"/>
                <w:szCs w:val="18"/>
                <w:lang w:eastAsia="zh-CN"/>
              </w:rPr>
              <w:t xml:space="preserve">UL </w:t>
            </w:r>
            <w:r w:rsidRPr="00AD7E45">
              <w:rPr>
                <w:rFonts w:cs="Arial"/>
                <w:color w:val="FF0000"/>
                <w:szCs w:val="18"/>
                <w:lang w:eastAsia="zh-CN"/>
              </w:rPr>
              <w:t xml:space="preserve">HARQ processes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D713BE" w14:textId="77777777" w:rsidR="00187F22" w:rsidRPr="00AD7E45" w:rsidRDefault="00187F22" w:rsidP="007C6089">
            <w:pPr>
              <w:pStyle w:val="TAL"/>
              <w:numPr>
                <w:ilvl w:val="0"/>
                <w:numId w:val="72"/>
              </w:numPr>
              <w:overflowPunct/>
              <w:autoSpaceDE/>
              <w:autoSpaceDN/>
              <w:adjustRightInd/>
              <w:spacing w:line="256" w:lineRule="auto"/>
              <w:textAlignment w:val="auto"/>
              <w:rPr>
                <w:rFonts w:cs="Arial"/>
                <w:color w:val="FF0000"/>
                <w:szCs w:val="18"/>
                <w:lang w:eastAsia="zh-CN"/>
              </w:rPr>
            </w:pPr>
            <w:r w:rsidRPr="00AD7E45">
              <w:rPr>
                <w:rFonts w:cs="Arial"/>
                <w:color w:val="FF0000"/>
                <w:szCs w:val="18"/>
                <w:lang w:eastAsia="zh-CN"/>
              </w:rPr>
              <w:t xml:space="preserve">Support 32 HARQ processes </w:t>
            </w:r>
            <w:r>
              <w:rPr>
                <w:rFonts w:cs="Arial"/>
                <w:color w:val="FF0000"/>
                <w:szCs w:val="18"/>
                <w:lang w:eastAsia="zh-CN"/>
              </w:rPr>
              <w:t>in 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D713BF" w14:textId="77777777" w:rsidR="00187F22" w:rsidRPr="00AD7E45" w:rsidRDefault="00187F22" w:rsidP="007C6089">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D713C0" w14:textId="77777777" w:rsidR="00187F22" w:rsidRPr="00AD7E45" w:rsidRDefault="00187F22" w:rsidP="007C6089">
            <w:pPr>
              <w:pStyle w:val="TAL"/>
              <w:rPr>
                <w:rFonts w:eastAsia="SimSun"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D713C1" w14:textId="77777777" w:rsidR="00187F22" w:rsidRPr="00AD7E45" w:rsidRDefault="00187F22" w:rsidP="007C6089">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D713C2" w14:textId="77777777" w:rsidR="00187F22" w:rsidRPr="00AD7E45" w:rsidRDefault="00187F22" w:rsidP="007C6089">
            <w:pPr>
              <w:pStyle w:val="TAL"/>
              <w:rPr>
                <w:rFonts w:eastAsia="SimSun"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D713C3" w14:textId="77777777" w:rsidR="00187F22" w:rsidRPr="00AD7E45" w:rsidRDefault="00187F22" w:rsidP="007C6089">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D713C4" w14:textId="77777777" w:rsidR="00187F22" w:rsidRPr="00AD7E45" w:rsidRDefault="00187F22" w:rsidP="007C6089">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D713C5" w14:textId="77777777" w:rsidR="00187F22" w:rsidRPr="00AD7E45" w:rsidRDefault="00187F22" w:rsidP="007C6089">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D713C6" w14:textId="77777777" w:rsidR="00187F22" w:rsidRPr="00AD7E45" w:rsidRDefault="00187F22" w:rsidP="007C6089">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D713C7" w14:textId="77777777" w:rsidR="00187F22" w:rsidRPr="00AD7E45" w:rsidRDefault="00187F22" w:rsidP="007C6089">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D713C8" w14:textId="77777777" w:rsidR="00187F22" w:rsidRPr="00AD7E45" w:rsidRDefault="00187F22" w:rsidP="007C6089">
            <w:pPr>
              <w:pStyle w:val="TAL"/>
              <w:rPr>
                <w:rFonts w:cs="Arial"/>
                <w:color w:val="FF0000"/>
                <w:szCs w:val="18"/>
              </w:rPr>
            </w:pPr>
          </w:p>
        </w:tc>
      </w:tr>
    </w:tbl>
    <w:p w14:paraId="54D713CA" w14:textId="77777777" w:rsidR="00187F22" w:rsidRDefault="00187F22" w:rsidP="00AD7E45">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AD7E45" w14:paraId="54D713CD" w14:textId="77777777" w:rsidTr="00332743">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54D713CB" w14:textId="77777777" w:rsidR="00AD7E45" w:rsidRPr="00D17BA8" w:rsidRDefault="00AD7E45" w:rsidP="007C6089">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54D713CC" w14:textId="77777777" w:rsidR="00AD7E45" w:rsidRPr="00D17BA8" w:rsidRDefault="00AD7E45" w:rsidP="007C6089">
            <w:pPr>
              <w:rPr>
                <w:rFonts w:ascii="Calibri" w:eastAsia="MS Mincho" w:hAnsi="Calibri" w:cs="Calibri"/>
              </w:rPr>
            </w:pPr>
            <w:r w:rsidRPr="00D17BA8">
              <w:rPr>
                <w:rFonts w:ascii="Calibri" w:eastAsia="MS Mincho" w:hAnsi="Calibri" w:cs="Calibri"/>
              </w:rPr>
              <w:t>Comments/Questions/Suggestions</w:t>
            </w:r>
          </w:p>
        </w:tc>
      </w:tr>
      <w:tr w:rsidR="00AD7E45" w14:paraId="54D713D0" w14:textId="77777777" w:rsidTr="00332743">
        <w:tc>
          <w:tcPr>
            <w:tcW w:w="1818" w:type="dxa"/>
            <w:tcBorders>
              <w:top w:val="single" w:sz="4" w:space="0" w:color="auto"/>
              <w:left w:val="single" w:sz="4" w:space="0" w:color="auto"/>
              <w:bottom w:val="single" w:sz="4" w:space="0" w:color="auto"/>
              <w:right w:val="single" w:sz="4" w:space="0" w:color="auto"/>
            </w:tcBorders>
          </w:tcPr>
          <w:p w14:paraId="54D713CE" w14:textId="4F94C0E3" w:rsidR="00AD7E45" w:rsidRPr="004F6974" w:rsidRDefault="00911518" w:rsidP="007C608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Intel</w:t>
            </w:r>
          </w:p>
        </w:tc>
        <w:tc>
          <w:tcPr>
            <w:tcW w:w="20522" w:type="dxa"/>
            <w:tcBorders>
              <w:top w:val="single" w:sz="4" w:space="0" w:color="auto"/>
              <w:left w:val="single" w:sz="4" w:space="0" w:color="auto"/>
              <w:bottom w:val="single" w:sz="4" w:space="0" w:color="auto"/>
              <w:right w:val="single" w:sz="4" w:space="0" w:color="auto"/>
            </w:tcBorders>
          </w:tcPr>
          <w:p w14:paraId="6841BAC7" w14:textId="720BC127" w:rsidR="00AD7E45" w:rsidRDefault="00911518" w:rsidP="007C6089">
            <w:pPr>
              <w:jc w:val="left"/>
              <w:rPr>
                <w:rFonts w:eastAsia="SimSun"/>
              </w:rPr>
            </w:pPr>
            <w:r>
              <w:rPr>
                <w:rFonts w:eastAsia="SimSun"/>
              </w:rPr>
              <w:t xml:space="preserve">If FG24-4 or FG24-5 </w:t>
            </w:r>
            <w:r w:rsidR="00E66EFE">
              <w:rPr>
                <w:rFonts w:eastAsia="SimSun"/>
              </w:rPr>
              <w:t xml:space="preserve">each contains both DL and UL, then Alt 1 seems to be the </w:t>
            </w:r>
            <w:r w:rsidR="00684159">
              <w:rPr>
                <w:rFonts w:eastAsia="SimSun"/>
              </w:rPr>
              <w:t xml:space="preserve">correct </w:t>
            </w:r>
            <w:r w:rsidR="00E66EFE">
              <w:rPr>
                <w:rFonts w:eastAsia="SimSun"/>
              </w:rPr>
              <w:t>approach.</w:t>
            </w:r>
          </w:p>
          <w:p w14:paraId="54D713CF" w14:textId="3DB8C0EB" w:rsidR="00E66EFE" w:rsidRDefault="00E66EFE" w:rsidP="007C6089">
            <w:pPr>
              <w:jc w:val="left"/>
              <w:rPr>
                <w:rFonts w:eastAsia="SimSun"/>
              </w:rPr>
            </w:pPr>
            <w:r>
              <w:rPr>
                <w:rFonts w:eastAsia="SimSun"/>
              </w:rPr>
              <w:t xml:space="preserve">If FG24-4 or FG24-5 is split for DL and UL separately, then Alt 2 </w:t>
            </w:r>
            <w:r w:rsidR="00684159">
              <w:rPr>
                <w:rFonts w:eastAsia="SimSun"/>
              </w:rPr>
              <w:t>seems to be the correct approach.</w:t>
            </w:r>
          </w:p>
        </w:tc>
      </w:tr>
      <w:tr w:rsidR="00882E8C" w14:paraId="6A5169B5" w14:textId="77777777" w:rsidTr="00332743">
        <w:tc>
          <w:tcPr>
            <w:tcW w:w="1818" w:type="dxa"/>
            <w:tcBorders>
              <w:top w:val="single" w:sz="4" w:space="0" w:color="auto"/>
              <w:left w:val="single" w:sz="4" w:space="0" w:color="auto"/>
              <w:bottom w:val="single" w:sz="4" w:space="0" w:color="auto"/>
              <w:right w:val="single" w:sz="4" w:space="0" w:color="auto"/>
            </w:tcBorders>
          </w:tcPr>
          <w:p w14:paraId="750F5A34" w14:textId="50513765" w:rsidR="00882E8C" w:rsidRDefault="00882E8C" w:rsidP="007C608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LG Electronics</w:t>
            </w:r>
          </w:p>
        </w:tc>
        <w:tc>
          <w:tcPr>
            <w:tcW w:w="20522" w:type="dxa"/>
            <w:tcBorders>
              <w:top w:val="single" w:sz="4" w:space="0" w:color="auto"/>
              <w:left w:val="single" w:sz="4" w:space="0" w:color="auto"/>
              <w:bottom w:val="single" w:sz="4" w:space="0" w:color="auto"/>
              <w:right w:val="single" w:sz="4" w:space="0" w:color="auto"/>
            </w:tcBorders>
          </w:tcPr>
          <w:p w14:paraId="69047034" w14:textId="2A4D2D6C" w:rsidR="00882E8C" w:rsidRPr="00882E8C" w:rsidRDefault="00882E8C" w:rsidP="007C6089">
            <w:pPr>
              <w:jc w:val="left"/>
              <w:rPr>
                <w:rFonts w:eastAsiaTheme="minorEastAsia"/>
                <w:lang w:eastAsia="ko-KR"/>
              </w:rPr>
            </w:pPr>
            <w:r>
              <w:rPr>
                <w:rFonts w:eastAsiaTheme="minorEastAsia" w:hint="eastAsia"/>
                <w:lang w:eastAsia="ko-KR"/>
              </w:rPr>
              <w:t xml:space="preserve">Alt 2 is preferred. </w:t>
            </w:r>
            <w:r>
              <w:rPr>
                <w:rFonts w:eastAsiaTheme="minorEastAsia"/>
                <w:lang w:eastAsia="ko-KR"/>
              </w:rPr>
              <w:t>One thing to be noted is that this feature is originally introduced for NTN WI. If we will have separate FG in 60 GHz from FG in NTN, we should describe that this FG is only for 480/960 kHz in FR2-2.</w:t>
            </w:r>
          </w:p>
        </w:tc>
      </w:tr>
      <w:tr w:rsidR="00332743" w14:paraId="70729384" w14:textId="77777777" w:rsidTr="00332743">
        <w:tc>
          <w:tcPr>
            <w:tcW w:w="1818" w:type="dxa"/>
            <w:tcBorders>
              <w:top w:val="single" w:sz="4" w:space="0" w:color="auto"/>
              <w:left w:val="single" w:sz="4" w:space="0" w:color="auto"/>
              <w:bottom w:val="single" w:sz="4" w:space="0" w:color="auto"/>
              <w:right w:val="single" w:sz="4" w:space="0" w:color="auto"/>
            </w:tcBorders>
          </w:tcPr>
          <w:p w14:paraId="20135485" w14:textId="08C53A75" w:rsidR="00332743" w:rsidRDefault="00332743" w:rsidP="00332743">
            <w:pPr>
              <w:pStyle w:val="paragraph"/>
              <w:spacing w:before="0" w:beforeAutospacing="0" w:after="0" w:afterAutospacing="0"/>
              <w:textAlignment w:val="baseline"/>
              <w:rPr>
                <w:rStyle w:val="normaltextrun"/>
                <w:rFonts w:eastAsia="Malgun Gothic"/>
                <w:sz w:val="20"/>
                <w:lang w:eastAsia="ko-KR"/>
              </w:rPr>
            </w:pPr>
            <w:r w:rsidRPr="00332743">
              <w:rPr>
                <w:rFonts w:eastAsia="SimSun"/>
                <w:sz w:val="20"/>
              </w:rPr>
              <w:t>Samsung</w:t>
            </w:r>
          </w:p>
        </w:tc>
        <w:tc>
          <w:tcPr>
            <w:tcW w:w="20522" w:type="dxa"/>
            <w:tcBorders>
              <w:top w:val="single" w:sz="4" w:space="0" w:color="auto"/>
              <w:left w:val="single" w:sz="4" w:space="0" w:color="auto"/>
              <w:bottom w:val="single" w:sz="4" w:space="0" w:color="auto"/>
              <w:right w:val="single" w:sz="4" w:space="0" w:color="auto"/>
            </w:tcBorders>
          </w:tcPr>
          <w:p w14:paraId="209E3561" w14:textId="11604F68" w:rsidR="00332743" w:rsidRDefault="00332743" w:rsidP="00332743">
            <w:pPr>
              <w:jc w:val="left"/>
              <w:rPr>
                <w:rFonts w:eastAsiaTheme="minorEastAsia"/>
                <w:lang w:eastAsia="ko-KR"/>
              </w:rPr>
            </w:pPr>
            <w:r>
              <w:rPr>
                <w:rFonts w:eastAsia="SimSun"/>
              </w:rPr>
              <w:t xml:space="preserve">We are ok with having this new FG, and we support Alt 2, since the operation support 32 DL and UL should be separated. </w:t>
            </w:r>
          </w:p>
        </w:tc>
      </w:tr>
      <w:tr w:rsidR="00CC0C25" w14:paraId="31F95078" w14:textId="77777777" w:rsidTr="00332743">
        <w:tc>
          <w:tcPr>
            <w:tcW w:w="1818" w:type="dxa"/>
            <w:tcBorders>
              <w:top w:val="single" w:sz="4" w:space="0" w:color="auto"/>
              <w:left w:val="single" w:sz="4" w:space="0" w:color="auto"/>
              <w:bottom w:val="single" w:sz="4" w:space="0" w:color="auto"/>
              <w:right w:val="single" w:sz="4" w:space="0" w:color="auto"/>
            </w:tcBorders>
          </w:tcPr>
          <w:p w14:paraId="38BD8E3F" w14:textId="0134B258" w:rsidR="00CC0C25" w:rsidRPr="00CC0C25" w:rsidRDefault="00CC0C25" w:rsidP="00CC0C25">
            <w:pPr>
              <w:pStyle w:val="paragraph"/>
              <w:spacing w:before="0" w:beforeAutospacing="0" w:after="0" w:afterAutospacing="0"/>
              <w:textAlignment w:val="baseline"/>
              <w:rPr>
                <w:rFonts w:eastAsia="SimSun"/>
                <w:sz w:val="20"/>
              </w:rPr>
            </w:pPr>
            <w:r w:rsidRPr="00CC0C25">
              <w:rPr>
                <w:rStyle w:val="normaltextrun"/>
                <w:rFonts w:eastAsia="Malgun Gothic"/>
                <w:sz w:val="20"/>
                <w:lang w:eastAsia="ko-KR"/>
              </w:rPr>
              <w:t>Lenovo, Motorola Mobility</w:t>
            </w:r>
          </w:p>
        </w:tc>
        <w:tc>
          <w:tcPr>
            <w:tcW w:w="20522" w:type="dxa"/>
            <w:tcBorders>
              <w:top w:val="single" w:sz="4" w:space="0" w:color="auto"/>
              <w:left w:val="single" w:sz="4" w:space="0" w:color="auto"/>
              <w:bottom w:val="single" w:sz="4" w:space="0" w:color="auto"/>
              <w:right w:val="single" w:sz="4" w:space="0" w:color="auto"/>
            </w:tcBorders>
          </w:tcPr>
          <w:p w14:paraId="5B06E12D" w14:textId="5DAA887F" w:rsidR="00CC0C25" w:rsidRPr="00CC0C25" w:rsidRDefault="00CC0C25" w:rsidP="00CC0C25">
            <w:pPr>
              <w:jc w:val="left"/>
              <w:rPr>
                <w:rFonts w:eastAsia="SimSun"/>
              </w:rPr>
            </w:pPr>
            <w:r w:rsidRPr="00CC0C25">
              <w:rPr>
                <w:rFonts w:eastAsiaTheme="minorEastAsia"/>
                <w:lang w:eastAsia="ko-KR"/>
              </w:rPr>
              <w:t>Our preference is Alt 2 to split the FG for DL and UL</w:t>
            </w:r>
          </w:p>
        </w:tc>
      </w:tr>
      <w:tr w:rsidR="002D4486" w14:paraId="44A65FC7" w14:textId="77777777" w:rsidTr="00332743">
        <w:tc>
          <w:tcPr>
            <w:tcW w:w="1818" w:type="dxa"/>
            <w:tcBorders>
              <w:top w:val="single" w:sz="4" w:space="0" w:color="auto"/>
              <w:left w:val="single" w:sz="4" w:space="0" w:color="auto"/>
              <w:bottom w:val="single" w:sz="4" w:space="0" w:color="auto"/>
              <w:right w:val="single" w:sz="4" w:space="0" w:color="auto"/>
            </w:tcBorders>
          </w:tcPr>
          <w:p w14:paraId="08736765" w14:textId="555ECD1B" w:rsidR="002D4486" w:rsidRPr="00CC0C25" w:rsidRDefault="002D4486" w:rsidP="002D4486">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Nokia, NSB</w:t>
            </w:r>
          </w:p>
        </w:tc>
        <w:tc>
          <w:tcPr>
            <w:tcW w:w="20522" w:type="dxa"/>
            <w:tcBorders>
              <w:top w:val="single" w:sz="4" w:space="0" w:color="auto"/>
              <w:left w:val="single" w:sz="4" w:space="0" w:color="auto"/>
              <w:bottom w:val="single" w:sz="4" w:space="0" w:color="auto"/>
              <w:right w:val="single" w:sz="4" w:space="0" w:color="auto"/>
            </w:tcBorders>
          </w:tcPr>
          <w:p w14:paraId="4E524177" w14:textId="30EF5DD3" w:rsidR="002D4486" w:rsidRPr="00CC0C25" w:rsidRDefault="002D4486" w:rsidP="002D4486">
            <w:pPr>
              <w:jc w:val="left"/>
              <w:rPr>
                <w:rFonts w:eastAsiaTheme="minorEastAsia"/>
                <w:lang w:eastAsia="ko-KR"/>
              </w:rPr>
            </w:pPr>
            <w:r>
              <w:rPr>
                <w:rFonts w:eastAsia="SimSun"/>
              </w:rPr>
              <w:t xml:space="preserve">This should not be a separate capability but integral part of UE operation in FR2-2.  </w:t>
            </w:r>
          </w:p>
        </w:tc>
      </w:tr>
      <w:tr w:rsidR="0031757B" w14:paraId="0E43D979" w14:textId="77777777" w:rsidTr="00332743">
        <w:tc>
          <w:tcPr>
            <w:tcW w:w="1818" w:type="dxa"/>
            <w:tcBorders>
              <w:top w:val="single" w:sz="4" w:space="0" w:color="auto"/>
              <w:left w:val="single" w:sz="4" w:space="0" w:color="auto"/>
              <w:bottom w:val="single" w:sz="4" w:space="0" w:color="auto"/>
              <w:right w:val="single" w:sz="4" w:space="0" w:color="auto"/>
            </w:tcBorders>
          </w:tcPr>
          <w:p w14:paraId="075FA937" w14:textId="208E070E" w:rsidR="0031757B" w:rsidRDefault="0031757B" w:rsidP="002D4486">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7BEB55B4" w14:textId="47F0DB42" w:rsidR="0031757B" w:rsidRDefault="0031757B" w:rsidP="002D4486">
            <w:pPr>
              <w:jc w:val="left"/>
              <w:rPr>
                <w:rFonts w:eastAsia="SimSun"/>
              </w:rPr>
            </w:pPr>
            <w:r>
              <w:rPr>
                <w:rFonts w:eastAsia="SimSun"/>
              </w:rPr>
              <w:t>We prefer Alt 2</w:t>
            </w:r>
          </w:p>
        </w:tc>
      </w:tr>
    </w:tbl>
    <w:p w14:paraId="54D713D1" w14:textId="77777777" w:rsidR="00AD7E45" w:rsidRPr="00434D06" w:rsidRDefault="00AD7E45" w:rsidP="00AD7E45">
      <w:pPr>
        <w:pStyle w:val="maintext"/>
        <w:ind w:firstLineChars="90" w:firstLine="180"/>
        <w:rPr>
          <w:rFonts w:ascii="Calibri" w:hAnsi="Calibri" w:cs="Arial"/>
          <w:color w:val="000000"/>
        </w:rPr>
      </w:pPr>
    </w:p>
    <w:p w14:paraId="54D713D2" w14:textId="77777777" w:rsidR="00187F22" w:rsidRDefault="00187F22" w:rsidP="00187F22">
      <w:pPr>
        <w:pStyle w:val="maintext"/>
        <w:ind w:firstLineChars="90" w:firstLine="180"/>
        <w:rPr>
          <w:rFonts w:ascii="Calibri" w:hAnsi="Calibri" w:cs="Arial"/>
          <w:b/>
          <w:color w:val="000000"/>
        </w:rPr>
      </w:pPr>
      <w:r>
        <w:rPr>
          <w:rFonts w:ascii="Calibri" w:hAnsi="Calibri" w:cs="Arial"/>
          <w:color w:val="000000"/>
        </w:rPr>
        <w:t xml:space="preserve">The following </w:t>
      </w:r>
      <w:r w:rsidRPr="002521EC">
        <w:rPr>
          <w:rFonts w:ascii="Calibri" w:hAnsi="Calibri" w:cs="Arial"/>
          <w:color w:val="000000"/>
        </w:rPr>
        <w:t>new</w:t>
      </w:r>
      <w:r>
        <w:rPr>
          <w:rFonts w:ascii="Calibri" w:hAnsi="Calibri" w:cs="Arial"/>
          <w:color w:val="000000"/>
        </w:rPr>
        <w:t xml:space="preserve"> feature group in the 24-x family of FR2-2 features was proposed by one or more companies during RAN1 #106bis-e. Please indicate in the table below whether you agree with the introduction of such a new row/FG. </w:t>
      </w:r>
    </w:p>
    <w:p w14:paraId="54D713D3" w14:textId="77777777" w:rsidR="00187F22" w:rsidRPr="00987009" w:rsidRDefault="00187F22" w:rsidP="00187F22">
      <w:pPr>
        <w:pStyle w:val="maintext"/>
        <w:ind w:firstLineChars="90" w:firstLine="180"/>
        <w:rPr>
          <w:rFonts w:ascii="Calibri" w:hAnsi="Calibri" w:cs="Arial"/>
          <w:color w:val="000000"/>
        </w:rPr>
      </w:pPr>
    </w:p>
    <w:p w14:paraId="54D713D4" w14:textId="77777777" w:rsidR="00187F22" w:rsidRPr="00987009" w:rsidRDefault="00187F22" w:rsidP="00187F22">
      <w:pPr>
        <w:pStyle w:val="maintext"/>
        <w:ind w:firstLineChars="90" w:firstLine="252"/>
        <w:rPr>
          <w:rFonts w:ascii="Calibri" w:hAnsi="Calibri" w:cs="Arial"/>
          <w:b/>
          <w:i/>
          <w:color w:val="000000"/>
          <w:sz w:val="28"/>
        </w:rPr>
      </w:pPr>
      <w:r w:rsidRPr="00585455">
        <w:rPr>
          <w:rFonts w:ascii="Calibri" w:hAnsi="Calibri" w:cs="Arial"/>
          <w:b/>
          <w:i/>
          <w:color w:val="000000"/>
          <w:sz w:val="28"/>
        </w:rPr>
        <w:t>At this point, it is not important whether you agree with the exact details of the proposed new FG. Rather you should indicate whether you see the need for introducing such a feature group</w:t>
      </w:r>
      <w:r>
        <w:rPr>
          <w:rFonts w:ascii="Calibri" w:hAnsi="Calibri" w:cs="Arial"/>
          <w:b/>
          <w:i/>
          <w:color w:val="000000"/>
          <w:sz w:val="28"/>
        </w:rPr>
        <w:t xml:space="preserve"> in principle.</w:t>
      </w:r>
    </w:p>
    <w:p w14:paraId="54D713D5" w14:textId="77777777" w:rsidR="00187F22" w:rsidRPr="00987009" w:rsidRDefault="00187F22" w:rsidP="00187F22">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577"/>
        <w:gridCol w:w="3148"/>
        <w:gridCol w:w="4388"/>
        <w:gridCol w:w="222"/>
        <w:gridCol w:w="222"/>
        <w:gridCol w:w="222"/>
        <w:gridCol w:w="222"/>
        <w:gridCol w:w="222"/>
        <w:gridCol w:w="222"/>
        <w:gridCol w:w="222"/>
        <w:gridCol w:w="222"/>
        <w:gridCol w:w="222"/>
        <w:gridCol w:w="222"/>
      </w:tblGrid>
      <w:tr w:rsidR="00187F22" w:rsidRPr="00AD7E45" w14:paraId="54D713E4" w14:textId="77777777" w:rsidTr="007C6089">
        <w:tc>
          <w:tcPr>
            <w:tcW w:w="0" w:type="auto"/>
            <w:shd w:val="clear" w:color="auto" w:fill="auto"/>
          </w:tcPr>
          <w:p w14:paraId="54D713D6" w14:textId="77777777" w:rsidR="00187F22" w:rsidRPr="00AD7E45" w:rsidRDefault="00187F22" w:rsidP="007C6089">
            <w:pPr>
              <w:pStyle w:val="TAL"/>
              <w:rPr>
                <w:rFonts w:cs="Arial"/>
                <w:color w:val="FF0000"/>
                <w:szCs w:val="18"/>
                <w:lang w:val="en-US"/>
              </w:rPr>
            </w:pPr>
            <w:r w:rsidRPr="00AD7E45">
              <w:rPr>
                <w:rFonts w:cs="Arial"/>
                <w:color w:val="FF0000"/>
                <w:szCs w:val="18"/>
              </w:rPr>
              <w:t xml:space="preserve"> 24. NR_ext_to_71GHz</w:t>
            </w:r>
          </w:p>
        </w:tc>
        <w:tc>
          <w:tcPr>
            <w:tcW w:w="0" w:type="auto"/>
            <w:shd w:val="clear" w:color="auto" w:fill="auto"/>
          </w:tcPr>
          <w:p w14:paraId="54D713D7" w14:textId="77777777" w:rsidR="00187F22" w:rsidRPr="00AD7E45" w:rsidRDefault="00187F22" w:rsidP="007C6089">
            <w:pPr>
              <w:pStyle w:val="TAL"/>
              <w:rPr>
                <w:rFonts w:cs="Arial"/>
                <w:color w:val="FF0000"/>
                <w:szCs w:val="18"/>
              </w:rPr>
            </w:pPr>
            <w:r w:rsidRPr="00AD7E45">
              <w:rPr>
                <w:rFonts w:cs="Arial"/>
                <w:color w:val="FF0000"/>
                <w:szCs w:val="18"/>
              </w:rPr>
              <w:t>24-?</w:t>
            </w:r>
          </w:p>
        </w:tc>
        <w:tc>
          <w:tcPr>
            <w:tcW w:w="0" w:type="auto"/>
            <w:shd w:val="clear" w:color="auto" w:fill="auto"/>
          </w:tcPr>
          <w:p w14:paraId="54D713D8" w14:textId="77777777" w:rsidR="00187F22" w:rsidRPr="00AD7E45" w:rsidRDefault="00187F22" w:rsidP="007C6089">
            <w:pPr>
              <w:pStyle w:val="TAL"/>
              <w:rPr>
                <w:rFonts w:cs="Arial"/>
                <w:color w:val="FF0000"/>
                <w:szCs w:val="18"/>
                <w:lang w:eastAsia="zh-CN"/>
              </w:rPr>
            </w:pPr>
            <w:r w:rsidRPr="00187F22">
              <w:rPr>
                <w:rFonts w:cs="Arial"/>
                <w:color w:val="FF0000"/>
                <w:szCs w:val="18"/>
                <w:lang w:eastAsia="zh-CN"/>
              </w:rPr>
              <w:t>2 codeword transmission for PDSCH</w:t>
            </w:r>
          </w:p>
        </w:tc>
        <w:tc>
          <w:tcPr>
            <w:tcW w:w="0" w:type="auto"/>
            <w:shd w:val="clear" w:color="auto" w:fill="auto"/>
          </w:tcPr>
          <w:p w14:paraId="54D713D9" w14:textId="77777777" w:rsidR="00187F22" w:rsidRPr="00AD7E45" w:rsidRDefault="00187F22" w:rsidP="00187F22">
            <w:pPr>
              <w:pStyle w:val="TAL"/>
              <w:numPr>
                <w:ilvl w:val="0"/>
                <w:numId w:val="73"/>
              </w:numPr>
              <w:overflowPunct/>
              <w:autoSpaceDE/>
              <w:autoSpaceDN/>
              <w:adjustRightInd/>
              <w:spacing w:line="256" w:lineRule="auto"/>
              <w:textAlignment w:val="auto"/>
              <w:rPr>
                <w:rFonts w:cs="Arial"/>
                <w:color w:val="FF0000"/>
                <w:szCs w:val="18"/>
                <w:lang w:eastAsia="zh-CN"/>
              </w:rPr>
            </w:pPr>
            <w:r w:rsidRPr="00AD7E45">
              <w:rPr>
                <w:rFonts w:cs="Arial"/>
                <w:color w:val="FF0000"/>
                <w:szCs w:val="18"/>
                <w:lang w:eastAsia="zh-CN"/>
              </w:rPr>
              <w:t xml:space="preserve">Support </w:t>
            </w:r>
            <w:r>
              <w:rPr>
                <w:rFonts w:cs="Arial"/>
                <w:color w:val="FF0000"/>
                <w:szCs w:val="18"/>
                <w:lang w:eastAsia="zh-CN"/>
              </w:rPr>
              <w:t xml:space="preserve">of </w:t>
            </w:r>
            <w:r w:rsidRPr="00187F22">
              <w:rPr>
                <w:rFonts w:cs="Arial"/>
                <w:color w:val="FF0000"/>
                <w:szCs w:val="18"/>
                <w:lang w:eastAsia="zh-CN"/>
              </w:rPr>
              <w:t>2 codeword transmission for PDSCH</w:t>
            </w:r>
            <w:r w:rsidRPr="00AD7E45">
              <w:rPr>
                <w:rFonts w:cs="Arial"/>
                <w:color w:val="FF0000"/>
                <w:szCs w:val="18"/>
                <w:lang w:eastAsia="zh-CN"/>
              </w:rPr>
              <w:t xml:space="preserve"> </w:t>
            </w:r>
          </w:p>
        </w:tc>
        <w:tc>
          <w:tcPr>
            <w:tcW w:w="0" w:type="auto"/>
            <w:shd w:val="clear" w:color="auto" w:fill="auto"/>
          </w:tcPr>
          <w:p w14:paraId="54D713DA" w14:textId="77777777" w:rsidR="00187F22" w:rsidRPr="00AD7E45" w:rsidRDefault="00187F22" w:rsidP="007C6089">
            <w:pPr>
              <w:pStyle w:val="TAL"/>
              <w:rPr>
                <w:rFonts w:cs="Arial"/>
                <w:color w:val="FF0000"/>
                <w:szCs w:val="18"/>
              </w:rPr>
            </w:pPr>
          </w:p>
        </w:tc>
        <w:tc>
          <w:tcPr>
            <w:tcW w:w="0" w:type="auto"/>
            <w:shd w:val="clear" w:color="auto" w:fill="auto"/>
          </w:tcPr>
          <w:p w14:paraId="54D713DB" w14:textId="77777777" w:rsidR="00187F22" w:rsidRPr="00AD7E45" w:rsidRDefault="00187F22" w:rsidP="007C6089">
            <w:pPr>
              <w:pStyle w:val="TAL"/>
              <w:rPr>
                <w:rFonts w:eastAsia="SimSun" w:cs="Arial"/>
                <w:color w:val="FF0000"/>
                <w:szCs w:val="18"/>
                <w:lang w:eastAsia="zh-CN"/>
              </w:rPr>
            </w:pPr>
          </w:p>
        </w:tc>
        <w:tc>
          <w:tcPr>
            <w:tcW w:w="0" w:type="auto"/>
            <w:shd w:val="clear" w:color="auto" w:fill="auto"/>
          </w:tcPr>
          <w:p w14:paraId="54D713DC" w14:textId="77777777" w:rsidR="00187F22" w:rsidRPr="00AD7E45" w:rsidRDefault="00187F22" w:rsidP="007C6089">
            <w:pPr>
              <w:pStyle w:val="TAL"/>
              <w:rPr>
                <w:rFonts w:cs="Arial"/>
                <w:color w:val="FF0000"/>
                <w:szCs w:val="18"/>
              </w:rPr>
            </w:pPr>
          </w:p>
        </w:tc>
        <w:tc>
          <w:tcPr>
            <w:tcW w:w="0" w:type="auto"/>
            <w:shd w:val="clear" w:color="auto" w:fill="auto"/>
          </w:tcPr>
          <w:p w14:paraId="54D713DD" w14:textId="77777777" w:rsidR="00187F22" w:rsidRPr="00AD7E45" w:rsidRDefault="00187F22" w:rsidP="007C6089">
            <w:pPr>
              <w:pStyle w:val="TAL"/>
              <w:rPr>
                <w:rFonts w:eastAsia="SimSun" w:cs="Arial"/>
                <w:color w:val="FF0000"/>
                <w:szCs w:val="18"/>
                <w:lang w:eastAsia="zh-CN"/>
              </w:rPr>
            </w:pPr>
          </w:p>
        </w:tc>
        <w:tc>
          <w:tcPr>
            <w:tcW w:w="0" w:type="auto"/>
            <w:shd w:val="clear" w:color="auto" w:fill="auto"/>
          </w:tcPr>
          <w:p w14:paraId="54D713DE" w14:textId="77777777" w:rsidR="00187F22" w:rsidRPr="00AD7E45" w:rsidRDefault="00187F22" w:rsidP="007C6089">
            <w:pPr>
              <w:pStyle w:val="TAL"/>
              <w:rPr>
                <w:rFonts w:cs="Arial"/>
                <w:color w:val="FF0000"/>
                <w:szCs w:val="18"/>
              </w:rPr>
            </w:pPr>
          </w:p>
        </w:tc>
        <w:tc>
          <w:tcPr>
            <w:tcW w:w="0" w:type="auto"/>
            <w:shd w:val="clear" w:color="auto" w:fill="auto"/>
          </w:tcPr>
          <w:p w14:paraId="54D713DF" w14:textId="77777777" w:rsidR="00187F22" w:rsidRPr="00AD7E45" w:rsidRDefault="00187F22" w:rsidP="007C6089">
            <w:pPr>
              <w:pStyle w:val="TAL"/>
              <w:rPr>
                <w:rFonts w:cs="Arial"/>
                <w:color w:val="FF0000"/>
                <w:szCs w:val="18"/>
              </w:rPr>
            </w:pPr>
          </w:p>
        </w:tc>
        <w:tc>
          <w:tcPr>
            <w:tcW w:w="0" w:type="auto"/>
            <w:shd w:val="clear" w:color="auto" w:fill="auto"/>
          </w:tcPr>
          <w:p w14:paraId="54D713E0" w14:textId="77777777" w:rsidR="00187F22" w:rsidRPr="00AD7E45" w:rsidRDefault="00187F22" w:rsidP="007C6089">
            <w:pPr>
              <w:pStyle w:val="TAL"/>
              <w:rPr>
                <w:rFonts w:cs="Arial"/>
                <w:color w:val="FF0000"/>
                <w:szCs w:val="18"/>
              </w:rPr>
            </w:pPr>
          </w:p>
        </w:tc>
        <w:tc>
          <w:tcPr>
            <w:tcW w:w="0" w:type="auto"/>
            <w:shd w:val="clear" w:color="auto" w:fill="auto"/>
          </w:tcPr>
          <w:p w14:paraId="54D713E1" w14:textId="77777777" w:rsidR="00187F22" w:rsidRPr="00AD7E45" w:rsidRDefault="00187F22" w:rsidP="007C6089">
            <w:pPr>
              <w:pStyle w:val="TAL"/>
              <w:rPr>
                <w:rFonts w:cs="Arial"/>
                <w:color w:val="FF0000"/>
                <w:szCs w:val="18"/>
              </w:rPr>
            </w:pPr>
          </w:p>
        </w:tc>
        <w:tc>
          <w:tcPr>
            <w:tcW w:w="0" w:type="auto"/>
            <w:shd w:val="clear" w:color="auto" w:fill="auto"/>
          </w:tcPr>
          <w:p w14:paraId="54D713E2" w14:textId="77777777" w:rsidR="00187F22" w:rsidRPr="00AD7E45" w:rsidRDefault="00187F22" w:rsidP="007C6089">
            <w:pPr>
              <w:pStyle w:val="TAL"/>
              <w:rPr>
                <w:rFonts w:cs="Arial"/>
                <w:color w:val="FF0000"/>
                <w:szCs w:val="18"/>
              </w:rPr>
            </w:pPr>
          </w:p>
        </w:tc>
        <w:tc>
          <w:tcPr>
            <w:tcW w:w="0" w:type="auto"/>
            <w:shd w:val="clear" w:color="auto" w:fill="auto"/>
          </w:tcPr>
          <w:p w14:paraId="54D713E3" w14:textId="77777777" w:rsidR="00187F22" w:rsidRPr="00AD7E45" w:rsidRDefault="00187F22" w:rsidP="007C6089">
            <w:pPr>
              <w:pStyle w:val="TAL"/>
              <w:rPr>
                <w:rFonts w:cs="Arial"/>
                <w:color w:val="FF0000"/>
                <w:szCs w:val="18"/>
              </w:rPr>
            </w:pPr>
          </w:p>
        </w:tc>
      </w:tr>
    </w:tbl>
    <w:p w14:paraId="54D713E5" w14:textId="77777777" w:rsidR="00187F22" w:rsidRDefault="00187F22" w:rsidP="00187F22">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187F22" w14:paraId="54D713E8" w14:textId="77777777" w:rsidTr="00332743">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54D713E6" w14:textId="77777777" w:rsidR="00187F22" w:rsidRPr="00D17BA8" w:rsidRDefault="00187F22" w:rsidP="007C6089">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54D713E7" w14:textId="77777777" w:rsidR="00187F22" w:rsidRPr="00D17BA8" w:rsidRDefault="00187F22" w:rsidP="007C6089">
            <w:pPr>
              <w:rPr>
                <w:rFonts w:ascii="Calibri" w:eastAsia="MS Mincho" w:hAnsi="Calibri" w:cs="Calibri"/>
              </w:rPr>
            </w:pPr>
            <w:r w:rsidRPr="00D17BA8">
              <w:rPr>
                <w:rFonts w:ascii="Calibri" w:eastAsia="MS Mincho" w:hAnsi="Calibri" w:cs="Calibri"/>
              </w:rPr>
              <w:t>Comments/Questions/Suggestions</w:t>
            </w:r>
          </w:p>
        </w:tc>
      </w:tr>
      <w:tr w:rsidR="00187F22" w14:paraId="54D713EB" w14:textId="77777777" w:rsidTr="00332743">
        <w:tc>
          <w:tcPr>
            <w:tcW w:w="1818" w:type="dxa"/>
            <w:tcBorders>
              <w:top w:val="single" w:sz="4" w:space="0" w:color="auto"/>
              <w:left w:val="single" w:sz="4" w:space="0" w:color="auto"/>
              <w:bottom w:val="single" w:sz="4" w:space="0" w:color="auto"/>
              <w:right w:val="single" w:sz="4" w:space="0" w:color="auto"/>
            </w:tcBorders>
          </w:tcPr>
          <w:p w14:paraId="54D713E9" w14:textId="692219C0" w:rsidR="00187F22" w:rsidRPr="004F6974" w:rsidRDefault="00684159" w:rsidP="007C608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Intel</w:t>
            </w:r>
          </w:p>
        </w:tc>
        <w:tc>
          <w:tcPr>
            <w:tcW w:w="20522" w:type="dxa"/>
            <w:tcBorders>
              <w:top w:val="single" w:sz="4" w:space="0" w:color="auto"/>
              <w:left w:val="single" w:sz="4" w:space="0" w:color="auto"/>
              <w:bottom w:val="single" w:sz="4" w:space="0" w:color="auto"/>
              <w:right w:val="single" w:sz="4" w:space="0" w:color="auto"/>
            </w:tcBorders>
          </w:tcPr>
          <w:p w14:paraId="4832A7E2" w14:textId="77777777" w:rsidR="00187F22" w:rsidRDefault="00684159" w:rsidP="007C6089">
            <w:pPr>
              <w:jc w:val="left"/>
              <w:rPr>
                <w:rFonts w:eastAsia="SimSun"/>
              </w:rPr>
            </w:pPr>
            <w:r>
              <w:rPr>
                <w:rFonts w:eastAsia="SimSun"/>
              </w:rPr>
              <w:t xml:space="preserve">Not sure if this FG is needed. UE </w:t>
            </w:r>
            <w:r w:rsidR="00935DEE">
              <w:rPr>
                <w:rFonts w:eastAsia="SimSun"/>
              </w:rPr>
              <w:t>already reports “</w:t>
            </w:r>
            <w:r w:rsidR="00935DEE" w:rsidRPr="00935DEE">
              <w:rPr>
                <w:rFonts w:eastAsia="SimSun"/>
              </w:rPr>
              <w:t>maxNumberMIMO-LayersPDSCH</w:t>
            </w:r>
            <w:r w:rsidR="00935DEE">
              <w:rPr>
                <w:rFonts w:eastAsia="SimSun"/>
              </w:rPr>
              <w:t>”</w:t>
            </w:r>
            <w:r w:rsidR="00C165B3">
              <w:rPr>
                <w:rFonts w:eastAsia="SimSun"/>
              </w:rPr>
              <w:t>, “</w:t>
            </w:r>
            <w:r w:rsidR="00C165B3" w:rsidRPr="00C165B3">
              <w:rPr>
                <w:rFonts w:eastAsia="SimSun"/>
              </w:rPr>
              <w:t>maxNumberMIMO-LayersCB-PUSCH</w:t>
            </w:r>
            <w:r w:rsidR="00C165B3">
              <w:rPr>
                <w:rFonts w:eastAsia="SimSun"/>
              </w:rPr>
              <w:t>”, and “</w:t>
            </w:r>
            <w:r w:rsidR="00623E3D" w:rsidRPr="00623E3D">
              <w:rPr>
                <w:rFonts w:eastAsia="SimSun"/>
              </w:rPr>
              <w:t>maxNumberMIMO-LayersNonCB-PUSCH</w:t>
            </w:r>
            <w:r w:rsidR="00623E3D">
              <w:rPr>
                <w:rFonts w:eastAsia="SimSun"/>
              </w:rPr>
              <w:t>” as UE capability.</w:t>
            </w:r>
          </w:p>
          <w:p w14:paraId="0D4AE349" w14:textId="77777777" w:rsidR="00623E3D" w:rsidRDefault="00623E3D" w:rsidP="007C6089">
            <w:pPr>
              <w:jc w:val="left"/>
              <w:rPr>
                <w:rFonts w:eastAsia="SimSun"/>
              </w:rPr>
            </w:pPr>
            <w:r>
              <w:rPr>
                <w:rFonts w:eastAsia="SimSun"/>
              </w:rPr>
              <w:t>Having a second configuration for supporting 2 CW seems reduandant.</w:t>
            </w:r>
          </w:p>
          <w:p w14:paraId="54D713EA" w14:textId="79DABF97" w:rsidR="00BE2426" w:rsidRDefault="00BE2426" w:rsidP="007C6089">
            <w:pPr>
              <w:jc w:val="left"/>
              <w:rPr>
                <w:rFonts w:eastAsia="SimSun"/>
              </w:rPr>
            </w:pPr>
            <w:r>
              <w:rPr>
                <w:rFonts w:eastAsia="SimSun"/>
              </w:rPr>
              <w:t>So suggest not to agree to this entry.</w:t>
            </w:r>
          </w:p>
        </w:tc>
      </w:tr>
      <w:tr w:rsidR="00882E8C" w14:paraId="6A297F4D" w14:textId="77777777" w:rsidTr="00332743">
        <w:tc>
          <w:tcPr>
            <w:tcW w:w="1818" w:type="dxa"/>
            <w:tcBorders>
              <w:top w:val="single" w:sz="4" w:space="0" w:color="auto"/>
              <w:left w:val="single" w:sz="4" w:space="0" w:color="auto"/>
              <w:bottom w:val="single" w:sz="4" w:space="0" w:color="auto"/>
              <w:right w:val="single" w:sz="4" w:space="0" w:color="auto"/>
            </w:tcBorders>
          </w:tcPr>
          <w:p w14:paraId="4F97344A" w14:textId="55059F16" w:rsidR="00882E8C" w:rsidRDefault="00882E8C" w:rsidP="007C608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LG Electronics</w:t>
            </w:r>
          </w:p>
        </w:tc>
        <w:tc>
          <w:tcPr>
            <w:tcW w:w="20522" w:type="dxa"/>
            <w:tcBorders>
              <w:top w:val="single" w:sz="4" w:space="0" w:color="auto"/>
              <w:left w:val="single" w:sz="4" w:space="0" w:color="auto"/>
              <w:bottom w:val="single" w:sz="4" w:space="0" w:color="auto"/>
              <w:right w:val="single" w:sz="4" w:space="0" w:color="auto"/>
            </w:tcBorders>
          </w:tcPr>
          <w:p w14:paraId="76BDCB34" w14:textId="1D8E32A5" w:rsidR="00882E8C" w:rsidRPr="001F65E6" w:rsidRDefault="001F65E6" w:rsidP="007C6089">
            <w:pPr>
              <w:jc w:val="left"/>
              <w:rPr>
                <w:rFonts w:eastAsiaTheme="minorEastAsia"/>
                <w:lang w:eastAsia="ko-KR"/>
              </w:rPr>
            </w:pPr>
            <w:r>
              <w:rPr>
                <w:rFonts w:eastAsiaTheme="minorEastAsia" w:hint="eastAsia"/>
                <w:lang w:eastAsia="ko-KR"/>
              </w:rPr>
              <w:t xml:space="preserve">Agree with Intel. </w:t>
            </w:r>
            <w:r>
              <w:rPr>
                <w:rFonts w:eastAsiaTheme="minorEastAsia"/>
                <w:lang w:eastAsia="ko-KR"/>
              </w:rPr>
              <w:t>We can reuse “</w:t>
            </w:r>
            <w:r w:rsidRPr="00935DEE">
              <w:rPr>
                <w:rFonts w:eastAsia="SimSun"/>
              </w:rPr>
              <w:t>maxNumberMIMO-LayersPDSCH</w:t>
            </w:r>
            <w:r>
              <w:rPr>
                <w:rFonts w:eastAsiaTheme="minorEastAsia"/>
                <w:lang w:eastAsia="ko-KR"/>
              </w:rPr>
              <w:t>” (FG 2-3) to indicate 2-CW UE capability.</w:t>
            </w:r>
          </w:p>
        </w:tc>
      </w:tr>
      <w:tr w:rsidR="00332743" w14:paraId="47F97199" w14:textId="77777777" w:rsidTr="00332743">
        <w:tc>
          <w:tcPr>
            <w:tcW w:w="1818" w:type="dxa"/>
            <w:tcBorders>
              <w:top w:val="single" w:sz="4" w:space="0" w:color="auto"/>
              <w:left w:val="single" w:sz="4" w:space="0" w:color="auto"/>
              <w:bottom w:val="single" w:sz="4" w:space="0" w:color="auto"/>
              <w:right w:val="single" w:sz="4" w:space="0" w:color="auto"/>
            </w:tcBorders>
          </w:tcPr>
          <w:p w14:paraId="3285CD5B" w14:textId="668E7E30" w:rsidR="00332743" w:rsidRDefault="00332743" w:rsidP="00332743">
            <w:pPr>
              <w:pStyle w:val="paragraph"/>
              <w:spacing w:before="0" w:beforeAutospacing="0" w:after="0" w:afterAutospacing="0"/>
              <w:textAlignment w:val="baseline"/>
              <w:rPr>
                <w:rStyle w:val="normaltextrun"/>
                <w:rFonts w:eastAsia="Malgun Gothic"/>
                <w:sz w:val="20"/>
                <w:lang w:eastAsia="ko-KR"/>
              </w:rPr>
            </w:pPr>
            <w:r w:rsidRPr="00332743">
              <w:rPr>
                <w:rFonts w:eastAsia="SimSun"/>
                <w:sz w:val="20"/>
              </w:rPr>
              <w:t>Samsung</w:t>
            </w:r>
          </w:p>
        </w:tc>
        <w:tc>
          <w:tcPr>
            <w:tcW w:w="20522" w:type="dxa"/>
            <w:tcBorders>
              <w:top w:val="single" w:sz="4" w:space="0" w:color="auto"/>
              <w:left w:val="single" w:sz="4" w:space="0" w:color="auto"/>
              <w:bottom w:val="single" w:sz="4" w:space="0" w:color="auto"/>
              <w:right w:val="single" w:sz="4" w:space="0" w:color="auto"/>
            </w:tcBorders>
          </w:tcPr>
          <w:p w14:paraId="5223F1A0" w14:textId="346B7D92" w:rsidR="00332743" w:rsidRDefault="00332743" w:rsidP="00332743">
            <w:pPr>
              <w:jc w:val="left"/>
              <w:rPr>
                <w:rFonts w:eastAsiaTheme="minorEastAsia"/>
                <w:lang w:eastAsia="ko-KR"/>
              </w:rPr>
            </w:pPr>
            <w:r>
              <w:rPr>
                <w:rFonts w:eastAsia="SimSun"/>
              </w:rPr>
              <w:t xml:space="preserve">FR2-2 should support the capability signaling for supporting reception of 2 CW transmission for PDSCH, based on current agreement. Whether it reuses existing FG or a new one could be further discussed. </w:t>
            </w:r>
          </w:p>
        </w:tc>
      </w:tr>
      <w:tr w:rsidR="007D353B" w14:paraId="6D421A4E" w14:textId="77777777" w:rsidTr="00332743">
        <w:tc>
          <w:tcPr>
            <w:tcW w:w="1818" w:type="dxa"/>
            <w:tcBorders>
              <w:top w:val="single" w:sz="4" w:space="0" w:color="auto"/>
              <w:left w:val="single" w:sz="4" w:space="0" w:color="auto"/>
              <w:bottom w:val="single" w:sz="4" w:space="0" w:color="auto"/>
              <w:right w:val="single" w:sz="4" w:space="0" w:color="auto"/>
            </w:tcBorders>
          </w:tcPr>
          <w:p w14:paraId="1729BDA0" w14:textId="7158F89B" w:rsidR="007D353B" w:rsidRPr="007D353B" w:rsidRDefault="007D353B" w:rsidP="007D353B">
            <w:pPr>
              <w:pStyle w:val="paragraph"/>
              <w:spacing w:before="0" w:beforeAutospacing="0" w:after="0" w:afterAutospacing="0"/>
              <w:textAlignment w:val="baseline"/>
              <w:rPr>
                <w:rFonts w:eastAsia="SimSun"/>
                <w:sz w:val="20"/>
              </w:rPr>
            </w:pPr>
            <w:r w:rsidRPr="007D353B">
              <w:rPr>
                <w:rStyle w:val="normaltextrun"/>
                <w:rFonts w:eastAsia="Malgun Gothic"/>
                <w:sz w:val="20"/>
                <w:lang w:eastAsia="ko-KR"/>
              </w:rPr>
              <w:t>Lenovo, Motorola Mobility</w:t>
            </w:r>
          </w:p>
        </w:tc>
        <w:tc>
          <w:tcPr>
            <w:tcW w:w="20522" w:type="dxa"/>
            <w:tcBorders>
              <w:top w:val="single" w:sz="4" w:space="0" w:color="auto"/>
              <w:left w:val="single" w:sz="4" w:space="0" w:color="auto"/>
              <w:bottom w:val="single" w:sz="4" w:space="0" w:color="auto"/>
              <w:right w:val="single" w:sz="4" w:space="0" w:color="auto"/>
            </w:tcBorders>
          </w:tcPr>
          <w:p w14:paraId="375C5BFF" w14:textId="7D4647DE" w:rsidR="007D353B" w:rsidRPr="007D353B" w:rsidRDefault="007D353B" w:rsidP="007D353B">
            <w:pPr>
              <w:jc w:val="left"/>
              <w:rPr>
                <w:rFonts w:eastAsia="SimSun"/>
              </w:rPr>
            </w:pPr>
            <w:r w:rsidRPr="007D353B">
              <w:rPr>
                <w:rFonts w:eastAsiaTheme="minorEastAsia"/>
                <w:lang w:eastAsia="ko-KR"/>
              </w:rPr>
              <w:t>Not needed and agree with Intel</w:t>
            </w:r>
          </w:p>
        </w:tc>
      </w:tr>
      <w:tr w:rsidR="002D4486" w14:paraId="6FE72188" w14:textId="77777777" w:rsidTr="00332743">
        <w:tc>
          <w:tcPr>
            <w:tcW w:w="1818" w:type="dxa"/>
            <w:tcBorders>
              <w:top w:val="single" w:sz="4" w:space="0" w:color="auto"/>
              <w:left w:val="single" w:sz="4" w:space="0" w:color="auto"/>
              <w:bottom w:val="single" w:sz="4" w:space="0" w:color="auto"/>
              <w:right w:val="single" w:sz="4" w:space="0" w:color="auto"/>
            </w:tcBorders>
          </w:tcPr>
          <w:p w14:paraId="2E7010C7" w14:textId="45693F4E" w:rsidR="002D4486" w:rsidRPr="007D353B" w:rsidRDefault="002D4486" w:rsidP="002D4486">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Nokia, NSB</w:t>
            </w:r>
          </w:p>
        </w:tc>
        <w:tc>
          <w:tcPr>
            <w:tcW w:w="20522" w:type="dxa"/>
            <w:tcBorders>
              <w:top w:val="single" w:sz="4" w:space="0" w:color="auto"/>
              <w:left w:val="single" w:sz="4" w:space="0" w:color="auto"/>
              <w:bottom w:val="single" w:sz="4" w:space="0" w:color="auto"/>
              <w:right w:val="single" w:sz="4" w:space="0" w:color="auto"/>
            </w:tcBorders>
          </w:tcPr>
          <w:p w14:paraId="1C407577" w14:textId="53078D9E" w:rsidR="002D4486" w:rsidRPr="007D353B" w:rsidRDefault="002D4486" w:rsidP="002D4486">
            <w:pPr>
              <w:jc w:val="left"/>
              <w:rPr>
                <w:rFonts w:eastAsiaTheme="minorEastAsia"/>
                <w:lang w:eastAsia="ko-KR"/>
              </w:rPr>
            </w:pPr>
            <w:r>
              <w:rPr>
                <w:rFonts w:eastAsia="SimSun"/>
              </w:rPr>
              <w:t xml:space="preserve">This should not be a separate capability </w:t>
            </w:r>
          </w:p>
        </w:tc>
      </w:tr>
      <w:tr w:rsidR="00BF4764" w14:paraId="7F1F26CA" w14:textId="77777777" w:rsidTr="00332743">
        <w:tc>
          <w:tcPr>
            <w:tcW w:w="1818" w:type="dxa"/>
            <w:tcBorders>
              <w:top w:val="single" w:sz="4" w:space="0" w:color="auto"/>
              <w:left w:val="single" w:sz="4" w:space="0" w:color="auto"/>
              <w:bottom w:val="single" w:sz="4" w:space="0" w:color="auto"/>
              <w:right w:val="single" w:sz="4" w:space="0" w:color="auto"/>
            </w:tcBorders>
          </w:tcPr>
          <w:p w14:paraId="0959BE7E" w14:textId="79CA18C3" w:rsidR="00BF4764" w:rsidRDefault="00BF4764" w:rsidP="002D4486">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52ED92A2" w14:textId="13B3E152" w:rsidR="00BF4764" w:rsidRDefault="00BF4764" w:rsidP="002D4486">
            <w:pPr>
              <w:jc w:val="left"/>
              <w:rPr>
                <w:rFonts w:eastAsia="SimSun"/>
              </w:rPr>
            </w:pPr>
            <w:r>
              <w:rPr>
                <w:rFonts w:eastAsia="SimSun"/>
              </w:rPr>
              <w:t>Not needed. Legacy capability should work.</w:t>
            </w:r>
          </w:p>
        </w:tc>
      </w:tr>
    </w:tbl>
    <w:p w14:paraId="54D713EC" w14:textId="77777777" w:rsidR="00187F22" w:rsidRPr="00434D06" w:rsidRDefault="00187F22" w:rsidP="00187F22">
      <w:pPr>
        <w:pStyle w:val="maintext"/>
        <w:ind w:firstLineChars="90" w:firstLine="180"/>
        <w:rPr>
          <w:rFonts w:ascii="Calibri" w:hAnsi="Calibri" w:cs="Arial"/>
          <w:color w:val="000000"/>
        </w:rPr>
      </w:pPr>
    </w:p>
    <w:p w14:paraId="54D713ED" w14:textId="77777777" w:rsidR="00187F22" w:rsidRDefault="00187F22" w:rsidP="00187F22">
      <w:pPr>
        <w:pStyle w:val="maintext"/>
        <w:ind w:firstLineChars="90" w:firstLine="180"/>
        <w:rPr>
          <w:rFonts w:ascii="Calibri" w:hAnsi="Calibri" w:cs="Arial"/>
          <w:b/>
          <w:color w:val="000000"/>
        </w:rPr>
      </w:pPr>
      <w:r>
        <w:rPr>
          <w:rFonts w:ascii="Calibri" w:hAnsi="Calibri" w:cs="Arial"/>
          <w:color w:val="000000"/>
        </w:rPr>
        <w:t xml:space="preserve">The following </w:t>
      </w:r>
      <w:r w:rsidRPr="002521EC">
        <w:rPr>
          <w:rFonts w:ascii="Calibri" w:hAnsi="Calibri" w:cs="Arial"/>
          <w:color w:val="000000"/>
        </w:rPr>
        <w:t>new</w:t>
      </w:r>
      <w:r>
        <w:rPr>
          <w:rFonts w:ascii="Calibri" w:hAnsi="Calibri" w:cs="Arial"/>
          <w:color w:val="000000"/>
        </w:rPr>
        <w:t xml:space="preserve"> feature group in the 24-x family of FR2-2 features was proposed by one or more companies during RAN1 #106bis-e. Please indicate in the table below whether you agree with the introduction of such a new row/FG. </w:t>
      </w:r>
    </w:p>
    <w:p w14:paraId="54D713EE" w14:textId="77777777" w:rsidR="00187F22" w:rsidRPr="00987009" w:rsidRDefault="00187F22" w:rsidP="00187F22">
      <w:pPr>
        <w:pStyle w:val="maintext"/>
        <w:ind w:firstLineChars="90" w:firstLine="180"/>
        <w:rPr>
          <w:rFonts w:ascii="Calibri" w:hAnsi="Calibri" w:cs="Arial"/>
          <w:color w:val="000000"/>
        </w:rPr>
      </w:pPr>
    </w:p>
    <w:p w14:paraId="54D713EF" w14:textId="77777777" w:rsidR="00187F22" w:rsidRPr="00987009" w:rsidRDefault="00187F22" w:rsidP="00187F22">
      <w:pPr>
        <w:pStyle w:val="maintext"/>
        <w:ind w:firstLineChars="90" w:firstLine="252"/>
        <w:rPr>
          <w:rFonts w:ascii="Calibri" w:hAnsi="Calibri" w:cs="Arial"/>
          <w:b/>
          <w:i/>
          <w:color w:val="000000"/>
          <w:sz w:val="28"/>
        </w:rPr>
      </w:pPr>
      <w:r w:rsidRPr="00585455">
        <w:rPr>
          <w:rFonts w:ascii="Calibri" w:hAnsi="Calibri" w:cs="Arial"/>
          <w:b/>
          <w:i/>
          <w:color w:val="000000"/>
          <w:sz w:val="28"/>
        </w:rPr>
        <w:t>At this point, it is not important whether you agree with the exact details of the proposed new FG. Rather you should indicate whether you see the need for introducing such a feature group</w:t>
      </w:r>
      <w:r>
        <w:rPr>
          <w:rFonts w:ascii="Calibri" w:hAnsi="Calibri" w:cs="Arial"/>
          <w:b/>
          <w:i/>
          <w:color w:val="000000"/>
          <w:sz w:val="28"/>
        </w:rPr>
        <w:t xml:space="preserve"> in principle.</w:t>
      </w:r>
    </w:p>
    <w:p w14:paraId="54D713F0" w14:textId="77777777" w:rsidR="00187F22" w:rsidRPr="00987009" w:rsidRDefault="00187F22" w:rsidP="00187F22">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7"/>
        <w:gridCol w:w="577"/>
        <w:gridCol w:w="4919"/>
        <w:gridCol w:w="6699"/>
        <w:gridCol w:w="222"/>
        <w:gridCol w:w="222"/>
        <w:gridCol w:w="222"/>
        <w:gridCol w:w="222"/>
        <w:gridCol w:w="222"/>
        <w:gridCol w:w="222"/>
        <w:gridCol w:w="222"/>
        <w:gridCol w:w="222"/>
        <w:gridCol w:w="222"/>
        <w:gridCol w:w="222"/>
      </w:tblGrid>
      <w:tr w:rsidR="00187F22" w:rsidRPr="00AD7E45" w14:paraId="54D713FF" w14:textId="77777777" w:rsidTr="007C6089">
        <w:tc>
          <w:tcPr>
            <w:tcW w:w="0" w:type="auto"/>
            <w:shd w:val="clear" w:color="auto" w:fill="auto"/>
          </w:tcPr>
          <w:p w14:paraId="54D713F1" w14:textId="77777777" w:rsidR="00187F22" w:rsidRPr="00750E54" w:rsidRDefault="00187F22" w:rsidP="00187F22">
            <w:pPr>
              <w:pStyle w:val="TAL"/>
              <w:rPr>
                <w:rFonts w:cs="Arial"/>
                <w:color w:val="FF0000"/>
                <w:szCs w:val="18"/>
              </w:rPr>
            </w:pPr>
            <w:r w:rsidRPr="00750E54">
              <w:rPr>
                <w:rFonts w:cs="Arial"/>
                <w:color w:val="FF0000"/>
                <w:szCs w:val="18"/>
              </w:rPr>
              <w:t>24. NR_ext_to_71GHz</w:t>
            </w:r>
          </w:p>
        </w:tc>
        <w:tc>
          <w:tcPr>
            <w:tcW w:w="0" w:type="auto"/>
            <w:shd w:val="clear" w:color="auto" w:fill="auto"/>
          </w:tcPr>
          <w:p w14:paraId="54D713F2" w14:textId="77777777" w:rsidR="00187F22" w:rsidRPr="00750E54" w:rsidRDefault="00187F22" w:rsidP="00187F22">
            <w:pPr>
              <w:pStyle w:val="TAL"/>
              <w:rPr>
                <w:rFonts w:cs="Arial"/>
                <w:color w:val="FF0000"/>
                <w:szCs w:val="18"/>
              </w:rPr>
            </w:pPr>
            <w:r w:rsidRPr="00750E54">
              <w:rPr>
                <w:rFonts w:cs="Arial"/>
                <w:color w:val="FF0000"/>
                <w:szCs w:val="18"/>
              </w:rPr>
              <w:t>24-</w:t>
            </w:r>
            <w:r>
              <w:rPr>
                <w:rFonts w:cs="Arial"/>
                <w:color w:val="FF0000"/>
                <w:szCs w:val="18"/>
              </w:rPr>
              <w:t>?</w:t>
            </w:r>
          </w:p>
        </w:tc>
        <w:tc>
          <w:tcPr>
            <w:tcW w:w="0" w:type="auto"/>
            <w:shd w:val="clear" w:color="auto" w:fill="auto"/>
          </w:tcPr>
          <w:p w14:paraId="54D713F3" w14:textId="77777777" w:rsidR="00187F22" w:rsidRPr="00750E54" w:rsidRDefault="00187F22" w:rsidP="00187F22">
            <w:pPr>
              <w:pStyle w:val="TAL"/>
              <w:rPr>
                <w:rFonts w:eastAsia="SimSun" w:cs="Arial"/>
                <w:color w:val="FF0000"/>
                <w:szCs w:val="18"/>
                <w:lang w:eastAsia="zh-CN"/>
              </w:rPr>
            </w:pPr>
            <w:r w:rsidRPr="00750E54">
              <w:rPr>
                <w:rFonts w:eastAsia="SimSun" w:cs="Arial"/>
                <w:color w:val="FF0000"/>
                <w:szCs w:val="18"/>
                <w:lang w:eastAsia="zh-CN"/>
              </w:rPr>
              <w:t>No-LBT mode transmission for FR2-2 unlicensed operation</w:t>
            </w:r>
          </w:p>
        </w:tc>
        <w:tc>
          <w:tcPr>
            <w:tcW w:w="0" w:type="auto"/>
            <w:shd w:val="clear" w:color="auto" w:fill="auto"/>
          </w:tcPr>
          <w:p w14:paraId="54D713F4" w14:textId="77777777" w:rsidR="00187F22" w:rsidRPr="00750E54" w:rsidRDefault="00187F22" w:rsidP="00187F22">
            <w:pPr>
              <w:autoSpaceDE w:val="0"/>
              <w:autoSpaceDN w:val="0"/>
              <w:adjustRightInd w:val="0"/>
              <w:snapToGrid w:val="0"/>
              <w:contextualSpacing/>
              <w:rPr>
                <w:rFonts w:cs="Arial"/>
                <w:color w:val="FF0000"/>
                <w:sz w:val="18"/>
                <w:szCs w:val="18"/>
              </w:rPr>
            </w:pPr>
            <w:r w:rsidRPr="00750E54">
              <w:rPr>
                <w:rFonts w:cs="Arial"/>
                <w:color w:val="FF0000"/>
                <w:sz w:val="18"/>
                <w:szCs w:val="18"/>
              </w:rPr>
              <w:t>1.</w:t>
            </w:r>
            <w:r w:rsidRPr="00750E54">
              <w:rPr>
                <w:rFonts w:cs="Arial"/>
                <w:color w:val="FF0000"/>
                <w:sz w:val="18"/>
                <w:szCs w:val="18"/>
              </w:rPr>
              <w:tab/>
              <w:t>Support only No-LBT mode transmission for FR2-2 unlicensed operation</w:t>
            </w:r>
          </w:p>
        </w:tc>
        <w:tc>
          <w:tcPr>
            <w:tcW w:w="0" w:type="auto"/>
            <w:shd w:val="clear" w:color="auto" w:fill="auto"/>
          </w:tcPr>
          <w:p w14:paraId="54D713F5" w14:textId="77777777" w:rsidR="00187F22" w:rsidRPr="00AD7E45" w:rsidRDefault="00187F22" w:rsidP="00187F22">
            <w:pPr>
              <w:pStyle w:val="TAL"/>
              <w:rPr>
                <w:rFonts w:cs="Arial"/>
                <w:color w:val="FF0000"/>
                <w:szCs w:val="18"/>
              </w:rPr>
            </w:pPr>
          </w:p>
        </w:tc>
        <w:tc>
          <w:tcPr>
            <w:tcW w:w="0" w:type="auto"/>
            <w:shd w:val="clear" w:color="auto" w:fill="auto"/>
          </w:tcPr>
          <w:p w14:paraId="54D713F6" w14:textId="77777777" w:rsidR="00187F22" w:rsidRPr="00AD7E45" w:rsidRDefault="00187F22" w:rsidP="00187F22">
            <w:pPr>
              <w:pStyle w:val="TAL"/>
              <w:rPr>
                <w:rFonts w:eastAsia="SimSun" w:cs="Arial"/>
                <w:color w:val="FF0000"/>
                <w:szCs w:val="18"/>
                <w:lang w:eastAsia="zh-CN"/>
              </w:rPr>
            </w:pPr>
          </w:p>
        </w:tc>
        <w:tc>
          <w:tcPr>
            <w:tcW w:w="0" w:type="auto"/>
            <w:shd w:val="clear" w:color="auto" w:fill="auto"/>
          </w:tcPr>
          <w:p w14:paraId="54D713F7" w14:textId="77777777" w:rsidR="00187F22" w:rsidRPr="00AD7E45" w:rsidRDefault="00187F22" w:rsidP="00187F22">
            <w:pPr>
              <w:pStyle w:val="TAL"/>
              <w:rPr>
                <w:rFonts w:cs="Arial"/>
                <w:color w:val="FF0000"/>
                <w:szCs w:val="18"/>
              </w:rPr>
            </w:pPr>
          </w:p>
        </w:tc>
        <w:tc>
          <w:tcPr>
            <w:tcW w:w="0" w:type="auto"/>
            <w:shd w:val="clear" w:color="auto" w:fill="auto"/>
          </w:tcPr>
          <w:p w14:paraId="54D713F8" w14:textId="77777777" w:rsidR="00187F22" w:rsidRPr="00AD7E45" w:rsidRDefault="00187F22" w:rsidP="00187F22">
            <w:pPr>
              <w:pStyle w:val="TAL"/>
              <w:rPr>
                <w:rFonts w:eastAsia="SimSun" w:cs="Arial"/>
                <w:color w:val="FF0000"/>
                <w:szCs w:val="18"/>
                <w:lang w:eastAsia="zh-CN"/>
              </w:rPr>
            </w:pPr>
          </w:p>
        </w:tc>
        <w:tc>
          <w:tcPr>
            <w:tcW w:w="0" w:type="auto"/>
            <w:shd w:val="clear" w:color="auto" w:fill="auto"/>
          </w:tcPr>
          <w:p w14:paraId="54D713F9" w14:textId="77777777" w:rsidR="00187F22" w:rsidRPr="00AD7E45" w:rsidRDefault="00187F22" w:rsidP="00187F22">
            <w:pPr>
              <w:pStyle w:val="TAL"/>
              <w:rPr>
                <w:rFonts w:cs="Arial"/>
                <w:color w:val="FF0000"/>
                <w:szCs w:val="18"/>
              </w:rPr>
            </w:pPr>
          </w:p>
        </w:tc>
        <w:tc>
          <w:tcPr>
            <w:tcW w:w="0" w:type="auto"/>
            <w:shd w:val="clear" w:color="auto" w:fill="auto"/>
          </w:tcPr>
          <w:p w14:paraId="54D713FA" w14:textId="77777777" w:rsidR="00187F22" w:rsidRPr="00AD7E45" w:rsidRDefault="00187F22" w:rsidP="00187F22">
            <w:pPr>
              <w:pStyle w:val="TAL"/>
              <w:rPr>
                <w:rFonts w:cs="Arial"/>
                <w:color w:val="FF0000"/>
                <w:szCs w:val="18"/>
              </w:rPr>
            </w:pPr>
          </w:p>
        </w:tc>
        <w:tc>
          <w:tcPr>
            <w:tcW w:w="0" w:type="auto"/>
            <w:shd w:val="clear" w:color="auto" w:fill="auto"/>
          </w:tcPr>
          <w:p w14:paraId="54D713FB" w14:textId="77777777" w:rsidR="00187F22" w:rsidRPr="00AD7E45" w:rsidRDefault="00187F22" w:rsidP="00187F22">
            <w:pPr>
              <w:pStyle w:val="TAL"/>
              <w:rPr>
                <w:rFonts w:cs="Arial"/>
                <w:color w:val="FF0000"/>
                <w:szCs w:val="18"/>
              </w:rPr>
            </w:pPr>
          </w:p>
        </w:tc>
        <w:tc>
          <w:tcPr>
            <w:tcW w:w="0" w:type="auto"/>
            <w:shd w:val="clear" w:color="auto" w:fill="auto"/>
          </w:tcPr>
          <w:p w14:paraId="54D713FC" w14:textId="77777777" w:rsidR="00187F22" w:rsidRPr="00AD7E45" w:rsidRDefault="00187F22" w:rsidP="00187F22">
            <w:pPr>
              <w:pStyle w:val="TAL"/>
              <w:rPr>
                <w:rFonts w:cs="Arial"/>
                <w:color w:val="FF0000"/>
                <w:szCs w:val="18"/>
              </w:rPr>
            </w:pPr>
          </w:p>
        </w:tc>
        <w:tc>
          <w:tcPr>
            <w:tcW w:w="0" w:type="auto"/>
            <w:shd w:val="clear" w:color="auto" w:fill="auto"/>
          </w:tcPr>
          <w:p w14:paraId="54D713FD" w14:textId="77777777" w:rsidR="00187F22" w:rsidRPr="00AD7E45" w:rsidRDefault="00187F22" w:rsidP="00187F22">
            <w:pPr>
              <w:pStyle w:val="TAL"/>
              <w:rPr>
                <w:rFonts w:cs="Arial"/>
                <w:color w:val="FF0000"/>
                <w:szCs w:val="18"/>
              </w:rPr>
            </w:pPr>
          </w:p>
        </w:tc>
        <w:tc>
          <w:tcPr>
            <w:tcW w:w="0" w:type="auto"/>
            <w:shd w:val="clear" w:color="auto" w:fill="auto"/>
          </w:tcPr>
          <w:p w14:paraId="54D713FE" w14:textId="77777777" w:rsidR="00187F22" w:rsidRPr="00AD7E45" w:rsidRDefault="00187F22" w:rsidP="00187F22">
            <w:pPr>
              <w:pStyle w:val="TAL"/>
              <w:rPr>
                <w:rFonts w:cs="Arial"/>
                <w:color w:val="FF0000"/>
                <w:szCs w:val="18"/>
              </w:rPr>
            </w:pPr>
          </w:p>
        </w:tc>
      </w:tr>
    </w:tbl>
    <w:p w14:paraId="54D71400" w14:textId="77777777" w:rsidR="00187F22" w:rsidRDefault="00187F22" w:rsidP="00187F22">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187F22" w14:paraId="54D71403" w14:textId="77777777" w:rsidTr="003D7045">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54D71401" w14:textId="77777777" w:rsidR="00187F22" w:rsidRPr="00D17BA8" w:rsidRDefault="00187F22" w:rsidP="007C6089">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54D71402" w14:textId="77777777" w:rsidR="00187F22" w:rsidRPr="00D17BA8" w:rsidRDefault="00187F22" w:rsidP="007C6089">
            <w:pPr>
              <w:rPr>
                <w:rFonts w:ascii="Calibri" w:eastAsia="MS Mincho" w:hAnsi="Calibri" w:cs="Calibri"/>
              </w:rPr>
            </w:pPr>
            <w:r w:rsidRPr="00D17BA8">
              <w:rPr>
                <w:rFonts w:ascii="Calibri" w:eastAsia="MS Mincho" w:hAnsi="Calibri" w:cs="Calibri"/>
              </w:rPr>
              <w:t>Comments/Questions/Suggestions</w:t>
            </w:r>
          </w:p>
        </w:tc>
      </w:tr>
      <w:tr w:rsidR="00187F22" w14:paraId="54D71406" w14:textId="77777777" w:rsidTr="003D7045">
        <w:tc>
          <w:tcPr>
            <w:tcW w:w="1818" w:type="dxa"/>
            <w:tcBorders>
              <w:top w:val="single" w:sz="4" w:space="0" w:color="auto"/>
              <w:left w:val="single" w:sz="4" w:space="0" w:color="auto"/>
              <w:bottom w:val="single" w:sz="4" w:space="0" w:color="auto"/>
              <w:right w:val="single" w:sz="4" w:space="0" w:color="auto"/>
            </w:tcBorders>
          </w:tcPr>
          <w:p w14:paraId="54D71404" w14:textId="3174AFD6" w:rsidR="00187F22" w:rsidRPr="004F6974" w:rsidRDefault="00A66D52" w:rsidP="007C608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lastRenderedPageBreak/>
              <w:t>Intel</w:t>
            </w:r>
          </w:p>
        </w:tc>
        <w:tc>
          <w:tcPr>
            <w:tcW w:w="20522" w:type="dxa"/>
            <w:tcBorders>
              <w:top w:val="single" w:sz="4" w:space="0" w:color="auto"/>
              <w:left w:val="single" w:sz="4" w:space="0" w:color="auto"/>
              <w:bottom w:val="single" w:sz="4" w:space="0" w:color="auto"/>
              <w:right w:val="single" w:sz="4" w:space="0" w:color="auto"/>
            </w:tcBorders>
          </w:tcPr>
          <w:p w14:paraId="1E8469C5" w14:textId="77777777" w:rsidR="00187F22" w:rsidRDefault="00A66D52" w:rsidP="007C6089">
            <w:pPr>
              <w:jc w:val="left"/>
              <w:rPr>
                <w:rFonts w:eastAsia="SimSun"/>
              </w:rPr>
            </w:pPr>
            <w:r>
              <w:rPr>
                <w:rFonts w:eastAsia="SimSun"/>
              </w:rPr>
              <w:t>Not sure, not performing LBT is a capability. This seems to be more like “in</w:t>
            </w:r>
            <w:r w:rsidR="005D00EF">
              <w:rPr>
                <w:rFonts w:eastAsia="SimSun"/>
              </w:rPr>
              <w:t>capability” indiciation. In general, UE capability should not specify incapability.</w:t>
            </w:r>
          </w:p>
          <w:p w14:paraId="54D71405" w14:textId="4CFC8290" w:rsidR="005D00EF" w:rsidRDefault="005D00EF" w:rsidP="007C6089">
            <w:pPr>
              <w:jc w:val="left"/>
              <w:rPr>
                <w:rFonts w:eastAsia="SimSun"/>
              </w:rPr>
            </w:pPr>
            <w:r>
              <w:rPr>
                <w:rFonts w:eastAsia="SimSun"/>
              </w:rPr>
              <w:t>Our suggestion is to not have a separate FG for no-LBT but include it as part of basic FG sets.</w:t>
            </w:r>
          </w:p>
        </w:tc>
      </w:tr>
      <w:tr w:rsidR="003D7045" w14:paraId="659DCFEE" w14:textId="77777777" w:rsidTr="003D7045">
        <w:tc>
          <w:tcPr>
            <w:tcW w:w="1818" w:type="dxa"/>
            <w:tcBorders>
              <w:top w:val="single" w:sz="4" w:space="0" w:color="auto"/>
              <w:left w:val="single" w:sz="4" w:space="0" w:color="auto"/>
              <w:bottom w:val="single" w:sz="4" w:space="0" w:color="auto"/>
              <w:right w:val="single" w:sz="4" w:space="0" w:color="auto"/>
            </w:tcBorders>
          </w:tcPr>
          <w:p w14:paraId="5ADBC16E" w14:textId="6EF49704" w:rsidR="003D7045" w:rsidRDefault="003D7045" w:rsidP="003D7045">
            <w:pPr>
              <w:pStyle w:val="paragraph"/>
              <w:spacing w:before="0" w:beforeAutospacing="0" w:after="0" w:afterAutospacing="0"/>
              <w:textAlignment w:val="baseline"/>
              <w:rPr>
                <w:rStyle w:val="normaltextrun"/>
                <w:rFonts w:eastAsia="Malgun Gothic"/>
                <w:sz w:val="20"/>
                <w:lang w:eastAsia="ko-KR"/>
              </w:rPr>
            </w:pPr>
            <w:r w:rsidRPr="003D7045">
              <w:rPr>
                <w:rFonts w:eastAsia="SimSun"/>
                <w:sz w:val="20"/>
              </w:rPr>
              <w:t>Samsung</w:t>
            </w:r>
          </w:p>
        </w:tc>
        <w:tc>
          <w:tcPr>
            <w:tcW w:w="20522" w:type="dxa"/>
            <w:tcBorders>
              <w:top w:val="single" w:sz="4" w:space="0" w:color="auto"/>
              <w:left w:val="single" w:sz="4" w:space="0" w:color="auto"/>
              <w:bottom w:val="single" w:sz="4" w:space="0" w:color="auto"/>
              <w:right w:val="single" w:sz="4" w:space="0" w:color="auto"/>
            </w:tcBorders>
          </w:tcPr>
          <w:p w14:paraId="3B9887C8" w14:textId="38527721" w:rsidR="003D7045" w:rsidRDefault="003D7045" w:rsidP="003D7045">
            <w:pPr>
              <w:jc w:val="left"/>
              <w:rPr>
                <w:rFonts w:eastAsia="SimSun"/>
              </w:rPr>
            </w:pPr>
            <w:r>
              <w:rPr>
                <w:rFonts w:eastAsia="SimSun"/>
              </w:rPr>
              <w:t xml:space="preserve">We are ok with having this new FG in general, but would like to clarify why the description of this FG is “only No-LBT mode transmission”.  </w:t>
            </w:r>
          </w:p>
        </w:tc>
      </w:tr>
      <w:tr w:rsidR="00D0251C" w14:paraId="5D23B010" w14:textId="77777777" w:rsidTr="003D7045">
        <w:tc>
          <w:tcPr>
            <w:tcW w:w="1818" w:type="dxa"/>
            <w:tcBorders>
              <w:top w:val="single" w:sz="4" w:space="0" w:color="auto"/>
              <w:left w:val="single" w:sz="4" w:space="0" w:color="auto"/>
              <w:bottom w:val="single" w:sz="4" w:space="0" w:color="auto"/>
              <w:right w:val="single" w:sz="4" w:space="0" w:color="auto"/>
            </w:tcBorders>
          </w:tcPr>
          <w:p w14:paraId="0BEF8BFA" w14:textId="08295430" w:rsidR="00D0251C" w:rsidRPr="00D0251C" w:rsidRDefault="00D0251C" w:rsidP="00D0251C">
            <w:pPr>
              <w:pStyle w:val="paragraph"/>
              <w:spacing w:before="0" w:beforeAutospacing="0" w:after="0" w:afterAutospacing="0"/>
              <w:textAlignment w:val="baseline"/>
              <w:rPr>
                <w:rFonts w:eastAsia="SimSun"/>
                <w:sz w:val="20"/>
              </w:rPr>
            </w:pPr>
            <w:r w:rsidRPr="00D0251C">
              <w:rPr>
                <w:rStyle w:val="normaltextrun"/>
                <w:rFonts w:eastAsia="Malgun Gothic"/>
                <w:sz w:val="20"/>
                <w:lang w:eastAsia="ko-KR"/>
              </w:rPr>
              <w:t>Lenovo, Motorola Mobility</w:t>
            </w:r>
          </w:p>
        </w:tc>
        <w:tc>
          <w:tcPr>
            <w:tcW w:w="20522" w:type="dxa"/>
            <w:tcBorders>
              <w:top w:val="single" w:sz="4" w:space="0" w:color="auto"/>
              <w:left w:val="single" w:sz="4" w:space="0" w:color="auto"/>
              <w:bottom w:val="single" w:sz="4" w:space="0" w:color="auto"/>
              <w:right w:val="single" w:sz="4" w:space="0" w:color="auto"/>
            </w:tcBorders>
          </w:tcPr>
          <w:p w14:paraId="7FD9AF36" w14:textId="348F6E3C" w:rsidR="00D0251C" w:rsidRPr="00D0251C" w:rsidRDefault="00D0251C" w:rsidP="00D0251C">
            <w:pPr>
              <w:jc w:val="left"/>
              <w:rPr>
                <w:rFonts w:eastAsia="SimSun"/>
              </w:rPr>
            </w:pPr>
            <w:r w:rsidRPr="00D0251C">
              <w:rPr>
                <w:rFonts w:eastAsia="SimSun"/>
              </w:rPr>
              <w:t>In our view, no-LBT should be introduced as a separate FG</w:t>
            </w:r>
          </w:p>
        </w:tc>
      </w:tr>
      <w:tr w:rsidR="002D4486" w14:paraId="57C8C045" w14:textId="77777777" w:rsidTr="003D7045">
        <w:tc>
          <w:tcPr>
            <w:tcW w:w="1818" w:type="dxa"/>
            <w:tcBorders>
              <w:top w:val="single" w:sz="4" w:space="0" w:color="auto"/>
              <w:left w:val="single" w:sz="4" w:space="0" w:color="auto"/>
              <w:bottom w:val="single" w:sz="4" w:space="0" w:color="auto"/>
              <w:right w:val="single" w:sz="4" w:space="0" w:color="auto"/>
            </w:tcBorders>
          </w:tcPr>
          <w:p w14:paraId="68D546DF" w14:textId="0B285F52" w:rsidR="002D4486" w:rsidRPr="00D0251C" w:rsidRDefault="002D4486" w:rsidP="00D0251C">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Nokia, NSB</w:t>
            </w:r>
          </w:p>
        </w:tc>
        <w:tc>
          <w:tcPr>
            <w:tcW w:w="20522" w:type="dxa"/>
            <w:tcBorders>
              <w:top w:val="single" w:sz="4" w:space="0" w:color="auto"/>
              <w:left w:val="single" w:sz="4" w:space="0" w:color="auto"/>
              <w:bottom w:val="single" w:sz="4" w:space="0" w:color="auto"/>
              <w:right w:val="single" w:sz="4" w:space="0" w:color="auto"/>
            </w:tcBorders>
          </w:tcPr>
          <w:p w14:paraId="590CB6AC" w14:textId="542CCED5" w:rsidR="002D4486" w:rsidRPr="00D0251C" w:rsidRDefault="002D4486" w:rsidP="00D0251C">
            <w:pPr>
              <w:jc w:val="left"/>
              <w:rPr>
                <w:rFonts w:eastAsia="SimSun"/>
              </w:rPr>
            </w:pPr>
            <w:r>
              <w:rPr>
                <w:rFonts w:eastAsia="SimSun"/>
              </w:rPr>
              <w:t xml:space="preserve">This should not be a separate capability but integral part of UE operation in FR2-2.  </w:t>
            </w:r>
          </w:p>
        </w:tc>
      </w:tr>
      <w:tr w:rsidR="00E0261B" w14:paraId="059A816B" w14:textId="77777777" w:rsidTr="003D7045">
        <w:tc>
          <w:tcPr>
            <w:tcW w:w="1818" w:type="dxa"/>
            <w:tcBorders>
              <w:top w:val="single" w:sz="4" w:space="0" w:color="auto"/>
              <w:left w:val="single" w:sz="4" w:space="0" w:color="auto"/>
              <w:bottom w:val="single" w:sz="4" w:space="0" w:color="auto"/>
              <w:right w:val="single" w:sz="4" w:space="0" w:color="auto"/>
            </w:tcBorders>
          </w:tcPr>
          <w:p w14:paraId="6A67916E" w14:textId="2D9CF483" w:rsidR="00E0261B" w:rsidRDefault="00E0261B" w:rsidP="00D0251C">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22432977" w14:textId="509F1302" w:rsidR="00E0261B" w:rsidRDefault="00E0261B" w:rsidP="00D0251C">
            <w:pPr>
              <w:jc w:val="left"/>
              <w:rPr>
                <w:rFonts w:eastAsia="SimSun"/>
              </w:rPr>
            </w:pPr>
            <w:r>
              <w:rPr>
                <w:rFonts w:eastAsia="SimSun"/>
              </w:rPr>
              <w:t xml:space="preserve">We feel it is not necessary to introduce this FG. This is the default if </w:t>
            </w:r>
            <w:r w:rsidR="001468CA">
              <w:rPr>
                <w:rFonts w:eastAsia="SimSun"/>
              </w:rPr>
              <w:t>Cat 2/3/4 in 3.6 and 3.7 are indicated as not supported</w:t>
            </w:r>
          </w:p>
        </w:tc>
      </w:tr>
    </w:tbl>
    <w:p w14:paraId="54D71407" w14:textId="77777777" w:rsidR="00187F22" w:rsidRDefault="00187F22" w:rsidP="00187F22">
      <w:pPr>
        <w:pStyle w:val="maintext"/>
        <w:ind w:firstLineChars="90" w:firstLine="180"/>
        <w:rPr>
          <w:rFonts w:ascii="Calibri" w:hAnsi="Calibri" w:cs="Arial"/>
          <w:color w:val="000000"/>
        </w:rPr>
      </w:pPr>
    </w:p>
    <w:p w14:paraId="54D71408" w14:textId="77777777" w:rsidR="00187F22" w:rsidRDefault="00187F22" w:rsidP="00187F22">
      <w:pPr>
        <w:pStyle w:val="maintext"/>
        <w:ind w:firstLineChars="90" w:firstLine="180"/>
        <w:rPr>
          <w:rFonts w:ascii="Calibri" w:hAnsi="Calibri" w:cs="Arial"/>
          <w:b/>
          <w:color w:val="000000"/>
        </w:rPr>
      </w:pPr>
      <w:r>
        <w:rPr>
          <w:rFonts w:ascii="Calibri" w:hAnsi="Calibri" w:cs="Arial"/>
          <w:color w:val="000000"/>
        </w:rPr>
        <w:t xml:space="preserve">The following </w:t>
      </w:r>
      <w:r w:rsidRPr="002521EC">
        <w:rPr>
          <w:rFonts w:ascii="Calibri" w:hAnsi="Calibri" w:cs="Arial"/>
          <w:color w:val="000000"/>
        </w:rPr>
        <w:t>new</w:t>
      </w:r>
      <w:r>
        <w:rPr>
          <w:rFonts w:ascii="Calibri" w:hAnsi="Calibri" w:cs="Arial"/>
          <w:color w:val="000000"/>
        </w:rPr>
        <w:t xml:space="preserve"> feature group in the 24-x family of FR2-2 features was proposed by one or more companies during RAN1 #106bis-e. Please indicate in the table below whether you agree with the introduction of such a new row/FG. </w:t>
      </w:r>
    </w:p>
    <w:p w14:paraId="54D71409" w14:textId="77777777" w:rsidR="00187F22" w:rsidRPr="00987009" w:rsidRDefault="00187F22" w:rsidP="00187F22">
      <w:pPr>
        <w:pStyle w:val="maintext"/>
        <w:ind w:firstLineChars="90" w:firstLine="180"/>
        <w:rPr>
          <w:rFonts w:ascii="Calibri" w:hAnsi="Calibri" w:cs="Arial"/>
          <w:color w:val="000000"/>
        </w:rPr>
      </w:pPr>
    </w:p>
    <w:p w14:paraId="54D7140A" w14:textId="77777777" w:rsidR="00187F22" w:rsidRPr="00987009" w:rsidRDefault="00187F22" w:rsidP="00187F22">
      <w:pPr>
        <w:pStyle w:val="maintext"/>
        <w:ind w:firstLineChars="90" w:firstLine="252"/>
        <w:rPr>
          <w:rFonts w:ascii="Calibri" w:hAnsi="Calibri" w:cs="Arial"/>
          <w:b/>
          <w:i/>
          <w:color w:val="000000"/>
          <w:sz w:val="28"/>
        </w:rPr>
      </w:pPr>
      <w:r w:rsidRPr="00585455">
        <w:rPr>
          <w:rFonts w:ascii="Calibri" w:hAnsi="Calibri" w:cs="Arial"/>
          <w:b/>
          <w:i/>
          <w:color w:val="000000"/>
          <w:sz w:val="28"/>
        </w:rPr>
        <w:t>At this point, it is not important whether you agree with the exact details of the proposed new FG. Rather you should indicate whether you see the need for introducing such a feature group</w:t>
      </w:r>
      <w:r>
        <w:rPr>
          <w:rFonts w:ascii="Calibri" w:hAnsi="Calibri" w:cs="Arial"/>
          <w:b/>
          <w:i/>
          <w:color w:val="000000"/>
          <w:sz w:val="28"/>
        </w:rPr>
        <w:t xml:space="preserve"> in principle.</w:t>
      </w:r>
    </w:p>
    <w:p w14:paraId="54D7140B" w14:textId="77777777" w:rsidR="00187F22" w:rsidRPr="00987009" w:rsidRDefault="00187F22" w:rsidP="00187F22">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7"/>
        <w:gridCol w:w="577"/>
        <w:gridCol w:w="2847"/>
        <w:gridCol w:w="7767"/>
        <w:gridCol w:w="222"/>
        <w:gridCol w:w="222"/>
        <w:gridCol w:w="222"/>
        <w:gridCol w:w="222"/>
        <w:gridCol w:w="222"/>
        <w:gridCol w:w="222"/>
        <w:gridCol w:w="222"/>
        <w:gridCol w:w="222"/>
        <w:gridCol w:w="222"/>
        <w:gridCol w:w="222"/>
      </w:tblGrid>
      <w:tr w:rsidR="00187F22" w:rsidRPr="00AD7E45" w14:paraId="54D7141C" w14:textId="77777777" w:rsidTr="007C6089">
        <w:tc>
          <w:tcPr>
            <w:tcW w:w="0" w:type="auto"/>
            <w:shd w:val="clear" w:color="auto" w:fill="auto"/>
          </w:tcPr>
          <w:p w14:paraId="54D7140C" w14:textId="77777777" w:rsidR="00187F22" w:rsidRPr="00750E54" w:rsidRDefault="00187F22" w:rsidP="00187F22">
            <w:pPr>
              <w:pStyle w:val="TAL"/>
              <w:rPr>
                <w:rFonts w:cs="Arial"/>
                <w:color w:val="FF0000"/>
                <w:szCs w:val="18"/>
              </w:rPr>
            </w:pPr>
            <w:r w:rsidRPr="00750E54">
              <w:rPr>
                <w:rFonts w:cs="Arial"/>
                <w:color w:val="FF0000"/>
                <w:szCs w:val="18"/>
              </w:rPr>
              <w:t>24. NR_ext_to_71GHz</w:t>
            </w:r>
          </w:p>
        </w:tc>
        <w:tc>
          <w:tcPr>
            <w:tcW w:w="0" w:type="auto"/>
            <w:shd w:val="clear" w:color="auto" w:fill="auto"/>
          </w:tcPr>
          <w:p w14:paraId="54D7140D" w14:textId="77777777" w:rsidR="00187F22" w:rsidRPr="00750E54" w:rsidRDefault="00187F22" w:rsidP="00187F22">
            <w:pPr>
              <w:pStyle w:val="TAL"/>
              <w:rPr>
                <w:rFonts w:cs="Arial"/>
                <w:color w:val="FF0000"/>
                <w:szCs w:val="18"/>
              </w:rPr>
            </w:pPr>
            <w:r w:rsidRPr="00750E54">
              <w:rPr>
                <w:rFonts w:cs="Arial"/>
                <w:color w:val="FF0000"/>
                <w:szCs w:val="18"/>
              </w:rPr>
              <w:t>24-</w:t>
            </w:r>
            <w:r>
              <w:rPr>
                <w:rFonts w:cs="Arial"/>
                <w:color w:val="FF0000"/>
                <w:szCs w:val="18"/>
              </w:rPr>
              <w:t>?</w:t>
            </w:r>
          </w:p>
        </w:tc>
        <w:tc>
          <w:tcPr>
            <w:tcW w:w="0" w:type="auto"/>
            <w:shd w:val="clear" w:color="auto" w:fill="auto"/>
          </w:tcPr>
          <w:p w14:paraId="54D7140E" w14:textId="77777777" w:rsidR="00187F22" w:rsidRPr="00187F22" w:rsidRDefault="00187F22" w:rsidP="00187F22">
            <w:pPr>
              <w:pStyle w:val="TAL"/>
              <w:rPr>
                <w:rFonts w:cs="Arial"/>
                <w:color w:val="FF0000"/>
                <w:lang w:eastAsia="zh-CN"/>
              </w:rPr>
            </w:pPr>
            <w:r w:rsidRPr="00187F22">
              <w:rPr>
                <w:rFonts w:cs="Arial"/>
                <w:color w:val="FF0000"/>
                <w:lang w:eastAsia="zh-CN"/>
              </w:rPr>
              <w:t>maxNumberRxTxBeamSwitchDL</w:t>
            </w:r>
          </w:p>
        </w:tc>
        <w:tc>
          <w:tcPr>
            <w:tcW w:w="0" w:type="auto"/>
            <w:shd w:val="clear" w:color="auto" w:fill="auto"/>
          </w:tcPr>
          <w:p w14:paraId="54D7140F" w14:textId="77777777" w:rsidR="00187F22" w:rsidRPr="00187F22" w:rsidRDefault="00187F22" w:rsidP="00187F22">
            <w:pPr>
              <w:snapToGrid w:val="0"/>
              <w:spacing w:after="0"/>
              <w:contextualSpacing/>
              <w:rPr>
                <w:rFonts w:cs="Arial"/>
                <w:color w:val="FF0000"/>
                <w:sz w:val="18"/>
              </w:rPr>
            </w:pPr>
            <w:r w:rsidRPr="00187F22">
              <w:rPr>
                <w:rFonts w:cs="Arial"/>
                <w:color w:val="FF0000"/>
                <w:sz w:val="18"/>
              </w:rPr>
              <w:t xml:space="preserve">For existing capability </w:t>
            </w:r>
            <w:r w:rsidRPr="00187F22">
              <w:rPr>
                <w:rFonts w:cs="Arial"/>
                <w:color w:val="FF0000"/>
                <w:sz w:val="18"/>
                <w:lang w:eastAsia="zh-CN"/>
              </w:rPr>
              <w:t>maxNumberRxTxBeamSwitchDL add the following options.</w:t>
            </w:r>
          </w:p>
          <w:p w14:paraId="54D71410" w14:textId="77777777" w:rsidR="00187F22" w:rsidRPr="00187F22" w:rsidRDefault="00187F22" w:rsidP="00187F22">
            <w:pPr>
              <w:snapToGrid w:val="0"/>
              <w:spacing w:after="0"/>
              <w:contextualSpacing/>
              <w:rPr>
                <w:rFonts w:cs="Arial"/>
                <w:color w:val="FF0000"/>
                <w:sz w:val="18"/>
              </w:rPr>
            </w:pPr>
            <w:r w:rsidRPr="00187F22">
              <w:rPr>
                <w:rFonts w:cs="Arial"/>
                <w:color w:val="FF0000"/>
                <w:sz w:val="18"/>
              </w:rPr>
              <w:t>Optionally indicate {2,4,7} values for 480kHz SCS.</w:t>
            </w:r>
          </w:p>
          <w:p w14:paraId="54D71411" w14:textId="77777777" w:rsidR="00187F22" w:rsidRPr="00187F22" w:rsidRDefault="00187F22" w:rsidP="00187F22">
            <w:pPr>
              <w:snapToGrid w:val="0"/>
              <w:spacing w:after="0"/>
              <w:contextualSpacing/>
              <w:rPr>
                <w:rFonts w:cs="Arial"/>
                <w:color w:val="FF0000"/>
                <w:sz w:val="18"/>
              </w:rPr>
            </w:pPr>
            <w:r w:rsidRPr="00187F22">
              <w:rPr>
                <w:rFonts w:cs="Arial"/>
                <w:color w:val="FF0000"/>
                <w:sz w:val="18"/>
              </w:rPr>
              <w:t>Optionally indicate {1, 2,4,7} values for 960kHz SCS.</w:t>
            </w:r>
          </w:p>
        </w:tc>
        <w:tc>
          <w:tcPr>
            <w:tcW w:w="0" w:type="auto"/>
            <w:shd w:val="clear" w:color="auto" w:fill="auto"/>
          </w:tcPr>
          <w:p w14:paraId="54D71412" w14:textId="77777777" w:rsidR="00187F22" w:rsidRPr="00AD7E45" w:rsidRDefault="00187F22" w:rsidP="00187F22">
            <w:pPr>
              <w:pStyle w:val="TAL"/>
              <w:rPr>
                <w:rFonts w:cs="Arial"/>
                <w:color w:val="FF0000"/>
                <w:szCs w:val="18"/>
              </w:rPr>
            </w:pPr>
          </w:p>
        </w:tc>
        <w:tc>
          <w:tcPr>
            <w:tcW w:w="0" w:type="auto"/>
            <w:shd w:val="clear" w:color="auto" w:fill="auto"/>
          </w:tcPr>
          <w:p w14:paraId="54D71413" w14:textId="77777777" w:rsidR="00187F22" w:rsidRPr="00AD7E45" w:rsidRDefault="00187F22" w:rsidP="00187F22">
            <w:pPr>
              <w:pStyle w:val="TAL"/>
              <w:rPr>
                <w:rFonts w:eastAsia="SimSun" w:cs="Arial"/>
                <w:color w:val="FF0000"/>
                <w:szCs w:val="18"/>
                <w:lang w:eastAsia="zh-CN"/>
              </w:rPr>
            </w:pPr>
          </w:p>
        </w:tc>
        <w:tc>
          <w:tcPr>
            <w:tcW w:w="0" w:type="auto"/>
            <w:shd w:val="clear" w:color="auto" w:fill="auto"/>
          </w:tcPr>
          <w:p w14:paraId="54D71414" w14:textId="77777777" w:rsidR="00187F22" w:rsidRPr="00AD7E45" w:rsidRDefault="00187F22" w:rsidP="00187F22">
            <w:pPr>
              <w:pStyle w:val="TAL"/>
              <w:rPr>
                <w:rFonts w:cs="Arial"/>
                <w:color w:val="FF0000"/>
                <w:szCs w:val="18"/>
              </w:rPr>
            </w:pPr>
          </w:p>
        </w:tc>
        <w:tc>
          <w:tcPr>
            <w:tcW w:w="0" w:type="auto"/>
            <w:shd w:val="clear" w:color="auto" w:fill="auto"/>
          </w:tcPr>
          <w:p w14:paraId="54D71415" w14:textId="77777777" w:rsidR="00187F22" w:rsidRPr="00AD7E45" w:rsidRDefault="00187F22" w:rsidP="00187F22">
            <w:pPr>
              <w:pStyle w:val="TAL"/>
              <w:rPr>
                <w:rFonts w:eastAsia="SimSun" w:cs="Arial"/>
                <w:color w:val="FF0000"/>
                <w:szCs w:val="18"/>
                <w:lang w:eastAsia="zh-CN"/>
              </w:rPr>
            </w:pPr>
          </w:p>
        </w:tc>
        <w:tc>
          <w:tcPr>
            <w:tcW w:w="0" w:type="auto"/>
            <w:shd w:val="clear" w:color="auto" w:fill="auto"/>
          </w:tcPr>
          <w:p w14:paraId="54D71416" w14:textId="77777777" w:rsidR="00187F22" w:rsidRPr="00AD7E45" w:rsidRDefault="00187F22" w:rsidP="00187F22">
            <w:pPr>
              <w:pStyle w:val="TAL"/>
              <w:rPr>
                <w:rFonts w:cs="Arial"/>
                <w:color w:val="FF0000"/>
                <w:szCs w:val="18"/>
              </w:rPr>
            </w:pPr>
          </w:p>
        </w:tc>
        <w:tc>
          <w:tcPr>
            <w:tcW w:w="0" w:type="auto"/>
            <w:shd w:val="clear" w:color="auto" w:fill="auto"/>
          </w:tcPr>
          <w:p w14:paraId="54D71417" w14:textId="77777777" w:rsidR="00187F22" w:rsidRPr="00AD7E45" w:rsidRDefault="00187F22" w:rsidP="00187F22">
            <w:pPr>
              <w:pStyle w:val="TAL"/>
              <w:rPr>
                <w:rFonts w:cs="Arial"/>
                <w:color w:val="FF0000"/>
                <w:szCs w:val="18"/>
              </w:rPr>
            </w:pPr>
          </w:p>
        </w:tc>
        <w:tc>
          <w:tcPr>
            <w:tcW w:w="0" w:type="auto"/>
            <w:shd w:val="clear" w:color="auto" w:fill="auto"/>
          </w:tcPr>
          <w:p w14:paraId="54D71418" w14:textId="77777777" w:rsidR="00187F22" w:rsidRPr="00AD7E45" w:rsidRDefault="00187F22" w:rsidP="00187F22">
            <w:pPr>
              <w:pStyle w:val="TAL"/>
              <w:rPr>
                <w:rFonts w:cs="Arial"/>
                <w:color w:val="FF0000"/>
                <w:szCs w:val="18"/>
              </w:rPr>
            </w:pPr>
          </w:p>
        </w:tc>
        <w:tc>
          <w:tcPr>
            <w:tcW w:w="0" w:type="auto"/>
            <w:shd w:val="clear" w:color="auto" w:fill="auto"/>
          </w:tcPr>
          <w:p w14:paraId="54D71419" w14:textId="77777777" w:rsidR="00187F22" w:rsidRPr="00AD7E45" w:rsidRDefault="00187F22" w:rsidP="00187F22">
            <w:pPr>
              <w:pStyle w:val="TAL"/>
              <w:rPr>
                <w:rFonts w:cs="Arial"/>
                <w:color w:val="FF0000"/>
                <w:szCs w:val="18"/>
              </w:rPr>
            </w:pPr>
          </w:p>
        </w:tc>
        <w:tc>
          <w:tcPr>
            <w:tcW w:w="0" w:type="auto"/>
            <w:shd w:val="clear" w:color="auto" w:fill="auto"/>
          </w:tcPr>
          <w:p w14:paraId="54D7141A" w14:textId="77777777" w:rsidR="00187F22" w:rsidRPr="00AD7E45" w:rsidRDefault="00187F22" w:rsidP="00187F22">
            <w:pPr>
              <w:pStyle w:val="TAL"/>
              <w:rPr>
                <w:rFonts w:cs="Arial"/>
                <w:color w:val="FF0000"/>
                <w:szCs w:val="18"/>
              </w:rPr>
            </w:pPr>
          </w:p>
        </w:tc>
        <w:tc>
          <w:tcPr>
            <w:tcW w:w="0" w:type="auto"/>
            <w:shd w:val="clear" w:color="auto" w:fill="auto"/>
          </w:tcPr>
          <w:p w14:paraId="54D7141B" w14:textId="77777777" w:rsidR="00187F22" w:rsidRPr="00AD7E45" w:rsidRDefault="00187F22" w:rsidP="00187F22">
            <w:pPr>
              <w:pStyle w:val="TAL"/>
              <w:rPr>
                <w:rFonts w:cs="Arial"/>
                <w:color w:val="FF0000"/>
                <w:szCs w:val="18"/>
              </w:rPr>
            </w:pPr>
          </w:p>
        </w:tc>
      </w:tr>
      <w:tr w:rsidR="00D95B6F" w:rsidRPr="00AD7E45" w14:paraId="54D7142D" w14:textId="77777777" w:rsidTr="007C6089">
        <w:tc>
          <w:tcPr>
            <w:tcW w:w="0" w:type="auto"/>
            <w:shd w:val="clear" w:color="auto" w:fill="auto"/>
          </w:tcPr>
          <w:p w14:paraId="54D7141D" w14:textId="77777777" w:rsidR="00D95B6F" w:rsidRPr="00750E54" w:rsidRDefault="00D95B6F" w:rsidP="00D95B6F">
            <w:pPr>
              <w:pStyle w:val="TAL"/>
              <w:rPr>
                <w:rFonts w:cs="Arial"/>
                <w:color w:val="FF0000"/>
                <w:szCs w:val="18"/>
              </w:rPr>
            </w:pPr>
            <w:r w:rsidRPr="00750E54">
              <w:rPr>
                <w:rFonts w:cs="Arial"/>
                <w:color w:val="FF0000"/>
                <w:szCs w:val="18"/>
              </w:rPr>
              <w:t>24. NR_ext_to_71GHz</w:t>
            </w:r>
          </w:p>
        </w:tc>
        <w:tc>
          <w:tcPr>
            <w:tcW w:w="0" w:type="auto"/>
            <w:shd w:val="clear" w:color="auto" w:fill="auto"/>
          </w:tcPr>
          <w:p w14:paraId="54D7141E" w14:textId="77777777" w:rsidR="00D95B6F" w:rsidRPr="00750E54" w:rsidRDefault="00D95B6F" w:rsidP="00D95B6F">
            <w:pPr>
              <w:pStyle w:val="TAL"/>
              <w:rPr>
                <w:rFonts w:cs="Arial"/>
                <w:color w:val="FF0000"/>
                <w:szCs w:val="18"/>
              </w:rPr>
            </w:pPr>
            <w:r w:rsidRPr="00750E54">
              <w:rPr>
                <w:rFonts w:cs="Arial"/>
                <w:color w:val="FF0000"/>
                <w:szCs w:val="18"/>
              </w:rPr>
              <w:t>24-</w:t>
            </w:r>
            <w:r>
              <w:rPr>
                <w:rFonts w:cs="Arial"/>
                <w:color w:val="FF0000"/>
                <w:szCs w:val="18"/>
              </w:rPr>
              <w:t>?</w:t>
            </w:r>
          </w:p>
        </w:tc>
        <w:tc>
          <w:tcPr>
            <w:tcW w:w="0" w:type="auto"/>
            <w:shd w:val="clear" w:color="auto" w:fill="auto"/>
          </w:tcPr>
          <w:p w14:paraId="54D7141F" w14:textId="77777777" w:rsidR="00D95B6F" w:rsidRPr="00187F22" w:rsidRDefault="00D95B6F" w:rsidP="00D95B6F">
            <w:pPr>
              <w:pStyle w:val="TAL"/>
              <w:rPr>
                <w:rFonts w:cs="Arial"/>
                <w:color w:val="FF0000"/>
                <w:szCs w:val="18"/>
                <w:lang w:eastAsia="zh-CN"/>
              </w:rPr>
            </w:pPr>
            <w:r w:rsidRPr="00187F22">
              <w:rPr>
                <w:rFonts w:cs="Arial"/>
                <w:color w:val="FF0000"/>
                <w:szCs w:val="18"/>
                <w:lang w:eastAsia="zh-CN"/>
              </w:rPr>
              <w:t>timeDurationQCL</w:t>
            </w:r>
          </w:p>
        </w:tc>
        <w:tc>
          <w:tcPr>
            <w:tcW w:w="0" w:type="auto"/>
            <w:shd w:val="clear" w:color="auto" w:fill="auto"/>
          </w:tcPr>
          <w:p w14:paraId="54D71420" w14:textId="77777777" w:rsidR="00D95B6F" w:rsidRPr="00187F22" w:rsidRDefault="00D95B6F" w:rsidP="00D95B6F">
            <w:pPr>
              <w:snapToGrid w:val="0"/>
              <w:spacing w:after="0"/>
              <w:contextualSpacing/>
              <w:rPr>
                <w:rFonts w:cs="Arial"/>
                <w:color w:val="FF0000"/>
                <w:sz w:val="18"/>
                <w:szCs w:val="18"/>
              </w:rPr>
            </w:pPr>
            <w:r w:rsidRPr="00187F22">
              <w:rPr>
                <w:rFonts w:cs="Arial"/>
                <w:color w:val="FF0000"/>
                <w:sz w:val="18"/>
                <w:szCs w:val="18"/>
              </w:rPr>
              <w:t xml:space="preserve">For existing capability </w:t>
            </w:r>
            <w:r w:rsidRPr="00187F22">
              <w:rPr>
                <w:rFonts w:cs="Arial"/>
                <w:color w:val="FF0000"/>
                <w:sz w:val="18"/>
                <w:szCs w:val="18"/>
                <w:lang w:eastAsia="zh-CN"/>
              </w:rPr>
              <w:t>timeDurationQCL add the following options.</w:t>
            </w:r>
          </w:p>
          <w:p w14:paraId="54D71421" w14:textId="77777777" w:rsidR="00D95B6F" w:rsidRPr="00187F22" w:rsidRDefault="00D95B6F" w:rsidP="00D95B6F">
            <w:pPr>
              <w:snapToGrid w:val="0"/>
              <w:spacing w:after="0"/>
              <w:contextualSpacing/>
              <w:rPr>
                <w:rFonts w:cs="Arial"/>
                <w:color w:val="FF0000"/>
                <w:sz w:val="18"/>
                <w:szCs w:val="18"/>
              </w:rPr>
            </w:pPr>
            <w:r w:rsidRPr="00187F22">
              <w:rPr>
                <w:rFonts w:cs="Arial"/>
                <w:color w:val="FF0000"/>
                <w:sz w:val="18"/>
                <w:szCs w:val="18"/>
              </w:rPr>
              <w:t>Support {28, 56 (=4*14), 112 (=4*28)} for 480kHz.</w:t>
            </w:r>
          </w:p>
          <w:p w14:paraId="54D71422" w14:textId="77777777" w:rsidR="00D95B6F" w:rsidRPr="00187F22" w:rsidRDefault="00D95B6F" w:rsidP="00D95B6F">
            <w:pPr>
              <w:snapToGrid w:val="0"/>
              <w:spacing w:after="0"/>
              <w:contextualSpacing/>
              <w:rPr>
                <w:rFonts w:cs="Arial"/>
                <w:color w:val="FF0000"/>
                <w:sz w:val="18"/>
                <w:szCs w:val="18"/>
              </w:rPr>
            </w:pPr>
            <w:r w:rsidRPr="00187F22">
              <w:rPr>
                <w:rFonts w:cs="Arial"/>
                <w:color w:val="FF0000"/>
                <w:sz w:val="18"/>
                <w:szCs w:val="18"/>
              </w:rPr>
              <w:t>Support {56, 112 (=8*14), 224 (=8*28)} for 960kHz.</w:t>
            </w:r>
          </w:p>
        </w:tc>
        <w:tc>
          <w:tcPr>
            <w:tcW w:w="0" w:type="auto"/>
            <w:shd w:val="clear" w:color="auto" w:fill="auto"/>
          </w:tcPr>
          <w:p w14:paraId="54D71423" w14:textId="77777777" w:rsidR="00D95B6F" w:rsidRPr="00AD7E45" w:rsidRDefault="00D95B6F" w:rsidP="00D95B6F">
            <w:pPr>
              <w:pStyle w:val="TAL"/>
              <w:rPr>
                <w:rFonts w:cs="Arial"/>
                <w:color w:val="FF0000"/>
                <w:szCs w:val="18"/>
              </w:rPr>
            </w:pPr>
          </w:p>
        </w:tc>
        <w:tc>
          <w:tcPr>
            <w:tcW w:w="0" w:type="auto"/>
            <w:shd w:val="clear" w:color="auto" w:fill="auto"/>
          </w:tcPr>
          <w:p w14:paraId="54D71424" w14:textId="77777777" w:rsidR="00D95B6F" w:rsidRPr="00AD7E45" w:rsidRDefault="00D95B6F" w:rsidP="00D95B6F">
            <w:pPr>
              <w:pStyle w:val="TAL"/>
              <w:rPr>
                <w:rFonts w:eastAsia="SimSun" w:cs="Arial"/>
                <w:color w:val="FF0000"/>
                <w:szCs w:val="18"/>
                <w:lang w:eastAsia="zh-CN"/>
              </w:rPr>
            </w:pPr>
          </w:p>
        </w:tc>
        <w:tc>
          <w:tcPr>
            <w:tcW w:w="0" w:type="auto"/>
            <w:shd w:val="clear" w:color="auto" w:fill="auto"/>
          </w:tcPr>
          <w:p w14:paraId="54D71425" w14:textId="77777777" w:rsidR="00D95B6F" w:rsidRPr="00AD7E45" w:rsidRDefault="00D95B6F" w:rsidP="00D95B6F">
            <w:pPr>
              <w:pStyle w:val="TAL"/>
              <w:rPr>
                <w:rFonts w:cs="Arial"/>
                <w:color w:val="FF0000"/>
                <w:szCs w:val="18"/>
              </w:rPr>
            </w:pPr>
          </w:p>
        </w:tc>
        <w:tc>
          <w:tcPr>
            <w:tcW w:w="0" w:type="auto"/>
            <w:shd w:val="clear" w:color="auto" w:fill="auto"/>
          </w:tcPr>
          <w:p w14:paraId="54D71426" w14:textId="77777777" w:rsidR="00D95B6F" w:rsidRPr="00AD7E45" w:rsidRDefault="00D95B6F" w:rsidP="00D95B6F">
            <w:pPr>
              <w:pStyle w:val="TAL"/>
              <w:rPr>
                <w:rFonts w:eastAsia="SimSun" w:cs="Arial"/>
                <w:color w:val="FF0000"/>
                <w:szCs w:val="18"/>
                <w:lang w:eastAsia="zh-CN"/>
              </w:rPr>
            </w:pPr>
          </w:p>
        </w:tc>
        <w:tc>
          <w:tcPr>
            <w:tcW w:w="0" w:type="auto"/>
            <w:shd w:val="clear" w:color="auto" w:fill="auto"/>
          </w:tcPr>
          <w:p w14:paraId="54D71427" w14:textId="77777777" w:rsidR="00D95B6F" w:rsidRPr="00AD7E45" w:rsidRDefault="00D95B6F" w:rsidP="00D95B6F">
            <w:pPr>
              <w:pStyle w:val="TAL"/>
              <w:rPr>
                <w:rFonts w:cs="Arial"/>
                <w:color w:val="FF0000"/>
                <w:szCs w:val="18"/>
              </w:rPr>
            </w:pPr>
          </w:p>
        </w:tc>
        <w:tc>
          <w:tcPr>
            <w:tcW w:w="0" w:type="auto"/>
            <w:shd w:val="clear" w:color="auto" w:fill="auto"/>
          </w:tcPr>
          <w:p w14:paraId="54D71428" w14:textId="77777777" w:rsidR="00D95B6F" w:rsidRPr="00AD7E45" w:rsidRDefault="00D95B6F" w:rsidP="00D95B6F">
            <w:pPr>
              <w:pStyle w:val="TAL"/>
              <w:rPr>
                <w:rFonts w:cs="Arial"/>
                <w:color w:val="FF0000"/>
                <w:szCs w:val="18"/>
              </w:rPr>
            </w:pPr>
          </w:p>
        </w:tc>
        <w:tc>
          <w:tcPr>
            <w:tcW w:w="0" w:type="auto"/>
            <w:shd w:val="clear" w:color="auto" w:fill="auto"/>
          </w:tcPr>
          <w:p w14:paraId="54D71429" w14:textId="77777777" w:rsidR="00D95B6F" w:rsidRPr="00AD7E45" w:rsidRDefault="00D95B6F" w:rsidP="00D95B6F">
            <w:pPr>
              <w:pStyle w:val="TAL"/>
              <w:rPr>
                <w:rFonts w:cs="Arial"/>
                <w:color w:val="FF0000"/>
                <w:szCs w:val="18"/>
              </w:rPr>
            </w:pPr>
          </w:p>
        </w:tc>
        <w:tc>
          <w:tcPr>
            <w:tcW w:w="0" w:type="auto"/>
            <w:shd w:val="clear" w:color="auto" w:fill="auto"/>
          </w:tcPr>
          <w:p w14:paraId="54D7142A" w14:textId="77777777" w:rsidR="00D95B6F" w:rsidRPr="00AD7E45" w:rsidRDefault="00D95B6F" w:rsidP="00D95B6F">
            <w:pPr>
              <w:pStyle w:val="TAL"/>
              <w:rPr>
                <w:rFonts w:cs="Arial"/>
                <w:color w:val="FF0000"/>
                <w:szCs w:val="18"/>
              </w:rPr>
            </w:pPr>
          </w:p>
        </w:tc>
        <w:tc>
          <w:tcPr>
            <w:tcW w:w="0" w:type="auto"/>
            <w:shd w:val="clear" w:color="auto" w:fill="auto"/>
          </w:tcPr>
          <w:p w14:paraId="54D7142B" w14:textId="77777777" w:rsidR="00D95B6F" w:rsidRPr="00AD7E45" w:rsidRDefault="00D95B6F" w:rsidP="00D95B6F">
            <w:pPr>
              <w:pStyle w:val="TAL"/>
              <w:rPr>
                <w:rFonts w:cs="Arial"/>
                <w:color w:val="FF0000"/>
                <w:szCs w:val="18"/>
              </w:rPr>
            </w:pPr>
          </w:p>
        </w:tc>
        <w:tc>
          <w:tcPr>
            <w:tcW w:w="0" w:type="auto"/>
            <w:shd w:val="clear" w:color="auto" w:fill="auto"/>
          </w:tcPr>
          <w:p w14:paraId="54D7142C" w14:textId="77777777" w:rsidR="00D95B6F" w:rsidRPr="00AD7E45" w:rsidRDefault="00D95B6F" w:rsidP="00D95B6F">
            <w:pPr>
              <w:pStyle w:val="TAL"/>
              <w:rPr>
                <w:rFonts w:cs="Arial"/>
                <w:color w:val="FF0000"/>
                <w:szCs w:val="18"/>
              </w:rPr>
            </w:pPr>
          </w:p>
        </w:tc>
      </w:tr>
      <w:tr w:rsidR="00D95B6F" w:rsidRPr="00AD7E45" w14:paraId="54D7143E" w14:textId="77777777" w:rsidTr="007C6089">
        <w:tc>
          <w:tcPr>
            <w:tcW w:w="0" w:type="auto"/>
            <w:shd w:val="clear" w:color="auto" w:fill="auto"/>
          </w:tcPr>
          <w:p w14:paraId="54D7142E" w14:textId="77777777" w:rsidR="00D95B6F" w:rsidRPr="00750E54" w:rsidRDefault="00D95B6F" w:rsidP="00D95B6F">
            <w:pPr>
              <w:pStyle w:val="TAL"/>
              <w:rPr>
                <w:rFonts w:cs="Arial"/>
                <w:color w:val="FF0000"/>
                <w:szCs w:val="18"/>
              </w:rPr>
            </w:pPr>
            <w:r w:rsidRPr="00750E54">
              <w:rPr>
                <w:rFonts w:cs="Arial"/>
                <w:color w:val="FF0000"/>
                <w:szCs w:val="18"/>
              </w:rPr>
              <w:t>24. NR_ext_to_71GHz</w:t>
            </w:r>
          </w:p>
        </w:tc>
        <w:tc>
          <w:tcPr>
            <w:tcW w:w="0" w:type="auto"/>
            <w:shd w:val="clear" w:color="auto" w:fill="auto"/>
          </w:tcPr>
          <w:p w14:paraId="54D7142F" w14:textId="77777777" w:rsidR="00D95B6F" w:rsidRPr="00750E54" w:rsidRDefault="00D95B6F" w:rsidP="00D95B6F">
            <w:pPr>
              <w:pStyle w:val="TAL"/>
              <w:rPr>
                <w:rFonts w:cs="Arial"/>
                <w:color w:val="FF0000"/>
                <w:szCs w:val="18"/>
              </w:rPr>
            </w:pPr>
            <w:r w:rsidRPr="00750E54">
              <w:rPr>
                <w:rFonts w:cs="Arial"/>
                <w:color w:val="FF0000"/>
                <w:szCs w:val="18"/>
              </w:rPr>
              <w:t>24-</w:t>
            </w:r>
            <w:r>
              <w:rPr>
                <w:rFonts w:cs="Arial"/>
                <w:color w:val="FF0000"/>
                <w:szCs w:val="18"/>
              </w:rPr>
              <w:t>?</w:t>
            </w:r>
          </w:p>
        </w:tc>
        <w:tc>
          <w:tcPr>
            <w:tcW w:w="0" w:type="auto"/>
            <w:shd w:val="clear" w:color="auto" w:fill="auto"/>
          </w:tcPr>
          <w:p w14:paraId="54D71430" w14:textId="77777777" w:rsidR="00D95B6F" w:rsidRPr="00187F22" w:rsidRDefault="00D95B6F" w:rsidP="00D95B6F">
            <w:pPr>
              <w:pStyle w:val="TAL"/>
              <w:rPr>
                <w:rFonts w:cs="Arial"/>
                <w:color w:val="FF0000"/>
                <w:szCs w:val="18"/>
                <w:lang w:eastAsia="zh-CN"/>
              </w:rPr>
            </w:pPr>
            <w:r w:rsidRPr="00187F22">
              <w:rPr>
                <w:rFonts w:cs="Arial"/>
                <w:color w:val="FF0000"/>
                <w:szCs w:val="18"/>
                <w:lang w:eastAsia="zh-CN"/>
              </w:rPr>
              <w:t>beamReportTiming</w:t>
            </w:r>
          </w:p>
        </w:tc>
        <w:tc>
          <w:tcPr>
            <w:tcW w:w="0" w:type="auto"/>
            <w:shd w:val="clear" w:color="auto" w:fill="auto"/>
          </w:tcPr>
          <w:p w14:paraId="54D71431" w14:textId="77777777" w:rsidR="00D95B6F" w:rsidRPr="00187F22" w:rsidRDefault="00D95B6F" w:rsidP="00D95B6F">
            <w:pPr>
              <w:snapToGrid w:val="0"/>
              <w:spacing w:after="0"/>
              <w:contextualSpacing/>
              <w:rPr>
                <w:rFonts w:cs="Arial"/>
                <w:color w:val="FF0000"/>
                <w:sz w:val="18"/>
                <w:szCs w:val="18"/>
              </w:rPr>
            </w:pPr>
            <w:r w:rsidRPr="00187F22">
              <w:rPr>
                <w:rFonts w:cs="Arial"/>
                <w:color w:val="FF0000"/>
                <w:sz w:val="18"/>
                <w:szCs w:val="18"/>
              </w:rPr>
              <w:t xml:space="preserve">For existing capability </w:t>
            </w:r>
            <w:r w:rsidRPr="00187F22">
              <w:rPr>
                <w:rFonts w:cs="Arial"/>
                <w:color w:val="FF0000"/>
                <w:sz w:val="18"/>
                <w:szCs w:val="18"/>
                <w:lang w:eastAsia="zh-CN"/>
              </w:rPr>
              <w:t>beamReportTiming add the following options.</w:t>
            </w:r>
          </w:p>
          <w:p w14:paraId="54D71432" w14:textId="77777777" w:rsidR="00D95B6F" w:rsidRPr="00187F22" w:rsidRDefault="00D95B6F" w:rsidP="00D95B6F">
            <w:pPr>
              <w:snapToGrid w:val="0"/>
              <w:spacing w:after="0"/>
              <w:contextualSpacing/>
              <w:rPr>
                <w:rFonts w:cs="Arial"/>
                <w:color w:val="FF0000"/>
                <w:sz w:val="18"/>
                <w:szCs w:val="18"/>
              </w:rPr>
            </w:pPr>
            <w:r w:rsidRPr="00187F22">
              <w:rPr>
                <w:rFonts w:cs="Arial"/>
                <w:color w:val="FF0000"/>
                <w:sz w:val="18"/>
                <w:szCs w:val="18"/>
              </w:rPr>
              <w:t>Support {28, 56 (=4*14), 112 (=4*28), 224 (=4*48), 896 (=4*224), 1344 (=4*336)} for 480kHz</w:t>
            </w:r>
          </w:p>
          <w:p w14:paraId="54D71433" w14:textId="77777777" w:rsidR="00D95B6F" w:rsidRPr="00187F22" w:rsidRDefault="00D95B6F" w:rsidP="00D95B6F">
            <w:pPr>
              <w:snapToGrid w:val="0"/>
              <w:spacing w:after="0"/>
              <w:contextualSpacing/>
              <w:rPr>
                <w:rFonts w:cs="Arial"/>
                <w:color w:val="FF0000"/>
                <w:sz w:val="18"/>
                <w:szCs w:val="18"/>
              </w:rPr>
            </w:pPr>
            <w:r w:rsidRPr="00187F22">
              <w:rPr>
                <w:rFonts w:cs="Arial"/>
                <w:color w:val="FF0000"/>
                <w:sz w:val="18"/>
                <w:szCs w:val="18"/>
              </w:rPr>
              <w:t>Support {56, 112 (=8*14), 224 (=8*28), 384 (=8*48), 1792 (=8*224), 2688 (=8*336)} for 960kHz</w:t>
            </w:r>
          </w:p>
        </w:tc>
        <w:tc>
          <w:tcPr>
            <w:tcW w:w="0" w:type="auto"/>
            <w:shd w:val="clear" w:color="auto" w:fill="auto"/>
          </w:tcPr>
          <w:p w14:paraId="54D71434" w14:textId="77777777" w:rsidR="00D95B6F" w:rsidRPr="00AD7E45" w:rsidRDefault="00D95B6F" w:rsidP="00D95B6F">
            <w:pPr>
              <w:pStyle w:val="TAL"/>
              <w:rPr>
                <w:rFonts w:cs="Arial"/>
                <w:color w:val="FF0000"/>
                <w:szCs w:val="18"/>
              </w:rPr>
            </w:pPr>
          </w:p>
        </w:tc>
        <w:tc>
          <w:tcPr>
            <w:tcW w:w="0" w:type="auto"/>
            <w:shd w:val="clear" w:color="auto" w:fill="auto"/>
          </w:tcPr>
          <w:p w14:paraId="54D71435" w14:textId="77777777" w:rsidR="00D95B6F" w:rsidRPr="00AD7E45" w:rsidRDefault="00D95B6F" w:rsidP="00D95B6F">
            <w:pPr>
              <w:pStyle w:val="TAL"/>
              <w:rPr>
                <w:rFonts w:eastAsia="SimSun" w:cs="Arial"/>
                <w:color w:val="FF0000"/>
                <w:szCs w:val="18"/>
                <w:lang w:eastAsia="zh-CN"/>
              </w:rPr>
            </w:pPr>
          </w:p>
        </w:tc>
        <w:tc>
          <w:tcPr>
            <w:tcW w:w="0" w:type="auto"/>
            <w:shd w:val="clear" w:color="auto" w:fill="auto"/>
          </w:tcPr>
          <w:p w14:paraId="54D71436" w14:textId="77777777" w:rsidR="00D95B6F" w:rsidRPr="00AD7E45" w:rsidRDefault="00D95B6F" w:rsidP="00D95B6F">
            <w:pPr>
              <w:pStyle w:val="TAL"/>
              <w:rPr>
                <w:rFonts w:cs="Arial"/>
                <w:color w:val="FF0000"/>
                <w:szCs w:val="18"/>
              </w:rPr>
            </w:pPr>
          </w:p>
        </w:tc>
        <w:tc>
          <w:tcPr>
            <w:tcW w:w="0" w:type="auto"/>
            <w:shd w:val="clear" w:color="auto" w:fill="auto"/>
          </w:tcPr>
          <w:p w14:paraId="54D71437" w14:textId="77777777" w:rsidR="00D95B6F" w:rsidRPr="00AD7E45" w:rsidRDefault="00D95B6F" w:rsidP="00D95B6F">
            <w:pPr>
              <w:pStyle w:val="TAL"/>
              <w:rPr>
                <w:rFonts w:eastAsia="SimSun" w:cs="Arial"/>
                <w:color w:val="FF0000"/>
                <w:szCs w:val="18"/>
                <w:lang w:eastAsia="zh-CN"/>
              </w:rPr>
            </w:pPr>
          </w:p>
        </w:tc>
        <w:tc>
          <w:tcPr>
            <w:tcW w:w="0" w:type="auto"/>
            <w:shd w:val="clear" w:color="auto" w:fill="auto"/>
          </w:tcPr>
          <w:p w14:paraId="54D71438" w14:textId="77777777" w:rsidR="00D95B6F" w:rsidRPr="00AD7E45" w:rsidRDefault="00D95B6F" w:rsidP="00D95B6F">
            <w:pPr>
              <w:pStyle w:val="TAL"/>
              <w:rPr>
                <w:rFonts w:cs="Arial"/>
                <w:color w:val="FF0000"/>
                <w:szCs w:val="18"/>
              </w:rPr>
            </w:pPr>
          </w:p>
        </w:tc>
        <w:tc>
          <w:tcPr>
            <w:tcW w:w="0" w:type="auto"/>
            <w:shd w:val="clear" w:color="auto" w:fill="auto"/>
          </w:tcPr>
          <w:p w14:paraId="54D71439" w14:textId="77777777" w:rsidR="00D95B6F" w:rsidRPr="00AD7E45" w:rsidRDefault="00D95B6F" w:rsidP="00D95B6F">
            <w:pPr>
              <w:pStyle w:val="TAL"/>
              <w:rPr>
                <w:rFonts w:cs="Arial"/>
                <w:color w:val="FF0000"/>
                <w:szCs w:val="18"/>
              </w:rPr>
            </w:pPr>
          </w:p>
        </w:tc>
        <w:tc>
          <w:tcPr>
            <w:tcW w:w="0" w:type="auto"/>
            <w:shd w:val="clear" w:color="auto" w:fill="auto"/>
          </w:tcPr>
          <w:p w14:paraId="54D7143A" w14:textId="77777777" w:rsidR="00D95B6F" w:rsidRPr="00AD7E45" w:rsidRDefault="00D95B6F" w:rsidP="00D95B6F">
            <w:pPr>
              <w:pStyle w:val="TAL"/>
              <w:rPr>
                <w:rFonts w:cs="Arial"/>
                <w:color w:val="FF0000"/>
                <w:szCs w:val="18"/>
              </w:rPr>
            </w:pPr>
          </w:p>
        </w:tc>
        <w:tc>
          <w:tcPr>
            <w:tcW w:w="0" w:type="auto"/>
            <w:shd w:val="clear" w:color="auto" w:fill="auto"/>
          </w:tcPr>
          <w:p w14:paraId="54D7143B" w14:textId="77777777" w:rsidR="00D95B6F" w:rsidRPr="00AD7E45" w:rsidRDefault="00D95B6F" w:rsidP="00D95B6F">
            <w:pPr>
              <w:pStyle w:val="TAL"/>
              <w:rPr>
                <w:rFonts w:cs="Arial"/>
                <w:color w:val="FF0000"/>
                <w:szCs w:val="18"/>
              </w:rPr>
            </w:pPr>
          </w:p>
        </w:tc>
        <w:tc>
          <w:tcPr>
            <w:tcW w:w="0" w:type="auto"/>
            <w:shd w:val="clear" w:color="auto" w:fill="auto"/>
          </w:tcPr>
          <w:p w14:paraId="54D7143C" w14:textId="77777777" w:rsidR="00D95B6F" w:rsidRPr="00AD7E45" w:rsidRDefault="00D95B6F" w:rsidP="00D95B6F">
            <w:pPr>
              <w:pStyle w:val="TAL"/>
              <w:rPr>
                <w:rFonts w:cs="Arial"/>
                <w:color w:val="FF0000"/>
                <w:szCs w:val="18"/>
              </w:rPr>
            </w:pPr>
          </w:p>
        </w:tc>
        <w:tc>
          <w:tcPr>
            <w:tcW w:w="0" w:type="auto"/>
            <w:shd w:val="clear" w:color="auto" w:fill="auto"/>
          </w:tcPr>
          <w:p w14:paraId="54D7143D" w14:textId="77777777" w:rsidR="00D95B6F" w:rsidRPr="00AD7E45" w:rsidRDefault="00D95B6F" w:rsidP="00D95B6F">
            <w:pPr>
              <w:pStyle w:val="TAL"/>
              <w:rPr>
                <w:rFonts w:cs="Arial"/>
                <w:color w:val="FF0000"/>
                <w:szCs w:val="18"/>
              </w:rPr>
            </w:pPr>
          </w:p>
        </w:tc>
      </w:tr>
      <w:tr w:rsidR="00D95B6F" w:rsidRPr="00AD7E45" w14:paraId="54D7144F" w14:textId="77777777" w:rsidTr="007C6089">
        <w:tc>
          <w:tcPr>
            <w:tcW w:w="0" w:type="auto"/>
            <w:shd w:val="clear" w:color="auto" w:fill="auto"/>
          </w:tcPr>
          <w:p w14:paraId="54D7143F" w14:textId="77777777" w:rsidR="00D95B6F" w:rsidRPr="00750E54" w:rsidRDefault="00D95B6F" w:rsidP="00D95B6F">
            <w:pPr>
              <w:pStyle w:val="TAL"/>
              <w:rPr>
                <w:rFonts w:cs="Arial"/>
                <w:color w:val="FF0000"/>
                <w:szCs w:val="18"/>
              </w:rPr>
            </w:pPr>
            <w:r w:rsidRPr="00750E54">
              <w:rPr>
                <w:rFonts w:cs="Arial"/>
                <w:color w:val="FF0000"/>
                <w:szCs w:val="18"/>
              </w:rPr>
              <w:t>24. NR_ext_to_71GHz</w:t>
            </w:r>
          </w:p>
        </w:tc>
        <w:tc>
          <w:tcPr>
            <w:tcW w:w="0" w:type="auto"/>
            <w:shd w:val="clear" w:color="auto" w:fill="auto"/>
          </w:tcPr>
          <w:p w14:paraId="54D71440" w14:textId="77777777" w:rsidR="00D95B6F" w:rsidRPr="00750E54" w:rsidRDefault="00D95B6F" w:rsidP="00D95B6F">
            <w:pPr>
              <w:pStyle w:val="TAL"/>
              <w:rPr>
                <w:rFonts w:cs="Arial"/>
                <w:color w:val="FF0000"/>
                <w:szCs w:val="18"/>
              </w:rPr>
            </w:pPr>
            <w:r w:rsidRPr="00750E54">
              <w:rPr>
                <w:rFonts w:cs="Arial"/>
                <w:color w:val="FF0000"/>
                <w:szCs w:val="18"/>
              </w:rPr>
              <w:t>24-</w:t>
            </w:r>
            <w:r>
              <w:rPr>
                <w:rFonts w:cs="Arial"/>
                <w:color w:val="FF0000"/>
                <w:szCs w:val="18"/>
              </w:rPr>
              <w:t>?</w:t>
            </w:r>
          </w:p>
        </w:tc>
        <w:tc>
          <w:tcPr>
            <w:tcW w:w="0" w:type="auto"/>
            <w:shd w:val="clear" w:color="auto" w:fill="auto"/>
          </w:tcPr>
          <w:p w14:paraId="54D71441" w14:textId="77777777" w:rsidR="00D95B6F" w:rsidRPr="00187F22" w:rsidRDefault="00D95B6F" w:rsidP="00D95B6F">
            <w:pPr>
              <w:pStyle w:val="TAL"/>
              <w:rPr>
                <w:rFonts w:cs="Arial"/>
                <w:color w:val="FF0000"/>
                <w:szCs w:val="18"/>
                <w:lang w:eastAsia="zh-CN"/>
              </w:rPr>
            </w:pPr>
            <w:r w:rsidRPr="00187F22">
              <w:rPr>
                <w:rFonts w:cs="Arial"/>
                <w:color w:val="FF0000"/>
                <w:szCs w:val="18"/>
                <w:lang w:eastAsia="zh-CN"/>
              </w:rPr>
              <w:t>beamSwitchTiming</w:t>
            </w:r>
          </w:p>
        </w:tc>
        <w:tc>
          <w:tcPr>
            <w:tcW w:w="0" w:type="auto"/>
            <w:shd w:val="clear" w:color="auto" w:fill="auto"/>
          </w:tcPr>
          <w:p w14:paraId="54D71442" w14:textId="77777777" w:rsidR="00D95B6F" w:rsidRPr="00187F22" w:rsidRDefault="00D95B6F" w:rsidP="00D95B6F">
            <w:pPr>
              <w:snapToGrid w:val="0"/>
              <w:spacing w:after="0"/>
              <w:contextualSpacing/>
              <w:rPr>
                <w:rFonts w:cs="Arial"/>
                <w:color w:val="FF0000"/>
                <w:sz w:val="18"/>
                <w:szCs w:val="18"/>
              </w:rPr>
            </w:pPr>
            <w:r w:rsidRPr="00187F22">
              <w:rPr>
                <w:rFonts w:cs="Arial"/>
                <w:color w:val="FF0000"/>
                <w:sz w:val="18"/>
                <w:szCs w:val="18"/>
              </w:rPr>
              <w:t xml:space="preserve">For existing capability </w:t>
            </w:r>
            <w:r w:rsidRPr="00187F22">
              <w:rPr>
                <w:rFonts w:cs="Arial"/>
                <w:color w:val="FF0000"/>
                <w:sz w:val="18"/>
                <w:szCs w:val="18"/>
                <w:lang w:eastAsia="zh-CN"/>
              </w:rPr>
              <w:t>beamSwitchTiming add the following options.</w:t>
            </w:r>
          </w:p>
          <w:p w14:paraId="54D71443" w14:textId="77777777" w:rsidR="00D95B6F" w:rsidRPr="00187F22" w:rsidRDefault="00D95B6F" w:rsidP="00D95B6F">
            <w:pPr>
              <w:snapToGrid w:val="0"/>
              <w:spacing w:after="0"/>
              <w:contextualSpacing/>
              <w:rPr>
                <w:rFonts w:cs="Arial"/>
                <w:color w:val="FF0000"/>
                <w:sz w:val="18"/>
                <w:szCs w:val="18"/>
              </w:rPr>
            </w:pPr>
            <w:r w:rsidRPr="00187F22">
              <w:rPr>
                <w:rFonts w:cs="Arial"/>
                <w:color w:val="FF0000"/>
                <w:sz w:val="18"/>
                <w:szCs w:val="18"/>
              </w:rPr>
              <w:t>Support {28, 56 (=4*14), 112 (=4*28), 224 (=4*56)} for 480kHz</w:t>
            </w:r>
          </w:p>
          <w:p w14:paraId="54D71444" w14:textId="77777777" w:rsidR="00D95B6F" w:rsidRPr="00187F22" w:rsidRDefault="00D95B6F" w:rsidP="00D95B6F">
            <w:pPr>
              <w:snapToGrid w:val="0"/>
              <w:spacing w:after="0"/>
              <w:contextualSpacing/>
              <w:rPr>
                <w:rFonts w:cs="Arial"/>
                <w:color w:val="FF0000"/>
                <w:sz w:val="18"/>
                <w:szCs w:val="18"/>
              </w:rPr>
            </w:pPr>
            <w:r w:rsidRPr="00187F22">
              <w:rPr>
                <w:rFonts w:cs="Arial"/>
                <w:color w:val="FF0000"/>
                <w:sz w:val="18"/>
                <w:szCs w:val="18"/>
              </w:rPr>
              <w:t>Support {56, 112 (=8*14), 224 (=8*28), 448 (=8*56)} for 960kHz</w:t>
            </w:r>
          </w:p>
        </w:tc>
        <w:tc>
          <w:tcPr>
            <w:tcW w:w="0" w:type="auto"/>
            <w:shd w:val="clear" w:color="auto" w:fill="auto"/>
          </w:tcPr>
          <w:p w14:paraId="54D71445" w14:textId="77777777" w:rsidR="00D95B6F" w:rsidRPr="00AD7E45" w:rsidRDefault="00D95B6F" w:rsidP="00D95B6F">
            <w:pPr>
              <w:pStyle w:val="TAL"/>
              <w:rPr>
                <w:rFonts w:cs="Arial"/>
                <w:color w:val="FF0000"/>
                <w:szCs w:val="18"/>
              </w:rPr>
            </w:pPr>
          </w:p>
        </w:tc>
        <w:tc>
          <w:tcPr>
            <w:tcW w:w="0" w:type="auto"/>
            <w:shd w:val="clear" w:color="auto" w:fill="auto"/>
          </w:tcPr>
          <w:p w14:paraId="54D71446" w14:textId="77777777" w:rsidR="00D95B6F" w:rsidRPr="00AD7E45" w:rsidRDefault="00D95B6F" w:rsidP="00D95B6F">
            <w:pPr>
              <w:pStyle w:val="TAL"/>
              <w:rPr>
                <w:rFonts w:eastAsia="SimSun" w:cs="Arial"/>
                <w:color w:val="FF0000"/>
                <w:szCs w:val="18"/>
                <w:lang w:eastAsia="zh-CN"/>
              </w:rPr>
            </w:pPr>
          </w:p>
        </w:tc>
        <w:tc>
          <w:tcPr>
            <w:tcW w:w="0" w:type="auto"/>
            <w:shd w:val="clear" w:color="auto" w:fill="auto"/>
          </w:tcPr>
          <w:p w14:paraId="54D71447" w14:textId="77777777" w:rsidR="00D95B6F" w:rsidRPr="00AD7E45" w:rsidRDefault="00D95B6F" w:rsidP="00D95B6F">
            <w:pPr>
              <w:pStyle w:val="TAL"/>
              <w:rPr>
                <w:rFonts w:cs="Arial"/>
                <w:color w:val="FF0000"/>
                <w:szCs w:val="18"/>
              </w:rPr>
            </w:pPr>
          </w:p>
        </w:tc>
        <w:tc>
          <w:tcPr>
            <w:tcW w:w="0" w:type="auto"/>
            <w:shd w:val="clear" w:color="auto" w:fill="auto"/>
          </w:tcPr>
          <w:p w14:paraId="54D71448" w14:textId="77777777" w:rsidR="00D95B6F" w:rsidRPr="00AD7E45" w:rsidRDefault="00D95B6F" w:rsidP="00D95B6F">
            <w:pPr>
              <w:pStyle w:val="TAL"/>
              <w:rPr>
                <w:rFonts w:eastAsia="SimSun" w:cs="Arial"/>
                <w:color w:val="FF0000"/>
                <w:szCs w:val="18"/>
                <w:lang w:eastAsia="zh-CN"/>
              </w:rPr>
            </w:pPr>
          </w:p>
        </w:tc>
        <w:tc>
          <w:tcPr>
            <w:tcW w:w="0" w:type="auto"/>
            <w:shd w:val="clear" w:color="auto" w:fill="auto"/>
          </w:tcPr>
          <w:p w14:paraId="54D71449" w14:textId="77777777" w:rsidR="00D95B6F" w:rsidRPr="00AD7E45" w:rsidRDefault="00D95B6F" w:rsidP="00D95B6F">
            <w:pPr>
              <w:pStyle w:val="TAL"/>
              <w:rPr>
                <w:rFonts w:cs="Arial"/>
                <w:color w:val="FF0000"/>
                <w:szCs w:val="18"/>
              </w:rPr>
            </w:pPr>
          </w:p>
        </w:tc>
        <w:tc>
          <w:tcPr>
            <w:tcW w:w="0" w:type="auto"/>
            <w:shd w:val="clear" w:color="auto" w:fill="auto"/>
          </w:tcPr>
          <w:p w14:paraId="54D7144A" w14:textId="77777777" w:rsidR="00D95B6F" w:rsidRPr="00AD7E45" w:rsidRDefault="00D95B6F" w:rsidP="00D95B6F">
            <w:pPr>
              <w:pStyle w:val="TAL"/>
              <w:rPr>
                <w:rFonts w:cs="Arial"/>
                <w:color w:val="FF0000"/>
                <w:szCs w:val="18"/>
              </w:rPr>
            </w:pPr>
          </w:p>
        </w:tc>
        <w:tc>
          <w:tcPr>
            <w:tcW w:w="0" w:type="auto"/>
            <w:shd w:val="clear" w:color="auto" w:fill="auto"/>
          </w:tcPr>
          <w:p w14:paraId="54D7144B" w14:textId="77777777" w:rsidR="00D95B6F" w:rsidRPr="00AD7E45" w:rsidRDefault="00D95B6F" w:rsidP="00D95B6F">
            <w:pPr>
              <w:pStyle w:val="TAL"/>
              <w:rPr>
                <w:rFonts w:cs="Arial"/>
                <w:color w:val="FF0000"/>
                <w:szCs w:val="18"/>
              </w:rPr>
            </w:pPr>
          </w:p>
        </w:tc>
        <w:tc>
          <w:tcPr>
            <w:tcW w:w="0" w:type="auto"/>
            <w:shd w:val="clear" w:color="auto" w:fill="auto"/>
          </w:tcPr>
          <w:p w14:paraId="54D7144C" w14:textId="77777777" w:rsidR="00D95B6F" w:rsidRPr="00AD7E45" w:rsidRDefault="00D95B6F" w:rsidP="00D95B6F">
            <w:pPr>
              <w:pStyle w:val="TAL"/>
              <w:rPr>
                <w:rFonts w:cs="Arial"/>
                <w:color w:val="FF0000"/>
                <w:szCs w:val="18"/>
              </w:rPr>
            </w:pPr>
          </w:p>
        </w:tc>
        <w:tc>
          <w:tcPr>
            <w:tcW w:w="0" w:type="auto"/>
            <w:shd w:val="clear" w:color="auto" w:fill="auto"/>
          </w:tcPr>
          <w:p w14:paraId="54D7144D" w14:textId="77777777" w:rsidR="00D95B6F" w:rsidRPr="00AD7E45" w:rsidRDefault="00D95B6F" w:rsidP="00D95B6F">
            <w:pPr>
              <w:pStyle w:val="TAL"/>
              <w:rPr>
                <w:rFonts w:cs="Arial"/>
                <w:color w:val="FF0000"/>
                <w:szCs w:val="18"/>
              </w:rPr>
            </w:pPr>
          </w:p>
        </w:tc>
        <w:tc>
          <w:tcPr>
            <w:tcW w:w="0" w:type="auto"/>
            <w:shd w:val="clear" w:color="auto" w:fill="auto"/>
          </w:tcPr>
          <w:p w14:paraId="54D7144E" w14:textId="77777777" w:rsidR="00D95B6F" w:rsidRPr="00AD7E45" w:rsidRDefault="00D95B6F" w:rsidP="00D95B6F">
            <w:pPr>
              <w:pStyle w:val="TAL"/>
              <w:rPr>
                <w:rFonts w:cs="Arial"/>
                <w:color w:val="FF0000"/>
                <w:szCs w:val="18"/>
              </w:rPr>
            </w:pPr>
          </w:p>
        </w:tc>
      </w:tr>
    </w:tbl>
    <w:p w14:paraId="54D71450" w14:textId="77777777" w:rsidR="00187F22" w:rsidRDefault="00187F22" w:rsidP="00187F22">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187F22" w14:paraId="54D71453" w14:textId="77777777" w:rsidTr="003D7045">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54D71451" w14:textId="77777777" w:rsidR="00187F22" w:rsidRPr="00D17BA8" w:rsidRDefault="00187F22" w:rsidP="007C6089">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54D71452" w14:textId="77777777" w:rsidR="00187F22" w:rsidRPr="00D17BA8" w:rsidRDefault="00187F22" w:rsidP="007C6089">
            <w:pPr>
              <w:rPr>
                <w:rFonts w:ascii="Calibri" w:eastAsia="MS Mincho" w:hAnsi="Calibri" w:cs="Calibri"/>
              </w:rPr>
            </w:pPr>
            <w:r w:rsidRPr="00D17BA8">
              <w:rPr>
                <w:rFonts w:ascii="Calibri" w:eastAsia="MS Mincho" w:hAnsi="Calibri" w:cs="Calibri"/>
              </w:rPr>
              <w:t>Comments/Questions/Suggestions</w:t>
            </w:r>
          </w:p>
        </w:tc>
      </w:tr>
      <w:tr w:rsidR="00187F22" w14:paraId="54D71456" w14:textId="77777777" w:rsidTr="003D7045">
        <w:tc>
          <w:tcPr>
            <w:tcW w:w="1818" w:type="dxa"/>
            <w:tcBorders>
              <w:top w:val="single" w:sz="4" w:space="0" w:color="auto"/>
              <w:left w:val="single" w:sz="4" w:space="0" w:color="auto"/>
              <w:bottom w:val="single" w:sz="4" w:space="0" w:color="auto"/>
              <w:right w:val="single" w:sz="4" w:space="0" w:color="auto"/>
            </w:tcBorders>
          </w:tcPr>
          <w:p w14:paraId="54D71454" w14:textId="5569D2ED" w:rsidR="00187F22" w:rsidRPr="004F6974" w:rsidRDefault="005D00EF" w:rsidP="007C608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Intel</w:t>
            </w:r>
          </w:p>
        </w:tc>
        <w:tc>
          <w:tcPr>
            <w:tcW w:w="20522" w:type="dxa"/>
            <w:tcBorders>
              <w:top w:val="single" w:sz="4" w:space="0" w:color="auto"/>
              <w:left w:val="single" w:sz="4" w:space="0" w:color="auto"/>
              <w:bottom w:val="single" w:sz="4" w:space="0" w:color="auto"/>
              <w:right w:val="single" w:sz="4" w:space="0" w:color="auto"/>
            </w:tcBorders>
          </w:tcPr>
          <w:p w14:paraId="44758CBC" w14:textId="77777777" w:rsidR="00187F22" w:rsidRDefault="005D00EF" w:rsidP="007C6089">
            <w:pPr>
              <w:jc w:val="left"/>
              <w:rPr>
                <w:rFonts w:eastAsia="SimSun"/>
              </w:rPr>
            </w:pPr>
            <w:r>
              <w:rPr>
                <w:rFonts w:eastAsia="SimSun"/>
              </w:rPr>
              <w:t>We agree with the contents.</w:t>
            </w:r>
          </w:p>
          <w:p w14:paraId="54D71455" w14:textId="4028EF91" w:rsidR="005D00EF" w:rsidRDefault="005D00EF" w:rsidP="007C6089">
            <w:pPr>
              <w:jc w:val="left"/>
              <w:rPr>
                <w:rFonts w:eastAsia="SimSun"/>
              </w:rPr>
            </w:pPr>
            <w:r>
              <w:rPr>
                <w:rFonts w:eastAsia="SimSun"/>
              </w:rPr>
              <w:t>Not sure if these need to be categorized as new FGs, as they are requesting for changes to existing FG.</w:t>
            </w:r>
          </w:p>
        </w:tc>
      </w:tr>
      <w:tr w:rsidR="001F65E6" w14:paraId="225F941F" w14:textId="77777777" w:rsidTr="003D7045">
        <w:tc>
          <w:tcPr>
            <w:tcW w:w="1818" w:type="dxa"/>
            <w:tcBorders>
              <w:top w:val="single" w:sz="4" w:space="0" w:color="auto"/>
              <w:left w:val="single" w:sz="4" w:space="0" w:color="auto"/>
              <w:bottom w:val="single" w:sz="4" w:space="0" w:color="auto"/>
              <w:right w:val="single" w:sz="4" w:space="0" w:color="auto"/>
            </w:tcBorders>
          </w:tcPr>
          <w:p w14:paraId="76129E6D" w14:textId="47C23072" w:rsidR="001F65E6" w:rsidRDefault="001F65E6" w:rsidP="007C608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LG Electronics</w:t>
            </w:r>
          </w:p>
        </w:tc>
        <w:tc>
          <w:tcPr>
            <w:tcW w:w="20522" w:type="dxa"/>
            <w:tcBorders>
              <w:top w:val="single" w:sz="4" w:space="0" w:color="auto"/>
              <w:left w:val="single" w:sz="4" w:space="0" w:color="auto"/>
              <w:bottom w:val="single" w:sz="4" w:space="0" w:color="auto"/>
              <w:right w:val="single" w:sz="4" w:space="0" w:color="auto"/>
            </w:tcBorders>
          </w:tcPr>
          <w:p w14:paraId="4354AC37" w14:textId="6D2882CE" w:rsidR="001F65E6" w:rsidRPr="001F65E6" w:rsidRDefault="001F65E6" w:rsidP="007C6089">
            <w:pPr>
              <w:jc w:val="left"/>
              <w:rPr>
                <w:rFonts w:eastAsiaTheme="minorEastAsia"/>
                <w:lang w:eastAsia="ko-KR"/>
              </w:rPr>
            </w:pPr>
            <w:r>
              <w:rPr>
                <w:rFonts w:eastAsiaTheme="minorEastAsia" w:hint="eastAsia"/>
                <w:lang w:eastAsia="ko-KR"/>
              </w:rPr>
              <w:t xml:space="preserve">Similar view with Intel. </w:t>
            </w:r>
            <w:r>
              <w:rPr>
                <w:rFonts w:eastAsiaTheme="minorEastAsia"/>
                <w:lang w:eastAsia="ko-KR"/>
              </w:rPr>
              <w:t xml:space="preserve">We can reuse </w:t>
            </w:r>
            <w:r w:rsidR="00796ED7">
              <w:rPr>
                <w:rFonts w:eastAsiaTheme="minorEastAsia"/>
                <w:lang w:eastAsia="ko-KR"/>
              </w:rPr>
              <w:t xml:space="preserve">FG 2-2 (for </w:t>
            </w:r>
            <w:r w:rsidR="00796ED7" w:rsidRPr="000E3724">
              <w:rPr>
                <w:i/>
              </w:rPr>
              <w:t>timeDurationForQCL</w:t>
            </w:r>
            <w:r w:rsidR="00796ED7">
              <w:rPr>
                <w:rFonts w:eastAsiaTheme="minorEastAsia"/>
                <w:lang w:eastAsia="ko-KR"/>
              </w:rPr>
              <w:t xml:space="preserve">), </w:t>
            </w:r>
            <w:r>
              <w:rPr>
                <w:rFonts w:eastAsiaTheme="minorEastAsia"/>
                <w:lang w:eastAsia="ko-KR"/>
              </w:rPr>
              <w:t xml:space="preserve">FG 2-25 (for </w:t>
            </w:r>
            <w:r w:rsidRPr="000E3724">
              <w:rPr>
                <w:i/>
              </w:rPr>
              <w:t>beamReportTiming</w:t>
            </w:r>
            <w:r>
              <w:rPr>
                <w:rFonts w:eastAsiaTheme="minorEastAsia"/>
                <w:lang w:eastAsia="ko-KR"/>
              </w:rPr>
              <w:t xml:space="preserve">), FG 2-27 (for </w:t>
            </w:r>
            <w:r w:rsidRPr="000E3724">
              <w:rPr>
                <w:i/>
              </w:rPr>
              <w:t>maxNumberRxTxBeamSwitchDL</w:t>
            </w:r>
            <w:r>
              <w:rPr>
                <w:rFonts w:eastAsiaTheme="minorEastAsia"/>
                <w:lang w:eastAsia="ko-KR"/>
              </w:rPr>
              <w:t xml:space="preserve">), </w:t>
            </w:r>
            <w:r w:rsidR="00796ED7">
              <w:rPr>
                <w:rFonts w:eastAsiaTheme="minorEastAsia"/>
                <w:lang w:eastAsia="ko-KR"/>
              </w:rPr>
              <w:t xml:space="preserve">and </w:t>
            </w:r>
            <w:r>
              <w:rPr>
                <w:rFonts w:eastAsiaTheme="minorEastAsia"/>
                <w:lang w:eastAsia="ko-KR"/>
              </w:rPr>
              <w:t xml:space="preserve">FG 2-28 (for </w:t>
            </w:r>
            <w:r w:rsidRPr="000E3724">
              <w:rPr>
                <w:i/>
              </w:rPr>
              <w:t>beamSwitchTiming</w:t>
            </w:r>
            <w:r w:rsidR="00796ED7">
              <w:rPr>
                <w:rFonts w:eastAsiaTheme="minorEastAsia"/>
                <w:lang w:eastAsia="ko-KR"/>
              </w:rPr>
              <w:t>).</w:t>
            </w:r>
          </w:p>
        </w:tc>
      </w:tr>
      <w:tr w:rsidR="003D7045" w14:paraId="749E690A" w14:textId="77777777" w:rsidTr="003D7045">
        <w:tc>
          <w:tcPr>
            <w:tcW w:w="1818" w:type="dxa"/>
            <w:tcBorders>
              <w:top w:val="single" w:sz="4" w:space="0" w:color="auto"/>
              <w:left w:val="single" w:sz="4" w:space="0" w:color="auto"/>
              <w:bottom w:val="single" w:sz="4" w:space="0" w:color="auto"/>
              <w:right w:val="single" w:sz="4" w:space="0" w:color="auto"/>
            </w:tcBorders>
          </w:tcPr>
          <w:p w14:paraId="570531DA" w14:textId="10E1B20A" w:rsidR="003D7045" w:rsidRDefault="003D7045" w:rsidP="003D7045">
            <w:pPr>
              <w:pStyle w:val="paragraph"/>
              <w:spacing w:before="0" w:beforeAutospacing="0" w:after="0" w:afterAutospacing="0"/>
              <w:textAlignment w:val="baseline"/>
              <w:rPr>
                <w:rStyle w:val="normaltextrun"/>
                <w:rFonts w:eastAsia="Malgun Gothic"/>
                <w:sz w:val="20"/>
                <w:lang w:eastAsia="ko-KR"/>
              </w:rPr>
            </w:pPr>
            <w:r w:rsidRPr="003D7045">
              <w:rPr>
                <w:rFonts w:eastAsia="SimSun"/>
                <w:sz w:val="20"/>
              </w:rPr>
              <w:t>Samsung</w:t>
            </w:r>
          </w:p>
        </w:tc>
        <w:tc>
          <w:tcPr>
            <w:tcW w:w="20522" w:type="dxa"/>
            <w:tcBorders>
              <w:top w:val="single" w:sz="4" w:space="0" w:color="auto"/>
              <w:left w:val="single" w:sz="4" w:space="0" w:color="auto"/>
              <w:bottom w:val="single" w:sz="4" w:space="0" w:color="auto"/>
              <w:right w:val="single" w:sz="4" w:space="0" w:color="auto"/>
            </w:tcBorders>
          </w:tcPr>
          <w:p w14:paraId="7D5658ED" w14:textId="3D77EB58" w:rsidR="003D7045" w:rsidRDefault="003D7045" w:rsidP="003D7045">
            <w:pPr>
              <w:jc w:val="left"/>
              <w:rPr>
                <w:rFonts w:eastAsiaTheme="minorEastAsia"/>
                <w:lang w:eastAsia="ko-KR"/>
              </w:rPr>
            </w:pPr>
            <w:r>
              <w:rPr>
                <w:rFonts w:eastAsia="SimSun"/>
              </w:rPr>
              <w:t xml:space="preserve">We believe we need a general method on treating adding new values corresponding to 480/960 kHz SCS for the existing FGs, and coordination with RAN2 may be needed. </w:t>
            </w:r>
          </w:p>
        </w:tc>
      </w:tr>
      <w:tr w:rsidR="0020349A" w14:paraId="0529478C" w14:textId="77777777" w:rsidTr="003D7045">
        <w:tc>
          <w:tcPr>
            <w:tcW w:w="1818" w:type="dxa"/>
            <w:tcBorders>
              <w:top w:val="single" w:sz="4" w:space="0" w:color="auto"/>
              <w:left w:val="single" w:sz="4" w:space="0" w:color="auto"/>
              <w:bottom w:val="single" w:sz="4" w:space="0" w:color="auto"/>
              <w:right w:val="single" w:sz="4" w:space="0" w:color="auto"/>
            </w:tcBorders>
          </w:tcPr>
          <w:p w14:paraId="090DC28E" w14:textId="1CB28249" w:rsidR="0020349A" w:rsidRPr="0020349A" w:rsidRDefault="0020349A" w:rsidP="0020349A">
            <w:pPr>
              <w:pStyle w:val="paragraph"/>
              <w:spacing w:before="0" w:beforeAutospacing="0" w:after="0" w:afterAutospacing="0"/>
              <w:textAlignment w:val="baseline"/>
              <w:rPr>
                <w:rFonts w:eastAsia="SimSun"/>
                <w:sz w:val="20"/>
              </w:rPr>
            </w:pPr>
            <w:r w:rsidRPr="0020349A">
              <w:rPr>
                <w:rStyle w:val="normaltextrun"/>
                <w:rFonts w:eastAsia="Malgun Gothic"/>
                <w:sz w:val="20"/>
                <w:lang w:eastAsia="ko-KR"/>
              </w:rPr>
              <w:t>Lenovo, Motorola Mobility</w:t>
            </w:r>
          </w:p>
        </w:tc>
        <w:tc>
          <w:tcPr>
            <w:tcW w:w="20522" w:type="dxa"/>
            <w:tcBorders>
              <w:top w:val="single" w:sz="4" w:space="0" w:color="auto"/>
              <w:left w:val="single" w:sz="4" w:space="0" w:color="auto"/>
              <w:bottom w:val="single" w:sz="4" w:space="0" w:color="auto"/>
              <w:right w:val="single" w:sz="4" w:space="0" w:color="auto"/>
            </w:tcBorders>
          </w:tcPr>
          <w:p w14:paraId="6FED7EE0" w14:textId="073CE172" w:rsidR="0020349A" w:rsidRPr="0020349A" w:rsidRDefault="0020349A" w:rsidP="0020349A">
            <w:pPr>
              <w:jc w:val="left"/>
              <w:rPr>
                <w:rFonts w:eastAsia="SimSun"/>
              </w:rPr>
            </w:pPr>
            <w:r w:rsidRPr="0020349A">
              <w:rPr>
                <w:rFonts w:eastAsiaTheme="minorEastAsia"/>
                <w:lang w:eastAsia="ko-KR"/>
              </w:rPr>
              <w:t>Similar views as Intel</w:t>
            </w:r>
          </w:p>
        </w:tc>
      </w:tr>
      <w:tr w:rsidR="001468CA" w14:paraId="409F59E7" w14:textId="77777777" w:rsidTr="003D7045">
        <w:tc>
          <w:tcPr>
            <w:tcW w:w="1818" w:type="dxa"/>
            <w:tcBorders>
              <w:top w:val="single" w:sz="4" w:space="0" w:color="auto"/>
              <w:left w:val="single" w:sz="4" w:space="0" w:color="auto"/>
              <w:bottom w:val="single" w:sz="4" w:space="0" w:color="auto"/>
              <w:right w:val="single" w:sz="4" w:space="0" w:color="auto"/>
            </w:tcBorders>
          </w:tcPr>
          <w:p w14:paraId="34E7D219" w14:textId="779BBBA1" w:rsidR="001468CA" w:rsidRPr="0020349A" w:rsidRDefault="001468CA" w:rsidP="0020349A">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3C73C6D3" w14:textId="50B2DE1F" w:rsidR="001468CA" w:rsidRPr="0020349A" w:rsidRDefault="001468CA" w:rsidP="0020349A">
            <w:pPr>
              <w:jc w:val="left"/>
              <w:rPr>
                <w:rFonts w:eastAsiaTheme="minorEastAsia"/>
                <w:lang w:eastAsia="ko-KR"/>
              </w:rPr>
            </w:pPr>
            <w:r>
              <w:rPr>
                <w:rFonts w:eastAsiaTheme="minorEastAsia"/>
                <w:lang w:eastAsia="ko-KR"/>
              </w:rPr>
              <w:t>Legacy FG can be used, while generalize to this band</w:t>
            </w:r>
          </w:p>
        </w:tc>
      </w:tr>
    </w:tbl>
    <w:p w14:paraId="54D71457" w14:textId="77777777" w:rsidR="00D95B6F" w:rsidRPr="00796ED7" w:rsidRDefault="00D95B6F" w:rsidP="00187F22">
      <w:pPr>
        <w:pStyle w:val="maintext"/>
        <w:ind w:firstLineChars="90" w:firstLine="180"/>
        <w:rPr>
          <w:rFonts w:ascii="Calibri" w:hAnsi="Calibri" w:cs="Arial"/>
          <w:color w:val="000000"/>
          <w:lang w:val="en-US"/>
        </w:rPr>
      </w:pPr>
    </w:p>
    <w:p w14:paraId="54D71458" w14:textId="77777777" w:rsidR="00187F22" w:rsidRDefault="00187F22" w:rsidP="00187F22">
      <w:pPr>
        <w:pStyle w:val="maintext"/>
        <w:ind w:firstLineChars="90" w:firstLine="180"/>
        <w:rPr>
          <w:rFonts w:ascii="Calibri" w:hAnsi="Calibri" w:cs="Arial"/>
          <w:b/>
          <w:color w:val="000000"/>
        </w:rPr>
      </w:pPr>
      <w:r>
        <w:rPr>
          <w:rFonts w:ascii="Calibri" w:hAnsi="Calibri" w:cs="Arial"/>
          <w:color w:val="000000"/>
        </w:rPr>
        <w:t xml:space="preserve">The following </w:t>
      </w:r>
      <w:r w:rsidRPr="002521EC">
        <w:rPr>
          <w:rFonts w:ascii="Calibri" w:hAnsi="Calibri" w:cs="Arial"/>
          <w:color w:val="000000"/>
        </w:rPr>
        <w:t>new</w:t>
      </w:r>
      <w:r>
        <w:rPr>
          <w:rFonts w:ascii="Calibri" w:hAnsi="Calibri" w:cs="Arial"/>
          <w:color w:val="000000"/>
        </w:rPr>
        <w:t xml:space="preserve"> feature group in the 24-x family of FR2-2 features was proposed by one or more companies during RAN1 #106bis-e. Please indicate in the table below whether you agree with the introduction of such a new row/FG. </w:t>
      </w:r>
    </w:p>
    <w:p w14:paraId="54D71459" w14:textId="77777777" w:rsidR="00187F22" w:rsidRPr="00987009" w:rsidRDefault="00187F22" w:rsidP="00187F22">
      <w:pPr>
        <w:pStyle w:val="maintext"/>
        <w:ind w:firstLineChars="90" w:firstLine="180"/>
        <w:rPr>
          <w:rFonts w:ascii="Calibri" w:hAnsi="Calibri" w:cs="Arial"/>
          <w:color w:val="000000"/>
        </w:rPr>
      </w:pPr>
    </w:p>
    <w:p w14:paraId="54D7145A" w14:textId="77777777" w:rsidR="00187F22" w:rsidRPr="00987009" w:rsidRDefault="00187F22" w:rsidP="00187F22">
      <w:pPr>
        <w:pStyle w:val="maintext"/>
        <w:ind w:firstLineChars="90" w:firstLine="252"/>
        <w:rPr>
          <w:rFonts w:ascii="Calibri" w:hAnsi="Calibri" w:cs="Arial"/>
          <w:b/>
          <w:i/>
          <w:color w:val="000000"/>
          <w:sz w:val="28"/>
        </w:rPr>
      </w:pPr>
      <w:r w:rsidRPr="00585455">
        <w:rPr>
          <w:rFonts w:ascii="Calibri" w:hAnsi="Calibri" w:cs="Arial"/>
          <w:b/>
          <w:i/>
          <w:color w:val="000000"/>
          <w:sz w:val="28"/>
        </w:rPr>
        <w:t>At this point, it is not important whether you agree with the exact details of the proposed new FG. Rather you should indicate whether you see the need for introducing such a feature group</w:t>
      </w:r>
      <w:r>
        <w:rPr>
          <w:rFonts w:ascii="Calibri" w:hAnsi="Calibri" w:cs="Arial"/>
          <w:b/>
          <w:i/>
          <w:color w:val="000000"/>
          <w:sz w:val="28"/>
        </w:rPr>
        <w:t xml:space="preserve"> in principle.</w:t>
      </w:r>
    </w:p>
    <w:p w14:paraId="54D7145B" w14:textId="77777777" w:rsidR="00187F22" w:rsidRPr="00987009" w:rsidRDefault="00187F22" w:rsidP="00187F22">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7"/>
        <w:gridCol w:w="577"/>
        <w:gridCol w:w="3138"/>
        <w:gridCol w:w="11260"/>
        <w:gridCol w:w="222"/>
        <w:gridCol w:w="222"/>
        <w:gridCol w:w="222"/>
        <w:gridCol w:w="222"/>
        <w:gridCol w:w="222"/>
        <w:gridCol w:w="222"/>
        <w:gridCol w:w="222"/>
        <w:gridCol w:w="222"/>
        <w:gridCol w:w="222"/>
        <w:gridCol w:w="222"/>
      </w:tblGrid>
      <w:tr w:rsidR="00187F22" w:rsidRPr="00AD7E45" w14:paraId="54D7146B" w14:textId="77777777" w:rsidTr="007C6089">
        <w:tc>
          <w:tcPr>
            <w:tcW w:w="0" w:type="auto"/>
            <w:shd w:val="clear" w:color="auto" w:fill="auto"/>
          </w:tcPr>
          <w:p w14:paraId="54D7145C" w14:textId="77777777" w:rsidR="00187F22" w:rsidRPr="00750E54" w:rsidRDefault="00187F22" w:rsidP="00187F22">
            <w:pPr>
              <w:pStyle w:val="TAL"/>
              <w:rPr>
                <w:rFonts w:cs="Arial"/>
                <w:color w:val="FF0000"/>
                <w:szCs w:val="18"/>
              </w:rPr>
            </w:pPr>
            <w:r w:rsidRPr="00750E54">
              <w:rPr>
                <w:rFonts w:cs="Arial"/>
                <w:color w:val="FF0000"/>
                <w:szCs w:val="18"/>
              </w:rPr>
              <w:lastRenderedPageBreak/>
              <w:t>24. NR_ext_to_71GHz</w:t>
            </w:r>
          </w:p>
        </w:tc>
        <w:tc>
          <w:tcPr>
            <w:tcW w:w="0" w:type="auto"/>
            <w:shd w:val="clear" w:color="auto" w:fill="auto"/>
          </w:tcPr>
          <w:p w14:paraId="54D7145D" w14:textId="77777777" w:rsidR="00187F22" w:rsidRPr="00750E54" w:rsidRDefault="00187F22" w:rsidP="00187F22">
            <w:pPr>
              <w:pStyle w:val="TAL"/>
              <w:rPr>
                <w:rFonts w:cs="Arial"/>
                <w:color w:val="FF0000"/>
                <w:szCs w:val="18"/>
              </w:rPr>
            </w:pPr>
            <w:r w:rsidRPr="00750E54">
              <w:rPr>
                <w:rFonts w:cs="Arial"/>
                <w:color w:val="FF0000"/>
                <w:szCs w:val="18"/>
              </w:rPr>
              <w:t>24-</w:t>
            </w:r>
            <w:r>
              <w:rPr>
                <w:rFonts w:cs="Arial"/>
                <w:color w:val="FF0000"/>
                <w:szCs w:val="18"/>
              </w:rPr>
              <w:t>?</w:t>
            </w:r>
          </w:p>
        </w:tc>
        <w:tc>
          <w:tcPr>
            <w:tcW w:w="0" w:type="auto"/>
            <w:shd w:val="clear" w:color="auto" w:fill="auto"/>
          </w:tcPr>
          <w:p w14:paraId="54D7145E" w14:textId="77777777" w:rsidR="00187F22" w:rsidRPr="00187F22" w:rsidRDefault="00187F22" w:rsidP="00187F22">
            <w:pPr>
              <w:pStyle w:val="TAL"/>
              <w:rPr>
                <w:rFonts w:cs="Arial"/>
                <w:color w:val="FF0000"/>
                <w:szCs w:val="18"/>
                <w:lang w:eastAsia="zh-CN"/>
              </w:rPr>
            </w:pPr>
            <w:r w:rsidRPr="00187F22">
              <w:rPr>
                <w:rFonts w:cs="Arial"/>
                <w:color w:val="FF0000"/>
                <w:szCs w:val="18"/>
                <w:lang w:eastAsia="zh-CN"/>
              </w:rPr>
              <w:t>Advanced data processing capability</w:t>
            </w:r>
          </w:p>
        </w:tc>
        <w:tc>
          <w:tcPr>
            <w:tcW w:w="0" w:type="auto"/>
            <w:shd w:val="clear" w:color="auto" w:fill="auto"/>
          </w:tcPr>
          <w:p w14:paraId="54D7145F" w14:textId="77777777" w:rsidR="00187F22" w:rsidRPr="00187F22" w:rsidRDefault="00187F22" w:rsidP="00187F22">
            <w:pPr>
              <w:snapToGrid w:val="0"/>
              <w:spacing w:after="0"/>
              <w:contextualSpacing/>
              <w:rPr>
                <w:rFonts w:cs="Arial"/>
                <w:color w:val="FF0000"/>
                <w:sz w:val="18"/>
                <w:szCs w:val="18"/>
              </w:rPr>
            </w:pPr>
            <w:r w:rsidRPr="00187F22">
              <w:rPr>
                <w:rFonts w:cs="Arial"/>
                <w:color w:val="FF0000"/>
                <w:sz w:val="18"/>
                <w:szCs w:val="18"/>
              </w:rPr>
              <w:t>Indicate that UE supports smaller PDSCH processing time (N1), PUSCH preparation time (N2), and HARQ-ACK multiplexing timeline (N3).</w:t>
            </w:r>
          </w:p>
          <w:p w14:paraId="54D71460" w14:textId="77777777" w:rsidR="00187F22" w:rsidRPr="00187F22" w:rsidRDefault="00187F22" w:rsidP="00187F22">
            <w:pPr>
              <w:snapToGrid w:val="0"/>
              <w:spacing w:after="0"/>
              <w:contextualSpacing/>
              <w:rPr>
                <w:rFonts w:cs="Arial"/>
                <w:color w:val="FF0000"/>
                <w:sz w:val="18"/>
                <w:szCs w:val="18"/>
              </w:rPr>
            </w:pPr>
            <w:r w:rsidRPr="00187F22">
              <w:rPr>
                <w:rFonts w:cs="Arial"/>
                <w:color w:val="FF0000"/>
                <w:sz w:val="18"/>
                <w:szCs w:val="18"/>
              </w:rPr>
              <w:t>If indicated to be supported, UE shall support N1 = N3 = [36], N2 = [90] for 480 kHz N1 = N3 = [49], N2 = [144] for 960 kHz</w:t>
            </w:r>
          </w:p>
        </w:tc>
        <w:tc>
          <w:tcPr>
            <w:tcW w:w="0" w:type="auto"/>
            <w:shd w:val="clear" w:color="auto" w:fill="auto"/>
          </w:tcPr>
          <w:p w14:paraId="54D71461" w14:textId="77777777" w:rsidR="00187F22" w:rsidRPr="00AD7E45" w:rsidRDefault="00187F22" w:rsidP="00187F22">
            <w:pPr>
              <w:pStyle w:val="TAL"/>
              <w:rPr>
                <w:rFonts w:cs="Arial"/>
                <w:color w:val="FF0000"/>
                <w:szCs w:val="18"/>
              </w:rPr>
            </w:pPr>
          </w:p>
        </w:tc>
        <w:tc>
          <w:tcPr>
            <w:tcW w:w="0" w:type="auto"/>
            <w:shd w:val="clear" w:color="auto" w:fill="auto"/>
          </w:tcPr>
          <w:p w14:paraId="54D71462" w14:textId="77777777" w:rsidR="00187F22" w:rsidRPr="00AD7E45" w:rsidRDefault="00187F22" w:rsidP="00187F22">
            <w:pPr>
              <w:pStyle w:val="TAL"/>
              <w:rPr>
                <w:rFonts w:eastAsia="SimSun" w:cs="Arial"/>
                <w:color w:val="FF0000"/>
                <w:szCs w:val="18"/>
                <w:lang w:eastAsia="zh-CN"/>
              </w:rPr>
            </w:pPr>
          </w:p>
        </w:tc>
        <w:tc>
          <w:tcPr>
            <w:tcW w:w="0" w:type="auto"/>
            <w:shd w:val="clear" w:color="auto" w:fill="auto"/>
          </w:tcPr>
          <w:p w14:paraId="54D71463" w14:textId="77777777" w:rsidR="00187F22" w:rsidRPr="00AD7E45" w:rsidRDefault="00187F22" w:rsidP="00187F22">
            <w:pPr>
              <w:pStyle w:val="TAL"/>
              <w:rPr>
                <w:rFonts w:cs="Arial"/>
                <w:color w:val="FF0000"/>
                <w:szCs w:val="18"/>
              </w:rPr>
            </w:pPr>
          </w:p>
        </w:tc>
        <w:tc>
          <w:tcPr>
            <w:tcW w:w="0" w:type="auto"/>
            <w:shd w:val="clear" w:color="auto" w:fill="auto"/>
          </w:tcPr>
          <w:p w14:paraId="54D71464" w14:textId="77777777" w:rsidR="00187F22" w:rsidRPr="00AD7E45" w:rsidRDefault="00187F22" w:rsidP="00187F22">
            <w:pPr>
              <w:pStyle w:val="TAL"/>
              <w:rPr>
                <w:rFonts w:eastAsia="SimSun" w:cs="Arial"/>
                <w:color w:val="FF0000"/>
                <w:szCs w:val="18"/>
                <w:lang w:eastAsia="zh-CN"/>
              </w:rPr>
            </w:pPr>
          </w:p>
        </w:tc>
        <w:tc>
          <w:tcPr>
            <w:tcW w:w="0" w:type="auto"/>
            <w:shd w:val="clear" w:color="auto" w:fill="auto"/>
          </w:tcPr>
          <w:p w14:paraId="54D71465" w14:textId="77777777" w:rsidR="00187F22" w:rsidRPr="00AD7E45" w:rsidRDefault="00187F22" w:rsidP="00187F22">
            <w:pPr>
              <w:pStyle w:val="TAL"/>
              <w:rPr>
                <w:rFonts w:cs="Arial"/>
                <w:color w:val="FF0000"/>
                <w:szCs w:val="18"/>
              </w:rPr>
            </w:pPr>
          </w:p>
        </w:tc>
        <w:tc>
          <w:tcPr>
            <w:tcW w:w="0" w:type="auto"/>
            <w:shd w:val="clear" w:color="auto" w:fill="auto"/>
          </w:tcPr>
          <w:p w14:paraId="54D71466" w14:textId="77777777" w:rsidR="00187F22" w:rsidRPr="00AD7E45" w:rsidRDefault="00187F22" w:rsidP="00187F22">
            <w:pPr>
              <w:pStyle w:val="TAL"/>
              <w:rPr>
                <w:rFonts w:cs="Arial"/>
                <w:color w:val="FF0000"/>
                <w:szCs w:val="18"/>
              </w:rPr>
            </w:pPr>
          </w:p>
        </w:tc>
        <w:tc>
          <w:tcPr>
            <w:tcW w:w="0" w:type="auto"/>
            <w:shd w:val="clear" w:color="auto" w:fill="auto"/>
          </w:tcPr>
          <w:p w14:paraId="54D71467" w14:textId="77777777" w:rsidR="00187F22" w:rsidRPr="00AD7E45" w:rsidRDefault="00187F22" w:rsidP="00187F22">
            <w:pPr>
              <w:pStyle w:val="TAL"/>
              <w:rPr>
                <w:rFonts w:cs="Arial"/>
                <w:color w:val="FF0000"/>
                <w:szCs w:val="18"/>
              </w:rPr>
            </w:pPr>
          </w:p>
        </w:tc>
        <w:tc>
          <w:tcPr>
            <w:tcW w:w="0" w:type="auto"/>
            <w:shd w:val="clear" w:color="auto" w:fill="auto"/>
          </w:tcPr>
          <w:p w14:paraId="54D71468" w14:textId="77777777" w:rsidR="00187F22" w:rsidRPr="00AD7E45" w:rsidRDefault="00187F22" w:rsidP="00187F22">
            <w:pPr>
              <w:pStyle w:val="TAL"/>
              <w:rPr>
                <w:rFonts w:cs="Arial"/>
                <w:color w:val="FF0000"/>
                <w:szCs w:val="18"/>
              </w:rPr>
            </w:pPr>
          </w:p>
        </w:tc>
        <w:tc>
          <w:tcPr>
            <w:tcW w:w="0" w:type="auto"/>
            <w:shd w:val="clear" w:color="auto" w:fill="auto"/>
          </w:tcPr>
          <w:p w14:paraId="54D71469" w14:textId="77777777" w:rsidR="00187F22" w:rsidRPr="00AD7E45" w:rsidRDefault="00187F22" w:rsidP="00187F22">
            <w:pPr>
              <w:pStyle w:val="TAL"/>
              <w:rPr>
                <w:rFonts w:cs="Arial"/>
                <w:color w:val="FF0000"/>
                <w:szCs w:val="18"/>
              </w:rPr>
            </w:pPr>
          </w:p>
        </w:tc>
        <w:tc>
          <w:tcPr>
            <w:tcW w:w="0" w:type="auto"/>
            <w:shd w:val="clear" w:color="auto" w:fill="auto"/>
          </w:tcPr>
          <w:p w14:paraId="54D7146A" w14:textId="77777777" w:rsidR="00187F22" w:rsidRPr="00AD7E45" w:rsidRDefault="00187F22" w:rsidP="00187F22">
            <w:pPr>
              <w:pStyle w:val="TAL"/>
              <w:rPr>
                <w:rFonts w:cs="Arial"/>
                <w:color w:val="FF0000"/>
                <w:szCs w:val="18"/>
              </w:rPr>
            </w:pPr>
          </w:p>
        </w:tc>
      </w:tr>
      <w:tr w:rsidR="00D95B6F" w:rsidRPr="00560C01" w14:paraId="54D71484" w14:textId="77777777" w:rsidTr="007C6089">
        <w:tc>
          <w:tcPr>
            <w:tcW w:w="0" w:type="auto"/>
            <w:shd w:val="clear" w:color="auto" w:fill="auto"/>
          </w:tcPr>
          <w:p w14:paraId="54D7146C" w14:textId="77777777" w:rsidR="00D95B6F" w:rsidRPr="00750E54" w:rsidRDefault="00D95B6F" w:rsidP="00D95B6F">
            <w:pPr>
              <w:pStyle w:val="TAL"/>
              <w:rPr>
                <w:rFonts w:cs="Arial"/>
                <w:color w:val="FF0000"/>
                <w:szCs w:val="18"/>
              </w:rPr>
            </w:pPr>
            <w:r w:rsidRPr="00750E54">
              <w:rPr>
                <w:rFonts w:cs="Arial"/>
                <w:color w:val="FF0000"/>
                <w:szCs w:val="18"/>
              </w:rPr>
              <w:t>24. NR_ext_to_71GHz</w:t>
            </w:r>
          </w:p>
        </w:tc>
        <w:tc>
          <w:tcPr>
            <w:tcW w:w="0" w:type="auto"/>
            <w:shd w:val="clear" w:color="auto" w:fill="auto"/>
          </w:tcPr>
          <w:p w14:paraId="54D7146D" w14:textId="77777777" w:rsidR="00D95B6F" w:rsidRPr="00750E54" w:rsidRDefault="00D95B6F" w:rsidP="00D95B6F">
            <w:pPr>
              <w:pStyle w:val="TAL"/>
              <w:rPr>
                <w:rFonts w:cs="Arial"/>
                <w:color w:val="FF0000"/>
                <w:szCs w:val="18"/>
              </w:rPr>
            </w:pPr>
            <w:r w:rsidRPr="00750E54">
              <w:rPr>
                <w:rFonts w:cs="Arial"/>
                <w:color w:val="FF0000"/>
                <w:szCs w:val="18"/>
              </w:rPr>
              <w:t>24-</w:t>
            </w:r>
            <w:r>
              <w:rPr>
                <w:rFonts w:cs="Arial"/>
                <w:color w:val="FF0000"/>
                <w:szCs w:val="18"/>
              </w:rPr>
              <w:t>?</w:t>
            </w:r>
          </w:p>
        </w:tc>
        <w:tc>
          <w:tcPr>
            <w:tcW w:w="0" w:type="auto"/>
            <w:shd w:val="clear" w:color="auto" w:fill="auto"/>
          </w:tcPr>
          <w:p w14:paraId="54D7146E" w14:textId="77777777" w:rsidR="00D95B6F" w:rsidRPr="00187F22" w:rsidRDefault="00D95B6F" w:rsidP="00D95B6F">
            <w:pPr>
              <w:pStyle w:val="TAL"/>
              <w:rPr>
                <w:rFonts w:cs="Arial"/>
                <w:color w:val="FF0000"/>
                <w:szCs w:val="18"/>
                <w:lang w:eastAsia="zh-CN"/>
              </w:rPr>
            </w:pPr>
            <w:r w:rsidRPr="00187F22">
              <w:rPr>
                <w:rFonts w:cs="Arial"/>
                <w:color w:val="FF0000"/>
                <w:szCs w:val="18"/>
                <w:lang w:eastAsia="zh-CN"/>
              </w:rPr>
              <w:t>Advance CSI processing capability</w:t>
            </w:r>
          </w:p>
        </w:tc>
        <w:tc>
          <w:tcPr>
            <w:tcW w:w="0" w:type="auto"/>
            <w:shd w:val="clear" w:color="auto" w:fill="auto"/>
          </w:tcPr>
          <w:p w14:paraId="54D7146F" w14:textId="77777777" w:rsidR="00D95B6F" w:rsidRPr="00187F22" w:rsidRDefault="00D95B6F" w:rsidP="00D95B6F">
            <w:pPr>
              <w:snapToGrid w:val="0"/>
              <w:spacing w:after="0"/>
              <w:contextualSpacing/>
              <w:rPr>
                <w:rFonts w:cs="Arial"/>
                <w:color w:val="FF0000"/>
                <w:sz w:val="18"/>
                <w:szCs w:val="18"/>
              </w:rPr>
            </w:pPr>
            <w:r w:rsidRPr="00187F22">
              <w:rPr>
                <w:rFonts w:cs="Arial"/>
                <w:color w:val="FF0000"/>
                <w:sz w:val="18"/>
                <w:szCs w:val="18"/>
              </w:rPr>
              <w:t>Indicates that UE supports smaller CSI processing Z1, Z2, and Z3.</w:t>
            </w:r>
          </w:p>
          <w:p w14:paraId="54D71470" w14:textId="77777777" w:rsidR="00D95B6F" w:rsidRPr="00187F22" w:rsidRDefault="00D95B6F" w:rsidP="00D95B6F">
            <w:pPr>
              <w:snapToGrid w:val="0"/>
              <w:spacing w:after="0"/>
              <w:contextualSpacing/>
              <w:rPr>
                <w:rFonts w:cs="Arial"/>
                <w:color w:val="FF0000"/>
                <w:sz w:val="18"/>
                <w:szCs w:val="18"/>
              </w:rPr>
            </w:pPr>
            <w:r w:rsidRPr="00187F22">
              <w:rPr>
                <w:rFonts w:cs="Arial"/>
                <w:color w:val="FF0000"/>
                <w:sz w:val="18"/>
                <w:szCs w:val="18"/>
              </w:rPr>
              <w:t>If indicated to be supported, UE shall support</w:t>
            </w:r>
          </w:p>
          <w:p w14:paraId="54D71471" w14:textId="77777777" w:rsidR="00D95B6F" w:rsidRPr="00187F22" w:rsidRDefault="00D95B6F" w:rsidP="00D95B6F">
            <w:pPr>
              <w:snapToGrid w:val="0"/>
              <w:spacing w:after="0"/>
              <w:contextualSpacing/>
              <w:rPr>
                <w:rFonts w:cs="Arial"/>
                <w:color w:val="FF0000"/>
                <w:sz w:val="18"/>
                <w:szCs w:val="18"/>
              </w:rPr>
            </w:pPr>
            <w:r w:rsidRPr="00187F22">
              <w:rPr>
                <w:rFonts w:cs="Arial"/>
                <w:color w:val="FF0000"/>
                <w:sz w:val="18"/>
                <w:szCs w:val="18"/>
              </w:rPr>
              <w:t>For 480kHz:</w:t>
            </w:r>
          </w:p>
          <w:p w14:paraId="54D71472" w14:textId="77777777" w:rsidR="00D95B6F" w:rsidRPr="00187F22" w:rsidRDefault="00D95B6F" w:rsidP="00D95B6F">
            <w:pPr>
              <w:snapToGrid w:val="0"/>
              <w:spacing w:after="0"/>
              <w:contextualSpacing/>
              <w:rPr>
                <w:rFonts w:cs="Arial"/>
                <w:color w:val="FF0000"/>
                <w:sz w:val="18"/>
                <w:szCs w:val="18"/>
              </w:rPr>
            </w:pPr>
            <w:r w:rsidRPr="00187F22">
              <w:rPr>
                <w:rFonts w:cs="Arial"/>
                <w:color w:val="FF0000"/>
                <w:sz w:val="18"/>
                <w:szCs w:val="18"/>
              </w:rPr>
              <w:t>Z1 = [194] Z’1 = [170]</w:t>
            </w:r>
          </w:p>
          <w:p w14:paraId="54D71473" w14:textId="77777777" w:rsidR="00D95B6F" w:rsidRPr="00187F22" w:rsidRDefault="00D95B6F" w:rsidP="00D95B6F">
            <w:pPr>
              <w:snapToGrid w:val="0"/>
              <w:spacing w:after="0"/>
              <w:contextualSpacing/>
              <w:rPr>
                <w:rFonts w:cs="Arial"/>
                <w:color w:val="FF0000"/>
                <w:sz w:val="18"/>
                <w:szCs w:val="18"/>
              </w:rPr>
            </w:pPr>
            <w:r w:rsidRPr="00187F22">
              <w:rPr>
                <w:rFonts w:cs="Arial"/>
                <w:color w:val="FF0000"/>
                <w:sz w:val="18"/>
                <w:szCs w:val="18"/>
              </w:rPr>
              <w:t>Z2 = [304] Z’2 = [280]</w:t>
            </w:r>
          </w:p>
          <w:p w14:paraId="54D71474" w14:textId="77777777" w:rsidR="00D95B6F" w:rsidRPr="00560C01" w:rsidRDefault="00D95B6F" w:rsidP="00D95B6F">
            <w:pPr>
              <w:snapToGrid w:val="0"/>
              <w:spacing w:after="0"/>
              <w:contextualSpacing/>
              <w:rPr>
                <w:rFonts w:cs="Arial"/>
                <w:color w:val="FF0000"/>
                <w:sz w:val="18"/>
                <w:szCs w:val="18"/>
                <w:lang w:val="de-DE"/>
              </w:rPr>
            </w:pPr>
            <w:r w:rsidRPr="00560C01">
              <w:rPr>
                <w:rFonts w:cs="Arial"/>
                <w:color w:val="FF0000"/>
                <w:sz w:val="18"/>
                <w:szCs w:val="18"/>
                <w:lang w:val="de-DE"/>
              </w:rPr>
              <w:t>Z3 = min([194], X</w:t>
            </w:r>
            <w:r w:rsidRPr="00560C01">
              <w:rPr>
                <w:rFonts w:cs="Arial"/>
                <w:color w:val="FF0000"/>
                <w:sz w:val="18"/>
                <w:szCs w:val="18"/>
                <w:vertAlign w:val="subscript"/>
                <w:lang w:val="de-DE"/>
              </w:rPr>
              <w:t>5</w:t>
            </w:r>
            <w:r w:rsidRPr="00560C01">
              <w:rPr>
                <w:rFonts w:cs="Arial"/>
                <w:color w:val="FF0000"/>
                <w:sz w:val="18"/>
                <w:szCs w:val="18"/>
                <w:lang w:val="de-DE"/>
              </w:rPr>
              <w:t xml:space="preserve"> + KB</w:t>
            </w:r>
            <w:r w:rsidRPr="00560C01">
              <w:rPr>
                <w:rFonts w:cs="Arial"/>
                <w:color w:val="FF0000"/>
                <w:sz w:val="18"/>
                <w:szCs w:val="18"/>
                <w:vertAlign w:val="subscript"/>
                <w:lang w:val="de-DE"/>
              </w:rPr>
              <w:t>3</w:t>
            </w:r>
            <w:r w:rsidRPr="00560C01">
              <w:rPr>
                <w:rFonts w:cs="Arial"/>
                <w:color w:val="FF0000"/>
                <w:sz w:val="18"/>
                <w:szCs w:val="18"/>
                <w:lang w:val="de-DE"/>
              </w:rPr>
              <w:t>)</w:t>
            </w:r>
          </w:p>
          <w:p w14:paraId="54D71475" w14:textId="77777777" w:rsidR="00D95B6F" w:rsidRPr="00560C01" w:rsidRDefault="00D95B6F" w:rsidP="00D95B6F">
            <w:pPr>
              <w:snapToGrid w:val="0"/>
              <w:spacing w:after="0"/>
              <w:contextualSpacing/>
              <w:rPr>
                <w:rFonts w:cs="Arial"/>
                <w:color w:val="FF0000"/>
                <w:sz w:val="18"/>
                <w:szCs w:val="18"/>
                <w:lang w:val="de-DE"/>
              </w:rPr>
            </w:pPr>
            <w:r w:rsidRPr="00560C01">
              <w:rPr>
                <w:rFonts w:cs="Arial"/>
                <w:color w:val="FF0000"/>
                <w:sz w:val="18"/>
                <w:szCs w:val="18"/>
                <w:lang w:val="de-DE"/>
              </w:rPr>
              <w:t>For 960kHz:</w:t>
            </w:r>
          </w:p>
          <w:p w14:paraId="54D71476" w14:textId="77777777" w:rsidR="00D95B6F" w:rsidRPr="00560C01" w:rsidRDefault="00D95B6F" w:rsidP="00D95B6F">
            <w:pPr>
              <w:snapToGrid w:val="0"/>
              <w:spacing w:after="0"/>
              <w:contextualSpacing/>
              <w:rPr>
                <w:rFonts w:cs="Arial"/>
                <w:color w:val="FF0000"/>
                <w:sz w:val="18"/>
                <w:szCs w:val="18"/>
                <w:lang w:val="de-DE"/>
              </w:rPr>
            </w:pPr>
            <w:r w:rsidRPr="00560C01">
              <w:rPr>
                <w:rFonts w:cs="Arial"/>
                <w:color w:val="FF0000"/>
                <w:sz w:val="18"/>
                <w:szCs w:val="18"/>
                <w:lang w:val="de-DE"/>
              </w:rPr>
              <w:t xml:space="preserve">Z1 = [388] Z’1 = [340] </w:t>
            </w:r>
          </w:p>
          <w:p w14:paraId="54D71477" w14:textId="77777777" w:rsidR="00D95B6F" w:rsidRPr="00560C01" w:rsidRDefault="00D95B6F" w:rsidP="00D95B6F">
            <w:pPr>
              <w:snapToGrid w:val="0"/>
              <w:spacing w:after="0"/>
              <w:contextualSpacing/>
              <w:rPr>
                <w:rFonts w:cs="Arial"/>
                <w:color w:val="FF0000"/>
                <w:sz w:val="18"/>
                <w:szCs w:val="18"/>
                <w:lang w:val="de-DE"/>
              </w:rPr>
            </w:pPr>
            <w:r w:rsidRPr="00560C01">
              <w:rPr>
                <w:rFonts w:cs="Arial"/>
                <w:color w:val="FF0000"/>
                <w:sz w:val="18"/>
                <w:szCs w:val="18"/>
                <w:lang w:val="de-DE"/>
              </w:rPr>
              <w:t xml:space="preserve">Z2 = [608] Z’2 = [560] </w:t>
            </w:r>
          </w:p>
          <w:p w14:paraId="54D71478" w14:textId="77777777" w:rsidR="00D95B6F" w:rsidRPr="00560C01" w:rsidRDefault="00D95B6F" w:rsidP="00D95B6F">
            <w:pPr>
              <w:snapToGrid w:val="0"/>
              <w:spacing w:after="0"/>
              <w:contextualSpacing/>
              <w:rPr>
                <w:rFonts w:cs="Arial"/>
                <w:color w:val="FF0000"/>
                <w:sz w:val="18"/>
                <w:szCs w:val="18"/>
                <w:lang w:val="de-DE"/>
              </w:rPr>
            </w:pPr>
            <w:r w:rsidRPr="00560C01">
              <w:rPr>
                <w:rFonts w:cs="Arial"/>
                <w:color w:val="FF0000"/>
                <w:sz w:val="18"/>
                <w:szCs w:val="18"/>
                <w:lang w:val="de-DE"/>
              </w:rPr>
              <w:t>Z3 = min([388], X</w:t>
            </w:r>
            <w:r w:rsidRPr="00560C01">
              <w:rPr>
                <w:rFonts w:cs="Arial"/>
                <w:color w:val="FF0000"/>
                <w:sz w:val="18"/>
                <w:szCs w:val="18"/>
                <w:vertAlign w:val="subscript"/>
                <w:lang w:val="de-DE"/>
              </w:rPr>
              <w:t>6</w:t>
            </w:r>
            <w:r w:rsidRPr="00560C01">
              <w:rPr>
                <w:rFonts w:cs="Arial"/>
                <w:color w:val="FF0000"/>
                <w:sz w:val="18"/>
                <w:szCs w:val="18"/>
                <w:lang w:val="de-DE"/>
              </w:rPr>
              <w:t xml:space="preserve"> + KB</w:t>
            </w:r>
            <w:r w:rsidRPr="00560C01">
              <w:rPr>
                <w:rFonts w:cs="Arial"/>
                <w:color w:val="FF0000"/>
                <w:sz w:val="18"/>
                <w:szCs w:val="18"/>
                <w:vertAlign w:val="subscript"/>
                <w:lang w:val="de-DE"/>
              </w:rPr>
              <w:t>4</w:t>
            </w:r>
            <w:r w:rsidRPr="00560C01">
              <w:rPr>
                <w:rFonts w:cs="Arial"/>
                <w:color w:val="FF0000"/>
                <w:sz w:val="18"/>
                <w:szCs w:val="18"/>
                <w:lang w:val="de-DE"/>
              </w:rPr>
              <w:t>)</w:t>
            </w:r>
          </w:p>
          <w:p w14:paraId="54D71479" w14:textId="77777777" w:rsidR="00D95B6F" w:rsidRPr="00560C01" w:rsidRDefault="00D95B6F" w:rsidP="00D95B6F">
            <w:pPr>
              <w:snapToGrid w:val="0"/>
              <w:spacing w:after="0"/>
              <w:contextualSpacing/>
              <w:rPr>
                <w:rFonts w:cs="Arial"/>
                <w:color w:val="FF0000"/>
                <w:sz w:val="18"/>
                <w:szCs w:val="18"/>
                <w:lang w:val="de-DE"/>
              </w:rPr>
            </w:pPr>
          </w:p>
        </w:tc>
        <w:tc>
          <w:tcPr>
            <w:tcW w:w="0" w:type="auto"/>
            <w:shd w:val="clear" w:color="auto" w:fill="auto"/>
          </w:tcPr>
          <w:p w14:paraId="54D7147A" w14:textId="77777777" w:rsidR="00D95B6F" w:rsidRPr="00560C01" w:rsidRDefault="00D95B6F" w:rsidP="00D95B6F">
            <w:pPr>
              <w:pStyle w:val="TAL"/>
              <w:rPr>
                <w:rFonts w:cs="Arial"/>
                <w:color w:val="FF0000"/>
                <w:szCs w:val="18"/>
                <w:lang w:val="de-DE"/>
              </w:rPr>
            </w:pPr>
          </w:p>
        </w:tc>
        <w:tc>
          <w:tcPr>
            <w:tcW w:w="0" w:type="auto"/>
            <w:shd w:val="clear" w:color="auto" w:fill="auto"/>
          </w:tcPr>
          <w:p w14:paraId="54D7147B" w14:textId="77777777" w:rsidR="00D95B6F" w:rsidRPr="00560C01" w:rsidRDefault="00D95B6F" w:rsidP="00D95B6F">
            <w:pPr>
              <w:pStyle w:val="TAL"/>
              <w:rPr>
                <w:rFonts w:eastAsia="SimSun" w:cs="Arial"/>
                <w:color w:val="FF0000"/>
                <w:szCs w:val="18"/>
                <w:lang w:val="de-DE" w:eastAsia="zh-CN"/>
              </w:rPr>
            </w:pPr>
          </w:p>
        </w:tc>
        <w:tc>
          <w:tcPr>
            <w:tcW w:w="0" w:type="auto"/>
            <w:shd w:val="clear" w:color="auto" w:fill="auto"/>
          </w:tcPr>
          <w:p w14:paraId="54D7147C" w14:textId="77777777" w:rsidR="00D95B6F" w:rsidRPr="00560C01" w:rsidRDefault="00D95B6F" w:rsidP="00D95B6F">
            <w:pPr>
              <w:pStyle w:val="TAL"/>
              <w:rPr>
                <w:rFonts w:cs="Arial"/>
                <w:color w:val="FF0000"/>
                <w:szCs w:val="18"/>
                <w:lang w:val="de-DE"/>
              </w:rPr>
            </w:pPr>
          </w:p>
        </w:tc>
        <w:tc>
          <w:tcPr>
            <w:tcW w:w="0" w:type="auto"/>
            <w:shd w:val="clear" w:color="auto" w:fill="auto"/>
          </w:tcPr>
          <w:p w14:paraId="54D7147D" w14:textId="77777777" w:rsidR="00D95B6F" w:rsidRPr="00560C01" w:rsidRDefault="00D95B6F" w:rsidP="00D95B6F">
            <w:pPr>
              <w:pStyle w:val="TAL"/>
              <w:rPr>
                <w:rFonts w:eastAsia="SimSun" w:cs="Arial"/>
                <w:color w:val="FF0000"/>
                <w:szCs w:val="18"/>
                <w:lang w:val="de-DE" w:eastAsia="zh-CN"/>
              </w:rPr>
            </w:pPr>
          </w:p>
        </w:tc>
        <w:tc>
          <w:tcPr>
            <w:tcW w:w="0" w:type="auto"/>
            <w:shd w:val="clear" w:color="auto" w:fill="auto"/>
          </w:tcPr>
          <w:p w14:paraId="54D7147E" w14:textId="77777777" w:rsidR="00D95B6F" w:rsidRPr="00560C01" w:rsidRDefault="00D95B6F" w:rsidP="00D95B6F">
            <w:pPr>
              <w:pStyle w:val="TAL"/>
              <w:rPr>
                <w:rFonts w:cs="Arial"/>
                <w:color w:val="FF0000"/>
                <w:szCs w:val="18"/>
                <w:lang w:val="de-DE"/>
              </w:rPr>
            </w:pPr>
          </w:p>
        </w:tc>
        <w:tc>
          <w:tcPr>
            <w:tcW w:w="0" w:type="auto"/>
            <w:shd w:val="clear" w:color="auto" w:fill="auto"/>
          </w:tcPr>
          <w:p w14:paraId="54D7147F" w14:textId="77777777" w:rsidR="00D95B6F" w:rsidRPr="00560C01" w:rsidRDefault="00D95B6F" w:rsidP="00D95B6F">
            <w:pPr>
              <w:pStyle w:val="TAL"/>
              <w:rPr>
                <w:rFonts w:cs="Arial"/>
                <w:color w:val="FF0000"/>
                <w:szCs w:val="18"/>
                <w:lang w:val="de-DE"/>
              </w:rPr>
            </w:pPr>
          </w:p>
        </w:tc>
        <w:tc>
          <w:tcPr>
            <w:tcW w:w="0" w:type="auto"/>
            <w:shd w:val="clear" w:color="auto" w:fill="auto"/>
          </w:tcPr>
          <w:p w14:paraId="54D71480" w14:textId="77777777" w:rsidR="00D95B6F" w:rsidRPr="00560C01" w:rsidRDefault="00D95B6F" w:rsidP="00D95B6F">
            <w:pPr>
              <w:pStyle w:val="TAL"/>
              <w:rPr>
                <w:rFonts w:cs="Arial"/>
                <w:color w:val="FF0000"/>
                <w:szCs w:val="18"/>
                <w:lang w:val="de-DE"/>
              </w:rPr>
            </w:pPr>
          </w:p>
        </w:tc>
        <w:tc>
          <w:tcPr>
            <w:tcW w:w="0" w:type="auto"/>
            <w:shd w:val="clear" w:color="auto" w:fill="auto"/>
          </w:tcPr>
          <w:p w14:paraId="54D71481" w14:textId="77777777" w:rsidR="00D95B6F" w:rsidRPr="00560C01" w:rsidRDefault="00D95B6F" w:rsidP="00D95B6F">
            <w:pPr>
              <w:pStyle w:val="TAL"/>
              <w:rPr>
                <w:rFonts w:cs="Arial"/>
                <w:color w:val="FF0000"/>
                <w:szCs w:val="18"/>
                <w:lang w:val="de-DE"/>
              </w:rPr>
            </w:pPr>
          </w:p>
        </w:tc>
        <w:tc>
          <w:tcPr>
            <w:tcW w:w="0" w:type="auto"/>
            <w:shd w:val="clear" w:color="auto" w:fill="auto"/>
          </w:tcPr>
          <w:p w14:paraId="54D71482" w14:textId="77777777" w:rsidR="00D95B6F" w:rsidRPr="00560C01" w:rsidRDefault="00D95B6F" w:rsidP="00D95B6F">
            <w:pPr>
              <w:pStyle w:val="TAL"/>
              <w:rPr>
                <w:rFonts w:cs="Arial"/>
                <w:color w:val="FF0000"/>
                <w:szCs w:val="18"/>
                <w:lang w:val="de-DE"/>
              </w:rPr>
            </w:pPr>
          </w:p>
        </w:tc>
        <w:tc>
          <w:tcPr>
            <w:tcW w:w="0" w:type="auto"/>
            <w:shd w:val="clear" w:color="auto" w:fill="auto"/>
          </w:tcPr>
          <w:p w14:paraId="54D71483" w14:textId="77777777" w:rsidR="00D95B6F" w:rsidRPr="00560C01" w:rsidRDefault="00D95B6F" w:rsidP="00D95B6F">
            <w:pPr>
              <w:pStyle w:val="TAL"/>
              <w:rPr>
                <w:rFonts w:cs="Arial"/>
                <w:color w:val="FF0000"/>
                <w:szCs w:val="18"/>
                <w:lang w:val="de-DE"/>
              </w:rPr>
            </w:pPr>
          </w:p>
        </w:tc>
      </w:tr>
    </w:tbl>
    <w:p w14:paraId="54D71485" w14:textId="77777777" w:rsidR="00187F22" w:rsidRPr="00560C01" w:rsidRDefault="00187F22" w:rsidP="00187F22">
      <w:pPr>
        <w:pStyle w:val="maintext"/>
        <w:ind w:firstLineChars="90" w:firstLine="180"/>
        <w:rPr>
          <w:rFonts w:ascii="Calibri" w:hAnsi="Calibri" w:cs="Arial"/>
          <w:lang w:val="de-DE"/>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187F22" w14:paraId="54D71488" w14:textId="77777777" w:rsidTr="003D7045">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54D71486" w14:textId="77777777" w:rsidR="00187F22" w:rsidRPr="00D17BA8" w:rsidRDefault="00187F22" w:rsidP="007C6089">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54D71487" w14:textId="77777777" w:rsidR="00187F22" w:rsidRPr="00D17BA8" w:rsidRDefault="00187F22" w:rsidP="007C6089">
            <w:pPr>
              <w:rPr>
                <w:rFonts w:ascii="Calibri" w:eastAsia="MS Mincho" w:hAnsi="Calibri" w:cs="Calibri"/>
              </w:rPr>
            </w:pPr>
            <w:r w:rsidRPr="00D17BA8">
              <w:rPr>
                <w:rFonts w:ascii="Calibri" w:eastAsia="MS Mincho" w:hAnsi="Calibri" w:cs="Calibri"/>
              </w:rPr>
              <w:t>Comments/Questions/Suggestions</w:t>
            </w:r>
          </w:p>
        </w:tc>
      </w:tr>
      <w:tr w:rsidR="00187F22" w14:paraId="54D7148B" w14:textId="77777777" w:rsidTr="003D7045">
        <w:tc>
          <w:tcPr>
            <w:tcW w:w="1818" w:type="dxa"/>
            <w:tcBorders>
              <w:top w:val="single" w:sz="4" w:space="0" w:color="auto"/>
              <w:left w:val="single" w:sz="4" w:space="0" w:color="auto"/>
              <w:bottom w:val="single" w:sz="4" w:space="0" w:color="auto"/>
              <w:right w:val="single" w:sz="4" w:space="0" w:color="auto"/>
            </w:tcBorders>
          </w:tcPr>
          <w:p w14:paraId="54D71489" w14:textId="4102C587" w:rsidR="00187F22" w:rsidRPr="004F6974" w:rsidRDefault="005D00EF" w:rsidP="007C608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Intel</w:t>
            </w:r>
          </w:p>
        </w:tc>
        <w:tc>
          <w:tcPr>
            <w:tcW w:w="20522" w:type="dxa"/>
            <w:tcBorders>
              <w:top w:val="single" w:sz="4" w:space="0" w:color="auto"/>
              <w:left w:val="single" w:sz="4" w:space="0" w:color="auto"/>
              <w:bottom w:val="single" w:sz="4" w:space="0" w:color="auto"/>
              <w:right w:val="single" w:sz="4" w:space="0" w:color="auto"/>
            </w:tcBorders>
          </w:tcPr>
          <w:p w14:paraId="54D7148A" w14:textId="52349E69" w:rsidR="00187F22" w:rsidRDefault="005D00EF" w:rsidP="007C6089">
            <w:pPr>
              <w:jc w:val="left"/>
              <w:rPr>
                <w:rFonts w:eastAsia="SimSun"/>
              </w:rPr>
            </w:pPr>
            <w:r>
              <w:rPr>
                <w:rFonts w:eastAsia="SimSun"/>
              </w:rPr>
              <w:t>Supportive of the FG</w:t>
            </w:r>
            <w:r w:rsidR="005D2F6A">
              <w:rPr>
                <w:rFonts w:eastAsia="SimSun"/>
              </w:rPr>
              <w:t xml:space="preserve"> entries.</w:t>
            </w:r>
          </w:p>
        </w:tc>
      </w:tr>
      <w:tr w:rsidR="00C73D71" w14:paraId="257C2ADC" w14:textId="77777777" w:rsidTr="003D7045">
        <w:tc>
          <w:tcPr>
            <w:tcW w:w="1818" w:type="dxa"/>
            <w:tcBorders>
              <w:top w:val="single" w:sz="4" w:space="0" w:color="auto"/>
              <w:left w:val="single" w:sz="4" w:space="0" w:color="auto"/>
              <w:bottom w:val="single" w:sz="4" w:space="0" w:color="auto"/>
              <w:right w:val="single" w:sz="4" w:space="0" w:color="auto"/>
            </w:tcBorders>
          </w:tcPr>
          <w:p w14:paraId="2283D8FF" w14:textId="27851137" w:rsidR="00C73D71" w:rsidRDefault="00C73D71" w:rsidP="007C608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LG Electronics</w:t>
            </w:r>
          </w:p>
        </w:tc>
        <w:tc>
          <w:tcPr>
            <w:tcW w:w="20522" w:type="dxa"/>
            <w:tcBorders>
              <w:top w:val="single" w:sz="4" w:space="0" w:color="auto"/>
              <w:left w:val="single" w:sz="4" w:space="0" w:color="auto"/>
              <w:bottom w:val="single" w:sz="4" w:space="0" w:color="auto"/>
              <w:right w:val="single" w:sz="4" w:space="0" w:color="auto"/>
            </w:tcBorders>
          </w:tcPr>
          <w:p w14:paraId="372870CD" w14:textId="59C60B39" w:rsidR="00C73D71" w:rsidRPr="00C73D71" w:rsidRDefault="00C73D71" w:rsidP="007C6089">
            <w:pPr>
              <w:jc w:val="left"/>
              <w:rPr>
                <w:rFonts w:eastAsiaTheme="minorEastAsia"/>
                <w:lang w:eastAsia="ko-KR"/>
              </w:rPr>
            </w:pPr>
            <w:r>
              <w:rPr>
                <w:rFonts w:eastAsiaTheme="minorEastAsia" w:hint="eastAsia"/>
                <w:lang w:eastAsia="ko-KR"/>
              </w:rPr>
              <w:t>Not support to hav</w:t>
            </w:r>
            <w:r w:rsidR="00796ED7">
              <w:rPr>
                <w:rFonts w:eastAsiaTheme="minorEastAsia" w:hint="eastAsia"/>
                <w:lang w:eastAsia="ko-KR"/>
              </w:rPr>
              <w:t xml:space="preserve">e above FGs until RAN1 agree </w:t>
            </w:r>
            <w:r>
              <w:rPr>
                <w:rFonts w:eastAsiaTheme="minorEastAsia" w:hint="eastAsia"/>
                <w:lang w:eastAsia="ko-KR"/>
              </w:rPr>
              <w:t>advan</w:t>
            </w:r>
            <w:r>
              <w:rPr>
                <w:rFonts w:eastAsiaTheme="minorEastAsia"/>
                <w:lang w:eastAsia="ko-KR"/>
              </w:rPr>
              <w:t>ced processing capabilities.</w:t>
            </w:r>
          </w:p>
        </w:tc>
      </w:tr>
      <w:tr w:rsidR="003D7045" w14:paraId="6CA79FE4" w14:textId="77777777" w:rsidTr="003D7045">
        <w:tc>
          <w:tcPr>
            <w:tcW w:w="1818" w:type="dxa"/>
            <w:tcBorders>
              <w:top w:val="single" w:sz="4" w:space="0" w:color="auto"/>
              <w:left w:val="single" w:sz="4" w:space="0" w:color="auto"/>
              <w:bottom w:val="single" w:sz="4" w:space="0" w:color="auto"/>
              <w:right w:val="single" w:sz="4" w:space="0" w:color="auto"/>
            </w:tcBorders>
          </w:tcPr>
          <w:p w14:paraId="2EF9F3AD" w14:textId="741E2692" w:rsidR="003D7045" w:rsidRDefault="003D7045" w:rsidP="003D7045">
            <w:pPr>
              <w:pStyle w:val="paragraph"/>
              <w:spacing w:before="0" w:beforeAutospacing="0" w:after="0" w:afterAutospacing="0"/>
              <w:textAlignment w:val="baseline"/>
              <w:rPr>
                <w:rStyle w:val="normaltextrun"/>
                <w:rFonts w:eastAsia="Malgun Gothic"/>
                <w:sz w:val="20"/>
                <w:lang w:eastAsia="ko-KR"/>
              </w:rPr>
            </w:pPr>
            <w:r w:rsidRPr="003D7045">
              <w:rPr>
                <w:rStyle w:val="normaltextrun"/>
                <w:rFonts w:eastAsia="Malgun Gothic"/>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tcPr>
          <w:p w14:paraId="4605EED1" w14:textId="43BA91CB" w:rsidR="003D7045" w:rsidRDefault="003D7045" w:rsidP="003D7045">
            <w:pPr>
              <w:jc w:val="left"/>
              <w:rPr>
                <w:rFonts w:eastAsiaTheme="minorEastAsia"/>
                <w:lang w:eastAsia="ko-KR"/>
              </w:rPr>
            </w:pPr>
            <w:r>
              <w:rPr>
                <w:rFonts w:eastAsia="SimSun"/>
              </w:rPr>
              <w:t xml:space="preserve">We don’t support advanced data processing and CSI processing capabilities, and there is no agreement so far supporting these FGs.  </w:t>
            </w:r>
          </w:p>
        </w:tc>
      </w:tr>
      <w:tr w:rsidR="00033758" w14:paraId="230F24DF" w14:textId="77777777" w:rsidTr="003D7045">
        <w:tc>
          <w:tcPr>
            <w:tcW w:w="1818" w:type="dxa"/>
            <w:tcBorders>
              <w:top w:val="single" w:sz="4" w:space="0" w:color="auto"/>
              <w:left w:val="single" w:sz="4" w:space="0" w:color="auto"/>
              <w:bottom w:val="single" w:sz="4" w:space="0" w:color="auto"/>
              <w:right w:val="single" w:sz="4" w:space="0" w:color="auto"/>
            </w:tcBorders>
          </w:tcPr>
          <w:p w14:paraId="49546FCB" w14:textId="16507447" w:rsidR="00033758" w:rsidRPr="00033758" w:rsidRDefault="00033758" w:rsidP="00033758">
            <w:pPr>
              <w:pStyle w:val="paragraph"/>
              <w:spacing w:before="0" w:beforeAutospacing="0" w:after="0" w:afterAutospacing="0"/>
              <w:textAlignment w:val="baseline"/>
              <w:rPr>
                <w:rStyle w:val="normaltextrun"/>
                <w:rFonts w:eastAsia="Malgun Gothic"/>
                <w:sz w:val="20"/>
                <w:lang w:eastAsia="ko-KR"/>
              </w:rPr>
            </w:pPr>
            <w:r w:rsidRPr="00033758">
              <w:rPr>
                <w:rStyle w:val="normaltextrun"/>
                <w:rFonts w:eastAsia="Malgun Gothic"/>
                <w:sz w:val="20"/>
                <w:lang w:eastAsia="ko-KR"/>
              </w:rPr>
              <w:t>Lenovo, Motorola Mobility</w:t>
            </w:r>
          </w:p>
        </w:tc>
        <w:tc>
          <w:tcPr>
            <w:tcW w:w="20522" w:type="dxa"/>
            <w:tcBorders>
              <w:top w:val="single" w:sz="4" w:space="0" w:color="auto"/>
              <w:left w:val="single" w:sz="4" w:space="0" w:color="auto"/>
              <w:bottom w:val="single" w:sz="4" w:space="0" w:color="auto"/>
              <w:right w:val="single" w:sz="4" w:space="0" w:color="auto"/>
            </w:tcBorders>
          </w:tcPr>
          <w:p w14:paraId="4751AAB8" w14:textId="2789731A" w:rsidR="00033758" w:rsidRPr="00033758" w:rsidRDefault="00033758" w:rsidP="00033758">
            <w:pPr>
              <w:jc w:val="left"/>
              <w:rPr>
                <w:rFonts w:eastAsia="SimSun"/>
              </w:rPr>
            </w:pPr>
            <w:r w:rsidRPr="00033758">
              <w:rPr>
                <w:rFonts w:eastAsiaTheme="minorEastAsia"/>
                <w:lang w:eastAsia="ko-KR"/>
              </w:rPr>
              <w:t>Fine to support this FG</w:t>
            </w:r>
          </w:p>
        </w:tc>
      </w:tr>
      <w:tr w:rsidR="000279E0" w14:paraId="4D38610D" w14:textId="77777777" w:rsidTr="003D7045">
        <w:tc>
          <w:tcPr>
            <w:tcW w:w="1818" w:type="dxa"/>
            <w:tcBorders>
              <w:top w:val="single" w:sz="4" w:space="0" w:color="auto"/>
              <w:left w:val="single" w:sz="4" w:space="0" w:color="auto"/>
              <w:bottom w:val="single" w:sz="4" w:space="0" w:color="auto"/>
              <w:right w:val="single" w:sz="4" w:space="0" w:color="auto"/>
            </w:tcBorders>
          </w:tcPr>
          <w:p w14:paraId="0A4C4426" w14:textId="400BA19F" w:rsidR="000279E0" w:rsidRPr="000279E0" w:rsidRDefault="000279E0" w:rsidP="00033758">
            <w:pPr>
              <w:pStyle w:val="paragraph"/>
              <w:spacing w:before="0" w:beforeAutospacing="0" w:after="0" w:afterAutospacing="0"/>
              <w:textAlignment w:val="baseline"/>
              <w:rPr>
                <w:rStyle w:val="normaltextrun"/>
                <w:rFonts w:asciiTheme="minorHAnsi" w:eastAsia="Malgun Gothic" w:hAnsiTheme="minorHAnsi"/>
                <w:sz w:val="20"/>
                <w:lang w:eastAsia="ko-KR"/>
              </w:rPr>
            </w:pPr>
            <w:r>
              <w:rPr>
                <w:rStyle w:val="normaltextrun"/>
                <w:rFonts w:asciiTheme="minorHAnsi" w:eastAsia="Malgun Gothic" w:hAnsiTheme="minorHAnsi"/>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2ADF226C" w14:textId="727F70D1" w:rsidR="000279E0" w:rsidRPr="00033758" w:rsidRDefault="000279E0" w:rsidP="00033758">
            <w:pPr>
              <w:jc w:val="left"/>
              <w:rPr>
                <w:rFonts w:eastAsiaTheme="minorEastAsia"/>
                <w:lang w:eastAsia="ko-KR"/>
              </w:rPr>
            </w:pPr>
            <w:r>
              <w:rPr>
                <w:rFonts w:eastAsiaTheme="minorEastAsia"/>
                <w:lang w:eastAsia="ko-KR"/>
              </w:rPr>
              <w:t>Wait till we have agreement</w:t>
            </w:r>
          </w:p>
        </w:tc>
      </w:tr>
    </w:tbl>
    <w:p w14:paraId="54D7148C" w14:textId="77777777" w:rsidR="00D95B6F" w:rsidRDefault="00D95B6F" w:rsidP="00187F22">
      <w:pPr>
        <w:pStyle w:val="maintext"/>
        <w:ind w:firstLineChars="90" w:firstLine="180"/>
        <w:rPr>
          <w:rFonts w:ascii="Calibri" w:hAnsi="Calibri" w:cs="Arial"/>
          <w:color w:val="000000"/>
        </w:rPr>
      </w:pPr>
    </w:p>
    <w:p w14:paraId="54D7148D" w14:textId="77777777" w:rsidR="00187F22" w:rsidRDefault="00187F22" w:rsidP="00187F22">
      <w:pPr>
        <w:pStyle w:val="maintext"/>
        <w:ind w:firstLineChars="90" w:firstLine="180"/>
        <w:rPr>
          <w:rFonts w:ascii="Calibri" w:hAnsi="Calibri" w:cs="Arial"/>
          <w:b/>
          <w:color w:val="000000"/>
        </w:rPr>
      </w:pPr>
      <w:r>
        <w:rPr>
          <w:rFonts w:ascii="Calibri" w:hAnsi="Calibri" w:cs="Arial"/>
          <w:color w:val="000000"/>
        </w:rPr>
        <w:t xml:space="preserve">The following </w:t>
      </w:r>
      <w:r w:rsidRPr="002521EC">
        <w:rPr>
          <w:rFonts w:ascii="Calibri" w:hAnsi="Calibri" w:cs="Arial"/>
          <w:color w:val="000000"/>
        </w:rPr>
        <w:t>new</w:t>
      </w:r>
      <w:r>
        <w:rPr>
          <w:rFonts w:ascii="Calibri" w:hAnsi="Calibri" w:cs="Arial"/>
          <w:color w:val="000000"/>
        </w:rPr>
        <w:t xml:space="preserve"> feature group in the 24-x family of FR2-2 features was proposed by one or more companies during RAN1 #106bis-e. Please indicate in the table below whether you agree with the introduction of such a new row/FG. </w:t>
      </w:r>
    </w:p>
    <w:p w14:paraId="54D7148E" w14:textId="77777777" w:rsidR="00187F22" w:rsidRPr="00987009" w:rsidRDefault="00187F22" w:rsidP="00187F22">
      <w:pPr>
        <w:pStyle w:val="maintext"/>
        <w:ind w:firstLineChars="90" w:firstLine="180"/>
        <w:rPr>
          <w:rFonts w:ascii="Calibri" w:hAnsi="Calibri" w:cs="Arial"/>
          <w:color w:val="000000"/>
        </w:rPr>
      </w:pPr>
    </w:p>
    <w:p w14:paraId="54D7148F" w14:textId="77777777" w:rsidR="00187F22" w:rsidRPr="00987009" w:rsidRDefault="00187F22" w:rsidP="00187F22">
      <w:pPr>
        <w:pStyle w:val="maintext"/>
        <w:ind w:firstLineChars="90" w:firstLine="252"/>
        <w:rPr>
          <w:rFonts w:ascii="Calibri" w:hAnsi="Calibri" w:cs="Arial"/>
          <w:b/>
          <w:i/>
          <w:color w:val="000000"/>
          <w:sz w:val="28"/>
        </w:rPr>
      </w:pPr>
      <w:r w:rsidRPr="00585455">
        <w:rPr>
          <w:rFonts w:ascii="Calibri" w:hAnsi="Calibri" w:cs="Arial"/>
          <w:b/>
          <w:i/>
          <w:color w:val="000000"/>
          <w:sz w:val="28"/>
        </w:rPr>
        <w:t>At this point, it is not important whether you agree with the exact details of the proposed new FG. Rather you should indicate whether you see the need for introducing such a feature group</w:t>
      </w:r>
      <w:r>
        <w:rPr>
          <w:rFonts w:ascii="Calibri" w:hAnsi="Calibri" w:cs="Arial"/>
          <w:b/>
          <w:i/>
          <w:color w:val="000000"/>
          <w:sz w:val="28"/>
        </w:rPr>
        <w:t xml:space="preserve"> in principle.</w:t>
      </w:r>
    </w:p>
    <w:p w14:paraId="54D71490" w14:textId="77777777" w:rsidR="00187F22" w:rsidRPr="00987009" w:rsidRDefault="00187F22" w:rsidP="00187F22">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0"/>
        <w:gridCol w:w="577"/>
        <w:gridCol w:w="2645"/>
        <w:gridCol w:w="14939"/>
        <w:gridCol w:w="222"/>
        <w:gridCol w:w="222"/>
        <w:gridCol w:w="222"/>
        <w:gridCol w:w="222"/>
        <w:gridCol w:w="222"/>
        <w:gridCol w:w="222"/>
        <w:gridCol w:w="222"/>
        <w:gridCol w:w="222"/>
        <w:gridCol w:w="222"/>
        <w:gridCol w:w="222"/>
      </w:tblGrid>
      <w:tr w:rsidR="00187F22" w:rsidRPr="00AD7E45" w14:paraId="54D714AC" w14:textId="77777777" w:rsidTr="007C6089">
        <w:tc>
          <w:tcPr>
            <w:tcW w:w="0" w:type="auto"/>
            <w:shd w:val="clear" w:color="auto" w:fill="auto"/>
          </w:tcPr>
          <w:p w14:paraId="54D71491" w14:textId="77777777" w:rsidR="00187F22" w:rsidRPr="00750E54" w:rsidRDefault="00187F22" w:rsidP="00187F22">
            <w:pPr>
              <w:pStyle w:val="TAL"/>
              <w:rPr>
                <w:rFonts w:cs="Arial"/>
                <w:color w:val="FF0000"/>
                <w:szCs w:val="18"/>
              </w:rPr>
            </w:pPr>
            <w:r w:rsidRPr="00750E54">
              <w:rPr>
                <w:rFonts w:cs="Arial"/>
                <w:color w:val="FF0000"/>
                <w:szCs w:val="18"/>
              </w:rPr>
              <w:t>24. NR_ext_to_71GHz</w:t>
            </w:r>
          </w:p>
        </w:tc>
        <w:tc>
          <w:tcPr>
            <w:tcW w:w="0" w:type="auto"/>
            <w:shd w:val="clear" w:color="auto" w:fill="auto"/>
          </w:tcPr>
          <w:p w14:paraId="54D71492" w14:textId="77777777" w:rsidR="00187F22" w:rsidRPr="00750E54" w:rsidRDefault="00187F22" w:rsidP="00187F22">
            <w:pPr>
              <w:pStyle w:val="TAL"/>
              <w:rPr>
                <w:rFonts w:cs="Arial"/>
                <w:color w:val="FF0000"/>
                <w:szCs w:val="18"/>
              </w:rPr>
            </w:pPr>
            <w:r w:rsidRPr="00750E54">
              <w:rPr>
                <w:rFonts w:cs="Arial"/>
                <w:color w:val="FF0000"/>
                <w:szCs w:val="18"/>
              </w:rPr>
              <w:t>24-</w:t>
            </w:r>
            <w:r>
              <w:rPr>
                <w:rFonts w:cs="Arial"/>
                <w:color w:val="FF0000"/>
                <w:szCs w:val="18"/>
              </w:rPr>
              <w:t>?</w:t>
            </w:r>
          </w:p>
        </w:tc>
        <w:tc>
          <w:tcPr>
            <w:tcW w:w="0" w:type="auto"/>
            <w:shd w:val="clear" w:color="auto" w:fill="auto"/>
          </w:tcPr>
          <w:p w14:paraId="54D71493" w14:textId="77777777" w:rsidR="00187F22" w:rsidRPr="00187F22" w:rsidRDefault="00187F22" w:rsidP="00187F22">
            <w:pPr>
              <w:pStyle w:val="TAL"/>
              <w:rPr>
                <w:rFonts w:cs="Arial"/>
                <w:color w:val="FF0000"/>
                <w:szCs w:val="18"/>
                <w:lang w:eastAsia="zh-CN"/>
              </w:rPr>
            </w:pPr>
            <w:r w:rsidRPr="00187F22">
              <w:rPr>
                <w:rFonts w:cs="Arial"/>
                <w:color w:val="FF0000"/>
                <w:szCs w:val="18"/>
                <w:lang w:eastAsia="zh-CN"/>
              </w:rPr>
              <w:t>Supported maximum MCS in DL</w:t>
            </w:r>
          </w:p>
        </w:tc>
        <w:tc>
          <w:tcPr>
            <w:tcW w:w="0" w:type="auto"/>
            <w:shd w:val="clear" w:color="auto" w:fill="auto"/>
          </w:tcPr>
          <w:p w14:paraId="54D71494" w14:textId="77777777" w:rsidR="00187F22" w:rsidRPr="00187F22" w:rsidRDefault="00187F22" w:rsidP="00187F22">
            <w:pPr>
              <w:snapToGrid w:val="0"/>
              <w:spacing w:after="0"/>
              <w:contextualSpacing/>
              <w:rPr>
                <w:rFonts w:cs="Arial"/>
                <w:color w:val="FF0000"/>
                <w:sz w:val="18"/>
                <w:szCs w:val="18"/>
              </w:rPr>
            </w:pPr>
            <w:r w:rsidRPr="00187F22">
              <w:rPr>
                <w:rFonts w:cs="Arial"/>
                <w:color w:val="FF0000"/>
                <w:sz w:val="18"/>
                <w:szCs w:val="18"/>
              </w:rPr>
              <w:t>Indicates the maximum MCS for DL supported by the UE for each transmission rank supported by the UE. Note that UE shall support MCS 29, 30, 31 of MCS table 1 and 3 regardless of indicated value.</w:t>
            </w:r>
          </w:p>
          <w:p w14:paraId="54D71495" w14:textId="77777777" w:rsidR="00187F22" w:rsidRPr="00187F22" w:rsidRDefault="00187F22" w:rsidP="00187F22">
            <w:pPr>
              <w:snapToGrid w:val="0"/>
              <w:spacing w:after="0"/>
              <w:contextualSpacing/>
              <w:rPr>
                <w:rFonts w:cs="Arial"/>
                <w:color w:val="FF0000"/>
                <w:sz w:val="18"/>
                <w:szCs w:val="18"/>
              </w:rPr>
            </w:pPr>
            <w:r w:rsidRPr="00187F22">
              <w:rPr>
                <w:rFonts w:cs="Arial"/>
                <w:color w:val="FF0000"/>
                <w:sz w:val="18"/>
                <w:szCs w:val="18"/>
              </w:rPr>
              <w:t>Values are indicated for each supported subcarrier spacing and each rank supported by the UE operating in FR2-2. [Note: numbers in brackets are FFS]</w:t>
            </w:r>
          </w:p>
          <w:p w14:paraId="54D71496" w14:textId="77777777" w:rsidR="00187F22" w:rsidRPr="00187F22" w:rsidRDefault="00187F22" w:rsidP="00187F22">
            <w:pPr>
              <w:snapToGrid w:val="0"/>
              <w:spacing w:after="0"/>
              <w:contextualSpacing/>
              <w:rPr>
                <w:rFonts w:cs="Arial"/>
                <w:color w:val="FF0000"/>
                <w:sz w:val="18"/>
                <w:szCs w:val="18"/>
              </w:rPr>
            </w:pPr>
            <w:r w:rsidRPr="00187F22">
              <w:rPr>
                <w:rFonts w:cs="Arial"/>
                <w:color w:val="FF0000"/>
                <w:sz w:val="18"/>
                <w:szCs w:val="18"/>
              </w:rPr>
              <w:t>For 120kHz:</w:t>
            </w:r>
          </w:p>
          <w:p w14:paraId="54D71497" w14:textId="77777777" w:rsidR="00187F22" w:rsidRPr="00187F22" w:rsidRDefault="00187F22" w:rsidP="00187F22">
            <w:pPr>
              <w:pStyle w:val="ListParagraph"/>
              <w:numPr>
                <w:ilvl w:val="0"/>
                <w:numId w:val="52"/>
              </w:numPr>
              <w:overflowPunct w:val="0"/>
              <w:autoSpaceDE w:val="0"/>
              <w:autoSpaceDN w:val="0"/>
              <w:adjustRightInd w:val="0"/>
              <w:snapToGrid w:val="0"/>
              <w:spacing w:before="0" w:after="0"/>
              <w:textAlignment w:val="baseline"/>
              <w:rPr>
                <w:rFonts w:cs="Arial"/>
                <w:color w:val="FF0000"/>
                <w:sz w:val="18"/>
                <w:szCs w:val="18"/>
              </w:rPr>
            </w:pPr>
            <w:r w:rsidRPr="00187F22">
              <w:rPr>
                <w:rFonts w:cs="Arial"/>
                <w:color w:val="FF0000"/>
                <w:sz w:val="18"/>
                <w:szCs w:val="18"/>
              </w:rPr>
              <w:t>For rank 1: max MCS of {[16], …, 28} of MCS table 1, max MCS of {[20], …, 28} of MCS table 3</w:t>
            </w:r>
          </w:p>
          <w:p w14:paraId="54D71498" w14:textId="77777777" w:rsidR="00187F22" w:rsidRPr="00187F22" w:rsidRDefault="00187F22" w:rsidP="00187F22">
            <w:pPr>
              <w:pStyle w:val="ListParagraph"/>
              <w:numPr>
                <w:ilvl w:val="0"/>
                <w:numId w:val="52"/>
              </w:numPr>
              <w:overflowPunct w:val="0"/>
              <w:autoSpaceDE w:val="0"/>
              <w:autoSpaceDN w:val="0"/>
              <w:adjustRightInd w:val="0"/>
              <w:snapToGrid w:val="0"/>
              <w:spacing w:before="0" w:after="0"/>
              <w:textAlignment w:val="baseline"/>
              <w:rPr>
                <w:rFonts w:cs="Arial"/>
                <w:color w:val="FF0000"/>
                <w:sz w:val="18"/>
                <w:szCs w:val="18"/>
              </w:rPr>
            </w:pPr>
            <w:r w:rsidRPr="00187F22">
              <w:rPr>
                <w:rFonts w:cs="Arial"/>
                <w:color w:val="FF0000"/>
                <w:sz w:val="18"/>
                <w:szCs w:val="18"/>
              </w:rPr>
              <w:t>For rank 2: max MCS of {[9], …, 28} of MCS table 1, max MCS of {[15], …, 28} of MCS table 3</w:t>
            </w:r>
          </w:p>
          <w:p w14:paraId="54D71499" w14:textId="77777777" w:rsidR="00187F22" w:rsidRPr="00187F22" w:rsidRDefault="00187F22" w:rsidP="00187F22">
            <w:pPr>
              <w:pStyle w:val="ListParagraph"/>
              <w:numPr>
                <w:ilvl w:val="0"/>
                <w:numId w:val="52"/>
              </w:numPr>
              <w:overflowPunct w:val="0"/>
              <w:autoSpaceDE w:val="0"/>
              <w:autoSpaceDN w:val="0"/>
              <w:adjustRightInd w:val="0"/>
              <w:snapToGrid w:val="0"/>
              <w:spacing w:before="0" w:after="0"/>
              <w:textAlignment w:val="baseline"/>
              <w:rPr>
                <w:rFonts w:cs="Arial"/>
                <w:color w:val="FF0000"/>
                <w:sz w:val="18"/>
                <w:szCs w:val="18"/>
              </w:rPr>
            </w:pPr>
            <w:r w:rsidRPr="00187F22">
              <w:rPr>
                <w:rFonts w:cs="Arial"/>
                <w:color w:val="FF0000"/>
                <w:sz w:val="18"/>
                <w:szCs w:val="18"/>
              </w:rPr>
              <w:t>For rank 3~8: max MCS of {[9], …, 28} of MCS table 1, max MCS of {[15], …, 28} of MCS table 3</w:t>
            </w:r>
          </w:p>
          <w:p w14:paraId="54D7149A" w14:textId="77777777" w:rsidR="00187F22" w:rsidRPr="00187F22" w:rsidRDefault="00187F22" w:rsidP="00187F22">
            <w:pPr>
              <w:snapToGrid w:val="0"/>
              <w:spacing w:after="0"/>
              <w:contextualSpacing/>
              <w:rPr>
                <w:rFonts w:cs="Arial"/>
                <w:color w:val="FF0000"/>
                <w:sz w:val="18"/>
                <w:szCs w:val="18"/>
              </w:rPr>
            </w:pPr>
            <w:r w:rsidRPr="00187F22">
              <w:rPr>
                <w:rFonts w:cs="Arial"/>
                <w:color w:val="FF0000"/>
                <w:sz w:val="18"/>
                <w:szCs w:val="18"/>
              </w:rPr>
              <w:t>For 480kHz:</w:t>
            </w:r>
          </w:p>
          <w:p w14:paraId="54D7149B" w14:textId="77777777" w:rsidR="00187F22" w:rsidRPr="00187F22" w:rsidRDefault="00187F22" w:rsidP="00187F22">
            <w:pPr>
              <w:pStyle w:val="ListParagraph"/>
              <w:numPr>
                <w:ilvl w:val="0"/>
                <w:numId w:val="53"/>
              </w:numPr>
              <w:overflowPunct w:val="0"/>
              <w:autoSpaceDE w:val="0"/>
              <w:autoSpaceDN w:val="0"/>
              <w:adjustRightInd w:val="0"/>
              <w:snapToGrid w:val="0"/>
              <w:spacing w:before="0" w:after="0"/>
              <w:textAlignment w:val="baseline"/>
              <w:rPr>
                <w:rFonts w:cs="Arial"/>
                <w:color w:val="FF0000"/>
                <w:sz w:val="18"/>
                <w:szCs w:val="18"/>
              </w:rPr>
            </w:pPr>
            <w:r w:rsidRPr="00187F22">
              <w:rPr>
                <w:rFonts w:cs="Arial"/>
                <w:color w:val="FF0000"/>
                <w:sz w:val="18"/>
                <w:szCs w:val="18"/>
              </w:rPr>
              <w:t>For rank 1: max MCS of {[16], …, 28} of MCS table 1, max MCS of {[20], …, 28} of MCS table 3</w:t>
            </w:r>
          </w:p>
          <w:p w14:paraId="54D7149C" w14:textId="77777777" w:rsidR="00187F22" w:rsidRPr="00187F22" w:rsidRDefault="00187F22" w:rsidP="00187F22">
            <w:pPr>
              <w:pStyle w:val="ListParagraph"/>
              <w:numPr>
                <w:ilvl w:val="0"/>
                <w:numId w:val="53"/>
              </w:numPr>
              <w:overflowPunct w:val="0"/>
              <w:autoSpaceDE w:val="0"/>
              <w:autoSpaceDN w:val="0"/>
              <w:adjustRightInd w:val="0"/>
              <w:snapToGrid w:val="0"/>
              <w:spacing w:before="0" w:after="0"/>
              <w:textAlignment w:val="baseline"/>
              <w:rPr>
                <w:rFonts w:cs="Arial"/>
                <w:color w:val="FF0000"/>
                <w:sz w:val="18"/>
                <w:szCs w:val="18"/>
              </w:rPr>
            </w:pPr>
            <w:r w:rsidRPr="00187F22">
              <w:rPr>
                <w:rFonts w:cs="Arial"/>
                <w:color w:val="FF0000"/>
                <w:sz w:val="18"/>
                <w:szCs w:val="18"/>
              </w:rPr>
              <w:t>For rank 2: max MCS of {[9], …, 28} of MCS table 1, max MCS of {[15], …, 28} of MCS table 3</w:t>
            </w:r>
          </w:p>
          <w:p w14:paraId="54D7149D" w14:textId="77777777" w:rsidR="00187F22" w:rsidRPr="00187F22" w:rsidRDefault="00187F22" w:rsidP="00187F22">
            <w:pPr>
              <w:pStyle w:val="ListParagraph"/>
              <w:numPr>
                <w:ilvl w:val="0"/>
                <w:numId w:val="53"/>
              </w:numPr>
              <w:overflowPunct w:val="0"/>
              <w:autoSpaceDE w:val="0"/>
              <w:autoSpaceDN w:val="0"/>
              <w:adjustRightInd w:val="0"/>
              <w:snapToGrid w:val="0"/>
              <w:spacing w:before="0" w:after="0"/>
              <w:textAlignment w:val="baseline"/>
              <w:rPr>
                <w:rFonts w:cs="Arial"/>
                <w:color w:val="FF0000"/>
                <w:sz w:val="18"/>
                <w:szCs w:val="18"/>
              </w:rPr>
            </w:pPr>
            <w:r w:rsidRPr="00187F22">
              <w:rPr>
                <w:rFonts w:cs="Arial"/>
                <w:color w:val="FF0000"/>
                <w:sz w:val="18"/>
                <w:szCs w:val="18"/>
              </w:rPr>
              <w:t>For rank 3~8: max MCS of {[9], …, 28} of MCS table 1, max MCS of {[15], …, 28} of MCS table 3</w:t>
            </w:r>
          </w:p>
          <w:p w14:paraId="54D7149E" w14:textId="77777777" w:rsidR="00187F22" w:rsidRPr="00187F22" w:rsidRDefault="00187F22" w:rsidP="00187F22">
            <w:pPr>
              <w:snapToGrid w:val="0"/>
              <w:spacing w:after="0"/>
              <w:contextualSpacing/>
              <w:rPr>
                <w:rFonts w:cs="Arial"/>
                <w:color w:val="FF0000"/>
                <w:sz w:val="18"/>
                <w:szCs w:val="18"/>
              </w:rPr>
            </w:pPr>
            <w:r w:rsidRPr="00187F22">
              <w:rPr>
                <w:rFonts w:cs="Arial"/>
                <w:color w:val="FF0000"/>
                <w:sz w:val="18"/>
                <w:szCs w:val="18"/>
              </w:rPr>
              <w:t>For 960kHz:</w:t>
            </w:r>
          </w:p>
          <w:p w14:paraId="54D7149F" w14:textId="77777777" w:rsidR="00187F22" w:rsidRPr="00187F22" w:rsidRDefault="00187F22" w:rsidP="00187F22">
            <w:pPr>
              <w:pStyle w:val="ListParagraph"/>
              <w:numPr>
                <w:ilvl w:val="0"/>
                <w:numId w:val="54"/>
              </w:numPr>
              <w:overflowPunct w:val="0"/>
              <w:autoSpaceDE w:val="0"/>
              <w:autoSpaceDN w:val="0"/>
              <w:adjustRightInd w:val="0"/>
              <w:snapToGrid w:val="0"/>
              <w:spacing w:before="0" w:after="0"/>
              <w:textAlignment w:val="baseline"/>
              <w:rPr>
                <w:rFonts w:cs="Arial"/>
                <w:color w:val="FF0000"/>
                <w:sz w:val="18"/>
                <w:szCs w:val="18"/>
              </w:rPr>
            </w:pPr>
            <w:r w:rsidRPr="00187F22">
              <w:rPr>
                <w:rFonts w:cs="Arial"/>
                <w:color w:val="FF0000"/>
                <w:sz w:val="18"/>
                <w:szCs w:val="18"/>
              </w:rPr>
              <w:t>For rank 1: max MCS of {[16], …, 28} of MCS table 1, max MCS of {[20], …, 28} of MCS table 3</w:t>
            </w:r>
          </w:p>
          <w:p w14:paraId="54D714A0" w14:textId="77777777" w:rsidR="00187F22" w:rsidRPr="00187F22" w:rsidRDefault="00187F22" w:rsidP="00187F22">
            <w:pPr>
              <w:pStyle w:val="ListParagraph"/>
              <w:numPr>
                <w:ilvl w:val="0"/>
                <w:numId w:val="54"/>
              </w:numPr>
              <w:overflowPunct w:val="0"/>
              <w:autoSpaceDE w:val="0"/>
              <w:autoSpaceDN w:val="0"/>
              <w:adjustRightInd w:val="0"/>
              <w:snapToGrid w:val="0"/>
              <w:spacing w:before="0" w:after="0"/>
              <w:textAlignment w:val="baseline"/>
              <w:rPr>
                <w:rFonts w:cs="Arial"/>
                <w:color w:val="FF0000"/>
                <w:sz w:val="18"/>
                <w:szCs w:val="18"/>
              </w:rPr>
            </w:pPr>
            <w:r w:rsidRPr="00187F22">
              <w:rPr>
                <w:rFonts w:cs="Arial"/>
                <w:color w:val="FF0000"/>
                <w:sz w:val="18"/>
                <w:szCs w:val="18"/>
              </w:rPr>
              <w:t>For rank 2: max MCS of {[9], …, 28} of MCS table 1, max MCS of {[15], …, 28} of MCS table 3</w:t>
            </w:r>
          </w:p>
          <w:p w14:paraId="54D714A1" w14:textId="77777777" w:rsidR="00187F22" w:rsidRPr="00187F22" w:rsidRDefault="00187F22" w:rsidP="00187F22">
            <w:pPr>
              <w:pStyle w:val="ListParagraph"/>
              <w:numPr>
                <w:ilvl w:val="0"/>
                <w:numId w:val="54"/>
              </w:numPr>
              <w:overflowPunct w:val="0"/>
              <w:autoSpaceDE w:val="0"/>
              <w:autoSpaceDN w:val="0"/>
              <w:adjustRightInd w:val="0"/>
              <w:snapToGrid w:val="0"/>
              <w:spacing w:before="0" w:after="0"/>
              <w:textAlignment w:val="baseline"/>
              <w:rPr>
                <w:rFonts w:cs="Arial"/>
                <w:color w:val="FF0000"/>
                <w:sz w:val="18"/>
                <w:szCs w:val="18"/>
              </w:rPr>
            </w:pPr>
            <w:r w:rsidRPr="00187F22">
              <w:rPr>
                <w:rFonts w:cs="Arial"/>
                <w:color w:val="FF0000"/>
                <w:sz w:val="18"/>
                <w:szCs w:val="18"/>
              </w:rPr>
              <w:t>For rank 3~8: max MCS of {[9], …, 28} of MCS table 1, max MCS of {[15], …, 28} of MCS table 3</w:t>
            </w:r>
          </w:p>
        </w:tc>
        <w:tc>
          <w:tcPr>
            <w:tcW w:w="0" w:type="auto"/>
            <w:shd w:val="clear" w:color="auto" w:fill="auto"/>
          </w:tcPr>
          <w:p w14:paraId="54D714A2" w14:textId="77777777" w:rsidR="00187F22" w:rsidRPr="00AD7E45" w:rsidRDefault="00187F22" w:rsidP="00187F22">
            <w:pPr>
              <w:pStyle w:val="TAL"/>
              <w:rPr>
                <w:rFonts w:cs="Arial"/>
                <w:color w:val="FF0000"/>
                <w:szCs w:val="18"/>
              </w:rPr>
            </w:pPr>
          </w:p>
        </w:tc>
        <w:tc>
          <w:tcPr>
            <w:tcW w:w="0" w:type="auto"/>
            <w:shd w:val="clear" w:color="auto" w:fill="auto"/>
          </w:tcPr>
          <w:p w14:paraId="54D714A3" w14:textId="77777777" w:rsidR="00187F22" w:rsidRPr="00AD7E45" w:rsidRDefault="00187F22" w:rsidP="00187F22">
            <w:pPr>
              <w:pStyle w:val="TAL"/>
              <w:rPr>
                <w:rFonts w:eastAsia="SimSun" w:cs="Arial"/>
                <w:color w:val="FF0000"/>
                <w:szCs w:val="18"/>
                <w:lang w:eastAsia="zh-CN"/>
              </w:rPr>
            </w:pPr>
          </w:p>
        </w:tc>
        <w:tc>
          <w:tcPr>
            <w:tcW w:w="0" w:type="auto"/>
            <w:shd w:val="clear" w:color="auto" w:fill="auto"/>
          </w:tcPr>
          <w:p w14:paraId="54D714A4" w14:textId="77777777" w:rsidR="00187F22" w:rsidRPr="00AD7E45" w:rsidRDefault="00187F22" w:rsidP="00187F22">
            <w:pPr>
              <w:pStyle w:val="TAL"/>
              <w:rPr>
                <w:rFonts w:cs="Arial"/>
                <w:color w:val="FF0000"/>
                <w:szCs w:val="18"/>
              </w:rPr>
            </w:pPr>
          </w:p>
        </w:tc>
        <w:tc>
          <w:tcPr>
            <w:tcW w:w="0" w:type="auto"/>
            <w:shd w:val="clear" w:color="auto" w:fill="auto"/>
          </w:tcPr>
          <w:p w14:paraId="54D714A5" w14:textId="77777777" w:rsidR="00187F22" w:rsidRPr="00AD7E45" w:rsidRDefault="00187F22" w:rsidP="00187F22">
            <w:pPr>
              <w:pStyle w:val="TAL"/>
              <w:rPr>
                <w:rFonts w:eastAsia="SimSun" w:cs="Arial"/>
                <w:color w:val="FF0000"/>
                <w:szCs w:val="18"/>
                <w:lang w:eastAsia="zh-CN"/>
              </w:rPr>
            </w:pPr>
          </w:p>
        </w:tc>
        <w:tc>
          <w:tcPr>
            <w:tcW w:w="0" w:type="auto"/>
            <w:shd w:val="clear" w:color="auto" w:fill="auto"/>
          </w:tcPr>
          <w:p w14:paraId="54D714A6" w14:textId="77777777" w:rsidR="00187F22" w:rsidRPr="00AD7E45" w:rsidRDefault="00187F22" w:rsidP="00187F22">
            <w:pPr>
              <w:pStyle w:val="TAL"/>
              <w:rPr>
                <w:rFonts w:cs="Arial"/>
                <w:color w:val="FF0000"/>
                <w:szCs w:val="18"/>
              </w:rPr>
            </w:pPr>
          </w:p>
        </w:tc>
        <w:tc>
          <w:tcPr>
            <w:tcW w:w="0" w:type="auto"/>
            <w:shd w:val="clear" w:color="auto" w:fill="auto"/>
          </w:tcPr>
          <w:p w14:paraId="54D714A7" w14:textId="77777777" w:rsidR="00187F22" w:rsidRPr="00AD7E45" w:rsidRDefault="00187F22" w:rsidP="00187F22">
            <w:pPr>
              <w:pStyle w:val="TAL"/>
              <w:rPr>
                <w:rFonts w:cs="Arial"/>
                <w:color w:val="FF0000"/>
                <w:szCs w:val="18"/>
              </w:rPr>
            </w:pPr>
          </w:p>
        </w:tc>
        <w:tc>
          <w:tcPr>
            <w:tcW w:w="0" w:type="auto"/>
            <w:shd w:val="clear" w:color="auto" w:fill="auto"/>
          </w:tcPr>
          <w:p w14:paraId="54D714A8" w14:textId="77777777" w:rsidR="00187F22" w:rsidRPr="00AD7E45" w:rsidRDefault="00187F22" w:rsidP="00187F22">
            <w:pPr>
              <w:pStyle w:val="TAL"/>
              <w:rPr>
                <w:rFonts w:cs="Arial"/>
                <w:color w:val="FF0000"/>
                <w:szCs w:val="18"/>
              </w:rPr>
            </w:pPr>
          </w:p>
        </w:tc>
        <w:tc>
          <w:tcPr>
            <w:tcW w:w="0" w:type="auto"/>
            <w:shd w:val="clear" w:color="auto" w:fill="auto"/>
          </w:tcPr>
          <w:p w14:paraId="54D714A9" w14:textId="77777777" w:rsidR="00187F22" w:rsidRPr="00AD7E45" w:rsidRDefault="00187F22" w:rsidP="00187F22">
            <w:pPr>
              <w:pStyle w:val="TAL"/>
              <w:rPr>
                <w:rFonts w:cs="Arial"/>
                <w:color w:val="FF0000"/>
                <w:szCs w:val="18"/>
              </w:rPr>
            </w:pPr>
          </w:p>
        </w:tc>
        <w:tc>
          <w:tcPr>
            <w:tcW w:w="0" w:type="auto"/>
            <w:shd w:val="clear" w:color="auto" w:fill="auto"/>
          </w:tcPr>
          <w:p w14:paraId="54D714AA" w14:textId="77777777" w:rsidR="00187F22" w:rsidRPr="00AD7E45" w:rsidRDefault="00187F22" w:rsidP="00187F22">
            <w:pPr>
              <w:pStyle w:val="TAL"/>
              <w:rPr>
                <w:rFonts w:cs="Arial"/>
                <w:color w:val="FF0000"/>
                <w:szCs w:val="18"/>
              </w:rPr>
            </w:pPr>
          </w:p>
        </w:tc>
        <w:tc>
          <w:tcPr>
            <w:tcW w:w="0" w:type="auto"/>
            <w:shd w:val="clear" w:color="auto" w:fill="auto"/>
          </w:tcPr>
          <w:p w14:paraId="54D714AB" w14:textId="77777777" w:rsidR="00187F22" w:rsidRPr="00AD7E45" w:rsidRDefault="00187F22" w:rsidP="00187F22">
            <w:pPr>
              <w:pStyle w:val="TAL"/>
              <w:rPr>
                <w:rFonts w:cs="Arial"/>
                <w:color w:val="FF0000"/>
                <w:szCs w:val="18"/>
              </w:rPr>
            </w:pPr>
          </w:p>
        </w:tc>
      </w:tr>
    </w:tbl>
    <w:p w14:paraId="54D714AD" w14:textId="77777777" w:rsidR="00187F22" w:rsidRDefault="00187F22" w:rsidP="00187F22">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187F22" w14:paraId="54D714B0" w14:textId="77777777" w:rsidTr="002D4486">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54D714AE" w14:textId="77777777" w:rsidR="00187F22" w:rsidRPr="00D17BA8" w:rsidRDefault="00187F22" w:rsidP="007C6089">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54D714AF" w14:textId="77777777" w:rsidR="00187F22" w:rsidRPr="00D17BA8" w:rsidRDefault="00187F22" w:rsidP="007C6089">
            <w:pPr>
              <w:rPr>
                <w:rFonts w:ascii="Calibri" w:eastAsia="MS Mincho" w:hAnsi="Calibri" w:cs="Calibri"/>
              </w:rPr>
            </w:pPr>
            <w:r w:rsidRPr="00D17BA8">
              <w:rPr>
                <w:rFonts w:ascii="Calibri" w:eastAsia="MS Mincho" w:hAnsi="Calibri" w:cs="Calibri"/>
              </w:rPr>
              <w:t>Comments/Questions/Suggestions</w:t>
            </w:r>
          </w:p>
        </w:tc>
      </w:tr>
      <w:tr w:rsidR="00187F22" w14:paraId="54D714B3" w14:textId="77777777" w:rsidTr="002D4486">
        <w:tc>
          <w:tcPr>
            <w:tcW w:w="1818" w:type="dxa"/>
            <w:tcBorders>
              <w:top w:val="single" w:sz="4" w:space="0" w:color="auto"/>
              <w:left w:val="single" w:sz="4" w:space="0" w:color="auto"/>
              <w:bottom w:val="single" w:sz="4" w:space="0" w:color="auto"/>
              <w:right w:val="single" w:sz="4" w:space="0" w:color="auto"/>
            </w:tcBorders>
          </w:tcPr>
          <w:p w14:paraId="54D714B1" w14:textId="2642FE62" w:rsidR="00187F22" w:rsidRPr="004F6974" w:rsidRDefault="005D2F6A" w:rsidP="007C608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Intel</w:t>
            </w:r>
          </w:p>
        </w:tc>
        <w:tc>
          <w:tcPr>
            <w:tcW w:w="20522" w:type="dxa"/>
            <w:tcBorders>
              <w:top w:val="single" w:sz="4" w:space="0" w:color="auto"/>
              <w:left w:val="single" w:sz="4" w:space="0" w:color="auto"/>
              <w:bottom w:val="single" w:sz="4" w:space="0" w:color="auto"/>
              <w:right w:val="single" w:sz="4" w:space="0" w:color="auto"/>
            </w:tcBorders>
          </w:tcPr>
          <w:p w14:paraId="54D714B2" w14:textId="478F994D" w:rsidR="00187F22" w:rsidRDefault="005D2F6A" w:rsidP="007C6089">
            <w:pPr>
              <w:jc w:val="left"/>
              <w:rPr>
                <w:rFonts w:eastAsia="SimSun"/>
              </w:rPr>
            </w:pPr>
            <w:r>
              <w:rPr>
                <w:rFonts w:eastAsia="SimSun"/>
              </w:rPr>
              <w:t>Supportive of the FG entries.</w:t>
            </w:r>
          </w:p>
        </w:tc>
      </w:tr>
      <w:tr w:rsidR="003D7045" w14:paraId="0ADEB588" w14:textId="77777777" w:rsidTr="002D4486">
        <w:tc>
          <w:tcPr>
            <w:tcW w:w="1818" w:type="dxa"/>
            <w:tcBorders>
              <w:top w:val="single" w:sz="4" w:space="0" w:color="auto"/>
              <w:left w:val="single" w:sz="4" w:space="0" w:color="auto"/>
              <w:bottom w:val="single" w:sz="4" w:space="0" w:color="auto"/>
              <w:right w:val="single" w:sz="4" w:space="0" w:color="auto"/>
            </w:tcBorders>
          </w:tcPr>
          <w:p w14:paraId="6C4AC8E9" w14:textId="214F7893" w:rsidR="003D7045" w:rsidRDefault="003D7045" w:rsidP="007C608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tcPr>
          <w:p w14:paraId="0C0A86B6" w14:textId="27E0D00A" w:rsidR="003D7045" w:rsidRDefault="003D7045" w:rsidP="007C6089">
            <w:pPr>
              <w:jc w:val="left"/>
              <w:rPr>
                <w:rFonts w:eastAsia="SimSun"/>
              </w:rPr>
            </w:pPr>
            <w:r>
              <w:rPr>
                <w:rFonts w:eastAsia="SimSun"/>
              </w:rPr>
              <w:t xml:space="preserve">Further discussion on this FG is needed. </w:t>
            </w:r>
          </w:p>
        </w:tc>
      </w:tr>
      <w:tr w:rsidR="002D4486" w14:paraId="3AE04BEA" w14:textId="77777777" w:rsidTr="002D4486">
        <w:tc>
          <w:tcPr>
            <w:tcW w:w="1818" w:type="dxa"/>
            <w:tcBorders>
              <w:top w:val="single" w:sz="4" w:space="0" w:color="auto"/>
              <w:left w:val="single" w:sz="4" w:space="0" w:color="auto"/>
              <w:bottom w:val="single" w:sz="4" w:space="0" w:color="auto"/>
              <w:right w:val="single" w:sz="4" w:space="0" w:color="auto"/>
            </w:tcBorders>
          </w:tcPr>
          <w:p w14:paraId="430418EE" w14:textId="24277D54" w:rsidR="002D4486" w:rsidRDefault="002D4486" w:rsidP="002D4486">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Nokia, NSB</w:t>
            </w:r>
          </w:p>
        </w:tc>
        <w:tc>
          <w:tcPr>
            <w:tcW w:w="20522" w:type="dxa"/>
            <w:tcBorders>
              <w:top w:val="single" w:sz="4" w:space="0" w:color="auto"/>
              <w:left w:val="single" w:sz="4" w:space="0" w:color="auto"/>
              <w:bottom w:val="single" w:sz="4" w:space="0" w:color="auto"/>
              <w:right w:val="single" w:sz="4" w:space="0" w:color="auto"/>
            </w:tcBorders>
          </w:tcPr>
          <w:p w14:paraId="0F3D39D5" w14:textId="19FFC9B3" w:rsidR="002D4486" w:rsidRDefault="002D4486" w:rsidP="002D4486">
            <w:pPr>
              <w:jc w:val="left"/>
              <w:rPr>
                <w:rFonts w:eastAsia="SimSun"/>
              </w:rPr>
            </w:pPr>
            <w:r>
              <w:rPr>
                <w:rFonts w:eastAsia="SimSun"/>
              </w:rPr>
              <w:t xml:space="preserve">This should not be a separate capability but integral part of UE operation in FR2-2.  </w:t>
            </w:r>
          </w:p>
        </w:tc>
      </w:tr>
    </w:tbl>
    <w:p w14:paraId="54D714B4" w14:textId="77777777" w:rsidR="00187F22" w:rsidRPr="00434D06" w:rsidRDefault="00187F22" w:rsidP="00187F22">
      <w:pPr>
        <w:pStyle w:val="maintext"/>
        <w:ind w:firstLineChars="90" w:firstLine="180"/>
        <w:rPr>
          <w:rFonts w:ascii="Calibri" w:hAnsi="Calibri" w:cs="Arial"/>
          <w:color w:val="000000"/>
        </w:rPr>
      </w:pPr>
    </w:p>
    <w:p w14:paraId="54D714B5" w14:textId="77777777" w:rsidR="00187F22" w:rsidRDefault="00187F22" w:rsidP="00187F22">
      <w:pPr>
        <w:pStyle w:val="maintext"/>
        <w:ind w:firstLineChars="90" w:firstLine="180"/>
        <w:rPr>
          <w:rFonts w:ascii="Calibri" w:hAnsi="Calibri" w:cs="Arial"/>
          <w:b/>
          <w:color w:val="000000"/>
        </w:rPr>
      </w:pPr>
      <w:r>
        <w:rPr>
          <w:rFonts w:ascii="Calibri" w:hAnsi="Calibri" w:cs="Arial"/>
          <w:color w:val="000000"/>
        </w:rPr>
        <w:t xml:space="preserve">The following </w:t>
      </w:r>
      <w:r w:rsidRPr="002521EC">
        <w:rPr>
          <w:rFonts w:ascii="Calibri" w:hAnsi="Calibri" w:cs="Arial"/>
          <w:color w:val="000000"/>
        </w:rPr>
        <w:t>new</w:t>
      </w:r>
      <w:r>
        <w:rPr>
          <w:rFonts w:ascii="Calibri" w:hAnsi="Calibri" w:cs="Arial"/>
          <w:color w:val="000000"/>
        </w:rPr>
        <w:t xml:space="preserve"> feature group in the 24-x family of FR2-2 features was proposed by one or more companies during RAN1 #106bis-e. Please indicate in the table below whether you agree with the introduction of such a new row/FG. </w:t>
      </w:r>
    </w:p>
    <w:p w14:paraId="54D714B6" w14:textId="77777777" w:rsidR="00187F22" w:rsidRPr="00987009" w:rsidRDefault="00187F22" w:rsidP="00187F22">
      <w:pPr>
        <w:pStyle w:val="maintext"/>
        <w:ind w:firstLineChars="90" w:firstLine="180"/>
        <w:rPr>
          <w:rFonts w:ascii="Calibri" w:hAnsi="Calibri" w:cs="Arial"/>
          <w:color w:val="000000"/>
        </w:rPr>
      </w:pPr>
    </w:p>
    <w:p w14:paraId="54D714B7" w14:textId="77777777" w:rsidR="00187F22" w:rsidRPr="00987009" w:rsidRDefault="00187F22" w:rsidP="00187F22">
      <w:pPr>
        <w:pStyle w:val="maintext"/>
        <w:ind w:firstLineChars="90" w:firstLine="252"/>
        <w:rPr>
          <w:rFonts w:ascii="Calibri" w:hAnsi="Calibri" w:cs="Arial"/>
          <w:b/>
          <w:i/>
          <w:color w:val="000000"/>
          <w:sz w:val="28"/>
        </w:rPr>
      </w:pPr>
      <w:r w:rsidRPr="00585455">
        <w:rPr>
          <w:rFonts w:ascii="Calibri" w:hAnsi="Calibri" w:cs="Arial"/>
          <w:b/>
          <w:i/>
          <w:color w:val="000000"/>
          <w:sz w:val="28"/>
        </w:rPr>
        <w:t>At this point, it is not important whether you agree with the exact details of the proposed new FG. Rather you should indicate whether you see the need for introducing such a feature group</w:t>
      </w:r>
      <w:r>
        <w:rPr>
          <w:rFonts w:ascii="Calibri" w:hAnsi="Calibri" w:cs="Arial"/>
          <w:b/>
          <w:i/>
          <w:color w:val="000000"/>
          <w:sz w:val="28"/>
        </w:rPr>
        <w:t xml:space="preserve"> in principle.</w:t>
      </w:r>
    </w:p>
    <w:p w14:paraId="54D714B8" w14:textId="77777777" w:rsidR="00187F22" w:rsidRPr="00987009" w:rsidRDefault="00187F22" w:rsidP="00187F22">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7"/>
        <w:gridCol w:w="577"/>
        <w:gridCol w:w="4159"/>
        <w:gridCol w:w="11712"/>
        <w:gridCol w:w="222"/>
        <w:gridCol w:w="222"/>
        <w:gridCol w:w="222"/>
        <w:gridCol w:w="222"/>
        <w:gridCol w:w="222"/>
        <w:gridCol w:w="222"/>
        <w:gridCol w:w="222"/>
        <w:gridCol w:w="222"/>
        <w:gridCol w:w="222"/>
        <w:gridCol w:w="222"/>
      </w:tblGrid>
      <w:tr w:rsidR="00187F22" w:rsidRPr="00AD7E45" w14:paraId="54D714C8" w14:textId="77777777" w:rsidTr="007C6089">
        <w:tc>
          <w:tcPr>
            <w:tcW w:w="0" w:type="auto"/>
            <w:shd w:val="clear" w:color="auto" w:fill="auto"/>
          </w:tcPr>
          <w:p w14:paraId="54D714B9" w14:textId="77777777" w:rsidR="00187F22" w:rsidRPr="00750E54" w:rsidRDefault="00187F22" w:rsidP="00187F22">
            <w:pPr>
              <w:pStyle w:val="TAL"/>
              <w:rPr>
                <w:rFonts w:cs="Arial"/>
                <w:color w:val="FF0000"/>
                <w:szCs w:val="18"/>
              </w:rPr>
            </w:pPr>
            <w:r w:rsidRPr="00750E54">
              <w:rPr>
                <w:rFonts w:cs="Arial"/>
                <w:color w:val="FF0000"/>
                <w:szCs w:val="18"/>
              </w:rPr>
              <w:t>24. NR_ext_to_71GHz</w:t>
            </w:r>
          </w:p>
        </w:tc>
        <w:tc>
          <w:tcPr>
            <w:tcW w:w="0" w:type="auto"/>
            <w:shd w:val="clear" w:color="auto" w:fill="auto"/>
          </w:tcPr>
          <w:p w14:paraId="54D714BA" w14:textId="77777777" w:rsidR="00187F22" w:rsidRPr="00750E54" w:rsidRDefault="00187F22" w:rsidP="00187F22">
            <w:pPr>
              <w:pStyle w:val="TAL"/>
              <w:rPr>
                <w:rFonts w:cs="Arial"/>
                <w:color w:val="FF0000"/>
                <w:szCs w:val="18"/>
              </w:rPr>
            </w:pPr>
            <w:r w:rsidRPr="00750E54">
              <w:rPr>
                <w:rFonts w:cs="Arial"/>
                <w:color w:val="FF0000"/>
                <w:szCs w:val="18"/>
              </w:rPr>
              <w:t>24-</w:t>
            </w:r>
            <w:r>
              <w:rPr>
                <w:rFonts w:cs="Arial"/>
                <w:color w:val="FF0000"/>
                <w:szCs w:val="18"/>
              </w:rPr>
              <w:t>?</w:t>
            </w:r>
          </w:p>
        </w:tc>
        <w:tc>
          <w:tcPr>
            <w:tcW w:w="0" w:type="auto"/>
            <w:shd w:val="clear" w:color="auto" w:fill="auto"/>
          </w:tcPr>
          <w:p w14:paraId="54D714BB" w14:textId="77777777" w:rsidR="00187F22" w:rsidRPr="00187F22" w:rsidRDefault="00187F22" w:rsidP="00187F22">
            <w:pPr>
              <w:pStyle w:val="TAL"/>
              <w:rPr>
                <w:rFonts w:cs="Arial"/>
                <w:color w:val="FF0000"/>
                <w:szCs w:val="18"/>
                <w:lang w:eastAsia="zh-CN"/>
              </w:rPr>
            </w:pPr>
            <w:r w:rsidRPr="00187F22">
              <w:rPr>
                <w:rFonts w:cs="Arial"/>
                <w:color w:val="FF0000"/>
                <w:szCs w:val="18"/>
                <w:lang w:eastAsia="zh-CN"/>
              </w:rPr>
              <w:t>beamCorrespondenceWithoutUL-BeamSweeping</w:t>
            </w:r>
          </w:p>
        </w:tc>
        <w:tc>
          <w:tcPr>
            <w:tcW w:w="0" w:type="auto"/>
            <w:shd w:val="clear" w:color="auto" w:fill="auto"/>
          </w:tcPr>
          <w:p w14:paraId="54D714BC" w14:textId="77777777" w:rsidR="00187F22" w:rsidRPr="00187F22" w:rsidRDefault="00187F22" w:rsidP="00187F22">
            <w:pPr>
              <w:snapToGrid w:val="0"/>
              <w:spacing w:after="0"/>
              <w:contextualSpacing/>
              <w:rPr>
                <w:rFonts w:cs="Arial"/>
                <w:color w:val="FF0000"/>
                <w:sz w:val="18"/>
                <w:szCs w:val="18"/>
                <w:lang w:eastAsia="zh-CN"/>
              </w:rPr>
            </w:pPr>
            <w:r w:rsidRPr="00187F22">
              <w:rPr>
                <w:rFonts w:cs="Arial"/>
                <w:color w:val="FF0000"/>
                <w:sz w:val="18"/>
                <w:szCs w:val="18"/>
              </w:rPr>
              <w:t xml:space="preserve">For existing capability </w:t>
            </w:r>
            <w:r w:rsidRPr="00187F22">
              <w:rPr>
                <w:rFonts w:cs="Arial"/>
                <w:color w:val="FF0000"/>
                <w:sz w:val="18"/>
                <w:szCs w:val="18"/>
                <w:lang w:eastAsia="zh-CN"/>
              </w:rPr>
              <w:t>beamCorrespondenceWithoutUL-BeamSweeping add the following text:</w:t>
            </w:r>
          </w:p>
          <w:p w14:paraId="54D714BD" w14:textId="77777777" w:rsidR="00187F22" w:rsidRPr="00187F22" w:rsidRDefault="00187F22" w:rsidP="00187F22">
            <w:pPr>
              <w:snapToGrid w:val="0"/>
              <w:spacing w:after="0"/>
              <w:contextualSpacing/>
              <w:rPr>
                <w:rFonts w:cs="Arial"/>
                <w:color w:val="FF0000"/>
                <w:sz w:val="18"/>
                <w:szCs w:val="18"/>
              </w:rPr>
            </w:pPr>
            <w:r w:rsidRPr="00187F22">
              <w:rPr>
                <w:rFonts w:cs="Arial"/>
                <w:color w:val="FF0000"/>
                <w:sz w:val="18"/>
                <w:szCs w:val="18"/>
                <w:lang w:eastAsia="zh-CN"/>
              </w:rPr>
              <w:t xml:space="preserve">For UEs supporting operation in FR2-2 band(s), UE shall indicate support of beamCorrespondenceWithoutUL-BeamSweeping for those band(s). </w:t>
            </w:r>
          </w:p>
        </w:tc>
        <w:tc>
          <w:tcPr>
            <w:tcW w:w="0" w:type="auto"/>
            <w:shd w:val="clear" w:color="auto" w:fill="auto"/>
          </w:tcPr>
          <w:p w14:paraId="54D714BE" w14:textId="77777777" w:rsidR="00187F22" w:rsidRPr="00AD7E45" w:rsidRDefault="00187F22" w:rsidP="00187F22">
            <w:pPr>
              <w:pStyle w:val="TAL"/>
              <w:rPr>
                <w:rFonts w:cs="Arial"/>
                <w:color w:val="FF0000"/>
                <w:szCs w:val="18"/>
              </w:rPr>
            </w:pPr>
          </w:p>
        </w:tc>
        <w:tc>
          <w:tcPr>
            <w:tcW w:w="0" w:type="auto"/>
            <w:shd w:val="clear" w:color="auto" w:fill="auto"/>
          </w:tcPr>
          <w:p w14:paraId="54D714BF" w14:textId="77777777" w:rsidR="00187F22" w:rsidRPr="00AD7E45" w:rsidRDefault="00187F22" w:rsidP="00187F22">
            <w:pPr>
              <w:pStyle w:val="TAL"/>
              <w:rPr>
                <w:rFonts w:eastAsia="SimSun" w:cs="Arial"/>
                <w:color w:val="FF0000"/>
                <w:szCs w:val="18"/>
                <w:lang w:eastAsia="zh-CN"/>
              </w:rPr>
            </w:pPr>
          </w:p>
        </w:tc>
        <w:tc>
          <w:tcPr>
            <w:tcW w:w="0" w:type="auto"/>
            <w:shd w:val="clear" w:color="auto" w:fill="auto"/>
          </w:tcPr>
          <w:p w14:paraId="54D714C0" w14:textId="77777777" w:rsidR="00187F22" w:rsidRPr="00AD7E45" w:rsidRDefault="00187F22" w:rsidP="00187F22">
            <w:pPr>
              <w:pStyle w:val="TAL"/>
              <w:rPr>
                <w:rFonts w:cs="Arial"/>
                <w:color w:val="FF0000"/>
                <w:szCs w:val="18"/>
              </w:rPr>
            </w:pPr>
          </w:p>
        </w:tc>
        <w:tc>
          <w:tcPr>
            <w:tcW w:w="0" w:type="auto"/>
            <w:shd w:val="clear" w:color="auto" w:fill="auto"/>
          </w:tcPr>
          <w:p w14:paraId="54D714C1" w14:textId="77777777" w:rsidR="00187F22" w:rsidRPr="00AD7E45" w:rsidRDefault="00187F22" w:rsidP="00187F22">
            <w:pPr>
              <w:pStyle w:val="TAL"/>
              <w:rPr>
                <w:rFonts w:eastAsia="SimSun" w:cs="Arial"/>
                <w:color w:val="FF0000"/>
                <w:szCs w:val="18"/>
                <w:lang w:eastAsia="zh-CN"/>
              </w:rPr>
            </w:pPr>
          </w:p>
        </w:tc>
        <w:tc>
          <w:tcPr>
            <w:tcW w:w="0" w:type="auto"/>
            <w:shd w:val="clear" w:color="auto" w:fill="auto"/>
          </w:tcPr>
          <w:p w14:paraId="54D714C2" w14:textId="77777777" w:rsidR="00187F22" w:rsidRPr="00AD7E45" w:rsidRDefault="00187F22" w:rsidP="00187F22">
            <w:pPr>
              <w:pStyle w:val="TAL"/>
              <w:rPr>
                <w:rFonts w:cs="Arial"/>
                <w:color w:val="FF0000"/>
                <w:szCs w:val="18"/>
              </w:rPr>
            </w:pPr>
          </w:p>
        </w:tc>
        <w:tc>
          <w:tcPr>
            <w:tcW w:w="0" w:type="auto"/>
            <w:shd w:val="clear" w:color="auto" w:fill="auto"/>
          </w:tcPr>
          <w:p w14:paraId="54D714C3" w14:textId="77777777" w:rsidR="00187F22" w:rsidRPr="00AD7E45" w:rsidRDefault="00187F22" w:rsidP="00187F22">
            <w:pPr>
              <w:pStyle w:val="TAL"/>
              <w:rPr>
                <w:rFonts w:cs="Arial"/>
                <w:color w:val="FF0000"/>
                <w:szCs w:val="18"/>
              </w:rPr>
            </w:pPr>
          </w:p>
        </w:tc>
        <w:tc>
          <w:tcPr>
            <w:tcW w:w="0" w:type="auto"/>
            <w:shd w:val="clear" w:color="auto" w:fill="auto"/>
          </w:tcPr>
          <w:p w14:paraId="54D714C4" w14:textId="77777777" w:rsidR="00187F22" w:rsidRPr="00AD7E45" w:rsidRDefault="00187F22" w:rsidP="00187F22">
            <w:pPr>
              <w:pStyle w:val="TAL"/>
              <w:rPr>
                <w:rFonts w:cs="Arial"/>
                <w:color w:val="FF0000"/>
                <w:szCs w:val="18"/>
              </w:rPr>
            </w:pPr>
          </w:p>
        </w:tc>
        <w:tc>
          <w:tcPr>
            <w:tcW w:w="0" w:type="auto"/>
            <w:shd w:val="clear" w:color="auto" w:fill="auto"/>
          </w:tcPr>
          <w:p w14:paraId="54D714C5" w14:textId="77777777" w:rsidR="00187F22" w:rsidRPr="00AD7E45" w:rsidRDefault="00187F22" w:rsidP="00187F22">
            <w:pPr>
              <w:pStyle w:val="TAL"/>
              <w:rPr>
                <w:rFonts w:cs="Arial"/>
                <w:color w:val="FF0000"/>
                <w:szCs w:val="18"/>
              </w:rPr>
            </w:pPr>
          </w:p>
        </w:tc>
        <w:tc>
          <w:tcPr>
            <w:tcW w:w="0" w:type="auto"/>
            <w:shd w:val="clear" w:color="auto" w:fill="auto"/>
          </w:tcPr>
          <w:p w14:paraId="54D714C6" w14:textId="77777777" w:rsidR="00187F22" w:rsidRPr="00AD7E45" w:rsidRDefault="00187F22" w:rsidP="00187F22">
            <w:pPr>
              <w:pStyle w:val="TAL"/>
              <w:rPr>
                <w:rFonts w:cs="Arial"/>
                <w:color w:val="FF0000"/>
                <w:szCs w:val="18"/>
              </w:rPr>
            </w:pPr>
          </w:p>
        </w:tc>
        <w:tc>
          <w:tcPr>
            <w:tcW w:w="0" w:type="auto"/>
            <w:shd w:val="clear" w:color="auto" w:fill="auto"/>
          </w:tcPr>
          <w:p w14:paraId="54D714C7" w14:textId="77777777" w:rsidR="00187F22" w:rsidRPr="00AD7E45" w:rsidRDefault="00187F22" w:rsidP="00187F22">
            <w:pPr>
              <w:pStyle w:val="TAL"/>
              <w:rPr>
                <w:rFonts w:cs="Arial"/>
                <w:color w:val="FF0000"/>
                <w:szCs w:val="18"/>
              </w:rPr>
            </w:pPr>
          </w:p>
        </w:tc>
      </w:tr>
    </w:tbl>
    <w:p w14:paraId="54D714C9" w14:textId="77777777" w:rsidR="00187F22" w:rsidRDefault="00187F22" w:rsidP="00187F22">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187F22" w14:paraId="54D714CC" w14:textId="77777777" w:rsidTr="003D7045">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54D714CA" w14:textId="77777777" w:rsidR="00187F22" w:rsidRPr="00D17BA8" w:rsidRDefault="00187F22" w:rsidP="007C6089">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54D714CB" w14:textId="77777777" w:rsidR="00187F22" w:rsidRPr="00D17BA8" w:rsidRDefault="00187F22" w:rsidP="007C6089">
            <w:pPr>
              <w:rPr>
                <w:rFonts w:ascii="Calibri" w:eastAsia="MS Mincho" w:hAnsi="Calibri" w:cs="Calibri"/>
              </w:rPr>
            </w:pPr>
            <w:r w:rsidRPr="00D17BA8">
              <w:rPr>
                <w:rFonts w:ascii="Calibri" w:eastAsia="MS Mincho" w:hAnsi="Calibri" w:cs="Calibri"/>
              </w:rPr>
              <w:t>Comments/Questions/Suggestions</w:t>
            </w:r>
          </w:p>
        </w:tc>
      </w:tr>
      <w:tr w:rsidR="00187F22" w14:paraId="54D714CF" w14:textId="77777777" w:rsidTr="003D7045">
        <w:tc>
          <w:tcPr>
            <w:tcW w:w="1818" w:type="dxa"/>
            <w:tcBorders>
              <w:top w:val="single" w:sz="4" w:space="0" w:color="auto"/>
              <w:left w:val="single" w:sz="4" w:space="0" w:color="auto"/>
              <w:bottom w:val="single" w:sz="4" w:space="0" w:color="auto"/>
              <w:right w:val="single" w:sz="4" w:space="0" w:color="auto"/>
            </w:tcBorders>
          </w:tcPr>
          <w:p w14:paraId="54D714CD" w14:textId="798910DB" w:rsidR="00187F22" w:rsidRPr="004F6974" w:rsidRDefault="005D2F6A" w:rsidP="007C608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Intel</w:t>
            </w:r>
          </w:p>
        </w:tc>
        <w:tc>
          <w:tcPr>
            <w:tcW w:w="20522" w:type="dxa"/>
            <w:tcBorders>
              <w:top w:val="single" w:sz="4" w:space="0" w:color="auto"/>
              <w:left w:val="single" w:sz="4" w:space="0" w:color="auto"/>
              <w:bottom w:val="single" w:sz="4" w:space="0" w:color="auto"/>
              <w:right w:val="single" w:sz="4" w:space="0" w:color="auto"/>
            </w:tcBorders>
          </w:tcPr>
          <w:p w14:paraId="55468889" w14:textId="77777777" w:rsidR="005D2F6A" w:rsidRDefault="005D2F6A" w:rsidP="005D2F6A">
            <w:pPr>
              <w:jc w:val="left"/>
              <w:rPr>
                <w:rFonts w:eastAsia="SimSun"/>
              </w:rPr>
            </w:pPr>
            <w:r>
              <w:rPr>
                <w:rFonts w:eastAsia="SimSun"/>
              </w:rPr>
              <w:t>We agree with the contents.</w:t>
            </w:r>
          </w:p>
          <w:p w14:paraId="54D714CE" w14:textId="0DF0C7BD" w:rsidR="00187F22" w:rsidRDefault="005D2F6A" w:rsidP="005D2F6A">
            <w:pPr>
              <w:jc w:val="left"/>
              <w:rPr>
                <w:rFonts w:eastAsia="SimSun"/>
              </w:rPr>
            </w:pPr>
            <w:r>
              <w:rPr>
                <w:rFonts w:eastAsia="SimSun"/>
              </w:rPr>
              <w:t>Not sure if these need to be categorized as new FGs, as they are requesting for changes to existing FG.</w:t>
            </w:r>
          </w:p>
        </w:tc>
      </w:tr>
      <w:tr w:rsidR="00C73D71" w14:paraId="50DD4C03" w14:textId="77777777" w:rsidTr="003D7045">
        <w:tc>
          <w:tcPr>
            <w:tcW w:w="1818" w:type="dxa"/>
            <w:tcBorders>
              <w:top w:val="single" w:sz="4" w:space="0" w:color="auto"/>
              <w:left w:val="single" w:sz="4" w:space="0" w:color="auto"/>
              <w:bottom w:val="single" w:sz="4" w:space="0" w:color="auto"/>
              <w:right w:val="single" w:sz="4" w:space="0" w:color="auto"/>
            </w:tcBorders>
          </w:tcPr>
          <w:p w14:paraId="776DE109" w14:textId="54B9F2E5" w:rsidR="00C73D71" w:rsidRDefault="00C73D71" w:rsidP="007C608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LG Electronics</w:t>
            </w:r>
          </w:p>
        </w:tc>
        <w:tc>
          <w:tcPr>
            <w:tcW w:w="20522" w:type="dxa"/>
            <w:tcBorders>
              <w:top w:val="single" w:sz="4" w:space="0" w:color="auto"/>
              <w:left w:val="single" w:sz="4" w:space="0" w:color="auto"/>
              <w:bottom w:val="single" w:sz="4" w:space="0" w:color="auto"/>
              <w:right w:val="single" w:sz="4" w:space="0" w:color="auto"/>
            </w:tcBorders>
          </w:tcPr>
          <w:p w14:paraId="4D5F0205" w14:textId="462F1238" w:rsidR="00C73D71" w:rsidRPr="00C73D71" w:rsidRDefault="00C73D71" w:rsidP="00796ED7">
            <w:pPr>
              <w:jc w:val="left"/>
              <w:rPr>
                <w:rFonts w:eastAsiaTheme="minorEastAsia"/>
                <w:lang w:eastAsia="ko-KR"/>
              </w:rPr>
            </w:pPr>
            <w:r>
              <w:rPr>
                <w:rFonts w:eastAsiaTheme="minorEastAsia" w:hint="eastAsia"/>
                <w:lang w:eastAsia="ko-KR"/>
              </w:rPr>
              <w:t xml:space="preserve">We can reuse FG </w:t>
            </w:r>
            <w:r>
              <w:rPr>
                <w:rFonts w:eastAsiaTheme="minorEastAsia"/>
                <w:lang w:eastAsia="ko-KR"/>
              </w:rPr>
              <w:t>2-20 (</w:t>
            </w:r>
            <w:r w:rsidRPr="000E3724">
              <w:t>Beam correspondence</w:t>
            </w:r>
            <w:r>
              <w:t>).</w:t>
            </w:r>
          </w:p>
        </w:tc>
      </w:tr>
      <w:tr w:rsidR="003D7045" w14:paraId="4EEE5463" w14:textId="77777777" w:rsidTr="003D7045">
        <w:tc>
          <w:tcPr>
            <w:tcW w:w="1818" w:type="dxa"/>
            <w:tcBorders>
              <w:top w:val="single" w:sz="4" w:space="0" w:color="auto"/>
              <w:left w:val="single" w:sz="4" w:space="0" w:color="auto"/>
              <w:bottom w:val="single" w:sz="4" w:space="0" w:color="auto"/>
              <w:right w:val="single" w:sz="4" w:space="0" w:color="auto"/>
            </w:tcBorders>
          </w:tcPr>
          <w:p w14:paraId="1A147BB7" w14:textId="7022C0AD" w:rsidR="003D7045" w:rsidRDefault="003D7045" w:rsidP="003D7045">
            <w:pPr>
              <w:pStyle w:val="paragraph"/>
              <w:spacing w:before="0" w:beforeAutospacing="0" w:after="0" w:afterAutospacing="0"/>
              <w:textAlignment w:val="baseline"/>
              <w:rPr>
                <w:rStyle w:val="normaltextrun"/>
                <w:rFonts w:eastAsia="Malgun Gothic"/>
                <w:sz w:val="20"/>
                <w:lang w:eastAsia="ko-KR"/>
              </w:rPr>
            </w:pPr>
            <w:r w:rsidRPr="003D7045">
              <w:rPr>
                <w:rFonts w:eastAsia="SimSun"/>
                <w:sz w:val="20"/>
              </w:rPr>
              <w:t>Samsung</w:t>
            </w:r>
          </w:p>
        </w:tc>
        <w:tc>
          <w:tcPr>
            <w:tcW w:w="20522" w:type="dxa"/>
            <w:tcBorders>
              <w:top w:val="single" w:sz="4" w:space="0" w:color="auto"/>
              <w:left w:val="single" w:sz="4" w:space="0" w:color="auto"/>
              <w:bottom w:val="single" w:sz="4" w:space="0" w:color="auto"/>
              <w:right w:val="single" w:sz="4" w:space="0" w:color="auto"/>
            </w:tcBorders>
          </w:tcPr>
          <w:p w14:paraId="1EDAE776" w14:textId="0046A45D" w:rsidR="003D7045" w:rsidRDefault="003D7045" w:rsidP="003D7045">
            <w:pPr>
              <w:jc w:val="left"/>
              <w:rPr>
                <w:rFonts w:eastAsiaTheme="minorEastAsia"/>
                <w:lang w:eastAsia="ko-KR"/>
              </w:rPr>
            </w:pPr>
            <w:r>
              <w:rPr>
                <w:rFonts w:eastAsia="SimSun"/>
              </w:rPr>
              <w:t xml:space="preserve">Further discussion on this FG may be needed. </w:t>
            </w:r>
          </w:p>
        </w:tc>
      </w:tr>
      <w:tr w:rsidR="00A01542" w14:paraId="4711CBD4" w14:textId="77777777" w:rsidTr="003D7045">
        <w:tc>
          <w:tcPr>
            <w:tcW w:w="1818" w:type="dxa"/>
            <w:tcBorders>
              <w:top w:val="single" w:sz="4" w:space="0" w:color="auto"/>
              <w:left w:val="single" w:sz="4" w:space="0" w:color="auto"/>
              <w:bottom w:val="single" w:sz="4" w:space="0" w:color="auto"/>
              <w:right w:val="single" w:sz="4" w:space="0" w:color="auto"/>
            </w:tcBorders>
          </w:tcPr>
          <w:p w14:paraId="085F7FA2" w14:textId="78CE6580" w:rsidR="00A01542" w:rsidRPr="00A01542" w:rsidRDefault="00A01542" w:rsidP="00A01542">
            <w:pPr>
              <w:pStyle w:val="paragraph"/>
              <w:spacing w:before="0" w:beforeAutospacing="0" w:after="0" w:afterAutospacing="0"/>
              <w:textAlignment w:val="baseline"/>
              <w:rPr>
                <w:rFonts w:eastAsia="SimSun"/>
                <w:sz w:val="20"/>
              </w:rPr>
            </w:pPr>
            <w:r w:rsidRPr="00A01542">
              <w:rPr>
                <w:rStyle w:val="normaltextrun"/>
                <w:rFonts w:eastAsia="Malgun Gothic"/>
                <w:sz w:val="20"/>
                <w:lang w:eastAsia="ko-KR"/>
              </w:rPr>
              <w:t>Lenovo, Motorola Mobility</w:t>
            </w:r>
          </w:p>
        </w:tc>
        <w:tc>
          <w:tcPr>
            <w:tcW w:w="20522" w:type="dxa"/>
            <w:tcBorders>
              <w:top w:val="single" w:sz="4" w:space="0" w:color="auto"/>
              <w:left w:val="single" w:sz="4" w:space="0" w:color="auto"/>
              <w:bottom w:val="single" w:sz="4" w:space="0" w:color="auto"/>
              <w:right w:val="single" w:sz="4" w:space="0" w:color="auto"/>
            </w:tcBorders>
          </w:tcPr>
          <w:p w14:paraId="52B00DE4" w14:textId="2118C508" w:rsidR="00A01542" w:rsidRPr="00A01542" w:rsidRDefault="00A01542" w:rsidP="00A01542">
            <w:pPr>
              <w:jc w:val="left"/>
              <w:rPr>
                <w:rFonts w:eastAsia="SimSun"/>
              </w:rPr>
            </w:pPr>
            <w:r w:rsidRPr="00A01542">
              <w:rPr>
                <w:rFonts w:eastAsiaTheme="minorEastAsia"/>
                <w:lang w:eastAsia="ko-KR"/>
              </w:rPr>
              <w:t>No need to have this as new FG</w:t>
            </w:r>
          </w:p>
        </w:tc>
      </w:tr>
      <w:tr w:rsidR="002D4486" w14:paraId="3F8AB503" w14:textId="77777777" w:rsidTr="003D7045">
        <w:tc>
          <w:tcPr>
            <w:tcW w:w="1818" w:type="dxa"/>
            <w:tcBorders>
              <w:top w:val="single" w:sz="4" w:space="0" w:color="auto"/>
              <w:left w:val="single" w:sz="4" w:space="0" w:color="auto"/>
              <w:bottom w:val="single" w:sz="4" w:space="0" w:color="auto"/>
              <w:right w:val="single" w:sz="4" w:space="0" w:color="auto"/>
            </w:tcBorders>
          </w:tcPr>
          <w:p w14:paraId="77FE40A6" w14:textId="4C0307AB" w:rsidR="002D4486" w:rsidRPr="00A01542" w:rsidRDefault="002D4486" w:rsidP="002D4486">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Nokia, NSB</w:t>
            </w:r>
          </w:p>
        </w:tc>
        <w:tc>
          <w:tcPr>
            <w:tcW w:w="20522" w:type="dxa"/>
            <w:tcBorders>
              <w:top w:val="single" w:sz="4" w:space="0" w:color="auto"/>
              <w:left w:val="single" w:sz="4" w:space="0" w:color="auto"/>
              <w:bottom w:val="single" w:sz="4" w:space="0" w:color="auto"/>
              <w:right w:val="single" w:sz="4" w:space="0" w:color="auto"/>
            </w:tcBorders>
          </w:tcPr>
          <w:p w14:paraId="7003095A" w14:textId="2B49FA2C" w:rsidR="002D4486" w:rsidRPr="00A01542" w:rsidRDefault="002D4486" w:rsidP="002D4486">
            <w:pPr>
              <w:jc w:val="left"/>
              <w:rPr>
                <w:rFonts w:eastAsiaTheme="minorEastAsia"/>
                <w:lang w:eastAsia="ko-KR"/>
              </w:rPr>
            </w:pPr>
            <w:r>
              <w:rPr>
                <w:rFonts w:eastAsia="SimSun"/>
              </w:rPr>
              <w:t xml:space="preserve">It is not clear why a new capability would be needed for this purpose.  </w:t>
            </w:r>
          </w:p>
        </w:tc>
      </w:tr>
      <w:tr w:rsidR="00F45843" w14:paraId="31BF372C" w14:textId="77777777" w:rsidTr="003D7045">
        <w:tc>
          <w:tcPr>
            <w:tcW w:w="1818" w:type="dxa"/>
            <w:tcBorders>
              <w:top w:val="single" w:sz="4" w:space="0" w:color="auto"/>
              <w:left w:val="single" w:sz="4" w:space="0" w:color="auto"/>
              <w:bottom w:val="single" w:sz="4" w:space="0" w:color="auto"/>
              <w:right w:val="single" w:sz="4" w:space="0" w:color="auto"/>
            </w:tcBorders>
          </w:tcPr>
          <w:p w14:paraId="6FCC769F" w14:textId="003FB61C" w:rsidR="00F45843" w:rsidRDefault="00F45843" w:rsidP="002D4486">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11EFA5FB" w14:textId="17BABD94" w:rsidR="00F45843" w:rsidRDefault="00F45843" w:rsidP="002D4486">
            <w:pPr>
              <w:jc w:val="left"/>
              <w:rPr>
                <w:rFonts w:eastAsia="SimSun"/>
              </w:rPr>
            </w:pPr>
            <w:r>
              <w:rPr>
                <w:rFonts w:eastAsia="SimSun"/>
              </w:rPr>
              <w:t>Reuse legacy</w:t>
            </w:r>
          </w:p>
        </w:tc>
      </w:tr>
    </w:tbl>
    <w:p w14:paraId="54D714D0" w14:textId="77777777" w:rsidR="00187F22" w:rsidRPr="00796ED7" w:rsidRDefault="00187F22" w:rsidP="00187F22">
      <w:pPr>
        <w:pStyle w:val="maintext"/>
        <w:ind w:firstLineChars="90" w:firstLine="180"/>
        <w:rPr>
          <w:rFonts w:ascii="Calibri" w:hAnsi="Calibri" w:cs="Arial"/>
          <w:color w:val="000000"/>
          <w:lang w:val="en-US"/>
        </w:rPr>
      </w:pPr>
    </w:p>
    <w:p w14:paraId="54D714D1" w14:textId="77777777" w:rsidR="00D95B6F" w:rsidRPr="00434D06" w:rsidRDefault="00D95B6F" w:rsidP="00D95B6F">
      <w:pPr>
        <w:pStyle w:val="maintext"/>
        <w:ind w:firstLineChars="90" w:firstLine="180"/>
        <w:rPr>
          <w:rFonts w:ascii="Calibri" w:hAnsi="Calibri" w:cs="Arial"/>
          <w:color w:val="000000"/>
        </w:rPr>
      </w:pPr>
    </w:p>
    <w:p w14:paraId="54D714D2" w14:textId="77777777" w:rsidR="00D95B6F" w:rsidRDefault="00D95B6F" w:rsidP="00D95B6F">
      <w:pPr>
        <w:pStyle w:val="maintext"/>
        <w:ind w:firstLineChars="90" w:firstLine="180"/>
        <w:rPr>
          <w:rFonts w:ascii="Calibri" w:hAnsi="Calibri" w:cs="Arial"/>
          <w:b/>
          <w:color w:val="000000"/>
        </w:rPr>
      </w:pPr>
      <w:r>
        <w:rPr>
          <w:rFonts w:ascii="Calibri" w:hAnsi="Calibri" w:cs="Arial"/>
          <w:color w:val="000000"/>
        </w:rPr>
        <w:t xml:space="preserve">The following </w:t>
      </w:r>
      <w:r w:rsidRPr="002521EC">
        <w:rPr>
          <w:rFonts w:ascii="Calibri" w:hAnsi="Calibri" w:cs="Arial"/>
          <w:color w:val="000000"/>
        </w:rPr>
        <w:t>new</w:t>
      </w:r>
      <w:r>
        <w:rPr>
          <w:rFonts w:ascii="Calibri" w:hAnsi="Calibri" w:cs="Arial"/>
          <w:color w:val="000000"/>
        </w:rPr>
        <w:t xml:space="preserve"> feature group in the 24-x family of FR2-2 features was proposed by one or more companies during RAN1 #106bis-e. Please indicate in the table below whether you agree with the introduction of such a new row/FG. </w:t>
      </w:r>
    </w:p>
    <w:p w14:paraId="54D714D3" w14:textId="77777777" w:rsidR="00D95B6F" w:rsidRPr="00987009" w:rsidRDefault="00D95B6F" w:rsidP="00D95B6F">
      <w:pPr>
        <w:pStyle w:val="maintext"/>
        <w:ind w:firstLineChars="90" w:firstLine="180"/>
        <w:rPr>
          <w:rFonts w:ascii="Calibri" w:hAnsi="Calibri" w:cs="Arial"/>
          <w:color w:val="000000"/>
        </w:rPr>
      </w:pPr>
    </w:p>
    <w:p w14:paraId="54D714D4" w14:textId="77777777" w:rsidR="00D95B6F" w:rsidRPr="00987009" w:rsidRDefault="00D95B6F" w:rsidP="00D95B6F">
      <w:pPr>
        <w:pStyle w:val="maintext"/>
        <w:ind w:firstLineChars="90" w:firstLine="252"/>
        <w:rPr>
          <w:rFonts w:ascii="Calibri" w:hAnsi="Calibri" w:cs="Arial"/>
          <w:b/>
          <w:i/>
          <w:color w:val="000000"/>
          <w:sz w:val="28"/>
        </w:rPr>
      </w:pPr>
      <w:r w:rsidRPr="00585455">
        <w:rPr>
          <w:rFonts w:ascii="Calibri" w:hAnsi="Calibri" w:cs="Arial"/>
          <w:b/>
          <w:i/>
          <w:color w:val="000000"/>
          <w:sz w:val="28"/>
        </w:rPr>
        <w:t>At this point, it is not important whether you agree with the exact details of the proposed new FG. Rather you should indicate whether you see the need for introducing such a feature group</w:t>
      </w:r>
      <w:r>
        <w:rPr>
          <w:rFonts w:ascii="Calibri" w:hAnsi="Calibri" w:cs="Arial"/>
          <w:b/>
          <w:i/>
          <w:color w:val="000000"/>
          <w:sz w:val="28"/>
        </w:rPr>
        <w:t xml:space="preserve"> in principle.</w:t>
      </w:r>
    </w:p>
    <w:p w14:paraId="54D714D5" w14:textId="77777777" w:rsidR="00D95B6F" w:rsidRPr="00987009" w:rsidRDefault="00D95B6F" w:rsidP="00D95B6F">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7"/>
        <w:gridCol w:w="577"/>
        <w:gridCol w:w="4199"/>
        <w:gridCol w:w="6109"/>
        <w:gridCol w:w="222"/>
        <w:gridCol w:w="222"/>
        <w:gridCol w:w="222"/>
        <w:gridCol w:w="222"/>
        <w:gridCol w:w="222"/>
        <w:gridCol w:w="222"/>
        <w:gridCol w:w="222"/>
        <w:gridCol w:w="222"/>
        <w:gridCol w:w="222"/>
        <w:gridCol w:w="222"/>
      </w:tblGrid>
      <w:tr w:rsidR="00D95B6F" w:rsidRPr="00AD7E45" w14:paraId="54D714E4" w14:textId="77777777" w:rsidTr="007C6089">
        <w:tc>
          <w:tcPr>
            <w:tcW w:w="0" w:type="auto"/>
            <w:shd w:val="clear" w:color="auto" w:fill="auto"/>
          </w:tcPr>
          <w:p w14:paraId="54D714D6" w14:textId="77777777" w:rsidR="00D95B6F" w:rsidRPr="00750E54" w:rsidRDefault="00D95B6F" w:rsidP="00D95B6F">
            <w:pPr>
              <w:pStyle w:val="TAL"/>
              <w:rPr>
                <w:rFonts w:cs="Arial"/>
                <w:color w:val="FF0000"/>
                <w:szCs w:val="18"/>
              </w:rPr>
            </w:pPr>
            <w:r w:rsidRPr="00750E54">
              <w:rPr>
                <w:rFonts w:cs="Arial"/>
                <w:color w:val="FF0000"/>
                <w:szCs w:val="18"/>
              </w:rPr>
              <w:t>24. NR_ext_to_71GHz</w:t>
            </w:r>
          </w:p>
        </w:tc>
        <w:tc>
          <w:tcPr>
            <w:tcW w:w="0" w:type="auto"/>
            <w:shd w:val="clear" w:color="auto" w:fill="auto"/>
          </w:tcPr>
          <w:p w14:paraId="54D714D7" w14:textId="77777777" w:rsidR="00D95B6F" w:rsidRPr="00750E54" w:rsidRDefault="00D95B6F" w:rsidP="00D95B6F">
            <w:pPr>
              <w:pStyle w:val="TAL"/>
              <w:rPr>
                <w:rFonts w:cs="Arial"/>
                <w:color w:val="FF0000"/>
                <w:szCs w:val="18"/>
              </w:rPr>
            </w:pPr>
            <w:r w:rsidRPr="00750E54">
              <w:rPr>
                <w:rFonts w:cs="Arial"/>
                <w:color w:val="FF0000"/>
                <w:szCs w:val="18"/>
              </w:rPr>
              <w:t>24-</w:t>
            </w:r>
            <w:r>
              <w:rPr>
                <w:rFonts w:cs="Arial"/>
                <w:color w:val="FF0000"/>
                <w:szCs w:val="18"/>
              </w:rPr>
              <w:t>?</w:t>
            </w:r>
          </w:p>
        </w:tc>
        <w:tc>
          <w:tcPr>
            <w:tcW w:w="0" w:type="auto"/>
            <w:shd w:val="clear" w:color="auto" w:fill="auto"/>
          </w:tcPr>
          <w:p w14:paraId="54D714D8" w14:textId="77777777" w:rsidR="00D95B6F" w:rsidRPr="00D95B6F" w:rsidRDefault="00D95B6F" w:rsidP="00D95B6F">
            <w:pPr>
              <w:pStyle w:val="TAL"/>
              <w:rPr>
                <w:rFonts w:cs="Arial"/>
                <w:color w:val="FF0000"/>
                <w:szCs w:val="18"/>
                <w:lang w:eastAsia="zh-CN"/>
              </w:rPr>
            </w:pPr>
            <w:r w:rsidRPr="00D95B6F">
              <w:rPr>
                <w:rFonts w:cs="Arial"/>
                <w:color w:val="FF0000"/>
                <w:szCs w:val="18"/>
                <w:lang w:eastAsia="zh-CN"/>
              </w:rPr>
              <w:t>L1-RSSI based receiver assistance</w:t>
            </w:r>
          </w:p>
        </w:tc>
        <w:tc>
          <w:tcPr>
            <w:tcW w:w="0" w:type="auto"/>
            <w:shd w:val="clear" w:color="auto" w:fill="auto"/>
          </w:tcPr>
          <w:p w14:paraId="54D714D9" w14:textId="77777777" w:rsidR="00D95B6F" w:rsidRPr="00D95B6F" w:rsidRDefault="00D95B6F" w:rsidP="00D95B6F">
            <w:pPr>
              <w:snapToGrid w:val="0"/>
              <w:spacing w:after="0"/>
              <w:contextualSpacing/>
              <w:rPr>
                <w:rFonts w:cs="Arial"/>
                <w:color w:val="FF0000"/>
                <w:sz w:val="18"/>
                <w:szCs w:val="18"/>
              </w:rPr>
            </w:pPr>
            <w:r w:rsidRPr="00D95B6F">
              <w:rPr>
                <w:rFonts w:cs="Arial"/>
                <w:color w:val="FF0000"/>
                <w:sz w:val="18"/>
                <w:szCs w:val="18"/>
              </w:rPr>
              <w:t>UE is able to perform L1-RSSI measurement and report as part of AP-CSI</w:t>
            </w:r>
          </w:p>
        </w:tc>
        <w:tc>
          <w:tcPr>
            <w:tcW w:w="0" w:type="auto"/>
            <w:shd w:val="clear" w:color="auto" w:fill="auto"/>
          </w:tcPr>
          <w:p w14:paraId="54D714DA" w14:textId="77777777" w:rsidR="00D95B6F" w:rsidRPr="00AD7E45" w:rsidRDefault="00D95B6F" w:rsidP="00D95B6F">
            <w:pPr>
              <w:pStyle w:val="TAL"/>
              <w:rPr>
                <w:rFonts w:cs="Arial"/>
                <w:color w:val="FF0000"/>
                <w:szCs w:val="18"/>
              </w:rPr>
            </w:pPr>
          </w:p>
        </w:tc>
        <w:tc>
          <w:tcPr>
            <w:tcW w:w="0" w:type="auto"/>
            <w:shd w:val="clear" w:color="auto" w:fill="auto"/>
          </w:tcPr>
          <w:p w14:paraId="54D714DB" w14:textId="77777777" w:rsidR="00D95B6F" w:rsidRPr="00AD7E45" w:rsidRDefault="00D95B6F" w:rsidP="00D95B6F">
            <w:pPr>
              <w:pStyle w:val="TAL"/>
              <w:rPr>
                <w:rFonts w:eastAsia="SimSun" w:cs="Arial"/>
                <w:color w:val="FF0000"/>
                <w:szCs w:val="18"/>
                <w:lang w:eastAsia="zh-CN"/>
              </w:rPr>
            </w:pPr>
          </w:p>
        </w:tc>
        <w:tc>
          <w:tcPr>
            <w:tcW w:w="0" w:type="auto"/>
            <w:shd w:val="clear" w:color="auto" w:fill="auto"/>
          </w:tcPr>
          <w:p w14:paraId="54D714DC" w14:textId="77777777" w:rsidR="00D95B6F" w:rsidRPr="00AD7E45" w:rsidRDefault="00D95B6F" w:rsidP="00D95B6F">
            <w:pPr>
              <w:pStyle w:val="TAL"/>
              <w:rPr>
                <w:rFonts w:cs="Arial"/>
                <w:color w:val="FF0000"/>
                <w:szCs w:val="18"/>
              </w:rPr>
            </w:pPr>
          </w:p>
        </w:tc>
        <w:tc>
          <w:tcPr>
            <w:tcW w:w="0" w:type="auto"/>
            <w:shd w:val="clear" w:color="auto" w:fill="auto"/>
          </w:tcPr>
          <w:p w14:paraId="54D714DD" w14:textId="77777777" w:rsidR="00D95B6F" w:rsidRPr="00AD7E45" w:rsidRDefault="00D95B6F" w:rsidP="00D95B6F">
            <w:pPr>
              <w:pStyle w:val="TAL"/>
              <w:rPr>
                <w:rFonts w:eastAsia="SimSun" w:cs="Arial"/>
                <w:color w:val="FF0000"/>
                <w:szCs w:val="18"/>
                <w:lang w:eastAsia="zh-CN"/>
              </w:rPr>
            </w:pPr>
          </w:p>
        </w:tc>
        <w:tc>
          <w:tcPr>
            <w:tcW w:w="0" w:type="auto"/>
            <w:shd w:val="clear" w:color="auto" w:fill="auto"/>
          </w:tcPr>
          <w:p w14:paraId="54D714DE" w14:textId="77777777" w:rsidR="00D95B6F" w:rsidRPr="00AD7E45" w:rsidRDefault="00D95B6F" w:rsidP="00D95B6F">
            <w:pPr>
              <w:pStyle w:val="TAL"/>
              <w:rPr>
                <w:rFonts w:cs="Arial"/>
                <w:color w:val="FF0000"/>
                <w:szCs w:val="18"/>
              </w:rPr>
            </w:pPr>
          </w:p>
        </w:tc>
        <w:tc>
          <w:tcPr>
            <w:tcW w:w="0" w:type="auto"/>
            <w:shd w:val="clear" w:color="auto" w:fill="auto"/>
          </w:tcPr>
          <w:p w14:paraId="54D714DF" w14:textId="77777777" w:rsidR="00D95B6F" w:rsidRPr="00AD7E45" w:rsidRDefault="00D95B6F" w:rsidP="00D95B6F">
            <w:pPr>
              <w:pStyle w:val="TAL"/>
              <w:rPr>
                <w:rFonts w:cs="Arial"/>
                <w:color w:val="FF0000"/>
                <w:szCs w:val="18"/>
              </w:rPr>
            </w:pPr>
          </w:p>
        </w:tc>
        <w:tc>
          <w:tcPr>
            <w:tcW w:w="0" w:type="auto"/>
            <w:shd w:val="clear" w:color="auto" w:fill="auto"/>
          </w:tcPr>
          <w:p w14:paraId="54D714E0" w14:textId="77777777" w:rsidR="00D95B6F" w:rsidRPr="00AD7E45" w:rsidRDefault="00D95B6F" w:rsidP="00D95B6F">
            <w:pPr>
              <w:pStyle w:val="TAL"/>
              <w:rPr>
                <w:rFonts w:cs="Arial"/>
                <w:color w:val="FF0000"/>
                <w:szCs w:val="18"/>
              </w:rPr>
            </w:pPr>
          </w:p>
        </w:tc>
        <w:tc>
          <w:tcPr>
            <w:tcW w:w="0" w:type="auto"/>
            <w:shd w:val="clear" w:color="auto" w:fill="auto"/>
          </w:tcPr>
          <w:p w14:paraId="54D714E1" w14:textId="77777777" w:rsidR="00D95B6F" w:rsidRPr="00AD7E45" w:rsidRDefault="00D95B6F" w:rsidP="00D95B6F">
            <w:pPr>
              <w:pStyle w:val="TAL"/>
              <w:rPr>
                <w:rFonts w:cs="Arial"/>
                <w:color w:val="FF0000"/>
                <w:szCs w:val="18"/>
              </w:rPr>
            </w:pPr>
          </w:p>
        </w:tc>
        <w:tc>
          <w:tcPr>
            <w:tcW w:w="0" w:type="auto"/>
            <w:shd w:val="clear" w:color="auto" w:fill="auto"/>
          </w:tcPr>
          <w:p w14:paraId="54D714E2" w14:textId="77777777" w:rsidR="00D95B6F" w:rsidRPr="00AD7E45" w:rsidRDefault="00D95B6F" w:rsidP="00D95B6F">
            <w:pPr>
              <w:pStyle w:val="TAL"/>
              <w:rPr>
                <w:rFonts w:cs="Arial"/>
                <w:color w:val="FF0000"/>
                <w:szCs w:val="18"/>
              </w:rPr>
            </w:pPr>
          </w:p>
        </w:tc>
        <w:tc>
          <w:tcPr>
            <w:tcW w:w="0" w:type="auto"/>
            <w:shd w:val="clear" w:color="auto" w:fill="auto"/>
          </w:tcPr>
          <w:p w14:paraId="54D714E3" w14:textId="77777777" w:rsidR="00D95B6F" w:rsidRPr="00AD7E45" w:rsidRDefault="00D95B6F" w:rsidP="00D95B6F">
            <w:pPr>
              <w:pStyle w:val="TAL"/>
              <w:rPr>
                <w:rFonts w:cs="Arial"/>
                <w:color w:val="FF0000"/>
                <w:szCs w:val="18"/>
              </w:rPr>
            </w:pPr>
          </w:p>
        </w:tc>
      </w:tr>
      <w:tr w:rsidR="00D95B6F" w:rsidRPr="00AD7E45" w14:paraId="54D714F5" w14:textId="77777777" w:rsidTr="007C6089">
        <w:tc>
          <w:tcPr>
            <w:tcW w:w="0" w:type="auto"/>
            <w:shd w:val="clear" w:color="auto" w:fill="auto"/>
          </w:tcPr>
          <w:p w14:paraId="54D714E5" w14:textId="77777777" w:rsidR="00D95B6F" w:rsidRPr="00750E54" w:rsidRDefault="00D95B6F" w:rsidP="00D95B6F">
            <w:pPr>
              <w:pStyle w:val="TAL"/>
              <w:rPr>
                <w:rFonts w:cs="Arial"/>
                <w:color w:val="FF0000"/>
                <w:szCs w:val="18"/>
              </w:rPr>
            </w:pPr>
            <w:r w:rsidRPr="00750E54">
              <w:rPr>
                <w:rFonts w:cs="Arial"/>
                <w:color w:val="FF0000"/>
                <w:szCs w:val="18"/>
              </w:rPr>
              <w:t>24. NR_ext_to_71GHz</w:t>
            </w:r>
          </w:p>
        </w:tc>
        <w:tc>
          <w:tcPr>
            <w:tcW w:w="0" w:type="auto"/>
            <w:shd w:val="clear" w:color="auto" w:fill="auto"/>
          </w:tcPr>
          <w:p w14:paraId="54D714E6" w14:textId="77777777" w:rsidR="00D95B6F" w:rsidRPr="00750E54" w:rsidRDefault="00D95B6F" w:rsidP="00D95B6F">
            <w:pPr>
              <w:pStyle w:val="TAL"/>
              <w:rPr>
                <w:rFonts w:cs="Arial"/>
                <w:color w:val="FF0000"/>
                <w:szCs w:val="18"/>
              </w:rPr>
            </w:pPr>
            <w:r w:rsidRPr="00750E54">
              <w:rPr>
                <w:rFonts w:cs="Arial"/>
                <w:color w:val="FF0000"/>
                <w:szCs w:val="18"/>
              </w:rPr>
              <w:t>24-</w:t>
            </w:r>
            <w:r>
              <w:rPr>
                <w:rFonts w:cs="Arial"/>
                <w:color w:val="FF0000"/>
                <w:szCs w:val="18"/>
              </w:rPr>
              <w:t>?</w:t>
            </w:r>
          </w:p>
        </w:tc>
        <w:tc>
          <w:tcPr>
            <w:tcW w:w="0" w:type="auto"/>
            <w:shd w:val="clear" w:color="auto" w:fill="auto"/>
          </w:tcPr>
          <w:p w14:paraId="54D714E7" w14:textId="77777777" w:rsidR="00D95B6F" w:rsidRPr="00D95B6F" w:rsidRDefault="00D95B6F" w:rsidP="00D95B6F">
            <w:pPr>
              <w:pStyle w:val="TAL"/>
              <w:rPr>
                <w:rFonts w:cs="Arial"/>
                <w:color w:val="FF0000"/>
                <w:szCs w:val="18"/>
                <w:lang w:eastAsia="zh-CN"/>
              </w:rPr>
            </w:pPr>
            <w:r w:rsidRPr="00D95B6F">
              <w:rPr>
                <w:rFonts w:cs="Arial"/>
                <w:color w:val="FF0000"/>
                <w:szCs w:val="18"/>
                <w:lang w:eastAsia="zh-CN"/>
              </w:rPr>
              <w:t>Cat 2 LBT support for FR2-2 unlicensed operation</w:t>
            </w:r>
          </w:p>
        </w:tc>
        <w:tc>
          <w:tcPr>
            <w:tcW w:w="0" w:type="auto"/>
            <w:shd w:val="clear" w:color="auto" w:fill="auto"/>
          </w:tcPr>
          <w:p w14:paraId="54D714E8" w14:textId="77777777" w:rsidR="00D95B6F" w:rsidRPr="00D95B6F" w:rsidRDefault="00D95B6F" w:rsidP="00D95B6F">
            <w:pPr>
              <w:pStyle w:val="ListParagraph"/>
              <w:numPr>
                <w:ilvl w:val="0"/>
                <w:numId w:val="74"/>
              </w:numPr>
              <w:overflowPunct w:val="0"/>
              <w:autoSpaceDE w:val="0"/>
              <w:autoSpaceDN w:val="0"/>
              <w:adjustRightInd w:val="0"/>
              <w:snapToGrid w:val="0"/>
              <w:spacing w:before="0" w:after="0"/>
              <w:textAlignment w:val="baseline"/>
              <w:rPr>
                <w:rFonts w:cs="Arial"/>
                <w:color w:val="FF0000"/>
                <w:sz w:val="18"/>
                <w:szCs w:val="18"/>
              </w:rPr>
            </w:pPr>
            <w:r w:rsidRPr="00D95B6F">
              <w:rPr>
                <w:rFonts w:cs="Arial"/>
                <w:color w:val="FF0000"/>
                <w:sz w:val="18"/>
                <w:szCs w:val="18"/>
              </w:rPr>
              <w:t>Support Cat 2 LBT</w:t>
            </w:r>
          </w:p>
          <w:p w14:paraId="54D714E9" w14:textId="77777777" w:rsidR="00D95B6F" w:rsidRPr="00D95B6F" w:rsidRDefault="00D95B6F" w:rsidP="00D95B6F">
            <w:pPr>
              <w:pStyle w:val="ListParagraph"/>
              <w:numPr>
                <w:ilvl w:val="0"/>
                <w:numId w:val="74"/>
              </w:numPr>
              <w:overflowPunct w:val="0"/>
              <w:autoSpaceDE w:val="0"/>
              <w:autoSpaceDN w:val="0"/>
              <w:adjustRightInd w:val="0"/>
              <w:snapToGrid w:val="0"/>
              <w:spacing w:before="0" w:after="0"/>
              <w:textAlignment w:val="baseline"/>
              <w:rPr>
                <w:rFonts w:cs="Arial"/>
                <w:color w:val="FF0000"/>
                <w:sz w:val="18"/>
                <w:szCs w:val="18"/>
              </w:rPr>
            </w:pPr>
            <w:r w:rsidRPr="00D95B6F">
              <w:rPr>
                <w:rFonts w:cs="Arial"/>
                <w:color w:val="FF0000"/>
                <w:sz w:val="18"/>
                <w:szCs w:val="18"/>
              </w:rPr>
              <w:t>Support CCA based receiver assistance</w:t>
            </w:r>
          </w:p>
          <w:p w14:paraId="54D714EA" w14:textId="77777777" w:rsidR="00D95B6F" w:rsidRPr="00D95B6F" w:rsidRDefault="00D95B6F" w:rsidP="00D95B6F">
            <w:pPr>
              <w:snapToGrid w:val="0"/>
              <w:spacing w:after="0"/>
              <w:contextualSpacing/>
              <w:rPr>
                <w:rFonts w:cs="Arial"/>
                <w:color w:val="FF0000"/>
                <w:sz w:val="18"/>
                <w:szCs w:val="18"/>
              </w:rPr>
            </w:pPr>
          </w:p>
        </w:tc>
        <w:tc>
          <w:tcPr>
            <w:tcW w:w="0" w:type="auto"/>
            <w:shd w:val="clear" w:color="auto" w:fill="auto"/>
          </w:tcPr>
          <w:p w14:paraId="54D714EB" w14:textId="77777777" w:rsidR="00D95B6F" w:rsidRPr="00AD7E45" w:rsidRDefault="00D95B6F" w:rsidP="00D95B6F">
            <w:pPr>
              <w:pStyle w:val="TAL"/>
              <w:rPr>
                <w:rFonts w:cs="Arial"/>
                <w:color w:val="FF0000"/>
                <w:szCs w:val="18"/>
              </w:rPr>
            </w:pPr>
          </w:p>
        </w:tc>
        <w:tc>
          <w:tcPr>
            <w:tcW w:w="0" w:type="auto"/>
            <w:shd w:val="clear" w:color="auto" w:fill="auto"/>
          </w:tcPr>
          <w:p w14:paraId="54D714EC" w14:textId="77777777" w:rsidR="00D95B6F" w:rsidRPr="00AD7E45" w:rsidRDefault="00D95B6F" w:rsidP="00D95B6F">
            <w:pPr>
              <w:pStyle w:val="TAL"/>
              <w:rPr>
                <w:rFonts w:eastAsia="SimSun" w:cs="Arial"/>
                <w:color w:val="FF0000"/>
                <w:szCs w:val="18"/>
                <w:lang w:eastAsia="zh-CN"/>
              </w:rPr>
            </w:pPr>
          </w:p>
        </w:tc>
        <w:tc>
          <w:tcPr>
            <w:tcW w:w="0" w:type="auto"/>
            <w:shd w:val="clear" w:color="auto" w:fill="auto"/>
          </w:tcPr>
          <w:p w14:paraId="54D714ED" w14:textId="77777777" w:rsidR="00D95B6F" w:rsidRPr="00AD7E45" w:rsidRDefault="00D95B6F" w:rsidP="00D95B6F">
            <w:pPr>
              <w:pStyle w:val="TAL"/>
              <w:rPr>
                <w:rFonts w:cs="Arial"/>
                <w:color w:val="FF0000"/>
                <w:szCs w:val="18"/>
              </w:rPr>
            </w:pPr>
          </w:p>
        </w:tc>
        <w:tc>
          <w:tcPr>
            <w:tcW w:w="0" w:type="auto"/>
            <w:shd w:val="clear" w:color="auto" w:fill="auto"/>
          </w:tcPr>
          <w:p w14:paraId="54D714EE" w14:textId="77777777" w:rsidR="00D95B6F" w:rsidRPr="00AD7E45" w:rsidRDefault="00D95B6F" w:rsidP="00D95B6F">
            <w:pPr>
              <w:pStyle w:val="TAL"/>
              <w:rPr>
                <w:rFonts w:eastAsia="SimSun" w:cs="Arial"/>
                <w:color w:val="FF0000"/>
                <w:szCs w:val="18"/>
                <w:lang w:eastAsia="zh-CN"/>
              </w:rPr>
            </w:pPr>
          </w:p>
        </w:tc>
        <w:tc>
          <w:tcPr>
            <w:tcW w:w="0" w:type="auto"/>
            <w:shd w:val="clear" w:color="auto" w:fill="auto"/>
          </w:tcPr>
          <w:p w14:paraId="54D714EF" w14:textId="77777777" w:rsidR="00D95B6F" w:rsidRPr="00AD7E45" w:rsidRDefault="00D95B6F" w:rsidP="00D95B6F">
            <w:pPr>
              <w:pStyle w:val="TAL"/>
              <w:rPr>
                <w:rFonts w:cs="Arial"/>
                <w:color w:val="FF0000"/>
                <w:szCs w:val="18"/>
              </w:rPr>
            </w:pPr>
          </w:p>
        </w:tc>
        <w:tc>
          <w:tcPr>
            <w:tcW w:w="0" w:type="auto"/>
            <w:shd w:val="clear" w:color="auto" w:fill="auto"/>
          </w:tcPr>
          <w:p w14:paraId="54D714F0" w14:textId="77777777" w:rsidR="00D95B6F" w:rsidRPr="00AD7E45" w:rsidRDefault="00D95B6F" w:rsidP="00D95B6F">
            <w:pPr>
              <w:pStyle w:val="TAL"/>
              <w:rPr>
                <w:rFonts w:cs="Arial"/>
                <w:color w:val="FF0000"/>
                <w:szCs w:val="18"/>
              </w:rPr>
            </w:pPr>
          </w:p>
        </w:tc>
        <w:tc>
          <w:tcPr>
            <w:tcW w:w="0" w:type="auto"/>
            <w:shd w:val="clear" w:color="auto" w:fill="auto"/>
          </w:tcPr>
          <w:p w14:paraId="54D714F1" w14:textId="77777777" w:rsidR="00D95B6F" w:rsidRPr="00AD7E45" w:rsidRDefault="00D95B6F" w:rsidP="00D95B6F">
            <w:pPr>
              <w:pStyle w:val="TAL"/>
              <w:rPr>
                <w:rFonts w:cs="Arial"/>
                <w:color w:val="FF0000"/>
                <w:szCs w:val="18"/>
              </w:rPr>
            </w:pPr>
          </w:p>
        </w:tc>
        <w:tc>
          <w:tcPr>
            <w:tcW w:w="0" w:type="auto"/>
            <w:shd w:val="clear" w:color="auto" w:fill="auto"/>
          </w:tcPr>
          <w:p w14:paraId="54D714F2" w14:textId="77777777" w:rsidR="00D95B6F" w:rsidRPr="00AD7E45" w:rsidRDefault="00D95B6F" w:rsidP="00D95B6F">
            <w:pPr>
              <w:pStyle w:val="TAL"/>
              <w:rPr>
                <w:rFonts w:cs="Arial"/>
                <w:color w:val="FF0000"/>
                <w:szCs w:val="18"/>
              </w:rPr>
            </w:pPr>
          </w:p>
        </w:tc>
        <w:tc>
          <w:tcPr>
            <w:tcW w:w="0" w:type="auto"/>
            <w:shd w:val="clear" w:color="auto" w:fill="auto"/>
          </w:tcPr>
          <w:p w14:paraId="54D714F3" w14:textId="77777777" w:rsidR="00D95B6F" w:rsidRPr="00AD7E45" w:rsidRDefault="00D95B6F" w:rsidP="00D95B6F">
            <w:pPr>
              <w:pStyle w:val="TAL"/>
              <w:rPr>
                <w:rFonts w:cs="Arial"/>
                <w:color w:val="FF0000"/>
                <w:szCs w:val="18"/>
              </w:rPr>
            </w:pPr>
          </w:p>
        </w:tc>
        <w:tc>
          <w:tcPr>
            <w:tcW w:w="0" w:type="auto"/>
            <w:shd w:val="clear" w:color="auto" w:fill="auto"/>
          </w:tcPr>
          <w:p w14:paraId="54D714F4" w14:textId="77777777" w:rsidR="00D95B6F" w:rsidRPr="00AD7E45" w:rsidRDefault="00D95B6F" w:rsidP="00D95B6F">
            <w:pPr>
              <w:pStyle w:val="TAL"/>
              <w:rPr>
                <w:rFonts w:cs="Arial"/>
                <w:color w:val="FF0000"/>
                <w:szCs w:val="18"/>
              </w:rPr>
            </w:pPr>
          </w:p>
        </w:tc>
      </w:tr>
    </w:tbl>
    <w:p w14:paraId="54D714F6" w14:textId="77777777" w:rsidR="00D95B6F" w:rsidRDefault="00D95B6F" w:rsidP="00D95B6F">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D95B6F" w14:paraId="54D714F9" w14:textId="77777777" w:rsidTr="003D7045">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54D714F7" w14:textId="77777777" w:rsidR="00D95B6F" w:rsidRPr="00D17BA8" w:rsidRDefault="00D95B6F" w:rsidP="007C6089">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54D714F8" w14:textId="77777777" w:rsidR="00D95B6F" w:rsidRPr="00D17BA8" w:rsidRDefault="00D95B6F" w:rsidP="007C6089">
            <w:pPr>
              <w:rPr>
                <w:rFonts w:ascii="Calibri" w:eastAsia="MS Mincho" w:hAnsi="Calibri" w:cs="Calibri"/>
              </w:rPr>
            </w:pPr>
            <w:r w:rsidRPr="00D17BA8">
              <w:rPr>
                <w:rFonts w:ascii="Calibri" w:eastAsia="MS Mincho" w:hAnsi="Calibri" w:cs="Calibri"/>
              </w:rPr>
              <w:t>Comments/Questions/Suggestions</w:t>
            </w:r>
          </w:p>
        </w:tc>
      </w:tr>
      <w:tr w:rsidR="00D95B6F" w14:paraId="54D714FC" w14:textId="77777777" w:rsidTr="003D7045">
        <w:tc>
          <w:tcPr>
            <w:tcW w:w="1818" w:type="dxa"/>
            <w:tcBorders>
              <w:top w:val="single" w:sz="4" w:space="0" w:color="auto"/>
              <w:left w:val="single" w:sz="4" w:space="0" w:color="auto"/>
              <w:bottom w:val="single" w:sz="4" w:space="0" w:color="auto"/>
              <w:right w:val="single" w:sz="4" w:space="0" w:color="auto"/>
            </w:tcBorders>
          </w:tcPr>
          <w:p w14:paraId="54D714FA" w14:textId="0EA26DF7" w:rsidR="00D95B6F" w:rsidRPr="004F6974" w:rsidRDefault="00825ED0" w:rsidP="007C608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Intel</w:t>
            </w:r>
          </w:p>
        </w:tc>
        <w:tc>
          <w:tcPr>
            <w:tcW w:w="20522" w:type="dxa"/>
            <w:tcBorders>
              <w:top w:val="single" w:sz="4" w:space="0" w:color="auto"/>
              <w:left w:val="single" w:sz="4" w:space="0" w:color="auto"/>
              <w:bottom w:val="single" w:sz="4" w:space="0" w:color="auto"/>
              <w:right w:val="single" w:sz="4" w:space="0" w:color="auto"/>
            </w:tcBorders>
          </w:tcPr>
          <w:p w14:paraId="54D714FB" w14:textId="3D8A90AB" w:rsidR="00D95B6F" w:rsidRDefault="00825ED0" w:rsidP="007C6089">
            <w:pPr>
              <w:jc w:val="left"/>
              <w:rPr>
                <w:rFonts w:eastAsia="SimSun"/>
              </w:rPr>
            </w:pPr>
            <w:r>
              <w:rPr>
                <w:rFonts w:eastAsia="SimSun"/>
              </w:rPr>
              <w:t>Agree with FG entries.</w:t>
            </w:r>
          </w:p>
        </w:tc>
      </w:tr>
      <w:tr w:rsidR="00796ED7" w14:paraId="614F35F0" w14:textId="77777777" w:rsidTr="003D7045">
        <w:tc>
          <w:tcPr>
            <w:tcW w:w="1818" w:type="dxa"/>
            <w:tcBorders>
              <w:top w:val="single" w:sz="4" w:space="0" w:color="auto"/>
              <w:left w:val="single" w:sz="4" w:space="0" w:color="auto"/>
              <w:bottom w:val="single" w:sz="4" w:space="0" w:color="auto"/>
              <w:right w:val="single" w:sz="4" w:space="0" w:color="auto"/>
            </w:tcBorders>
          </w:tcPr>
          <w:p w14:paraId="6439FFD4" w14:textId="36D53312" w:rsidR="00796ED7" w:rsidRDefault="00796ED7" w:rsidP="007C608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LG Electronics</w:t>
            </w:r>
          </w:p>
        </w:tc>
        <w:tc>
          <w:tcPr>
            <w:tcW w:w="20522" w:type="dxa"/>
            <w:tcBorders>
              <w:top w:val="single" w:sz="4" w:space="0" w:color="auto"/>
              <w:left w:val="single" w:sz="4" w:space="0" w:color="auto"/>
              <w:bottom w:val="single" w:sz="4" w:space="0" w:color="auto"/>
              <w:right w:val="single" w:sz="4" w:space="0" w:color="auto"/>
            </w:tcBorders>
          </w:tcPr>
          <w:p w14:paraId="2C150F2F" w14:textId="77777777" w:rsidR="00796ED7" w:rsidRDefault="00796ED7" w:rsidP="007C6089">
            <w:pPr>
              <w:jc w:val="left"/>
              <w:rPr>
                <w:rFonts w:eastAsiaTheme="minorEastAsia"/>
                <w:lang w:eastAsia="ko-KR"/>
              </w:rPr>
            </w:pPr>
            <w:r>
              <w:rPr>
                <w:rFonts w:eastAsiaTheme="minorEastAsia" w:hint="eastAsia"/>
                <w:lang w:eastAsia="ko-KR"/>
              </w:rPr>
              <w:t>Not support FG corresponding to L1-RRS based receiver assistance until RAN1 agree to adopt it.</w:t>
            </w:r>
          </w:p>
          <w:p w14:paraId="20185A5C" w14:textId="3CA73728" w:rsidR="00796ED7" w:rsidRPr="00796ED7" w:rsidRDefault="00796ED7" w:rsidP="007C6089">
            <w:pPr>
              <w:jc w:val="left"/>
              <w:rPr>
                <w:rFonts w:eastAsiaTheme="minorEastAsia"/>
                <w:lang w:eastAsia="ko-KR"/>
              </w:rPr>
            </w:pPr>
            <w:r>
              <w:rPr>
                <w:rFonts w:eastAsiaTheme="minorEastAsia"/>
                <w:lang w:eastAsia="ko-KR"/>
              </w:rPr>
              <w:t>The second FG seems duplicated with FG in Section 3.7.</w:t>
            </w:r>
          </w:p>
        </w:tc>
      </w:tr>
      <w:tr w:rsidR="003D7045" w14:paraId="5ECFA744" w14:textId="77777777" w:rsidTr="003D7045">
        <w:tc>
          <w:tcPr>
            <w:tcW w:w="1818" w:type="dxa"/>
            <w:tcBorders>
              <w:top w:val="single" w:sz="4" w:space="0" w:color="auto"/>
              <w:left w:val="single" w:sz="4" w:space="0" w:color="auto"/>
              <w:bottom w:val="single" w:sz="4" w:space="0" w:color="auto"/>
              <w:right w:val="single" w:sz="4" w:space="0" w:color="auto"/>
            </w:tcBorders>
          </w:tcPr>
          <w:p w14:paraId="3C29E59C" w14:textId="329B4A17" w:rsidR="003D7045" w:rsidRDefault="003D7045" w:rsidP="003D7045">
            <w:pPr>
              <w:pStyle w:val="paragraph"/>
              <w:spacing w:before="0" w:beforeAutospacing="0" w:after="0" w:afterAutospacing="0"/>
              <w:textAlignment w:val="baseline"/>
              <w:rPr>
                <w:rStyle w:val="normaltextrun"/>
                <w:rFonts w:eastAsia="Malgun Gothic"/>
                <w:sz w:val="20"/>
                <w:lang w:eastAsia="ko-KR"/>
              </w:rPr>
            </w:pPr>
            <w:r w:rsidRPr="003D7045">
              <w:rPr>
                <w:rFonts w:eastAsia="SimSun"/>
                <w:sz w:val="20"/>
              </w:rPr>
              <w:t>Samsung</w:t>
            </w:r>
          </w:p>
        </w:tc>
        <w:tc>
          <w:tcPr>
            <w:tcW w:w="20522" w:type="dxa"/>
            <w:tcBorders>
              <w:top w:val="single" w:sz="4" w:space="0" w:color="auto"/>
              <w:left w:val="single" w:sz="4" w:space="0" w:color="auto"/>
              <w:bottom w:val="single" w:sz="4" w:space="0" w:color="auto"/>
              <w:right w:val="single" w:sz="4" w:space="0" w:color="auto"/>
            </w:tcBorders>
          </w:tcPr>
          <w:p w14:paraId="2E5A71E2" w14:textId="0A762641" w:rsidR="003D7045" w:rsidRDefault="003D7045" w:rsidP="003D7045">
            <w:pPr>
              <w:jc w:val="left"/>
              <w:rPr>
                <w:rFonts w:eastAsiaTheme="minorEastAsia"/>
                <w:lang w:eastAsia="ko-KR"/>
              </w:rPr>
            </w:pPr>
            <w:r>
              <w:rPr>
                <w:rFonts w:eastAsia="SimSun"/>
              </w:rPr>
              <w:t xml:space="preserve">Further agreements are needed to support these FGs.  </w:t>
            </w:r>
          </w:p>
        </w:tc>
      </w:tr>
      <w:tr w:rsidR="00A0041F" w14:paraId="22FACDFF" w14:textId="77777777" w:rsidTr="003D7045">
        <w:tc>
          <w:tcPr>
            <w:tcW w:w="1818" w:type="dxa"/>
            <w:tcBorders>
              <w:top w:val="single" w:sz="4" w:space="0" w:color="auto"/>
              <w:left w:val="single" w:sz="4" w:space="0" w:color="auto"/>
              <w:bottom w:val="single" w:sz="4" w:space="0" w:color="auto"/>
              <w:right w:val="single" w:sz="4" w:space="0" w:color="auto"/>
            </w:tcBorders>
          </w:tcPr>
          <w:p w14:paraId="6AB54EDC" w14:textId="7FCE6FB3" w:rsidR="00A0041F" w:rsidRPr="00A0041F" w:rsidRDefault="00A0041F" w:rsidP="00A0041F">
            <w:pPr>
              <w:pStyle w:val="paragraph"/>
              <w:spacing w:before="0" w:beforeAutospacing="0" w:after="0" w:afterAutospacing="0"/>
              <w:textAlignment w:val="baseline"/>
              <w:rPr>
                <w:rFonts w:eastAsia="SimSun"/>
                <w:sz w:val="20"/>
              </w:rPr>
            </w:pPr>
            <w:r w:rsidRPr="00A0041F">
              <w:rPr>
                <w:rStyle w:val="normaltextrun"/>
                <w:rFonts w:eastAsia="Malgun Gothic"/>
                <w:sz w:val="20"/>
                <w:lang w:eastAsia="ko-KR"/>
              </w:rPr>
              <w:t>Lenovo, Motorola Mobility</w:t>
            </w:r>
          </w:p>
        </w:tc>
        <w:tc>
          <w:tcPr>
            <w:tcW w:w="20522" w:type="dxa"/>
            <w:tcBorders>
              <w:top w:val="single" w:sz="4" w:space="0" w:color="auto"/>
              <w:left w:val="single" w:sz="4" w:space="0" w:color="auto"/>
              <w:bottom w:val="single" w:sz="4" w:space="0" w:color="auto"/>
              <w:right w:val="single" w:sz="4" w:space="0" w:color="auto"/>
            </w:tcBorders>
          </w:tcPr>
          <w:p w14:paraId="489F5132" w14:textId="2DA027E1" w:rsidR="00A0041F" w:rsidRPr="00A0041F" w:rsidRDefault="00A0041F" w:rsidP="00A0041F">
            <w:pPr>
              <w:jc w:val="left"/>
              <w:rPr>
                <w:rFonts w:eastAsia="SimSun"/>
              </w:rPr>
            </w:pPr>
            <w:r w:rsidRPr="00A0041F">
              <w:rPr>
                <w:rFonts w:eastAsiaTheme="minorEastAsia"/>
                <w:lang w:eastAsia="ko-KR"/>
              </w:rPr>
              <w:t>Support this FG</w:t>
            </w:r>
          </w:p>
        </w:tc>
      </w:tr>
      <w:tr w:rsidR="003C3E21" w14:paraId="4228132A" w14:textId="77777777" w:rsidTr="003D7045">
        <w:tc>
          <w:tcPr>
            <w:tcW w:w="1818" w:type="dxa"/>
            <w:tcBorders>
              <w:top w:val="single" w:sz="4" w:space="0" w:color="auto"/>
              <w:left w:val="single" w:sz="4" w:space="0" w:color="auto"/>
              <w:bottom w:val="single" w:sz="4" w:space="0" w:color="auto"/>
              <w:right w:val="single" w:sz="4" w:space="0" w:color="auto"/>
            </w:tcBorders>
          </w:tcPr>
          <w:p w14:paraId="1F674C93" w14:textId="0275DFFA" w:rsidR="003C3E21" w:rsidRPr="00A0041F" w:rsidRDefault="003C3E21" w:rsidP="00A0041F">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58F17526" w14:textId="50AC6774" w:rsidR="003C3E21" w:rsidRPr="00A0041F" w:rsidRDefault="003C3E21" w:rsidP="00A0041F">
            <w:pPr>
              <w:jc w:val="left"/>
              <w:rPr>
                <w:rFonts w:eastAsiaTheme="minorEastAsia"/>
                <w:lang w:eastAsia="ko-KR"/>
              </w:rPr>
            </w:pPr>
            <w:r>
              <w:rPr>
                <w:rFonts w:eastAsiaTheme="minorEastAsia"/>
                <w:lang w:eastAsia="ko-KR"/>
              </w:rPr>
              <w:t>Agreement needed first.</w:t>
            </w:r>
          </w:p>
        </w:tc>
      </w:tr>
    </w:tbl>
    <w:p w14:paraId="54D714FD" w14:textId="3EF44927" w:rsidR="00D6097D" w:rsidRPr="00434D06" w:rsidRDefault="00D6097D" w:rsidP="00F90ACB">
      <w:pPr>
        <w:pStyle w:val="maintext"/>
        <w:ind w:firstLineChars="90" w:firstLine="180"/>
        <w:rPr>
          <w:rFonts w:ascii="Calibri" w:hAnsi="Calibri" w:cs="Arial"/>
          <w:color w:val="000000"/>
        </w:rPr>
      </w:pPr>
    </w:p>
    <w:p w14:paraId="54D714FE" w14:textId="77777777" w:rsidR="00577143" w:rsidRPr="00434D06" w:rsidRDefault="00577143" w:rsidP="000B3AC8">
      <w:pPr>
        <w:pStyle w:val="Heading1"/>
        <w:numPr>
          <w:ilvl w:val="0"/>
          <w:numId w:val="9"/>
        </w:numPr>
        <w:jc w:val="both"/>
        <w:rPr>
          <w:color w:val="000000"/>
        </w:rPr>
      </w:pPr>
      <w:r w:rsidRPr="00434D06">
        <w:rPr>
          <w:color w:val="000000"/>
        </w:rPr>
        <w:t>Conclusion</w:t>
      </w:r>
    </w:p>
    <w:p w14:paraId="54D714FF" w14:textId="77777777" w:rsidR="00456757" w:rsidRPr="004D050E" w:rsidRDefault="00456757" w:rsidP="00456757">
      <w:pPr>
        <w:pStyle w:val="maintext"/>
        <w:ind w:firstLineChars="90" w:firstLine="180"/>
        <w:rPr>
          <w:rFonts w:ascii="Calibri" w:hAnsi="Calibri" w:cs="Calibri"/>
          <w:color w:val="000000"/>
        </w:rPr>
      </w:pPr>
      <w:r w:rsidRPr="00456757">
        <w:rPr>
          <w:rFonts w:ascii="Calibri" w:hAnsi="Calibri" w:cs="Calibri"/>
          <w:color w:val="000000"/>
        </w:rPr>
        <w:t>After further discussion on the RAN1 email reflector the following was agreed as part of this email discussion:</w:t>
      </w:r>
    </w:p>
    <w:p w14:paraId="54D71500" w14:textId="77777777" w:rsidR="00577143" w:rsidRPr="00434D06" w:rsidRDefault="00577143" w:rsidP="000B3AC8">
      <w:pPr>
        <w:pStyle w:val="Heading1"/>
        <w:numPr>
          <w:ilvl w:val="0"/>
          <w:numId w:val="9"/>
        </w:numPr>
        <w:jc w:val="both"/>
        <w:rPr>
          <w:color w:val="000000"/>
        </w:rPr>
      </w:pPr>
      <w:r w:rsidRPr="00434D06">
        <w:rPr>
          <w:color w:val="000000"/>
        </w:rPr>
        <w:lastRenderedPageBreak/>
        <w:t>References</w:t>
      </w:r>
    </w:p>
    <w:p w14:paraId="54D71501" w14:textId="77777777" w:rsidR="00BD343C" w:rsidRDefault="005E5156" w:rsidP="004D050E">
      <w:pPr>
        <w:pStyle w:val="2222"/>
        <w:numPr>
          <w:ilvl w:val="0"/>
          <w:numId w:val="7"/>
        </w:numPr>
        <w:spacing w:line="288" w:lineRule="auto"/>
        <w:ind w:firstLineChars="0"/>
        <w:rPr>
          <w:rFonts w:ascii="Calibri" w:hAnsi="Calibri" w:cs="Times New Roman"/>
          <w:color w:val="000000"/>
          <w:lang w:eastAsia="ko-KR"/>
        </w:rPr>
      </w:pPr>
      <w:bookmarkStart w:id="271" w:name="_Ref84504577"/>
      <w:r w:rsidRPr="005E5156">
        <w:rPr>
          <w:rFonts w:ascii="Calibri" w:hAnsi="Calibri" w:cs="Times New Roman"/>
          <w:color w:val="000000"/>
          <w:lang w:eastAsia="ko-KR"/>
        </w:rPr>
        <w:t>R1-2108679</w:t>
      </w:r>
      <w:r>
        <w:rPr>
          <w:rFonts w:ascii="Calibri" w:hAnsi="Calibri" w:cs="Times New Roman"/>
          <w:color w:val="000000"/>
          <w:lang w:eastAsia="ko-KR"/>
        </w:rPr>
        <w:t xml:space="preserve">, </w:t>
      </w:r>
      <w:r w:rsidRPr="005E5156">
        <w:rPr>
          <w:rFonts w:ascii="Calibri" w:hAnsi="Calibri" w:cs="Times New Roman"/>
          <w:color w:val="000000"/>
          <w:lang w:eastAsia="ko-KR"/>
        </w:rPr>
        <w:t>Preliminary RAN1 UE features list for Rel-17 NR</w:t>
      </w:r>
      <w:r>
        <w:rPr>
          <w:rFonts w:ascii="Calibri" w:hAnsi="Calibri" w:cs="Times New Roman"/>
          <w:color w:val="000000"/>
          <w:lang w:eastAsia="ko-KR"/>
        </w:rPr>
        <w:t xml:space="preserve">, </w:t>
      </w:r>
      <w:r w:rsidRPr="005E5156">
        <w:rPr>
          <w:rFonts w:ascii="Calibri" w:hAnsi="Calibri" w:cs="Times New Roman"/>
          <w:color w:val="000000"/>
          <w:lang w:eastAsia="ko-KR"/>
        </w:rPr>
        <w:t>Moderators (AT&amp;T, NTT DOCOMO, INC.)</w:t>
      </w:r>
      <w:bookmarkEnd w:id="271"/>
    </w:p>
    <w:p w14:paraId="54D71502" w14:textId="77777777" w:rsidR="00CC6186" w:rsidRPr="00CC6186" w:rsidRDefault="00CC6186" w:rsidP="00CC6186">
      <w:pPr>
        <w:pStyle w:val="2222"/>
        <w:numPr>
          <w:ilvl w:val="0"/>
          <w:numId w:val="7"/>
        </w:numPr>
        <w:spacing w:line="288" w:lineRule="auto"/>
        <w:ind w:firstLineChars="0"/>
        <w:rPr>
          <w:rFonts w:ascii="Calibri" w:hAnsi="Calibri" w:cs="Times New Roman"/>
          <w:color w:val="000000"/>
          <w:lang w:eastAsia="ko-KR"/>
        </w:rPr>
      </w:pPr>
      <w:bookmarkStart w:id="272" w:name="_Ref84504582"/>
      <w:r w:rsidRPr="00CC6186">
        <w:rPr>
          <w:rFonts w:ascii="Calibri" w:hAnsi="Calibri" w:cs="Times New Roman"/>
          <w:color w:val="000000"/>
          <w:lang w:eastAsia="ko-KR"/>
        </w:rPr>
        <w:t>R1-2108834</w:t>
      </w:r>
      <w:r>
        <w:rPr>
          <w:rFonts w:ascii="Calibri" w:hAnsi="Calibri" w:cs="Times New Roman"/>
          <w:color w:val="000000"/>
          <w:lang w:eastAsia="ko-KR"/>
        </w:rPr>
        <w:t xml:space="preserve">, </w:t>
      </w:r>
      <w:r w:rsidRPr="00CC6186">
        <w:rPr>
          <w:rFonts w:ascii="Calibri" w:hAnsi="Calibri" w:cs="Times New Roman"/>
          <w:color w:val="000000"/>
          <w:lang w:eastAsia="ko-KR"/>
        </w:rPr>
        <w:t>UE features for supporting NR from 52.6 GHz to 71 GHz</w:t>
      </w:r>
      <w:r>
        <w:rPr>
          <w:rFonts w:ascii="Calibri" w:hAnsi="Calibri" w:cs="Times New Roman"/>
          <w:color w:val="000000"/>
          <w:lang w:eastAsia="ko-KR"/>
        </w:rPr>
        <w:t xml:space="preserve">, </w:t>
      </w:r>
      <w:r w:rsidRPr="00CC6186">
        <w:rPr>
          <w:rFonts w:ascii="Calibri" w:hAnsi="Calibri" w:cs="Times New Roman"/>
          <w:color w:val="000000"/>
          <w:lang w:eastAsia="ko-KR"/>
        </w:rPr>
        <w:t>FUTUREWEI</w:t>
      </w:r>
      <w:bookmarkEnd w:id="272"/>
    </w:p>
    <w:p w14:paraId="54D71503" w14:textId="77777777" w:rsidR="00CC6186" w:rsidRPr="00CC6186" w:rsidRDefault="00CC6186" w:rsidP="00CC6186">
      <w:pPr>
        <w:pStyle w:val="2222"/>
        <w:numPr>
          <w:ilvl w:val="0"/>
          <w:numId w:val="7"/>
        </w:numPr>
        <w:spacing w:line="288" w:lineRule="auto"/>
        <w:ind w:firstLineChars="0"/>
        <w:rPr>
          <w:rFonts w:ascii="Calibri" w:hAnsi="Calibri" w:cs="Times New Roman"/>
          <w:color w:val="000000"/>
          <w:lang w:eastAsia="ko-KR"/>
        </w:rPr>
      </w:pPr>
      <w:bookmarkStart w:id="273" w:name="_Ref84504588"/>
      <w:r w:rsidRPr="00CC6186">
        <w:rPr>
          <w:rFonts w:ascii="Calibri" w:hAnsi="Calibri" w:cs="Times New Roman"/>
          <w:color w:val="000000"/>
          <w:lang w:eastAsia="ko-KR"/>
        </w:rPr>
        <w:t>R1-2108941</w:t>
      </w:r>
      <w:r>
        <w:rPr>
          <w:rFonts w:ascii="Calibri" w:hAnsi="Calibri" w:cs="Times New Roman"/>
          <w:color w:val="000000"/>
          <w:lang w:eastAsia="ko-KR"/>
        </w:rPr>
        <w:t xml:space="preserve">, </w:t>
      </w:r>
      <w:r w:rsidRPr="00CC6186">
        <w:rPr>
          <w:rFonts w:ascii="Calibri" w:hAnsi="Calibri" w:cs="Times New Roman"/>
          <w:color w:val="000000"/>
          <w:lang w:eastAsia="ko-KR"/>
        </w:rPr>
        <w:t>Discussion on UE features for 52.6 to 71GHz</w:t>
      </w:r>
      <w:r>
        <w:rPr>
          <w:rFonts w:ascii="Calibri" w:hAnsi="Calibri" w:cs="Times New Roman"/>
          <w:color w:val="000000"/>
          <w:lang w:eastAsia="ko-KR"/>
        </w:rPr>
        <w:t xml:space="preserve">, </w:t>
      </w:r>
      <w:r w:rsidRPr="00CC6186">
        <w:rPr>
          <w:rFonts w:ascii="Calibri" w:hAnsi="Calibri" w:cs="Times New Roman"/>
          <w:color w:val="000000"/>
          <w:lang w:eastAsia="ko-KR"/>
        </w:rPr>
        <w:t>ZTE</w:t>
      </w:r>
      <w:r>
        <w:rPr>
          <w:rFonts w:ascii="Calibri" w:hAnsi="Calibri" w:cs="Times New Roman"/>
          <w:color w:val="000000"/>
          <w:lang w:eastAsia="ko-KR"/>
        </w:rPr>
        <w:t>/</w:t>
      </w:r>
      <w:r w:rsidRPr="00CC6186">
        <w:rPr>
          <w:rFonts w:ascii="Calibri" w:hAnsi="Calibri" w:cs="Times New Roman"/>
          <w:color w:val="000000"/>
          <w:lang w:eastAsia="ko-KR"/>
        </w:rPr>
        <w:t>Sanechips</w:t>
      </w:r>
      <w:bookmarkEnd w:id="273"/>
    </w:p>
    <w:p w14:paraId="54D71504" w14:textId="77777777" w:rsidR="00CC6186" w:rsidRPr="00CC6186" w:rsidRDefault="00CC6186" w:rsidP="00CC6186">
      <w:pPr>
        <w:pStyle w:val="2222"/>
        <w:numPr>
          <w:ilvl w:val="0"/>
          <w:numId w:val="7"/>
        </w:numPr>
        <w:spacing w:line="288" w:lineRule="auto"/>
        <w:ind w:firstLineChars="0"/>
        <w:rPr>
          <w:rFonts w:ascii="Calibri" w:hAnsi="Calibri" w:cs="Times New Roman"/>
          <w:color w:val="000000"/>
          <w:lang w:eastAsia="ko-KR"/>
        </w:rPr>
      </w:pPr>
      <w:bookmarkStart w:id="274" w:name="_Ref84504594"/>
      <w:r w:rsidRPr="00CC6186">
        <w:rPr>
          <w:rFonts w:ascii="Calibri" w:hAnsi="Calibri" w:cs="Times New Roman"/>
          <w:color w:val="000000"/>
          <w:lang w:eastAsia="ko-KR"/>
        </w:rPr>
        <w:t>R1-2109014</w:t>
      </w:r>
      <w:r>
        <w:rPr>
          <w:rFonts w:ascii="Calibri" w:hAnsi="Calibri" w:cs="Times New Roman"/>
          <w:color w:val="000000"/>
          <w:lang w:eastAsia="ko-KR"/>
        </w:rPr>
        <w:t xml:space="preserve">, </w:t>
      </w:r>
      <w:r w:rsidRPr="00CC6186">
        <w:rPr>
          <w:rFonts w:ascii="Calibri" w:hAnsi="Calibri" w:cs="Times New Roman"/>
          <w:color w:val="000000"/>
          <w:lang w:eastAsia="ko-KR"/>
        </w:rPr>
        <w:t>Discussions on UE features for NR operation from 52.6GHz to 71GHz</w:t>
      </w:r>
      <w:r>
        <w:rPr>
          <w:rFonts w:ascii="Calibri" w:hAnsi="Calibri" w:cs="Times New Roman"/>
          <w:color w:val="000000"/>
          <w:lang w:eastAsia="ko-KR"/>
        </w:rPr>
        <w:t xml:space="preserve">, </w:t>
      </w:r>
      <w:r w:rsidRPr="00CC6186">
        <w:rPr>
          <w:rFonts w:ascii="Calibri" w:hAnsi="Calibri" w:cs="Times New Roman"/>
          <w:color w:val="000000"/>
          <w:lang w:eastAsia="ko-KR"/>
        </w:rPr>
        <w:t>vivo</w:t>
      </w:r>
      <w:bookmarkEnd w:id="274"/>
    </w:p>
    <w:p w14:paraId="54D71505" w14:textId="77777777" w:rsidR="00CC6186" w:rsidRPr="00CC6186" w:rsidRDefault="00CC6186" w:rsidP="00CC6186">
      <w:pPr>
        <w:pStyle w:val="2222"/>
        <w:numPr>
          <w:ilvl w:val="0"/>
          <w:numId w:val="7"/>
        </w:numPr>
        <w:spacing w:line="288" w:lineRule="auto"/>
        <w:ind w:firstLineChars="0"/>
        <w:rPr>
          <w:rFonts w:ascii="Calibri" w:hAnsi="Calibri" w:cs="Times New Roman"/>
          <w:color w:val="000000"/>
          <w:lang w:eastAsia="ko-KR"/>
        </w:rPr>
      </w:pPr>
      <w:bookmarkStart w:id="275" w:name="_Ref84504600"/>
      <w:r w:rsidRPr="00CC6186">
        <w:rPr>
          <w:rFonts w:ascii="Calibri" w:hAnsi="Calibri" w:cs="Times New Roman"/>
          <w:color w:val="000000"/>
          <w:lang w:eastAsia="ko-KR"/>
        </w:rPr>
        <w:t>R1-2109144</w:t>
      </w:r>
      <w:r>
        <w:rPr>
          <w:rFonts w:ascii="Calibri" w:hAnsi="Calibri" w:cs="Times New Roman"/>
          <w:color w:val="000000"/>
          <w:lang w:eastAsia="ko-KR"/>
        </w:rPr>
        <w:t xml:space="preserve">, </w:t>
      </w:r>
      <w:r w:rsidRPr="00CC6186">
        <w:rPr>
          <w:rFonts w:ascii="Calibri" w:hAnsi="Calibri" w:cs="Times New Roman"/>
          <w:color w:val="000000"/>
          <w:lang w:eastAsia="ko-KR"/>
        </w:rPr>
        <w:t>Rel-17 UE features for extension to 71 GHz</w:t>
      </w:r>
      <w:r>
        <w:rPr>
          <w:rFonts w:ascii="Calibri" w:hAnsi="Calibri" w:cs="Times New Roman"/>
          <w:color w:val="000000"/>
          <w:lang w:eastAsia="ko-KR"/>
        </w:rPr>
        <w:t xml:space="preserve">, </w:t>
      </w:r>
      <w:r w:rsidRPr="00CC6186">
        <w:rPr>
          <w:rFonts w:ascii="Calibri" w:hAnsi="Calibri" w:cs="Times New Roman"/>
          <w:color w:val="000000"/>
          <w:lang w:eastAsia="ko-KR"/>
        </w:rPr>
        <w:t>Huawei</w:t>
      </w:r>
      <w:r>
        <w:rPr>
          <w:rFonts w:ascii="Calibri" w:hAnsi="Calibri" w:cs="Times New Roman"/>
          <w:color w:val="000000"/>
          <w:lang w:eastAsia="ko-KR"/>
        </w:rPr>
        <w:t>/</w:t>
      </w:r>
      <w:r w:rsidRPr="00CC6186">
        <w:rPr>
          <w:rFonts w:ascii="Calibri" w:hAnsi="Calibri" w:cs="Times New Roman"/>
          <w:color w:val="000000"/>
          <w:lang w:eastAsia="ko-KR"/>
        </w:rPr>
        <w:t>HiSilicon</w:t>
      </w:r>
      <w:bookmarkEnd w:id="275"/>
    </w:p>
    <w:p w14:paraId="54D71506" w14:textId="77777777" w:rsidR="00CC6186" w:rsidRPr="00CC6186" w:rsidRDefault="00CC6186" w:rsidP="00CC6186">
      <w:pPr>
        <w:pStyle w:val="2222"/>
        <w:numPr>
          <w:ilvl w:val="0"/>
          <w:numId w:val="7"/>
        </w:numPr>
        <w:spacing w:line="288" w:lineRule="auto"/>
        <w:ind w:firstLineChars="0"/>
        <w:rPr>
          <w:rFonts w:ascii="Calibri" w:hAnsi="Calibri" w:cs="Times New Roman"/>
          <w:color w:val="000000"/>
          <w:lang w:eastAsia="ko-KR"/>
        </w:rPr>
      </w:pPr>
      <w:bookmarkStart w:id="276" w:name="_Ref84504605"/>
      <w:r w:rsidRPr="00CC6186">
        <w:rPr>
          <w:rFonts w:ascii="Calibri" w:hAnsi="Calibri" w:cs="Times New Roman"/>
          <w:color w:val="000000"/>
          <w:lang w:eastAsia="ko-KR"/>
        </w:rPr>
        <w:t>R1-2109441</w:t>
      </w:r>
      <w:r>
        <w:rPr>
          <w:rFonts w:ascii="Calibri" w:hAnsi="Calibri" w:cs="Times New Roman"/>
          <w:color w:val="000000"/>
          <w:lang w:eastAsia="ko-KR"/>
        </w:rPr>
        <w:t xml:space="preserve">, </w:t>
      </w:r>
      <w:r w:rsidRPr="00CC6186">
        <w:rPr>
          <w:rFonts w:ascii="Calibri" w:hAnsi="Calibri" w:cs="Times New Roman"/>
          <w:color w:val="000000"/>
          <w:lang w:eastAsia="ko-KR"/>
        </w:rPr>
        <w:t>UE features for extending current NR operation to 71 GHz</w:t>
      </w:r>
      <w:r>
        <w:rPr>
          <w:rFonts w:ascii="Calibri" w:hAnsi="Calibri" w:cs="Times New Roman"/>
          <w:color w:val="000000"/>
          <w:lang w:eastAsia="ko-KR"/>
        </w:rPr>
        <w:t xml:space="preserve">, </w:t>
      </w:r>
      <w:r w:rsidRPr="00CC6186">
        <w:rPr>
          <w:rFonts w:ascii="Calibri" w:hAnsi="Calibri" w:cs="Times New Roman"/>
          <w:color w:val="000000"/>
          <w:lang w:eastAsia="ko-KR"/>
        </w:rPr>
        <w:t>Ericsson</w:t>
      </w:r>
      <w:bookmarkEnd w:id="276"/>
    </w:p>
    <w:p w14:paraId="54D71507" w14:textId="77777777" w:rsidR="00CC6186" w:rsidRPr="00CC6186" w:rsidRDefault="00CC6186" w:rsidP="00CC6186">
      <w:pPr>
        <w:pStyle w:val="2222"/>
        <w:numPr>
          <w:ilvl w:val="0"/>
          <w:numId w:val="7"/>
        </w:numPr>
        <w:spacing w:line="288" w:lineRule="auto"/>
        <w:ind w:firstLineChars="0"/>
        <w:rPr>
          <w:rFonts w:ascii="Calibri" w:hAnsi="Calibri" w:cs="Times New Roman"/>
          <w:color w:val="000000"/>
          <w:lang w:eastAsia="ko-KR"/>
        </w:rPr>
      </w:pPr>
      <w:bookmarkStart w:id="277" w:name="_Ref84504611"/>
      <w:r w:rsidRPr="00CC6186">
        <w:rPr>
          <w:rFonts w:ascii="Calibri" w:hAnsi="Calibri" w:cs="Times New Roman"/>
          <w:color w:val="000000"/>
          <w:lang w:eastAsia="ko-KR"/>
        </w:rPr>
        <w:t>R1-2109525</w:t>
      </w:r>
      <w:r>
        <w:rPr>
          <w:rFonts w:ascii="Calibri" w:hAnsi="Calibri" w:cs="Times New Roman"/>
          <w:color w:val="000000"/>
          <w:lang w:eastAsia="ko-KR"/>
        </w:rPr>
        <w:t xml:space="preserve">, </w:t>
      </w:r>
      <w:r w:rsidRPr="00CC6186">
        <w:rPr>
          <w:rFonts w:ascii="Calibri" w:hAnsi="Calibri" w:cs="Times New Roman"/>
          <w:color w:val="000000"/>
          <w:lang w:eastAsia="ko-KR"/>
        </w:rPr>
        <w:t>UE features for supporting NR from 52.6 GHz to 71 GHz</w:t>
      </w:r>
      <w:r>
        <w:rPr>
          <w:rFonts w:ascii="Calibri" w:hAnsi="Calibri" w:cs="Times New Roman"/>
          <w:color w:val="000000"/>
          <w:lang w:eastAsia="ko-KR"/>
        </w:rPr>
        <w:t xml:space="preserve">, </w:t>
      </w:r>
      <w:r w:rsidRPr="00CC6186">
        <w:rPr>
          <w:rFonts w:ascii="Calibri" w:hAnsi="Calibri" w:cs="Times New Roman"/>
          <w:color w:val="000000"/>
          <w:lang w:eastAsia="ko-KR"/>
        </w:rPr>
        <w:t>Samsung</w:t>
      </w:r>
      <w:bookmarkEnd w:id="277"/>
    </w:p>
    <w:p w14:paraId="54D71508" w14:textId="77777777" w:rsidR="00CC6186" w:rsidRPr="00CC6186" w:rsidRDefault="00CC6186" w:rsidP="00CC6186">
      <w:pPr>
        <w:pStyle w:val="2222"/>
        <w:numPr>
          <w:ilvl w:val="0"/>
          <w:numId w:val="7"/>
        </w:numPr>
        <w:spacing w:line="288" w:lineRule="auto"/>
        <w:ind w:firstLineChars="0"/>
        <w:rPr>
          <w:rFonts w:ascii="Calibri" w:hAnsi="Calibri" w:cs="Times New Roman"/>
          <w:color w:val="000000"/>
          <w:lang w:eastAsia="ko-KR"/>
        </w:rPr>
      </w:pPr>
      <w:bookmarkStart w:id="278" w:name="_Ref84504619"/>
      <w:r w:rsidRPr="00CC6186">
        <w:rPr>
          <w:rFonts w:ascii="Calibri" w:hAnsi="Calibri" w:cs="Times New Roman"/>
          <w:color w:val="000000"/>
          <w:lang w:eastAsia="ko-KR"/>
        </w:rPr>
        <w:t>R1-2109563</w:t>
      </w:r>
      <w:r>
        <w:rPr>
          <w:rFonts w:ascii="Calibri" w:hAnsi="Calibri" w:cs="Times New Roman"/>
          <w:color w:val="000000"/>
          <w:lang w:eastAsia="ko-KR"/>
        </w:rPr>
        <w:t xml:space="preserve">, </w:t>
      </w:r>
      <w:r w:rsidRPr="00CC6186">
        <w:rPr>
          <w:rFonts w:ascii="Calibri" w:hAnsi="Calibri" w:cs="Times New Roman"/>
          <w:color w:val="000000"/>
          <w:lang w:eastAsia="ko-KR"/>
        </w:rPr>
        <w:t>Views on UE features for supporting NR from 52.6 GHz to 71 GHz</w:t>
      </w:r>
      <w:r>
        <w:rPr>
          <w:rFonts w:ascii="Calibri" w:hAnsi="Calibri" w:cs="Times New Roman"/>
          <w:color w:val="000000"/>
          <w:lang w:eastAsia="ko-KR"/>
        </w:rPr>
        <w:t xml:space="preserve">, </w:t>
      </w:r>
      <w:r w:rsidRPr="00CC6186">
        <w:rPr>
          <w:rFonts w:ascii="Calibri" w:hAnsi="Calibri" w:cs="Times New Roman"/>
          <w:color w:val="000000"/>
          <w:lang w:eastAsia="ko-KR"/>
        </w:rPr>
        <w:t>MediaTek Inc.</w:t>
      </w:r>
      <w:bookmarkEnd w:id="278"/>
    </w:p>
    <w:p w14:paraId="54D71509" w14:textId="77777777" w:rsidR="00CC6186" w:rsidRPr="00CC6186" w:rsidRDefault="00CC6186" w:rsidP="00CC6186">
      <w:pPr>
        <w:pStyle w:val="2222"/>
        <w:numPr>
          <w:ilvl w:val="0"/>
          <w:numId w:val="7"/>
        </w:numPr>
        <w:spacing w:line="288" w:lineRule="auto"/>
        <w:ind w:firstLineChars="0"/>
        <w:rPr>
          <w:rFonts w:ascii="Calibri" w:hAnsi="Calibri" w:cs="Times New Roman"/>
          <w:color w:val="000000"/>
          <w:lang w:eastAsia="ko-KR"/>
        </w:rPr>
      </w:pPr>
      <w:bookmarkStart w:id="279" w:name="_Ref84504628"/>
      <w:r w:rsidRPr="00CC6186">
        <w:rPr>
          <w:rFonts w:ascii="Calibri" w:hAnsi="Calibri" w:cs="Times New Roman"/>
          <w:color w:val="000000"/>
          <w:lang w:eastAsia="ko-KR"/>
        </w:rPr>
        <w:t>R1-2109643</w:t>
      </w:r>
      <w:r>
        <w:rPr>
          <w:rFonts w:ascii="Calibri" w:hAnsi="Calibri" w:cs="Times New Roman"/>
          <w:color w:val="000000"/>
          <w:lang w:eastAsia="ko-KR"/>
        </w:rPr>
        <w:t xml:space="preserve">, </w:t>
      </w:r>
      <w:r w:rsidRPr="00CC6186">
        <w:rPr>
          <w:rFonts w:ascii="Calibri" w:hAnsi="Calibri" w:cs="Times New Roman"/>
          <w:color w:val="000000"/>
          <w:lang w:eastAsia="ko-KR"/>
        </w:rPr>
        <w:t>Discussion on UE capability for extending NR up to 71 GHz</w:t>
      </w:r>
      <w:r>
        <w:rPr>
          <w:rFonts w:ascii="Calibri" w:hAnsi="Calibri" w:cs="Times New Roman"/>
          <w:color w:val="000000"/>
          <w:lang w:eastAsia="ko-KR"/>
        </w:rPr>
        <w:t xml:space="preserve">, </w:t>
      </w:r>
      <w:r w:rsidRPr="00CC6186">
        <w:rPr>
          <w:rFonts w:ascii="Calibri" w:hAnsi="Calibri" w:cs="Times New Roman"/>
          <w:color w:val="000000"/>
          <w:lang w:eastAsia="ko-KR"/>
        </w:rPr>
        <w:t>Intel Corporation</w:t>
      </w:r>
      <w:bookmarkEnd w:id="279"/>
    </w:p>
    <w:p w14:paraId="54D7150A" w14:textId="77777777" w:rsidR="00CC6186" w:rsidRPr="00CC6186" w:rsidRDefault="00CC6186" w:rsidP="00CC6186">
      <w:pPr>
        <w:pStyle w:val="2222"/>
        <w:numPr>
          <w:ilvl w:val="0"/>
          <w:numId w:val="7"/>
        </w:numPr>
        <w:spacing w:line="288" w:lineRule="auto"/>
        <w:ind w:firstLineChars="0"/>
        <w:rPr>
          <w:rFonts w:ascii="Calibri" w:hAnsi="Calibri" w:cs="Times New Roman"/>
          <w:color w:val="000000"/>
          <w:lang w:eastAsia="ko-KR"/>
        </w:rPr>
      </w:pPr>
      <w:bookmarkStart w:id="280" w:name="_Ref84504633"/>
      <w:r w:rsidRPr="00CC6186">
        <w:rPr>
          <w:rFonts w:ascii="Calibri" w:hAnsi="Calibri" w:cs="Times New Roman"/>
          <w:color w:val="000000"/>
          <w:lang w:eastAsia="ko-KR"/>
        </w:rPr>
        <w:t>R1-2109707</w:t>
      </w:r>
      <w:r>
        <w:rPr>
          <w:rFonts w:ascii="Calibri" w:hAnsi="Calibri" w:cs="Times New Roman"/>
          <w:color w:val="000000"/>
          <w:lang w:eastAsia="ko-KR"/>
        </w:rPr>
        <w:t xml:space="preserve">, </w:t>
      </w:r>
      <w:r w:rsidRPr="00CC6186">
        <w:rPr>
          <w:rFonts w:ascii="Calibri" w:hAnsi="Calibri" w:cs="Times New Roman"/>
          <w:color w:val="000000"/>
          <w:lang w:eastAsia="ko-KR"/>
        </w:rPr>
        <w:t>Views on Rel-17 UE features for supporting NR from 52.6 GHz to 71 GHz</w:t>
      </w:r>
      <w:r>
        <w:rPr>
          <w:rFonts w:ascii="Calibri" w:hAnsi="Calibri" w:cs="Times New Roman"/>
          <w:color w:val="000000"/>
          <w:lang w:eastAsia="ko-KR"/>
        </w:rPr>
        <w:t xml:space="preserve">, </w:t>
      </w:r>
      <w:r w:rsidRPr="00CC6186">
        <w:rPr>
          <w:rFonts w:ascii="Calibri" w:hAnsi="Calibri" w:cs="Times New Roman"/>
          <w:color w:val="000000"/>
          <w:lang w:eastAsia="ko-KR"/>
        </w:rPr>
        <w:t>NTT DOCOMO, INC.</w:t>
      </w:r>
      <w:bookmarkEnd w:id="280"/>
    </w:p>
    <w:p w14:paraId="54D7150B" w14:textId="77777777" w:rsidR="00CC6186" w:rsidRPr="00CC6186" w:rsidRDefault="00CC6186" w:rsidP="00CC6186">
      <w:pPr>
        <w:pStyle w:val="2222"/>
        <w:numPr>
          <w:ilvl w:val="0"/>
          <w:numId w:val="7"/>
        </w:numPr>
        <w:spacing w:line="288" w:lineRule="auto"/>
        <w:ind w:firstLineChars="0"/>
        <w:rPr>
          <w:rFonts w:ascii="Calibri" w:hAnsi="Calibri" w:cs="Times New Roman"/>
          <w:color w:val="000000"/>
          <w:lang w:eastAsia="ko-KR"/>
        </w:rPr>
      </w:pPr>
      <w:bookmarkStart w:id="281" w:name="_Ref84504635"/>
      <w:r w:rsidRPr="00CC6186">
        <w:rPr>
          <w:rFonts w:ascii="Calibri" w:hAnsi="Calibri" w:cs="Times New Roman"/>
          <w:color w:val="000000"/>
          <w:lang w:eastAsia="ko-KR"/>
        </w:rPr>
        <w:t>R1-2109719</w:t>
      </w:r>
      <w:r>
        <w:rPr>
          <w:rFonts w:ascii="Calibri" w:hAnsi="Calibri" w:cs="Times New Roman"/>
          <w:color w:val="000000"/>
          <w:lang w:eastAsia="ko-KR"/>
        </w:rPr>
        <w:t xml:space="preserve">, </w:t>
      </w:r>
      <w:r w:rsidRPr="00CC6186">
        <w:rPr>
          <w:rFonts w:ascii="Calibri" w:hAnsi="Calibri" w:cs="Times New Roman"/>
          <w:color w:val="000000"/>
          <w:lang w:eastAsia="ko-KR"/>
        </w:rPr>
        <w:t>Views on applicability of Rel-15/16 NR UE features to FR2-2</w:t>
      </w:r>
      <w:r>
        <w:rPr>
          <w:rFonts w:ascii="Calibri" w:hAnsi="Calibri" w:cs="Times New Roman"/>
          <w:color w:val="000000"/>
          <w:lang w:eastAsia="ko-KR"/>
        </w:rPr>
        <w:t xml:space="preserve">, </w:t>
      </w:r>
      <w:r w:rsidRPr="00CC6186">
        <w:rPr>
          <w:rFonts w:ascii="Calibri" w:hAnsi="Calibri" w:cs="Times New Roman"/>
          <w:color w:val="000000"/>
          <w:lang w:eastAsia="ko-KR"/>
        </w:rPr>
        <w:t>NTT DOCOMO, INC.</w:t>
      </w:r>
      <w:bookmarkEnd w:id="281"/>
    </w:p>
    <w:p w14:paraId="54D7150C" w14:textId="77777777" w:rsidR="00CC6186" w:rsidRPr="00CC6186" w:rsidRDefault="00CC6186" w:rsidP="00CC6186">
      <w:pPr>
        <w:pStyle w:val="2222"/>
        <w:numPr>
          <w:ilvl w:val="0"/>
          <w:numId w:val="7"/>
        </w:numPr>
        <w:spacing w:line="288" w:lineRule="auto"/>
        <w:ind w:firstLineChars="0"/>
        <w:rPr>
          <w:rFonts w:ascii="Calibri" w:hAnsi="Calibri" w:cs="Times New Roman"/>
          <w:color w:val="000000"/>
          <w:lang w:eastAsia="ko-KR"/>
        </w:rPr>
      </w:pPr>
      <w:bookmarkStart w:id="282" w:name="_Ref84504641"/>
      <w:r w:rsidRPr="00CC6186">
        <w:rPr>
          <w:rFonts w:ascii="Calibri" w:hAnsi="Calibri" w:cs="Times New Roman"/>
          <w:color w:val="000000"/>
          <w:lang w:eastAsia="ko-KR"/>
        </w:rPr>
        <w:t>R1-2109969</w:t>
      </w:r>
      <w:r>
        <w:rPr>
          <w:rFonts w:ascii="Calibri" w:hAnsi="Calibri" w:cs="Times New Roman"/>
          <w:color w:val="000000"/>
          <w:lang w:eastAsia="ko-KR"/>
        </w:rPr>
        <w:t xml:space="preserve">, </w:t>
      </w:r>
      <w:r w:rsidRPr="00CC6186">
        <w:rPr>
          <w:rFonts w:ascii="Calibri" w:hAnsi="Calibri" w:cs="Times New Roman"/>
          <w:color w:val="000000"/>
          <w:lang w:eastAsia="ko-KR"/>
        </w:rPr>
        <w:t>Discussion on UE features for NR above 52.6 GHz</w:t>
      </w:r>
      <w:r>
        <w:rPr>
          <w:rFonts w:ascii="Calibri" w:hAnsi="Calibri" w:cs="Times New Roman"/>
          <w:color w:val="000000"/>
          <w:lang w:eastAsia="ko-KR"/>
        </w:rPr>
        <w:t xml:space="preserve">, </w:t>
      </w:r>
      <w:r w:rsidRPr="00CC6186">
        <w:rPr>
          <w:rFonts w:ascii="Calibri" w:hAnsi="Calibri" w:cs="Times New Roman"/>
          <w:color w:val="000000"/>
          <w:lang w:eastAsia="ko-KR"/>
        </w:rPr>
        <w:t>LG Electronics</w:t>
      </w:r>
      <w:bookmarkEnd w:id="282"/>
    </w:p>
    <w:p w14:paraId="54D7150D" w14:textId="77777777" w:rsidR="00CC6186" w:rsidRPr="00CC6186" w:rsidRDefault="00CC6186" w:rsidP="00CC6186">
      <w:pPr>
        <w:pStyle w:val="2222"/>
        <w:numPr>
          <w:ilvl w:val="0"/>
          <w:numId w:val="7"/>
        </w:numPr>
        <w:spacing w:line="288" w:lineRule="auto"/>
        <w:ind w:firstLineChars="0"/>
        <w:rPr>
          <w:rFonts w:ascii="Calibri" w:hAnsi="Calibri" w:cs="Times New Roman"/>
          <w:color w:val="000000"/>
          <w:lang w:eastAsia="ko-KR"/>
        </w:rPr>
      </w:pPr>
      <w:bookmarkStart w:id="283" w:name="_Ref84504648"/>
      <w:r w:rsidRPr="00CC6186">
        <w:rPr>
          <w:rFonts w:ascii="Calibri" w:hAnsi="Calibri" w:cs="Times New Roman"/>
          <w:color w:val="000000"/>
          <w:lang w:eastAsia="ko-KR"/>
        </w:rPr>
        <w:t>R1-2110066</w:t>
      </w:r>
      <w:r>
        <w:rPr>
          <w:rFonts w:ascii="Calibri" w:hAnsi="Calibri" w:cs="Times New Roman"/>
          <w:color w:val="000000"/>
          <w:lang w:eastAsia="ko-KR"/>
        </w:rPr>
        <w:t xml:space="preserve">, </w:t>
      </w:r>
      <w:r w:rsidRPr="00CC6186">
        <w:rPr>
          <w:rFonts w:ascii="Calibri" w:hAnsi="Calibri" w:cs="Times New Roman"/>
          <w:color w:val="000000"/>
          <w:lang w:eastAsia="ko-KR"/>
        </w:rPr>
        <w:t>Views on UE features for supporting NR from 52.6 GHz to 71 GHz</w:t>
      </w:r>
      <w:r>
        <w:rPr>
          <w:rFonts w:ascii="Calibri" w:hAnsi="Calibri" w:cs="Times New Roman"/>
          <w:color w:val="000000"/>
          <w:lang w:eastAsia="ko-KR"/>
        </w:rPr>
        <w:t xml:space="preserve">, </w:t>
      </w:r>
      <w:r w:rsidRPr="00CC6186">
        <w:rPr>
          <w:rFonts w:ascii="Calibri" w:hAnsi="Calibri" w:cs="Times New Roman"/>
          <w:color w:val="000000"/>
          <w:lang w:eastAsia="ko-KR"/>
        </w:rPr>
        <w:t>Apple</w:t>
      </w:r>
      <w:bookmarkEnd w:id="283"/>
    </w:p>
    <w:p w14:paraId="54D7150E" w14:textId="77777777" w:rsidR="00CC6186" w:rsidRPr="004D050E" w:rsidRDefault="00CC6186" w:rsidP="00CC6186">
      <w:pPr>
        <w:pStyle w:val="2222"/>
        <w:numPr>
          <w:ilvl w:val="0"/>
          <w:numId w:val="7"/>
        </w:numPr>
        <w:spacing w:line="288" w:lineRule="auto"/>
        <w:ind w:firstLineChars="0"/>
        <w:rPr>
          <w:rFonts w:ascii="Calibri" w:hAnsi="Calibri" w:cs="Times New Roman"/>
          <w:color w:val="000000"/>
          <w:lang w:eastAsia="ko-KR"/>
        </w:rPr>
      </w:pPr>
      <w:bookmarkStart w:id="284" w:name="_Ref84504656"/>
      <w:r w:rsidRPr="00CC6186">
        <w:rPr>
          <w:rFonts w:ascii="Calibri" w:hAnsi="Calibri" w:cs="Times New Roman"/>
          <w:color w:val="000000"/>
          <w:lang w:eastAsia="ko-KR"/>
        </w:rPr>
        <w:t>R1-2110265</w:t>
      </w:r>
      <w:r>
        <w:rPr>
          <w:rFonts w:ascii="Calibri" w:hAnsi="Calibri" w:cs="Times New Roman"/>
          <w:color w:val="000000"/>
          <w:lang w:eastAsia="ko-KR"/>
        </w:rPr>
        <w:t xml:space="preserve">, </w:t>
      </w:r>
      <w:r w:rsidRPr="00CC6186">
        <w:rPr>
          <w:rFonts w:ascii="Calibri" w:hAnsi="Calibri" w:cs="Times New Roman"/>
          <w:color w:val="000000"/>
          <w:lang w:eastAsia="ko-KR"/>
        </w:rPr>
        <w:t>On UE features for supporting NR from 52.6 GHz to 71 GHz</w:t>
      </w:r>
      <w:r>
        <w:rPr>
          <w:rFonts w:ascii="Calibri" w:hAnsi="Calibri" w:cs="Times New Roman"/>
          <w:color w:val="000000"/>
          <w:lang w:eastAsia="ko-KR"/>
        </w:rPr>
        <w:t xml:space="preserve">, </w:t>
      </w:r>
      <w:r w:rsidRPr="00CC6186">
        <w:rPr>
          <w:rFonts w:ascii="Calibri" w:hAnsi="Calibri" w:cs="Times New Roman"/>
          <w:color w:val="000000"/>
          <w:lang w:eastAsia="ko-KR"/>
        </w:rPr>
        <w:t>Nokia</w:t>
      </w:r>
      <w:r>
        <w:rPr>
          <w:rFonts w:ascii="Calibri" w:hAnsi="Calibri" w:cs="Times New Roman"/>
          <w:color w:val="000000"/>
          <w:lang w:eastAsia="ko-KR"/>
        </w:rPr>
        <w:t>/</w:t>
      </w:r>
      <w:r w:rsidRPr="00CC6186">
        <w:rPr>
          <w:rFonts w:ascii="Calibri" w:hAnsi="Calibri" w:cs="Times New Roman"/>
          <w:color w:val="000000"/>
          <w:lang w:eastAsia="ko-KR"/>
        </w:rPr>
        <w:t>Nokia Shanghai Bell</w:t>
      </w:r>
      <w:bookmarkEnd w:id="284"/>
    </w:p>
    <w:p w14:paraId="54D7150F" w14:textId="77777777" w:rsidR="00000D8D" w:rsidRPr="00434D06" w:rsidRDefault="00000D8D" w:rsidP="00577143">
      <w:pPr>
        <w:pStyle w:val="NoSpacing"/>
        <w:jc w:val="left"/>
        <w:rPr>
          <w:rFonts w:ascii="Calibri" w:hAnsi="Calibri"/>
          <w:color w:val="000000"/>
          <w:lang w:eastAsia="ko-KR"/>
        </w:rPr>
      </w:pPr>
    </w:p>
    <w:sectPr w:rsidR="00000D8D" w:rsidRPr="00434D06">
      <w:pgSz w:w="23803" w:h="16834" w:orient="landscape"/>
      <w:pgMar w:top="1080" w:right="850" w:bottom="1080" w:left="56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15A95D" w14:textId="77777777" w:rsidR="00367C5B" w:rsidRDefault="00367C5B" w:rsidP="00FF028D">
      <w:pPr>
        <w:spacing w:before="0" w:after="0"/>
      </w:pPr>
      <w:r>
        <w:separator/>
      </w:r>
    </w:p>
  </w:endnote>
  <w:endnote w:type="continuationSeparator" w:id="0">
    <w:p w14:paraId="0C3D1923" w14:textId="77777777" w:rsidR="00367C5B" w:rsidRDefault="00367C5B" w:rsidP="00FF028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entury">
    <w:panose1 w:val="0204060405050502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Arial Unicode MS">
    <w:panose1 w:val="020B0604020202020204"/>
    <w:charset w:val="81"/>
    <w:family w:val="modern"/>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CD21B6" w14:textId="77777777" w:rsidR="00367C5B" w:rsidRDefault="00367C5B" w:rsidP="00FF028D">
      <w:pPr>
        <w:spacing w:before="0" w:after="0"/>
      </w:pPr>
      <w:r>
        <w:separator/>
      </w:r>
    </w:p>
  </w:footnote>
  <w:footnote w:type="continuationSeparator" w:id="0">
    <w:p w14:paraId="2D105F9E" w14:textId="77777777" w:rsidR="00367C5B" w:rsidRDefault="00367C5B" w:rsidP="00FF028D">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30D2F"/>
    <w:multiLevelType w:val="hybridMultilevel"/>
    <w:tmpl w:val="DA14DD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24654C4"/>
    <w:multiLevelType w:val="hybridMultilevel"/>
    <w:tmpl w:val="41CA6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947D50"/>
    <w:multiLevelType w:val="multilevel"/>
    <w:tmpl w:val="0D8E721C"/>
    <w:lvl w:ilvl="0">
      <w:start w:val="1"/>
      <w:numFmt w:val="decimal"/>
      <w:lvlText w:val="%1."/>
      <w:lvlJc w:val="left"/>
      <w:pPr>
        <w:ind w:left="360" w:hanging="360"/>
      </w:pPr>
      <w:rPr>
        <w:rFonts w:hint="default"/>
      </w:rPr>
    </w:lvl>
    <w:lvl w:ilvl="1">
      <w:start w:val="5"/>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 w15:restartNumberingAfterBreak="0">
    <w:nsid w:val="06B157FB"/>
    <w:multiLevelType w:val="multilevel"/>
    <w:tmpl w:val="42B553E0"/>
    <w:lvl w:ilvl="0">
      <w:numFmt w:val="bullet"/>
      <w:lvlText w:val=""/>
      <w:lvlJc w:val="left"/>
      <w:pPr>
        <w:ind w:left="360" w:hanging="360"/>
      </w:pPr>
      <w:rPr>
        <w:rFonts w:ascii="Symbol" w:eastAsia="Calibri" w:hAnsi="Symbol"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099422B1"/>
    <w:multiLevelType w:val="hybridMultilevel"/>
    <w:tmpl w:val="DEECB2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05365AD"/>
    <w:multiLevelType w:val="hybridMultilevel"/>
    <w:tmpl w:val="2366835E"/>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6" w15:restartNumberingAfterBreak="0">
    <w:nsid w:val="11150FCC"/>
    <w:multiLevelType w:val="hybridMultilevel"/>
    <w:tmpl w:val="C56E8D80"/>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11F767D"/>
    <w:multiLevelType w:val="hybridMultilevel"/>
    <w:tmpl w:val="C8DC2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6B73BA"/>
    <w:multiLevelType w:val="multilevel"/>
    <w:tmpl w:val="116B73BA"/>
    <w:lvl w:ilvl="0">
      <w:start w:val="1"/>
      <w:numFmt w:val="decimal"/>
      <w:pStyle w:val="ListNumber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4524E4A"/>
    <w:multiLevelType w:val="hybridMultilevel"/>
    <w:tmpl w:val="2FB814FC"/>
    <w:lvl w:ilvl="0" w:tplc="04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4C923F0"/>
    <w:multiLevelType w:val="multilevel"/>
    <w:tmpl w:val="14C923F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15E35CB5"/>
    <w:multiLevelType w:val="hybridMultilevel"/>
    <w:tmpl w:val="77486398"/>
    <w:lvl w:ilvl="0" w:tplc="6EF07C94">
      <w:start w:val="1"/>
      <w:numFmt w:val="decimal"/>
      <w:lvlText w:val="%1."/>
      <w:lvlJc w:val="left"/>
      <w:pPr>
        <w:ind w:left="36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2" w15:restartNumberingAfterBreak="0">
    <w:nsid w:val="160027FB"/>
    <w:multiLevelType w:val="multilevel"/>
    <w:tmpl w:val="160027F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785790B"/>
    <w:multiLevelType w:val="multilevel"/>
    <w:tmpl w:val="178579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8B3482F"/>
    <w:multiLevelType w:val="hybridMultilevel"/>
    <w:tmpl w:val="DC94B6F8"/>
    <w:lvl w:ilvl="0" w:tplc="CE0ACBF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194779C8"/>
    <w:multiLevelType w:val="multilevel"/>
    <w:tmpl w:val="194779C8"/>
    <w:lvl w:ilvl="0">
      <w:start w:val="1"/>
      <w:numFmt w:val="decimal"/>
      <w:pStyle w:val="Steps-9thset"/>
      <w:lvlText w:val="Step %1."/>
      <w:lvlJc w:val="left"/>
      <w:pPr>
        <w:tabs>
          <w:tab w:val="num"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1C8712BF"/>
    <w:multiLevelType w:val="multilevel"/>
    <w:tmpl w:val="1C8712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03B335F"/>
    <w:multiLevelType w:val="hybridMultilevel"/>
    <w:tmpl w:val="BED4664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206A291B"/>
    <w:multiLevelType w:val="hybridMultilevel"/>
    <w:tmpl w:val="62C45FD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21376FC3"/>
    <w:multiLevelType w:val="hybridMultilevel"/>
    <w:tmpl w:val="DC94B6F8"/>
    <w:lvl w:ilvl="0" w:tplc="CE0ACBF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4E50CCA"/>
    <w:multiLevelType w:val="hybridMultilevel"/>
    <w:tmpl w:val="39AC0E2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29957D53"/>
    <w:multiLevelType w:val="hybridMultilevel"/>
    <w:tmpl w:val="90ACB08C"/>
    <w:lvl w:ilvl="0" w:tplc="19DEC7A4">
      <w:start w:val="5"/>
      <w:numFmt w:val="bullet"/>
      <w:lvlText w:val="-"/>
      <w:lvlJc w:val="left"/>
      <w:pPr>
        <w:ind w:left="580" w:hanging="360"/>
      </w:pPr>
      <w:rPr>
        <w:rFonts w:ascii="Times New Roman" w:eastAsia="Batang" w:hAnsi="Times New Roman" w:cs="Times New Roman" w:hint="default"/>
      </w:rPr>
    </w:lvl>
    <w:lvl w:ilvl="1" w:tplc="04090003" w:tentative="1">
      <w:start w:val="1"/>
      <w:numFmt w:val="bullet"/>
      <w:lvlText w:val=""/>
      <w:lvlJc w:val="left"/>
      <w:pPr>
        <w:ind w:left="1020" w:hanging="400"/>
      </w:pPr>
      <w:rPr>
        <w:rFonts w:ascii="Wingdings" w:hAnsi="Wingdings" w:hint="default"/>
      </w:rPr>
    </w:lvl>
    <w:lvl w:ilvl="2" w:tplc="04090005" w:tentative="1">
      <w:start w:val="1"/>
      <w:numFmt w:val="bullet"/>
      <w:lvlText w:val=""/>
      <w:lvlJc w:val="left"/>
      <w:pPr>
        <w:ind w:left="1420" w:hanging="400"/>
      </w:pPr>
      <w:rPr>
        <w:rFonts w:ascii="Wingdings" w:hAnsi="Wingdings" w:hint="default"/>
      </w:rPr>
    </w:lvl>
    <w:lvl w:ilvl="3" w:tplc="04090001" w:tentative="1">
      <w:start w:val="1"/>
      <w:numFmt w:val="bullet"/>
      <w:lvlText w:val=""/>
      <w:lvlJc w:val="left"/>
      <w:pPr>
        <w:ind w:left="1820" w:hanging="400"/>
      </w:pPr>
      <w:rPr>
        <w:rFonts w:ascii="Wingdings" w:hAnsi="Wingdings" w:hint="default"/>
      </w:rPr>
    </w:lvl>
    <w:lvl w:ilvl="4" w:tplc="04090003" w:tentative="1">
      <w:start w:val="1"/>
      <w:numFmt w:val="bullet"/>
      <w:lvlText w:val=""/>
      <w:lvlJc w:val="left"/>
      <w:pPr>
        <w:ind w:left="2220" w:hanging="400"/>
      </w:pPr>
      <w:rPr>
        <w:rFonts w:ascii="Wingdings" w:hAnsi="Wingdings" w:hint="default"/>
      </w:rPr>
    </w:lvl>
    <w:lvl w:ilvl="5" w:tplc="04090005" w:tentative="1">
      <w:start w:val="1"/>
      <w:numFmt w:val="bullet"/>
      <w:lvlText w:val=""/>
      <w:lvlJc w:val="left"/>
      <w:pPr>
        <w:ind w:left="2620" w:hanging="400"/>
      </w:pPr>
      <w:rPr>
        <w:rFonts w:ascii="Wingdings" w:hAnsi="Wingdings" w:hint="default"/>
      </w:rPr>
    </w:lvl>
    <w:lvl w:ilvl="6" w:tplc="04090001" w:tentative="1">
      <w:start w:val="1"/>
      <w:numFmt w:val="bullet"/>
      <w:lvlText w:val=""/>
      <w:lvlJc w:val="left"/>
      <w:pPr>
        <w:ind w:left="3020" w:hanging="400"/>
      </w:pPr>
      <w:rPr>
        <w:rFonts w:ascii="Wingdings" w:hAnsi="Wingdings" w:hint="default"/>
      </w:rPr>
    </w:lvl>
    <w:lvl w:ilvl="7" w:tplc="04090003" w:tentative="1">
      <w:start w:val="1"/>
      <w:numFmt w:val="bullet"/>
      <w:lvlText w:val=""/>
      <w:lvlJc w:val="left"/>
      <w:pPr>
        <w:ind w:left="3420" w:hanging="400"/>
      </w:pPr>
      <w:rPr>
        <w:rFonts w:ascii="Wingdings" w:hAnsi="Wingdings" w:hint="default"/>
      </w:rPr>
    </w:lvl>
    <w:lvl w:ilvl="8" w:tplc="04090005" w:tentative="1">
      <w:start w:val="1"/>
      <w:numFmt w:val="bullet"/>
      <w:lvlText w:val=""/>
      <w:lvlJc w:val="left"/>
      <w:pPr>
        <w:ind w:left="3820" w:hanging="400"/>
      </w:pPr>
      <w:rPr>
        <w:rFonts w:ascii="Wingdings" w:hAnsi="Wingdings" w:hint="default"/>
      </w:rPr>
    </w:lvl>
  </w:abstractNum>
  <w:abstractNum w:abstractNumId="22" w15:restartNumberingAfterBreak="0">
    <w:nsid w:val="29C06616"/>
    <w:multiLevelType w:val="hybridMultilevel"/>
    <w:tmpl w:val="DA14DD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2A2B5F25"/>
    <w:multiLevelType w:val="hybridMultilevel"/>
    <w:tmpl w:val="909C4D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AEB3356"/>
    <w:multiLevelType w:val="hybridMultilevel"/>
    <w:tmpl w:val="882A4AF8"/>
    <w:lvl w:ilvl="0" w:tplc="E9FE7A90">
      <w:numFmt w:val="bullet"/>
      <w:lvlText w:val="-"/>
      <w:lvlJc w:val="left"/>
      <w:pPr>
        <w:ind w:left="360" w:hanging="360"/>
      </w:pPr>
      <w:rPr>
        <w:rFonts w:ascii="Arial" w:eastAsia="Times New Roman"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2BFB6559"/>
    <w:multiLevelType w:val="hybridMultilevel"/>
    <w:tmpl w:val="8B7CBD4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2E291D71"/>
    <w:multiLevelType w:val="multilevel"/>
    <w:tmpl w:val="82683D96"/>
    <w:lvl w:ilvl="0">
      <w:start w:val="1"/>
      <w:numFmt w:val="decimal"/>
      <w:pStyle w:val="01Section1"/>
      <w:lvlText w:val="%1"/>
      <w:lvlJc w:val="left"/>
      <w:pPr>
        <w:ind w:left="800" w:hanging="400"/>
      </w:pPr>
      <w:rPr>
        <w:rFonts w:hint="eastAsia"/>
      </w:rPr>
    </w:lvl>
    <w:lvl w:ilvl="1">
      <w:start w:val="1"/>
      <w:numFmt w:val="decimal"/>
      <w:isLgl/>
      <w:lvlText w:val="%1.%2"/>
      <w:lvlJc w:val="left"/>
      <w:pPr>
        <w:ind w:left="11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28" w15:restartNumberingAfterBreak="0">
    <w:nsid w:val="2E3D27A0"/>
    <w:multiLevelType w:val="hybridMultilevel"/>
    <w:tmpl w:val="DA14DD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2EB81350"/>
    <w:multiLevelType w:val="multilevel"/>
    <w:tmpl w:val="42B553E0"/>
    <w:lvl w:ilvl="0">
      <w:numFmt w:val="bullet"/>
      <w:lvlText w:val=""/>
      <w:lvlJc w:val="left"/>
      <w:pPr>
        <w:ind w:left="360" w:hanging="360"/>
      </w:pPr>
      <w:rPr>
        <w:rFonts w:ascii="Symbol" w:eastAsia="Calibri" w:hAnsi="Symbol"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0" w15:restartNumberingAfterBreak="0">
    <w:nsid w:val="2F1325F2"/>
    <w:multiLevelType w:val="hybridMultilevel"/>
    <w:tmpl w:val="EE26C220"/>
    <w:lvl w:ilvl="0" w:tplc="7C5AFE82">
      <w:start w:val="1"/>
      <w:numFmt w:val="decimal"/>
      <w:lvlText w:val="%1."/>
      <w:lvlJc w:val="left"/>
      <w:pPr>
        <w:ind w:left="420" w:hanging="42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32" w15:restartNumberingAfterBreak="0">
    <w:nsid w:val="363B3D3B"/>
    <w:multiLevelType w:val="hybridMultilevel"/>
    <w:tmpl w:val="9432C428"/>
    <w:lvl w:ilvl="0" w:tplc="E9FE7A90">
      <w:numFmt w:val="bullet"/>
      <w:lvlText w:val="-"/>
      <w:lvlJc w:val="left"/>
      <w:pPr>
        <w:ind w:left="360" w:hanging="360"/>
      </w:pPr>
      <w:rPr>
        <w:rFonts w:ascii="Arial" w:eastAsia="Times New Roman"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37F74AF4"/>
    <w:multiLevelType w:val="hybridMultilevel"/>
    <w:tmpl w:val="DA14DD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38BA6BBE"/>
    <w:multiLevelType w:val="hybridMultilevel"/>
    <w:tmpl w:val="A69E905C"/>
    <w:lvl w:ilvl="0" w:tplc="06BA62B2">
      <w:start w:val="1"/>
      <w:numFmt w:val="decimal"/>
      <w:lvlText w:val="%1."/>
      <w:lvlJc w:val="left"/>
      <w:pPr>
        <w:ind w:left="360" w:hanging="360"/>
      </w:pPr>
      <w:rPr>
        <w:rFonts w:ascii="Calibri Light" w:eastAsia="SimSun" w:hAnsi="Calibri Light" w:cs="Calibri Ligh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39F53021"/>
    <w:multiLevelType w:val="hybridMultilevel"/>
    <w:tmpl w:val="0ED420FA"/>
    <w:lvl w:ilvl="0" w:tplc="DB60718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3AA46647"/>
    <w:multiLevelType w:val="multilevel"/>
    <w:tmpl w:val="3AA46647"/>
    <w:lvl w:ilvl="0">
      <w:start w:val="1"/>
      <w:numFmt w:val="decimal"/>
      <w:pStyle w:val="Proposal"/>
      <w:lvlText w:val="Proposal %1"/>
      <w:lvlJc w:val="left"/>
      <w:pPr>
        <w:tabs>
          <w:tab w:val="num" w:pos="256"/>
        </w:tabs>
        <w:ind w:left="256" w:hanging="1304"/>
      </w:pPr>
      <w:rPr>
        <w:rFonts w:hint="default"/>
      </w:rPr>
    </w:lvl>
    <w:lvl w:ilvl="1">
      <w:start w:val="1"/>
      <w:numFmt w:val="lowerLetter"/>
      <w:lvlText w:val="%2."/>
      <w:lvlJc w:val="left"/>
      <w:pPr>
        <w:tabs>
          <w:tab w:val="num" w:pos="392"/>
        </w:tabs>
        <w:ind w:left="392" w:hanging="360"/>
      </w:pPr>
    </w:lvl>
    <w:lvl w:ilvl="2">
      <w:start w:val="1"/>
      <w:numFmt w:val="lowerRoman"/>
      <w:lvlText w:val="%3."/>
      <w:lvlJc w:val="right"/>
      <w:pPr>
        <w:tabs>
          <w:tab w:val="num" w:pos="1112"/>
        </w:tabs>
        <w:ind w:left="1112" w:hanging="180"/>
      </w:pPr>
    </w:lvl>
    <w:lvl w:ilvl="3">
      <w:start w:val="1"/>
      <w:numFmt w:val="decimal"/>
      <w:lvlText w:val="%4."/>
      <w:lvlJc w:val="left"/>
      <w:pPr>
        <w:tabs>
          <w:tab w:val="num" w:pos="1832"/>
        </w:tabs>
        <w:ind w:left="1832" w:hanging="360"/>
      </w:pPr>
    </w:lvl>
    <w:lvl w:ilvl="4">
      <w:start w:val="1"/>
      <w:numFmt w:val="lowerLetter"/>
      <w:lvlText w:val="%5."/>
      <w:lvlJc w:val="left"/>
      <w:pPr>
        <w:tabs>
          <w:tab w:val="num" w:pos="2552"/>
        </w:tabs>
        <w:ind w:left="2552" w:hanging="360"/>
      </w:pPr>
    </w:lvl>
    <w:lvl w:ilvl="5">
      <w:start w:val="1"/>
      <w:numFmt w:val="lowerRoman"/>
      <w:lvlText w:val="%6."/>
      <w:lvlJc w:val="right"/>
      <w:pPr>
        <w:tabs>
          <w:tab w:val="num" w:pos="3272"/>
        </w:tabs>
        <w:ind w:left="3272" w:hanging="180"/>
      </w:pPr>
    </w:lvl>
    <w:lvl w:ilvl="6">
      <w:start w:val="1"/>
      <w:numFmt w:val="decimal"/>
      <w:lvlText w:val="%7."/>
      <w:lvlJc w:val="left"/>
      <w:pPr>
        <w:tabs>
          <w:tab w:val="num" w:pos="3992"/>
        </w:tabs>
        <w:ind w:left="3992" w:hanging="360"/>
      </w:pPr>
    </w:lvl>
    <w:lvl w:ilvl="7">
      <w:start w:val="1"/>
      <w:numFmt w:val="lowerLetter"/>
      <w:lvlText w:val="%8."/>
      <w:lvlJc w:val="left"/>
      <w:pPr>
        <w:tabs>
          <w:tab w:val="num" w:pos="4712"/>
        </w:tabs>
        <w:ind w:left="4712" w:hanging="360"/>
      </w:pPr>
    </w:lvl>
    <w:lvl w:ilvl="8">
      <w:start w:val="1"/>
      <w:numFmt w:val="lowerRoman"/>
      <w:lvlText w:val="%9."/>
      <w:lvlJc w:val="right"/>
      <w:pPr>
        <w:tabs>
          <w:tab w:val="num" w:pos="5432"/>
        </w:tabs>
        <w:ind w:left="5432" w:hanging="180"/>
      </w:pPr>
    </w:lvl>
  </w:abstractNum>
  <w:abstractNum w:abstractNumId="37" w15:restartNumberingAfterBreak="0">
    <w:nsid w:val="3B8C1A27"/>
    <w:multiLevelType w:val="hybridMultilevel"/>
    <w:tmpl w:val="058AE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CAF45EB"/>
    <w:multiLevelType w:val="hybridMultilevel"/>
    <w:tmpl w:val="D3CCE340"/>
    <w:lvl w:ilvl="0" w:tplc="580049F0">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3F3E6BFE"/>
    <w:multiLevelType w:val="hybridMultilevel"/>
    <w:tmpl w:val="DA14DD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402209D3"/>
    <w:multiLevelType w:val="hybridMultilevel"/>
    <w:tmpl w:val="DEECB2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410F1BBE"/>
    <w:multiLevelType w:val="multilevel"/>
    <w:tmpl w:val="410F1BBE"/>
    <w:lvl w:ilvl="0">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42B553E0"/>
    <w:multiLevelType w:val="multilevel"/>
    <w:tmpl w:val="42B553E0"/>
    <w:lvl w:ilvl="0">
      <w:numFmt w:val="bullet"/>
      <w:lvlText w:val=""/>
      <w:lvlJc w:val="left"/>
      <w:pPr>
        <w:ind w:left="360" w:hanging="360"/>
      </w:pPr>
      <w:rPr>
        <w:rFonts w:ascii="Symbol" w:eastAsia="Calibri" w:hAnsi="Symbol"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4" w15:restartNumberingAfterBreak="0">
    <w:nsid w:val="45EA72BD"/>
    <w:multiLevelType w:val="hybridMultilevel"/>
    <w:tmpl w:val="DEECB2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46" w15:restartNumberingAfterBreak="0">
    <w:nsid w:val="47525A5A"/>
    <w:multiLevelType w:val="hybridMultilevel"/>
    <w:tmpl w:val="0A5EFBB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4868000A"/>
    <w:multiLevelType w:val="hybridMultilevel"/>
    <w:tmpl w:val="5B5C3A1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8" w15:restartNumberingAfterBreak="0">
    <w:nsid w:val="4961622F"/>
    <w:multiLevelType w:val="hybridMultilevel"/>
    <w:tmpl w:val="DC94B6F8"/>
    <w:lvl w:ilvl="0" w:tplc="CE0ACBF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4A572B29"/>
    <w:multiLevelType w:val="hybridMultilevel"/>
    <w:tmpl w:val="DA14DD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15:restartNumberingAfterBreak="0">
    <w:nsid w:val="4AAA2F99"/>
    <w:multiLevelType w:val="multilevel"/>
    <w:tmpl w:val="4AAA2F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4B9020E3"/>
    <w:multiLevelType w:val="hybridMultilevel"/>
    <w:tmpl w:val="DC94B6F8"/>
    <w:lvl w:ilvl="0" w:tplc="CE0ACBF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4D1F6635"/>
    <w:multiLevelType w:val="hybridMultilevel"/>
    <w:tmpl w:val="4BC6796A"/>
    <w:lvl w:ilvl="0" w:tplc="616AB03C">
      <w:start w:val="1"/>
      <w:numFmt w:val="decimal"/>
      <w:lvlText w:val="%1."/>
      <w:lvlJc w:val="left"/>
      <w:pPr>
        <w:ind w:left="36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53" w15:restartNumberingAfterBreak="0">
    <w:nsid w:val="4F22119F"/>
    <w:multiLevelType w:val="hybridMultilevel"/>
    <w:tmpl w:val="7B2244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0B9053D"/>
    <w:multiLevelType w:val="hybridMultilevel"/>
    <w:tmpl w:val="A69E905C"/>
    <w:lvl w:ilvl="0" w:tplc="06BA62B2">
      <w:start w:val="1"/>
      <w:numFmt w:val="decimal"/>
      <w:lvlText w:val="%1."/>
      <w:lvlJc w:val="left"/>
      <w:pPr>
        <w:ind w:left="360" w:hanging="360"/>
      </w:pPr>
      <w:rPr>
        <w:rFonts w:ascii="Calibri Light" w:eastAsia="SimSun" w:hAnsi="Calibri Light" w:cs="Calibri Ligh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5" w15:restartNumberingAfterBreak="0">
    <w:nsid w:val="51986C0D"/>
    <w:multiLevelType w:val="hybridMultilevel"/>
    <w:tmpl w:val="F2AC43C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6" w15:restartNumberingAfterBreak="0">
    <w:nsid w:val="527A629E"/>
    <w:multiLevelType w:val="hybridMultilevel"/>
    <w:tmpl w:val="6FE896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528F019D"/>
    <w:multiLevelType w:val="hybridMultilevel"/>
    <w:tmpl w:val="DA14DD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8" w15:restartNumberingAfterBreak="0">
    <w:nsid w:val="54464F18"/>
    <w:multiLevelType w:val="hybridMultilevel"/>
    <w:tmpl w:val="B194FC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9" w15:restartNumberingAfterBreak="0">
    <w:nsid w:val="55A447B2"/>
    <w:multiLevelType w:val="hybridMultilevel"/>
    <w:tmpl w:val="DC94B6F8"/>
    <w:lvl w:ilvl="0" w:tplc="CE0ACBF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0" w15:restartNumberingAfterBreak="0">
    <w:nsid w:val="56C86F52"/>
    <w:multiLevelType w:val="hybridMultilevel"/>
    <w:tmpl w:val="DA14DD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1" w15:restartNumberingAfterBreak="0">
    <w:nsid w:val="58A620CD"/>
    <w:multiLevelType w:val="hybridMultilevel"/>
    <w:tmpl w:val="066CAA8A"/>
    <w:lvl w:ilvl="0" w:tplc="5C6C2CFC">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2" w15:restartNumberingAfterBreak="0">
    <w:nsid w:val="5F29747A"/>
    <w:multiLevelType w:val="multilevel"/>
    <w:tmpl w:val="5F29747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63" w15:restartNumberingAfterBreak="0">
    <w:nsid w:val="5FC12906"/>
    <w:multiLevelType w:val="hybridMultilevel"/>
    <w:tmpl w:val="DA14DD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4" w15:restartNumberingAfterBreak="0">
    <w:nsid w:val="61750CFE"/>
    <w:multiLevelType w:val="hybridMultilevel"/>
    <w:tmpl w:val="DA14DD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5" w15:restartNumberingAfterBreak="0">
    <w:nsid w:val="66C60902"/>
    <w:multiLevelType w:val="multilevel"/>
    <w:tmpl w:val="66C60902"/>
    <w:lvl w:ilvl="0">
      <w:start w:val="1"/>
      <w:numFmt w:val="bullet"/>
      <w:pStyle w:val="ListParagraph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6AF87049"/>
    <w:multiLevelType w:val="multilevel"/>
    <w:tmpl w:val="6AF87049"/>
    <w:lvl w:ilvl="0">
      <w:start w:val="1"/>
      <w:numFmt w:val="bullet"/>
      <w:lvlText w:val=""/>
      <w:lvlJc w:val="left"/>
      <w:pPr>
        <w:tabs>
          <w:tab w:val="left" w:pos="0"/>
        </w:tabs>
        <w:ind w:left="720" w:hanging="360"/>
      </w:pPr>
      <w:rPr>
        <w:rFonts w:ascii="Symbol" w:hAnsi="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hint="default"/>
      </w:rPr>
    </w:lvl>
    <w:lvl w:ilvl="3">
      <w:start w:val="1"/>
      <w:numFmt w:val="bullet"/>
      <w:lvlText w:val=""/>
      <w:lvlJc w:val="left"/>
      <w:pPr>
        <w:tabs>
          <w:tab w:val="left" w:pos="0"/>
        </w:tabs>
        <w:ind w:left="2880" w:hanging="360"/>
      </w:pPr>
      <w:rPr>
        <w:rFonts w:ascii="Symbol" w:hAnsi="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hint="default"/>
      </w:rPr>
    </w:lvl>
    <w:lvl w:ilvl="6">
      <w:start w:val="1"/>
      <w:numFmt w:val="bullet"/>
      <w:lvlText w:val=""/>
      <w:lvlJc w:val="left"/>
      <w:pPr>
        <w:tabs>
          <w:tab w:val="left" w:pos="0"/>
        </w:tabs>
        <w:ind w:left="5040" w:hanging="360"/>
      </w:pPr>
      <w:rPr>
        <w:rFonts w:ascii="Symbol" w:hAnsi="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hint="default"/>
      </w:rPr>
    </w:lvl>
  </w:abstractNum>
  <w:abstractNum w:abstractNumId="67" w15:restartNumberingAfterBreak="0">
    <w:nsid w:val="712277E0"/>
    <w:multiLevelType w:val="hybridMultilevel"/>
    <w:tmpl w:val="2C8A1B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8" w15:restartNumberingAfterBreak="0">
    <w:nsid w:val="750A55DE"/>
    <w:multiLevelType w:val="hybridMultilevel"/>
    <w:tmpl w:val="77486398"/>
    <w:lvl w:ilvl="0" w:tplc="6EF07C94">
      <w:start w:val="1"/>
      <w:numFmt w:val="decimal"/>
      <w:lvlText w:val="%1."/>
      <w:lvlJc w:val="left"/>
      <w:pPr>
        <w:ind w:left="36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69" w15:restartNumberingAfterBreak="0">
    <w:nsid w:val="76FB55C6"/>
    <w:multiLevelType w:val="hybridMultilevel"/>
    <w:tmpl w:val="55C2874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0" w15:restartNumberingAfterBreak="0">
    <w:nsid w:val="778F6F7C"/>
    <w:multiLevelType w:val="multilevel"/>
    <w:tmpl w:val="DAB2990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7D282A97"/>
    <w:multiLevelType w:val="hybridMultilevel"/>
    <w:tmpl w:val="6FE896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7F617D9E"/>
    <w:multiLevelType w:val="multilevel"/>
    <w:tmpl w:val="7F617D9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62"/>
  </w:num>
  <w:num w:numId="2">
    <w:abstractNumId w:val="41"/>
  </w:num>
  <w:num w:numId="3">
    <w:abstractNumId w:val="15"/>
  </w:num>
  <w:num w:numId="4">
    <w:abstractNumId w:val="26"/>
  </w:num>
  <w:num w:numId="5">
    <w:abstractNumId w:val="42"/>
  </w:num>
  <w:num w:numId="6">
    <w:abstractNumId w:val="36"/>
  </w:num>
  <w:num w:numId="7">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1"/>
  </w:num>
  <w:num w:numId="9">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7"/>
  </w:num>
  <w:num w:numId="11">
    <w:abstractNumId w:val="45"/>
  </w:num>
  <w:num w:numId="12">
    <w:abstractNumId w:val="61"/>
  </w:num>
  <w:num w:numId="13">
    <w:abstractNumId w:val="43"/>
  </w:num>
  <w:num w:numId="14">
    <w:abstractNumId w:val="65"/>
  </w:num>
  <w:num w:numId="15">
    <w:abstractNumId w:val="66"/>
  </w:num>
  <w:num w:numId="16">
    <w:abstractNumId w:val="13"/>
  </w:num>
  <w:num w:numId="17">
    <w:abstractNumId w:val="12"/>
  </w:num>
  <w:num w:numId="18">
    <w:abstractNumId w:val="35"/>
  </w:num>
  <w:num w:numId="19">
    <w:abstractNumId w:val="50"/>
  </w:num>
  <w:num w:numId="20">
    <w:abstractNumId w:val="16"/>
  </w:num>
  <w:num w:numId="21">
    <w:abstractNumId w:val="3"/>
  </w:num>
  <w:num w:numId="22">
    <w:abstractNumId w:val="29"/>
  </w:num>
  <w:num w:numId="23">
    <w:abstractNumId w:val="34"/>
  </w:num>
  <w:num w:numId="24">
    <w:abstractNumId w:val="54"/>
  </w:num>
  <w:num w:numId="25">
    <w:abstractNumId w:val="10"/>
  </w:num>
  <w:num w:numId="26">
    <w:abstractNumId w:val="59"/>
  </w:num>
  <w:num w:numId="27">
    <w:abstractNumId w:val="51"/>
  </w:num>
  <w:num w:numId="28">
    <w:abstractNumId w:val="19"/>
  </w:num>
  <w:num w:numId="29">
    <w:abstractNumId w:val="69"/>
  </w:num>
  <w:num w:numId="30">
    <w:abstractNumId w:val="53"/>
  </w:num>
  <w:num w:numId="31">
    <w:abstractNumId w:val="70"/>
  </w:num>
  <w:num w:numId="32">
    <w:abstractNumId w:val="9"/>
  </w:num>
  <w:num w:numId="33">
    <w:abstractNumId w:val="44"/>
  </w:num>
  <w:num w:numId="34">
    <w:abstractNumId w:val="46"/>
  </w:num>
  <w:num w:numId="35">
    <w:abstractNumId w:val="40"/>
  </w:num>
  <w:num w:numId="36">
    <w:abstractNumId w:val="58"/>
  </w:num>
  <w:num w:numId="37">
    <w:abstractNumId w:val="4"/>
  </w:num>
  <w:num w:numId="38">
    <w:abstractNumId w:val="17"/>
  </w:num>
  <w:num w:numId="39">
    <w:abstractNumId w:val="67"/>
  </w:num>
  <w:num w:numId="40">
    <w:abstractNumId w:val="7"/>
  </w:num>
  <w:num w:numId="41">
    <w:abstractNumId w:val="49"/>
  </w:num>
  <w:num w:numId="42">
    <w:abstractNumId w:val="39"/>
  </w:num>
  <w:num w:numId="43">
    <w:abstractNumId w:val="60"/>
  </w:num>
  <w:num w:numId="44">
    <w:abstractNumId w:val="0"/>
  </w:num>
  <w:num w:numId="45">
    <w:abstractNumId w:val="33"/>
  </w:num>
  <w:num w:numId="46">
    <w:abstractNumId w:val="22"/>
  </w:num>
  <w:num w:numId="47">
    <w:abstractNumId w:val="64"/>
  </w:num>
  <w:num w:numId="48">
    <w:abstractNumId w:val="28"/>
  </w:num>
  <w:num w:numId="49">
    <w:abstractNumId w:val="57"/>
  </w:num>
  <w:num w:numId="50">
    <w:abstractNumId w:val="63"/>
  </w:num>
  <w:num w:numId="51">
    <w:abstractNumId w:val="2"/>
  </w:num>
  <w:num w:numId="52">
    <w:abstractNumId w:val="23"/>
  </w:num>
  <w:num w:numId="53">
    <w:abstractNumId w:val="1"/>
  </w:num>
  <w:num w:numId="54">
    <w:abstractNumId w:val="37"/>
  </w:num>
  <w:num w:numId="55">
    <w:abstractNumId w:val="56"/>
  </w:num>
  <w:num w:numId="56">
    <w:abstractNumId w:val="47"/>
  </w:num>
  <w:num w:numId="57">
    <w:abstractNumId w:val="55"/>
  </w:num>
  <w:num w:numId="58">
    <w:abstractNumId w:val="8"/>
  </w:num>
  <w:num w:numId="59">
    <w:abstractNumId w:val="25"/>
  </w:num>
  <w:num w:numId="60">
    <w:abstractNumId w:val="24"/>
  </w:num>
  <w:num w:numId="61">
    <w:abstractNumId w:val="32"/>
  </w:num>
  <w:num w:numId="62">
    <w:abstractNumId w:val="6"/>
  </w:num>
  <w:num w:numId="63">
    <w:abstractNumId w:val="18"/>
  </w:num>
  <w:num w:numId="64">
    <w:abstractNumId w:val="21"/>
  </w:num>
  <w:num w:numId="65">
    <w:abstractNumId w:val="20"/>
  </w:num>
  <w:num w:numId="66">
    <w:abstractNumId w:val="5"/>
  </w:num>
  <w:num w:numId="67">
    <w:abstractNumId w:val="11"/>
  </w:num>
  <w:num w:numId="68">
    <w:abstractNumId w:val="68"/>
  </w:num>
  <w:num w:numId="69">
    <w:abstractNumId w:val="52"/>
  </w:num>
  <w:num w:numId="70">
    <w:abstractNumId w:val="38"/>
  </w:num>
  <w:num w:numId="71">
    <w:abstractNumId w:val="30"/>
  </w:num>
  <w:num w:numId="72">
    <w:abstractNumId w:val="48"/>
  </w:num>
  <w:num w:numId="73">
    <w:abstractNumId w:val="14"/>
  </w:num>
  <w:num w:numId="74">
    <w:abstractNumId w:val="71"/>
  </w:num>
  <w:numIdMacAtCleanup w:val="6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김선욱/책임연구원/미래기술센터 C&amp;M표준(연)5G무선통신표준Task(seonwook.kim@lge.com)">
    <w15:presenceInfo w15:providerId="AD" w15:userId="S-1-5-21-2543426832-1914326140-3112152631-14042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defaultTabStop w:val="720"/>
  <w:characterSpacingControl w:val="doNotCompress"/>
  <w:hdrShapeDefaults>
    <o:shapedefaults v:ext="edit" spidmax="6145"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4124"/>
    <w:rsid w:val="0000047F"/>
    <w:rsid w:val="00000D8D"/>
    <w:rsid w:val="00001127"/>
    <w:rsid w:val="00001D75"/>
    <w:rsid w:val="000023E8"/>
    <w:rsid w:val="000025FD"/>
    <w:rsid w:val="00002B44"/>
    <w:rsid w:val="00002D80"/>
    <w:rsid w:val="00003A4F"/>
    <w:rsid w:val="00003A7D"/>
    <w:rsid w:val="00003B68"/>
    <w:rsid w:val="00004F22"/>
    <w:rsid w:val="000052FF"/>
    <w:rsid w:val="000060DA"/>
    <w:rsid w:val="0001048D"/>
    <w:rsid w:val="00012962"/>
    <w:rsid w:val="00012DB0"/>
    <w:rsid w:val="0001485D"/>
    <w:rsid w:val="000149EC"/>
    <w:rsid w:val="00014D74"/>
    <w:rsid w:val="000158E6"/>
    <w:rsid w:val="00016F79"/>
    <w:rsid w:val="0001730D"/>
    <w:rsid w:val="000174A7"/>
    <w:rsid w:val="000200B0"/>
    <w:rsid w:val="00021044"/>
    <w:rsid w:val="00024191"/>
    <w:rsid w:val="000258CE"/>
    <w:rsid w:val="00025F52"/>
    <w:rsid w:val="00026C27"/>
    <w:rsid w:val="000272D3"/>
    <w:rsid w:val="000279E0"/>
    <w:rsid w:val="00030016"/>
    <w:rsid w:val="0003047E"/>
    <w:rsid w:val="000314EB"/>
    <w:rsid w:val="00032214"/>
    <w:rsid w:val="00032C69"/>
    <w:rsid w:val="00032D47"/>
    <w:rsid w:val="00033758"/>
    <w:rsid w:val="0003456C"/>
    <w:rsid w:val="000358CD"/>
    <w:rsid w:val="00037B07"/>
    <w:rsid w:val="00040749"/>
    <w:rsid w:val="00040CE8"/>
    <w:rsid w:val="000412AC"/>
    <w:rsid w:val="0004163B"/>
    <w:rsid w:val="0004375F"/>
    <w:rsid w:val="000446FD"/>
    <w:rsid w:val="00044B1C"/>
    <w:rsid w:val="00045579"/>
    <w:rsid w:val="00045E4B"/>
    <w:rsid w:val="00046BC3"/>
    <w:rsid w:val="00047B18"/>
    <w:rsid w:val="00047CB6"/>
    <w:rsid w:val="00047D66"/>
    <w:rsid w:val="00051B4B"/>
    <w:rsid w:val="0005240B"/>
    <w:rsid w:val="00052743"/>
    <w:rsid w:val="00053224"/>
    <w:rsid w:val="00054590"/>
    <w:rsid w:val="00054608"/>
    <w:rsid w:val="000550BC"/>
    <w:rsid w:val="00056C55"/>
    <w:rsid w:val="00056DB6"/>
    <w:rsid w:val="00057FAC"/>
    <w:rsid w:val="0006064F"/>
    <w:rsid w:val="00061606"/>
    <w:rsid w:val="000632FE"/>
    <w:rsid w:val="00063ECE"/>
    <w:rsid w:val="000644B9"/>
    <w:rsid w:val="00064667"/>
    <w:rsid w:val="00065C45"/>
    <w:rsid w:val="0007114E"/>
    <w:rsid w:val="0007137B"/>
    <w:rsid w:val="00071B5F"/>
    <w:rsid w:val="00072311"/>
    <w:rsid w:val="00072C05"/>
    <w:rsid w:val="000730C9"/>
    <w:rsid w:val="000733E7"/>
    <w:rsid w:val="00074C5A"/>
    <w:rsid w:val="0007575F"/>
    <w:rsid w:val="00075FD1"/>
    <w:rsid w:val="0007647F"/>
    <w:rsid w:val="00076BDE"/>
    <w:rsid w:val="00077724"/>
    <w:rsid w:val="000807B5"/>
    <w:rsid w:val="00080B25"/>
    <w:rsid w:val="00081DFA"/>
    <w:rsid w:val="0008246C"/>
    <w:rsid w:val="000829FB"/>
    <w:rsid w:val="00082FFC"/>
    <w:rsid w:val="00084082"/>
    <w:rsid w:val="00084721"/>
    <w:rsid w:val="00084E8F"/>
    <w:rsid w:val="000850A5"/>
    <w:rsid w:val="00085141"/>
    <w:rsid w:val="000856F0"/>
    <w:rsid w:val="00085800"/>
    <w:rsid w:val="00085CC8"/>
    <w:rsid w:val="00085E53"/>
    <w:rsid w:val="000865E3"/>
    <w:rsid w:val="0008753D"/>
    <w:rsid w:val="00087996"/>
    <w:rsid w:val="00087E67"/>
    <w:rsid w:val="00090393"/>
    <w:rsid w:val="000919A5"/>
    <w:rsid w:val="0009402C"/>
    <w:rsid w:val="0009441E"/>
    <w:rsid w:val="00094E50"/>
    <w:rsid w:val="000954A8"/>
    <w:rsid w:val="00095749"/>
    <w:rsid w:val="00095885"/>
    <w:rsid w:val="000A1516"/>
    <w:rsid w:val="000A1ECB"/>
    <w:rsid w:val="000A36A9"/>
    <w:rsid w:val="000A4498"/>
    <w:rsid w:val="000A53F4"/>
    <w:rsid w:val="000A5BFA"/>
    <w:rsid w:val="000A5EB0"/>
    <w:rsid w:val="000A66CB"/>
    <w:rsid w:val="000A6C3F"/>
    <w:rsid w:val="000A7A39"/>
    <w:rsid w:val="000A7D8C"/>
    <w:rsid w:val="000B0720"/>
    <w:rsid w:val="000B0B2B"/>
    <w:rsid w:val="000B1104"/>
    <w:rsid w:val="000B3086"/>
    <w:rsid w:val="000B3361"/>
    <w:rsid w:val="000B3AC8"/>
    <w:rsid w:val="000B4403"/>
    <w:rsid w:val="000B455B"/>
    <w:rsid w:val="000B5AAE"/>
    <w:rsid w:val="000B5D15"/>
    <w:rsid w:val="000B5F12"/>
    <w:rsid w:val="000B62A6"/>
    <w:rsid w:val="000B64FC"/>
    <w:rsid w:val="000B695D"/>
    <w:rsid w:val="000B69C9"/>
    <w:rsid w:val="000B744C"/>
    <w:rsid w:val="000C285D"/>
    <w:rsid w:val="000C4DC2"/>
    <w:rsid w:val="000C5053"/>
    <w:rsid w:val="000C57B9"/>
    <w:rsid w:val="000C70B3"/>
    <w:rsid w:val="000C785E"/>
    <w:rsid w:val="000D02F7"/>
    <w:rsid w:val="000D0385"/>
    <w:rsid w:val="000D17E7"/>
    <w:rsid w:val="000D1CEE"/>
    <w:rsid w:val="000D28B3"/>
    <w:rsid w:val="000D415A"/>
    <w:rsid w:val="000D5080"/>
    <w:rsid w:val="000D51D7"/>
    <w:rsid w:val="000D5A14"/>
    <w:rsid w:val="000D5C42"/>
    <w:rsid w:val="000D61DC"/>
    <w:rsid w:val="000D6456"/>
    <w:rsid w:val="000D7021"/>
    <w:rsid w:val="000D785D"/>
    <w:rsid w:val="000D7907"/>
    <w:rsid w:val="000E1480"/>
    <w:rsid w:val="000E1A76"/>
    <w:rsid w:val="000E2254"/>
    <w:rsid w:val="000E2603"/>
    <w:rsid w:val="000E29D8"/>
    <w:rsid w:val="000E2D57"/>
    <w:rsid w:val="000E2F81"/>
    <w:rsid w:val="000E35F9"/>
    <w:rsid w:val="000E4C7D"/>
    <w:rsid w:val="000E51EC"/>
    <w:rsid w:val="000E57A0"/>
    <w:rsid w:val="000E5F4E"/>
    <w:rsid w:val="000E69BA"/>
    <w:rsid w:val="000E78B5"/>
    <w:rsid w:val="000E7EBD"/>
    <w:rsid w:val="000F0255"/>
    <w:rsid w:val="000F14A9"/>
    <w:rsid w:val="000F3254"/>
    <w:rsid w:val="000F3AB9"/>
    <w:rsid w:val="000F3C67"/>
    <w:rsid w:val="000F56A7"/>
    <w:rsid w:val="000F5C62"/>
    <w:rsid w:val="000F6186"/>
    <w:rsid w:val="000F6995"/>
    <w:rsid w:val="000F6A47"/>
    <w:rsid w:val="001000CD"/>
    <w:rsid w:val="0010096B"/>
    <w:rsid w:val="001027E1"/>
    <w:rsid w:val="0010303E"/>
    <w:rsid w:val="00103152"/>
    <w:rsid w:val="0010441C"/>
    <w:rsid w:val="00104D4D"/>
    <w:rsid w:val="00104EFB"/>
    <w:rsid w:val="00106746"/>
    <w:rsid w:val="00106756"/>
    <w:rsid w:val="00106B64"/>
    <w:rsid w:val="00106F97"/>
    <w:rsid w:val="001101C8"/>
    <w:rsid w:val="0011140C"/>
    <w:rsid w:val="001114F2"/>
    <w:rsid w:val="0011173B"/>
    <w:rsid w:val="0011327D"/>
    <w:rsid w:val="001133C2"/>
    <w:rsid w:val="001137F6"/>
    <w:rsid w:val="001144D5"/>
    <w:rsid w:val="0011476D"/>
    <w:rsid w:val="00114FCB"/>
    <w:rsid w:val="001157E9"/>
    <w:rsid w:val="0011612E"/>
    <w:rsid w:val="00116970"/>
    <w:rsid w:val="00116A54"/>
    <w:rsid w:val="00116BB9"/>
    <w:rsid w:val="00116DA6"/>
    <w:rsid w:val="001200B0"/>
    <w:rsid w:val="00120B96"/>
    <w:rsid w:val="0012215F"/>
    <w:rsid w:val="00124E30"/>
    <w:rsid w:val="00125255"/>
    <w:rsid w:val="001253F0"/>
    <w:rsid w:val="001255B7"/>
    <w:rsid w:val="001259E2"/>
    <w:rsid w:val="001259E4"/>
    <w:rsid w:val="001269B9"/>
    <w:rsid w:val="001303AE"/>
    <w:rsid w:val="00133547"/>
    <w:rsid w:val="001337BD"/>
    <w:rsid w:val="00133CE5"/>
    <w:rsid w:val="0013495A"/>
    <w:rsid w:val="00134C08"/>
    <w:rsid w:val="00134FB7"/>
    <w:rsid w:val="00137FE1"/>
    <w:rsid w:val="0014061C"/>
    <w:rsid w:val="00141241"/>
    <w:rsid w:val="001417A8"/>
    <w:rsid w:val="001421EC"/>
    <w:rsid w:val="00142FF7"/>
    <w:rsid w:val="00143A0C"/>
    <w:rsid w:val="00143BE2"/>
    <w:rsid w:val="001452E2"/>
    <w:rsid w:val="00145AC5"/>
    <w:rsid w:val="00146087"/>
    <w:rsid w:val="001468CA"/>
    <w:rsid w:val="00146C32"/>
    <w:rsid w:val="0014761E"/>
    <w:rsid w:val="0014772C"/>
    <w:rsid w:val="0015011F"/>
    <w:rsid w:val="001506B5"/>
    <w:rsid w:val="00151228"/>
    <w:rsid w:val="001524B5"/>
    <w:rsid w:val="00152B4F"/>
    <w:rsid w:val="00152CCE"/>
    <w:rsid w:val="00153793"/>
    <w:rsid w:val="00153A79"/>
    <w:rsid w:val="001546D4"/>
    <w:rsid w:val="00155015"/>
    <w:rsid w:val="00155460"/>
    <w:rsid w:val="0015549E"/>
    <w:rsid w:val="001566CC"/>
    <w:rsid w:val="00157AA3"/>
    <w:rsid w:val="00157B51"/>
    <w:rsid w:val="00157F18"/>
    <w:rsid w:val="00161419"/>
    <w:rsid w:val="00161F75"/>
    <w:rsid w:val="00166090"/>
    <w:rsid w:val="001702C0"/>
    <w:rsid w:val="00170488"/>
    <w:rsid w:val="001713AB"/>
    <w:rsid w:val="001726BC"/>
    <w:rsid w:val="00172743"/>
    <w:rsid w:val="00173F3A"/>
    <w:rsid w:val="00174577"/>
    <w:rsid w:val="00174D66"/>
    <w:rsid w:val="001766B8"/>
    <w:rsid w:val="00176BC2"/>
    <w:rsid w:val="0017741C"/>
    <w:rsid w:val="00180541"/>
    <w:rsid w:val="00180BEF"/>
    <w:rsid w:val="00180FF5"/>
    <w:rsid w:val="0018239B"/>
    <w:rsid w:val="001831FF"/>
    <w:rsid w:val="00183811"/>
    <w:rsid w:val="00185DB9"/>
    <w:rsid w:val="001864BC"/>
    <w:rsid w:val="00187F22"/>
    <w:rsid w:val="00190355"/>
    <w:rsid w:val="0019050A"/>
    <w:rsid w:val="00190FD8"/>
    <w:rsid w:val="00192164"/>
    <w:rsid w:val="0019255B"/>
    <w:rsid w:val="00192C1F"/>
    <w:rsid w:val="00193969"/>
    <w:rsid w:val="00194A84"/>
    <w:rsid w:val="00195B21"/>
    <w:rsid w:val="00195F24"/>
    <w:rsid w:val="00196613"/>
    <w:rsid w:val="00196A5E"/>
    <w:rsid w:val="00197171"/>
    <w:rsid w:val="00197CB4"/>
    <w:rsid w:val="001A0316"/>
    <w:rsid w:val="001A0C02"/>
    <w:rsid w:val="001A0D59"/>
    <w:rsid w:val="001A1BC0"/>
    <w:rsid w:val="001A1D5F"/>
    <w:rsid w:val="001A303A"/>
    <w:rsid w:val="001A398E"/>
    <w:rsid w:val="001A4275"/>
    <w:rsid w:val="001A6212"/>
    <w:rsid w:val="001A662D"/>
    <w:rsid w:val="001A6A7A"/>
    <w:rsid w:val="001A6B83"/>
    <w:rsid w:val="001A783B"/>
    <w:rsid w:val="001B27C6"/>
    <w:rsid w:val="001B2F54"/>
    <w:rsid w:val="001B3628"/>
    <w:rsid w:val="001B6075"/>
    <w:rsid w:val="001B6284"/>
    <w:rsid w:val="001B6F75"/>
    <w:rsid w:val="001B731B"/>
    <w:rsid w:val="001B7547"/>
    <w:rsid w:val="001B7CC8"/>
    <w:rsid w:val="001C0521"/>
    <w:rsid w:val="001C187B"/>
    <w:rsid w:val="001C1934"/>
    <w:rsid w:val="001C1D96"/>
    <w:rsid w:val="001C2752"/>
    <w:rsid w:val="001C29CD"/>
    <w:rsid w:val="001C2B7D"/>
    <w:rsid w:val="001C34DD"/>
    <w:rsid w:val="001C36BE"/>
    <w:rsid w:val="001C4251"/>
    <w:rsid w:val="001C45D1"/>
    <w:rsid w:val="001C53C1"/>
    <w:rsid w:val="001C5755"/>
    <w:rsid w:val="001C6237"/>
    <w:rsid w:val="001C696F"/>
    <w:rsid w:val="001C6CE1"/>
    <w:rsid w:val="001C6DE1"/>
    <w:rsid w:val="001C718E"/>
    <w:rsid w:val="001C76F8"/>
    <w:rsid w:val="001D03E3"/>
    <w:rsid w:val="001D0B32"/>
    <w:rsid w:val="001D0DB1"/>
    <w:rsid w:val="001D0EE5"/>
    <w:rsid w:val="001D1538"/>
    <w:rsid w:val="001D62C3"/>
    <w:rsid w:val="001D6CD2"/>
    <w:rsid w:val="001D7154"/>
    <w:rsid w:val="001D761C"/>
    <w:rsid w:val="001D7FE7"/>
    <w:rsid w:val="001E016F"/>
    <w:rsid w:val="001E021B"/>
    <w:rsid w:val="001E08B5"/>
    <w:rsid w:val="001E0CE1"/>
    <w:rsid w:val="001E29D3"/>
    <w:rsid w:val="001E2A57"/>
    <w:rsid w:val="001E3E07"/>
    <w:rsid w:val="001E3E45"/>
    <w:rsid w:val="001E4030"/>
    <w:rsid w:val="001E58CC"/>
    <w:rsid w:val="001E5F95"/>
    <w:rsid w:val="001E649C"/>
    <w:rsid w:val="001E67A8"/>
    <w:rsid w:val="001F0511"/>
    <w:rsid w:val="001F1D2C"/>
    <w:rsid w:val="001F385C"/>
    <w:rsid w:val="001F4321"/>
    <w:rsid w:val="001F4AA6"/>
    <w:rsid w:val="001F59ED"/>
    <w:rsid w:val="001F5A74"/>
    <w:rsid w:val="001F65E6"/>
    <w:rsid w:val="001F69FF"/>
    <w:rsid w:val="001F7459"/>
    <w:rsid w:val="001F78C1"/>
    <w:rsid w:val="00200026"/>
    <w:rsid w:val="00201958"/>
    <w:rsid w:val="002021B9"/>
    <w:rsid w:val="0020256E"/>
    <w:rsid w:val="0020349A"/>
    <w:rsid w:val="002042E8"/>
    <w:rsid w:val="00204612"/>
    <w:rsid w:val="00204C3C"/>
    <w:rsid w:val="00205316"/>
    <w:rsid w:val="00206422"/>
    <w:rsid w:val="002064A5"/>
    <w:rsid w:val="00206C70"/>
    <w:rsid w:val="00207066"/>
    <w:rsid w:val="00207F0C"/>
    <w:rsid w:val="00211834"/>
    <w:rsid w:val="00211D37"/>
    <w:rsid w:val="00211F9D"/>
    <w:rsid w:val="002121E7"/>
    <w:rsid w:val="00212204"/>
    <w:rsid w:val="00212925"/>
    <w:rsid w:val="00213509"/>
    <w:rsid w:val="00213D79"/>
    <w:rsid w:val="00213F5A"/>
    <w:rsid w:val="00214304"/>
    <w:rsid w:val="0021647A"/>
    <w:rsid w:val="00216763"/>
    <w:rsid w:val="002201B9"/>
    <w:rsid w:val="002203F2"/>
    <w:rsid w:val="00222269"/>
    <w:rsid w:val="002227EF"/>
    <w:rsid w:val="00223489"/>
    <w:rsid w:val="002240E6"/>
    <w:rsid w:val="00224698"/>
    <w:rsid w:val="00224D11"/>
    <w:rsid w:val="00224D48"/>
    <w:rsid w:val="00224EDC"/>
    <w:rsid w:val="00225BE3"/>
    <w:rsid w:val="002268F5"/>
    <w:rsid w:val="00230E14"/>
    <w:rsid w:val="00231180"/>
    <w:rsid w:val="00231371"/>
    <w:rsid w:val="0023205F"/>
    <w:rsid w:val="00233736"/>
    <w:rsid w:val="00233CD3"/>
    <w:rsid w:val="00233D70"/>
    <w:rsid w:val="002349DB"/>
    <w:rsid w:val="00234F73"/>
    <w:rsid w:val="00235373"/>
    <w:rsid w:val="00237A41"/>
    <w:rsid w:val="0024058A"/>
    <w:rsid w:val="00240C25"/>
    <w:rsid w:val="00241496"/>
    <w:rsid w:val="00241A82"/>
    <w:rsid w:val="00241DF7"/>
    <w:rsid w:val="00241F6F"/>
    <w:rsid w:val="002421A5"/>
    <w:rsid w:val="00242496"/>
    <w:rsid w:val="00242DB7"/>
    <w:rsid w:val="00243C21"/>
    <w:rsid w:val="00244486"/>
    <w:rsid w:val="00246D61"/>
    <w:rsid w:val="00247679"/>
    <w:rsid w:val="0024786A"/>
    <w:rsid w:val="00247E7D"/>
    <w:rsid w:val="0025099E"/>
    <w:rsid w:val="0025196A"/>
    <w:rsid w:val="00251BE6"/>
    <w:rsid w:val="002521EC"/>
    <w:rsid w:val="002532CF"/>
    <w:rsid w:val="002548A8"/>
    <w:rsid w:val="00255939"/>
    <w:rsid w:val="00255F03"/>
    <w:rsid w:val="002564FB"/>
    <w:rsid w:val="00256BCF"/>
    <w:rsid w:val="00260049"/>
    <w:rsid w:val="002600C4"/>
    <w:rsid w:val="00260C5C"/>
    <w:rsid w:val="002613B7"/>
    <w:rsid w:val="00262116"/>
    <w:rsid w:val="0026292A"/>
    <w:rsid w:val="00262E32"/>
    <w:rsid w:val="00265011"/>
    <w:rsid w:val="00266585"/>
    <w:rsid w:val="00266CAE"/>
    <w:rsid w:val="00267063"/>
    <w:rsid w:val="002670F8"/>
    <w:rsid w:val="00267216"/>
    <w:rsid w:val="00267362"/>
    <w:rsid w:val="002674BA"/>
    <w:rsid w:val="002708AE"/>
    <w:rsid w:val="00270C24"/>
    <w:rsid w:val="002715DA"/>
    <w:rsid w:val="00271892"/>
    <w:rsid w:val="002725E8"/>
    <w:rsid w:val="00272769"/>
    <w:rsid w:val="00272EC2"/>
    <w:rsid w:val="0027351F"/>
    <w:rsid w:val="002739AB"/>
    <w:rsid w:val="00273AD8"/>
    <w:rsid w:val="00273B2A"/>
    <w:rsid w:val="00277647"/>
    <w:rsid w:val="002812B9"/>
    <w:rsid w:val="00281E4A"/>
    <w:rsid w:val="00282DE8"/>
    <w:rsid w:val="00282EB8"/>
    <w:rsid w:val="002832A5"/>
    <w:rsid w:val="002839DD"/>
    <w:rsid w:val="00283FDC"/>
    <w:rsid w:val="00284B6A"/>
    <w:rsid w:val="00284BEE"/>
    <w:rsid w:val="00287106"/>
    <w:rsid w:val="0028775D"/>
    <w:rsid w:val="002878EC"/>
    <w:rsid w:val="00292A03"/>
    <w:rsid w:val="00294DD5"/>
    <w:rsid w:val="00294E2C"/>
    <w:rsid w:val="00295DC6"/>
    <w:rsid w:val="002964D8"/>
    <w:rsid w:val="002968D7"/>
    <w:rsid w:val="00297225"/>
    <w:rsid w:val="002A005E"/>
    <w:rsid w:val="002A0E51"/>
    <w:rsid w:val="002A1B5C"/>
    <w:rsid w:val="002A1DC1"/>
    <w:rsid w:val="002A2000"/>
    <w:rsid w:val="002A2AEC"/>
    <w:rsid w:val="002A2E88"/>
    <w:rsid w:val="002A3781"/>
    <w:rsid w:val="002A3FB2"/>
    <w:rsid w:val="002A6322"/>
    <w:rsid w:val="002A6605"/>
    <w:rsid w:val="002A6DFA"/>
    <w:rsid w:val="002B0139"/>
    <w:rsid w:val="002B1799"/>
    <w:rsid w:val="002B2086"/>
    <w:rsid w:val="002B2168"/>
    <w:rsid w:val="002B21E1"/>
    <w:rsid w:val="002B453C"/>
    <w:rsid w:val="002C0488"/>
    <w:rsid w:val="002C07D6"/>
    <w:rsid w:val="002C14C3"/>
    <w:rsid w:val="002C23C5"/>
    <w:rsid w:val="002C2FA8"/>
    <w:rsid w:val="002C31DD"/>
    <w:rsid w:val="002C35FD"/>
    <w:rsid w:val="002C3E8C"/>
    <w:rsid w:val="002C3FEB"/>
    <w:rsid w:val="002C4097"/>
    <w:rsid w:val="002C41F6"/>
    <w:rsid w:val="002C76AE"/>
    <w:rsid w:val="002D1D31"/>
    <w:rsid w:val="002D245D"/>
    <w:rsid w:val="002D3D42"/>
    <w:rsid w:val="002D4486"/>
    <w:rsid w:val="002D479B"/>
    <w:rsid w:val="002D57FD"/>
    <w:rsid w:val="002D6EC9"/>
    <w:rsid w:val="002D709D"/>
    <w:rsid w:val="002D787B"/>
    <w:rsid w:val="002D7A35"/>
    <w:rsid w:val="002E0341"/>
    <w:rsid w:val="002E0D1E"/>
    <w:rsid w:val="002E10FC"/>
    <w:rsid w:val="002E1994"/>
    <w:rsid w:val="002E28F4"/>
    <w:rsid w:val="002E348C"/>
    <w:rsid w:val="002E352B"/>
    <w:rsid w:val="002E6722"/>
    <w:rsid w:val="002E6743"/>
    <w:rsid w:val="002E680E"/>
    <w:rsid w:val="002E700A"/>
    <w:rsid w:val="002F0C2C"/>
    <w:rsid w:val="002F20FE"/>
    <w:rsid w:val="002F25F0"/>
    <w:rsid w:val="002F2AD1"/>
    <w:rsid w:val="002F3445"/>
    <w:rsid w:val="002F3785"/>
    <w:rsid w:val="002F3CBC"/>
    <w:rsid w:val="002F4447"/>
    <w:rsid w:val="002F4B43"/>
    <w:rsid w:val="002F4C4A"/>
    <w:rsid w:val="002F4C92"/>
    <w:rsid w:val="002F635B"/>
    <w:rsid w:val="002F7827"/>
    <w:rsid w:val="00300F3E"/>
    <w:rsid w:val="003022DA"/>
    <w:rsid w:val="003025E7"/>
    <w:rsid w:val="003027AA"/>
    <w:rsid w:val="00302C98"/>
    <w:rsid w:val="003037AF"/>
    <w:rsid w:val="003041BB"/>
    <w:rsid w:val="00304436"/>
    <w:rsid w:val="00304753"/>
    <w:rsid w:val="003063FF"/>
    <w:rsid w:val="00306FC0"/>
    <w:rsid w:val="00312482"/>
    <w:rsid w:val="00314693"/>
    <w:rsid w:val="0031496E"/>
    <w:rsid w:val="00315DC4"/>
    <w:rsid w:val="00317020"/>
    <w:rsid w:val="0031757B"/>
    <w:rsid w:val="00317C92"/>
    <w:rsid w:val="003200C1"/>
    <w:rsid w:val="003204C2"/>
    <w:rsid w:val="00320B4D"/>
    <w:rsid w:val="00321972"/>
    <w:rsid w:val="00322901"/>
    <w:rsid w:val="00323934"/>
    <w:rsid w:val="00324DBC"/>
    <w:rsid w:val="003266DF"/>
    <w:rsid w:val="00326A5C"/>
    <w:rsid w:val="00326A62"/>
    <w:rsid w:val="00326E2D"/>
    <w:rsid w:val="00326FF6"/>
    <w:rsid w:val="003270EE"/>
    <w:rsid w:val="0032747E"/>
    <w:rsid w:val="00327A22"/>
    <w:rsid w:val="00327F47"/>
    <w:rsid w:val="00330410"/>
    <w:rsid w:val="003307B4"/>
    <w:rsid w:val="00330F4D"/>
    <w:rsid w:val="00331021"/>
    <w:rsid w:val="0033147D"/>
    <w:rsid w:val="00332743"/>
    <w:rsid w:val="00333576"/>
    <w:rsid w:val="00334843"/>
    <w:rsid w:val="00334DAE"/>
    <w:rsid w:val="00335472"/>
    <w:rsid w:val="00335B1B"/>
    <w:rsid w:val="0033606B"/>
    <w:rsid w:val="0033659D"/>
    <w:rsid w:val="00336749"/>
    <w:rsid w:val="003371FF"/>
    <w:rsid w:val="00342130"/>
    <w:rsid w:val="003433BE"/>
    <w:rsid w:val="00343862"/>
    <w:rsid w:val="00343B21"/>
    <w:rsid w:val="00343CFD"/>
    <w:rsid w:val="00344F77"/>
    <w:rsid w:val="0034543F"/>
    <w:rsid w:val="00346605"/>
    <w:rsid w:val="00351236"/>
    <w:rsid w:val="00351481"/>
    <w:rsid w:val="003515D2"/>
    <w:rsid w:val="00352B05"/>
    <w:rsid w:val="0035318F"/>
    <w:rsid w:val="00354C4B"/>
    <w:rsid w:val="00356E5B"/>
    <w:rsid w:val="00360D55"/>
    <w:rsid w:val="00361480"/>
    <w:rsid w:val="0036306A"/>
    <w:rsid w:val="003633FC"/>
    <w:rsid w:val="00363724"/>
    <w:rsid w:val="00363FF2"/>
    <w:rsid w:val="0036525C"/>
    <w:rsid w:val="00365823"/>
    <w:rsid w:val="00366E30"/>
    <w:rsid w:val="003673AA"/>
    <w:rsid w:val="00367B79"/>
    <w:rsid w:val="00367C5B"/>
    <w:rsid w:val="003717BB"/>
    <w:rsid w:val="00371A0F"/>
    <w:rsid w:val="00372647"/>
    <w:rsid w:val="003727DB"/>
    <w:rsid w:val="0037342E"/>
    <w:rsid w:val="00374880"/>
    <w:rsid w:val="0037636E"/>
    <w:rsid w:val="00376BAA"/>
    <w:rsid w:val="0037724D"/>
    <w:rsid w:val="00377B37"/>
    <w:rsid w:val="0038005E"/>
    <w:rsid w:val="00380D78"/>
    <w:rsid w:val="0038140A"/>
    <w:rsid w:val="0038240A"/>
    <w:rsid w:val="003828D4"/>
    <w:rsid w:val="003834F6"/>
    <w:rsid w:val="00383D6D"/>
    <w:rsid w:val="00384225"/>
    <w:rsid w:val="003849B5"/>
    <w:rsid w:val="003859F3"/>
    <w:rsid w:val="00385CAD"/>
    <w:rsid w:val="00386642"/>
    <w:rsid w:val="003908FF"/>
    <w:rsid w:val="00390B43"/>
    <w:rsid w:val="00391662"/>
    <w:rsid w:val="00392F0E"/>
    <w:rsid w:val="00393346"/>
    <w:rsid w:val="003934D5"/>
    <w:rsid w:val="00393BA4"/>
    <w:rsid w:val="00395DA5"/>
    <w:rsid w:val="003964E1"/>
    <w:rsid w:val="003970F2"/>
    <w:rsid w:val="003976BF"/>
    <w:rsid w:val="003A08EB"/>
    <w:rsid w:val="003A1B50"/>
    <w:rsid w:val="003A2610"/>
    <w:rsid w:val="003A298A"/>
    <w:rsid w:val="003A2AC2"/>
    <w:rsid w:val="003A2E36"/>
    <w:rsid w:val="003A41BB"/>
    <w:rsid w:val="003A4E67"/>
    <w:rsid w:val="003A546C"/>
    <w:rsid w:val="003A566A"/>
    <w:rsid w:val="003A679D"/>
    <w:rsid w:val="003A725B"/>
    <w:rsid w:val="003A7307"/>
    <w:rsid w:val="003A745B"/>
    <w:rsid w:val="003B01A9"/>
    <w:rsid w:val="003B11E6"/>
    <w:rsid w:val="003B1A07"/>
    <w:rsid w:val="003B1EC9"/>
    <w:rsid w:val="003B1F6A"/>
    <w:rsid w:val="003B44CA"/>
    <w:rsid w:val="003B4BB4"/>
    <w:rsid w:val="003B5ABE"/>
    <w:rsid w:val="003B63E6"/>
    <w:rsid w:val="003B6844"/>
    <w:rsid w:val="003B68E5"/>
    <w:rsid w:val="003B7744"/>
    <w:rsid w:val="003C1601"/>
    <w:rsid w:val="003C22E9"/>
    <w:rsid w:val="003C2454"/>
    <w:rsid w:val="003C32F2"/>
    <w:rsid w:val="003C3B9A"/>
    <w:rsid w:val="003C3E21"/>
    <w:rsid w:val="003C57A5"/>
    <w:rsid w:val="003C6593"/>
    <w:rsid w:val="003C6FFC"/>
    <w:rsid w:val="003C79E3"/>
    <w:rsid w:val="003C7E32"/>
    <w:rsid w:val="003D06C3"/>
    <w:rsid w:val="003D0D04"/>
    <w:rsid w:val="003D1148"/>
    <w:rsid w:val="003D136D"/>
    <w:rsid w:val="003D31C7"/>
    <w:rsid w:val="003D3542"/>
    <w:rsid w:val="003D4785"/>
    <w:rsid w:val="003D489B"/>
    <w:rsid w:val="003D4FB4"/>
    <w:rsid w:val="003D55B4"/>
    <w:rsid w:val="003D5989"/>
    <w:rsid w:val="003D5B49"/>
    <w:rsid w:val="003D5BCD"/>
    <w:rsid w:val="003D6211"/>
    <w:rsid w:val="003D66DB"/>
    <w:rsid w:val="003D7045"/>
    <w:rsid w:val="003D7604"/>
    <w:rsid w:val="003E0E0E"/>
    <w:rsid w:val="003E1304"/>
    <w:rsid w:val="003E1639"/>
    <w:rsid w:val="003E1DC4"/>
    <w:rsid w:val="003E2842"/>
    <w:rsid w:val="003E2CCA"/>
    <w:rsid w:val="003E33CE"/>
    <w:rsid w:val="003E3C2B"/>
    <w:rsid w:val="003E47CA"/>
    <w:rsid w:val="003E4FA3"/>
    <w:rsid w:val="003E5E69"/>
    <w:rsid w:val="003E6201"/>
    <w:rsid w:val="003E62FD"/>
    <w:rsid w:val="003E65A8"/>
    <w:rsid w:val="003E6819"/>
    <w:rsid w:val="003E7121"/>
    <w:rsid w:val="003E75F7"/>
    <w:rsid w:val="003E775F"/>
    <w:rsid w:val="003F03F5"/>
    <w:rsid w:val="003F0731"/>
    <w:rsid w:val="003F0B11"/>
    <w:rsid w:val="003F0CC0"/>
    <w:rsid w:val="003F16B5"/>
    <w:rsid w:val="003F1D0B"/>
    <w:rsid w:val="003F33B4"/>
    <w:rsid w:val="003F4281"/>
    <w:rsid w:val="003F46BB"/>
    <w:rsid w:val="003F4971"/>
    <w:rsid w:val="003F4DEE"/>
    <w:rsid w:val="003F5A5D"/>
    <w:rsid w:val="003F782E"/>
    <w:rsid w:val="00400816"/>
    <w:rsid w:val="00400A39"/>
    <w:rsid w:val="00400E34"/>
    <w:rsid w:val="0040159C"/>
    <w:rsid w:val="00401AA5"/>
    <w:rsid w:val="00403748"/>
    <w:rsid w:val="00403A54"/>
    <w:rsid w:val="0040594E"/>
    <w:rsid w:val="00405F6D"/>
    <w:rsid w:val="00410A8F"/>
    <w:rsid w:val="00410FEC"/>
    <w:rsid w:val="0041166E"/>
    <w:rsid w:val="00412042"/>
    <w:rsid w:val="004125E8"/>
    <w:rsid w:val="00413239"/>
    <w:rsid w:val="004132C5"/>
    <w:rsid w:val="00413B81"/>
    <w:rsid w:val="00413E05"/>
    <w:rsid w:val="0041433D"/>
    <w:rsid w:val="00415280"/>
    <w:rsid w:val="004152EC"/>
    <w:rsid w:val="004166AE"/>
    <w:rsid w:val="00416C5F"/>
    <w:rsid w:val="00417A23"/>
    <w:rsid w:val="004202FF"/>
    <w:rsid w:val="004210C1"/>
    <w:rsid w:val="004215BB"/>
    <w:rsid w:val="00422353"/>
    <w:rsid w:val="00422D86"/>
    <w:rsid w:val="00422E30"/>
    <w:rsid w:val="00423C30"/>
    <w:rsid w:val="00423DF3"/>
    <w:rsid w:val="00423E79"/>
    <w:rsid w:val="00424124"/>
    <w:rsid w:val="00424564"/>
    <w:rsid w:val="00425E73"/>
    <w:rsid w:val="004263D3"/>
    <w:rsid w:val="004269D5"/>
    <w:rsid w:val="004270FD"/>
    <w:rsid w:val="004306E9"/>
    <w:rsid w:val="004308A9"/>
    <w:rsid w:val="0043153B"/>
    <w:rsid w:val="00431B00"/>
    <w:rsid w:val="004325DE"/>
    <w:rsid w:val="00434212"/>
    <w:rsid w:val="0043427F"/>
    <w:rsid w:val="00434560"/>
    <w:rsid w:val="00434D06"/>
    <w:rsid w:val="00434D2E"/>
    <w:rsid w:val="00434FCA"/>
    <w:rsid w:val="00435157"/>
    <w:rsid w:val="0043579D"/>
    <w:rsid w:val="00435B80"/>
    <w:rsid w:val="00435E77"/>
    <w:rsid w:val="004364BB"/>
    <w:rsid w:val="00436B37"/>
    <w:rsid w:val="0043789C"/>
    <w:rsid w:val="00437C68"/>
    <w:rsid w:val="004404FA"/>
    <w:rsid w:val="004406A7"/>
    <w:rsid w:val="00440F6E"/>
    <w:rsid w:val="00441B76"/>
    <w:rsid w:val="0044204C"/>
    <w:rsid w:val="004432DD"/>
    <w:rsid w:val="00443645"/>
    <w:rsid w:val="00443CD6"/>
    <w:rsid w:val="00444D31"/>
    <w:rsid w:val="00445E7B"/>
    <w:rsid w:val="00447799"/>
    <w:rsid w:val="0044788F"/>
    <w:rsid w:val="00452C74"/>
    <w:rsid w:val="0045399B"/>
    <w:rsid w:val="004552C9"/>
    <w:rsid w:val="004563E8"/>
    <w:rsid w:val="00456757"/>
    <w:rsid w:val="00457530"/>
    <w:rsid w:val="0045794B"/>
    <w:rsid w:val="004579E9"/>
    <w:rsid w:val="004607AC"/>
    <w:rsid w:val="00460FBB"/>
    <w:rsid w:val="004610FC"/>
    <w:rsid w:val="0046127E"/>
    <w:rsid w:val="00461B30"/>
    <w:rsid w:val="00463CBC"/>
    <w:rsid w:val="00464B13"/>
    <w:rsid w:val="00465A2B"/>
    <w:rsid w:val="00465E32"/>
    <w:rsid w:val="004665FD"/>
    <w:rsid w:val="00467736"/>
    <w:rsid w:val="004678E1"/>
    <w:rsid w:val="004713FB"/>
    <w:rsid w:val="00471456"/>
    <w:rsid w:val="004721A4"/>
    <w:rsid w:val="004726C4"/>
    <w:rsid w:val="0047326A"/>
    <w:rsid w:val="00473281"/>
    <w:rsid w:val="00473B68"/>
    <w:rsid w:val="004744C0"/>
    <w:rsid w:val="00474AC3"/>
    <w:rsid w:val="0047641D"/>
    <w:rsid w:val="00476792"/>
    <w:rsid w:val="00477146"/>
    <w:rsid w:val="004773A3"/>
    <w:rsid w:val="00477C28"/>
    <w:rsid w:val="00477E1B"/>
    <w:rsid w:val="00477FC7"/>
    <w:rsid w:val="004825F4"/>
    <w:rsid w:val="0048301B"/>
    <w:rsid w:val="004833DD"/>
    <w:rsid w:val="00483D3F"/>
    <w:rsid w:val="00484281"/>
    <w:rsid w:val="00484DC1"/>
    <w:rsid w:val="00485532"/>
    <w:rsid w:val="00485674"/>
    <w:rsid w:val="00485DF4"/>
    <w:rsid w:val="0048729B"/>
    <w:rsid w:val="00487AFF"/>
    <w:rsid w:val="00487EAA"/>
    <w:rsid w:val="00487F1A"/>
    <w:rsid w:val="004904D3"/>
    <w:rsid w:val="00492084"/>
    <w:rsid w:val="00492DF6"/>
    <w:rsid w:val="00493000"/>
    <w:rsid w:val="00494C51"/>
    <w:rsid w:val="00495082"/>
    <w:rsid w:val="0049564A"/>
    <w:rsid w:val="004958FC"/>
    <w:rsid w:val="00496EEC"/>
    <w:rsid w:val="00496F1D"/>
    <w:rsid w:val="00497900"/>
    <w:rsid w:val="004A27E9"/>
    <w:rsid w:val="004A2998"/>
    <w:rsid w:val="004A4AAE"/>
    <w:rsid w:val="004A5ABE"/>
    <w:rsid w:val="004A5B15"/>
    <w:rsid w:val="004A6424"/>
    <w:rsid w:val="004A69D0"/>
    <w:rsid w:val="004A73A9"/>
    <w:rsid w:val="004A7C98"/>
    <w:rsid w:val="004B06A2"/>
    <w:rsid w:val="004B0A9E"/>
    <w:rsid w:val="004B3355"/>
    <w:rsid w:val="004B4C44"/>
    <w:rsid w:val="004B623D"/>
    <w:rsid w:val="004B6E00"/>
    <w:rsid w:val="004B7033"/>
    <w:rsid w:val="004C0D1F"/>
    <w:rsid w:val="004C1031"/>
    <w:rsid w:val="004C1778"/>
    <w:rsid w:val="004C186B"/>
    <w:rsid w:val="004C19F2"/>
    <w:rsid w:val="004C20BC"/>
    <w:rsid w:val="004C2580"/>
    <w:rsid w:val="004C3007"/>
    <w:rsid w:val="004C3F2E"/>
    <w:rsid w:val="004C4113"/>
    <w:rsid w:val="004C4856"/>
    <w:rsid w:val="004C4CE0"/>
    <w:rsid w:val="004C5120"/>
    <w:rsid w:val="004C771F"/>
    <w:rsid w:val="004C7A92"/>
    <w:rsid w:val="004D04BB"/>
    <w:rsid w:val="004D050E"/>
    <w:rsid w:val="004D054E"/>
    <w:rsid w:val="004D076E"/>
    <w:rsid w:val="004D0880"/>
    <w:rsid w:val="004D12DC"/>
    <w:rsid w:val="004D12E5"/>
    <w:rsid w:val="004D287F"/>
    <w:rsid w:val="004D3537"/>
    <w:rsid w:val="004D395A"/>
    <w:rsid w:val="004D3E20"/>
    <w:rsid w:val="004D44C1"/>
    <w:rsid w:val="004D4623"/>
    <w:rsid w:val="004D6292"/>
    <w:rsid w:val="004D780D"/>
    <w:rsid w:val="004D7CF8"/>
    <w:rsid w:val="004E0A02"/>
    <w:rsid w:val="004E1859"/>
    <w:rsid w:val="004E1A11"/>
    <w:rsid w:val="004E1D73"/>
    <w:rsid w:val="004E27FA"/>
    <w:rsid w:val="004E2E5B"/>
    <w:rsid w:val="004E42A6"/>
    <w:rsid w:val="004E4F66"/>
    <w:rsid w:val="004E5739"/>
    <w:rsid w:val="004E5DA6"/>
    <w:rsid w:val="004E5FA7"/>
    <w:rsid w:val="004E6254"/>
    <w:rsid w:val="004E64D9"/>
    <w:rsid w:val="004E68CA"/>
    <w:rsid w:val="004E6BC0"/>
    <w:rsid w:val="004E6D3B"/>
    <w:rsid w:val="004E6F93"/>
    <w:rsid w:val="004F094C"/>
    <w:rsid w:val="004F115C"/>
    <w:rsid w:val="004F12C4"/>
    <w:rsid w:val="004F1C5C"/>
    <w:rsid w:val="004F1FEB"/>
    <w:rsid w:val="004F364C"/>
    <w:rsid w:val="004F4AF8"/>
    <w:rsid w:val="004F5062"/>
    <w:rsid w:val="004F5285"/>
    <w:rsid w:val="004F52AB"/>
    <w:rsid w:val="004F5BAF"/>
    <w:rsid w:val="004F6974"/>
    <w:rsid w:val="004F7571"/>
    <w:rsid w:val="004F7E2A"/>
    <w:rsid w:val="00500BB8"/>
    <w:rsid w:val="00501C4F"/>
    <w:rsid w:val="00501D62"/>
    <w:rsid w:val="005036CD"/>
    <w:rsid w:val="0050470E"/>
    <w:rsid w:val="00505392"/>
    <w:rsid w:val="005055A6"/>
    <w:rsid w:val="0050665D"/>
    <w:rsid w:val="00506906"/>
    <w:rsid w:val="00506F03"/>
    <w:rsid w:val="00507060"/>
    <w:rsid w:val="00510557"/>
    <w:rsid w:val="005114D8"/>
    <w:rsid w:val="0051179B"/>
    <w:rsid w:val="005127D9"/>
    <w:rsid w:val="00512D9A"/>
    <w:rsid w:val="00513585"/>
    <w:rsid w:val="00513644"/>
    <w:rsid w:val="005146F8"/>
    <w:rsid w:val="00515C29"/>
    <w:rsid w:val="0051621B"/>
    <w:rsid w:val="00516DC4"/>
    <w:rsid w:val="00517739"/>
    <w:rsid w:val="005226A4"/>
    <w:rsid w:val="00523623"/>
    <w:rsid w:val="0052426B"/>
    <w:rsid w:val="00524CC6"/>
    <w:rsid w:val="00524CF3"/>
    <w:rsid w:val="00525F05"/>
    <w:rsid w:val="0053087D"/>
    <w:rsid w:val="00530A44"/>
    <w:rsid w:val="005319EA"/>
    <w:rsid w:val="0053284E"/>
    <w:rsid w:val="00532A15"/>
    <w:rsid w:val="00533377"/>
    <w:rsid w:val="005335DB"/>
    <w:rsid w:val="00534ECC"/>
    <w:rsid w:val="005350AF"/>
    <w:rsid w:val="00535DA8"/>
    <w:rsid w:val="00536554"/>
    <w:rsid w:val="00536BFF"/>
    <w:rsid w:val="00540626"/>
    <w:rsid w:val="00540743"/>
    <w:rsid w:val="0054281D"/>
    <w:rsid w:val="00542B55"/>
    <w:rsid w:val="0054455E"/>
    <w:rsid w:val="005448C6"/>
    <w:rsid w:val="005465DA"/>
    <w:rsid w:val="005467E5"/>
    <w:rsid w:val="0055004A"/>
    <w:rsid w:val="00551377"/>
    <w:rsid w:val="00551847"/>
    <w:rsid w:val="00552333"/>
    <w:rsid w:val="00552339"/>
    <w:rsid w:val="00556028"/>
    <w:rsid w:val="00556065"/>
    <w:rsid w:val="0055627D"/>
    <w:rsid w:val="005563DF"/>
    <w:rsid w:val="005575A4"/>
    <w:rsid w:val="005605E3"/>
    <w:rsid w:val="005608A7"/>
    <w:rsid w:val="00560C01"/>
    <w:rsid w:val="00560DF5"/>
    <w:rsid w:val="0056120B"/>
    <w:rsid w:val="005621FF"/>
    <w:rsid w:val="00562386"/>
    <w:rsid w:val="0056238B"/>
    <w:rsid w:val="00562A19"/>
    <w:rsid w:val="0056314F"/>
    <w:rsid w:val="00563BB8"/>
    <w:rsid w:val="00563BD9"/>
    <w:rsid w:val="00565BDB"/>
    <w:rsid w:val="00567BF1"/>
    <w:rsid w:val="00570131"/>
    <w:rsid w:val="005723A3"/>
    <w:rsid w:val="005738E7"/>
    <w:rsid w:val="00573AB0"/>
    <w:rsid w:val="005741EF"/>
    <w:rsid w:val="005758E7"/>
    <w:rsid w:val="00575A37"/>
    <w:rsid w:val="00577143"/>
    <w:rsid w:val="005778C8"/>
    <w:rsid w:val="00577CF5"/>
    <w:rsid w:val="00577DD5"/>
    <w:rsid w:val="005803DE"/>
    <w:rsid w:val="00580C4F"/>
    <w:rsid w:val="00580E2C"/>
    <w:rsid w:val="0058120D"/>
    <w:rsid w:val="0058224F"/>
    <w:rsid w:val="0058262A"/>
    <w:rsid w:val="00583735"/>
    <w:rsid w:val="00584C9C"/>
    <w:rsid w:val="00584FAF"/>
    <w:rsid w:val="00585251"/>
    <w:rsid w:val="0058555A"/>
    <w:rsid w:val="00586128"/>
    <w:rsid w:val="0058666C"/>
    <w:rsid w:val="00590557"/>
    <w:rsid w:val="005917D6"/>
    <w:rsid w:val="00592026"/>
    <w:rsid w:val="00592F3A"/>
    <w:rsid w:val="00593107"/>
    <w:rsid w:val="00595B30"/>
    <w:rsid w:val="005968AC"/>
    <w:rsid w:val="00596BAC"/>
    <w:rsid w:val="00597609"/>
    <w:rsid w:val="00597C5E"/>
    <w:rsid w:val="005A3D20"/>
    <w:rsid w:val="005A4958"/>
    <w:rsid w:val="005A4A43"/>
    <w:rsid w:val="005A5129"/>
    <w:rsid w:val="005A5745"/>
    <w:rsid w:val="005A6711"/>
    <w:rsid w:val="005B0445"/>
    <w:rsid w:val="005B0955"/>
    <w:rsid w:val="005B1400"/>
    <w:rsid w:val="005B18D5"/>
    <w:rsid w:val="005B41B3"/>
    <w:rsid w:val="005B47BD"/>
    <w:rsid w:val="005B5A4A"/>
    <w:rsid w:val="005B60AE"/>
    <w:rsid w:val="005B6526"/>
    <w:rsid w:val="005B6C32"/>
    <w:rsid w:val="005B6FA6"/>
    <w:rsid w:val="005C0885"/>
    <w:rsid w:val="005C16E8"/>
    <w:rsid w:val="005C2CC8"/>
    <w:rsid w:val="005C3694"/>
    <w:rsid w:val="005C4328"/>
    <w:rsid w:val="005C4D27"/>
    <w:rsid w:val="005C4D8C"/>
    <w:rsid w:val="005C546C"/>
    <w:rsid w:val="005C54F2"/>
    <w:rsid w:val="005D00EF"/>
    <w:rsid w:val="005D14E8"/>
    <w:rsid w:val="005D1AC5"/>
    <w:rsid w:val="005D261E"/>
    <w:rsid w:val="005D29B0"/>
    <w:rsid w:val="005D2C51"/>
    <w:rsid w:val="005D2F6A"/>
    <w:rsid w:val="005D3C60"/>
    <w:rsid w:val="005D3E70"/>
    <w:rsid w:val="005D4040"/>
    <w:rsid w:val="005D482B"/>
    <w:rsid w:val="005D4909"/>
    <w:rsid w:val="005D5BDA"/>
    <w:rsid w:val="005D6D2B"/>
    <w:rsid w:val="005D7C56"/>
    <w:rsid w:val="005E0524"/>
    <w:rsid w:val="005E1706"/>
    <w:rsid w:val="005E436A"/>
    <w:rsid w:val="005E4382"/>
    <w:rsid w:val="005E5156"/>
    <w:rsid w:val="005E5170"/>
    <w:rsid w:val="005E59D1"/>
    <w:rsid w:val="005E740D"/>
    <w:rsid w:val="005E7AA8"/>
    <w:rsid w:val="005E7BFD"/>
    <w:rsid w:val="005F10B2"/>
    <w:rsid w:val="005F1902"/>
    <w:rsid w:val="005F259C"/>
    <w:rsid w:val="005F25D8"/>
    <w:rsid w:val="005F3D97"/>
    <w:rsid w:val="005F4AEB"/>
    <w:rsid w:val="005F5647"/>
    <w:rsid w:val="005F5C3C"/>
    <w:rsid w:val="005F613D"/>
    <w:rsid w:val="005F6687"/>
    <w:rsid w:val="005F6B62"/>
    <w:rsid w:val="005F7792"/>
    <w:rsid w:val="006004CB"/>
    <w:rsid w:val="00601480"/>
    <w:rsid w:val="0060190B"/>
    <w:rsid w:val="00601C6B"/>
    <w:rsid w:val="00602BFE"/>
    <w:rsid w:val="00603015"/>
    <w:rsid w:val="00603FC3"/>
    <w:rsid w:val="00604838"/>
    <w:rsid w:val="0060540B"/>
    <w:rsid w:val="006055C6"/>
    <w:rsid w:val="0060603E"/>
    <w:rsid w:val="006065B1"/>
    <w:rsid w:val="00606BD1"/>
    <w:rsid w:val="00610CA2"/>
    <w:rsid w:val="00611464"/>
    <w:rsid w:val="0061288E"/>
    <w:rsid w:val="00612E87"/>
    <w:rsid w:val="00613EF9"/>
    <w:rsid w:val="006148F2"/>
    <w:rsid w:val="006151F5"/>
    <w:rsid w:val="00616A5C"/>
    <w:rsid w:val="0061765D"/>
    <w:rsid w:val="00617E4D"/>
    <w:rsid w:val="0062071C"/>
    <w:rsid w:val="00620E37"/>
    <w:rsid w:val="0062148D"/>
    <w:rsid w:val="00623E3D"/>
    <w:rsid w:val="00624A6E"/>
    <w:rsid w:val="00624BB2"/>
    <w:rsid w:val="00625F2E"/>
    <w:rsid w:val="00626491"/>
    <w:rsid w:val="0062699A"/>
    <w:rsid w:val="0062774E"/>
    <w:rsid w:val="006303B6"/>
    <w:rsid w:val="00633572"/>
    <w:rsid w:val="006335CE"/>
    <w:rsid w:val="00633E33"/>
    <w:rsid w:val="00633FA4"/>
    <w:rsid w:val="00634707"/>
    <w:rsid w:val="0063524B"/>
    <w:rsid w:val="00635F53"/>
    <w:rsid w:val="00636348"/>
    <w:rsid w:val="00636F85"/>
    <w:rsid w:val="0063728F"/>
    <w:rsid w:val="006379BD"/>
    <w:rsid w:val="00640798"/>
    <w:rsid w:val="006412CE"/>
    <w:rsid w:val="00643A51"/>
    <w:rsid w:val="00643FF1"/>
    <w:rsid w:val="00644034"/>
    <w:rsid w:val="00644C91"/>
    <w:rsid w:val="00646D77"/>
    <w:rsid w:val="00650269"/>
    <w:rsid w:val="00650DE7"/>
    <w:rsid w:val="006515E6"/>
    <w:rsid w:val="00652AC8"/>
    <w:rsid w:val="00653C07"/>
    <w:rsid w:val="0065412F"/>
    <w:rsid w:val="00654819"/>
    <w:rsid w:val="0065519D"/>
    <w:rsid w:val="0065532F"/>
    <w:rsid w:val="006559CF"/>
    <w:rsid w:val="00655C46"/>
    <w:rsid w:val="006568C4"/>
    <w:rsid w:val="0065789B"/>
    <w:rsid w:val="006579A6"/>
    <w:rsid w:val="00657CDF"/>
    <w:rsid w:val="006611A9"/>
    <w:rsid w:val="0066157D"/>
    <w:rsid w:val="00662542"/>
    <w:rsid w:val="0066262C"/>
    <w:rsid w:val="006627B9"/>
    <w:rsid w:val="0066297A"/>
    <w:rsid w:val="00663B9E"/>
    <w:rsid w:val="00663E09"/>
    <w:rsid w:val="00664071"/>
    <w:rsid w:val="00666431"/>
    <w:rsid w:val="006669CA"/>
    <w:rsid w:val="00667CF4"/>
    <w:rsid w:val="00667DF7"/>
    <w:rsid w:val="00667F24"/>
    <w:rsid w:val="00670CA1"/>
    <w:rsid w:val="00672601"/>
    <w:rsid w:val="00672876"/>
    <w:rsid w:val="00674082"/>
    <w:rsid w:val="00674A07"/>
    <w:rsid w:val="006756FB"/>
    <w:rsid w:val="00675C01"/>
    <w:rsid w:val="00675C66"/>
    <w:rsid w:val="006762AA"/>
    <w:rsid w:val="006769D7"/>
    <w:rsid w:val="00676CB7"/>
    <w:rsid w:val="00677200"/>
    <w:rsid w:val="0068019E"/>
    <w:rsid w:val="00680762"/>
    <w:rsid w:val="0068124F"/>
    <w:rsid w:val="006813C0"/>
    <w:rsid w:val="00682599"/>
    <w:rsid w:val="00683055"/>
    <w:rsid w:val="00683393"/>
    <w:rsid w:val="00683E77"/>
    <w:rsid w:val="00684159"/>
    <w:rsid w:val="00684560"/>
    <w:rsid w:val="006852D4"/>
    <w:rsid w:val="006855EA"/>
    <w:rsid w:val="00685E11"/>
    <w:rsid w:val="00690108"/>
    <w:rsid w:val="00690654"/>
    <w:rsid w:val="006906B5"/>
    <w:rsid w:val="00691BE7"/>
    <w:rsid w:val="00691F2C"/>
    <w:rsid w:val="006924C1"/>
    <w:rsid w:val="00692959"/>
    <w:rsid w:val="00694C6E"/>
    <w:rsid w:val="006951E2"/>
    <w:rsid w:val="006952FA"/>
    <w:rsid w:val="00695898"/>
    <w:rsid w:val="0069608C"/>
    <w:rsid w:val="00697BBB"/>
    <w:rsid w:val="00697EEE"/>
    <w:rsid w:val="006A068F"/>
    <w:rsid w:val="006A08BE"/>
    <w:rsid w:val="006A0EDC"/>
    <w:rsid w:val="006A111D"/>
    <w:rsid w:val="006A2D2E"/>
    <w:rsid w:val="006A2F4B"/>
    <w:rsid w:val="006A3E35"/>
    <w:rsid w:val="006A41CC"/>
    <w:rsid w:val="006A6370"/>
    <w:rsid w:val="006B0809"/>
    <w:rsid w:val="006B1BFF"/>
    <w:rsid w:val="006B2010"/>
    <w:rsid w:val="006B25C9"/>
    <w:rsid w:val="006B2E02"/>
    <w:rsid w:val="006B5120"/>
    <w:rsid w:val="006B5E7F"/>
    <w:rsid w:val="006B6921"/>
    <w:rsid w:val="006B7C53"/>
    <w:rsid w:val="006C0543"/>
    <w:rsid w:val="006C07D0"/>
    <w:rsid w:val="006C0900"/>
    <w:rsid w:val="006C094F"/>
    <w:rsid w:val="006C327B"/>
    <w:rsid w:val="006C452E"/>
    <w:rsid w:val="006C4823"/>
    <w:rsid w:val="006C494C"/>
    <w:rsid w:val="006C4F84"/>
    <w:rsid w:val="006D0847"/>
    <w:rsid w:val="006D1E33"/>
    <w:rsid w:val="006D27DD"/>
    <w:rsid w:val="006D2E13"/>
    <w:rsid w:val="006D40EA"/>
    <w:rsid w:val="006D44F3"/>
    <w:rsid w:val="006D4901"/>
    <w:rsid w:val="006D58E5"/>
    <w:rsid w:val="006D74B7"/>
    <w:rsid w:val="006D784D"/>
    <w:rsid w:val="006D79FC"/>
    <w:rsid w:val="006E031D"/>
    <w:rsid w:val="006E243D"/>
    <w:rsid w:val="006E2B0E"/>
    <w:rsid w:val="006E2DC5"/>
    <w:rsid w:val="006E3242"/>
    <w:rsid w:val="006E3EAA"/>
    <w:rsid w:val="006E3FF0"/>
    <w:rsid w:val="006E4278"/>
    <w:rsid w:val="006E5204"/>
    <w:rsid w:val="006E550D"/>
    <w:rsid w:val="006E5861"/>
    <w:rsid w:val="006E790B"/>
    <w:rsid w:val="006F055C"/>
    <w:rsid w:val="006F0AF2"/>
    <w:rsid w:val="006F1048"/>
    <w:rsid w:val="006F14C4"/>
    <w:rsid w:val="006F1B42"/>
    <w:rsid w:val="006F2B28"/>
    <w:rsid w:val="006F3430"/>
    <w:rsid w:val="006F39A0"/>
    <w:rsid w:val="006F4504"/>
    <w:rsid w:val="006F45F6"/>
    <w:rsid w:val="006F4D05"/>
    <w:rsid w:val="006F54CF"/>
    <w:rsid w:val="006F591B"/>
    <w:rsid w:val="006F5B48"/>
    <w:rsid w:val="006F6769"/>
    <w:rsid w:val="007018C1"/>
    <w:rsid w:val="00701A06"/>
    <w:rsid w:val="00702CA3"/>
    <w:rsid w:val="007056BE"/>
    <w:rsid w:val="00707704"/>
    <w:rsid w:val="00707D20"/>
    <w:rsid w:val="007107FE"/>
    <w:rsid w:val="007109D7"/>
    <w:rsid w:val="00710FB2"/>
    <w:rsid w:val="00711229"/>
    <w:rsid w:val="00711A1C"/>
    <w:rsid w:val="00711D17"/>
    <w:rsid w:val="00712602"/>
    <w:rsid w:val="00713643"/>
    <w:rsid w:val="0071461D"/>
    <w:rsid w:val="00714ECC"/>
    <w:rsid w:val="007158E4"/>
    <w:rsid w:val="00716BF6"/>
    <w:rsid w:val="00721850"/>
    <w:rsid w:val="00721AD7"/>
    <w:rsid w:val="007223E3"/>
    <w:rsid w:val="007225EF"/>
    <w:rsid w:val="00722BA6"/>
    <w:rsid w:val="00723DC5"/>
    <w:rsid w:val="00724148"/>
    <w:rsid w:val="00724AA2"/>
    <w:rsid w:val="00724C53"/>
    <w:rsid w:val="00724CBE"/>
    <w:rsid w:val="00724D9F"/>
    <w:rsid w:val="007257E7"/>
    <w:rsid w:val="007258B9"/>
    <w:rsid w:val="00725D0C"/>
    <w:rsid w:val="00725EFF"/>
    <w:rsid w:val="00727952"/>
    <w:rsid w:val="00727BD5"/>
    <w:rsid w:val="00727FCC"/>
    <w:rsid w:val="00730E64"/>
    <w:rsid w:val="00731ED1"/>
    <w:rsid w:val="0073267C"/>
    <w:rsid w:val="007338D6"/>
    <w:rsid w:val="00733900"/>
    <w:rsid w:val="00735030"/>
    <w:rsid w:val="00735233"/>
    <w:rsid w:val="007354E9"/>
    <w:rsid w:val="0073568C"/>
    <w:rsid w:val="00735DF4"/>
    <w:rsid w:val="00735EDF"/>
    <w:rsid w:val="00736125"/>
    <w:rsid w:val="00740550"/>
    <w:rsid w:val="00740B36"/>
    <w:rsid w:val="0074105F"/>
    <w:rsid w:val="00741863"/>
    <w:rsid w:val="00743857"/>
    <w:rsid w:val="00743E85"/>
    <w:rsid w:val="00744AFB"/>
    <w:rsid w:val="00745A2F"/>
    <w:rsid w:val="00745D9E"/>
    <w:rsid w:val="00746CCF"/>
    <w:rsid w:val="00746ED9"/>
    <w:rsid w:val="00747A6F"/>
    <w:rsid w:val="0075021D"/>
    <w:rsid w:val="00750BFE"/>
    <w:rsid w:val="00750DD6"/>
    <w:rsid w:val="00750E54"/>
    <w:rsid w:val="00751851"/>
    <w:rsid w:val="00751C0D"/>
    <w:rsid w:val="007526E9"/>
    <w:rsid w:val="00752E62"/>
    <w:rsid w:val="00753A2D"/>
    <w:rsid w:val="00754298"/>
    <w:rsid w:val="00754F88"/>
    <w:rsid w:val="00755342"/>
    <w:rsid w:val="00755503"/>
    <w:rsid w:val="00755C3D"/>
    <w:rsid w:val="0075622F"/>
    <w:rsid w:val="0075694B"/>
    <w:rsid w:val="00757142"/>
    <w:rsid w:val="0076067D"/>
    <w:rsid w:val="00762AC2"/>
    <w:rsid w:val="00762D62"/>
    <w:rsid w:val="00763500"/>
    <w:rsid w:val="007646E6"/>
    <w:rsid w:val="00764C5F"/>
    <w:rsid w:val="00765628"/>
    <w:rsid w:val="007657F4"/>
    <w:rsid w:val="00766418"/>
    <w:rsid w:val="0076769E"/>
    <w:rsid w:val="007700E8"/>
    <w:rsid w:val="0077027E"/>
    <w:rsid w:val="00772125"/>
    <w:rsid w:val="007723D0"/>
    <w:rsid w:val="0077241D"/>
    <w:rsid w:val="00772AC7"/>
    <w:rsid w:val="00773337"/>
    <w:rsid w:val="00774132"/>
    <w:rsid w:val="00775AAE"/>
    <w:rsid w:val="00780BFA"/>
    <w:rsid w:val="007816DA"/>
    <w:rsid w:val="007824F9"/>
    <w:rsid w:val="00782CDC"/>
    <w:rsid w:val="0078315B"/>
    <w:rsid w:val="0078346A"/>
    <w:rsid w:val="00783676"/>
    <w:rsid w:val="007839F9"/>
    <w:rsid w:val="0078448F"/>
    <w:rsid w:val="0078724B"/>
    <w:rsid w:val="00787D86"/>
    <w:rsid w:val="007902DD"/>
    <w:rsid w:val="00790F25"/>
    <w:rsid w:val="00791008"/>
    <w:rsid w:val="00791128"/>
    <w:rsid w:val="00791183"/>
    <w:rsid w:val="007917F3"/>
    <w:rsid w:val="00791B69"/>
    <w:rsid w:val="00791F76"/>
    <w:rsid w:val="00792025"/>
    <w:rsid w:val="00792240"/>
    <w:rsid w:val="00792D2C"/>
    <w:rsid w:val="007933FB"/>
    <w:rsid w:val="007941F8"/>
    <w:rsid w:val="00794285"/>
    <w:rsid w:val="00794C7F"/>
    <w:rsid w:val="00795D8E"/>
    <w:rsid w:val="00796058"/>
    <w:rsid w:val="007963FD"/>
    <w:rsid w:val="00796ED7"/>
    <w:rsid w:val="007A1458"/>
    <w:rsid w:val="007A2765"/>
    <w:rsid w:val="007A2A45"/>
    <w:rsid w:val="007A3629"/>
    <w:rsid w:val="007A5031"/>
    <w:rsid w:val="007A56B1"/>
    <w:rsid w:val="007A5732"/>
    <w:rsid w:val="007A5B4E"/>
    <w:rsid w:val="007A6747"/>
    <w:rsid w:val="007A6A50"/>
    <w:rsid w:val="007A73DE"/>
    <w:rsid w:val="007A74CA"/>
    <w:rsid w:val="007B13E5"/>
    <w:rsid w:val="007B1D8D"/>
    <w:rsid w:val="007B2736"/>
    <w:rsid w:val="007B2F6B"/>
    <w:rsid w:val="007B32CE"/>
    <w:rsid w:val="007B473A"/>
    <w:rsid w:val="007B518F"/>
    <w:rsid w:val="007B5C6F"/>
    <w:rsid w:val="007B658E"/>
    <w:rsid w:val="007C023F"/>
    <w:rsid w:val="007C0391"/>
    <w:rsid w:val="007C1724"/>
    <w:rsid w:val="007C17DA"/>
    <w:rsid w:val="007C196D"/>
    <w:rsid w:val="007C2F70"/>
    <w:rsid w:val="007C3793"/>
    <w:rsid w:val="007C45F3"/>
    <w:rsid w:val="007C4EDE"/>
    <w:rsid w:val="007C53DD"/>
    <w:rsid w:val="007C5A60"/>
    <w:rsid w:val="007C6089"/>
    <w:rsid w:val="007C6682"/>
    <w:rsid w:val="007C7D75"/>
    <w:rsid w:val="007D192E"/>
    <w:rsid w:val="007D1E7E"/>
    <w:rsid w:val="007D2C48"/>
    <w:rsid w:val="007D2F57"/>
    <w:rsid w:val="007D353B"/>
    <w:rsid w:val="007D3A27"/>
    <w:rsid w:val="007D499A"/>
    <w:rsid w:val="007D67E9"/>
    <w:rsid w:val="007D7BA7"/>
    <w:rsid w:val="007E0286"/>
    <w:rsid w:val="007E2722"/>
    <w:rsid w:val="007E2EF1"/>
    <w:rsid w:val="007E30DE"/>
    <w:rsid w:val="007E3C28"/>
    <w:rsid w:val="007E40AD"/>
    <w:rsid w:val="007E4D6D"/>
    <w:rsid w:val="007E4F4E"/>
    <w:rsid w:val="007E4FC3"/>
    <w:rsid w:val="007E546F"/>
    <w:rsid w:val="007E597F"/>
    <w:rsid w:val="007E6950"/>
    <w:rsid w:val="007E753C"/>
    <w:rsid w:val="007E76D6"/>
    <w:rsid w:val="007F1928"/>
    <w:rsid w:val="007F19A5"/>
    <w:rsid w:val="007F1A75"/>
    <w:rsid w:val="007F1ECE"/>
    <w:rsid w:val="007F210D"/>
    <w:rsid w:val="007F2642"/>
    <w:rsid w:val="007F3338"/>
    <w:rsid w:val="007F3745"/>
    <w:rsid w:val="007F392E"/>
    <w:rsid w:val="007F3C16"/>
    <w:rsid w:val="007F4F22"/>
    <w:rsid w:val="007F52FE"/>
    <w:rsid w:val="007F5530"/>
    <w:rsid w:val="007F662C"/>
    <w:rsid w:val="007F6809"/>
    <w:rsid w:val="007F7397"/>
    <w:rsid w:val="007F79C5"/>
    <w:rsid w:val="008002F1"/>
    <w:rsid w:val="008015F2"/>
    <w:rsid w:val="00801AC7"/>
    <w:rsid w:val="00803179"/>
    <w:rsid w:val="0080388C"/>
    <w:rsid w:val="00811362"/>
    <w:rsid w:val="00811A1B"/>
    <w:rsid w:val="00812D9E"/>
    <w:rsid w:val="008139B7"/>
    <w:rsid w:val="00815A4A"/>
    <w:rsid w:val="0081692C"/>
    <w:rsid w:val="00816A25"/>
    <w:rsid w:val="00817A67"/>
    <w:rsid w:val="00817D43"/>
    <w:rsid w:val="008202B6"/>
    <w:rsid w:val="008204E9"/>
    <w:rsid w:val="00820F05"/>
    <w:rsid w:val="00821765"/>
    <w:rsid w:val="00822DA6"/>
    <w:rsid w:val="00824DED"/>
    <w:rsid w:val="00824E19"/>
    <w:rsid w:val="00825141"/>
    <w:rsid w:val="0082594C"/>
    <w:rsid w:val="00825B98"/>
    <w:rsid w:val="00825ED0"/>
    <w:rsid w:val="00826CEF"/>
    <w:rsid w:val="00826E5A"/>
    <w:rsid w:val="0082700B"/>
    <w:rsid w:val="0082738D"/>
    <w:rsid w:val="00827C84"/>
    <w:rsid w:val="008308B6"/>
    <w:rsid w:val="00830CD2"/>
    <w:rsid w:val="00832CDC"/>
    <w:rsid w:val="00833E7A"/>
    <w:rsid w:val="0083439F"/>
    <w:rsid w:val="00834818"/>
    <w:rsid w:val="00834D84"/>
    <w:rsid w:val="0083539F"/>
    <w:rsid w:val="00836669"/>
    <w:rsid w:val="00836E50"/>
    <w:rsid w:val="00837C77"/>
    <w:rsid w:val="00837C79"/>
    <w:rsid w:val="00837F53"/>
    <w:rsid w:val="0084005F"/>
    <w:rsid w:val="00840E51"/>
    <w:rsid w:val="00841236"/>
    <w:rsid w:val="00841BAF"/>
    <w:rsid w:val="0084212B"/>
    <w:rsid w:val="00842C75"/>
    <w:rsid w:val="008435FC"/>
    <w:rsid w:val="00843734"/>
    <w:rsid w:val="008437B2"/>
    <w:rsid w:val="00843F1C"/>
    <w:rsid w:val="00844EDB"/>
    <w:rsid w:val="00845206"/>
    <w:rsid w:val="00846707"/>
    <w:rsid w:val="00847213"/>
    <w:rsid w:val="0084734E"/>
    <w:rsid w:val="00847E82"/>
    <w:rsid w:val="00850A73"/>
    <w:rsid w:val="00850DCE"/>
    <w:rsid w:val="00851DB7"/>
    <w:rsid w:val="00851F81"/>
    <w:rsid w:val="008528AA"/>
    <w:rsid w:val="008528FF"/>
    <w:rsid w:val="008529E0"/>
    <w:rsid w:val="008530A9"/>
    <w:rsid w:val="00853DAE"/>
    <w:rsid w:val="00854FBB"/>
    <w:rsid w:val="008577CD"/>
    <w:rsid w:val="00857DE9"/>
    <w:rsid w:val="00860D0B"/>
    <w:rsid w:val="00861F33"/>
    <w:rsid w:val="00862FFF"/>
    <w:rsid w:val="0086383A"/>
    <w:rsid w:val="008650AE"/>
    <w:rsid w:val="008654D4"/>
    <w:rsid w:val="008661BA"/>
    <w:rsid w:val="00866E63"/>
    <w:rsid w:val="00870B30"/>
    <w:rsid w:val="008717A3"/>
    <w:rsid w:val="00871CA8"/>
    <w:rsid w:val="00872009"/>
    <w:rsid w:val="00872DF0"/>
    <w:rsid w:val="0087318F"/>
    <w:rsid w:val="0087383D"/>
    <w:rsid w:val="00873AB6"/>
    <w:rsid w:val="0087461D"/>
    <w:rsid w:val="00874BCD"/>
    <w:rsid w:val="0087579F"/>
    <w:rsid w:val="00876295"/>
    <w:rsid w:val="008765F6"/>
    <w:rsid w:val="0087670F"/>
    <w:rsid w:val="0087704A"/>
    <w:rsid w:val="008777F6"/>
    <w:rsid w:val="00877C09"/>
    <w:rsid w:val="00882A0D"/>
    <w:rsid w:val="00882C1F"/>
    <w:rsid w:val="00882D49"/>
    <w:rsid w:val="00882E8C"/>
    <w:rsid w:val="00884535"/>
    <w:rsid w:val="00884A1E"/>
    <w:rsid w:val="00884C70"/>
    <w:rsid w:val="00885004"/>
    <w:rsid w:val="00885C20"/>
    <w:rsid w:val="00886BE2"/>
    <w:rsid w:val="008872C4"/>
    <w:rsid w:val="00887669"/>
    <w:rsid w:val="00887789"/>
    <w:rsid w:val="00887AB4"/>
    <w:rsid w:val="0089077A"/>
    <w:rsid w:val="00890FAF"/>
    <w:rsid w:val="00893995"/>
    <w:rsid w:val="00893B5A"/>
    <w:rsid w:val="00893F13"/>
    <w:rsid w:val="00894290"/>
    <w:rsid w:val="00894630"/>
    <w:rsid w:val="008959DB"/>
    <w:rsid w:val="00896C1A"/>
    <w:rsid w:val="00897361"/>
    <w:rsid w:val="00897852"/>
    <w:rsid w:val="008A0744"/>
    <w:rsid w:val="008A085C"/>
    <w:rsid w:val="008A10CA"/>
    <w:rsid w:val="008A1EB8"/>
    <w:rsid w:val="008A25A1"/>
    <w:rsid w:val="008A3462"/>
    <w:rsid w:val="008A3BC3"/>
    <w:rsid w:val="008A3F5D"/>
    <w:rsid w:val="008A4697"/>
    <w:rsid w:val="008A4C21"/>
    <w:rsid w:val="008A4E43"/>
    <w:rsid w:val="008A5682"/>
    <w:rsid w:val="008A5ECD"/>
    <w:rsid w:val="008A667A"/>
    <w:rsid w:val="008A7BFC"/>
    <w:rsid w:val="008B152B"/>
    <w:rsid w:val="008B2215"/>
    <w:rsid w:val="008B228C"/>
    <w:rsid w:val="008B332D"/>
    <w:rsid w:val="008B380C"/>
    <w:rsid w:val="008B54CC"/>
    <w:rsid w:val="008B5688"/>
    <w:rsid w:val="008B5783"/>
    <w:rsid w:val="008B7F5B"/>
    <w:rsid w:val="008C0566"/>
    <w:rsid w:val="008C058D"/>
    <w:rsid w:val="008C1AFD"/>
    <w:rsid w:val="008C4F63"/>
    <w:rsid w:val="008C5CD9"/>
    <w:rsid w:val="008C68B6"/>
    <w:rsid w:val="008C7742"/>
    <w:rsid w:val="008D0959"/>
    <w:rsid w:val="008D17A0"/>
    <w:rsid w:val="008D1AEF"/>
    <w:rsid w:val="008D25D4"/>
    <w:rsid w:val="008D3773"/>
    <w:rsid w:val="008D45FB"/>
    <w:rsid w:val="008D47BC"/>
    <w:rsid w:val="008D4B7A"/>
    <w:rsid w:val="008D6689"/>
    <w:rsid w:val="008D6D2C"/>
    <w:rsid w:val="008D6F81"/>
    <w:rsid w:val="008D745F"/>
    <w:rsid w:val="008E090B"/>
    <w:rsid w:val="008E2AC6"/>
    <w:rsid w:val="008E370B"/>
    <w:rsid w:val="008E4456"/>
    <w:rsid w:val="008E4B51"/>
    <w:rsid w:val="008E4F7A"/>
    <w:rsid w:val="008E5528"/>
    <w:rsid w:val="008E6A7E"/>
    <w:rsid w:val="008E6B52"/>
    <w:rsid w:val="008F1281"/>
    <w:rsid w:val="008F13BC"/>
    <w:rsid w:val="008F15E8"/>
    <w:rsid w:val="008F2066"/>
    <w:rsid w:val="008F409C"/>
    <w:rsid w:val="008F45D9"/>
    <w:rsid w:val="008F6233"/>
    <w:rsid w:val="008F682A"/>
    <w:rsid w:val="008F7769"/>
    <w:rsid w:val="008F778E"/>
    <w:rsid w:val="00900FEA"/>
    <w:rsid w:val="00901C00"/>
    <w:rsid w:val="0090307E"/>
    <w:rsid w:val="00903FDD"/>
    <w:rsid w:val="009041FB"/>
    <w:rsid w:val="00904CF6"/>
    <w:rsid w:val="0090544B"/>
    <w:rsid w:val="009055C8"/>
    <w:rsid w:val="00905735"/>
    <w:rsid w:val="00906C46"/>
    <w:rsid w:val="00911236"/>
    <w:rsid w:val="00911518"/>
    <w:rsid w:val="009122B3"/>
    <w:rsid w:val="009129C3"/>
    <w:rsid w:val="00913F8D"/>
    <w:rsid w:val="00915D0F"/>
    <w:rsid w:val="009165A0"/>
    <w:rsid w:val="0091693F"/>
    <w:rsid w:val="00917705"/>
    <w:rsid w:val="009178AE"/>
    <w:rsid w:val="009201A0"/>
    <w:rsid w:val="009211A7"/>
    <w:rsid w:val="00921E10"/>
    <w:rsid w:val="00921EC9"/>
    <w:rsid w:val="00922849"/>
    <w:rsid w:val="00922B7D"/>
    <w:rsid w:val="00923168"/>
    <w:rsid w:val="009233A8"/>
    <w:rsid w:val="009237CF"/>
    <w:rsid w:val="009238AD"/>
    <w:rsid w:val="00923A8A"/>
    <w:rsid w:val="0092403B"/>
    <w:rsid w:val="0092413A"/>
    <w:rsid w:val="0092430D"/>
    <w:rsid w:val="0092457D"/>
    <w:rsid w:val="00925FA2"/>
    <w:rsid w:val="00926075"/>
    <w:rsid w:val="00926A9C"/>
    <w:rsid w:val="00927803"/>
    <w:rsid w:val="00931457"/>
    <w:rsid w:val="009322C6"/>
    <w:rsid w:val="00933D72"/>
    <w:rsid w:val="00934E22"/>
    <w:rsid w:val="00935CFF"/>
    <w:rsid w:val="00935D5E"/>
    <w:rsid w:val="00935DEE"/>
    <w:rsid w:val="00935F11"/>
    <w:rsid w:val="00936678"/>
    <w:rsid w:val="0093787A"/>
    <w:rsid w:val="00940041"/>
    <w:rsid w:val="00940307"/>
    <w:rsid w:val="00940F25"/>
    <w:rsid w:val="00941679"/>
    <w:rsid w:val="00941B2B"/>
    <w:rsid w:val="0094221F"/>
    <w:rsid w:val="00943A75"/>
    <w:rsid w:val="00944283"/>
    <w:rsid w:val="00945A1B"/>
    <w:rsid w:val="00950917"/>
    <w:rsid w:val="00950FFD"/>
    <w:rsid w:val="00951527"/>
    <w:rsid w:val="00952694"/>
    <w:rsid w:val="00954630"/>
    <w:rsid w:val="00955090"/>
    <w:rsid w:val="00955DDB"/>
    <w:rsid w:val="009564A2"/>
    <w:rsid w:val="00957CD1"/>
    <w:rsid w:val="009603B2"/>
    <w:rsid w:val="00961DB2"/>
    <w:rsid w:val="009623CF"/>
    <w:rsid w:val="0096246D"/>
    <w:rsid w:val="00964639"/>
    <w:rsid w:val="009646B9"/>
    <w:rsid w:val="009660BD"/>
    <w:rsid w:val="009667B6"/>
    <w:rsid w:val="00966ADE"/>
    <w:rsid w:val="00967B7A"/>
    <w:rsid w:val="00967C1C"/>
    <w:rsid w:val="00971465"/>
    <w:rsid w:val="00971ABF"/>
    <w:rsid w:val="0097292F"/>
    <w:rsid w:val="00973F06"/>
    <w:rsid w:val="009741D9"/>
    <w:rsid w:val="009742D8"/>
    <w:rsid w:val="0097545B"/>
    <w:rsid w:val="00975642"/>
    <w:rsid w:val="009762D7"/>
    <w:rsid w:val="00976E5C"/>
    <w:rsid w:val="00980658"/>
    <w:rsid w:val="00980AE8"/>
    <w:rsid w:val="0098220C"/>
    <w:rsid w:val="00982CA4"/>
    <w:rsid w:val="009832CB"/>
    <w:rsid w:val="0098411F"/>
    <w:rsid w:val="00984235"/>
    <w:rsid w:val="00984DAD"/>
    <w:rsid w:val="0099114F"/>
    <w:rsid w:val="00992C73"/>
    <w:rsid w:val="00993D92"/>
    <w:rsid w:val="00994BFC"/>
    <w:rsid w:val="00994C6F"/>
    <w:rsid w:val="009956FC"/>
    <w:rsid w:val="00995A05"/>
    <w:rsid w:val="009972D9"/>
    <w:rsid w:val="009975C2"/>
    <w:rsid w:val="00997C7F"/>
    <w:rsid w:val="009A0D8B"/>
    <w:rsid w:val="009A0F8D"/>
    <w:rsid w:val="009A17CA"/>
    <w:rsid w:val="009A1E76"/>
    <w:rsid w:val="009A2C90"/>
    <w:rsid w:val="009A4D63"/>
    <w:rsid w:val="009A54FC"/>
    <w:rsid w:val="009A5784"/>
    <w:rsid w:val="009A6755"/>
    <w:rsid w:val="009A74B7"/>
    <w:rsid w:val="009A762A"/>
    <w:rsid w:val="009A7A5B"/>
    <w:rsid w:val="009B08C5"/>
    <w:rsid w:val="009B1218"/>
    <w:rsid w:val="009B1AA1"/>
    <w:rsid w:val="009B2DE5"/>
    <w:rsid w:val="009B32EB"/>
    <w:rsid w:val="009B50D5"/>
    <w:rsid w:val="009B52C0"/>
    <w:rsid w:val="009B5DAB"/>
    <w:rsid w:val="009B5F86"/>
    <w:rsid w:val="009B687C"/>
    <w:rsid w:val="009B6EED"/>
    <w:rsid w:val="009B7181"/>
    <w:rsid w:val="009B7665"/>
    <w:rsid w:val="009B79AA"/>
    <w:rsid w:val="009C1932"/>
    <w:rsid w:val="009C2167"/>
    <w:rsid w:val="009C2ADA"/>
    <w:rsid w:val="009C32F8"/>
    <w:rsid w:val="009C3671"/>
    <w:rsid w:val="009C5D7C"/>
    <w:rsid w:val="009C5E1D"/>
    <w:rsid w:val="009C6A43"/>
    <w:rsid w:val="009C721C"/>
    <w:rsid w:val="009D0F50"/>
    <w:rsid w:val="009D12B1"/>
    <w:rsid w:val="009D1D31"/>
    <w:rsid w:val="009D1F93"/>
    <w:rsid w:val="009D20F1"/>
    <w:rsid w:val="009D2A80"/>
    <w:rsid w:val="009D44AA"/>
    <w:rsid w:val="009D45BF"/>
    <w:rsid w:val="009D46C1"/>
    <w:rsid w:val="009D5CE3"/>
    <w:rsid w:val="009D6394"/>
    <w:rsid w:val="009D6F92"/>
    <w:rsid w:val="009D7B65"/>
    <w:rsid w:val="009E0D02"/>
    <w:rsid w:val="009E19F7"/>
    <w:rsid w:val="009E2BFC"/>
    <w:rsid w:val="009E41FF"/>
    <w:rsid w:val="009E5838"/>
    <w:rsid w:val="009E5DDC"/>
    <w:rsid w:val="009E5FF7"/>
    <w:rsid w:val="009E6CF7"/>
    <w:rsid w:val="009E76A5"/>
    <w:rsid w:val="009E76EA"/>
    <w:rsid w:val="009F0120"/>
    <w:rsid w:val="009F0997"/>
    <w:rsid w:val="009F1856"/>
    <w:rsid w:val="009F3A54"/>
    <w:rsid w:val="009F5583"/>
    <w:rsid w:val="009F6534"/>
    <w:rsid w:val="009F75A6"/>
    <w:rsid w:val="009F768E"/>
    <w:rsid w:val="009F7C73"/>
    <w:rsid w:val="00A0025B"/>
    <w:rsid w:val="00A0041F"/>
    <w:rsid w:val="00A00E27"/>
    <w:rsid w:val="00A01542"/>
    <w:rsid w:val="00A01AF0"/>
    <w:rsid w:val="00A02257"/>
    <w:rsid w:val="00A02329"/>
    <w:rsid w:val="00A0255C"/>
    <w:rsid w:val="00A02DB9"/>
    <w:rsid w:val="00A04600"/>
    <w:rsid w:val="00A04788"/>
    <w:rsid w:val="00A04F95"/>
    <w:rsid w:val="00A05105"/>
    <w:rsid w:val="00A10C66"/>
    <w:rsid w:val="00A10E0E"/>
    <w:rsid w:val="00A11704"/>
    <w:rsid w:val="00A11840"/>
    <w:rsid w:val="00A132FB"/>
    <w:rsid w:val="00A137D4"/>
    <w:rsid w:val="00A151C9"/>
    <w:rsid w:val="00A159A2"/>
    <w:rsid w:val="00A15C67"/>
    <w:rsid w:val="00A16736"/>
    <w:rsid w:val="00A212E3"/>
    <w:rsid w:val="00A21D30"/>
    <w:rsid w:val="00A22C61"/>
    <w:rsid w:val="00A22D15"/>
    <w:rsid w:val="00A24C30"/>
    <w:rsid w:val="00A252FC"/>
    <w:rsid w:val="00A253D8"/>
    <w:rsid w:val="00A262E4"/>
    <w:rsid w:val="00A26A66"/>
    <w:rsid w:val="00A2705F"/>
    <w:rsid w:val="00A27F1B"/>
    <w:rsid w:val="00A27F79"/>
    <w:rsid w:val="00A31233"/>
    <w:rsid w:val="00A34520"/>
    <w:rsid w:val="00A34C90"/>
    <w:rsid w:val="00A3502C"/>
    <w:rsid w:val="00A35805"/>
    <w:rsid w:val="00A36DF9"/>
    <w:rsid w:val="00A3772F"/>
    <w:rsid w:val="00A400E3"/>
    <w:rsid w:val="00A40E5C"/>
    <w:rsid w:val="00A41771"/>
    <w:rsid w:val="00A41CF3"/>
    <w:rsid w:val="00A42023"/>
    <w:rsid w:val="00A42179"/>
    <w:rsid w:val="00A42D63"/>
    <w:rsid w:val="00A43F8B"/>
    <w:rsid w:val="00A44F6D"/>
    <w:rsid w:val="00A45BF1"/>
    <w:rsid w:val="00A45F81"/>
    <w:rsid w:val="00A4674D"/>
    <w:rsid w:val="00A5058D"/>
    <w:rsid w:val="00A50DFF"/>
    <w:rsid w:val="00A51303"/>
    <w:rsid w:val="00A557AD"/>
    <w:rsid w:val="00A55A49"/>
    <w:rsid w:val="00A55FF3"/>
    <w:rsid w:val="00A6006A"/>
    <w:rsid w:val="00A603CE"/>
    <w:rsid w:val="00A6066C"/>
    <w:rsid w:val="00A6189A"/>
    <w:rsid w:val="00A61D1F"/>
    <w:rsid w:val="00A6272C"/>
    <w:rsid w:val="00A62A64"/>
    <w:rsid w:val="00A64449"/>
    <w:rsid w:val="00A64CF7"/>
    <w:rsid w:val="00A65040"/>
    <w:rsid w:val="00A6509B"/>
    <w:rsid w:val="00A666DB"/>
    <w:rsid w:val="00A66720"/>
    <w:rsid w:val="00A66A04"/>
    <w:rsid w:val="00A66D2B"/>
    <w:rsid w:val="00A66D52"/>
    <w:rsid w:val="00A67338"/>
    <w:rsid w:val="00A674E0"/>
    <w:rsid w:val="00A67C3C"/>
    <w:rsid w:val="00A70229"/>
    <w:rsid w:val="00A7039D"/>
    <w:rsid w:val="00A705A9"/>
    <w:rsid w:val="00A710C6"/>
    <w:rsid w:val="00A717FF"/>
    <w:rsid w:val="00A7223B"/>
    <w:rsid w:val="00A72683"/>
    <w:rsid w:val="00A74A28"/>
    <w:rsid w:val="00A74EC0"/>
    <w:rsid w:val="00A74ECB"/>
    <w:rsid w:val="00A76918"/>
    <w:rsid w:val="00A76C70"/>
    <w:rsid w:val="00A800B4"/>
    <w:rsid w:val="00A81B8C"/>
    <w:rsid w:val="00A82060"/>
    <w:rsid w:val="00A826E6"/>
    <w:rsid w:val="00A82801"/>
    <w:rsid w:val="00A84412"/>
    <w:rsid w:val="00A84818"/>
    <w:rsid w:val="00A84A1E"/>
    <w:rsid w:val="00A85E46"/>
    <w:rsid w:val="00A8721E"/>
    <w:rsid w:val="00A87492"/>
    <w:rsid w:val="00A87EDE"/>
    <w:rsid w:val="00A908C7"/>
    <w:rsid w:val="00A916D1"/>
    <w:rsid w:val="00A919A2"/>
    <w:rsid w:val="00A91D55"/>
    <w:rsid w:val="00A92495"/>
    <w:rsid w:val="00A94695"/>
    <w:rsid w:val="00A9581F"/>
    <w:rsid w:val="00A95880"/>
    <w:rsid w:val="00A95CAC"/>
    <w:rsid w:val="00A97E39"/>
    <w:rsid w:val="00AA0286"/>
    <w:rsid w:val="00AA0334"/>
    <w:rsid w:val="00AA12F5"/>
    <w:rsid w:val="00AA2338"/>
    <w:rsid w:val="00AA2494"/>
    <w:rsid w:val="00AA2842"/>
    <w:rsid w:val="00AA3C24"/>
    <w:rsid w:val="00AA4171"/>
    <w:rsid w:val="00AA4DED"/>
    <w:rsid w:val="00AA5899"/>
    <w:rsid w:val="00AA6495"/>
    <w:rsid w:val="00AA6614"/>
    <w:rsid w:val="00AA694A"/>
    <w:rsid w:val="00AA7896"/>
    <w:rsid w:val="00AA798A"/>
    <w:rsid w:val="00AA7C9B"/>
    <w:rsid w:val="00AB050D"/>
    <w:rsid w:val="00AB094C"/>
    <w:rsid w:val="00AB1EA2"/>
    <w:rsid w:val="00AB1FAB"/>
    <w:rsid w:val="00AB1FB7"/>
    <w:rsid w:val="00AB3352"/>
    <w:rsid w:val="00AB3C66"/>
    <w:rsid w:val="00AB4463"/>
    <w:rsid w:val="00AB5160"/>
    <w:rsid w:val="00AB54B4"/>
    <w:rsid w:val="00AB57EC"/>
    <w:rsid w:val="00AB79AE"/>
    <w:rsid w:val="00AB7B33"/>
    <w:rsid w:val="00AB7FC6"/>
    <w:rsid w:val="00AC0309"/>
    <w:rsid w:val="00AC0511"/>
    <w:rsid w:val="00AC1197"/>
    <w:rsid w:val="00AC223B"/>
    <w:rsid w:val="00AC2440"/>
    <w:rsid w:val="00AC33CC"/>
    <w:rsid w:val="00AC3469"/>
    <w:rsid w:val="00AC4371"/>
    <w:rsid w:val="00AC43C0"/>
    <w:rsid w:val="00AC463C"/>
    <w:rsid w:val="00AC5E87"/>
    <w:rsid w:val="00AC7254"/>
    <w:rsid w:val="00AC74CB"/>
    <w:rsid w:val="00AD115D"/>
    <w:rsid w:val="00AD15A3"/>
    <w:rsid w:val="00AD16AE"/>
    <w:rsid w:val="00AD22E7"/>
    <w:rsid w:val="00AD2F18"/>
    <w:rsid w:val="00AD3394"/>
    <w:rsid w:val="00AD3F08"/>
    <w:rsid w:val="00AD4431"/>
    <w:rsid w:val="00AD4D3E"/>
    <w:rsid w:val="00AD5080"/>
    <w:rsid w:val="00AD6C53"/>
    <w:rsid w:val="00AD7E45"/>
    <w:rsid w:val="00AE0171"/>
    <w:rsid w:val="00AE1A18"/>
    <w:rsid w:val="00AE1FF5"/>
    <w:rsid w:val="00AE33AA"/>
    <w:rsid w:val="00AE3F30"/>
    <w:rsid w:val="00AE506B"/>
    <w:rsid w:val="00AE72F4"/>
    <w:rsid w:val="00AF0133"/>
    <w:rsid w:val="00AF02A7"/>
    <w:rsid w:val="00AF25D6"/>
    <w:rsid w:val="00AF2C8B"/>
    <w:rsid w:val="00AF3194"/>
    <w:rsid w:val="00AF3535"/>
    <w:rsid w:val="00AF3CC9"/>
    <w:rsid w:val="00AF4985"/>
    <w:rsid w:val="00AF62E2"/>
    <w:rsid w:val="00AF6593"/>
    <w:rsid w:val="00AF65DE"/>
    <w:rsid w:val="00AF6E53"/>
    <w:rsid w:val="00AF7F48"/>
    <w:rsid w:val="00B001D2"/>
    <w:rsid w:val="00B019A3"/>
    <w:rsid w:val="00B021D8"/>
    <w:rsid w:val="00B02980"/>
    <w:rsid w:val="00B04278"/>
    <w:rsid w:val="00B04D72"/>
    <w:rsid w:val="00B04EF0"/>
    <w:rsid w:val="00B0638F"/>
    <w:rsid w:val="00B0666A"/>
    <w:rsid w:val="00B12672"/>
    <w:rsid w:val="00B12C8B"/>
    <w:rsid w:val="00B13623"/>
    <w:rsid w:val="00B14271"/>
    <w:rsid w:val="00B14AA2"/>
    <w:rsid w:val="00B155D9"/>
    <w:rsid w:val="00B158ED"/>
    <w:rsid w:val="00B15994"/>
    <w:rsid w:val="00B16A1A"/>
    <w:rsid w:val="00B16FB1"/>
    <w:rsid w:val="00B1723A"/>
    <w:rsid w:val="00B17ABC"/>
    <w:rsid w:val="00B20171"/>
    <w:rsid w:val="00B202CC"/>
    <w:rsid w:val="00B20EBA"/>
    <w:rsid w:val="00B20FED"/>
    <w:rsid w:val="00B2150F"/>
    <w:rsid w:val="00B21964"/>
    <w:rsid w:val="00B22FE7"/>
    <w:rsid w:val="00B236A0"/>
    <w:rsid w:val="00B23CCC"/>
    <w:rsid w:val="00B2434D"/>
    <w:rsid w:val="00B246E5"/>
    <w:rsid w:val="00B24AE5"/>
    <w:rsid w:val="00B24D29"/>
    <w:rsid w:val="00B26706"/>
    <w:rsid w:val="00B26B3C"/>
    <w:rsid w:val="00B27201"/>
    <w:rsid w:val="00B27C38"/>
    <w:rsid w:val="00B306A5"/>
    <w:rsid w:val="00B30D53"/>
    <w:rsid w:val="00B341ED"/>
    <w:rsid w:val="00B34591"/>
    <w:rsid w:val="00B346F2"/>
    <w:rsid w:val="00B34716"/>
    <w:rsid w:val="00B34BE7"/>
    <w:rsid w:val="00B40AE1"/>
    <w:rsid w:val="00B41131"/>
    <w:rsid w:val="00B413F4"/>
    <w:rsid w:val="00B4191A"/>
    <w:rsid w:val="00B42294"/>
    <w:rsid w:val="00B42841"/>
    <w:rsid w:val="00B4338D"/>
    <w:rsid w:val="00B443E8"/>
    <w:rsid w:val="00B44C6C"/>
    <w:rsid w:val="00B457B3"/>
    <w:rsid w:val="00B4584F"/>
    <w:rsid w:val="00B45EC8"/>
    <w:rsid w:val="00B4609D"/>
    <w:rsid w:val="00B503DA"/>
    <w:rsid w:val="00B52DE2"/>
    <w:rsid w:val="00B53206"/>
    <w:rsid w:val="00B542AC"/>
    <w:rsid w:val="00B56429"/>
    <w:rsid w:val="00B56BA3"/>
    <w:rsid w:val="00B57761"/>
    <w:rsid w:val="00B57C5B"/>
    <w:rsid w:val="00B6070F"/>
    <w:rsid w:val="00B61A13"/>
    <w:rsid w:val="00B633E5"/>
    <w:rsid w:val="00B6444E"/>
    <w:rsid w:val="00B648CA"/>
    <w:rsid w:val="00B65C4E"/>
    <w:rsid w:val="00B66908"/>
    <w:rsid w:val="00B67518"/>
    <w:rsid w:val="00B720BF"/>
    <w:rsid w:val="00B72740"/>
    <w:rsid w:val="00B743ED"/>
    <w:rsid w:val="00B74894"/>
    <w:rsid w:val="00B74C06"/>
    <w:rsid w:val="00B75818"/>
    <w:rsid w:val="00B75C23"/>
    <w:rsid w:val="00B76580"/>
    <w:rsid w:val="00B773BD"/>
    <w:rsid w:val="00B81110"/>
    <w:rsid w:val="00B81B89"/>
    <w:rsid w:val="00B82A41"/>
    <w:rsid w:val="00B82B83"/>
    <w:rsid w:val="00B832AF"/>
    <w:rsid w:val="00B833BD"/>
    <w:rsid w:val="00B85022"/>
    <w:rsid w:val="00B852F8"/>
    <w:rsid w:val="00B873AB"/>
    <w:rsid w:val="00B87471"/>
    <w:rsid w:val="00B909F7"/>
    <w:rsid w:val="00B90E32"/>
    <w:rsid w:val="00B92FA6"/>
    <w:rsid w:val="00B931F5"/>
    <w:rsid w:val="00B93875"/>
    <w:rsid w:val="00B948D3"/>
    <w:rsid w:val="00B94C63"/>
    <w:rsid w:val="00B94E40"/>
    <w:rsid w:val="00B95095"/>
    <w:rsid w:val="00B96538"/>
    <w:rsid w:val="00B9666C"/>
    <w:rsid w:val="00B96A24"/>
    <w:rsid w:val="00B973F5"/>
    <w:rsid w:val="00BA03B5"/>
    <w:rsid w:val="00BA0A02"/>
    <w:rsid w:val="00BA2D94"/>
    <w:rsid w:val="00BA360A"/>
    <w:rsid w:val="00BA3A3A"/>
    <w:rsid w:val="00BA3EB4"/>
    <w:rsid w:val="00BA41FD"/>
    <w:rsid w:val="00BA4349"/>
    <w:rsid w:val="00BA677D"/>
    <w:rsid w:val="00BB0B9B"/>
    <w:rsid w:val="00BB1722"/>
    <w:rsid w:val="00BB2538"/>
    <w:rsid w:val="00BB2572"/>
    <w:rsid w:val="00BB26FF"/>
    <w:rsid w:val="00BB299B"/>
    <w:rsid w:val="00BB2FD8"/>
    <w:rsid w:val="00BB3525"/>
    <w:rsid w:val="00BB3DFB"/>
    <w:rsid w:val="00BB3E08"/>
    <w:rsid w:val="00BB3E6A"/>
    <w:rsid w:val="00BB6217"/>
    <w:rsid w:val="00BB6762"/>
    <w:rsid w:val="00BB6F37"/>
    <w:rsid w:val="00BB72D1"/>
    <w:rsid w:val="00BB77A3"/>
    <w:rsid w:val="00BB7F09"/>
    <w:rsid w:val="00BC01AC"/>
    <w:rsid w:val="00BC1A49"/>
    <w:rsid w:val="00BC2376"/>
    <w:rsid w:val="00BC2FF6"/>
    <w:rsid w:val="00BC373F"/>
    <w:rsid w:val="00BC4147"/>
    <w:rsid w:val="00BC4BE6"/>
    <w:rsid w:val="00BC5307"/>
    <w:rsid w:val="00BC65BC"/>
    <w:rsid w:val="00BC6E4C"/>
    <w:rsid w:val="00BC6F83"/>
    <w:rsid w:val="00BD105D"/>
    <w:rsid w:val="00BD1B41"/>
    <w:rsid w:val="00BD211B"/>
    <w:rsid w:val="00BD264F"/>
    <w:rsid w:val="00BD343C"/>
    <w:rsid w:val="00BD34B4"/>
    <w:rsid w:val="00BD3B41"/>
    <w:rsid w:val="00BD496B"/>
    <w:rsid w:val="00BD551D"/>
    <w:rsid w:val="00BD721F"/>
    <w:rsid w:val="00BD7DA7"/>
    <w:rsid w:val="00BE08ED"/>
    <w:rsid w:val="00BE0AB5"/>
    <w:rsid w:val="00BE177A"/>
    <w:rsid w:val="00BE2426"/>
    <w:rsid w:val="00BE29FA"/>
    <w:rsid w:val="00BE3908"/>
    <w:rsid w:val="00BE3917"/>
    <w:rsid w:val="00BE3AE0"/>
    <w:rsid w:val="00BE3F51"/>
    <w:rsid w:val="00BE5264"/>
    <w:rsid w:val="00BE594E"/>
    <w:rsid w:val="00BE5B0D"/>
    <w:rsid w:val="00BE5C5B"/>
    <w:rsid w:val="00BE6319"/>
    <w:rsid w:val="00BE762C"/>
    <w:rsid w:val="00BF02CC"/>
    <w:rsid w:val="00BF0DAA"/>
    <w:rsid w:val="00BF1475"/>
    <w:rsid w:val="00BF1668"/>
    <w:rsid w:val="00BF1B04"/>
    <w:rsid w:val="00BF243E"/>
    <w:rsid w:val="00BF2B12"/>
    <w:rsid w:val="00BF2C5D"/>
    <w:rsid w:val="00BF31E3"/>
    <w:rsid w:val="00BF335A"/>
    <w:rsid w:val="00BF3655"/>
    <w:rsid w:val="00BF4764"/>
    <w:rsid w:val="00BF5821"/>
    <w:rsid w:val="00BF6ECE"/>
    <w:rsid w:val="00BF737B"/>
    <w:rsid w:val="00BF7EFB"/>
    <w:rsid w:val="00C00137"/>
    <w:rsid w:val="00C00BF0"/>
    <w:rsid w:val="00C00FCD"/>
    <w:rsid w:val="00C019C7"/>
    <w:rsid w:val="00C0207F"/>
    <w:rsid w:val="00C039EF"/>
    <w:rsid w:val="00C045BB"/>
    <w:rsid w:val="00C056EE"/>
    <w:rsid w:val="00C06D07"/>
    <w:rsid w:val="00C072D2"/>
    <w:rsid w:val="00C07731"/>
    <w:rsid w:val="00C07C2A"/>
    <w:rsid w:val="00C10326"/>
    <w:rsid w:val="00C103F3"/>
    <w:rsid w:val="00C1131B"/>
    <w:rsid w:val="00C11436"/>
    <w:rsid w:val="00C11740"/>
    <w:rsid w:val="00C127AA"/>
    <w:rsid w:val="00C12F07"/>
    <w:rsid w:val="00C145A2"/>
    <w:rsid w:val="00C14971"/>
    <w:rsid w:val="00C165B3"/>
    <w:rsid w:val="00C178BF"/>
    <w:rsid w:val="00C17C22"/>
    <w:rsid w:val="00C17D16"/>
    <w:rsid w:val="00C17F92"/>
    <w:rsid w:val="00C2127B"/>
    <w:rsid w:val="00C218A9"/>
    <w:rsid w:val="00C219BF"/>
    <w:rsid w:val="00C22AA7"/>
    <w:rsid w:val="00C22BA4"/>
    <w:rsid w:val="00C24598"/>
    <w:rsid w:val="00C25681"/>
    <w:rsid w:val="00C259A7"/>
    <w:rsid w:val="00C25EE3"/>
    <w:rsid w:val="00C2772B"/>
    <w:rsid w:val="00C3079E"/>
    <w:rsid w:val="00C308B2"/>
    <w:rsid w:val="00C30D25"/>
    <w:rsid w:val="00C31067"/>
    <w:rsid w:val="00C314D2"/>
    <w:rsid w:val="00C32E6E"/>
    <w:rsid w:val="00C337B3"/>
    <w:rsid w:val="00C338F4"/>
    <w:rsid w:val="00C3478B"/>
    <w:rsid w:val="00C34C49"/>
    <w:rsid w:val="00C34E5B"/>
    <w:rsid w:val="00C35029"/>
    <w:rsid w:val="00C36862"/>
    <w:rsid w:val="00C3710F"/>
    <w:rsid w:val="00C40596"/>
    <w:rsid w:val="00C406B9"/>
    <w:rsid w:val="00C41199"/>
    <w:rsid w:val="00C415AB"/>
    <w:rsid w:val="00C41C4E"/>
    <w:rsid w:val="00C42031"/>
    <w:rsid w:val="00C42334"/>
    <w:rsid w:val="00C42816"/>
    <w:rsid w:val="00C42A90"/>
    <w:rsid w:val="00C45797"/>
    <w:rsid w:val="00C47298"/>
    <w:rsid w:val="00C4732B"/>
    <w:rsid w:val="00C47874"/>
    <w:rsid w:val="00C47EE0"/>
    <w:rsid w:val="00C51FD3"/>
    <w:rsid w:val="00C52F51"/>
    <w:rsid w:val="00C5394B"/>
    <w:rsid w:val="00C545E8"/>
    <w:rsid w:val="00C60931"/>
    <w:rsid w:val="00C60A6A"/>
    <w:rsid w:val="00C63006"/>
    <w:rsid w:val="00C63DDD"/>
    <w:rsid w:val="00C64EA3"/>
    <w:rsid w:val="00C66145"/>
    <w:rsid w:val="00C6681F"/>
    <w:rsid w:val="00C67568"/>
    <w:rsid w:val="00C67C31"/>
    <w:rsid w:val="00C703FD"/>
    <w:rsid w:val="00C70BA3"/>
    <w:rsid w:val="00C70E0E"/>
    <w:rsid w:val="00C715AC"/>
    <w:rsid w:val="00C71871"/>
    <w:rsid w:val="00C71938"/>
    <w:rsid w:val="00C71D12"/>
    <w:rsid w:val="00C71F65"/>
    <w:rsid w:val="00C73A85"/>
    <w:rsid w:val="00C73D71"/>
    <w:rsid w:val="00C75C8F"/>
    <w:rsid w:val="00C77165"/>
    <w:rsid w:val="00C77756"/>
    <w:rsid w:val="00C8028C"/>
    <w:rsid w:val="00C802D9"/>
    <w:rsid w:val="00C83666"/>
    <w:rsid w:val="00C8494F"/>
    <w:rsid w:val="00C8552D"/>
    <w:rsid w:val="00C8584C"/>
    <w:rsid w:val="00C8670D"/>
    <w:rsid w:val="00C86A15"/>
    <w:rsid w:val="00C872E2"/>
    <w:rsid w:val="00C87B12"/>
    <w:rsid w:val="00C9092F"/>
    <w:rsid w:val="00C913B6"/>
    <w:rsid w:val="00C93DBC"/>
    <w:rsid w:val="00C947B8"/>
    <w:rsid w:val="00C9499E"/>
    <w:rsid w:val="00C94A18"/>
    <w:rsid w:val="00C9528A"/>
    <w:rsid w:val="00C95918"/>
    <w:rsid w:val="00C95FAE"/>
    <w:rsid w:val="00CA06D8"/>
    <w:rsid w:val="00CA1EE7"/>
    <w:rsid w:val="00CA2B1F"/>
    <w:rsid w:val="00CA37F4"/>
    <w:rsid w:val="00CA39FD"/>
    <w:rsid w:val="00CA410F"/>
    <w:rsid w:val="00CA6365"/>
    <w:rsid w:val="00CA6A9E"/>
    <w:rsid w:val="00CA6B02"/>
    <w:rsid w:val="00CA6EA3"/>
    <w:rsid w:val="00CB0496"/>
    <w:rsid w:val="00CB097D"/>
    <w:rsid w:val="00CB0D21"/>
    <w:rsid w:val="00CB12D8"/>
    <w:rsid w:val="00CB15A7"/>
    <w:rsid w:val="00CB2438"/>
    <w:rsid w:val="00CB3759"/>
    <w:rsid w:val="00CB3AEA"/>
    <w:rsid w:val="00CB3B4D"/>
    <w:rsid w:val="00CB4527"/>
    <w:rsid w:val="00CB4FE5"/>
    <w:rsid w:val="00CB777A"/>
    <w:rsid w:val="00CB7E09"/>
    <w:rsid w:val="00CC059C"/>
    <w:rsid w:val="00CC0C25"/>
    <w:rsid w:val="00CC1288"/>
    <w:rsid w:val="00CC1591"/>
    <w:rsid w:val="00CC1BBD"/>
    <w:rsid w:val="00CC1EE1"/>
    <w:rsid w:val="00CC2AB5"/>
    <w:rsid w:val="00CC59BD"/>
    <w:rsid w:val="00CC6066"/>
    <w:rsid w:val="00CC6186"/>
    <w:rsid w:val="00CC69AA"/>
    <w:rsid w:val="00CC6FDE"/>
    <w:rsid w:val="00CC6FF8"/>
    <w:rsid w:val="00CC77F1"/>
    <w:rsid w:val="00CD0BB5"/>
    <w:rsid w:val="00CD0FE4"/>
    <w:rsid w:val="00CD25B9"/>
    <w:rsid w:val="00CD4074"/>
    <w:rsid w:val="00CD4676"/>
    <w:rsid w:val="00CD4804"/>
    <w:rsid w:val="00CD49DE"/>
    <w:rsid w:val="00CD649E"/>
    <w:rsid w:val="00CD65E6"/>
    <w:rsid w:val="00CD6C9A"/>
    <w:rsid w:val="00CE0C9D"/>
    <w:rsid w:val="00CE2E30"/>
    <w:rsid w:val="00CE39A6"/>
    <w:rsid w:val="00CE3E32"/>
    <w:rsid w:val="00CE6158"/>
    <w:rsid w:val="00CE7224"/>
    <w:rsid w:val="00CF0225"/>
    <w:rsid w:val="00CF126C"/>
    <w:rsid w:val="00CF1DC1"/>
    <w:rsid w:val="00CF26C0"/>
    <w:rsid w:val="00CF4A57"/>
    <w:rsid w:val="00CF5EF7"/>
    <w:rsid w:val="00CF6007"/>
    <w:rsid w:val="00CF675D"/>
    <w:rsid w:val="00CF6C9D"/>
    <w:rsid w:val="00CF6DCA"/>
    <w:rsid w:val="00CF7A53"/>
    <w:rsid w:val="00D019AC"/>
    <w:rsid w:val="00D0251C"/>
    <w:rsid w:val="00D029C0"/>
    <w:rsid w:val="00D0347F"/>
    <w:rsid w:val="00D03870"/>
    <w:rsid w:val="00D03DE2"/>
    <w:rsid w:val="00D04317"/>
    <w:rsid w:val="00D04A07"/>
    <w:rsid w:val="00D04F0C"/>
    <w:rsid w:val="00D058AE"/>
    <w:rsid w:val="00D0659B"/>
    <w:rsid w:val="00D0664D"/>
    <w:rsid w:val="00D07EB4"/>
    <w:rsid w:val="00D100FB"/>
    <w:rsid w:val="00D10164"/>
    <w:rsid w:val="00D108A0"/>
    <w:rsid w:val="00D10BBB"/>
    <w:rsid w:val="00D1255B"/>
    <w:rsid w:val="00D136C3"/>
    <w:rsid w:val="00D13D7B"/>
    <w:rsid w:val="00D14754"/>
    <w:rsid w:val="00D147D3"/>
    <w:rsid w:val="00D14B96"/>
    <w:rsid w:val="00D14D04"/>
    <w:rsid w:val="00D157B6"/>
    <w:rsid w:val="00D215A5"/>
    <w:rsid w:val="00D21915"/>
    <w:rsid w:val="00D22A0B"/>
    <w:rsid w:val="00D23CDC"/>
    <w:rsid w:val="00D2565B"/>
    <w:rsid w:val="00D268EB"/>
    <w:rsid w:val="00D26E40"/>
    <w:rsid w:val="00D26F12"/>
    <w:rsid w:val="00D274C6"/>
    <w:rsid w:val="00D27D99"/>
    <w:rsid w:val="00D30617"/>
    <w:rsid w:val="00D32A1A"/>
    <w:rsid w:val="00D32A2E"/>
    <w:rsid w:val="00D32C30"/>
    <w:rsid w:val="00D33BDD"/>
    <w:rsid w:val="00D34075"/>
    <w:rsid w:val="00D34468"/>
    <w:rsid w:val="00D35490"/>
    <w:rsid w:val="00D36652"/>
    <w:rsid w:val="00D36B77"/>
    <w:rsid w:val="00D4089F"/>
    <w:rsid w:val="00D415AE"/>
    <w:rsid w:val="00D4290E"/>
    <w:rsid w:val="00D42B5C"/>
    <w:rsid w:val="00D42C42"/>
    <w:rsid w:val="00D456D8"/>
    <w:rsid w:val="00D4596F"/>
    <w:rsid w:val="00D45A0E"/>
    <w:rsid w:val="00D462D1"/>
    <w:rsid w:val="00D4758C"/>
    <w:rsid w:val="00D50A34"/>
    <w:rsid w:val="00D51385"/>
    <w:rsid w:val="00D513BD"/>
    <w:rsid w:val="00D521DD"/>
    <w:rsid w:val="00D524D1"/>
    <w:rsid w:val="00D536E0"/>
    <w:rsid w:val="00D54862"/>
    <w:rsid w:val="00D56786"/>
    <w:rsid w:val="00D56F5C"/>
    <w:rsid w:val="00D6097D"/>
    <w:rsid w:val="00D616CC"/>
    <w:rsid w:val="00D61AAD"/>
    <w:rsid w:val="00D61EAB"/>
    <w:rsid w:val="00D62059"/>
    <w:rsid w:val="00D63F80"/>
    <w:rsid w:val="00D64444"/>
    <w:rsid w:val="00D64D9F"/>
    <w:rsid w:val="00D656A9"/>
    <w:rsid w:val="00D701D3"/>
    <w:rsid w:val="00D70E88"/>
    <w:rsid w:val="00D71BC7"/>
    <w:rsid w:val="00D71FBE"/>
    <w:rsid w:val="00D72B3F"/>
    <w:rsid w:val="00D7445F"/>
    <w:rsid w:val="00D75D54"/>
    <w:rsid w:val="00D76A23"/>
    <w:rsid w:val="00D76AD9"/>
    <w:rsid w:val="00D76B3C"/>
    <w:rsid w:val="00D77964"/>
    <w:rsid w:val="00D80343"/>
    <w:rsid w:val="00D80CF0"/>
    <w:rsid w:val="00D80F33"/>
    <w:rsid w:val="00D81917"/>
    <w:rsid w:val="00D81EA2"/>
    <w:rsid w:val="00D82CD3"/>
    <w:rsid w:val="00D832E8"/>
    <w:rsid w:val="00D8438A"/>
    <w:rsid w:val="00D852A3"/>
    <w:rsid w:val="00D85943"/>
    <w:rsid w:val="00D87B02"/>
    <w:rsid w:val="00D9029A"/>
    <w:rsid w:val="00D90524"/>
    <w:rsid w:val="00D91FB3"/>
    <w:rsid w:val="00D92B1D"/>
    <w:rsid w:val="00D938A7"/>
    <w:rsid w:val="00D94C22"/>
    <w:rsid w:val="00D95074"/>
    <w:rsid w:val="00D95B6F"/>
    <w:rsid w:val="00D95C91"/>
    <w:rsid w:val="00D95E30"/>
    <w:rsid w:val="00D97707"/>
    <w:rsid w:val="00D97C98"/>
    <w:rsid w:val="00DA1248"/>
    <w:rsid w:val="00DA1D8D"/>
    <w:rsid w:val="00DA21E9"/>
    <w:rsid w:val="00DA442C"/>
    <w:rsid w:val="00DA4D78"/>
    <w:rsid w:val="00DA4F3E"/>
    <w:rsid w:val="00DA630F"/>
    <w:rsid w:val="00DA654F"/>
    <w:rsid w:val="00DA6E73"/>
    <w:rsid w:val="00DA7766"/>
    <w:rsid w:val="00DB0928"/>
    <w:rsid w:val="00DB0F0D"/>
    <w:rsid w:val="00DB114F"/>
    <w:rsid w:val="00DB1BD9"/>
    <w:rsid w:val="00DB1D1B"/>
    <w:rsid w:val="00DB2B59"/>
    <w:rsid w:val="00DB401D"/>
    <w:rsid w:val="00DB55CE"/>
    <w:rsid w:val="00DB59AB"/>
    <w:rsid w:val="00DB6471"/>
    <w:rsid w:val="00DB680B"/>
    <w:rsid w:val="00DB6F72"/>
    <w:rsid w:val="00DB71B8"/>
    <w:rsid w:val="00DB7823"/>
    <w:rsid w:val="00DB7AC6"/>
    <w:rsid w:val="00DB7BFD"/>
    <w:rsid w:val="00DC0E31"/>
    <w:rsid w:val="00DC1939"/>
    <w:rsid w:val="00DC40AE"/>
    <w:rsid w:val="00DC670A"/>
    <w:rsid w:val="00DC70D0"/>
    <w:rsid w:val="00DC7DD6"/>
    <w:rsid w:val="00DD092F"/>
    <w:rsid w:val="00DD2F7D"/>
    <w:rsid w:val="00DD3F0C"/>
    <w:rsid w:val="00DD3FF9"/>
    <w:rsid w:val="00DD4FE6"/>
    <w:rsid w:val="00DD5A84"/>
    <w:rsid w:val="00DD5EA6"/>
    <w:rsid w:val="00DD6F21"/>
    <w:rsid w:val="00DD7225"/>
    <w:rsid w:val="00DE28C0"/>
    <w:rsid w:val="00DE3FBA"/>
    <w:rsid w:val="00DE4471"/>
    <w:rsid w:val="00DE48F8"/>
    <w:rsid w:val="00DE58FA"/>
    <w:rsid w:val="00DE5C8D"/>
    <w:rsid w:val="00DE5F14"/>
    <w:rsid w:val="00DE662C"/>
    <w:rsid w:val="00DE6E88"/>
    <w:rsid w:val="00DE7921"/>
    <w:rsid w:val="00DE7976"/>
    <w:rsid w:val="00DF0117"/>
    <w:rsid w:val="00DF1388"/>
    <w:rsid w:val="00DF13AD"/>
    <w:rsid w:val="00DF1C1C"/>
    <w:rsid w:val="00DF1EEF"/>
    <w:rsid w:val="00DF2422"/>
    <w:rsid w:val="00DF2E0A"/>
    <w:rsid w:val="00DF3FEC"/>
    <w:rsid w:val="00DF65F0"/>
    <w:rsid w:val="00DF70B4"/>
    <w:rsid w:val="00E00164"/>
    <w:rsid w:val="00E0026C"/>
    <w:rsid w:val="00E00C85"/>
    <w:rsid w:val="00E017F9"/>
    <w:rsid w:val="00E0261B"/>
    <w:rsid w:val="00E026C4"/>
    <w:rsid w:val="00E030D7"/>
    <w:rsid w:val="00E030FA"/>
    <w:rsid w:val="00E03A2F"/>
    <w:rsid w:val="00E03CCA"/>
    <w:rsid w:val="00E04602"/>
    <w:rsid w:val="00E04B36"/>
    <w:rsid w:val="00E04F17"/>
    <w:rsid w:val="00E05131"/>
    <w:rsid w:val="00E05448"/>
    <w:rsid w:val="00E05A7B"/>
    <w:rsid w:val="00E06D67"/>
    <w:rsid w:val="00E06DB6"/>
    <w:rsid w:val="00E06F45"/>
    <w:rsid w:val="00E12B57"/>
    <w:rsid w:val="00E13146"/>
    <w:rsid w:val="00E14394"/>
    <w:rsid w:val="00E14FE2"/>
    <w:rsid w:val="00E14FFB"/>
    <w:rsid w:val="00E1627A"/>
    <w:rsid w:val="00E169DF"/>
    <w:rsid w:val="00E174FC"/>
    <w:rsid w:val="00E20070"/>
    <w:rsid w:val="00E20994"/>
    <w:rsid w:val="00E20B90"/>
    <w:rsid w:val="00E21DBA"/>
    <w:rsid w:val="00E22124"/>
    <w:rsid w:val="00E22C45"/>
    <w:rsid w:val="00E23874"/>
    <w:rsid w:val="00E24038"/>
    <w:rsid w:val="00E25207"/>
    <w:rsid w:val="00E25623"/>
    <w:rsid w:val="00E256FE"/>
    <w:rsid w:val="00E25B41"/>
    <w:rsid w:val="00E25CA6"/>
    <w:rsid w:val="00E261AD"/>
    <w:rsid w:val="00E276ED"/>
    <w:rsid w:val="00E27ABC"/>
    <w:rsid w:val="00E30E8B"/>
    <w:rsid w:val="00E30F34"/>
    <w:rsid w:val="00E31B19"/>
    <w:rsid w:val="00E324C0"/>
    <w:rsid w:val="00E32B95"/>
    <w:rsid w:val="00E330F8"/>
    <w:rsid w:val="00E33DC5"/>
    <w:rsid w:val="00E33F7B"/>
    <w:rsid w:val="00E3557C"/>
    <w:rsid w:val="00E35D58"/>
    <w:rsid w:val="00E36C7C"/>
    <w:rsid w:val="00E40344"/>
    <w:rsid w:val="00E413A4"/>
    <w:rsid w:val="00E414B5"/>
    <w:rsid w:val="00E42143"/>
    <w:rsid w:val="00E431DD"/>
    <w:rsid w:val="00E4401A"/>
    <w:rsid w:val="00E4435F"/>
    <w:rsid w:val="00E45235"/>
    <w:rsid w:val="00E47618"/>
    <w:rsid w:val="00E503AC"/>
    <w:rsid w:val="00E5047D"/>
    <w:rsid w:val="00E52DFB"/>
    <w:rsid w:val="00E53546"/>
    <w:rsid w:val="00E535AD"/>
    <w:rsid w:val="00E5366A"/>
    <w:rsid w:val="00E53ACD"/>
    <w:rsid w:val="00E53CF0"/>
    <w:rsid w:val="00E55742"/>
    <w:rsid w:val="00E56763"/>
    <w:rsid w:val="00E57181"/>
    <w:rsid w:val="00E573FB"/>
    <w:rsid w:val="00E576BD"/>
    <w:rsid w:val="00E57BE9"/>
    <w:rsid w:val="00E61A5E"/>
    <w:rsid w:val="00E61B9C"/>
    <w:rsid w:val="00E62300"/>
    <w:rsid w:val="00E627ED"/>
    <w:rsid w:val="00E62CC0"/>
    <w:rsid w:val="00E63857"/>
    <w:rsid w:val="00E663A6"/>
    <w:rsid w:val="00E664F4"/>
    <w:rsid w:val="00E666FA"/>
    <w:rsid w:val="00E66790"/>
    <w:rsid w:val="00E66791"/>
    <w:rsid w:val="00E66EFE"/>
    <w:rsid w:val="00E66F1F"/>
    <w:rsid w:val="00E67086"/>
    <w:rsid w:val="00E671FF"/>
    <w:rsid w:val="00E67557"/>
    <w:rsid w:val="00E711D8"/>
    <w:rsid w:val="00E743A6"/>
    <w:rsid w:val="00E75D28"/>
    <w:rsid w:val="00E75EDE"/>
    <w:rsid w:val="00E75FC1"/>
    <w:rsid w:val="00E76596"/>
    <w:rsid w:val="00E80E7B"/>
    <w:rsid w:val="00E819F0"/>
    <w:rsid w:val="00E81C83"/>
    <w:rsid w:val="00E82D74"/>
    <w:rsid w:val="00E8366D"/>
    <w:rsid w:val="00E84660"/>
    <w:rsid w:val="00E857E4"/>
    <w:rsid w:val="00E85B05"/>
    <w:rsid w:val="00E8607A"/>
    <w:rsid w:val="00E871B1"/>
    <w:rsid w:val="00E905E9"/>
    <w:rsid w:val="00E9092D"/>
    <w:rsid w:val="00E9139D"/>
    <w:rsid w:val="00E91F98"/>
    <w:rsid w:val="00E92487"/>
    <w:rsid w:val="00E92A22"/>
    <w:rsid w:val="00E93069"/>
    <w:rsid w:val="00E9357D"/>
    <w:rsid w:val="00E9466D"/>
    <w:rsid w:val="00E948C5"/>
    <w:rsid w:val="00E96491"/>
    <w:rsid w:val="00E96A61"/>
    <w:rsid w:val="00E97DE8"/>
    <w:rsid w:val="00EA0321"/>
    <w:rsid w:val="00EA100F"/>
    <w:rsid w:val="00EA1369"/>
    <w:rsid w:val="00EA169D"/>
    <w:rsid w:val="00EA230F"/>
    <w:rsid w:val="00EA3B02"/>
    <w:rsid w:val="00EA491B"/>
    <w:rsid w:val="00EA53EB"/>
    <w:rsid w:val="00EA5A59"/>
    <w:rsid w:val="00EA61C5"/>
    <w:rsid w:val="00EA63E7"/>
    <w:rsid w:val="00EA6443"/>
    <w:rsid w:val="00EA669C"/>
    <w:rsid w:val="00EA69A7"/>
    <w:rsid w:val="00EA7003"/>
    <w:rsid w:val="00EB0F5A"/>
    <w:rsid w:val="00EB17D6"/>
    <w:rsid w:val="00EB3301"/>
    <w:rsid w:val="00EB3E24"/>
    <w:rsid w:val="00EB407B"/>
    <w:rsid w:val="00EB40F9"/>
    <w:rsid w:val="00EB4110"/>
    <w:rsid w:val="00EB461D"/>
    <w:rsid w:val="00EB4D5A"/>
    <w:rsid w:val="00EB4F20"/>
    <w:rsid w:val="00EB515F"/>
    <w:rsid w:val="00EB5B6E"/>
    <w:rsid w:val="00EB5D98"/>
    <w:rsid w:val="00EC00C2"/>
    <w:rsid w:val="00EC2330"/>
    <w:rsid w:val="00EC2D9F"/>
    <w:rsid w:val="00EC3340"/>
    <w:rsid w:val="00EC3464"/>
    <w:rsid w:val="00EC55B3"/>
    <w:rsid w:val="00EC6122"/>
    <w:rsid w:val="00EC629B"/>
    <w:rsid w:val="00EC7371"/>
    <w:rsid w:val="00EC79FE"/>
    <w:rsid w:val="00ED05FE"/>
    <w:rsid w:val="00ED0C4D"/>
    <w:rsid w:val="00ED13D9"/>
    <w:rsid w:val="00ED169E"/>
    <w:rsid w:val="00ED1C9B"/>
    <w:rsid w:val="00ED2E5C"/>
    <w:rsid w:val="00ED44D9"/>
    <w:rsid w:val="00ED59D3"/>
    <w:rsid w:val="00ED6E90"/>
    <w:rsid w:val="00ED7321"/>
    <w:rsid w:val="00ED7C3C"/>
    <w:rsid w:val="00EE252C"/>
    <w:rsid w:val="00EE3077"/>
    <w:rsid w:val="00EE334E"/>
    <w:rsid w:val="00EE4A18"/>
    <w:rsid w:val="00EE4B55"/>
    <w:rsid w:val="00EE4DE4"/>
    <w:rsid w:val="00EE4E04"/>
    <w:rsid w:val="00EE5F50"/>
    <w:rsid w:val="00EE7BAB"/>
    <w:rsid w:val="00EE7EE8"/>
    <w:rsid w:val="00EF27B1"/>
    <w:rsid w:val="00EF2B7F"/>
    <w:rsid w:val="00EF61A5"/>
    <w:rsid w:val="00EF61D1"/>
    <w:rsid w:val="00EF7361"/>
    <w:rsid w:val="00EF7466"/>
    <w:rsid w:val="00EF7BB5"/>
    <w:rsid w:val="00EF7EE7"/>
    <w:rsid w:val="00F00441"/>
    <w:rsid w:val="00F00522"/>
    <w:rsid w:val="00F00CFC"/>
    <w:rsid w:val="00F01A8B"/>
    <w:rsid w:val="00F0465D"/>
    <w:rsid w:val="00F06505"/>
    <w:rsid w:val="00F107B2"/>
    <w:rsid w:val="00F11B7D"/>
    <w:rsid w:val="00F129DE"/>
    <w:rsid w:val="00F12EC3"/>
    <w:rsid w:val="00F130D3"/>
    <w:rsid w:val="00F14864"/>
    <w:rsid w:val="00F1528E"/>
    <w:rsid w:val="00F15322"/>
    <w:rsid w:val="00F154D0"/>
    <w:rsid w:val="00F15A9A"/>
    <w:rsid w:val="00F1610A"/>
    <w:rsid w:val="00F1674C"/>
    <w:rsid w:val="00F168DF"/>
    <w:rsid w:val="00F201A8"/>
    <w:rsid w:val="00F22E6E"/>
    <w:rsid w:val="00F23C83"/>
    <w:rsid w:val="00F2408C"/>
    <w:rsid w:val="00F24491"/>
    <w:rsid w:val="00F24C6D"/>
    <w:rsid w:val="00F2565B"/>
    <w:rsid w:val="00F256B5"/>
    <w:rsid w:val="00F25ED1"/>
    <w:rsid w:val="00F261D6"/>
    <w:rsid w:val="00F266EF"/>
    <w:rsid w:val="00F26DCC"/>
    <w:rsid w:val="00F27771"/>
    <w:rsid w:val="00F27DC8"/>
    <w:rsid w:val="00F31204"/>
    <w:rsid w:val="00F3193E"/>
    <w:rsid w:val="00F31E2B"/>
    <w:rsid w:val="00F3254D"/>
    <w:rsid w:val="00F328DC"/>
    <w:rsid w:val="00F334E3"/>
    <w:rsid w:val="00F33B86"/>
    <w:rsid w:val="00F34E0E"/>
    <w:rsid w:val="00F35700"/>
    <w:rsid w:val="00F35911"/>
    <w:rsid w:val="00F35ADA"/>
    <w:rsid w:val="00F362C2"/>
    <w:rsid w:val="00F370C2"/>
    <w:rsid w:val="00F377FF"/>
    <w:rsid w:val="00F41480"/>
    <w:rsid w:val="00F417CE"/>
    <w:rsid w:val="00F41E7B"/>
    <w:rsid w:val="00F42446"/>
    <w:rsid w:val="00F42D43"/>
    <w:rsid w:val="00F449BB"/>
    <w:rsid w:val="00F45843"/>
    <w:rsid w:val="00F459E5"/>
    <w:rsid w:val="00F45EC0"/>
    <w:rsid w:val="00F508EE"/>
    <w:rsid w:val="00F514EF"/>
    <w:rsid w:val="00F529B0"/>
    <w:rsid w:val="00F52C97"/>
    <w:rsid w:val="00F52E71"/>
    <w:rsid w:val="00F52EF1"/>
    <w:rsid w:val="00F53BDD"/>
    <w:rsid w:val="00F54874"/>
    <w:rsid w:val="00F5591D"/>
    <w:rsid w:val="00F55D14"/>
    <w:rsid w:val="00F562BA"/>
    <w:rsid w:val="00F572C6"/>
    <w:rsid w:val="00F57965"/>
    <w:rsid w:val="00F61174"/>
    <w:rsid w:val="00F616D8"/>
    <w:rsid w:val="00F61E92"/>
    <w:rsid w:val="00F62F79"/>
    <w:rsid w:val="00F639DE"/>
    <w:rsid w:val="00F63DC0"/>
    <w:rsid w:val="00F64188"/>
    <w:rsid w:val="00F65BD5"/>
    <w:rsid w:val="00F713C4"/>
    <w:rsid w:val="00F71788"/>
    <w:rsid w:val="00F72400"/>
    <w:rsid w:val="00F72B1B"/>
    <w:rsid w:val="00F73464"/>
    <w:rsid w:val="00F7455E"/>
    <w:rsid w:val="00F74836"/>
    <w:rsid w:val="00F76957"/>
    <w:rsid w:val="00F76FA8"/>
    <w:rsid w:val="00F77709"/>
    <w:rsid w:val="00F77E12"/>
    <w:rsid w:val="00F77E29"/>
    <w:rsid w:val="00F80B28"/>
    <w:rsid w:val="00F814DE"/>
    <w:rsid w:val="00F81A54"/>
    <w:rsid w:val="00F865A4"/>
    <w:rsid w:val="00F90045"/>
    <w:rsid w:val="00F90508"/>
    <w:rsid w:val="00F90ACB"/>
    <w:rsid w:val="00F90C49"/>
    <w:rsid w:val="00F91FB8"/>
    <w:rsid w:val="00F920CF"/>
    <w:rsid w:val="00F925FE"/>
    <w:rsid w:val="00F926FD"/>
    <w:rsid w:val="00F92795"/>
    <w:rsid w:val="00F95D5D"/>
    <w:rsid w:val="00F961CB"/>
    <w:rsid w:val="00F96359"/>
    <w:rsid w:val="00F96589"/>
    <w:rsid w:val="00F96620"/>
    <w:rsid w:val="00F96A58"/>
    <w:rsid w:val="00F96B71"/>
    <w:rsid w:val="00F97537"/>
    <w:rsid w:val="00F97921"/>
    <w:rsid w:val="00FA1378"/>
    <w:rsid w:val="00FA156F"/>
    <w:rsid w:val="00FA15F3"/>
    <w:rsid w:val="00FA20D9"/>
    <w:rsid w:val="00FA28D1"/>
    <w:rsid w:val="00FA2DE6"/>
    <w:rsid w:val="00FA2E51"/>
    <w:rsid w:val="00FA3A36"/>
    <w:rsid w:val="00FA490F"/>
    <w:rsid w:val="00FA5D82"/>
    <w:rsid w:val="00FA6558"/>
    <w:rsid w:val="00FA72F0"/>
    <w:rsid w:val="00FA7E12"/>
    <w:rsid w:val="00FB0655"/>
    <w:rsid w:val="00FB14D3"/>
    <w:rsid w:val="00FB1805"/>
    <w:rsid w:val="00FB1DD7"/>
    <w:rsid w:val="00FB3309"/>
    <w:rsid w:val="00FB35BF"/>
    <w:rsid w:val="00FB378A"/>
    <w:rsid w:val="00FB459D"/>
    <w:rsid w:val="00FB6206"/>
    <w:rsid w:val="00FB7AF3"/>
    <w:rsid w:val="00FC1213"/>
    <w:rsid w:val="00FC1263"/>
    <w:rsid w:val="00FC14E5"/>
    <w:rsid w:val="00FC18B5"/>
    <w:rsid w:val="00FC1F75"/>
    <w:rsid w:val="00FC2956"/>
    <w:rsid w:val="00FC3286"/>
    <w:rsid w:val="00FC36BE"/>
    <w:rsid w:val="00FC4E3E"/>
    <w:rsid w:val="00FC668A"/>
    <w:rsid w:val="00FC6E90"/>
    <w:rsid w:val="00FD02C3"/>
    <w:rsid w:val="00FD03EE"/>
    <w:rsid w:val="00FD054C"/>
    <w:rsid w:val="00FD0AB7"/>
    <w:rsid w:val="00FD1DD8"/>
    <w:rsid w:val="00FD290E"/>
    <w:rsid w:val="00FD2AAC"/>
    <w:rsid w:val="00FD35A0"/>
    <w:rsid w:val="00FD3F4E"/>
    <w:rsid w:val="00FD3FA6"/>
    <w:rsid w:val="00FD489B"/>
    <w:rsid w:val="00FD48DF"/>
    <w:rsid w:val="00FD530D"/>
    <w:rsid w:val="00FD643F"/>
    <w:rsid w:val="00FD666D"/>
    <w:rsid w:val="00FD720C"/>
    <w:rsid w:val="00FE01A7"/>
    <w:rsid w:val="00FE0217"/>
    <w:rsid w:val="00FE0CB9"/>
    <w:rsid w:val="00FE0DE5"/>
    <w:rsid w:val="00FE0E47"/>
    <w:rsid w:val="00FE11CA"/>
    <w:rsid w:val="00FE1D7D"/>
    <w:rsid w:val="00FE389D"/>
    <w:rsid w:val="00FE41E4"/>
    <w:rsid w:val="00FE44CC"/>
    <w:rsid w:val="00FE4BC6"/>
    <w:rsid w:val="00FE4C4C"/>
    <w:rsid w:val="00FE6163"/>
    <w:rsid w:val="00FE6C15"/>
    <w:rsid w:val="00FE6C49"/>
    <w:rsid w:val="00FE7ABB"/>
    <w:rsid w:val="00FE7F0B"/>
    <w:rsid w:val="00FF028D"/>
    <w:rsid w:val="00FF09AE"/>
    <w:rsid w:val="00FF1070"/>
    <w:rsid w:val="00FF1DFC"/>
    <w:rsid w:val="00FF1F86"/>
    <w:rsid w:val="00FF21E3"/>
    <w:rsid w:val="00FF3CC2"/>
    <w:rsid w:val="00FF6BCF"/>
    <w:rsid w:val="00FF76BE"/>
    <w:rsid w:val="00FF7A74"/>
    <w:rsid w:val="025631BC"/>
    <w:rsid w:val="042A7D77"/>
    <w:rsid w:val="04693FD5"/>
    <w:rsid w:val="07FE70CE"/>
    <w:rsid w:val="082D1B0B"/>
    <w:rsid w:val="09850612"/>
    <w:rsid w:val="0B147A22"/>
    <w:rsid w:val="0C29532A"/>
    <w:rsid w:val="0D191B7E"/>
    <w:rsid w:val="0D1E7A64"/>
    <w:rsid w:val="0D442EF1"/>
    <w:rsid w:val="0D5D344C"/>
    <w:rsid w:val="0E7A5388"/>
    <w:rsid w:val="0FBC4718"/>
    <w:rsid w:val="109D0F8C"/>
    <w:rsid w:val="10A54D67"/>
    <w:rsid w:val="115664EC"/>
    <w:rsid w:val="14D42EBD"/>
    <w:rsid w:val="16115D83"/>
    <w:rsid w:val="16D71431"/>
    <w:rsid w:val="19D52A0F"/>
    <w:rsid w:val="1A5E33DA"/>
    <w:rsid w:val="1A6E5C59"/>
    <w:rsid w:val="21471030"/>
    <w:rsid w:val="27827E77"/>
    <w:rsid w:val="28652331"/>
    <w:rsid w:val="2A23577A"/>
    <w:rsid w:val="2C931222"/>
    <w:rsid w:val="2DC928FE"/>
    <w:rsid w:val="2E2F732E"/>
    <w:rsid w:val="2E6B3330"/>
    <w:rsid w:val="2F8652D6"/>
    <w:rsid w:val="2FA46605"/>
    <w:rsid w:val="319A21EF"/>
    <w:rsid w:val="31C04544"/>
    <w:rsid w:val="347A0BC4"/>
    <w:rsid w:val="3F29713E"/>
    <w:rsid w:val="400A6927"/>
    <w:rsid w:val="44621244"/>
    <w:rsid w:val="478C3117"/>
    <w:rsid w:val="487A3CD0"/>
    <w:rsid w:val="48F500A4"/>
    <w:rsid w:val="497D738F"/>
    <w:rsid w:val="49DD48D1"/>
    <w:rsid w:val="4B726226"/>
    <w:rsid w:val="4CB81BBE"/>
    <w:rsid w:val="4EC0629C"/>
    <w:rsid w:val="4F3D6471"/>
    <w:rsid w:val="4FC63AE4"/>
    <w:rsid w:val="5321542E"/>
    <w:rsid w:val="553C5368"/>
    <w:rsid w:val="5731197D"/>
    <w:rsid w:val="59094B35"/>
    <w:rsid w:val="59756FB5"/>
    <w:rsid w:val="59AA5F1F"/>
    <w:rsid w:val="5A3F7233"/>
    <w:rsid w:val="5A72473C"/>
    <w:rsid w:val="5AC373EF"/>
    <w:rsid w:val="5D8535A2"/>
    <w:rsid w:val="5DF26585"/>
    <w:rsid w:val="5E914E8E"/>
    <w:rsid w:val="61BF0822"/>
    <w:rsid w:val="64800AE0"/>
    <w:rsid w:val="67E8447A"/>
    <w:rsid w:val="694926E2"/>
    <w:rsid w:val="69A73541"/>
    <w:rsid w:val="69B8555C"/>
    <w:rsid w:val="6B17467C"/>
    <w:rsid w:val="6E2E61B3"/>
    <w:rsid w:val="70A64BC7"/>
    <w:rsid w:val="73703274"/>
    <w:rsid w:val="78226729"/>
    <w:rsid w:val="7BA62174"/>
    <w:rsid w:val="7EE75B5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6145" fillcolor="white">
      <v:fill color="white"/>
    </o:shapedefaults>
    <o:shapelayout v:ext="edit">
      <o:idmap v:ext="edit" data="1"/>
    </o:shapelayout>
  </w:shapeDefaults>
  <w:decimalSymbol w:val="."/>
  <w:listSeparator w:val=","/>
  <w14:docId w14:val="54D709ED"/>
  <w15:chartTrackingRefBased/>
  <w15:docId w15:val="{0221977D-BB18-4F2F-9F45-2B33B1587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ko-K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header" w:unhideWhenUsed="1"/>
    <w:lsdException w:name="footer"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60" w:after="120"/>
      <w:jc w:val="both"/>
    </w:pPr>
    <w:rPr>
      <w:rFonts w:ascii="Arial" w:eastAsia="Times New Roman" w:hAnsi="Arial"/>
      <w:lang w:eastAsia="en-US"/>
    </w:rPr>
  </w:style>
  <w:style w:type="paragraph" w:styleId="Heading1">
    <w:name w:val="heading 1"/>
    <w:basedOn w:val="Normal"/>
    <w:next w:val="Normal"/>
    <w:link w:val="Heading1Char"/>
    <w:qFormat/>
    <w:pPr>
      <w:keepNext/>
      <w:numPr>
        <w:numId w:val="1"/>
      </w:numPr>
      <w:pBdr>
        <w:bottom w:val="single" w:sz="4" w:space="1" w:color="auto"/>
      </w:pBdr>
      <w:spacing w:before="240" w:after="60"/>
      <w:jc w:val="left"/>
      <w:outlineLvl w:val="0"/>
    </w:pPr>
    <w:rPr>
      <w:b/>
      <w:sz w:val="32"/>
    </w:rPr>
  </w:style>
  <w:style w:type="paragraph" w:styleId="Heading2">
    <w:name w:val="heading 2"/>
    <w:basedOn w:val="Normal"/>
    <w:next w:val="Normal"/>
    <w:link w:val="Heading2Char"/>
    <w:qFormat/>
    <w:pPr>
      <w:keepNext/>
      <w:numPr>
        <w:ilvl w:val="1"/>
        <w:numId w:val="1"/>
      </w:numPr>
      <w:spacing w:after="60"/>
      <w:outlineLvl w:val="1"/>
    </w:pPr>
    <w:rPr>
      <w:b/>
      <w:i/>
      <w:sz w:val="28"/>
    </w:rPr>
  </w:style>
  <w:style w:type="paragraph" w:styleId="Heading3">
    <w:name w:val="heading 3"/>
    <w:basedOn w:val="Normal"/>
    <w:next w:val="Normal"/>
    <w:link w:val="Heading3Char"/>
    <w:qFormat/>
    <w:pPr>
      <w:keepNext/>
      <w:numPr>
        <w:ilvl w:val="2"/>
        <w:numId w:val="1"/>
      </w:numPr>
      <w:spacing w:before="120" w:after="60"/>
      <w:outlineLvl w:val="2"/>
    </w:pPr>
    <w:rPr>
      <w:b/>
      <w:sz w:val="24"/>
    </w:rPr>
  </w:style>
  <w:style w:type="paragraph" w:styleId="Heading4">
    <w:name w:val="heading 4"/>
    <w:basedOn w:val="Normal"/>
    <w:next w:val="Normal"/>
    <w:link w:val="Heading4Char"/>
    <w:qFormat/>
    <w:pPr>
      <w:keepNext/>
      <w:numPr>
        <w:ilvl w:val="3"/>
        <w:numId w:val="1"/>
      </w:numPr>
      <w:outlineLvl w:val="3"/>
    </w:pPr>
    <w:rPr>
      <w:b/>
      <w:sz w:val="24"/>
      <w:szCs w:val="24"/>
    </w:rPr>
  </w:style>
  <w:style w:type="paragraph" w:styleId="Heading5">
    <w:name w:val="heading 5"/>
    <w:basedOn w:val="Normal"/>
    <w:next w:val="Normal"/>
    <w:link w:val="Heading5Char"/>
    <w:qFormat/>
    <w:pPr>
      <w:numPr>
        <w:ilvl w:val="4"/>
        <w:numId w:val="1"/>
      </w:numPr>
      <w:spacing w:before="240" w:after="60"/>
      <w:outlineLvl w:val="4"/>
    </w:pPr>
  </w:style>
  <w:style w:type="paragraph" w:styleId="Heading6">
    <w:name w:val="heading 6"/>
    <w:basedOn w:val="Normal"/>
    <w:next w:val="Normal"/>
    <w:link w:val="Heading6Char"/>
    <w:qFormat/>
    <w:pPr>
      <w:numPr>
        <w:ilvl w:val="5"/>
        <w:numId w:val="1"/>
      </w:numPr>
      <w:spacing w:before="240" w:after="60"/>
      <w:outlineLvl w:val="5"/>
    </w:pPr>
    <w:rPr>
      <w:i/>
    </w:rPr>
  </w:style>
  <w:style w:type="paragraph" w:styleId="Heading7">
    <w:name w:val="heading 7"/>
    <w:basedOn w:val="Normal"/>
    <w:next w:val="Normal"/>
    <w:link w:val="Heading7Char"/>
    <w:qFormat/>
    <w:pPr>
      <w:numPr>
        <w:ilvl w:val="6"/>
        <w:numId w:val="1"/>
      </w:numPr>
      <w:spacing w:before="240" w:after="60"/>
      <w:outlineLvl w:val="6"/>
    </w:pPr>
  </w:style>
  <w:style w:type="paragraph" w:styleId="Heading8">
    <w:name w:val="heading 8"/>
    <w:basedOn w:val="Normal"/>
    <w:next w:val="Normal"/>
    <w:link w:val="Heading8Char"/>
    <w:qFormat/>
    <w:pPr>
      <w:numPr>
        <w:ilvl w:val="7"/>
        <w:numId w:val="1"/>
      </w:numPr>
      <w:spacing w:before="240" w:after="60"/>
      <w:outlineLvl w:val="7"/>
    </w:pPr>
    <w:rPr>
      <w:i/>
    </w:rPr>
  </w:style>
  <w:style w:type="paragraph" w:styleId="Heading9">
    <w:name w:val="heading 9"/>
    <w:basedOn w:val="Normal"/>
    <w:next w:val="Normal"/>
    <w:link w:val="Heading9Char"/>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unhideWhenUsed/>
    <w:rPr>
      <w:sz w:val="16"/>
      <w:szCs w:val="16"/>
    </w:rPr>
  </w:style>
  <w:style w:type="character" w:styleId="FootnoteReference">
    <w:name w:val="footnote reference"/>
    <w:rPr>
      <w:vertAlign w:val="superscript"/>
    </w:rPr>
  </w:style>
  <w:style w:type="character" w:styleId="Hyperlink">
    <w:name w:val="Hyperlink"/>
    <w:uiPriority w:val="99"/>
    <w:rPr>
      <w:color w:val="0000FF"/>
      <w:u w:val="single"/>
    </w:rPr>
  </w:style>
  <w:style w:type="character" w:styleId="Strong">
    <w:name w:val="Strong"/>
    <w:uiPriority w:val="22"/>
    <w:qFormat/>
    <w:rPr>
      <w:b/>
      <w:bCs/>
    </w:rPr>
  </w:style>
  <w:style w:type="character" w:customStyle="1" w:styleId="FootnoteTextChar">
    <w:name w:val="Footnote Text Char"/>
    <w:link w:val="FootnoteText"/>
    <w:rPr>
      <w:rFonts w:ascii="Arial" w:eastAsia="Times New Roman" w:hAnsi="Arial" w:cs="Times New Roman"/>
      <w:sz w:val="18"/>
      <w:szCs w:val="20"/>
    </w:rPr>
  </w:style>
  <w:style w:type="character" w:customStyle="1" w:styleId="Heading9Char">
    <w:name w:val="Heading 9 Char"/>
    <w:link w:val="Heading9"/>
    <w:rPr>
      <w:rFonts w:ascii="Arial" w:eastAsia="Times New Roman" w:hAnsi="Arial"/>
      <w:b/>
      <w:i/>
      <w:sz w:val="18"/>
    </w:rPr>
  </w:style>
  <w:style w:type="character" w:customStyle="1" w:styleId="apple-converted-space">
    <w:name w:val="apple-converted-space"/>
  </w:style>
  <w:style w:type="character" w:customStyle="1" w:styleId="CommentSubjectChar">
    <w:name w:val="Comment Subject Char"/>
    <w:link w:val="CommentSubject"/>
    <w:uiPriority w:val="99"/>
    <w:semiHidden/>
    <w:rPr>
      <w:rFonts w:ascii="Arial" w:eastAsia="Times New Roman" w:hAnsi="Arial" w:cs="Times New Roman"/>
      <w:b/>
      <w:bCs/>
      <w:sz w:val="20"/>
      <w:szCs w:val="20"/>
    </w:rPr>
  </w:style>
  <w:style w:type="character" w:customStyle="1" w:styleId="Heading1Char">
    <w:name w:val="Heading 1 Char"/>
    <w:link w:val="Heading1"/>
    <w:rPr>
      <w:rFonts w:ascii="Arial" w:eastAsia="Times New Roman" w:hAnsi="Arial"/>
      <w:b/>
      <w:sz w:val="32"/>
    </w:rPr>
  </w:style>
  <w:style w:type="character" w:customStyle="1" w:styleId="maintextChar">
    <w:name w:val="main text Char"/>
    <w:link w:val="maintext"/>
    <w:qFormat/>
    <w:rPr>
      <w:rFonts w:ascii="Times New Roman" w:eastAsia="Malgun Gothic" w:hAnsi="Times New Roman" w:cs="Batang"/>
      <w:lang w:val="en-GB" w:eastAsia="ko-KR"/>
    </w:rPr>
  </w:style>
  <w:style w:type="character" w:customStyle="1" w:styleId="ListParagraphChar">
    <w:name w:val="List Paragraph Char"/>
    <w:aliases w:val="- Bullets Char,リスト段落 Char,?? ?? Char,????? Char,???? Char,Lista1 Char,中等深浅网格 1 - 着色 21 Char,列表段落 Char,¥¡¡¡¡ì¬º¥¹¥È¶ÎÂä Char,ÁÐ³ö¶ÎÂä Char,¥ê¥¹¥È¶ÎÂä Char,列表段落1 Char,—ño’i—Ž Char,1st level - Bullet List Paragraph Char,列表段落11 Char"/>
    <w:link w:val="ListParagraph"/>
    <w:uiPriority w:val="34"/>
    <w:qFormat/>
    <w:locked/>
    <w:rPr>
      <w:rFonts w:ascii="Arial" w:eastAsia="Times New Roman" w:hAnsi="Arial"/>
    </w:rPr>
  </w:style>
  <w:style w:type="character" w:customStyle="1" w:styleId="B1Char">
    <w:name w:val="B1 Char"/>
    <w:link w:val="B1"/>
    <w:rPr>
      <w:rFonts w:ascii="Times New Roman" w:eastAsia="MS Mincho" w:hAnsi="Times New Roman"/>
      <w:lang w:val="en-GB"/>
    </w:rPr>
  </w:style>
  <w:style w:type="character" w:customStyle="1" w:styleId="FooterChar">
    <w:name w:val="Footer Char"/>
    <w:link w:val="Footer"/>
    <w:uiPriority w:val="99"/>
    <w:rPr>
      <w:rFonts w:ascii="Arial" w:eastAsia="Times New Roman" w:hAnsi="Arial" w:cs="Times New Roman"/>
      <w:sz w:val="20"/>
      <w:szCs w:val="20"/>
    </w:rPr>
  </w:style>
  <w:style w:type="character" w:customStyle="1" w:styleId="NoSpacingChar">
    <w:name w:val="No Spacing Char"/>
    <w:link w:val="NoSpacing"/>
    <w:uiPriority w:val="1"/>
    <w:rPr>
      <w:rFonts w:ascii="Arial" w:eastAsia="Times New Roman" w:hAnsi="Arial" w:cs="Times New Roman"/>
      <w:sz w:val="20"/>
      <w:szCs w:val="20"/>
    </w:rPr>
  </w:style>
  <w:style w:type="character" w:customStyle="1" w:styleId="Heading4Char">
    <w:name w:val="Heading 4 Char"/>
    <w:link w:val="Heading4"/>
    <w:rPr>
      <w:rFonts w:ascii="Arial" w:eastAsia="Times New Roman" w:hAnsi="Arial"/>
      <w:b/>
      <w:sz w:val="24"/>
      <w:szCs w:val="24"/>
    </w:rPr>
  </w:style>
  <w:style w:type="character" w:customStyle="1" w:styleId="Heading8Char">
    <w:name w:val="Heading 8 Char"/>
    <w:link w:val="Heading8"/>
    <w:rPr>
      <w:rFonts w:ascii="Arial" w:eastAsia="Times New Roman" w:hAnsi="Arial"/>
      <w:i/>
    </w:rPr>
  </w:style>
  <w:style w:type="character" w:customStyle="1" w:styleId="Heading3Char">
    <w:name w:val="Heading 3 Char"/>
    <w:link w:val="Heading3"/>
    <w:rPr>
      <w:rFonts w:ascii="Arial" w:eastAsia="Times New Roman" w:hAnsi="Arial"/>
      <w:b/>
      <w:sz w:val="24"/>
    </w:rPr>
  </w:style>
  <w:style w:type="character" w:customStyle="1" w:styleId="BalloonTextChar">
    <w:name w:val="Balloon Text Char"/>
    <w:link w:val="BalloonText"/>
    <w:uiPriority w:val="99"/>
    <w:semiHidden/>
    <w:rPr>
      <w:rFonts w:ascii="Segoe UI" w:eastAsia="Times New Roman" w:hAnsi="Segoe UI" w:cs="Segoe UI"/>
      <w:sz w:val="18"/>
      <w:szCs w:val="18"/>
    </w:rPr>
  </w:style>
  <w:style w:type="character" w:customStyle="1" w:styleId="PlainTextChar">
    <w:name w:val="Plain Text Char"/>
    <w:link w:val="PlainText"/>
    <w:uiPriority w:val="99"/>
    <w:semiHidden/>
    <w:rPr>
      <w:rFonts w:ascii="Courier New" w:eastAsia="Gulim" w:hAnsi="Courier New" w:cs="Courier New"/>
      <w:kern w:val="2"/>
    </w:rPr>
  </w:style>
  <w:style w:type="character" w:customStyle="1" w:styleId="Heading7Char">
    <w:name w:val="Heading 7 Char"/>
    <w:link w:val="Heading7"/>
    <w:rPr>
      <w:rFonts w:ascii="Arial" w:eastAsia="Times New Roman" w:hAnsi="Arial"/>
    </w:rPr>
  </w:style>
  <w:style w:type="character" w:customStyle="1" w:styleId="TAHCar">
    <w:name w:val="TAH Car"/>
    <w:link w:val="TAH"/>
    <w:qFormat/>
    <w:rPr>
      <w:rFonts w:ascii="Arial" w:eastAsia="Times New Roman" w:hAnsi="Arial"/>
      <w:b/>
      <w:sz w:val="18"/>
    </w:rPr>
  </w:style>
  <w:style w:type="character" w:customStyle="1" w:styleId="Heading6Char">
    <w:name w:val="Heading 6 Char"/>
    <w:link w:val="Heading6"/>
    <w:rPr>
      <w:rFonts w:ascii="Arial" w:eastAsia="Times New Roman" w:hAnsi="Arial"/>
      <w:i/>
    </w:rPr>
  </w:style>
  <w:style w:type="character" w:customStyle="1" w:styleId="Style1Char">
    <w:name w:val="Style1 Char"/>
    <w:link w:val="Style1"/>
    <w:qFormat/>
    <w:locked/>
    <w:rPr>
      <w:rFonts w:ascii="SimSun" w:eastAsia="SimSun" w:hAnsi="SimSun"/>
      <w:lang w:val="en-US"/>
    </w:rPr>
  </w:style>
  <w:style w:type="character" w:customStyle="1" w:styleId="Heading2Char">
    <w:name w:val="Heading 2 Char"/>
    <w:link w:val="Heading2"/>
    <w:rPr>
      <w:rFonts w:ascii="Arial" w:eastAsia="Times New Roman" w:hAnsi="Arial"/>
      <w:b/>
      <w:i/>
      <w:sz w:val="28"/>
    </w:rPr>
  </w:style>
  <w:style w:type="character" w:customStyle="1" w:styleId="Heading5Char">
    <w:name w:val="Heading 5 Char"/>
    <w:link w:val="Heading5"/>
    <w:rPr>
      <w:rFonts w:ascii="Arial" w:eastAsia="Times New Roman" w:hAnsi="Arial"/>
    </w:rPr>
  </w:style>
  <w:style w:type="character" w:customStyle="1" w:styleId="HeaderChar">
    <w:name w:val="Header Char"/>
    <w:link w:val="Header"/>
    <w:uiPriority w:val="99"/>
    <w:rPr>
      <w:rFonts w:ascii="Arial" w:eastAsia="Times New Roman" w:hAnsi="Arial" w:cs="Times New Roman"/>
      <w:sz w:val="20"/>
      <w:szCs w:val="20"/>
    </w:rPr>
  </w:style>
  <w:style w:type="character" w:customStyle="1" w:styleId="apple-style-span">
    <w:name w:val="apple-style-span"/>
    <w:basedOn w:val="DefaultParagraphFont"/>
  </w:style>
  <w:style w:type="character" w:customStyle="1" w:styleId="CommentTextChar">
    <w:name w:val="Comment Text Char"/>
    <w:link w:val="CommentText"/>
    <w:uiPriority w:val="99"/>
    <w:semiHidden/>
    <w:rPr>
      <w:rFonts w:ascii="Arial" w:eastAsia="Times New Roman" w:hAnsi="Arial" w:cs="Times New Roman"/>
      <w:sz w:val="20"/>
      <w:szCs w:val="20"/>
    </w:rPr>
  </w:style>
  <w:style w:type="character" w:customStyle="1" w:styleId="TALChar">
    <w:name w:val="TAL Char"/>
    <w:qFormat/>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rPr>
      <w:rFonts w:ascii="Times New Roman" w:eastAsia="Malgun Gothic" w:hAnsi="Times New Roman" w:cs="Batang"/>
      <w:lang w:val="en-GB"/>
    </w:rPr>
  </w:style>
  <w:style w:type="character" w:customStyle="1" w:styleId="BodyTextChar">
    <w:name w:val="Body Text Char"/>
    <w:link w:val="BodyText"/>
    <w:rPr>
      <w:rFonts w:ascii="Times" w:eastAsia="Batang" w:hAnsi="Times"/>
      <w:szCs w:val="24"/>
      <w:lang w:val="en-GB"/>
    </w:rPr>
  </w:style>
  <w:style w:type="character" w:customStyle="1" w:styleId="bulletChar">
    <w:name w:val="bullet Char"/>
    <w:link w:val="bullet"/>
    <w:locked/>
    <w:rPr>
      <w:rFonts w:eastAsia="Times New Roman"/>
      <w:kern w:val="2"/>
      <w:szCs w:val="24"/>
      <w:lang w:val="en-GB"/>
    </w:rPr>
  </w:style>
  <w:style w:type="character" w:customStyle="1" w:styleId="THChar">
    <w:name w:val="TH Char"/>
    <w:link w:val="TH"/>
    <w:qFormat/>
    <w:rPr>
      <w:rFonts w:ascii="Arial" w:eastAsia="Times New Roman" w:hAnsi="Arial"/>
      <w:b/>
    </w:rPr>
  </w:style>
  <w:style w:type="character" w:customStyle="1" w:styleId="TACChar">
    <w:name w:val="TAC Char"/>
    <w:link w:val="TAC"/>
    <w:qFormat/>
    <w:locked/>
    <w:rPr>
      <w:rFonts w:ascii="Arial" w:eastAsia="Times New Roman" w:hAnsi="Arial"/>
      <w:sz w:val="18"/>
    </w:rPr>
  </w:style>
  <w:style w:type="character" w:customStyle="1" w:styleId="TALCar">
    <w:name w:val="TAL Car"/>
    <w:link w:val="TAL"/>
    <w:qFormat/>
    <w:locked/>
    <w:rPr>
      <w:rFonts w:ascii="Arial" w:eastAsia="Times New Roman" w:hAnsi="Arial"/>
      <w:sz w:val="18"/>
      <w:lang w:val="en-GB" w:eastAsia="ja-JP"/>
    </w:rPr>
  </w:style>
  <w:style w:type="character" w:customStyle="1" w:styleId="CaptionChar">
    <w:name w:val="Caption Char"/>
    <w:aliases w:val="cap Char,Caption Char1 Char Char,cap Char Char1 Char,Caption Char Char1 Char Char,cap Char2 Char,条目 Char,cap1 Char,cap2 Char,cap11 Char,cap Char Char Char Char Char Char Char Char,Caption Char2 Char,Caption Char Char Char Char,fighead2 Char"/>
    <w:link w:val="Caption"/>
    <w:rPr>
      <w:rFonts w:ascii="Times New Roman" w:eastAsia="Times New Roman" w:hAnsi="Times New Roman"/>
      <w:b/>
      <w:bCs/>
      <w:sz w:val="22"/>
      <w:lang w:val="en-GB" w:eastAsia="zh-CN"/>
    </w:rPr>
  </w:style>
  <w:style w:type="character" w:customStyle="1" w:styleId="3GPPTextChar">
    <w:name w:val="3GPP Text Char"/>
    <w:link w:val="3GPPText"/>
    <w:qFormat/>
    <w:rPr>
      <w:rFonts w:ascii="Times New Roman" w:eastAsia="SimSun" w:hAnsi="Times New Roman"/>
      <w:sz w:val="22"/>
    </w:rPr>
  </w:style>
  <w:style w:type="character" w:customStyle="1" w:styleId="3GPPAgreementsChar">
    <w:name w:val="3GPP Agreements Char"/>
    <w:link w:val="3GPPAgreements"/>
    <w:qFormat/>
    <w:rPr>
      <w:sz w:val="22"/>
      <w:szCs w:val="22"/>
      <w:lang w:val="en-GB"/>
    </w:rPr>
  </w:style>
  <w:style w:type="character" w:customStyle="1" w:styleId="a">
    <w:name w:val="列出段落 字符"/>
    <w:aliases w:val="- Bullets 字符,목록 단락 字符,リスト段落 字符,?? ?? 字符,????? 字符,???? 字符,Lista1 字符,中等深浅网格 1 - 着色 21 字符,列表段落 字符,¥¡¡¡¡ì¬º¥¹¥È¶ÎÂä 字符,ÁÐ³ö¶ÎÂä 字符,¥ê¥¹¥È¶ÎÂä 字符,列表段落1 字符,—ño’i—Ž 字符,1st level - Bullet List Paragraph 字符,Lettre d'introduction 字符,Paragrafo elenco 字符"/>
    <w:uiPriority w:val="34"/>
    <w:qFormat/>
    <w:locked/>
    <w:rPr>
      <w:rFonts w:ascii="Arial" w:eastAsia="Times New Roman" w:hAnsi="Arial"/>
    </w:rPr>
  </w:style>
  <w:style w:type="paragraph" w:styleId="List">
    <w:name w:val="List"/>
    <w:basedOn w:val="Normal"/>
    <w:uiPriority w:val="99"/>
    <w:unhideWhenUsed/>
    <w:pPr>
      <w:ind w:left="360" w:hanging="360"/>
      <w:contextualSpacing/>
    </w:pPr>
  </w:style>
  <w:style w:type="paragraph" w:styleId="CommentSubject">
    <w:name w:val="annotation subject"/>
    <w:basedOn w:val="CommentText"/>
    <w:next w:val="CommentText"/>
    <w:link w:val="CommentSubjectChar"/>
    <w:uiPriority w:val="99"/>
    <w:unhideWhenUsed/>
    <w:rPr>
      <w:b/>
      <w:bCs/>
    </w:rPr>
  </w:style>
  <w:style w:type="paragraph" w:styleId="TOC5">
    <w:name w:val="toc 5"/>
    <w:basedOn w:val="Normal"/>
    <w:next w:val="Normal"/>
    <w:uiPriority w:val="39"/>
    <w:unhideWhenUsed/>
    <w:pPr>
      <w:ind w:left="800"/>
    </w:pPr>
  </w:style>
  <w:style w:type="paragraph" w:styleId="BodyText">
    <w:name w:val="Body Text"/>
    <w:basedOn w:val="Normal"/>
    <w:link w:val="BodyTextChar"/>
    <w:pPr>
      <w:tabs>
        <w:tab w:val="left" w:pos="1440"/>
      </w:tabs>
      <w:spacing w:before="0"/>
      <w:ind w:left="1440" w:hanging="1440"/>
    </w:pPr>
    <w:rPr>
      <w:rFonts w:ascii="Times" w:eastAsia="Batang" w:hAnsi="Times"/>
      <w:szCs w:val="24"/>
      <w:lang w:val="en-GB"/>
    </w:rPr>
  </w:style>
  <w:style w:type="paragraph" w:styleId="TOC1">
    <w:name w:val="toc 1"/>
    <w:basedOn w:val="Normal"/>
    <w:next w:val="Normal"/>
    <w:uiPriority w:val="99"/>
    <w:unhideWhenUsed/>
    <w:qFormat/>
    <w:pPr>
      <w:tabs>
        <w:tab w:val="decimal" w:pos="0"/>
        <w:tab w:val="right" w:pos="9660"/>
      </w:tabs>
      <w:spacing w:beforeLines="50" w:before="0" w:afterLines="50" w:after="0"/>
      <w:ind w:rightChars="200" w:right="420"/>
      <w:jc w:val="left"/>
    </w:pPr>
    <w:rPr>
      <w:rFonts w:ascii="Times New Roman" w:eastAsia="SimSun" w:hAnsi="Times New Roman"/>
      <w:b/>
      <w:bCs/>
      <w:i/>
      <w:iCs/>
      <w:kern w:val="2"/>
      <w:lang w:eastAsia="zh-CN"/>
    </w:rPr>
  </w:style>
  <w:style w:type="paragraph" w:styleId="PlainText">
    <w:name w:val="Plain Text"/>
    <w:basedOn w:val="Normal"/>
    <w:link w:val="PlainTextChar"/>
    <w:uiPriority w:val="99"/>
    <w:unhideWhenUsed/>
    <w:pPr>
      <w:widowControl w:val="0"/>
      <w:wordWrap w:val="0"/>
      <w:autoSpaceDE w:val="0"/>
      <w:autoSpaceDN w:val="0"/>
      <w:spacing w:before="0" w:after="0"/>
      <w:jc w:val="left"/>
    </w:pPr>
    <w:rPr>
      <w:rFonts w:ascii="Courier New" w:eastAsia="Gulim" w:hAnsi="Courier New" w:cs="Courier New"/>
      <w:kern w:val="2"/>
      <w:lang w:eastAsia="ko-KR"/>
    </w:rPr>
  </w:style>
  <w:style w:type="paragraph" w:styleId="CommentText">
    <w:name w:val="annotation text"/>
    <w:basedOn w:val="Normal"/>
    <w:link w:val="CommentTextChar"/>
    <w:uiPriority w:val="99"/>
    <w:unhideWhenUsed/>
  </w:style>
  <w:style w:type="paragraph" w:styleId="Header">
    <w:name w:val="header"/>
    <w:basedOn w:val="Normal"/>
    <w:link w:val="HeaderChar"/>
    <w:uiPriority w:val="99"/>
    <w:unhideWhenUsed/>
    <w:pPr>
      <w:tabs>
        <w:tab w:val="center" w:pos="4680"/>
        <w:tab w:val="right" w:pos="9360"/>
      </w:tabs>
      <w:spacing w:before="0" w:after="0"/>
    </w:pPr>
  </w:style>
  <w:style w:type="paragraph" w:styleId="Footer">
    <w:name w:val="footer"/>
    <w:basedOn w:val="Normal"/>
    <w:link w:val="FooterChar"/>
    <w:uiPriority w:val="99"/>
    <w:unhideWhenUsed/>
    <w:pPr>
      <w:tabs>
        <w:tab w:val="center" w:pos="4680"/>
        <w:tab w:val="right" w:pos="9360"/>
      </w:tabs>
      <w:spacing w:before="0" w:after="0"/>
    </w:pPr>
  </w:style>
  <w:style w:type="paragraph" w:styleId="NormalWeb">
    <w:name w:val="Normal (Web)"/>
    <w:basedOn w:val="Normal"/>
    <w:uiPriority w:val="99"/>
    <w:unhideWhenUsed/>
    <w:pPr>
      <w:spacing w:before="100" w:beforeAutospacing="1" w:after="100" w:afterAutospacing="1"/>
      <w:jc w:val="left"/>
    </w:pPr>
    <w:rPr>
      <w:rFonts w:ascii="Times New Roman" w:hAnsi="Times New Roman"/>
      <w:sz w:val="24"/>
      <w:szCs w:val="24"/>
    </w:rPr>
  </w:style>
  <w:style w:type="paragraph" w:styleId="FootnoteText">
    <w:name w:val="footnote text"/>
    <w:basedOn w:val="Normal"/>
    <w:link w:val="FootnoteTextChar"/>
    <w:rPr>
      <w:sz w:val="18"/>
    </w:rPr>
  </w:style>
  <w:style w:type="paragraph" w:styleId="Caption">
    <w:name w:val="caption"/>
    <w:aliases w:val="cap,Caption Char1 Char,cap Char Char1,Caption Char Char1 Char,cap Char2,条目,cap1,cap2,cap11,cap Char Char Char Char Char Char Char,Caption Char2,Caption Char Char Char,Caption Char Char1,fig and tbl,fighead2,Table Caption,题注,fighead21,fighead22"/>
    <w:basedOn w:val="Normal"/>
    <w:next w:val="Normal"/>
    <w:link w:val="CaptionChar"/>
    <w:qFormat/>
    <w:pPr>
      <w:overflowPunct w:val="0"/>
      <w:autoSpaceDE w:val="0"/>
      <w:autoSpaceDN w:val="0"/>
      <w:adjustRightInd w:val="0"/>
      <w:spacing w:before="0" w:after="240" w:line="360" w:lineRule="auto"/>
      <w:jc w:val="center"/>
      <w:textAlignment w:val="baseline"/>
    </w:pPr>
    <w:rPr>
      <w:rFonts w:ascii="Times New Roman" w:hAnsi="Times New Roman"/>
      <w:b/>
      <w:bCs/>
      <w:sz w:val="22"/>
      <w:lang w:val="en-GB" w:eastAsia="zh-CN"/>
    </w:rPr>
  </w:style>
  <w:style w:type="paragraph" w:styleId="List3">
    <w:name w:val="List 3"/>
    <w:basedOn w:val="Normal"/>
    <w:uiPriority w:val="99"/>
    <w:unhideWhenUsed/>
    <w:pPr>
      <w:ind w:left="1080" w:hanging="360"/>
      <w:contextualSpacing/>
    </w:pPr>
  </w:style>
  <w:style w:type="paragraph" w:styleId="BalloonText">
    <w:name w:val="Balloon Text"/>
    <w:basedOn w:val="Normal"/>
    <w:link w:val="BalloonTextChar"/>
    <w:uiPriority w:val="99"/>
    <w:unhideWhenUsed/>
    <w:pPr>
      <w:spacing w:before="0" w:after="0"/>
    </w:pPr>
    <w:rPr>
      <w:rFonts w:ascii="Segoe UI" w:hAnsi="Segoe UI" w:cs="Segoe UI"/>
      <w:sz w:val="18"/>
      <w:szCs w:val="18"/>
    </w:rPr>
  </w:style>
  <w:style w:type="paragraph" w:styleId="List2">
    <w:name w:val="List 2"/>
    <w:basedOn w:val="Normal"/>
    <w:uiPriority w:val="99"/>
    <w:unhideWhenUsed/>
    <w:pPr>
      <w:ind w:left="720" w:hanging="360"/>
      <w:contextualSpacing/>
    </w:pPr>
  </w:style>
  <w:style w:type="paragraph" w:customStyle="1" w:styleId="Style1">
    <w:name w:val="Style1"/>
    <w:basedOn w:val="Normal"/>
    <w:link w:val="Style1Char"/>
    <w:qFormat/>
    <w:pPr>
      <w:spacing w:before="0" w:after="100" w:afterAutospacing="1" w:line="300" w:lineRule="auto"/>
      <w:ind w:firstLine="360"/>
      <w:contextualSpacing/>
    </w:pPr>
    <w:rPr>
      <w:rFonts w:ascii="SimSun" w:eastAsia="SimSun" w:hAnsi="SimSun"/>
      <w:lang w:eastAsia="zh-CN"/>
    </w:rPr>
  </w:style>
  <w:style w:type="paragraph" w:customStyle="1" w:styleId="Steps-8thset">
    <w:name w:val="Steps-8th set"/>
    <w:basedOn w:val="List2"/>
    <w:pPr>
      <w:widowControl w:val="0"/>
      <w:numPr>
        <w:numId w:val="2"/>
      </w:numPr>
      <w:tabs>
        <w:tab w:val="clear" w:pos="936"/>
        <w:tab w:val="left" w:pos="360"/>
      </w:tabs>
      <w:spacing w:before="120"/>
      <w:ind w:left="720" w:hanging="360"/>
      <w:jc w:val="left"/>
    </w:pPr>
    <w:rPr>
      <w:sz w:val="24"/>
      <w:szCs w:val="24"/>
    </w:rPr>
  </w:style>
  <w:style w:type="paragraph" w:customStyle="1" w:styleId="TH">
    <w:name w:val="TH"/>
    <w:basedOn w:val="Normal"/>
    <w:link w:val="THChar"/>
    <w:qFormat/>
    <w:pPr>
      <w:keepNext/>
      <w:keepLines/>
      <w:spacing w:after="180"/>
      <w:jc w:val="center"/>
    </w:pPr>
    <w:rPr>
      <w:b/>
    </w:rPr>
  </w:style>
  <w:style w:type="paragraph" w:customStyle="1" w:styleId="B3">
    <w:name w:val="B3"/>
    <w:basedOn w:val="List3"/>
    <w:pPr>
      <w:overflowPunct w:val="0"/>
      <w:autoSpaceDE w:val="0"/>
      <w:autoSpaceDN w:val="0"/>
      <w:adjustRightInd w:val="0"/>
      <w:spacing w:before="0" w:after="180"/>
      <w:ind w:left="1135" w:hanging="284"/>
      <w:jc w:val="left"/>
      <w:textAlignment w:val="baseline"/>
    </w:pPr>
    <w:rPr>
      <w:rFonts w:ascii="Times New Roman" w:eastAsia="MS Mincho" w:hAnsi="Times New Roman"/>
      <w:lang w:val="en-GB"/>
    </w:rPr>
  </w:style>
  <w:style w:type="paragraph" w:customStyle="1" w:styleId="Default">
    <w:name w:val="Default"/>
    <w:pPr>
      <w:autoSpaceDE w:val="0"/>
      <w:autoSpaceDN w:val="0"/>
      <w:adjustRightInd w:val="0"/>
    </w:pPr>
    <w:rPr>
      <w:color w:val="000000"/>
      <w:sz w:val="24"/>
      <w:szCs w:val="24"/>
      <w:lang w:eastAsia="en-US"/>
    </w:rPr>
  </w:style>
  <w:style w:type="paragraph" w:customStyle="1" w:styleId="maintext">
    <w:name w:val="main text"/>
    <w:basedOn w:val="Normal"/>
    <w:link w:val="maintextChar"/>
    <w:qFormat/>
    <w:pPr>
      <w:spacing w:after="60" w:line="288" w:lineRule="auto"/>
      <w:ind w:firstLineChars="200" w:firstLine="200"/>
    </w:pPr>
    <w:rPr>
      <w:rFonts w:ascii="Times New Roman" w:eastAsia="Malgun Gothic" w:hAnsi="Times New Roman" w:cs="Batang"/>
      <w:lang w:val="en-GB" w:eastAsia="ko-KR"/>
    </w:rPr>
  </w:style>
  <w:style w:type="paragraph" w:styleId="NoSpacing">
    <w:name w:val="No Spacing"/>
    <w:basedOn w:val="Normal"/>
    <w:link w:val="NoSpacingChar"/>
    <w:uiPriority w:val="1"/>
    <w:qFormat/>
    <w:pPr>
      <w:spacing w:before="0" w:after="0"/>
    </w:pPr>
  </w:style>
  <w:style w:type="paragraph" w:customStyle="1" w:styleId="Steps-9thset">
    <w:name w:val="Steps-9th set"/>
    <w:basedOn w:val="Normal"/>
    <w:pPr>
      <w:widowControl w:val="0"/>
      <w:numPr>
        <w:numId w:val="3"/>
      </w:numPr>
      <w:tabs>
        <w:tab w:val="left" w:pos="936"/>
      </w:tabs>
      <w:spacing w:before="120"/>
      <w:jc w:val="left"/>
    </w:pPr>
    <w:rPr>
      <w:sz w:val="24"/>
      <w:szCs w:val="24"/>
    </w:rPr>
  </w:style>
  <w:style w:type="paragraph" w:styleId="ListParagraph">
    <w:name w:val="List Paragraph"/>
    <w:aliases w:val="- Bullets,リスト段落,?? ??,?????,????,Lista1,中等深浅网格 1 - 着色 21,列表段落,¥¡¡¡¡ì¬º¥¹¥È¶ÎÂä,ÁÐ³ö¶ÎÂä,¥ê¥¹¥È¶ÎÂä,列表段落1,—ño’i—Ž,1st level - Bullet List Paragraph,Lettre d'introduction,Paragrafo elenco,Normal bullet 2,Bullet list,列表段落11,목록단락,列出段落1"/>
    <w:basedOn w:val="Normal"/>
    <w:link w:val="ListParagraphChar"/>
    <w:uiPriority w:val="34"/>
    <w:qFormat/>
    <w:pPr>
      <w:ind w:left="720"/>
      <w:contextualSpacing/>
    </w:pPr>
  </w:style>
  <w:style w:type="paragraph" w:customStyle="1" w:styleId="TAL">
    <w:name w:val="TAL"/>
    <w:basedOn w:val="Normal"/>
    <w:link w:val="TALCar"/>
    <w:qFormat/>
    <w:pPr>
      <w:keepNext/>
      <w:keepLines/>
      <w:overflowPunct w:val="0"/>
      <w:autoSpaceDE w:val="0"/>
      <w:autoSpaceDN w:val="0"/>
      <w:adjustRightInd w:val="0"/>
      <w:spacing w:before="0" w:after="0"/>
      <w:jc w:val="left"/>
      <w:textAlignment w:val="baseline"/>
    </w:pPr>
    <w:rPr>
      <w:sz w:val="18"/>
      <w:lang w:val="en-GB" w:eastAsia="ja-JP"/>
    </w:rPr>
  </w:style>
  <w:style w:type="paragraph" w:styleId="Revision">
    <w:name w:val="Revision"/>
    <w:uiPriority w:val="99"/>
    <w:semiHidden/>
    <w:rPr>
      <w:rFonts w:ascii="Arial" w:eastAsia="Times New Roman" w:hAnsi="Arial"/>
      <w:lang w:eastAsia="en-US"/>
    </w:rPr>
  </w:style>
  <w:style w:type="paragraph" w:customStyle="1" w:styleId="bullet">
    <w:name w:val="bullet"/>
    <w:basedOn w:val="ListParagraph"/>
    <w:link w:val="bulletChar"/>
    <w:qFormat/>
    <w:pPr>
      <w:widowControl w:val="0"/>
      <w:numPr>
        <w:numId w:val="4"/>
      </w:numPr>
      <w:spacing w:before="0" w:after="60"/>
      <w:ind w:left="720"/>
    </w:pPr>
    <w:rPr>
      <w:rFonts w:ascii="Times New Roman" w:hAnsi="Times New Roman"/>
      <w:kern w:val="2"/>
      <w:szCs w:val="24"/>
      <w:lang w:val="en-GB"/>
    </w:rPr>
  </w:style>
  <w:style w:type="paragraph" w:customStyle="1" w:styleId="2222">
    <w:name w:val="스타일 스타일 스타일 스타일 양쪽 첫 줄:  2 글자 + 첫 줄:  2 글자 + 첫 줄:  2 글자 + 첫 줄:  2..."/>
    <w:basedOn w:val="Normal"/>
    <w:link w:val="2222Char"/>
    <w:pPr>
      <w:spacing w:before="0" w:after="180" w:line="336" w:lineRule="auto"/>
      <w:ind w:firstLineChars="200" w:firstLine="200"/>
    </w:pPr>
    <w:rPr>
      <w:rFonts w:ascii="Times New Roman" w:eastAsia="Malgun Gothic" w:hAnsi="Times New Roman" w:cs="Batang"/>
      <w:lang w:val="en-GB"/>
    </w:rPr>
  </w:style>
  <w:style w:type="paragraph" w:customStyle="1" w:styleId="B1">
    <w:name w:val="B1"/>
    <w:basedOn w:val="List"/>
    <w:link w:val="B1Char"/>
    <w:qFormat/>
    <w:pPr>
      <w:overflowPunct w:val="0"/>
      <w:autoSpaceDE w:val="0"/>
      <w:autoSpaceDN w:val="0"/>
      <w:adjustRightInd w:val="0"/>
      <w:spacing w:before="0" w:after="180"/>
      <w:ind w:left="568" w:hanging="284"/>
      <w:jc w:val="left"/>
      <w:textAlignment w:val="baseline"/>
    </w:pPr>
    <w:rPr>
      <w:rFonts w:ascii="Times New Roman" w:eastAsia="MS Mincho" w:hAnsi="Times New Roman"/>
      <w:lang w:val="en-GB"/>
    </w:rPr>
  </w:style>
  <w:style w:type="paragraph" w:customStyle="1" w:styleId="3GPPAgreements">
    <w:name w:val="3GPP Agreements"/>
    <w:basedOn w:val="Normal"/>
    <w:link w:val="3GPPAgreementsChar"/>
    <w:qFormat/>
    <w:pPr>
      <w:numPr>
        <w:numId w:val="5"/>
      </w:numPr>
      <w:overflowPunct w:val="0"/>
      <w:autoSpaceDE w:val="0"/>
      <w:autoSpaceDN w:val="0"/>
      <w:adjustRightInd w:val="0"/>
      <w:spacing w:after="60"/>
      <w:textAlignment w:val="baseline"/>
    </w:pPr>
    <w:rPr>
      <w:rFonts w:ascii="Times New Roman" w:eastAsia="SimSun" w:hAnsi="Times New Roman"/>
      <w:sz w:val="22"/>
      <w:szCs w:val="22"/>
      <w:lang w:val="en-GB"/>
    </w:rPr>
  </w:style>
  <w:style w:type="paragraph" w:customStyle="1" w:styleId="3GPPText">
    <w:name w:val="3GPP Text"/>
    <w:basedOn w:val="Normal"/>
    <w:link w:val="3GPPTextChar"/>
    <w:qFormat/>
    <w:pPr>
      <w:overflowPunct w:val="0"/>
      <w:autoSpaceDE w:val="0"/>
      <w:autoSpaceDN w:val="0"/>
      <w:adjustRightInd w:val="0"/>
      <w:spacing w:before="120"/>
      <w:textAlignment w:val="baseline"/>
    </w:pPr>
    <w:rPr>
      <w:rFonts w:ascii="Times New Roman" w:eastAsia="SimSun" w:hAnsi="Times New Roman"/>
      <w:sz w:val="22"/>
    </w:rPr>
  </w:style>
  <w:style w:type="paragraph" w:customStyle="1" w:styleId="TAC">
    <w:name w:val="TAC"/>
    <w:basedOn w:val="TAL"/>
    <w:link w:val="TACChar"/>
    <w:qFormat/>
    <w:pPr>
      <w:overflowPunct/>
      <w:autoSpaceDE/>
      <w:autoSpaceDN/>
      <w:adjustRightInd/>
      <w:jc w:val="center"/>
      <w:textAlignment w:val="auto"/>
    </w:pPr>
    <w:rPr>
      <w:lang w:eastAsia="en-US"/>
    </w:rPr>
  </w:style>
  <w:style w:type="paragraph" w:customStyle="1" w:styleId="Proposal">
    <w:name w:val="Proposal"/>
    <w:basedOn w:val="BodyText"/>
    <w:qFormat/>
    <w:pPr>
      <w:numPr>
        <w:numId w:val="6"/>
      </w:numPr>
      <w:tabs>
        <w:tab w:val="clear" w:pos="1440"/>
        <w:tab w:val="left" w:pos="936"/>
        <w:tab w:val="left" w:pos="1701"/>
      </w:tabs>
      <w:spacing w:line="259" w:lineRule="auto"/>
      <w:ind w:left="936" w:hanging="936"/>
    </w:pPr>
    <w:rPr>
      <w:rFonts w:ascii="Arial" w:eastAsia="Calibri" w:hAnsi="Arial" w:cs="Arial"/>
      <w:b/>
      <w:bCs/>
      <w:sz w:val="22"/>
      <w:szCs w:val="22"/>
      <w:lang w:eastAsia="zh-CN"/>
    </w:rPr>
  </w:style>
  <w:style w:type="paragraph" w:customStyle="1" w:styleId="B2">
    <w:name w:val="B2"/>
    <w:basedOn w:val="List2"/>
    <w:link w:val="B2Char"/>
    <w:qFormat/>
    <w:pPr>
      <w:overflowPunct w:val="0"/>
      <w:autoSpaceDE w:val="0"/>
      <w:autoSpaceDN w:val="0"/>
      <w:adjustRightInd w:val="0"/>
      <w:spacing w:before="0" w:after="180"/>
      <w:ind w:left="851" w:hanging="284"/>
      <w:jc w:val="left"/>
      <w:textAlignment w:val="baseline"/>
    </w:pPr>
    <w:rPr>
      <w:rFonts w:ascii="Times New Roman" w:eastAsia="MS Mincho" w:hAnsi="Times New Roman"/>
      <w:lang w:val="en-GB"/>
    </w:rPr>
  </w:style>
  <w:style w:type="paragraph" w:customStyle="1" w:styleId="TAH">
    <w:name w:val="TAH"/>
    <w:basedOn w:val="TAC"/>
    <w:link w:val="TAHCar"/>
    <w:qFormat/>
    <w:rPr>
      <w:b/>
    </w:rPr>
  </w:style>
  <w:style w:type="paragraph" w:customStyle="1" w:styleId="tal0">
    <w:name w:val="tal"/>
    <w:basedOn w:val="Normal"/>
    <w:pPr>
      <w:spacing w:before="100" w:beforeAutospacing="1" w:after="100" w:afterAutospacing="1"/>
      <w:jc w:val="left"/>
    </w:pPr>
    <w:rPr>
      <w:rFonts w:ascii="Calibri" w:eastAsia="Century" w:hAnsi="Calibri" w:cs="Calibri"/>
      <w:sz w:val="22"/>
      <w:szCs w:val="22"/>
    </w:rPr>
  </w:style>
  <w:style w:type="paragraph" w:customStyle="1" w:styleId="TAN">
    <w:name w:val="TAN"/>
    <w:basedOn w:val="TAL"/>
    <w:link w:val="TANChar"/>
    <w:qFormat/>
    <w:pPr>
      <w:overflowPunct/>
      <w:autoSpaceDE/>
      <w:autoSpaceDN/>
      <w:adjustRightInd/>
      <w:ind w:left="851" w:hanging="851"/>
      <w:textAlignment w:val="auto"/>
    </w:pPr>
    <w:rPr>
      <w:rFonts w:eastAsia="SimSun"/>
      <w:lang w:eastAsia="en-US"/>
    </w:rPr>
  </w:style>
  <w:style w:type="table" w:styleId="TableGrid">
    <w:name w:val="Table Grid"/>
    <w:aliases w:val="Table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626491"/>
    <w:rPr>
      <w:color w:val="605E5C"/>
      <w:shd w:val="clear" w:color="auto" w:fill="E1DFDD"/>
    </w:rPr>
  </w:style>
  <w:style w:type="numbering" w:customStyle="1" w:styleId="3GPPListofBullets">
    <w:name w:val="3GPP List of Bullets"/>
    <w:rsid w:val="00C11740"/>
    <w:pPr>
      <w:numPr>
        <w:numId w:val="8"/>
      </w:numPr>
    </w:pPr>
  </w:style>
  <w:style w:type="paragraph" w:customStyle="1" w:styleId="paragraph">
    <w:name w:val="paragraph"/>
    <w:basedOn w:val="Normal"/>
    <w:rsid w:val="00D95E30"/>
    <w:pPr>
      <w:spacing w:before="100" w:beforeAutospacing="1" w:after="100" w:afterAutospacing="1"/>
      <w:jc w:val="left"/>
    </w:pPr>
    <w:rPr>
      <w:rFonts w:ascii="Times New Roman" w:hAnsi="Times New Roman"/>
      <w:sz w:val="24"/>
      <w:szCs w:val="24"/>
    </w:rPr>
  </w:style>
  <w:style w:type="character" w:customStyle="1" w:styleId="normaltextrun">
    <w:name w:val="normaltextrun"/>
    <w:rsid w:val="00D95E30"/>
  </w:style>
  <w:style w:type="character" w:customStyle="1" w:styleId="eop">
    <w:name w:val="eop"/>
    <w:rsid w:val="00D95E30"/>
  </w:style>
  <w:style w:type="character" w:styleId="Emphasis">
    <w:name w:val="Emphasis"/>
    <w:qFormat/>
    <w:rsid w:val="00750DD6"/>
    <w:rPr>
      <w:i/>
      <w:iCs/>
    </w:rPr>
  </w:style>
  <w:style w:type="paragraph" w:customStyle="1" w:styleId="01Section1">
    <w:name w:val="01 Section1"/>
    <w:basedOn w:val="Heading1"/>
    <w:qFormat/>
    <w:rsid w:val="00BB299B"/>
    <w:pPr>
      <w:keepLines/>
      <w:numPr>
        <w:numId w:val="10"/>
      </w:numPr>
      <w:pBdr>
        <w:bottom w:val="none" w:sz="0" w:space="0" w:color="auto"/>
      </w:pBdr>
      <w:tabs>
        <w:tab w:val="num" w:pos="0"/>
        <w:tab w:val="left" w:pos="426"/>
      </w:tabs>
      <w:overflowPunct w:val="0"/>
      <w:autoSpaceDE w:val="0"/>
      <w:autoSpaceDN w:val="0"/>
      <w:adjustRightInd w:val="0"/>
      <w:spacing w:line="288" w:lineRule="auto"/>
      <w:ind w:left="799" w:hanging="799"/>
      <w:jc w:val="both"/>
      <w:textAlignment w:val="baseline"/>
    </w:pPr>
    <w:rPr>
      <w:rFonts w:eastAsia="Batang"/>
      <w:b w:val="0"/>
      <w:szCs w:val="32"/>
      <w:lang w:val="en-GB" w:eastAsia="ko-KR"/>
    </w:rPr>
  </w:style>
  <w:style w:type="paragraph" w:customStyle="1" w:styleId="0Maintext">
    <w:name w:val="0 Main text"/>
    <w:basedOn w:val="maintext"/>
    <w:link w:val="0MaintextChar"/>
    <w:qFormat/>
    <w:rsid w:val="00BB299B"/>
    <w:pPr>
      <w:spacing w:before="0" w:after="100" w:afterAutospacing="1"/>
      <w:ind w:firstLineChars="0" w:firstLine="360"/>
    </w:pPr>
    <w:rPr>
      <w:lang w:eastAsia="en-US"/>
    </w:rPr>
  </w:style>
  <w:style w:type="character" w:customStyle="1" w:styleId="0MaintextChar">
    <w:name w:val="0 Main text Char"/>
    <w:link w:val="0Maintext"/>
    <w:rsid w:val="00BB299B"/>
    <w:rPr>
      <w:rFonts w:eastAsia="Malgun Gothic" w:cs="Batang"/>
      <w:lang w:val="en-GB"/>
    </w:rPr>
  </w:style>
  <w:style w:type="character" w:customStyle="1" w:styleId="apple-tab-span">
    <w:name w:val="apple-tab-span"/>
    <w:rsid w:val="00B56BA3"/>
  </w:style>
  <w:style w:type="paragraph" w:customStyle="1" w:styleId="ListParagraph1">
    <w:name w:val="List Paragraph1"/>
    <w:basedOn w:val="Normal"/>
    <w:link w:val="Char"/>
    <w:uiPriority w:val="34"/>
    <w:qFormat/>
    <w:rsid w:val="008D6D2C"/>
    <w:pPr>
      <w:numPr>
        <w:numId w:val="14"/>
      </w:numPr>
      <w:spacing w:before="0" w:line="259" w:lineRule="auto"/>
      <w:jc w:val="left"/>
    </w:pPr>
    <w:rPr>
      <w:rFonts w:ascii="Calibri" w:eastAsia="Calibri" w:hAnsi="Calibri"/>
      <w:sz w:val="22"/>
      <w:szCs w:val="22"/>
      <w:lang w:val="en-GB"/>
    </w:rPr>
  </w:style>
  <w:style w:type="character" w:customStyle="1" w:styleId="Char">
    <w:name w:val="列出段落 Char"/>
    <w:link w:val="ListParagraph1"/>
    <w:uiPriority w:val="34"/>
    <w:qFormat/>
    <w:locked/>
    <w:rsid w:val="008D6D2C"/>
    <w:rPr>
      <w:rFonts w:ascii="Calibri" w:eastAsia="Calibri" w:hAnsi="Calibri"/>
      <w:sz w:val="22"/>
      <w:szCs w:val="22"/>
      <w:lang w:val="en-GB"/>
    </w:rPr>
  </w:style>
  <w:style w:type="character" w:customStyle="1" w:styleId="B1Char1">
    <w:name w:val="B1 Char1"/>
    <w:qFormat/>
    <w:locked/>
    <w:rsid w:val="008D6D2C"/>
    <w:rPr>
      <w:lang w:eastAsia="en-US"/>
    </w:rPr>
  </w:style>
  <w:style w:type="character" w:customStyle="1" w:styleId="B10">
    <w:name w:val="B1 (文字)"/>
    <w:rsid w:val="006559CF"/>
    <w:rPr>
      <w:rFonts w:eastAsia="Times New Roman"/>
      <w:lang w:val="en-GB" w:eastAsia="en-GB"/>
    </w:rPr>
  </w:style>
  <w:style w:type="character" w:customStyle="1" w:styleId="B2Char">
    <w:name w:val="B2 Char"/>
    <w:link w:val="B2"/>
    <w:qFormat/>
    <w:rsid w:val="006559CF"/>
    <w:rPr>
      <w:rFonts w:eastAsia="MS Mincho"/>
      <w:lang w:val="en-GB"/>
    </w:rPr>
  </w:style>
  <w:style w:type="character" w:customStyle="1" w:styleId="TANChar">
    <w:name w:val="TAN Char"/>
    <w:link w:val="TAN"/>
    <w:qFormat/>
    <w:rsid w:val="003A7307"/>
    <w:rPr>
      <w:rFonts w:ascii="Arial" w:hAnsi="Arial"/>
      <w:sz w:val="18"/>
      <w:lang w:val="en-GB"/>
    </w:rPr>
  </w:style>
  <w:style w:type="paragraph" w:styleId="ListNumber3">
    <w:name w:val="List Number 3"/>
    <w:basedOn w:val="Normal"/>
    <w:qFormat/>
    <w:rsid w:val="00B95095"/>
    <w:pPr>
      <w:numPr>
        <w:numId w:val="58"/>
      </w:numPr>
      <w:tabs>
        <w:tab w:val="left" w:pos="720"/>
        <w:tab w:val="left" w:pos="926"/>
      </w:tabs>
      <w:overflowPunct w:val="0"/>
      <w:autoSpaceDE w:val="0"/>
      <w:autoSpaceDN w:val="0"/>
      <w:adjustRightInd w:val="0"/>
      <w:spacing w:before="0" w:after="180"/>
      <w:ind w:left="926"/>
      <w:jc w:val="left"/>
      <w:textAlignment w:val="baseline"/>
    </w:pPr>
    <w:rPr>
      <w:rFonts w:ascii="Times New Roman" w:eastAsia="MS Mincho" w:hAnsi="Times New Roman"/>
      <w:lang w:val="en-GB" w:eastAsia="en-GB"/>
    </w:rPr>
  </w:style>
  <w:style w:type="paragraph" w:customStyle="1" w:styleId="3GPPNormalText">
    <w:name w:val="3GPP Normal Text"/>
    <w:basedOn w:val="BodyText"/>
    <w:link w:val="3GPPNormalTextChar"/>
    <w:qFormat/>
    <w:rsid w:val="006D27DD"/>
    <w:pPr>
      <w:tabs>
        <w:tab w:val="clear" w:pos="1440"/>
      </w:tabs>
      <w:ind w:left="720" w:hanging="720"/>
    </w:pPr>
    <w:rPr>
      <w:rFonts w:ascii="Times New Roman" w:eastAsia="MS Mincho" w:hAnsi="Times New Roman"/>
      <w:sz w:val="22"/>
      <w:lang w:eastAsia="ja-JP"/>
    </w:rPr>
  </w:style>
  <w:style w:type="character" w:customStyle="1" w:styleId="3GPPNormalTextChar">
    <w:name w:val="3GPP Normal Text Char"/>
    <w:link w:val="3GPPNormalText"/>
    <w:rsid w:val="006D27DD"/>
    <w:rPr>
      <w:rFonts w:eastAsia="MS Mincho"/>
      <w:sz w:val="22"/>
      <w:szCs w:val="24"/>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990444">
      <w:bodyDiv w:val="1"/>
      <w:marLeft w:val="0"/>
      <w:marRight w:val="0"/>
      <w:marTop w:val="0"/>
      <w:marBottom w:val="0"/>
      <w:divBdr>
        <w:top w:val="none" w:sz="0" w:space="0" w:color="auto"/>
        <w:left w:val="none" w:sz="0" w:space="0" w:color="auto"/>
        <w:bottom w:val="none" w:sz="0" w:space="0" w:color="auto"/>
        <w:right w:val="none" w:sz="0" w:space="0" w:color="auto"/>
      </w:divBdr>
    </w:div>
    <w:div w:id="555094426">
      <w:bodyDiv w:val="1"/>
      <w:marLeft w:val="0"/>
      <w:marRight w:val="0"/>
      <w:marTop w:val="0"/>
      <w:marBottom w:val="0"/>
      <w:divBdr>
        <w:top w:val="none" w:sz="0" w:space="0" w:color="auto"/>
        <w:left w:val="none" w:sz="0" w:space="0" w:color="auto"/>
        <w:bottom w:val="none" w:sz="0" w:space="0" w:color="auto"/>
        <w:right w:val="none" w:sz="0" w:space="0" w:color="auto"/>
      </w:divBdr>
    </w:div>
    <w:div w:id="605622556">
      <w:bodyDiv w:val="1"/>
      <w:marLeft w:val="0"/>
      <w:marRight w:val="0"/>
      <w:marTop w:val="0"/>
      <w:marBottom w:val="0"/>
      <w:divBdr>
        <w:top w:val="none" w:sz="0" w:space="0" w:color="auto"/>
        <w:left w:val="none" w:sz="0" w:space="0" w:color="auto"/>
        <w:bottom w:val="none" w:sz="0" w:space="0" w:color="auto"/>
        <w:right w:val="none" w:sz="0" w:space="0" w:color="auto"/>
      </w:divBdr>
    </w:div>
    <w:div w:id="666716441">
      <w:bodyDiv w:val="1"/>
      <w:marLeft w:val="0"/>
      <w:marRight w:val="0"/>
      <w:marTop w:val="0"/>
      <w:marBottom w:val="0"/>
      <w:divBdr>
        <w:top w:val="none" w:sz="0" w:space="0" w:color="auto"/>
        <w:left w:val="none" w:sz="0" w:space="0" w:color="auto"/>
        <w:bottom w:val="none" w:sz="0" w:space="0" w:color="auto"/>
        <w:right w:val="none" w:sz="0" w:space="0" w:color="auto"/>
      </w:divBdr>
    </w:div>
    <w:div w:id="808523574">
      <w:bodyDiv w:val="1"/>
      <w:marLeft w:val="0"/>
      <w:marRight w:val="0"/>
      <w:marTop w:val="0"/>
      <w:marBottom w:val="0"/>
      <w:divBdr>
        <w:top w:val="none" w:sz="0" w:space="0" w:color="auto"/>
        <w:left w:val="none" w:sz="0" w:space="0" w:color="auto"/>
        <w:bottom w:val="none" w:sz="0" w:space="0" w:color="auto"/>
        <w:right w:val="none" w:sz="0" w:space="0" w:color="auto"/>
      </w:divBdr>
    </w:div>
    <w:div w:id="819736745">
      <w:bodyDiv w:val="1"/>
      <w:marLeft w:val="0"/>
      <w:marRight w:val="0"/>
      <w:marTop w:val="0"/>
      <w:marBottom w:val="0"/>
      <w:divBdr>
        <w:top w:val="none" w:sz="0" w:space="0" w:color="auto"/>
        <w:left w:val="none" w:sz="0" w:space="0" w:color="auto"/>
        <w:bottom w:val="none" w:sz="0" w:space="0" w:color="auto"/>
        <w:right w:val="none" w:sz="0" w:space="0" w:color="auto"/>
      </w:divBdr>
    </w:div>
    <w:div w:id="843210106">
      <w:bodyDiv w:val="1"/>
      <w:marLeft w:val="0"/>
      <w:marRight w:val="0"/>
      <w:marTop w:val="0"/>
      <w:marBottom w:val="0"/>
      <w:divBdr>
        <w:top w:val="none" w:sz="0" w:space="0" w:color="auto"/>
        <w:left w:val="none" w:sz="0" w:space="0" w:color="auto"/>
        <w:bottom w:val="none" w:sz="0" w:space="0" w:color="auto"/>
        <w:right w:val="none" w:sz="0" w:space="0" w:color="auto"/>
      </w:divBdr>
    </w:div>
    <w:div w:id="849026877">
      <w:bodyDiv w:val="1"/>
      <w:marLeft w:val="0"/>
      <w:marRight w:val="0"/>
      <w:marTop w:val="0"/>
      <w:marBottom w:val="0"/>
      <w:divBdr>
        <w:top w:val="none" w:sz="0" w:space="0" w:color="auto"/>
        <w:left w:val="none" w:sz="0" w:space="0" w:color="auto"/>
        <w:bottom w:val="none" w:sz="0" w:space="0" w:color="auto"/>
        <w:right w:val="none" w:sz="0" w:space="0" w:color="auto"/>
      </w:divBdr>
    </w:div>
    <w:div w:id="879635059">
      <w:bodyDiv w:val="1"/>
      <w:marLeft w:val="0"/>
      <w:marRight w:val="0"/>
      <w:marTop w:val="0"/>
      <w:marBottom w:val="0"/>
      <w:divBdr>
        <w:top w:val="none" w:sz="0" w:space="0" w:color="auto"/>
        <w:left w:val="none" w:sz="0" w:space="0" w:color="auto"/>
        <w:bottom w:val="none" w:sz="0" w:space="0" w:color="auto"/>
        <w:right w:val="none" w:sz="0" w:space="0" w:color="auto"/>
      </w:divBdr>
    </w:div>
    <w:div w:id="1010134635">
      <w:bodyDiv w:val="1"/>
      <w:marLeft w:val="0"/>
      <w:marRight w:val="0"/>
      <w:marTop w:val="0"/>
      <w:marBottom w:val="0"/>
      <w:divBdr>
        <w:top w:val="none" w:sz="0" w:space="0" w:color="auto"/>
        <w:left w:val="none" w:sz="0" w:space="0" w:color="auto"/>
        <w:bottom w:val="none" w:sz="0" w:space="0" w:color="auto"/>
        <w:right w:val="none" w:sz="0" w:space="0" w:color="auto"/>
      </w:divBdr>
    </w:div>
    <w:div w:id="1129128993">
      <w:bodyDiv w:val="1"/>
      <w:marLeft w:val="0"/>
      <w:marRight w:val="0"/>
      <w:marTop w:val="0"/>
      <w:marBottom w:val="0"/>
      <w:divBdr>
        <w:top w:val="none" w:sz="0" w:space="0" w:color="auto"/>
        <w:left w:val="none" w:sz="0" w:space="0" w:color="auto"/>
        <w:bottom w:val="none" w:sz="0" w:space="0" w:color="auto"/>
        <w:right w:val="none" w:sz="0" w:space="0" w:color="auto"/>
      </w:divBdr>
    </w:div>
    <w:div w:id="1171488253">
      <w:bodyDiv w:val="1"/>
      <w:marLeft w:val="0"/>
      <w:marRight w:val="0"/>
      <w:marTop w:val="0"/>
      <w:marBottom w:val="0"/>
      <w:divBdr>
        <w:top w:val="none" w:sz="0" w:space="0" w:color="auto"/>
        <w:left w:val="none" w:sz="0" w:space="0" w:color="auto"/>
        <w:bottom w:val="none" w:sz="0" w:space="0" w:color="auto"/>
        <w:right w:val="none" w:sz="0" w:space="0" w:color="auto"/>
      </w:divBdr>
    </w:div>
    <w:div w:id="1226067220">
      <w:bodyDiv w:val="1"/>
      <w:marLeft w:val="0"/>
      <w:marRight w:val="0"/>
      <w:marTop w:val="0"/>
      <w:marBottom w:val="0"/>
      <w:divBdr>
        <w:top w:val="none" w:sz="0" w:space="0" w:color="auto"/>
        <w:left w:val="none" w:sz="0" w:space="0" w:color="auto"/>
        <w:bottom w:val="none" w:sz="0" w:space="0" w:color="auto"/>
        <w:right w:val="none" w:sz="0" w:space="0" w:color="auto"/>
      </w:divBdr>
    </w:div>
    <w:div w:id="1306811482">
      <w:bodyDiv w:val="1"/>
      <w:marLeft w:val="0"/>
      <w:marRight w:val="0"/>
      <w:marTop w:val="0"/>
      <w:marBottom w:val="0"/>
      <w:divBdr>
        <w:top w:val="none" w:sz="0" w:space="0" w:color="auto"/>
        <w:left w:val="none" w:sz="0" w:space="0" w:color="auto"/>
        <w:bottom w:val="none" w:sz="0" w:space="0" w:color="auto"/>
        <w:right w:val="none" w:sz="0" w:space="0" w:color="auto"/>
      </w:divBdr>
    </w:div>
    <w:div w:id="1359231544">
      <w:bodyDiv w:val="1"/>
      <w:marLeft w:val="0"/>
      <w:marRight w:val="0"/>
      <w:marTop w:val="0"/>
      <w:marBottom w:val="0"/>
      <w:divBdr>
        <w:top w:val="none" w:sz="0" w:space="0" w:color="auto"/>
        <w:left w:val="none" w:sz="0" w:space="0" w:color="auto"/>
        <w:bottom w:val="none" w:sz="0" w:space="0" w:color="auto"/>
        <w:right w:val="none" w:sz="0" w:space="0" w:color="auto"/>
      </w:divBdr>
    </w:div>
    <w:div w:id="1423836196">
      <w:bodyDiv w:val="1"/>
      <w:marLeft w:val="0"/>
      <w:marRight w:val="0"/>
      <w:marTop w:val="0"/>
      <w:marBottom w:val="0"/>
      <w:divBdr>
        <w:top w:val="none" w:sz="0" w:space="0" w:color="auto"/>
        <w:left w:val="none" w:sz="0" w:space="0" w:color="auto"/>
        <w:bottom w:val="none" w:sz="0" w:space="0" w:color="auto"/>
        <w:right w:val="none" w:sz="0" w:space="0" w:color="auto"/>
      </w:divBdr>
    </w:div>
    <w:div w:id="1493835399">
      <w:bodyDiv w:val="1"/>
      <w:marLeft w:val="0"/>
      <w:marRight w:val="0"/>
      <w:marTop w:val="0"/>
      <w:marBottom w:val="0"/>
      <w:divBdr>
        <w:top w:val="none" w:sz="0" w:space="0" w:color="auto"/>
        <w:left w:val="none" w:sz="0" w:space="0" w:color="auto"/>
        <w:bottom w:val="none" w:sz="0" w:space="0" w:color="auto"/>
        <w:right w:val="none" w:sz="0" w:space="0" w:color="auto"/>
      </w:divBdr>
    </w:div>
    <w:div w:id="1501967204">
      <w:bodyDiv w:val="1"/>
      <w:marLeft w:val="0"/>
      <w:marRight w:val="0"/>
      <w:marTop w:val="0"/>
      <w:marBottom w:val="0"/>
      <w:divBdr>
        <w:top w:val="none" w:sz="0" w:space="0" w:color="auto"/>
        <w:left w:val="none" w:sz="0" w:space="0" w:color="auto"/>
        <w:bottom w:val="none" w:sz="0" w:space="0" w:color="auto"/>
        <w:right w:val="none" w:sz="0" w:space="0" w:color="auto"/>
      </w:divBdr>
      <w:divsChild>
        <w:div w:id="110714071">
          <w:marLeft w:val="0"/>
          <w:marRight w:val="0"/>
          <w:marTop w:val="0"/>
          <w:marBottom w:val="0"/>
          <w:divBdr>
            <w:top w:val="none" w:sz="0" w:space="0" w:color="auto"/>
            <w:left w:val="none" w:sz="0" w:space="0" w:color="auto"/>
            <w:bottom w:val="none" w:sz="0" w:space="0" w:color="auto"/>
            <w:right w:val="none" w:sz="0" w:space="0" w:color="auto"/>
          </w:divBdr>
        </w:div>
      </w:divsChild>
    </w:div>
    <w:div w:id="1594779778">
      <w:bodyDiv w:val="1"/>
      <w:marLeft w:val="0"/>
      <w:marRight w:val="0"/>
      <w:marTop w:val="0"/>
      <w:marBottom w:val="0"/>
      <w:divBdr>
        <w:top w:val="none" w:sz="0" w:space="0" w:color="auto"/>
        <w:left w:val="none" w:sz="0" w:space="0" w:color="auto"/>
        <w:bottom w:val="none" w:sz="0" w:space="0" w:color="auto"/>
        <w:right w:val="none" w:sz="0" w:space="0" w:color="auto"/>
      </w:divBdr>
    </w:div>
    <w:div w:id="1603802554">
      <w:bodyDiv w:val="1"/>
      <w:marLeft w:val="0"/>
      <w:marRight w:val="0"/>
      <w:marTop w:val="0"/>
      <w:marBottom w:val="0"/>
      <w:divBdr>
        <w:top w:val="none" w:sz="0" w:space="0" w:color="auto"/>
        <w:left w:val="none" w:sz="0" w:space="0" w:color="auto"/>
        <w:bottom w:val="none" w:sz="0" w:space="0" w:color="auto"/>
        <w:right w:val="none" w:sz="0" w:space="0" w:color="auto"/>
      </w:divBdr>
    </w:div>
    <w:div w:id="1720976881">
      <w:bodyDiv w:val="1"/>
      <w:marLeft w:val="0"/>
      <w:marRight w:val="0"/>
      <w:marTop w:val="0"/>
      <w:marBottom w:val="0"/>
      <w:divBdr>
        <w:top w:val="none" w:sz="0" w:space="0" w:color="auto"/>
        <w:left w:val="none" w:sz="0" w:space="0" w:color="auto"/>
        <w:bottom w:val="none" w:sz="0" w:space="0" w:color="auto"/>
        <w:right w:val="none" w:sz="0" w:space="0" w:color="auto"/>
      </w:divBdr>
    </w:div>
    <w:div w:id="1735085368">
      <w:bodyDiv w:val="1"/>
      <w:marLeft w:val="0"/>
      <w:marRight w:val="0"/>
      <w:marTop w:val="0"/>
      <w:marBottom w:val="0"/>
      <w:divBdr>
        <w:top w:val="none" w:sz="0" w:space="0" w:color="auto"/>
        <w:left w:val="none" w:sz="0" w:space="0" w:color="auto"/>
        <w:bottom w:val="none" w:sz="0" w:space="0" w:color="auto"/>
        <w:right w:val="none" w:sz="0" w:space="0" w:color="auto"/>
      </w:divBdr>
    </w:div>
    <w:div w:id="1799181499">
      <w:bodyDiv w:val="1"/>
      <w:marLeft w:val="0"/>
      <w:marRight w:val="0"/>
      <w:marTop w:val="0"/>
      <w:marBottom w:val="0"/>
      <w:divBdr>
        <w:top w:val="none" w:sz="0" w:space="0" w:color="auto"/>
        <w:left w:val="none" w:sz="0" w:space="0" w:color="auto"/>
        <w:bottom w:val="none" w:sz="0" w:space="0" w:color="auto"/>
        <w:right w:val="none" w:sz="0" w:space="0" w:color="auto"/>
      </w:divBdr>
    </w:div>
    <w:div w:id="1921717661">
      <w:bodyDiv w:val="1"/>
      <w:marLeft w:val="0"/>
      <w:marRight w:val="0"/>
      <w:marTop w:val="0"/>
      <w:marBottom w:val="0"/>
      <w:divBdr>
        <w:top w:val="none" w:sz="0" w:space="0" w:color="auto"/>
        <w:left w:val="none" w:sz="0" w:space="0" w:color="auto"/>
        <w:bottom w:val="none" w:sz="0" w:space="0" w:color="auto"/>
        <w:right w:val="none" w:sz="0" w:space="0" w:color="auto"/>
      </w:divBdr>
    </w:div>
    <w:div w:id="1948123557">
      <w:bodyDiv w:val="1"/>
      <w:marLeft w:val="0"/>
      <w:marRight w:val="0"/>
      <w:marTop w:val="0"/>
      <w:marBottom w:val="0"/>
      <w:divBdr>
        <w:top w:val="none" w:sz="0" w:space="0" w:color="auto"/>
        <w:left w:val="none" w:sz="0" w:space="0" w:color="auto"/>
        <w:bottom w:val="none" w:sz="0" w:space="0" w:color="auto"/>
        <w:right w:val="none" w:sz="0" w:space="0" w:color="auto"/>
      </w:divBdr>
    </w:div>
    <w:div w:id="2010130181">
      <w:bodyDiv w:val="1"/>
      <w:marLeft w:val="0"/>
      <w:marRight w:val="0"/>
      <w:marTop w:val="0"/>
      <w:marBottom w:val="0"/>
      <w:divBdr>
        <w:top w:val="none" w:sz="0" w:space="0" w:color="auto"/>
        <w:left w:val="none" w:sz="0" w:space="0" w:color="auto"/>
        <w:bottom w:val="none" w:sz="0" w:space="0" w:color="auto"/>
        <w:right w:val="none" w:sz="0" w:space="0" w:color="auto"/>
      </w:divBdr>
    </w:div>
    <w:div w:id="2010213179">
      <w:bodyDiv w:val="1"/>
      <w:marLeft w:val="0"/>
      <w:marRight w:val="0"/>
      <w:marTop w:val="0"/>
      <w:marBottom w:val="0"/>
      <w:divBdr>
        <w:top w:val="none" w:sz="0" w:space="0" w:color="auto"/>
        <w:left w:val="none" w:sz="0" w:space="0" w:color="auto"/>
        <w:bottom w:val="none" w:sz="0" w:space="0" w:color="auto"/>
        <w:right w:val="none" w:sz="0" w:space="0" w:color="auto"/>
      </w:divBdr>
    </w:div>
    <w:div w:id="2124104153">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5AIRPNAIUNRU-1830940522-12175</_dlc_DocId>
    <_dlc_DocIdUrl xmlns="71c5aaf6-e6ce-465b-b873-5148d2a4c105">
      <Url>https://nokia.sharepoint.com/sites/c5g/5gradio/_layouts/15/DocIdRedir.aspx?ID=5AIRPNAIUNRU-1830940522-12175</Url>
      <Description>5AIRPNAIUNRU-1830940522-12175</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F85A35-4D30-4FC2-9084-D4F3EF7B4109}">
  <ds:schemaRefs>
    <ds:schemaRef ds:uri="http://schemas.microsoft.com/sharepoint/events"/>
  </ds:schemaRefs>
</ds:datastoreItem>
</file>

<file path=customXml/itemProps2.xml><?xml version="1.0" encoding="utf-8"?>
<ds:datastoreItem xmlns:ds="http://schemas.openxmlformats.org/officeDocument/2006/customXml" ds:itemID="{55FDEAD2-B913-4CEA-B9F1-278997E1451B}">
  <ds:schemaRefs>
    <ds:schemaRef ds:uri="http://schemas.microsoft.com/sharepoint/v3/contenttype/forms"/>
  </ds:schemaRefs>
</ds:datastoreItem>
</file>

<file path=customXml/itemProps3.xml><?xml version="1.0" encoding="utf-8"?>
<ds:datastoreItem xmlns:ds="http://schemas.openxmlformats.org/officeDocument/2006/customXml" ds:itemID="{6213E449-7672-4F74-9715-FF0EB7F47FE8}">
  <ds:schemaRefs>
    <ds:schemaRef ds:uri="Microsoft.SharePoint.Taxonomy.ContentTypeSync"/>
  </ds:schemaRefs>
</ds:datastoreItem>
</file>

<file path=customXml/itemProps4.xml><?xml version="1.0" encoding="utf-8"?>
<ds:datastoreItem xmlns:ds="http://schemas.openxmlformats.org/officeDocument/2006/customXml" ds:itemID="{302BCA38-01B3-4668-B425-788E973626B5}">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0C52C8B4-B615-4B53-B8F7-1C2DAEB28D9C}">
  <ds:schemaRefs>
    <ds:schemaRef ds:uri="http://schemas.openxmlformats.org/officeDocument/2006/bibliography"/>
  </ds:schemaRefs>
</ds:datastoreItem>
</file>

<file path=customXml/itemProps6.xml><?xml version="1.0" encoding="utf-8"?>
<ds:datastoreItem xmlns:ds="http://schemas.openxmlformats.org/officeDocument/2006/customXml" ds:itemID="{0F98FF34-0C9D-412B-8DC7-4C5B86CEB9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36</Pages>
  <Words>21108</Words>
  <Characters>120320</Characters>
  <Application>Microsoft Office Word</Application>
  <DocSecurity>0</DocSecurity>
  <Lines>1002</Lines>
  <Paragraphs>282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141146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Ralf Bendlin (AT&amp;T)</dc:creator>
  <cp:keywords>CTPClassification=CTP_NT</cp:keywords>
  <cp:lastModifiedBy>Jing Sun</cp:lastModifiedBy>
  <cp:revision>36</cp:revision>
  <cp:lastPrinted>2020-07-20T18:11:00Z</cp:lastPrinted>
  <dcterms:created xsi:type="dcterms:W3CDTF">2021-10-12T19:11:00Z</dcterms:created>
  <dcterms:modified xsi:type="dcterms:W3CDTF">2021-10-12T20:35:00Z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HideFromDelve">
    <vt:lpwstr>0</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1591698897</vt:lpwstr>
  </property>
  <property fmtid="{D5CDD505-2E9C-101B-9397-08002B2CF9AE}" pid="8" name="KSOProductBuildVer">
    <vt:lpwstr>2052-11.8.2.8696</vt:lpwstr>
  </property>
  <property fmtid="{D5CDD505-2E9C-101B-9397-08002B2CF9AE}" pid="9" name="TitusGUID">
    <vt:lpwstr>9132ff93-bbf1-4396-b535-d6c48765e776</vt:lpwstr>
  </property>
  <property fmtid="{D5CDD505-2E9C-101B-9397-08002B2CF9AE}" pid="10" name="CTP_TimeStamp">
    <vt:lpwstr>2020-08-13 19:17:08Z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_2015_ms_pID_725343">
    <vt:lpwstr>(2)rixLms5bMSYwg219jXLWX7kLsmv/2wSg+LpJUJHQbStJLzwHnpBNYP3vwhYXe3IQxyCay3Uu_x000d_
z0QV7IXABRBOuWWCmulgUCvB7WWRXVyu27TSxyGm/jlmkKmbtXEpyXKzLi5DD5t1zWbRgKEo_x000d_
n1qhoLl8A9Gyui+b789dReIfUdyeWZTgFizL3HhNXvOKHZ2xR93oNQP9J8wNOA012F7AMvK4_x000d_
RTSCGKijACF4AaMKzX</vt:lpwstr>
  </property>
  <property fmtid="{D5CDD505-2E9C-101B-9397-08002B2CF9AE}" pid="15" name="_2015_ms_pID_7253431">
    <vt:lpwstr>zv66kXwhe8ifMKPYUiRMfYJlFnyBJ/m+D3JgHA70sZJ6joxJZdEnPM_x000d_
ifn9pvzQ5xq/a6GmV1WzSreJ3b30b3ErdZWNLaalYqzhcy5IMmPZUAYAWTPZe/S0P2H8gS1S_x000d_
6gAd4Z5vrxe21IqpZ8BmpmAAEDS4QIz6QsiYFkguiSdPMTGn7AAEPHSQ6OnlzuD4rKBZ1THg_x000d_
gCO83fmz9qkGSKKQ</vt:lpwstr>
  </property>
  <property fmtid="{D5CDD505-2E9C-101B-9397-08002B2CF9AE}" pid="16" name="NSCPROP_SA">
    <vt:lpwstr>D:\Documents\부서업무\RAN1#101-e\UEFeatures\[202007-08] Post-101e\101-e-Post-NR-UE-Features-10_v010_Apple_Eric.doc</vt:lpwstr>
  </property>
  <property fmtid="{D5CDD505-2E9C-101B-9397-08002B2CF9AE}" pid="17" name="Sign-off status">
    <vt:lpwstr/>
  </property>
  <property fmtid="{D5CDD505-2E9C-101B-9397-08002B2CF9AE}" pid="18" name="CTPClassification">
    <vt:lpwstr>CTP_NT</vt:lpwstr>
  </property>
  <property fmtid="{D5CDD505-2E9C-101B-9397-08002B2CF9AE}" pid="19" name="_dlc_DocIdItemGuid">
    <vt:lpwstr>857c592c-79b9-43d4-aa89-895c019c6001</vt:lpwstr>
  </property>
</Properties>
</file>