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FDC" w:rsidRDefault="002E1280">
      <w:pPr>
        <w:pStyle w:val="af"/>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#106bis-e</w:t>
      </w:r>
      <w:r>
        <w:rPr>
          <w:bCs/>
          <w:sz w:val="24"/>
          <w:szCs w:val="24"/>
        </w:rPr>
        <w:tab/>
      </w:r>
      <w:r>
        <w:rPr>
          <w:sz w:val="24"/>
          <w:szCs w:val="24"/>
        </w:rPr>
        <w:t>R1-200xxxx</w:t>
      </w:r>
    </w:p>
    <w:bookmarkEnd w:id="0"/>
    <w:p w:rsidR="00693FDC" w:rsidRDefault="002E1280">
      <w:pPr>
        <w:pStyle w:val="af"/>
        <w:spacing w:after="0"/>
        <w:rPr>
          <w:bCs/>
          <w:sz w:val="24"/>
        </w:rPr>
      </w:pPr>
      <w:proofErr w:type="gramStart"/>
      <w:r>
        <w:rPr>
          <w:bCs/>
          <w:sz w:val="24"/>
        </w:rPr>
        <w:t>e-Meeting</w:t>
      </w:r>
      <w:proofErr w:type="gramEnd"/>
      <w:r>
        <w:rPr>
          <w:bCs/>
          <w:sz w:val="24"/>
        </w:rPr>
        <w:t>, October 11</w:t>
      </w:r>
      <w:r>
        <w:rPr>
          <w:bCs/>
          <w:sz w:val="24"/>
          <w:vertAlign w:val="superscript"/>
        </w:rPr>
        <w:t>th</w:t>
      </w:r>
      <w:r>
        <w:rPr>
          <w:bCs/>
          <w:sz w:val="24"/>
        </w:rPr>
        <w:t xml:space="preserve"> – 19</w:t>
      </w:r>
      <w:r>
        <w:rPr>
          <w:bCs/>
          <w:sz w:val="24"/>
          <w:vertAlign w:val="superscript"/>
        </w:rPr>
        <w:t>th</w:t>
      </w:r>
      <w:r>
        <w:rPr>
          <w:bCs/>
          <w:sz w:val="24"/>
        </w:rPr>
        <w:t>, 202</w:t>
      </w:r>
      <w:bookmarkEnd w:id="1"/>
      <w:r>
        <w:rPr>
          <w:bCs/>
          <w:sz w:val="24"/>
        </w:rPr>
        <w:t>1</w:t>
      </w:r>
    </w:p>
    <w:p w:rsidR="00693FDC" w:rsidRDefault="00693FDC">
      <w:pPr>
        <w:pStyle w:val="af"/>
        <w:spacing w:after="0"/>
        <w:rPr>
          <w:bCs/>
          <w:sz w:val="20"/>
          <w:szCs w:val="16"/>
          <w:lang w:eastAsia="ja-JP"/>
        </w:rPr>
      </w:pPr>
    </w:p>
    <w:p w:rsidR="00693FDC" w:rsidRDefault="002E128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rsidR="00693FDC" w:rsidRDefault="002E128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rsidR="00693FDC" w:rsidRDefault="002E1280">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rsidR="00693FDC" w:rsidRDefault="002E128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rsidR="00693FDC" w:rsidRDefault="002E1280">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rsidR="00693FDC" w:rsidRDefault="002E1280">
      <w:pPr>
        <w:overflowPunct w:val="0"/>
        <w:adjustRightInd w:val="0"/>
        <w:textAlignment w:val="baseline"/>
        <w:rPr>
          <w:rFonts w:ascii="Times New Roman" w:eastAsia="맑은 고딕" w:hAnsi="Times New Roman" w:cs="Times New Roman"/>
          <w:i/>
          <w:sz w:val="18"/>
          <w:szCs w:val="18"/>
        </w:rPr>
      </w:pPr>
      <w:r>
        <w:rPr>
          <w:rFonts w:ascii="Times New Roman" w:eastAsia="맑은 고딕" w:hAnsi="Times New Roman" w:cs="Times New Roman"/>
          <w:i/>
          <w:sz w:val="18"/>
          <w:szCs w:val="18"/>
        </w:rPr>
        <w:t>Enhancement on the support for multi-TRP deployment, targeting both FR1 and FR2:</w:t>
      </w:r>
    </w:p>
    <w:p w:rsidR="00693FDC" w:rsidRDefault="002E1280">
      <w:pPr>
        <w:numPr>
          <w:ilvl w:val="1"/>
          <w:numId w:val="17"/>
        </w:numPr>
        <w:overflowPunct w:val="0"/>
        <w:adjustRightInd w:val="0"/>
        <w:textAlignment w:val="baseline"/>
        <w:rPr>
          <w:rFonts w:ascii="Times New Roman" w:eastAsia="맑은 고딕" w:hAnsi="Times New Roman" w:cs="Times New Roman"/>
          <w:i/>
          <w:color w:val="365F91" w:themeColor="accent1" w:themeShade="BF"/>
          <w:sz w:val="18"/>
          <w:szCs w:val="18"/>
        </w:rPr>
      </w:pPr>
      <w:r>
        <w:rPr>
          <w:rFonts w:ascii="Times New Roman" w:eastAsia="맑은 고딕"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맑은 고딕" w:hAnsi="Times New Roman" w:cs="Times New Roman"/>
          <w:i/>
          <w:sz w:val="18"/>
          <w:szCs w:val="18"/>
        </w:rPr>
        <w:t xml:space="preserve">PDCCH, </w:t>
      </w:r>
      <w:r>
        <w:rPr>
          <w:rFonts w:ascii="Times New Roman" w:eastAsia="맑은 고딕" w:hAnsi="Times New Roman" w:cs="Times New Roman"/>
          <w:i/>
          <w:color w:val="365F91" w:themeColor="accent1" w:themeShade="BF"/>
          <w:sz w:val="18"/>
          <w:szCs w:val="18"/>
        </w:rPr>
        <w:t xml:space="preserve">PUSCH, and PUCCH) using multi-TRP and/or multi-panel, with Rel.16 reliability features as the baseline </w:t>
      </w:r>
    </w:p>
    <w:p w:rsidR="00693FDC" w:rsidRDefault="00693FDC">
      <w:pPr>
        <w:overflowPunct w:val="0"/>
        <w:rPr>
          <w:rFonts w:ascii="Times New Roman" w:hAnsi="Times New Roman" w:cs="Times New Roman"/>
          <w:sz w:val="18"/>
          <w:szCs w:val="18"/>
          <w:lang w:eastAsia="ja-JP"/>
        </w:rPr>
      </w:pPr>
    </w:p>
    <w:p w:rsidR="00693FDC" w:rsidRDefault="002E1280">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bookmarkEnd w:id="6"/>
    <w:bookmarkEnd w:id="7"/>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rsidR="00693FDC" w:rsidRDefault="002E1280">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w:t>
      </w:r>
    </w:p>
    <w:p w:rsidR="00693FDC" w:rsidRDefault="002E1280">
      <w:pPr>
        <w:pStyle w:val="2"/>
        <w:ind w:left="1077" w:hanging="1077"/>
        <w:rPr>
          <w:rFonts w:ascii="Arial" w:hAnsi="Arial" w:cs="Arial"/>
          <w:color w:val="auto"/>
          <w:sz w:val="24"/>
          <w:szCs w:val="16"/>
        </w:rPr>
      </w:pPr>
      <w:r>
        <w:rPr>
          <w:rFonts w:ascii="Arial" w:hAnsi="Arial" w:cs="Arial"/>
          <w:color w:val="auto"/>
          <w:sz w:val="24"/>
          <w:szCs w:val="16"/>
        </w:rPr>
        <w:t>2.1</w:t>
      </w:r>
      <w:r>
        <w:rPr>
          <w:rFonts w:ascii="Arial" w:hAnsi="Arial" w:cs="Arial"/>
          <w:color w:val="auto"/>
          <w:sz w:val="24"/>
          <w:szCs w:val="16"/>
        </w:rPr>
        <w:tab/>
        <w:t>Summary</w:t>
      </w:r>
    </w:p>
    <w:tbl>
      <w:tblPr>
        <w:tblStyle w:val="af5"/>
        <w:tblW w:w="0" w:type="auto"/>
        <w:tblLook w:val="04A0" w:firstRow="1" w:lastRow="0" w:firstColumn="1" w:lastColumn="0" w:noHBand="0" w:noVBand="1"/>
      </w:tblPr>
      <w:tblGrid>
        <w:gridCol w:w="2547"/>
        <w:gridCol w:w="3857"/>
        <w:gridCol w:w="3202"/>
      </w:tblGrid>
      <w:tr w:rsidR="00693FDC">
        <w:trPr>
          <w:trHeight w:val="246"/>
        </w:trPr>
        <w:tc>
          <w:tcPr>
            <w:tcW w:w="2547" w:type="dxa"/>
            <w:shd w:val="clear" w:color="auto" w:fill="EEECE1" w:themeFill="background2"/>
          </w:tcPr>
          <w:p w:rsidR="00693FDC" w:rsidRDefault="002E1280">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Issue</w:t>
            </w:r>
          </w:p>
        </w:tc>
        <w:tc>
          <w:tcPr>
            <w:tcW w:w="3857" w:type="dxa"/>
            <w:shd w:val="clear" w:color="auto" w:fill="EEECE1" w:themeFill="background2"/>
          </w:tcPr>
          <w:p w:rsidR="00693FDC" w:rsidRDefault="002E1280">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 xml:space="preserve">Summary from </w:t>
            </w:r>
            <w:proofErr w:type="spellStart"/>
            <w:r>
              <w:rPr>
                <w:rFonts w:ascii="Times New Roman" w:eastAsia="바탕" w:hAnsi="Times New Roman" w:cs="Times New Roman"/>
                <w:b/>
                <w:bCs/>
                <w:sz w:val="16"/>
                <w:szCs w:val="16"/>
              </w:rPr>
              <w:t>Tdocs</w:t>
            </w:r>
            <w:proofErr w:type="spellEnd"/>
          </w:p>
        </w:tc>
        <w:tc>
          <w:tcPr>
            <w:tcW w:w="3202" w:type="dxa"/>
            <w:shd w:val="clear" w:color="auto" w:fill="EEECE1" w:themeFill="background2"/>
          </w:tcPr>
          <w:p w:rsidR="00693FDC" w:rsidRDefault="002E1280">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Moderator comments</w:t>
            </w:r>
          </w:p>
        </w:tc>
      </w:tr>
      <w:tr w:rsidR="00693FDC">
        <w:trPr>
          <w:trHeight w:val="2056"/>
        </w:trPr>
        <w:tc>
          <w:tcPr>
            <w:tcW w:w="2547" w:type="dxa"/>
          </w:tcPr>
          <w:p w:rsidR="00693FDC" w:rsidRDefault="002E1280">
            <w:pPr>
              <w:rPr>
                <w:rFonts w:ascii="Times New Roman" w:eastAsia="바탕" w:hAnsi="Times New Roman" w:cs="Times New Roman"/>
                <w:color w:val="C0504D" w:themeColor="accent2"/>
                <w:sz w:val="16"/>
                <w:szCs w:val="16"/>
              </w:rPr>
            </w:pPr>
            <w:r>
              <w:rPr>
                <w:rFonts w:ascii="Times New Roman" w:eastAsia="바탕" w:hAnsi="Times New Roman" w:cs="Times New Roman"/>
                <w:b/>
                <w:bCs/>
                <w:sz w:val="16"/>
                <w:szCs w:val="16"/>
              </w:rPr>
              <w:t>Issue #2.1:</w:t>
            </w:r>
            <w:r>
              <w:rPr>
                <w:rFonts w:ascii="Times New Roman" w:eastAsia="바탕" w:hAnsi="Times New Roman" w:cs="Times New Roman"/>
                <w:sz w:val="16"/>
                <w:szCs w:val="16"/>
              </w:rPr>
              <w:t xml:space="preserve"> Mapping with Frequency hopping </w:t>
            </w:r>
          </w:p>
        </w:tc>
        <w:tc>
          <w:tcPr>
            <w:tcW w:w="3857" w:type="dxa"/>
          </w:tcPr>
          <w:p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Beam mapping for PUCCH scheme 1 with FH</w:t>
            </w:r>
          </w:p>
          <w:p w:rsidR="00693FDC" w:rsidRDefault="002E1280">
            <w:pPr>
              <w:pStyle w:val="afc"/>
              <w:numPr>
                <w:ilvl w:val="0"/>
                <w:numId w:val="18"/>
              </w:numPr>
              <w:rPr>
                <w:rFonts w:ascii="Times New Roman" w:eastAsia="바탕" w:hAnsi="Times New Roman" w:cs="Times New Roman"/>
                <w:sz w:val="16"/>
                <w:szCs w:val="16"/>
              </w:rPr>
            </w:pPr>
            <w:r>
              <w:rPr>
                <w:rFonts w:ascii="Times New Roman" w:eastAsia="바탕" w:hAnsi="Times New Roman" w:cs="Times New Roman"/>
                <w:sz w:val="16"/>
                <w:szCs w:val="16"/>
              </w:rPr>
              <w:t xml:space="preserve">Option 1: </w:t>
            </w:r>
            <w:r>
              <w:rPr>
                <w:rFonts w:ascii="Times New Roman" w:eastAsia="바탕" w:hAnsi="Times New Roman" w:cs="Times New Roman"/>
                <w:b/>
                <w:bCs/>
                <w:sz w:val="16"/>
                <w:szCs w:val="16"/>
              </w:rPr>
              <w:t>Fujitsu</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 xml:space="preserve">Lenovo, CATT, CMCC, SS, Apple, Xiaomi, LG </w:t>
            </w:r>
          </w:p>
          <w:p w:rsidR="00693FDC" w:rsidRDefault="002E1280">
            <w:pPr>
              <w:pStyle w:val="afc"/>
              <w:numPr>
                <w:ilvl w:val="0"/>
                <w:numId w:val="18"/>
              </w:numPr>
              <w:rPr>
                <w:rFonts w:ascii="Times New Roman" w:eastAsia="바탕" w:hAnsi="Times New Roman" w:cs="Times New Roman"/>
                <w:sz w:val="16"/>
                <w:szCs w:val="16"/>
              </w:rPr>
            </w:pPr>
            <w:r>
              <w:rPr>
                <w:rFonts w:ascii="Times New Roman" w:eastAsia="바탕" w:hAnsi="Times New Roman" w:cs="Times New Roman"/>
                <w:sz w:val="16"/>
                <w:szCs w:val="16"/>
              </w:rPr>
              <w:t>Option 2:</w:t>
            </w:r>
          </w:p>
          <w:p w:rsidR="00693FDC" w:rsidRDefault="002E1280">
            <w:pPr>
              <w:pStyle w:val="afc"/>
              <w:numPr>
                <w:ilvl w:val="0"/>
                <w:numId w:val="18"/>
              </w:numPr>
              <w:rPr>
                <w:rFonts w:ascii="Times New Roman" w:eastAsia="바탕" w:hAnsi="Times New Roman" w:cs="Times New Roman"/>
                <w:sz w:val="16"/>
                <w:szCs w:val="16"/>
              </w:rPr>
            </w:pPr>
            <w:r>
              <w:rPr>
                <w:rFonts w:ascii="Times New Roman" w:eastAsia="바탕" w:hAnsi="Times New Roman" w:cs="Times New Roman"/>
                <w:sz w:val="16"/>
                <w:szCs w:val="16"/>
              </w:rPr>
              <w:t xml:space="preserve">Option 3: </w:t>
            </w:r>
            <w:r>
              <w:rPr>
                <w:rFonts w:ascii="Times New Roman" w:eastAsia="바탕" w:hAnsi="Times New Roman" w:cs="Times New Roman"/>
                <w:b/>
                <w:bCs/>
                <w:sz w:val="16"/>
                <w:szCs w:val="16"/>
              </w:rPr>
              <w:t xml:space="preserve">HW, vivo, </w:t>
            </w:r>
            <w:proofErr w:type="spellStart"/>
            <w:r>
              <w:rPr>
                <w:rFonts w:ascii="Times New Roman" w:eastAsia="바탕" w:hAnsi="Times New Roman" w:cs="Times New Roman"/>
                <w:b/>
                <w:bCs/>
                <w:sz w:val="16"/>
                <w:szCs w:val="16"/>
              </w:rPr>
              <w:t>MTek</w:t>
            </w:r>
            <w:proofErr w:type="spellEnd"/>
          </w:p>
          <w:p w:rsidR="00693FDC" w:rsidRDefault="00693FDC">
            <w:pPr>
              <w:pStyle w:val="afc"/>
              <w:ind w:left="360"/>
              <w:rPr>
                <w:rFonts w:ascii="Times New Roman" w:eastAsia="바탕" w:hAnsi="Times New Roman" w:cs="Times New Roman"/>
                <w:sz w:val="16"/>
                <w:szCs w:val="16"/>
              </w:rPr>
            </w:pPr>
          </w:p>
          <w:p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Related discussion in PUSCH</w:t>
            </w:r>
          </w:p>
          <w:p w:rsidR="00693FDC" w:rsidRDefault="002E1280">
            <w:pPr>
              <w:pStyle w:val="afc"/>
              <w:numPr>
                <w:ilvl w:val="0"/>
                <w:numId w:val="19"/>
              </w:num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Perform frequency hopping among the PUSCH repetitions with the same beam – </w:t>
            </w:r>
            <w:r>
              <w:rPr>
                <w:rFonts w:ascii="Times New Roman" w:eastAsia="바탕" w:hAnsi="Times New Roman" w:cs="Times New Roman"/>
                <w:b/>
                <w:bCs/>
                <w:sz w:val="16"/>
                <w:szCs w:val="16"/>
              </w:rPr>
              <w:t>Lenovo, CATT, Fujitsu, E///, Xiaomi, vivo</w:t>
            </w:r>
          </w:p>
        </w:tc>
        <w:tc>
          <w:tcPr>
            <w:tcW w:w="3202" w:type="dxa"/>
          </w:tcPr>
          <w:p w:rsidR="00693FDC" w:rsidRDefault="002E1280">
            <w:pPr>
              <w:pStyle w:val="afc"/>
              <w:numPr>
                <w:ilvl w:val="0"/>
                <w:numId w:val="20"/>
              </w:numPr>
              <w:rPr>
                <w:rFonts w:ascii="Times New Roman" w:eastAsia="바탕" w:hAnsi="Times New Roman" w:cs="Times New Roman"/>
                <w:sz w:val="16"/>
                <w:szCs w:val="16"/>
              </w:rPr>
            </w:pPr>
            <w:r>
              <w:rPr>
                <w:rFonts w:ascii="Times New Roman" w:eastAsia="바탕" w:hAnsi="Times New Roman" w:cs="Times New Roman"/>
                <w:sz w:val="16"/>
                <w:szCs w:val="16"/>
              </w:rPr>
              <w:t xml:space="preserve">Discussed during last three RAN1 meetings. FL suggested to select Option 1, but </w:t>
            </w:r>
            <w:r>
              <w:rPr>
                <w:rFonts w:ascii="Times New Roman" w:eastAsia="바탕" w:hAnsi="Times New Roman" w:cs="Times New Roman"/>
                <w:b/>
                <w:bCs/>
                <w:sz w:val="16"/>
                <w:szCs w:val="16"/>
              </w:rPr>
              <w:t xml:space="preserve">objections were raised by </w:t>
            </w:r>
            <w:proofErr w:type="spellStart"/>
            <w:r>
              <w:rPr>
                <w:rFonts w:ascii="Times New Roman" w:eastAsia="바탕" w:hAnsi="Times New Roman" w:cs="Times New Roman"/>
                <w:b/>
                <w:bCs/>
                <w:sz w:val="16"/>
                <w:szCs w:val="16"/>
              </w:rPr>
              <w:t>MTek</w:t>
            </w:r>
            <w:proofErr w:type="spellEnd"/>
            <w:r>
              <w:rPr>
                <w:rFonts w:ascii="Times New Roman" w:eastAsia="바탕" w:hAnsi="Times New Roman" w:cs="Times New Roman"/>
                <w:b/>
                <w:bCs/>
                <w:sz w:val="16"/>
                <w:szCs w:val="16"/>
              </w:rPr>
              <w:t xml:space="preserve">, vivo, OPPO, HW, Intel, FW. </w:t>
            </w:r>
          </w:p>
          <w:p w:rsidR="00693FDC" w:rsidRDefault="002E1280">
            <w:pPr>
              <w:pStyle w:val="afc"/>
              <w:numPr>
                <w:ilvl w:val="0"/>
                <w:numId w:val="20"/>
              </w:numPr>
              <w:rPr>
                <w:rFonts w:ascii="Times New Roman" w:eastAsia="바탕" w:hAnsi="Times New Roman" w:cs="Times New Roman"/>
                <w:sz w:val="16"/>
                <w:szCs w:val="16"/>
              </w:rPr>
            </w:pPr>
            <w:r>
              <w:rPr>
                <w:rFonts w:ascii="Times New Roman" w:eastAsia="바탕" w:hAnsi="Times New Roman" w:cs="Times New Roman"/>
                <w:sz w:val="16"/>
                <w:szCs w:val="16"/>
              </w:rPr>
              <w:t xml:space="preserve">As the number of issues are limited on PUCCH, we can afford one more round of discussion.  </w:t>
            </w:r>
          </w:p>
          <w:p w:rsidR="00693FDC" w:rsidRDefault="00693FDC">
            <w:pPr>
              <w:rPr>
                <w:rFonts w:ascii="Times New Roman" w:eastAsia="바탕" w:hAnsi="Times New Roman" w:cs="Times New Roman"/>
                <w:b/>
                <w:bCs/>
                <w:sz w:val="16"/>
                <w:szCs w:val="16"/>
                <w:highlight w:val="yellow"/>
              </w:rPr>
            </w:pPr>
          </w:p>
          <w:p w:rsidR="00693FDC" w:rsidRDefault="002E1280">
            <w:pPr>
              <w:rPr>
                <w:rFonts w:ascii="Times New Roman" w:eastAsia="바탕" w:hAnsi="Times New Roman" w:cs="Times New Roman"/>
                <w:b/>
                <w:bCs/>
                <w:color w:val="C0504D" w:themeColor="accent2"/>
                <w:sz w:val="16"/>
                <w:szCs w:val="16"/>
              </w:rPr>
            </w:pPr>
            <w:r>
              <w:rPr>
                <w:rFonts w:ascii="Times New Roman" w:eastAsia="바탕" w:hAnsi="Times New Roman" w:cs="Times New Roman"/>
                <w:b/>
                <w:bCs/>
                <w:sz w:val="16"/>
                <w:szCs w:val="16"/>
                <w:highlight w:val="yellow"/>
              </w:rPr>
              <w:t>See FL proposal 2.1</w:t>
            </w:r>
          </w:p>
        </w:tc>
      </w:tr>
      <w:tr w:rsidR="00693FDC">
        <w:trPr>
          <w:trHeight w:val="246"/>
        </w:trPr>
        <w:tc>
          <w:tcPr>
            <w:tcW w:w="2547" w:type="dxa"/>
          </w:tcPr>
          <w:p w:rsidR="00693FDC" w:rsidRDefault="002E1280">
            <w:pPr>
              <w:rPr>
                <w:rFonts w:ascii="Times New Roman" w:eastAsia="바탕" w:hAnsi="Times New Roman" w:cs="Times New Roman"/>
                <w:color w:val="C0504D" w:themeColor="accent2"/>
                <w:sz w:val="16"/>
                <w:szCs w:val="16"/>
              </w:rPr>
            </w:pPr>
            <w:r>
              <w:rPr>
                <w:rFonts w:ascii="Times New Roman" w:eastAsia="바탕" w:hAnsi="Times New Roman" w:cs="Times New Roman"/>
                <w:b/>
                <w:bCs/>
                <w:sz w:val="16"/>
                <w:szCs w:val="16"/>
              </w:rPr>
              <w:t>Issue #2.2:</w:t>
            </w:r>
            <w:r>
              <w:rPr>
                <w:rFonts w:ascii="Times New Roman" w:eastAsia="바탕" w:hAnsi="Times New Roman" w:cs="Times New Roman"/>
                <w:sz w:val="16"/>
                <w:szCs w:val="16"/>
              </w:rPr>
              <w:t xml:space="preserve"> Number of Repetitions </w:t>
            </w:r>
          </w:p>
        </w:tc>
        <w:tc>
          <w:tcPr>
            <w:tcW w:w="3857" w:type="dxa"/>
          </w:tcPr>
          <w:p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 xml:space="preserve">Suggestions on number of repetitions </w:t>
            </w:r>
          </w:p>
          <w:p w:rsidR="00693FDC" w:rsidRDefault="002E1280">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Scheme 1 - PUCCH formats 1/3/4: 16</w:t>
            </w:r>
            <w:r>
              <w:rPr>
                <w:rFonts w:ascii="Times New Roman" w:eastAsia="바탕" w:hAnsi="Times New Roman" w:cs="Times New Roman"/>
                <w:b/>
                <w:bCs/>
                <w:sz w:val="16"/>
                <w:szCs w:val="16"/>
              </w:rPr>
              <w:t xml:space="preserve"> (E///</w:t>
            </w:r>
            <w:r>
              <w:rPr>
                <w:rFonts w:ascii="Times New Roman" w:eastAsia="바탕" w:hAnsi="Times New Roman" w:cs="Times New Roman"/>
                <w:sz w:val="16"/>
                <w:szCs w:val="16"/>
              </w:rPr>
              <w:t>)</w:t>
            </w:r>
          </w:p>
          <w:p w:rsidR="00693FDC" w:rsidRDefault="002E1280">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Scheme 1 - PUCCH format 0/2: 4, 8, and 16 (</w:t>
            </w:r>
            <w:r>
              <w:rPr>
                <w:rFonts w:ascii="Times New Roman" w:eastAsia="바탕" w:hAnsi="Times New Roman" w:cs="Times New Roman"/>
                <w:b/>
                <w:bCs/>
                <w:sz w:val="16"/>
                <w:szCs w:val="16"/>
              </w:rPr>
              <w:t>E///)</w:t>
            </w:r>
          </w:p>
          <w:p w:rsidR="00693FDC" w:rsidRDefault="002E1280">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Scheme 3: only 2 repetitions (</w:t>
            </w:r>
            <w:r>
              <w:rPr>
                <w:rFonts w:ascii="Times New Roman" w:eastAsia="바탕" w:hAnsi="Times New Roman" w:cs="Times New Roman"/>
                <w:b/>
                <w:bCs/>
                <w:sz w:val="16"/>
                <w:szCs w:val="16"/>
              </w:rPr>
              <w:t>Xiaomi</w:t>
            </w:r>
            <w:r>
              <w:rPr>
                <w:rFonts w:ascii="Times New Roman" w:eastAsia="바탕" w:hAnsi="Times New Roman" w:cs="Times New Roman"/>
                <w:sz w:val="16"/>
                <w:szCs w:val="16"/>
              </w:rPr>
              <w:t>)</w:t>
            </w:r>
          </w:p>
          <w:p w:rsidR="00693FDC" w:rsidRDefault="00693FDC">
            <w:pPr>
              <w:pStyle w:val="afc"/>
              <w:ind w:left="360"/>
              <w:rPr>
                <w:rFonts w:ascii="Times New Roman" w:eastAsia="바탕" w:hAnsi="Times New Roman" w:cs="Times New Roman"/>
                <w:sz w:val="16"/>
                <w:szCs w:val="16"/>
              </w:rPr>
            </w:pPr>
          </w:p>
          <w:p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 xml:space="preserve">Dynamic indication </w:t>
            </w:r>
          </w:p>
          <w:p w:rsidR="00693FDC" w:rsidRDefault="002E1280">
            <w:pPr>
              <w:pStyle w:val="afc"/>
              <w:numPr>
                <w:ilvl w:val="0"/>
                <w:numId w:val="19"/>
              </w:numPr>
              <w:rPr>
                <w:rFonts w:ascii="Times New Roman" w:eastAsia="바탕" w:hAnsi="Times New Roman" w:cs="Times New Roman"/>
                <w:sz w:val="16"/>
                <w:szCs w:val="16"/>
              </w:rPr>
            </w:pPr>
            <w:r>
              <w:rPr>
                <w:rFonts w:ascii="Times New Roman" w:eastAsia="바탕" w:hAnsi="Times New Roman" w:cs="Times New Roman"/>
                <w:sz w:val="16"/>
                <w:szCs w:val="16"/>
              </w:rPr>
              <w:t xml:space="preserve">Reuse the mechanism for dynamic indication of number of repetitions agreed in Rel-17 coverage enhancement for multi-TRP PUCCH operation – </w:t>
            </w:r>
            <w:r>
              <w:rPr>
                <w:rFonts w:ascii="Times New Roman" w:eastAsia="바탕" w:hAnsi="Times New Roman" w:cs="Times New Roman"/>
                <w:b/>
                <w:bCs/>
                <w:sz w:val="16"/>
                <w:szCs w:val="16"/>
              </w:rPr>
              <w:t>OPPO</w:t>
            </w:r>
          </w:p>
          <w:p w:rsidR="00693FDC" w:rsidRDefault="00693FDC">
            <w:pPr>
              <w:rPr>
                <w:rFonts w:ascii="Times New Roman" w:eastAsia="바탕" w:hAnsi="Times New Roman" w:cs="Times New Roman"/>
                <w:sz w:val="16"/>
                <w:szCs w:val="16"/>
              </w:rPr>
            </w:pPr>
          </w:p>
          <w:p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Other</w:t>
            </w:r>
          </w:p>
          <w:p w:rsidR="00693FDC" w:rsidRDefault="002E1280">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the MAC-CE activating two spatial relation info or power control sets for a PUCCH resource, further clarifications (cases such as PUCCH format not configured with </w:t>
            </w:r>
            <w:proofErr w:type="spellStart"/>
            <w:r>
              <w:rPr>
                <w:rFonts w:ascii="Times New Roman" w:eastAsia="바탕" w:hAnsi="Times New Roman" w:cs="Times New Roman"/>
                <w:i/>
                <w:iCs/>
                <w:sz w:val="16"/>
                <w:szCs w:val="16"/>
              </w:rPr>
              <w:t>nrofSlots</w:t>
            </w:r>
            <w:proofErr w:type="spellEnd"/>
            <w:r>
              <w:rPr>
                <w:rFonts w:ascii="Times New Roman" w:eastAsia="바탕" w:hAnsi="Times New Roman" w:cs="Times New Roman"/>
                <w:sz w:val="16"/>
                <w:szCs w:val="16"/>
              </w:rPr>
              <w:t xml:space="preserve"> or indicated repetition </w:t>
            </w:r>
            <w:r>
              <w:rPr>
                <w:rFonts w:ascii="Times New Roman" w:eastAsia="바탕" w:hAnsi="Times New Roman" w:cs="Times New Roman"/>
                <w:sz w:val="16"/>
                <w:szCs w:val="16"/>
              </w:rPr>
              <w:lastRenderedPageBreak/>
              <w:t xml:space="preserve">factor is 1) is needed for UE assumption on the used spatial relation info or power control set.  </w:t>
            </w:r>
            <w:proofErr w:type="spellStart"/>
            <w:r>
              <w:rPr>
                <w:rFonts w:ascii="Times New Roman" w:eastAsia="바탕" w:hAnsi="Times New Roman" w:cs="Times New Roman"/>
                <w:b/>
                <w:bCs/>
                <w:sz w:val="16"/>
                <w:szCs w:val="16"/>
              </w:rPr>
              <w:t>MTek</w:t>
            </w:r>
            <w:proofErr w:type="spellEnd"/>
          </w:p>
          <w:p w:rsidR="00693FDC" w:rsidRDefault="00693FDC">
            <w:pPr>
              <w:pStyle w:val="afc"/>
              <w:ind w:left="360"/>
              <w:rPr>
                <w:rFonts w:ascii="Times New Roman" w:eastAsia="바탕" w:hAnsi="Times New Roman" w:cs="Times New Roman"/>
                <w:color w:val="C0504D" w:themeColor="accent2"/>
                <w:sz w:val="16"/>
                <w:szCs w:val="16"/>
              </w:rPr>
            </w:pPr>
          </w:p>
        </w:tc>
        <w:tc>
          <w:tcPr>
            <w:tcW w:w="3202" w:type="dxa"/>
          </w:tcPr>
          <w:p w:rsidR="00693FDC" w:rsidRDefault="002E1280">
            <w:pPr>
              <w:pStyle w:val="afc"/>
              <w:numPr>
                <w:ilvl w:val="0"/>
                <w:numId w:val="22"/>
              </w:numPr>
              <w:rPr>
                <w:rFonts w:ascii="Times New Roman" w:eastAsia="바탕" w:hAnsi="Times New Roman" w:cs="Times New Roman"/>
                <w:sz w:val="16"/>
                <w:szCs w:val="16"/>
              </w:rPr>
            </w:pPr>
            <w:r>
              <w:rPr>
                <w:rFonts w:ascii="Times New Roman" w:eastAsia="바탕" w:hAnsi="Times New Roman" w:cs="Times New Roman"/>
                <w:sz w:val="16"/>
                <w:szCs w:val="16"/>
              </w:rPr>
              <w:lastRenderedPageBreak/>
              <w:t xml:space="preserve">Xiaomi’s proposal on limiting the number of repetitions for scheme 3 as 2 may not be aligned with the previous RAN1 agreement, as RAN1 agreed that the number of repetitions for Scheme 3 may be reused from Rel-17 </w:t>
            </w:r>
            <w:proofErr w:type="spellStart"/>
            <w:r>
              <w:rPr>
                <w:rFonts w:ascii="Times New Roman" w:eastAsia="바탕" w:hAnsi="Times New Roman" w:cs="Times New Roman"/>
                <w:sz w:val="16"/>
                <w:szCs w:val="16"/>
              </w:rPr>
              <w:t>IIoT</w:t>
            </w:r>
            <w:proofErr w:type="spellEnd"/>
            <w:r>
              <w:rPr>
                <w:rFonts w:ascii="Times New Roman" w:eastAsia="바탕" w:hAnsi="Times New Roman" w:cs="Times New Roman"/>
                <w:sz w:val="16"/>
                <w:szCs w:val="16"/>
              </w:rPr>
              <w:t xml:space="preserve"> sub-slot repetition discussion. </w:t>
            </w:r>
          </w:p>
          <w:p w:rsidR="00693FDC" w:rsidRDefault="002E1280">
            <w:pPr>
              <w:pStyle w:val="afc"/>
              <w:numPr>
                <w:ilvl w:val="0"/>
                <w:numId w:val="22"/>
              </w:numPr>
              <w:rPr>
                <w:rFonts w:ascii="Times New Roman" w:eastAsia="바탕" w:hAnsi="Times New Roman" w:cs="Times New Roman"/>
                <w:sz w:val="16"/>
                <w:szCs w:val="16"/>
              </w:rPr>
            </w:pPr>
            <w:r>
              <w:rPr>
                <w:rFonts w:ascii="Times New Roman" w:eastAsia="바탕" w:hAnsi="Times New Roman" w:cs="Times New Roman"/>
                <w:sz w:val="16"/>
                <w:szCs w:val="16"/>
              </w:rPr>
              <w:t xml:space="preserve">E///’s proposal (#repetitions = 16) was tried before and there was not enough support on that in earlier meetings. </w:t>
            </w:r>
          </w:p>
          <w:p w:rsidR="00693FDC" w:rsidRDefault="002E1280">
            <w:pPr>
              <w:pStyle w:val="afc"/>
              <w:numPr>
                <w:ilvl w:val="0"/>
                <w:numId w:val="22"/>
              </w:numPr>
              <w:rPr>
                <w:rFonts w:ascii="Times New Roman" w:eastAsia="바탕" w:hAnsi="Times New Roman" w:cs="Times New Roman"/>
                <w:sz w:val="16"/>
                <w:szCs w:val="16"/>
              </w:rPr>
            </w:pPr>
            <w:r>
              <w:rPr>
                <w:rFonts w:ascii="Times New Roman" w:eastAsia="바탕" w:hAnsi="Times New Roman" w:cs="Times New Roman"/>
                <w:sz w:val="16"/>
                <w:szCs w:val="16"/>
              </w:rPr>
              <w:t xml:space="preserve">OPPO’s suggestion is already mentioned before in Rel-17 </w:t>
            </w:r>
            <w:proofErr w:type="spellStart"/>
            <w:r>
              <w:rPr>
                <w:rFonts w:ascii="Times New Roman" w:eastAsia="바탕" w:hAnsi="Times New Roman" w:cs="Times New Roman"/>
                <w:sz w:val="16"/>
                <w:szCs w:val="16"/>
              </w:rPr>
              <w:t>feMIMO</w:t>
            </w:r>
            <w:proofErr w:type="spellEnd"/>
            <w:r>
              <w:rPr>
                <w:rFonts w:ascii="Times New Roman" w:eastAsia="바탕" w:hAnsi="Times New Roman" w:cs="Times New Roman"/>
                <w:sz w:val="16"/>
                <w:szCs w:val="16"/>
              </w:rPr>
              <w:t xml:space="preserve"> conclusion. </w:t>
            </w:r>
          </w:p>
          <w:p w:rsidR="00693FDC" w:rsidRDefault="002E1280">
            <w:pPr>
              <w:pStyle w:val="afc"/>
              <w:numPr>
                <w:ilvl w:val="0"/>
                <w:numId w:val="22"/>
              </w:numPr>
              <w:rPr>
                <w:rFonts w:ascii="Times New Roman" w:eastAsia="바탕" w:hAnsi="Times New Roman" w:cs="Times New Roman"/>
                <w:sz w:val="16"/>
                <w:szCs w:val="16"/>
              </w:rPr>
            </w:pPr>
            <w:proofErr w:type="spellStart"/>
            <w:r>
              <w:rPr>
                <w:rFonts w:ascii="Times New Roman" w:eastAsia="바탕" w:hAnsi="Times New Roman" w:cs="Times New Roman"/>
                <w:sz w:val="16"/>
                <w:szCs w:val="16"/>
              </w:rPr>
              <w:t>MTek’s</w:t>
            </w:r>
            <w:proofErr w:type="spellEnd"/>
            <w:r>
              <w:rPr>
                <w:rFonts w:ascii="Times New Roman" w:eastAsia="바탕" w:hAnsi="Times New Roman" w:cs="Times New Roman"/>
                <w:sz w:val="16"/>
                <w:szCs w:val="16"/>
              </w:rPr>
              <w:t xml:space="preserve"> suggestion may be needing some discussion. </w:t>
            </w:r>
          </w:p>
          <w:p w:rsidR="00693FDC" w:rsidRDefault="00693FDC">
            <w:pPr>
              <w:rPr>
                <w:rFonts w:ascii="Times New Roman" w:eastAsia="바탕" w:hAnsi="Times New Roman" w:cs="Times New Roman"/>
                <w:b/>
                <w:bCs/>
                <w:sz w:val="16"/>
                <w:szCs w:val="16"/>
                <w:highlight w:val="yellow"/>
              </w:rPr>
            </w:pPr>
          </w:p>
          <w:p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highlight w:val="yellow"/>
              </w:rPr>
              <w:t>See FL proposal 2.2</w:t>
            </w:r>
          </w:p>
        </w:tc>
      </w:tr>
      <w:tr w:rsidR="00693FDC">
        <w:trPr>
          <w:trHeight w:val="246"/>
        </w:trPr>
        <w:tc>
          <w:tcPr>
            <w:tcW w:w="2547" w:type="dxa"/>
          </w:tcPr>
          <w:p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rPr>
              <w:t>Issue #2.3:</w:t>
            </w:r>
            <w:r>
              <w:rPr>
                <w:rFonts w:ascii="Times New Roman" w:eastAsia="바탕" w:hAnsi="Times New Roman" w:cs="Times New Roman"/>
                <w:sz w:val="16"/>
                <w:szCs w:val="16"/>
              </w:rPr>
              <w:t xml:space="preserve"> UCI multiplexing</w:t>
            </w:r>
          </w:p>
        </w:tc>
        <w:tc>
          <w:tcPr>
            <w:tcW w:w="3857" w:type="dxa"/>
          </w:tcPr>
          <w:p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enhancements on UCI multiplexing for multi-TRP based PUCCH repetition in Rel-17 - </w:t>
            </w:r>
            <w:r>
              <w:rPr>
                <w:rFonts w:ascii="Times New Roman" w:eastAsia="바탕" w:hAnsi="Times New Roman" w:cs="Times New Roman"/>
                <w:b/>
                <w:bCs/>
                <w:sz w:val="16"/>
                <w:szCs w:val="16"/>
              </w:rPr>
              <w:t>HW</w:t>
            </w:r>
          </w:p>
          <w:p w:rsidR="00693FDC" w:rsidRDefault="002E1280">
            <w:pPr>
              <w:pStyle w:val="afc"/>
              <w:numPr>
                <w:ilvl w:val="0"/>
                <w:numId w:val="23"/>
              </w:num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Rel-15/16 collision handling between PUCCH repetition and other channels/signals are also applied also for M-TRP schemes – </w:t>
            </w:r>
            <w:r>
              <w:rPr>
                <w:rFonts w:ascii="Times New Roman" w:eastAsia="바탕" w:hAnsi="Times New Roman" w:cs="Times New Roman"/>
                <w:b/>
                <w:bCs/>
                <w:sz w:val="16"/>
                <w:szCs w:val="16"/>
              </w:rPr>
              <w:t>ZTE, E///</w:t>
            </w:r>
          </w:p>
          <w:p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w:t>
            </w:r>
            <w:proofErr w:type="spellStart"/>
            <w:r>
              <w:rPr>
                <w:rFonts w:ascii="Times New Roman" w:eastAsia="바탕" w:hAnsi="Times New Roman" w:cs="Times New Roman"/>
                <w:sz w:val="16"/>
                <w:szCs w:val="16"/>
              </w:rPr>
              <w:t>mTRP</w:t>
            </w:r>
            <w:proofErr w:type="spellEnd"/>
            <w:r>
              <w:rPr>
                <w:rFonts w:ascii="Times New Roman" w:eastAsia="바탕" w:hAnsi="Times New Roman" w:cs="Times New Roman"/>
                <w:sz w:val="16"/>
                <w:szCs w:val="16"/>
              </w:rPr>
              <w:t xml:space="preserve"> PUCCH needs to be dropped due to collision handling rule, only the PUCCH repetition in the overlapped symbols should be dropped. - </w:t>
            </w:r>
            <w:r>
              <w:rPr>
                <w:rFonts w:ascii="Times New Roman" w:eastAsia="바탕" w:hAnsi="Times New Roman" w:cs="Times New Roman"/>
                <w:b/>
                <w:bCs/>
                <w:sz w:val="16"/>
                <w:szCs w:val="16"/>
              </w:rPr>
              <w:t>Apple</w:t>
            </w:r>
          </w:p>
          <w:p w:rsidR="00693FDC" w:rsidRDefault="00693FDC">
            <w:pPr>
              <w:rPr>
                <w:rFonts w:ascii="Times New Roman" w:eastAsia="바탕" w:hAnsi="Times New Roman" w:cs="Times New Roman"/>
                <w:sz w:val="16"/>
                <w:szCs w:val="16"/>
                <w:u w:val="single"/>
              </w:rPr>
            </w:pPr>
          </w:p>
        </w:tc>
        <w:tc>
          <w:tcPr>
            <w:tcW w:w="3202" w:type="dxa"/>
          </w:tcPr>
          <w:p w:rsidR="00693FDC" w:rsidRDefault="002E1280">
            <w:pPr>
              <w:pStyle w:val="afc"/>
              <w:numPr>
                <w:ilvl w:val="0"/>
                <w:numId w:val="22"/>
              </w:numPr>
              <w:rPr>
                <w:rFonts w:ascii="Times New Roman" w:eastAsia="바탕" w:hAnsi="Times New Roman" w:cs="Times New Roman"/>
                <w:sz w:val="16"/>
                <w:szCs w:val="16"/>
              </w:rPr>
            </w:pPr>
            <w:r>
              <w:rPr>
                <w:rFonts w:ascii="Times New Roman" w:eastAsia="바탕" w:hAnsi="Times New Roman" w:cs="Times New Roman"/>
                <w:sz w:val="16"/>
                <w:szCs w:val="16"/>
              </w:rPr>
              <w:t xml:space="preserve">HW and Apple highlighting the need of discussing certain aspects on collision handling. </w:t>
            </w:r>
          </w:p>
          <w:p w:rsidR="00693FDC" w:rsidRDefault="002E1280">
            <w:pPr>
              <w:pStyle w:val="afc"/>
              <w:numPr>
                <w:ilvl w:val="0"/>
                <w:numId w:val="22"/>
              </w:numPr>
              <w:rPr>
                <w:rFonts w:ascii="Times New Roman" w:eastAsia="바탕" w:hAnsi="Times New Roman" w:cs="Times New Roman"/>
                <w:sz w:val="16"/>
                <w:szCs w:val="16"/>
              </w:rPr>
            </w:pPr>
            <w:r>
              <w:rPr>
                <w:rFonts w:ascii="Times New Roman" w:eastAsia="바탕" w:hAnsi="Times New Roman" w:cs="Times New Roman"/>
                <w:sz w:val="16"/>
                <w:szCs w:val="16"/>
              </w:rPr>
              <w:t xml:space="preserve">For m-TRP operation, as design is based on s-TRP repetitions, the rules define there shall be reused. This is also mentioned in ZTE and E/// proposals. </w:t>
            </w:r>
          </w:p>
          <w:p w:rsidR="00693FDC" w:rsidRDefault="00693FDC">
            <w:pPr>
              <w:pStyle w:val="afc"/>
              <w:ind w:left="360"/>
              <w:rPr>
                <w:rFonts w:ascii="Times New Roman" w:eastAsia="바탕" w:hAnsi="Times New Roman" w:cs="Times New Roman"/>
                <w:sz w:val="16"/>
                <w:szCs w:val="16"/>
              </w:rPr>
            </w:pPr>
          </w:p>
          <w:p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highlight w:val="yellow"/>
              </w:rPr>
              <w:t>See FL proposal 2.3</w:t>
            </w:r>
          </w:p>
        </w:tc>
      </w:tr>
      <w:tr w:rsidR="00693FDC">
        <w:trPr>
          <w:trHeight w:val="246"/>
        </w:trPr>
        <w:tc>
          <w:tcPr>
            <w:tcW w:w="2547" w:type="dxa"/>
          </w:tcPr>
          <w:p w:rsidR="00693FDC" w:rsidRDefault="002E1280">
            <w:pPr>
              <w:rPr>
                <w:rFonts w:ascii="Times New Roman" w:eastAsia="바탕" w:hAnsi="Times New Roman" w:cs="Times New Roman"/>
                <w:color w:val="C0504D" w:themeColor="accent2"/>
                <w:sz w:val="16"/>
                <w:szCs w:val="16"/>
              </w:rPr>
            </w:pPr>
            <w:r>
              <w:rPr>
                <w:rFonts w:ascii="Times New Roman" w:eastAsia="바탕" w:hAnsi="Times New Roman" w:cs="Times New Roman"/>
                <w:b/>
                <w:kern w:val="32"/>
                <w:sz w:val="16"/>
                <w:szCs w:val="16"/>
              </w:rPr>
              <w:t>Issue #2.4:</w:t>
            </w:r>
            <w:r>
              <w:rPr>
                <w:rFonts w:ascii="Times New Roman" w:eastAsia="바탕" w:hAnsi="Times New Roman" w:cs="Times New Roman"/>
                <w:bCs/>
                <w:kern w:val="32"/>
                <w:sz w:val="16"/>
                <w:szCs w:val="16"/>
              </w:rPr>
              <w:t xml:space="preserve"> switching of scheme &amp; mapping patterns</w:t>
            </w:r>
          </w:p>
        </w:tc>
        <w:tc>
          <w:tcPr>
            <w:tcW w:w="3857" w:type="dxa"/>
          </w:tcPr>
          <w:p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Need to discuss how to indicate </w:t>
            </w:r>
            <w:proofErr w:type="spellStart"/>
            <w:r>
              <w:rPr>
                <w:rFonts w:ascii="Times New Roman" w:eastAsia="바탕" w:hAnsi="Times New Roman" w:cs="Times New Roman"/>
                <w:sz w:val="16"/>
                <w:szCs w:val="16"/>
              </w:rPr>
              <w:t>mTRP</w:t>
            </w:r>
            <w:proofErr w:type="spellEnd"/>
            <w:r>
              <w:rPr>
                <w:rFonts w:ascii="Times New Roman" w:eastAsia="바탕" w:hAnsi="Times New Roman" w:cs="Times New Roman"/>
                <w:sz w:val="16"/>
                <w:szCs w:val="16"/>
              </w:rPr>
              <w:t xml:space="preserve"> PUCCH repetition.  – </w:t>
            </w:r>
            <w:r>
              <w:rPr>
                <w:rFonts w:ascii="Times New Roman" w:eastAsia="바탕" w:hAnsi="Times New Roman" w:cs="Times New Roman"/>
                <w:b/>
                <w:bCs/>
                <w:sz w:val="16"/>
                <w:szCs w:val="16"/>
              </w:rPr>
              <w:t>SS</w:t>
            </w:r>
          </w:p>
          <w:p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dynamic switching between the different multi-TRP PUCCH schemes. – </w:t>
            </w:r>
            <w:r>
              <w:rPr>
                <w:rFonts w:ascii="Times New Roman" w:eastAsia="바탕" w:hAnsi="Times New Roman" w:cs="Times New Roman"/>
                <w:b/>
                <w:bCs/>
                <w:sz w:val="16"/>
                <w:szCs w:val="16"/>
              </w:rPr>
              <w:t>Nokia</w:t>
            </w:r>
            <w:r>
              <w:rPr>
                <w:rFonts w:ascii="Times New Roman" w:eastAsia="바탕" w:hAnsi="Times New Roman" w:cs="Times New Roman"/>
                <w:sz w:val="16"/>
                <w:szCs w:val="16"/>
              </w:rPr>
              <w:t xml:space="preserve"> </w:t>
            </w:r>
          </w:p>
          <w:p w:rsidR="00693FDC" w:rsidRDefault="002E1280">
            <w:pPr>
              <w:pStyle w:val="afc"/>
              <w:numPr>
                <w:ilvl w:val="1"/>
                <w:numId w:val="23"/>
              </w:numPr>
              <w:rPr>
                <w:rFonts w:ascii="Times New Roman" w:eastAsia="바탕" w:hAnsi="Times New Roman" w:cs="Times New Roman"/>
                <w:sz w:val="16"/>
                <w:szCs w:val="16"/>
              </w:rPr>
            </w:pPr>
            <w:r>
              <w:rPr>
                <w:rFonts w:ascii="Times New Roman" w:eastAsia="바탕" w:hAnsi="Times New Roman" w:cs="Times New Roman"/>
                <w:sz w:val="16"/>
                <w:szCs w:val="16"/>
              </w:rPr>
              <w:t>Some details provided</w:t>
            </w:r>
          </w:p>
          <w:p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DCI to indicate whether the PUCCH repetition should be based on sequential mapping or cyclic mapping – </w:t>
            </w:r>
            <w:r>
              <w:rPr>
                <w:rFonts w:ascii="Times New Roman" w:eastAsia="바탕" w:hAnsi="Times New Roman" w:cs="Times New Roman"/>
                <w:b/>
                <w:bCs/>
                <w:sz w:val="16"/>
                <w:szCs w:val="16"/>
              </w:rPr>
              <w:t>Apple</w:t>
            </w:r>
          </w:p>
        </w:tc>
        <w:tc>
          <w:tcPr>
            <w:tcW w:w="3202" w:type="dxa"/>
          </w:tcPr>
          <w:p w:rsidR="00693FDC" w:rsidRDefault="002E1280">
            <w:pPr>
              <w:pStyle w:val="afc"/>
              <w:numPr>
                <w:ilvl w:val="0"/>
                <w:numId w:val="23"/>
              </w:numPr>
              <w:rPr>
                <w:rFonts w:ascii="Times New Roman" w:eastAsia="바탕" w:hAnsi="Times New Roman" w:cs="Times New Roman"/>
                <w:sz w:val="16"/>
                <w:szCs w:val="16"/>
              </w:rPr>
            </w:pPr>
            <w:proofErr w:type="spellStart"/>
            <w:proofErr w:type="gramStart"/>
            <w:r>
              <w:rPr>
                <w:rFonts w:ascii="Times New Roman" w:eastAsia="바탕" w:hAnsi="Times New Roman" w:cs="Times New Roman"/>
                <w:sz w:val="16"/>
                <w:szCs w:val="16"/>
              </w:rPr>
              <w:t>mTRP</w:t>
            </w:r>
            <w:proofErr w:type="spellEnd"/>
            <w:proofErr w:type="gramEnd"/>
            <w:r>
              <w:rPr>
                <w:rFonts w:ascii="Times New Roman" w:eastAsia="바탕" w:hAnsi="Times New Roman" w:cs="Times New Roman"/>
                <w:sz w:val="16"/>
                <w:szCs w:val="16"/>
              </w:rPr>
              <w:t xml:space="preserve"> vs </w:t>
            </w:r>
            <w:proofErr w:type="spellStart"/>
            <w:r>
              <w:rPr>
                <w:rFonts w:ascii="Times New Roman" w:eastAsia="바탕" w:hAnsi="Times New Roman" w:cs="Times New Roman"/>
                <w:sz w:val="16"/>
                <w:szCs w:val="16"/>
              </w:rPr>
              <w:t>sTRP</w:t>
            </w:r>
            <w:proofErr w:type="spellEnd"/>
            <w:r>
              <w:rPr>
                <w:rFonts w:ascii="Times New Roman" w:eastAsia="바탕" w:hAnsi="Times New Roman" w:cs="Times New Roman"/>
                <w:sz w:val="16"/>
                <w:szCs w:val="16"/>
              </w:rPr>
              <w:t xml:space="preserve"> PUCCH repetition is identified based on number of spatial relation info’s or number of power control parameter sets. RAN1 had a conclusion on that. </w:t>
            </w:r>
          </w:p>
          <w:p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Also, </w:t>
            </w:r>
            <w:proofErr w:type="spellStart"/>
            <w:r>
              <w:rPr>
                <w:rFonts w:ascii="Times New Roman" w:eastAsia="바탕" w:hAnsi="Times New Roman" w:cs="Times New Roman"/>
                <w:sz w:val="16"/>
                <w:szCs w:val="16"/>
              </w:rPr>
              <w:t>sTRP</w:t>
            </w:r>
            <w:proofErr w:type="spellEnd"/>
            <w:r>
              <w:rPr>
                <w:rFonts w:ascii="Times New Roman" w:eastAsia="바탕" w:hAnsi="Times New Roman" w:cs="Times New Roman"/>
                <w:sz w:val="16"/>
                <w:szCs w:val="16"/>
              </w:rPr>
              <w:t xml:space="preserve"> inter-slot repetition and </w:t>
            </w:r>
            <w:proofErr w:type="spellStart"/>
            <w:r>
              <w:rPr>
                <w:rFonts w:ascii="Times New Roman" w:eastAsia="바탕" w:hAnsi="Times New Roman" w:cs="Times New Roman"/>
                <w:sz w:val="16"/>
                <w:szCs w:val="16"/>
              </w:rPr>
              <w:t>sTRP</w:t>
            </w:r>
            <w:proofErr w:type="spellEnd"/>
            <w:r>
              <w:rPr>
                <w:rFonts w:ascii="Times New Roman" w:eastAsia="바탕" w:hAnsi="Times New Roman" w:cs="Times New Roman"/>
                <w:sz w:val="16"/>
                <w:szCs w:val="16"/>
              </w:rPr>
              <w:t xml:space="preserve"> intra-slot switching may be discussed in Rel-17 </w:t>
            </w:r>
            <w:proofErr w:type="spellStart"/>
            <w:r>
              <w:rPr>
                <w:rFonts w:ascii="Times New Roman" w:eastAsia="바탕" w:hAnsi="Times New Roman" w:cs="Times New Roman"/>
                <w:sz w:val="16"/>
                <w:szCs w:val="16"/>
              </w:rPr>
              <w:t>IIoT</w:t>
            </w:r>
            <w:proofErr w:type="spellEnd"/>
            <w:r>
              <w:rPr>
                <w:rFonts w:ascii="Times New Roman" w:eastAsia="바탕" w:hAnsi="Times New Roman" w:cs="Times New Roman"/>
                <w:sz w:val="16"/>
                <w:szCs w:val="16"/>
              </w:rPr>
              <w:t xml:space="preserve">/URLLC, and there was not enough support on this in the last meeting. </w:t>
            </w:r>
          </w:p>
          <w:p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Apple’s suggestion was discussed before and there was no consensus on introducing additional indications of mapping pattern in dynamic manner. </w:t>
            </w:r>
          </w:p>
          <w:p w:rsidR="00693FDC" w:rsidRDefault="00693FDC">
            <w:pPr>
              <w:pStyle w:val="afc"/>
              <w:ind w:left="360"/>
              <w:rPr>
                <w:rFonts w:ascii="Times New Roman" w:eastAsia="바탕" w:hAnsi="Times New Roman" w:cs="Times New Roman"/>
                <w:sz w:val="16"/>
                <w:szCs w:val="16"/>
              </w:rPr>
            </w:pPr>
          </w:p>
          <w:p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highlight w:val="lightGray"/>
              </w:rPr>
              <w:t>No FL proposal</w:t>
            </w:r>
          </w:p>
        </w:tc>
      </w:tr>
      <w:tr w:rsidR="00693FDC">
        <w:trPr>
          <w:trHeight w:val="246"/>
        </w:trPr>
        <w:tc>
          <w:tcPr>
            <w:tcW w:w="2547" w:type="dxa"/>
          </w:tcPr>
          <w:p w:rsidR="00693FDC" w:rsidRDefault="002E1280">
            <w:pPr>
              <w:rPr>
                <w:rFonts w:ascii="Times New Roman" w:eastAsia="바탕" w:hAnsi="Times New Roman" w:cs="Times New Roman"/>
                <w:b/>
                <w:kern w:val="32"/>
                <w:sz w:val="16"/>
                <w:szCs w:val="16"/>
              </w:rPr>
            </w:pPr>
            <w:r>
              <w:rPr>
                <w:rFonts w:ascii="Times New Roman" w:eastAsia="바탕" w:hAnsi="Times New Roman" w:cs="Times New Roman"/>
                <w:b/>
                <w:kern w:val="32"/>
                <w:sz w:val="16"/>
                <w:szCs w:val="16"/>
              </w:rPr>
              <w:t>Other</w:t>
            </w:r>
          </w:p>
        </w:tc>
        <w:tc>
          <w:tcPr>
            <w:tcW w:w="3857" w:type="dxa"/>
          </w:tcPr>
          <w:p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to configure the following RRC parameters as TRP specific. - </w:t>
            </w:r>
            <w:r>
              <w:rPr>
                <w:rFonts w:ascii="Times New Roman" w:eastAsia="바탕" w:hAnsi="Times New Roman" w:cs="Times New Roman"/>
                <w:b/>
                <w:bCs/>
                <w:sz w:val="16"/>
                <w:szCs w:val="16"/>
              </w:rPr>
              <w:t>ZTE</w:t>
            </w:r>
          </w:p>
          <w:p w:rsidR="00693FDC" w:rsidRDefault="002E1280">
            <w:pPr>
              <w:pStyle w:val="afc"/>
              <w:numPr>
                <w:ilvl w:val="1"/>
                <w:numId w:val="24"/>
              </w:numPr>
              <w:rPr>
                <w:rFonts w:ascii="Times New Roman" w:eastAsia="바탕" w:hAnsi="Times New Roman" w:cs="Times New Roman"/>
                <w:sz w:val="16"/>
                <w:szCs w:val="16"/>
              </w:rPr>
            </w:pPr>
            <w:r>
              <w:rPr>
                <w:rFonts w:ascii="Times New Roman" w:eastAsia="바탕" w:hAnsi="Times New Roman" w:cs="Times New Roman"/>
                <w:sz w:val="16"/>
                <w:szCs w:val="16"/>
              </w:rPr>
              <w:t>'</w:t>
            </w:r>
            <w:proofErr w:type="spellStart"/>
            <w:r>
              <w:rPr>
                <w:rFonts w:ascii="Times New Roman" w:eastAsia="바탕" w:hAnsi="Times New Roman" w:cs="Times New Roman"/>
                <w:sz w:val="16"/>
                <w:szCs w:val="16"/>
              </w:rPr>
              <w:t>initialCyclicShift</w:t>
            </w:r>
            <w:proofErr w:type="spellEnd"/>
            <w:r>
              <w:rPr>
                <w:rFonts w:ascii="Times New Roman" w:eastAsia="바탕" w:hAnsi="Times New Roman" w:cs="Times New Roman"/>
                <w:sz w:val="16"/>
                <w:szCs w:val="16"/>
              </w:rPr>
              <w:t>' of PUCCH Format 0;</w:t>
            </w:r>
          </w:p>
          <w:p w:rsidR="00693FDC" w:rsidRDefault="002E1280">
            <w:pPr>
              <w:pStyle w:val="afc"/>
              <w:numPr>
                <w:ilvl w:val="1"/>
                <w:numId w:val="24"/>
              </w:numPr>
              <w:rPr>
                <w:rFonts w:ascii="Times New Roman" w:eastAsia="바탕" w:hAnsi="Times New Roman" w:cs="Times New Roman"/>
                <w:sz w:val="16"/>
                <w:szCs w:val="16"/>
              </w:rPr>
            </w:pPr>
            <w:r>
              <w:rPr>
                <w:rFonts w:ascii="Times New Roman" w:eastAsia="바탕" w:hAnsi="Times New Roman" w:cs="Times New Roman"/>
                <w:sz w:val="16"/>
                <w:szCs w:val="16"/>
              </w:rPr>
              <w:t>'</w:t>
            </w:r>
            <w:proofErr w:type="spellStart"/>
            <w:r>
              <w:rPr>
                <w:rFonts w:ascii="Times New Roman" w:eastAsia="바탕" w:hAnsi="Times New Roman" w:cs="Times New Roman"/>
                <w:sz w:val="16"/>
                <w:szCs w:val="16"/>
              </w:rPr>
              <w:t>initialCyclicShift</w:t>
            </w:r>
            <w:proofErr w:type="spellEnd"/>
            <w:r>
              <w:rPr>
                <w:rFonts w:ascii="Times New Roman" w:eastAsia="바탕" w:hAnsi="Times New Roman" w:cs="Times New Roman"/>
                <w:sz w:val="16"/>
                <w:szCs w:val="16"/>
              </w:rPr>
              <w:t>' and '</w:t>
            </w:r>
            <w:proofErr w:type="spellStart"/>
            <w:r>
              <w:rPr>
                <w:rFonts w:ascii="Times New Roman" w:eastAsia="바탕" w:hAnsi="Times New Roman" w:cs="Times New Roman"/>
                <w:sz w:val="16"/>
                <w:szCs w:val="16"/>
              </w:rPr>
              <w:t>timeDomainOCC</w:t>
            </w:r>
            <w:proofErr w:type="spellEnd"/>
            <w:r>
              <w:rPr>
                <w:rFonts w:ascii="Times New Roman" w:eastAsia="바탕" w:hAnsi="Times New Roman" w:cs="Times New Roman"/>
                <w:sz w:val="16"/>
                <w:szCs w:val="16"/>
              </w:rPr>
              <w:t>' of PUCCH Format 1;</w:t>
            </w:r>
          </w:p>
          <w:p w:rsidR="00693FDC" w:rsidRDefault="002E1280">
            <w:pPr>
              <w:pStyle w:val="afc"/>
              <w:numPr>
                <w:ilvl w:val="1"/>
                <w:numId w:val="24"/>
              </w:numPr>
              <w:rPr>
                <w:rFonts w:ascii="Times New Roman" w:eastAsia="바탕" w:hAnsi="Times New Roman" w:cs="Times New Roman"/>
                <w:sz w:val="16"/>
                <w:szCs w:val="16"/>
              </w:rPr>
            </w:pPr>
            <w:r>
              <w:rPr>
                <w:rFonts w:ascii="Times New Roman" w:eastAsia="바탕" w:hAnsi="Times New Roman" w:cs="Times New Roman"/>
                <w:sz w:val="16"/>
                <w:szCs w:val="16"/>
              </w:rPr>
              <w:t>'</w:t>
            </w:r>
            <w:proofErr w:type="spellStart"/>
            <w:proofErr w:type="gramStart"/>
            <w:r>
              <w:rPr>
                <w:rFonts w:ascii="Times New Roman" w:eastAsia="바탕" w:hAnsi="Times New Roman" w:cs="Times New Roman"/>
                <w:sz w:val="16"/>
                <w:szCs w:val="16"/>
              </w:rPr>
              <w:t>dataScramblingIdentityPUSCH</w:t>
            </w:r>
            <w:proofErr w:type="spellEnd"/>
            <w:proofErr w:type="gramEnd"/>
            <w:r>
              <w:rPr>
                <w:rFonts w:ascii="Times New Roman" w:eastAsia="바탕" w:hAnsi="Times New Roman" w:cs="Times New Roman"/>
                <w:sz w:val="16"/>
                <w:szCs w:val="16"/>
              </w:rPr>
              <w:t>' of PUCCH Formats 2, 3 and 4.</w:t>
            </w:r>
          </w:p>
          <w:p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Pr>
                <w:rFonts w:ascii="Times New Roman" w:eastAsia="바탕" w:hAnsi="Times New Roman" w:cs="Times New Roman"/>
                <w:b/>
                <w:bCs/>
                <w:sz w:val="16"/>
                <w:szCs w:val="16"/>
              </w:rPr>
              <w:t>Lenovo</w:t>
            </w:r>
          </w:p>
          <w:p w:rsidR="00693FDC" w:rsidRDefault="00693FDC">
            <w:pPr>
              <w:rPr>
                <w:rFonts w:ascii="Times New Roman" w:eastAsia="바탕" w:hAnsi="Times New Roman" w:cs="Times New Roman"/>
                <w:sz w:val="16"/>
                <w:szCs w:val="16"/>
              </w:rPr>
            </w:pPr>
          </w:p>
          <w:p w:rsidR="00693FDC" w:rsidRDefault="002E1280">
            <w:pPr>
              <w:rPr>
                <w:rFonts w:ascii="Times New Roman" w:eastAsia="바탕" w:hAnsi="Times New Roman" w:cs="Times New Roman"/>
                <w:sz w:val="16"/>
                <w:szCs w:val="16"/>
              </w:rPr>
            </w:pPr>
            <w:r>
              <w:rPr>
                <w:rFonts w:ascii="Times New Roman" w:eastAsia="바탕"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ZTE’s suggestion did not get good support in previous meetings and there may be no further time in Rel-17 to discuss these.  </w:t>
            </w:r>
          </w:p>
          <w:p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Lenovo’s suggestion is not clear enough to identify what is missing in Rel-17 work.</w:t>
            </w:r>
          </w:p>
          <w:p w:rsidR="00693FDC" w:rsidRDefault="00693FDC">
            <w:pPr>
              <w:rPr>
                <w:rFonts w:ascii="Times New Roman" w:eastAsia="바탕" w:hAnsi="Times New Roman" w:cs="Times New Roman"/>
                <w:sz w:val="16"/>
                <w:szCs w:val="16"/>
              </w:rPr>
            </w:pPr>
          </w:p>
          <w:p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highlight w:val="lightGray"/>
              </w:rPr>
              <w:t>No FL proposal</w:t>
            </w:r>
          </w:p>
        </w:tc>
      </w:tr>
      <w:bookmarkEnd w:id="8"/>
    </w:tbl>
    <w:p w:rsidR="00693FDC" w:rsidRDefault="00693FDC">
      <w:pPr>
        <w:rPr>
          <w:rFonts w:ascii="Times New Roman" w:eastAsia="바탕" w:hAnsi="Times New Roman" w:cs="Times New Roman"/>
          <w:sz w:val="16"/>
          <w:szCs w:val="16"/>
        </w:rPr>
      </w:pPr>
    </w:p>
    <w:p w:rsidR="00693FDC" w:rsidRDefault="002E1280">
      <w:pPr>
        <w:pStyle w:val="2"/>
        <w:spacing w:after="240"/>
        <w:ind w:left="1077" w:hanging="1077"/>
        <w:rPr>
          <w:rFonts w:ascii="Arial" w:hAnsi="Arial" w:cs="Arial"/>
          <w:color w:val="auto"/>
          <w:sz w:val="24"/>
          <w:szCs w:val="16"/>
        </w:rPr>
      </w:pPr>
      <w:r>
        <w:rPr>
          <w:rFonts w:ascii="Arial" w:hAnsi="Arial" w:cs="Arial"/>
          <w:color w:val="auto"/>
          <w:sz w:val="24"/>
          <w:szCs w:val="16"/>
        </w:rPr>
        <w:t>2.2</w:t>
      </w:r>
      <w:r>
        <w:rPr>
          <w:rFonts w:ascii="Arial" w:hAnsi="Arial" w:cs="Arial"/>
          <w:color w:val="auto"/>
          <w:sz w:val="24"/>
          <w:szCs w:val="16"/>
        </w:rPr>
        <w:tab/>
        <w:t>Feature lead Proposals</w:t>
      </w:r>
    </w:p>
    <w:p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#2.1: Mapping with Frequency hopping</w:t>
      </w:r>
    </w:p>
    <w:p w:rsidR="00693FDC" w:rsidRDefault="002E1280">
      <w:pPr>
        <w:rPr>
          <w:rFonts w:ascii="Times New Roman" w:eastAsia="바탕" w:hAnsi="Times New Roman" w:cs="Times New Roman"/>
          <w:sz w:val="18"/>
          <w:szCs w:val="18"/>
          <w:lang w:val="en-GB"/>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r>
        <w:rPr>
          <w:rFonts w:ascii="Times New Roman" w:eastAsia="바탕" w:hAnsi="Times New Roman" w:cs="Times New Roman"/>
          <w:sz w:val="18"/>
          <w:szCs w:val="18"/>
          <w:lang w:val="en-GB"/>
        </w:rPr>
        <w:t xml:space="preserve">When inter-slot frequency hopping is configured with Scheme 1, support the following,    </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If sequential mapping pattern is configured, frequency hopping is performed on slot level (as in Rel-15).</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rsidR="00693FDC" w:rsidRDefault="00693FDC">
      <w:pPr>
        <w:rPr>
          <w:rFonts w:ascii="Times New Roman" w:hAnsi="Times New Roman" w:cs="Times New Roman"/>
          <w:sz w:val="18"/>
          <w:szCs w:val="18"/>
        </w:rPr>
      </w:pP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r>
        <w:rPr>
          <w:rFonts w:ascii="Times New Roman" w:eastAsia="SimSun" w:hAnsi="Times New Roman" w:cs="Times New Roman"/>
          <w:color w:val="C0504D" w:themeColor="accent2"/>
          <w:sz w:val="16"/>
          <w:szCs w:val="16"/>
        </w:rPr>
        <w:t>Only a single round may be allowed on this given that we spent lot of time in last three meetings.</w:t>
      </w:r>
      <w:r>
        <w:rPr>
          <w:rFonts w:ascii="Times New Roman" w:eastAsia="SimSun" w:hAnsi="Times New Roman" w:cs="Times New Roman"/>
          <w:sz w:val="16"/>
          <w:szCs w:val="16"/>
        </w:rPr>
        <w:t xml:space="preserve">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QC</w:t>
            </w:r>
          </w:p>
        </w:tc>
        <w:tc>
          <w:tcPr>
            <w:tcW w:w="7512" w:type="dxa"/>
            <w:shd w:val="clear" w:color="auto" w:fill="auto"/>
          </w:tcPr>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 the proposal.</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Don’t support, we think this can already be achieved through intra-slot FH. </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v</w:t>
            </w:r>
            <w:r>
              <w:rPr>
                <w:rFonts w:ascii="Times New Roman" w:eastAsia="SimSun" w:hAnsi="Times New Roman" w:cs="Times New Roman" w:hint="eastAsia"/>
                <w:b/>
                <w:bCs/>
                <w:sz w:val="16"/>
                <w:szCs w:val="16"/>
              </w:rPr>
              <w:t>ivo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don’t support FL’s proposal. </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As we have discussed several times before, the performance gain on cyclical beam mapping pattern with FH among same beam versus sequential beam mapping pattern with Rel-15 FH is unclea</w:t>
            </w:r>
            <w:r>
              <w:rPr>
                <w:rFonts w:ascii="Times New Roman" w:eastAsia="SimSun" w:hAnsi="Times New Roman" w:cs="Times New Roman" w:hint="eastAsia"/>
                <w:sz w:val="16"/>
                <w:szCs w:val="16"/>
              </w:rPr>
              <w:t>r</w:t>
            </w:r>
            <w:r>
              <w:rPr>
                <w:rFonts w:ascii="Times New Roman" w:eastAsia="SimSun" w:hAnsi="Times New Roman" w:cs="Times New Roman"/>
                <w:sz w:val="16"/>
                <w:szCs w:val="16"/>
              </w:rPr>
              <w:t>. For PUCCH with 2 repetitions, cyclic mapping is applied regardless the configured beam pattern, and there is no FH diversity for both cases. For PUCCH with more repetitions, there are same level of beam and FH diversity gain for both cases. The early termination benefit as the proponents depicted is opportunistic for either case. As shown in the following figure where Case a) is cyclical beam mapping pattern with FH among same beam, and Case b) is sequential beam mapping pattern with Rel-15 FH.</w:t>
            </w:r>
          </w:p>
          <w:p w:rsidR="00693FDC" w:rsidRDefault="002E1280">
            <w:pPr>
              <w:jc w:val="center"/>
            </w:pPr>
            <w:r>
              <w:object w:dxaOrig="3324"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1pt;height:59.2pt" o:ole="">
                  <v:imagedata r:id="rId10" o:title=""/>
                </v:shape>
                <o:OLEObject Type="Embed" ProgID="Visio.Drawing.15" ShapeID="_x0000_i1025" DrawAspect="Content" ObjectID="_1695452681" r:id="rId11"/>
              </w:object>
            </w:r>
            <w:r>
              <w:t xml:space="preserve"> </w:t>
            </w:r>
            <w:r>
              <w:object w:dxaOrig="3131" w:dyaOrig="1164">
                <v:shape id="_x0000_i1026" type="#_x0000_t75" style="width:156.35pt;height:58.3pt" o:ole="">
                  <v:imagedata r:id="rId12" o:title=""/>
                </v:shape>
                <o:OLEObject Type="Embed" ProgID="Visio.Drawing.15" ShapeID="_x0000_i1026" DrawAspect="Content" ObjectID="_1695452682" r:id="rId13"/>
              </w:object>
            </w:r>
          </w:p>
          <w:p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Case a)                                     Case b)</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the following table, we give the required number of repetitions for successful decoding if PUCCH is to be decoded successfully with frequency diversity for each beam</w:t>
            </w:r>
          </w:p>
          <w:p w:rsidR="00693FDC" w:rsidRDefault="00693FDC">
            <w:pPr>
              <w:adjustRightInd w:val="0"/>
              <w:snapToGrid w:val="0"/>
              <w:rPr>
                <w:rFonts w:ascii="Times New Roman" w:eastAsia="SimSun" w:hAnsi="Times New Roman" w:cs="Times New Roman"/>
                <w:sz w:val="16"/>
                <w:szCs w:val="16"/>
              </w:rPr>
            </w:pPr>
          </w:p>
          <w:tbl>
            <w:tblPr>
              <w:tblStyle w:val="af5"/>
              <w:tblW w:w="0" w:type="auto"/>
              <w:jc w:val="center"/>
              <w:tblLayout w:type="fixed"/>
              <w:tblLook w:val="04A0" w:firstRow="1" w:lastRow="0" w:firstColumn="1" w:lastColumn="0" w:noHBand="0" w:noVBand="1"/>
            </w:tblPr>
            <w:tblGrid>
              <w:gridCol w:w="1847"/>
              <w:gridCol w:w="1562"/>
              <w:gridCol w:w="1562"/>
            </w:tblGrid>
            <w:tr w:rsidR="00693FDC">
              <w:trPr>
                <w:trHeight w:val="184"/>
                <w:jc w:val="center"/>
              </w:trPr>
              <w:tc>
                <w:tcPr>
                  <w:tcW w:w="1847" w:type="dxa"/>
                </w:tcPr>
                <w:p w:rsidR="00693FDC" w:rsidRDefault="00693FDC">
                  <w:pPr>
                    <w:adjustRightInd w:val="0"/>
                    <w:snapToGrid w:val="0"/>
                    <w:rPr>
                      <w:rFonts w:ascii="Times New Roman" w:eastAsia="SimSun" w:hAnsi="Times New Roman" w:cs="Times New Roman"/>
                      <w:sz w:val="16"/>
                      <w:szCs w:val="16"/>
                    </w:rPr>
                  </w:pPr>
                </w:p>
              </w:tc>
              <w:tc>
                <w:tcPr>
                  <w:tcW w:w="1562" w:type="dxa"/>
                </w:tcPr>
                <w:p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Case a</w:t>
                  </w:r>
                </w:p>
              </w:tc>
              <w:tc>
                <w:tcPr>
                  <w:tcW w:w="1562" w:type="dxa"/>
                </w:tcPr>
                <w:p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Case b</w:t>
                  </w:r>
                </w:p>
              </w:tc>
            </w:tr>
            <w:tr w:rsidR="00693FDC">
              <w:trPr>
                <w:trHeight w:val="184"/>
                <w:jc w:val="center"/>
              </w:trPr>
              <w:tc>
                <w:tcPr>
                  <w:tcW w:w="1847" w:type="dxa"/>
                </w:tcPr>
                <w:p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Blockage on beam 1</w:t>
                  </w:r>
                </w:p>
              </w:tc>
              <w:tc>
                <w:tcPr>
                  <w:tcW w:w="1562" w:type="dxa"/>
                </w:tcPr>
                <w:p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4</w:t>
                  </w:r>
                </w:p>
              </w:tc>
              <w:tc>
                <w:tcPr>
                  <w:tcW w:w="1562" w:type="dxa"/>
                </w:tcPr>
                <w:p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4</w:t>
                  </w:r>
                </w:p>
              </w:tc>
            </w:tr>
            <w:tr w:rsidR="00693FDC">
              <w:trPr>
                <w:trHeight w:val="184"/>
                <w:jc w:val="center"/>
              </w:trPr>
              <w:tc>
                <w:tcPr>
                  <w:tcW w:w="1847" w:type="dxa"/>
                </w:tcPr>
                <w:p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Blockage on beam 2</w:t>
                  </w:r>
                </w:p>
              </w:tc>
              <w:tc>
                <w:tcPr>
                  <w:tcW w:w="1562" w:type="dxa"/>
                </w:tcPr>
                <w:p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3</w:t>
                  </w:r>
                </w:p>
              </w:tc>
              <w:tc>
                <w:tcPr>
                  <w:tcW w:w="1562" w:type="dxa"/>
                </w:tcPr>
                <w:p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2</w:t>
                  </w:r>
                </w:p>
              </w:tc>
            </w:tr>
          </w:tbl>
          <w:p w:rsidR="00693FDC" w:rsidRDefault="00693FDC">
            <w:pPr>
              <w:adjustRightInd w:val="0"/>
              <w:snapToGrid w:val="0"/>
              <w:rPr>
                <w:rFonts w:ascii="Times New Roman" w:eastAsia="SimSun" w:hAnsi="Times New Roman" w:cs="Times New Roman"/>
                <w:sz w:val="16"/>
                <w:szCs w:val="16"/>
              </w:rPr>
            </w:pP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Unfortunately, Case a, i.e., the proposed FH pattern for cyclical beam mapping pattern performs worse than Case b, i.e., sequential beam mapping pattern with Rel-15 FH, as Case b terminates earlier than or equal to Case a.</w:t>
            </w:r>
          </w:p>
          <w:p w:rsidR="00693FDC" w:rsidRDefault="00693FDC">
            <w:pPr>
              <w:adjustRightInd w:val="0"/>
              <w:snapToGrid w:val="0"/>
              <w:rPr>
                <w:rFonts w:ascii="Times New Roman" w:eastAsia="SimSun" w:hAnsi="Times New Roman" w:cs="Times New Roman"/>
                <w:sz w:val="16"/>
                <w:szCs w:val="16"/>
              </w:rPr>
            </w:pP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Thus, we don’t see the need to introduce a new frequency hopping.</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Not support since it is an </w:t>
            </w:r>
            <w:proofErr w:type="spellStart"/>
            <w:r>
              <w:rPr>
                <w:rFonts w:ascii="Times New Roman" w:eastAsia="SimSun" w:hAnsi="Times New Roman" w:cs="Times New Roman"/>
                <w:sz w:val="16"/>
                <w:szCs w:val="16"/>
              </w:rPr>
              <w:t>overoptimization</w:t>
            </w:r>
            <w:proofErr w:type="spellEnd"/>
            <w:r>
              <w:rPr>
                <w:rFonts w:ascii="Times New Roman" w:eastAsia="SimSun" w:hAnsi="Times New Roman" w:cs="Times New Roman"/>
                <w:sz w:val="16"/>
                <w:szCs w:val="16"/>
              </w:rPr>
              <w:t xml:space="preserve"> without much benefit.</w:t>
            </w:r>
          </w:p>
        </w:tc>
      </w:tr>
      <w:tr w:rsidR="00693FDC">
        <w:tc>
          <w:tcPr>
            <w:tcW w:w="2122" w:type="dxa"/>
          </w:tcPr>
          <w:p w:rsidR="00693FDC" w:rsidRDefault="002E128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ZTE</w:t>
            </w:r>
          </w:p>
        </w:tc>
        <w:tc>
          <w:tcPr>
            <w:tcW w:w="7512" w:type="dxa"/>
          </w:tcPr>
          <w:p w:rsidR="00693FDC" w:rsidRDefault="002E128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sz w:val="16"/>
                <w:szCs w:val="16"/>
              </w:rPr>
              <w:t>We prefer FH on slot level for both sequential and cyclical mapping, which was support by many companies in previous meetings and is indeed in line with Rel-15 design with no spec impact/change.</w:t>
            </w:r>
          </w:p>
        </w:tc>
      </w:tr>
      <w:tr w:rsidR="002E1280">
        <w:tc>
          <w:tcPr>
            <w:tcW w:w="2122" w:type="dxa"/>
          </w:tcPr>
          <w:p w:rsidR="002E1280" w:rsidRDefault="002E128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rsidR="002E1280"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p>
        </w:tc>
      </w:tr>
      <w:tr w:rsidR="00A053FA" w:rsidTr="00A053FA">
        <w:tc>
          <w:tcPr>
            <w:tcW w:w="2122" w:type="dxa"/>
          </w:tcPr>
          <w:p w:rsidR="00A053FA" w:rsidRDefault="00A053FA" w:rsidP="00A053FA">
            <w:pPr>
              <w:adjustRightInd w:val="0"/>
              <w:snapToGrid w:val="0"/>
              <w:jc w:val="center"/>
              <w:rPr>
                <w:rFonts w:ascii="Times New Roman" w:eastAsia="SimSun" w:hAnsi="Times New Roman" w:cs="Times New Roman"/>
                <w:b/>
                <w:bCs/>
                <w:color w:val="4A442A" w:themeColor="background2" w:themeShade="40"/>
                <w:sz w:val="18"/>
                <w:szCs w:val="18"/>
              </w:rPr>
            </w:pPr>
            <w:r>
              <w:rPr>
                <w:rFonts w:ascii="바탕체" w:eastAsia="바탕체" w:hAnsi="바탕체" w:cs="바탕체" w:hint="eastAsia"/>
                <w:b/>
                <w:bCs/>
                <w:color w:val="4A442A" w:themeColor="background2" w:themeShade="40"/>
                <w:sz w:val="18"/>
                <w:szCs w:val="18"/>
              </w:rPr>
              <w:t>LG</w:t>
            </w:r>
          </w:p>
        </w:tc>
        <w:tc>
          <w:tcPr>
            <w:tcW w:w="7512" w:type="dxa"/>
          </w:tcPr>
          <w:p w:rsidR="00A053FA" w:rsidRDefault="00A053FA" w:rsidP="00A053FA">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p>
        </w:tc>
      </w:tr>
    </w:tbl>
    <w:p w:rsidR="00693FDC" w:rsidRDefault="00693FDC">
      <w:pPr>
        <w:pStyle w:val="afc"/>
        <w:ind w:left="1364"/>
        <w:rPr>
          <w:rFonts w:ascii="Times New Roman" w:hAnsi="Times New Roman"/>
          <w:sz w:val="18"/>
          <w:szCs w:val="18"/>
        </w:rPr>
      </w:pPr>
    </w:p>
    <w:p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#2.2: Number of repetitions</w:t>
      </w:r>
    </w:p>
    <w:p w:rsidR="00693FDC" w:rsidRDefault="002E1280">
      <w:pPr>
        <w:rPr>
          <w:rFonts w:ascii="Times New Roman" w:eastAsia="바탕"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sz w:val="18"/>
          <w:szCs w:val="18"/>
        </w:rPr>
        <w:t xml:space="preserve"> For </w:t>
      </w:r>
      <w:r>
        <w:rPr>
          <w:rFonts w:ascii="Times New Roman" w:eastAsia="바탕" w:hAnsi="Times New Roman" w:cs="Times New Roman"/>
          <w:sz w:val="18"/>
          <w:szCs w:val="18"/>
        </w:rPr>
        <w:t xml:space="preserve">Rel-17 multi-TRP PUCCH repetition schemes, </w:t>
      </w:r>
    </w:p>
    <w:p w:rsidR="00693FDC" w:rsidRDefault="002E1280">
      <w:pPr>
        <w:pStyle w:val="afc"/>
        <w:numPr>
          <w:ilvl w:val="0"/>
          <w:numId w:val="26"/>
        </w:numPr>
        <w:rPr>
          <w:rFonts w:ascii="Times New Roman" w:eastAsia="바탕" w:hAnsi="Times New Roman" w:cs="Times New Roman"/>
          <w:sz w:val="18"/>
          <w:szCs w:val="18"/>
        </w:rPr>
      </w:pPr>
      <w:r>
        <w:rPr>
          <w:rFonts w:ascii="Times New Roman" w:eastAsia="바탕" w:hAnsi="Times New Roman" w:cs="Times New Roman"/>
          <w:sz w:val="18"/>
          <w:szCs w:val="18"/>
        </w:rPr>
        <w:t xml:space="preserve">If the PUCCH resource is associated with two spatial relation info’s or two power control parameter sets and the number of repetitions for the PUCCH resource is equal to one, the UE may only use the first spatial relation info or the first power control parameter set indicated by the MAC-CE. </w:t>
      </w:r>
    </w:p>
    <w:p w:rsidR="00693FDC" w:rsidRDefault="002E1280">
      <w:pPr>
        <w:pStyle w:val="afc"/>
        <w:numPr>
          <w:ilvl w:val="0"/>
          <w:numId w:val="26"/>
        </w:numPr>
        <w:rPr>
          <w:rFonts w:ascii="Times New Roman" w:eastAsia="바탕" w:hAnsi="Times New Roman" w:cs="Times New Roman"/>
          <w:sz w:val="18"/>
          <w:szCs w:val="18"/>
        </w:rPr>
      </w:pPr>
      <w:r>
        <w:rPr>
          <w:rFonts w:ascii="Times New Roman" w:eastAsia="바탕" w:hAnsi="Times New Roman" w:cs="Times New Roman"/>
          <w:sz w:val="18"/>
          <w:szCs w:val="18"/>
        </w:rPr>
        <w:t xml:space="preserve">Note: The PUCCH resource may have a single repetition when the PUCCH format is not configured with </w:t>
      </w:r>
      <w:proofErr w:type="spellStart"/>
      <w:r>
        <w:rPr>
          <w:rFonts w:ascii="Times New Roman" w:eastAsia="바탕" w:hAnsi="Times New Roman" w:cs="Times New Roman"/>
          <w:i/>
          <w:iCs/>
          <w:sz w:val="18"/>
          <w:szCs w:val="18"/>
        </w:rPr>
        <w:t>nrofSlots</w:t>
      </w:r>
      <w:proofErr w:type="spellEnd"/>
      <w:r>
        <w:rPr>
          <w:rFonts w:ascii="Times New Roman" w:eastAsia="바탕" w:hAnsi="Times New Roman" w:cs="Times New Roman"/>
          <w:sz w:val="18"/>
          <w:szCs w:val="18"/>
        </w:rPr>
        <w:t xml:space="preserve"> or when the indicated repetition factor is 1 (when using dynamic indication as introduced in Rel-17 Coverage Enhancement WI)</w:t>
      </w:r>
    </w:p>
    <w:p w:rsidR="00693FDC" w:rsidRDefault="00693FDC">
      <w:pPr>
        <w:pStyle w:val="afc"/>
        <w:ind w:left="928"/>
        <w:rPr>
          <w:rFonts w:ascii="Times New Roman" w:eastAsia="바탕" w:hAnsi="Times New Roman" w:cs="Times New Roman"/>
          <w:sz w:val="18"/>
          <w:szCs w:val="18"/>
        </w:rPr>
      </w:pPr>
    </w:p>
    <w:p w:rsidR="00693FDC" w:rsidRDefault="00693FDC">
      <w:pPr>
        <w:pStyle w:val="afc"/>
        <w:ind w:left="928"/>
        <w:rPr>
          <w:rFonts w:ascii="Times New Roman" w:eastAsia="바탕" w:hAnsi="Times New Roman" w:cs="Times New Roman"/>
          <w:sz w:val="18"/>
          <w:szCs w:val="18"/>
        </w:rPr>
      </w:pP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Company</w:t>
            </w:r>
          </w:p>
        </w:tc>
        <w:tc>
          <w:tcPr>
            <w:tcW w:w="751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This should be considered as an error case</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 xml:space="preserve">TT </w:t>
            </w:r>
            <w:proofErr w:type="spellStart"/>
            <w:r>
              <w:rPr>
                <w:rFonts w:ascii="Times New Roman" w:eastAsia="SimSun" w:hAnsi="Times New Roman" w:cs="Times New Roman"/>
                <w:b/>
                <w:bCs/>
                <w:sz w:val="16"/>
                <w:szCs w:val="16"/>
              </w:rPr>
              <w:t>Docomo</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view with QC</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view with Apple.</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similar views as QC.</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Besides, if NW does activate two spatial relations for a PUCCH resource without repetition, Scheme 2, if supported, should be applied with one beam mapped to one hop respectively. </w:t>
            </w:r>
          </w:p>
        </w:tc>
      </w:tr>
      <w:tr w:rsidR="00693FDC">
        <w:tc>
          <w:tcPr>
            <w:tcW w:w="2122" w:type="dxa"/>
          </w:tcPr>
          <w:p w:rsidR="00693FDC" w:rsidRDefault="002E1280">
            <w:pPr>
              <w:adjustRightInd w:val="0"/>
              <w:snapToGrid w:val="0"/>
              <w:jc w:val="center"/>
              <w:rPr>
                <w:rFonts w:ascii="Times New Roman" w:eastAsia="SimSun" w:hAnsi="Times New Roman" w:cs="Times New Roman"/>
                <w:bCs/>
                <w:sz w:val="16"/>
                <w:szCs w:val="16"/>
              </w:rPr>
            </w:pPr>
            <w:r>
              <w:rPr>
                <w:rFonts w:ascii="Times New Roman" w:eastAsia="SimSun" w:hAnsi="Times New Roman" w:cs="Times New Roman"/>
                <w:bCs/>
                <w:sz w:val="16"/>
                <w:szCs w:val="16"/>
              </w:rPr>
              <w:t>OPPO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Cs/>
                <w:sz w:val="16"/>
                <w:szCs w:val="16"/>
              </w:rPr>
              <w:t>Not support. If I understood correctly, this proposal is motivated by the case raised in last meeting that PUCCCH resource(s) with repetition and without repetition are in the same PUCCH resource group.  In our understanding, it can be avoided by proper configuration such as not to configure such types of PUCCH resources in a same PUCCH resource group.</w:t>
            </w:r>
          </w:p>
        </w:tc>
      </w:tr>
      <w:tr w:rsidR="00693FDC">
        <w:trPr>
          <w:trHeight w:val="90"/>
        </w:trPr>
        <w:tc>
          <w:tcPr>
            <w:tcW w:w="2122" w:type="dxa"/>
          </w:tcPr>
          <w:p w:rsidR="00693FDC" w:rsidRDefault="002E1280">
            <w:pPr>
              <w:adjustRightInd w:val="0"/>
              <w:snapToGrid w:val="0"/>
              <w:jc w:val="center"/>
              <w:rPr>
                <w:rFonts w:ascii="Times New Roman" w:eastAsia="SimSun" w:hAnsi="Times New Roman" w:cs="Times New Roman"/>
                <w:bCs/>
                <w:sz w:val="16"/>
                <w:szCs w:val="16"/>
              </w:rPr>
            </w:pPr>
            <w:r>
              <w:rPr>
                <w:rFonts w:ascii="Times New Roman" w:eastAsia="SimSun" w:hAnsi="Times New Roman" w:cs="Times New Roman" w:hint="eastAsia"/>
                <w:b/>
                <w:sz w:val="16"/>
                <w:szCs w:val="16"/>
              </w:rPr>
              <w:t>ZTE</w:t>
            </w:r>
          </w:p>
        </w:tc>
        <w:tc>
          <w:tcPr>
            <w:tcW w:w="7512" w:type="dxa"/>
          </w:tcPr>
          <w:p w:rsidR="00693FDC" w:rsidRDefault="002E1280">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bCs/>
                <w:sz w:val="16"/>
                <w:szCs w:val="16"/>
              </w:rPr>
              <w:t>We share similar view with QC/Apple/</w:t>
            </w:r>
            <w:proofErr w:type="spellStart"/>
            <w:r>
              <w:rPr>
                <w:rFonts w:ascii="Times New Roman" w:eastAsia="SimSun" w:hAnsi="Times New Roman" w:cs="Times New Roman" w:hint="eastAsia"/>
                <w:bCs/>
                <w:sz w:val="16"/>
                <w:szCs w:val="16"/>
              </w:rPr>
              <w:t>etc</w:t>
            </w:r>
            <w:proofErr w:type="spellEnd"/>
            <w:r>
              <w:rPr>
                <w:rFonts w:ascii="Times New Roman" w:eastAsia="SimSun" w:hAnsi="Times New Roman" w:cs="Times New Roman" w:hint="eastAsia"/>
                <w:bCs/>
                <w:sz w:val="16"/>
                <w:szCs w:val="16"/>
              </w:rPr>
              <w:t xml:space="preserve"> that this is </w:t>
            </w:r>
            <w:proofErr w:type="spellStart"/>
            <w:proofErr w:type="gramStart"/>
            <w:r>
              <w:rPr>
                <w:rFonts w:ascii="Times New Roman" w:eastAsia="SimSun" w:hAnsi="Times New Roman" w:cs="Times New Roman" w:hint="eastAsia"/>
                <w:bCs/>
                <w:sz w:val="16"/>
                <w:szCs w:val="16"/>
              </w:rPr>
              <w:t>a</w:t>
            </w:r>
            <w:proofErr w:type="spellEnd"/>
            <w:proofErr w:type="gramEnd"/>
            <w:r>
              <w:rPr>
                <w:rFonts w:ascii="Times New Roman" w:eastAsia="SimSun" w:hAnsi="Times New Roman" w:cs="Times New Roman" w:hint="eastAsia"/>
                <w:bCs/>
                <w:sz w:val="16"/>
                <w:szCs w:val="16"/>
              </w:rPr>
              <w:t xml:space="preserve"> error case in fact.</w:t>
            </w:r>
          </w:p>
        </w:tc>
      </w:tr>
      <w:tr w:rsidR="007B3FC9">
        <w:trPr>
          <w:trHeight w:val="90"/>
        </w:trPr>
        <w:tc>
          <w:tcPr>
            <w:tcW w:w="2122" w:type="dxa"/>
          </w:tcPr>
          <w:p w:rsidR="007B3FC9" w:rsidRDefault="007B3FC9">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X</w:t>
            </w:r>
            <w:r>
              <w:rPr>
                <w:rFonts w:ascii="Times New Roman" w:eastAsia="SimSun" w:hAnsi="Times New Roman" w:cs="Times New Roman"/>
                <w:b/>
                <w:sz w:val="16"/>
                <w:szCs w:val="16"/>
              </w:rPr>
              <w:t>iaomi</w:t>
            </w:r>
          </w:p>
        </w:tc>
        <w:tc>
          <w:tcPr>
            <w:tcW w:w="7512" w:type="dxa"/>
          </w:tcPr>
          <w:p w:rsidR="007B3FC9" w:rsidRDefault="007B3FC9">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r w:rsidR="00C91D13" w:rsidTr="00C91D13">
        <w:trPr>
          <w:trHeight w:val="90"/>
        </w:trPr>
        <w:tc>
          <w:tcPr>
            <w:tcW w:w="2122" w:type="dxa"/>
          </w:tcPr>
          <w:p w:rsidR="00C91D13" w:rsidRDefault="00C91D13" w:rsidP="006D562A">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b/>
                <w:sz w:val="16"/>
                <w:szCs w:val="16"/>
              </w:rPr>
              <w:t>LG</w:t>
            </w:r>
          </w:p>
        </w:tc>
        <w:tc>
          <w:tcPr>
            <w:tcW w:w="7512" w:type="dxa"/>
          </w:tcPr>
          <w:p w:rsidR="00C91D13" w:rsidRDefault="00C91D13" w:rsidP="006D562A">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bl>
    <w:p w:rsidR="00693FDC" w:rsidRPr="00C91D13" w:rsidRDefault="00693FDC"/>
    <w:p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#2.3: UCI multiplexing</w:t>
      </w:r>
    </w:p>
    <w:p w:rsidR="00693FDC" w:rsidRDefault="002E1280">
      <w:pPr>
        <w:rPr>
          <w:sz w:val="18"/>
          <w:szCs w:val="18"/>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바탕" w:hAnsi="Times New Roman" w:cs="Times New Roman"/>
          <w:sz w:val="18"/>
          <w:szCs w:val="18"/>
        </w:rPr>
        <w:t>Rel-15/16 collision handling between PUCCH repetition and other channels/signals are also applied also for Rel-17 M-TRP PUCCH repetition schemes</w:t>
      </w:r>
    </w:p>
    <w:p w:rsidR="00693FDC" w:rsidRDefault="00693FDC">
      <w:pPr>
        <w:adjustRightInd w:val="0"/>
        <w:snapToGrid w:val="0"/>
        <w:rPr>
          <w:rFonts w:ascii="Times New Roman" w:eastAsia="SimSun" w:hAnsi="Times New Roman" w:cs="Times New Roman"/>
          <w:sz w:val="16"/>
          <w:szCs w:val="16"/>
        </w:rPr>
      </w:pP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Ok with the conclusion.</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rsidR="00693FDC" w:rsidRDefault="00693FDC">
            <w:pPr>
              <w:adjustRightInd w:val="0"/>
              <w:snapToGrid w:val="0"/>
              <w:rPr>
                <w:rFonts w:ascii="Times New Roman" w:eastAsia="SimSun" w:hAnsi="Times New Roman" w:cs="Times New Roman"/>
                <w:sz w:val="16"/>
                <w:szCs w:val="16"/>
              </w:rPr>
            </w:pP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multiplexing, we think when PUCCH + </w:t>
            </w:r>
            <w:proofErr w:type="spellStart"/>
            <w:r>
              <w:rPr>
                <w:rFonts w:ascii="Times New Roman" w:eastAsia="SimSun" w:hAnsi="Times New Roman" w:cs="Times New Roman"/>
                <w:sz w:val="16"/>
                <w:szCs w:val="16"/>
              </w:rPr>
              <w:t>mTRP</w:t>
            </w:r>
            <w:proofErr w:type="spellEnd"/>
            <w:r>
              <w:rPr>
                <w:rFonts w:ascii="Times New Roman" w:eastAsia="SimSun" w:hAnsi="Times New Roman" w:cs="Times New Roman"/>
                <w:sz w:val="16"/>
                <w:szCs w:val="16"/>
              </w:rPr>
              <w:t xml:space="preserve"> PUSCH, we can transmit UCI in two beams.</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 xml:space="preserve">TT </w:t>
            </w:r>
            <w:proofErr w:type="spellStart"/>
            <w:r>
              <w:rPr>
                <w:rFonts w:ascii="Times New Roman" w:eastAsia="SimSun" w:hAnsi="Times New Roman" w:cs="Times New Roman"/>
                <w:b/>
                <w:bCs/>
                <w:sz w:val="16"/>
                <w:szCs w:val="16"/>
              </w:rPr>
              <w:t>Docomo</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O</w:t>
            </w:r>
            <w:r>
              <w:rPr>
                <w:rFonts w:ascii="Times New Roman" w:eastAsia="SimSun" w:hAnsi="Times New Roman" w:cs="Times New Roman"/>
                <w:sz w:val="16"/>
                <w:szCs w:val="16"/>
              </w:rPr>
              <w:t>K with the conclusion.</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can support this conclusion in principle. To be more precise, we suggest:</w:t>
            </w:r>
          </w:p>
          <w:p w:rsidR="00693FDC" w:rsidRDefault="002E1280">
            <w:pPr>
              <w:rPr>
                <w:rFonts w:ascii="Times New Roman" w:eastAsia="SimSun" w:hAnsi="Times New Roman" w:cs="Times New Roman"/>
                <w:sz w:val="16"/>
                <w:szCs w:val="16"/>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Rel-15/16 collision handling between PUCCH repetition and other channels/signals are also </w:t>
            </w:r>
            <w:del w:id="10" w:author="Yang" w:date="2021-10-10T15:44:00Z">
              <w:r>
                <w:rPr>
                  <w:rFonts w:ascii="Times New Roman" w:eastAsia="바탕" w:hAnsi="Times New Roman" w:cs="Times New Roman"/>
                  <w:sz w:val="18"/>
                  <w:szCs w:val="18"/>
                </w:rPr>
                <w:delText>applied also</w:delText>
              </w:r>
            </w:del>
            <w:ins w:id="11" w:author="Yang" w:date="2021-10-10T15:44:00Z">
              <w:r>
                <w:rPr>
                  <w:rFonts w:ascii="Times New Roman" w:eastAsia="SimSun" w:hAnsi="Times New Roman" w:cs="Times New Roman" w:hint="eastAsia"/>
                  <w:sz w:val="18"/>
                  <w:szCs w:val="18"/>
                </w:rPr>
                <w:t>maintained</w:t>
              </w:r>
            </w:ins>
            <w:r>
              <w:rPr>
                <w:rFonts w:ascii="Times New Roman" w:eastAsia="바탕" w:hAnsi="Times New Roman" w:cs="Times New Roman"/>
                <w:sz w:val="18"/>
                <w:szCs w:val="18"/>
              </w:rPr>
              <w:t xml:space="preserve"> for Rel-17 M-TRP PUCCH repetition schemes</w:t>
            </w:r>
          </w:p>
        </w:tc>
      </w:tr>
      <w:tr w:rsidR="007B3FC9">
        <w:tc>
          <w:tcPr>
            <w:tcW w:w="2122" w:type="dxa"/>
          </w:tcPr>
          <w:p w:rsidR="007B3FC9" w:rsidRDefault="007B3FC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rsidR="007B3FC9" w:rsidRDefault="007B3F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in general</w:t>
            </w:r>
          </w:p>
        </w:tc>
      </w:tr>
      <w:tr w:rsidR="00C91D13" w:rsidTr="00C91D13">
        <w:tc>
          <w:tcPr>
            <w:tcW w:w="2122" w:type="dxa"/>
          </w:tcPr>
          <w:p w:rsidR="00C91D13" w:rsidRDefault="00C91D13" w:rsidP="006D562A">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rsidR="00C91D13" w:rsidRDefault="00C91D13" w:rsidP="006D562A">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bl>
    <w:p w:rsidR="00693FDC" w:rsidRDefault="00693FDC"/>
    <w:p w:rsidR="00693FDC" w:rsidRDefault="002E1280">
      <w:pPr>
        <w:pStyle w:val="2"/>
        <w:ind w:left="1077" w:hanging="1077"/>
        <w:rPr>
          <w:rFonts w:ascii="Arial" w:hAnsi="Arial" w:cs="Arial"/>
          <w:color w:val="auto"/>
          <w:sz w:val="24"/>
          <w:szCs w:val="16"/>
        </w:rPr>
      </w:pPr>
      <w:r>
        <w:rPr>
          <w:rFonts w:ascii="Arial" w:hAnsi="Arial" w:cs="Arial"/>
          <w:color w:val="auto"/>
          <w:sz w:val="24"/>
          <w:szCs w:val="16"/>
        </w:rPr>
        <w:lastRenderedPageBreak/>
        <w:t>2.3</w:t>
      </w:r>
      <w:r>
        <w:rPr>
          <w:rFonts w:ascii="Arial" w:hAnsi="Arial" w:cs="Arial"/>
          <w:color w:val="auto"/>
          <w:sz w:val="24"/>
          <w:szCs w:val="16"/>
        </w:rPr>
        <w:tab/>
        <w:t>Additional high priority proposals</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PUCCH during RAN1 #106-bis-e, please comment below.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Based on Chairman’s guidance, please note that the proposals that do not have critical impact on completing the Rel-17 work will not be discuss further. </w:t>
      </w:r>
    </w:p>
    <w:p w:rsidR="00693FDC" w:rsidRDefault="00693FDC">
      <w:pPr>
        <w:rPr>
          <w:rFonts w:ascii="Times New Roman" w:hAnsi="Times New Roman"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spacing w:before="6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spacing w:before="6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tc>
          <w:tcPr>
            <w:tcW w:w="2122" w:type="dxa"/>
          </w:tcPr>
          <w:p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We think whether the mapping pattern (cyclic mapping and sequential mapping) should be configured by RRC or DCI needs to be discussed. </w:t>
            </w:r>
          </w:p>
        </w:tc>
      </w:tr>
      <w:tr w:rsidR="00693FDC">
        <w:tc>
          <w:tcPr>
            <w:tcW w:w="2122" w:type="dxa"/>
          </w:tcPr>
          <w:p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v</w:t>
            </w:r>
            <w:r>
              <w:rPr>
                <w:rFonts w:ascii="Times New Roman" w:eastAsia="SimSun" w:hAnsi="Times New Roman" w:cs="Times New Roman"/>
                <w:sz w:val="16"/>
                <w:szCs w:val="16"/>
              </w:rPr>
              <w:t>ivo</w:t>
            </w:r>
          </w:p>
        </w:tc>
        <w:tc>
          <w:tcPr>
            <w:tcW w:w="7512" w:type="dxa"/>
          </w:tcPr>
          <w:p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PUCCH Scheme 2 for reliability and low latency.</w:t>
            </w:r>
          </w:p>
        </w:tc>
      </w:tr>
      <w:tr w:rsidR="00693FDC">
        <w:tc>
          <w:tcPr>
            <w:tcW w:w="2122" w:type="dxa"/>
          </w:tcPr>
          <w:p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ZTE</w:t>
            </w:r>
          </w:p>
        </w:tc>
        <w:tc>
          <w:tcPr>
            <w:tcW w:w="7512" w:type="dxa"/>
          </w:tcPr>
          <w:p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We suggest to support scheme 2, which is very benefit to improve reliability and reduce latency. In addition, scheme 2 is actually similar to FDM-A based MTRP PDSCH repetition in Rel-16 and which was supported in the current specs.</w:t>
            </w:r>
          </w:p>
        </w:tc>
      </w:tr>
      <w:tr w:rsidR="00C364A9">
        <w:tc>
          <w:tcPr>
            <w:tcW w:w="2122" w:type="dxa"/>
          </w:tcPr>
          <w:p w:rsidR="00C364A9" w:rsidRDefault="00C364A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X</w:t>
            </w:r>
            <w:r>
              <w:rPr>
                <w:rFonts w:ascii="Times New Roman" w:eastAsia="SimSun" w:hAnsi="Times New Roman" w:cs="Times New Roman"/>
                <w:sz w:val="16"/>
                <w:szCs w:val="16"/>
              </w:rPr>
              <w:t>iaomi</w:t>
            </w:r>
          </w:p>
        </w:tc>
        <w:tc>
          <w:tcPr>
            <w:tcW w:w="7512" w:type="dxa"/>
          </w:tcPr>
          <w:p w:rsidR="00C364A9" w:rsidRDefault="00C364A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w:t>
            </w:r>
          </w:p>
        </w:tc>
      </w:tr>
      <w:tr w:rsidR="00AA1FFA" w:rsidTr="00AA1FFA">
        <w:tc>
          <w:tcPr>
            <w:tcW w:w="2122" w:type="dxa"/>
          </w:tcPr>
          <w:p w:rsidR="00AA1FFA" w:rsidRDefault="00AA1FFA" w:rsidP="006D562A">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7512" w:type="dxa"/>
          </w:tcPr>
          <w:p w:rsidR="00AA1FFA" w:rsidRDefault="00AA1FFA" w:rsidP="006D562A">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w:t>
            </w:r>
          </w:p>
        </w:tc>
      </w:tr>
    </w:tbl>
    <w:p w:rsidR="00693FDC" w:rsidRDefault="00693FDC"/>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rsidR="00693FDC" w:rsidRDefault="002E1280">
      <w:pPr>
        <w:pStyle w:val="2"/>
        <w:ind w:left="1077" w:hanging="1077"/>
        <w:rPr>
          <w:rFonts w:ascii="Arial" w:hAnsi="Arial" w:cs="Arial"/>
          <w:color w:val="auto"/>
          <w:sz w:val="24"/>
          <w:szCs w:val="16"/>
        </w:rPr>
      </w:pPr>
      <w:r>
        <w:rPr>
          <w:rFonts w:ascii="Arial" w:hAnsi="Arial" w:cs="Arial"/>
          <w:color w:val="auto"/>
          <w:sz w:val="24"/>
          <w:szCs w:val="16"/>
        </w:rPr>
        <w:t>3.1</w:t>
      </w:r>
      <w:r>
        <w:rPr>
          <w:rFonts w:ascii="Arial" w:hAnsi="Arial" w:cs="Arial"/>
          <w:color w:val="auto"/>
          <w:sz w:val="24"/>
          <w:szCs w:val="16"/>
        </w:rPr>
        <w:tab/>
        <w:t>Summary</w:t>
      </w:r>
    </w:p>
    <w:p w:rsidR="00693FDC" w:rsidRDefault="00693FDC">
      <w:pPr>
        <w:overflowPunct w:val="0"/>
        <w:rPr>
          <w:rFonts w:ascii="Times New Roman" w:hAnsi="Times New Roman" w:cs="Times New Roman"/>
          <w:sz w:val="18"/>
          <w:szCs w:val="18"/>
        </w:rPr>
      </w:pPr>
    </w:p>
    <w:tbl>
      <w:tblPr>
        <w:tblStyle w:val="af5"/>
        <w:tblW w:w="0" w:type="auto"/>
        <w:tblLook w:val="04A0" w:firstRow="1" w:lastRow="0" w:firstColumn="1" w:lastColumn="0" w:noHBand="0" w:noVBand="1"/>
      </w:tblPr>
      <w:tblGrid>
        <w:gridCol w:w="2039"/>
        <w:gridCol w:w="4772"/>
        <w:gridCol w:w="2818"/>
      </w:tblGrid>
      <w:tr w:rsidR="00693FDC">
        <w:trPr>
          <w:trHeight w:val="246"/>
        </w:trPr>
        <w:tc>
          <w:tcPr>
            <w:tcW w:w="2039" w:type="dxa"/>
            <w:shd w:val="clear" w:color="auto" w:fill="EEECE1" w:themeFill="background2"/>
          </w:tcPr>
          <w:p w:rsidR="00693FDC" w:rsidRDefault="002E1280">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Issue</w:t>
            </w:r>
          </w:p>
        </w:tc>
        <w:tc>
          <w:tcPr>
            <w:tcW w:w="4772" w:type="dxa"/>
            <w:shd w:val="clear" w:color="auto" w:fill="EEECE1" w:themeFill="background2"/>
          </w:tcPr>
          <w:p w:rsidR="00693FDC" w:rsidRDefault="002E1280">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 xml:space="preserve">Summary from </w:t>
            </w:r>
            <w:proofErr w:type="spellStart"/>
            <w:r>
              <w:rPr>
                <w:rFonts w:ascii="Times New Roman" w:eastAsia="바탕" w:hAnsi="Times New Roman" w:cs="Times New Roman"/>
                <w:b/>
                <w:bCs/>
                <w:sz w:val="16"/>
                <w:szCs w:val="16"/>
              </w:rPr>
              <w:t>Tdocs</w:t>
            </w:r>
            <w:proofErr w:type="spellEnd"/>
          </w:p>
        </w:tc>
        <w:tc>
          <w:tcPr>
            <w:tcW w:w="2818" w:type="dxa"/>
            <w:shd w:val="clear" w:color="auto" w:fill="EEECE1" w:themeFill="background2"/>
          </w:tcPr>
          <w:p w:rsidR="00693FDC" w:rsidRDefault="002E1280">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Moderator comments</w:t>
            </w:r>
          </w:p>
        </w:tc>
      </w:tr>
      <w:tr w:rsidR="00693FDC">
        <w:trPr>
          <w:trHeight w:val="246"/>
        </w:trPr>
        <w:tc>
          <w:tcPr>
            <w:tcW w:w="2039" w:type="dxa"/>
          </w:tcPr>
          <w:p w:rsidR="00693FDC" w:rsidRDefault="002E1280">
            <w:pPr>
              <w:rPr>
                <w:rFonts w:ascii="Times New Roman" w:eastAsia="바탕" w:hAnsi="Times New Roman" w:cs="Times New Roman"/>
                <w:kern w:val="32"/>
                <w:sz w:val="16"/>
                <w:szCs w:val="16"/>
              </w:rPr>
            </w:pPr>
            <w:r>
              <w:rPr>
                <w:rFonts w:ascii="Times New Roman" w:eastAsia="바탕" w:hAnsi="Times New Roman" w:cs="Times New Roman"/>
                <w:b/>
                <w:bCs/>
                <w:kern w:val="32"/>
                <w:sz w:val="16"/>
                <w:szCs w:val="16"/>
              </w:rPr>
              <w:t>Issue #3.1</w:t>
            </w:r>
            <w:r>
              <w:rPr>
                <w:rFonts w:ascii="Times New Roman" w:eastAsia="바탕" w:hAnsi="Times New Roman" w:cs="Times New Roman"/>
                <w:kern w:val="32"/>
                <w:sz w:val="16"/>
                <w:szCs w:val="16"/>
              </w:rPr>
              <w:t>: PHR reporting</w:t>
            </w:r>
          </w:p>
        </w:tc>
        <w:tc>
          <w:tcPr>
            <w:tcW w:w="4772" w:type="dxa"/>
          </w:tcPr>
          <w:p w:rsidR="00693FDC" w:rsidRDefault="002E1280">
            <w:pPr>
              <w:pStyle w:val="afc"/>
              <w:numPr>
                <w:ilvl w:val="0"/>
                <w:numId w:val="27"/>
              </w:numPr>
              <w:rPr>
                <w:rFonts w:ascii="Times New Roman" w:eastAsia="맑은 고딕" w:hAnsi="Times New Roman" w:cs="Times New Roman"/>
                <w:b/>
                <w:iCs/>
                <w:sz w:val="16"/>
                <w:szCs w:val="16"/>
              </w:rPr>
            </w:pPr>
            <w:r>
              <w:rPr>
                <w:rFonts w:ascii="Times New Roman" w:eastAsia="맑은 고딕" w:hAnsi="Times New Roman" w:cs="Times New Roman"/>
                <w:bCs/>
                <w:iCs/>
                <w:sz w:val="16"/>
                <w:szCs w:val="16"/>
              </w:rPr>
              <w:t xml:space="preserve">For two PHR reporting, support PHR triggering event enhancement for </w:t>
            </w:r>
            <w:proofErr w:type="spellStart"/>
            <w:r>
              <w:rPr>
                <w:rFonts w:ascii="Times New Roman" w:eastAsia="맑은 고딕" w:hAnsi="Times New Roman" w:cs="Times New Roman"/>
                <w:bCs/>
                <w:iCs/>
                <w:sz w:val="16"/>
                <w:szCs w:val="16"/>
              </w:rPr>
              <w:t>mTRP</w:t>
            </w:r>
            <w:proofErr w:type="spellEnd"/>
            <w:r>
              <w:rPr>
                <w:rFonts w:ascii="Times New Roman" w:eastAsia="맑은 고딕" w:hAnsi="Times New Roman" w:cs="Times New Roman"/>
                <w:bCs/>
                <w:iCs/>
                <w:sz w:val="16"/>
                <w:szCs w:val="16"/>
              </w:rPr>
              <w:t xml:space="preserve"> – </w:t>
            </w:r>
            <w:r>
              <w:rPr>
                <w:rFonts w:ascii="Times New Roman" w:eastAsia="맑은 고딕" w:hAnsi="Times New Roman" w:cs="Times New Roman"/>
                <w:b/>
                <w:iCs/>
                <w:sz w:val="16"/>
                <w:szCs w:val="16"/>
              </w:rPr>
              <w:t>IDC, ZTE, CMCC, SS (indicate to RAN2)</w:t>
            </w:r>
          </w:p>
          <w:p w:rsidR="00693FDC" w:rsidRDefault="002E1280">
            <w:pPr>
              <w:pStyle w:val="afc"/>
              <w:numPr>
                <w:ilvl w:val="0"/>
                <w:numId w:val="27"/>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When the UE is not supporting two PHR reporting, support UE to report a single actual PHR -</w:t>
            </w:r>
            <w:r>
              <w:rPr>
                <w:rFonts w:ascii="Times New Roman" w:eastAsia="맑은 고딕" w:hAnsi="Times New Roman" w:cs="Times New Roman"/>
                <w:b/>
                <w:iCs/>
                <w:sz w:val="16"/>
                <w:szCs w:val="16"/>
              </w:rPr>
              <w:t xml:space="preserve"> Apple, vivo</w:t>
            </w:r>
          </w:p>
          <w:p w:rsidR="00693FDC" w:rsidRDefault="00693FDC">
            <w:pPr>
              <w:rPr>
                <w:rFonts w:ascii="Times New Roman" w:eastAsia="맑은 고딕" w:hAnsi="Times New Roman" w:cs="Times New Roman"/>
                <w:b/>
                <w:iCs/>
                <w:sz w:val="16"/>
                <w:szCs w:val="16"/>
              </w:rPr>
            </w:pPr>
          </w:p>
          <w:p w:rsidR="00693FDC" w:rsidRDefault="002E1280">
            <w:pPr>
              <w:rPr>
                <w:rFonts w:ascii="Times New Roman" w:eastAsia="맑은 고딕" w:hAnsi="Times New Roman" w:cs="Times New Roman"/>
                <w:bCs/>
                <w:iCs/>
                <w:sz w:val="16"/>
                <w:szCs w:val="16"/>
                <w:u w:val="single"/>
              </w:rPr>
            </w:pPr>
            <w:r>
              <w:rPr>
                <w:rFonts w:ascii="Times New Roman" w:eastAsia="맑은 고딕" w:hAnsi="Times New Roman" w:cs="Times New Roman"/>
                <w:bCs/>
                <w:iCs/>
                <w:sz w:val="16"/>
                <w:szCs w:val="16"/>
                <w:u w:val="single"/>
              </w:rPr>
              <w:t>Detailed proposals</w:t>
            </w:r>
          </w:p>
          <w:p w:rsidR="00693FDC" w:rsidRDefault="002E1280">
            <w:pPr>
              <w:pStyle w:val="afc"/>
              <w:numPr>
                <w:ilvl w:val="0"/>
                <w:numId w:val="27"/>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 xml:space="preserve">Configure the higher layer parameters of PHR trigger events as TRP specific – </w:t>
            </w:r>
            <w:r>
              <w:rPr>
                <w:rFonts w:ascii="Times New Roman" w:eastAsia="맑은 고딕" w:hAnsi="Times New Roman" w:cs="Times New Roman"/>
                <w:b/>
                <w:iCs/>
                <w:sz w:val="16"/>
                <w:szCs w:val="16"/>
              </w:rPr>
              <w:t>ZTE, CMCC</w:t>
            </w:r>
          </w:p>
          <w:p w:rsidR="00693FDC" w:rsidRDefault="002E1280">
            <w:pPr>
              <w:pStyle w:val="afc"/>
              <w:numPr>
                <w:ilvl w:val="0"/>
                <w:numId w:val="28"/>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w:t>
            </w:r>
            <w:proofErr w:type="spellStart"/>
            <w:r>
              <w:rPr>
                <w:rFonts w:ascii="Times New Roman" w:eastAsia="맑은 고딕" w:hAnsi="Times New Roman" w:cs="Times New Roman"/>
                <w:bCs/>
                <w:iCs/>
                <w:sz w:val="16"/>
                <w:szCs w:val="16"/>
              </w:rPr>
              <w:t>phr-PeriodicTimer</w:t>
            </w:r>
            <w:proofErr w:type="spellEnd"/>
            <w:r>
              <w:rPr>
                <w:rFonts w:ascii="Times New Roman" w:eastAsia="맑은 고딕" w:hAnsi="Times New Roman" w:cs="Times New Roman"/>
                <w:bCs/>
                <w:iCs/>
                <w:sz w:val="16"/>
                <w:szCs w:val="16"/>
              </w:rPr>
              <w:t>', '</w:t>
            </w:r>
            <w:proofErr w:type="spellStart"/>
            <w:r>
              <w:rPr>
                <w:rFonts w:ascii="Times New Roman" w:eastAsia="맑은 고딕" w:hAnsi="Times New Roman" w:cs="Times New Roman"/>
                <w:bCs/>
                <w:iCs/>
                <w:sz w:val="16"/>
                <w:szCs w:val="16"/>
              </w:rPr>
              <w:t>phr-ProhibitTimer</w:t>
            </w:r>
            <w:proofErr w:type="spellEnd"/>
            <w:r>
              <w:rPr>
                <w:rFonts w:ascii="Times New Roman" w:eastAsia="맑은 고딕" w:hAnsi="Times New Roman" w:cs="Times New Roman"/>
                <w:bCs/>
                <w:iCs/>
                <w:sz w:val="16"/>
                <w:szCs w:val="16"/>
              </w:rPr>
              <w:t>', '</w:t>
            </w:r>
            <w:proofErr w:type="spellStart"/>
            <w:r>
              <w:rPr>
                <w:rFonts w:ascii="Times New Roman" w:eastAsia="맑은 고딕" w:hAnsi="Times New Roman" w:cs="Times New Roman"/>
                <w:bCs/>
                <w:iCs/>
                <w:sz w:val="16"/>
                <w:szCs w:val="16"/>
              </w:rPr>
              <w:t>phr-Tx-PowerFactorChange</w:t>
            </w:r>
            <w:proofErr w:type="spellEnd"/>
            <w:r>
              <w:rPr>
                <w:rFonts w:ascii="Times New Roman" w:eastAsia="맑은 고딕" w:hAnsi="Times New Roman" w:cs="Times New Roman"/>
                <w:bCs/>
                <w:iCs/>
                <w:sz w:val="16"/>
                <w:szCs w:val="16"/>
              </w:rPr>
              <w:t xml:space="preserve">' – </w:t>
            </w:r>
            <w:r>
              <w:rPr>
                <w:rFonts w:ascii="Times New Roman" w:eastAsia="맑은 고딕" w:hAnsi="Times New Roman" w:cs="Times New Roman"/>
                <w:b/>
                <w:iCs/>
                <w:sz w:val="16"/>
                <w:szCs w:val="16"/>
              </w:rPr>
              <w:t>ZTE</w:t>
            </w:r>
          </w:p>
          <w:p w:rsidR="00693FDC" w:rsidRDefault="002E1280">
            <w:pPr>
              <w:pStyle w:val="afc"/>
              <w:numPr>
                <w:ilvl w:val="0"/>
                <w:numId w:val="28"/>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w:t>
            </w:r>
            <w:proofErr w:type="spellStart"/>
            <w:r>
              <w:rPr>
                <w:rFonts w:ascii="Times New Roman" w:eastAsia="맑은 고딕" w:hAnsi="Times New Roman" w:cs="Times New Roman"/>
                <w:bCs/>
                <w:iCs/>
                <w:sz w:val="16"/>
                <w:szCs w:val="16"/>
              </w:rPr>
              <w:t>phr-Tx-PowerFactorChange</w:t>
            </w:r>
            <w:proofErr w:type="spellEnd"/>
            <w:r>
              <w:rPr>
                <w:rFonts w:ascii="Times New Roman" w:eastAsia="맑은 고딕" w:hAnsi="Times New Roman" w:cs="Times New Roman"/>
                <w:bCs/>
                <w:iCs/>
                <w:sz w:val="16"/>
                <w:szCs w:val="16"/>
              </w:rPr>
              <w:t xml:space="preserve">' - </w:t>
            </w:r>
            <w:r>
              <w:rPr>
                <w:rFonts w:ascii="Times New Roman" w:eastAsia="맑은 고딕" w:hAnsi="Times New Roman" w:cs="Times New Roman"/>
                <w:b/>
                <w:iCs/>
                <w:sz w:val="16"/>
                <w:szCs w:val="16"/>
              </w:rPr>
              <w:t>CMCC</w:t>
            </w:r>
          </w:p>
          <w:p w:rsidR="00693FDC" w:rsidRDefault="002E1280">
            <w:pPr>
              <w:pStyle w:val="afc"/>
              <w:numPr>
                <w:ilvl w:val="0"/>
                <w:numId w:val="27"/>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 xml:space="preserve">Path loss change exceeding </w:t>
            </w:r>
            <w:proofErr w:type="spellStart"/>
            <w:r>
              <w:rPr>
                <w:rFonts w:ascii="Times New Roman" w:eastAsia="맑은 고딕" w:hAnsi="Times New Roman" w:cs="Times New Roman"/>
                <w:bCs/>
                <w:iCs/>
                <w:sz w:val="16"/>
                <w:szCs w:val="16"/>
              </w:rPr>
              <w:t>phr-Tx-PowerFactorChange</w:t>
            </w:r>
            <w:proofErr w:type="spellEnd"/>
            <w:r>
              <w:rPr>
                <w:rFonts w:ascii="Times New Roman" w:eastAsia="맑은 고딕" w:hAnsi="Times New Roman" w:cs="Times New Roman"/>
                <w:bCs/>
                <w:iCs/>
                <w:sz w:val="16"/>
                <w:szCs w:val="16"/>
              </w:rPr>
              <w:t xml:space="preserve"> is calculated between path loss measured by PL-RS from the same TRP – </w:t>
            </w:r>
            <w:r>
              <w:rPr>
                <w:rFonts w:ascii="Times New Roman" w:eastAsia="맑은 고딕" w:hAnsi="Times New Roman" w:cs="Times New Roman"/>
                <w:b/>
                <w:iCs/>
                <w:sz w:val="16"/>
                <w:szCs w:val="16"/>
              </w:rPr>
              <w:t>vivo, DCM</w:t>
            </w:r>
          </w:p>
          <w:p w:rsidR="00693FDC" w:rsidRDefault="002E1280">
            <w:pPr>
              <w:pStyle w:val="afc"/>
              <w:numPr>
                <w:ilvl w:val="0"/>
                <w:numId w:val="27"/>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 xml:space="preserve">A PHR is triggered if the required power </w:t>
            </w:r>
            <w:proofErr w:type="spellStart"/>
            <w:r>
              <w:rPr>
                <w:rFonts w:ascii="Times New Roman" w:eastAsia="맑은 고딕" w:hAnsi="Times New Roman" w:cs="Times New Roman"/>
                <w:bCs/>
                <w:iCs/>
                <w:sz w:val="16"/>
                <w:szCs w:val="16"/>
              </w:rPr>
              <w:t>backoff</w:t>
            </w:r>
            <w:proofErr w:type="spellEnd"/>
            <w:r>
              <w:rPr>
                <w:rFonts w:ascii="Times New Roman" w:eastAsia="맑은 고딕" w:hAnsi="Times New Roman" w:cs="Times New Roman"/>
                <w:bCs/>
                <w:iCs/>
                <w:sz w:val="16"/>
                <w:szCs w:val="16"/>
              </w:rPr>
              <w:t xml:space="preserve"> for any of the two pathloss references in a cell has changed more than </w:t>
            </w:r>
            <w:proofErr w:type="spellStart"/>
            <w:r>
              <w:rPr>
                <w:rFonts w:ascii="Times New Roman" w:eastAsia="맑은 고딕" w:hAnsi="Times New Roman" w:cs="Times New Roman"/>
                <w:bCs/>
                <w:iCs/>
                <w:sz w:val="16"/>
                <w:szCs w:val="16"/>
              </w:rPr>
              <w:t>phr-Tx-PowerFactorChange</w:t>
            </w:r>
            <w:proofErr w:type="spellEnd"/>
            <w:r>
              <w:rPr>
                <w:rFonts w:ascii="Times New Roman" w:eastAsia="맑은 고딕" w:hAnsi="Times New Roman" w:cs="Times New Roman"/>
                <w:bCs/>
                <w:iCs/>
                <w:sz w:val="16"/>
                <w:szCs w:val="16"/>
              </w:rPr>
              <w:t xml:space="preserve"> dB since the last transmission of PHR. -</w:t>
            </w:r>
            <w:proofErr w:type="spellStart"/>
            <w:r>
              <w:rPr>
                <w:rFonts w:ascii="Times New Roman" w:eastAsia="맑은 고딕" w:hAnsi="Times New Roman" w:cs="Times New Roman"/>
                <w:b/>
                <w:iCs/>
                <w:sz w:val="16"/>
                <w:szCs w:val="16"/>
              </w:rPr>
              <w:t>MTek</w:t>
            </w:r>
            <w:proofErr w:type="spellEnd"/>
          </w:p>
          <w:p w:rsidR="00693FDC" w:rsidRDefault="002E1280">
            <w:pPr>
              <w:pStyle w:val="afc"/>
              <w:numPr>
                <w:ilvl w:val="0"/>
                <w:numId w:val="27"/>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 xml:space="preserve">Both PHRs are reported in a single multi-TRP MAC-CE instance – </w:t>
            </w:r>
            <w:r>
              <w:rPr>
                <w:rFonts w:ascii="Times New Roman" w:eastAsia="맑은 고딕" w:hAnsi="Times New Roman" w:cs="Times New Roman"/>
                <w:b/>
                <w:iCs/>
                <w:sz w:val="16"/>
                <w:szCs w:val="16"/>
              </w:rPr>
              <w:t>IDC, CMCC</w:t>
            </w:r>
            <w:r>
              <w:rPr>
                <w:rFonts w:ascii="Times New Roman" w:eastAsia="맑은 고딕" w:hAnsi="Times New Roman" w:cs="Times New Roman"/>
                <w:bCs/>
                <w:iCs/>
                <w:sz w:val="16"/>
                <w:szCs w:val="16"/>
              </w:rPr>
              <w:t xml:space="preserve"> </w:t>
            </w:r>
          </w:p>
          <w:p w:rsidR="00693FDC" w:rsidRDefault="002E1280">
            <w:pPr>
              <w:pStyle w:val="afc"/>
              <w:numPr>
                <w:ilvl w:val="0"/>
                <w:numId w:val="27"/>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 xml:space="preserve">Support the triggering condition to report P-MPR and MPE as TRP specific, and report the first and second P-MPR together with the first and second PHR value respectively. – </w:t>
            </w:r>
            <w:r>
              <w:rPr>
                <w:rFonts w:ascii="Times New Roman" w:eastAsia="맑은 고딕" w:hAnsi="Times New Roman" w:cs="Times New Roman"/>
                <w:b/>
                <w:iCs/>
                <w:sz w:val="16"/>
                <w:szCs w:val="16"/>
              </w:rPr>
              <w:t>CMCC</w:t>
            </w:r>
          </w:p>
          <w:p w:rsidR="00693FDC" w:rsidRDefault="002E1280">
            <w:pPr>
              <w:pStyle w:val="afc"/>
              <w:numPr>
                <w:ilvl w:val="0"/>
                <w:numId w:val="27"/>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If mpe-Reporting-FR2 is configured, P-MPR is reported per TRP and a PHR is triggered if the existing triggering conditions are satisfied by any of the two P-MPRs in a cell. -</w:t>
            </w:r>
            <w:proofErr w:type="spellStart"/>
            <w:r>
              <w:rPr>
                <w:rFonts w:ascii="Times New Roman" w:eastAsia="맑은 고딕" w:hAnsi="Times New Roman" w:cs="Times New Roman"/>
                <w:b/>
                <w:iCs/>
                <w:sz w:val="16"/>
                <w:szCs w:val="16"/>
              </w:rPr>
              <w:t>MTek</w:t>
            </w:r>
            <w:proofErr w:type="spellEnd"/>
          </w:p>
          <w:p w:rsidR="00693FDC" w:rsidRDefault="002E1280">
            <w:pPr>
              <w:pStyle w:val="afc"/>
              <w:numPr>
                <w:ilvl w:val="0"/>
                <w:numId w:val="27"/>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lastRenderedPageBreak/>
              <w:t xml:space="preserve">The first PHR and the second PHR corresponds to the ordering of the TRPs (SRS resource sets) based on the DCI </w:t>
            </w:r>
            <w:proofErr w:type="spellStart"/>
            <w:r>
              <w:rPr>
                <w:rFonts w:ascii="Times New Roman" w:eastAsia="맑은 고딕" w:hAnsi="Times New Roman" w:cs="Times New Roman"/>
                <w:bCs/>
                <w:iCs/>
                <w:sz w:val="16"/>
                <w:szCs w:val="16"/>
              </w:rPr>
              <w:t>codepoint</w:t>
            </w:r>
            <w:proofErr w:type="spellEnd"/>
            <w:r>
              <w:rPr>
                <w:rFonts w:ascii="Times New Roman" w:eastAsia="맑은 고딕" w:hAnsi="Times New Roman" w:cs="Times New Roman"/>
                <w:bCs/>
                <w:iCs/>
                <w:sz w:val="16"/>
                <w:szCs w:val="16"/>
              </w:rPr>
              <w:t xml:space="preserve"> –</w:t>
            </w:r>
            <w:r>
              <w:rPr>
                <w:rFonts w:ascii="Times New Roman" w:eastAsia="맑은 고딕" w:hAnsi="Times New Roman" w:cs="Times New Roman"/>
                <w:b/>
                <w:iCs/>
                <w:sz w:val="16"/>
                <w:szCs w:val="16"/>
              </w:rPr>
              <w:t xml:space="preserve"> Intel</w:t>
            </w:r>
          </w:p>
        </w:tc>
        <w:tc>
          <w:tcPr>
            <w:tcW w:w="2818" w:type="dxa"/>
          </w:tcPr>
          <w:p w:rsidR="00693FDC" w:rsidRDefault="002E1280">
            <w:pPr>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lastRenderedPageBreak/>
              <w:t xml:space="preserve">Overall, there are different proposals and hard to identify common view among companies. </w:t>
            </w:r>
          </w:p>
          <w:p w:rsidR="00693FDC" w:rsidRDefault="00693FDC">
            <w:pPr>
              <w:rPr>
                <w:rFonts w:ascii="Times New Roman" w:eastAsia="바탕" w:hAnsi="Times New Roman" w:cs="Times New Roman"/>
                <w:sz w:val="16"/>
                <w:szCs w:val="16"/>
                <w:lang w:val="en-GB"/>
              </w:rPr>
            </w:pPr>
          </w:p>
          <w:p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RAN1 can discuss the following, </w:t>
            </w:r>
          </w:p>
          <w:p w:rsidR="00693FDC" w:rsidRDefault="002E1280">
            <w:pPr>
              <w:pStyle w:val="afc"/>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Clarify PHR trigger as m-TRP PUSCH may have two different PL-RS to compare the path loss change. Clarify that PHR report shall also contain per-TRP P-MPR. </w:t>
            </w:r>
          </w:p>
          <w:p w:rsidR="00693FDC" w:rsidRDefault="002E1280">
            <w:pPr>
              <w:pStyle w:val="afc"/>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rsidR="00693FDC" w:rsidRDefault="002E1280">
            <w:pPr>
              <w:pStyle w:val="afc"/>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rsidR="00693FDC" w:rsidRDefault="00693FDC">
            <w:pPr>
              <w:rPr>
                <w:rFonts w:ascii="Times New Roman" w:hAnsi="Times New Roman" w:cs="Times New Roman"/>
                <w:bCs/>
                <w:iCs/>
                <w:sz w:val="16"/>
                <w:szCs w:val="16"/>
              </w:rPr>
            </w:pPr>
          </w:p>
          <w:p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As not many companies provided inputs, FL proposal can be a starting point to discuss all open points associated with PHR reporting. </w:t>
            </w:r>
          </w:p>
          <w:p w:rsidR="00693FDC" w:rsidRDefault="00693FDC">
            <w:pPr>
              <w:rPr>
                <w:rFonts w:ascii="Times New Roman" w:hAnsi="Times New Roman" w:cs="Times New Roman"/>
                <w:bCs/>
                <w:iCs/>
                <w:sz w:val="16"/>
                <w:szCs w:val="16"/>
              </w:rPr>
            </w:pPr>
          </w:p>
          <w:p w:rsidR="00693FDC" w:rsidRDefault="002E1280">
            <w:pPr>
              <w:rPr>
                <w:rFonts w:ascii="Times New Roman" w:eastAsia="바탕" w:hAnsi="Times New Roman" w:cs="Times New Roman"/>
                <w:b/>
                <w:bCs/>
                <w:sz w:val="16"/>
                <w:szCs w:val="16"/>
              </w:rPr>
            </w:pPr>
            <w:r>
              <w:rPr>
                <w:rFonts w:ascii="Times New Roman" w:eastAsia="바탕" w:hAnsi="Times New Roman" w:cs="Times New Roman"/>
                <w:b/>
                <w:bCs/>
                <w:sz w:val="16"/>
                <w:szCs w:val="16"/>
                <w:highlight w:val="yellow"/>
              </w:rPr>
              <w:lastRenderedPageBreak/>
              <w:t>See FL Proposal 3.1.</w:t>
            </w:r>
            <w:r>
              <w:rPr>
                <w:rFonts w:ascii="Times New Roman" w:eastAsia="바탕" w:hAnsi="Times New Roman" w:cs="Times New Roman"/>
                <w:b/>
                <w:bCs/>
                <w:sz w:val="16"/>
                <w:szCs w:val="16"/>
              </w:rPr>
              <w:t xml:space="preserve"> </w:t>
            </w:r>
          </w:p>
          <w:p w:rsidR="00693FDC" w:rsidRDefault="00693FDC">
            <w:pPr>
              <w:rPr>
                <w:rFonts w:ascii="Times New Roman" w:eastAsia="바탕" w:hAnsi="Times New Roman" w:cs="Times New Roman"/>
                <w:sz w:val="16"/>
                <w:szCs w:val="16"/>
              </w:rPr>
            </w:pPr>
          </w:p>
          <w:p w:rsidR="00693FDC" w:rsidRDefault="00693FDC">
            <w:pPr>
              <w:rPr>
                <w:rFonts w:ascii="Times New Roman" w:eastAsia="바탕" w:hAnsi="Times New Roman" w:cs="Times New Roman"/>
                <w:sz w:val="16"/>
                <w:szCs w:val="16"/>
              </w:rPr>
            </w:pPr>
          </w:p>
          <w:p w:rsidR="00693FDC" w:rsidRDefault="00693FDC">
            <w:pPr>
              <w:rPr>
                <w:rFonts w:ascii="Times New Roman" w:eastAsia="바탕" w:hAnsi="Times New Roman" w:cs="Times New Roman"/>
                <w:sz w:val="16"/>
                <w:szCs w:val="16"/>
              </w:rPr>
            </w:pPr>
          </w:p>
        </w:tc>
      </w:tr>
      <w:tr w:rsidR="00693FDC">
        <w:trPr>
          <w:trHeight w:val="246"/>
        </w:trPr>
        <w:tc>
          <w:tcPr>
            <w:tcW w:w="2039" w:type="dxa"/>
          </w:tcPr>
          <w:p w:rsidR="00693FDC" w:rsidRDefault="002E1280">
            <w:pPr>
              <w:rPr>
                <w:rFonts w:ascii="Times New Roman" w:eastAsia="바탕" w:hAnsi="Times New Roman" w:cs="Times New Roman"/>
                <w:sz w:val="16"/>
                <w:szCs w:val="16"/>
              </w:rPr>
            </w:pPr>
            <w:r>
              <w:rPr>
                <w:rFonts w:ascii="Times New Roman" w:eastAsia="바탕" w:hAnsi="Times New Roman" w:cs="Times New Roman"/>
                <w:b/>
                <w:bCs/>
                <w:kern w:val="32"/>
                <w:sz w:val="16"/>
                <w:szCs w:val="16"/>
              </w:rPr>
              <w:lastRenderedPageBreak/>
              <w:t>Issue #3.2:</w:t>
            </w:r>
            <w:r>
              <w:rPr>
                <w:rFonts w:ascii="Times New Roman" w:eastAsia="바탕" w:hAnsi="Times New Roman" w:cs="Times New Roman"/>
                <w:kern w:val="32"/>
                <w:sz w:val="16"/>
                <w:szCs w:val="16"/>
              </w:rPr>
              <w:t xml:space="preserve"> </w:t>
            </w:r>
            <w:r>
              <w:rPr>
                <w:rFonts w:ascii="Times New Roman" w:eastAsia="바탕" w:hAnsi="Times New Roman" w:cs="Times New Roman"/>
                <w:sz w:val="16"/>
                <w:szCs w:val="16"/>
              </w:rPr>
              <w:t>PTRS-DMRS association</w:t>
            </w:r>
          </w:p>
        </w:tc>
        <w:tc>
          <w:tcPr>
            <w:tcW w:w="4772" w:type="dxa"/>
          </w:tcPr>
          <w:p w:rsidR="00693FDC" w:rsidRDefault="002E1280">
            <w:pPr>
              <w:rPr>
                <w:rFonts w:ascii="Times New Roman" w:eastAsia="바탕" w:hAnsi="Times New Roman" w:cs="Times New Roman"/>
                <w:sz w:val="16"/>
                <w:szCs w:val="16"/>
                <w:u w:val="single"/>
                <w:lang w:val="en-GB"/>
              </w:rPr>
            </w:pPr>
            <w:r>
              <w:rPr>
                <w:rFonts w:ascii="Times New Roman" w:eastAsia="바탕" w:hAnsi="Times New Roman" w:cs="Times New Roman"/>
                <w:sz w:val="16"/>
                <w:szCs w:val="16"/>
                <w:u w:val="single"/>
                <w:lang w:val="en-GB"/>
              </w:rPr>
              <w:t xml:space="preserve">PTRS-DMRS association for </w:t>
            </w:r>
            <w:proofErr w:type="spellStart"/>
            <w:r>
              <w:rPr>
                <w:rFonts w:ascii="Times New Roman" w:eastAsia="바탕" w:hAnsi="Times New Roman" w:cs="Times New Roman"/>
                <w:sz w:val="16"/>
                <w:szCs w:val="16"/>
                <w:u w:val="single"/>
                <w:lang w:val="en-GB"/>
              </w:rPr>
              <w:t>maxRank</w:t>
            </w:r>
            <w:proofErr w:type="spellEnd"/>
            <w:r>
              <w:rPr>
                <w:rFonts w:ascii="Times New Roman" w:eastAsia="바탕" w:hAnsi="Times New Roman" w:cs="Times New Roman"/>
                <w:sz w:val="16"/>
                <w:szCs w:val="16"/>
                <w:u w:val="single"/>
                <w:lang w:val="en-GB"/>
              </w:rPr>
              <w:t xml:space="preserve"> &gt; 2 </w:t>
            </w:r>
          </w:p>
          <w:p w:rsidR="00693FDC" w:rsidRDefault="002E1280">
            <w:pPr>
              <w:pStyle w:val="afc"/>
              <w:numPr>
                <w:ilvl w:val="0"/>
                <w:numId w:val="30"/>
              </w:numPr>
              <w:rPr>
                <w:rFonts w:ascii="Times New Roman" w:eastAsia="바탕" w:hAnsi="Times New Roman" w:cs="Times New Roman"/>
                <w:sz w:val="16"/>
                <w:szCs w:val="16"/>
                <w:lang w:val="fr-FR"/>
              </w:rPr>
            </w:pPr>
            <w:r>
              <w:rPr>
                <w:rFonts w:ascii="Times New Roman" w:eastAsia="바탕" w:hAnsi="Times New Roman" w:cs="Times New Roman"/>
                <w:sz w:val="16"/>
                <w:szCs w:val="16"/>
                <w:lang w:val="fr-FR"/>
              </w:rPr>
              <w:t xml:space="preserve">Option 1 (4 bits): </w:t>
            </w:r>
            <w:r>
              <w:rPr>
                <w:rFonts w:ascii="Times New Roman" w:eastAsia="바탕" w:hAnsi="Times New Roman" w:cs="Times New Roman"/>
                <w:b/>
                <w:bCs/>
                <w:sz w:val="16"/>
                <w:szCs w:val="16"/>
                <w:lang w:val="fr-FR"/>
              </w:rPr>
              <w:t>vivo, CMCC, Xiaomi, Apple (CB), QC</w:t>
            </w:r>
          </w:p>
          <w:p w:rsidR="00693FDC" w:rsidRDefault="002E1280">
            <w:pPr>
              <w:pStyle w:val="afc"/>
              <w:numPr>
                <w:ilvl w:val="0"/>
                <w:numId w:val="31"/>
              </w:numPr>
              <w:rPr>
                <w:rFonts w:ascii="Times New Roman" w:eastAsia="바탕" w:hAnsi="Times New Roman" w:cs="Times New Roman"/>
                <w:sz w:val="16"/>
                <w:szCs w:val="16"/>
              </w:rPr>
            </w:pPr>
            <w:r>
              <w:rPr>
                <w:rFonts w:ascii="Times New Roman" w:eastAsia="바탕" w:hAnsi="Times New Roman" w:cs="Times New Roman"/>
                <w:sz w:val="16"/>
                <w:szCs w:val="16"/>
                <w:lang w:val="en-GB"/>
              </w:rPr>
              <w:t xml:space="preserve">Option 2 (2 bits): </w:t>
            </w:r>
            <w:r>
              <w:rPr>
                <w:rFonts w:ascii="Times New Roman" w:eastAsia="바탕" w:hAnsi="Times New Roman" w:cs="Times New Roman"/>
                <w:b/>
                <w:bCs/>
                <w:sz w:val="16"/>
                <w:szCs w:val="16"/>
              </w:rPr>
              <w:t>ZTE, QC</w:t>
            </w:r>
          </w:p>
          <w:p w:rsidR="00693FDC" w:rsidRDefault="002E1280">
            <w:pPr>
              <w:pStyle w:val="afc"/>
              <w:numPr>
                <w:ilvl w:val="0"/>
                <w:numId w:val="31"/>
              </w:numPr>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 xml:space="preserve">Option 3 (2 bits): </w:t>
            </w:r>
            <w:r>
              <w:rPr>
                <w:rFonts w:ascii="Times New Roman" w:eastAsia="바탕" w:hAnsi="Times New Roman" w:cs="Times New Roman"/>
                <w:b/>
                <w:bCs/>
                <w:sz w:val="16"/>
                <w:szCs w:val="16"/>
                <w:lang w:val="en-GB"/>
              </w:rPr>
              <w:t>vivo, CATT, SS, LG, E///</w:t>
            </w:r>
          </w:p>
          <w:p w:rsidR="00693FDC" w:rsidRDefault="002E1280">
            <w:pPr>
              <w:pStyle w:val="afc"/>
              <w:numPr>
                <w:ilvl w:val="0"/>
                <w:numId w:val="31"/>
              </w:numPr>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Other suggestions: new MAC-CE (</w:t>
            </w:r>
            <w:proofErr w:type="spellStart"/>
            <w:r>
              <w:rPr>
                <w:rFonts w:ascii="Times New Roman" w:eastAsia="바탕" w:hAnsi="Times New Roman" w:cs="Times New Roman"/>
                <w:b/>
                <w:bCs/>
                <w:sz w:val="16"/>
                <w:szCs w:val="16"/>
                <w:lang w:val="en-GB"/>
              </w:rPr>
              <w:t>Spreadtrum</w:t>
            </w:r>
            <w:proofErr w:type="spellEnd"/>
            <w:r>
              <w:rPr>
                <w:rFonts w:ascii="Times New Roman" w:eastAsia="바탕" w:hAnsi="Times New Roman" w:cs="Times New Roman"/>
                <w:sz w:val="16"/>
                <w:szCs w:val="16"/>
                <w:lang w:val="en-GB"/>
              </w:rPr>
              <w:t>), no change to legacy (</w:t>
            </w:r>
            <w:r>
              <w:rPr>
                <w:rFonts w:ascii="Times New Roman" w:eastAsia="바탕" w:hAnsi="Times New Roman" w:cs="Times New Roman"/>
                <w:b/>
                <w:bCs/>
                <w:sz w:val="16"/>
                <w:szCs w:val="16"/>
                <w:lang w:val="en-GB"/>
              </w:rPr>
              <w:t>QC, LG</w:t>
            </w:r>
            <w:r>
              <w:rPr>
                <w:rFonts w:ascii="Times New Roman" w:eastAsia="바탕" w:hAnsi="Times New Roman" w:cs="Times New Roman"/>
                <w:sz w:val="16"/>
                <w:szCs w:val="16"/>
                <w:lang w:val="en-GB"/>
              </w:rPr>
              <w:t>), fixed association for NCB (</w:t>
            </w:r>
            <w:r>
              <w:rPr>
                <w:rFonts w:ascii="Times New Roman" w:eastAsia="바탕" w:hAnsi="Times New Roman" w:cs="Times New Roman"/>
                <w:b/>
                <w:bCs/>
                <w:sz w:val="16"/>
                <w:szCs w:val="16"/>
                <w:lang w:val="en-GB"/>
              </w:rPr>
              <w:t>Apple</w:t>
            </w:r>
            <w:r>
              <w:rPr>
                <w:rFonts w:ascii="Times New Roman" w:eastAsia="바탕" w:hAnsi="Times New Roman" w:cs="Times New Roman"/>
                <w:sz w:val="16"/>
                <w:szCs w:val="16"/>
                <w:lang w:val="en-GB"/>
              </w:rPr>
              <w:t>)</w:t>
            </w:r>
          </w:p>
          <w:p w:rsidR="00693FDC" w:rsidRDefault="00693FDC">
            <w:pPr>
              <w:rPr>
                <w:rFonts w:ascii="Times New Roman" w:eastAsia="바탕" w:hAnsi="Times New Roman" w:cs="Times New Roman"/>
                <w:sz w:val="16"/>
                <w:szCs w:val="16"/>
                <w:lang w:val="en-GB"/>
              </w:rPr>
            </w:pPr>
          </w:p>
          <w:p w:rsidR="00693FDC" w:rsidRDefault="002E1280">
            <w:pPr>
              <w:rPr>
                <w:rFonts w:ascii="Times New Roman" w:hAnsi="Times New Roman" w:cs="Times New Roman"/>
                <w:iCs/>
                <w:sz w:val="16"/>
                <w:szCs w:val="16"/>
                <w:u w:val="single"/>
              </w:rPr>
            </w:pPr>
            <w:r>
              <w:rPr>
                <w:rFonts w:ascii="Times New Roman" w:hAnsi="Times New Roman" w:cs="Times New Roman"/>
                <w:iCs/>
                <w:sz w:val="16"/>
                <w:szCs w:val="16"/>
                <w:u w:val="single"/>
              </w:rPr>
              <w:t xml:space="preserve">Other </w:t>
            </w:r>
          </w:p>
          <w:p w:rsidR="00693FDC" w:rsidRDefault="002E1280">
            <w:pPr>
              <w:pStyle w:val="afc"/>
              <w:numPr>
                <w:ilvl w:val="0"/>
                <w:numId w:val="32"/>
              </w:numPr>
              <w:rPr>
                <w:rFonts w:ascii="Times New Roman" w:hAnsi="Times New Roman" w:cs="Times New Roman"/>
                <w:b/>
                <w:bCs/>
                <w:iCs/>
                <w:sz w:val="16"/>
                <w:szCs w:val="16"/>
              </w:rPr>
            </w:pPr>
            <w:r>
              <w:rPr>
                <w:rFonts w:ascii="Times New Roman" w:hAnsi="Times New Roman" w:cs="Times New Roman"/>
                <w:iCs/>
                <w:sz w:val="16"/>
                <w:szCs w:val="16"/>
              </w:rPr>
              <w:t xml:space="preserve">For </w:t>
            </w:r>
            <w:proofErr w:type="spellStart"/>
            <w:r>
              <w:rPr>
                <w:rFonts w:ascii="Times New Roman" w:hAnsi="Times New Roman" w:cs="Times New Roman"/>
                <w:iCs/>
                <w:sz w:val="16"/>
                <w:szCs w:val="16"/>
              </w:rPr>
              <w:t>maxRank</w:t>
            </w:r>
            <w:proofErr w:type="spellEnd"/>
            <w:r>
              <w:rPr>
                <w:rFonts w:ascii="Times New Roman" w:hAnsi="Times New Roman" w:cs="Times New Roman"/>
                <w:iCs/>
                <w:sz w:val="16"/>
                <w:szCs w:val="16"/>
              </w:rPr>
              <w:t xml:space="preserve"> = 2, PTRS-DMRS association field should be interpreted differently according to the total number of PTRS ports and the actual number of PTRS ports that is indicated by SRI or TPMI. – </w:t>
            </w:r>
            <w:r>
              <w:rPr>
                <w:rFonts w:ascii="Times New Roman" w:hAnsi="Times New Roman" w:cs="Times New Roman"/>
                <w:b/>
                <w:bCs/>
                <w:iCs/>
                <w:sz w:val="16"/>
                <w:szCs w:val="16"/>
              </w:rPr>
              <w:t>SS, Lenovo</w:t>
            </w:r>
          </w:p>
        </w:tc>
        <w:tc>
          <w:tcPr>
            <w:tcW w:w="2818" w:type="dxa"/>
          </w:tcPr>
          <w:p w:rsidR="00693FDC" w:rsidRDefault="002E1280">
            <w:pPr>
              <w:pStyle w:val="afc"/>
              <w:numPr>
                <w:ilvl w:val="0"/>
                <w:numId w:val="33"/>
              </w:numPr>
              <w:rPr>
                <w:rFonts w:ascii="Times New Roman" w:eastAsia="바탕" w:hAnsi="Times New Roman" w:cs="Times New Roman"/>
                <w:sz w:val="16"/>
                <w:szCs w:val="16"/>
              </w:rPr>
            </w:pPr>
            <w:r>
              <w:rPr>
                <w:rFonts w:ascii="Times New Roman" w:eastAsia="바탕" w:hAnsi="Times New Roman" w:cs="Times New Roman"/>
                <w:sz w:val="16"/>
                <w:szCs w:val="16"/>
              </w:rPr>
              <w:t xml:space="preserve">The PTRS-DMRS association for </w:t>
            </w:r>
            <w:proofErr w:type="spellStart"/>
            <w:r>
              <w:rPr>
                <w:rFonts w:ascii="Times New Roman" w:eastAsia="바탕" w:hAnsi="Times New Roman" w:cs="Times New Roman"/>
                <w:sz w:val="16"/>
                <w:szCs w:val="16"/>
              </w:rPr>
              <w:t>maxRank</w:t>
            </w:r>
            <w:proofErr w:type="spellEnd"/>
            <w:r>
              <w:rPr>
                <w:rFonts w:ascii="Times New Roman" w:eastAsia="바탕" w:hAnsi="Times New Roman" w:cs="Times New Roman"/>
                <w:sz w:val="16"/>
                <w:szCs w:val="16"/>
              </w:rPr>
              <w:t xml:space="preserve"> &gt; 2 was discussed over multiple meetings without any outcome. Apple provided </w:t>
            </w:r>
            <w:r>
              <w:rPr>
                <w:rFonts w:ascii="Times New Roman" w:eastAsia="바탕" w:hAnsi="Times New Roman" w:cs="Times New Roman"/>
                <w:b/>
                <w:bCs/>
                <w:sz w:val="16"/>
                <w:szCs w:val="16"/>
              </w:rPr>
              <w:t>simulation results</w:t>
            </w:r>
            <w:r>
              <w:rPr>
                <w:rFonts w:ascii="Times New Roman" w:eastAsia="바탕" w:hAnsi="Times New Roman" w:cs="Times New Roman"/>
                <w:sz w:val="16"/>
                <w:szCs w:val="16"/>
              </w:rPr>
              <w:t xml:space="preserve"> showing gains of Option 1. We could go ahead with that approach to close this issue. </w:t>
            </w:r>
          </w:p>
          <w:p w:rsidR="00693FDC" w:rsidRDefault="002E1280">
            <w:pPr>
              <w:pStyle w:val="afc"/>
              <w:numPr>
                <w:ilvl w:val="0"/>
                <w:numId w:val="33"/>
              </w:numPr>
              <w:rPr>
                <w:rFonts w:ascii="Times New Roman" w:eastAsia="바탕" w:hAnsi="Times New Roman" w:cs="Times New Roman"/>
                <w:sz w:val="16"/>
                <w:szCs w:val="16"/>
              </w:rPr>
            </w:pPr>
            <w:r>
              <w:rPr>
                <w:rFonts w:ascii="Times New Roman" w:eastAsia="바탕" w:hAnsi="Times New Roman" w:cs="Times New Roman"/>
                <w:sz w:val="16"/>
                <w:szCs w:val="16"/>
              </w:rPr>
              <w:t xml:space="preserve">On the issue mentioned by SS and Lenovo, FL thinks that the spec is clear. For </w:t>
            </w:r>
            <w:proofErr w:type="spellStart"/>
            <w:r>
              <w:rPr>
                <w:rFonts w:ascii="Times New Roman" w:eastAsia="바탕" w:hAnsi="Times New Roman" w:cs="Times New Roman"/>
                <w:sz w:val="16"/>
                <w:szCs w:val="16"/>
              </w:rPr>
              <w:t>maxRank</w:t>
            </w:r>
            <w:proofErr w:type="spellEnd"/>
            <w:r>
              <w:rPr>
                <w:rFonts w:ascii="Times New Roman" w:eastAsia="바탕" w:hAnsi="Times New Roman" w:cs="Times New Roman"/>
                <w:sz w:val="16"/>
                <w:szCs w:val="16"/>
              </w:rPr>
              <w:t xml:space="preserve"> = 2, Tables in 38.212 (Table 7.3.1.1.2-25 and 7.3.1.1.2-26) are first decided based on the </w:t>
            </w:r>
            <w:proofErr w:type="spellStart"/>
            <w:r>
              <w:rPr>
                <w:rFonts w:ascii="Times New Roman" w:eastAsia="바탕" w:hAnsi="Times New Roman" w:cs="Times New Roman"/>
                <w:i/>
                <w:iCs/>
                <w:sz w:val="16"/>
                <w:szCs w:val="16"/>
              </w:rPr>
              <w:t>maxNrofPorts</w:t>
            </w:r>
            <w:proofErr w:type="spellEnd"/>
            <w:r>
              <w:rPr>
                <w:rFonts w:ascii="Times New Roman" w:eastAsia="바탕" w:hAnsi="Times New Roman" w:cs="Times New Roman"/>
                <w:i/>
                <w:iCs/>
                <w:sz w:val="16"/>
                <w:szCs w:val="16"/>
              </w:rPr>
              <w:t xml:space="preserve">. </w:t>
            </w:r>
            <w:r>
              <w:rPr>
                <w:rFonts w:ascii="Times New Roman" w:eastAsia="바탕" w:hAnsi="Times New Roman" w:cs="Times New Roman"/>
                <w:sz w:val="16"/>
                <w:szCs w:val="16"/>
              </w:rPr>
              <w:t xml:space="preserve">For </w:t>
            </w:r>
            <w:proofErr w:type="spellStart"/>
            <w:r>
              <w:rPr>
                <w:rFonts w:ascii="Times New Roman" w:eastAsia="바탕" w:hAnsi="Times New Roman" w:cs="Times New Roman"/>
                <w:sz w:val="16"/>
                <w:szCs w:val="16"/>
              </w:rPr>
              <w:t>mTRP</w:t>
            </w:r>
            <w:proofErr w:type="spellEnd"/>
            <w:r>
              <w:rPr>
                <w:rFonts w:ascii="Times New Roman" w:eastAsia="바탕" w:hAnsi="Times New Roman" w:cs="Times New Roman"/>
                <w:sz w:val="16"/>
                <w:szCs w:val="16"/>
              </w:rPr>
              <w:t xml:space="preserve">, MSB and LSB should consider the association from the decided table. If helps, we can try to clarify this further. </w:t>
            </w:r>
          </w:p>
          <w:p w:rsidR="00693FDC" w:rsidRDefault="00693FDC">
            <w:pPr>
              <w:pStyle w:val="afc"/>
              <w:ind w:left="360"/>
              <w:rPr>
                <w:rFonts w:ascii="Times New Roman" w:eastAsia="바탕" w:hAnsi="Times New Roman" w:cs="Times New Roman"/>
                <w:sz w:val="16"/>
                <w:szCs w:val="16"/>
              </w:rPr>
            </w:pPr>
          </w:p>
          <w:p w:rsidR="00693FDC" w:rsidRDefault="002E1280">
            <w:pPr>
              <w:rPr>
                <w:rFonts w:ascii="Times New Roman" w:eastAsia="바탕" w:hAnsi="Times New Roman" w:cs="Times New Roman"/>
                <w:b/>
                <w:bCs/>
                <w:sz w:val="16"/>
                <w:szCs w:val="16"/>
                <w:highlight w:val="yellow"/>
              </w:rPr>
            </w:pPr>
            <w:r>
              <w:rPr>
                <w:rFonts w:ascii="Times New Roman" w:eastAsia="바탕" w:hAnsi="Times New Roman" w:cs="Times New Roman"/>
                <w:b/>
                <w:bCs/>
                <w:sz w:val="16"/>
                <w:szCs w:val="16"/>
                <w:highlight w:val="yellow"/>
              </w:rPr>
              <w:t>See FL proposal 3.2-1 and 3.2-2</w:t>
            </w:r>
          </w:p>
          <w:p w:rsidR="00693FDC" w:rsidRDefault="00693FDC">
            <w:pPr>
              <w:rPr>
                <w:rFonts w:ascii="Times New Roman" w:eastAsia="바탕" w:hAnsi="Times New Roman" w:cs="Times New Roman"/>
                <w:sz w:val="16"/>
                <w:szCs w:val="16"/>
              </w:rPr>
            </w:pPr>
          </w:p>
          <w:p w:rsidR="00693FDC" w:rsidRDefault="00693FDC">
            <w:pPr>
              <w:rPr>
                <w:rFonts w:ascii="Times New Roman" w:eastAsia="바탕" w:hAnsi="Times New Roman" w:cs="Times New Roman"/>
                <w:sz w:val="16"/>
                <w:szCs w:val="16"/>
              </w:rPr>
            </w:pPr>
          </w:p>
        </w:tc>
      </w:tr>
      <w:tr w:rsidR="00693FDC">
        <w:trPr>
          <w:trHeight w:val="246"/>
        </w:trPr>
        <w:tc>
          <w:tcPr>
            <w:tcW w:w="2039" w:type="dxa"/>
          </w:tcPr>
          <w:p w:rsidR="00693FDC" w:rsidRDefault="002E1280">
            <w:pPr>
              <w:rPr>
                <w:rFonts w:ascii="Times New Roman" w:eastAsia="바탕" w:hAnsi="Times New Roman" w:cs="Times New Roman"/>
                <w:sz w:val="16"/>
                <w:szCs w:val="16"/>
              </w:rPr>
            </w:pPr>
            <w:r>
              <w:rPr>
                <w:rFonts w:ascii="Times New Roman" w:eastAsia="바탕" w:hAnsi="Times New Roman" w:cs="Times New Roman"/>
                <w:b/>
                <w:bCs/>
                <w:kern w:val="32"/>
                <w:sz w:val="16"/>
                <w:szCs w:val="16"/>
              </w:rPr>
              <w:t>Issue #3.3:</w:t>
            </w:r>
            <w:r>
              <w:rPr>
                <w:rFonts w:ascii="Times New Roman" w:eastAsia="바탕" w:hAnsi="Times New Roman" w:cs="Times New Roman"/>
                <w:kern w:val="32"/>
                <w:sz w:val="16"/>
                <w:szCs w:val="16"/>
              </w:rPr>
              <w:t xml:space="preserve"> Number of </w:t>
            </w:r>
            <w:r>
              <w:rPr>
                <w:rFonts w:ascii="Times New Roman" w:eastAsia="바탕" w:hAnsi="Times New Roman" w:cs="Times New Roman"/>
                <w:sz w:val="16"/>
                <w:szCs w:val="16"/>
              </w:rPr>
              <w:t xml:space="preserve">PTRS ports </w:t>
            </w:r>
          </w:p>
        </w:tc>
        <w:tc>
          <w:tcPr>
            <w:tcW w:w="4772" w:type="dxa"/>
          </w:tcPr>
          <w:p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 xml:space="preserve">Discussion on working assumption </w:t>
            </w:r>
          </w:p>
          <w:p w:rsidR="00693FDC" w:rsidRDefault="002E1280">
            <w:pPr>
              <w:pStyle w:val="afc"/>
              <w:numPr>
                <w:ilvl w:val="0"/>
                <w:numId w:val="34"/>
              </w:num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Confirm WA– </w:t>
            </w:r>
            <w:r>
              <w:rPr>
                <w:rFonts w:ascii="Times New Roman" w:eastAsia="바탕" w:hAnsi="Times New Roman" w:cs="Times New Roman"/>
                <w:b/>
                <w:bCs/>
                <w:sz w:val="16"/>
                <w:szCs w:val="16"/>
              </w:rPr>
              <w:t>ZTE, Lenovo, CMCC, Nokia, E///</w:t>
            </w:r>
          </w:p>
          <w:p w:rsidR="00693FDC" w:rsidRDefault="002E1280">
            <w:pPr>
              <w:pStyle w:val="afc"/>
              <w:numPr>
                <w:ilvl w:val="0"/>
                <w:numId w:val="34"/>
              </w:numPr>
              <w:rPr>
                <w:rFonts w:ascii="Times New Roman" w:eastAsia="바탕" w:hAnsi="Times New Roman" w:cs="Times New Roman"/>
                <w:b/>
                <w:bCs/>
                <w:sz w:val="16"/>
                <w:szCs w:val="16"/>
              </w:rPr>
            </w:pPr>
            <w:r>
              <w:rPr>
                <w:rFonts w:ascii="Times New Roman" w:eastAsia="바탕" w:hAnsi="Times New Roman" w:cs="Times New Roman"/>
                <w:sz w:val="16"/>
                <w:szCs w:val="16"/>
              </w:rPr>
              <w:t>Confirm as conclusion</w:t>
            </w:r>
            <w:r>
              <w:rPr>
                <w:rFonts w:ascii="Times New Roman" w:eastAsia="바탕" w:hAnsi="Times New Roman" w:cs="Times New Roman"/>
                <w:b/>
                <w:bCs/>
                <w:sz w:val="16"/>
                <w:szCs w:val="16"/>
              </w:rPr>
              <w:t xml:space="preserve"> – QC</w:t>
            </w:r>
          </w:p>
          <w:p w:rsidR="00693FDC" w:rsidRDefault="002E1280">
            <w:pPr>
              <w:pStyle w:val="afc"/>
              <w:numPr>
                <w:ilvl w:val="0"/>
                <w:numId w:val="34"/>
              </w:numPr>
              <w:rPr>
                <w:rFonts w:ascii="Times New Roman" w:eastAsia="바탕" w:hAnsi="Times New Roman" w:cs="Times New Roman"/>
                <w:b/>
                <w:bCs/>
                <w:sz w:val="16"/>
                <w:szCs w:val="16"/>
              </w:rPr>
            </w:pPr>
            <w:r>
              <w:rPr>
                <w:rFonts w:ascii="Times New Roman" w:eastAsia="바탕" w:hAnsi="Times New Roman" w:cs="Times New Roman"/>
                <w:sz w:val="16"/>
                <w:szCs w:val="16"/>
              </w:rPr>
              <w:t>Capture the agreement in the spec</w:t>
            </w:r>
            <w:r>
              <w:rPr>
                <w:rFonts w:ascii="Times New Roman" w:eastAsia="바탕" w:hAnsi="Times New Roman" w:cs="Times New Roman"/>
                <w:b/>
                <w:bCs/>
                <w:sz w:val="16"/>
                <w:szCs w:val="16"/>
              </w:rPr>
              <w:t xml:space="preserve"> – E///</w:t>
            </w:r>
          </w:p>
          <w:p w:rsidR="00693FDC" w:rsidRDefault="002E1280">
            <w:pPr>
              <w:pStyle w:val="afc"/>
              <w:numPr>
                <w:ilvl w:val="0"/>
                <w:numId w:val="34"/>
              </w:numPr>
              <w:rPr>
                <w:rFonts w:ascii="Times New Roman" w:eastAsia="바탕" w:hAnsi="Times New Roman" w:cs="Times New Roman"/>
                <w:b/>
                <w:bCs/>
                <w:sz w:val="16"/>
                <w:szCs w:val="16"/>
              </w:rPr>
            </w:pPr>
            <w:r>
              <w:rPr>
                <w:rFonts w:ascii="Times New Roman" w:eastAsia="바탕" w:hAnsi="Times New Roman" w:cs="Times New Roman"/>
                <w:sz w:val="16"/>
                <w:szCs w:val="16"/>
              </w:rPr>
              <w:t>Available REs or PUSCH is based on max PTRS port number</w:t>
            </w:r>
            <w:r>
              <w:rPr>
                <w:rFonts w:ascii="Times New Roman" w:eastAsia="바탕" w:hAnsi="Times New Roman" w:cs="Times New Roman"/>
                <w:b/>
                <w:bCs/>
                <w:sz w:val="16"/>
                <w:szCs w:val="16"/>
              </w:rPr>
              <w:t xml:space="preserve"> – Lenovo</w:t>
            </w:r>
          </w:p>
          <w:p w:rsidR="00693FDC" w:rsidRDefault="00693FDC">
            <w:pPr>
              <w:pStyle w:val="afc"/>
              <w:ind w:left="360"/>
              <w:rPr>
                <w:rFonts w:ascii="Times New Roman" w:eastAsia="바탕" w:hAnsi="Times New Roman" w:cs="Times New Roman"/>
                <w:b/>
                <w:bCs/>
                <w:sz w:val="16"/>
                <w:szCs w:val="16"/>
              </w:rPr>
            </w:pPr>
          </w:p>
        </w:tc>
        <w:tc>
          <w:tcPr>
            <w:tcW w:w="2818" w:type="dxa"/>
          </w:tcPr>
          <w:p w:rsidR="00693FDC" w:rsidRDefault="002E1280">
            <w:pPr>
              <w:pStyle w:val="afc"/>
              <w:numPr>
                <w:ilvl w:val="0"/>
                <w:numId w:val="35"/>
              </w:numPr>
              <w:rPr>
                <w:rFonts w:ascii="Times New Roman" w:eastAsia="바탕" w:hAnsi="Times New Roman" w:cs="Times New Roman"/>
                <w:sz w:val="16"/>
                <w:szCs w:val="16"/>
              </w:rPr>
            </w:pPr>
            <w:r>
              <w:rPr>
                <w:rFonts w:ascii="Times New Roman" w:eastAsia="바탕" w:hAnsi="Times New Roman" w:cs="Times New Roman"/>
                <w:sz w:val="16"/>
                <w:szCs w:val="16"/>
              </w:rPr>
              <w:t xml:space="preserve">No objections to confirm the working assumption. E/// sees that there will be spec impact. </w:t>
            </w:r>
          </w:p>
          <w:p w:rsidR="00693FDC" w:rsidRDefault="002E1280">
            <w:pPr>
              <w:pStyle w:val="afc"/>
              <w:numPr>
                <w:ilvl w:val="0"/>
                <w:numId w:val="35"/>
              </w:numPr>
              <w:rPr>
                <w:rFonts w:ascii="Times New Roman" w:eastAsia="바탕" w:hAnsi="Times New Roman" w:cs="Times New Roman"/>
                <w:sz w:val="16"/>
                <w:szCs w:val="16"/>
              </w:rPr>
            </w:pPr>
            <w:r>
              <w:rPr>
                <w:rFonts w:ascii="Times New Roman" w:eastAsia="바탕" w:hAnsi="Times New Roman" w:cs="Times New Roman"/>
                <w:sz w:val="16"/>
                <w:szCs w:val="16"/>
              </w:rPr>
              <w:t>On the Lenovo’s proposal: From FL understanding, REs for each repetition shall be calculated from the available REs which are not used for PTRS (not from total PTRS ports).</w:t>
            </w:r>
          </w:p>
          <w:p w:rsidR="00693FDC" w:rsidRDefault="002E1280">
            <w:pPr>
              <w:rPr>
                <w:rFonts w:ascii="Times New Roman" w:eastAsia="바탕" w:hAnsi="Times New Roman" w:cs="Times New Roman"/>
                <w:b/>
                <w:bCs/>
                <w:sz w:val="16"/>
                <w:szCs w:val="16"/>
              </w:rPr>
            </w:pPr>
            <w:r>
              <w:rPr>
                <w:rFonts w:ascii="Times New Roman" w:eastAsia="바탕" w:hAnsi="Times New Roman" w:cs="Times New Roman"/>
                <w:b/>
                <w:bCs/>
                <w:sz w:val="16"/>
                <w:szCs w:val="16"/>
                <w:highlight w:val="yellow"/>
              </w:rPr>
              <w:t>See FL proposal 3.3</w:t>
            </w:r>
          </w:p>
        </w:tc>
      </w:tr>
      <w:tr w:rsidR="00693FDC">
        <w:trPr>
          <w:trHeight w:val="246"/>
        </w:trPr>
        <w:tc>
          <w:tcPr>
            <w:tcW w:w="2039" w:type="dxa"/>
          </w:tcPr>
          <w:p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rPr>
              <w:t>Issue #3.4:</w:t>
            </w:r>
            <w:r>
              <w:rPr>
                <w:rFonts w:ascii="Times New Roman" w:eastAsia="바탕" w:hAnsi="Times New Roman" w:cs="Times New Roman"/>
                <w:sz w:val="16"/>
                <w:szCs w:val="16"/>
              </w:rPr>
              <w:t xml:space="preserve"> SRS resources</w:t>
            </w:r>
          </w:p>
        </w:tc>
        <w:tc>
          <w:tcPr>
            <w:tcW w:w="4772" w:type="dxa"/>
          </w:tcPr>
          <w:p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Number of SRS resources</w:t>
            </w:r>
          </w:p>
          <w:p w:rsidR="00693FDC" w:rsidRDefault="002E1280">
            <w:pPr>
              <w:pStyle w:val="afc"/>
              <w:numPr>
                <w:ilvl w:val="0"/>
                <w:numId w:val="36"/>
              </w:numPr>
              <w:rPr>
                <w:rFonts w:ascii="Times New Roman" w:eastAsia="바탕" w:hAnsi="Times New Roman" w:cs="Times New Roman"/>
                <w:sz w:val="16"/>
                <w:szCs w:val="16"/>
              </w:rPr>
            </w:pPr>
            <w:r>
              <w:rPr>
                <w:rFonts w:ascii="Times New Roman" w:eastAsia="바탕" w:hAnsi="Times New Roman" w:cs="Times New Roman"/>
                <w:sz w:val="16"/>
                <w:szCs w:val="16"/>
              </w:rPr>
              <w:t xml:space="preserve">Alt.1 – (9) </w:t>
            </w:r>
            <w:r>
              <w:rPr>
                <w:rFonts w:ascii="Times New Roman" w:eastAsia="바탕" w:hAnsi="Times New Roman" w:cs="Times New Roman"/>
                <w:b/>
                <w:bCs/>
                <w:sz w:val="16"/>
                <w:szCs w:val="16"/>
              </w:rPr>
              <w:t xml:space="preserve">ZTE, </w:t>
            </w:r>
            <w:proofErr w:type="spellStart"/>
            <w:r>
              <w:rPr>
                <w:rFonts w:ascii="Times New Roman" w:eastAsia="바탕" w:hAnsi="Times New Roman" w:cs="Times New Roman"/>
                <w:b/>
                <w:bCs/>
                <w:sz w:val="16"/>
                <w:szCs w:val="16"/>
              </w:rPr>
              <w:t>Spreadtrum</w:t>
            </w:r>
            <w:proofErr w:type="spellEnd"/>
            <w:r>
              <w:rPr>
                <w:rFonts w:ascii="Times New Roman" w:eastAsia="바탕" w:hAnsi="Times New Roman" w:cs="Times New Roman"/>
                <w:b/>
                <w:bCs/>
                <w:sz w:val="16"/>
                <w:szCs w:val="16"/>
              </w:rPr>
              <w:t>, OPPO, TCL, Xiaomi, Nokia, LG, QC(2</w:t>
            </w:r>
            <w:r>
              <w:rPr>
                <w:rFonts w:ascii="Times New Roman" w:eastAsia="바탕" w:hAnsi="Times New Roman" w:cs="Times New Roman"/>
                <w:b/>
                <w:bCs/>
                <w:sz w:val="16"/>
                <w:szCs w:val="16"/>
                <w:vertAlign w:val="superscript"/>
              </w:rPr>
              <w:t>nd</w:t>
            </w:r>
            <w:r>
              <w:rPr>
                <w:rFonts w:ascii="Times New Roman" w:eastAsia="바탕" w:hAnsi="Times New Roman" w:cs="Times New Roman"/>
                <w:b/>
                <w:bCs/>
                <w:sz w:val="16"/>
                <w:szCs w:val="16"/>
              </w:rPr>
              <w:t>), E///</w:t>
            </w:r>
          </w:p>
          <w:p w:rsidR="00693FDC" w:rsidRDefault="002E1280">
            <w:pPr>
              <w:pStyle w:val="afc"/>
              <w:numPr>
                <w:ilvl w:val="0"/>
                <w:numId w:val="36"/>
              </w:numPr>
              <w:rPr>
                <w:rFonts w:ascii="Times New Roman" w:eastAsia="바탕" w:hAnsi="Times New Roman" w:cs="Times New Roman"/>
                <w:sz w:val="16"/>
                <w:szCs w:val="16"/>
              </w:rPr>
            </w:pPr>
            <w:r>
              <w:rPr>
                <w:rFonts w:ascii="Times New Roman" w:eastAsia="바탕" w:hAnsi="Times New Roman" w:cs="Times New Roman"/>
                <w:sz w:val="16"/>
                <w:szCs w:val="16"/>
              </w:rPr>
              <w:t xml:space="preserve">Alt.2 – (9) </w:t>
            </w:r>
            <w:r>
              <w:rPr>
                <w:rFonts w:ascii="Times New Roman" w:eastAsia="바탕" w:hAnsi="Times New Roman" w:cs="Times New Roman"/>
                <w:b/>
                <w:bCs/>
                <w:sz w:val="16"/>
                <w:szCs w:val="16"/>
              </w:rPr>
              <w:t xml:space="preserve">HW, IDC, vivo, NEC, CATT, CMCC, </w:t>
            </w:r>
            <w:proofErr w:type="spellStart"/>
            <w:r>
              <w:rPr>
                <w:rFonts w:ascii="Times New Roman" w:eastAsia="바탕" w:hAnsi="Times New Roman" w:cs="Times New Roman"/>
                <w:b/>
                <w:bCs/>
                <w:sz w:val="16"/>
                <w:szCs w:val="16"/>
              </w:rPr>
              <w:t>MTek</w:t>
            </w:r>
            <w:proofErr w:type="spellEnd"/>
            <w:r>
              <w:rPr>
                <w:rFonts w:ascii="Times New Roman" w:eastAsia="바탕" w:hAnsi="Times New Roman" w:cs="Times New Roman"/>
                <w:b/>
                <w:bCs/>
                <w:sz w:val="16"/>
                <w:szCs w:val="16"/>
              </w:rPr>
              <w:t>, DCM, QC(1</w:t>
            </w:r>
            <w:r>
              <w:rPr>
                <w:rFonts w:ascii="Times New Roman" w:eastAsia="바탕" w:hAnsi="Times New Roman" w:cs="Times New Roman"/>
                <w:b/>
                <w:bCs/>
                <w:sz w:val="16"/>
                <w:szCs w:val="16"/>
                <w:vertAlign w:val="superscript"/>
              </w:rPr>
              <w:t>st</w:t>
            </w:r>
            <w:r>
              <w:rPr>
                <w:rFonts w:ascii="Times New Roman" w:eastAsia="바탕" w:hAnsi="Times New Roman" w:cs="Times New Roman"/>
                <w:b/>
                <w:bCs/>
                <w:sz w:val="16"/>
                <w:szCs w:val="16"/>
              </w:rPr>
              <w:t>)</w:t>
            </w:r>
          </w:p>
          <w:p w:rsidR="00693FDC" w:rsidRDefault="002E1280">
            <w:pPr>
              <w:pStyle w:val="afc"/>
              <w:numPr>
                <w:ilvl w:val="0"/>
                <w:numId w:val="36"/>
              </w:numPr>
              <w:rPr>
                <w:rFonts w:ascii="Times New Roman" w:eastAsia="바탕" w:hAnsi="Times New Roman" w:cs="Times New Roman"/>
                <w:sz w:val="16"/>
                <w:szCs w:val="16"/>
              </w:rPr>
            </w:pPr>
            <w:r>
              <w:rPr>
                <w:rFonts w:ascii="Times New Roman" w:eastAsia="바탕" w:hAnsi="Times New Roman" w:cs="Times New Roman"/>
                <w:sz w:val="16"/>
                <w:szCs w:val="16"/>
              </w:rPr>
              <w:t xml:space="preserve">Alt.3 – (4) </w:t>
            </w:r>
            <w:r>
              <w:rPr>
                <w:rFonts w:ascii="Times New Roman" w:eastAsia="바탕" w:hAnsi="Times New Roman" w:cs="Times New Roman"/>
                <w:b/>
                <w:bCs/>
                <w:sz w:val="16"/>
                <w:szCs w:val="16"/>
              </w:rPr>
              <w:t>FW, Lenovo, CATT, Sony</w:t>
            </w:r>
          </w:p>
          <w:p w:rsidR="00693FDC" w:rsidRDefault="00693FDC">
            <w:pPr>
              <w:rPr>
                <w:rFonts w:ascii="Times New Roman" w:eastAsia="바탕" w:hAnsi="Times New Roman" w:cs="Times New Roman"/>
                <w:sz w:val="16"/>
                <w:szCs w:val="16"/>
              </w:rPr>
            </w:pPr>
          </w:p>
          <w:p w:rsidR="00693FDC" w:rsidRDefault="002E1280">
            <w:pPr>
              <w:rPr>
                <w:rFonts w:ascii="Times New Roman" w:hAnsi="Times New Roman" w:cs="Times New Roman"/>
                <w:sz w:val="16"/>
                <w:szCs w:val="16"/>
                <w:u w:val="single"/>
              </w:rPr>
            </w:pPr>
            <w:r>
              <w:rPr>
                <w:rFonts w:ascii="Times New Roman" w:hAnsi="Times New Roman" w:cs="Times New Roman"/>
                <w:sz w:val="16"/>
                <w:szCs w:val="16"/>
                <w:u w:val="single"/>
              </w:rPr>
              <w:t>“SRI field is present or not present”</w:t>
            </w:r>
          </w:p>
          <w:p w:rsidR="00693FDC" w:rsidRDefault="002E1280">
            <w:pPr>
              <w:pStyle w:val="afc"/>
              <w:numPr>
                <w:ilvl w:val="0"/>
                <w:numId w:val="37"/>
              </w:numPr>
              <w:rPr>
                <w:rFonts w:ascii="Times New Roman" w:eastAsia="바탕" w:hAnsi="Times New Roman" w:cs="Times New Roman"/>
                <w:sz w:val="16"/>
                <w:szCs w:val="16"/>
              </w:rPr>
            </w:pPr>
            <w:r>
              <w:rPr>
                <w:rFonts w:ascii="Times New Roman" w:hAnsi="Times New Roman" w:cs="Times New Roman"/>
                <w:sz w:val="16"/>
                <w:szCs w:val="16"/>
              </w:rPr>
              <w:t xml:space="preserve">The SRI field for each TRP depends on the SRS resource number of the SRS resource set for that TRP – </w:t>
            </w:r>
            <w:r>
              <w:rPr>
                <w:rFonts w:ascii="Times New Roman" w:hAnsi="Times New Roman" w:cs="Times New Roman"/>
                <w:b/>
                <w:bCs/>
                <w:sz w:val="16"/>
                <w:szCs w:val="16"/>
              </w:rPr>
              <w:t>HW, FW, CATT</w:t>
            </w:r>
          </w:p>
          <w:p w:rsidR="00693FDC" w:rsidRDefault="002E1280">
            <w:pPr>
              <w:pStyle w:val="afc"/>
              <w:numPr>
                <w:ilvl w:val="0"/>
                <w:numId w:val="37"/>
              </w:numPr>
              <w:rPr>
                <w:rFonts w:ascii="Times New Roman" w:eastAsia="바탕" w:hAnsi="Times New Roman" w:cs="Times New Roman"/>
                <w:sz w:val="16"/>
                <w:szCs w:val="16"/>
              </w:rPr>
            </w:pPr>
            <w:r>
              <w:rPr>
                <w:rFonts w:ascii="Times New Roman" w:eastAsia="바탕" w:hAnsi="Times New Roman" w:cs="Times New Roman"/>
                <w:sz w:val="16"/>
                <w:szCs w:val="16"/>
              </w:rPr>
              <w:t xml:space="preserve">If the second SRS resource set has one SRS resource, the first SRS resource set should also be configured with one SRS resource - </w:t>
            </w:r>
            <w:r>
              <w:rPr>
                <w:rFonts w:ascii="Times New Roman" w:eastAsia="바탕" w:hAnsi="Times New Roman" w:cs="Times New Roman"/>
                <w:b/>
                <w:bCs/>
                <w:sz w:val="16"/>
                <w:szCs w:val="16"/>
              </w:rPr>
              <w:t>QC</w:t>
            </w:r>
          </w:p>
          <w:p w:rsidR="00693FDC" w:rsidRDefault="00693FDC">
            <w:pPr>
              <w:rPr>
                <w:rFonts w:ascii="Times New Roman" w:eastAsia="바탕" w:hAnsi="Times New Roman" w:cs="Times New Roman"/>
                <w:sz w:val="16"/>
                <w:szCs w:val="16"/>
              </w:rPr>
            </w:pPr>
          </w:p>
          <w:p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DCI 0_1 and DCI 0_2</w:t>
            </w:r>
          </w:p>
          <w:p w:rsidR="00693FDC" w:rsidRDefault="002E1280">
            <w:pPr>
              <w:pStyle w:val="afc"/>
              <w:numPr>
                <w:ilvl w:val="0"/>
                <w:numId w:val="38"/>
              </w:numPr>
              <w:rPr>
                <w:rFonts w:ascii="Times New Roman" w:eastAsia="바탕" w:hAnsi="Times New Roman" w:cs="Times New Roman"/>
                <w:sz w:val="16"/>
                <w:szCs w:val="16"/>
              </w:rPr>
            </w:pPr>
            <w:r>
              <w:rPr>
                <w:rFonts w:ascii="Times New Roman" w:eastAsia="바탕" w:hAnsi="Times New Roman" w:cs="Times New Roman"/>
                <w:sz w:val="16"/>
                <w:szCs w:val="16"/>
              </w:rPr>
              <w:t xml:space="preserve">Number of SRS resource sets shall be configured per DCI format 0_1 and 0_2. – </w:t>
            </w:r>
            <w:r>
              <w:rPr>
                <w:rFonts w:ascii="Times New Roman" w:eastAsia="바탕" w:hAnsi="Times New Roman" w:cs="Times New Roman"/>
                <w:b/>
                <w:bCs/>
                <w:sz w:val="16"/>
                <w:szCs w:val="16"/>
              </w:rPr>
              <w:t>vivo, QC</w:t>
            </w:r>
          </w:p>
          <w:p w:rsidR="00693FDC" w:rsidRDefault="002E1280">
            <w:pPr>
              <w:pStyle w:val="afc"/>
              <w:numPr>
                <w:ilvl w:val="0"/>
                <w:numId w:val="38"/>
              </w:numPr>
              <w:rPr>
                <w:rFonts w:ascii="Times New Roman" w:eastAsia="바탕" w:hAnsi="Times New Roman" w:cs="Times New Roman"/>
                <w:sz w:val="16"/>
                <w:szCs w:val="16"/>
              </w:rPr>
            </w:pPr>
            <w:r>
              <w:rPr>
                <w:rFonts w:ascii="Times New Roman" w:hAnsi="Times New Roman" w:cs="Times New Roman"/>
                <w:iCs/>
                <w:sz w:val="16"/>
                <w:szCs w:val="16"/>
                <w:lang w:val="en-GB"/>
              </w:rPr>
              <w:t xml:space="preserve">dynamic switching (2bits) is separately determined for DCI format 0_1 and DCI format 0_2 - </w:t>
            </w:r>
            <w:r>
              <w:rPr>
                <w:rFonts w:ascii="Times New Roman" w:hAnsi="Times New Roman" w:cs="Times New Roman"/>
                <w:b/>
                <w:bCs/>
                <w:iCs/>
                <w:sz w:val="16"/>
                <w:szCs w:val="16"/>
                <w:lang w:val="en-GB"/>
              </w:rPr>
              <w:t>QC</w:t>
            </w:r>
          </w:p>
          <w:p w:rsidR="00693FDC" w:rsidRDefault="002E1280">
            <w:pPr>
              <w:pStyle w:val="afc"/>
              <w:numPr>
                <w:ilvl w:val="0"/>
                <w:numId w:val="38"/>
              </w:numPr>
              <w:rPr>
                <w:rFonts w:ascii="Times New Roman" w:eastAsia="바탕" w:hAnsi="Times New Roman" w:cs="Times New Roman"/>
                <w:sz w:val="16"/>
                <w:szCs w:val="16"/>
              </w:rPr>
            </w:pPr>
            <w:r>
              <w:rPr>
                <w:rFonts w:ascii="Times New Roman" w:eastAsia="바탕" w:hAnsi="Times New Roman" w:cs="Times New Roman"/>
                <w:sz w:val="16"/>
                <w:szCs w:val="16"/>
              </w:rPr>
              <w:t xml:space="preserve">The SRS resource set configured by higher layer parameter </w:t>
            </w:r>
            <w:r>
              <w:rPr>
                <w:rFonts w:ascii="Times New Roman" w:eastAsia="바탕" w:hAnsi="Times New Roman" w:cs="Times New Roman"/>
                <w:i/>
                <w:iCs/>
                <w:sz w:val="16"/>
                <w:szCs w:val="16"/>
              </w:rPr>
              <w:t>srs-ResourceSetToAddModListDCI-0-2</w:t>
            </w:r>
            <w:r>
              <w:rPr>
                <w:rFonts w:ascii="Times New Roman" w:eastAsia="바탕" w:hAnsi="Times New Roman" w:cs="Times New Roman"/>
                <w:sz w:val="16"/>
                <w:szCs w:val="16"/>
              </w:rPr>
              <w:t xml:space="preserve"> is composed of the first </w:t>
            </w:r>
            <w:r>
              <w:rPr>
                <w:rFonts w:ascii="Times New Roman" w:eastAsia="바탕" w:hAnsi="Times New Roman" w:cs="Times New Roman"/>
                <w:sz w:val="16"/>
                <w:szCs w:val="16"/>
              </w:rPr>
              <w:lastRenderedPageBreak/>
              <w:t>N</w:t>
            </w:r>
            <w:r>
              <w:rPr>
                <w:rFonts w:ascii="Times New Roman" w:eastAsia="바탕" w:hAnsi="Times New Roman" w:cs="Times New Roman"/>
                <w:sz w:val="16"/>
                <w:szCs w:val="16"/>
                <w:vertAlign w:val="subscript"/>
              </w:rPr>
              <w:t>SRS</w:t>
            </w:r>
            <w:proofErr w:type="gramStart"/>
            <w:r>
              <w:rPr>
                <w:rFonts w:ascii="Times New Roman" w:eastAsia="바탕" w:hAnsi="Times New Roman" w:cs="Times New Roman"/>
                <w:sz w:val="16"/>
                <w:szCs w:val="16"/>
                <w:vertAlign w:val="subscript"/>
              </w:rPr>
              <w:t>,0</w:t>
            </w:r>
            <w:proofErr w:type="gramEnd"/>
            <w:r>
              <w:rPr>
                <w:rFonts w:ascii="Times New Roman" w:eastAsia="바탕" w:hAnsi="Times New Roman" w:cs="Times New Roman"/>
                <w:sz w:val="16"/>
                <w:szCs w:val="16"/>
                <w:vertAlign w:val="subscript"/>
              </w:rPr>
              <w:t>_2</w:t>
            </w:r>
            <w:r>
              <w:rPr>
                <w:rFonts w:ascii="Times New Roman" w:eastAsia="바탕" w:hAnsi="Times New Roman" w:cs="Times New Roman"/>
                <w:sz w:val="16"/>
                <w:szCs w:val="16"/>
              </w:rPr>
              <w:t xml:space="preserve"> SRS resources in the SRS resource set configured by higher layer parameter </w:t>
            </w:r>
            <w:proofErr w:type="spellStart"/>
            <w:r>
              <w:rPr>
                <w:rFonts w:ascii="Times New Roman" w:eastAsia="바탕" w:hAnsi="Times New Roman" w:cs="Times New Roman"/>
                <w:i/>
                <w:iCs/>
                <w:sz w:val="16"/>
                <w:szCs w:val="16"/>
              </w:rPr>
              <w:t>srs-ResourceSetToAddModList</w:t>
            </w:r>
            <w:proofErr w:type="spellEnd"/>
            <w:r>
              <w:rPr>
                <w:rFonts w:ascii="Times New Roman" w:eastAsia="바탕" w:hAnsi="Times New Roman" w:cs="Times New Roman"/>
                <w:sz w:val="16"/>
                <w:szCs w:val="16"/>
              </w:rPr>
              <w:t xml:space="preserve">. – </w:t>
            </w:r>
            <w:r>
              <w:rPr>
                <w:rFonts w:ascii="Times New Roman" w:eastAsia="바탕" w:hAnsi="Times New Roman" w:cs="Times New Roman"/>
                <w:b/>
                <w:bCs/>
                <w:sz w:val="16"/>
                <w:szCs w:val="16"/>
              </w:rPr>
              <w:t>vivo, QC</w:t>
            </w:r>
          </w:p>
          <w:p w:rsidR="00693FDC" w:rsidRDefault="00693FDC">
            <w:pPr>
              <w:rPr>
                <w:rFonts w:ascii="Times New Roman" w:eastAsia="바탕" w:hAnsi="Times New Roman" w:cs="Times New Roman"/>
                <w:sz w:val="16"/>
                <w:szCs w:val="16"/>
              </w:rPr>
            </w:pPr>
          </w:p>
          <w:p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Other</w:t>
            </w:r>
          </w:p>
          <w:p w:rsidR="00693FDC" w:rsidRDefault="002E1280">
            <w:pPr>
              <w:pStyle w:val="afc"/>
              <w:numPr>
                <w:ilvl w:val="0"/>
                <w:numId w:val="38"/>
              </w:numPr>
              <w:rPr>
                <w:rFonts w:ascii="Times New Roman" w:eastAsia="바탕" w:hAnsi="Times New Roman" w:cs="Times New Roman"/>
                <w:sz w:val="16"/>
                <w:szCs w:val="16"/>
              </w:rPr>
            </w:pPr>
            <w:r>
              <w:rPr>
                <w:rFonts w:ascii="Times New Roman" w:eastAsia="바탕" w:hAnsi="Times New Roman" w:cs="Times New Roman"/>
                <w:sz w:val="16"/>
                <w:szCs w:val="16"/>
              </w:rPr>
              <w:t xml:space="preserve">The first/second indicated SRIs in slot n can be associated with the most recent transmission of SRS resources in the first and second SRS resource sets, respectively </w:t>
            </w:r>
            <w:r>
              <w:rPr>
                <w:rFonts w:ascii="Times New Roman" w:eastAsia="바탕" w:hAnsi="Times New Roman" w:cs="Times New Roman"/>
                <w:b/>
                <w:bCs/>
                <w:sz w:val="16"/>
                <w:szCs w:val="16"/>
              </w:rPr>
              <w:t>– SS</w:t>
            </w:r>
          </w:p>
          <w:p w:rsidR="00693FDC" w:rsidRDefault="002E1280">
            <w:pPr>
              <w:pStyle w:val="afc"/>
              <w:numPr>
                <w:ilvl w:val="0"/>
                <w:numId w:val="38"/>
              </w:numPr>
              <w:rPr>
                <w:rFonts w:ascii="Times New Roman" w:eastAsia="바탕" w:hAnsi="Times New Roman" w:cs="Times New Roman"/>
                <w:sz w:val="16"/>
                <w:szCs w:val="16"/>
              </w:rPr>
            </w:pPr>
            <w:r>
              <w:rPr>
                <w:rFonts w:ascii="Times New Roman" w:eastAsia="바탕" w:hAnsi="Times New Roman" w:cs="Times New Roman"/>
                <w:sz w:val="16"/>
                <w:szCs w:val="16"/>
              </w:rPr>
              <w:t xml:space="preserve">For CB based </w:t>
            </w:r>
            <w:proofErr w:type="spellStart"/>
            <w:r>
              <w:rPr>
                <w:rFonts w:ascii="Times New Roman" w:eastAsia="바탕" w:hAnsi="Times New Roman" w:cs="Times New Roman"/>
                <w:sz w:val="16"/>
                <w:szCs w:val="16"/>
              </w:rPr>
              <w:t>mTRP</w:t>
            </w:r>
            <w:proofErr w:type="spellEnd"/>
            <w:r>
              <w:rPr>
                <w:rFonts w:ascii="Times New Roman" w:eastAsia="바탕" w:hAnsi="Times New Roman" w:cs="Times New Roman"/>
                <w:sz w:val="16"/>
                <w:szCs w:val="16"/>
              </w:rPr>
              <w:t xml:space="preserve"> PUSCH, with regard to the uplink full power mode 2, the number of SRS ports indicated by the two SRIs should be the same, instead of the number of SRS ports configured for all SRS resources for CB should be the same. – </w:t>
            </w:r>
            <w:r>
              <w:rPr>
                <w:rFonts w:ascii="Times New Roman" w:eastAsia="바탕" w:hAnsi="Times New Roman" w:cs="Times New Roman"/>
                <w:b/>
                <w:bCs/>
                <w:sz w:val="16"/>
                <w:szCs w:val="16"/>
              </w:rPr>
              <w:t>Apple</w:t>
            </w:r>
          </w:p>
        </w:tc>
        <w:tc>
          <w:tcPr>
            <w:tcW w:w="2818" w:type="dxa"/>
          </w:tcPr>
          <w:p w:rsidR="00693FDC" w:rsidRDefault="002E1280">
            <w:pPr>
              <w:pStyle w:val="afc"/>
              <w:numPr>
                <w:ilvl w:val="0"/>
                <w:numId w:val="39"/>
              </w:numPr>
              <w:rPr>
                <w:rFonts w:ascii="Times New Roman" w:eastAsia="바탕" w:hAnsi="Times New Roman" w:cs="Times New Roman"/>
                <w:b/>
                <w:bCs/>
                <w:sz w:val="16"/>
                <w:szCs w:val="16"/>
              </w:rPr>
            </w:pPr>
            <w:r>
              <w:rPr>
                <w:rFonts w:ascii="Times New Roman" w:eastAsia="바탕" w:hAnsi="Times New Roman" w:cs="Times New Roman"/>
                <w:sz w:val="16"/>
                <w:szCs w:val="16"/>
              </w:rPr>
              <w:lastRenderedPageBreak/>
              <w:t xml:space="preserve">There is no majority for Alt.1 or Alt.2. Alt.3 should not be considered further. From FL perspective, details/benefits were discussed in the last meeting, and we can close many related discussions if Alt.1 is selected. </w:t>
            </w:r>
          </w:p>
          <w:p w:rsidR="00693FDC" w:rsidRDefault="002E1280">
            <w:pPr>
              <w:pStyle w:val="afc"/>
              <w:ind w:left="360"/>
              <w:rPr>
                <w:rFonts w:ascii="Times New Roman" w:eastAsia="바탕" w:hAnsi="Times New Roman" w:cs="Times New Roman"/>
                <w:b/>
                <w:bCs/>
                <w:sz w:val="16"/>
                <w:szCs w:val="16"/>
              </w:rPr>
            </w:pPr>
            <w:r>
              <w:rPr>
                <w:rFonts w:ascii="Times New Roman" w:eastAsia="바탕" w:hAnsi="Times New Roman" w:cs="Times New Roman"/>
                <w:b/>
                <w:bCs/>
                <w:sz w:val="16"/>
                <w:szCs w:val="16"/>
                <w:highlight w:val="yellow"/>
              </w:rPr>
              <w:t>See FL proposal 3.4-1</w:t>
            </w:r>
          </w:p>
          <w:p w:rsidR="00693FDC" w:rsidRDefault="00693FDC">
            <w:pPr>
              <w:pStyle w:val="afc"/>
              <w:ind w:left="360"/>
              <w:rPr>
                <w:rFonts w:ascii="Times New Roman" w:eastAsia="바탕" w:hAnsi="Times New Roman" w:cs="Times New Roman"/>
                <w:sz w:val="16"/>
                <w:szCs w:val="16"/>
              </w:rPr>
            </w:pPr>
          </w:p>
          <w:p w:rsidR="00693FDC" w:rsidRDefault="002E1280">
            <w:pPr>
              <w:pStyle w:val="afc"/>
              <w:numPr>
                <w:ilvl w:val="0"/>
                <w:numId w:val="39"/>
              </w:num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DCI 0_1 and 0_2 related details are considered by two companies (vivo, QC) and those seems to be valid open items. </w:t>
            </w:r>
          </w:p>
          <w:p w:rsidR="00693FDC" w:rsidRDefault="002E1280">
            <w:pPr>
              <w:pStyle w:val="afc"/>
              <w:ind w:left="360"/>
              <w:rPr>
                <w:rFonts w:ascii="Times New Roman" w:eastAsia="바탕" w:hAnsi="Times New Roman" w:cs="Times New Roman"/>
                <w:b/>
                <w:bCs/>
                <w:sz w:val="16"/>
                <w:szCs w:val="16"/>
              </w:rPr>
            </w:pPr>
            <w:r>
              <w:rPr>
                <w:rFonts w:ascii="Times New Roman" w:eastAsia="바탕" w:hAnsi="Times New Roman" w:cs="Times New Roman"/>
                <w:b/>
                <w:bCs/>
                <w:sz w:val="16"/>
                <w:szCs w:val="16"/>
                <w:highlight w:val="yellow"/>
              </w:rPr>
              <w:t>See FL proposal 3.4-2</w:t>
            </w:r>
          </w:p>
          <w:p w:rsidR="00693FDC" w:rsidRDefault="00693FDC">
            <w:pPr>
              <w:pStyle w:val="afc"/>
              <w:ind w:left="360"/>
              <w:rPr>
                <w:rFonts w:ascii="Times New Roman" w:eastAsia="바탕" w:hAnsi="Times New Roman" w:cs="Times New Roman"/>
                <w:b/>
                <w:bCs/>
                <w:sz w:val="16"/>
                <w:szCs w:val="16"/>
              </w:rPr>
            </w:pPr>
          </w:p>
          <w:p w:rsidR="00693FDC" w:rsidRDefault="002E1280">
            <w:pPr>
              <w:pStyle w:val="afc"/>
              <w:numPr>
                <w:ilvl w:val="0"/>
                <w:numId w:val="39"/>
              </w:numPr>
              <w:rPr>
                <w:rFonts w:ascii="Times New Roman" w:eastAsia="바탕" w:hAnsi="Times New Roman" w:cs="Times New Roman"/>
                <w:sz w:val="16"/>
                <w:szCs w:val="16"/>
              </w:rPr>
            </w:pPr>
            <w:r>
              <w:rPr>
                <w:rFonts w:ascii="Times New Roman" w:eastAsia="바탕" w:hAnsi="Times New Roman" w:cs="Times New Roman"/>
                <w:sz w:val="16"/>
                <w:szCs w:val="16"/>
              </w:rPr>
              <w:t xml:space="preserve">SS proposal seems to be the understanding that companies already have on associating most recent transmission of SRS resource set to SRI indications (there </w:t>
            </w:r>
            <w:proofErr w:type="spellStart"/>
            <w:r>
              <w:rPr>
                <w:rFonts w:ascii="Times New Roman" w:eastAsia="바탕" w:hAnsi="Times New Roman" w:cs="Times New Roman"/>
                <w:sz w:val="16"/>
                <w:szCs w:val="16"/>
              </w:rPr>
              <w:t>can not</w:t>
            </w:r>
            <w:proofErr w:type="spellEnd"/>
            <w:r>
              <w:rPr>
                <w:rFonts w:ascii="Times New Roman" w:eastAsia="바탕" w:hAnsi="Times New Roman" w:cs="Times New Roman"/>
                <w:sz w:val="16"/>
                <w:szCs w:val="16"/>
              </w:rPr>
              <w:t xml:space="preserve"> be cross mapping of SRIs as they associated to SRS resource sets). </w:t>
            </w:r>
          </w:p>
          <w:p w:rsidR="00693FDC" w:rsidRDefault="002E1280">
            <w:pPr>
              <w:pStyle w:val="afc"/>
              <w:numPr>
                <w:ilvl w:val="0"/>
                <w:numId w:val="39"/>
              </w:numPr>
              <w:rPr>
                <w:rFonts w:ascii="Times New Roman" w:eastAsia="바탕" w:hAnsi="Times New Roman" w:cs="Times New Roman"/>
                <w:b/>
                <w:bCs/>
                <w:sz w:val="16"/>
                <w:szCs w:val="16"/>
              </w:rPr>
            </w:pPr>
            <w:r>
              <w:rPr>
                <w:rFonts w:ascii="Times New Roman" w:eastAsia="바탕" w:hAnsi="Times New Roman" w:cs="Times New Roman"/>
                <w:sz w:val="16"/>
                <w:szCs w:val="16"/>
              </w:rPr>
              <w:t>Apple’s suggestion is to clarify a text in an older agreement (“</w:t>
            </w:r>
            <w:r>
              <w:rPr>
                <w:rFonts w:ascii="Times New Roman" w:eastAsia="바탕" w:hAnsi="Times New Roman" w:cs="Times New Roman"/>
                <w:i/>
                <w:iCs/>
                <w:sz w:val="16"/>
                <w:szCs w:val="16"/>
              </w:rPr>
              <w:t>The number of SRS ports between two TRPs should be same.</w:t>
            </w:r>
            <w:r>
              <w:rPr>
                <w:rFonts w:ascii="Times New Roman" w:eastAsia="바탕" w:hAnsi="Times New Roman" w:cs="Times New Roman"/>
                <w:sz w:val="16"/>
                <w:szCs w:val="16"/>
              </w:rPr>
              <w:t xml:space="preserve">”). From FL </w:t>
            </w:r>
            <w:r>
              <w:rPr>
                <w:rFonts w:ascii="Times New Roman" w:eastAsia="바탕" w:hAnsi="Times New Roman" w:cs="Times New Roman"/>
                <w:sz w:val="16"/>
                <w:szCs w:val="16"/>
              </w:rPr>
              <w:lastRenderedPageBreak/>
              <w:t xml:space="preserve">perspective, the older agreement is referring to “indicated” SRS ports, but we can clarify it to avoid misunderstanding. </w:t>
            </w:r>
          </w:p>
          <w:p w:rsidR="00693FDC" w:rsidRDefault="002E1280">
            <w:pPr>
              <w:pStyle w:val="afc"/>
              <w:ind w:left="360"/>
              <w:rPr>
                <w:rFonts w:ascii="Times New Roman" w:eastAsia="바탕" w:hAnsi="Times New Roman" w:cs="Times New Roman"/>
                <w:b/>
                <w:bCs/>
                <w:sz w:val="16"/>
                <w:szCs w:val="16"/>
              </w:rPr>
            </w:pPr>
            <w:r>
              <w:rPr>
                <w:rFonts w:ascii="Times New Roman" w:eastAsia="바탕" w:hAnsi="Times New Roman" w:cs="Times New Roman"/>
                <w:b/>
                <w:bCs/>
                <w:sz w:val="16"/>
                <w:szCs w:val="16"/>
                <w:highlight w:val="yellow"/>
              </w:rPr>
              <w:t>See FL proposal 3.4-3</w:t>
            </w:r>
          </w:p>
        </w:tc>
      </w:tr>
      <w:tr w:rsidR="00693FDC">
        <w:trPr>
          <w:trHeight w:val="246"/>
        </w:trPr>
        <w:tc>
          <w:tcPr>
            <w:tcW w:w="2039" w:type="dxa"/>
          </w:tcPr>
          <w:p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rPr>
              <w:t>Issue #3.5</w:t>
            </w:r>
            <w:r>
              <w:rPr>
                <w:rFonts w:ascii="Times New Roman" w:eastAsia="바탕" w:hAnsi="Times New Roman" w:cs="Times New Roman"/>
                <w:sz w:val="16"/>
                <w:szCs w:val="16"/>
              </w:rPr>
              <w:t xml:space="preserve">: CG PUSCH </w:t>
            </w:r>
          </w:p>
        </w:tc>
        <w:tc>
          <w:tcPr>
            <w:tcW w:w="4772" w:type="dxa"/>
          </w:tcPr>
          <w:p w:rsidR="00693FDC" w:rsidRDefault="002E1280">
            <w:pPr>
              <w:pStyle w:val="afc"/>
              <w:numPr>
                <w:ilvl w:val="0"/>
                <w:numId w:val="40"/>
              </w:numPr>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Introduce a new field for associating SRS resource sets in the </w:t>
            </w:r>
            <w:r>
              <w:rPr>
                <w:rFonts w:ascii="Times New Roman" w:eastAsia="ヒラギノ角ゴ Pro W3" w:hAnsi="Times New Roman" w:cs="Times New Roman"/>
                <w:i/>
                <w:iCs/>
                <w:kern w:val="24"/>
                <w:sz w:val="16"/>
                <w:szCs w:val="16"/>
              </w:rPr>
              <w:t>“</w:t>
            </w:r>
            <w:proofErr w:type="spellStart"/>
            <w:r>
              <w:rPr>
                <w:rFonts w:ascii="Times New Roman" w:eastAsia="ヒラギノ角ゴ Pro W3" w:hAnsi="Times New Roman" w:cs="Times New Roman"/>
                <w:i/>
                <w:iCs/>
                <w:kern w:val="24"/>
                <w:sz w:val="16"/>
                <w:szCs w:val="16"/>
              </w:rPr>
              <w:t>rrc-ConfiguredUplinkGrant</w:t>
            </w:r>
            <w:proofErr w:type="spellEnd"/>
            <w:r>
              <w:rPr>
                <w:rFonts w:ascii="Times New Roman" w:eastAsia="ヒラギノ角ゴ Pro W3" w:hAnsi="Times New Roman" w:cs="Times New Roman"/>
                <w:i/>
                <w:iCs/>
                <w:kern w:val="24"/>
                <w:sz w:val="16"/>
                <w:szCs w:val="16"/>
              </w:rPr>
              <w:t>”/</w:t>
            </w:r>
            <w:r>
              <w:rPr>
                <w:rFonts w:ascii="Times New Roman" w:hAnsi="Times New Roman" w:cs="Times New Roman"/>
                <w:i/>
                <w:iCs/>
                <w:sz w:val="16"/>
                <w:szCs w:val="16"/>
              </w:rPr>
              <w:t xml:space="preserve"> “</w:t>
            </w:r>
            <w:proofErr w:type="spellStart"/>
            <w:r>
              <w:rPr>
                <w:rFonts w:ascii="Times New Roman" w:eastAsia="ヒラギノ角ゴ Pro W3" w:hAnsi="Times New Roman" w:cs="Times New Roman"/>
                <w:i/>
                <w:iCs/>
                <w:kern w:val="24"/>
                <w:sz w:val="16"/>
                <w:szCs w:val="16"/>
              </w:rPr>
              <w:t>ConfiguredGrantConfig</w:t>
            </w:r>
            <w:proofErr w:type="spellEnd"/>
            <w:r>
              <w:rPr>
                <w:rFonts w:ascii="Times New Roman" w:eastAsia="ヒラギノ角ゴ Pro W3" w:hAnsi="Times New Roman" w:cs="Times New Roman"/>
                <w:kern w:val="24"/>
                <w:sz w:val="16"/>
                <w:szCs w:val="16"/>
              </w:rPr>
              <w:t xml:space="preserve">” – </w:t>
            </w:r>
            <w:r>
              <w:rPr>
                <w:rFonts w:ascii="Times New Roman" w:eastAsia="ヒラギノ角ゴ Pro W3" w:hAnsi="Times New Roman" w:cs="Times New Roman"/>
                <w:b/>
                <w:bCs/>
                <w:kern w:val="24"/>
                <w:sz w:val="16"/>
                <w:szCs w:val="16"/>
              </w:rPr>
              <w:t xml:space="preserve">Lenovo, TCL, QC </w:t>
            </w:r>
          </w:p>
          <w:p w:rsidR="00693FDC" w:rsidRDefault="002E1280">
            <w:pPr>
              <w:pStyle w:val="afc"/>
              <w:numPr>
                <w:ilvl w:val="0"/>
                <w:numId w:val="40"/>
              </w:numPr>
              <w:textAlignment w:val="baseline"/>
              <w:rPr>
                <w:rFonts w:ascii="Times New Roman" w:eastAsia="ヒラギノ角ゴ Pro W3" w:hAnsi="Times New Roman" w:cs="Times New Roman"/>
                <w:kern w:val="24"/>
                <w:sz w:val="16"/>
                <w:szCs w:val="16"/>
              </w:rPr>
            </w:pPr>
            <w:r>
              <w:rPr>
                <w:rFonts w:ascii="Times New Roman" w:eastAsia="Times New Roman" w:hAnsi="Times New Roman" w:cs="Times New Roman"/>
                <w:sz w:val="16"/>
                <w:szCs w:val="16"/>
              </w:rPr>
              <w:t xml:space="preserve">When the higher layer parameter </w:t>
            </w:r>
            <w:proofErr w:type="spellStart"/>
            <w:r>
              <w:rPr>
                <w:rFonts w:ascii="Times New Roman" w:eastAsia="Times New Roman" w:hAnsi="Times New Roman" w:cs="Times New Roman"/>
                <w:i/>
                <w:iCs/>
                <w:sz w:val="16"/>
                <w:szCs w:val="16"/>
              </w:rPr>
              <w:t>rrc-ConfiguredUplinkGrant</w:t>
            </w:r>
            <w:proofErr w:type="spellEnd"/>
            <w:r>
              <w:rPr>
                <w:rFonts w:ascii="Times New Roman" w:eastAsia="Times New Roman" w:hAnsi="Times New Roman" w:cs="Times New Roman"/>
                <w:sz w:val="16"/>
                <w:szCs w:val="16"/>
              </w:rPr>
              <w:t xml:space="preserve"> is not included in </w:t>
            </w:r>
            <w:proofErr w:type="spellStart"/>
            <w:r>
              <w:rPr>
                <w:rFonts w:ascii="Times New Roman" w:eastAsia="Times New Roman" w:hAnsi="Times New Roman" w:cs="Times New Roman"/>
                <w:i/>
                <w:iCs/>
                <w:sz w:val="16"/>
                <w:szCs w:val="16"/>
              </w:rPr>
              <w:t>ConfiguredGrantConfig</w:t>
            </w:r>
            <w:proofErr w:type="spellEnd"/>
            <w:r>
              <w:rPr>
                <w:rFonts w:ascii="Times New Roman" w:eastAsia="Times New Roman" w:hAnsi="Times New Roman" w:cs="Times New Roman"/>
                <w:sz w:val="16"/>
                <w:szCs w:val="16"/>
              </w:rPr>
              <w:t xml:space="preserve">, the PL-RS resource index for two TRPs should be determined – </w:t>
            </w:r>
            <w:r>
              <w:rPr>
                <w:rFonts w:ascii="Times New Roman" w:eastAsia="Times New Roman" w:hAnsi="Times New Roman" w:cs="Times New Roman"/>
                <w:b/>
                <w:bCs/>
                <w:sz w:val="16"/>
                <w:szCs w:val="16"/>
              </w:rPr>
              <w:t>TCL</w:t>
            </w:r>
          </w:p>
          <w:p w:rsidR="00693FDC" w:rsidRDefault="002E1280">
            <w:pPr>
              <w:pStyle w:val="afc"/>
              <w:numPr>
                <w:ilvl w:val="0"/>
                <w:numId w:val="40"/>
              </w:numPr>
              <w:textAlignment w:val="baseline"/>
              <w:rPr>
                <w:rFonts w:ascii="Times New Roman" w:eastAsia="ヒラギノ角ゴ Pro W3" w:hAnsi="Times New Roman" w:cs="Times New Roman"/>
                <w:kern w:val="24"/>
                <w:sz w:val="16"/>
                <w:szCs w:val="16"/>
              </w:rPr>
            </w:pPr>
            <w:r>
              <w:rPr>
                <w:rFonts w:ascii="Times New Roman" w:eastAsia="바탕" w:hAnsi="Times New Roman" w:cs="Times New Roman"/>
                <w:sz w:val="16"/>
                <w:szCs w:val="16"/>
              </w:rPr>
              <w:t xml:space="preserve">Support PT-RS to DMRS port association cycling - </w:t>
            </w:r>
            <w:r>
              <w:rPr>
                <w:rFonts w:ascii="Times New Roman" w:eastAsia="바탕" w:hAnsi="Times New Roman" w:cs="Times New Roman"/>
                <w:b/>
                <w:bCs/>
                <w:sz w:val="16"/>
                <w:szCs w:val="16"/>
              </w:rPr>
              <w:t>Apple</w:t>
            </w:r>
          </w:p>
        </w:tc>
        <w:tc>
          <w:tcPr>
            <w:tcW w:w="2818" w:type="dxa"/>
          </w:tcPr>
          <w:p w:rsidR="00693FDC" w:rsidRDefault="002E1280">
            <w:pPr>
              <w:pStyle w:val="afc"/>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Lenovo, QC seems to be suggesting the same thing on associating SRS resource sets for s-TRP/m-TRP CG PUSCH.  QC proposal is used for further discussion. </w:t>
            </w:r>
          </w:p>
          <w:p w:rsidR="00693FDC" w:rsidRDefault="002E1280">
            <w:pPr>
              <w:pStyle w:val="afc"/>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and Apple have other proposals, but nothing critical to complete Rel-17 work. </w:t>
            </w:r>
          </w:p>
          <w:p w:rsidR="00693FDC" w:rsidRDefault="00693FDC">
            <w:pPr>
              <w:pStyle w:val="afc"/>
              <w:ind w:left="644"/>
              <w:rPr>
                <w:rFonts w:ascii="Times New Roman" w:eastAsia="바탕" w:hAnsi="Times New Roman" w:cs="Times New Roman"/>
                <w:sz w:val="16"/>
                <w:szCs w:val="16"/>
              </w:rPr>
            </w:pPr>
          </w:p>
          <w:p w:rsidR="00693FDC" w:rsidRDefault="002E1280">
            <w:pPr>
              <w:rPr>
                <w:rFonts w:ascii="Times New Roman" w:eastAsia="바탕" w:hAnsi="Times New Roman" w:cs="Times New Roman"/>
                <w:b/>
                <w:bCs/>
                <w:sz w:val="16"/>
                <w:szCs w:val="16"/>
              </w:rPr>
            </w:pPr>
            <w:r>
              <w:rPr>
                <w:rFonts w:ascii="Times New Roman" w:eastAsia="바탕" w:hAnsi="Times New Roman" w:cs="Times New Roman"/>
                <w:b/>
                <w:bCs/>
                <w:sz w:val="16"/>
                <w:szCs w:val="16"/>
                <w:highlight w:val="yellow"/>
              </w:rPr>
              <w:t>See FL proposal 3.5</w:t>
            </w:r>
          </w:p>
          <w:p w:rsidR="00693FDC" w:rsidRDefault="00693FDC">
            <w:pPr>
              <w:rPr>
                <w:rFonts w:ascii="Times New Roman" w:eastAsia="바탕" w:hAnsi="Times New Roman" w:cs="Times New Roman"/>
                <w:sz w:val="16"/>
                <w:szCs w:val="16"/>
              </w:rPr>
            </w:pPr>
          </w:p>
        </w:tc>
      </w:tr>
      <w:tr w:rsidR="00693FDC">
        <w:trPr>
          <w:trHeight w:val="246"/>
        </w:trPr>
        <w:tc>
          <w:tcPr>
            <w:tcW w:w="2039" w:type="dxa"/>
          </w:tcPr>
          <w:p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rPr>
              <w:t>Issue #3.6:</w:t>
            </w:r>
            <w:r>
              <w:rPr>
                <w:rFonts w:ascii="Times New Roman" w:eastAsia="바탕" w:hAnsi="Times New Roman" w:cs="Times New Roman"/>
                <w:sz w:val="16"/>
                <w:szCs w:val="16"/>
              </w:rPr>
              <w:t xml:space="preserve"> SP-CSI multiplexing</w:t>
            </w:r>
          </w:p>
        </w:tc>
        <w:tc>
          <w:tcPr>
            <w:tcW w:w="4772" w:type="dxa"/>
          </w:tcPr>
          <w:p w:rsidR="00693FDC" w:rsidRDefault="002E1280">
            <w:pPr>
              <w:pStyle w:val="afc"/>
              <w:numPr>
                <w:ilvl w:val="0"/>
                <w:numId w:val="40"/>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a second </w:t>
            </w:r>
            <w:r>
              <w:rPr>
                <w:rFonts w:ascii="Times New Roman" w:eastAsia="바탕" w:hAnsi="Times New Roman" w:cs="Times New Roman"/>
                <w:i/>
                <w:iCs/>
                <w:sz w:val="16"/>
                <w:szCs w:val="16"/>
              </w:rPr>
              <w:t>p0alpha</w:t>
            </w:r>
            <w:r>
              <w:rPr>
                <w:rFonts w:ascii="Times New Roman" w:eastAsia="바탕" w:hAnsi="Times New Roman" w:cs="Times New Roman"/>
                <w:sz w:val="16"/>
                <w:szCs w:val="16"/>
              </w:rPr>
              <w:t xml:space="preserve"> RRC parameter in “</w:t>
            </w:r>
            <w:proofErr w:type="spellStart"/>
            <w:r>
              <w:rPr>
                <w:rFonts w:ascii="Times New Roman" w:eastAsia="바탕" w:hAnsi="Times New Roman" w:cs="Times New Roman"/>
                <w:i/>
                <w:iCs/>
                <w:sz w:val="16"/>
                <w:szCs w:val="16"/>
              </w:rPr>
              <w:t>semiPersistentOnPUSCH</w:t>
            </w:r>
            <w:proofErr w:type="spellEnd"/>
            <w:r>
              <w:rPr>
                <w:rFonts w:ascii="Times New Roman" w:eastAsia="바탕" w:hAnsi="Times New Roman" w:cs="Times New Roman"/>
                <w:sz w:val="16"/>
                <w:szCs w:val="16"/>
              </w:rPr>
              <w:t xml:space="preserve">” which is used for a CSI report </w:t>
            </w:r>
            <w:proofErr w:type="spellStart"/>
            <w:r>
              <w:rPr>
                <w:rFonts w:ascii="Times New Roman" w:eastAsia="바탕" w:hAnsi="Times New Roman" w:cs="Times New Roman"/>
                <w:sz w:val="16"/>
                <w:szCs w:val="16"/>
              </w:rPr>
              <w:t>Config</w:t>
            </w:r>
            <w:proofErr w:type="spellEnd"/>
            <w:r>
              <w:rPr>
                <w:rFonts w:ascii="Times New Roman" w:eastAsia="바탕" w:hAnsi="Times New Roman" w:cs="Times New Roman"/>
                <w:sz w:val="16"/>
                <w:szCs w:val="16"/>
              </w:rPr>
              <w:t xml:space="preserve"> when a DCI activates it on </w:t>
            </w:r>
            <w:proofErr w:type="spellStart"/>
            <w:r>
              <w:rPr>
                <w:rFonts w:ascii="Times New Roman" w:eastAsia="바탕" w:hAnsi="Times New Roman" w:cs="Times New Roman"/>
                <w:sz w:val="16"/>
                <w:szCs w:val="16"/>
              </w:rPr>
              <w:t>mTRP</w:t>
            </w:r>
            <w:proofErr w:type="spellEnd"/>
            <w:r>
              <w:rPr>
                <w:rFonts w:ascii="Times New Roman" w:eastAsia="바탕" w:hAnsi="Times New Roman" w:cs="Times New Roman"/>
                <w:sz w:val="16"/>
                <w:szCs w:val="16"/>
              </w:rPr>
              <w:t xml:space="preserve"> PUSCH repetitions- </w:t>
            </w:r>
            <w:r>
              <w:rPr>
                <w:rFonts w:ascii="Times New Roman" w:eastAsia="바탕" w:hAnsi="Times New Roman" w:cs="Times New Roman"/>
                <w:b/>
                <w:bCs/>
                <w:sz w:val="16"/>
                <w:szCs w:val="16"/>
              </w:rPr>
              <w:t>QC</w:t>
            </w:r>
          </w:p>
          <w:p w:rsidR="00693FDC" w:rsidRDefault="00693FDC">
            <w:pPr>
              <w:pStyle w:val="afc"/>
              <w:ind w:left="360"/>
              <w:textAlignment w:val="baseline"/>
              <w:rPr>
                <w:rFonts w:ascii="Times New Roman" w:eastAsia="ヒラギノ角ゴ Pro W3" w:hAnsi="Times New Roman" w:cs="Times New Roman"/>
                <w:kern w:val="24"/>
                <w:sz w:val="16"/>
                <w:szCs w:val="16"/>
              </w:rPr>
            </w:pPr>
          </w:p>
        </w:tc>
        <w:tc>
          <w:tcPr>
            <w:tcW w:w="2818" w:type="dxa"/>
          </w:tcPr>
          <w:p w:rsidR="00693FDC" w:rsidRDefault="002E1280">
            <w:pPr>
              <w:pStyle w:val="afc"/>
              <w:numPr>
                <w:ilvl w:val="0"/>
                <w:numId w:val="41"/>
              </w:numPr>
              <w:rPr>
                <w:rFonts w:ascii="Times New Roman" w:hAnsi="Times New Roman" w:cs="Times New Roman"/>
                <w:sz w:val="16"/>
                <w:szCs w:val="16"/>
              </w:rPr>
            </w:pPr>
            <w:r>
              <w:rPr>
                <w:rFonts w:ascii="Times New Roman" w:hAnsi="Times New Roman" w:cs="Times New Roman"/>
                <w:sz w:val="16"/>
                <w:szCs w:val="16"/>
              </w:rPr>
              <w:t xml:space="preserve">QC proposal is needed to complete SP-CSI multiplexing discussion. </w:t>
            </w:r>
          </w:p>
          <w:p w:rsidR="00693FDC" w:rsidRDefault="002E1280">
            <w:pPr>
              <w:rPr>
                <w:rFonts w:ascii="Times New Roman" w:eastAsia="바탕" w:hAnsi="Times New Roman" w:cs="Times New Roman"/>
                <w:b/>
                <w:bCs/>
                <w:sz w:val="16"/>
                <w:szCs w:val="16"/>
              </w:rPr>
            </w:pPr>
            <w:r>
              <w:rPr>
                <w:rFonts w:ascii="Times New Roman" w:eastAsia="바탕" w:hAnsi="Times New Roman" w:cs="Times New Roman"/>
                <w:b/>
                <w:bCs/>
                <w:sz w:val="16"/>
                <w:szCs w:val="16"/>
                <w:highlight w:val="yellow"/>
              </w:rPr>
              <w:t>See FL proposal 3.6</w:t>
            </w:r>
          </w:p>
          <w:p w:rsidR="00693FDC" w:rsidRDefault="00693FDC">
            <w:pPr>
              <w:rPr>
                <w:rFonts w:ascii="Times New Roman" w:hAnsi="Times New Roman" w:cs="Times New Roman"/>
                <w:sz w:val="16"/>
                <w:szCs w:val="16"/>
              </w:rPr>
            </w:pPr>
          </w:p>
        </w:tc>
      </w:tr>
      <w:tr w:rsidR="00693FDC">
        <w:trPr>
          <w:trHeight w:val="246"/>
        </w:trPr>
        <w:tc>
          <w:tcPr>
            <w:tcW w:w="2039" w:type="dxa"/>
          </w:tcPr>
          <w:p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rPr>
              <w:t>Issue #3.7:</w:t>
            </w:r>
            <w:r>
              <w:rPr>
                <w:rFonts w:ascii="Times New Roman" w:eastAsia="바탕" w:hAnsi="Times New Roman" w:cs="Times New Roman"/>
                <w:sz w:val="16"/>
                <w:szCs w:val="16"/>
              </w:rPr>
              <w:t xml:space="preserve"> A-SRS triggering</w:t>
            </w:r>
          </w:p>
        </w:tc>
        <w:tc>
          <w:tcPr>
            <w:tcW w:w="4772" w:type="dxa"/>
          </w:tcPr>
          <w:p w:rsidR="00693FDC" w:rsidRDefault="002E1280">
            <w:pPr>
              <w:pStyle w:val="afc"/>
              <w:numPr>
                <w:ilvl w:val="0"/>
                <w:numId w:val="40"/>
              </w:numPr>
              <w:rPr>
                <w:rFonts w:ascii="Times New Roman" w:eastAsia="바탕" w:hAnsi="Times New Roman" w:cs="Times New Roman"/>
                <w:sz w:val="16"/>
                <w:szCs w:val="16"/>
              </w:rPr>
            </w:pPr>
            <w:r>
              <w:rPr>
                <w:rFonts w:ascii="Times New Roman" w:eastAsia="바탕" w:hAnsi="Times New Roman" w:cs="Times New Roman"/>
                <w:sz w:val="16"/>
                <w:szCs w:val="16"/>
              </w:rPr>
              <w:t xml:space="preserve">For NCB based </w:t>
            </w:r>
            <w:proofErr w:type="spellStart"/>
            <w:r>
              <w:rPr>
                <w:rFonts w:ascii="Times New Roman" w:eastAsia="바탕" w:hAnsi="Times New Roman" w:cs="Times New Roman"/>
                <w:sz w:val="16"/>
                <w:szCs w:val="16"/>
              </w:rPr>
              <w:t>mTRP</w:t>
            </w:r>
            <w:proofErr w:type="spellEnd"/>
            <w:r>
              <w:rPr>
                <w:rFonts w:ascii="Times New Roman" w:eastAsia="바탕" w:hAnsi="Times New Roman" w:cs="Times New Roman"/>
                <w:sz w:val="16"/>
                <w:szCs w:val="16"/>
              </w:rPr>
              <w:t xml:space="preserve"> PUSCH, the minimal gap between associated CSI-RS and aperiodic SRS for NCB should be 42+d symbols, where d indicates the number of overlapped symbols for the two pairs of associated CSI-RS and aperiodic SRS for NCB. – </w:t>
            </w:r>
            <w:r>
              <w:rPr>
                <w:rFonts w:ascii="Times New Roman" w:eastAsia="바탕" w:hAnsi="Times New Roman" w:cs="Times New Roman"/>
                <w:b/>
                <w:bCs/>
                <w:sz w:val="16"/>
                <w:szCs w:val="16"/>
              </w:rPr>
              <w:t>Apple</w:t>
            </w:r>
          </w:p>
        </w:tc>
        <w:tc>
          <w:tcPr>
            <w:tcW w:w="2818" w:type="dxa"/>
          </w:tcPr>
          <w:p w:rsidR="00693FDC" w:rsidRDefault="002E1280">
            <w:pPr>
              <w:pStyle w:val="afc"/>
              <w:numPr>
                <w:ilvl w:val="0"/>
                <w:numId w:val="40"/>
              </w:numPr>
              <w:rPr>
                <w:rFonts w:ascii="Times New Roman" w:eastAsia="바탕" w:hAnsi="Times New Roman" w:cs="Times New Roman"/>
                <w:sz w:val="16"/>
                <w:szCs w:val="16"/>
              </w:rPr>
            </w:pPr>
            <w:r>
              <w:rPr>
                <w:rFonts w:ascii="Times New Roman" w:hAnsi="Times New Roman" w:cs="Times New Roman"/>
                <w:sz w:val="16"/>
                <w:szCs w:val="16"/>
              </w:rPr>
              <w:t>Spec says the following “</w:t>
            </w:r>
            <w:r>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Pr>
                <w:rFonts w:ascii="Times New Roman" w:hAnsi="Times New Roman" w:cs="Times New Roman"/>
                <w:sz w:val="16"/>
                <w:szCs w:val="16"/>
              </w:rPr>
              <w:t xml:space="preserve">.”. </w:t>
            </w:r>
            <w:proofErr w:type="gramStart"/>
            <w:r>
              <w:rPr>
                <w:rFonts w:ascii="Times New Roman" w:hAnsi="Times New Roman" w:cs="Times New Roman"/>
                <w:sz w:val="16"/>
                <w:szCs w:val="16"/>
              </w:rPr>
              <w:t>some</w:t>
            </w:r>
            <w:proofErr w:type="gramEnd"/>
            <w:r>
              <w:rPr>
                <w:rFonts w:ascii="Times New Roman" w:hAnsi="Times New Roman" w:cs="Times New Roman"/>
                <w:sz w:val="16"/>
                <w:szCs w:val="16"/>
              </w:rPr>
              <w:t xml:space="preserve"> discussion may be needed based-on the Apple’s proposal. </w:t>
            </w:r>
          </w:p>
          <w:p w:rsidR="00693FDC" w:rsidRDefault="002E1280">
            <w:pPr>
              <w:rPr>
                <w:rFonts w:ascii="Times New Roman" w:eastAsia="바탕" w:hAnsi="Times New Roman" w:cs="Times New Roman"/>
                <w:b/>
                <w:bCs/>
                <w:sz w:val="16"/>
                <w:szCs w:val="16"/>
              </w:rPr>
            </w:pPr>
            <w:r>
              <w:rPr>
                <w:rFonts w:ascii="Times New Roman" w:eastAsia="바탕" w:hAnsi="Times New Roman" w:cs="Times New Roman"/>
                <w:b/>
                <w:bCs/>
                <w:sz w:val="16"/>
                <w:szCs w:val="16"/>
                <w:highlight w:val="yellow"/>
              </w:rPr>
              <w:t>See FL proposal 3.7</w:t>
            </w:r>
          </w:p>
        </w:tc>
      </w:tr>
      <w:tr w:rsidR="00693FDC">
        <w:trPr>
          <w:trHeight w:val="246"/>
        </w:trPr>
        <w:tc>
          <w:tcPr>
            <w:tcW w:w="2039" w:type="dxa"/>
          </w:tcPr>
          <w:p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rPr>
              <w:t>Issue #3.8:</w:t>
            </w:r>
            <w:r>
              <w:rPr>
                <w:rFonts w:ascii="Times New Roman" w:eastAsia="바탕" w:hAnsi="Times New Roman" w:cs="Times New Roman"/>
                <w:sz w:val="16"/>
                <w:szCs w:val="16"/>
              </w:rPr>
              <w:t xml:space="preserve"> Collision between PUCCH(s) and PUSCH(s)</w:t>
            </w:r>
          </w:p>
        </w:tc>
        <w:tc>
          <w:tcPr>
            <w:tcW w:w="4772" w:type="dxa"/>
          </w:tcPr>
          <w:p w:rsidR="00693FDC" w:rsidRDefault="002E1280">
            <w:pPr>
              <w:numPr>
                <w:ilvl w:val="0"/>
                <w:numId w:val="42"/>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w:t>
            </w:r>
            <w:proofErr w:type="spellStart"/>
            <w:r>
              <w:rPr>
                <w:rFonts w:ascii="Times New Roman" w:eastAsia="바탕" w:hAnsi="Times New Roman" w:cs="Times New Roman"/>
                <w:sz w:val="16"/>
                <w:szCs w:val="16"/>
              </w:rPr>
              <w:t>mTRP</w:t>
            </w:r>
            <w:proofErr w:type="spellEnd"/>
            <w:r>
              <w:rPr>
                <w:rFonts w:ascii="Times New Roman" w:eastAsia="바탕" w:hAnsi="Times New Roman" w:cs="Times New Roman"/>
                <w:sz w:val="16"/>
                <w:szCs w:val="16"/>
              </w:rPr>
              <w:t xml:space="preserve"> PUSCH collides with PUCCH, support that UCI can be transmitted in the PUSCH repetition corresponding to each beam. – </w:t>
            </w:r>
            <w:r>
              <w:rPr>
                <w:rFonts w:ascii="Times New Roman" w:eastAsia="바탕" w:hAnsi="Times New Roman" w:cs="Times New Roman"/>
                <w:b/>
                <w:bCs/>
                <w:sz w:val="16"/>
                <w:szCs w:val="16"/>
              </w:rPr>
              <w:t>Apple (for Type B repetition), HW</w:t>
            </w:r>
          </w:p>
          <w:p w:rsidR="00693FDC" w:rsidRDefault="002E1280">
            <w:pPr>
              <w:numPr>
                <w:ilvl w:val="0"/>
                <w:numId w:val="42"/>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A-CSI or SP-CSI is multiplexed on two </w:t>
            </w:r>
            <w:proofErr w:type="spellStart"/>
            <w:r>
              <w:rPr>
                <w:rFonts w:ascii="Times New Roman" w:eastAsia="바탕" w:hAnsi="Times New Roman" w:cs="Times New Roman"/>
                <w:sz w:val="16"/>
                <w:szCs w:val="16"/>
              </w:rPr>
              <w:t>mTRP</w:t>
            </w:r>
            <w:proofErr w:type="spellEnd"/>
            <w:r>
              <w:rPr>
                <w:rFonts w:ascii="Times New Roman" w:eastAsia="바탕" w:hAnsi="Times New Roman" w:cs="Times New Roman"/>
                <w:sz w:val="16"/>
                <w:szCs w:val="16"/>
              </w:rPr>
              <w:t xml:space="preserve"> PUSCH repetitions without data, and the </w:t>
            </w:r>
            <w:proofErr w:type="spellStart"/>
            <w:r>
              <w:rPr>
                <w:rFonts w:ascii="Times New Roman" w:eastAsia="바탕" w:hAnsi="Times New Roman" w:cs="Times New Roman"/>
                <w:sz w:val="16"/>
                <w:szCs w:val="16"/>
              </w:rPr>
              <w:t>mTRP</w:t>
            </w:r>
            <w:proofErr w:type="spellEnd"/>
            <w:r>
              <w:rPr>
                <w:rFonts w:ascii="Times New Roman" w:eastAsia="바탕" w:hAnsi="Times New Roman" w:cs="Times New Roman"/>
                <w:sz w:val="16"/>
                <w:szCs w:val="16"/>
              </w:rPr>
              <w:t xml:space="preserve"> PUCCH repetitions overlap with the PUSCH repetitions, and the overlapped PUCCH and PUSCH is targeted to the same TRP (which is ensured by </w:t>
            </w:r>
            <w:proofErr w:type="spellStart"/>
            <w:r>
              <w:rPr>
                <w:rFonts w:ascii="Times New Roman" w:eastAsia="바탕" w:hAnsi="Times New Roman" w:cs="Times New Roman"/>
                <w:sz w:val="16"/>
                <w:szCs w:val="16"/>
              </w:rPr>
              <w:t>gNB</w:t>
            </w:r>
            <w:proofErr w:type="spellEnd"/>
            <w:r>
              <w:rPr>
                <w:rFonts w:ascii="Times New Roman" w:eastAsia="바탕" w:hAnsi="Times New Roman" w:cs="Times New Roman"/>
                <w:sz w:val="16"/>
                <w:szCs w:val="16"/>
              </w:rPr>
              <w:t xml:space="preserve"> implementation), multiplex the UCI on both PUSCH repetitions and drop the PUCCH repetitions. – </w:t>
            </w:r>
            <w:r>
              <w:rPr>
                <w:rFonts w:ascii="Times New Roman" w:eastAsia="바탕" w:hAnsi="Times New Roman" w:cs="Times New Roman"/>
                <w:b/>
                <w:bCs/>
                <w:sz w:val="16"/>
                <w:szCs w:val="16"/>
              </w:rPr>
              <w:t>Intel</w:t>
            </w:r>
          </w:p>
          <w:p w:rsidR="00693FDC" w:rsidRDefault="002E1280">
            <w:pPr>
              <w:numPr>
                <w:ilvl w:val="0"/>
                <w:numId w:val="42"/>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SRS for CB collides with another SRS for CB, UE only transmits the SRS with lowest resource ID. - </w:t>
            </w:r>
            <w:r>
              <w:rPr>
                <w:rFonts w:ascii="Times New Roman" w:eastAsia="바탕" w:hAnsi="Times New Roman" w:cs="Times New Roman"/>
                <w:b/>
                <w:bCs/>
                <w:sz w:val="16"/>
                <w:szCs w:val="16"/>
              </w:rPr>
              <w:t>Apple</w:t>
            </w:r>
          </w:p>
          <w:p w:rsidR="00693FDC" w:rsidRDefault="002E1280">
            <w:pPr>
              <w:numPr>
                <w:ilvl w:val="0"/>
                <w:numId w:val="42"/>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SRS for NCB collides with SRS in another resource set for NCB, UE only transmits the SRS with lowest resource set ID. - </w:t>
            </w:r>
            <w:r>
              <w:rPr>
                <w:rFonts w:ascii="Times New Roman" w:eastAsia="바탕" w:hAnsi="Times New Roman" w:cs="Times New Roman"/>
                <w:b/>
                <w:bCs/>
                <w:sz w:val="16"/>
                <w:szCs w:val="16"/>
              </w:rPr>
              <w:t>Apple</w:t>
            </w:r>
          </w:p>
        </w:tc>
        <w:tc>
          <w:tcPr>
            <w:tcW w:w="2818" w:type="dxa"/>
          </w:tcPr>
          <w:p w:rsidR="00693FDC" w:rsidRDefault="002E1280">
            <w:pPr>
              <w:pStyle w:val="afc"/>
              <w:numPr>
                <w:ilvl w:val="0"/>
                <w:numId w:val="42"/>
              </w:numPr>
              <w:rPr>
                <w:rFonts w:ascii="Times New Roman" w:eastAsia="바탕" w:hAnsi="Times New Roman" w:cs="Times New Roman"/>
                <w:sz w:val="16"/>
                <w:szCs w:val="16"/>
              </w:rPr>
            </w:pPr>
            <w:r>
              <w:rPr>
                <w:rFonts w:ascii="Times New Roman" w:eastAsia="바탕" w:hAnsi="Times New Roman" w:cs="Times New Roman"/>
                <w:sz w:val="16"/>
                <w:szCs w:val="16"/>
              </w:rPr>
              <w:t xml:space="preserve">From FL perspective, any optimization on collision handling among PUCCH(s) and PUSCH(s) is not essential and Rel-17 does not have enough time to introduce further multiplexing modes. </w:t>
            </w:r>
          </w:p>
          <w:p w:rsidR="00693FDC" w:rsidRDefault="002E1280">
            <w:pPr>
              <w:rPr>
                <w:rFonts w:ascii="Times New Roman" w:eastAsia="바탕" w:hAnsi="Times New Roman" w:cs="Times New Roman"/>
                <w:sz w:val="16"/>
                <w:szCs w:val="16"/>
              </w:rPr>
            </w:pPr>
            <w:r>
              <w:rPr>
                <w:rFonts w:ascii="Times New Roman" w:eastAsia="바탕" w:hAnsi="Times New Roman" w:cs="Times New Roman"/>
                <w:sz w:val="16"/>
                <w:szCs w:val="16"/>
                <w:highlight w:val="lightGray"/>
              </w:rPr>
              <w:t>No FL proposal</w:t>
            </w:r>
          </w:p>
        </w:tc>
      </w:tr>
      <w:tr w:rsidR="00693FDC">
        <w:trPr>
          <w:trHeight w:val="246"/>
        </w:trPr>
        <w:tc>
          <w:tcPr>
            <w:tcW w:w="2039" w:type="dxa"/>
          </w:tcPr>
          <w:p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rPr>
              <w:t>Issue #3.9:</w:t>
            </w:r>
            <w:r>
              <w:rPr>
                <w:rFonts w:ascii="Times New Roman" w:eastAsia="바탕" w:hAnsi="Times New Roman" w:cs="Times New Roman"/>
                <w:sz w:val="16"/>
                <w:szCs w:val="16"/>
              </w:rPr>
              <w:t xml:space="preserve"> Other </w:t>
            </w:r>
          </w:p>
        </w:tc>
        <w:tc>
          <w:tcPr>
            <w:tcW w:w="4772" w:type="dxa"/>
          </w:tcPr>
          <w:p w:rsidR="00693FDC" w:rsidRDefault="002E1280">
            <w:pPr>
              <w:pStyle w:val="afc"/>
              <w:numPr>
                <w:ilvl w:val="0"/>
                <w:numId w:val="43"/>
              </w:numPr>
              <w:rPr>
                <w:rFonts w:ascii="Times New Roman" w:eastAsia="바탕" w:hAnsi="Times New Roman" w:cs="Times New Roman"/>
                <w:sz w:val="16"/>
                <w:szCs w:val="16"/>
              </w:rPr>
            </w:pPr>
            <w:r>
              <w:rPr>
                <w:rFonts w:ascii="Times New Roman" w:eastAsia="바탕" w:hAnsi="Times New Roman" w:cs="Times New Roman"/>
                <w:sz w:val="16"/>
                <w:szCs w:val="16"/>
              </w:rPr>
              <w:t xml:space="preserve">Discuss the cases of UE is not provided </w:t>
            </w:r>
            <w:proofErr w:type="spellStart"/>
            <w:r>
              <w:rPr>
                <w:rFonts w:ascii="Times New Roman" w:eastAsia="바탕" w:hAnsi="Times New Roman" w:cs="Times New Roman"/>
                <w:i/>
                <w:iCs/>
                <w:sz w:val="16"/>
                <w:szCs w:val="16"/>
              </w:rPr>
              <w:t>pathlossReferenceRSs</w:t>
            </w:r>
            <w:proofErr w:type="spellEnd"/>
            <w:r>
              <w:rPr>
                <w:rFonts w:ascii="Times New Roman" w:eastAsia="바탕" w:hAnsi="Times New Roman" w:cs="Times New Roman"/>
                <w:i/>
                <w:iCs/>
                <w:sz w:val="16"/>
                <w:szCs w:val="16"/>
              </w:rPr>
              <w:t xml:space="preserve"> </w:t>
            </w:r>
            <w:r>
              <w:rPr>
                <w:rFonts w:ascii="Times New Roman" w:eastAsia="바탕" w:hAnsi="Times New Roman" w:cs="Times New Roman"/>
                <w:sz w:val="16"/>
                <w:szCs w:val="16"/>
              </w:rPr>
              <w:t>or PUSCH repetitions are scheduled by DCI format 0_0</w:t>
            </w:r>
            <w:r>
              <w:rPr>
                <w:rFonts w:ascii="Times New Roman" w:eastAsia="바탕" w:hAnsi="Times New Roman" w:cs="Times New Roman"/>
                <w:i/>
                <w:iCs/>
                <w:sz w:val="16"/>
                <w:szCs w:val="16"/>
              </w:rPr>
              <w:t xml:space="preserve"> </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Nokia, TCL, Lenovo</w:t>
            </w:r>
          </w:p>
          <w:p w:rsidR="00693FDC" w:rsidRDefault="002E1280">
            <w:pPr>
              <w:rPr>
                <w:rFonts w:ascii="Times New Roman" w:eastAsia="바탕" w:hAnsi="Times New Roman" w:cs="Times New Roman"/>
                <w:color w:val="C0504D" w:themeColor="accent2"/>
                <w:sz w:val="16"/>
                <w:szCs w:val="16"/>
              </w:rPr>
            </w:pPr>
            <w:r>
              <w:rPr>
                <w:rFonts w:ascii="Times New Roman" w:eastAsia="바탕" w:hAnsi="Times New Roman" w:cs="Times New Roman"/>
                <w:color w:val="C0504D" w:themeColor="accent2"/>
                <w:sz w:val="16"/>
                <w:szCs w:val="16"/>
              </w:rPr>
              <w:t xml:space="preserve">Note: Other individual proposals are not listed here to avoid long FL </w:t>
            </w:r>
            <w:r>
              <w:rPr>
                <w:rFonts w:ascii="Times New Roman" w:eastAsia="바탕" w:hAnsi="Times New Roman" w:cs="Times New Roman"/>
                <w:color w:val="C0504D" w:themeColor="accent2"/>
                <w:sz w:val="16"/>
                <w:szCs w:val="16"/>
              </w:rPr>
              <w:lastRenderedPageBreak/>
              <w:t xml:space="preserve">summary. Companies have freedom to raise them again in section 3.3 and justify the importance. </w:t>
            </w:r>
          </w:p>
          <w:p w:rsidR="00693FDC" w:rsidRDefault="00693FDC">
            <w:pPr>
              <w:rPr>
                <w:rFonts w:ascii="Times New Roman" w:eastAsia="바탕" w:hAnsi="Times New Roman" w:cs="Times New Roman"/>
                <w:sz w:val="16"/>
                <w:szCs w:val="16"/>
              </w:rPr>
            </w:pPr>
          </w:p>
          <w:p w:rsidR="00693FDC" w:rsidRDefault="00693FDC">
            <w:pPr>
              <w:rPr>
                <w:rFonts w:ascii="Times New Roman" w:eastAsia="바탕" w:hAnsi="Times New Roman" w:cs="Times New Roman"/>
                <w:sz w:val="16"/>
                <w:szCs w:val="16"/>
              </w:rPr>
            </w:pPr>
          </w:p>
          <w:p w:rsidR="00693FDC" w:rsidRDefault="00693FDC">
            <w:pPr>
              <w:rPr>
                <w:rFonts w:ascii="Times New Roman" w:eastAsia="바탕" w:hAnsi="Times New Roman" w:cs="Times New Roman"/>
                <w:sz w:val="16"/>
                <w:szCs w:val="16"/>
              </w:rPr>
            </w:pPr>
          </w:p>
        </w:tc>
        <w:tc>
          <w:tcPr>
            <w:tcW w:w="2818" w:type="dxa"/>
          </w:tcPr>
          <w:p w:rsidR="00693FDC" w:rsidRDefault="002E1280">
            <w:pPr>
              <w:pStyle w:val="afc"/>
              <w:numPr>
                <w:ilvl w:val="0"/>
                <w:numId w:val="43"/>
              </w:numPr>
              <w:rPr>
                <w:rFonts w:ascii="Times New Roman" w:eastAsia="바탕" w:hAnsi="Times New Roman" w:cs="Times New Roman"/>
                <w:sz w:val="16"/>
                <w:szCs w:val="16"/>
              </w:rPr>
            </w:pPr>
            <w:r>
              <w:rPr>
                <w:rFonts w:ascii="Times New Roman" w:eastAsia="바탕" w:hAnsi="Times New Roman" w:cs="Times New Roman"/>
                <w:sz w:val="16"/>
                <w:szCs w:val="16"/>
              </w:rPr>
              <w:lastRenderedPageBreak/>
              <w:t xml:space="preserve">DCI 0_0 is not considered in the </w:t>
            </w:r>
            <w:proofErr w:type="spellStart"/>
            <w:r>
              <w:rPr>
                <w:rFonts w:ascii="Times New Roman" w:eastAsia="바탕" w:hAnsi="Times New Roman" w:cs="Times New Roman"/>
                <w:sz w:val="16"/>
                <w:szCs w:val="16"/>
              </w:rPr>
              <w:t>mTRP</w:t>
            </w:r>
            <w:proofErr w:type="spellEnd"/>
            <w:r>
              <w:rPr>
                <w:rFonts w:ascii="Times New Roman" w:eastAsia="바탕" w:hAnsi="Times New Roman" w:cs="Times New Roman"/>
                <w:sz w:val="16"/>
                <w:szCs w:val="16"/>
              </w:rPr>
              <w:t xml:space="preserve"> PUSCH repetitions. Also, it is hard to see the validity of the case where </w:t>
            </w:r>
            <w:proofErr w:type="spellStart"/>
            <w:r>
              <w:rPr>
                <w:rFonts w:ascii="Times New Roman" w:eastAsia="바탕" w:hAnsi="Times New Roman" w:cs="Times New Roman"/>
                <w:i/>
                <w:iCs/>
                <w:sz w:val="16"/>
                <w:szCs w:val="16"/>
              </w:rPr>
              <w:t>pathlossReferenceRS</w:t>
            </w:r>
            <w:proofErr w:type="spellEnd"/>
            <w:r>
              <w:rPr>
                <w:rFonts w:ascii="Times New Roman" w:eastAsia="바탕" w:hAnsi="Times New Roman" w:cs="Times New Roman"/>
                <w:sz w:val="16"/>
                <w:szCs w:val="16"/>
              </w:rPr>
              <w:t xml:space="preserve"> is not provided for </w:t>
            </w:r>
            <w:proofErr w:type="spellStart"/>
            <w:r>
              <w:rPr>
                <w:rFonts w:ascii="Times New Roman" w:eastAsia="바탕" w:hAnsi="Times New Roman" w:cs="Times New Roman"/>
                <w:sz w:val="16"/>
                <w:szCs w:val="16"/>
              </w:rPr>
              <w:t>mTRP</w:t>
            </w:r>
            <w:proofErr w:type="spellEnd"/>
            <w:r>
              <w:rPr>
                <w:rFonts w:ascii="Times New Roman" w:eastAsia="바탕" w:hAnsi="Times New Roman" w:cs="Times New Roman"/>
                <w:sz w:val="16"/>
                <w:szCs w:val="16"/>
              </w:rPr>
              <w:t xml:space="preserve"> PUSCH </w:t>
            </w:r>
            <w:r>
              <w:rPr>
                <w:rFonts w:ascii="Times New Roman" w:eastAsia="바탕" w:hAnsi="Times New Roman" w:cs="Times New Roman"/>
                <w:sz w:val="16"/>
                <w:szCs w:val="16"/>
              </w:rPr>
              <w:lastRenderedPageBreak/>
              <w:t xml:space="preserve">repetition schemes, and more information may be needed from the proponents in which cases </w:t>
            </w:r>
            <w:proofErr w:type="spellStart"/>
            <w:r>
              <w:rPr>
                <w:rFonts w:ascii="Times New Roman" w:eastAsia="바탕" w:hAnsi="Times New Roman" w:cs="Times New Roman"/>
                <w:i/>
                <w:iCs/>
                <w:sz w:val="16"/>
                <w:szCs w:val="16"/>
              </w:rPr>
              <w:t>pathlossReferenceRS</w:t>
            </w:r>
            <w:proofErr w:type="spellEnd"/>
            <w:r>
              <w:rPr>
                <w:rFonts w:ascii="Times New Roman" w:eastAsia="바탕" w:hAnsi="Times New Roman" w:cs="Times New Roman"/>
                <w:sz w:val="16"/>
                <w:szCs w:val="16"/>
              </w:rPr>
              <w:t xml:space="preserve"> is not provided when supporting </w:t>
            </w:r>
            <w:proofErr w:type="spellStart"/>
            <w:r>
              <w:rPr>
                <w:rFonts w:ascii="Times New Roman" w:eastAsia="바탕" w:hAnsi="Times New Roman" w:cs="Times New Roman"/>
                <w:sz w:val="16"/>
                <w:szCs w:val="16"/>
              </w:rPr>
              <w:t>mTRP</w:t>
            </w:r>
            <w:proofErr w:type="spellEnd"/>
            <w:r>
              <w:rPr>
                <w:rFonts w:ascii="Times New Roman" w:eastAsia="바탕" w:hAnsi="Times New Roman" w:cs="Times New Roman"/>
                <w:sz w:val="16"/>
                <w:szCs w:val="16"/>
              </w:rPr>
              <w:t xml:space="preserve"> PUSCH repetitions. </w:t>
            </w:r>
          </w:p>
          <w:p w:rsidR="00693FDC" w:rsidRDefault="002E1280">
            <w:pPr>
              <w:rPr>
                <w:rFonts w:ascii="Times New Roman" w:eastAsia="바탕" w:hAnsi="Times New Roman" w:cs="Times New Roman"/>
                <w:sz w:val="16"/>
                <w:szCs w:val="16"/>
              </w:rPr>
            </w:pPr>
            <w:r>
              <w:rPr>
                <w:rFonts w:ascii="Times New Roman" w:eastAsia="바탕" w:hAnsi="Times New Roman" w:cs="Times New Roman"/>
                <w:sz w:val="16"/>
                <w:szCs w:val="16"/>
                <w:highlight w:val="lightGray"/>
              </w:rPr>
              <w:t>No FL proposal</w:t>
            </w:r>
          </w:p>
        </w:tc>
      </w:tr>
    </w:tbl>
    <w:p w:rsidR="00693FDC" w:rsidRDefault="00693FDC">
      <w:pPr>
        <w:overflowPunct w:val="0"/>
        <w:rPr>
          <w:rFonts w:ascii="Times New Roman" w:hAnsi="Times New Roman" w:cs="Times New Roman"/>
          <w:sz w:val="16"/>
          <w:szCs w:val="16"/>
        </w:rPr>
      </w:pPr>
    </w:p>
    <w:p w:rsidR="00693FDC" w:rsidRDefault="002E1280">
      <w:pPr>
        <w:pStyle w:val="2"/>
        <w:spacing w:after="240"/>
        <w:ind w:left="1077" w:hanging="1077"/>
        <w:rPr>
          <w:rFonts w:ascii="Arial" w:hAnsi="Arial" w:cs="Arial"/>
          <w:color w:val="auto"/>
          <w:sz w:val="24"/>
          <w:szCs w:val="16"/>
        </w:rPr>
      </w:pPr>
      <w:r>
        <w:rPr>
          <w:rFonts w:ascii="Arial" w:hAnsi="Arial" w:cs="Arial"/>
          <w:color w:val="auto"/>
          <w:sz w:val="24"/>
          <w:szCs w:val="16"/>
        </w:rPr>
        <w:t>3.2</w:t>
      </w:r>
      <w:r>
        <w:rPr>
          <w:rFonts w:ascii="Arial" w:hAnsi="Arial" w:cs="Arial"/>
          <w:color w:val="auto"/>
          <w:sz w:val="24"/>
          <w:szCs w:val="16"/>
        </w:rPr>
        <w:tab/>
        <w:t>Feature lead Proposals</w:t>
      </w:r>
    </w:p>
    <w:p w:rsidR="00693FDC" w:rsidRDefault="002E1280">
      <w:pPr>
        <w:pStyle w:val="Style2"/>
      </w:pPr>
      <w:r>
        <w:t>Issue #3.1: PHR reporting</w:t>
      </w:r>
    </w:p>
    <w:p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3.1</w:t>
      </w:r>
      <w:r>
        <w:rPr>
          <w:rFonts w:ascii="Times New Roman" w:hAnsi="Times New Roman" w:cs="Times New Roman"/>
          <w:b/>
          <w:bCs/>
          <w:sz w:val="18"/>
          <w:szCs w:val="18"/>
        </w:rPr>
        <w:t xml:space="preserve">: </w:t>
      </w:r>
      <w:r>
        <w:rPr>
          <w:rFonts w:ascii="Times New Roman" w:hAnsi="Times New Roman" w:cs="Times New Roman"/>
          <w:sz w:val="18"/>
          <w:szCs w:val="18"/>
        </w:rPr>
        <w:t xml:space="preserve">For PHR reporting in MTRP PUSCH repetition, </w:t>
      </w:r>
    </w:p>
    <w:p w:rsidR="00693FDC" w:rsidRDefault="002E1280">
      <w:pPr>
        <w:pStyle w:val="afc"/>
        <w:numPr>
          <w:ilvl w:val="0"/>
          <w:numId w:val="38"/>
        </w:numPr>
        <w:rPr>
          <w:rFonts w:ascii="Times New Roman" w:hAnsi="Times New Roman" w:cs="Times New Roman"/>
          <w:sz w:val="18"/>
          <w:szCs w:val="18"/>
        </w:rPr>
      </w:pPr>
      <w:r>
        <w:rPr>
          <w:rFonts w:ascii="Times New Roman" w:hAnsi="Times New Roman" w:cs="Times New Roman"/>
          <w:sz w:val="18"/>
          <w:szCs w:val="18"/>
        </w:rPr>
        <w:t xml:space="preserve">A PHR is triggered if the required power </w:t>
      </w:r>
      <w:proofErr w:type="spellStart"/>
      <w:r>
        <w:rPr>
          <w:rFonts w:ascii="Times New Roman" w:hAnsi="Times New Roman" w:cs="Times New Roman"/>
          <w:sz w:val="18"/>
          <w:szCs w:val="18"/>
        </w:rPr>
        <w:t>backoff</w:t>
      </w:r>
      <w:proofErr w:type="spellEnd"/>
      <w:r>
        <w:rPr>
          <w:rFonts w:ascii="Times New Roman" w:hAnsi="Times New Roman" w:cs="Times New Roman"/>
          <w:sz w:val="18"/>
          <w:szCs w:val="18"/>
        </w:rPr>
        <w:t xml:space="preserve"> for any of the two pathloss references (corresponding to two SRS resource sets) in a cell has changed more than </w:t>
      </w:r>
      <w:proofErr w:type="spellStart"/>
      <w:r>
        <w:rPr>
          <w:rFonts w:ascii="Times New Roman" w:hAnsi="Times New Roman" w:cs="Times New Roman"/>
          <w:sz w:val="18"/>
          <w:szCs w:val="18"/>
        </w:rPr>
        <w:t>phr-Tx-PowerFactorChange</w:t>
      </w:r>
      <w:proofErr w:type="spellEnd"/>
      <w:r>
        <w:rPr>
          <w:rFonts w:ascii="Times New Roman" w:hAnsi="Times New Roman" w:cs="Times New Roman"/>
          <w:sz w:val="18"/>
          <w:szCs w:val="18"/>
        </w:rPr>
        <w:t xml:space="preserve"> dB since the last transmission of PHR. </w:t>
      </w:r>
    </w:p>
    <w:p w:rsidR="00693FDC" w:rsidRDefault="002E1280">
      <w:pPr>
        <w:pStyle w:val="afc"/>
        <w:numPr>
          <w:ilvl w:val="0"/>
          <w:numId w:val="38"/>
        </w:numPr>
        <w:rPr>
          <w:rFonts w:ascii="Times New Roman" w:eastAsia="바탕" w:hAnsi="Times New Roman" w:cs="Times New Roman"/>
          <w:sz w:val="18"/>
          <w:szCs w:val="18"/>
        </w:rPr>
      </w:pPr>
      <w:r>
        <w:rPr>
          <w:rFonts w:ascii="Times New Roman" w:eastAsia="바탕" w:hAnsi="Times New Roman" w:cs="Times New Roman"/>
          <w:sz w:val="18"/>
          <w:szCs w:val="18"/>
        </w:rPr>
        <w:t xml:space="preserve">When per-TRP PHR reporting is supported,  </w:t>
      </w:r>
    </w:p>
    <w:p w:rsidR="00693FDC" w:rsidRDefault="002E1280">
      <w:pPr>
        <w:pStyle w:val="afc"/>
        <w:numPr>
          <w:ilvl w:val="0"/>
          <w:numId w:val="44"/>
        </w:numPr>
        <w:rPr>
          <w:rFonts w:ascii="Times New Roman" w:eastAsia="바탕" w:hAnsi="Times New Roman" w:cs="Times New Roman"/>
          <w:sz w:val="18"/>
          <w:szCs w:val="18"/>
        </w:rPr>
      </w:pPr>
      <w:r>
        <w:rPr>
          <w:rFonts w:ascii="Times New Roman" w:eastAsia="맑은 고딕" w:hAnsi="Times New Roman" w:cs="Times New Roman"/>
          <w:iCs/>
          <w:sz w:val="18"/>
          <w:szCs w:val="18"/>
        </w:rPr>
        <w:t xml:space="preserve">If </w:t>
      </w:r>
      <w:r>
        <w:rPr>
          <w:rFonts w:ascii="Times New Roman" w:eastAsia="맑은 고딕" w:hAnsi="Times New Roman" w:cs="Times New Roman"/>
          <w:i/>
          <w:sz w:val="18"/>
          <w:szCs w:val="18"/>
        </w:rPr>
        <w:t>mpe-Reporting-FR2</w:t>
      </w:r>
      <w:r>
        <w:rPr>
          <w:rFonts w:ascii="Times New Roman" w:eastAsia="맑은 고딕" w:hAnsi="Times New Roman" w:cs="Times New Roman"/>
          <w:iCs/>
          <w:sz w:val="18"/>
          <w:szCs w:val="18"/>
        </w:rPr>
        <w:t xml:space="preserve"> is configured, P-MPR is reported per TRP and a PHR is triggered if the existing triggering conditions are satisfied by any of the two P-MPRs in a cell. </w:t>
      </w:r>
    </w:p>
    <w:p w:rsidR="00693FDC" w:rsidRDefault="002E1280">
      <w:pPr>
        <w:pStyle w:val="afc"/>
        <w:numPr>
          <w:ilvl w:val="0"/>
          <w:numId w:val="44"/>
        </w:numPr>
        <w:rPr>
          <w:rFonts w:ascii="Times New Roman" w:eastAsia="바탕" w:hAnsi="Times New Roman" w:cs="Times New Roman"/>
          <w:sz w:val="18"/>
          <w:szCs w:val="18"/>
        </w:rPr>
      </w:pPr>
      <w:r>
        <w:rPr>
          <w:rFonts w:ascii="Times New Roman" w:eastAsia="맑은 고딕" w:hAnsi="Times New Roman" w:cs="Times New Roman"/>
          <w:iCs/>
          <w:sz w:val="18"/>
          <w:szCs w:val="18"/>
        </w:rPr>
        <w:t xml:space="preserve">The associated SRS resource set ID corresponding to the first PHR is indicated in the PHR MAC-CE. </w:t>
      </w:r>
    </w:p>
    <w:p w:rsidR="00693FDC" w:rsidRDefault="002E1280">
      <w:pPr>
        <w:pStyle w:val="afc"/>
        <w:numPr>
          <w:ilvl w:val="0"/>
          <w:numId w:val="38"/>
        </w:numPr>
        <w:rPr>
          <w:rFonts w:ascii="Times New Roman" w:hAnsi="Times New Roman" w:cs="Times New Roman"/>
          <w:iCs/>
          <w:sz w:val="18"/>
          <w:szCs w:val="18"/>
          <w:lang w:val="en-GB"/>
        </w:rPr>
      </w:pPr>
      <w:r>
        <w:rPr>
          <w:rFonts w:ascii="Times New Roman" w:eastAsia="맑은 고딕" w:hAnsi="Times New Roman" w:cs="Times New Roman"/>
          <w:iCs/>
          <w:sz w:val="18"/>
          <w:szCs w:val="18"/>
        </w:rPr>
        <w:t xml:space="preserve">When per-TRP PHR is not supported, </w:t>
      </w:r>
    </w:p>
    <w:p w:rsidR="00693FDC" w:rsidRDefault="002E1280">
      <w:pPr>
        <w:pStyle w:val="afc"/>
        <w:numPr>
          <w:ilvl w:val="0"/>
          <w:numId w:val="44"/>
        </w:numPr>
        <w:rPr>
          <w:rFonts w:ascii="Times New Roman" w:eastAsia="바탕" w:hAnsi="Times New Roman" w:cs="Times New Roman"/>
          <w:sz w:val="18"/>
          <w:szCs w:val="18"/>
        </w:rPr>
      </w:pPr>
      <w:r>
        <w:rPr>
          <w:rFonts w:ascii="Times New Roman" w:eastAsia="맑은 고딕" w:hAnsi="Times New Roman" w:cs="Times New Roman"/>
          <w:iCs/>
          <w:sz w:val="18"/>
          <w:szCs w:val="18"/>
        </w:rPr>
        <w:t>If the PHR reporting is actual PHR, the UE use</w:t>
      </w:r>
      <w:r>
        <w:rPr>
          <w:rFonts w:ascii="Times New Roman" w:hAnsi="Times New Roman" w:cs="Times New Roman"/>
          <w:iCs/>
          <w:sz w:val="18"/>
          <w:szCs w:val="18"/>
        </w:rPr>
        <w:t xml:space="preserve"> the set of power control parameters for a first (earliest) repetition that overlaps with the first slot in which the PUSCH that carries the PHR MAC-CE is transmitted. </w:t>
      </w:r>
    </w:p>
    <w:p w:rsidR="00693FDC" w:rsidRDefault="002E1280">
      <w:pPr>
        <w:pStyle w:val="afc"/>
        <w:numPr>
          <w:ilvl w:val="0"/>
          <w:numId w:val="44"/>
        </w:numPr>
        <w:contextualSpacing w:val="0"/>
        <w:rPr>
          <w:rFonts w:ascii="Times New Roman" w:eastAsia="바탕" w:hAnsi="Times New Roman" w:cs="Times New Roman"/>
          <w:sz w:val="18"/>
          <w:szCs w:val="18"/>
        </w:rPr>
      </w:pPr>
      <w:r>
        <w:rPr>
          <w:rFonts w:ascii="Times New Roman" w:hAnsi="Times New Roman" w:cs="Times New Roman"/>
          <w:iCs/>
          <w:sz w:val="18"/>
          <w:szCs w:val="18"/>
        </w:rPr>
        <w:t xml:space="preserve">If the PHR reporting is virtual PHR, it is reported based on legacy procedures. </w:t>
      </w:r>
    </w:p>
    <w:p w:rsidR="00693FDC" w:rsidRDefault="00693FDC">
      <w:pPr>
        <w:rPr>
          <w:rFonts w:ascii="Times New Roman" w:eastAsia="맑은 고딕" w:hAnsi="Times New Roman" w:cs="Times New Roman"/>
          <w:b/>
          <w:iCs/>
          <w:sz w:val="16"/>
          <w:szCs w:val="16"/>
        </w:rPr>
      </w:pPr>
    </w:p>
    <w:p w:rsidR="00693FDC" w:rsidRDefault="00693FDC">
      <w:pPr>
        <w:overflowPunct w:val="0"/>
        <w:spacing w:line="252" w:lineRule="auto"/>
        <w:ind w:left="1440"/>
        <w:rPr>
          <w:rFonts w:ascii="Times New Roman" w:eastAsia="Times New Roman" w:hAnsi="Times New Roman" w:cs="Times New Roman"/>
          <w:sz w:val="16"/>
          <w:szCs w:val="16"/>
        </w:rPr>
      </w:pP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First bullet: Not clear. Why PL of SRS resource set should be used? For PUSCH, even in Rel-15, we can have multiple PL-RS per CC.</w:t>
            </w:r>
          </w:p>
          <w:p w:rsidR="00693FDC" w:rsidRDefault="00693FDC">
            <w:pPr>
              <w:adjustRightInd w:val="0"/>
              <w:snapToGrid w:val="0"/>
              <w:rPr>
                <w:rFonts w:ascii="Times New Roman" w:eastAsia="SimSun" w:hAnsi="Times New Roman" w:cs="Times New Roman"/>
                <w:b/>
                <w:bCs/>
                <w:sz w:val="16"/>
                <w:szCs w:val="16"/>
              </w:rPr>
            </w:pPr>
          </w:p>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Second bullet: MPE related issue are being discussed in 8.1.1. The issue is not specific to PUSCH repetitions</w:t>
            </w:r>
          </w:p>
          <w:p w:rsidR="00693FDC" w:rsidRDefault="00693FDC">
            <w:pPr>
              <w:adjustRightInd w:val="0"/>
              <w:snapToGrid w:val="0"/>
              <w:rPr>
                <w:rFonts w:ascii="Times New Roman" w:eastAsia="SimSun" w:hAnsi="Times New Roman" w:cs="Times New Roman"/>
                <w:b/>
                <w:bCs/>
                <w:sz w:val="16"/>
                <w:szCs w:val="16"/>
              </w:rPr>
            </w:pPr>
          </w:p>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Third bullet: Ok. A behavior is needed for this case, which is same as legacy with the clarification that which PUSCH repetition is considered.</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FL’s proposal in general. </w:t>
            </w:r>
          </w:p>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rsidR="00693FDC" w:rsidRDefault="00693FDC">
            <w:pPr>
              <w:adjustRightInd w:val="0"/>
              <w:snapToGrid w:val="0"/>
              <w:rPr>
                <w:rFonts w:ascii="Times New Roman" w:eastAsia="SimSun" w:hAnsi="Times New Roman" w:cs="Times New Roman"/>
                <w:sz w:val="16"/>
                <w:szCs w:val="16"/>
              </w:rPr>
            </w:pP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Second bullet</w:t>
            </w:r>
            <w:r>
              <w:rPr>
                <w:rFonts w:ascii="Times New Roman" w:eastAsia="SimSun" w:hAnsi="Times New Roman" w:cs="Times New Roman" w:hint="eastAsia"/>
                <w:sz w:val="16"/>
                <w:szCs w:val="16"/>
              </w:rPr>
              <w:t>:</w:t>
            </w:r>
            <w:r>
              <w:rPr>
                <w:rFonts w:ascii="Times New Roman" w:eastAsia="SimSun" w:hAnsi="Times New Roman" w:cs="Times New Roman"/>
                <w:sz w:val="16"/>
                <w:szCs w:val="16"/>
              </w:rPr>
              <w:t xml:space="preserve"> MPE is discussed under 8.1.1, now it was agreed UE can report multiple P-MPRs for different SSBRIs/CRIs. This proposal is not needed.</w:t>
            </w:r>
          </w:p>
          <w:p w:rsidR="00693FDC" w:rsidRDefault="00693FDC">
            <w:pPr>
              <w:adjustRightInd w:val="0"/>
              <w:snapToGrid w:val="0"/>
              <w:rPr>
                <w:rFonts w:ascii="Times New Roman" w:eastAsia="SimSun" w:hAnsi="Times New Roman" w:cs="Times New Roman"/>
                <w:sz w:val="16"/>
                <w:szCs w:val="16"/>
              </w:rPr>
            </w:pP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Third bullet: Support</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 xml:space="preserve">TT </w:t>
            </w:r>
            <w:proofErr w:type="spellStart"/>
            <w:r>
              <w:rPr>
                <w:rFonts w:ascii="Times New Roman" w:eastAsia="SimSun" w:hAnsi="Times New Roman" w:cs="Times New Roman"/>
                <w:b/>
                <w:bCs/>
                <w:sz w:val="16"/>
                <w:szCs w:val="16"/>
              </w:rPr>
              <w:t>Docomo</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support</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Second bullet: similar view with QC and Apple</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Third bullet: support. </w:t>
            </w:r>
            <w:proofErr w:type="gramStart"/>
            <w:r>
              <w:rPr>
                <w:rFonts w:ascii="Times New Roman" w:eastAsia="SimSun" w:hAnsi="Times New Roman" w:cs="Times New Roman"/>
                <w:sz w:val="16"/>
                <w:szCs w:val="16"/>
              </w:rPr>
              <w:t>in</w:t>
            </w:r>
            <w:proofErr w:type="gramEnd"/>
            <w:r>
              <w:rPr>
                <w:rFonts w:ascii="Times New Roman" w:eastAsia="SimSun" w:hAnsi="Times New Roman" w:cs="Times New Roman"/>
                <w:sz w:val="16"/>
                <w:szCs w:val="16"/>
              </w:rPr>
              <w:t xml:space="preserve"> this case, legacy behavior can be reused.</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lastRenderedPageBreak/>
              <w:t>v</w:t>
            </w:r>
            <w:r>
              <w:rPr>
                <w:rFonts w:ascii="Times New Roman" w:eastAsia="SimSun" w:hAnsi="Times New Roman" w:cs="Times New Roman"/>
                <w:b/>
                <w:bCs/>
                <w:sz w:val="16"/>
                <w:szCs w:val="16"/>
              </w:rPr>
              <w:t>ivo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R</w:t>
            </w:r>
            <w:r>
              <w:rPr>
                <w:rFonts w:ascii="Times New Roman" w:eastAsia="SimSun" w:hAnsi="Times New Roman" w:cs="Times New Roman" w:hint="eastAsia"/>
                <w:sz w:val="16"/>
                <w:szCs w:val="16"/>
              </w:rPr>
              <w:t>egarding</w:t>
            </w:r>
            <w:r>
              <w:rPr>
                <w:rFonts w:ascii="Times New Roman" w:eastAsia="SimSun" w:hAnsi="Times New Roman" w:cs="Times New Roman"/>
                <w:sz w:val="16"/>
                <w:szCs w:val="16"/>
              </w:rPr>
              <w:t xml:space="preserve"> the first bullet, to avoid frequent and unnecessary PHR triggering, power </w:t>
            </w:r>
            <w:proofErr w:type="spellStart"/>
            <w:r>
              <w:rPr>
                <w:rFonts w:ascii="Times New Roman" w:eastAsia="SimSun" w:hAnsi="Times New Roman" w:cs="Times New Roman"/>
                <w:sz w:val="16"/>
                <w:szCs w:val="16"/>
              </w:rPr>
              <w:t>backoff</w:t>
            </w:r>
            <w:proofErr w:type="spellEnd"/>
            <w:r>
              <w:rPr>
                <w:rFonts w:ascii="Times New Roman" w:eastAsia="SimSun" w:hAnsi="Times New Roman" w:cs="Times New Roman"/>
                <w:sz w:val="16"/>
                <w:szCs w:val="16"/>
              </w:rPr>
              <w:t xml:space="preserve"> shall be calculated TRP specifically. So we support the first bullet with minor modification.</w:t>
            </w:r>
          </w:p>
          <w:p w:rsidR="00693FDC" w:rsidRDefault="00693FDC">
            <w:pPr>
              <w:rPr>
                <w:rFonts w:ascii="Times New Roman" w:eastAsia="SimSun" w:hAnsi="Times New Roman" w:cs="Times New Roman"/>
                <w:sz w:val="16"/>
                <w:szCs w:val="16"/>
              </w:rPr>
            </w:pPr>
          </w:p>
          <w:p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For the second bullet, we share similar views as QC. Whether to report one or two P-MPRs may be determined by the number of panels equipped to UE. In MTRP PUSCH, there is no restriction on mandating two panels towards two TRPs, so it is unnecessary to discuss P-MPR reporting here.</w:t>
            </w:r>
          </w:p>
          <w:p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 xml:space="preserve">     </w:t>
            </w:r>
          </w:p>
          <w:p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Support the third bullet with minimum spec impact and clear behavior for UE to report single PHR.</w:t>
            </w:r>
          </w:p>
          <w:p w:rsidR="00693FDC" w:rsidRDefault="00693FDC">
            <w:pPr>
              <w:rPr>
                <w:rFonts w:ascii="Times New Roman" w:eastAsia="SimSun" w:hAnsi="Times New Roman" w:cs="Times New Roman"/>
                <w:sz w:val="16"/>
                <w:szCs w:val="16"/>
              </w:rPr>
            </w:pPr>
          </w:p>
          <w:p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Overall, we can support the Proposal 3.1 with following revisions:</w:t>
            </w:r>
          </w:p>
          <w:p w:rsidR="00693FDC" w:rsidRDefault="002E1280">
            <w:pPr>
              <w:rPr>
                <w:rFonts w:ascii="Times New Roman" w:hAnsi="Times New Roman" w:cs="Times New Roman"/>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hAnsi="Times New Roman" w:cs="Times New Roman"/>
                <w:sz w:val="16"/>
                <w:szCs w:val="16"/>
              </w:rPr>
              <w:t xml:space="preserve">For PHR reporting in MTRP PUSCH repetition, </w:t>
            </w:r>
          </w:p>
          <w:p w:rsidR="00693FDC" w:rsidRDefault="002E1280">
            <w:pPr>
              <w:pStyle w:val="afc"/>
              <w:numPr>
                <w:ilvl w:val="0"/>
                <w:numId w:val="38"/>
              </w:numPr>
              <w:rPr>
                <w:rFonts w:ascii="Times New Roman" w:hAnsi="Times New Roman" w:cs="Times New Roman"/>
                <w:sz w:val="16"/>
                <w:szCs w:val="16"/>
              </w:rPr>
            </w:pPr>
            <w:r>
              <w:rPr>
                <w:rFonts w:ascii="Times New Roman" w:hAnsi="Times New Roman" w:cs="Times New Roman"/>
                <w:sz w:val="16"/>
                <w:szCs w:val="16"/>
              </w:rPr>
              <w:t xml:space="preserve">A PHR is triggered if the required power </w:t>
            </w:r>
            <w:proofErr w:type="spellStart"/>
            <w:r>
              <w:rPr>
                <w:rFonts w:ascii="Times New Roman" w:hAnsi="Times New Roman" w:cs="Times New Roman"/>
                <w:sz w:val="16"/>
                <w:szCs w:val="16"/>
              </w:rPr>
              <w:t>backoff</w:t>
            </w:r>
            <w:proofErr w:type="spellEnd"/>
            <w:r>
              <w:rPr>
                <w:rFonts w:ascii="Times New Roman" w:hAnsi="Times New Roman" w:cs="Times New Roman"/>
                <w:sz w:val="16"/>
                <w:szCs w:val="16"/>
              </w:rPr>
              <w:t xml:space="preserve"> for any of the two pathloss references (corresponding to </w:t>
            </w:r>
            <w:r>
              <w:rPr>
                <w:rFonts w:ascii="Times New Roman" w:hAnsi="Times New Roman" w:cs="Times New Roman"/>
                <w:color w:val="FF0000"/>
                <w:sz w:val="16"/>
                <w:szCs w:val="16"/>
              </w:rPr>
              <w:t xml:space="preserve">PUSCH repetitions associated with </w:t>
            </w:r>
            <w:r>
              <w:rPr>
                <w:rFonts w:ascii="Times New Roman" w:hAnsi="Times New Roman" w:cs="Times New Roman"/>
                <w:sz w:val="16"/>
                <w:szCs w:val="16"/>
              </w:rPr>
              <w:t xml:space="preserve">two SRS resource sets) in a cell has changed more than </w:t>
            </w:r>
            <w:proofErr w:type="spellStart"/>
            <w:r>
              <w:rPr>
                <w:rFonts w:ascii="Times New Roman" w:hAnsi="Times New Roman" w:cs="Times New Roman"/>
                <w:sz w:val="16"/>
                <w:szCs w:val="16"/>
              </w:rPr>
              <w:t>phr-Tx-PowerFactorChange</w:t>
            </w:r>
            <w:proofErr w:type="spellEnd"/>
            <w:r>
              <w:rPr>
                <w:rFonts w:ascii="Times New Roman" w:hAnsi="Times New Roman" w:cs="Times New Roman"/>
                <w:sz w:val="16"/>
                <w:szCs w:val="16"/>
              </w:rPr>
              <w:t xml:space="preserve"> dB since the last transmission of PHR</w:t>
            </w:r>
            <w:r>
              <w:rPr>
                <w:rFonts w:ascii="Times New Roman" w:hAnsi="Times New Roman" w:cs="Times New Roman"/>
                <w:color w:val="FF0000"/>
                <w:sz w:val="16"/>
                <w:szCs w:val="16"/>
              </w:rPr>
              <w:t xml:space="preserve">, where </w:t>
            </w:r>
            <w:proofErr w:type="spellStart"/>
            <w:r>
              <w:rPr>
                <w:rFonts w:ascii="Times New Roman" w:hAnsi="Times New Roman" w:cs="Times New Roman"/>
                <w:color w:val="FF0000"/>
                <w:sz w:val="16"/>
                <w:szCs w:val="16"/>
              </w:rPr>
              <w:t>phr-Tx-PowerFactorChange</w:t>
            </w:r>
            <w:proofErr w:type="spellEnd"/>
            <w:r>
              <w:rPr>
                <w:rFonts w:ascii="Times New Roman" w:hAnsi="Times New Roman" w:cs="Times New Roman"/>
                <w:color w:val="FF0000"/>
                <w:sz w:val="16"/>
                <w:szCs w:val="16"/>
              </w:rPr>
              <w:t xml:space="preserve"> is configured per TRP</w:t>
            </w:r>
            <w:r>
              <w:rPr>
                <w:rFonts w:ascii="Times New Roman" w:hAnsi="Times New Roman" w:cs="Times New Roman"/>
                <w:sz w:val="16"/>
                <w:szCs w:val="16"/>
              </w:rPr>
              <w:t xml:space="preserve">. </w:t>
            </w:r>
          </w:p>
          <w:p w:rsidR="00693FDC" w:rsidRDefault="002E1280">
            <w:pPr>
              <w:pStyle w:val="afc"/>
              <w:numPr>
                <w:ilvl w:val="0"/>
                <w:numId w:val="38"/>
              </w:numPr>
              <w:rPr>
                <w:rFonts w:ascii="Times New Roman" w:eastAsia="바탕" w:hAnsi="Times New Roman" w:cs="Times New Roman"/>
                <w:strike/>
                <w:color w:val="FF0000"/>
                <w:sz w:val="16"/>
                <w:szCs w:val="16"/>
              </w:rPr>
            </w:pPr>
            <w:r>
              <w:rPr>
                <w:rFonts w:ascii="Times New Roman" w:eastAsia="바탕" w:hAnsi="Times New Roman" w:cs="Times New Roman"/>
                <w:strike/>
                <w:color w:val="FF0000"/>
                <w:sz w:val="16"/>
                <w:szCs w:val="16"/>
              </w:rPr>
              <w:t xml:space="preserve">When per-TRP PHR reporting is supported,  </w:t>
            </w:r>
          </w:p>
          <w:p w:rsidR="00693FDC" w:rsidRDefault="002E1280">
            <w:pPr>
              <w:pStyle w:val="afc"/>
              <w:numPr>
                <w:ilvl w:val="0"/>
                <w:numId w:val="44"/>
              </w:numPr>
              <w:rPr>
                <w:rFonts w:ascii="Times New Roman" w:eastAsia="바탕" w:hAnsi="Times New Roman" w:cs="Times New Roman"/>
                <w:strike/>
                <w:color w:val="FF0000"/>
                <w:sz w:val="16"/>
                <w:szCs w:val="16"/>
              </w:rPr>
            </w:pPr>
            <w:r>
              <w:rPr>
                <w:rFonts w:ascii="Times New Roman" w:eastAsia="맑은 고딕" w:hAnsi="Times New Roman" w:cs="Times New Roman"/>
                <w:iCs/>
                <w:strike/>
                <w:color w:val="FF0000"/>
                <w:sz w:val="16"/>
                <w:szCs w:val="16"/>
              </w:rPr>
              <w:t xml:space="preserve">If </w:t>
            </w:r>
            <w:r>
              <w:rPr>
                <w:rFonts w:ascii="Times New Roman" w:eastAsia="맑은 고딕" w:hAnsi="Times New Roman" w:cs="Times New Roman"/>
                <w:i/>
                <w:strike/>
                <w:color w:val="FF0000"/>
                <w:sz w:val="16"/>
                <w:szCs w:val="16"/>
              </w:rPr>
              <w:t>mpe-Reporting-FR2</w:t>
            </w:r>
            <w:r>
              <w:rPr>
                <w:rFonts w:ascii="Times New Roman" w:eastAsia="맑은 고딕" w:hAnsi="Times New Roman" w:cs="Times New Roman"/>
                <w:iCs/>
                <w:strike/>
                <w:color w:val="FF0000"/>
                <w:sz w:val="16"/>
                <w:szCs w:val="16"/>
              </w:rPr>
              <w:t xml:space="preserve"> is configured, P-MPR is reported per TRP and a PHR is triggered if the existing triggering conditions are satisfied by any of the two P-MPRs in a cell. </w:t>
            </w:r>
          </w:p>
          <w:p w:rsidR="00693FDC" w:rsidRDefault="002E1280">
            <w:pPr>
              <w:pStyle w:val="afc"/>
              <w:numPr>
                <w:ilvl w:val="0"/>
                <w:numId w:val="44"/>
              </w:numPr>
              <w:rPr>
                <w:rFonts w:ascii="Times New Roman" w:eastAsia="바탕" w:hAnsi="Times New Roman" w:cs="Times New Roman"/>
                <w:sz w:val="16"/>
                <w:szCs w:val="16"/>
              </w:rPr>
            </w:pPr>
            <w:r>
              <w:rPr>
                <w:rFonts w:ascii="Times New Roman" w:eastAsia="맑은 고딕" w:hAnsi="Times New Roman" w:cs="Times New Roman"/>
                <w:iCs/>
                <w:strike/>
                <w:color w:val="FF0000"/>
                <w:sz w:val="16"/>
                <w:szCs w:val="16"/>
              </w:rPr>
              <w:t xml:space="preserve">The associated SRS resource set ID corresponding to the first PHR is indicated in the PHR MAC-CE. </w:t>
            </w:r>
          </w:p>
          <w:p w:rsidR="00693FDC" w:rsidRDefault="002E1280">
            <w:pPr>
              <w:pStyle w:val="afc"/>
              <w:numPr>
                <w:ilvl w:val="0"/>
                <w:numId w:val="38"/>
              </w:numPr>
              <w:rPr>
                <w:rFonts w:ascii="Times New Roman" w:hAnsi="Times New Roman" w:cs="Times New Roman"/>
                <w:iCs/>
                <w:sz w:val="16"/>
                <w:szCs w:val="16"/>
                <w:lang w:val="en-GB"/>
              </w:rPr>
            </w:pPr>
            <w:r>
              <w:rPr>
                <w:rFonts w:ascii="Times New Roman" w:eastAsia="맑은 고딕" w:hAnsi="Times New Roman" w:cs="Times New Roman"/>
                <w:iCs/>
                <w:sz w:val="16"/>
                <w:szCs w:val="16"/>
              </w:rPr>
              <w:t xml:space="preserve">When per-TRP PHR is not supported, </w:t>
            </w:r>
          </w:p>
          <w:p w:rsidR="00693FDC" w:rsidRDefault="002E1280">
            <w:pPr>
              <w:pStyle w:val="afc"/>
              <w:numPr>
                <w:ilvl w:val="0"/>
                <w:numId w:val="44"/>
              </w:numPr>
              <w:rPr>
                <w:rFonts w:ascii="Times New Roman" w:eastAsia="바탕" w:hAnsi="Times New Roman" w:cs="Times New Roman"/>
                <w:sz w:val="16"/>
                <w:szCs w:val="16"/>
              </w:rPr>
            </w:pPr>
            <w:r>
              <w:rPr>
                <w:rFonts w:ascii="Times New Roman" w:eastAsia="맑은 고딕" w:hAnsi="Times New Roman" w:cs="Times New Roman"/>
                <w:iCs/>
                <w:sz w:val="16"/>
                <w:szCs w:val="16"/>
              </w:rPr>
              <w:t>If the PHR reporting is actual PHR, the UE use</w:t>
            </w:r>
            <w:r>
              <w:rPr>
                <w:rFonts w:ascii="Times New Roman" w:hAnsi="Times New Roman" w:cs="Times New Roman"/>
                <w:iCs/>
                <w:sz w:val="16"/>
                <w:szCs w:val="16"/>
              </w:rPr>
              <w:t xml:space="preserve"> the set of power control parameters for a first (earliest) repetition that overlaps with the first slot in which the PUSCH that carries the PHR MAC-CE is transmitted. </w:t>
            </w:r>
          </w:p>
          <w:p w:rsidR="00693FDC" w:rsidRDefault="002E1280">
            <w:pPr>
              <w:pStyle w:val="afc"/>
              <w:numPr>
                <w:ilvl w:val="0"/>
                <w:numId w:val="44"/>
              </w:numPr>
              <w:contextualSpacing w:val="0"/>
              <w:rPr>
                <w:rFonts w:ascii="Times New Roman" w:eastAsia="바탕" w:hAnsi="Times New Roman" w:cs="Times New Roman"/>
                <w:sz w:val="16"/>
                <w:szCs w:val="16"/>
              </w:rPr>
            </w:pPr>
            <w:r>
              <w:rPr>
                <w:rFonts w:ascii="Times New Roman" w:hAnsi="Times New Roman" w:cs="Times New Roman"/>
                <w:iCs/>
                <w:sz w:val="16"/>
                <w:szCs w:val="16"/>
              </w:rPr>
              <w:t xml:space="preserve">If the PHR reporting is virtual PHR, it is reported based on legacy procedures. </w:t>
            </w:r>
          </w:p>
          <w:p w:rsidR="00693FDC" w:rsidRDefault="00693FDC">
            <w:pPr>
              <w:rPr>
                <w:rFonts w:ascii="Times New Roman" w:eastAsia="SimSun" w:hAnsi="Times New Roman" w:cs="Times New Roman"/>
                <w:sz w:val="18"/>
                <w:szCs w:val="18"/>
              </w:rPr>
            </w:pP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1st bullet: Support PHR is triggered if pathloss has changed more than </w:t>
            </w:r>
            <w:proofErr w:type="spellStart"/>
            <w:r>
              <w:rPr>
                <w:rFonts w:ascii="Times New Roman" w:eastAsia="SimSun" w:hAnsi="Times New Roman" w:cs="Times New Roman"/>
                <w:sz w:val="16"/>
                <w:szCs w:val="16"/>
              </w:rPr>
              <w:t>phr-Tx-PowerFactorChange</w:t>
            </w:r>
            <w:proofErr w:type="spellEnd"/>
            <w:r>
              <w:rPr>
                <w:rFonts w:ascii="Times New Roman" w:eastAsia="SimSun" w:hAnsi="Times New Roman" w:cs="Times New Roman"/>
                <w:sz w:val="16"/>
                <w:szCs w:val="16"/>
              </w:rPr>
              <w:t xml:space="preserve"> dB on any of two TRPs</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2nd bullet: Share the same view as QC/Apple</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3rd bullet: Support</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first bullet, we can support it in principle. However, given the difference of channel propagation between two TRPs, PHR triggering condition on PL-RS power change should be TRP specific. With respect to the case when frequent PHR reporting occurs, it has nothing to do with cell-specific or TRP-specific PHR triggering. Actually, when MTRP operation, cell-specific PHR triggering condition may easily cause frequent PHR reporting than TRP-specific PHR reporting. In light of the above elaboration, we think at least the configuration of per TRP '</w:t>
            </w:r>
            <w:proofErr w:type="spellStart"/>
            <w:r>
              <w:rPr>
                <w:rFonts w:ascii="Times New Roman" w:eastAsia="SimSun" w:hAnsi="Times New Roman" w:cs="Times New Roman" w:hint="eastAsia"/>
                <w:i/>
                <w:iCs/>
                <w:sz w:val="16"/>
                <w:szCs w:val="16"/>
              </w:rPr>
              <w:t>phr-Tx-PowerFactorChange</w:t>
            </w:r>
            <w:proofErr w:type="spellEnd"/>
            <w:r>
              <w:rPr>
                <w:rFonts w:ascii="Times New Roman" w:eastAsia="SimSun" w:hAnsi="Times New Roman" w:cs="Times New Roman" w:hint="eastAsia"/>
                <w:sz w:val="16"/>
                <w:szCs w:val="16"/>
              </w:rPr>
              <w:t>' should be stated in this bullet, and we can live with the modification from vivo.</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second bullet, we share the similar view with QC and others.</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third bullet, we are supportive of it.</w:t>
            </w:r>
          </w:p>
        </w:tc>
      </w:tr>
      <w:tr w:rsidR="00AD3207">
        <w:tc>
          <w:tcPr>
            <w:tcW w:w="2122" w:type="dxa"/>
          </w:tcPr>
          <w:p w:rsidR="00AD3207" w:rsidRDefault="00AD320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rsidR="00AD3207" w:rsidRDefault="00AD320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in general, for the 1</w:t>
            </w:r>
            <w:r w:rsidRPr="00AD3207">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 okay with </w:t>
            </w:r>
            <w:proofErr w:type="spellStart"/>
            <w:r>
              <w:rPr>
                <w:rFonts w:ascii="Times New Roman" w:eastAsia="SimSun" w:hAnsi="Times New Roman" w:cs="Times New Roman"/>
                <w:sz w:val="16"/>
                <w:szCs w:val="16"/>
              </w:rPr>
              <w:t>Vivo’s</w:t>
            </w:r>
            <w:proofErr w:type="spellEnd"/>
            <w:r>
              <w:rPr>
                <w:rFonts w:ascii="Times New Roman" w:eastAsia="SimSun" w:hAnsi="Times New Roman" w:cs="Times New Roman"/>
                <w:sz w:val="16"/>
                <w:szCs w:val="16"/>
              </w:rPr>
              <w:t xml:space="preserve"> revision.</w:t>
            </w:r>
          </w:p>
        </w:tc>
      </w:tr>
      <w:tr w:rsidR="002C24D3" w:rsidTr="002C24D3">
        <w:tc>
          <w:tcPr>
            <w:tcW w:w="2122" w:type="dxa"/>
          </w:tcPr>
          <w:p w:rsidR="002C24D3" w:rsidRDefault="002C24D3" w:rsidP="006D562A">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rsidR="002C24D3" w:rsidRDefault="002C24D3" w:rsidP="002C24D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in general, for the 1</w:t>
            </w:r>
            <w:r w:rsidRPr="00AD3207">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w:t>
            </w:r>
          </w:p>
          <w:p w:rsidR="002C24D3" w:rsidRDefault="002C24D3" w:rsidP="002C24D3">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second bullet, we share the similar view with QC and others.</w:t>
            </w:r>
          </w:p>
        </w:tc>
      </w:tr>
    </w:tbl>
    <w:p w:rsidR="00693FDC" w:rsidRPr="002C24D3" w:rsidRDefault="00693FDC">
      <w:pPr>
        <w:shd w:val="clear" w:color="auto" w:fill="FFFFFF"/>
        <w:contextualSpacing/>
        <w:rPr>
          <w:rFonts w:ascii="Times New Roman" w:eastAsia="바탕" w:hAnsi="Times New Roman" w:cs="Times New Roman"/>
          <w:sz w:val="18"/>
          <w:szCs w:val="18"/>
        </w:rPr>
      </w:pPr>
    </w:p>
    <w:p w:rsidR="00693FDC" w:rsidRDefault="00693FDC">
      <w:pPr>
        <w:rPr>
          <w:rFonts w:ascii="Times New Roman" w:hAnsi="Times New Roman" w:cs="Times New Roman"/>
          <w:b/>
          <w:bCs/>
          <w:sz w:val="18"/>
          <w:szCs w:val="18"/>
          <w:highlight w:val="yellow"/>
        </w:rPr>
      </w:pPr>
    </w:p>
    <w:p w:rsidR="00693FDC" w:rsidRDefault="002E1280">
      <w:pPr>
        <w:pStyle w:val="Style2"/>
      </w:pPr>
      <w:r>
        <w:t>Issue #3.2: PTRS-DMRS association</w:t>
      </w:r>
    </w:p>
    <w:p w:rsidR="00693FDC" w:rsidRDefault="002E1280">
      <w:pPr>
        <w:snapToGrid w:val="0"/>
        <w:rPr>
          <w:rFonts w:ascii="Times New Roman" w:eastAsia="바탕"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바탕" w:hAnsi="Times New Roman" w:cs="Times New Roman"/>
          <w:sz w:val="18"/>
          <w:szCs w:val="18"/>
          <w:lang w:val="en-GB"/>
        </w:rPr>
        <w:t xml:space="preserve">For the indication of PTRS-DMRS association for </w:t>
      </w:r>
      <w:proofErr w:type="spellStart"/>
      <w:r>
        <w:rPr>
          <w:rFonts w:ascii="Times New Roman" w:eastAsia="바탕" w:hAnsi="Times New Roman" w:cs="Times New Roman"/>
          <w:sz w:val="18"/>
          <w:szCs w:val="18"/>
          <w:lang w:val="en-GB"/>
        </w:rPr>
        <w:t>maxRank</w:t>
      </w:r>
      <w:proofErr w:type="spellEnd"/>
      <w:r>
        <w:rPr>
          <w:rFonts w:ascii="Times New Roman" w:eastAsia="바탕" w:hAnsi="Times New Roman" w:cs="Times New Roman"/>
          <w:sz w:val="18"/>
          <w:szCs w:val="18"/>
          <w:lang w:val="en-GB"/>
        </w:rPr>
        <w:t xml:space="preserve"> &gt; 2 in </w:t>
      </w:r>
      <w:proofErr w:type="spellStart"/>
      <w:r>
        <w:rPr>
          <w:rFonts w:ascii="Times New Roman" w:eastAsia="바탕" w:hAnsi="Times New Roman" w:cs="Times New Roman"/>
          <w:sz w:val="18"/>
          <w:szCs w:val="18"/>
          <w:lang w:val="en-GB"/>
        </w:rPr>
        <w:t>mTRP</w:t>
      </w:r>
      <w:proofErr w:type="spellEnd"/>
      <w:r>
        <w:rPr>
          <w:rFonts w:ascii="Times New Roman" w:eastAsia="바탕" w:hAnsi="Times New Roman" w:cs="Times New Roman"/>
          <w:sz w:val="18"/>
          <w:szCs w:val="18"/>
          <w:lang w:val="en-GB"/>
        </w:rPr>
        <w:t xml:space="preserve"> PUSCH repetition type B, support Option 4.</w:t>
      </w:r>
    </w:p>
    <w:p w:rsidR="00693FDC" w:rsidRDefault="002E1280">
      <w:pPr>
        <w:pStyle w:val="afc"/>
        <w:numPr>
          <w:ilvl w:val="0"/>
          <w:numId w:val="38"/>
        </w:numPr>
        <w:snapToGrid w:val="0"/>
        <w:rPr>
          <w:rFonts w:ascii="Times New Roman" w:hAnsi="Times New Roman" w:cs="Times New Roman"/>
          <w:sz w:val="18"/>
          <w:szCs w:val="18"/>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rsidR="00693FDC" w:rsidRDefault="00693FDC">
      <w:pPr>
        <w:rPr>
          <w:rFonts w:ascii="Times New Roman" w:hAnsi="Times New Roman" w:cs="Times New Roman"/>
          <w:b/>
          <w:bCs/>
          <w:sz w:val="18"/>
          <w:szCs w:val="18"/>
          <w:highlight w:val="yellow"/>
        </w:rPr>
      </w:pPr>
    </w:p>
    <w:p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바탕" w:hAnsi="Times New Roman" w:cs="Times New Roman"/>
          <w:sz w:val="18"/>
          <w:szCs w:val="18"/>
          <w:lang w:val="en-GB"/>
        </w:rPr>
        <w:t>PTRS-DMRS association for</w:t>
      </w:r>
      <w:r>
        <w:rPr>
          <w:rFonts w:ascii="Times New Roman" w:hAnsi="Times New Roman" w:cs="Times New Roman"/>
          <w:sz w:val="18"/>
          <w:szCs w:val="18"/>
        </w:rPr>
        <w:t xml:space="preserve">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Pr>
          <w:rFonts w:ascii="Times New Roman" w:eastAsia="바탕" w:hAnsi="Times New Roman" w:cs="Times New Roman"/>
          <w:sz w:val="18"/>
          <w:szCs w:val="18"/>
          <w:lang w:val="en-GB"/>
        </w:rPr>
        <w:t xml:space="preserve">in </w:t>
      </w:r>
      <w:proofErr w:type="spellStart"/>
      <w:r>
        <w:rPr>
          <w:rFonts w:ascii="Times New Roman" w:eastAsia="바탕" w:hAnsi="Times New Roman" w:cs="Times New Roman"/>
          <w:sz w:val="18"/>
          <w:szCs w:val="18"/>
          <w:lang w:val="en-GB"/>
        </w:rPr>
        <w:t>mTRP</w:t>
      </w:r>
      <w:proofErr w:type="spellEnd"/>
      <w:r>
        <w:rPr>
          <w:rFonts w:ascii="Times New Roman" w:eastAsia="바탕" w:hAnsi="Times New Roman" w:cs="Times New Roman"/>
          <w:sz w:val="18"/>
          <w:szCs w:val="18"/>
          <w:lang w:val="en-GB"/>
        </w:rPr>
        <w:t xml:space="preserve"> PUSCH repetition type B</w:t>
      </w:r>
      <w:r>
        <w:rPr>
          <w:rFonts w:ascii="Times New Roman" w:hAnsi="Times New Roman" w:cs="Times New Roman"/>
          <w:sz w:val="18"/>
          <w:szCs w:val="18"/>
        </w:rPr>
        <w:t xml:space="preserve">, the Table used to indicate the association between PTRS port(s) and DMRS port(s) (i.e., Table 7.3.1.1.2-25 or 7.3.1.1.2-26 in 38.212) </w:t>
      </w:r>
      <w:r>
        <w:rPr>
          <w:rFonts w:ascii="Times New Roman" w:hAnsi="Times New Roman" w:cs="Times New Roman"/>
          <w:sz w:val="18"/>
          <w:szCs w:val="18"/>
        </w:rPr>
        <w:lastRenderedPageBreak/>
        <w:t xml:space="preserve">shall be determined based on legacy procedure (i.e., Tables are associated with the </w:t>
      </w:r>
      <w:proofErr w:type="spellStart"/>
      <w:r>
        <w:rPr>
          <w:rFonts w:ascii="Times New Roman" w:hAnsi="Times New Roman" w:cs="Times New Roman"/>
          <w:i/>
          <w:iCs/>
          <w:sz w:val="18"/>
          <w:szCs w:val="18"/>
        </w:rPr>
        <w:t>maxNrofPorts</w:t>
      </w:r>
      <w:proofErr w:type="spellEnd"/>
      <w:r>
        <w:rPr>
          <w:rFonts w:ascii="Times New Roman" w:hAnsi="Times New Roman" w:cs="Times New Roman"/>
          <w:sz w:val="18"/>
          <w:szCs w:val="18"/>
        </w:rPr>
        <w:t xml:space="preserve"> in </w:t>
      </w:r>
      <w:r>
        <w:rPr>
          <w:rFonts w:ascii="Times New Roman" w:hAnsi="Times New Roman" w:cs="Times New Roman"/>
          <w:i/>
          <w:iCs/>
          <w:sz w:val="18"/>
          <w:szCs w:val="18"/>
        </w:rPr>
        <w:t>PTRS-</w:t>
      </w:r>
      <w:proofErr w:type="spellStart"/>
      <w:r>
        <w:rPr>
          <w:rFonts w:ascii="Times New Roman" w:hAnsi="Times New Roman" w:cs="Times New Roman"/>
          <w:i/>
          <w:iCs/>
          <w:sz w:val="18"/>
          <w:szCs w:val="18"/>
        </w:rPr>
        <w:t>UplinkConfig</w:t>
      </w:r>
      <w:proofErr w:type="spellEnd"/>
      <w:r>
        <w:rPr>
          <w:rFonts w:ascii="Times New Roman" w:hAnsi="Times New Roman" w:cs="Times New Roman"/>
          <w:sz w:val="18"/>
          <w:szCs w:val="18"/>
        </w:rPr>
        <w:t xml:space="preserve">). </w:t>
      </w:r>
    </w:p>
    <w:p w:rsidR="00693FDC" w:rsidRDefault="00693FDC"/>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 Proposal 3.2-1.</w:t>
            </w:r>
          </w:p>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For the conclusion, we are not sure if it is needed.</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proposal 3.2-1. We also think conclusion 3.2-2 is not needed.</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 xml:space="preserve">TT </w:t>
            </w:r>
            <w:proofErr w:type="spellStart"/>
            <w:r>
              <w:rPr>
                <w:rFonts w:ascii="Times New Roman" w:eastAsia="SimSun" w:hAnsi="Times New Roman" w:cs="Times New Roman"/>
                <w:b/>
                <w:bCs/>
                <w:sz w:val="16"/>
                <w:szCs w:val="16"/>
              </w:rPr>
              <w:t>Docomo</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FL proposal.</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proposal 3.2-1 with a typo correction.</w:t>
            </w:r>
          </w:p>
          <w:p w:rsidR="00693FDC" w:rsidRDefault="00693FDC">
            <w:pPr>
              <w:adjustRightInd w:val="0"/>
              <w:snapToGrid w:val="0"/>
              <w:rPr>
                <w:rFonts w:ascii="Times New Roman" w:eastAsia="SimSun" w:hAnsi="Times New Roman" w:cs="Times New Roman"/>
                <w:sz w:val="16"/>
                <w:szCs w:val="16"/>
              </w:rPr>
            </w:pPr>
          </w:p>
          <w:p w:rsidR="00693FDC" w:rsidRDefault="002E1280">
            <w:pPr>
              <w:snapToGrid w:val="0"/>
              <w:rPr>
                <w:rFonts w:ascii="Times New Roman" w:eastAsia="바탕" w:hAnsi="Times New Roman" w:cs="Times New Roman"/>
                <w:sz w:val="16"/>
                <w:szCs w:val="16"/>
                <w:lang w:val="en-GB"/>
              </w:rPr>
            </w:pPr>
            <w:r>
              <w:rPr>
                <w:rFonts w:ascii="Times New Roman" w:hAnsi="Times New Roman" w:cs="Times New Roman"/>
                <w:b/>
                <w:bCs/>
                <w:sz w:val="16"/>
                <w:szCs w:val="16"/>
                <w:highlight w:val="yellow"/>
              </w:rPr>
              <w:t>Proposal 3.2-1</w:t>
            </w:r>
            <w:r>
              <w:rPr>
                <w:rFonts w:ascii="Times New Roman" w:hAnsi="Times New Roman" w:cs="Times New Roman"/>
                <w:b/>
                <w:bCs/>
                <w:sz w:val="16"/>
                <w:szCs w:val="16"/>
              </w:rPr>
              <w:t xml:space="preserve">: </w:t>
            </w:r>
            <w:r>
              <w:rPr>
                <w:rFonts w:ascii="Times New Roman" w:eastAsia="바탕" w:hAnsi="Times New Roman" w:cs="Times New Roman"/>
                <w:sz w:val="16"/>
                <w:szCs w:val="16"/>
                <w:lang w:val="en-GB"/>
              </w:rPr>
              <w:t xml:space="preserve">For the indication of PTRS-DMRS association for </w:t>
            </w:r>
            <w:proofErr w:type="spellStart"/>
            <w:r>
              <w:rPr>
                <w:rFonts w:ascii="Times New Roman" w:eastAsia="바탕" w:hAnsi="Times New Roman" w:cs="Times New Roman"/>
                <w:sz w:val="16"/>
                <w:szCs w:val="16"/>
                <w:lang w:val="en-GB"/>
              </w:rPr>
              <w:t>maxRank</w:t>
            </w:r>
            <w:proofErr w:type="spellEnd"/>
            <w:r>
              <w:rPr>
                <w:rFonts w:ascii="Times New Roman" w:eastAsia="바탕" w:hAnsi="Times New Roman" w:cs="Times New Roman"/>
                <w:sz w:val="16"/>
                <w:szCs w:val="16"/>
                <w:lang w:val="en-GB"/>
              </w:rPr>
              <w:t xml:space="preserve"> &gt; 2 in </w:t>
            </w:r>
            <w:proofErr w:type="spellStart"/>
            <w:r>
              <w:rPr>
                <w:rFonts w:ascii="Times New Roman" w:eastAsia="바탕" w:hAnsi="Times New Roman" w:cs="Times New Roman"/>
                <w:sz w:val="16"/>
                <w:szCs w:val="16"/>
                <w:lang w:val="en-GB"/>
              </w:rPr>
              <w:t>mTRP</w:t>
            </w:r>
            <w:proofErr w:type="spellEnd"/>
            <w:r>
              <w:rPr>
                <w:rFonts w:ascii="Times New Roman" w:eastAsia="바탕" w:hAnsi="Times New Roman" w:cs="Times New Roman"/>
                <w:sz w:val="16"/>
                <w:szCs w:val="16"/>
                <w:lang w:val="en-GB"/>
              </w:rPr>
              <w:t xml:space="preserve"> PUSCH repetition type B, support Option </w:t>
            </w:r>
            <w:r>
              <w:rPr>
                <w:rFonts w:ascii="Times New Roman" w:eastAsia="바탕" w:hAnsi="Times New Roman" w:cs="Times New Roman"/>
                <w:strike/>
                <w:color w:val="FF0000"/>
                <w:sz w:val="16"/>
                <w:szCs w:val="16"/>
                <w:lang w:val="en-GB"/>
              </w:rPr>
              <w:t>4</w:t>
            </w:r>
            <w:r>
              <w:rPr>
                <w:rFonts w:ascii="Times New Roman" w:eastAsia="바탕" w:hAnsi="Times New Roman" w:cs="Times New Roman"/>
                <w:color w:val="FF0000"/>
                <w:sz w:val="16"/>
                <w:szCs w:val="16"/>
                <w:lang w:val="en-GB"/>
              </w:rPr>
              <w:t>1</w:t>
            </w:r>
            <w:r>
              <w:rPr>
                <w:rFonts w:ascii="Times New Roman" w:eastAsia="바탕" w:hAnsi="Times New Roman" w:cs="Times New Roman"/>
                <w:sz w:val="16"/>
                <w:szCs w:val="16"/>
                <w:lang w:val="en-GB"/>
              </w:rPr>
              <w:t>.</w:t>
            </w:r>
          </w:p>
          <w:p w:rsidR="00693FDC" w:rsidRDefault="002E1280">
            <w:pPr>
              <w:pStyle w:val="afc"/>
              <w:numPr>
                <w:ilvl w:val="0"/>
                <w:numId w:val="38"/>
              </w:numPr>
              <w:snapToGrid w:val="0"/>
              <w:rPr>
                <w:rFonts w:ascii="Times New Roman" w:hAnsi="Times New Roman" w:cs="Times New Roman"/>
                <w:sz w:val="16"/>
                <w:szCs w:val="16"/>
              </w:rPr>
            </w:pPr>
            <w:r>
              <w:rPr>
                <w:rFonts w:ascii="Times New Roman" w:hAnsi="Times New Roman" w:cs="Times New Roman"/>
                <w:sz w:val="16"/>
                <w:szCs w:val="16"/>
              </w:rPr>
              <w:t xml:space="preserve">Option 1 (4 bits): with a second PTRS-DMRS association field (similar to the existing field), and each field separately indicating the association between PTRS port and DMRS port for two TRPs. </w:t>
            </w:r>
          </w:p>
          <w:p w:rsidR="00693FDC" w:rsidRDefault="00693FDC">
            <w:pPr>
              <w:adjustRightInd w:val="0"/>
              <w:snapToGrid w:val="0"/>
              <w:rPr>
                <w:rFonts w:ascii="Times New Roman" w:hAnsi="Times New Roman" w:cs="Times New Roman"/>
                <w:sz w:val="16"/>
                <w:szCs w:val="16"/>
              </w:rPr>
            </w:pPr>
          </w:p>
          <w:p w:rsidR="00693FDC" w:rsidRDefault="002E1280">
            <w:pPr>
              <w:adjustRightInd w:val="0"/>
              <w:snapToGrid w:val="0"/>
              <w:rPr>
                <w:rFonts w:ascii="Times New Roman" w:hAnsi="Times New Roman" w:cs="Times New Roman"/>
                <w:iCs/>
                <w:sz w:val="18"/>
                <w:szCs w:val="18"/>
              </w:rPr>
            </w:pPr>
            <w:r>
              <w:rPr>
                <w:rFonts w:ascii="Times New Roman" w:eastAsia="SimSun" w:hAnsi="Times New Roman" w:cs="Times New Roman"/>
                <w:sz w:val="16"/>
                <w:szCs w:val="16"/>
              </w:rPr>
              <w:t xml:space="preserve">For proposed conclusion 3.2-2, we think it is needed either. We have agreed that MSB and LSB separately indicate the association between PTRS port and DMRS port for two TRPs for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=2. The following table is needed</w:t>
            </w:r>
            <w:r>
              <w:rPr>
                <w:rFonts w:ascii="Times New Roman" w:hAnsi="Times New Roman" w:cs="Times New Roman"/>
                <w:iCs/>
                <w:sz w:val="16"/>
                <w:szCs w:val="16"/>
              </w:rPr>
              <w:t xml:space="preserve"> for the case in which one </w:t>
            </w:r>
            <w:r>
              <w:rPr>
                <w:rFonts w:ascii="Times New Roman" w:hAnsi="Times New Roman" w:cs="Times New Roman" w:hint="eastAsia"/>
                <w:iCs/>
                <w:sz w:val="16"/>
                <w:szCs w:val="16"/>
              </w:rPr>
              <w:t>PT-RS port</w:t>
            </w:r>
            <w:r>
              <w:rPr>
                <w:rFonts w:ascii="Times New Roman" w:hAnsi="Times New Roman" w:cs="Times New Roman"/>
                <w:iCs/>
                <w:sz w:val="16"/>
                <w:szCs w:val="16"/>
              </w:rPr>
              <w:t xml:space="preserve"> is</w:t>
            </w:r>
            <w:r>
              <w:rPr>
                <w:rFonts w:ascii="Times New Roman" w:hAnsi="Times New Roman" w:cs="Times New Roman" w:hint="eastAsia"/>
                <w:iCs/>
                <w:sz w:val="16"/>
                <w:szCs w:val="16"/>
              </w:rPr>
              <w:t xml:space="preserve"> configured by</w:t>
            </w:r>
            <w:r>
              <w:rPr>
                <w:rFonts w:ascii="Times New Roman" w:hAnsi="Times New Roman" w:cs="Times New Roman"/>
                <w:iCs/>
                <w:sz w:val="16"/>
                <w:szCs w:val="16"/>
              </w:rPr>
              <w:t xml:space="preserve"> </w:t>
            </w:r>
            <w:proofErr w:type="spellStart"/>
            <w:r>
              <w:rPr>
                <w:rFonts w:ascii="Times New Roman" w:hAnsi="Times New Roman" w:cs="Times New Roman" w:hint="eastAsia"/>
                <w:i/>
                <w:iCs/>
                <w:sz w:val="16"/>
                <w:szCs w:val="16"/>
              </w:rPr>
              <w:t>maxNrofPorts</w:t>
            </w:r>
            <w:proofErr w:type="spellEnd"/>
            <w:r>
              <w:rPr>
                <w:rFonts w:ascii="Times New Roman" w:hAnsi="Times New Roman" w:cs="Times New Roman" w:hint="eastAsia"/>
                <w:iCs/>
                <w:sz w:val="16"/>
                <w:szCs w:val="16"/>
              </w:rPr>
              <w:t xml:space="preserve"> in</w:t>
            </w:r>
            <w:r>
              <w:rPr>
                <w:rFonts w:ascii="Times New Roman" w:hAnsi="Times New Roman" w:cs="Times New Roman"/>
                <w:iCs/>
                <w:sz w:val="16"/>
                <w:szCs w:val="16"/>
              </w:rPr>
              <w:t xml:space="preserve"> </w:t>
            </w:r>
            <w:r>
              <w:rPr>
                <w:rFonts w:ascii="Times New Roman" w:hAnsi="Times New Roman" w:cs="Times New Roman" w:hint="eastAsia"/>
                <w:i/>
                <w:iCs/>
                <w:sz w:val="16"/>
                <w:szCs w:val="16"/>
              </w:rPr>
              <w:t>PTRS-</w:t>
            </w:r>
            <w:proofErr w:type="spellStart"/>
            <w:r>
              <w:rPr>
                <w:rFonts w:ascii="Times New Roman" w:hAnsi="Times New Roman" w:cs="Times New Roman" w:hint="eastAsia"/>
                <w:i/>
                <w:iCs/>
                <w:sz w:val="16"/>
                <w:szCs w:val="16"/>
              </w:rPr>
              <w:t>UplinkConfig</w:t>
            </w:r>
            <w:proofErr w:type="spellEnd"/>
            <w:r>
              <w:rPr>
                <w:rFonts w:ascii="Times New Roman" w:hAnsi="Times New Roman" w:cs="Times New Roman"/>
                <w:iCs/>
                <w:sz w:val="16"/>
                <w:szCs w:val="16"/>
              </w:rPr>
              <w:t xml:space="preserve">. If two PT-RS ports are configured, the actual number of PT-RS ports is 1, the table can be reused as well. If the actual number of PT-RS ports is 2, then there is no need to indicate the association as clarified in TS 38.214. So, only one table designed following the agreement is required instead of design tables </w:t>
            </w:r>
            <w:r>
              <w:rPr>
                <w:rFonts w:ascii="Times New Roman" w:hAnsi="Times New Roman" w:cs="Times New Roman"/>
                <w:sz w:val="16"/>
                <w:szCs w:val="16"/>
              </w:rPr>
              <w:t xml:space="preserve">associated with the </w:t>
            </w:r>
            <w:proofErr w:type="spellStart"/>
            <w:r>
              <w:rPr>
                <w:rFonts w:ascii="Times New Roman" w:hAnsi="Times New Roman" w:cs="Times New Roman"/>
                <w:i/>
                <w:iCs/>
                <w:sz w:val="16"/>
                <w:szCs w:val="16"/>
              </w:rPr>
              <w:t>maxNrofPorts</w:t>
            </w:r>
            <w:proofErr w:type="spellEnd"/>
            <w:r>
              <w:rPr>
                <w:rFonts w:ascii="Times New Roman" w:hAnsi="Times New Roman" w:cs="Times New Roman"/>
                <w:sz w:val="16"/>
                <w:szCs w:val="16"/>
              </w:rPr>
              <w:t xml:space="preserve"> in </w:t>
            </w:r>
            <w:r>
              <w:rPr>
                <w:rFonts w:ascii="Times New Roman" w:hAnsi="Times New Roman" w:cs="Times New Roman"/>
                <w:i/>
                <w:iCs/>
                <w:sz w:val="16"/>
                <w:szCs w:val="16"/>
              </w:rPr>
              <w:t>PTRS-</w:t>
            </w:r>
            <w:proofErr w:type="spellStart"/>
            <w:r>
              <w:rPr>
                <w:rFonts w:ascii="Times New Roman" w:hAnsi="Times New Roman" w:cs="Times New Roman"/>
                <w:i/>
                <w:iCs/>
                <w:sz w:val="16"/>
                <w:szCs w:val="16"/>
              </w:rPr>
              <w:t>UplinkConfig</w:t>
            </w:r>
            <w:proofErr w:type="spellEnd"/>
            <w:r>
              <w:rPr>
                <w:rFonts w:ascii="Times New Roman" w:hAnsi="Times New Roman" w:cs="Times New Roman"/>
                <w:i/>
                <w:iCs/>
                <w:sz w:val="16"/>
                <w:szCs w:val="16"/>
              </w:rPr>
              <w:t>.</w:t>
            </w:r>
            <w:r>
              <w:rPr>
                <w:rFonts w:ascii="Times New Roman" w:hAnsi="Times New Roman" w:cs="Times New Roman"/>
                <w:iCs/>
                <w:sz w:val="16"/>
                <w:szCs w:val="16"/>
              </w:rPr>
              <w:t xml:space="preserve"> </w:t>
            </w:r>
          </w:p>
          <w:p w:rsidR="00693FDC" w:rsidRDefault="002E1280">
            <w:pPr>
              <w:pStyle w:val="TH"/>
              <w:overflowPunct w:val="0"/>
              <w:adjustRightInd w:val="0"/>
              <w:textAlignment w:val="baseline"/>
            </w:pPr>
            <w:r>
              <w:t xml:space="preserve"> PTRS-DMRS association for UL PTRS port</w:t>
            </w:r>
            <w:r>
              <w:rPr>
                <w:rFonts w:hint="eastAsia"/>
              </w:rPr>
              <w:t>s</w:t>
            </w:r>
            <w:r>
              <w:t xml:space="preserve"> 0</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102"/>
              <w:gridCol w:w="236"/>
              <w:gridCol w:w="2100"/>
              <w:gridCol w:w="2062"/>
            </w:tblGrid>
            <w:tr w:rsidR="00693FDC">
              <w:trPr>
                <w:trHeight w:val="278"/>
                <w:jc w:val="center"/>
              </w:trPr>
              <w:tc>
                <w:tcPr>
                  <w:tcW w:w="1127" w:type="dxa"/>
                  <w:shd w:val="clear" w:color="auto" w:fill="D9D9D9"/>
                  <w:vAlign w:val="center"/>
                </w:tcPr>
                <w:p w:rsidR="00693FDC" w:rsidRDefault="002E1280">
                  <w:pPr>
                    <w:pStyle w:val="TAC"/>
                    <w:rPr>
                      <w:rFonts w:cs="Arial"/>
                      <w:sz w:val="16"/>
                    </w:rPr>
                  </w:pPr>
                  <w:r>
                    <w:rPr>
                      <w:rFonts w:cs="Arial"/>
                      <w:b/>
                      <w:bCs/>
                      <w:sz w:val="15"/>
                      <w:szCs w:val="16"/>
                    </w:rPr>
                    <w:t>Value of MSB</w:t>
                  </w:r>
                </w:p>
              </w:tc>
              <w:tc>
                <w:tcPr>
                  <w:tcW w:w="2103" w:type="dxa"/>
                  <w:shd w:val="clear" w:color="auto" w:fill="D9D9D9"/>
                  <w:vAlign w:val="center"/>
                </w:tcPr>
                <w:p w:rsidR="00693FDC" w:rsidRDefault="002E1280">
                  <w:pPr>
                    <w:pStyle w:val="TAC"/>
                    <w:rPr>
                      <w:rFonts w:cs="Arial"/>
                      <w:sz w:val="16"/>
                    </w:rPr>
                  </w:pPr>
                  <w:r>
                    <w:rPr>
                      <w:rFonts w:cs="Arial"/>
                      <w:b/>
                      <w:bCs/>
                      <w:sz w:val="15"/>
                      <w:szCs w:val="16"/>
                    </w:rPr>
                    <w:t>DMRS port (TRP1)</w:t>
                  </w:r>
                </w:p>
              </w:tc>
              <w:tc>
                <w:tcPr>
                  <w:tcW w:w="234" w:type="dxa"/>
                  <w:shd w:val="clear" w:color="auto" w:fill="auto"/>
                </w:tcPr>
                <w:p w:rsidR="00693FDC" w:rsidRDefault="00693FDC">
                  <w:pPr>
                    <w:jc w:val="center"/>
                    <w:rPr>
                      <w:rFonts w:ascii="Arial" w:hAnsi="Arial" w:cs="Arial"/>
                      <w:b/>
                      <w:bCs/>
                      <w:sz w:val="2"/>
                      <w:szCs w:val="10"/>
                    </w:rPr>
                  </w:pPr>
                </w:p>
              </w:tc>
              <w:tc>
                <w:tcPr>
                  <w:tcW w:w="2101" w:type="dxa"/>
                  <w:shd w:val="clear" w:color="auto" w:fill="D9D9D9"/>
                  <w:vAlign w:val="center"/>
                </w:tcPr>
                <w:p w:rsidR="00693FDC" w:rsidRDefault="002E1280">
                  <w:pPr>
                    <w:jc w:val="center"/>
                    <w:rPr>
                      <w:rFonts w:ascii="Arial" w:hAnsi="Arial" w:cs="Arial"/>
                    </w:rPr>
                  </w:pPr>
                  <w:r>
                    <w:rPr>
                      <w:rFonts w:ascii="Arial" w:hAnsi="Arial" w:cs="Arial"/>
                      <w:b/>
                      <w:bCs/>
                      <w:sz w:val="15"/>
                      <w:szCs w:val="16"/>
                    </w:rPr>
                    <w:t>Value of LSB</w:t>
                  </w:r>
                </w:p>
              </w:tc>
              <w:tc>
                <w:tcPr>
                  <w:tcW w:w="2063" w:type="dxa"/>
                  <w:shd w:val="clear" w:color="auto" w:fill="D9D9D9"/>
                  <w:vAlign w:val="center"/>
                </w:tcPr>
                <w:p w:rsidR="00693FDC" w:rsidRDefault="002E1280">
                  <w:pPr>
                    <w:jc w:val="center"/>
                    <w:rPr>
                      <w:rFonts w:ascii="Arial" w:hAnsi="Arial" w:cs="Arial"/>
                    </w:rPr>
                  </w:pPr>
                  <w:r>
                    <w:rPr>
                      <w:rFonts w:ascii="Arial" w:hAnsi="Arial" w:cs="Arial"/>
                      <w:b/>
                      <w:bCs/>
                      <w:sz w:val="15"/>
                      <w:szCs w:val="16"/>
                    </w:rPr>
                    <w:t>DMRS port (TRP2)</w:t>
                  </w:r>
                </w:p>
              </w:tc>
            </w:tr>
            <w:tr w:rsidR="00693FDC">
              <w:trPr>
                <w:trHeight w:val="149"/>
                <w:jc w:val="center"/>
              </w:trPr>
              <w:tc>
                <w:tcPr>
                  <w:tcW w:w="1127" w:type="dxa"/>
                  <w:shd w:val="clear" w:color="auto" w:fill="auto"/>
                  <w:vAlign w:val="center"/>
                </w:tcPr>
                <w:p w:rsidR="00693FDC" w:rsidRDefault="002E1280">
                  <w:pPr>
                    <w:pStyle w:val="TAC"/>
                    <w:rPr>
                      <w:rFonts w:cs="Arial"/>
                      <w:sz w:val="16"/>
                    </w:rPr>
                  </w:pPr>
                  <w:r>
                    <w:rPr>
                      <w:rFonts w:cs="Arial"/>
                      <w:sz w:val="15"/>
                      <w:szCs w:val="16"/>
                    </w:rPr>
                    <w:t>0</w:t>
                  </w:r>
                </w:p>
              </w:tc>
              <w:tc>
                <w:tcPr>
                  <w:tcW w:w="2103" w:type="dxa"/>
                  <w:shd w:val="clear" w:color="auto" w:fill="auto"/>
                  <w:vAlign w:val="center"/>
                </w:tcPr>
                <w:p w:rsidR="00693FDC" w:rsidRDefault="002E1280">
                  <w:pPr>
                    <w:pStyle w:val="TAC"/>
                    <w:rPr>
                      <w:rFonts w:cs="Arial"/>
                      <w:sz w:val="16"/>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r>
                    <w:rPr>
                      <w:rFonts w:cs="Arial"/>
                      <w:sz w:val="15"/>
                      <w:szCs w:val="16"/>
                    </w:rPr>
                    <w:t xml:space="preserve">  </w:t>
                  </w:r>
                </w:p>
              </w:tc>
              <w:tc>
                <w:tcPr>
                  <w:tcW w:w="234" w:type="dxa"/>
                </w:tcPr>
                <w:p w:rsidR="00693FDC" w:rsidRDefault="00693FDC">
                  <w:pPr>
                    <w:jc w:val="center"/>
                    <w:rPr>
                      <w:rFonts w:ascii="Arial" w:hAnsi="Arial" w:cs="Arial"/>
                      <w:sz w:val="2"/>
                      <w:szCs w:val="10"/>
                    </w:rPr>
                  </w:pPr>
                </w:p>
              </w:tc>
              <w:tc>
                <w:tcPr>
                  <w:tcW w:w="2101" w:type="dxa"/>
                  <w:vAlign w:val="center"/>
                </w:tcPr>
                <w:p w:rsidR="00693FDC" w:rsidRDefault="002E1280">
                  <w:pPr>
                    <w:jc w:val="center"/>
                    <w:rPr>
                      <w:rFonts w:ascii="Arial" w:hAnsi="Arial" w:cs="Arial"/>
                    </w:rPr>
                  </w:pPr>
                  <w:r>
                    <w:rPr>
                      <w:rFonts w:ascii="Arial" w:hAnsi="Arial" w:cs="Arial"/>
                      <w:sz w:val="15"/>
                      <w:szCs w:val="16"/>
                    </w:rPr>
                    <w:t>0</w:t>
                  </w:r>
                </w:p>
              </w:tc>
              <w:tc>
                <w:tcPr>
                  <w:tcW w:w="2063" w:type="dxa"/>
                  <w:vAlign w:val="center"/>
                </w:tcPr>
                <w:p w:rsidR="00693FDC" w:rsidRDefault="002E1280">
                  <w:pPr>
                    <w:jc w:val="center"/>
                    <w:rPr>
                      <w:rFonts w:ascii="Arial" w:hAnsi="Arial" w:cs="Arial"/>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p>
              </w:tc>
            </w:tr>
            <w:tr w:rsidR="00693FDC">
              <w:trPr>
                <w:trHeight w:val="139"/>
                <w:jc w:val="center"/>
              </w:trPr>
              <w:tc>
                <w:tcPr>
                  <w:tcW w:w="1127" w:type="dxa"/>
                  <w:shd w:val="clear" w:color="auto" w:fill="auto"/>
                  <w:vAlign w:val="center"/>
                </w:tcPr>
                <w:p w:rsidR="00693FDC" w:rsidRDefault="002E1280">
                  <w:pPr>
                    <w:pStyle w:val="TAC"/>
                    <w:rPr>
                      <w:rFonts w:cs="Arial"/>
                      <w:sz w:val="16"/>
                    </w:rPr>
                  </w:pPr>
                  <w:r>
                    <w:rPr>
                      <w:rFonts w:cs="Arial"/>
                      <w:sz w:val="15"/>
                      <w:szCs w:val="16"/>
                    </w:rPr>
                    <w:t>1</w:t>
                  </w:r>
                </w:p>
              </w:tc>
              <w:tc>
                <w:tcPr>
                  <w:tcW w:w="2103" w:type="dxa"/>
                  <w:shd w:val="clear" w:color="auto" w:fill="auto"/>
                  <w:vAlign w:val="center"/>
                </w:tcPr>
                <w:p w:rsidR="00693FDC" w:rsidRDefault="002E1280">
                  <w:pPr>
                    <w:pStyle w:val="TAC"/>
                    <w:rPr>
                      <w:rFonts w:cs="Arial"/>
                      <w:sz w:val="15"/>
                      <w:szCs w:val="16"/>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c>
                <w:tcPr>
                  <w:tcW w:w="234" w:type="dxa"/>
                </w:tcPr>
                <w:p w:rsidR="00693FDC" w:rsidRDefault="00693FDC">
                  <w:pPr>
                    <w:jc w:val="center"/>
                    <w:rPr>
                      <w:rFonts w:ascii="Arial" w:hAnsi="Arial" w:cs="Arial"/>
                      <w:sz w:val="2"/>
                      <w:szCs w:val="10"/>
                    </w:rPr>
                  </w:pPr>
                </w:p>
              </w:tc>
              <w:tc>
                <w:tcPr>
                  <w:tcW w:w="2101" w:type="dxa"/>
                  <w:vAlign w:val="center"/>
                </w:tcPr>
                <w:p w:rsidR="00693FDC" w:rsidRDefault="002E1280">
                  <w:pPr>
                    <w:jc w:val="center"/>
                    <w:rPr>
                      <w:rFonts w:ascii="Arial" w:hAnsi="Arial" w:cs="Arial"/>
                    </w:rPr>
                  </w:pPr>
                  <w:r>
                    <w:rPr>
                      <w:rFonts w:ascii="Arial" w:hAnsi="Arial" w:cs="Arial"/>
                      <w:sz w:val="15"/>
                      <w:szCs w:val="16"/>
                    </w:rPr>
                    <w:t>1</w:t>
                  </w:r>
                </w:p>
              </w:tc>
              <w:tc>
                <w:tcPr>
                  <w:tcW w:w="2063" w:type="dxa"/>
                  <w:vAlign w:val="center"/>
                </w:tcPr>
                <w:p w:rsidR="00693FDC" w:rsidRDefault="002E1280">
                  <w:pPr>
                    <w:jc w:val="center"/>
                    <w:rPr>
                      <w:rFonts w:ascii="Arial" w:hAnsi="Arial" w:cs="Arial"/>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r>
          </w:tbl>
          <w:p w:rsidR="00693FDC" w:rsidRDefault="00693FDC">
            <w:pPr>
              <w:adjustRightInd w:val="0"/>
              <w:snapToGrid w:val="0"/>
              <w:rPr>
                <w:rFonts w:ascii="Times New Roman" w:eastAsia="SimSun" w:hAnsi="Times New Roman" w:cs="Times New Roman"/>
                <w:sz w:val="16"/>
                <w:szCs w:val="16"/>
              </w:rPr>
            </w:pP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proposal 3.2-1, we do NOT support it. We have discussed the pros and cons of option 1 to 3 in the recent four meetings, it is very intuitive and reasonable that either option 2 or option 3 is better than option 1. Although option 1 is a straightforward way to support this feature, it will double the DCI overhead with 2 additional bits, which is indeed the most sensitive issue in single DCI based MTRP PUSCH repetition scheme. Considering the tough situation in previous meetings, even though we are not the big fan of option 3, we can live with it for progress. Hence we suggest to down-select between option 1 and option 3 in this meeting, instead of rush into option 1 in the first round.</w:t>
            </w:r>
          </w:p>
          <w:p w:rsidR="00693FDC" w:rsidRDefault="002E1280">
            <w:pPr>
              <w:snapToGrid w:val="0"/>
              <w:rPr>
                <w:rFonts w:ascii="Times New Roman" w:eastAsia="바탕"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바탕" w:hAnsi="Times New Roman" w:cs="Times New Roman"/>
                <w:sz w:val="18"/>
                <w:szCs w:val="18"/>
                <w:lang w:val="en-GB"/>
              </w:rPr>
              <w:t xml:space="preserve">For the indication of PTRS-DMRS association for </w:t>
            </w:r>
            <w:proofErr w:type="spellStart"/>
            <w:r>
              <w:rPr>
                <w:rFonts w:ascii="Times New Roman" w:eastAsia="바탕" w:hAnsi="Times New Roman" w:cs="Times New Roman"/>
                <w:sz w:val="18"/>
                <w:szCs w:val="18"/>
                <w:lang w:val="en-GB"/>
              </w:rPr>
              <w:t>maxRank</w:t>
            </w:r>
            <w:proofErr w:type="spellEnd"/>
            <w:r>
              <w:rPr>
                <w:rFonts w:ascii="Times New Roman" w:eastAsia="바탕" w:hAnsi="Times New Roman" w:cs="Times New Roman"/>
                <w:sz w:val="18"/>
                <w:szCs w:val="18"/>
                <w:lang w:val="en-GB"/>
              </w:rPr>
              <w:t xml:space="preserve"> &gt; 2 in </w:t>
            </w:r>
            <w:proofErr w:type="spellStart"/>
            <w:r>
              <w:rPr>
                <w:rFonts w:ascii="Times New Roman" w:eastAsia="바탕" w:hAnsi="Times New Roman" w:cs="Times New Roman"/>
                <w:sz w:val="18"/>
                <w:szCs w:val="18"/>
                <w:lang w:val="en-GB"/>
              </w:rPr>
              <w:t>mTRP</w:t>
            </w:r>
            <w:proofErr w:type="spellEnd"/>
            <w:r>
              <w:rPr>
                <w:rFonts w:ascii="Times New Roman" w:eastAsia="바탕" w:hAnsi="Times New Roman" w:cs="Times New Roman"/>
                <w:sz w:val="18"/>
                <w:szCs w:val="18"/>
                <w:lang w:val="en-GB"/>
              </w:rPr>
              <w:t xml:space="preserve"> PUSCH repetition type B, </w:t>
            </w:r>
            <w:ins w:id="12" w:author="Yang" w:date="2021-10-10T15:47:00Z">
              <w:r>
                <w:rPr>
                  <w:rFonts w:ascii="Times New Roman" w:eastAsia="SimSun" w:hAnsi="Times New Roman" w:cs="Times New Roman" w:hint="eastAsia"/>
                  <w:sz w:val="18"/>
                  <w:szCs w:val="18"/>
                </w:rPr>
                <w:t>down-select between option 1 and option 3 in RAN1#106b-e:</w:t>
              </w:r>
            </w:ins>
            <w:del w:id="13" w:author="Yang" w:date="2021-10-10T15:47:00Z">
              <w:r>
                <w:rPr>
                  <w:rFonts w:ascii="Times New Roman" w:eastAsia="바탕" w:hAnsi="Times New Roman" w:cs="Times New Roman"/>
                  <w:sz w:val="18"/>
                  <w:szCs w:val="18"/>
                  <w:lang w:val="en-GB"/>
                </w:rPr>
                <w:delText>support Option 4.</w:delText>
              </w:r>
            </w:del>
          </w:p>
          <w:p w:rsidR="00693FDC" w:rsidRDefault="002E1280">
            <w:pPr>
              <w:pStyle w:val="afc"/>
              <w:numPr>
                <w:ilvl w:val="0"/>
                <w:numId w:val="38"/>
              </w:numPr>
              <w:snapToGrid w:val="0"/>
              <w:rPr>
                <w:ins w:id="14" w:author="Yang" w:date="2021-10-10T15:47:00Z"/>
                <w:rFonts w:ascii="Times New Roman" w:eastAsia="SimSun" w:hAnsi="Times New Roman" w:cs="Times New Roman"/>
                <w:sz w:val="16"/>
                <w:szCs w:val="16"/>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rsidR="00693FDC" w:rsidRDefault="002E1280">
            <w:pPr>
              <w:pStyle w:val="afc"/>
              <w:numPr>
                <w:ilvl w:val="0"/>
                <w:numId w:val="38"/>
              </w:numPr>
              <w:snapToGrid w:val="0"/>
              <w:rPr>
                <w:rFonts w:ascii="Times New Roman" w:eastAsia="SimSun" w:hAnsi="Times New Roman" w:cs="Times New Roman"/>
                <w:sz w:val="16"/>
                <w:szCs w:val="16"/>
              </w:rPr>
            </w:pPr>
            <w:ins w:id="15" w:author="Yang" w:date="2021-10-10T15:47:00Z">
              <w:r>
                <w:rPr>
                  <w:rFonts w:ascii="Times New Roman" w:hAnsi="Times New Roman" w:cs="Times New Roman"/>
                  <w:sz w:val="18"/>
                  <w:szCs w:val="18"/>
                </w:rPr>
                <w:t>Option 3 (2 bits): 1 bit MSB is used to indicate PTRS-DMRS association for the first TRP, and 1 bit LSB is used to indicate PTRS-DMRS association for the second TRP</w:t>
              </w:r>
              <w:r>
                <w:rPr>
                  <w:rFonts w:ascii="Times New Roman" w:eastAsia="SimSun" w:hAnsi="Times New Roman" w:cs="Times New Roman" w:hint="eastAsia"/>
                  <w:sz w:val="18"/>
                  <w:szCs w:val="18"/>
                </w:rPr>
                <w:t>.</w:t>
              </w:r>
            </w:ins>
          </w:p>
        </w:tc>
      </w:tr>
      <w:tr w:rsidR="00D233A7">
        <w:tc>
          <w:tcPr>
            <w:tcW w:w="2122" w:type="dxa"/>
          </w:tcPr>
          <w:p w:rsidR="00D233A7" w:rsidRDefault="00D233A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rsidR="00D233A7" w:rsidRDefault="00D233A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2C24D3" w:rsidTr="002C24D3">
        <w:tc>
          <w:tcPr>
            <w:tcW w:w="2122" w:type="dxa"/>
          </w:tcPr>
          <w:p w:rsidR="002C24D3" w:rsidRDefault="002C24D3" w:rsidP="006D562A">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rsidR="002C24D3" w:rsidRDefault="002C24D3" w:rsidP="006D562A">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r w:rsidR="0062623B">
              <w:rPr>
                <w:rFonts w:ascii="Times New Roman" w:eastAsia="SimSun" w:hAnsi="Times New Roman" w:cs="Times New Roman"/>
                <w:sz w:val="16"/>
                <w:szCs w:val="16"/>
              </w:rPr>
              <w:t xml:space="preserve"> even though this is not our preference.</w:t>
            </w:r>
          </w:p>
        </w:tc>
      </w:tr>
    </w:tbl>
    <w:p w:rsidR="00693FDC" w:rsidRDefault="00693FDC">
      <w:pPr>
        <w:shd w:val="clear" w:color="auto" w:fill="FFFFFF"/>
        <w:contextualSpacing/>
        <w:rPr>
          <w:rFonts w:ascii="Times New Roman" w:eastAsia="바탕" w:hAnsi="Times New Roman" w:cs="Times New Roman"/>
          <w:sz w:val="18"/>
          <w:szCs w:val="18"/>
        </w:rPr>
      </w:pPr>
    </w:p>
    <w:p w:rsidR="00693FDC" w:rsidRDefault="00693FDC">
      <w:pPr>
        <w:rPr>
          <w:rFonts w:ascii="Times New Roman" w:hAnsi="Times New Roman" w:cs="Times New Roman"/>
          <w:b/>
          <w:bCs/>
          <w:sz w:val="18"/>
          <w:szCs w:val="18"/>
          <w:highlight w:val="yellow"/>
        </w:rPr>
      </w:pPr>
    </w:p>
    <w:p w:rsidR="00693FDC" w:rsidRDefault="002E1280">
      <w:pPr>
        <w:pStyle w:val="Style2"/>
      </w:pPr>
      <w:r>
        <w:t xml:space="preserve">Issue #3.3: Number of PTRS ports </w:t>
      </w:r>
    </w:p>
    <w:p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lastRenderedPageBreak/>
        <w:t>For non-codebook based multi-TRP PUSCH repetition, select Alt.2. </w:t>
      </w:r>
    </w:p>
    <w:p w:rsidR="00693FDC" w:rsidRDefault="002E1280">
      <w:pPr>
        <w:pStyle w:val="afc"/>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rsidR="00693FDC" w:rsidRDefault="002E1280">
      <w:pPr>
        <w:pStyle w:val="afc"/>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This may have a spec impact (e.g. “</w:t>
      </w:r>
      <w:r>
        <w:rPr>
          <w:rFonts w:ascii="Times New Roman" w:eastAsia="바탕"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rsidR="00693FDC" w:rsidRDefault="00693FDC"/>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This is the text in current spec:</w:t>
            </w:r>
          </w:p>
          <w:p w:rsidR="00693FDC" w:rsidRDefault="002E1280">
            <w:pPr>
              <w:adjustRightInd w:val="0"/>
              <w:snapToGrid w:val="0"/>
              <w:rPr>
                <w:rFonts w:ascii="Times New Roman" w:eastAsia="SimSun" w:hAnsi="Times New Roman" w:cs="Times New Roman"/>
                <w:b/>
                <w:bCs/>
                <w:sz w:val="16"/>
                <w:szCs w:val="16"/>
              </w:rPr>
            </w:pPr>
            <w:r>
              <w:rPr>
                <w:szCs w:val="20"/>
              </w:rPr>
              <w:t xml:space="preserve">For non-codebook based UL transmission, the actual number of UL PT-RS port(s) to transmit is determined based on SRI(s) in DCI format 0_1 and DCI format 0_2 or higher layer parameter </w:t>
            </w:r>
            <w:proofErr w:type="spellStart"/>
            <w:r>
              <w:rPr>
                <w:i/>
                <w:iCs/>
                <w:szCs w:val="20"/>
              </w:rPr>
              <w:t>sri-ResourceIndicator</w:t>
            </w:r>
            <w:proofErr w:type="spellEnd"/>
            <w:r>
              <w:rPr>
                <w:i/>
                <w:iCs/>
                <w:szCs w:val="20"/>
              </w:rPr>
              <w:t xml:space="preserve"> </w:t>
            </w:r>
            <w:r>
              <w:rPr>
                <w:szCs w:val="20"/>
              </w:rPr>
              <w:t xml:space="preserve">in </w:t>
            </w:r>
            <w:proofErr w:type="spellStart"/>
            <w:r>
              <w:rPr>
                <w:i/>
                <w:iCs/>
                <w:szCs w:val="20"/>
              </w:rPr>
              <w:t>rrc</w:t>
            </w:r>
            <w:proofErr w:type="spellEnd"/>
            <w:r>
              <w:rPr>
                <w:i/>
                <w:iCs/>
                <w:szCs w:val="20"/>
              </w:rPr>
              <w:t xml:space="preserve">- </w:t>
            </w:r>
            <w:proofErr w:type="spellStart"/>
            <w:r>
              <w:rPr>
                <w:i/>
                <w:iCs/>
                <w:szCs w:val="20"/>
              </w:rPr>
              <w:t>ConfiguredUplinkGrant</w:t>
            </w:r>
            <w:proofErr w:type="spellEnd"/>
            <w:r>
              <w:rPr>
                <w:szCs w:val="20"/>
              </w:rPr>
              <w:t>.</w:t>
            </w:r>
          </w:p>
          <w:p w:rsidR="00693FDC" w:rsidRDefault="00693FDC">
            <w:pPr>
              <w:adjustRightInd w:val="0"/>
              <w:snapToGrid w:val="0"/>
              <w:rPr>
                <w:rFonts w:ascii="Times New Roman" w:eastAsia="SimSun" w:hAnsi="Times New Roman" w:cs="Times New Roman"/>
                <w:b/>
                <w:bCs/>
                <w:sz w:val="16"/>
                <w:szCs w:val="16"/>
              </w:rPr>
            </w:pPr>
          </w:p>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It seems to us that spec impact is not needed. Anyway, if there is still a chance of misunderstanding, we are ok with a conclusion. </w:t>
            </w:r>
          </w:p>
          <w:p w:rsidR="00693FDC" w:rsidRDefault="00693FDC">
            <w:pPr>
              <w:adjustRightInd w:val="0"/>
              <w:snapToGrid w:val="0"/>
              <w:rPr>
                <w:rFonts w:ascii="Times New Roman" w:eastAsia="SimSun" w:hAnsi="Times New Roman" w:cs="Times New Roman"/>
                <w:b/>
                <w:bCs/>
                <w:sz w:val="16"/>
                <w:szCs w:val="16"/>
              </w:rPr>
            </w:pP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We agree with FL that spec impact is needed.</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 xml:space="preserve">TT </w:t>
            </w:r>
            <w:proofErr w:type="spellStart"/>
            <w:r>
              <w:rPr>
                <w:rFonts w:ascii="Times New Roman" w:eastAsia="SimSun" w:hAnsi="Times New Roman" w:cs="Times New Roman"/>
                <w:b/>
                <w:bCs/>
                <w:sz w:val="16"/>
                <w:szCs w:val="16"/>
              </w:rPr>
              <w:t>Docomo</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 proposal </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However, it seems spec impact is not needed. Besides, it is not accurate that “</w:t>
            </w:r>
            <w:r>
              <w:rPr>
                <w:rFonts w:ascii="Times New Roman" w:eastAsia="바탕" w:hAnsi="Times New Roman" w:cs="Times New Roman"/>
                <w:i/>
                <w:iCs/>
                <w:sz w:val="18"/>
                <w:szCs w:val="18"/>
              </w:rPr>
              <w:t>the kth SRS resource set is determined using the SRI(s) indicated by the kth SRI field</w:t>
            </w:r>
            <w:r>
              <w:rPr>
                <w:rFonts w:ascii="Times New Roman" w:eastAsia="SimSun" w:hAnsi="Times New Roman" w:cs="Times New Roman"/>
                <w:sz w:val="16"/>
                <w:szCs w:val="16"/>
              </w:rPr>
              <w:t xml:space="preserve">” when considering dynamic switching between S-TRP and M-TRP, since for </w:t>
            </w:r>
            <w:r>
              <w:rPr>
                <w:rFonts w:ascii="Times New Roman" w:eastAsia="SimSun" w:hAnsi="Times New Roman" w:cs="Times New Roman" w:hint="eastAsia"/>
                <w:sz w:val="16"/>
                <w:szCs w:val="16"/>
              </w:rPr>
              <w:t>S-TRP</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PUSCH</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transmission</w:t>
            </w:r>
            <w:r>
              <w:rPr>
                <w:rFonts w:ascii="Times New Roman" w:eastAsia="SimSun" w:hAnsi="Times New Roman" w:cs="Times New Roman"/>
                <w:sz w:val="16"/>
                <w:szCs w:val="16"/>
              </w:rPr>
              <w:t>, the first SRI field is always used.</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Share similar views with QC. We fail to see the spec impact.</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can follow majority views on this issue although we still don’t think this case (different numbers of PT-RS for different SRS resource set) will happen for typical UEs.</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to confirm the WA, but we fail to see any spec impact because the linkage of SRI field and SRS resource set is clear enough based on the previous agreements.</w:t>
            </w:r>
          </w:p>
        </w:tc>
      </w:tr>
      <w:tr w:rsidR="00CC4FFB">
        <w:tc>
          <w:tcPr>
            <w:tcW w:w="2122" w:type="dxa"/>
          </w:tcPr>
          <w:p w:rsidR="00CC4FFB" w:rsidRDefault="00CC4FF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rsidR="00CC4FFB" w:rsidRDefault="00CC4FF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Confirm the WA and support the proposal</w:t>
            </w:r>
          </w:p>
        </w:tc>
      </w:tr>
      <w:tr w:rsidR="00725669" w:rsidTr="00725669">
        <w:tc>
          <w:tcPr>
            <w:tcW w:w="2122" w:type="dxa"/>
          </w:tcPr>
          <w:p w:rsidR="00725669" w:rsidRDefault="00725669" w:rsidP="006D562A">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rsidR="00725669" w:rsidRPr="00725669" w:rsidRDefault="00725669" w:rsidP="0072566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ZTE. C</w:t>
            </w:r>
            <w:r>
              <w:rPr>
                <w:rFonts w:ascii="Times New Roman" w:eastAsia="SimSun" w:hAnsi="Times New Roman" w:cs="Times New Roman"/>
                <w:sz w:val="16"/>
                <w:szCs w:val="16"/>
              </w:rPr>
              <w:t xml:space="preserve">onfirm the WA </w:t>
            </w:r>
            <w:r>
              <w:rPr>
                <w:rFonts w:ascii="Times New Roman" w:eastAsia="SimSun" w:hAnsi="Times New Roman" w:cs="Times New Roman"/>
                <w:sz w:val="16"/>
                <w:szCs w:val="16"/>
              </w:rPr>
              <w:t>with following revision.</w:t>
            </w:r>
          </w:p>
          <w:p w:rsidR="00725669" w:rsidRDefault="00725669" w:rsidP="00725669">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rsidR="00725669" w:rsidRDefault="00725669" w:rsidP="00725669">
            <w:pPr>
              <w:rPr>
                <w:rFonts w:ascii="Times New Roman" w:eastAsia="바탕" w:hAnsi="Times New Roman" w:cs="Times New Roman"/>
                <w:sz w:val="18"/>
                <w:szCs w:val="18"/>
              </w:rPr>
            </w:pPr>
            <w:r>
              <w:rPr>
                <w:rFonts w:ascii="Times New Roman" w:eastAsia="바탕" w:hAnsi="Times New Roman" w:cs="Times New Roman"/>
                <w:sz w:val="18"/>
                <w:szCs w:val="18"/>
              </w:rPr>
              <w:t>For non-codebook based multi-TRP PUSCH repetition, select Alt.2. </w:t>
            </w:r>
          </w:p>
          <w:p w:rsidR="00725669" w:rsidRDefault="00725669" w:rsidP="00725669">
            <w:pPr>
              <w:pStyle w:val="afc"/>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rsidR="00725669" w:rsidRPr="00725669" w:rsidRDefault="00725669" w:rsidP="00725669">
            <w:pPr>
              <w:pStyle w:val="afc"/>
              <w:numPr>
                <w:ilvl w:val="0"/>
                <w:numId w:val="38"/>
              </w:numPr>
              <w:rPr>
                <w:rFonts w:ascii="Times New Roman" w:eastAsia="Times New Roman" w:hAnsi="Times New Roman" w:cs="Times New Roman"/>
                <w:strike/>
                <w:color w:val="FF0000"/>
                <w:sz w:val="18"/>
                <w:szCs w:val="18"/>
              </w:rPr>
            </w:pPr>
            <w:r w:rsidRPr="00725669">
              <w:rPr>
                <w:rFonts w:ascii="Times New Roman" w:eastAsia="Times New Roman" w:hAnsi="Times New Roman" w:cs="Times New Roman"/>
                <w:strike/>
                <w:color w:val="FF0000"/>
                <w:sz w:val="18"/>
                <w:szCs w:val="18"/>
              </w:rPr>
              <w:t>This may have a spec impact (e.g. “</w:t>
            </w:r>
            <w:r w:rsidRPr="00725669">
              <w:rPr>
                <w:rFonts w:ascii="Times New Roman" w:eastAsia="바탕" w:hAnsi="Times New Roman" w:cs="Times New Roman"/>
                <w:i/>
                <w:iCs/>
                <w:strike/>
                <w:color w:val="FF0000"/>
                <w:sz w:val="18"/>
                <w:szCs w:val="18"/>
              </w:rPr>
              <w:t>the actual number of PT-RS ports associated with PUSCH transmission occasions corresponding to the kth SRS resource set is determined using the SRI(s) indicated by the kth SRI field, where k = 0,1)</w:t>
            </w:r>
          </w:p>
          <w:p w:rsidR="00725669" w:rsidRPr="00725669" w:rsidRDefault="00725669" w:rsidP="00725669">
            <w:pPr>
              <w:adjustRightInd w:val="0"/>
              <w:snapToGrid w:val="0"/>
              <w:rPr>
                <w:rFonts w:ascii="Times New Roman" w:eastAsia="SimSun" w:hAnsi="Times New Roman" w:cs="Times New Roman"/>
                <w:sz w:val="16"/>
                <w:szCs w:val="16"/>
              </w:rPr>
            </w:pPr>
          </w:p>
        </w:tc>
      </w:tr>
    </w:tbl>
    <w:p w:rsidR="00693FDC" w:rsidRPr="00725669" w:rsidRDefault="00693FDC">
      <w:pPr>
        <w:rPr>
          <w:rFonts w:ascii="Times New Roman" w:hAnsi="Times New Roman" w:cs="Times New Roman"/>
          <w:b/>
          <w:bCs/>
          <w:sz w:val="18"/>
          <w:szCs w:val="18"/>
          <w:highlight w:val="yellow"/>
        </w:rPr>
      </w:pPr>
    </w:p>
    <w:p w:rsidR="00693FDC" w:rsidRDefault="002E1280">
      <w:pPr>
        <w:pStyle w:val="Style2"/>
      </w:pPr>
      <w:r>
        <w:t xml:space="preserve">Issue #3.4: SRS resources </w:t>
      </w:r>
    </w:p>
    <w:p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3.4-1</w:t>
      </w:r>
      <w:r>
        <w:rPr>
          <w:rFonts w:ascii="Times New Roman" w:hAnsi="Times New Roman" w:cs="Times New Roman"/>
          <w:b/>
          <w:bCs/>
          <w:sz w:val="18"/>
          <w:szCs w:val="18"/>
        </w:rPr>
        <w:t xml:space="preserve">: </w:t>
      </w:r>
      <w:r>
        <w:rPr>
          <w:rFonts w:ascii="Times New Roman" w:hAnsi="Times New Roman" w:cs="Times New Roman"/>
          <w:sz w:val="18"/>
          <w:szCs w:val="18"/>
        </w:rPr>
        <w:t xml:space="preserve"> On the number of SRS resources configured in the two SRS resource sets, select Alt.1, </w:t>
      </w:r>
    </w:p>
    <w:p w:rsidR="00693FDC" w:rsidRDefault="002E1280">
      <w:pPr>
        <w:pStyle w:val="afc"/>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Alt.1: Support the same number of SRS resources for both CB and NCB based m-TRP PUSCH repetition. </w:t>
      </w:r>
    </w:p>
    <w:p w:rsidR="00693FDC" w:rsidRDefault="00693FDC">
      <w:pPr>
        <w:snapToGrid w:val="0"/>
        <w:rPr>
          <w:rFonts w:ascii="Times New Roman" w:hAnsi="Times New Roman" w:cs="Times New Roman"/>
          <w:sz w:val="18"/>
          <w:szCs w:val="18"/>
        </w:rPr>
      </w:pPr>
    </w:p>
    <w:p w:rsidR="00693FDC" w:rsidRDefault="002E1280">
      <w:pPr>
        <w:snapToGrid w:val="0"/>
        <w:rPr>
          <w:rFonts w:ascii="Times New Roman" w:hAnsi="Times New Roman" w:cs="Times New Roman"/>
          <w:sz w:val="18"/>
          <w:szCs w:val="18"/>
        </w:rPr>
      </w:pPr>
      <w:bookmarkStart w:id="16" w:name="_Hlk84592549"/>
      <w:r>
        <w:rPr>
          <w:rFonts w:ascii="Times New Roman" w:hAnsi="Times New Roman" w:cs="Times New Roman"/>
          <w:b/>
          <w:bCs/>
          <w:sz w:val="18"/>
          <w:szCs w:val="18"/>
          <w:highlight w:val="yellow"/>
        </w:rPr>
        <w:t>Proposal 3.4-2</w:t>
      </w:r>
      <w:r>
        <w:rPr>
          <w:rFonts w:ascii="Times New Roman" w:hAnsi="Times New Roman" w:cs="Times New Roman"/>
          <w:b/>
          <w:bCs/>
          <w:sz w:val="18"/>
          <w:szCs w:val="18"/>
        </w:rPr>
        <w:t xml:space="preserve">: </w:t>
      </w:r>
      <w:r>
        <w:rPr>
          <w:rFonts w:ascii="Times New Roman" w:hAnsi="Times New Roman" w:cs="Times New Roman"/>
          <w:sz w:val="18"/>
          <w:szCs w:val="18"/>
        </w:rPr>
        <w:t xml:space="preserve"> For both CB and NCB based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PUSCH repetition schemes,  </w:t>
      </w:r>
    </w:p>
    <w:p w:rsidR="00693FDC" w:rsidRDefault="002E1280">
      <w:pPr>
        <w:pStyle w:val="afc"/>
        <w:numPr>
          <w:ilvl w:val="0"/>
          <w:numId w:val="45"/>
        </w:numPr>
        <w:snapToGrid w:val="0"/>
        <w:rPr>
          <w:rFonts w:ascii="Times New Roman" w:hAnsi="Times New Roman" w:cs="Times New Roman"/>
        </w:rPr>
      </w:pPr>
      <w:r>
        <w:rPr>
          <w:rFonts w:ascii="Times New Roman" w:hAnsi="Times New Roman" w:cs="Times New Roman"/>
          <w:sz w:val="18"/>
          <w:szCs w:val="18"/>
        </w:rPr>
        <w:lastRenderedPageBreak/>
        <w:t xml:space="preserve">The </w:t>
      </w:r>
      <w:r>
        <w:rPr>
          <w:rFonts w:ascii="Times New Roman" w:hAnsi="Times New Roman" w:cs="Times New Roman"/>
          <w:i/>
          <w:iCs/>
          <w:sz w:val="18"/>
          <w:szCs w:val="18"/>
        </w:rPr>
        <w:t>SRS-</w:t>
      </w:r>
      <w:proofErr w:type="spellStart"/>
      <w:r>
        <w:rPr>
          <w:rFonts w:ascii="Times New Roman" w:hAnsi="Times New Roman" w:cs="Times New Roman"/>
          <w:i/>
          <w:iCs/>
          <w:sz w:val="18"/>
          <w:szCs w:val="18"/>
        </w:rPr>
        <w:t>ResourceSets</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 xml:space="preserve">(the first and second SRS resource sets) applicable for multi-TRP PUSCH scheduled by DCI format 0_1 and DCI format 0_2 are defined by the entries of the higher layer parameter </w:t>
      </w:r>
      <w:proofErr w:type="spellStart"/>
      <w:r>
        <w:rPr>
          <w:rFonts w:ascii="Times New Roman" w:hAnsi="Times New Roman" w:cs="Times New Roman"/>
          <w:i/>
          <w:iCs/>
          <w:sz w:val="18"/>
          <w:szCs w:val="18"/>
        </w:rPr>
        <w:t>srs-ResourceSetToAddModList</w:t>
      </w:r>
      <w:proofErr w:type="spellEnd"/>
      <w:r>
        <w:rPr>
          <w:rFonts w:ascii="Times New Roman" w:hAnsi="Times New Roman" w:cs="Times New Roman"/>
          <w:sz w:val="18"/>
          <w:szCs w:val="18"/>
        </w:rPr>
        <w:t xml:space="preserve"> and </w:t>
      </w:r>
      <w:r>
        <w:rPr>
          <w:rFonts w:ascii="Times New Roman" w:hAnsi="Times New Roman" w:cs="Times New Roman"/>
          <w:i/>
          <w:iCs/>
          <w:sz w:val="18"/>
          <w:szCs w:val="18"/>
        </w:rPr>
        <w:t>srs-ResourceSetToAddModListDCI-0-2</w:t>
      </w:r>
      <w:r>
        <w:rPr>
          <w:rFonts w:ascii="Times New Roman" w:hAnsi="Times New Roman" w:cs="Times New Roman"/>
          <w:sz w:val="18"/>
          <w:szCs w:val="18"/>
        </w:rPr>
        <w:t xml:space="preserve"> in SRS-</w:t>
      </w:r>
      <w:proofErr w:type="spellStart"/>
      <w:r>
        <w:rPr>
          <w:rFonts w:ascii="Times New Roman" w:hAnsi="Times New Roman" w:cs="Times New Roman"/>
          <w:sz w:val="18"/>
          <w:szCs w:val="18"/>
        </w:rPr>
        <w:t>config</w:t>
      </w:r>
      <w:proofErr w:type="spellEnd"/>
      <w:r>
        <w:rPr>
          <w:rFonts w:ascii="Times New Roman" w:hAnsi="Times New Roman" w:cs="Times New Roman"/>
          <w:sz w:val="18"/>
          <w:szCs w:val="18"/>
        </w:rPr>
        <w:t xml:space="preserve">, respectively. </w:t>
      </w:r>
    </w:p>
    <w:p w:rsidR="00693FDC" w:rsidRDefault="002E1280">
      <w:pPr>
        <w:pStyle w:val="afc"/>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The first/second SRS resource set configured by higher layer parameter </w:t>
      </w:r>
      <w:r>
        <w:rPr>
          <w:rFonts w:ascii="Times New Roman" w:hAnsi="Times New Roman" w:cs="Times New Roman"/>
          <w:i/>
          <w:sz w:val="18"/>
          <w:szCs w:val="18"/>
        </w:rPr>
        <w:t>srs-ResourceSetToAddModListDCI-0-2</w:t>
      </w:r>
      <w:r>
        <w:rPr>
          <w:rFonts w:ascii="Times New Roman" w:hAnsi="Times New Roman" w:cs="Times New Roman"/>
          <w:sz w:val="18"/>
          <w:szCs w:val="18"/>
        </w:rPr>
        <w:t xml:space="preserve"> is composed of </w:t>
      </w:r>
      <w:r>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Pr>
          <w:rFonts w:ascii="Times New Roman" w:hAnsi="Times New Roman" w:cs="Times New Roman"/>
          <w:iCs/>
          <w:sz w:val="18"/>
          <w:szCs w:val="18"/>
        </w:rPr>
        <w:t xml:space="preserve"> SRS resources in the first/second SRS resource set </w:t>
      </w:r>
      <w:r>
        <w:rPr>
          <w:rFonts w:ascii="Times New Roman" w:hAnsi="Times New Roman" w:cs="Times New Roman"/>
          <w:sz w:val="18"/>
          <w:szCs w:val="18"/>
        </w:rPr>
        <w:t xml:space="preserve">configured by higher layer parameter </w:t>
      </w:r>
      <w:proofErr w:type="spellStart"/>
      <w:r>
        <w:rPr>
          <w:rFonts w:ascii="Times New Roman" w:hAnsi="Times New Roman" w:cs="Times New Roman"/>
          <w:i/>
          <w:sz w:val="18"/>
          <w:szCs w:val="18"/>
        </w:rPr>
        <w:t>srs-ResourceSetToAddModList</w:t>
      </w:r>
      <w:proofErr w:type="spellEnd"/>
      <w:r>
        <w:rPr>
          <w:rFonts w:ascii="Times New Roman" w:hAnsi="Times New Roman" w:cs="Times New Roman"/>
          <w:sz w:val="18"/>
          <w:szCs w:val="18"/>
        </w:rPr>
        <w:t xml:space="preserve">. </w:t>
      </w:r>
    </w:p>
    <w:p w:rsidR="00693FDC" w:rsidRDefault="002E1280">
      <w:pPr>
        <w:pStyle w:val="afc"/>
        <w:numPr>
          <w:ilvl w:val="0"/>
          <w:numId w:val="45"/>
        </w:numPr>
        <w:contextualSpacing w:val="0"/>
        <w:rPr>
          <w:rFonts w:ascii="Times New Roman" w:hAnsi="Times New Roman" w:cs="Times New Roman"/>
          <w:iCs/>
          <w:sz w:val="18"/>
          <w:szCs w:val="18"/>
        </w:rPr>
      </w:pPr>
      <w:r>
        <w:rPr>
          <w:rFonts w:ascii="Times New Roman" w:hAnsi="Times New Roman" w:cs="Times New Roman"/>
          <w:iCs/>
          <w:sz w:val="18"/>
          <w:szCs w:val="18"/>
        </w:rPr>
        <w:t xml:space="preserve">The presence of the </w:t>
      </w:r>
      <w:r>
        <w:rPr>
          <w:rFonts w:ascii="Times New Roman" w:hAnsi="Times New Roman" w:cs="Times New Roman"/>
          <w:iCs/>
          <w:sz w:val="18"/>
          <w:szCs w:val="18"/>
          <w:lang w:val="en-GB"/>
        </w:rPr>
        <w:t xml:space="preserve">new field in the DCI for dynamic switching (2bits) is separately determined for DCI format 0_1 and DCI format 0_2 (based on </w:t>
      </w:r>
      <w:r>
        <w:rPr>
          <w:rFonts w:ascii="Times New Roman" w:hAnsi="Times New Roman" w:cs="Times New Roman"/>
          <w:iCs/>
          <w:sz w:val="18"/>
          <w:szCs w:val="18"/>
        </w:rPr>
        <w:t>whether two SRS resource sets are configured for that DCI format).</w:t>
      </w:r>
    </w:p>
    <w:bookmarkEnd w:id="16"/>
    <w:p w:rsidR="00693FDC" w:rsidRDefault="00693FDC">
      <w:pPr>
        <w:rPr>
          <w:rFonts w:ascii="Times New Roman" w:hAnsi="Times New Roman" w:cs="Times New Roman"/>
          <w:iCs/>
          <w:sz w:val="18"/>
          <w:szCs w:val="18"/>
        </w:rPr>
      </w:pPr>
    </w:p>
    <w:p w:rsidR="00693FDC" w:rsidRDefault="002E1280">
      <w:pPr>
        <w:rPr>
          <w:rFonts w:ascii="Times New Roman" w:eastAsia="바탕" w:hAnsi="Times New Roman" w:cs="Times New Roman"/>
          <w:sz w:val="18"/>
          <w:szCs w:val="18"/>
        </w:rPr>
      </w:pPr>
      <w:r>
        <w:rPr>
          <w:rFonts w:ascii="Times New Roman" w:hAnsi="Times New Roman" w:cs="Times New Roman"/>
          <w:b/>
          <w:bCs/>
          <w:sz w:val="18"/>
          <w:szCs w:val="18"/>
          <w:highlight w:val="yellow"/>
        </w:rPr>
        <w:t>Proposed conclusion 3.4-3</w:t>
      </w:r>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CB based </w:t>
      </w:r>
      <w:proofErr w:type="spellStart"/>
      <w:r>
        <w:rPr>
          <w:rFonts w:ascii="Times New Roman" w:eastAsia="바탕" w:hAnsi="Times New Roman" w:cs="Times New Roman"/>
          <w:sz w:val="18"/>
          <w:szCs w:val="18"/>
        </w:rPr>
        <w:t>mTRP</w:t>
      </w:r>
      <w:proofErr w:type="spellEnd"/>
      <w:r>
        <w:rPr>
          <w:rFonts w:ascii="Times New Roman" w:eastAsia="바탕" w:hAnsi="Times New Roman" w:cs="Times New Roman"/>
          <w:sz w:val="18"/>
          <w:szCs w:val="18"/>
        </w:rPr>
        <w:t xml:space="preserve"> PUSCH repetition, the number of SRS ports </w:t>
      </w:r>
      <w:r>
        <w:rPr>
          <w:rFonts w:ascii="Times New Roman" w:eastAsia="바탕" w:hAnsi="Times New Roman" w:cs="Times New Roman"/>
          <w:b/>
          <w:bCs/>
          <w:sz w:val="18"/>
          <w:szCs w:val="18"/>
          <w:u w:val="single"/>
        </w:rPr>
        <w:t>indicated</w:t>
      </w:r>
      <w:r>
        <w:rPr>
          <w:rFonts w:ascii="Times New Roman" w:eastAsia="바탕" w:hAnsi="Times New Roman" w:cs="Times New Roman"/>
          <w:sz w:val="18"/>
          <w:szCs w:val="18"/>
        </w:rPr>
        <w:t xml:space="preserve"> by the two SRIs should be the same. </w:t>
      </w:r>
    </w:p>
    <w:p w:rsidR="00693FDC" w:rsidRDefault="002E1280">
      <w:pPr>
        <w:pStyle w:val="afc"/>
        <w:numPr>
          <w:ilvl w:val="0"/>
          <w:numId w:val="46"/>
        </w:numPr>
        <w:rPr>
          <w:rFonts w:ascii="Times New Roman" w:eastAsia="바탕" w:hAnsi="Times New Roman" w:cs="Times New Roman"/>
          <w:bCs/>
          <w:iCs/>
          <w:kern w:val="32"/>
          <w:sz w:val="18"/>
          <w:szCs w:val="18"/>
        </w:rPr>
      </w:pPr>
      <w:r>
        <w:rPr>
          <w:rFonts w:ascii="Times New Roman" w:eastAsia="바탕" w:hAnsi="Times New Roman" w:cs="Times New Roman"/>
          <w:sz w:val="18"/>
          <w:szCs w:val="18"/>
        </w:rPr>
        <w:t>Note: This is to clarify an older agreement on the indication of two SRIs/TPMIs, where it mentioned that “</w:t>
      </w:r>
      <w:r>
        <w:rPr>
          <w:rFonts w:ascii="Times New Roman" w:eastAsia="바탕" w:hAnsi="Times New Roman" w:cs="Times New Roman"/>
          <w:bCs/>
          <w:iCs/>
          <w:kern w:val="32"/>
          <w:sz w:val="18"/>
          <w:szCs w:val="18"/>
        </w:rPr>
        <w:t xml:space="preserve">The number of SRS ports between two TRPs should be same”.  </w:t>
      </w:r>
    </w:p>
    <w:p w:rsidR="00693FDC" w:rsidRDefault="00693FDC">
      <w:pPr>
        <w:rPr>
          <w:rFonts w:ascii="Times New Roman" w:eastAsia="바탕" w:hAnsi="Times New Roman" w:cs="Times New Roman"/>
          <w:sz w:val="16"/>
          <w:szCs w:val="16"/>
        </w:rPr>
      </w:pP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3.4-1: Ok, but prefer Alt2 with the restriction that “only one SRI field is present” cannot happen.</w:t>
            </w:r>
          </w:p>
          <w:p w:rsidR="00693FDC" w:rsidRDefault="00693FDC">
            <w:pPr>
              <w:adjustRightInd w:val="0"/>
              <w:snapToGrid w:val="0"/>
              <w:rPr>
                <w:rFonts w:ascii="Times New Roman" w:eastAsia="SimSun" w:hAnsi="Times New Roman" w:cs="Times New Roman"/>
                <w:b/>
                <w:bCs/>
                <w:sz w:val="16"/>
                <w:szCs w:val="16"/>
              </w:rPr>
            </w:pPr>
          </w:p>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rsidR="00693FDC" w:rsidRDefault="00693FDC">
            <w:pPr>
              <w:adjustRightInd w:val="0"/>
              <w:snapToGrid w:val="0"/>
              <w:rPr>
                <w:rFonts w:ascii="Times New Roman" w:eastAsia="SimSun" w:hAnsi="Times New Roman" w:cs="Times New Roman"/>
                <w:b/>
                <w:bCs/>
                <w:sz w:val="16"/>
                <w:szCs w:val="16"/>
              </w:rPr>
            </w:pPr>
          </w:p>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3.4-1: Do not support FL’s proposal. We support Alt. 2 to enable more network configuration flexibility. </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3.4-2: Support FL’s proposal. </w:t>
            </w:r>
          </w:p>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3.4-5: Support FL’s proposal.  </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We can be open for majority’s view</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Do not support the proposal. We failed to see the necessity to have different design for DCI format 0_1 and 0_2. Too many SRS resource sets would lead to higher overhead.</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 xml:space="preserve">TT </w:t>
            </w:r>
            <w:proofErr w:type="spellStart"/>
            <w:r>
              <w:rPr>
                <w:rFonts w:ascii="Times New Roman" w:eastAsia="SimSun" w:hAnsi="Times New Roman" w:cs="Times New Roman"/>
                <w:b/>
                <w:bCs/>
                <w:sz w:val="16"/>
                <w:szCs w:val="16"/>
              </w:rPr>
              <w:t>Docomo</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4-1: prefer Alt.2</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.4-2: support</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Do not support FL’s proposal. We support Alt. 3 since it is most flexible. And we can accept Alt2.</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 FL’s proposal since it’s an extension of legacy configuration.</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sz w:val="16"/>
                <w:szCs w:val="16"/>
              </w:rPr>
              <w:t>3.4-1:</w:t>
            </w:r>
            <w:r>
              <w:rPr>
                <w:rFonts w:ascii="Times New Roman" w:eastAsia="SimSun" w:hAnsi="Times New Roman" w:cs="Times New Roman"/>
                <w:sz w:val="16"/>
                <w:szCs w:val="16"/>
              </w:rPr>
              <w:t xml:space="preserve"> We don’t support the proposal but support Alt.2.</w:t>
            </w:r>
          </w:p>
          <w:p w:rsidR="00693FDC" w:rsidRDefault="002E1280">
            <w:pPr>
              <w:adjustRightInd w:val="0"/>
              <w:snapToGrid w:val="0"/>
              <w:rPr>
                <w:rFonts w:ascii="Times New Roman" w:eastAsia="SimSun" w:hAnsi="Times New Roman" w:cs="Times New Roman"/>
                <w:bCs/>
                <w:sz w:val="16"/>
                <w:szCs w:val="16"/>
              </w:rPr>
            </w:pPr>
            <w:r>
              <w:rPr>
                <w:rFonts w:ascii="Times New Roman" w:eastAsia="SimSun" w:hAnsi="Times New Roman" w:cs="Times New Roman"/>
                <w:sz w:val="16"/>
                <w:szCs w:val="16"/>
              </w:rPr>
              <w:t xml:space="preserve">Configuring same number of SRS resources for both CB and NCB-based MTRP PUSCH deviates from the reality that different configurations are required due to </w:t>
            </w:r>
            <w:r>
              <w:rPr>
                <w:rFonts w:ascii="Times New Roman" w:eastAsia="SimSun" w:hAnsi="Times New Roman" w:cs="Times New Roman"/>
                <w:bCs/>
                <w:sz w:val="16"/>
                <w:szCs w:val="16"/>
              </w:rPr>
              <w:t xml:space="preserve">different channel states between the UE and two TRPs, different capabilities of two UE </w:t>
            </w:r>
            <w:proofErr w:type="spellStart"/>
            <w:r>
              <w:rPr>
                <w:rFonts w:ascii="Times New Roman" w:eastAsia="SimSun" w:hAnsi="Times New Roman" w:cs="Times New Roman"/>
                <w:bCs/>
                <w:sz w:val="16"/>
                <w:szCs w:val="16"/>
              </w:rPr>
              <w:t>Tx</w:t>
            </w:r>
            <w:proofErr w:type="spellEnd"/>
            <w:r>
              <w:rPr>
                <w:rFonts w:ascii="Times New Roman" w:eastAsia="SimSun" w:hAnsi="Times New Roman" w:cs="Times New Roman"/>
                <w:bCs/>
                <w:sz w:val="16"/>
                <w:szCs w:val="16"/>
              </w:rPr>
              <w:t xml:space="preserve"> panels corresponding to two TRPs, and different UL inter-UE interference of two TRPs. For instance, for CB-based UL transmission, two UL beams may be identified for TRP1 while only one UL beam is possibly identified for TRP2 according to beam management results; in the case of NCB-based UL transmission, one SRS resource set may support a larger value of the maximum number of layers to flexibly reflect the channel state between the UE and the TRPs. In addition, if two panels supporting different number of SRS resources are equipped towards two TRPs, how the panel transmits the SRS resources exceed its capability? So, different number of SRS resources can be configured in two SRS resource sets.</w:t>
            </w:r>
          </w:p>
          <w:p w:rsidR="00693FDC" w:rsidRDefault="00693FDC">
            <w:pPr>
              <w:adjustRightInd w:val="0"/>
              <w:snapToGrid w:val="0"/>
              <w:rPr>
                <w:rFonts w:ascii="Times New Roman" w:eastAsia="SimSun" w:hAnsi="Times New Roman" w:cs="Times New Roman"/>
                <w:sz w:val="16"/>
                <w:szCs w:val="16"/>
              </w:rPr>
            </w:pPr>
          </w:p>
          <w:p w:rsidR="00693FDC" w:rsidRDefault="002E1280">
            <w:pPr>
              <w:snapToGrid w:val="0"/>
              <w:rPr>
                <w:rFonts w:ascii="Times New Roman" w:eastAsia="SimSun" w:hAnsi="Times New Roman" w:cs="Times New Roman"/>
                <w:sz w:val="16"/>
                <w:szCs w:val="16"/>
              </w:rPr>
            </w:pPr>
            <w:r>
              <w:rPr>
                <w:rFonts w:ascii="Times New Roman" w:eastAsia="SimSun" w:hAnsi="Times New Roman" w:cs="Times New Roman"/>
                <w:b/>
                <w:sz w:val="16"/>
                <w:szCs w:val="16"/>
              </w:rPr>
              <w:t xml:space="preserve">3.4-2: </w:t>
            </w:r>
            <w:r>
              <w:rPr>
                <w:rFonts w:ascii="Times New Roman" w:eastAsia="SimSun" w:hAnsi="Times New Roman" w:cs="Times New Roman"/>
                <w:sz w:val="16"/>
                <w:szCs w:val="16"/>
              </w:rPr>
              <w:t xml:space="preserve">We support the first and third bullet. </w:t>
            </w:r>
          </w:p>
          <w:p w:rsidR="00693FDC" w:rsidRDefault="002E1280">
            <w:pPr>
              <w:snapToGrid w:val="0"/>
              <w:rPr>
                <w:rFonts w:ascii="Times New Roman" w:hAnsi="Times New Roman" w:cs="Times New Roman"/>
                <w:sz w:val="16"/>
                <w:szCs w:val="16"/>
              </w:rPr>
            </w:pPr>
            <w:r>
              <w:rPr>
                <w:rFonts w:ascii="Times New Roman" w:eastAsia="SimSun" w:hAnsi="Times New Roman" w:cs="Times New Roman"/>
                <w:sz w:val="16"/>
                <w:szCs w:val="16"/>
              </w:rPr>
              <w:t>For the second bullet, we think there is no need to restrict that</w:t>
            </w:r>
            <w:r>
              <w:rPr>
                <w:rFonts w:ascii="Times New Roman" w:hAnsi="Times New Roman" w:cs="Times New Roman"/>
                <w:sz w:val="16"/>
                <w:szCs w:val="16"/>
              </w:rPr>
              <w:t xml:space="preserve"> the first/second SRS resource set configured by </w:t>
            </w:r>
            <w:r>
              <w:rPr>
                <w:rFonts w:ascii="Times New Roman" w:hAnsi="Times New Roman" w:cs="Times New Roman"/>
                <w:sz w:val="16"/>
                <w:szCs w:val="16"/>
              </w:rPr>
              <w:lastRenderedPageBreak/>
              <w:t xml:space="preserve">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is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first/second SRS resource set </w:t>
            </w:r>
            <w:r>
              <w:rPr>
                <w:rFonts w:ascii="Times New Roman" w:hAnsi="Times New Roman" w:cs="Times New Roman"/>
                <w:sz w:val="16"/>
                <w:szCs w:val="16"/>
              </w:rPr>
              <w:t xml:space="preserve">configured by higher layer parameter </w:t>
            </w:r>
            <w:proofErr w:type="spellStart"/>
            <w:r>
              <w:rPr>
                <w:rFonts w:ascii="Times New Roman" w:hAnsi="Times New Roman" w:cs="Times New Roman"/>
                <w:i/>
                <w:sz w:val="16"/>
                <w:szCs w:val="16"/>
              </w:rPr>
              <w:t>srs-ResourceSetToAddModList</w:t>
            </w:r>
            <w:proofErr w:type="spellEnd"/>
            <w:r>
              <w:rPr>
                <w:rFonts w:ascii="Times New Roman" w:hAnsi="Times New Roman" w:cs="Times New Roman"/>
                <w:sz w:val="16"/>
                <w:szCs w:val="16"/>
              </w:rPr>
              <w:t xml:space="preserve">. For more flexibility, the 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can be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 or second SRS resource set </w:t>
            </w:r>
            <w:r>
              <w:rPr>
                <w:rFonts w:ascii="Times New Roman" w:hAnsi="Times New Roman" w:cs="Times New Roman"/>
                <w:sz w:val="16"/>
                <w:szCs w:val="16"/>
              </w:rPr>
              <w:t xml:space="preserve">configured by higher layer parameter </w:t>
            </w:r>
            <w:proofErr w:type="spellStart"/>
            <w:r>
              <w:rPr>
                <w:rFonts w:ascii="Times New Roman" w:hAnsi="Times New Roman" w:cs="Times New Roman"/>
                <w:i/>
                <w:sz w:val="16"/>
                <w:szCs w:val="16"/>
              </w:rPr>
              <w:t>srs-ResourceSetToAddModList</w:t>
            </w:r>
            <w:proofErr w:type="spellEnd"/>
            <w:r>
              <w:rPr>
                <w:rFonts w:ascii="Times New Roman" w:hAnsi="Times New Roman" w:cs="Times New Roman"/>
                <w:sz w:val="16"/>
                <w:szCs w:val="16"/>
              </w:rPr>
              <w:t xml:space="preserve">. In addition, the number of SRS resources in two SRS resource sets configured by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may be different if Alt.2 in Proposal 3.4.1 is agreed So, the proposal is modified as follows:</w:t>
            </w:r>
          </w:p>
          <w:p w:rsidR="00693FDC" w:rsidRDefault="00693FDC">
            <w:pPr>
              <w:snapToGrid w:val="0"/>
              <w:rPr>
                <w:rFonts w:ascii="Times New Roman" w:hAnsi="Times New Roman" w:cs="Times New Roman"/>
                <w:sz w:val="18"/>
                <w:szCs w:val="18"/>
              </w:rPr>
            </w:pPr>
          </w:p>
          <w:p w:rsidR="00693FDC" w:rsidRDefault="002E1280">
            <w:pPr>
              <w:snapToGrid w:val="0"/>
              <w:rPr>
                <w:rFonts w:ascii="Times New Roman" w:hAnsi="Times New Roman" w:cs="Times New Roman"/>
                <w:sz w:val="16"/>
                <w:szCs w:val="18"/>
              </w:rPr>
            </w:pPr>
            <w:r>
              <w:rPr>
                <w:rFonts w:ascii="Times New Roman" w:hAnsi="Times New Roman" w:cs="Times New Roman"/>
                <w:b/>
                <w:bCs/>
                <w:sz w:val="16"/>
                <w:szCs w:val="18"/>
                <w:highlight w:val="yellow"/>
              </w:rPr>
              <w:t>Proposal 3.4-2</w:t>
            </w:r>
            <w:r>
              <w:rPr>
                <w:rFonts w:ascii="Times New Roman" w:hAnsi="Times New Roman" w:cs="Times New Roman"/>
                <w:b/>
                <w:bCs/>
                <w:sz w:val="16"/>
                <w:szCs w:val="18"/>
              </w:rPr>
              <w:t xml:space="preserve">: </w:t>
            </w:r>
            <w:r>
              <w:rPr>
                <w:rFonts w:ascii="Times New Roman" w:hAnsi="Times New Roman" w:cs="Times New Roman"/>
                <w:sz w:val="16"/>
                <w:szCs w:val="18"/>
              </w:rPr>
              <w:t xml:space="preserve"> For both CB and NCB based </w:t>
            </w:r>
            <w:proofErr w:type="spellStart"/>
            <w:r>
              <w:rPr>
                <w:rFonts w:ascii="Times New Roman" w:hAnsi="Times New Roman" w:cs="Times New Roman"/>
                <w:sz w:val="16"/>
                <w:szCs w:val="18"/>
              </w:rPr>
              <w:t>mTRP</w:t>
            </w:r>
            <w:proofErr w:type="spellEnd"/>
            <w:r>
              <w:rPr>
                <w:rFonts w:ascii="Times New Roman" w:hAnsi="Times New Roman" w:cs="Times New Roman"/>
                <w:sz w:val="16"/>
                <w:szCs w:val="18"/>
              </w:rPr>
              <w:t xml:space="preserve"> PUSCH repetition schemes,  </w:t>
            </w:r>
          </w:p>
          <w:p w:rsidR="00693FDC" w:rsidRDefault="002E1280">
            <w:pPr>
              <w:pStyle w:val="afc"/>
              <w:numPr>
                <w:ilvl w:val="0"/>
                <w:numId w:val="45"/>
              </w:numPr>
              <w:snapToGrid w:val="0"/>
              <w:rPr>
                <w:rFonts w:ascii="Times New Roman" w:hAnsi="Times New Roman" w:cs="Times New Roman"/>
              </w:rPr>
            </w:pPr>
            <w:r>
              <w:rPr>
                <w:rFonts w:ascii="Times New Roman" w:hAnsi="Times New Roman" w:cs="Times New Roman"/>
                <w:sz w:val="16"/>
                <w:szCs w:val="18"/>
              </w:rPr>
              <w:t xml:space="preserve">The </w:t>
            </w:r>
            <w:r>
              <w:rPr>
                <w:rFonts w:ascii="Times New Roman" w:hAnsi="Times New Roman" w:cs="Times New Roman"/>
                <w:i/>
                <w:iCs/>
                <w:sz w:val="16"/>
                <w:szCs w:val="18"/>
              </w:rPr>
              <w:t>SRS-</w:t>
            </w:r>
            <w:proofErr w:type="spellStart"/>
            <w:r>
              <w:rPr>
                <w:rFonts w:ascii="Times New Roman" w:hAnsi="Times New Roman" w:cs="Times New Roman"/>
                <w:i/>
                <w:iCs/>
                <w:sz w:val="16"/>
                <w:szCs w:val="18"/>
              </w:rPr>
              <w:t>ResourceSets</w:t>
            </w:r>
            <w:proofErr w:type="spellEnd"/>
            <w:r>
              <w:rPr>
                <w:rFonts w:ascii="Times New Roman" w:hAnsi="Times New Roman" w:cs="Times New Roman"/>
                <w:i/>
                <w:iCs/>
                <w:sz w:val="16"/>
                <w:szCs w:val="18"/>
              </w:rPr>
              <w:t xml:space="preserve"> </w:t>
            </w:r>
            <w:r>
              <w:rPr>
                <w:rFonts w:ascii="Times New Roman" w:hAnsi="Times New Roman" w:cs="Times New Roman"/>
                <w:sz w:val="16"/>
                <w:szCs w:val="18"/>
              </w:rPr>
              <w:t xml:space="preserve">(the first and second SRS resource sets) applicable for multi-TRP PUSCH scheduled by DCI format 0_1 and DCI format 0_2 are defined by the entries of the higher layer parameter </w:t>
            </w:r>
            <w:proofErr w:type="spellStart"/>
            <w:r>
              <w:rPr>
                <w:rFonts w:ascii="Times New Roman" w:hAnsi="Times New Roman" w:cs="Times New Roman"/>
                <w:i/>
                <w:iCs/>
                <w:sz w:val="16"/>
                <w:szCs w:val="18"/>
              </w:rPr>
              <w:t>srs-ResourceSetToAddModList</w:t>
            </w:r>
            <w:proofErr w:type="spellEnd"/>
            <w:r>
              <w:rPr>
                <w:rFonts w:ascii="Times New Roman" w:hAnsi="Times New Roman" w:cs="Times New Roman"/>
                <w:sz w:val="16"/>
                <w:szCs w:val="18"/>
              </w:rPr>
              <w:t xml:space="preserve"> and </w:t>
            </w:r>
            <w:r>
              <w:rPr>
                <w:rFonts w:ascii="Times New Roman" w:hAnsi="Times New Roman" w:cs="Times New Roman"/>
                <w:i/>
                <w:iCs/>
                <w:sz w:val="16"/>
                <w:szCs w:val="18"/>
              </w:rPr>
              <w:t>srs-ResourceSetToAddModListDCI-0-2</w:t>
            </w:r>
            <w:r>
              <w:rPr>
                <w:rFonts w:ascii="Times New Roman" w:hAnsi="Times New Roman" w:cs="Times New Roman"/>
                <w:sz w:val="16"/>
                <w:szCs w:val="18"/>
              </w:rPr>
              <w:t xml:space="preserve"> in SRS-</w:t>
            </w:r>
            <w:proofErr w:type="spellStart"/>
            <w:r>
              <w:rPr>
                <w:rFonts w:ascii="Times New Roman" w:hAnsi="Times New Roman" w:cs="Times New Roman"/>
                <w:sz w:val="16"/>
                <w:szCs w:val="18"/>
              </w:rPr>
              <w:t>config</w:t>
            </w:r>
            <w:proofErr w:type="spellEnd"/>
            <w:r>
              <w:rPr>
                <w:rFonts w:ascii="Times New Roman" w:hAnsi="Times New Roman" w:cs="Times New Roman"/>
                <w:sz w:val="16"/>
                <w:szCs w:val="18"/>
              </w:rPr>
              <w:t xml:space="preserve">, respectively. </w:t>
            </w:r>
          </w:p>
          <w:p w:rsidR="00693FDC" w:rsidRDefault="002E1280">
            <w:pPr>
              <w:pStyle w:val="afc"/>
              <w:numPr>
                <w:ilvl w:val="0"/>
                <w:numId w:val="45"/>
              </w:numPr>
              <w:snapToGrid w:val="0"/>
              <w:rPr>
                <w:rFonts w:ascii="Times New Roman" w:hAnsi="Times New Roman" w:cs="Times New Roman"/>
                <w:sz w:val="16"/>
                <w:szCs w:val="18"/>
              </w:rPr>
            </w:pPr>
            <w:r>
              <w:rPr>
                <w:rFonts w:ascii="Times New Roman" w:hAnsi="Times New Roman" w:cs="Times New Roman"/>
                <w:color w:val="FF0000"/>
                <w:sz w:val="16"/>
                <w:szCs w:val="18"/>
              </w:rPr>
              <w:t>The first</w:t>
            </w:r>
            <w:r>
              <w:rPr>
                <w:rFonts w:ascii="Times New Roman" w:hAnsi="Times New Roman" w:cs="Times New Roman"/>
                <w:strike/>
                <w:color w:val="FF0000"/>
                <w:sz w:val="16"/>
                <w:szCs w:val="18"/>
              </w:rPr>
              <w:t>/second</w:t>
            </w:r>
            <w:r>
              <w:rPr>
                <w:rFonts w:ascii="Times New Roman" w:hAnsi="Times New Roman" w:cs="Times New Roman"/>
                <w:sz w:val="16"/>
                <w:szCs w:val="18"/>
              </w:rPr>
              <w:t xml:space="preserve"> SRS resource set configured by higher layer parameter </w:t>
            </w:r>
            <w:r>
              <w:rPr>
                <w:rFonts w:ascii="Times New Roman" w:hAnsi="Times New Roman" w:cs="Times New Roman"/>
                <w:i/>
                <w:sz w:val="16"/>
                <w:szCs w:val="18"/>
              </w:rPr>
              <w:t>srs-ResourceSetToAddModListDCI-0-2</w:t>
            </w:r>
            <w:r>
              <w:rPr>
                <w:rFonts w:ascii="Times New Roman" w:hAnsi="Times New Roman" w:cs="Times New Roman"/>
                <w:sz w:val="16"/>
                <w:szCs w:val="18"/>
              </w:rPr>
              <w:t xml:space="preserve"> is composed of </w:t>
            </w:r>
            <w:r>
              <w:rPr>
                <w:rFonts w:ascii="Times New Roman" w:hAnsi="Times New Roman" w:cs="Times New Roman"/>
                <w:iCs/>
                <w:sz w:val="16"/>
                <w:szCs w:val="18"/>
              </w:rPr>
              <w:t xml:space="preserve">the first </w:t>
            </w:r>
            <m:oMath>
              <m:sSub>
                <m:sSubPr>
                  <m:ctrlPr>
                    <w:rPr>
                      <w:rFonts w:ascii="Cambria Math" w:eastAsia="Cambria Math" w:hAnsi="Cambria Math" w:cs="Times New Roman"/>
                      <w:i/>
                      <w:sz w:val="16"/>
                      <w:szCs w:val="18"/>
                    </w:rPr>
                  </m:ctrlPr>
                </m:sSubPr>
                <m:e>
                  <m:r>
                    <w:rPr>
                      <w:rFonts w:ascii="Cambria Math" w:eastAsia="Cambria Math" w:hAnsi="Cambria Math" w:cs="Times New Roman"/>
                      <w:sz w:val="16"/>
                      <w:szCs w:val="18"/>
                    </w:rPr>
                    <m:t>N</m:t>
                  </m:r>
                </m:e>
                <m:sub>
                  <m:r>
                    <w:rPr>
                      <w:rFonts w:ascii="Cambria Math" w:eastAsia="Cambria Math" w:hAnsi="Cambria Math" w:cs="Times New Roman"/>
                      <w:color w:val="FF0000"/>
                      <w:sz w:val="16"/>
                      <w:szCs w:val="18"/>
                    </w:rPr>
                    <m:t>1,</m:t>
                  </m:r>
                  <m:r>
                    <w:rPr>
                      <w:rFonts w:ascii="Cambria Math" w:eastAsia="Cambria Math" w:hAnsi="Cambria Math" w:cs="Times New Roman"/>
                      <w:sz w:val="16"/>
                      <w:szCs w:val="18"/>
                    </w:rPr>
                    <m:t>SRS, 0_2</m:t>
                  </m:r>
                </m:sub>
              </m:sSub>
            </m:oMath>
            <w:r>
              <w:rPr>
                <w:rFonts w:ascii="Times New Roman" w:hAnsi="Times New Roman" w:cs="Times New Roman"/>
                <w:iCs/>
                <w:sz w:val="16"/>
                <w:szCs w:val="18"/>
              </w:rPr>
              <w:t xml:space="preserve"> SRS resources in the </w:t>
            </w:r>
            <w:r>
              <w:rPr>
                <w:rFonts w:ascii="Times New Roman" w:hAnsi="Times New Roman" w:cs="Times New Roman"/>
                <w:iCs/>
                <w:strike/>
                <w:color w:val="FF0000"/>
                <w:sz w:val="16"/>
                <w:szCs w:val="18"/>
              </w:rPr>
              <w:t>first/</w:t>
            </w:r>
            <w:proofErr w:type="spellStart"/>
            <w:r>
              <w:rPr>
                <w:rFonts w:ascii="Times New Roman" w:hAnsi="Times New Roman" w:cs="Times New Roman"/>
                <w:iCs/>
                <w:strike/>
                <w:color w:val="FF0000"/>
                <w:sz w:val="16"/>
                <w:szCs w:val="18"/>
              </w:rPr>
              <w:t>second</w:t>
            </w:r>
            <w:r>
              <w:rPr>
                <w:rFonts w:ascii="Times New Roman" w:hAnsi="Times New Roman" w:cs="Times New Roman"/>
                <w:iCs/>
                <w:color w:val="FF0000"/>
                <w:sz w:val="16"/>
                <w:szCs w:val="18"/>
              </w:rPr>
              <w:t>one</w:t>
            </w:r>
            <w:proofErr w:type="spellEnd"/>
            <w:r>
              <w:rPr>
                <w:rFonts w:ascii="Times New Roman" w:hAnsi="Times New Roman" w:cs="Times New Roman"/>
                <w:iCs/>
                <w:sz w:val="16"/>
                <w:szCs w:val="18"/>
              </w:rPr>
              <w:t xml:space="preserve"> SRS resource set </w:t>
            </w:r>
            <w:r>
              <w:rPr>
                <w:rFonts w:ascii="Times New Roman" w:hAnsi="Times New Roman" w:cs="Times New Roman"/>
                <w:sz w:val="16"/>
                <w:szCs w:val="18"/>
              </w:rPr>
              <w:t xml:space="preserve">configured by higher layer parameter </w:t>
            </w:r>
            <w:proofErr w:type="spellStart"/>
            <w:r>
              <w:rPr>
                <w:rFonts w:ascii="Times New Roman" w:hAnsi="Times New Roman" w:cs="Times New Roman"/>
                <w:i/>
                <w:sz w:val="16"/>
                <w:szCs w:val="18"/>
              </w:rPr>
              <w:t>srs-ResourceSetToAddModList</w:t>
            </w:r>
            <w:proofErr w:type="spellEnd"/>
            <w:r>
              <w:rPr>
                <w:rFonts w:ascii="Times New Roman" w:hAnsi="Times New Roman" w:cs="Times New Roman"/>
                <w:strike/>
                <w:color w:val="FF0000"/>
                <w:sz w:val="16"/>
                <w:szCs w:val="18"/>
              </w:rPr>
              <w:t xml:space="preserve">. </w:t>
            </w:r>
            <w:r>
              <w:rPr>
                <w:rFonts w:ascii="Times New Roman" w:hAnsi="Times New Roman" w:cs="Times New Roman"/>
                <w:color w:val="FF0000"/>
                <w:sz w:val="16"/>
                <w:szCs w:val="18"/>
              </w:rPr>
              <w:t xml:space="preserve">, and the second SRS resource set configured by higher layer parameter </w:t>
            </w:r>
            <w:r>
              <w:rPr>
                <w:rFonts w:ascii="Times New Roman" w:hAnsi="Times New Roman" w:cs="Times New Roman"/>
                <w:i/>
                <w:color w:val="FF0000"/>
                <w:sz w:val="16"/>
                <w:szCs w:val="18"/>
              </w:rPr>
              <w:t>srs-ResourceSetToAddModListDCI-0-2</w:t>
            </w:r>
            <w:r>
              <w:rPr>
                <w:rFonts w:ascii="Times New Roman" w:hAnsi="Times New Roman" w:cs="Times New Roman"/>
                <w:color w:val="FF0000"/>
                <w:sz w:val="16"/>
                <w:szCs w:val="18"/>
              </w:rPr>
              <w:t xml:space="preserve"> is composed of </w:t>
            </w:r>
            <w:r>
              <w:rPr>
                <w:rFonts w:ascii="Times New Roman" w:hAnsi="Times New Roman" w:cs="Times New Roman"/>
                <w:iCs/>
                <w:color w:val="FF0000"/>
                <w:sz w:val="16"/>
                <w:szCs w:val="18"/>
              </w:rPr>
              <w:t xml:space="preserve">the first </w:t>
            </w:r>
            <m:oMath>
              <m:sSub>
                <m:sSubPr>
                  <m:ctrlPr>
                    <w:rPr>
                      <w:rFonts w:ascii="Cambria Math" w:eastAsia="Cambria Math" w:hAnsi="Cambria Math" w:cs="Times New Roman"/>
                      <w:i/>
                      <w:color w:val="FF0000"/>
                      <w:sz w:val="16"/>
                      <w:szCs w:val="18"/>
                    </w:rPr>
                  </m:ctrlPr>
                </m:sSubPr>
                <m:e>
                  <m:r>
                    <w:rPr>
                      <w:rFonts w:ascii="Cambria Math" w:eastAsia="Cambria Math" w:hAnsi="Cambria Math" w:cs="Times New Roman"/>
                      <w:color w:val="FF0000"/>
                      <w:sz w:val="16"/>
                      <w:szCs w:val="18"/>
                    </w:rPr>
                    <m:t>N</m:t>
                  </m:r>
                </m:e>
                <m:sub>
                  <m:r>
                    <w:rPr>
                      <w:rFonts w:ascii="Cambria Math" w:eastAsia="Cambria Math" w:hAnsi="Cambria Math" w:cs="Times New Roman"/>
                      <w:color w:val="FF0000"/>
                      <w:sz w:val="16"/>
                      <w:szCs w:val="18"/>
                    </w:rPr>
                    <m:t>2,SRS, 0_2</m:t>
                  </m:r>
                </m:sub>
              </m:sSub>
            </m:oMath>
            <w:r>
              <w:rPr>
                <w:rFonts w:ascii="Times New Roman" w:hAnsi="Times New Roman" w:cs="Times New Roman"/>
                <w:iCs/>
                <w:color w:val="FF0000"/>
                <w:sz w:val="16"/>
                <w:szCs w:val="18"/>
              </w:rPr>
              <w:t xml:space="preserve"> SRS resources in the other SRS resource set </w:t>
            </w:r>
            <w:r>
              <w:rPr>
                <w:rFonts w:ascii="Times New Roman" w:hAnsi="Times New Roman" w:cs="Times New Roman"/>
                <w:color w:val="FF0000"/>
                <w:sz w:val="16"/>
                <w:szCs w:val="18"/>
              </w:rPr>
              <w:t xml:space="preserve">configured by higher layer parameter </w:t>
            </w:r>
            <w:proofErr w:type="spellStart"/>
            <w:r>
              <w:rPr>
                <w:rFonts w:ascii="Times New Roman" w:hAnsi="Times New Roman" w:cs="Times New Roman"/>
                <w:i/>
                <w:color w:val="FF0000"/>
                <w:sz w:val="16"/>
                <w:szCs w:val="18"/>
              </w:rPr>
              <w:t>srs-ResourceSetToAddModList</w:t>
            </w:r>
            <w:proofErr w:type="spellEnd"/>
            <w:r>
              <w:rPr>
                <w:rFonts w:ascii="Times New Roman" w:hAnsi="Times New Roman" w:cs="Times New Roman"/>
                <w:color w:val="FF0000"/>
                <w:sz w:val="16"/>
                <w:szCs w:val="18"/>
              </w:rPr>
              <w:t>.</w:t>
            </w:r>
          </w:p>
          <w:p w:rsidR="00693FDC" w:rsidRDefault="002E1280">
            <w:pPr>
              <w:pStyle w:val="afc"/>
              <w:numPr>
                <w:ilvl w:val="0"/>
                <w:numId w:val="45"/>
              </w:numPr>
              <w:contextualSpacing w:val="0"/>
              <w:rPr>
                <w:rFonts w:ascii="Times New Roman" w:hAnsi="Times New Roman" w:cs="Times New Roman"/>
                <w:iCs/>
                <w:sz w:val="16"/>
                <w:szCs w:val="18"/>
              </w:rPr>
            </w:pPr>
            <w:r>
              <w:rPr>
                <w:rFonts w:ascii="Times New Roman" w:hAnsi="Times New Roman" w:cs="Times New Roman"/>
                <w:iCs/>
                <w:sz w:val="16"/>
                <w:szCs w:val="18"/>
              </w:rPr>
              <w:t xml:space="preserve">The presence of the </w:t>
            </w:r>
            <w:r>
              <w:rPr>
                <w:rFonts w:ascii="Times New Roman" w:hAnsi="Times New Roman" w:cs="Times New Roman"/>
                <w:iCs/>
                <w:sz w:val="16"/>
                <w:szCs w:val="18"/>
                <w:lang w:val="en-GB"/>
              </w:rPr>
              <w:t xml:space="preserve">new field in the DCI for dynamic switching (2bits) is separately determined for DCI format 0_1 and DCI format 0_2 (based on </w:t>
            </w:r>
            <w:r>
              <w:rPr>
                <w:rFonts w:ascii="Times New Roman" w:hAnsi="Times New Roman" w:cs="Times New Roman"/>
                <w:iCs/>
                <w:sz w:val="16"/>
                <w:szCs w:val="18"/>
              </w:rPr>
              <w:t>whether two SRS resource sets are configured for that DCI format).</w:t>
            </w:r>
          </w:p>
          <w:p w:rsidR="00693FDC" w:rsidRDefault="00693FDC">
            <w:pPr>
              <w:snapToGrid w:val="0"/>
              <w:rPr>
                <w:rFonts w:ascii="Times New Roman" w:eastAsia="SimSun" w:hAnsi="Times New Roman" w:cs="Times New Roman"/>
                <w:sz w:val="16"/>
                <w:szCs w:val="16"/>
              </w:rPr>
            </w:pPr>
          </w:p>
          <w:p w:rsidR="00693FDC" w:rsidRDefault="002E1280">
            <w:pPr>
              <w:snapToGrid w:val="0"/>
              <w:rPr>
                <w:rFonts w:ascii="Times New Roman" w:eastAsia="SimSun" w:hAnsi="Times New Roman" w:cs="Times New Roman"/>
                <w:sz w:val="16"/>
                <w:szCs w:val="16"/>
              </w:rPr>
            </w:pPr>
            <w:r>
              <w:rPr>
                <w:rFonts w:ascii="Times New Roman" w:eastAsia="SimSun" w:hAnsi="Times New Roman" w:cs="Times New Roman"/>
                <w:b/>
                <w:sz w:val="16"/>
                <w:szCs w:val="16"/>
              </w:rPr>
              <w:t xml:space="preserve">3.4-3: </w:t>
            </w:r>
            <w:r>
              <w:rPr>
                <w:rFonts w:ascii="Times New Roman" w:eastAsia="SimSun" w:hAnsi="Times New Roman" w:cs="Times New Roman"/>
                <w:sz w:val="16"/>
                <w:szCs w:val="16"/>
              </w:rPr>
              <w:t>Support.</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OPPO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Support.</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w:t>
            </w:r>
          </w:p>
          <w:p w:rsidR="00693FDC" w:rsidRDefault="002E1280">
            <w:pPr>
              <w:adjustRightInd w:val="0"/>
              <w:snapToGrid w:val="0"/>
              <w:rPr>
                <w:rFonts w:ascii="Times New Roman" w:eastAsia="SimSun" w:hAnsi="Times New Roman" w:cs="Times New Roman"/>
                <w:b/>
                <w:sz w:val="16"/>
                <w:szCs w:val="16"/>
              </w:rPr>
            </w:pPr>
            <w:r>
              <w:rPr>
                <w:rFonts w:ascii="Times New Roman" w:eastAsia="SimSun" w:hAnsi="Times New Roman" w:cs="Times New Roman"/>
                <w:sz w:val="16"/>
                <w:szCs w:val="16"/>
              </w:rPr>
              <w:t>3.4-3: Support</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3.4-1: </w:t>
            </w:r>
            <w:r>
              <w:rPr>
                <w:rFonts w:ascii="Times New Roman" w:eastAsia="SimSun" w:hAnsi="Times New Roman" w:cs="Times New Roman"/>
                <w:sz w:val="16"/>
                <w:szCs w:val="16"/>
              </w:rPr>
              <w:t>Support.</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3.4-2: </w:t>
            </w:r>
            <w:r>
              <w:rPr>
                <w:rFonts w:ascii="Times New Roman" w:eastAsia="SimSun" w:hAnsi="Times New Roman" w:cs="Times New Roman"/>
                <w:sz w:val="16"/>
                <w:szCs w:val="16"/>
              </w:rPr>
              <w:t>Support</w:t>
            </w:r>
            <w:r>
              <w:rPr>
                <w:rFonts w:ascii="Times New Roman" w:eastAsia="SimSun" w:hAnsi="Times New Roman" w:cs="Times New Roman" w:hint="eastAsia"/>
                <w:sz w:val="16"/>
                <w:szCs w:val="16"/>
              </w:rPr>
              <w:t>.</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3.4-3: </w:t>
            </w:r>
            <w:r>
              <w:rPr>
                <w:rFonts w:ascii="Times New Roman" w:eastAsia="SimSun" w:hAnsi="Times New Roman" w:cs="Times New Roman"/>
                <w:sz w:val="16"/>
                <w:szCs w:val="16"/>
              </w:rPr>
              <w:t>Support</w:t>
            </w:r>
            <w:r>
              <w:rPr>
                <w:rFonts w:ascii="Times New Roman" w:eastAsia="SimSun" w:hAnsi="Times New Roman" w:cs="Times New Roman" w:hint="eastAsia"/>
                <w:sz w:val="16"/>
                <w:szCs w:val="16"/>
              </w:rPr>
              <w:t>.</w:t>
            </w:r>
          </w:p>
        </w:tc>
      </w:tr>
      <w:tr w:rsidR="00C364A9">
        <w:tc>
          <w:tcPr>
            <w:tcW w:w="2122" w:type="dxa"/>
          </w:tcPr>
          <w:p w:rsidR="00C364A9" w:rsidRDefault="00C364A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725669" w:rsidTr="00725669">
        <w:tc>
          <w:tcPr>
            <w:tcW w:w="2122" w:type="dxa"/>
          </w:tcPr>
          <w:p w:rsidR="00725669" w:rsidRDefault="00725669" w:rsidP="006D562A">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rsidR="00725669" w:rsidRDefault="00725669" w:rsidP="006D562A">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rsidR="00725669" w:rsidRDefault="00725669" w:rsidP="006D562A">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rsidR="00725669" w:rsidRDefault="00725669" w:rsidP="006D562A">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bl>
    <w:p w:rsidR="00693FDC" w:rsidRDefault="00693FDC">
      <w:pPr>
        <w:shd w:val="clear" w:color="auto" w:fill="FFFFFF"/>
        <w:contextualSpacing/>
        <w:rPr>
          <w:rFonts w:ascii="Times New Roman" w:eastAsia="바탕" w:hAnsi="Times New Roman" w:cs="Times New Roman"/>
          <w:sz w:val="18"/>
          <w:szCs w:val="18"/>
        </w:rPr>
      </w:pPr>
    </w:p>
    <w:p w:rsidR="00693FDC" w:rsidRDefault="002E1280">
      <w:pPr>
        <w:pStyle w:val="Style2"/>
      </w:pPr>
      <w:r>
        <w:t>Issue #3.5: CG PUSCH</w:t>
      </w:r>
    </w:p>
    <w:p w:rsidR="00693FDC" w:rsidRDefault="002E1280">
      <w:pPr>
        <w:overflowPunct w:val="0"/>
        <w:adjustRightInd w:val="0"/>
        <w:textAlignment w:val="baseline"/>
        <w:rPr>
          <w:rFonts w:ascii="Times New Roman" w:eastAsia="SimSun" w:hAnsi="Times New Roman" w:cs="Times New Roman"/>
          <w:iCs/>
          <w:sz w:val="18"/>
          <w:szCs w:val="18"/>
          <w:lang w:val="en-GB"/>
        </w:rPr>
      </w:pPr>
      <w:r>
        <w:rPr>
          <w:rFonts w:ascii="Times New Roman" w:hAnsi="Times New Roman" w:cs="Times New Roman"/>
          <w:b/>
          <w:bCs/>
          <w:sz w:val="18"/>
          <w:szCs w:val="18"/>
          <w:highlight w:val="yellow"/>
        </w:rPr>
        <w:t>Proposal 3.5</w:t>
      </w:r>
      <w:r>
        <w:rPr>
          <w:rFonts w:ascii="Times New Roman" w:hAnsi="Times New Roman" w:cs="Times New Roman"/>
          <w:b/>
          <w:bCs/>
          <w:sz w:val="18"/>
          <w:szCs w:val="18"/>
        </w:rPr>
        <w:t xml:space="preserve">: </w:t>
      </w:r>
      <w:r>
        <w:rPr>
          <w:rFonts w:ascii="Times New Roman" w:eastAsia="SimSun" w:hAnsi="Times New Roman" w:cs="Times New Roman"/>
          <w:iCs/>
          <w:sz w:val="18"/>
          <w:szCs w:val="18"/>
          <w:lang w:val="en-GB"/>
        </w:rPr>
        <w:t xml:space="preserve">For a CC configured with two SRS resource sets for CB or NCB based </w:t>
      </w:r>
      <w:proofErr w:type="spellStart"/>
      <w:r>
        <w:rPr>
          <w:rFonts w:ascii="Times New Roman" w:eastAsia="SimSun" w:hAnsi="Times New Roman" w:cs="Times New Roman"/>
          <w:iCs/>
          <w:sz w:val="18"/>
          <w:szCs w:val="18"/>
          <w:lang w:val="en-GB"/>
        </w:rPr>
        <w:t>mTRP</w:t>
      </w:r>
      <w:proofErr w:type="spellEnd"/>
      <w:r>
        <w:rPr>
          <w:rFonts w:ascii="Times New Roman" w:eastAsia="SimSun" w:hAnsi="Times New Roman" w:cs="Times New Roman"/>
          <w:iCs/>
          <w:sz w:val="18"/>
          <w:szCs w:val="18"/>
          <w:lang w:val="en-GB"/>
        </w:rPr>
        <w:t xml:space="preserve"> PUSCH repetition, for Type 1 CG configuration, an additional field is added in </w:t>
      </w:r>
      <w:r>
        <w:rPr>
          <w:rFonts w:ascii="Times New Roman" w:eastAsia="SimSun" w:hAnsi="Times New Roman" w:cs="Times New Roman"/>
          <w:i/>
          <w:sz w:val="18"/>
          <w:szCs w:val="18"/>
        </w:rPr>
        <w:t>'</w:t>
      </w:r>
      <w:proofErr w:type="spellStart"/>
      <w:r>
        <w:rPr>
          <w:rFonts w:ascii="Times New Roman" w:eastAsia="SimSun" w:hAnsi="Times New Roman" w:cs="Times New Roman"/>
          <w:i/>
          <w:sz w:val="18"/>
          <w:szCs w:val="18"/>
        </w:rPr>
        <w:t>rrc-ConfiguredUplinkGrant</w:t>
      </w:r>
      <w:proofErr w:type="spellEnd"/>
      <w:r>
        <w:rPr>
          <w:rFonts w:ascii="Times New Roman" w:eastAsia="SimSun" w:hAnsi="Times New Roman" w:cs="Times New Roman"/>
          <w:i/>
          <w:sz w:val="18"/>
          <w:szCs w:val="18"/>
        </w:rPr>
        <w:t>'</w:t>
      </w:r>
      <w:r>
        <w:rPr>
          <w:rFonts w:ascii="Times New Roman" w:eastAsia="SimSun" w:hAnsi="Times New Roman" w:cs="Times New Roman"/>
          <w:iCs/>
          <w:sz w:val="18"/>
          <w:szCs w:val="18"/>
          <w:lang w:val="en-GB"/>
        </w:rPr>
        <w:t xml:space="preserve"> that indicates one of the two possibilities based on: </w:t>
      </w:r>
    </w:p>
    <w:p w:rsidR="00693FDC" w:rsidRDefault="002E1280">
      <w:pPr>
        <w:pStyle w:val="afc"/>
        <w:numPr>
          <w:ilvl w:val="0"/>
          <w:numId w:val="46"/>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only one field for each of </w:t>
      </w:r>
      <w:r>
        <w:rPr>
          <w:rFonts w:ascii="Times New Roman" w:eastAsia="Calibri" w:hAnsi="Times New Roman" w:cs="Times New Roman"/>
          <w:iCs/>
          <w:sz w:val="18"/>
          <w:szCs w:val="18"/>
        </w:rPr>
        <w:t>‘</w:t>
      </w:r>
      <w:proofErr w:type="spellStart"/>
      <w:r>
        <w:rPr>
          <w:rFonts w:ascii="Times New Roman" w:eastAsia="Calibri" w:hAnsi="Times New Roman" w:cs="Times New Roman"/>
          <w:i/>
          <w:iCs/>
          <w:sz w:val="18"/>
          <w:szCs w:val="18"/>
        </w:rPr>
        <w:t>pathlossReferenceIndex</w:t>
      </w:r>
      <w:proofErr w:type="spellEnd"/>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w:t>
      </w:r>
      <w:proofErr w:type="spellStart"/>
      <w:r>
        <w:rPr>
          <w:rFonts w:ascii="Times New Roman" w:eastAsia="Calibri" w:hAnsi="Times New Roman" w:cs="Times New Roman"/>
          <w:i/>
          <w:iCs/>
          <w:sz w:val="18"/>
          <w:szCs w:val="18"/>
        </w:rPr>
        <w:t>srs-ResourceIndicator</w:t>
      </w:r>
      <w:proofErr w:type="spellEnd"/>
      <w:r>
        <w:rPr>
          <w:rFonts w:ascii="Times New Roman" w:eastAsia="Calibri" w:hAnsi="Times New Roman" w:cs="Times New Roman"/>
          <w:iCs/>
          <w:sz w:val="18"/>
          <w:szCs w:val="18"/>
        </w:rPr>
        <w:t>', '</w:t>
      </w:r>
      <w:proofErr w:type="spellStart"/>
      <w:r>
        <w:rPr>
          <w:rFonts w:ascii="Times New Roman" w:eastAsia="Calibri" w:hAnsi="Times New Roman" w:cs="Times New Roman"/>
          <w:i/>
          <w:iCs/>
          <w:sz w:val="18"/>
          <w:szCs w:val="18"/>
        </w:rPr>
        <w:t>precodingAndNumberOfLayers</w:t>
      </w:r>
      <w:proofErr w:type="spellEnd"/>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w:t>
      </w:r>
      <w:proofErr w:type="spellStart"/>
      <w:r>
        <w:rPr>
          <w:rFonts w:ascii="Times New Roman" w:eastAsia="Calibri" w:hAnsi="Times New Roman" w:cs="Times New Roman"/>
          <w:i/>
          <w:iCs/>
          <w:sz w:val="18"/>
          <w:szCs w:val="18"/>
        </w:rPr>
        <w:t>powerControlLoopToUse</w:t>
      </w:r>
      <w:proofErr w:type="spellEnd"/>
      <w:r>
        <w:rPr>
          <w:rFonts w:ascii="Times New Roman" w:eastAsia="Calibri" w:hAnsi="Times New Roman" w:cs="Times New Roman"/>
          <w:i/>
          <w:iCs/>
          <w:sz w:val="18"/>
          <w:szCs w:val="18"/>
        </w:rPr>
        <w:t>'</w:t>
      </w:r>
    </w:p>
    <w:p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PUSCH is associated with the first SRS resource set or the second SRS resource set</w:t>
      </w:r>
    </w:p>
    <w:p w:rsidR="00693FDC" w:rsidRDefault="002E1280">
      <w:pPr>
        <w:pStyle w:val="afc"/>
        <w:numPr>
          <w:ilvl w:val="0"/>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first and second fields for each of </w:t>
      </w:r>
      <w:r>
        <w:rPr>
          <w:rFonts w:ascii="Times New Roman" w:eastAsia="Calibri" w:hAnsi="Times New Roman" w:cs="Times New Roman"/>
          <w:iCs/>
          <w:sz w:val="18"/>
          <w:szCs w:val="18"/>
        </w:rPr>
        <w:t>‘</w:t>
      </w:r>
      <w:proofErr w:type="spellStart"/>
      <w:r>
        <w:rPr>
          <w:rFonts w:ascii="Times New Roman" w:eastAsia="Calibri" w:hAnsi="Times New Roman" w:cs="Times New Roman"/>
          <w:i/>
          <w:iCs/>
          <w:sz w:val="18"/>
          <w:szCs w:val="18"/>
        </w:rPr>
        <w:t>pathlossReferenceIndex</w:t>
      </w:r>
      <w:proofErr w:type="spellEnd"/>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w:t>
      </w:r>
      <w:proofErr w:type="spellStart"/>
      <w:r>
        <w:rPr>
          <w:rFonts w:ascii="Times New Roman" w:eastAsia="Calibri" w:hAnsi="Times New Roman" w:cs="Times New Roman"/>
          <w:i/>
          <w:iCs/>
          <w:sz w:val="18"/>
          <w:szCs w:val="18"/>
        </w:rPr>
        <w:t>srs-ResourceIndicator</w:t>
      </w:r>
      <w:proofErr w:type="spellEnd"/>
      <w:r>
        <w:rPr>
          <w:rFonts w:ascii="Times New Roman" w:eastAsia="Calibri" w:hAnsi="Times New Roman" w:cs="Times New Roman"/>
          <w:iCs/>
          <w:sz w:val="18"/>
          <w:szCs w:val="18"/>
        </w:rPr>
        <w:t>', '</w:t>
      </w:r>
      <w:proofErr w:type="spellStart"/>
      <w:r>
        <w:rPr>
          <w:rFonts w:ascii="Times New Roman" w:eastAsia="Calibri" w:hAnsi="Times New Roman" w:cs="Times New Roman"/>
          <w:i/>
          <w:iCs/>
          <w:sz w:val="18"/>
          <w:szCs w:val="18"/>
        </w:rPr>
        <w:t>precodingAndNumberOfLayers</w:t>
      </w:r>
      <w:proofErr w:type="spellEnd"/>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w:t>
      </w:r>
      <w:proofErr w:type="spellStart"/>
      <w:r>
        <w:rPr>
          <w:rFonts w:ascii="Times New Roman" w:eastAsia="Calibri" w:hAnsi="Times New Roman" w:cs="Times New Roman"/>
          <w:i/>
          <w:iCs/>
          <w:sz w:val="18"/>
          <w:szCs w:val="18"/>
        </w:rPr>
        <w:t>powerControlLoopToUse</w:t>
      </w:r>
      <w:proofErr w:type="spellEnd"/>
      <w:r>
        <w:rPr>
          <w:rFonts w:ascii="Times New Roman" w:eastAsia="Calibri" w:hAnsi="Times New Roman" w:cs="Times New Roman"/>
          <w:i/>
          <w:iCs/>
          <w:sz w:val="18"/>
          <w:szCs w:val="18"/>
        </w:rPr>
        <w:t>'</w:t>
      </w:r>
      <w:r>
        <w:rPr>
          <w:rFonts w:ascii="Times New Roman" w:eastAsia="Calibri" w:hAnsi="Times New Roman" w:cs="Times New Roman"/>
          <w:sz w:val="18"/>
          <w:szCs w:val="18"/>
        </w:rPr>
        <w:t>, where the first fields are associated with the first SRS resource set and the second fields are associated with the second SRS resource set</w:t>
      </w:r>
    </w:p>
    <w:p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the first repetition in time is associated with the first SRS resource set or the second SRS resource set.</w:t>
      </w:r>
    </w:p>
    <w:p w:rsidR="00693FDC" w:rsidRDefault="00693FDC">
      <w:pPr>
        <w:snapToGrid w:val="0"/>
        <w:rPr>
          <w:rFonts w:ascii="Times New Roman" w:eastAsia="바탕" w:hAnsi="Times New Roman" w:cs="Times New Roman"/>
          <w:sz w:val="16"/>
          <w:szCs w:val="16"/>
        </w:rPr>
      </w:pPr>
    </w:p>
    <w:p w:rsidR="00693FDC" w:rsidRDefault="00693FDC">
      <w:pPr>
        <w:snapToGrid w:val="0"/>
        <w:rPr>
          <w:rFonts w:ascii="Times New Roman" w:hAnsi="Times New Roman" w:cs="Times New Roman"/>
          <w:iCs/>
          <w:sz w:val="16"/>
          <w:szCs w:val="16"/>
          <w:lang w:val="en-GB"/>
        </w:rPr>
      </w:pP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 xml:space="preserve">TT </w:t>
            </w:r>
            <w:proofErr w:type="spellStart"/>
            <w:r>
              <w:rPr>
                <w:rFonts w:ascii="Times New Roman" w:eastAsia="SimSun" w:hAnsi="Times New Roman" w:cs="Times New Roman"/>
                <w:b/>
                <w:bCs/>
                <w:sz w:val="16"/>
                <w:szCs w:val="16"/>
              </w:rPr>
              <w:t>Docomo</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don’t support the proposal.</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think the additional RRC field is not needed and </w:t>
            </w:r>
            <w:r>
              <w:rPr>
                <w:rFonts w:ascii="Times New Roman" w:eastAsia="Calibri" w:hAnsi="Times New Roman" w:cs="Times New Roman"/>
                <w:iCs/>
                <w:sz w:val="16"/>
                <w:szCs w:val="16"/>
              </w:rPr>
              <w:t>it can associate with the first SRS resource set by default</w:t>
            </w:r>
            <w:r>
              <w:rPr>
                <w:rFonts w:ascii="Times New Roman" w:eastAsia="SimSun" w:hAnsi="Times New Roman" w:cs="Times New Roman"/>
                <w:sz w:val="16"/>
                <w:szCs w:val="16"/>
              </w:rPr>
              <w:t xml:space="preserve"> if only </w:t>
            </w:r>
            <w:r>
              <w:rPr>
                <w:rFonts w:ascii="Times New Roman" w:eastAsia="Calibri" w:hAnsi="Times New Roman" w:cs="Times New Roman"/>
                <w:iCs/>
                <w:sz w:val="16"/>
                <w:szCs w:val="16"/>
                <w:lang w:val="en-GB"/>
              </w:rPr>
              <w:t xml:space="preserve">one field for each of </w:t>
            </w:r>
            <w:r>
              <w:rPr>
                <w:rFonts w:ascii="Times New Roman" w:eastAsia="Calibri" w:hAnsi="Times New Roman" w:cs="Times New Roman"/>
                <w:iCs/>
                <w:sz w:val="16"/>
                <w:szCs w:val="16"/>
              </w:rPr>
              <w:t>‘</w:t>
            </w:r>
            <w:proofErr w:type="spellStart"/>
            <w:r>
              <w:rPr>
                <w:rFonts w:ascii="Times New Roman" w:eastAsia="Calibri" w:hAnsi="Times New Roman" w:cs="Times New Roman"/>
                <w:i/>
                <w:iCs/>
                <w:sz w:val="16"/>
                <w:szCs w:val="16"/>
              </w:rPr>
              <w:t>pathlossReferenceIndex</w:t>
            </w:r>
            <w:proofErr w:type="spellEnd"/>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w:t>
            </w:r>
            <w:proofErr w:type="spellStart"/>
            <w:r>
              <w:rPr>
                <w:rFonts w:ascii="Times New Roman" w:eastAsia="Calibri" w:hAnsi="Times New Roman" w:cs="Times New Roman"/>
                <w:i/>
                <w:iCs/>
                <w:sz w:val="16"/>
                <w:szCs w:val="16"/>
              </w:rPr>
              <w:t>srs-ResourceIndicator</w:t>
            </w:r>
            <w:proofErr w:type="spellEnd"/>
            <w:r>
              <w:rPr>
                <w:rFonts w:ascii="Times New Roman" w:eastAsia="Calibri" w:hAnsi="Times New Roman" w:cs="Times New Roman"/>
                <w:iCs/>
                <w:sz w:val="16"/>
                <w:szCs w:val="16"/>
              </w:rPr>
              <w:t>', '</w:t>
            </w:r>
            <w:proofErr w:type="spellStart"/>
            <w:r>
              <w:rPr>
                <w:rFonts w:ascii="Times New Roman" w:eastAsia="Calibri" w:hAnsi="Times New Roman" w:cs="Times New Roman"/>
                <w:i/>
                <w:iCs/>
                <w:sz w:val="16"/>
                <w:szCs w:val="16"/>
              </w:rPr>
              <w:t>precodingAndNumberOfLayers</w:t>
            </w:r>
            <w:proofErr w:type="spellEnd"/>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'p0-PUSCH-Alpha'</w:t>
            </w:r>
            <w:r>
              <w:rPr>
                <w:rFonts w:ascii="Times New Roman" w:eastAsia="Calibri" w:hAnsi="Times New Roman" w:cs="Times New Roman"/>
                <w:iCs/>
                <w:sz w:val="16"/>
                <w:szCs w:val="16"/>
              </w:rPr>
              <w:t xml:space="preserve"> and </w:t>
            </w:r>
            <w:r>
              <w:rPr>
                <w:rFonts w:ascii="Times New Roman" w:eastAsia="Calibri" w:hAnsi="Times New Roman" w:cs="Times New Roman"/>
                <w:i/>
                <w:iCs/>
                <w:sz w:val="16"/>
                <w:szCs w:val="16"/>
              </w:rPr>
              <w:t>'</w:t>
            </w:r>
            <w:proofErr w:type="spellStart"/>
            <w:r>
              <w:rPr>
                <w:rFonts w:ascii="Times New Roman" w:eastAsia="Calibri" w:hAnsi="Times New Roman" w:cs="Times New Roman"/>
                <w:i/>
                <w:iCs/>
                <w:sz w:val="16"/>
                <w:szCs w:val="16"/>
              </w:rPr>
              <w:t>powerControlLoopToUse</w:t>
            </w:r>
            <w:proofErr w:type="spellEnd"/>
            <w:r>
              <w:rPr>
                <w:rFonts w:ascii="Times New Roman" w:eastAsia="Calibri" w:hAnsi="Times New Roman" w:cs="Times New Roman"/>
                <w:i/>
                <w:iCs/>
                <w:sz w:val="16"/>
                <w:szCs w:val="16"/>
              </w:rPr>
              <w:t xml:space="preserve">' </w:t>
            </w:r>
            <w:r>
              <w:rPr>
                <w:rFonts w:ascii="Times New Roman" w:eastAsia="Calibri" w:hAnsi="Times New Roman" w:cs="Times New Roman"/>
                <w:iCs/>
                <w:sz w:val="16"/>
                <w:szCs w:val="16"/>
              </w:rPr>
              <w:t>is configured</w:t>
            </w:r>
            <w:r>
              <w:rPr>
                <w:rFonts w:ascii="Times New Roman" w:eastAsia="SimSun" w:hAnsi="Times New Roman" w:cs="Times New Roman"/>
                <w:sz w:val="16"/>
                <w:szCs w:val="16"/>
              </w:rPr>
              <w:t xml:space="preserve"> for Type 1 CG, since we have following agreement in RAN1#106-e,</w:t>
            </w:r>
          </w:p>
          <w:p w:rsidR="00693FDC" w:rsidRDefault="00693FDC">
            <w:pPr>
              <w:adjustRightInd w:val="0"/>
              <w:snapToGrid w:val="0"/>
              <w:rPr>
                <w:rFonts w:ascii="Times New Roman" w:eastAsia="SimSun" w:hAnsi="Times New Roman" w:cs="Times New Roman"/>
                <w:b/>
                <w:bCs/>
                <w:sz w:val="16"/>
                <w:szCs w:val="16"/>
                <w:highlight w:val="green"/>
              </w:rPr>
            </w:pPr>
          </w:p>
          <w:p w:rsidR="00693FDC" w:rsidRDefault="002E1280">
            <w:pPr>
              <w:adjustRightInd w:val="0"/>
              <w:snapToGrid w:val="0"/>
              <w:rPr>
                <w:rFonts w:ascii="Times New Roman" w:eastAsia="바탕" w:hAnsi="Times New Roman" w:cs="Times New Roman"/>
                <w:b/>
                <w:bCs/>
                <w:sz w:val="16"/>
                <w:szCs w:val="16"/>
                <w:highlight w:val="green"/>
              </w:rPr>
            </w:pPr>
            <w:r>
              <w:rPr>
                <w:rFonts w:ascii="Times New Roman" w:eastAsia="바탕" w:hAnsi="Times New Roman" w:cs="Times New Roman"/>
                <w:b/>
                <w:bCs/>
                <w:sz w:val="16"/>
                <w:szCs w:val="16"/>
                <w:highlight w:val="green"/>
              </w:rPr>
              <w:t>Agreement</w:t>
            </w:r>
          </w:p>
          <w:p w:rsidR="00693FDC" w:rsidRDefault="002E1280">
            <w:pPr>
              <w:rPr>
                <w:rFonts w:ascii="Times New Roman" w:eastAsia="바탕" w:hAnsi="Times New Roman" w:cs="Times New Roman"/>
                <w:iCs/>
                <w:sz w:val="16"/>
                <w:szCs w:val="16"/>
              </w:rPr>
            </w:pPr>
            <w:r>
              <w:rPr>
                <w:rFonts w:ascii="Times New Roman" w:eastAsia="바탕" w:hAnsi="Times New Roman" w:cs="Times New Roman"/>
                <w:iCs/>
                <w:sz w:val="16"/>
                <w:szCs w:val="16"/>
              </w:rPr>
              <w:t xml:space="preserve">When a DCI that includes the new 2-bits DCI field for dynamic switching activates a type 2 CG or </w:t>
            </w:r>
            <w:r>
              <w:rPr>
                <w:rFonts w:ascii="Times New Roman" w:eastAsia="바탕" w:hAnsi="Times New Roman" w:cs="Times New Roman"/>
                <w:iCs/>
                <w:sz w:val="16"/>
                <w:szCs w:val="16"/>
                <w:highlight w:val="yellow"/>
              </w:rPr>
              <w:t>schedules a retransmission of a type 1</w:t>
            </w:r>
            <w:r>
              <w:rPr>
                <w:rFonts w:ascii="Times New Roman" w:eastAsia="바탕" w:hAnsi="Times New Roman" w:cs="Times New Roman"/>
                <w:iCs/>
                <w:sz w:val="16"/>
                <w:szCs w:val="16"/>
              </w:rPr>
              <w:t xml:space="preserve"> or type 2 </w:t>
            </w:r>
            <w:r>
              <w:rPr>
                <w:rFonts w:ascii="Times New Roman" w:eastAsia="바탕" w:hAnsi="Times New Roman" w:cs="Times New Roman"/>
                <w:iCs/>
                <w:sz w:val="16"/>
                <w:szCs w:val="16"/>
                <w:highlight w:val="yellow"/>
              </w:rPr>
              <w:t>CG</w:t>
            </w:r>
            <w:r>
              <w:rPr>
                <w:rFonts w:ascii="Times New Roman" w:eastAsia="바탕" w:hAnsi="Times New Roman" w:cs="Times New Roman"/>
                <w:iCs/>
                <w:sz w:val="16"/>
                <w:szCs w:val="16"/>
              </w:rPr>
              <w:t>, and the CG configuration is RRC-configured with only one set of power control parameters (one ‘</w:t>
            </w:r>
            <w:r>
              <w:rPr>
                <w:rFonts w:ascii="Times New Roman" w:eastAsia="바탕" w:hAnsi="Times New Roman" w:cs="Times New Roman"/>
                <w:i/>
                <w:sz w:val="16"/>
                <w:szCs w:val="16"/>
              </w:rPr>
              <w:t>p0-PUSCH-Alpha</w:t>
            </w:r>
            <w:r>
              <w:rPr>
                <w:rFonts w:ascii="Times New Roman" w:eastAsia="바탕" w:hAnsi="Times New Roman" w:cs="Times New Roman"/>
                <w:iCs/>
                <w:sz w:val="16"/>
                <w:szCs w:val="16"/>
              </w:rPr>
              <w:t>’ and ‘</w:t>
            </w:r>
            <w:proofErr w:type="spellStart"/>
            <w:r>
              <w:rPr>
                <w:rFonts w:ascii="Times New Roman" w:eastAsia="바탕" w:hAnsi="Times New Roman" w:cs="Times New Roman"/>
                <w:i/>
                <w:sz w:val="16"/>
                <w:szCs w:val="16"/>
              </w:rPr>
              <w:t>powerControlLoopToUse</w:t>
            </w:r>
            <w:proofErr w:type="spellEnd"/>
            <w:r>
              <w:rPr>
                <w:rFonts w:ascii="Times New Roman" w:eastAsia="바탕" w:hAnsi="Times New Roman" w:cs="Times New Roman"/>
                <w:iCs/>
                <w:sz w:val="16"/>
                <w:szCs w:val="16"/>
              </w:rPr>
              <w:t>’):</w:t>
            </w:r>
          </w:p>
          <w:p w:rsidR="00693FDC" w:rsidRDefault="002E1280">
            <w:pPr>
              <w:numPr>
                <w:ilvl w:val="0"/>
                <w:numId w:val="48"/>
              </w:numPr>
              <w:rPr>
                <w:rFonts w:ascii="Times New Roman" w:eastAsia="SimSun" w:hAnsi="Times New Roman" w:cs="Times New Roman"/>
                <w:sz w:val="16"/>
                <w:szCs w:val="16"/>
              </w:rPr>
            </w:pPr>
            <w:r>
              <w:rPr>
                <w:rFonts w:ascii="Times New Roman" w:eastAsia="바탕" w:hAnsi="Times New Roman" w:cs="Times New Roman"/>
                <w:iCs/>
                <w:sz w:val="16"/>
                <w:szCs w:val="16"/>
              </w:rPr>
              <w:t xml:space="preserve">The UE expects the </w:t>
            </w:r>
            <w:r>
              <w:rPr>
                <w:rFonts w:ascii="Times New Roman" w:eastAsia="바탕" w:hAnsi="Times New Roman" w:cs="Times New Roman"/>
                <w:iCs/>
                <w:sz w:val="16"/>
                <w:szCs w:val="16"/>
                <w:highlight w:val="yellow"/>
              </w:rPr>
              <w:t>new DCI field for dynamic switching is set to “00”</w:t>
            </w:r>
            <w:r>
              <w:rPr>
                <w:rFonts w:ascii="Times New Roman" w:eastAsia="바탕" w:hAnsi="Times New Roman" w:cs="Times New Roman"/>
                <w:iCs/>
                <w:sz w:val="16"/>
                <w:szCs w:val="16"/>
              </w:rPr>
              <w:t xml:space="preserve">, and </w:t>
            </w:r>
            <w:r>
              <w:rPr>
                <w:rFonts w:ascii="Times New Roman" w:eastAsia="바탕" w:hAnsi="Times New Roman" w:cs="Times New Roman"/>
                <w:iCs/>
                <w:sz w:val="16"/>
                <w:szCs w:val="16"/>
                <w:highlight w:val="yellow"/>
              </w:rPr>
              <w:t>all PUSCH repetitions are associated with the first SRS resource set</w:t>
            </w:r>
            <w:r>
              <w:rPr>
                <w:rFonts w:ascii="Times New Roman" w:eastAsia="바탕" w:hAnsi="Times New Roman" w:cs="Times New Roman"/>
                <w:iCs/>
                <w:sz w:val="16"/>
                <w:szCs w:val="16"/>
              </w:rPr>
              <w:t>.</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 </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Both FL Proposal and </w:t>
            </w:r>
            <w:proofErr w:type="spellStart"/>
            <w:r>
              <w:rPr>
                <w:rFonts w:ascii="Times New Roman" w:eastAsia="SimSun" w:hAnsi="Times New Roman" w:cs="Times New Roman"/>
                <w:sz w:val="16"/>
                <w:szCs w:val="16"/>
              </w:rPr>
              <w:t>vivo’s</w:t>
            </w:r>
            <w:proofErr w:type="spellEnd"/>
            <w:r>
              <w:rPr>
                <w:rFonts w:ascii="Times New Roman" w:eastAsia="SimSun" w:hAnsi="Times New Roman" w:cs="Times New Roman"/>
                <w:sz w:val="16"/>
                <w:szCs w:val="16"/>
              </w:rPr>
              <w:t xml:space="preserve"> proposal can work. We are open to down-select one of them. </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agree with </w:t>
            </w:r>
            <w:proofErr w:type="spellStart"/>
            <w:r>
              <w:rPr>
                <w:rFonts w:ascii="Times New Roman" w:eastAsia="SimSun" w:hAnsi="Times New Roman" w:cs="Times New Roman" w:hint="eastAsia"/>
                <w:sz w:val="16"/>
                <w:szCs w:val="16"/>
              </w:rPr>
              <w:t>vivo</w:t>
            </w:r>
            <w:r>
              <w:rPr>
                <w:rFonts w:ascii="Times New Roman" w:eastAsia="SimSun" w:hAnsi="Times New Roman" w:cs="Times New Roman"/>
                <w:sz w:val="16"/>
                <w:szCs w:val="16"/>
              </w:rPr>
              <w:t>’</w:t>
            </w:r>
            <w:r>
              <w:rPr>
                <w:rFonts w:ascii="Times New Roman" w:eastAsia="SimSun" w:hAnsi="Times New Roman" w:cs="Times New Roman" w:hint="eastAsia"/>
                <w:sz w:val="16"/>
                <w:szCs w:val="16"/>
              </w:rPr>
              <w:t>s</w:t>
            </w:r>
            <w:proofErr w:type="spellEnd"/>
            <w:r>
              <w:rPr>
                <w:rFonts w:ascii="Times New Roman" w:eastAsia="SimSun" w:hAnsi="Times New Roman" w:cs="Times New Roman" w:hint="eastAsia"/>
                <w:sz w:val="16"/>
                <w:szCs w:val="16"/>
              </w:rPr>
              <w:t xml:space="preserve"> assessment that this proposal is not needed.</w:t>
            </w:r>
          </w:p>
        </w:tc>
      </w:tr>
      <w:tr w:rsidR="001702AD">
        <w:tc>
          <w:tcPr>
            <w:tcW w:w="2122" w:type="dxa"/>
          </w:tcPr>
          <w:p w:rsidR="001702AD" w:rsidRDefault="001702AD">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rsidR="001702AD" w:rsidRDefault="001702A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vivo and ZTE, a default association can be applied.</w:t>
            </w:r>
          </w:p>
        </w:tc>
      </w:tr>
      <w:tr w:rsidR="0062623B" w:rsidTr="0062623B">
        <w:tc>
          <w:tcPr>
            <w:tcW w:w="2122" w:type="dxa"/>
          </w:tcPr>
          <w:p w:rsidR="0062623B" w:rsidRDefault="0062623B" w:rsidP="006D562A">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rsidR="0062623B" w:rsidRDefault="0062623B" w:rsidP="0062623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vivo</w:t>
            </w:r>
            <w:r>
              <w:rPr>
                <w:rFonts w:ascii="Times New Roman" w:eastAsia="SimSun" w:hAnsi="Times New Roman" w:cs="Times New Roman"/>
                <w:sz w:val="16"/>
                <w:szCs w:val="16"/>
              </w:rPr>
              <w:t>, Xiaomi</w:t>
            </w:r>
            <w:r>
              <w:rPr>
                <w:rFonts w:ascii="Times New Roman" w:eastAsia="SimSun" w:hAnsi="Times New Roman" w:cs="Times New Roman"/>
                <w:sz w:val="16"/>
                <w:szCs w:val="16"/>
              </w:rPr>
              <w:t xml:space="preserve"> and ZTE</w:t>
            </w:r>
            <w:r>
              <w:rPr>
                <w:rFonts w:ascii="Times New Roman" w:eastAsia="SimSun" w:hAnsi="Times New Roman" w:cs="Times New Roman"/>
                <w:sz w:val="16"/>
                <w:szCs w:val="16"/>
              </w:rPr>
              <w:t>.</w:t>
            </w:r>
          </w:p>
        </w:tc>
      </w:tr>
    </w:tbl>
    <w:p w:rsidR="00693FDC" w:rsidRPr="0062623B" w:rsidRDefault="00693FDC">
      <w:pPr>
        <w:shd w:val="clear" w:color="auto" w:fill="FFFFFF"/>
        <w:contextualSpacing/>
        <w:rPr>
          <w:rFonts w:ascii="Times New Roman" w:eastAsia="바탕" w:hAnsi="Times New Roman" w:cs="Times New Roman"/>
          <w:sz w:val="18"/>
          <w:szCs w:val="18"/>
        </w:rPr>
      </w:pPr>
    </w:p>
    <w:p w:rsidR="00693FDC" w:rsidRDefault="00693FDC">
      <w:pPr>
        <w:rPr>
          <w:rFonts w:ascii="Times New Roman" w:hAnsi="Times New Roman" w:cs="Times New Roman"/>
          <w:b/>
          <w:bCs/>
          <w:sz w:val="18"/>
          <w:szCs w:val="18"/>
          <w:highlight w:val="yellow"/>
        </w:rPr>
      </w:pPr>
    </w:p>
    <w:p w:rsidR="00693FDC" w:rsidRDefault="002E1280">
      <w:pPr>
        <w:pStyle w:val="Style2"/>
      </w:pPr>
      <w:r>
        <w:t>Issue #3.6: SP-CSI multiplexing</w:t>
      </w:r>
    </w:p>
    <w:p w:rsidR="00693FDC" w:rsidRDefault="002E1280">
      <w:pPr>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 xml:space="preserve">: </w:t>
      </w:r>
      <w:r>
        <w:rPr>
          <w:rFonts w:ascii="Times New Roman" w:eastAsia="바탕" w:hAnsi="Times New Roman" w:cs="Times New Roman"/>
          <w:sz w:val="18"/>
          <w:szCs w:val="18"/>
        </w:rPr>
        <w:t xml:space="preserve">Support a second </w:t>
      </w:r>
      <w:r>
        <w:rPr>
          <w:rFonts w:ascii="Times New Roman" w:eastAsia="바탕" w:hAnsi="Times New Roman" w:cs="Times New Roman"/>
          <w:i/>
          <w:iCs/>
          <w:sz w:val="18"/>
          <w:szCs w:val="18"/>
        </w:rPr>
        <w:t>p0alpha</w:t>
      </w:r>
      <w:r>
        <w:rPr>
          <w:rFonts w:ascii="Times New Roman" w:eastAsia="바탕" w:hAnsi="Times New Roman" w:cs="Times New Roman"/>
          <w:sz w:val="18"/>
          <w:szCs w:val="18"/>
        </w:rPr>
        <w:t xml:space="preserve"> RRC parameter in “</w:t>
      </w:r>
      <w:proofErr w:type="spellStart"/>
      <w:r>
        <w:rPr>
          <w:rFonts w:ascii="Times New Roman" w:eastAsia="바탕" w:hAnsi="Times New Roman" w:cs="Times New Roman"/>
          <w:i/>
          <w:iCs/>
          <w:sz w:val="18"/>
          <w:szCs w:val="18"/>
        </w:rPr>
        <w:t>semiPersistentOnPUSCH</w:t>
      </w:r>
      <w:proofErr w:type="spellEnd"/>
      <w:r>
        <w:rPr>
          <w:rFonts w:ascii="Times New Roman" w:eastAsia="바탕" w:hAnsi="Times New Roman" w:cs="Times New Roman"/>
          <w:sz w:val="18"/>
          <w:szCs w:val="18"/>
        </w:rPr>
        <w:t xml:space="preserve">” which is used for a CSI report </w:t>
      </w:r>
      <w:proofErr w:type="spellStart"/>
      <w:r>
        <w:rPr>
          <w:rFonts w:ascii="Times New Roman" w:eastAsia="바탕" w:hAnsi="Times New Roman" w:cs="Times New Roman"/>
          <w:sz w:val="18"/>
          <w:szCs w:val="18"/>
        </w:rPr>
        <w:t>Config</w:t>
      </w:r>
      <w:proofErr w:type="spellEnd"/>
      <w:r>
        <w:rPr>
          <w:rFonts w:ascii="Times New Roman" w:eastAsia="바탕" w:hAnsi="Times New Roman" w:cs="Times New Roman"/>
          <w:sz w:val="18"/>
          <w:szCs w:val="18"/>
        </w:rPr>
        <w:t xml:space="preserve"> when a DCI activates it on </w:t>
      </w:r>
      <w:proofErr w:type="spellStart"/>
      <w:r>
        <w:rPr>
          <w:rFonts w:ascii="Times New Roman" w:eastAsia="바탕" w:hAnsi="Times New Roman" w:cs="Times New Roman"/>
          <w:sz w:val="18"/>
          <w:szCs w:val="18"/>
        </w:rPr>
        <w:t>mTRP</w:t>
      </w:r>
      <w:proofErr w:type="spellEnd"/>
      <w:r>
        <w:rPr>
          <w:rFonts w:ascii="Times New Roman" w:eastAsia="바탕" w:hAnsi="Times New Roman" w:cs="Times New Roman"/>
          <w:sz w:val="18"/>
          <w:szCs w:val="18"/>
        </w:rPr>
        <w:t xml:space="preserve"> PUSCH repetitions</w:t>
      </w:r>
    </w:p>
    <w:p w:rsidR="00693FDC" w:rsidRDefault="00693FDC">
      <w:pPr>
        <w:snapToGrid w:val="0"/>
        <w:rPr>
          <w:rFonts w:ascii="Times New Roman" w:eastAsia="바탕" w:hAnsi="Times New Roman" w:cs="Times New Roman"/>
          <w:sz w:val="16"/>
          <w:szCs w:val="16"/>
        </w:rPr>
      </w:pP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 xml:space="preserve">TT </w:t>
            </w:r>
            <w:proofErr w:type="spellStart"/>
            <w:r>
              <w:rPr>
                <w:rFonts w:ascii="Times New Roman" w:eastAsia="SimSun" w:hAnsi="Times New Roman" w:cs="Times New Roman"/>
                <w:b/>
                <w:bCs/>
                <w:sz w:val="16"/>
                <w:szCs w:val="16"/>
              </w:rPr>
              <w:t>Docomo</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Before we reach an agreement of this proposal, a general question may need to be answered at first.</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 xml:space="preserve">In Rel-15/16, </w:t>
            </w:r>
            <w:r>
              <w:rPr>
                <w:rFonts w:ascii="Times New Roman" w:eastAsia="바탕" w:hAnsi="Times New Roman" w:cs="Times New Roman"/>
                <w:i/>
                <w:iCs/>
                <w:sz w:val="16"/>
                <w:szCs w:val="16"/>
              </w:rPr>
              <w:t>p0alpha</w:t>
            </w:r>
            <w:r>
              <w:rPr>
                <w:rFonts w:ascii="Times New Roman" w:eastAsia="바탕" w:hAnsi="Times New Roman" w:cs="Times New Roman"/>
                <w:sz w:val="16"/>
                <w:szCs w:val="16"/>
              </w:rPr>
              <w:t xml:space="preserve"> </w:t>
            </w:r>
            <w:r>
              <w:rPr>
                <w:rFonts w:ascii="Times New Roman" w:eastAsia="SimSun" w:hAnsi="Times New Roman" w:cs="Times New Roman" w:hint="eastAsia"/>
                <w:sz w:val="16"/>
                <w:szCs w:val="16"/>
              </w:rPr>
              <w:t xml:space="preserve">in </w:t>
            </w:r>
            <w:proofErr w:type="spellStart"/>
            <w:r>
              <w:rPr>
                <w:rFonts w:ascii="Times New Roman" w:eastAsia="바탕" w:hAnsi="Times New Roman" w:cs="Times New Roman"/>
                <w:i/>
                <w:iCs/>
                <w:sz w:val="16"/>
                <w:szCs w:val="16"/>
              </w:rPr>
              <w:t>semiPersistentOnPUSCH</w:t>
            </w:r>
            <w:proofErr w:type="spellEnd"/>
            <w:r>
              <w:rPr>
                <w:rFonts w:ascii="Times New Roman" w:eastAsia="SimSun" w:hAnsi="Times New Roman" w:cs="Times New Roman" w:hint="eastAsia"/>
                <w:sz w:val="16"/>
                <w:szCs w:val="16"/>
              </w:rPr>
              <w:t xml:space="preserve"> is used </w:t>
            </w:r>
            <w:r>
              <w:rPr>
                <w:rFonts w:ascii="Times New Roman" w:eastAsia="바탕" w:hAnsi="Times New Roman" w:cs="Times New Roman"/>
                <w:sz w:val="16"/>
                <w:szCs w:val="16"/>
              </w:rPr>
              <w:t xml:space="preserve">for a CSI report </w:t>
            </w:r>
            <w:proofErr w:type="spellStart"/>
            <w:r>
              <w:rPr>
                <w:rFonts w:ascii="Times New Roman" w:eastAsia="바탕" w:hAnsi="Times New Roman" w:cs="Times New Roman"/>
                <w:sz w:val="16"/>
                <w:szCs w:val="16"/>
              </w:rPr>
              <w:t>Config</w:t>
            </w:r>
            <w:proofErr w:type="spellEnd"/>
            <w:r>
              <w:rPr>
                <w:rFonts w:ascii="Times New Roman" w:eastAsia="바탕" w:hAnsi="Times New Roman" w:cs="Times New Roman"/>
                <w:sz w:val="16"/>
                <w:szCs w:val="16"/>
              </w:rPr>
              <w:t xml:space="preserve"> when a DCI activates it on</w:t>
            </w:r>
            <w:r>
              <w:rPr>
                <w:rFonts w:ascii="Times New Roman" w:eastAsia="SimSun" w:hAnsi="Times New Roman" w:cs="Times New Roman" w:hint="eastAsia"/>
                <w:sz w:val="16"/>
                <w:szCs w:val="16"/>
              </w:rPr>
              <w:t xml:space="preserve"> PUSCH. However, according to the current TS38.213, this RRC parameter </w:t>
            </w:r>
            <w:r>
              <w:rPr>
                <w:rFonts w:ascii="Times New Roman" w:eastAsia="바탕" w:hAnsi="Times New Roman" w:cs="Times New Roman"/>
                <w:i/>
                <w:iCs/>
                <w:sz w:val="16"/>
                <w:szCs w:val="16"/>
              </w:rPr>
              <w:t>p0alpha</w:t>
            </w:r>
            <w:r>
              <w:rPr>
                <w:rFonts w:ascii="Times New Roman" w:eastAsia="바탕" w:hAnsi="Times New Roman" w:cs="Times New Roman"/>
                <w:sz w:val="16"/>
                <w:szCs w:val="16"/>
              </w:rPr>
              <w:t xml:space="preserve"> </w:t>
            </w:r>
            <w:r>
              <w:rPr>
                <w:rFonts w:ascii="Times New Roman" w:eastAsia="SimSun" w:hAnsi="Times New Roman" w:cs="Times New Roman" w:hint="eastAsia"/>
                <w:sz w:val="16"/>
                <w:szCs w:val="16"/>
              </w:rPr>
              <w:t xml:space="preserve">in </w:t>
            </w:r>
            <w:proofErr w:type="spellStart"/>
            <w:r>
              <w:rPr>
                <w:rFonts w:ascii="Times New Roman" w:eastAsia="바탕" w:hAnsi="Times New Roman" w:cs="Times New Roman"/>
                <w:i/>
                <w:iCs/>
                <w:sz w:val="16"/>
                <w:szCs w:val="16"/>
              </w:rPr>
              <w:t>semiPersistentOnPUSCH</w:t>
            </w:r>
            <w:proofErr w:type="spellEnd"/>
            <w:r>
              <w:rPr>
                <w:rFonts w:ascii="Times New Roman" w:eastAsia="SimSun" w:hAnsi="Times New Roman" w:cs="Times New Roman" w:hint="eastAsia"/>
                <w:i/>
                <w:iCs/>
                <w:sz w:val="16"/>
                <w:szCs w:val="16"/>
              </w:rPr>
              <w:t xml:space="preserve"> </w:t>
            </w:r>
            <w:r>
              <w:rPr>
                <w:rFonts w:ascii="Times New Roman" w:eastAsia="SimSun" w:hAnsi="Times New Roman" w:cs="Times New Roman" w:hint="eastAsia"/>
                <w:sz w:val="16"/>
                <w:szCs w:val="16"/>
              </w:rPr>
              <w:t>is not actually used for PUSCH transmission power anywhere. If this legacy issue is true, why should this unused RRC parameter still be introduced in Rel-17?</w:t>
            </w:r>
          </w:p>
        </w:tc>
      </w:tr>
      <w:tr w:rsidR="001702AD">
        <w:tc>
          <w:tcPr>
            <w:tcW w:w="2122" w:type="dxa"/>
            <w:shd w:val="clear" w:color="auto" w:fill="auto"/>
          </w:tcPr>
          <w:p w:rsidR="001702AD" w:rsidRDefault="001702AD">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lastRenderedPageBreak/>
              <w:t>X</w:t>
            </w:r>
            <w:r>
              <w:rPr>
                <w:rFonts w:ascii="Times New Roman" w:eastAsia="SimSun" w:hAnsi="Times New Roman" w:cs="Times New Roman"/>
                <w:b/>
                <w:bCs/>
                <w:sz w:val="16"/>
                <w:szCs w:val="16"/>
              </w:rPr>
              <w:t>iaomi</w:t>
            </w:r>
          </w:p>
        </w:tc>
        <w:tc>
          <w:tcPr>
            <w:tcW w:w="7512" w:type="dxa"/>
            <w:shd w:val="clear" w:color="auto" w:fill="auto"/>
          </w:tcPr>
          <w:p w:rsidR="001702AD" w:rsidRDefault="001702AD">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bl>
    <w:p w:rsidR="00693FDC" w:rsidRDefault="00693FDC">
      <w:pPr>
        <w:rPr>
          <w:rFonts w:ascii="Times New Roman" w:hAnsi="Times New Roman" w:cs="Times New Roman"/>
          <w:iCs/>
          <w:sz w:val="18"/>
          <w:szCs w:val="18"/>
        </w:rPr>
      </w:pPr>
    </w:p>
    <w:p w:rsidR="00693FDC" w:rsidRDefault="002E1280">
      <w:pPr>
        <w:pStyle w:val="Style2"/>
      </w:pPr>
      <w:r>
        <w:t xml:space="preserve">Issue #3.7: A-SRS triggering </w:t>
      </w:r>
    </w:p>
    <w:p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3.7</w:t>
      </w:r>
      <w:r>
        <w:rPr>
          <w:rFonts w:ascii="Times New Roman" w:hAnsi="Times New Roman" w:cs="Times New Roman"/>
          <w:b/>
          <w:bCs/>
          <w:sz w:val="18"/>
          <w:szCs w:val="18"/>
        </w:rPr>
        <w:t xml:space="preserve">: </w:t>
      </w:r>
      <w:r>
        <w:rPr>
          <w:rFonts w:ascii="Times New Roman" w:hAnsi="Times New Roman" w:cs="Times New Roman"/>
          <w:sz w:val="18"/>
          <w:szCs w:val="18"/>
        </w:rPr>
        <w:t xml:space="preserve">For NCB based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PUSCH repetition, on the minimal gap between associated CSI-RS and aperiodic SRS, select one the following, </w:t>
      </w:r>
    </w:p>
    <w:p w:rsidR="00693FDC" w:rsidRDefault="002E1280">
      <w:pPr>
        <w:pStyle w:val="afc"/>
        <w:numPr>
          <w:ilvl w:val="0"/>
          <w:numId w:val="49"/>
        </w:numPr>
        <w:rPr>
          <w:rFonts w:ascii="Times New Roman" w:hAnsi="Times New Roman" w:cs="Times New Roman"/>
          <w:sz w:val="18"/>
          <w:szCs w:val="18"/>
        </w:rPr>
      </w:pPr>
      <w:r>
        <w:rPr>
          <w:rFonts w:ascii="Times New Roman" w:hAnsi="Times New Roman" w:cs="Times New Roman"/>
          <w:sz w:val="18"/>
          <w:szCs w:val="18"/>
        </w:rPr>
        <w:t>Alt. 1: 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rsidR="00693FDC" w:rsidRDefault="002E1280">
      <w:pPr>
        <w:pStyle w:val="afc"/>
        <w:numPr>
          <w:ilvl w:val="0"/>
          <w:numId w:val="49"/>
        </w:numPr>
        <w:rPr>
          <w:rFonts w:ascii="Times New Roman" w:hAnsi="Times New Roman" w:cs="Times New Roman"/>
          <w:sz w:val="18"/>
          <w:szCs w:val="18"/>
        </w:rPr>
      </w:pPr>
      <w:r>
        <w:rPr>
          <w:rFonts w:ascii="Times New Roman" w:hAnsi="Times New Roman" w:cs="Times New Roman"/>
          <w:sz w:val="18"/>
          <w:szCs w:val="18"/>
        </w:rPr>
        <w:t xml:space="preserve">Alt. 2: Both SRS resource sets are not expected to be triggered in an overlapped manner in time domain. </w:t>
      </w:r>
    </w:p>
    <w:p w:rsidR="00693FDC" w:rsidRDefault="00693FDC">
      <w:pPr>
        <w:pStyle w:val="afc"/>
        <w:ind w:left="402"/>
        <w:rPr>
          <w:rFonts w:ascii="Times New Roman" w:hAnsi="Times New Roman" w:cs="Times New Roman"/>
          <w:sz w:val="18"/>
          <w:szCs w:val="18"/>
        </w:rPr>
      </w:pP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The issue is already addressed by Rel. 15. Even though we only have one SRS resource set in Rel-15, back-to-back DCIs may trigger same SRS resource set.</w:t>
            </w:r>
          </w:p>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Please see FG 2-15b (Component 4): “UE can process Y SRS resources associated with CSI-RS resources simultaneously in a CC.”</w:t>
            </w:r>
          </w:p>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Below is an illustration that can happen even in Rel-15:</w:t>
            </w:r>
          </w:p>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noProof/>
                <w:sz w:val="16"/>
                <w:szCs w:val="16"/>
              </w:rPr>
              <w:drawing>
                <wp:inline distT="0" distB="0" distL="0" distR="0">
                  <wp:extent cx="4478020" cy="249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94938" cy="2507406"/>
                          </a:xfrm>
                          <a:prstGeom prst="rect">
                            <a:avLst/>
                          </a:prstGeom>
                          <a:noFill/>
                        </pic:spPr>
                      </pic:pic>
                    </a:graphicData>
                  </a:graphic>
                </wp:inline>
              </w:drawing>
            </w:r>
          </w:p>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Some change/modification for this FG may be needed (e.g., to increase the candidate value range), but that should be discussed as part of UE capability. </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Alt. 1. </w:t>
            </w:r>
          </w:p>
        </w:tc>
      </w:tr>
      <w:tr w:rsidR="00693FDC">
        <w:tc>
          <w:tcPr>
            <w:tcW w:w="2122" w:type="dxa"/>
            <w:shd w:val="clear" w:color="auto" w:fill="auto"/>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Alt 1. </w:t>
            </w:r>
          </w:p>
          <w:p w:rsidR="00693FDC" w:rsidRDefault="00693FDC">
            <w:pPr>
              <w:adjustRightInd w:val="0"/>
              <w:snapToGrid w:val="0"/>
              <w:rPr>
                <w:rFonts w:ascii="Times New Roman" w:eastAsia="SimSun" w:hAnsi="Times New Roman" w:cs="Times New Roman"/>
                <w:sz w:val="16"/>
                <w:szCs w:val="16"/>
              </w:rPr>
            </w:pP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if a new UE capability is introduced, the outcome would be the same as Alt2.</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hare si</w:t>
            </w:r>
            <w:bookmarkStart w:id="17" w:name="_GoBack"/>
            <w:bookmarkEnd w:id="17"/>
            <w:r>
              <w:rPr>
                <w:rFonts w:ascii="Times New Roman" w:eastAsia="SimSun" w:hAnsi="Times New Roman" w:cs="Times New Roman"/>
                <w:sz w:val="16"/>
                <w:szCs w:val="16"/>
              </w:rPr>
              <w:t>milar views as QC.</w:t>
            </w: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are open to discuss it. The motivation of Apple’s </w:t>
            </w:r>
            <w:proofErr w:type="spellStart"/>
            <w:r>
              <w:rPr>
                <w:rFonts w:ascii="Times New Roman" w:eastAsia="SimSun" w:hAnsi="Times New Roman" w:cs="Times New Roman"/>
                <w:sz w:val="16"/>
                <w:szCs w:val="16"/>
              </w:rPr>
              <w:t>tdoc</w:t>
            </w:r>
            <w:proofErr w:type="spellEnd"/>
            <w:r>
              <w:rPr>
                <w:rFonts w:ascii="Times New Roman" w:eastAsia="SimSun" w:hAnsi="Times New Roman" w:cs="Times New Roman"/>
                <w:sz w:val="16"/>
                <w:szCs w:val="16"/>
              </w:rPr>
              <w:t xml:space="preserve"> is clear. However, the wording of the proposal is quite confusing. For example, regarding “</w:t>
            </w:r>
            <w:r>
              <w:rPr>
                <w:rFonts w:ascii="Times New Roman" w:hAnsi="Times New Roman" w:cs="Times New Roman"/>
                <w:sz w:val="18"/>
                <w:szCs w:val="18"/>
              </w:rPr>
              <w:t xml:space="preserve">SRS resource sets are triggered in an overlapped manner in time </w:t>
            </w:r>
            <w:r>
              <w:rPr>
                <w:rFonts w:ascii="Times New Roman" w:hAnsi="Times New Roman" w:cs="Times New Roman"/>
                <w:sz w:val="18"/>
                <w:szCs w:val="18"/>
              </w:rPr>
              <w:lastRenderedPageBreak/>
              <w:t>domain</w:t>
            </w:r>
            <w:r>
              <w:rPr>
                <w:rFonts w:ascii="Times New Roman" w:eastAsia="SimSun" w:hAnsi="Times New Roman" w:cs="Times New Roman"/>
                <w:sz w:val="16"/>
                <w:szCs w:val="16"/>
              </w:rPr>
              <w:t>”, there may be different understanding, e.g.,</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Alt.1: the transmission of two SRS resources are overlapped</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 Alt.2: The timing of triggering and transmission are shown in Fig.4 of Apple’s </w:t>
            </w:r>
            <w:proofErr w:type="spellStart"/>
            <w:r>
              <w:rPr>
                <w:rFonts w:ascii="Times New Roman" w:eastAsia="SimSun" w:hAnsi="Times New Roman" w:cs="Times New Roman"/>
                <w:sz w:val="16"/>
                <w:szCs w:val="16"/>
              </w:rPr>
              <w:t>tdoc</w:t>
            </w:r>
            <w:proofErr w:type="spellEnd"/>
            <w:r>
              <w:rPr>
                <w:rFonts w:ascii="Times New Roman" w:eastAsia="SimSun" w:hAnsi="Times New Roman" w:cs="Times New Roman"/>
                <w:sz w:val="16"/>
                <w:szCs w:val="16"/>
              </w:rPr>
              <w:t>.</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confusion also exists on the value of “d”.</w:t>
            </w:r>
          </w:p>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the above discussion, we prefer to discuss firstly whether any relaxation is needed for the case raised by Apple or not. If the group agree to support some relaxation, then we can further discuss how to formulate the proposal/agreement. </w:t>
            </w:r>
          </w:p>
          <w:p w:rsidR="00693FDC" w:rsidRDefault="00693FDC">
            <w:pPr>
              <w:adjustRightInd w:val="0"/>
              <w:snapToGrid w:val="0"/>
              <w:rPr>
                <w:rFonts w:ascii="Times New Roman" w:eastAsia="SimSun" w:hAnsi="Times New Roman" w:cs="Times New Roman"/>
                <w:sz w:val="16"/>
                <w:szCs w:val="16"/>
              </w:rPr>
            </w:pPr>
          </w:p>
        </w:tc>
      </w:tr>
      <w:tr w:rsidR="00693FDC">
        <w:tc>
          <w:tcPr>
            <w:tcW w:w="2122" w:type="dxa"/>
          </w:tcPr>
          <w:p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lastRenderedPageBreak/>
              <w:t>ZTE</w:t>
            </w:r>
          </w:p>
        </w:tc>
        <w:tc>
          <w:tcPr>
            <w:tcW w:w="7512" w:type="dxa"/>
          </w:tcPr>
          <w:p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Alt. 1.</w:t>
            </w:r>
          </w:p>
        </w:tc>
      </w:tr>
      <w:tr w:rsidR="00192EEC" w:rsidTr="00192EEC">
        <w:tc>
          <w:tcPr>
            <w:tcW w:w="2122" w:type="dxa"/>
          </w:tcPr>
          <w:p w:rsidR="00192EEC" w:rsidRDefault="00192EEC" w:rsidP="006D562A">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rsidR="00192EEC" w:rsidRDefault="00192EEC" w:rsidP="00861E1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open to discuss this issue</w:t>
            </w:r>
            <w:r w:rsidR="00861E10">
              <w:rPr>
                <w:rFonts w:ascii="Times New Roman" w:eastAsia="SimSun" w:hAnsi="Times New Roman" w:cs="Times New Roman"/>
                <w:sz w:val="16"/>
                <w:szCs w:val="16"/>
              </w:rPr>
              <w:t xml:space="preserve"> with potential modification on FG 2-15b</w:t>
            </w:r>
          </w:p>
        </w:tc>
      </w:tr>
    </w:tbl>
    <w:p w:rsidR="00693FDC" w:rsidRDefault="00693FDC">
      <w:pPr>
        <w:rPr>
          <w:rFonts w:ascii="Times New Roman" w:hAnsi="Times New Roman" w:cs="Times New Roman"/>
          <w:iCs/>
          <w:sz w:val="18"/>
          <w:szCs w:val="18"/>
        </w:rPr>
      </w:pPr>
    </w:p>
    <w:p w:rsidR="00693FDC" w:rsidRDefault="00693FDC">
      <w:pPr>
        <w:adjustRightInd w:val="0"/>
        <w:snapToGrid w:val="0"/>
        <w:spacing w:line="256" w:lineRule="auto"/>
        <w:rPr>
          <w:rFonts w:ascii="Times New Roman" w:hAnsi="Times New Roman" w:cs="Times New Roman"/>
          <w:iCs/>
          <w:sz w:val="18"/>
          <w:szCs w:val="18"/>
        </w:rPr>
      </w:pPr>
    </w:p>
    <w:p w:rsidR="00693FDC" w:rsidRDefault="002E1280">
      <w:pPr>
        <w:pStyle w:val="2"/>
        <w:ind w:left="1077" w:hanging="1077"/>
        <w:rPr>
          <w:rFonts w:ascii="Arial" w:hAnsi="Arial" w:cs="Arial"/>
          <w:color w:val="auto"/>
          <w:sz w:val="24"/>
          <w:szCs w:val="16"/>
        </w:rPr>
      </w:pPr>
      <w:r>
        <w:rPr>
          <w:rFonts w:ascii="Arial" w:hAnsi="Arial" w:cs="Arial"/>
          <w:color w:val="auto"/>
          <w:sz w:val="24"/>
          <w:szCs w:val="16"/>
        </w:rPr>
        <w:t>3.3</w:t>
      </w:r>
      <w:r>
        <w:rPr>
          <w:rFonts w:ascii="Arial" w:hAnsi="Arial" w:cs="Arial"/>
          <w:color w:val="auto"/>
          <w:sz w:val="24"/>
          <w:szCs w:val="16"/>
        </w:rPr>
        <w:tab/>
        <w:t>Additional high priority proposals</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rsidR="00693FDC" w:rsidRDefault="00693FDC">
      <w:pPr>
        <w:rPr>
          <w:rFonts w:ascii="Times New Roman" w:hAnsi="Times New Roman"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Company</w:t>
            </w:r>
          </w:p>
        </w:tc>
        <w:tc>
          <w:tcPr>
            <w:tcW w:w="7512" w:type="dxa"/>
            <w:shd w:val="clear" w:color="auto" w:fill="EEECE1" w:themeFill="background2"/>
          </w:tcPr>
          <w:p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Comments</w:t>
            </w:r>
          </w:p>
        </w:tc>
      </w:tr>
      <w:tr w:rsidR="00693FDC">
        <w:tc>
          <w:tcPr>
            <w:tcW w:w="2122" w:type="dxa"/>
          </w:tcPr>
          <w:p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rsidR="00693FDC" w:rsidRDefault="00693FDC">
            <w:pPr>
              <w:adjustRightInd w:val="0"/>
              <w:snapToGrid w:val="0"/>
              <w:spacing w:before="60"/>
              <w:rPr>
                <w:rFonts w:ascii="Times New Roman" w:eastAsia="SimSun" w:hAnsi="Times New Roman" w:cs="Times New Roman"/>
                <w:color w:val="4A442A" w:themeColor="background2" w:themeShade="40"/>
                <w:sz w:val="16"/>
                <w:szCs w:val="16"/>
              </w:rPr>
            </w:pPr>
          </w:p>
          <w:p w:rsidR="00693FDC" w:rsidRDefault="002E1280">
            <w:pPr>
              <w:pStyle w:val="afc"/>
              <w:numPr>
                <w:ilvl w:val="0"/>
                <w:numId w:val="50"/>
              </w:num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When SRS resource for CB collides with another SRS resource for CB, UE only transmits the SRS with lowest resource ID.</w:t>
            </w:r>
          </w:p>
          <w:p w:rsidR="00693FDC" w:rsidRDefault="002E1280">
            <w:pPr>
              <w:pStyle w:val="afc"/>
              <w:numPr>
                <w:ilvl w:val="0"/>
                <w:numId w:val="50"/>
              </w:num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rsidR="00693FDC" w:rsidRDefault="00693FDC">
            <w:pPr>
              <w:adjustRightInd w:val="0"/>
              <w:snapToGrid w:val="0"/>
              <w:spacing w:before="60"/>
              <w:rPr>
                <w:rFonts w:ascii="Times New Roman" w:eastAsia="SimSun" w:hAnsi="Times New Roman" w:cs="Times New Roman"/>
                <w:color w:val="4A442A" w:themeColor="background2" w:themeShade="40"/>
                <w:sz w:val="16"/>
                <w:szCs w:val="16"/>
              </w:rPr>
            </w:pPr>
          </w:p>
        </w:tc>
      </w:tr>
      <w:tr w:rsidR="00693FDC">
        <w:tc>
          <w:tcPr>
            <w:tcW w:w="2122" w:type="dxa"/>
          </w:tcPr>
          <w:p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rsidR="00693FDC" w:rsidRDefault="002E1280">
            <w:pPr>
              <w:pStyle w:val="proposal"/>
              <w:numPr>
                <w:ilvl w:val="0"/>
                <w:numId w:val="0"/>
              </w:numPr>
              <w:rPr>
                <w:b w:val="0"/>
                <w:sz w:val="16"/>
                <w:szCs w:val="20"/>
              </w:rPr>
            </w:pPr>
            <w:r>
              <w:rPr>
                <w:b w:val="0"/>
                <w:sz w:val="16"/>
                <w:szCs w:val="20"/>
              </w:rPr>
              <w:t>The second TPMI field can be optionally configured via RRC. PUSCH repetitions transmitting towards multiple TRPs are sharing the same TPMI indicated by one TPMI field when the second TPMI field is absent.</w:t>
            </w:r>
          </w:p>
          <w:p w:rsidR="00693FDC" w:rsidRDefault="002E1280">
            <w:pPr>
              <w:rPr>
                <w:rFonts w:ascii="Times New Roman" w:eastAsia="SimSun" w:hAnsi="Times New Roman" w:cs="Times New Roman"/>
                <w:color w:val="4A442A" w:themeColor="background2" w:themeShade="40"/>
                <w:szCs w:val="20"/>
              </w:rPr>
            </w:pPr>
            <w:r>
              <w:rPr>
                <w:rFonts w:ascii="Times New Roman" w:eastAsia="SimSun" w:hAnsi="Times New Roman" w:cs="Times New Roman"/>
                <w:sz w:val="16"/>
                <w:szCs w:val="20"/>
                <w:lang w:val="en-GB"/>
              </w:rPr>
              <w:t>When DCI indicates BWP switch from a BWP with MTRP configuration to a BWP with STRP configuration, UE ignores the new field and the second SRI/TPMI/TPC fields in the DCI, while when DCI indicates BWP switch from a BWP with STRP configuration to a BWP with MTRP configuration, UE assumes the only SRI/TPMI/TPC field in the DCI are associated to the first SRS resource set in the indicated BWP.</w:t>
            </w:r>
          </w:p>
        </w:tc>
      </w:tr>
      <w:tr w:rsidR="00693FDC">
        <w:tc>
          <w:tcPr>
            <w:tcW w:w="2122" w:type="dxa"/>
          </w:tcPr>
          <w:p w:rsidR="00693FDC" w:rsidRDefault="00693FDC">
            <w:pPr>
              <w:adjustRightInd w:val="0"/>
              <w:snapToGrid w:val="0"/>
              <w:spacing w:before="60"/>
              <w:rPr>
                <w:rFonts w:ascii="Times New Roman" w:eastAsia="SimSun" w:hAnsi="Times New Roman" w:cs="Times New Roman"/>
                <w:color w:val="4A442A" w:themeColor="background2" w:themeShade="40"/>
                <w:sz w:val="16"/>
                <w:szCs w:val="16"/>
              </w:rPr>
            </w:pPr>
          </w:p>
        </w:tc>
        <w:tc>
          <w:tcPr>
            <w:tcW w:w="7512" w:type="dxa"/>
          </w:tcPr>
          <w:p w:rsidR="00693FDC" w:rsidRDefault="00693FDC">
            <w:pPr>
              <w:adjustRightInd w:val="0"/>
              <w:snapToGrid w:val="0"/>
              <w:spacing w:before="60"/>
              <w:rPr>
                <w:rFonts w:ascii="Times New Roman" w:eastAsia="SimSun" w:hAnsi="Times New Roman" w:cs="Times New Roman"/>
                <w:color w:val="4A442A" w:themeColor="background2" w:themeShade="40"/>
                <w:sz w:val="16"/>
                <w:szCs w:val="16"/>
              </w:rPr>
            </w:pPr>
          </w:p>
        </w:tc>
      </w:tr>
    </w:tbl>
    <w:p w:rsidR="00693FDC" w:rsidRDefault="00693FDC">
      <w:pPr>
        <w:overflowPunct w:val="0"/>
        <w:rPr>
          <w:rFonts w:ascii="Times New Roman" w:hAnsi="Times New Roman" w:cs="Times New Roman"/>
          <w:sz w:val="18"/>
          <w:szCs w:val="18"/>
        </w:rPr>
      </w:pPr>
    </w:p>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8" w:name="OLE_LINK9"/>
      <w:bookmarkEnd w:id="9"/>
      <w:r>
        <w:rPr>
          <w:rFonts w:ascii="Arial" w:hAnsi="Arial" w:cs="Arial"/>
          <w:color w:val="auto"/>
          <w:szCs w:val="18"/>
        </w:rPr>
        <w:t>Reference</w:t>
      </w:r>
    </w:p>
    <w:tbl>
      <w:tblPr>
        <w:tblW w:w="9487" w:type="dxa"/>
        <w:tblLook w:val="04A0" w:firstRow="1" w:lastRow="0" w:firstColumn="1" w:lastColumn="0" w:noHBand="0" w:noVBand="1"/>
      </w:tblPr>
      <w:tblGrid>
        <w:gridCol w:w="1469"/>
        <w:gridCol w:w="5798"/>
        <w:gridCol w:w="2220"/>
      </w:tblGrid>
      <w:tr w:rsidR="00693FDC">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tcPr>
          <w:bookmarkEnd w:id="18"/>
          <w:p w:rsidR="00693FDC" w:rsidRDefault="002E1280">
            <w:pP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u w:val="single"/>
              </w:rPr>
              <w:fldChar w:fldCharType="begin"/>
            </w:r>
            <w:r>
              <w:rPr>
                <w:rFonts w:ascii="Times New Roman" w:eastAsia="Times New Roman" w:hAnsi="Times New Roman" w:cs="Times New Roman"/>
                <w:b/>
                <w:bCs/>
                <w:sz w:val="18"/>
                <w:szCs w:val="18"/>
                <w:u w:val="single"/>
              </w:rPr>
              <w:instrText xml:space="preserve"> HYPERLINK "https://www.3gpp.org/ftp/TSG_RAN/WG1_RL1/TSGR1_106b-e/Docs/R1-2108757.zip" </w:instrText>
            </w:r>
            <w:r>
              <w:rPr>
                <w:rFonts w:ascii="Times New Roman" w:eastAsia="Times New Roman" w:hAnsi="Times New Roman" w:cs="Times New Roman"/>
                <w:b/>
                <w:bCs/>
                <w:sz w:val="18"/>
                <w:szCs w:val="18"/>
                <w:u w:val="single"/>
              </w:rPr>
              <w:fldChar w:fldCharType="separate"/>
            </w:r>
            <w:r>
              <w:rPr>
                <w:rFonts w:ascii="Times New Roman" w:eastAsia="Times New Roman" w:hAnsi="Times New Roman" w:cs="Times New Roman"/>
                <w:b/>
                <w:bCs/>
                <w:sz w:val="18"/>
                <w:szCs w:val="18"/>
                <w:u w:val="single"/>
              </w:rPr>
              <w:t>R1-2108757</w:t>
            </w:r>
            <w:r>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Huawei, </w:t>
            </w:r>
            <w:proofErr w:type="spellStart"/>
            <w:r>
              <w:rPr>
                <w:rFonts w:ascii="Times New Roman" w:eastAsia="Times New Roman" w:hAnsi="Times New Roman" w:cs="Times New Roman"/>
                <w:sz w:val="18"/>
                <w:szCs w:val="18"/>
              </w:rPr>
              <w:t>HiSilicon</w:t>
            </w:r>
            <w:proofErr w:type="spellEnd"/>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15" w:history="1">
              <w:r w:rsidR="002E1280">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FUTUREWEI</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16" w:history="1">
              <w:r w:rsidR="002E1280">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InterDigital</w:t>
            </w:r>
            <w:proofErr w:type="spellEnd"/>
            <w:r>
              <w:rPr>
                <w:rFonts w:ascii="Times New Roman" w:eastAsia="Times New Roman" w:hAnsi="Times New Roman" w:cs="Times New Roman"/>
                <w:sz w:val="18"/>
                <w:szCs w:val="18"/>
              </w:rPr>
              <w:t>, Inc.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17" w:history="1">
              <w:r w:rsidR="002E1280">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ZTE</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18" w:history="1">
              <w:r w:rsidR="002E1280">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Spreadtrum</w:t>
            </w:r>
            <w:proofErr w:type="spellEnd"/>
            <w:r>
              <w:rPr>
                <w:rFonts w:ascii="Times New Roman" w:eastAsia="Times New Roman" w:hAnsi="Times New Roman" w:cs="Times New Roman"/>
                <w:sz w:val="18"/>
                <w:szCs w:val="18"/>
              </w:rPr>
              <w:t xml:space="preserve"> Communications</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19" w:history="1">
              <w:r w:rsidR="002E1280">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vivo</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20" w:history="1">
              <w:r w:rsidR="002E1280">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Fujitsu</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21" w:history="1">
              <w:r w:rsidR="002E1280">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OPPO</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22" w:history="1">
              <w:r w:rsidR="002E1280">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Lenovo, Motorola Mobility</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23" w:history="1">
              <w:r w:rsidR="002E1280">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TCL Communication Ltd.</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24" w:history="1">
              <w:r w:rsidR="002E1280">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NEC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25" w:history="1">
              <w:r w:rsidR="002E1280">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CATT</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26" w:history="1">
              <w:r w:rsidR="002E1280">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CMCC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27" w:history="1">
              <w:r w:rsidR="002E1280">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Fraunhofer</w:t>
            </w:r>
            <w:proofErr w:type="spellEnd"/>
            <w:r>
              <w:rPr>
                <w:rFonts w:ascii="Times New Roman" w:eastAsia="Times New Roman" w:hAnsi="Times New Roman" w:cs="Times New Roman"/>
                <w:sz w:val="18"/>
                <w:szCs w:val="18"/>
              </w:rPr>
              <w:t xml:space="preserve"> IIS, </w:t>
            </w:r>
            <w:proofErr w:type="spellStart"/>
            <w:r>
              <w:rPr>
                <w:rFonts w:ascii="Times New Roman" w:eastAsia="Times New Roman" w:hAnsi="Times New Roman" w:cs="Times New Roman"/>
                <w:sz w:val="18"/>
                <w:szCs w:val="18"/>
              </w:rPr>
              <w:t>Fraunhofer</w:t>
            </w:r>
            <w:proofErr w:type="spellEnd"/>
            <w:r>
              <w:rPr>
                <w:rFonts w:ascii="Times New Roman" w:eastAsia="Times New Roman" w:hAnsi="Times New Roman" w:cs="Times New Roman"/>
                <w:sz w:val="18"/>
                <w:szCs w:val="18"/>
              </w:rPr>
              <w:t xml:space="preserve"> HHI</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28" w:history="1">
              <w:r w:rsidR="002E1280">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Xiaomi</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29" w:history="1">
              <w:r w:rsidR="002E1280">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Samsung</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30" w:history="1">
              <w:r w:rsidR="002E1280">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MediaTek</w:t>
            </w:r>
            <w:proofErr w:type="spellEnd"/>
            <w:r>
              <w:rPr>
                <w:rFonts w:ascii="Times New Roman" w:eastAsia="Times New Roman" w:hAnsi="Times New Roman" w:cs="Times New Roman"/>
                <w:sz w:val="18"/>
                <w:szCs w:val="18"/>
              </w:rPr>
              <w:t xml:space="preserve"> Inc.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31" w:history="1">
              <w:r w:rsidR="002E1280">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Intel Corporation</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32" w:history="1">
              <w:r w:rsidR="002E1280">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NTT DOCOMO, INC.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33" w:history="1">
              <w:r w:rsidR="002E1280">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Sony</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34" w:history="1">
              <w:r w:rsidR="002E1280">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FGI, Asia Pacific Telecom</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35" w:history="1">
              <w:r w:rsidR="002E1280">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Nokia, Nokia Shanghai Bell</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36" w:history="1">
              <w:r w:rsidR="002E1280">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Apple</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37" w:history="1">
              <w:r w:rsidR="002E1280">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LG Electronics</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38" w:history="1">
              <w:r w:rsidR="002E1280">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Convida</w:t>
            </w:r>
            <w:proofErr w:type="spellEnd"/>
            <w:r>
              <w:rPr>
                <w:rFonts w:ascii="Times New Roman" w:eastAsia="Times New Roman" w:hAnsi="Times New Roman" w:cs="Times New Roman"/>
                <w:sz w:val="18"/>
                <w:szCs w:val="18"/>
              </w:rPr>
              <w:t xml:space="preserve"> Wireless</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39" w:history="1">
              <w:r w:rsidR="002E1280">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Qualcomm Incorporated</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40" w:history="1">
              <w:r w:rsidR="002E1280">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Discussion on </w:t>
            </w:r>
            <w:proofErr w:type="spellStart"/>
            <w:r>
              <w:rPr>
                <w:rFonts w:ascii="Times New Roman" w:eastAsia="Times New Roman" w:hAnsi="Times New Roman" w:cs="Times New Roman"/>
                <w:sz w:val="18"/>
                <w:szCs w:val="18"/>
              </w:rPr>
              <w:t>mTRP</w:t>
            </w:r>
            <w:proofErr w:type="spellEnd"/>
            <w:r>
              <w:rPr>
                <w:rFonts w:ascii="Times New Roman" w:eastAsia="Times New Roman" w:hAnsi="Times New Roman" w:cs="Times New Roman"/>
                <w:sz w:val="18"/>
                <w:szCs w:val="18"/>
              </w:rPr>
              <w:t xml:space="preserve"> PXXCH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ASUSTeK</w:t>
            </w:r>
            <w:proofErr w:type="spellEnd"/>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A053FA">
            <w:pPr>
              <w:rPr>
                <w:rFonts w:ascii="Times New Roman" w:eastAsia="Times New Roman" w:hAnsi="Times New Roman" w:cs="Times New Roman"/>
                <w:b/>
                <w:bCs/>
                <w:sz w:val="18"/>
                <w:szCs w:val="18"/>
                <w:u w:val="single"/>
              </w:rPr>
            </w:pPr>
            <w:hyperlink r:id="rId41" w:history="1">
              <w:r w:rsidR="002E1280">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Ericsson</w:t>
            </w:r>
          </w:p>
        </w:tc>
      </w:tr>
    </w:tbl>
    <w:p w:rsidR="00693FDC" w:rsidRDefault="00693FDC">
      <w:pPr>
        <w:rPr>
          <w:rFonts w:ascii="Times New Roman" w:hAnsi="Times New Roman" w:cs="Times New Roman"/>
          <w:sz w:val="18"/>
          <w:szCs w:val="18"/>
        </w:rPr>
      </w:pPr>
    </w:p>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rsidR="00693FDC" w:rsidRDefault="002E1280">
      <w:pPr>
        <w:pStyle w:val="2"/>
        <w:spacing w:before="0"/>
        <w:rPr>
          <w:rFonts w:ascii="Arial" w:hAnsi="Arial" w:cs="Arial"/>
          <w:color w:val="auto"/>
          <w:sz w:val="24"/>
          <w:szCs w:val="16"/>
        </w:rPr>
      </w:pPr>
      <w:r>
        <w:rPr>
          <w:rFonts w:ascii="Arial" w:hAnsi="Arial" w:cs="Arial"/>
          <w:color w:val="auto"/>
          <w:sz w:val="24"/>
          <w:szCs w:val="24"/>
        </w:rPr>
        <w:t>5.1</w:t>
      </w:r>
      <w:r>
        <w:rPr>
          <w:rFonts w:ascii="Arial" w:hAnsi="Arial" w:cs="Arial"/>
          <w:color w:val="auto"/>
          <w:sz w:val="24"/>
          <w:szCs w:val="24"/>
        </w:rPr>
        <w:tab/>
        <w:t>PUCCH Agreements</w:t>
      </w:r>
    </w:p>
    <w:p w:rsidR="00693FDC" w:rsidRDefault="002E1280">
      <w:pPr>
        <w:pStyle w:val="3"/>
        <w:spacing w:before="240"/>
        <w:rPr>
          <w:color w:val="auto"/>
        </w:rPr>
      </w:pPr>
      <w:r>
        <w:rPr>
          <w:color w:val="auto"/>
        </w:rPr>
        <w:t>102-e (August 2020)</w:t>
      </w:r>
    </w:p>
    <w:p w:rsidR="00693FDC" w:rsidRDefault="00693FDC">
      <w:pPr>
        <w:rPr>
          <w:rFonts w:ascii="Times New Roman" w:hAnsi="Times New Roman" w:cs="Times New Roman"/>
          <w:szCs w:val="20"/>
          <w:highlight w:val="cyan"/>
        </w:rPr>
      </w:pPr>
    </w:p>
    <w:p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rsidR="00693FDC" w:rsidRDefault="002E1280">
      <w:pPr>
        <w:pStyle w:val="afc"/>
        <w:numPr>
          <w:ilvl w:val="0"/>
          <w:numId w:val="51"/>
        </w:num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693FDC">
        <w:tc>
          <w:tcPr>
            <w:tcW w:w="3595" w:type="dxa"/>
            <w:shd w:val="clear" w:color="auto" w:fill="D9D9D9"/>
            <w:vAlign w:val="center"/>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Parameters</w:t>
            </w:r>
          </w:p>
        </w:tc>
        <w:tc>
          <w:tcPr>
            <w:tcW w:w="5472" w:type="dxa"/>
            <w:shd w:val="clear" w:color="auto" w:fill="D9D9D9"/>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Potential values</w:t>
            </w:r>
          </w:p>
        </w:tc>
      </w:tr>
      <w:tr w:rsidR="00693FDC">
        <w:tc>
          <w:tcPr>
            <w:tcW w:w="3595" w:type="dxa"/>
            <w:shd w:val="clear" w:color="auto" w:fill="auto"/>
            <w:vAlign w:val="center"/>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Baseline scheme</w:t>
            </w:r>
          </w:p>
        </w:tc>
        <w:tc>
          <w:tcPr>
            <w:tcW w:w="5472" w:type="dxa"/>
            <w:shd w:val="clear" w:color="auto" w:fill="auto"/>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Rel-15 PUCCH repetition</w:t>
            </w:r>
          </w:p>
        </w:tc>
      </w:tr>
      <w:tr w:rsidR="00693FDC">
        <w:tc>
          <w:tcPr>
            <w:tcW w:w="3595" w:type="dxa"/>
            <w:shd w:val="clear" w:color="auto" w:fill="auto"/>
            <w:vAlign w:val="center"/>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PUCCH format</w:t>
            </w:r>
          </w:p>
        </w:tc>
        <w:tc>
          <w:tcPr>
            <w:tcW w:w="5472" w:type="dxa"/>
            <w:shd w:val="clear" w:color="auto" w:fill="auto"/>
            <w:vAlign w:val="center"/>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Format 1 and 3. </w:t>
            </w:r>
          </w:p>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lastRenderedPageBreak/>
              <w:t xml:space="preserve">Other PUCCH Formats can be optionally considered. </w:t>
            </w:r>
          </w:p>
        </w:tc>
      </w:tr>
      <w:tr w:rsidR="00693FDC">
        <w:tc>
          <w:tcPr>
            <w:tcW w:w="3595" w:type="dxa"/>
            <w:shd w:val="clear" w:color="auto" w:fill="auto"/>
            <w:vAlign w:val="center"/>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lastRenderedPageBreak/>
              <w:t># of RBs/symbols</w:t>
            </w:r>
          </w:p>
        </w:tc>
        <w:tc>
          <w:tcPr>
            <w:tcW w:w="5472" w:type="dxa"/>
            <w:shd w:val="clear" w:color="auto" w:fill="auto"/>
            <w:vAlign w:val="center"/>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PUCCH Format 1: 4 symbols, 1 RB</w:t>
            </w:r>
          </w:p>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PUCCH Format 3: 4 and 8 symbols, 1 RB</w:t>
            </w:r>
          </w:p>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Other combinations are not precluded. </w:t>
            </w:r>
          </w:p>
        </w:tc>
      </w:tr>
      <w:tr w:rsidR="00693FDC">
        <w:tc>
          <w:tcPr>
            <w:tcW w:w="3595" w:type="dxa"/>
            <w:shd w:val="clear" w:color="auto" w:fill="auto"/>
            <w:vAlign w:val="center"/>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UCI payload </w:t>
            </w:r>
          </w:p>
        </w:tc>
        <w:tc>
          <w:tcPr>
            <w:tcW w:w="5472" w:type="dxa"/>
            <w:shd w:val="clear" w:color="auto" w:fill="auto"/>
            <w:vAlign w:val="center"/>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2 bits for PUCCH Format 1 (and Format 0, if considered).  </w:t>
            </w:r>
          </w:p>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Companies to report assumptions on other PUCCH Formats </w:t>
            </w:r>
          </w:p>
        </w:tc>
      </w:tr>
      <w:tr w:rsidR="00693FDC">
        <w:tc>
          <w:tcPr>
            <w:tcW w:w="3595" w:type="dxa"/>
            <w:shd w:val="clear" w:color="auto" w:fill="auto"/>
            <w:vAlign w:val="center"/>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Frequency hopping</w:t>
            </w:r>
          </w:p>
        </w:tc>
        <w:tc>
          <w:tcPr>
            <w:tcW w:w="5472" w:type="dxa"/>
            <w:shd w:val="clear" w:color="auto" w:fill="auto"/>
            <w:vAlign w:val="center"/>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r w:rsidR="00693FDC">
        <w:tc>
          <w:tcPr>
            <w:tcW w:w="3595" w:type="dxa"/>
            <w:shd w:val="clear" w:color="auto" w:fill="auto"/>
            <w:vAlign w:val="center"/>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Number of repetitions (when applicable)</w:t>
            </w:r>
          </w:p>
        </w:tc>
        <w:tc>
          <w:tcPr>
            <w:tcW w:w="5472" w:type="dxa"/>
            <w:shd w:val="clear" w:color="auto" w:fill="auto"/>
            <w:vAlign w:val="center"/>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2, 4, 8</w:t>
            </w:r>
          </w:p>
        </w:tc>
      </w:tr>
      <w:tr w:rsidR="00693FDC">
        <w:tc>
          <w:tcPr>
            <w:tcW w:w="3595" w:type="dxa"/>
            <w:shd w:val="clear" w:color="auto" w:fill="auto"/>
            <w:vAlign w:val="center"/>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Schemes</w:t>
            </w:r>
          </w:p>
        </w:tc>
        <w:tc>
          <w:tcPr>
            <w:tcW w:w="5472" w:type="dxa"/>
            <w:shd w:val="clear" w:color="auto" w:fill="auto"/>
            <w:vAlign w:val="center"/>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TDM</w:t>
            </w:r>
          </w:p>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Details to be reported by companies</w:t>
            </w:r>
          </w:p>
        </w:tc>
      </w:tr>
      <w:tr w:rsidR="00693FDC">
        <w:tc>
          <w:tcPr>
            <w:tcW w:w="3595" w:type="dxa"/>
            <w:shd w:val="clear" w:color="auto" w:fill="auto"/>
            <w:vAlign w:val="center"/>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Receiver assumption</w:t>
            </w:r>
          </w:p>
        </w:tc>
        <w:tc>
          <w:tcPr>
            <w:tcW w:w="5472" w:type="dxa"/>
            <w:shd w:val="clear" w:color="auto" w:fill="auto"/>
            <w:vAlign w:val="center"/>
          </w:tcPr>
          <w:p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bl>
    <w:p w:rsidR="00693FDC" w:rsidRDefault="002E1280">
      <w:pPr>
        <w:pStyle w:val="afc"/>
        <w:numPr>
          <w:ilvl w:val="0"/>
          <w:numId w:val="51"/>
        </w:num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693FDC">
        <w:trPr>
          <w:trHeight w:val="235"/>
        </w:trPr>
        <w:tc>
          <w:tcPr>
            <w:tcW w:w="3544" w:type="dxa"/>
            <w:shd w:val="clear" w:color="auto" w:fill="D9D9D9"/>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Parameters</w:t>
            </w:r>
          </w:p>
        </w:tc>
        <w:tc>
          <w:tcPr>
            <w:tcW w:w="5528" w:type="dxa"/>
            <w:shd w:val="clear" w:color="auto" w:fill="D9D9D9"/>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Potential values</w:t>
            </w:r>
          </w:p>
        </w:tc>
      </w:tr>
      <w:tr w:rsidR="00693FDC">
        <w:trPr>
          <w:trHeight w:val="235"/>
        </w:trPr>
        <w:tc>
          <w:tcPr>
            <w:tcW w:w="3544"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Baseline scheme</w:t>
            </w:r>
          </w:p>
        </w:tc>
        <w:tc>
          <w:tcPr>
            <w:tcW w:w="5528"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Rel-15/-16 PUSCH repetition</w:t>
            </w:r>
          </w:p>
        </w:tc>
      </w:tr>
      <w:tr w:rsidR="00693FDC">
        <w:trPr>
          <w:trHeight w:val="223"/>
        </w:trPr>
        <w:tc>
          <w:tcPr>
            <w:tcW w:w="3544"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of RBs/symbols</w:t>
            </w:r>
          </w:p>
        </w:tc>
        <w:tc>
          <w:tcPr>
            <w:tcW w:w="5528"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Companies to Report. </w:t>
            </w:r>
          </w:p>
        </w:tc>
      </w:tr>
      <w:tr w:rsidR="00693FDC">
        <w:trPr>
          <w:trHeight w:val="235"/>
        </w:trPr>
        <w:tc>
          <w:tcPr>
            <w:tcW w:w="3544"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DMRS pattern</w:t>
            </w:r>
          </w:p>
        </w:tc>
        <w:tc>
          <w:tcPr>
            <w:tcW w:w="5528"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DM-RS configuration type 1</w:t>
            </w:r>
          </w:p>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DM-RS Configuration type 2 (optional)</w:t>
            </w:r>
          </w:p>
        </w:tc>
      </w:tr>
      <w:tr w:rsidR="00693FDC">
        <w:trPr>
          <w:trHeight w:val="235"/>
        </w:trPr>
        <w:tc>
          <w:tcPr>
            <w:tcW w:w="3544"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of layers</w:t>
            </w:r>
          </w:p>
        </w:tc>
        <w:tc>
          <w:tcPr>
            <w:tcW w:w="5528"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1, 2 (optional) </w:t>
            </w:r>
          </w:p>
        </w:tc>
      </w:tr>
      <w:tr w:rsidR="00693FDC">
        <w:trPr>
          <w:trHeight w:val="235"/>
        </w:trPr>
        <w:tc>
          <w:tcPr>
            <w:tcW w:w="3544"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Code rates</w:t>
            </w:r>
          </w:p>
        </w:tc>
        <w:tc>
          <w:tcPr>
            <w:tcW w:w="5528"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Low (&lt;0.2) and moderate (&lt;0.4)</w:t>
            </w:r>
          </w:p>
        </w:tc>
      </w:tr>
      <w:tr w:rsidR="00693FDC">
        <w:trPr>
          <w:trHeight w:val="235"/>
        </w:trPr>
        <w:tc>
          <w:tcPr>
            <w:tcW w:w="3544"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Frequency hopping</w:t>
            </w:r>
          </w:p>
        </w:tc>
        <w:tc>
          <w:tcPr>
            <w:tcW w:w="5528"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r w:rsidR="00693FDC">
        <w:trPr>
          <w:trHeight w:val="170"/>
        </w:trPr>
        <w:tc>
          <w:tcPr>
            <w:tcW w:w="3544"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UL transmission scheme</w:t>
            </w:r>
          </w:p>
        </w:tc>
        <w:tc>
          <w:tcPr>
            <w:tcW w:w="5528"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Codebook based UL transmission is baseline. Non-codebook based can be optional.</w:t>
            </w:r>
          </w:p>
        </w:tc>
      </w:tr>
      <w:tr w:rsidR="00693FDC">
        <w:trPr>
          <w:trHeight w:val="223"/>
        </w:trPr>
        <w:tc>
          <w:tcPr>
            <w:tcW w:w="3544"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Redundancy Version</w:t>
            </w:r>
          </w:p>
        </w:tc>
        <w:tc>
          <w:tcPr>
            <w:tcW w:w="5528"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r w:rsidR="00693FDC">
        <w:trPr>
          <w:trHeight w:val="235"/>
        </w:trPr>
        <w:tc>
          <w:tcPr>
            <w:tcW w:w="3544"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Number of repetitions (when applicable)</w:t>
            </w:r>
          </w:p>
        </w:tc>
        <w:tc>
          <w:tcPr>
            <w:tcW w:w="5528"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2, 4, 8 </w:t>
            </w:r>
          </w:p>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Other numbers are not precluded</w:t>
            </w:r>
          </w:p>
        </w:tc>
      </w:tr>
      <w:tr w:rsidR="00693FDC">
        <w:trPr>
          <w:trHeight w:val="235"/>
        </w:trPr>
        <w:tc>
          <w:tcPr>
            <w:tcW w:w="3544"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Schemes</w:t>
            </w:r>
          </w:p>
        </w:tc>
        <w:tc>
          <w:tcPr>
            <w:tcW w:w="5528"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TDM</w:t>
            </w:r>
          </w:p>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Details to be reported by companies</w:t>
            </w:r>
          </w:p>
        </w:tc>
      </w:tr>
      <w:tr w:rsidR="00693FDC">
        <w:trPr>
          <w:trHeight w:val="235"/>
        </w:trPr>
        <w:tc>
          <w:tcPr>
            <w:tcW w:w="3544"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Receiver assumption</w:t>
            </w:r>
          </w:p>
        </w:tc>
        <w:tc>
          <w:tcPr>
            <w:tcW w:w="5528" w:type="dxa"/>
            <w:shd w:val="clear" w:color="auto" w:fill="auto"/>
            <w:vAlign w:val="center"/>
          </w:tcPr>
          <w:p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bl>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enable </w:t>
      </w:r>
      <w:proofErr w:type="spellStart"/>
      <w:r>
        <w:rPr>
          <w:rFonts w:ascii="Times New Roman" w:hAnsi="Times New Roman" w:cs="Times New Roman"/>
          <w:sz w:val="18"/>
          <w:szCs w:val="18"/>
        </w:rPr>
        <w:t>TDMed</w:t>
      </w:r>
      <w:proofErr w:type="spellEnd"/>
      <w:r>
        <w:rPr>
          <w:rFonts w:ascii="Times New Roman" w:hAnsi="Times New Roman" w:cs="Times New Roman"/>
          <w:sz w:val="18"/>
          <w:szCs w:val="18"/>
        </w:rPr>
        <w:t xml:space="preserve"> PUCCH transmission with different beams, support configuring/activating of multiple PUCCH Spatial Relation Info. RAN1 shall further study the exact schemes considering the following aspects, </w:t>
      </w:r>
    </w:p>
    <w:p w:rsidR="00693FDC" w:rsidRDefault="002E1280">
      <w:pPr>
        <w:pStyle w:val="afc"/>
        <w:numPr>
          <w:ilvl w:val="0"/>
          <w:numId w:val="52"/>
        </w:numPr>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rsidR="00693FDC" w:rsidRDefault="002E1280">
      <w:pPr>
        <w:pStyle w:val="afc"/>
        <w:numPr>
          <w:ilvl w:val="0"/>
          <w:numId w:val="52"/>
        </w:numPr>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rsidR="00693FDC" w:rsidRDefault="002E1280">
      <w:pPr>
        <w:pStyle w:val="afc"/>
        <w:numPr>
          <w:ilvl w:val="0"/>
          <w:numId w:val="52"/>
        </w:numPr>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rsidR="00693FDC" w:rsidRDefault="00693FDC">
      <w:pPr>
        <w:pStyle w:val="afc"/>
        <w:ind w:left="0"/>
        <w:rPr>
          <w:rFonts w:ascii="Times New Roman" w:hAnsi="Times New Roman" w:cs="Times New Roman"/>
          <w:sz w:val="18"/>
          <w:szCs w:val="18"/>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Alt.1: Use Rel-15 like framework</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 xml:space="preserve">Alt.2: Dynamic indication of the number of PUCCH repetitions </w:t>
      </w:r>
    </w:p>
    <w:p w:rsidR="00693FDC" w:rsidRDefault="00693FDC">
      <w:pPr>
        <w:rPr>
          <w:rFonts w:ascii="Times New Roman" w:hAnsi="Times New Roman" w:cs="Times New Roman"/>
          <w:b/>
          <w:bCs/>
          <w:sz w:val="18"/>
          <w:szCs w:val="18"/>
          <w:highlight w:val="green"/>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rsidR="00693FDC" w:rsidRDefault="00693FDC">
      <w:pPr>
        <w:rPr>
          <w:rFonts w:ascii="Times New Roman" w:hAnsi="Times New Roman" w:cs="Times New Roman"/>
          <w:sz w:val="18"/>
          <w:szCs w:val="18"/>
        </w:rPr>
      </w:pP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Support </w:t>
      </w:r>
      <w:proofErr w:type="spellStart"/>
      <w:r>
        <w:rPr>
          <w:rFonts w:ascii="Times New Roman" w:hAnsi="Times New Roman" w:cs="Times New Roman"/>
          <w:sz w:val="18"/>
          <w:szCs w:val="18"/>
        </w:rPr>
        <w:t>TDMed</w:t>
      </w:r>
      <w:proofErr w:type="spellEnd"/>
      <w:r>
        <w:rPr>
          <w:rFonts w:ascii="Times New Roman" w:hAnsi="Times New Roman" w:cs="Times New Roman"/>
          <w:sz w:val="18"/>
          <w:szCs w:val="18"/>
        </w:rPr>
        <w:t xml:space="preserve"> PUCCH scheme(s) to improve reliability and robustness for PUCCH using multi-TRP and/or multi-panel. Study the following alternatives,</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Alt.2: supporting only inter-slot repetition</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Note2: The alternatives are clarified as below,</w:t>
      </w:r>
    </w:p>
    <w:p w:rsidR="00693FDC" w:rsidRDefault="002E1280">
      <w:pPr>
        <w:pStyle w:val="afc"/>
        <w:numPr>
          <w:ilvl w:val="1"/>
          <w:numId w:val="53"/>
        </w:numPr>
        <w:rPr>
          <w:rFonts w:ascii="Times New Roman" w:hAnsi="Times New Roman" w:cs="Times New Roman"/>
          <w:sz w:val="18"/>
          <w:szCs w:val="18"/>
        </w:rPr>
      </w:pPr>
      <w:proofErr w:type="gramStart"/>
      <w:r>
        <w:rPr>
          <w:rFonts w:ascii="Times New Roman" w:hAnsi="Times New Roman" w:cs="Times New Roman"/>
          <w:sz w:val="18"/>
          <w:szCs w:val="18"/>
        </w:rPr>
        <w:t>inter-slot</w:t>
      </w:r>
      <w:proofErr w:type="gramEnd"/>
      <w:r>
        <w:rPr>
          <w:rFonts w:ascii="Times New Roman" w:hAnsi="Times New Roman" w:cs="Times New Roman"/>
          <w:sz w:val="18"/>
          <w:szCs w:val="18"/>
        </w:rPr>
        <w:t xml:space="preserve"> repetition: One PUCCH resource carries UCI , another one or more PUCCH resources or the same PUCCH resource in another one or more slots carries a repetition of the UCI .</w:t>
      </w:r>
    </w:p>
    <w:p w:rsidR="00693FDC" w:rsidRDefault="002E1280">
      <w:pPr>
        <w:pStyle w:val="afc"/>
        <w:numPr>
          <w:ilvl w:val="1"/>
          <w:numId w:val="53"/>
        </w:numPr>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rsidR="00693FDC" w:rsidRDefault="002E1280">
      <w:pPr>
        <w:pStyle w:val="afc"/>
        <w:numPr>
          <w:ilvl w:val="1"/>
          <w:numId w:val="53"/>
        </w:numPr>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rsidR="00693FDC" w:rsidRDefault="00693FDC">
      <w:pPr>
        <w:pStyle w:val="afc"/>
        <w:ind w:left="1440"/>
        <w:rPr>
          <w:rFonts w:ascii="Times New Roman" w:hAnsi="Times New Roman" w:cs="Times New Roman"/>
          <w:szCs w:val="20"/>
        </w:rPr>
      </w:pPr>
    </w:p>
    <w:p w:rsidR="00693FDC" w:rsidRDefault="002E1280">
      <w:pPr>
        <w:pStyle w:val="3"/>
        <w:spacing w:before="0"/>
        <w:rPr>
          <w:color w:val="auto"/>
        </w:rPr>
      </w:pPr>
      <w:r>
        <w:rPr>
          <w:color w:val="auto"/>
        </w:rPr>
        <w:t>103-e (November 2020)</w:t>
      </w:r>
    </w:p>
    <w:p w:rsidR="00693FDC" w:rsidRDefault="00693FDC">
      <w:pPr>
        <w:rPr>
          <w:rFonts w:ascii="Times New Roman" w:eastAsia="바탕" w:hAnsi="Times New Roman" w:cs="Times New Roman"/>
          <w:szCs w:val="20"/>
        </w:rPr>
      </w:pPr>
    </w:p>
    <w:p w:rsidR="00693FDC" w:rsidRDefault="002E1280">
      <w:pPr>
        <w:rPr>
          <w:rFonts w:ascii="Times New Roman" w:eastAsia="바탕" w:hAnsi="Times New Roman" w:cs="Times New Roman"/>
          <w:sz w:val="18"/>
          <w:szCs w:val="18"/>
          <w:highlight w:val="green"/>
        </w:rPr>
      </w:pPr>
      <w:bookmarkStart w:id="19" w:name="_Hlk61975873"/>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multi-TRP PUCCH transmission schemes.  </w:t>
      </w:r>
    </w:p>
    <w:p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Support multi-TRP inter-slot repetition (Scheme 1)</w:t>
      </w:r>
    </w:p>
    <w:p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One PUCCH resource carries UCI, another PUCCH resource or the same PUCCH resource in another one or more slots carries a repetition of the UCI. </w:t>
      </w:r>
    </w:p>
    <w:p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FFS: Number of repetitions</w:t>
      </w:r>
    </w:p>
    <w:p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Further study the support (one or both) of the following schemes</w:t>
      </w:r>
    </w:p>
    <w:p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Multi-TRP intra-slot beam hopping (Scheme 2)</w:t>
      </w:r>
    </w:p>
    <w:p w:rsidR="00693FDC" w:rsidRDefault="002E1280">
      <w:pPr>
        <w:numPr>
          <w:ilvl w:val="2"/>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UCI is transmitted in one PUCCH resource in which different sets of symbols within the PUCCH resource have different beams.</w:t>
      </w:r>
    </w:p>
    <w:p w:rsidR="00693FDC" w:rsidRDefault="002E1280">
      <w:pPr>
        <w:numPr>
          <w:ilvl w:val="2"/>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FFS: More than 2 beam hopping instances per PUCCH resource.</w:t>
      </w:r>
    </w:p>
    <w:p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Multi-TRP intra-slot repetition (Scheme 3)</w:t>
      </w:r>
    </w:p>
    <w:p w:rsidR="00693FDC" w:rsidRDefault="002E1280">
      <w:pPr>
        <w:numPr>
          <w:ilvl w:val="2"/>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Note1: whether to support two PUCCH resources or the same PUCCH resource with different beams for Scheme 1 and 3 to be discussed separately. </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lastRenderedPageBreak/>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multi-TRP PUCCH transmission schemes,</w:t>
      </w:r>
    </w:p>
    <w:p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For Scheme 1, at least PUCCH format 1/3/4 can be used. </w:t>
      </w:r>
    </w:p>
    <w:p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FFS: Support of PUCCH format 0/2 for Scheme 1 </w:t>
      </w:r>
    </w:p>
    <w:p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FFS: Support of PUCCH formats for Scheme 2 and/or Scheme 3 (if schemes are agreed).  </w:t>
      </w:r>
    </w:p>
    <w:p w:rsidR="00693FDC" w:rsidRDefault="00693FDC">
      <w:pPr>
        <w:rPr>
          <w:rFonts w:ascii="Times New Roman" w:eastAsia="바탕" w:hAnsi="Times New Roman" w:cs="Times New Roman"/>
          <w:color w:val="BFBFBF"/>
          <w:sz w:val="18"/>
          <w:szCs w:val="18"/>
        </w:rPr>
      </w:pPr>
    </w:p>
    <w:p w:rsidR="00693FDC" w:rsidRDefault="002E1280">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bCs/>
          <w:sz w:val="18"/>
          <w:szCs w:val="18"/>
        </w:rPr>
      </w:pPr>
      <w:r>
        <w:rPr>
          <w:rFonts w:ascii="Times New Roman" w:eastAsia="바탕" w:hAnsi="Times New Roman" w:cs="Times New Roman"/>
          <w:bCs/>
          <w:sz w:val="18"/>
          <w:szCs w:val="18"/>
        </w:rPr>
        <w:t>For multi-TRP TDM-</w:t>
      </w:r>
      <w:proofErr w:type="spellStart"/>
      <w:r>
        <w:rPr>
          <w:rFonts w:ascii="Times New Roman" w:eastAsia="바탕" w:hAnsi="Times New Roman" w:cs="Times New Roman"/>
          <w:bCs/>
          <w:sz w:val="18"/>
          <w:szCs w:val="18"/>
        </w:rPr>
        <w:t>ed</w:t>
      </w:r>
      <w:proofErr w:type="spellEnd"/>
      <w:r>
        <w:rPr>
          <w:rFonts w:ascii="Times New Roman" w:eastAsia="바탕" w:hAnsi="Times New Roman" w:cs="Times New Roman"/>
          <w:bCs/>
          <w:sz w:val="18"/>
          <w:szCs w:val="18"/>
        </w:rPr>
        <w:t xml:space="preserve"> PUCCH transmission schemes, </w:t>
      </w:r>
    </w:p>
    <w:p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Support the use of a single PUCCH resource </w:t>
      </w:r>
    </w:p>
    <w:p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Up to two spatial relation info’s can be activated per PUCCH resource via MAC CE</w:t>
      </w:r>
    </w:p>
    <w:p w:rsidR="00693FDC" w:rsidRDefault="002E1280">
      <w:pPr>
        <w:numPr>
          <w:ilvl w:val="0"/>
          <w:numId w:val="55"/>
        </w:numPr>
        <w:overflowPunct w:val="0"/>
        <w:snapToGrid w:val="0"/>
        <w:contextualSpacing/>
        <w:rPr>
          <w:rFonts w:ascii="Times New Roman" w:eastAsia="바탕" w:hAnsi="Times New Roman" w:cs="Times New Roman"/>
          <w:sz w:val="18"/>
          <w:szCs w:val="18"/>
        </w:rPr>
      </w:pPr>
      <w:r>
        <w:rPr>
          <w:rFonts w:ascii="Times New Roman" w:eastAsia="바탕" w:hAnsi="Times New Roman" w:cs="Times New Roman"/>
          <w:bCs/>
          <w:sz w:val="18"/>
          <w:szCs w:val="18"/>
        </w:rPr>
        <w:t>FFS: Required enhancements for FR1</w:t>
      </w:r>
    </w:p>
    <w:p w:rsidR="00693FDC" w:rsidRDefault="002E1280">
      <w:pPr>
        <w:pStyle w:val="afc"/>
        <w:numPr>
          <w:ilvl w:val="0"/>
          <w:numId w:val="55"/>
        </w:numPr>
        <w:rPr>
          <w:rFonts w:ascii="Times New Roman" w:eastAsia="바탕" w:hAnsi="Times New Roman" w:cs="Times New Roman"/>
          <w:sz w:val="18"/>
          <w:szCs w:val="18"/>
        </w:rPr>
      </w:pPr>
      <w:r>
        <w:rPr>
          <w:rFonts w:ascii="Times New Roman" w:eastAsia="바탕" w:hAnsi="Times New Roman" w:cs="Times New Roman"/>
          <w:bCs/>
          <w:sz w:val="18"/>
          <w:szCs w:val="18"/>
        </w:rPr>
        <w:t xml:space="preserve">FFS: Use of multiple PUCCH resources.  </w:t>
      </w:r>
    </w:p>
    <w:p w:rsidR="00693FDC" w:rsidRDefault="00693FDC">
      <w:pPr>
        <w:rPr>
          <w:rFonts w:ascii="Times New Roman" w:eastAsia="DengXian" w:hAnsi="Times New Roman" w:cs="Times New Roman"/>
          <w:b/>
          <w:bCs/>
          <w:kern w:val="32"/>
          <w:sz w:val="18"/>
          <w:szCs w:val="18"/>
        </w:rPr>
      </w:pPr>
    </w:p>
    <w:p w:rsidR="00693FDC" w:rsidRDefault="00693FDC">
      <w:pPr>
        <w:rPr>
          <w:rFonts w:ascii="Times New Roman" w:eastAsia="DengXian" w:hAnsi="Times New Roman" w:cs="Times New Roman"/>
          <w:b/>
          <w:bCs/>
          <w:kern w:val="32"/>
          <w:sz w:val="18"/>
          <w:szCs w:val="18"/>
        </w:rPr>
      </w:pPr>
    </w:p>
    <w:p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multi-TRP enhancements in FR2, </w:t>
      </w:r>
    </w:p>
    <w:p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Support separate power control parameters for different TRP via associating power control parameters via PUCCH spatial relation info. </w:t>
      </w:r>
    </w:p>
    <w:p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Note: No spec impact.</w:t>
      </w:r>
    </w:p>
    <w:p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For per TRP closed-loop power control for PUCCH, further study the following alternatives considering TPC command </w:t>
      </w:r>
      <w:bookmarkStart w:id="20" w:name="_Hlk72066027"/>
      <w:r>
        <w:rPr>
          <w:rFonts w:ascii="Times New Roman" w:eastAsia="바탕" w:hAnsi="Times New Roman" w:cs="Times New Roman"/>
          <w:sz w:val="18"/>
          <w:szCs w:val="18"/>
        </w:rPr>
        <w:t>when the “</w:t>
      </w:r>
      <w:proofErr w:type="spellStart"/>
      <w:r>
        <w:rPr>
          <w:rFonts w:ascii="Times New Roman" w:eastAsia="바탕" w:hAnsi="Times New Roman" w:cs="Times New Roman"/>
          <w:sz w:val="18"/>
          <w:szCs w:val="18"/>
        </w:rPr>
        <w:t>closedLoopIndex</w:t>
      </w:r>
      <w:proofErr w:type="spellEnd"/>
      <w:r>
        <w:rPr>
          <w:rFonts w:ascii="Times New Roman" w:eastAsia="바탕" w:hAnsi="Times New Roman" w:cs="Times New Roman"/>
          <w:sz w:val="18"/>
          <w:szCs w:val="18"/>
        </w:rPr>
        <w:t xml:space="preserve">” values associated with the two PUCCH spatial relation info’s are not the same.  </w:t>
      </w:r>
      <w:bookmarkEnd w:id="20"/>
    </w:p>
    <w:p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Option.1: A single TPC field is used in DCI formats 1_1 / 1_2, and the TPC value applied for both PUCCH beams</w:t>
      </w:r>
    </w:p>
    <w:p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ascii="Times New Roman" w:eastAsia="바탕" w:hAnsi="Times New Roman" w:cs="Times New Roman"/>
          <w:sz w:val="18"/>
          <w:szCs w:val="18"/>
        </w:rPr>
        <w:t>an another</w:t>
      </w:r>
      <w:proofErr w:type="gramEnd"/>
      <w:r>
        <w:rPr>
          <w:rFonts w:ascii="Times New Roman" w:eastAsia="바탕" w:hAnsi="Times New Roman" w:cs="Times New Roman"/>
          <w:sz w:val="18"/>
          <w:szCs w:val="18"/>
        </w:rPr>
        <w:t xml:space="preserve"> slot.</w:t>
      </w:r>
    </w:p>
    <w:p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 3: A second TPC field is added in DCI formats 1_1 / 1_2.</w:t>
      </w:r>
    </w:p>
    <w:p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1_1 / 1_2, and indicates two TPC values applied to two PUCCH beams, respectively.</w:t>
      </w:r>
    </w:p>
    <w:p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FFS: Transition period for beam / power / frequency change. </w:t>
      </w:r>
    </w:p>
    <w:p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FFS: Required power control enhancements for FR1</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configuration/indication of the number of PUCCH repetitions for Scheme 1, there is no restriction on using Rel-15 framework on configuring the number of repetitions.  </w:t>
      </w:r>
    </w:p>
    <w:p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Rel-17 </w:t>
      </w:r>
      <w:proofErr w:type="spellStart"/>
      <w:r>
        <w:rPr>
          <w:rFonts w:ascii="Times New Roman" w:eastAsia="바탕" w:hAnsi="Times New Roman" w:cs="Times New Roman"/>
          <w:sz w:val="18"/>
          <w:szCs w:val="18"/>
        </w:rPr>
        <w:t>feMIMO</w:t>
      </w:r>
      <w:proofErr w:type="spellEnd"/>
      <w:r>
        <w:rPr>
          <w:rFonts w:ascii="Times New Roman" w:eastAsia="바탕" w:hAnsi="Times New Roman" w:cs="Times New Roman"/>
          <w:sz w:val="18"/>
          <w:szCs w:val="18"/>
        </w:rPr>
        <w:t xml:space="preserve"> may additionally consider supporting the dynamic indication of the number of repetitions in RAN1 #104 meeting.  </w:t>
      </w:r>
    </w:p>
    <w:p w:rsidR="00693FDC" w:rsidRDefault="00693FDC">
      <w:pPr>
        <w:snapToGrid w:val="0"/>
        <w:rPr>
          <w:rFonts w:ascii="Times New Roman" w:eastAsia="바탕" w:hAnsi="Times New Roman" w:cs="Times New Roman"/>
          <w:sz w:val="18"/>
          <w:szCs w:val="18"/>
        </w:rPr>
      </w:pPr>
    </w:p>
    <w:p w:rsidR="00693FDC" w:rsidRDefault="002E1280">
      <w:pPr>
        <w:rPr>
          <w:rFonts w:ascii="Times New Roman" w:eastAsia="SimSun" w:hAnsi="Times New Roman" w:cs="Times New Roman"/>
          <w:sz w:val="18"/>
          <w:szCs w:val="18"/>
        </w:rPr>
      </w:pPr>
      <w:r>
        <w:rPr>
          <w:rFonts w:ascii="Times New Roman" w:eastAsia="바탕" w:hAnsi="Times New Roman" w:cs="Times New Roman"/>
          <w:b/>
          <w:bCs/>
          <w:color w:val="000000"/>
          <w:sz w:val="18"/>
          <w:szCs w:val="18"/>
          <w:shd w:val="clear" w:color="auto" w:fill="00FF00"/>
        </w:rPr>
        <w:t>Agreement</w:t>
      </w:r>
    </w:p>
    <w:p w:rsidR="00693FDC" w:rsidRDefault="002E1280">
      <w:pPr>
        <w:rPr>
          <w:rFonts w:ascii="Times New Roman" w:eastAsia="SimSun" w:hAnsi="Times New Roman" w:cs="Times New Roman"/>
          <w:sz w:val="18"/>
          <w:szCs w:val="18"/>
        </w:rPr>
      </w:pPr>
      <w:r>
        <w:rPr>
          <w:rFonts w:ascii="Times New Roman" w:eastAsia="바탕" w:hAnsi="Times New Roman" w:cs="Times New Roman"/>
          <w:sz w:val="18"/>
          <w:szCs w:val="18"/>
        </w:rPr>
        <w:t>For PUCCH multi-TRP enhancements in FR1,</w:t>
      </w:r>
    </w:p>
    <w:p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Support separate power control for different TRP.</w:t>
      </w:r>
    </w:p>
    <w:p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FFS: how to define the association between PUCCH and TRP.</w:t>
      </w:r>
    </w:p>
    <w:p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FFS: required enhancements.  </w:t>
      </w:r>
    </w:p>
    <w:p w:rsidR="00693FDC" w:rsidRDefault="00693FDC">
      <w:pPr>
        <w:snapToGrid w:val="0"/>
        <w:rPr>
          <w:rFonts w:ascii="Times New Roman" w:eastAsia="바탕" w:hAnsi="Times New Roman" w:cs="Times New Roman"/>
          <w:sz w:val="18"/>
          <w:szCs w:val="18"/>
        </w:rPr>
      </w:pPr>
    </w:p>
    <w:p w:rsidR="00693FDC" w:rsidRDefault="00693FDC">
      <w:pPr>
        <w:snapToGrid w:val="0"/>
        <w:rPr>
          <w:rFonts w:ascii="Times New Roman" w:eastAsia="바탕" w:hAnsi="Times New Roman" w:cs="Times New Roman"/>
          <w:sz w:val="18"/>
          <w:szCs w:val="18"/>
        </w:rPr>
      </w:pPr>
    </w:p>
    <w:p w:rsidR="00693FDC" w:rsidRDefault="00693FDC">
      <w:pPr>
        <w:adjustRightInd w:val="0"/>
        <w:snapToGrid w:val="0"/>
        <w:contextualSpacing/>
        <w:rPr>
          <w:rFonts w:ascii="Times New Roman" w:eastAsia="바탕" w:hAnsi="Times New Roman" w:cs="Times New Roman"/>
          <w:color w:val="FF0000"/>
          <w:sz w:val="18"/>
          <w:szCs w:val="18"/>
        </w:rPr>
      </w:pPr>
    </w:p>
    <w:p w:rsidR="00693FDC" w:rsidRDefault="00693FDC">
      <w:pPr>
        <w:rPr>
          <w:rFonts w:ascii="Times New Roman" w:eastAsia="바탕" w:hAnsi="Times New Roman" w:cs="Times New Roman"/>
          <w:color w:val="BFBFBF"/>
          <w:sz w:val="18"/>
          <w:szCs w:val="18"/>
        </w:rPr>
      </w:pPr>
    </w:p>
    <w:p w:rsidR="00693FDC" w:rsidRDefault="002E1280">
      <w:pPr>
        <w:rPr>
          <w:rFonts w:ascii="Times New Roman" w:eastAsia="바탕" w:hAnsi="Times New Roman" w:cs="Times New Roman"/>
          <w:sz w:val="18"/>
          <w:szCs w:val="18"/>
          <w:highlight w:val="darkYellow"/>
        </w:rPr>
      </w:pPr>
      <w:r>
        <w:rPr>
          <w:rFonts w:ascii="Times New Roman" w:eastAsia="바탕" w:hAnsi="Times New Roman" w:cs="Times New Roman"/>
          <w:b/>
          <w:bCs/>
          <w:sz w:val="18"/>
          <w:szCs w:val="18"/>
          <w:highlight w:val="darkYellow"/>
        </w:rPr>
        <w:t>Working Assumption</w:t>
      </w:r>
    </w:p>
    <w:p w:rsidR="00693FDC" w:rsidRDefault="002E1280">
      <w:pPr>
        <w:rPr>
          <w:rFonts w:ascii="Times New Roman" w:eastAsia="굴림" w:hAnsi="Times New Roman" w:cs="Times New Roman"/>
          <w:sz w:val="18"/>
          <w:szCs w:val="18"/>
        </w:rPr>
      </w:pPr>
      <w:r>
        <w:rPr>
          <w:rFonts w:ascii="Times New Roman" w:eastAsia="바탕" w:hAnsi="Times New Roman" w:cs="Times New Roman"/>
          <w:sz w:val="18"/>
          <w:szCs w:val="18"/>
        </w:rPr>
        <w:t xml:space="preserve">For PUCCH multi-TRP enhancements in Scheme 1, it is possible to configure either cyclic mapping or sequential mapping of spatial relation info’s over PUCCH repetitions. </w:t>
      </w:r>
    </w:p>
    <w:p w:rsidR="00693FDC" w:rsidRDefault="002E1280">
      <w:pPr>
        <w:numPr>
          <w:ilvl w:val="0"/>
          <w:numId w:val="58"/>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FFS: Applicability of mapping patterns for different beam switching gaps</w:t>
      </w:r>
    </w:p>
    <w:p w:rsidR="00693FDC" w:rsidRDefault="002E1280">
      <w:pPr>
        <w:numPr>
          <w:ilvl w:val="0"/>
          <w:numId w:val="58"/>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The support of cyclic mapping can be optional UE feature for the cases when the number of repetitions is larger than 2. </w:t>
      </w:r>
    </w:p>
    <w:p w:rsidR="00693FDC" w:rsidRDefault="002E1280">
      <w:pPr>
        <w:numPr>
          <w:ilvl w:val="0"/>
          <w:numId w:val="58"/>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Note: For Scheme 1, cyclical mapping pattern and sequential mapping pattern are as follows, </w:t>
      </w:r>
    </w:p>
    <w:p w:rsidR="00693FDC" w:rsidRDefault="002E1280">
      <w:pPr>
        <w:numPr>
          <w:ilvl w:val="1"/>
          <w:numId w:val="58"/>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rsidR="00693FDC" w:rsidRDefault="002E1280">
      <w:pPr>
        <w:numPr>
          <w:ilvl w:val="1"/>
          <w:numId w:val="58"/>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rsidR="00693FDC" w:rsidRDefault="00693FDC">
      <w:pPr>
        <w:rPr>
          <w:rFonts w:ascii="Times New Roman" w:eastAsia="바탕" w:hAnsi="Times New Roman" w:cs="Times New Roman"/>
          <w:color w:val="BFBFBF"/>
          <w:sz w:val="18"/>
          <w:szCs w:val="18"/>
        </w:rPr>
      </w:pPr>
    </w:p>
    <w:p w:rsidR="00693FDC" w:rsidRDefault="002E1280">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LS to RAN4 on beam switching gaps for multi-TRP UL transmission is endorsed in </w:t>
      </w:r>
      <w:r>
        <w:rPr>
          <w:rFonts w:ascii="Times New Roman" w:eastAsia="바탕" w:hAnsi="Times New Roman" w:cs="Times New Roman"/>
          <w:sz w:val="18"/>
          <w:szCs w:val="18"/>
          <w:u w:val="single"/>
        </w:rPr>
        <w:t>R1-2009807</w:t>
      </w:r>
      <w:r>
        <w:rPr>
          <w:rFonts w:ascii="Times New Roman" w:eastAsia="바탕" w:hAnsi="Times New Roman" w:cs="Times New Roman"/>
          <w:sz w:val="18"/>
          <w:szCs w:val="18"/>
        </w:rPr>
        <w:t>.</w:t>
      </w:r>
      <w:bookmarkEnd w:id="19"/>
    </w:p>
    <w:p w:rsidR="00693FDC" w:rsidRDefault="00693FDC">
      <w:pPr>
        <w:rPr>
          <w:rFonts w:ascii="Times New Roman" w:eastAsia="바탕" w:hAnsi="Times New Roman" w:cs="Times New Roman"/>
          <w:szCs w:val="20"/>
        </w:rPr>
      </w:pPr>
    </w:p>
    <w:p w:rsidR="00693FDC" w:rsidRDefault="002E1280">
      <w:pPr>
        <w:pStyle w:val="3"/>
        <w:spacing w:before="0"/>
        <w:rPr>
          <w:color w:val="auto"/>
        </w:rPr>
      </w:pPr>
      <w:r>
        <w:rPr>
          <w:color w:val="auto"/>
        </w:rPr>
        <w:t>104-e (February 2021)</w:t>
      </w:r>
    </w:p>
    <w:p w:rsidR="00693FDC" w:rsidRDefault="00693FDC">
      <w:pPr>
        <w:rPr>
          <w:rFonts w:ascii="Times" w:eastAsia="바탕" w:hAnsi="Times" w:cs="Times New Roman"/>
        </w:rPr>
      </w:pPr>
    </w:p>
    <w:p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M-TRP PUCCH scheme 1,  </w:t>
      </w:r>
    </w:p>
    <w:p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Support PUCCH formats 0 and 2 (in addition to agreed PUCCH formats 1,3,4)</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M-TRP PUCCH scheme 1, </w:t>
      </w:r>
    </w:p>
    <w:p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formats 1/3/4, values for the total number of repetitions at least contain values 2, 4, and 8.  </w:t>
      </w:r>
    </w:p>
    <w:p w:rsidR="00693FDC" w:rsidRDefault="002E1280">
      <w:pPr>
        <w:numPr>
          <w:ilvl w:val="1"/>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 maximum repetition number can be extended to 16.</w:t>
      </w:r>
    </w:p>
    <w:p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formats 0/2, the total number of repetitions at least contain 2.  </w:t>
      </w:r>
    </w:p>
    <w:p w:rsidR="00693FDC" w:rsidRDefault="002E1280">
      <w:pPr>
        <w:numPr>
          <w:ilvl w:val="1"/>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 other values.</w:t>
      </w:r>
    </w:p>
    <w:p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RRC configured number of slots (repetitions) are applied across both TRPs (</w:t>
      </w:r>
      <w:proofErr w:type="spellStart"/>
      <w:r>
        <w:rPr>
          <w:rFonts w:ascii="Times New Roman" w:eastAsia="바탕" w:hAnsi="Times New Roman" w:cs="Times New Roman"/>
          <w:sz w:val="18"/>
          <w:szCs w:val="18"/>
        </w:rPr>
        <w:t>e.g</w:t>
      </w:r>
      <w:proofErr w:type="spellEnd"/>
      <w:r>
        <w:rPr>
          <w:rFonts w:ascii="Times New Roman" w:eastAsia="바탕" w:hAnsi="Times New Roman" w:cs="Times New Roman"/>
          <w:sz w:val="18"/>
          <w:szCs w:val="18"/>
        </w:rPr>
        <w:t xml:space="preserve"> if the number of repetitions given by </w:t>
      </w:r>
      <w:proofErr w:type="spellStart"/>
      <w:r>
        <w:rPr>
          <w:rFonts w:ascii="Times New Roman" w:eastAsia="바탕" w:hAnsi="Times New Roman" w:cs="Times New Roman"/>
          <w:i/>
          <w:sz w:val="18"/>
          <w:szCs w:val="18"/>
        </w:rPr>
        <w:t>nrofSlots</w:t>
      </w:r>
      <w:proofErr w:type="spellEnd"/>
      <w:r>
        <w:rPr>
          <w:rFonts w:ascii="Times New Roman" w:eastAsia="바탕" w:hAnsi="Times New Roman" w:cs="Times New Roman"/>
          <w:sz w:val="18"/>
          <w:szCs w:val="18"/>
        </w:rPr>
        <w:t xml:space="preserve"> in </w:t>
      </w:r>
      <w:r>
        <w:rPr>
          <w:rFonts w:ascii="Times New Roman" w:eastAsia="바탕" w:hAnsi="Times New Roman" w:cs="Times New Roman"/>
          <w:i/>
          <w:sz w:val="18"/>
          <w:szCs w:val="18"/>
        </w:rPr>
        <w:t>PUCCH-</w:t>
      </w:r>
      <w:proofErr w:type="spellStart"/>
      <w:r>
        <w:rPr>
          <w:rFonts w:ascii="Times New Roman" w:eastAsia="바탕" w:hAnsi="Times New Roman" w:cs="Times New Roman"/>
          <w:i/>
          <w:sz w:val="18"/>
          <w:szCs w:val="18"/>
        </w:rPr>
        <w:t>config</w:t>
      </w:r>
      <w:proofErr w:type="spellEnd"/>
      <w:r>
        <w:rPr>
          <w:rFonts w:ascii="Times New Roman" w:eastAsia="바탕" w:hAnsi="Times New Roman" w:cs="Times New Roman"/>
          <w:sz w:val="18"/>
          <w:szCs w:val="18"/>
        </w:rPr>
        <w:t xml:space="preserve"> is 8, per TRP limit is 4). </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To support per TRP power control for multi-TRP PUCCH schemes in FR1, </w:t>
      </w:r>
    </w:p>
    <w:p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Two sets of power control parameters are used, and each set has a dedicated value of p0, pathloss RS ID and a closed-loop index. </w:t>
      </w:r>
    </w:p>
    <w:p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 details on how a PUCCH resource can be linked to one or both of the two sets of power control parameters.</w:t>
      </w:r>
    </w:p>
    <w:p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 whether PUCCH resource group can be linked to power control parameter sets.</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b/>
          <w:bCs/>
          <w:sz w:val="18"/>
          <w:szCs w:val="18"/>
          <w:highlight w:val="darkYellow"/>
        </w:rPr>
      </w:pPr>
      <w:r>
        <w:rPr>
          <w:rFonts w:ascii="Times New Roman" w:eastAsia="바탕" w:hAnsi="Times New Roman" w:cs="Times New Roman"/>
          <w:b/>
          <w:bCs/>
          <w:sz w:val="18"/>
          <w:szCs w:val="18"/>
          <w:highlight w:val="darkYellow"/>
        </w:rPr>
        <w:t>Working Assumption</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reliability enhancement, support multi-TRP intra-slot repetition (Scheme 3) for all PUCCH formats. </w:t>
      </w:r>
    </w:p>
    <w:p w:rsidR="00693FDC" w:rsidRDefault="002E1280">
      <w:pPr>
        <w:numPr>
          <w:ilvl w:val="0"/>
          <w:numId w:val="60"/>
        </w:numPr>
        <w:tabs>
          <w:tab w:val="left" w:pos="420"/>
          <w:tab w:val="left" w:pos="840"/>
        </w:tabs>
        <w:ind w:left="720"/>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The same PUCCH resource carrying UCI is repeated for X = 2 [consecutive] sub-slots within a slot. </w:t>
      </w:r>
    </w:p>
    <w:p w:rsidR="00693FDC" w:rsidRDefault="002E1280">
      <w:pPr>
        <w:numPr>
          <w:ilvl w:val="0"/>
          <w:numId w:val="60"/>
        </w:numPr>
        <w:tabs>
          <w:tab w:val="left" w:pos="420"/>
          <w:tab w:val="left" w:pos="840"/>
        </w:tabs>
        <w:ind w:left="720"/>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Refer the design details related to sub-slot configurations (e.g. other values of X) to Rel-17 </w:t>
      </w:r>
      <w:proofErr w:type="spellStart"/>
      <w:r>
        <w:rPr>
          <w:rFonts w:ascii="Times New Roman" w:eastAsia="바탕" w:hAnsi="Times New Roman" w:cs="Times New Roman"/>
          <w:sz w:val="18"/>
          <w:szCs w:val="18"/>
        </w:rPr>
        <w:t>eIIoT</w:t>
      </w:r>
      <w:proofErr w:type="spellEnd"/>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Note1: The decision of supporting scheme 3 is only applicable for multi-TRP operation.</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rPr>
        <w:lastRenderedPageBreak/>
        <w:t>Conclusion</w:t>
      </w:r>
    </w:p>
    <w:p w:rsidR="00693FDC" w:rsidRDefault="002E1280">
      <w:pPr>
        <w:shd w:val="clear" w:color="auto" w:fill="FFFFFF"/>
        <w:rPr>
          <w:rFonts w:ascii="Times New Roman" w:eastAsia="바탕" w:hAnsi="Times New Roman" w:cs="Times New Roman"/>
          <w:sz w:val="18"/>
          <w:szCs w:val="18"/>
        </w:rPr>
      </w:pPr>
      <w:r>
        <w:rPr>
          <w:rFonts w:ascii="Times New Roman" w:eastAsia="바탕"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rsidR="00693FDC" w:rsidRDefault="002E1280">
      <w:pPr>
        <w:numPr>
          <w:ilvl w:val="0"/>
          <w:numId w:val="61"/>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a PUCCH resource activated with one or two spatial-relation-info and PRI bit-field indicating a PUCCH resource,</w:t>
      </w:r>
    </w:p>
    <w:p w:rsidR="00693FDC" w:rsidRDefault="002E1280">
      <w:pPr>
        <w:numPr>
          <w:ilvl w:val="0"/>
          <w:numId w:val="61"/>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or a PUCCH resource with one or two power control parameter sets and PRI bit-field indicating a PUCCH resource</w:t>
      </w:r>
    </w:p>
    <w:p w:rsidR="00693FDC" w:rsidRDefault="002E1280">
      <w:pPr>
        <w:contextualSpacing/>
        <w:rPr>
          <w:rFonts w:ascii="Times New Roman" w:eastAsia="바탕" w:hAnsi="Times New Roman" w:cs="Times New Roman"/>
          <w:sz w:val="18"/>
          <w:szCs w:val="18"/>
        </w:rPr>
      </w:pPr>
      <w:r>
        <w:rPr>
          <w:rFonts w:ascii="Times New Roman" w:eastAsia="바탕" w:hAnsi="Times New Roman" w:cs="Times New Roman"/>
          <w:sz w:val="18"/>
          <w:szCs w:val="18"/>
        </w:rPr>
        <w:t>FFS: Support of dynamic switching for Scheme 2 (if the schemes supported)</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rPr>
        <w:t>Conclusion</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rsidR="00693FDC" w:rsidRDefault="002E1280">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Further study following aspects related to beam mapping and default behaviors for multi-TRP PUCCH/PUSCH schemes,  </w:t>
      </w:r>
    </w:p>
    <w:p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Whether enhancements needed on beam mapping in case of PUCCH/PUSCH dropping due to invalid UL symbols</w:t>
      </w:r>
    </w:p>
    <w:p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Whether frequency hopping is performed among the repetitions with the same beam</w:t>
      </w:r>
    </w:p>
    <w:p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Whether defining default beam for PUSCH is needed when PUSCH scheduled by DCI format 0_0 when two spatial relation info’s are configured for a PUCCH resource</w:t>
      </w:r>
    </w:p>
    <w:p w:rsidR="00693FDC" w:rsidRDefault="00693FDC">
      <w:pPr>
        <w:rPr>
          <w:rFonts w:ascii="Times New Roman" w:eastAsia="바탕" w:hAnsi="Times New Roman" w:cs="Times New Roman"/>
          <w:sz w:val="18"/>
          <w:szCs w:val="18"/>
        </w:rPr>
      </w:pPr>
    </w:p>
    <w:p w:rsidR="00693FDC" w:rsidRDefault="00693FDC">
      <w:pPr>
        <w:rPr>
          <w:rFonts w:ascii="Times New Roman" w:eastAsia="바탕" w:hAnsi="Times New Roman" w:cs="Times New Roman"/>
          <w:sz w:val="18"/>
          <w:szCs w:val="18"/>
        </w:rPr>
      </w:pPr>
    </w:p>
    <w:p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00FF00"/>
        </w:rPr>
        <w:t>Agreement</w:t>
      </w:r>
    </w:p>
    <w:p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 xml:space="preserve">Further study following alternatives to support per TRP closed-loop power control for </w:t>
      </w:r>
      <w:proofErr w:type="gramStart"/>
      <w:r>
        <w:rPr>
          <w:rFonts w:ascii="Times New Roman" w:eastAsia="SimSun" w:hAnsi="Times New Roman" w:cs="Times New Roman"/>
          <w:sz w:val="18"/>
          <w:szCs w:val="18"/>
        </w:rPr>
        <w:t>PUCCH ,</w:t>
      </w:r>
      <w:proofErr w:type="gramEnd"/>
      <w:r>
        <w:rPr>
          <w:rFonts w:ascii="Times New Roman" w:eastAsia="SimSun" w:hAnsi="Times New Roman" w:cs="Times New Roman"/>
          <w:sz w:val="18"/>
          <w:szCs w:val="18"/>
        </w:rPr>
        <w:t xml:space="preserve"> select  from the below options during the RAN1 #104-e-bis meeting.</w:t>
      </w:r>
    </w:p>
    <w:p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Option.1: A single TPC field (the existing TPC field) is used in DCI formats 1_1 / 1_2, and the TPC value applied for both PUCCH beams</w:t>
      </w:r>
    </w:p>
    <w:p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ascii="Times New Roman" w:eastAsia="바탕" w:hAnsi="Times New Roman" w:cs="Times New Roman"/>
          <w:sz w:val="18"/>
          <w:szCs w:val="18"/>
        </w:rPr>
        <w:t>an another</w:t>
      </w:r>
      <w:proofErr w:type="gramEnd"/>
      <w:r>
        <w:rPr>
          <w:rFonts w:ascii="Times New Roman" w:eastAsia="바탕" w:hAnsi="Times New Roman" w:cs="Times New Roman"/>
          <w:sz w:val="18"/>
          <w:szCs w:val="18"/>
        </w:rPr>
        <w:t xml:space="preserve"> slot.</w:t>
      </w:r>
    </w:p>
    <w:p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3: A second TPC field (similar to the existing TPC field) is added in DCI formats 1_1 / 1_2.</w:t>
      </w:r>
    </w:p>
    <w:p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1_1 / 1_2, and indicates two TPC values applied to two PUCCH beams, respectively.</w:t>
      </w:r>
    </w:p>
    <w:p w:rsidR="00693FDC" w:rsidRDefault="00693FDC">
      <w:pPr>
        <w:shd w:val="clear" w:color="auto" w:fill="FFFFFF"/>
        <w:ind w:left="720"/>
        <w:rPr>
          <w:rFonts w:ascii="Times New Roman" w:eastAsia="SimSun" w:hAnsi="Times New Roman" w:cs="Times New Roman"/>
          <w:sz w:val="18"/>
          <w:szCs w:val="18"/>
        </w:rPr>
      </w:pPr>
    </w:p>
    <w:p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808000"/>
        </w:rPr>
        <w:t>Working assumption</w:t>
      </w:r>
    </w:p>
    <w:p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For beam mapping /power control parameter set mapping for PUCCH repetitions,</w:t>
      </w:r>
    </w:p>
    <w:p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For M-TRP PUCCH Scheme 3, reuse the same methods as Scheme 1 (by replacing slots with sub-slots) for beam mapping or power control resource set mapping to sub-slots.</w:t>
      </w:r>
    </w:p>
    <w:p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This working assumption is also subjected to the RAN4 LS R1-2009807 and confirmed based on the RAN4 reply. </w:t>
      </w:r>
    </w:p>
    <w:p w:rsidR="00693FDC" w:rsidRDefault="00693FDC">
      <w:pPr>
        <w:shd w:val="clear" w:color="auto" w:fill="FFFFFF"/>
        <w:ind w:left="720"/>
        <w:rPr>
          <w:rFonts w:ascii="Times" w:eastAsia="SimSun" w:hAnsi="Times" w:cs="Times"/>
          <w:color w:val="493118"/>
          <w:szCs w:val="18"/>
        </w:rPr>
      </w:pPr>
    </w:p>
    <w:p w:rsidR="00693FDC" w:rsidRDefault="00693FDC">
      <w:pPr>
        <w:ind w:left="360"/>
        <w:rPr>
          <w:rFonts w:ascii="Times" w:eastAsia="바탕" w:hAnsi="Times" w:cs="Times New Roman"/>
        </w:rPr>
      </w:pPr>
    </w:p>
    <w:p w:rsidR="00693FDC" w:rsidRDefault="002E1280">
      <w:pPr>
        <w:pStyle w:val="3"/>
        <w:spacing w:before="0"/>
        <w:rPr>
          <w:color w:val="auto"/>
        </w:rPr>
      </w:pPr>
      <w:r>
        <w:rPr>
          <w:color w:val="auto"/>
        </w:rPr>
        <w:t>104-bis-e (April 2021)</w:t>
      </w:r>
    </w:p>
    <w:p w:rsidR="00693FDC" w:rsidRDefault="00693FDC">
      <w:pPr>
        <w:rPr>
          <w:rFonts w:ascii="Times New Roman" w:hAnsi="Times New Roman" w:cs="Times New Roman"/>
          <w:szCs w:val="20"/>
        </w:rPr>
      </w:pPr>
    </w:p>
    <w:p w:rsidR="00693FDC" w:rsidRDefault="002E1280">
      <w:pPr>
        <w:rPr>
          <w:rFonts w:ascii="Times New Roman" w:eastAsia="바탕" w:hAnsi="Times New Roman" w:cs="Times New Roman"/>
          <w:b/>
          <w:bCs/>
          <w:sz w:val="18"/>
          <w:highlight w:val="green"/>
          <w:lang w:val="en-GB"/>
        </w:rPr>
      </w:pPr>
      <w:r>
        <w:rPr>
          <w:rFonts w:ascii="Times New Roman" w:eastAsia="바탕" w:hAnsi="Times New Roman" w:cs="Times New Roman"/>
          <w:b/>
          <w:bCs/>
          <w:sz w:val="18"/>
          <w:highlight w:val="green"/>
          <w:lang w:val="en-GB"/>
        </w:rPr>
        <w:lastRenderedPageBreak/>
        <w:t>Agreement</w:t>
      </w:r>
    </w:p>
    <w:p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the case of multi-TRP, to support per-TRP power control in FR1, the linking of PUCCH resource with </w:t>
      </w:r>
      <w:r>
        <w:rPr>
          <w:rFonts w:ascii="Times New Roman" w:eastAsia="바탕" w:hAnsi="Times New Roman" w:cs="Times New Roman"/>
          <w:color w:val="FF0000"/>
          <w:sz w:val="18"/>
          <w:szCs w:val="18"/>
          <w:lang w:val="en-GB"/>
        </w:rPr>
        <w:t>[one or]</w:t>
      </w:r>
      <w:r>
        <w:rPr>
          <w:rFonts w:ascii="Times New Roman" w:eastAsia="바탕" w:hAnsi="Times New Roman" w:cs="Times New Roman"/>
          <w:sz w:val="18"/>
          <w:szCs w:val="18"/>
          <w:lang w:val="en-GB"/>
        </w:rPr>
        <w:t xml:space="preserve"> two power control parameter sets, the following is supported</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MAC-CE indicates RRC IE that configures power control parameter sets (p0, pathloss RS ID, and a closed-loop index).</w:t>
      </w:r>
    </w:p>
    <w:p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바탕" w:hAnsi="Times New Roman" w:cs="Times New Roman"/>
          <w:iCs/>
          <w:sz w:val="18"/>
          <w:szCs w:val="18"/>
          <w:lang w:val="en-GB"/>
        </w:rPr>
        <w:t xml:space="preserve">The exact design of RRC IE is up to RAN2 but from RAN1 point of view, one possible example is to reuse </w:t>
      </w:r>
      <w:r>
        <w:rPr>
          <w:rFonts w:ascii="Times New Roman" w:eastAsia="바탕" w:hAnsi="Times New Roman" w:cs="Times New Roman"/>
          <w:i/>
          <w:sz w:val="18"/>
          <w:szCs w:val="18"/>
          <w:lang w:val="en-GB"/>
        </w:rPr>
        <w:t>PUCCH-</w:t>
      </w:r>
      <w:proofErr w:type="spellStart"/>
      <w:r>
        <w:rPr>
          <w:rFonts w:ascii="Times New Roman" w:eastAsia="바탕" w:hAnsi="Times New Roman" w:cs="Times New Roman"/>
          <w:i/>
          <w:sz w:val="18"/>
          <w:szCs w:val="18"/>
          <w:lang w:val="en-GB"/>
        </w:rPr>
        <w:t>SpatialRelationInfo</w:t>
      </w:r>
      <w:proofErr w:type="spellEnd"/>
      <w:r>
        <w:rPr>
          <w:rFonts w:ascii="Times New Roman" w:eastAsia="바탕" w:hAnsi="Times New Roman" w:cs="Times New Roman"/>
          <w:iCs/>
          <w:sz w:val="18"/>
          <w:szCs w:val="18"/>
          <w:lang w:val="en-GB"/>
        </w:rPr>
        <w:t xml:space="preserve"> except for the </w:t>
      </w:r>
      <w:proofErr w:type="spellStart"/>
      <w:r>
        <w:rPr>
          <w:rFonts w:ascii="Times New Roman" w:eastAsia="바탕" w:hAnsi="Times New Roman" w:cs="Times New Roman"/>
          <w:i/>
          <w:sz w:val="18"/>
          <w:szCs w:val="18"/>
          <w:lang w:val="en-GB"/>
        </w:rPr>
        <w:t>referenceSignal</w:t>
      </w:r>
      <w:proofErr w:type="spellEnd"/>
      <w:r>
        <w:rPr>
          <w:rFonts w:ascii="Times New Roman" w:eastAsia="바탕" w:hAnsi="Times New Roman" w:cs="Times New Roman"/>
          <w:iCs/>
          <w:sz w:val="18"/>
          <w:szCs w:val="18"/>
          <w:lang w:val="en-GB"/>
        </w:rPr>
        <w:t xml:space="preserve"> </w:t>
      </w:r>
    </w:p>
    <w:p w:rsidR="00693FDC" w:rsidRDefault="002E1280">
      <w:pPr>
        <w:rPr>
          <w:rFonts w:ascii="Times New Roman" w:eastAsia="바탕" w:hAnsi="Times New Roman" w:cs="Times New Roman"/>
          <w:sz w:val="18"/>
          <w:lang w:val="en-GB"/>
        </w:rPr>
      </w:pPr>
      <w:r>
        <w:rPr>
          <w:rFonts w:ascii="Times New Roman" w:eastAsia="바탕" w:hAnsi="Times New Roman" w:cs="Times New Roman"/>
          <w:sz w:val="18"/>
          <w:lang w:val="en-GB"/>
        </w:rPr>
        <w:t>Note: It is common understanding in RAN1 that one PUCCH resource can be linked to one power control parameter set.</w:t>
      </w:r>
    </w:p>
    <w:p w:rsidR="00693FDC" w:rsidRDefault="00693FDC">
      <w:pPr>
        <w:rPr>
          <w:rFonts w:ascii="Times New Roman" w:hAnsi="Times New Roman" w:cs="Times New Roman"/>
          <w:sz w:val="18"/>
          <w:szCs w:val="18"/>
        </w:rPr>
      </w:pPr>
    </w:p>
    <w:p w:rsidR="00693FDC" w:rsidRDefault="002E1280">
      <w:pPr>
        <w:rPr>
          <w:rFonts w:ascii="Times New Roman" w:eastAsia="바탕" w:hAnsi="Times New Roman" w:cs="Times New Roman"/>
          <w:b/>
          <w:bCs/>
          <w:sz w:val="18"/>
          <w:lang w:val="en-GB"/>
        </w:rPr>
      </w:pPr>
      <w:r>
        <w:rPr>
          <w:rFonts w:ascii="Times New Roman" w:eastAsia="바탕" w:hAnsi="Times New Roman" w:cs="Times New Roman"/>
          <w:b/>
          <w:bCs/>
          <w:sz w:val="18"/>
          <w:lang w:val="en-GB"/>
        </w:rPr>
        <w:t>Conclusion</w:t>
      </w:r>
    </w:p>
    <w:p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With reference to the normative work on NR-</w:t>
      </w:r>
      <w:proofErr w:type="spellStart"/>
      <w:r>
        <w:rPr>
          <w:rFonts w:ascii="Times New Roman" w:eastAsia="바탕" w:hAnsi="Times New Roman" w:cs="Times New Roman"/>
          <w:sz w:val="18"/>
          <w:szCs w:val="18"/>
          <w:lang w:val="en-GB"/>
        </w:rPr>
        <w:t>feMIMO</w:t>
      </w:r>
      <w:proofErr w:type="spellEnd"/>
      <w:r>
        <w:rPr>
          <w:rFonts w:ascii="Times New Roman" w:eastAsia="바탕" w:hAnsi="Times New Roman" w:cs="Times New Roman"/>
          <w:sz w:val="18"/>
          <w:szCs w:val="18"/>
          <w:lang w:val="en-GB"/>
        </w:rPr>
        <w:t>:</w:t>
      </w:r>
    </w:p>
    <w:p w:rsidR="00693FDC" w:rsidRDefault="002E1280">
      <w:pPr>
        <w:rPr>
          <w:rFonts w:ascii="Times New Roman" w:eastAsia="바탕" w:hAnsi="Times New Roman" w:cs="Times New Roman"/>
          <w:sz w:val="14"/>
          <w:szCs w:val="18"/>
          <w:lang w:val="en-GB"/>
        </w:rPr>
      </w:pPr>
      <w:r>
        <w:rPr>
          <w:rFonts w:ascii="Times New Roman" w:eastAsia="바탕"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PUSCH Type A </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PUCCH scheme 1</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PUSCH Type B</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PUCCH scheme 3</w:t>
      </w:r>
    </w:p>
    <w:p w:rsidR="00693FDC" w:rsidRDefault="002E1280">
      <w:pPr>
        <w:rPr>
          <w:rFonts w:ascii="Times New Roman" w:eastAsia="바탕" w:hAnsi="Times New Roman" w:cs="Times New Roman"/>
          <w:sz w:val="18"/>
          <w:lang w:val="en-GB"/>
        </w:rPr>
      </w:pPr>
      <w:r>
        <w:rPr>
          <w:rFonts w:ascii="Times New Roman" w:eastAsia="바탕" w:hAnsi="Times New Roman" w:cs="Times New Roman"/>
          <w:sz w:val="18"/>
          <w:lang w:val="en-GB"/>
        </w:rPr>
        <w:t>The above applies for the case included in the LS from RAN4 in R1-2102297.</w:t>
      </w:r>
    </w:p>
    <w:p w:rsidR="00693FDC" w:rsidRDefault="00693FDC">
      <w:pPr>
        <w:rPr>
          <w:rFonts w:ascii="Times New Roman" w:hAnsi="Times New Roman" w:cs="Times New Roman"/>
          <w:sz w:val="18"/>
          <w:szCs w:val="18"/>
        </w:rPr>
      </w:pPr>
    </w:p>
    <w:p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lang w:val="en-GB"/>
        </w:rPr>
        <w:t>Agreement</w:t>
      </w:r>
    </w:p>
    <w:p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When inter-slot frequency hopping is configured with Scheme 1, decide one from the below options in RAN1#105-e meeting,  </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Option 1</w:t>
      </w:r>
    </w:p>
    <w:p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If sequential mapping pattern is configured, frequency hopping is performed on slot level (as in Rel-15).</w:t>
      </w:r>
    </w:p>
    <w:p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2: </w:t>
      </w:r>
    </w:p>
    <w:p w:rsidR="00693FDC" w:rsidRDefault="002E1280">
      <w:pPr>
        <w:numPr>
          <w:ilvl w:val="1"/>
          <w:numId w:val="25"/>
        </w:numPr>
        <w:rPr>
          <w:rFonts w:ascii="Times New Roman" w:eastAsia="DengXian" w:hAnsi="Times New Roman" w:cs="Times New Roman"/>
          <w:bCs/>
          <w:iCs/>
          <w:kern w:val="32"/>
          <w:sz w:val="18"/>
          <w:szCs w:val="20"/>
          <w:lang w:val="en-GB"/>
        </w:rPr>
      </w:pPr>
      <w:proofErr w:type="spellStart"/>
      <w:proofErr w:type="gramStart"/>
      <w:r>
        <w:rPr>
          <w:rFonts w:ascii="Times New Roman" w:eastAsia="DengXian" w:hAnsi="Times New Roman" w:cs="Times New Roman"/>
          <w:bCs/>
          <w:iCs/>
          <w:kern w:val="32"/>
          <w:sz w:val="18"/>
          <w:szCs w:val="20"/>
          <w:lang w:val="en-GB"/>
        </w:rPr>
        <w:t>gNB</w:t>
      </w:r>
      <w:proofErr w:type="spellEnd"/>
      <w:proofErr w:type="gramEnd"/>
      <w:r>
        <w:rPr>
          <w:rFonts w:ascii="Times New Roman" w:eastAsia="DengXian" w:hAnsi="Times New Roman" w:cs="Times New Roman"/>
          <w:bCs/>
          <w:iCs/>
          <w:kern w:val="32"/>
          <w:sz w:val="18"/>
          <w:szCs w:val="20"/>
          <w:lang w:val="en-GB"/>
        </w:rPr>
        <w:t xml:space="preserve"> always configures sequential mapping pattern and frequency hopping is performed on slot level. (no spec impact)</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Option 3:</w:t>
      </w:r>
    </w:p>
    <w:p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Frequency hopping is performed on slot level as in Rel-15 (no spec impact). </w:t>
      </w:r>
    </w:p>
    <w:p w:rsidR="00693FDC" w:rsidRDefault="00693FDC">
      <w:pPr>
        <w:rPr>
          <w:rFonts w:ascii="Times New Roman" w:hAnsi="Times New Roman" w:cs="Times New Roman"/>
          <w:szCs w:val="20"/>
        </w:rPr>
      </w:pPr>
    </w:p>
    <w:p w:rsidR="00693FDC" w:rsidRDefault="002E1280">
      <w:pPr>
        <w:rPr>
          <w:rFonts w:ascii="Times New Roman" w:eastAsia="바탕" w:hAnsi="Times New Roman" w:cs="Times New Roman"/>
          <w:b/>
          <w:bCs/>
          <w:sz w:val="18"/>
          <w:szCs w:val="18"/>
          <w:lang w:val="en-GB" w:eastAsia="fr-FR"/>
        </w:rPr>
      </w:pPr>
      <w:r>
        <w:rPr>
          <w:rFonts w:ascii="Times New Roman" w:eastAsia="바탕" w:hAnsi="Times New Roman" w:cs="Times New Roman"/>
          <w:b/>
          <w:bCs/>
          <w:sz w:val="18"/>
          <w:szCs w:val="18"/>
          <w:highlight w:val="green"/>
          <w:lang w:val="en-GB"/>
        </w:rPr>
        <w:t>Agreement</w:t>
      </w:r>
      <w:r>
        <w:rPr>
          <w:rFonts w:ascii="Times New Roman" w:eastAsia="바탕" w:hAnsi="Times New Roman" w:cs="Times New Roman"/>
          <w:b/>
          <w:bCs/>
          <w:sz w:val="18"/>
          <w:szCs w:val="18"/>
          <w:lang w:val="en-GB" w:eastAsia="fr-FR"/>
        </w:rPr>
        <w:t xml:space="preserve"> </w:t>
      </w:r>
    </w:p>
    <w:p w:rsidR="00693FDC" w:rsidRDefault="002E1280">
      <w:pPr>
        <w:rPr>
          <w:rFonts w:ascii="Times New Roman" w:eastAsia="바탕" w:hAnsi="Times New Roman" w:cs="Times New Roman"/>
          <w:sz w:val="18"/>
          <w:szCs w:val="18"/>
          <w:lang w:val="en-GB" w:eastAsia="fr-FR"/>
        </w:rPr>
      </w:pPr>
      <w:r>
        <w:rPr>
          <w:rFonts w:ascii="Times New Roman" w:eastAsia="바탕" w:hAnsi="Times New Roman" w:cs="Times New Roman"/>
          <w:b/>
          <w:bCs/>
          <w:sz w:val="18"/>
          <w:szCs w:val="18"/>
          <w:lang w:val="en-GB" w:eastAsia="fr-FR"/>
        </w:rPr>
        <w:t>Confirm the following Working Assumption</w:t>
      </w:r>
      <w:r>
        <w:rPr>
          <w:rFonts w:ascii="Times New Roman" w:eastAsia="바탕" w:hAnsi="Times New Roman" w:cs="Times New Roman"/>
          <w:sz w:val="18"/>
          <w:szCs w:val="18"/>
          <w:lang w:val="en-GB" w:eastAsia="fr-FR"/>
        </w:rPr>
        <w:t>:</w:t>
      </w:r>
    </w:p>
    <w:p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FFS: Applicability of mapping patterns for different beam switching gaps</w:t>
      </w:r>
    </w:p>
    <w:p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The support of cyclic mapping can be optional UE feature for the cases when the number of repetitions is larger than 2. </w:t>
      </w:r>
    </w:p>
    <w:p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Note: For Scheme 1, cyclical mapping pattern and sequential mapping pattern are as follows, </w:t>
      </w:r>
    </w:p>
    <w:p w:rsidR="00693FDC" w:rsidRDefault="002E1280">
      <w:pPr>
        <w:numPr>
          <w:ilvl w:val="1"/>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rsidR="00693FDC" w:rsidRDefault="002E1280">
      <w:pPr>
        <w:numPr>
          <w:ilvl w:val="1"/>
          <w:numId w:val="58"/>
        </w:num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Sequential mapping pattern: the first beam is applied to the first and second PUCCH repetitions, and the second </w:t>
      </w:r>
      <w:r>
        <w:rPr>
          <w:rFonts w:ascii="Times New Roman" w:eastAsia="바탕" w:hAnsi="Times New Roman" w:cs="Times New Roman"/>
          <w:sz w:val="18"/>
          <w:szCs w:val="18"/>
          <w:lang w:val="en-GB"/>
        </w:rPr>
        <w:lastRenderedPageBreak/>
        <w:t>beam is applied to the third and fourth PUCCH repetitions, and the same beam mapping pattern continues to the remaining PUCCH repetitions.</w:t>
      </w:r>
    </w:p>
    <w:p w:rsidR="00693FDC" w:rsidRDefault="00693FDC">
      <w:pPr>
        <w:rPr>
          <w:rFonts w:ascii="Times New Roman" w:eastAsia="바탕" w:hAnsi="Times New Roman" w:cs="Times New Roman"/>
          <w:color w:val="1F497D"/>
          <w:sz w:val="18"/>
          <w:szCs w:val="18"/>
          <w:lang w:val="en-GB"/>
        </w:rPr>
      </w:pPr>
    </w:p>
    <w:p w:rsidR="00693FDC" w:rsidRDefault="002E1280">
      <w:pPr>
        <w:rPr>
          <w:rFonts w:ascii="Times New Roman" w:eastAsia="바탕" w:hAnsi="Times New Roman" w:cs="Times New Roman"/>
          <w:b/>
          <w:bCs/>
          <w:sz w:val="18"/>
          <w:szCs w:val="18"/>
          <w:lang w:val="en-GB" w:eastAsia="fr-FR"/>
        </w:rPr>
      </w:pPr>
      <w:r>
        <w:rPr>
          <w:rFonts w:ascii="Times New Roman" w:eastAsia="바탕" w:hAnsi="Times New Roman" w:cs="Times New Roman"/>
          <w:b/>
          <w:bCs/>
          <w:sz w:val="18"/>
          <w:szCs w:val="18"/>
          <w:highlight w:val="green"/>
          <w:lang w:val="en-GB"/>
        </w:rPr>
        <w:t>Agreement</w:t>
      </w:r>
      <w:r>
        <w:rPr>
          <w:rFonts w:ascii="Times New Roman" w:eastAsia="바탕" w:hAnsi="Times New Roman" w:cs="Times New Roman"/>
          <w:b/>
          <w:bCs/>
          <w:sz w:val="18"/>
          <w:szCs w:val="18"/>
          <w:lang w:val="en-GB" w:eastAsia="fr-FR"/>
        </w:rPr>
        <w:t xml:space="preserve"> </w:t>
      </w:r>
    </w:p>
    <w:p w:rsidR="00693FDC" w:rsidRDefault="002E1280">
      <w:pPr>
        <w:rPr>
          <w:rFonts w:ascii="Times New Roman" w:eastAsia="바탕" w:hAnsi="Times New Roman" w:cs="Times New Roman"/>
          <w:sz w:val="18"/>
          <w:szCs w:val="18"/>
          <w:lang w:val="en-GB" w:eastAsia="fr-FR"/>
        </w:rPr>
      </w:pPr>
      <w:r>
        <w:rPr>
          <w:rFonts w:ascii="Times New Roman" w:eastAsia="바탕" w:hAnsi="Times New Roman" w:cs="Times New Roman"/>
          <w:b/>
          <w:bCs/>
          <w:sz w:val="18"/>
          <w:szCs w:val="18"/>
          <w:lang w:val="en-GB" w:eastAsia="fr-FR"/>
        </w:rPr>
        <w:t>Confirm the following Working Assumption</w:t>
      </w:r>
      <w:r>
        <w:rPr>
          <w:rFonts w:ascii="Times New Roman" w:eastAsia="바탕" w:hAnsi="Times New Roman" w:cs="Times New Roman"/>
          <w:sz w:val="18"/>
          <w:szCs w:val="18"/>
          <w:lang w:val="en-GB" w:eastAsia="fr-FR"/>
        </w:rPr>
        <w:t xml:space="preserve"> (with small correction of typo and clarification on UE capability in </w:t>
      </w:r>
      <w:r>
        <w:rPr>
          <w:rFonts w:ascii="Times New Roman" w:eastAsia="바탕" w:hAnsi="Times New Roman" w:cs="Times New Roman"/>
          <w:color w:val="FF0000"/>
          <w:sz w:val="18"/>
          <w:szCs w:val="18"/>
          <w:lang w:val="en-GB" w:eastAsia="fr-FR"/>
        </w:rPr>
        <w:t>RED</w:t>
      </w:r>
      <w:r>
        <w:rPr>
          <w:rFonts w:ascii="Times New Roman" w:eastAsia="바탕" w:hAnsi="Times New Roman" w:cs="Times New Roman"/>
          <w:sz w:val="18"/>
          <w:szCs w:val="18"/>
          <w:lang w:val="en-GB" w:eastAsia="fr-FR"/>
        </w:rPr>
        <w:t>):</w:t>
      </w:r>
    </w:p>
    <w:p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beam mapping /power control parameter set mapping for PUCCH repetitions,</w:t>
      </w:r>
    </w:p>
    <w:p w:rsidR="00693FDC" w:rsidRDefault="002E1280">
      <w:pPr>
        <w:numPr>
          <w:ilvl w:val="1"/>
          <w:numId w:val="64"/>
        </w:numPr>
        <w:rPr>
          <w:rFonts w:ascii="Times New Roman" w:eastAsia="바탕" w:hAnsi="Times New Roman" w:cs="Times New Roman"/>
          <w:sz w:val="18"/>
          <w:szCs w:val="18"/>
          <w:lang w:val="en-GB" w:eastAsia="fr-FR"/>
        </w:rPr>
      </w:pPr>
      <w:r>
        <w:rPr>
          <w:rFonts w:ascii="Times New Roman" w:eastAsia="바탕"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rsidR="00693FDC" w:rsidRDefault="002E1280">
      <w:pPr>
        <w:numPr>
          <w:ilvl w:val="1"/>
          <w:numId w:val="64"/>
        </w:numPr>
        <w:rPr>
          <w:rFonts w:ascii="Times New Roman" w:eastAsia="바탕" w:hAnsi="Times New Roman" w:cs="Times New Roman"/>
          <w:sz w:val="18"/>
          <w:szCs w:val="18"/>
          <w:lang w:val="en-GB" w:eastAsia="fr-FR"/>
        </w:rPr>
      </w:pPr>
      <w:r>
        <w:rPr>
          <w:rFonts w:ascii="Times New Roman" w:eastAsia="바탕" w:hAnsi="Times New Roman" w:cs="Times New Roman"/>
          <w:sz w:val="18"/>
          <w:szCs w:val="18"/>
          <w:lang w:val="en-GB" w:eastAsia="fr-FR"/>
        </w:rPr>
        <w:t xml:space="preserve">For M-TRP PUCCH Scheme 3, reuse the same methods as Scheme 1 (by replacing slots with sub-slots) for beam mapping or power control </w:t>
      </w:r>
      <w:r>
        <w:rPr>
          <w:rFonts w:ascii="Times New Roman" w:eastAsia="바탕" w:hAnsi="Times New Roman" w:cs="Times New Roman"/>
          <w:strike/>
          <w:color w:val="FF0000"/>
          <w:sz w:val="18"/>
          <w:szCs w:val="18"/>
          <w:lang w:val="en-GB" w:eastAsia="fr-FR"/>
        </w:rPr>
        <w:t>resource</w:t>
      </w:r>
      <w:r>
        <w:rPr>
          <w:rFonts w:ascii="Times New Roman" w:eastAsia="바탕" w:hAnsi="Times New Roman" w:cs="Times New Roman"/>
          <w:color w:val="FF0000"/>
          <w:sz w:val="18"/>
          <w:szCs w:val="18"/>
          <w:lang w:val="en-GB" w:eastAsia="fr-FR"/>
        </w:rPr>
        <w:t xml:space="preserve"> parameter </w:t>
      </w:r>
      <w:r>
        <w:rPr>
          <w:rFonts w:ascii="Times New Roman" w:eastAsia="바탕" w:hAnsi="Times New Roman" w:cs="Times New Roman"/>
          <w:sz w:val="18"/>
          <w:szCs w:val="18"/>
          <w:lang w:val="en-GB" w:eastAsia="fr-FR"/>
        </w:rPr>
        <w:t>set mapping</w:t>
      </w:r>
      <w:r>
        <w:rPr>
          <w:rFonts w:ascii="Times New Roman" w:eastAsia="바탕" w:hAnsi="Times New Roman" w:cs="Times New Roman"/>
          <w:strike/>
          <w:sz w:val="18"/>
          <w:szCs w:val="18"/>
          <w:lang w:val="en-GB" w:eastAsia="fr-FR"/>
        </w:rPr>
        <w:t xml:space="preserve"> </w:t>
      </w:r>
      <w:r>
        <w:rPr>
          <w:rFonts w:ascii="Times New Roman" w:eastAsia="바탕" w:hAnsi="Times New Roman" w:cs="Times New Roman"/>
          <w:strike/>
          <w:color w:val="FF0000"/>
          <w:sz w:val="18"/>
          <w:szCs w:val="18"/>
          <w:lang w:val="en-GB" w:eastAsia="fr-FR"/>
        </w:rPr>
        <w:t>to sub-slots</w:t>
      </w:r>
      <w:r>
        <w:rPr>
          <w:rFonts w:ascii="Times New Roman" w:eastAsia="바탕" w:hAnsi="Times New Roman" w:cs="Times New Roman"/>
          <w:color w:val="FF0000"/>
          <w:sz w:val="18"/>
          <w:szCs w:val="18"/>
          <w:lang w:val="en-GB" w:eastAsia="fr-FR"/>
        </w:rPr>
        <w:t>.</w:t>
      </w:r>
    </w:p>
    <w:p w:rsidR="00693FDC" w:rsidRDefault="002E1280">
      <w:pPr>
        <w:numPr>
          <w:ilvl w:val="1"/>
          <w:numId w:val="64"/>
        </w:numPr>
        <w:rPr>
          <w:rFonts w:ascii="Times New Roman" w:eastAsia="바탕" w:hAnsi="Times New Roman" w:cs="Times New Roman"/>
          <w:color w:val="FF0000"/>
          <w:sz w:val="18"/>
          <w:szCs w:val="18"/>
          <w:lang w:val="en-GB" w:eastAsia="fr-FR"/>
        </w:rPr>
      </w:pPr>
      <w:r>
        <w:rPr>
          <w:rFonts w:ascii="Times New Roman" w:eastAsia="바탕" w:hAnsi="Times New Roman" w:cs="Times New Roman"/>
          <w:color w:val="FF0000"/>
          <w:sz w:val="18"/>
          <w:szCs w:val="18"/>
          <w:lang w:val="en-GB"/>
        </w:rPr>
        <w:t xml:space="preserve">The </w:t>
      </w:r>
      <w:r>
        <w:rPr>
          <w:rFonts w:ascii="Times New Roman" w:eastAsia="바탕" w:hAnsi="Times New Roman" w:cs="Times New Roman"/>
          <w:color w:val="FF0000"/>
          <w:sz w:val="18"/>
          <w:szCs w:val="18"/>
          <w:lang w:val="en-GB" w:eastAsia="fr-FR"/>
        </w:rPr>
        <w:t>support</w:t>
      </w:r>
      <w:r>
        <w:rPr>
          <w:rFonts w:ascii="Times New Roman" w:eastAsia="바탕" w:hAnsi="Times New Roman" w:cs="Times New Roman"/>
          <w:color w:val="FF0000"/>
          <w:sz w:val="18"/>
          <w:szCs w:val="18"/>
          <w:lang w:val="en-GB"/>
        </w:rPr>
        <w:t xml:space="preserve"> of cyclic mapping can be optional UE feature for the cases when the number of repetitions is larger than 2. </w:t>
      </w:r>
    </w:p>
    <w:p w:rsidR="00693FDC" w:rsidRDefault="00693FDC">
      <w:pPr>
        <w:rPr>
          <w:rFonts w:ascii="Times New Roman" w:hAnsi="Times New Roman" w:cs="Times New Roman"/>
          <w:szCs w:val="20"/>
        </w:rPr>
      </w:pPr>
    </w:p>
    <w:p w:rsidR="00693FDC" w:rsidRDefault="002E1280">
      <w:pPr>
        <w:pStyle w:val="3"/>
        <w:spacing w:before="0"/>
        <w:rPr>
          <w:color w:val="auto"/>
        </w:rPr>
      </w:pPr>
      <w:r>
        <w:rPr>
          <w:color w:val="auto"/>
        </w:rPr>
        <w:t>105-e (May 2021)</w:t>
      </w:r>
    </w:p>
    <w:p w:rsidR="00693FDC" w:rsidRDefault="00693FDC">
      <w:pPr>
        <w:rPr>
          <w:rFonts w:ascii="Times New Roman" w:hAnsi="Times New Roman" w:cs="Times New Roman"/>
          <w:szCs w:val="20"/>
        </w:rPr>
      </w:pPr>
    </w:p>
    <w:p w:rsidR="00693FDC" w:rsidRDefault="002E1280">
      <w:pPr>
        <w:rPr>
          <w:rFonts w:ascii="Times" w:eastAsia="바탕" w:hAnsi="Times" w:cs="Times"/>
          <w:b/>
          <w:bCs/>
          <w:sz w:val="18"/>
        </w:rPr>
      </w:pPr>
      <w:r>
        <w:rPr>
          <w:rFonts w:ascii="Times" w:eastAsia="바탕" w:hAnsi="Times" w:cs="Times"/>
          <w:b/>
          <w:bCs/>
          <w:sz w:val="18"/>
          <w:highlight w:val="green"/>
        </w:rPr>
        <w:t>Agreement</w:t>
      </w:r>
    </w:p>
    <w:p w:rsidR="00693FDC" w:rsidRDefault="002E1280">
      <w:pPr>
        <w:rPr>
          <w:rFonts w:ascii="Times" w:eastAsia="바탕" w:hAnsi="Times" w:cs="Times"/>
          <w:sz w:val="18"/>
        </w:rPr>
      </w:pPr>
      <w:r>
        <w:rPr>
          <w:rFonts w:ascii="Times" w:eastAsia="바탕"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rsidR="00693FDC" w:rsidRDefault="002E1280">
      <w:pPr>
        <w:numPr>
          <w:ilvl w:val="0"/>
          <w:numId w:val="65"/>
        </w:numPr>
        <w:overflowPunct w:val="0"/>
        <w:spacing w:line="252" w:lineRule="auto"/>
        <w:rPr>
          <w:rFonts w:ascii="Times" w:eastAsia="Times New Roman" w:hAnsi="Times" w:cs="Times"/>
          <w:sz w:val="18"/>
        </w:rPr>
      </w:pPr>
      <w:r>
        <w:rPr>
          <w:rFonts w:ascii="Times" w:eastAsia="Times New Roman" w:hAnsi="Times" w:cs="Times"/>
          <w:sz w:val="18"/>
        </w:rPr>
        <w:t>Note: For M-TRP PUSCH type B, the number of repetitions refers to ‘nominal’ repetition.</w:t>
      </w:r>
    </w:p>
    <w:p w:rsidR="00693FDC" w:rsidRDefault="00693FDC">
      <w:pPr>
        <w:rPr>
          <w:rFonts w:ascii="Times" w:eastAsia="맑은 고딕" w:hAnsi="Times" w:cs="Times"/>
          <w:sz w:val="18"/>
        </w:rPr>
      </w:pPr>
    </w:p>
    <w:p w:rsidR="00693FDC" w:rsidRDefault="00693FDC">
      <w:pPr>
        <w:rPr>
          <w:rFonts w:ascii="Times" w:eastAsia="바탕" w:hAnsi="Times" w:cs="Times"/>
          <w:sz w:val="18"/>
        </w:rPr>
      </w:pPr>
    </w:p>
    <w:p w:rsidR="00693FDC" w:rsidRDefault="002E1280">
      <w:pPr>
        <w:rPr>
          <w:rFonts w:ascii="Times" w:eastAsia="바탕" w:hAnsi="Times" w:cs="Times"/>
          <w:b/>
          <w:bCs/>
          <w:color w:val="000000"/>
          <w:sz w:val="18"/>
          <w:shd w:val="clear" w:color="auto" w:fill="FF00FF"/>
        </w:rPr>
      </w:pPr>
      <w:r>
        <w:rPr>
          <w:rFonts w:ascii="Times" w:eastAsia="바탕" w:hAnsi="Times" w:cs="Times"/>
          <w:b/>
          <w:bCs/>
          <w:color w:val="000000"/>
          <w:sz w:val="18"/>
          <w:highlight w:val="green"/>
        </w:rPr>
        <w:t xml:space="preserve">Agreement </w:t>
      </w:r>
    </w:p>
    <w:p w:rsidR="00693FDC" w:rsidRDefault="002E1280">
      <w:pPr>
        <w:rPr>
          <w:rFonts w:ascii="Times" w:eastAsia="바탕" w:hAnsi="Times" w:cs="Times"/>
          <w:sz w:val="18"/>
        </w:rPr>
      </w:pPr>
      <w:r>
        <w:rPr>
          <w:rFonts w:ascii="Times" w:eastAsia="바탕" w:hAnsi="Times" w:cs="Times"/>
          <w:sz w:val="18"/>
        </w:rPr>
        <w:t>Confirm the working assumption with removing brackets on [consecutive] and adding UE capability.</w:t>
      </w:r>
    </w:p>
    <w:p w:rsidR="00693FDC" w:rsidRDefault="002E1280">
      <w:pPr>
        <w:numPr>
          <w:ilvl w:val="0"/>
          <w:numId w:val="66"/>
        </w:numPr>
        <w:rPr>
          <w:rFonts w:ascii="Times" w:eastAsia="바탕" w:hAnsi="Times" w:cs="Times"/>
          <w:sz w:val="18"/>
        </w:rPr>
      </w:pPr>
      <w:r>
        <w:rPr>
          <w:rFonts w:ascii="Times" w:eastAsia="바탕" w:hAnsi="Times" w:cs="Times"/>
          <w:sz w:val="18"/>
        </w:rPr>
        <w:t>For PUCCH reliability enhancement, support multi-TRP intra-slot repetition (Scheme 3) for all PUCCH formats.</w:t>
      </w:r>
    </w:p>
    <w:p w:rsidR="00693FDC" w:rsidRDefault="002E1280">
      <w:pPr>
        <w:numPr>
          <w:ilvl w:val="1"/>
          <w:numId w:val="66"/>
        </w:numPr>
        <w:rPr>
          <w:rFonts w:ascii="Times" w:eastAsia="바탕" w:hAnsi="Times" w:cs="Times"/>
          <w:sz w:val="18"/>
        </w:rPr>
      </w:pPr>
      <w:r>
        <w:rPr>
          <w:rFonts w:ascii="Times" w:eastAsia="바탕" w:hAnsi="Times" w:cs="Times"/>
          <w:sz w:val="18"/>
        </w:rPr>
        <w:t xml:space="preserve">The same PUCCH resource carrying UCI is repeated for X = 2 </w:t>
      </w:r>
      <w:r>
        <w:rPr>
          <w:rFonts w:ascii="Times" w:eastAsia="바탕" w:hAnsi="Times" w:cs="Times"/>
          <w:strike/>
          <w:color w:val="FF0000"/>
          <w:sz w:val="18"/>
        </w:rPr>
        <w:t>[</w:t>
      </w:r>
      <w:r>
        <w:rPr>
          <w:rFonts w:ascii="Times" w:eastAsia="바탕" w:hAnsi="Times" w:cs="Times"/>
          <w:sz w:val="18"/>
        </w:rPr>
        <w:t>consecutive</w:t>
      </w:r>
      <w:r>
        <w:rPr>
          <w:rFonts w:ascii="Times" w:eastAsia="바탕" w:hAnsi="Times" w:cs="Times"/>
          <w:strike/>
          <w:color w:val="FF0000"/>
          <w:sz w:val="18"/>
        </w:rPr>
        <w:t>]</w:t>
      </w:r>
      <w:r>
        <w:rPr>
          <w:rFonts w:ascii="Times" w:eastAsia="바탕" w:hAnsi="Times" w:cs="Times"/>
          <w:color w:val="FF0000"/>
          <w:sz w:val="18"/>
        </w:rPr>
        <w:t xml:space="preserve"> </w:t>
      </w:r>
      <w:r>
        <w:rPr>
          <w:rFonts w:ascii="Times" w:eastAsia="바탕" w:hAnsi="Times" w:cs="Times"/>
          <w:sz w:val="18"/>
        </w:rPr>
        <w:t xml:space="preserve">sub-slots within a slot. </w:t>
      </w:r>
    </w:p>
    <w:p w:rsidR="00693FDC" w:rsidRDefault="002E1280">
      <w:pPr>
        <w:numPr>
          <w:ilvl w:val="1"/>
          <w:numId w:val="66"/>
        </w:numPr>
        <w:rPr>
          <w:rFonts w:ascii="Times" w:eastAsia="바탕" w:hAnsi="Times" w:cs="Times"/>
          <w:sz w:val="18"/>
        </w:rPr>
      </w:pPr>
      <w:r>
        <w:rPr>
          <w:rFonts w:ascii="Times" w:eastAsia="바탕" w:hAnsi="Times" w:cs="Times"/>
          <w:sz w:val="18"/>
        </w:rPr>
        <w:t xml:space="preserve">Refer the design details related to sub-slot configurations (e.g. other values of X) to Rel-17 </w:t>
      </w:r>
      <w:proofErr w:type="spellStart"/>
      <w:r>
        <w:rPr>
          <w:rFonts w:ascii="Times" w:eastAsia="바탕" w:hAnsi="Times" w:cs="Times"/>
          <w:sz w:val="18"/>
        </w:rPr>
        <w:t>eIIoT</w:t>
      </w:r>
      <w:proofErr w:type="spellEnd"/>
    </w:p>
    <w:p w:rsidR="00693FDC" w:rsidRDefault="002E1280">
      <w:pPr>
        <w:numPr>
          <w:ilvl w:val="0"/>
          <w:numId w:val="66"/>
        </w:numPr>
        <w:rPr>
          <w:rFonts w:ascii="Times" w:eastAsia="바탕" w:hAnsi="Times" w:cs="Times"/>
          <w:sz w:val="18"/>
        </w:rPr>
      </w:pPr>
      <w:r>
        <w:rPr>
          <w:rFonts w:ascii="Times" w:eastAsia="바탕" w:hAnsi="Times" w:cs="Times"/>
          <w:sz w:val="18"/>
        </w:rPr>
        <w:t>Note1: The decision of supporting scheme 3 is only applicable for multi-TRP operation.</w:t>
      </w:r>
    </w:p>
    <w:p w:rsidR="00693FDC" w:rsidRDefault="002E1280">
      <w:pPr>
        <w:numPr>
          <w:ilvl w:val="0"/>
          <w:numId w:val="66"/>
        </w:numPr>
        <w:rPr>
          <w:rFonts w:ascii="Times" w:eastAsia="바탕" w:hAnsi="Times" w:cs="Times"/>
          <w:sz w:val="18"/>
        </w:rPr>
      </w:pPr>
      <w:r>
        <w:rPr>
          <w:rFonts w:ascii="Times" w:eastAsia="바탕" w:hAnsi="Times" w:cs="Times"/>
          <w:sz w:val="18"/>
        </w:rPr>
        <w:t>This feature is optional. </w:t>
      </w:r>
    </w:p>
    <w:p w:rsidR="00693FDC" w:rsidRDefault="00693FDC">
      <w:pPr>
        <w:rPr>
          <w:rFonts w:ascii="Times" w:eastAsia="바탕" w:hAnsi="Times" w:cs="Times"/>
          <w:b/>
          <w:bCs/>
          <w:color w:val="000000"/>
          <w:sz w:val="18"/>
          <w:u w:val="single"/>
          <w:shd w:val="clear" w:color="auto" w:fill="FF00FF"/>
        </w:rPr>
      </w:pPr>
    </w:p>
    <w:p w:rsidR="00693FDC" w:rsidRDefault="002E1280">
      <w:pPr>
        <w:rPr>
          <w:rFonts w:ascii="Times" w:eastAsia="바탕" w:hAnsi="Times" w:cs="Times"/>
          <w:sz w:val="18"/>
        </w:rPr>
      </w:pPr>
      <w:r>
        <w:rPr>
          <w:rFonts w:ascii="Times" w:eastAsia="바탕" w:hAnsi="Times" w:cs="Times"/>
          <w:b/>
          <w:bCs/>
          <w:color w:val="000000"/>
          <w:sz w:val="18"/>
        </w:rPr>
        <w:t>Conclusion</w:t>
      </w:r>
    </w:p>
    <w:p w:rsidR="00693FDC" w:rsidRDefault="002E1280">
      <w:pPr>
        <w:rPr>
          <w:rFonts w:ascii="Times" w:eastAsia="바탕" w:hAnsi="Times" w:cs="Times"/>
          <w:sz w:val="18"/>
        </w:rPr>
      </w:pPr>
      <w:r>
        <w:rPr>
          <w:rFonts w:ascii="Times" w:eastAsia="바탕" w:hAnsi="Times" w:cs="Times"/>
          <w:sz w:val="18"/>
        </w:rPr>
        <w:t>For multi-TRP PUCCH schemes, only one ‘</w:t>
      </w:r>
      <w:proofErr w:type="spellStart"/>
      <w:r>
        <w:rPr>
          <w:rFonts w:ascii="Times" w:eastAsia="바탕" w:hAnsi="Times" w:cs="Times"/>
          <w:sz w:val="18"/>
        </w:rPr>
        <w:t>twoPUCCH</w:t>
      </w:r>
      <w:proofErr w:type="spellEnd"/>
      <w:r>
        <w:rPr>
          <w:rFonts w:ascii="Times" w:eastAsia="바탕" w:hAnsi="Times" w:cs="Times"/>
          <w:sz w:val="18"/>
        </w:rPr>
        <w:t>-PC-</w:t>
      </w:r>
      <w:proofErr w:type="spellStart"/>
      <w:r>
        <w:rPr>
          <w:rFonts w:ascii="Times" w:eastAsia="바탕" w:hAnsi="Times" w:cs="Times"/>
          <w:sz w:val="18"/>
        </w:rPr>
        <w:t>AdjustmentStates</w:t>
      </w:r>
      <w:proofErr w:type="spellEnd"/>
      <w:r>
        <w:rPr>
          <w:rFonts w:ascii="Times" w:eastAsia="바탕" w:hAnsi="Times" w:cs="Times"/>
          <w:sz w:val="18"/>
        </w:rPr>
        <w:t>’ parameter is configured for both TRPs, and the parameter is shared across both TRPs, which means there will be two closed loops in total (no RAN1 spec impact).</w:t>
      </w:r>
    </w:p>
    <w:p w:rsidR="00693FDC" w:rsidRDefault="00693FDC">
      <w:pPr>
        <w:rPr>
          <w:rFonts w:ascii="Times" w:eastAsia="바탕" w:hAnsi="Times" w:cs="Times"/>
          <w:color w:val="1F497D"/>
          <w:sz w:val="18"/>
        </w:rPr>
      </w:pPr>
    </w:p>
    <w:p w:rsidR="00693FDC" w:rsidRDefault="002E1280">
      <w:pPr>
        <w:rPr>
          <w:rFonts w:ascii="Times" w:eastAsia="바탕" w:hAnsi="Times" w:cs="Times"/>
          <w:b/>
          <w:bCs/>
          <w:sz w:val="18"/>
        </w:rPr>
      </w:pPr>
      <w:r>
        <w:rPr>
          <w:rFonts w:ascii="Times" w:eastAsia="바탕" w:hAnsi="Times" w:cs="Times"/>
          <w:b/>
          <w:bCs/>
          <w:sz w:val="18"/>
        </w:rPr>
        <w:t>For future meetings:</w:t>
      </w:r>
    </w:p>
    <w:p w:rsidR="00693FDC" w:rsidRDefault="002E1280">
      <w:pPr>
        <w:rPr>
          <w:rFonts w:ascii="Times" w:eastAsia="바탕" w:hAnsi="Times" w:cs="Times"/>
          <w:sz w:val="18"/>
        </w:rPr>
      </w:pPr>
      <w:r>
        <w:rPr>
          <w:rFonts w:ascii="Times" w:eastAsia="바탕" w:hAnsi="Times" w:cs="Times"/>
          <w:sz w:val="18"/>
        </w:rPr>
        <w:t>Further study the enhancements needed on grouping of PUCCH resources for Rel-17 multi-TRP PUCCH repetition</w:t>
      </w:r>
    </w:p>
    <w:p w:rsidR="00693FDC" w:rsidRDefault="00693FDC">
      <w:pPr>
        <w:contextualSpacing/>
        <w:rPr>
          <w:rFonts w:ascii="Times" w:eastAsia="Times New Roman" w:hAnsi="Times" w:cs="Times"/>
          <w:sz w:val="18"/>
        </w:rPr>
      </w:pPr>
    </w:p>
    <w:p w:rsidR="00693FDC" w:rsidRDefault="002E1280">
      <w:pPr>
        <w:rPr>
          <w:rFonts w:ascii="Times" w:eastAsia="바탕" w:hAnsi="Times" w:cs="Times"/>
          <w:b/>
          <w:bCs/>
          <w:sz w:val="18"/>
          <w:szCs w:val="16"/>
          <w:highlight w:val="green"/>
        </w:rPr>
      </w:pPr>
      <w:r>
        <w:rPr>
          <w:rFonts w:ascii="Times" w:eastAsia="바탕" w:hAnsi="Times" w:cs="Times"/>
          <w:b/>
          <w:bCs/>
          <w:sz w:val="18"/>
          <w:szCs w:val="16"/>
          <w:highlight w:val="green"/>
        </w:rPr>
        <w:t>Agreement</w:t>
      </w:r>
    </w:p>
    <w:p w:rsidR="00693FDC" w:rsidRDefault="002E1280">
      <w:pPr>
        <w:numPr>
          <w:ilvl w:val="0"/>
          <w:numId w:val="66"/>
        </w:numPr>
        <w:rPr>
          <w:rFonts w:ascii="Times" w:eastAsia="바탕" w:hAnsi="Times" w:cs="Times"/>
          <w:sz w:val="18"/>
        </w:rPr>
      </w:pPr>
      <w:r>
        <w:rPr>
          <w:rFonts w:ascii="Times" w:eastAsia="바탕" w:hAnsi="Times" w:cs="Times"/>
          <w:sz w:val="18"/>
        </w:rPr>
        <w:t>To support per TRP closed-loop power control for PUCCH with DCI formats 1_1 / 1_2, a second TPC field can be configured via RRC.  </w:t>
      </w:r>
    </w:p>
    <w:p w:rsidR="00693FDC" w:rsidRDefault="002E1280">
      <w:pPr>
        <w:numPr>
          <w:ilvl w:val="0"/>
          <w:numId w:val="66"/>
        </w:numPr>
        <w:rPr>
          <w:rFonts w:ascii="Times" w:eastAsia="바탕" w:hAnsi="Times" w:cs="Times"/>
          <w:sz w:val="18"/>
        </w:rPr>
      </w:pPr>
      <w:r>
        <w:rPr>
          <w:rFonts w:ascii="Times" w:eastAsia="바탕" w:hAnsi="Times" w:cs="Times"/>
          <w:sz w:val="18"/>
        </w:rPr>
        <w:lastRenderedPageBreak/>
        <w:t>When the second field is configured by RRC, a second TPC field (similar to the existing TPC field) is added in DCI formats 1_1 / 1_2 (option 3).</w:t>
      </w:r>
    </w:p>
    <w:p w:rsidR="00693FDC" w:rsidRDefault="002E1280">
      <w:pPr>
        <w:numPr>
          <w:ilvl w:val="1"/>
          <w:numId w:val="66"/>
        </w:numPr>
        <w:rPr>
          <w:rFonts w:ascii="Times" w:eastAsia="바탕" w:hAnsi="Times" w:cs="Times"/>
          <w:sz w:val="18"/>
        </w:rPr>
      </w:pPr>
      <w:r>
        <w:rPr>
          <w:rFonts w:ascii="Times" w:eastAsia="바탕" w:hAnsi="Times" w:cs="Times"/>
          <w:sz w:val="18"/>
        </w:rPr>
        <w:t>Each TPC field is for each closed-loop index value respectively</w:t>
      </w:r>
    </w:p>
    <w:p w:rsidR="00693FDC" w:rsidRDefault="002E1280">
      <w:pPr>
        <w:numPr>
          <w:ilvl w:val="2"/>
          <w:numId w:val="66"/>
        </w:numPr>
        <w:rPr>
          <w:rFonts w:ascii="Times" w:eastAsia="바탕" w:hAnsi="Times" w:cs="Times"/>
          <w:sz w:val="18"/>
        </w:rPr>
      </w:pPr>
      <w:r>
        <w:rPr>
          <w:rFonts w:ascii="Times" w:eastAsia="바탕" w:hAnsi="Times" w:cs="Times"/>
          <w:sz w:val="18"/>
        </w:rPr>
        <w:t>FFS: Whether or not the mapping between the TPC field and the PUCCH transmissions is needed</w:t>
      </w:r>
    </w:p>
    <w:p w:rsidR="00693FDC" w:rsidRDefault="002E1280">
      <w:pPr>
        <w:numPr>
          <w:ilvl w:val="0"/>
          <w:numId w:val="66"/>
        </w:numPr>
        <w:rPr>
          <w:rFonts w:ascii="Times" w:eastAsia="바탕" w:hAnsi="Times" w:cs="Times"/>
          <w:sz w:val="18"/>
        </w:rPr>
      </w:pPr>
      <w:r>
        <w:rPr>
          <w:rFonts w:ascii="Times" w:eastAsia="바탕" w:hAnsi="Times" w:cs="Times"/>
          <w:sz w:val="18"/>
        </w:rPr>
        <w:t>When the second field is not configured by RRC, a single TPC field (the existing TPC field) is used in DCI formats 1_1 / 1_2, and the TPC value applied for the closed loop index(</w:t>
      </w:r>
      <w:proofErr w:type="spellStart"/>
      <w:r>
        <w:rPr>
          <w:rFonts w:ascii="Times" w:eastAsia="바탕" w:hAnsi="Times" w:cs="Times"/>
          <w:sz w:val="18"/>
        </w:rPr>
        <w:t>es</w:t>
      </w:r>
      <w:proofErr w:type="spellEnd"/>
      <w:r>
        <w:rPr>
          <w:rFonts w:ascii="Times" w:eastAsia="바탕" w:hAnsi="Times" w:cs="Times"/>
          <w:sz w:val="18"/>
        </w:rPr>
        <w:t>) for the scheduled PUCCH</w:t>
      </w:r>
    </w:p>
    <w:p w:rsidR="00693FDC" w:rsidRDefault="002E1280">
      <w:pPr>
        <w:numPr>
          <w:ilvl w:val="0"/>
          <w:numId w:val="66"/>
        </w:numPr>
        <w:rPr>
          <w:rFonts w:ascii="Times" w:eastAsia="바탕" w:hAnsi="Times" w:cs="Times"/>
          <w:sz w:val="18"/>
        </w:rPr>
      </w:pPr>
      <w:r>
        <w:rPr>
          <w:rFonts w:ascii="Times" w:eastAsia="바탕" w:hAnsi="Times" w:cs="Times"/>
          <w:sz w:val="18"/>
        </w:rPr>
        <w:t>To support per TRP closed-loop power control for PUSCH with DCI formats 0_1 / 0_2, adopt the same solution as with M-TRP PUCCH schemes.</w:t>
      </w:r>
    </w:p>
    <w:p w:rsidR="00693FDC" w:rsidRDefault="002E1280">
      <w:pPr>
        <w:numPr>
          <w:ilvl w:val="1"/>
          <w:numId w:val="66"/>
        </w:numPr>
        <w:rPr>
          <w:rFonts w:ascii="Times" w:eastAsia="바탕" w:hAnsi="Times" w:cs="Times"/>
          <w:sz w:val="18"/>
        </w:rPr>
      </w:pPr>
      <w:r>
        <w:rPr>
          <w:rFonts w:ascii="Times" w:eastAsia="바탕" w:hAnsi="Times" w:cs="Times"/>
          <w:sz w:val="18"/>
        </w:rPr>
        <w:t>FFS: any additional considerations</w:t>
      </w:r>
    </w:p>
    <w:p w:rsidR="00693FDC" w:rsidRDefault="002E1280">
      <w:pPr>
        <w:numPr>
          <w:ilvl w:val="0"/>
          <w:numId w:val="66"/>
        </w:numPr>
        <w:rPr>
          <w:rFonts w:ascii="Times" w:eastAsia="바탕" w:hAnsi="Times" w:cs="Times"/>
          <w:sz w:val="18"/>
        </w:rPr>
      </w:pPr>
      <w:r>
        <w:rPr>
          <w:rFonts w:ascii="Times" w:eastAsia="바탕" w:hAnsi="Times" w:cs="Times"/>
          <w:sz w:val="18"/>
        </w:rPr>
        <w:t xml:space="preserve">Support UE to report the capability on whether it supports the second TPC field </w:t>
      </w:r>
    </w:p>
    <w:p w:rsidR="00693FDC" w:rsidRDefault="002E1280">
      <w:pPr>
        <w:numPr>
          <w:ilvl w:val="0"/>
          <w:numId w:val="66"/>
        </w:numPr>
        <w:rPr>
          <w:rFonts w:ascii="Times" w:eastAsia="바탕" w:hAnsi="Times" w:cs="Times"/>
          <w:sz w:val="18"/>
        </w:rPr>
      </w:pPr>
      <w:r>
        <w:rPr>
          <w:rFonts w:ascii="Times" w:eastAsia="바탕" w:hAnsi="Times" w:cs="Times"/>
          <w:sz w:val="18"/>
        </w:rPr>
        <w:t>Note1: Per TRP closed-loop power control is only applicable when the “</w:t>
      </w:r>
      <w:proofErr w:type="spellStart"/>
      <w:r>
        <w:rPr>
          <w:rFonts w:ascii="Times" w:eastAsia="바탕" w:hAnsi="Times" w:cs="Times"/>
          <w:sz w:val="18"/>
        </w:rPr>
        <w:t>closedLoopIndex</w:t>
      </w:r>
      <w:proofErr w:type="spellEnd"/>
      <w:r>
        <w:rPr>
          <w:rFonts w:ascii="Times" w:eastAsia="바탕" w:hAnsi="Times" w:cs="Times"/>
          <w:sz w:val="18"/>
        </w:rPr>
        <w:t>” values are not the same for TRPs.</w:t>
      </w:r>
    </w:p>
    <w:p w:rsidR="00693FDC" w:rsidRDefault="00693FDC">
      <w:pPr>
        <w:rPr>
          <w:rFonts w:ascii="Times New Roman" w:hAnsi="Times New Roman" w:cs="Times New Roman"/>
          <w:szCs w:val="20"/>
        </w:rPr>
      </w:pPr>
    </w:p>
    <w:p w:rsidR="00693FDC" w:rsidRDefault="002E1280">
      <w:pPr>
        <w:pStyle w:val="3"/>
        <w:spacing w:before="0"/>
        <w:rPr>
          <w:color w:val="auto"/>
        </w:rPr>
      </w:pPr>
      <w:r>
        <w:rPr>
          <w:color w:val="auto"/>
        </w:rPr>
        <w:t>106-e (August 2021)</w:t>
      </w:r>
    </w:p>
    <w:p w:rsidR="00693FDC" w:rsidRDefault="00693FDC">
      <w:pPr>
        <w:rPr>
          <w:rFonts w:ascii="Times New Roman" w:eastAsia="바탕" w:hAnsi="Times New Roman" w:cs="Times New Roman"/>
          <w:b/>
          <w:bCs/>
          <w:color w:val="000000"/>
          <w:szCs w:val="20"/>
          <w:highlight w:val="green"/>
        </w:rPr>
      </w:pPr>
    </w:p>
    <w:p w:rsidR="00693FDC" w:rsidRDefault="002E1280">
      <w:pPr>
        <w:rPr>
          <w:rFonts w:ascii="Times New Roman" w:eastAsia="맑은 고딕" w:hAnsi="Times New Roman" w:cs="Times New Roman"/>
          <w:sz w:val="18"/>
          <w:szCs w:val="18"/>
        </w:rPr>
      </w:pPr>
      <w:r>
        <w:rPr>
          <w:rFonts w:ascii="Times New Roman" w:eastAsia="바탕" w:hAnsi="Times New Roman" w:cs="Times New Roman"/>
          <w:b/>
          <w:bCs/>
          <w:color w:val="000000"/>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per-TRP closed-loop power control, when the indicated PUCCH transmission in DCI format 1_0 (fallback DCI) is associated with two “</w:t>
      </w:r>
      <w:proofErr w:type="spellStart"/>
      <w:r>
        <w:rPr>
          <w:rFonts w:ascii="Times New Roman" w:eastAsia="바탕" w:hAnsi="Times New Roman" w:cs="Times New Roman"/>
          <w:i/>
          <w:iCs/>
          <w:sz w:val="18"/>
          <w:szCs w:val="18"/>
        </w:rPr>
        <w:t>closedLoopIndex</w:t>
      </w:r>
      <w:proofErr w:type="spellEnd"/>
      <w:r>
        <w:rPr>
          <w:rFonts w:ascii="Times New Roman" w:eastAsia="바탕" w:hAnsi="Times New Roman" w:cs="Times New Roman"/>
          <w:sz w:val="18"/>
          <w:szCs w:val="18"/>
        </w:rPr>
        <w:t>” values for multi-TRP PUCCH transmission schemes, the single TPC field (the existing TPC field) is applied to both closed loop indices for the scheduled PUCCH. </w:t>
      </w:r>
    </w:p>
    <w:p w:rsidR="00693FDC" w:rsidRDefault="00693FDC">
      <w:pPr>
        <w:rPr>
          <w:rFonts w:ascii="Times New Roman" w:eastAsia="바탕" w:hAnsi="Times New Roman" w:cs="Times New Roman"/>
          <w:sz w:val="18"/>
          <w:szCs w:val="18"/>
        </w:rPr>
      </w:pPr>
    </w:p>
    <w:p w:rsidR="00693FDC" w:rsidRDefault="002E1280">
      <w:pPr>
        <w:rPr>
          <w:rFonts w:ascii="Times New Roman" w:eastAsia="맑은 고딕" w:hAnsi="Times New Roman" w:cs="Times New Roman"/>
          <w:sz w:val="18"/>
          <w:szCs w:val="18"/>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the grouping of PUCCH resources in Rel-17 multi-TRP PUCCH repetition schemes,</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spatial relation info’s (for FR2) for a group of PUCCH resources in a CC. </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sets of power control parameters (for FR1) for a group of PUCCH resources in a CC. </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w:t>
      </w:r>
      <w:proofErr w:type="spellStart"/>
      <w:r>
        <w:rPr>
          <w:rFonts w:ascii="Times New Roman" w:eastAsia="Times New Roman" w:hAnsi="Times New Roman" w:cs="Times New Roman"/>
          <w:sz w:val="18"/>
          <w:szCs w:val="18"/>
        </w:rPr>
        <w:t>signalling</w:t>
      </w:r>
      <w:proofErr w:type="spellEnd"/>
      <w:r>
        <w:rPr>
          <w:rFonts w:ascii="Times New Roman" w:eastAsia="Times New Roman" w:hAnsi="Times New Roman" w:cs="Times New Roman"/>
          <w:sz w:val="18"/>
          <w:szCs w:val="18"/>
        </w:rPr>
        <w:t xml:space="preserve"> details are up to RAN2 to decide.</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rsidR="00693FDC" w:rsidRDefault="00693FDC">
      <w:pPr>
        <w:rPr>
          <w:rFonts w:ascii="Times New Roman" w:eastAsia="바탕" w:hAnsi="Times New Roman" w:cs="Times New Roman"/>
          <w:sz w:val="18"/>
          <w:szCs w:val="18"/>
        </w:rPr>
      </w:pPr>
    </w:p>
    <w:p w:rsidR="00693FDC" w:rsidRDefault="002E1280">
      <w:pPr>
        <w:rPr>
          <w:rFonts w:ascii="Times New Roman" w:eastAsia="굴림" w:hAnsi="Times New Roman" w:cs="Times New Roman"/>
          <w:sz w:val="18"/>
          <w:szCs w:val="18"/>
        </w:rPr>
      </w:pPr>
      <w:r>
        <w:rPr>
          <w:rFonts w:ascii="Times New Roman" w:eastAsia="바탕" w:hAnsi="Times New Roman" w:cs="Times New Roman"/>
          <w:b/>
          <w:bCs/>
          <w:sz w:val="18"/>
          <w:szCs w:val="18"/>
          <w:highlight w:val="green"/>
        </w:rPr>
        <w:t>Agreement</w:t>
      </w:r>
      <w:r>
        <w:rPr>
          <w:rFonts w:ascii="Times New Roman" w:eastAsia="바탕" w:hAnsi="Times New Roman" w:cs="Times New Roman"/>
          <w:b/>
          <w:bCs/>
          <w:sz w:val="18"/>
          <w:szCs w:val="18"/>
        </w:rPr>
        <w:t xml:space="preserve"> </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per-TRP closed-loop power control, </w:t>
      </w:r>
    </w:p>
    <w:p w:rsidR="00693FDC" w:rsidRDefault="002E1280">
      <w:pPr>
        <w:numPr>
          <w:ilvl w:val="0"/>
          <w:numId w:val="68"/>
        </w:numPr>
        <w:contextualSpacing/>
        <w:rPr>
          <w:rFonts w:ascii="Times New Roman" w:eastAsia="바탕" w:hAnsi="Times New Roman" w:cs="Times New Roman"/>
          <w:sz w:val="18"/>
          <w:szCs w:val="18"/>
        </w:rPr>
      </w:pPr>
      <w:r>
        <w:rPr>
          <w:rFonts w:ascii="Times New Roman" w:eastAsia="바탕" w:hAnsi="Times New Roman" w:cs="Times New Roman"/>
          <w:sz w:val="18"/>
          <w:szCs w:val="18"/>
        </w:rPr>
        <w:t>When the second TPC field is configured and the indicated PUCCH transmission in DCI formats 1_1/1_2</w:t>
      </w:r>
      <w:proofErr w:type="gramStart"/>
      <w:r>
        <w:rPr>
          <w:rFonts w:ascii="Times New Roman" w:eastAsia="바탕" w:hAnsi="Times New Roman" w:cs="Times New Roman"/>
          <w:sz w:val="18"/>
          <w:szCs w:val="18"/>
        </w:rPr>
        <w:t>  (</w:t>
      </w:r>
      <w:proofErr w:type="gramEnd"/>
      <w:r>
        <w:rPr>
          <w:rFonts w:ascii="Times New Roman" w:eastAsia="바탕" w:hAnsi="Times New Roman" w:cs="Times New Roman"/>
          <w:sz w:val="18"/>
          <w:szCs w:val="18"/>
        </w:rPr>
        <w:t>or PUSCH transmission in DCI formats 0_1/0_2) is associated with one “</w:t>
      </w:r>
      <w:proofErr w:type="spellStart"/>
      <w:r>
        <w:rPr>
          <w:rFonts w:ascii="Times New Roman" w:eastAsia="바탕" w:hAnsi="Times New Roman" w:cs="Times New Roman"/>
          <w:i/>
          <w:iCs/>
          <w:sz w:val="18"/>
          <w:szCs w:val="18"/>
        </w:rPr>
        <w:t>closedLoopIndex</w:t>
      </w:r>
      <w:proofErr w:type="spellEnd"/>
      <w:r>
        <w:rPr>
          <w:rFonts w:ascii="Times New Roman" w:eastAsia="바탕" w:hAnsi="Times New Roman" w:cs="Times New Roman"/>
          <w:sz w:val="18"/>
          <w:szCs w:val="18"/>
        </w:rPr>
        <w:t>” value for single TRP transmission, the other TPC field associated with the other “</w:t>
      </w:r>
      <w:proofErr w:type="spellStart"/>
      <w:r>
        <w:rPr>
          <w:rFonts w:ascii="Times New Roman" w:eastAsia="바탕" w:hAnsi="Times New Roman" w:cs="Times New Roman"/>
          <w:i/>
          <w:iCs/>
          <w:sz w:val="18"/>
          <w:szCs w:val="18"/>
        </w:rPr>
        <w:t>closedLoopIndex</w:t>
      </w:r>
      <w:proofErr w:type="spellEnd"/>
      <w:r>
        <w:rPr>
          <w:rFonts w:ascii="Times New Roman" w:eastAsia="바탕" w:hAnsi="Times New Roman" w:cs="Times New Roman"/>
          <w:sz w:val="18"/>
          <w:szCs w:val="18"/>
        </w:rPr>
        <w:t xml:space="preserve">” value is unused. </w:t>
      </w:r>
    </w:p>
    <w:p w:rsidR="00693FDC" w:rsidRDefault="002E1280">
      <w:pPr>
        <w:numPr>
          <w:ilvl w:val="0"/>
          <w:numId w:val="68"/>
        </w:numPr>
        <w:contextualSpacing/>
        <w:rPr>
          <w:rFonts w:ascii="Times New Roman" w:eastAsia="바탕" w:hAnsi="Times New Roman" w:cs="Times New Roman"/>
          <w:sz w:val="18"/>
          <w:szCs w:val="18"/>
          <w:lang w:eastAsia="zh-TW"/>
        </w:rPr>
      </w:pPr>
      <w:r>
        <w:rPr>
          <w:rFonts w:ascii="Times New Roman" w:eastAsia="바탕" w:hAnsi="Times New Roman" w:cs="Times New Roman"/>
          <w:sz w:val="18"/>
          <w:szCs w:val="18"/>
        </w:rPr>
        <w:t>Note1: Each TPC field is for each closed-loop index value respectively (i.e., 1</w:t>
      </w:r>
      <w:r>
        <w:rPr>
          <w:rFonts w:ascii="Times New Roman" w:eastAsia="바탕" w:hAnsi="Times New Roman" w:cs="Times New Roman"/>
          <w:sz w:val="18"/>
          <w:szCs w:val="18"/>
          <w:vertAlign w:val="superscript"/>
        </w:rPr>
        <w:t>st</w:t>
      </w:r>
      <w:r>
        <w:rPr>
          <w:rFonts w:ascii="Times New Roman" w:eastAsia="바탕" w:hAnsi="Times New Roman" w:cs="Times New Roman"/>
          <w:sz w:val="18"/>
          <w:szCs w:val="18"/>
        </w:rPr>
        <w:t xml:space="preserve"> /2</w:t>
      </w:r>
      <w:r>
        <w:rPr>
          <w:rFonts w:ascii="Times New Roman" w:eastAsia="바탕" w:hAnsi="Times New Roman" w:cs="Times New Roman"/>
          <w:sz w:val="18"/>
          <w:szCs w:val="18"/>
          <w:vertAlign w:val="superscript"/>
        </w:rPr>
        <w:t>nd</w:t>
      </w:r>
      <w:r>
        <w:rPr>
          <w:rFonts w:ascii="Times New Roman" w:eastAsia="바탕" w:hAnsi="Times New Roman" w:cs="Times New Roman"/>
          <w:sz w:val="18"/>
          <w:szCs w:val="18"/>
        </w:rPr>
        <w:t xml:space="preserve"> TPC fields correspond to “</w:t>
      </w:r>
      <w:proofErr w:type="spellStart"/>
      <w:r>
        <w:rPr>
          <w:rFonts w:ascii="Times New Roman" w:eastAsia="바탕" w:hAnsi="Times New Roman" w:cs="Times New Roman"/>
          <w:i/>
          <w:iCs/>
          <w:sz w:val="18"/>
          <w:szCs w:val="18"/>
        </w:rPr>
        <w:t>closedLoopIndex</w:t>
      </w:r>
      <w:proofErr w:type="spellEnd"/>
      <w:r>
        <w:rPr>
          <w:rFonts w:ascii="Times New Roman" w:eastAsia="바탕" w:hAnsi="Times New Roman" w:cs="Times New Roman"/>
          <w:sz w:val="18"/>
          <w:szCs w:val="18"/>
        </w:rPr>
        <w:t>” value = 0 and 1, respectively).</w:t>
      </w:r>
    </w:p>
    <w:p w:rsidR="00693FDC" w:rsidRDefault="002E1280">
      <w:pPr>
        <w:numPr>
          <w:ilvl w:val="0"/>
          <w:numId w:val="68"/>
        </w:numPr>
        <w:contextualSpacing/>
        <w:rPr>
          <w:rFonts w:ascii="Times New Roman" w:eastAsia="바탕" w:hAnsi="Times New Roman" w:cs="Times New Roman"/>
          <w:sz w:val="18"/>
          <w:szCs w:val="18"/>
          <w:lang w:eastAsia="zh-TW"/>
        </w:rPr>
      </w:pPr>
      <w:r>
        <w:rPr>
          <w:rFonts w:ascii="Times New Roman" w:eastAsia="바탕" w:hAnsi="Times New Roman" w:cs="Times New Roman"/>
          <w:sz w:val="18"/>
          <w:szCs w:val="18"/>
          <w:lang w:eastAsia="zh-TW"/>
        </w:rPr>
        <w:t xml:space="preserve">Note2: When the </w:t>
      </w:r>
      <w:r>
        <w:rPr>
          <w:rFonts w:ascii="Times New Roman" w:eastAsia="바탕" w:hAnsi="Times New Roman" w:cs="Times New Roman"/>
          <w:sz w:val="18"/>
          <w:szCs w:val="18"/>
        </w:rPr>
        <w:t>other TPC field associated with the other “</w:t>
      </w:r>
      <w:proofErr w:type="spellStart"/>
      <w:r>
        <w:rPr>
          <w:rFonts w:ascii="Times New Roman" w:eastAsia="바탕" w:hAnsi="Times New Roman" w:cs="Times New Roman"/>
          <w:i/>
          <w:iCs/>
          <w:sz w:val="18"/>
          <w:szCs w:val="18"/>
        </w:rPr>
        <w:t>closedLoopIndex</w:t>
      </w:r>
      <w:proofErr w:type="spellEnd"/>
      <w:r>
        <w:rPr>
          <w:rFonts w:ascii="Times New Roman" w:eastAsia="바탕" w:hAnsi="Times New Roman" w:cs="Times New Roman"/>
          <w:sz w:val="18"/>
          <w:szCs w:val="18"/>
        </w:rPr>
        <w:t>” value is unused, the unused TPC field is not applied for any le</w:t>
      </w:r>
      <w:r>
        <w:rPr>
          <w:rFonts w:ascii="Times New Roman" w:eastAsia="바탕" w:hAnsi="Times New Roman" w:cs="Times New Roman"/>
          <w:sz w:val="18"/>
          <w:szCs w:val="18"/>
        </w:rPr>
        <w:lastRenderedPageBreak/>
        <w:t>gacy procedures of calculating sum of TPC command values.</w:t>
      </w:r>
    </w:p>
    <w:p w:rsidR="00693FDC" w:rsidRDefault="00693FDC">
      <w:pPr>
        <w:snapToGrid w:val="0"/>
        <w:rPr>
          <w:rFonts w:ascii="Times New Roman" w:eastAsia="바탕" w:hAnsi="Times New Roman" w:cs="Times New Roman"/>
          <w:sz w:val="18"/>
          <w:szCs w:val="18"/>
        </w:rPr>
      </w:pPr>
    </w:p>
    <w:p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r>
        <w:rPr>
          <w:rFonts w:ascii="Times New Roman" w:eastAsia="바탕" w:hAnsi="Times New Roman" w:cs="Times New Roman"/>
          <w:b/>
          <w:bCs/>
          <w:sz w:val="18"/>
          <w:szCs w:val="18"/>
        </w:rPr>
        <w:t xml:space="preserve"> </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w:t>
      </w:r>
      <w:proofErr w:type="spellStart"/>
      <w:r>
        <w:rPr>
          <w:rFonts w:ascii="Times New Roman" w:eastAsia="바탕" w:hAnsi="Times New Roman" w:cs="Times New Roman"/>
          <w:sz w:val="18"/>
          <w:szCs w:val="18"/>
        </w:rPr>
        <w:t>mTRP</w:t>
      </w:r>
      <w:proofErr w:type="spellEnd"/>
      <w:r>
        <w:rPr>
          <w:rFonts w:ascii="Times New Roman" w:eastAsia="바탕" w:hAnsi="Times New Roman" w:cs="Times New Roman"/>
          <w:sz w:val="18"/>
          <w:szCs w:val="18"/>
        </w:rPr>
        <w:t xml:space="preserve"> PUCCH (or PUSCH) repetitions schemes, </w:t>
      </w:r>
    </w:p>
    <w:p w:rsidR="00693FDC" w:rsidRDefault="002E1280">
      <w:pPr>
        <w:numPr>
          <w:ilvl w:val="0"/>
          <w:numId w:val="69"/>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When the second TPC field is configured and the indicated PUCCH transmission in DCI formats 1_1/1_2 (or PUSCH transmission in DCI formats 0_1/0_2) is associated with the same “</w:t>
      </w:r>
      <w:proofErr w:type="spellStart"/>
      <w:r>
        <w:rPr>
          <w:rFonts w:ascii="Times New Roman" w:eastAsia="바탕" w:hAnsi="Times New Roman" w:cs="Times New Roman"/>
          <w:i/>
          <w:iCs/>
          <w:sz w:val="18"/>
          <w:szCs w:val="18"/>
        </w:rPr>
        <w:t>closedLoopIndex</w:t>
      </w:r>
      <w:proofErr w:type="spellEnd"/>
      <w:r>
        <w:rPr>
          <w:rFonts w:ascii="Times New Roman" w:eastAsia="바탕" w:hAnsi="Times New Roman" w:cs="Times New Roman"/>
          <w:sz w:val="18"/>
          <w:szCs w:val="18"/>
        </w:rPr>
        <w:t xml:space="preserve">” value for </w:t>
      </w:r>
      <w:proofErr w:type="spellStart"/>
      <w:r>
        <w:rPr>
          <w:rFonts w:ascii="Times New Roman" w:eastAsia="바탕" w:hAnsi="Times New Roman" w:cs="Times New Roman"/>
          <w:sz w:val="18"/>
          <w:szCs w:val="18"/>
        </w:rPr>
        <w:t>mutli</w:t>
      </w:r>
      <w:proofErr w:type="spellEnd"/>
      <w:r>
        <w:rPr>
          <w:rFonts w:ascii="Times New Roman" w:eastAsia="바탕" w:hAnsi="Times New Roman" w:cs="Times New Roman"/>
          <w:sz w:val="18"/>
          <w:szCs w:val="18"/>
        </w:rPr>
        <w:t xml:space="preserve">-TRP </w:t>
      </w:r>
      <w:proofErr w:type="spellStart"/>
      <w:r>
        <w:rPr>
          <w:rFonts w:ascii="Times New Roman" w:eastAsia="바탕" w:hAnsi="Times New Roman" w:cs="Times New Roman"/>
          <w:sz w:val="18"/>
          <w:szCs w:val="18"/>
        </w:rPr>
        <w:t>tranmission</w:t>
      </w:r>
      <w:proofErr w:type="spellEnd"/>
      <w:r>
        <w:rPr>
          <w:rFonts w:ascii="Times New Roman" w:eastAsia="바탕" w:hAnsi="Times New Roman" w:cs="Times New Roman"/>
          <w:sz w:val="18"/>
          <w:szCs w:val="18"/>
        </w:rPr>
        <w:t>, the other TPC field associated with the other “</w:t>
      </w:r>
      <w:proofErr w:type="spellStart"/>
      <w:r>
        <w:rPr>
          <w:rFonts w:ascii="Times New Roman" w:eastAsia="바탕" w:hAnsi="Times New Roman" w:cs="Times New Roman"/>
          <w:i/>
          <w:iCs/>
          <w:sz w:val="18"/>
          <w:szCs w:val="18"/>
        </w:rPr>
        <w:t>closedLoopIndex</w:t>
      </w:r>
      <w:proofErr w:type="spellEnd"/>
      <w:r>
        <w:rPr>
          <w:rFonts w:ascii="Times New Roman" w:eastAsia="바탕" w:hAnsi="Times New Roman" w:cs="Times New Roman"/>
          <w:sz w:val="18"/>
          <w:szCs w:val="18"/>
        </w:rPr>
        <w:t xml:space="preserve">” value is unused. </w:t>
      </w:r>
    </w:p>
    <w:p w:rsidR="00693FDC" w:rsidRDefault="002E1280">
      <w:pPr>
        <w:numPr>
          <w:ilvl w:val="0"/>
          <w:numId w:val="69"/>
        </w:numPr>
        <w:contextualSpacing/>
        <w:rPr>
          <w:rFonts w:ascii="Times New Roman" w:eastAsia="바탕" w:hAnsi="Times New Roman" w:cs="Times New Roman"/>
          <w:sz w:val="18"/>
          <w:szCs w:val="18"/>
          <w:lang w:eastAsia="zh-TW"/>
        </w:rPr>
      </w:pPr>
      <w:r>
        <w:rPr>
          <w:rFonts w:ascii="Times New Roman" w:eastAsia="바탕" w:hAnsi="Times New Roman" w:cs="Times New Roman"/>
          <w:sz w:val="18"/>
          <w:szCs w:val="18"/>
          <w:lang w:eastAsia="zh-TW"/>
        </w:rPr>
        <w:t xml:space="preserve">Note: When the </w:t>
      </w:r>
      <w:r>
        <w:rPr>
          <w:rFonts w:ascii="Times New Roman" w:eastAsia="바탕" w:hAnsi="Times New Roman" w:cs="Times New Roman"/>
          <w:sz w:val="18"/>
          <w:szCs w:val="18"/>
        </w:rPr>
        <w:t>other TPC field associated with the other “</w:t>
      </w:r>
      <w:proofErr w:type="spellStart"/>
      <w:r>
        <w:rPr>
          <w:rFonts w:ascii="Times New Roman" w:eastAsia="바탕" w:hAnsi="Times New Roman" w:cs="Times New Roman"/>
          <w:i/>
          <w:iCs/>
          <w:sz w:val="18"/>
          <w:szCs w:val="18"/>
        </w:rPr>
        <w:t>closedLoopIndex</w:t>
      </w:r>
      <w:proofErr w:type="spellEnd"/>
      <w:r>
        <w:rPr>
          <w:rFonts w:ascii="Times New Roman" w:eastAsia="바탕" w:hAnsi="Times New Roman" w:cs="Times New Roman"/>
          <w:sz w:val="18"/>
          <w:szCs w:val="18"/>
        </w:rPr>
        <w:t>” value is unused, the unused TPC field is not applied for any legacy procedures of calculating sum of TPC command values.</w:t>
      </w:r>
    </w:p>
    <w:p w:rsidR="00693FDC" w:rsidRDefault="00693FDC">
      <w:pPr>
        <w:contextualSpacing/>
        <w:rPr>
          <w:rFonts w:ascii="Times New Roman" w:eastAsia="바탕" w:hAnsi="Times New Roman" w:cs="Times New Roman"/>
          <w:sz w:val="18"/>
          <w:szCs w:val="18"/>
          <w:lang w:eastAsia="zh-TW"/>
        </w:rPr>
      </w:pPr>
    </w:p>
    <w:p w:rsidR="00693FDC" w:rsidRDefault="002E1280">
      <w:pPr>
        <w:rPr>
          <w:rFonts w:ascii="Times New Roman" w:hAnsi="Times New Roman" w:cs="Times New Roman"/>
          <w:sz w:val="18"/>
          <w:szCs w:val="18"/>
        </w:rPr>
      </w:pPr>
      <w:r>
        <w:rPr>
          <w:rStyle w:val="af6"/>
          <w:rFonts w:ascii="Times New Roman" w:hAnsi="Times New Roman" w:cs="Times New Roman"/>
          <w:sz w:val="18"/>
          <w:szCs w:val="18"/>
          <w:highlight w:val="green"/>
          <w:u w:val="single"/>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rsidR="00693FDC" w:rsidRDefault="00693FDC">
      <w:pPr>
        <w:rPr>
          <w:rFonts w:ascii="Times New Roman" w:eastAsia="DengXian" w:hAnsi="Times New Roman" w:cs="Times New Roman"/>
          <w:b/>
          <w:bCs/>
          <w:kern w:val="32"/>
          <w:szCs w:val="20"/>
          <w:lang w:val="en-GB"/>
        </w:rPr>
      </w:pPr>
    </w:p>
    <w:p w:rsidR="00693FDC" w:rsidRDefault="002E1280">
      <w:pPr>
        <w:rPr>
          <w:rFonts w:ascii="Times New Roman" w:eastAsia="DengXian" w:hAnsi="Times New Roman" w:cs="Times New Roman"/>
          <w:b/>
          <w:bCs/>
          <w:kern w:val="32"/>
          <w:szCs w:val="20"/>
          <w:lang w:val="en-GB"/>
        </w:rPr>
      </w:pPr>
      <w:r>
        <w:rPr>
          <w:rFonts w:ascii="Times New Roman" w:eastAsia="DengXian" w:hAnsi="Times New Roman" w:cs="Times New Roman"/>
          <w:b/>
          <w:bCs/>
          <w:kern w:val="32"/>
          <w:szCs w:val="20"/>
          <w:lang w:val="en-GB"/>
        </w:rPr>
        <w:t>Conclusion</w:t>
      </w:r>
    </w:p>
    <w:p w:rsidR="00693FDC" w:rsidRDefault="002E1280">
      <w:pPr>
        <w:rPr>
          <w:rFonts w:ascii="Times New Roman" w:eastAsia="DengXian" w:hAnsi="Times New Roman" w:cs="Times New Roman"/>
          <w:kern w:val="32"/>
          <w:szCs w:val="20"/>
          <w:lang w:val="en-GB"/>
        </w:rPr>
      </w:pPr>
      <w:r>
        <w:rPr>
          <w:rFonts w:ascii="Times New Roman" w:eastAsia="DengXian" w:hAnsi="Times New Roman" w:cs="Times New Roman"/>
          <w:kern w:val="32"/>
          <w:szCs w:val="20"/>
          <w:lang w:val="en-GB"/>
        </w:rPr>
        <w:t>There is no consensus in RAN1 to support inter-slot PDCCH repetition in Rel. 17.</w:t>
      </w:r>
    </w:p>
    <w:p w:rsidR="00693FDC" w:rsidRDefault="00693FDC">
      <w:pPr>
        <w:rPr>
          <w:rFonts w:ascii="Times New Roman" w:hAnsi="Times New Roman" w:cs="Times New Roman"/>
          <w:szCs w:val="20"/>
        </w:rPr>
      </w:pPr>
    </w:p>
    <w:p w:rsidR="00693FDC" w:rsidRDefault="00693FDC">
      <w:pPr>
        <w:rPr>
          <w:rFonts w:ascii="Times New Roman" w:hAnsi="Times New Roman" w:cs="Times New Roman"/>
          <w:szCs w:val="20"/>
        </w:rPr>
      </w:pPr>
    </w:p>
    <w:p w:rsidR="00693FDC" w:rsidRDefault="002E1280">
      <w:pPr>
        <w:pStyle w:val="2"/>
        <w:spacing w:before="0"/>
        <w:rPr>
          <w:rFonts w:ascii="Arial" w:hAnsi="Arial" w:cs="Arial"/>
          <w:color w:val="auto"/>
          <w:sz w:val="24"/>
          <w:szCs w:val="24"/>
        </w:rPr>
      </w:pPr>
      <w:r>
        <w:rPr>
          <w:rFonts w:ascii="Arial" w:hAnsi="Arial" w:cs="Arial"/>
          <w:color w:val="auto"/>
          <w:sz w:val="24"/>
          <w:szCs w:val="24"/>
        </w:rPr>
        <w:t>5.2</w:t>
      </w:r>
      <w:r>
        <w:rPr>
          <w:rFonts w:ascii="Arial" w:hAnsi="Arial" w:cs="Arial"/>
          <w:color w:val="auto"/>
          <w:sz w:val="24"/>
          <w:szCs w:val="24"/>
        </w:rPr>
        <w:tab/>
        <w:t xml:space="preserve">PUSCH Agreements </w:t>
      </w:r>
    </w:p>
    <w:p w:rsidR="00693FDC" w:rsidRDefault="00693FDC">
      <w:pPr>
        <w:pStyle w:val="afd"/>
      </w:pPr>
    </w:p>
    <w:p w:rsidR="00693FDC" w:rsidRDefault="002E1280">
      <w:pPr>
        <w:pStyle w:val="3"/>
        <w:spacing w:before="0"/>
        <w:rPr>
          <w:color w:val="auto"/>
        </w:rPr>
      </w:pPr>
      <w:r>
        <w:rPr>
          <w:color w:val="auto"/>
        </w:rPr>
        <w:t>102-e (August 2020)</w:t>
      </w:r>
    </w:p>
    <w:p w:rsidR="00693FDC" w:rsidRDefault="00693FDC">
      <w:pPr>
        <w:rPr>
          <w:rFonts w:ascii="Times New Roman" w:hAnsi="Times New Roman" w:cs="Times New Roman"/>
          <w:szCs w:val="20"/>
          <w:highlight w:val="cyan"/>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rsidR="00693FDC" w:rsidRDefault="00693FDC">
      <w:pPr>
        <w:rPr>
          <w:rStyle w:val="af6"/>
          <w:rFonts w:ascii="Times New Roman" w:hAnsi="Times New Roman" w:cs="Times New Roman"/>
          <w:color w:val="000000"/>
          <w:sz w:val="18"/>
          <w:szCs w:val="18"/>
          <w:shd w:val="clear" w:color="auto" w:fill="00FF00"/>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single DCI based M-TRP PUSCH reliability enhancement, support </w:t>
      </w:r>
      <w:proofErr w:type="spellStart"/>
      <w:r>
        <w:rPr>
          <w:rFonts w:ascii="Times New Roman" w:hAnsi="Times New Roman" w:cs="Times New Roman"/>
          <w:sz w:val="18"/>
          <w:szCs w:val="18"/>
        </w:rPr>
        <w:t>TDMed</w:t>
      </w:r>
      <w:proofErr w:type="spellEnd"/>
      <w:r>
        <w:rPr>
          <w:rFonts w:ascii="Times New Roman" w:hAnsi="Times New Roman" w:cs="Times New Roman"/>
          <w:sz w:val="18"/>
          <w:szCs w:val="18"/>
        </w:rPr>
        <w:t xml:space="preserve"> PUSCH repetition scheme(s) based on Rel-16 PUSCH repetition Type A and Type B.</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sz w:val="18"/>
          <w:szCs w:val="18"/>
        </w:rPr>
      </w:pPr>
      <w:r>
        <w:rPr>
          <w:rStyle w:val="af6"/>
          <w:rFonts w:ascii="Times New Roman" w:hAnsi="Times New Roman" w:cs="Times New Roman"/>
          <w:sz w:val="18"/>
          <w:szCs w:val="18"/>
          <w:highlight w:val="green"/>
        </w:rPr>
        <w:t>Agreement</w:t>
      </w:r>
    </w:p>
    <w:p w:rsidR="00693FDC" w:rsidRDefault="002E1280">
      <w:pPr>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rsidR="00693FDC" w:rsidRDefault="002E1280">
      <w:pPr>
        <w:pStyle w:val="afc"/>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rsidR="00693FDC" w:rsidRDefault="002E1280">
      <w:pPr>
        <w:pStyle w:val="afc"/>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rsidR="00693FDC" w:rsidRDefault="002E1280">
      <w:pPr>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rsidR="00693FDC" w:rsidRDefault="002E1280">
      <w:pPr>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lastRenderedPageBreak/>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sz w:val="18"/>
          <w:szCs w:val="18"/>
          <w:highlight w:val="green"/>
        </w:rPr>
        <w:t>Agreement</w:t>
      </w:r>
    </w:p>
    <w:p w:rsidR="00693FDC" w:rsidRDefault="002E1280">
      <w:pPr>
        <w:rPr>
          <w:rFonts w:ascii="Times New Roman" w:hAnsi="Times New Roman" w:cs="Times New Roman"/>
          <w:sz w:val="18"/>
          <w:szCs w:val="18"/>
        </w:rPr>
      </w:pPr>
      <w:r>
        <w:rPr>
          <w:rFonts w:ascii="Times New Roman" w:hAnsi="Times New Roman" w:cs="Times New Roman"/>
          <w:sz w:val="18"/>
          <w:szCs w:val="18"/>
        </w:rPr>
        <w:t>On the mapping between PUSCH repetitions and beams in single DCI based multi-TRP PUSCH repetition Type A and Type B, further study the following, </w:t>
      </w:r>
    </w:p>
    <w:p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(e.g. configurable mapping patterns)</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Alt.4: Other variants</w:t>
      </w:r>
    </w:p>
    <w:p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Consider additional requirements on switching gap(s) between two PUSCH repetitions towards different TRPs considering beam switching latency aspects.</w:t>
      </w:r>
    </w:p>
    <w:p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 xml:space="preserve">Note: use of the above solutions to multi-DCI based PUSCH repetition and </w:t>
      </w:r>
      <w:proofErr w:type="spellStart"/>
      <w:r>
        <w:rPr>
          <w:rFonts w:ascii="Times New Roman" w:hAnsi="Times New Roman" w:cs="Times New Roman"/>
          <w:sz w:val="18"/>
          <w:szCs w:val="18"/>
        </w:rPr>
        <w:t>TDMed</w:t>
      </w:r>
      <w:proofErr w:type="spellEnd"/>
      <w:r>
        <w:rPr>
          <w:rFonts w:ascii="Times New Roman" w:hAnsi="Times New Roman" w:cs="Times New Roman"/>
          <w:sz w:val="18"/>
          <w:szCs w:val="18"/>
        </w:rPr>
        <w:t xml:space="preserve"> PUSCH transmission without repetition (when there are agreed to support) is not precluded. </w:t>
      </w:r>
    </w:p>
    <w:p w:rsidR="00693FDC" w:rsidRDefault="002E1280">
      <w:pPr>
        <w:pStyle w:val="3"/>
        <w:spacing w:before="0"/>
        <w:rPr>
          <w:color w:val="auto"/>
        </w:rPr>
      </w:pPr>
      <w:r>
        <w:rPr>
          <w:color w:val="auto"/>
        </w:rPr>
        <w:t>103-e (November 2020)</w:t>
      </w:r>
    </w:p>
    <w:p w:rsidR="00693FDC" w:rsidRDefault="00693FDC">
      <w:pPr>
        <w:rPr>
          <w:rFonts w:ascii="Times New Roman" w:eastAsia="바탕" w:hAnsi="Times New Roman" w:cs="Times New Roman"/>
          <w:szCs w:val="20"/>
        </w:rPr>
      </w:pPr>
    </w:p>
    <w:p w:rsidR="00693FDC" w:rsidRDefault="002E1280">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schemes, support codebook based PUSCH transmission with following enhancements. </w:t>
      </w:r>
    </w:p>
    <w:p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Support the indication of two SRIs. </w:t>
      </w:r>
    </w:p>
    <w:p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Alt1: Bit field of SRI shall be enhanced. </w:t>
      </w:r>
    </w:p>
    <w:p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Alt2: No changes on SRI field </w:t>
      </w:r>
    </w:p>
    <w:p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Support the indication of two TPMIs. </w:t>
      </w:r>
    </w:p>
    <w:p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The same number of layers are applied for both TPMIs if two TPMIs are indicated</w:t>
      </w:r>
    </w:p>
    <w:p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The number of SRS ports between two TRPs should be same.</w:t>
      </w:r>
    </w:p>
    <w:p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FFS: Details on indicating two TPMIs (</w:t>
      </w:r>
      <w:proofErr w:type="spellStart"/>
      <w:r>
        <w:rPr>
          <w:rFonts w:ascii="Times New Roman" w:eastAsia="바탕" w:hAnsi="Times New Roman" w:cs="Times New Roman"/>
          <w:bCs/>
          <w:iCs/>
          <w:kern w:val="32"/>
          <w:sz w:val="18"/>
          <w:szCs w:val="18"/>
        </w:rPr>
        <w:t>e.g</w:t>
      </w:r>
      <w:proofErr w:type="spellEnd"/>
      <w:r>
        <w:rPr>
          <w:rFonts w:ascii="Times New Roman" w:eastAsia="바탕" w:hAnsi="Times New Roman" w:cs="Times New Roman"/>
          <w:bCs/>
          <w:iCs/>
          <w:kern w:val="32"/>
          <w:sz w:val="18"/>
          <w:szCs w:val="18"/>
        </w:rPr>
        <w:t>, one TPMI field or two TPMI fields)</w:t>
      </w:r>
    </w:p>
    <w:p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lastRenderedPageBreak/>
        <w:t>Increase the maximum number of SRS resource sets to two</w:t>
      </w:r>
    </w:p>
    <w:p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FFS: configuration details of each SRS resource set (e.g., number of SRS resources in a resource set)</w:t>
      </w:r>
    </w:p>
    <w:p w:rsidR="00693FDC" w:rsidRDefault="00693FDC">
      <w:pPr>
        <w:adjustRightInd w:val="0"/>
        <w:snapToGrid w:val="0"/>
        <w:contextualSpacing/>
        <w:rPr>
          <w:rFonts w:ascii="Times New Roman" w:eastAsia="바탕" w:hAnsi="Times New Roman" w:cs="Times New Roman"/>
          <w:color w:val="FF0000"/>
          <w:sz w:val="18"/>
          <w:szCs w:val="18"/>
        </w:rPr>
      </w:pPr>
    </w:p>
    <w:p w:rsidR="00693FDC" w:rsidRDefault="002E1280">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schemes, support non-codebook based PUSCH transmission with following considerations. </w:t>
      </w:r>
    </w:p>
    <w:p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Increase the maximum number of SRS resource sets to two, and associated CSI-RS resource can be configured per SRS resource set. </w:t>
      </w:r>
    </w:p>
    <w:p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FFS: Enhancements on SRI field in DCI to indicate the two beams for repetitions </w:t>
      </w:r>
    </w:p>
    <w:p w:rsidR="00693FDC" w:rsidRDefault="00693FDC">
      <w:pPr>
        <w:snapToGrid w:val="0"/>
        <w:rPr>
          <w:rFonts w:ascii="Times New Roman" w:eastAsia="바탕" w:hAnsi="Times New Roman" w:cs="Times New Roman"/>
          <w:sz w:val="18"/>
          <w:szCs w:val="18"/>
        </w:rPr>
      </w:pPr>
    </w:p>
    <w:p w:rsidR="00693FDC" w:rsidRDefault="00693FDC">
      <w:pPr>
        <w:rPr>
          <w:rFonts w:ascii="Times New Roman" w:eastAsia="바탕" w:hAnsi="Times New Roman" w:cs="Times New Roman"/>
          <w:color w:val="1F497D"/>
          <w:sz w:val="18"/>
          <w:szCs w:val="18"/>
        </w:rPr>
      </w:pPr>
    </w:p>
    <w:p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Type B, at least nominal repetitions are used to map beams </w:t>
      </w:r>
    </w:p>
    <w:p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Further study details and applicability of each mapping method</w:t>
      </w:r>
    </w:p>
    <w:p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Further study the slot based beam mapping in the cases of nominal repetition across slot boundaries</w:t>
      </w:r>
    </w:p>
    <w:p w:rsidR="00693FDC" w:rsidRDefault="00693FDC">
      <w:pPr>
        <w:rPr>
          <w:rFonts w:ascii="Times New Roman" w:eastAsia="바탕" w:hAnsi="Times New Roman" w:cs="Times New Roman"/>
          <w:color w:val="1F497D"/>
          <w:sz w:val="18"/>
          <w:szCs w:val="18"/>
        </w:rPr>
      </w:pPr>
    </w:p>
    <w:p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PUSCH multi-TRP enhancements, </w:t>
      </w:r>
    </w:p>
    <w:p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For per TRP closed-loop power control for PUSCH, further study the following alternatives when the “</w:t>
      </w:r>
      <w:proofErr w:type="spellStart"/>
      <w:r>
        <w:rPr>
          <w:rFonts w:ascii="Times New Roman" w:eastAsia="바탕" w:hAnsi="Times New Roman" w:cs="Times New Roman"/>
          <w:sz w:val="18"/>
          <w:szCs w:val="18"/>
        </w:rPr>
        <w:t>closedLoopIndex</w:t>
      </w:r>
      <w:proofErr w:type="spellEnd"/>
      <w:r>
        <w:rPr>
          <w:rFonts w:ascii="Times New Roman" w:eastAsia="바탕" w:hAnsi="Times New Roman" w:cs="Times New Roman"/>
          <w:sz w:val="18"/>
          <w:szCs w:val="18"/>
        </w:rPr>
        <w:t xml:space="preserve">” values are different.  </w:t>
      </w:r>
    </w:p>
    <w:p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Option.1: A single TPC field is used in DCI formats 0_1 / 0_2, and the TPC value applied for both PUSCH beams</w:t>
      </w:r>
    </w:p>
    <w:p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Option.2: A single TPC field is used in DCI formats 0_1 / 0_2, and the TPC value applied for one of two PUSCH beams at a slot. </w:t>
      </w:r>
    </w:p>
    <w:p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 3: A second TPC field is added in DCI formats 0_1 / 0_2.</w:t>
      </w:r>
    </w:p>
    <w:p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0_1 / 0_2, and indicates two TPC values applied to two PUSCH beams, respectively.</w:t>
      </w:r>
    </w:p>
    <w:p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FFS: Transition period for beam / power / frequency change.</w:t>
      </w:r>
    </w:p>
    <w:p w:rsidR="00693FDC" w:rsidRDefault="00693FDC">
      <w:pPr>
        <w:rPr>
          <w:rFonts w:ascii="Times New Roman" w:eastAsia="바탕" w:hAnsi="Times New Roman" w:cs="Times New Roman"/>
          <w:color w:val="1F497D"/>
          <w:sz w:val="18"/>
          <w:szCs w:val="18"/>
        </w:rPr>
      </w:pPr>
    </w:p>
    <w:p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Support both type 1 and type 2 CG PUSCH transmission towards MTRP. Further study the following alternatives, </w:t>
      </w:r>
    </w:p>
    <w:p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Alt.1 : single CG configuration </w:t>
      </w:r>
    </w:p>
    <w:p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Repetitions of a TB transmitted towards MTPR on multiple PUSCH transmission occasions of single CG configuration.</w:t>
      </w:r>
    </w:p>
    <w:p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At least for codebook-based CG PUSCH, support configuring 2 SRIs/TPMIs. </w:t>
      </w:r>
    </w:p>
    <w:p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Alt.2 : multiple CG configurations </w:t>
      </w:r>
    </w:p>
    <w:p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1 SRI/TPMI is configured/indicated for each CG configuration.</w:t>
      </w:r>
    </w:p>
    <w:p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Further study required beam mapping principals, low overhead mechanisms for beam selection, and other enhancements for Alt.1 and Alt.2.  </w:t>
      </w:r>
    </w:p>
    <w:p w:rsidR="00693FDC" w:rsidRDefault="00693FDC">
      <w:pPr>
        <w:rPr>
          <w:rFonts w:ascii="Times New Roman" w:eastAsia="바탕" w:hAnsi="Times New Roman" w:cs="Times New Roman"/>
          <w:color w:val="BFBFBF"/>
          <w:sz w:val="18"/>
          <w:szCs w:val="18"/>
        </w:rPr>
      </w:pPr>
    </w:p>
    <w:p w:rsidR="00693FDC" w:rsidRDefault="00693FDC">
      <w:pPr>
        <w:rPr>
          <w:rFonts w:ascii="Times New Roman" w:eastAsia="바탕" w:hAnsi="Times New Roman" w:cs="Times New Roman"/>
          <w:color w:val="BFBFBF"/>
          <w:sz w:val="18"/>
          <w:szCs w:val="18"/>
        </w:rPr>
      </w:pPr>
    </w:p>
    <w:p w:rsidR="00693FDC" w:rsidRDefault="002E1280">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lastRenderedPageBreak/>
        <w:t>For M-TRP PUSCH reliability enhancement, further discuss multi-DCI based PUSCH transmission/repetition scheme(s) considering the following aspects.  </w:t>
      </w:r>
    </w:p>
    <w:p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FFS: Details related to timeline restrictions and beam mapping  </w:t>
      </w:r>
    </w:p>
    <w:p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Changes on Rel-15/16 MCS, TBS determination, and UL resource allocation are not expected from this scheme.</w:t>
      </w:r>
    </w:p>
    <w:p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Companies are encouraged to provide simulation results to decide the support of the scheme in next RAN1 meetings</w:t>
      </w:r>
    </w:p>
    <w:p w:rsidR="00693FDC" w:rsidRDefault="002E1280">
      <w:pPr>
        <w:rPr>
          <w:rFonts w:ascii="Times New Roman" w:eastAsia="바탕" w:hAnsi="Times New Roman" w:cs="Times New Roman"/>
          <w:color w:val="BFBFBF"/>
          <w:sz w:val="18"/>
          <w:szCs w:val="18"/>
        </w:rPr>
      </w:pPr>
      <w:r>
        <w:rPr>
          <w:rFonts w:ascii="Times New Roman" w:eastAsia="바탕" w:hAnsi="Times New Roman" w:cs="Times New Roman"/>
          <w:sz w:val="18"/>
          <w:szCs w:val="18"/>
        </w:rPr>
        <w:t>The support of multi-DCI based PUSCH transmission/repetition scheme(s) in Rel-17 will be decided in RAN1#104-e</w:t>
      </w:r>
    </w:p>
    <w:p w:rsidR="00693FDC" w:rsidRDefault="00693FDC">
      <w:pPr>
        <w:rPr>
          <w:rFonts w:ascii="Times New Roman" w:eastAsia="바탕" w:hAnsi="Times New Roman" w:cs="Times New Roman"/>
          <w:color w:val="BFBFBF"/>
          <w:sz w:val="18"/>
          <w:szCs w:val="18"/>
        </w:rPr>
      </w:pPr>
    </w:p>
    <w:p w:rsidR="00693FDC" w:rsidRDefault="002E1280">
      <w:pPr>
        <w:rPr>
          <w:rFonts w:ascii="Times New Roman" w:eastAsia="바탕" w:hAnsi="Times New Roman" w:cs="Times New Roman"/>
          <w:sz w:val="18"/>
          <w:szCs w:val="18"/>
        </w:rPr>
      </w:pPr>
      <w:r>
        <w:rPr>
          <w:rFonts w:ascii="Times New Roman" w:eastAsia="바탕" w:hAnsi="Times New Roman" w:cs="Times New Roman"/>
          <w:b/>
          <w:bCs/>
          <w:color w:val="000000"/>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single DCI based PUSCH multi-TRP enhancements, support the following RV mapping for PUSCH repetition Type A,</w:t>
      </w:r>
    </w:p>
    <w:p w:rsidR="00693FDC" w:rsidRDefault="002E1280">
      <w:pPr>
        <w:numPr>
          <w:ilvl w:val="0"/>
          <w:numId w:val="74"/>
        </w:numPr>
        <w:rPr>
          <w:rFonts w:ascii="Times New Roman" w:eastAsia="바탕" w:hAnsi="Times New Roman" w:cs="Times New Roman"/>
          <w:sz w:val="18"/>
          <w:szCs w:val="18"/>
        </w:rPr>
      </w:pPr>
      <w:r>
        <w:rPr>
          <w:rFonts w:ascii="Times New Roman" w:eastAsia="바탕"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rsidR="00693FDC" w:rsidRDefault="002E1280">
      <w:pPr>
        <w:numPr>
          <w:ilvl w:val="0"/>
          <w:numId w:val="74"/>
        </w:numPr>
        <w:rPr>
          <w:rFonts w:ascii="Times New Roman" w:eastAsia="바탕" w:hAnsi="Times New Roman" w:cs="Times New Roman"/>
          <w:sz w:val="18"/>
          <w:szCs w:val="18"/>
        </w:rPr>
      </w:pPr>
      <w:r>
        <w:rPr>
          <w:rFonts w:ascii="Times New Roman" w:eastAsia="바탕" w:hAnsi="Times New Roman" w:cs="Times New Roman"/>
          <w:sz w:val="18"/>
          <w:szCs w:val="18"/>
        </w:rPr>
        <w:t>FFS: Reuse of the same method for PUSCH repetition Type B.</w:t>
      </w:r>
    </w:p>
    <w:p w:rsidR="00693FDC" w:rsidRDefault="00693FDC">
      <w:pPr>
        <w:rPr>
          <w:rFonts w:ascii="Times New Roman" w:eastAsia="바탕" w:hAnsi="Times New Roman" w:cs="Times New Roman"/>
          <w:color w:val="BFBFBF"/>
          <w:sz w:val="18"/>
          <w:szCs w:val="18"/>
        </w:rPr>
      </w:pPr>
    </w:p>
    <w:p w:rsidR="00693FDC" w:rsidRDefault="00693FDC">
      <w:pPr>
        <w:rPr>
          <w:rFonts w:ascii="Times New Roman" w:eastAsia="SimSun" w:hAnsi="Times New Roman" w:cs="Times New Roman"/>
          <w:sz w:val="18"/>
          <w:szCs w:val="18"/>
        </w:rPr>
      </w:pPr>
    </w:p>
    <w:p w:rsidR="00693FDC" w:rsidRDefault="002E1280">
      <w:pPr>
        <w:rPr>
          <w:rFonts w:ascii="Times New Roman" w:eastAsia="SimSun" w:hAnsi="Times New Roman" w:cs="Times New Roman"/>
          <w:sz w:val="18"/>
          <w:szCs w:val="18"/>
        </w:rPr>
      </w:pPr>
      <w:r>
        <w:rPr>
          <w:rFonts w:ascii="Times New Roman" w:eastAsia="바탕" w:hAnsi="Times New Roman" w:cs="Times New Roman"/>
          <w:b/>
          <w:bCs/>
          <w:color w:val="000000"/>
          <w:sz w:val="18"/>
          <w:szCs w:val="18"/>
          <w:shd w:val="clear" w:color="auto" w:fill="00FF00"/>
        </w:rPr>
        <w:t>Agreement</w:t>
      </w:r>
    </w:p>
    <w:p w:rsidR="00693FDC" w:rsidRDefault="002E1280">
      <w:pPr>
        <w:rPr>
          <w:rFonts w:ascii="Times New Roman" w:eastAsia="SimSun" w:hAnsi="Times New Roman" w:cs="Times New Roman"/>
          <w:sz w:val="18"/>
          <w:szCs w:val="18"/>
        </w:rPr>
      </w:pPr>
      <w:r>
        <w:rPr>
          <w:rFonts w:ascii="Times New Roman" w:eastAsia="바탕" w:hAnsi="Times New Roman" w:cs="Times New Roman"/>
          <w:sz w:val="18"/>
          <w:szCs w:val="18"/>
        </w:rPr>
        <w:t>For single DCI based M-TRP PUSCH repetition Type A and B, further study required enhancements on PTRS-DMRS association.</w:t>
      </w:r>
    </w:p>
    <w:p w:rsidR="00693FDC" w:rsidRDefault="00693FDC">
      <w:pPr>
        <w:rPr>
          <w:rFonts w:ascii="Times New Roman" w:eastAsia="바탕" w:hAnsi="Times New Roman" w:cs="Times New Roman"/>
          <w:color w:val="BFBFBF"/>
          <w:sz w:val="18"/>
          <w:szCs w:val="18"/>
        </w:rPr>
      </w:pPr>
    </w:p>
    <w:p w:rsidR="00693FDC" w:rsidRDefault="002E1280">
      <w:pPr>
        <w:rPr>
          <w:rFonts w:ascii="Times New Roman" w:eastAsia="바탕" w:hAnsi="Times New Roman" w:cs="Times New Roman"/>
          <w:sz w:val="18"/>
          <w:szCs w:val="18"/>
          <w:highlight w:val="darkYellow"/>
        </w:rPr>
      </w:pPr>
      <w:r>
        <w:rPr>
          <w:rFonts w:ascii="Times New Roman" w:eastAsia="바탕" w:hAnsi="Times New Roman" w:cs="Times New Roman"/>
          <w:b/>
          <w:bCs/>
          <w:sz w:val="18"/>
          <w:szCs w:val="18"/>
          <w:highlight w:val="darkYellow"/>
        </w:rPr>
        <w:t>Working Assumption</w:t>
      </w:r>
    </w:p>
    <w:p w:rsidR="00693FDC" w:rsidRDefault="002E1280">
      <w:pPr>
        <w:rPr>
          <w:rFonts w:ascii="Times New Roman" w:eastAsia="SimSun" w:hAnsi="Times New Roman" w:cs="Times New Roman"/>
          <w:b/>
          <w:bCs/>
          <w:strike/>
          <w:sz w:val="18"/>
          <w:szCs w:val="18"/>
        </w:rPr>
      </w:pPr>
      <w:r>
        <w:rPr>
          <w:rFonts w:ascii="Times New Roman" w:eastAsia="바탕" w:hAnsi="Times New Roman" w:cs="Times New Roman"/>
          <w:sz w:val="18"/>
          <w:szCs w:val="18"/>
        </w:rPr>
        <w:t xml:space="preserve">For single DCI based M-TRP PUSCH repetition Type </w:t>
      </w:r>
      <w:proofErr w:type="gramStart"/>
      <w:r>
        <w:rPr>
          <w:rFonts w:ascii="Times New Roman" w:eastAsia="바탕" w:hAnsi="Times New Roman" w:cs="Times New Roman"/>
          <w:sz w:val="18"/>
          <w:szCs w:val="18"/>
        </w:rPr>
        <w:t>A and</w:t>
      </w:r>
      <w:proofErr w:type="gramEnd"/>
      <w:r>
        <w:rPr>
          <w:rFonts w:ascii="Times New Roman" w:eastAsia="바탕" w:hAnsi="Times New Roman" w:cs="Times New Roman"/>
          <w:sz w:val="18"/>
          <w:szCs w:val="18"/>
        </w:rPr>
        <w:t xml:space="preserve"> B, it is possible to configure either cyclic mapping or sequential mapping of UL beams.</w:t>
      </w:r>
    </w:p>
    <w:p w:rsidR="00693FDC" w:rsidRDefault="002E1280">
      <w:pPr>
        <w:numPr>
          <w:ilvl w:val="0"/>
          <w:numId w:val="75"/>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The support of cyclic mapping can be optional UE feature for the cases when the number of repetitions is larger than 2.</w:t>
      </w:r>
    </w:p>
    <w:p w:rsidR="00693FDC" w:rsidRDefault="002E1280">
      <w:pPr>
        <w:numPr>
          <w:ilvl w:val="0"/>
          <w:numId w:val="75"/>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Support of half-half mapping. </w:t>
      </w:r>
    </w:p>
    <w:p w:rsidR="00693FDC" w:rsidRDefault="002E1280">
      <w:pPr>
        <w:numPr>
          <w:ilvl w:val="0"/>
          <w:numId w:val="75"/>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Additional considerations on mapping patterns (including required beam switching gaps) </w:t>
      </w:r>
    </w:p>
    <w:p w:rsidR="00693FDC" w:rsidRDefault="002E1280">
      <w:pPr>
        <w:numPr>
          <w:ilvl w:val="0"/>
          <w:numId w:val="75"/>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Companies are encouraged to provide further simulation results to decide details.   </w:t>
      </w:r>
    </w:p>
    <w:p w:rsidR="00693FDC" w:rsidRDefault="00693FDC">
      <w:pPr>
        <w:rPr>
          <w:rFonts w:ascii="Times New Roman" w:eastAsia="바탕" w:hAnsi="Times New Roman" w:cs="Times New Roman"/>
          <w:sz w:val="18"/>
          <w:szCs w:val="18"/>
          <w:highlight w:val="darkYellow"/>
        </w:rPr>
      </w:pPr>
    </w:p>
    <w:p w:rsidR="00693FDC" w:rsidRDefault="002E1280">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LS to RAN4 on beam switching gaps for multi-TRP UL transmission is endorsed in </w:t>
      </w:r>
      <w:r>
        <w:rPr>
          <w:rFonts w:ascii="Times New Roman" w:eastAsia="바탕" w:hAnsi="Times New Roman" w:cs="Times New Roman"/>
          <w:sz w:val="18"/>
          <w:szCs w:val="18"/>
          <w:u w:val="single"/>
        </w:rPr>
        <w:t>R1-2009807</w:t>
      </w:r>
      <w:r>
        <w:rPr>
          <w:rFonts w:ascii="Times New Roman" w:eastAsia="바탕" w:hAnsi="Times New Roman" w:cs="Times New Roman"/>
          <w:sz w:val="18"/>
          <w:szCs w:val="18"/>
        </w:rPr>
        <w:t>.</w:t>
      </w:r>
    </w:p>
    <w:p w:rsidR="00693FDC" w:rsidRDefault="00693FDC">
      <w:pPr>
        <w:rPr>
          <w:rFonts w:ascii="Times New Roman" w:hAnsi="Times New Roman" w:cs="Times New Roman"/>
          <w:szCs w:val="20"/>
        </w:rPr>
      </w:pPr>
    </w:p>
    <w:p w:rsidR="00693FDC" w:rsidRDefault="002E1280">
      <w:pPr>
        <w:pStyle w:val="3"/>
        <w:spacing w:before="0"/>
        <w:rPr>
          <w:color w:val="auto"/>
        </w:rPr>
      </w:pPr>
      <w:r>
        <w:rPr>
          <w:color w:val="auto"/>
        </w:rPr>
        <w:t>104-e (February 2021)</w:t>
      </w:r>
    </w:p>
    <w:p w:rsidR="00693FDC" w:rsidRDefault="00693FDC">
      <w:pPr>
        <w:pStyle w:val="afc"/>
        <w:adjustRightInd w:val="0"/>
        <w:snapToGrid w:val="0"/>
        <w:ind w:left="0"/>
        <w:rPr>
          <w:rFonts w:ascii="Times New Roman" w:eastAsia="DengXian" w:hAnsi="Times New Roman" w:cs="Times New Roman"/>
          <w:sz w:val="18"/>
          <w:szCs w:val="18"/>
        </w:rPr>
      </w:pPr>
    </w:p>
    <w:p w:rsidR="00693FDC" w:rsidRDefault="002E1280">
      <w:pPr>
        <w:rPr>
          <w:rFonts w:ascii="Times New Roman" w:eastAsia="바탕" w:hAnsi="Times New Roman" w:cs="Times New Roman"/>
          <w:b/>
          <w:bCs/>
          <w:color w:val="000000"/>
          <w:sz w:val="18"/>
          <w:szCs w:val="18"/>
          <w:highlight w:val="green"/>
        </w:rPr>
      </w:pPr>
      <w:r>
        <w:rPr>
          <w:rFonts w:ascii="Times New Roman" w:eastAsia="바탕" w:hAnsi="Times New Roman" w:cs="Times New Roman"/>
          <w:b/>
          <w:bCs/>
          <w:color w:val="000000"/>
          <w:sz w:val="18"/>
          <w:szCs w:val="18"/>
          <w:highlight w:val="green"/>
        </w:rPr>
        <w:t>Agreement</w:t>
      </w:r>
    </w:p>
    <w:p w:rsidR="00693FDC" w:rsidRDefault="002E1280">
      <w:pPr>
        <w:shd w:val="clear" w:color="auto" w:fill="FFFFFF"/>
        <w:rPr>
          <w:rFonts w:ascii="Times New Roman" w:eastAsia="바탕" w:hAnsi="Times New Roman" w:cs="Times New Roman"/>
          <w:b/>
          <w:bCs/>
          <w:sz w:val="18"/>
          <w:szCs w:val="18"/>
          <w:highlight w:val="yellow"/>
        </w:rPr>
      </w:pPr>
      <w:r>
        <w:rPr>
          <w:rFonts w:ascii="Times New Roman" w:eastAsia="바탕" w:hAnsi="Times New Roman" w:cs="Times New Roman"/>
          <w:sz w:val="18"/>
          <w:szCs w:val="18"/>
        </w:rPr>
        <w:t>For single DCI based M-TRP PUSCH repetition Type B, support the following RV mapping,</w:t>
      </w:r>
    </w:p>
    <w:p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rsidR="00693FDC" w:rsidRDefault="00693FDC">
      <w:pPr>
        <w:shd w:val="clear" w:color="auto" w:fill="FFFFFF"/>
        <w:contextualSpacing/>
        <w:rPr>
          <w:rFonts w:ascii="Times New Roman" w:eastAsia="바탕" w:hAnsi="Times New Roman" w:cs="Times New Roman"/>
          <w:sz w:val="18"/>
          <w:szCs w:val="18"/>
        </w:rPr>
      </w:pPr>
    </w:p>
    <w:p w:rsidR="00693FDC" w:rsidRDefault="002E1280">
      <w:pPr>
        <w:rPr>
          <w:rFonts w:ascii="Times New Roman" w:eastAsia="바탕" w:hAnsi="Times New Roman" w:cs="Times New Roman"/>
          <w:b/>
          <w:bCs/>
          <w:color w:val="000000"/>
          <w:sz w:val="18"/>
          <w:szCs w:val="18"/>
          <w:highlight w:val="green"/>
        </w:rPr>
      </w:pPr>
      <w:r>
        <w:rPr>
          <w:rFonts w:ascii="Times New Roman" w:eastAsia="바탕" w:hAnsi="Times New Roman" w:cs="Times New Roman"/>
          <w:b/>
          <w:bCs/>
          <w:color w:val="000000"/>
          <w:sz w:val="18"/>
          <w:szCs w:val="18"/>
          <w:highlight w:val="green"/>
        </w:rPr>
        <w:t>Agreement</w:t>
      </w:r>
    </w:p>
    <w:p w:rsidR="00693FDC" w:rsidRDefault="002E1280">
      <w:pPr>
        <w:shd w:val="clear" w:color="auto" w:fill="FFFFFF"/>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Support CG PUSCH transmission towards M-TRPs using a single CG configuration. </w:t>
      </w:r>
    </w:p>
    <w:p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Use same beam mapping principals as dynamic grant PUSCH repetition scheme. </w:t>
      </w:r>
    </w:p>
    <w:p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 Required changes on CG parameters (</w:t>
      </w:r>
      <w:proofErr w:type="spellStart"/>
      <w:r>
        <w:rPr>
          <w:rFonts w:ascii="Times New Roman" w:eastAsia="바탕" w:hAnsi="Times New Roman" w:cs="Times New Roman"/>
          <w:sz w:val="18"/>
          <w:szCs w:val="18"/>
        </w:rPr>
        <w:t>ConfiguredGrantConfig</w:t>
      </w:r>
      <w:proofErr w:type="spellEnd"/>
      <w:r>
        <w:rPr>
          <w:rFonts w:ascii="Times New Roman" w:eastAsia="바탕" w:hAnsi="Times New Roman" w:cs="Times New Roman"/>
          <w:sz w:val="18"/>
          <w:szCs w:val="18"/>
        </w:rPr>
        <w:t xml:space="preserve">) </w:t>
      </w:r>
    </w:p>
    <w:p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The feature is UE optional</w:t>
      </w:r>
    </w:p>
    <w:p w:rsidR="00693FDC" w:rsidRDefault="00693FDC">
      <w:pPr>
        <w:rPr>
          <w:rFonts w:ascii="Times New Roman" w:eastAsia="바탕" w:hAnsi="Times New Roman" w:cs="Times New Roman"/>
          <w:sz w:val="18"/>
          <w:szCs w:val="18"/>
        </w:rPr>
      </w:pP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single-DCI based M-TRP PUSCH repetition schemes, up to two power control parameter sets (using </w:t>
      </w:r>
      <w:r>
        <w:rPr>
          <w:rFonts w:ascii="Times New Roman" w:eastAsia="바탕" w:hAnsi="Times New Roman" w:cs="Times New Roman"/>
          <w:i/>
          <w:iCs/>
          <w:sz w:val="18"/>
          <w:szCs w:val="18"/>
        </w:rPr>
        <w:t>SRI-PUSCH-</w:t>
      </w:r>
      <w:proofErr w:type="spellStart"/>
      <w:r>
        <w:rPr>
          <w:rFonts w:ascii="Times New Roman" w:eastAsia="바탕" w:hAnsi="Times New Roman" w:cs="Times New Roman"/>
          <w:i/>
          <w:iCs/>
          <w:sz w:val="18"/>
          <w:szCs w:val="18"/>
        </w:rPr>
        <w:t>PowerControl</w:t>
      </w:r>
      <w:proofErr w:type="spellEnd"/>
      <w:r>
        <w:rPr>
          <w:rFonts w:ascii="Times New Roman" w:eastAsia="바탕" w:hAnsi="Times New Roman" w:cs="Times New Roman"/>
          <w:sz w:val="18"/>
          <w:szCs w:val="18"/>
        </w:rPr>
        <w:t xml:space="preserve">) can be applied when SRS resources from two SRS resource sets indicated in DCI format 0_1/0_2. </w:t>
      </w:r>
    </w:p>
    <w:p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FFS1: Details on linking SRI fields to two power control parameters, </w:t>
      </w:r>
    </w:p>
    <w:p w:rsidR="00693FDC" w:rsidRDefault="002E1280">
      <w:pPr>
        <w:numPr>
          <w:ilvl w:val="1"/>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 1: Add second </w:t>
      </w:r>
      <w:proofErr w:type="spellStart"/>
      <w:r>
        <w:rPr>
          <w:rFonts w:ascii="Times New Roman" w:eastAsia="바탕" w:hAnsi="Times New Roman" w:cs="Times New Roman"/>
          <w:i/>
          <w:sz w:val="18"/>
          <w:szCs w:val="18"/>
        </w:rPr>
        <w:t>sri</w:t>
      </w:r>
      <w:proofErr w:type="spellEnd"/>
      <w:r>
        <w:rPr>
          <w:rFonts w:ascii="Times New Roman" w:eastAsia="바탕" w:hAnsi="Times New Roman" w:cs="Times New Roman"/>
          <w:i/>
          <w:sz w:val="18"/>
          <w:szCs w:val="18"/>
        </w:rPr>
        <w:t>-PUSCH-</w:t>
      </w:r>
      <w:proofErr w:type="spellStart"/>
      <w:r>
        <w:rPr>
          <w:rFonts w:ascii="Times New Roman" w:eastAsia="바탕" w:hAnsi="Times New Roman" w:cs="Times New Roman"/>
          <w:i/>
          <w:sz w:val="18"/>
          <w:szCs w:val="18"/>
        </w:rPr>
        <w:t>MappingToAddModList</w:t>
      </w:r>
      <w:proofErr w:type="spellEnd"/>
      <w:r>
        <w:rPr>
          <w:rFonts w:ascii="Times New Roman" w:eastAsia="바탕" w:hAnsi="Times New Roman" w:cs="Times New Roman"/>
          <w:sz w:val="18"/>
          <w:szCs w:val="18"/>
        </w:rPr>
        <w:t xml:space="preserve">, and select two </w:t>
      </w:r>
      <w:r>
        <w:rPr>
          <w:rFonts w:ascii="Times New Roman" w:eastAsia="바탕" w:hAnsi="Times New Roman" w:cs="Times New Roman"/>
          <w:i/>
          <w:sz w:val="18"/>
          <w:szCs w:val="18"/>
        </w:rPr>
        <w:t>SRI-PUSCH-</w:t>
      </w:r>
      <w:proofErr w:type="spellStart"/>
      <w:r>
        <w:rPr>
          <w:rFonts w:ascii="Times New Roman" w:eastAsia="바탕" w:hAnsi="Times New Roman" w:cs="Times New Roman"/>
          <w:i/>
          <w:sz w:val="18"/>
          <w:szCs w:val="18"/>
        </w:rPr>
        <w:t>PowerControl</w:t>
      </w:r>
      <w:proofErr w:type="spellEnd"/>
      <w:r>
        <w:rPr>
          <w:rFonts w:ascii="Times New Roman" w:eastAsia="바탕" w:hAnsi="Times New Roman" w:cs="Times New Roman"/>
          <w:sz w:val="18"/>
          <w:szCs w:val="18"/>
        </w:rPr>
        <w:t xml:space="preserve"> from two </w:t>
      </w:r>
      <w:proofErr w:type="spellStart"/>
      <w:r>
        <w:rPr>
          <w:rFonts w:ascii="Times New Roman" w:eastAsia="바탕" w:hAnsi="Times New Roman" w:cs="Times New Roman"/>
          <w:i/>
          <w:sz w:val="18"/>
          <w:szCs w:val="18"/>
        </w:rPr>
        <w:t>sri</w:t>
      </w:r>
      <w:proofErr w:type="spellEnd"/>
      <w:r>
        <w:rPr>
          <w:rFonts w:ascii="Times New Roman" w:eastAsia="바탕" w:hAnsi="Times New Roman" w:cs="Times New Roman"/>
          <w:i/>
          <w:sz w:val="18"/>
          <w:szCs w:val="18"/>
        </w:rPr>
        <w:t>-PUSCH-</w:t>
      </w:r>
      <w:proofErr w:type="spellStart"/>
      <w:r>
        <w:rPr>
          <w:rFonts w:ascii="Times New Roman" w:eastAsia="바탕" w:hAnsi="Times New Roman" w:cs="Times New Roman"/>
          <w:i/>
          <w:sz w:val="18"/>
          <w:szCs w:val="18"/>
        </w:rPr>
        <w:t>MappingToAddModList</w:t>
      </w:r>
      <w:proofErr w:type="spellEnd"/>
    </w:p>
    <w:p w:rsidR="00693FDC" w:rsidRDefault="002E1280">
      <w:pPr>
        <w:numPr>
          <w:ilvl w:val="1"/>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 2: Add SRS resource set ID in </w:t>
      </w:r>
      <w:r>
        <w:rPr>
          <w:rFonts w:ascii="Times New Roman" w:eastAsia="바탕" w:hAnsi="Times New Roman" w:cs="Times New Roman"/>
          <w:i/>
          <w:sz w:val="18"/>
          <w:szCs w:val="18"/>
        </w:rPr>
        <w:t>SRI-PUSCH-</w:t>
      </w:r>
      <w:proofErr w:type="spellStart"/>
      <w:r>
        <w:rPr>
          <w:rFonts w:ascii="Times New Roman" w:eastAsia="바탕" w:hAnsi="Times New Roman" w:cs="Times New Roman"/>
          <w:i/>
          <w:sz w:val="18"/>
          <w:szCs w:val="18"/>
        </w:rPr>
        <w:t>PowerControl</w:t>
      </w:r>
      <w:proofErr w:type="spellEnd"/>
      <w:r>
        <w:rPr>
          <w:rFonts w:ascii="Times New Roman" w:eastAsia="바탕" w:hAnsi="Times New Roman" w:cs="Times New Roman"/>
          <w:sz w:val="18"/>
          <w:szCs w:val="18"/>
        </w:rPr>
        <w:t xml:space="preserve">, and select </w:t>
      </w:r>
      <w:r>
        <w:rPr>
          <w:rFonts w:ascii="Times New Roman" w:eastAsia="바탕" w:hAnsi="Times New Roman" w:cs="Times New Roman"/>
          <w:i/>
          <w:sz w:val="18"/>
          <w:szCs w:val="18"/>
        </w:rPr>
        <w:t>SRI-PUSCH-</w:t>
      </w:r>
      <w:proofErr w:type="spellStart"/>
      <w:r>
        <w:rPr>
          <w:rFonts w:ascii="Times New Roman" w:eastAsia="바탕" w:hAnsi="Times New Roman" w:cs="Times New Roman"/>
          <w:i/>
          <w:sz w:val="18"/>
          <w:szCs w:val="18"/>
        </w:rPr>
        <w:t>PowerControl</w:t>
      </w:r>
      <w:proofErr w:type="spellEnd"/>
      <w:r>
        <w:rPr>
          <w:rFonts w:ascii="Times New Roman" w:eastAsia="바탕" w:hAnsi="Times New Roman" w:cs="Times New Roman"/>
          <w:sz w:val="18"/>
          <w:szCs w:val="18"/>
        </w:rPr>
        <w:t xml:space="preserve"> from </w:t>
      </w:r>
      <w:proofErr w:type="spellStart"/>
      <w:r>
        <w:rPr>
          <w:rFonts w:ascii="Times New Roman" w:eastAsia="바탕" w:hAnsi="Times New Roman" w:cs="Times New Roman"/>
          <w:i/>
          <w:sz w:val="18"/>
          <w:szCs w:val="18"/>
        </w:rPr>
        <w:t>sri</w:t>
      </w:r>
      <w:proofErr w:type="spellEnd"/>
      <w:r>
        <w:rPr>
          <w:rFonts w:ascii="Times New Roman" w:eastAsia="바탕" w:hAnsi="Times New Roman" w:cs="Times New Roman"/>
          <w:i/>
          <w:sz w:val="18"/>
          <w:szCs w:val="18"/>
        </w:rPr>
        <w:t>-PUSCH-</w:t>
      </w:r>
      <w:proofErr w:type="spellStart"/>
      <w:r>
        <w:rPr>
          <w:rFonts w:ascii="Times New Roman" w:eastAsia="바탕" w:hAnsi="Times New Roman" w:cs="Times New Roman"/>
          <w:i/>
          <w:sz w:val="18"/>
          <w:szCs w:val="18"/>
        </w:rPr>
        <w:t>MappingToAddModList</w:t>
      </w:r>
      <w:proofErr w:type="spellEnd"/>
      <w:r>
        <w:rPr>
          <w:rFonts w:ascii="Times New Roman" w:eastAsia="바탕" w:hAnsi="Times New Roman" w:cs="Times New Roman"/>
          <w:sz w:val="18"/>
          <w:szCs w:val="18"/>
        </w:rPr>
        <w:t xml:space="preserve"> considering the SRS resource set ID</w:t>
      </w:r>
    </w:p>
    <w:p w:rsidR="00693FDC" w:rsidRDefault="002E1280">
      <w:pPr>
        <w:numPr>
          <w:ilvl w:val="1"/>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Alt. 3: Let RAN2 handle this</w:t>
      </w:r>
    </w:p>
    <w:p w:rsidR="00693FDC" w:rsidRDefault="002E1280">
      <w:pPr>
        <w:numPr>
          <w:ilvl w:val="1"/>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Alt.4: Add second </w:t>
      </w:r>
      <w:r>
        <w:rPr>
          <w:rFonts w:ascii="Times New Roman" w:eastAsia="바탕" w:hAnsi="Times New Roman" w:cs="Times New Roman"/>
          <w:i/>
          <w:sz w:val="18"/>
          <w:szCs w:val="18"/>
        </w:rPr>
        <w:t>sri-PUSCH-PathlossReferenceRS-Id</w:t>
      </w:r>
      <w:r>
        <w:rPr>
          <w:rFonts w:ascii="Times New Roman" w:eastAsia="바탕" w:hAnsi="Times New Roman" w:cs="Times New Roman"/>
          <w:sz w:val="18"/>
          <w:szCs w:val="18"/>
        </w:rPr>
        <w:t>/</w:t>
      </w:r>
      <w:r>
        <w:rPr>
          <w:rFonts w:ascii="Times New Roman" w:eastAsia="바탕" w:hAnsi="Times New Roman" w:cs="Times New Roman"/>
          <w:i/>
          <w:sz w:val="18"/>
          <w:szCs w:val="18"/>
        </w:rPr>
        <w:t>sri-P0-PUSCH-AlphaSetId</w:t>
      </w:r>
      <w:r>
        <w:rPr>
          <w:rFonts w:ascii="Times New Roman" w:eastAsia="바탕" w:hAnsi="Times New Roman" w:cs="Times New Roman"/>
          <w:sz w:val="18"/>
          <w:szCs w:val="18"/>
        </w:rPr>
        <w:t>/</w:t>
      </w:r>
      <w:r>
        <w:rPr>
          <w:rFonts w:ascii="Times New Roman" w:eastAsia="바탕" w:hAnsi="Times New Roman" w:cs="Times New Roman"/>
          <w:i/>
          <w:sz w:val="18"/>
          <w:szCs w:val="18"/>
        </w:rPr>
        <w:t>sri-PUSCH-ClosedLoopIndex</w:t>
      </w:r>
      <w:r>
        <w:rPr>
          <w:rFonts w:ascii="Times New Roman" w:eastAsia="바탕" w:hAnsi="Times New Roman" w:cs="Times New Roman"/>
          <w:sz w:val="18"/>
          <w:szCs w:val="18"/>
        </w:rPr>
        <w:t xml:space="preserve"> in </w:t>
      </w:r>
      <w:r>
        <w:rPr>
          <w:rFonts w:ascii="Times New Roman" w:eastAsia="바탕" w:hAnsi="Times New Roman" w:cs="Times New Roman"/>
          <w:i/>
          <w:sz w:val="18"/>
          <w:szCs w:val="18"/>
        </w:rPr>
        <w:t>SRI-PUSCH-</w:t>
      </w:r>
      <w:proofErr w:type="spellStart"/>
      <w:r>
        <w:rPr>
          <w:rFonts w:ascii="Times New Roman" w:eastAsia="바탕" w:hAnsi="Times New Roman" w:cs="Times New Roman"/>
          <w:i/>
          <w:sz w:val="18"/>
          <w:szCs w:val="18"/>
        </w:rPr>
        <w:t>PowerControl</w:t>
      </w:r>
      <w:proofErr w:type="spellEnd"/>
      <w:r>
        <w:rPr>
          <w:rFonts w:ascii="Times New Roman" w:eastAsia="바탕" w:hAnsi="Times New Roman" w:cs="Times New Roman"/>
          <w:sz w:val="18"/>
          <w:szCs w:val="18"/>
        </w:rPr>
        <w:t>.</w:t>
      </w:r>
    </w:p>
    <w:p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FFS2: Enhancements on open-loop power control parameter set indication</w:t>
      </w:r>
    </w:p>
    <w:p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FFS3: Consideration on </w:t>
      </w:r>
      <w:proofErr w:type="spellStart"/>
      <w:r>
        <w:rPr>
          <w:rFonts w:ascii="Times New Roman" w:eastAsia="바탕" w:hAnsi="Times New Roman" w:cs="Times New Roman"/>
          <w:i/>
          <w:sz w:val="18"/>
          <w:szCs w:val="18"/>
        </w:rPr>
        <w:t>srs-PowerControlAdjustmentStates</w:t>
      </w:r>
      <w:proofErr w:type="spellEnd"/>
    </w:p>
    <w:p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FFS4: Impact of multi-TRP PUSCH repetition on PHR reporting</w:t>
      </w:r>
    </w:p>
    <w:p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FFS5: Enhancement on power control parameters per TRP when SRI(s) indication of two SRS resource sets is absent.</w:t>
      </w:r>
    </w:p>
    <w:p w:rsidR="00693FDC" w:rsidRDefault="00693FDC">
      <w:pPr>
        <w:rPr>
          <w:rFonts w:ascii="Times New Roman" w:eastAsia="바탕" w:hAnsi="Times New Roman" w:cs="Times New Roman"/>
          <w:sz w:val="18"/>
          <w:szCs w:val="18"/>
        </w:rPr>
      </w:pPr>
    </w:p>
    <w:p w:rsidR="00693FDC" w:rsidRDefault="002E1280">
      <w:pPr>
        <w:snapToGrid w:val="0"/>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rsidR="00693FDC" w:rsidRDefault="002E1280">
      <w:pPr>
        <w:snapToGrid w:val="0"/>
        <w:rPr>
          <w:rFonts w:ascii="Times New Roman" w:eastAsia="SimSun" w:hAnsi="Times New Roman" w:cs="Times New Roman"/>
          <w:sz w:val="18"/>
          <w:szCs w:val="18"/>
        </w:rPr>
      </w:pPr>
      <w:r>
        <w:rPr>
          <w:rFonts w:ascii="Times New Roman" w:eastAsia="바탕" w:hAnsi="Times New Roman" w:cs="Times New Roman"/>
          <w:sz w:val="18"/>
          <w:szCs w:val="18"/>
        </w:rPr>
        <w:t xml:space="preserve">For single DCI based M-TRP PUSCH repetition schemes, in codebook based PUSCH, </w:t>
      </w:r>
    </w:p>
    <w:p w:rsidR="00693FDC" w:rsidRDefault="002E1280">
      <w:pPr>
        <w:numPr>
          <w:ilvl w:val="0"/>
          <w:numId w:val="63"/>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Support two SRI </w:t>
      </w:r>
      <w:proofErr w:type="gramStart"/>
      <w:r>
        <w:rPr>
          <w:rFonts w:ascii="Times New Roman" w:eastAsia="바탕" w:hAnsi="Times New Roman" w:cs="Times New Roman"/>
          <w:sz w:val="18"/>
          <w:szCs w:val="18"/>
        </w:rPr>
        <w:t>fields</w:t>
      </w:r>
      <w:proofErr w:type="gramEnd"/>
      <w:r>
        <w:rPr>
          <w:rFonts w:ascii="Times New Roman" w:eastAsia="바탕" w:hAnsi="Times New Roman" w:cs="Times New Roman"/>
          <w:sz w:val="18"/>
          <w:szCs w:val="18"/>
        </w:rPr>
        <w:t xml:space="preserve"> corresponding to two SRS resource sets are included in DCI formats 0_1/0_2.</w:t>
      </w:r>
    </w:p>
    <w:p w:rsidR="00693FDC" w:rsidRDefault="002E1280">
      <w:pPr>
        <w:numPr>
          <w:ilvl w:val="1"/>
          <w:numId w:val="63"/>
        </w:numPr>
        <w:spacing w:line="252" w:lineRule="auto"/>
        <w:rPr>
          <w:rFonts w:ascii="Times New Roman" w:eastAsia="바탕" w:hAnsi="Times New Roman" w:cs="Times New Roman"/>
          <w:b/>
          <w:bCs/>
          <w:sz w:val="18"/>
          <w:szCs w:val="18"/>
        </w:rPr>
      </w:pPr>
      <w:r>
        <w:rPr>
          <w:rFonts w:ascii="Times New Roman" w:eastAsia="바탕" w:hAnsi="Times New Roman" w:cs="Times New Roman"/>
          <w:sz w:val="18"/>
          <w:szCs w:val="18"/>
        </w:rPr>
        <w:t>Each SRI field indicating SRI per TRP, where the SRI field based on Rel-15/16 framework</w:t>
      </w:r>
    </w:p>
    <w:p w:rsidR="00693FDC" w:rsidRDefault="002E1280">
      <w:pPr>
        <w:numPr>
          <w:ilvl w:val="0"/>
          <w:numId w:val="63"/>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Support dynamic switching between multi-TRP and single-TRP operation </w:t>
      </w:r>
    </w:p>
    <w:p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FFS: Support dynamic switching the order of two TRPs</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Type B repetition schemes, </w:t>
      </w:r>
    </w:p>
    <w:p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 xml:space="preserve">For </w:t>
      </w:r>
      <w:proofErr w:type="spellStart"/>
      <w:r>
        <w:rPr>
          <w:rFonts w:ascii="Times New Roman" w:eastAsia="바탕" w:hAnsi="Times New Roman" w:cs="Times New Roman"/>
          <w:sz w:val="18"/>
          <w:szCs w:val="18"/>
        </w:rPr>
        <w:t>maxRank</w:t>
      </w:r>
      <w:proofErr w:type="spellEnd"/>
      <w:r>
        <w:rPr>
          <w:rFonts w:ascii="Times New Roman" w:eastAsia="바탕" w:hAnsi="Times New Roman" w:cs="Times New Roman"/>
          <w:sz w:val="18"/>
          <w:szCs w:val="18"/>
        </w:rPr>
        <w:t xml:space="preserve"> = 2, the number of bits for the indication of PTRS-DMRS association is the same as Rel-15/16, MSB and LSB separately indicating the association between PTRS port and DMRS port for two TRPs. </w:t>
      </w:r>
    </w:p>
    <w:p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 xml:space="preserve">FFS: the indication of PTRS-DMRS association for </w:t>
      </w:r>
      <w:proofErr w:type="spellStart"/>
      <w:r>
        <w:rPr>
          <w:rFonts w:ascii="Times New Roman" w:eastAsia="바탕" w:hAnsi="Times New Roman" w:cs="Times New Roman"/>
          <w:sz w:val="18"/>
          <w:szCs w:val="18"/>
        </w:rPr>
        <w:t>maxRank</w:t>
      </w:r>
      <w:proofErr w:type="spellEnd"/>
      <w:r>
        <w:rPr>
          <w:rFonts w:ascii="Times New Roman" w:eastAsia="바탕" w:hAnsi="Times New Roman" w:cs="Times New Roman"/>
          <w:sz w:val="18"/>
          <w:szCs w:val="18"/>
        </w:rPr>
        <w:t xml:space="preserve"> &gt; 2.</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s-DCI based multi-TRP PUSCH repetition Type A and B, if the DCI schedules A-CSI, support multiplexing A-CSI on the first PUSCH repetition corresponding to the first beam and the X-</w:t>
      </w:r>
      <w:proofErr w:type="spellStart"/>
      <w:r>
        <w:rPr>
          <w:rFonts w:ascii="Times New Roman" w:eastAsia="바탕" w:hAnsi="Times New Roman" w:cs="Times New Roman"/>
          <w:sz w:val="18"/>
          <w:szCs w:val="18"/>
        </w:rPr>
        <w:t>th</w:t>
      </w:r>
      <w:proofErr w:type="spellEnd"/>
      <w:r>
        <w:rPr>
          <w:rFonts w:ascii="Times New Roman" w:eastAsia="바탕" w:hAnsi="Times New Roman" w:cs="Times New Roman"/>
          <w:sz w:val="18"/>
          <w:szCs w:val="18"/>
        </w:rPr>
        <w:t xml:space="preserve"> PUSCH repetition corresponding to the second beam.</w:t>
      </w:r>
    </w:p>
    <w:p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 xml:space="preserve">For PUSCH repetition Type A, X=1 (the first PUSCH repetition corresponding to the second beam) </w:t>
      </w:r>
    </w:p>
    <w:p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For PUSCH repetition Type B, the first actual PUSCH repetition corresponding to the first beam and the X-</w:t>
      </w:r>
      <w:proofErr w:type="spellStart"/>
      <w:r>
        <w:rPr>
          <w:rFonts w:ascii="Times New Roman" w:eastAsia="바탕" w:hAnsi="Times New Roman" w:cs="Times New Roman"/>
          <w:sz w:val="18"/>
          <w:szCs w:val="18"/>
        </w:rPr>
        <w:t>th</w:t>
      </w:r>
      <w:proofErr w:type="spellEnd"/>
      <w:r>
        <w:rPr>
          <w:rFonts w:ascii="Times New Roman" w:eastAsia="바탕" w:hAnsi="Times New Roman" w:cs="Times New Roman"/>
          <w:sz w:val="18"/>
          <w:szCs w:val="18"/>
        </w:rPr>
        <w:t xml:space="preserve"> actual repetition corresponding to the second beam are considered, </w:t>
      </w:r>
    </w:p>
    <w:p w:rsidR="00693FDC" w:rsidRDefault="002E1280">
      <w:pPr>
        <w:numPr>
          <w:ilvl w:val="1"/>
          <w:numId w:val="63"/>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The UE does not expect the first actual repetition corresponding to the first beam and the X-</w:t>
      </w:r>
      <w:proofErr w:type="spellStart"/>
      <w:r>
        <w:rPr>
          <w:rFonts w:ascii="Times New Roman" w:eastAsia="바탕" w:hAnsi="Times New Roman" w:cs="Times New Roman"/>
          <w:sz w:val="18"/>
          <w:szCs w:val="18"/>
        </w:rPr>
        <w:t>th</w:t>
      </w:r>
      <w:proofErr w:type="spellEnd"/>
      <w:r>
        <w:rPr>
          <w:rFonts w:ascii="Times New Roman" w:eastAsia="바탕" w:hAnsi="Times New Roman" w:cs="Times New Roman"/>
          <w:sz w:val="18"/>
          <w:szCs w:val="18"/>
        </w:rPr>
        <w:t xml:space="preserve"> actual repetition corresponding to the second beam to have a single symbol duration (similar restriction as in Rel-16 NR for the single TRP case).</w:t>
      </w:r>
    </w:p>
    <w:p w:rsidR="00693FDC" w:rsidRDefault="002E1280">
      <w:pPr>
        <w:numPr>
          <w:ilvl w:val="1"/>
          <w:numId w:val="63"/>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The first actual repetition corresponding to the first beam and the X-</w:t>
      </w:r>
      <w:proofErr w:type="spellStart"/>
      <w:r>
        <w:rPr>
          <w:rFonts w:ascii="Times New Roman" w:eastAsia="바탕" w:hAnsi="Times New Roman" w:cs="Times New Roman"/>
          <w:sz w:val="18"/>
          <w:szCs w:val="18"/>
        </w:rPr>
        <w:t>th</w:t>
      </w:r>
      <w:proofErr w:type="spellEnd"/>
      <w:r>
        <w:rPr>
          <w:rFonts w:ascii="Times New Roman" w:eastAsia="바탕" w:hAnsi="Times New Roman" w:cs="Times New Roman"/>
          <w:sz w:val="18"/>
          <w:szCs w:val="18"/>
        </w:rPr>
        <w:t xml:space="preserve"> actual repetition corresponding to the second beam are expected to have the same number of symbols</w:t>
      </w:r>
    </w:p>
    <w:p w:rsidR="00693FDC" w:rsidRDefault="002E1280">
      <w:pPr>
        <w:numPr>
          <w:ilvl w:val="1"/>
          <w:numId w:val="63"/>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lastRenderedPageBreak/>
        <w:t>FFS: X = 1 or X = the first actual repetition corresponding to the second beam that contains the same number of symbols as the first actual repetition with the first beam</w:t>
      </w:r>
    </w:p>
    <w:p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FFS: Any further restrictions/enhancements needed on supporting A-CSI multiplexing on PUSCH repetitions</w:t>
      </w:r>
    </w:p>
    <w:p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FFS: whether to support multiplexing SP-CSI/P-CSI on PUSCH repetitions towards multiple TRPs.</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rsidR="00693FDC" w:rsidRDefault="002E1280">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Further study following aspects related to beam mapping and default behaviors for multi-TRP PUCCH/PUSCH schemes,  </w:t>
      </w:r>
    </w:p>
    <w:p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Whether enhancements needed on beam mapping in case of PUCCH/PUSCH dropping due to invalid UL symbols</w:t>
      </w:r>
    </w:p>
    <w:p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Whether frequency hopping is performed among the repetitions with the same beam</w:t>
      </w:r>
    </w:p>
    <w:p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Whether defining default beam for PUSCH is needed when PUSCH scheduled by DCI format 0_0 when two spatial relation info’s are configured for a PUCCH resource</w:t>
      </w:r>
    </w:p>
    <w:p w:rsidR="00693FDC" w:rsidRDefault="00693FDC">
      <w:pPr>
        <w:rPr>
          <w:rFonts w:ascii="Times New Roman" w:eastAsia="바탕" w:hAnsi="Times New Roman" w:cs="Times New Roman"/>
          <w:sz w:val="18"/>
          <w:szCs w:val="18"/>
        </w:rPr>
      </w:pPr>
    </w:p>
    <w:p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For single DCI based M-TRP PUSCH repetition schemes, in codebook based PUSCH,</w:t>
      </w:r>
    </w:p>
    <w:p w:rsidR="00693FDC" w:rsidRDefault="002E1280">
      <w:pPr>
        <w:numPr>
          <w:ilvl w:val="0"/>
          <w:numId w:val="76"/>
        </w:numPr>
        <w:rPr>
          <w:rFonts w:ascii="Times New Roman" w:eastAsia="바탕" w:hAnsi="Times New Roman" w:cs="Times New Roman"/>
          <w:sz w:val="18"/>
          <w:szCs w:val="18"/>
        </w:rPr>
      </w:pPr>
      <w:r>
        <w:rPr>
          <w:rFonts w:ascii="Times New Roman" w:eastAsia="바탕" w:hAnsi="Times New Roman" w:cs="Times New Roman"/>
          <w:sz w:val="18"/>
          <w:szCs w:val="18"/>
        </w:rPr>
        <w:t>Two TPMI fields are indicated in DCI formats 0_1/0_2.</w:t>
      </w:r>
    </w:p>
    <w:p w:rsidR="00693FDC" w:rsidRDefault="002E1280">
      <w:pPr>
        <w:numPr>
          <w:ilvl w:val="1"/>
          <w:numId w:val="76"/>
        </w:numPr>
        <w:rPr>
          <w:rFonts w:ascii="Times New Roman" w:eastAsia="바탕" w:hAnsi="Times New Roman" w:cs="Times New Roman"/>
          <w:sz w:val="18"/>
          <w:szCs w:val="18"/>
        </w:rPr>
      </w:pPr>
      <w:r>
        <w:rPr>
          <w:rFonts w:ascii="Times New Roman" w:eastAsia="바탕" w:hAnsi="Times New Roman" w:cs="Times New Roman"/>
          <w:sz w:val="18"/>
          <w:szCs w:val="18"/>
        </w:rPr>
        <w:t>The first TPMI field uses the Rel-15/16 TPMI field design (which includes TPMI index and the number of layers) of DCI format 0_1/0_2. The second TPMI field only </w:t>
      </w:r>
      <w:proofErr w:type="spellStart"/>
      <w:r>
        <w:rPr>
          <w:rFonts w:ascii="Times New Roman" w:eastAsia="바탕" w:hAnsi="Times New Roman" w:cs="Times New Roman"/>
          <w:sz w:val="18"/>
          <w:szCs w:val="18"/>
        </w:rPr>
        <w:t>contains</w:t>
      </w:r>
      <w:r>
        <w:rPr>
          <w:rFonts w:ascii="Times New Roman" w:eastAsia="바탕" w:hAnsi="Times New Roman" w:cs="Times New Roman"/>
          <w:strike/>
          <w:sz w:val="18"/>
          <w:szCs w:val="18"/>
        </w:rPr>
        <w:t>indicates</w:t>
      </w:r>
      <w:proofErr w:type="spellEnd"/>
      <w:r>
        <w:rPr>
          <w:rFonts w:ascii="Times New Roman" w:eastAsia="바탕" w:hAnsi="Times New Roman" w:cs="Times New Roman"/>
          <w:sz w:val="18"/>
          <w:szCs w:val="18"/>
        </w:rPr>
        <w:t> the second TPMI index. The same number of layers are applied as indicated in the first TPMI field.</w:t>
      </w:r>
    </w:p>
    <w:p w:rsidR="00693FDC" w:rsidRDefault="002E1280">
      <w:pPr>
        <w:numPr>
          <w:ilvl w:val="1"/>
          <w:numId w:val="76"/>
        </w:numPr>
        <w:rPr>
          <w:rFonts w:ascii="Times New Roman" w:eastAsia="바탕" w:hAnsi="Times New Roman" w:cs="Times New Roman"/>
          <w:sz w:val="18"/>
          <w:szCs w:val="18"/>
        </w:rPr>
      </w:pPr>
      <w:r>
        <w:rPr>
          <w:rFonts w:ascii="Times New Roman" w:eastAsia="바탕" w:hAnsi="Times New Roman" w:cs="Times New Roman"/>
          <w:sz w:val="18"/>
          <w:szCs w:val="18"/>
        </w:rPr>
        <w:t>FFS: Details of second TPMI field interpretation including changes expected in Tables 7.3.1.1.2-2/2A/2B/3/3A/4/4A/5/5A in 38.212</w:t>
      </w:r>
    </w:p>
    <w:p w:rsidR="00693FDC" w:rsidRDefault="002E1280">
      <w:pPr>
        <w:numPr>
          <w:ilvl w:val="1"/>
          <w:numId w:val="76"/>
        </w:numPr>
        <w:rPr>
          <w:rFonts w:ascii="Times New Roman" w:eastAsia="바탕" w:hAnsi="Times New Roman" w:cs="Times New Roman"/>
          <w:sz w:val="18"/>
          <w:szCs w:val="18"/>
        </w:rPr>
      </w:pPr>
      <w:r>
        <w:rPr>
          <w:rFonts w:ascii="Times New Roman" w:eastAsia="바탕" w:hAnsi="Times New Roman" w:cs="Times New Roman"/>
          <w:sz w:val="18"/>
          <w:szCs w:val="18"/>
        </w:rPr>
        <w:t>FFS: Interpreting TPMI fields when multi-TRP and single-TRP PUSCH repetition is applied.</w:t>
      </w:r>
    </w:p>
    <w:p w:rsidR="00693FDC" w:rsidRDefault="002E1280">
      <w:pPr>
        <w:numPr>
          <w:ilvl w:val="0"/>
          <w:numId w:val="76"/>
        </w:numPr>
        <w:rPr>
          <w:rFonts w:ascii="Times New Roman" w:eastAsia="바탕" w:hAnsi="Times New Roman" w:cs="Times New Roman"/>
          <w:sz w:val="18"/>
          <w:szCs w:val="18"/>
        </w:rPr>
      </w:pPr>
      <w:r>
        <w:rPr>
          <w:rFonts w:ascii="Times New Roman" w:eastAsia="바탕" w:hAnsi="Times New Roman" w:cs="Times New Roman"/>
          <w:sz w:val="18"/>
          <w:szCs w:val="18"/>
        </w:rPr>
        <w:t>FFS: whether to support of PUSCH repetitions transmitting towards two TRPs sharing the same TPMI indicated by a TPMI field.</w:t>
      </w:r>
    </w:p>
    <w:p w:rsidR="00693FDC" w:rsidRDefault="002E1280">
      <w:pPr>
        <w:numPr>
          <w:ilvl w:val="0"/>
          <w:numId w:val="76"/>
        </w:numPr>
        <w:rPr>
          <w:rFonts w:ascii="Times New Roman" w:eastAsia="바탕" w:hAnsi="Times New Roman" w:cs="Times New Roman"/>
          <w:sz w:val="18"/>
          <w:szCs w:val="18"/>
        </w:rPr>
      </w:pPr>
      <w:r>
        <w:rPr>
          <w:rFonts w:ascii="Times New Roman" w:eastAsia="바탕" w:hAnsi="Times New Roman" w:cs="Times New Roman"/>
          <w:sz w:val="18"/>
          <w:szCs w:val="18"/>
        </w:rPr>
        <w:t>FFS: The size of the second TPMI field can be equal to or smaller than the size of the first TPMI field</w:t>
      </w:r>
    </w:p>
    <w:p w:rsidR="00693FDC" w:rsidRDefault="00693FDC">
      <w:pPr>
        <w:rPr>
          <w:rFonts w:ascii="Times New Roman" w:eastAsia="바탕" w:hAnsi="Times New Roman" w:cs="Times New Roman"/>
          <w:sz w:val="18"/>
          <w:szCs w:val="18"/>
        </w:rPr>
      </w:pPr>
    </w:p>
    <w:p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rsidR="00693FDC" w:rsidRDefault="002E1280">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schemes, in non-codebook based PUSCH, </w:t>
      </w:r>
    </w:p>
    <w:p w:rsidR="00693FDC" w:rsidRDefault="002E1280">
      <w:pPr>
        <w:numPr>
          <w:ilvl w:val="0"/>
          <w:numId w:val="63"/>
        </w:numPr>
        <w:rPr>
          <w:rFonts w:ascii="Times New Roman" w:eastAsia="바탕" w:hAnsi="Times New Roman" w:cs="Times New Roman"/>
          <w:sz w:val="18"/>
          <w:szCs w:val="18"/>
        </w:rPr>
      </w:pPr>
      <w:r>
        <w:rPr>
          <w:rFonts w:ascii="Times New Roman" w:eastAsia="바탕" w:hAnsi="Times New Roman" w:cs="Times New Roman"/>
          <w:sz w:val="18"/>
          <w:szCs w:val="18"/>
        </w:rPr>
        <w:t xml:space="preserve">Support two SRI </w:t>
      </w:r>
      <w:proofErr w:type="gramStart"/>
      <w:r>
        <w:rPr>
          <w:rFonts w:ascii="Times New Roman" w:eastAsia="바탕" w:hAnsi="Times New Roman" w:cs="Times New Roman"/>
          <w:sz w:val="18"/>
          <w:szCs w:val="18"/>
        </w:rPr>
        <w:t>field(s)</w:t>
      </w:r>
      <w:proofErr w:type="gramEnd"/>
      <w:r>
        <w:rPr>
          <w:rFonts w:ascii="Times New Roman" w:eastAsia="바탕" w:hAnsi="Times New Roman" w:cs="Times New Roman"/>
          <w:sz w:val="18"/>
          <w:szCs w:val="18"/>
        </w:rPr>
        <w:t xml:space="preserve"> corresponding to two SRS resource sets are included in DCI formats 0_1/0_2.</w:t>
      </w:r>
    </w:p>
    <w:p w:rsidR="00693FDC" w:rsidRDefault="002E1280">
      <w:pPr>
        <w:numPr>
          <w:ilvl w:val="1"/>
          <w:numId w:val="63"/>
        </w:numPr>
        <w:rPr>
          <w:rFonts w:ascii="Times New Roman" w:eastAsia="바탕" w:hAnsi="Times New Roman" w:cs="Times New Roman"/>
          <w:sz w:val="18"/>
          <w:szCs w:val="18"/>
        </w:rPr>
      </w:pPr>
      <w:r>
        <w:rPr>
          <w:rFonts w:ascii="Times New Roman" w:eastAsia="바탕" w:hAnsi="Times New Roman" w:cs="Times New Roman"/>
          <w:sz w:val="18"/>
          <w:szCs w:val="18"/>
        </w:rPr>
        <w:t xml:space="preserve">Each SRI field indicating SRI per TRP, where the first SRI field based on Rel-15/16 framework, </w:t>
      </w:r>
    </w:p>
    <w:p w:rsidR="00693FDC" w:rsidRDefault="002E1280">
      <w:pPr>
        <w:numPr>
          <w:ilvl w:val="1"/>
          <w:numId w:val="63"/>
        </w:numPr>
        <w:rPr>
          <w:rFonts w:ascii="Times New Roman" w:eastAsia="바탕" w:hAnsi="Times New Roman" w:cs="Times New Roman"/>
          <w:sz w:val="18"/>
          <w:szCs w:val="18"/>
        </w:rPr>
      </w:pPr>
      <w:r>
        <w:rPr>
          <w:rFonts w:ascii="Times New Roman" w:eastAsia="바탕" w:hAnsi="Times New Roman" w:cs="Times New Roman"/>
          <w:sz w:val="18"/>
          <w:szCs w:val="18"/>
        </w:rPr>
        <w:t>Support the same number of layers applied over repetitions</w:t>
      </w:r>
    </w:p>
    <w:p w:rsidR="00693FDC" w:rsidRDefault="002E1280">
      <w:pPr>
        <w:numPr>
          <w:ilvl w:val="1"/>
          <w:numId w:val="77"/>
        </w:numPr>
        <w:rPr>
          <w:rFonts w:ascii="Times New Roman" w:eastAsia="바탕" w:hAnsi="Times New Roman" w:cs="Times New Roman"/>
          <w:sz w:val="18"/>
          <w:szCs w:val="18"/>
        </w:rPr>
      </w:pPr>
      <w:r>
        <w:rPr>
          <w:rFonts w:ascii="Times New Roman" w:eastAsia="바탕" w:hAnsi="Times New Roman" w:cs="Times New Roman"/>
          <w:sz w:val="18"/>
          <w:szCs w:val="18"/>
        </w:rPr>
        <w:t xml:space="preserve">FFS: details of second SRI </w:t>
      </w:r>
      <w:proofErr w:type="gramStart"/>
      <w:r>
        <w:rPr>
          <w:rFonts w:ascii="Times New Roman" w:eastAsia="바탕" w:hAnsi="Times New Roman" w:cs="Times New Roman"/>
          <w:sz w:val="18"/>
          <w:szCs w:val="18"/>
        </w:rPr>
        <w:t>field</w:t>
      </w:r>
      <w:proofErr w:type="gramEnd"/>
      <w:r>
        <w:rPr>
          <w:rFonts w:ascii="Times New Roman" w:eastAsia="바탕" w:hAnsi="Times New Roman" w:cs="Times New Roman"/>
          <w:sz w:val="18"/>
          <w:szCs w:val="18"/>
        </w:rPr>
        <w:t xml:space="preserve"> including the specification change for Table 7.3.1.1.2-28/29/30/31 in 38.212.</w:t>
      </w:r>
    </w:p>
    <w:p w:rsidR="00693FDC" w:rsidRDefault="002E1280">
      <w:pPr>
        <w:numPr>
          <w:ilvl w:val="0"/>
          <w:numId w:val="63"/>
        </w:numPr>
        <w:rPr>
          <w:rFonts w:ascii="Times New Roman" w:eastAsia="바탕" w:hAnsi="Times New Roman" w:cs="Times New Roman"/>
          <w:sz w:val="18"/>
          <w:szCs w:val="18"/>
        </w:rPr>
      </w:pPr>
      <w:r>
        <w:rPr>
          <w:rFonts w:ascii="Times New Roman" w:eastAsia="바탕" w:hAnsi="Times New Roman" w:cs="Times New Roman"/>
          <w:sz w:val="18"/>
          <w:szCs w:val="18"/>
        </w:rPr>
        <w:t>Support dynamic switching between multi-TRP and single-TRP operation</w:t>
      </w:r>
    </w:p>
    <w:p w:rsidR="00693FDC" w:rsidRDefault="002E1280">
      <w:pPr>
        <w:numPr>
          <w:ilvl w:val="1"/>
          <w:numId w:val="63"/>
        </w:numPr>
        <w:rPr>
          <w:rFonts w:ascii="Times New Roman" w:eastAsia="바탕" w:hAnsi="Times New Roman" w:cs="Times New Roman"/>
          <w:sz w:val="18"/>
          <w:szCs w:val="18"/>
        </w:rPr>
      </w:pPr>
      <w:r>
        <w:rPr>
          <w:rFonts w:ascii="Times New Roman" w:eastAsia="바탕" w:hAnsi="Times New Roman" w:cs="Times New Roman"/>
          <w:sz w:val="18"/>
          <w:szCs w:val="18"/>
        </w:rPr>
        <w:t>FFS: whether/how to use SRI field(s) and additional details of SRI field(s) interpretations</w:t>
      </w:r>
    </w:p>
    <w:p w:rsidR="00693FDC" w:rsidRDefault="002E1280">
      <w:pPr>
        <w:numPr>
          <w:ilvl w:val="0"/>
          <w:numId w:val="63"/>
        </w:numPr>
        <w:rPr>
          <w:rFonts w:ascii="Times New Roman" w:eastAsia="바탕" w:hAnsi="Times New Roman" w:cs="Times New Roman"/>
          <w:sz w:val="18"/>
          <w:szCs w:val="18"/>
        </w:rPr>
      </w:pPr>
      <w:r>
        <w:rPr>
          <w:rFonts w:ascii="Times New Roman" w:eastAsia="바탕" w:hAnsi="Times New Roman" w:cs="Times New Roman"/>
          <w:sz w:val="18"/>
          <w:szCs w:val="18"/>
        </w:rPr>
        <w:t>FFS: Minimizing the DCI overhead for PUSCH repetition Type A as a result of number of layers being limited to 1 when more than one repetition is scheduled.</w:t>
      </w:r>
    </w:p>
    <w:p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FFS: Support dynamic switching the order of two TRPs</w:t>
      </w:r>
    </w:p>
    <w:p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Companies are encouraged to provide total payload size of the two SRI fields and scheduling restriction, if any</w:t>
      </w:r>
    </w:p>
    <w:p w:rsidR="00693FDC" w:rsidRDefault="00693FDC">
      <w:pPr>
        <w:rPr>
          <w:rFonts w:ascii="Times New Roman" w:eastAsia="SimSun" w:hAnsi="Times New Roman" w:cs="Times New Roman"/>
          <w:sz w:val="18"/>
          <w:szCs w:val="18"/>
        </w:rPr>
      </w:pPr>
    </w:p>
    <w:p w:rsidR="00693FDC" w:rsidRDefault="00693FDC">
      <w:pPr>
        <w:shd w:val="clear" w:color="auto" w:fill="FFFFFF"/>
        <w:ind w:left="720"/>
        <w:rPr>
          <w:rFonts w:ascii="Times New Roman" w:eastAsia="SimSun" w:hAnsi="Times New Roman" w:cs="Times New Roman"/>
          <w:color w:val="493118"/>
          <w:sz w:val="18"/>
          <w:szCs w:val="18"/>
        </w:rPr>
      </w:pPr>
    </w:p>
    <w:p w:rsidR="00693FDC" w:rsidRDefault="002E1280">
      <w:pPr>
        <w:shd w:val="clear" w:color="auto" w:fill="FFFFFF"/>
        <w:rPr>
          <w:rFonts w:ascii="Times New Roman" w:eastAsia="SimSun" w:hAnsi="Times New Roman" w:cs="Times New Roman"/>
          <w:color w:val="493118"/>
          <w:sz w:val="18"/>
          <w:szCs w:val="18"/>
        </w:rPr>
      </w:pPr>
      <w:r>
        <w:rPr>
          <w:rFonts w:ascii="Times New Roman" w:eastAsia="SimSun" w:hAnsi="Times New Roman" w:cs="Times New Roman"/>
          <w:b/>
          <w:bCs/>
          <w:color w:val="493118"/>
          <w:sz w:val="18"/>
          <w:szCs w:val="18"/>
          <w:shd w:val="clear" w:color="auto" w:fill="00FF00"/>
        </w:rPr>
        <w:lastRenderedPageBreak/>
        <w:t>Agreement</w:t>
      </w:r>
    </w:p>
    <w:p w:rsidR="00693FDC" w:rsidRDefault="002E1280">
      <w:pPr>
        <w:shd w:val="clear" w:color="auto" w:fill="FFFFFF"/>
        <w:rPr>
          <w:rFonts w:ascii="Times New Roman" w:eastAsia="SimSun" w:hAnsi="Times New Roman" w:cs="Times New Roman"/>
          <w:color w:val="493118"/>
          <w:sz w:val="18"/>
          <w:szCs w:val="18"/>
        </w:rPr>
      </w:pPr>
      <w:r>
        <w:rPr>
          <w:rFonts w:ascii="Times New Roman" w:eastAsia="SimSun" w:hAnsi="Times New Roman" w:cs="Times New Roman"/>
          <w:color w:val="493118"/>
          <w:sz w:val="18"/>
          <w:szCs w:val="18"/>
        </w:rPr>
        <w:t xml:space="preserve">Further study following alternatives to support per TRP closed-loop power control for </w:t>
      </w:r>
      <w:proofErr w:type="gramStart"/>
      <w:r>
        <w:rPr>
          <w:rFonts w:ascii="Times New Roman" w:eastAsia="SimSun" w:hAnsi="Times New Roman" w:cs="Times New Roman"/>
          <w:color w:val="493118"/>
          <w:sz w:val="18"/>
          <w:szCs w:val="18"/>
        </w:rPr>
        <w:t>PUSCH ,</w:t>
      </w:r>
      <w:proofErr w:type="gramEnd"/>
      <w:r>
        <w:rPr>
          <w:rFonts w:ascii="Times New Roman" w:eastAsia="SimSun" w:hAnsi="Times New Roman" w:cs="Times New Roman"/>
          <w:color w:val="493118"/>
          <w:sz w:val="18"/>
          <w:szCs w:val="18"/>
        </w:rPr>
        <w:t xml:space="preserve"> select from the below options during the RAN1 #104-e-bis meeting.</w:t>
      </w:r>
    </w:p>
    <w:p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Option.1: A single TPC field (the existing TPC field) is used in DCI formats 0_1 / 0_2, and the TPC value applied for both PUSCH beams</w:t>
      </w:r>
    </w:p>
    <w:p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Option.2: A single TPC field (the existing TPC field) is used in DCI formats 0_1 / 0_2, and the TPC value applied for one of two PUSCH beams at a slot.</w:t>
      </w:r>
    </w:p>
    <w:p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3: A second TPC field (similar to the existing TPC field) is added in DCI formats 0_1 / 0_2.</w:t>
      </w:r>
    </w:p>
    <w:p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0_1 / 0_2, and indicates two TPC values applied to two PUSCH beams, respectively.</w:t>
      </w:r>
    </w:p>
    <w:p w:rsidR="00693FDC" w:rsidRDefault="00693FDC">
      <w:pPr>
        <w:pStyle w:val="afc"/>
        <w:adjustRightInd w:val="0"/>
        <w:snapToGrid w:val="0"/>
        <w:ind w:left="0"/>
        <w:rPr>
          <w:rFonts w:ascii="Times New Roman" w:eastAsia="DengXian" w:hAnsi="Times New Roman" w:cs="Times New Roman"/>
          <w:sz w:val="18"/>
          <w:szCs w:val="18"/>
        </w:rPr>
      </w:pPr>
    </w:p>
    <w:p w:rsidR="00693FDC" w:rsidRDefault="00693FDC">
      <w:pPr>
        <w:rPr>
          <w:rFonts w:ascii="Times" w:eastAsia="바탕" w:hAnsi="Times" w:cs="Times New Roman"/>
        </w:rPr>
      </w:pPr>
    </w:p>
    <w:p w:rsidR="00693FDC" w:rsidRDefault="002E1280">
      <w:pPr>
        <w:pStyle w:val="3"/>
        <w:spacing w:before="0"/>
        <w:rPr>
          <w:color w:val="auto"/>
        </w:rPr>
      </w:pPr>
      <w:r>
        <w:rPr>
          <w:color w:val="auto"/>
        </w:rPr>
        <w:t>104-bis-e (April 2021)</w:t>
      </w:r>
    </w:p>
    <w:p w:rsidR="00693FDC" w:rsidRDefault="00693FDC">
      <w:pPr>
        <w:rPr>
          <w:rFonts w:ascii="Times New Roman" w:hAnsi="Times New Roman" w:cs="Times New Roman"/>
          <w:szCs w:val="20"/>
        </w:rPr>
      </w:pPr>
    </w:p>
    <w:p w:rsidR="00693FDC" w:rsidRDefault="002E1280">
      <w:pPr>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When SRS resources from two SRS resource sets indicated in DCI format 0_1/0_2, for linking SRI </w:t>
      </w:r>
      <w:proofErr w:type="gramStart"/>
      <w:r>
        <w:rPr>
          <w:rFonts w:ascii="Times New Roman" w:eastAsia="바탕" w:hAnsi="Times New Roman" w:cs="Times New Roman"/>
          <w:sz w:val="18"/>
          <w:szCs w:val="18"/>
          <w:lang w:val="en-GB"/>
        </w:rPr>
        <w:t>fields</w:t>
      </w:r>
      <w:proofErr w:type="gramEnd"/>
      <w:r>
        <w:rPr>
          <w:rFonts w:ascii="Times New Roman" w:eastAsia="바탕" w:hAnsi="Times New Roman" w:cs="Times New Roman"/>
          <w:sz w:val="18"/>
          <w:szCs w:val="18"/>
          <w:lang w:val="en-GB"/>
        </w:rPr>
        <w:t xml:space="preserve"> to two power control parameters, it is up to RAN2 to finalize the RRC details related to linking. RAN1 identified that the following options could be used. </w:t>
      </w:r>
    </w:p>
    <w:p w:rsidR="00693FDC" w:rsidRDefault="002E1280">
      <w:pPr>
        <w:numPr>
          <w:ilvl w:val="0"/>
          <w:numId w:val="25"/>
        </w:numPr>
        <w:rPr>
          <w:rFonts w:ascii="Times New Roman" w:eastAsia="DengXian" w:hAnsi="Times New Roman" w:cs="Times New Roman"/>
          <w:bCs/>
          <w:i/>
          <w:iCs/>
          <w:kern w:val="32"/>
          <w:sz w:val="18"/>
          <w:szCs w:val="20"/>
          <w:lang w:val="en-GB"/>
        </w:rPr>
      </w:pPr>
      <w:r>
        <w:rPr>
          <w:rFonts w:ascii="Times New Roman" w:eastAsia="DengXian" w:hAnsi="Times New Roman" w:cs="Times New Roman"/>
          <w:bCs/>
          <w:iCs/>
          <w:kern w:val="32"/>
          <w:sz w:val="18"/>
          <w:szCs w:val="20"/>
          <w:lang w:val="en-GB"/>
        </w:rPr>
        <w:t xml:space="preserve">Alt. 1: Add second </w:t>
      </w:r>
      <w:proofErr w:type="spellStart"/>
      <w:r>
        <w:rPr>
          <w:rFonts w:ascii="Times New Roman" w:eastAsia="DengXian" w:hAnsi="Times New Roman" w:cs="Times New Roman"/>
          <w:bCs/>
          <w:i/>
          <w:iCs/>
          <w:kern w:val="32"/>
          <w:sz w:val="18"/>
          <w:szCs w:val="20"/>
          <w:lang w:val="en-GB"/>
        </w:rPr>
        <w:t>sri</w:t>
      </w:r>
      <w:proofErr w:type="spellEnd"/>
      <w:r>
        <w:rPr>
          <w:rFonts w:ascii="Times New Roman" w:eastAsia="DengXian" w:hAnsi="Times New Roman" w:cs="Times New Roman"/>
          <w:bCs/>
          <w:i/>
          <w:iCs/>
          <w:kern w:val="32"/>
          <w:sz w:val="18"/>
          <w:szCs w:val="20"/>
          <w:lang w:val="en-GB"/>
        </w:rPr>
        <w:t>-PUSCH-</w:t>
      </w:r>
      <w:proofErr w:type="spellStart"/>
      <w:r>
        <w:rPr>
          <w:rFonts w:ascii="Times New Roman" w:eastAsia="DengXian" w:hAnsi="Times New Roman" w:cs="Times New Roman"/>
          <w:bCs/>
          <w:i/>
          <w:iCs/>
          <w:kern w:val="32"/>
          <w:sz w:val="18"/>
          <w:szCs w:val="20"/>
          <w:lang w:val="en-GB"/>
        </w:rPr>
        <w:t>MappingToAddModList</w:t>
      </w:r>
      <w:proofErr w:type="spellEnd"/>
      <w:r>
        <w:rPr>
          <w:rFonts w:ascii="Times New Roman" w:eastAsia="DengXian" w:hAnsi="Times New Roman" w:cs="Times New Roman"/>
          <w:bCs/>
          <w:iCs/>
          <w:kern w:val="32"/>
          <w:sz w:val="18"/>
          <w:szCs w:val="20"/>
          <w:lang w:val="en-GB"/>
        </w:rPr>
        <w:t xml:space="preserve">, and select two </w:t>
      </w:r>
      <w:r>
        <w:rPr>
          <w:rFonts w:ascii="Times New Roman" w:eastAsia="DengXian" w:hAnsi="Times New Roman" w:cs="Times New Roman"/>
          <w:bCs/>
          <w:i/>
          <w:iCs/>
          <w:kern w:val="32"/>
          <w:sz w:val="18"/>
          <w:szCs w:val="20"/>
          <w:lang w:val="en-GB"/>
        </w:rPr>
        <w:t>SRI-PUSCH-</w:t>
      </w:r>
      <w:proofErr w:type="spellStart"/>
      <w:r>
        <w:rPr>
          <w:rFonts w:ascii="Times New Roman" w:eastAsia="DengXian" w:hAnsi="Times New Roman" w:cs="Times New Roman"/>
          <w:bCs/>
          <w:i/>
          <w:iCs/>
          <w:kern w:val="32"/>
          <w:sz w:val="18"/>
          <w:szCs w:val="20"/>
          <w:lang w:val="en-GB"/>
        </w:rPr>
        <w:t>PowerControl</w:t>
      </w:r>
      <w:proofErr w:type="spellEnd"/>
      <w:r>
        <w:rPr>
          <w:rFonts w:ascii="Times New Roman" w:eastAsia="DengXian" w:hAnsi="Times New Roman" w:cs="Times New Roman"/>
          <w:bCs/>
          <w:iCs/>
          <w:kern w:val="32"/>
          <w:sz w:val="18"/>
          <w:szCs w:val="20"/>
          <w:lang w:val="en-GB"/>
        </w:rPr>
        <w:t xml:space="preserve"> from two </w:t>
      </w:r>
      <w:proofErr w:type="spellStart"/>
      <w:r>
        <w:rPr>
          <w:rFonts w:ascii="Times New Roman" w:eastAsia="DengXian" w:hAnsi="Times New Roman" w:cs="Times New Roman"/>
          <w:bCs/>
          <w:i/>
          <w:iCs/>
          <w:kern w:val="32"/>
          <w:sz w:val="18"/>
          <w:szCs w:val="20"/>
          <w:lang w:val="en-GB"/>
        </w:rPr>
        <w:t>sri</w:t>
      </w:r>
      <w:proofErr w:type="spellEnd"/>
      <w:r>
        <w:rPr>
          <w:rFonts w:ascii="Times New Roman" w:eastAsia="DengXian" w:hAnsi="Times New Roman" w:cs="Times New Roman"/>
          <w:bCs/>
          <w:i/>
          <w:iCs/>
          <w:kern w:val="32"/>
          <w:sz w:val="18"/>
          <w:szCs w:val="20"/>
          <w:lang w:val="en-GB"/>
        </w:rPr>
        <w:t>-PUSCH-</w:t>
      </w:r>
      <w:proofErr w:type="spellStart"/>
      <w:r>
        <w:rPr>
          <w:rFonts w:ascii="Times New Roman" w:eastAsia="DengXian" w:hAnsi="Times New Roman" w:cs="Times New Roman"/>
          <w:bCs/>
          <w:i/>
          <w:iCs/>
          <w:kern w:val="32"/>
          <w:sz w:val="18"/>
          <w:szCs w:val="20"/>
          <w:lang w:val="en-GB"/>
        </w:rPr>
        <w:t>MappingToAddModList</w:t>
      </w:r>
      <w:proofErr w:type="spellEnd"/>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Alt. 2: Add SRS resource set ID in </w:t>
      </w:r>
      <w:r>
        <w:rPr>
          <w:rFonts w:ascii="Times New Roman" w:eastAsia="DengXian" w:hAnsi="Times New Roman" w:cs="Times New Roman"/>
          <w:bCs/>
          <w:i/>
          <w:iCs/>
          <w:kern w:val="32"/>
          <w:sz w:val="18"/>
          <w:szCs w:val="20"/>
          <w:lang w:val="en-GB"/>
        </w:rPr>
        <w:t>SRI-PUSCH-</w:t>
      </w:r>
      <w:proofErr w:type="spellStart"/>
      <w:r>
        <w:rPr>
          <w:rFonts w:ascii="Times New Roman" w:eastAsia="DengXian" w:hAnsi="Times New Roman" w:cs="Times New Roman"/>
          <w:bCs/>
          <w:i/>
          <w:iCs/>
          <w:kern w:val="32"/>
          <w:sz w:val="18"/>
          <w:szCs w:val="20"/>
          <w:lang w:val="en-GB"/>
        </w:rPr>
        <w:t>PowerControl</w:t>
      </w:r>
      <w:proofErr w:type="spellEnd"/>
      <w:r>
        <w:rPr>
          <w:rFonts w:ascii="Times New Roman" w:eastAsia="DengXian" w:hAnsi="Times New Roman" w:cs="Times New Roman"/>
          <w:bCs/>
          <w:iCs/>
          <w:kern w:val="32"/>
          <w:sz w:val="18"/>
          <w:szCs w:val="20"/>
          <w:lang w:val="en-GB"/>
        </w:rPr>
        <w:t xml:space="preserve">, and select </w:t>
      </w:r>
      <w:r>
        <w:rPr>
          <w:rFonts w:ascii="Times New Roman" w:eastAsia="DengXian" w:hAnsi="Times New Roman" w:cs="Times New Roman"/>
          <w:bCs/>
          <w:i/>
          <w:iCs/>
          <w:kern w:val="32"/>
          <w:sz w:val="18"/>
          <w:szCs w:val="20"/>
          <w:lang w:val="en-GB"/>
        </w:rPr>
        <w:t>SRI-PUSCH-</w:t>
      </w:r>
      <w:proofErr w:type="spellStart"/>
      <w:r>
        <w:rPr>
          <w:rFonts w:ascii="Times New Roman" w:eastAsia="DengXian" w:hAnsi="Times New Roman" w:cs="Times New Roman"/>
          <w:bCs/>
          <w:i/>
          <w:iCs/>
          <w:kern w:val="32"/>
          <w:sz w:val="18"/>
          <w:szCs w:val="20"/>
          <w:lang w:val="en-GB"/>
        </w:rPr>
        <w:t>PowerControl</w:t>
      </w:r>
      <w:proofErr w:type="spellEnd"/>
      <w:r>
        <w:rPr>
          <w:rFonts w:ascii="Times New Roman" w:eastAsia="DengXian" w:hAnsi="Times New Roman" w:cs="Times New Roman"/>
          <w:bCs/>
          <w:iCs/>
          <w:kern w:val="32"/>
          <w:sz w:val="18"/>
          <w:szCs w:val="20"/>
          <w:lang w:val="en-GB"/>
        </w:rPr>
        <w:t xml:space="preserve"> from </w:t>
      </w:r>
      <w:proofErr w:type="spellStart"/>
      <w:r>
        <w:rPr>
          <w:rFonts w:ascii="Times New Roman" w:eastAsia="DengXian" w:hAnsi="Times New Roman" w:cs="Times New Roman"/>
          <w:bCs/>
          <w:i/>
          <w:iCs/>
          <w:kern w:val="32"/>
          <w:sz w:val="18"/>
          <w:szCs w:val="20"/>
          <w:lang w:val="en-GB"/>
        </w:rPr>
        <w:t>sri</w:t>
      </w:r>
      <w:proofErr w:type="spellEnd"/>
      <w:r>
        <w:rPr>
          <w:rFonts w:ascii="Times New Roman" w:eastAsia="DengXian" w:hAnsi="Times New Roman" w:cs="Times New Roman"/>
          <w:bCs/>
          <w:i/>
          <w:iCs/>
          <w:kern w:val="32"/>
          <w:sz w:val="18"/>
          <w:szCs w:val="20"/>
          <w:lang w:val="en-GB"/>
        </w:rPr>
        <w:t>-PUSCH-</w:t>
      </w:r>
      <w:proofErr w:type="spellStart"/>
      <w:r>
        <w:rPr>
          <w:rFonts w:ascii="Times New Roman" w:eastAsia="DengXian" w:hAnsi="Times New Roman" w:cs="Times New Roman"/>
          <w:bCs/>
          <w:i/>
          <w:iCs/>
          <w:kern w:val="32"/>
          <w:sz w:val="18"/>
          <w:szCs w:val="20"/>
          <w:lang w:val="en-GB"/>
        </w:rPr>
        <w:t>MappingToAddModList</w:t>
      </w:r>
      <w:proofErr w:type="spellEnd"/>
      <w:r>
        <w:rPr>
          <w:rFonts w:ascii="Times New Roman" w:eastAsia="DengXian" w:hAnsi="Times New Roman" w:cs="Times New Roman"/>
          <w:bCs/>
          <w:iCs/>
          <w:kern w:val="32"/>
          <w:sz w:val="18"/>
          <w:szCs w:val="20"/>
          <w:lang w:val="en-GB"/>
        </w:rPr>
        <w:t xml:space="preserve"> considering the SRS resource set ID</w:t>
      </w:r>
    </w:p>
    <w:p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w:t>
      </w:r>
    </w:p>
    <w:p w:rsidR="00693FDC" w:rsidRDefault="002E1280">
      <w:pPr>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rsidR="00693FDC" w:rsidRDefault="002E1280">
      <w:pPr>
        <w:shd w:val="clear" w:color="auto" w:fill="FFFFFF"/>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PHR reporting related to M-TRP PUSCH repetition, select one from the following options in RAN1 #105-e meeting. </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2: Calculate two PHRs, each associated with a first PUSCH occasion to each TRP, but report one of them </w:t>
      </w:r>
    </w:p>
    <w:p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FFS: How to select the PHR for reporting. </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4: Calculate two PHRs, each associated with a first PUSCH occasion to each TRP, and report two PHRs </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5: No changes to legacy PHR reporting </w:t>
      </w:r>
    </w:p>
    <w:p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w:t>
      </w:r>
    </w:p>
    <w:p w:rsidR="00693FDC" w:rsidRDefault="002E1280">
      <w:pPr>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When MAC-CE indicates a PL-RS ID for one or more SRI IDs, it also indicates whether the SRI IDs are associated with the first or the second SRS resource set.</w:t>
      </w:r>
    </w:p>
    <w:p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w:t>
      </w:r>
    </w:p>
    <w:p w:rsidR="00693FDC" w:rsidRDefault="002E1280">
      <w:pPr>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multiplexing A-CSI on two PUSCH repetitions in the case of multi-TRP PUSCH repetition,</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The UE is expected to follow the above operation for multiplexing A-CSI on two PUSCH repetitions only if </w:t>
      </w:r>
    </w:p>
    <w:p w:rsidR="00693FDC" w:rsidRDefault="002E1280">
      <w:pPr>
        <w:numPr>
          <w:ilvl w:val="2"/>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the first actual repetition corresponding to the first beam and the first actual repetition corresponding to </w:t>
      </w:r>
      <w:r>
        <w:rPr>
          <w:rFonts w:ascii="Times New Roman" w:eastAsia="DengXian" w:hAnsi="Times New Roman" w:cs="Times New Roman"/>
          <w:bCs/>
          <w:iCs/>
          <w:kern w:val="32"/>
          <w:sz w:val="18"/>
          <w:szCs w:val="20"/>
          <w:lang w:val="en-GB"/>
        </w:rPr>
        <w:lastRenderedPageBreak/>
        <w:t xml:space="preserve">the second beam have the same number of symbols, and </w:t>
      </w:r>
    </w:p>
    <w:p w:rsidR="00693FDC" w:rsidRDefault="002E1280">
      <w:pPr>
        <w:numPr>
          <w:ilvl w:val="2"/>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UCIs other than the A-CSI are not multiplexed on any of the two PUSCH repetitions.</w:t>
      </w:r>
    </w:p>
    <w:p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When the UE does not follow the above operation, UE multiplexes A-CSI only on the first PUSCH repetition similar to Rel. 15/16.</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The content for the two A-CSI should be the same</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Note: RAN1 has the assumption on CSI timelines are followed as rel-15/16, including UE shall expect the timeline for the first A-CSI meets Z and Z’ requirement</w:t>
      </w:r>
    </w:p>
    <w:p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The UE assumes that the number of repetitions is 2 regardless of the indicated number of repetitions. </w:t>
      </w:r>
    </w:p>
    <w:p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rsidR="00693FDC" w:rsidRDefault="00693FDC">
      <w:pPr>
        <w:pStyle w:val="afd"/>
      </w:pPr>
    </w:p>
    <w:p w:rsidR="00693FDC" w:rsidRDefault="002E1280">
      <w:pPr>
        <w:rPr>
          <w:rFonts w:ascii="Times New Roman" w:eastAsia="바탕" w:hAnsi="Times New Roman" w:cs="Times New Roman"/>
          <w:b/>
          <w:bCs/>
          <w:sz w:val="18"/>
          <w:szCs w:val="18"/>
          <w:highlight w:val="darkYellow"/>
          <w:lang w:val="en-GB"/>
        </w:rPr>
      </w:pPr>
      <w:bookmarkStart w:id="21" w:name="_Hlk72093438"/>
      <w:r>
        <w:rPr>
          <w:rFonts w:ascii="Times New Roman" w:eastAsia="바탕" w:hAnsi="Times New Roman" w:cs="Times New Roman"/>
          <w:b/>
          <w:bCs/>
          <w:sz w:val="18"/>
          <w:szCs w:val="18"/>
          <w:highlight w:val="darkYellow"/>
          <w:lang w:val="en-GB"/>
        </w:rPr>
        <w:t>Working Assumption</w:t>
      </w:r>
    </w:p>
    <w:p w:rsidR="00693FDC" w:rsidRDefault="002E1280">
      <w:p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indicating STRP/MTRP dynamic switching for non-CB/CB based MTRP PUSCH repetition,</w:t>
      </w:r>
    </w:p>
    <w:p w:rsidR="00693FDC" w:rsidRDefault="002E1280">
      <w:pPr>
        <w:numPr>
          <w:ilvl w:val="0"/>
          <w:numId w:val="78"/>
        </w:numPr>
        <w:rPr>
          <w:rFonts w:ascii="Times New Roman" w:eastAsia="맑은 고딕" w:hAnsi="Times New Roman" w:cs="Times New Roman"/>
          <w:b/>
          <w:sz w:val="18"/>
          <w:szCs w:val="18"/>
        </w:rPr>
      </w:pPr>
      <w:r>
        <w:rPr>
          <w:rFonts w:ascii="Times New Roman" w:eastAsia="맑은 고딕" w:hAnsi="Times New Roman" w:cs="Times New Roman"/>
          <w:bCs/>
          <w:sz w:val="18"/>
          <w:szCs w:val="18"/>
        </w:rPr>
        <w:t>Introduce a new field in DCI to indicate at least the S-TRP or M-TRP operation</w:t>
      </w:r>
    </w:p>
    <w:p w:rsidR="00693FDC" w:rsidRDefault="002E1280">
      <w:pPr>
        <w:numPr>
          <w:ilvl w:val="1"/>
          <w:numId w:val="78"/>
        </w:numPr>
        <w:rPr>
          <w:rFonts w:ascii="Times New Roman" w:eastAsia="맑은 고딕" w:hAnsi="Times New Roman" w:cs="Times New Roman"/>
          <w:b/>
          <w:sz w:val="18"/>
          <w:szCs w:val="18"/>
        </w:rPr>
      </w:pPr>
      <w:r>
        <w:rPr>
          <w:rFonts w:ascii="Times New Roman" w:eastAsia="맑은 고딕" w:hAnsi="Times New Roman" w:cs="Times New Roman"/>
          <w:bCs/>
          <w:sz w:val="18"/>
          <w:szCs w:val="18"/>
        </w:rPr>
        <w:t>FFS: Whether the new field is 1 bit or 2 bits</w:t>
      </w:r>
    </w:p>
    <w:bookmarkEnd w:id="21"/>
    <w:p w:rsidR="00693FDC" w:rsidRDefault="00693FDC">
      <w:pPr>
        <w:ind w:left="420" w:hanging="420"/>
        <w:rPr>
          <w:rFonts w:ascii="Times New Roman" w:eastAsia="맑은 고딕" w:hAnsi="Times New Roman" w:cs="Times New Roman"/>
          <w:b/>
          <w:sz w:val="18"/>
          <w:szCs w:val="18"/>
        </w:rPr>
      </w:pPr>
    </w:p>
    <w:p w:rsidR="00693FDC" w:rsidRDefault="002E1280">
      <w:pPr>
        <w:overflowPunct w:val="0"/>
        <w:rPr>
          <w:rFonts w:ascii="Times New Roman" w:eastAsia="바탕" w:hAnsi="Times New Roman" w:cs="Times New Roman"/>
          <w:bCs/>
          <w:sz w:val="18"/>
          <w:szCs w:val="18"/>
        </w:rPr>
      </w:pPr>
      <w:r>
        <w:rPr>
          <w:rFonts w:ascii="Times New Roman" w:eastAsia="바탕" w:hAnsi="Times New Roman" w:cs="Times New Roman"/>
          <w:b/>
          <w:bCs/>
          <w:sz w:val="18"/>
          <w:szCs w:val="18"/>
          <w:highlight w:val="darkYellow"/>
          <w:lang w:val="en-GB"/>
        </w:rPr>
        <w:t>Working Assumption</w:t>
      </w:r>
    </w:p>
    <w:p w:rsidR="00693FDC" w:rsidRDefault="002E1280">
      <w:pPr>
        <w:overflowPunct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non-codebook based multi-TRP PUSCH, the first SRI </w:t>
      </w:r>
      <w:proofErr w:type="gramStart"/>
      <w:r>
        <w:rPr>
          <w:rFonts w:ascii="Times New Roman" w:eastAsia="바탕" w:hAnsi="Times New Roman" w:cs="Times New Roman"/>
          <w:sz w:val="18"/>
          <w:szCs w:val="18"/>
          <w:lang w:val="en-GB"/>
        </w:rPr>
        <w:t>field</w:t>
      </w:r>
      <w:proofErr w:type="gramEnd"/>
      <w:r>
        <w:rPr>
          <w:rFonts w:ascii="Times New Roman" w:eastAsia="바탕" w:hAnsi="Times New Roman" w:cs="Times New Roman"/>
          <w:sz w:val="18"/>
          <w:szCs w:val="18"/>
          <w:lang w:val="en-GB"/>
        </w:rPr>
        <w:t xml:space="preserve"> is used to determine the entry of the second SRI field which only contains the SRI(s) combinations corresponding to the indicated rank (number of layers) of the first SRI field. The number of bits, </w:t>
      </w:r>
      <w:r>
        <w:rPr>
          <w:rFonts w:ascii="Times New Roman" w:eastAsia="바탕" w:hAnsi="Times New Roman" w:cs="Times New Roman"/>
          <w:i/>
          <w:sz w:val="18"/>
          <w:szCs w:val="18"/>
          <w:lang w:val="en-GB"/>
        </w:rPr>
        <w:t>N</w:t>
      </w:r>
      <w:r>
        <w:rPr>
          <w:rFonts w:ascii="Times New Roman" w:eastAsia="바탕" w:hAnsi="Times New Roman" w:cs="Times New Roman"/>
          <w:i/>
          <w:sz w:val="18"/>
          <w:szCs w:val="18"/>
          <w:vertAlign w:val="subscript"/>
          <w:lang w:val="en-GB"/>
        </w:rPr>
        <w:t>2</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A053FA">
        <w:rPr>
          <w:rFonts w:ascii="Times New Roman" w:eastAsia="바탕" w:hAnsi="Times New Roman" w:cs="Times New Roman"/>
          <w:position w:val="-5"/>
          <w:sz w:val="18"/>
          <w:szCs w:val="18"/>
          <w:lang w:val="en-GB"/>
        </w:rPr>
        <w:pict>
          <v:shape id="_x0000_i1027" type="#_x0000_t75" style="width:12.8pt;height:12.8pt" equationxml="&lt;">
            <v:imagedata r:id="rId42"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 xml:space="preserve">, for the second SRI </w:t>
      </w:r>
      <w:proofErr w:type="gramStart"/>
      <w:r>
        <w:rPr>
          <w:rFonts w:ascii="Times New Roman" w:eastAsia="바탕" w:hAnsi="Times New Roman" w:cs="Times New Roman"/>
          <w:sz w:val="18"/>
          <w:szCs w:val="18"/>
          <w:lang w:val="en-GB"/>
        </w:rPr>
        <w:t>field</w:t>
      </w:r>
      <w:proofErr w:type="gramEnd"/>
      <w:r>
        <w:rPr>
          <w:rFonts w:ascii="Times New Roman" w:eastAsia="바탕" w:hAnsi="Times New Roman" w:cs="Times New Roman"/>
          <w:sz w:val="18"/>
          <w:szCs w:val="18"/>
          <w:lang w:val="en-GB"/>
        </w:rPr>
        <w:t xml:space="preserve"> is determined by the maximum number of </w:t>
      </w:r>
      <w:proofErr w:type="spellStart"/>
      <w:r>
        <w:rPr>
          <w:rFonts w:ascii="Times New Roman" w:eastAsia="바탕" w:hAnsi="Times New Roman" w:cs="Times New Roman"/>
          <w:sz w:val="18"/>
          <w:szCs w:val="18"/>
          <w:lang w:val="en-GB"/>
        </w:rPr>
        <w:t>codepoint</w:t>
      </w:r>
      <w:proofErr w:type="spellEnd"/>
      <w:r>
        <w:rPr>
          <w:rFonts w:ascii="Times New Roman" w:eastAsia="바탕" w:hAnsi="Times New Roman" w:cs="Times New Roman"/>
          <w:sz w:val="18"/>
          <w:szCs w:val="18"/>
          <w:lang w:val="en-GB"/>
        </w:rPr>
        <w:t xml:space="preserve">(s) per rank among all ranks associated with the first SRI field. For each rank x, the first </w:t>
      </w:r>
      <w:proofErr w:type="spellStart"/>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x</w:t>
      </w:r>
      <w:proofErr w:type="spellEnd"/>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A053FA">
        <w:rPr>
          <w:rFonts w:ascii="Times New Roman" w:eastAsia="바탕" w:hAnsi="Times New Roman" w:cs="Times New Roman"/>
          <w:position w:val="-6"/>
          <w:sz w:val="18"/>
          <w:szCs w:val="18"/>
          <w:lang w:val="en-GB"/>
        </w:rPr>
        <w:pict>
          <v:shape id="_x0000_i1028" type="#_x0000_t75" style="width:12.8pt;height:12.8pt" equationxml="&lt;">
            <v:imagedata r:id="rId43"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 xml:space="preserve"> </w:t>
      </w:r>
      <w:proofErr w:type="spellStart"/>
      <w:r>
        <w:rPr>
          <w:rFonts w:ascii="Times New Roman" w:eastAsia="바탕" w:hAnsi="Times New Roman" w:cs="Times New Roman"/>
          <w:sz w:val="18"/>
          <w:szCs w:val="18"/>
          <w:lang w:val="en-GB"/>
        </w:rPr>
        <w:t>codepoint</w:t>
      </w:r>
      <w:proofErr w:type="spellEnd"/>
      <w:r>
        <w:rPr>
          <w:rFonts w:ascii="Times New Roman" w:eastAsia="바탕" w:hAnsi="Times New Roman" w:cs="Times New Roman"/>
          <w:sz w:val="18"/>
          <w:szCs w:val="18"/>
          <w:lang w:val="en-GB"/>
        </w:rPr>
        <w:t xml:space="preserve">(s) are mapped to </w:t>
      </w:r>
      <w:proofErr w:type="spellStart"/>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x</w:t>
      </w:r>
      <w:proofErr w:type="spellEnd"/>
      <w:r>
        <w:rPr>
          <w:rFonts w:ascii="Times New Roman" w:eastAsia="바탕" w:hAnsi="Times New Roman" w:cs="Times New Roman"/>
          <w:sz w:val="18"/>
          <w:szCs w:val="18"/>
          <w:lang w:val="en-GB"/>
        </w:rPr>
        <w:t xml:space="preserve"> SRIs of rank x associated with the first SRS field, the remaining (2</w:t>
      </w:r>
      <w:r>
        <w:rPr>
          <w:rFonts w:ascii="Times New Roman" w:eastAsia="바탕" w:hAnsi="Times New Roman" w:cs="Times New Roman"/>
          <w:sz w:val="18"/>
          <w:szCs w:val="18"/>
          <w:vertAlign w:val="superscript"/>
          <w:lang w:val="en-GB"/>
        </w:rPr>
        <w:t>N2</w:t>
      </w:r>
      <w:r>
        <w:rPr>
          <w:rFonts w:ascii="Times New Roman" w:eastAsia="바탕" w:hAnsi="Times New Roman" w:cs="Times New Roman"/>
          <w:sz w:val="18"/>
          <w:szCs w:val="18"/>
          <w:lang w:val="en-GB"/>
        </w:rPr>
        <w:t>-</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x</w:t>
      </w:r>
      <w:r>
        <w:rPr>
          <w:rFonts w:ascii="Times New Roman" w:eastAsia="바탕" w:hAnsi="Times New Roman" w:cs="Times New Roman"/>
          <w:sz w:val="18"/>
          <w:szCs w:val="18"/>
          <w:lang w:val="en-GB"/>
        </w:rPr>
        <w:t>)</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A053FA">
        <w:rPr>
          <w:rFonts w:ascii="Times New Roman" w:eastAsia="바탕" w:hAnsi="Times New Roman" w:cs="Times New Roman"/>
          <w:position w:val="-6"/>
          <w:sz w:val="18"/>
          <w:szCs w:val="18"/>
          <w:lang w:val="en-GB"/>
        </w:rPr>
        <w:pict>
          <v:shape id="_x0000_i1029" type="#_x0000_t75" style="width:55.65pt;height:12.8pt" equationxml="&lt;">
            <v:imagedata r:id="rId44"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 xml:space="preserve"> </w:t>
      </w:r>
      <w:proofErr w:type="spellStart"/>
      <w:r>
        <w:rPr>
          <w:rFonts w:ascii="Times New Roman" w:eastAsia="바탕" w:hAnsi="Times New Roman" w:cs="Times New Roman"/>
          <w:sz w:val="18"/>
          <w:szCs w:val="18"/>
          <w:lang w:val="en-GB"/>
        </w:rPr>
        <w:t>codepoint</w:t>
      </w:r>
      <w:proofErr w:type="spellEnd"/>
      <w:r>
        <w:rPr>
          <w:rFonts w:ascii="Times New Roman" w:eastAsia="바탕" w:hAnsi="Times New Roman" w:cs="Times New Roman"/>
          <w:sz w:val="18"/>
          <w:szCs w:val="18"/>
          <w:lang w:val="en-GB"/>
        </w:rPr>
        <w:t>(s) are reserved.</w:t>
      </w:r>
    </w:p>
    <w:p w:rsidR="00693FDC" w:rsidRDefault="00693FDC">
      <w:pPr>
        <w:rPr>
          <w:rFonts w:ascii="Times New Roman" w:eastAsia="바탕" w:hAnsi="Times New Roman" w:cs="Times New Roman"/>
          <w:color w:val="1F497D"/>
          <w:sz w:val="18"/>
          <w:szCs w:val="18"/>
          <w:lang w:val="en-GB"/>
        </w:rPr>
      </w:pPr>
    </w:p>
    <w:p w:rsidR="00693FDC" w:rsidRDefault="002E1280">
      <w:pPr>
        <w:shd w:val="clear" w:color="auto" w:fill="FFFFFF"/>
        <w:rPr>
          <w:rFonts w:ascii="Times New Roman" w:eastAsia="바탕" w:hAnsi="Times New Roman" w:cs="Times New Roman"/>
          <w:color w:val="000000"/>
          <w:sz w:val="18"/>
          <w:szCs w:val="18"/>
          <w:lang w:val="en-GB"/>
        </w:rPr>
      </w:pPr>
      <w:r>
        <w:rPr>
          <w:rFonts w:ascii="Times New Roman" w:eastAsia="바탕" w:hAnsi="Times New Roman" w:cs="Times New Roman"/>
          <w:b/>
          <w:bCs/>
          <w:color w:val="000000"/>
          <w:sz w:val="18"/>
          <w:szCs w:val="18"/>
          <w:highlight w:val="green"/>
          <w:lang w:val="en-GB"/>
        </w:rPr>
        <w:t>Agreement</w:t>
      </w:r>
    </w:p>
    <w:p w:rsidR="00693FDC" w:rsidRDefault="002E1280">
      <w:pPr>
        <w:shd w:val="clear" w:color="auto" w:fill="FFFFFF"/>
        <w:rPr>
          <w:rFonts w:ascii="Times New Roman" w:eastAsia="바탕" w:hAnsi="Times New Roman" w:cs="Times New Roman"/>
          <w:sz w:val="18"/>
          <w:szCs w:val="18"/>
          <w:lang w:val="en-GB"/>
        </w:rPr>
      </w:pPr>
      <w:r>
        <w:rPr>
          <w:rFonts w:ascii="Times New Roman" w:eastAsia="바탕"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rsidR="00693FDC" w:rsidRDefault="002E1280">
      <w:pPr>
        <w:numPr>
          <w:ilvl w:val="0"/>
          <w:numId w:val="25"/>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FFS: Details of indication.</w:t>
      </w:r>
    </w:p>
    <w:p w:rsidR="00693FDC" w:rsidRDefault="00693FDC">
      <w:pPr>
        <w:rPr>
          <w:rFonts w:ascii="Times New Roman" w:eastAsia="바탕" w:hAnsi="Times New Roman" w:cs="Times New Roman"/>
          <w:color w:val="1F497D"/>
          <w:sz w:val="18"/>
          <w:szCs w:val="18"/>
          <w:lang w:val="en-GB"/>
        </w:rPr>
      </w:pPr>
    </w:p>
    <w:p w:rsidR="00693FDC" w:rsidRDefault="002E1280">
      <w:pPr>
        <w:snapToGrid w:val="0"/>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rsidR="00693FDC" w:rsidRDefault="002E1280">
      <w:p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eastAsia="바탕" w:hAnsi="Times New Roman" w:cs="Times New Roman"/>
          <w:i/>
          <w:sz w:val="18"/>
          <w:szCs w:val="18"/>
          <w:lang w:val="en-GB"/>
        </w:rPr>
        <w:t>M</w:t>
      </w:r>
      <w:r>
        <w:rPr>
          <w:rFonts w:ascii="Times New Roman" w:eastAsia="바탕" w:hAnsi="Times New Roman" w:cs="Times New Roman"/>
          <w:i/>
          <w:sz w:val="18"/>
          <w:szCs w:val="18"/>
          <w:vertAlign w:val="subscript"/>
          <w:lang w:val="en-GB"/>
        </w:rPr>
        <w:t>2</w:t>
      </w:r>
      <w:r>
        <w:rPr>
          <w:rFonts w:ascii="Times New Roman" w:eastAsia="바탕" w:hAnsi="Times New Roman" w:cs="Times New Roman"/>
          <w:sz w:val="18"/>
          <w:szCs w:val="18"/>
          <w:lang w:val="en-GB"/>
        </w:rPr>
        <w:t xml:space="preserve">, is determined by the maximum number of TPMIs per rank among all ranks associated with the first TPMI field. For each rank y, the first </w:t>
      </w:r>
      <w:proofErr w:type="spellStart"/>
      <w:proofErr w:type="gramStart"/>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y</w:t>
      </w:r>
      <w:proofErr w:type="spellEnd"/>
      <w:proofErr w:type="gramEnd"/>
      <w:r>
        <w:rPr>
          <w:rFonts w:ascii="Times New Roman" w:eastAsia="바탕" w:hAnsi="Times New Roman" w:cs="Times New Roman"/>
          <w:sz w:val="18"/>
          <w:szCs w:val="18"/>
          <w:lang w:val="en-GB"/>
        </w:rPr>
        <w:t xml:space="preserve"> </w:t>
      </w:r>
      <w:proofErr w:type="spellStart"/>
      <w:r>
        <w:rPr>
          <w:rFonts w:ascii="Times New Roman" w:eastAsia="바탕" w:hAnsi="Times New Roman" w:cs="Times New Roman"/>
          <w:sz w:val="18"/>
          <w:szCs w:val="18"/>
          <w:lang w:val="en-GB"/>
        </w:rPr>
        <w:t>codepoint</w:t>
      </w:r>
      <w:proofErr w:type="spellEnd"/>
      <w:r>
        <w:rPr>
          <w:rFonts w:ascii="Times New Roman" w:eastAsia="바탕" w:hAnsi="Times New Roman" w:cs="Times New Roman"/>
          <w:sz w:val="18"/>
          <w:szCs w:val="18"/>
          <w:lang w:val="en-GB"/>
        </w:rPr>
        <w:t xml:space="preserve">(s) of the second TPMI field are mapped to </w:t>
      </w:r>
      <w:proofErr w:type="spellStart"/>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y</w:t>
      </w:r>
      <w:proofErr w:type="spellEnd"/>
      <w:r>
        <w:rPr>
          <w:rFonts w:ascii="Times New Roman" w:eastAsia="바탕" w:hAnsi="Times New Roman" w:cs="Times New Roman"/>
          <w:sz w:val="18"/>
          <w:szCs w:val="18"/>
          <w:lang w:val="en-GB"/>
        </w:rPr>
        <w:t xml:space="preserve"> </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A053FA">
        <w:rPr>
          <w:rFonts w:ascii="Times New Roman" w:eastAsia="바탕" w:hAnsi="Times New Roman" w:cs="Times New Roman"/>
          <w:position w:val="-9"/>
          <w:sz w:val="18"/>
          <w:szCs w:val="18"/>
          <w:lang w:val="en-GB"/>
        </w:rPr>
        <w:pict>
          <v:shape id="_x0000_i1030" type="#_x0000_t75" style="width:12.8pt;height:14.15pt" equationxml="&lt;">
            <v:imagedata r:id="rId45"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 xml:space="preserve">TPMI(s) of rank y associated with the first TPMI field in increasing order </w:t>
      </w:r>
      <w:proofErr w:type="spellStart"/>
      <w:r>
        <w:rPr>
          <w:rFonts w:ascii="Times New Roman" w:eastAsia="바탕" w:hAnsi="Times New Roman" w:cs="Times New Roman"/>
          <w:sz w:val="18"/>
          <w:szCs w:val="18"/>
          <w:lang w:val="en-GB"/>
        </w:rPr>
        <w:t>codepoint</w:t>
      </w:r>
      <w:proofErr w:type="spellEnd"/>
      <w:r>
        <w:rPr>
          <w:rFonts w:ascii="Times New Roman" w:eastAsia="바탕" w:hAnsi="Times New Roman" w:cs="Times New Roman"/>
          <w:sz w:val="18"/>
          <w:szCs w:val="18"/>
          <w:lang w:val="en-GB"/>
        </w:rPr>
        <w:t xml:space="preserve"> index, the remaining (2</w:t>
      </w:r>
      <w:r>
        <w:rPr>
          <w:rFonts w:ascii="Times New Roman" w:eastAsia="바탕" w:hAnsi="Times New Roman" w:cs="Times New Roman"/>
          <w:sz w:val="18"/>
          <w:szCs w:val="18"/>
          <w:vertAlign w:val="superscript"/>
          <w:lang w:val="en-GB"/>
        </w:rPr>
        <w:t>M2</w:t>
      </w:r>
      <w:r>
        <w:rPr>
          <w:rFonts w:ascii="Times New Roman" w:eastAsia="바탕" w:hAnsi="Times New Roman" w:cs="Times New Roman"/>
          <w:sz w:val="18"/>
          <w:szCs w:val="18"/>
          <w:lang w:val="en-GB"/>
        </w:rPr>
        <w:t>-</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y</w:t>
      </w:r>
      <w:r>
        <w:rPr>
          <w:rFonts w:ascii="Times New Roman" w:eastAsia="바탕" w:hAnsi="Times New Roman" w:cs="Times New Roman"/>
          <w:sz w:val="18"/>
          <w:szCs w:val="18"/>
          <w:lang w:val="en-GB"/>
        </w:rPr>
        <w:t xml:space="preserve">) </w:t>
      </w:r>
      <w:proofErr w:type="spellStart"/>
      <w:r>
        <w:rPr>
          <w:rFonts w:ascii="Times New Roman" w:eastAsia="바탕" w:hAnsi="Times New Roman" w:cs="Times New Roman"/>
          <w:sz w:val="18"/>
          <w:szCs w:val="18"/>
          <w:lang w:val="en-GB"/>
        </w:rPr>
        <w:t>codepoint</w:t>
      </w:r>
      <w:proofErr w:type="spellEnd"/>
      <w:r>
        <w:rPr>
          <w:rFonts w:ascii="Times New Roman" w:eastAsia="바탕" w:hAnsi="Times New Roman" w:cs="Times New Roman"/>
          <w:sz w:val="18"/>
          <w:szCs w:val="18"/>
          <w:lang w:val="en-GB"/>
        </w:rPr>
        <w:t>(s) are reserved.</w:t>
      </w:r>
    </w:p>
    <w:p w:rsidR="00693FDC" w:rsidRDefault="002E1280">
      <w:pPr>
        <w:numPr>
          <w:ilvl w:val="0"/>
          <w:numId w:val="79"/>
        </w:num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How to describe/capture</w:t>
      </w:r>
      <w:r>
        <w:rPr>
          <w:rFonts w:ascii="Times New Roman" w:eastAsia="바탕" w:hAnsi="Times New Roman" w:cs="Times New Roman"/>
          <w:color w:val="ED7D31"/>
          <w:sz w:val="18"/>
          <w:szCs w:val="18"/>
          <w:lang w:val="en-GB"/>
        </w:rPr>
        <w:t xml:space="preserve"> </w:t>
      </w:r>
      <w:r>
        <w:rPr>
          <w:rFonts w:ascii="Times New Roman" w:eastAsia="바탕" w:hAnsi="Times New Roman" w:cs="Times New Roman"/>
          <w:sz w:val="18"/>
          <w:szCs w:val="18"/>
          <w:lang w:val="en-GB"/>
        </w:rPr>
        <w:t>this in 38.212 is up to the editor.</w:t>
      </w:r>
    </w:p>
    <w:p w:rsidR="00693FDC" w:rsidRDefault="00693FDC">
      <w:pPr>
        <w:rPr>
          <w:rFonts w:ascii="Times New Roman" w:hAnsi="Times New Roman" w:cs="Times New Roman"/>
          <w:sz w:val="18"/>
          <w:szCs w:val="18"/>
        </w:rPr>
      </w:pPr>
    </w:p>
    <w:p w:rsidR="00693FDC" w:rsidRDefault="002E1280">
      <w:pPr>
        <w:rPr>
          <w:rFonts w:ascii="Times New Roman" w:eastAsia="바탕" w:hAnsi="Times New Roman" w:cs="Times New Roman"/>
          <w:b/>
          <w:bCs/>
          <w:sz w:val="18"/>
          <w:szCs w:val="18"/>
          <w:lang w:val="en-GB" w:eastAsia="fr-FR"/>
        </w:rPr>
      </w:pPr>
      <w:r>
        <w:rPr>
          <w:rFonts w:ascii="Times New Roman" w:eastAsia="바탕" w:hAnsi="Times New Roman" w:cs="Times New Roman"/>
          <w:b/>
          <w:bCs/>
          <w:sz w:val="18"/>
          <w:szCs w:val="18"/>
          <w:highlight w:val="green"/>
          <w:lang w:val="en-GB"/>
        </w:rPr>
        <w:t>Agreement</w:t>
      </w:r>
    </w:p>
    <w:p w:rsidR="00693FDC" w:rsidRDefault="002E1280">
      <w:pPr>
        <w:rPr>
          <w:rFonts w:ascii="Times New Roman" w:eastAsia="바탕" w:hAnsi="Times New Roman" w:cs="Times New Roman"/>
          <w:sz w:val="18"/>
          <w:szCs w:val="18"/>
          <w:lang w:val="en-GB" w:eastAsia="fr-FR"/>
        </w:rPr>
      </w:pPr>
      <w:r>
        <w:rPr>
          <w:rFonts w:ascii="Times New Roman" w:eastAsia="바탕" w:hAnsi="Times New Roman" w:cs="Times New Roman"/>
          <w:b/>
          <w:bCs/>
          <w:sz w:val="18"/>
          <w:szCs w:val="18"/>
          <w:lang w:val="en-GB" w:eastAsia="fr-FR"/>
        </w:rPr>
        <w:t>Confirm the following working assumption</w:t>
      </w:r>
      <w:r>
        <w:rPr>
          <w:rFonts w:ascii="Times New Roman" w:eastAsia="바탕" w:hAnsi="Times New Roman" w:cs="Times New Roman"/>
          <w:sz w:val="18"/>
          <w:szCs w:val="18"/>
          <w:lang w:val="en-GB" w:eastAsia="fr-FR"/>
        </w:rPr>
        <w:t xml:space="preserve"> (with removing the last bullet):</w:t>
      </w:r>
    </w:p>
    <w:p w:rsidR="00693FDC" w:rsidRDefault="002E1280">
      <w:pPr>
        <w:rPr>
          <w:rFonts w:ascii="Times New Roman" w:eastAsia="바탕" w:hAnsi="Times New Roman" w:cs="Times New Roman"/>
          <w:b/>
          <w:bCs/>
          <w:strike/>
          <w:sz w:val="18"/>
          <w:szCs w:val="18"/>
          <w:lang w:val="en-GB"/>
        </w:rPr>
      </w:pPr>
      <w:r>
        <w:rPr>
          <w:rFonts w:ascii="Times New Roman" w:eastAsia="바탕" w:hAnsi="Times New Roman" w:cs="Times New Roman"/>
          <w:sz w:val="18"/>
          <w:szCs w:val="18"/>
          <w:lang w:val="en-GB"/>
        </w:rPr>
        <w:t xml:space="preserve">For single DCI based M-TRP PUSCH repetition Type </w:t>
      </w:r>
      <w:proofErr w:type="gramStart"/>
      <w:r>
        <w:rPr>
          <w:rFonts w:ascii="Times New Roman" w:eastAsia="바탕" w:hAnsi="Times New Roman" w:cs="Times New Roman"/>
          <w:sz w:val="18"/>
          <w:szCs w:val="18"/>
          <w:lang w:val="en-GB"/>
        </w:rPr>
        <w:t>A and</w:t>
      </w:r>
      <w:proofErr w:type="gramEnd"/>
      <w:r>
        <w:rPr>
          <w:rFonts w:ascii="Times New Roman" w:eastAsia="바탕" w:hAnsi="Times New Roman" w:cs="Times New Roman"/>
          <w:sz w:val="18"/>
          <w:szCs w:val="18"/>
          <w:lang w:val="en-GB"/>
        </w:rPr>
        <w:t xml:space="preserve"> B, it is possible to configure either cyclic mapping or sequential mapping of UL beams.</w:t>
      </w:r>
    </w:p>
    <w:p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The support of cyclic mapping can be optional UE feature for the cases when the number of repetitions is larger than 2.</w:t>
      </w:r>
    </w:p>
    <w:p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lastRenderedPageBreak/>
        <w:t xml:space="preserve">FFS: Support of half-half mapping. </w:t>
      </w:r>
    </w:p>
    <w:p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FFS: Additional considerations on mapping patterns (including required beam switching gaps) </w:t>
      </w:r>
    </w:p>
    <w:p w:rsidR="00693FDC" w:rsidRDefault="00693FDC">
      <w:pPr>
        <w:rPr>
          <w:rFonts w:ascii="Times New Roman" w:eastAsia="바탕" w:hAnsi="Times New Roman" w:cs="Times New Roman"/>
          <w:sz w:val="18"/>
          <w:szCs w:val="20"/>
          <w:lang w:val="en-GB"/>
        </w:rPr>
      </w:pPr>
    </w:p>
    <w:p w:rsidR="00693FDC" w:rsidRDefault="002E1280">
      <w:pPr>
        <w:snapToGrid w:val="0"/>
        <w:rPr>
          <w:rFonts w:ascii="Times New Roman" w:eastAsia="바탕" w:hAnsi="Times New Roman" w:cs="Times New Roman"/>
          <w:b/>
          <w:bCs/>
          <w:sz w:val="18"/>
          <w:szCs w:val="20"/>
          <w:lang w:val="en-GB"/>
        </w:rPr>
      </w:pPr>
      <w:r>
        <w:rPr>
          <w:rFonts w:ascii="Times New Roman" w:eastAsia="바탕" w:hAnsi="Times New Roman" w:cs="Times New Roman"/>
          <w:b/>
          <w:bCs/>
          <w:sz w:val="18"/>
          <w:szCs w:val="20"/>
          <w:highlight w:val="green"/>
          <w:lang w:val="en-GB"/>
        </w:rPr>
        <w:t>Agreement</w:t>
      </w:r>
    </w:p>
    <w:p w:rsidR="00693FDC" w:rsidRDefault="002E1280">
      <w:pPr>
        <w:snapToGrid w:val="0"/>
        <w:rPr>
          <w:rFonts w:ascii="Times New Roman" w:eastAsia="바탕" w:hAnsi="Times New Roman" w:cs="Times New Roman"/>
          <w:sz w:val="18"/>
          <w:szCs w:val="20"/>
          <w:lang w:val="en-GB"/>
        </w:rPr>
      </w:pPr>
      <w:bookmarkStart w:id="22" w:name="_Hlk79918970"/>
      <w:r>
        <w:rPr>
          <w:rFonts w:ascii="Times New Roman" w:eastAsia="바탕" w:hAnsi="Times New Roman" w:cs="Times New Roman"/>
          <w:sz w:val="18"/>
          <w:szCs w:val="20"/>
          <w:lang w:val="en-GB"/>
        </w:rPr>
        <w:t xml:space="preserve">For single DCI based M-TRP PUSCH Type B repetition, the indication of PTRS-DMRS association for </w:t>
      </w:r>
      <w:proofErr w:type="spellStart"/>
      <w:r>
        <w:rPr>
          <w:rFonts w:ascii="Times New Roman" w:eastAsia="바탕" w:hAnsi="Times New Roman" w:cs="Times New Roman"/>
          <w:sz w:val="18"/>
          <w:szCs w:val="20"/>
          <w:lang w:val="en-GB"/>
        </w:rPr>
        <w:t>maxRank</w:t>
      </w:r>
      <w:proofErr w:type="spellEnd"/>
      <w:r>
        <w:rPr>
          <w:rFonts w:ascii="Times New Roman" w:eastAsia="바탕" w:hAnsi="Times New Roman" w:cs="Times New Roman"/>
          <w:sz w:val="18"/>
          <w:szCs w:val="20"/>
          <w:lang w:val="en-GB"/>
        </w:rPr>
        <w:t xml:space="preserve"> &gt; 2 is supported, down select one of the following options in RAN1 #105-e meeting, </w:t>
      </w:r>
    </w:p>
    <w:p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The support of cyclic mapping can be optional UE feature for the cases when the number of repetitions is larger than 2.</w:t>
      </w:r>
    </w:p>
    <w:p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20"/>
          <w:lang w:val="en-GB"/>
        </w:rPr>
        <w:t>Option 2 (2 bits): using the existing PTRS-DMRS association field in DCI for the first TRP, and using reserved entries/bits in DM-RS port indication field for the second TRP.</w:t>
      </w:r>
    </w:p>
    <w:p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20"/>
          <w:lang w:val="en-GB"/>
        </w:rPr>
        <w:t>Option 3 (2 bits): 1 bit MSB is used to indicate PTRS-DMRS association for the first TRP, and 1 bit LSB is used to indicate PTRS-DMRS association for the second TRP</w:t>
      </w:r>
    </w:p>
    <w:p w:rsidR="00693FDC" w:rsidRDefault="002E1280">
      <w:pPr>
        <w:numPr>
          <w:ilvl w:val="1"/>
          <w:numId w:val="58"/>
        </w:numPr>
        <w:rPr>
          <w:rFonts w:ascii="Times New Roman" w:eastAsia="바탕" w:hAnsi="Times New Roman" w:cs="Times New Roman"/>
          <w:sz w:val="18"/>
          <w:szCs w:val="18"/>
          <w:lang w:val="en-GB"/>
        </w:rPr>
      </w:pPr>
      <w:proofErr w:type="gramStart"/>
      <w:r>
        <w:rPr>
          <w:rFonts w:ascii="Times New Roman" w:eastAsia="바탕" w:hAnsi="Times New Roman" w:cs="Times New Roman"/>
          <w:sz w:val="18"/>
          <w:szCs w:val="20"/>
          <w:lang w:val="en-GB"/>
        </w:rPr>
        <w:t>if</w:t>
      </w:r>
      <w:proofErr w:type="gramEnd"/>
      <w:r>
        <w:rPr>
          <w:rFonts w:ascii="Times New Roman" w:eastAsia="바탕" w:hAnsi="Times New Roman" w:cs="Times New Roman"/>
          <w:sz w:val="18"/>
          <w:szCs w:val="20"/>
          <w:lang w:val="en-GB"/>
        </w:rPr>
        <w:t xml:space="preserve"> </w:t>
      </w:r>
      <w:proofErr w:type="spellStart"/>
      <w:r>
        <w:rPr>
          <w:rFonts w:ascii="Times New Roman" w:eastAsia="바탕" w:hAnsi="Times New Roman" w:cs="Times New Roman"/>
          <w:i/>
          <w:iCs/>
          <w:sz w:val="18"/>
          <w:szCs w:val="20"/>
          <w:lang w:val="en-GB"/>
        </w:rPr>
        <w:t>maxNrofPorts</w:t>
      </w:r>
      <w:proofErr w:type="spellEnd"/>
      <w:r>
        <w:rPr>
          <w:rFonts w:ascii="Times New Roman" w:eastAsia="바탕" w:hAnsi="Times New Roman" w:cs="Times New Roman"/>
          <w:sz w:val="18"/>
          <w:szCs w:val="20"/>
          <w:lang w:val="en-GB"/>
        </w:rPr>
        <w:t xml:space="preserve"> = 1, the 1 bit indicates one of the first two DMRS ports. </w:t>
      </w:r>
    </w:p>
    <w:p w:rsidR="00693FDC" w:rsidRDefault="002E1280">
      <w:pPr>
        <w:numPr>
          <w:ilvl w:val="1"/>
          <w:numId w:val="58"/>
        </w:numPr>
        <w:rPr>
          <w:rFonts w:ascii="Times New Roman" w:eastAsia="바탕" w:hAnsi="Times New Roman" w:cs="Times New Roman"/>
          <w:sz w:val="18"/>
          <w:szCs w:val="18"/>
          <w:lang w:val="en-GB"/>
        </w:rPr>
      </w:pPr>
      <w:proofErr w:type="gramStart"/>
      <w:r>
        <w:rPr>
          <w:rFonts w:ascii="Times New Roman" w:eastAsia="바탕" w:hAnsi="Times New Roman" w:cs="Times New Roman"/>
          <w:sz w:val="18"/>
          <w:szCs w:val="20"/>
          <w:lang w:val="en-GB"/>
        </w:rPr>
        <w:t>if</w:t>
      </w:r>
      <w:proofErr w:type="gramEnd"/>
      <w:r>
        <w:rPr>
          <w:rFonts w:ascii="Times New Roman" w:eastAsia="바탕" w:hAnsi="Times New Roman" w:cs="Times New Roman"/>
          <w:sz w:val="18"/>
          <w:szCs w:val="20"/>
          <w:lang w:val="en-GB"/>
        </w:rPr>
        <w:t xml:space="preserve"> </w:t>
      </w:r>
      <w:proofErr w:type="spellStart"/>
      <w:r>
        <w:rPr>
          <w:rFonts w:ascii="Times New Roman" w:eastAsia="바탕" w:hAnsi="Times New Roman" w:cs="Times New Roman"/>
          <w:i/>
          <w:iCs/>
          <w:sz w:val="18"/>
          <w:szCs w:val="20"/>
          <w:lang w:val="en-GB"/>
        </w:rPr>
        <w:t>maxNrofPorts</w:t>
      </w:r>
      <w:proofErr w:type="spellEnd"/>
      <w:r>
        <w:rPr>
          <w:rFonts w:ascii="Times New Roman" w:eastAsia="바탕" w:hAnsi="Times New Roman" w:cs="Times New Roman"/>
          <w:sz w:val="18"/>
          <w:szCs w:val="20"/>
          <w:lang w:val="en-GB"/>
        </w:rPr>
        <w:t xml:space="preserve"> = 2, the 1 bit indicates one of two DMRS ports sharing the same PTRS port.</w:t>
      </w:r>
    </w:p>
    <w:bookmarkEnd w:id="22"/>
    <w:p w:rsidR="00693FDC" w:rsidRDefault="00693FDC">
      <w:pPr>
        <w:ind w:left="1080"/>
        <w:contextualSpacing/>
        <w:rPr>
          <w:rFonts w:ascii="Times New Roman" w:eastAsia="바탕" w:hAnsi="Times New Roman" w:cs="Times New Roman"/>
          <w:b/>
          <w:bCs/>
          <w:sz w:val="16"/>
          <w:szCs w:val="20"/>
          <w:lang w:val="en-GB"/>
        </w:rPr>
      </w:pPr>
    </w:p>
    <w:p w:rsidR="00693FDC" w:rsidRDefault="002E1280">
      <w:pPr>
        <w:snapToGrid w:val="0"/>
        <w:rPr>
          <w:rFonts w:ascii="Times New Roman" w:eastAsia="바탕" w:hAnsi="Times New Roman" w:cs="Times New Roman"/>
          <w:b/>
          <w:bCs/>
          <w:sz w:val="18"/>
          <w:szCs w:val="20"/>
          <w:lang w:val="en-GB"/>
        </w:rPr>
      </w:pPr>
      <w:r>
        <w:rPr>
          <w:rFonts w:ascii="Times New Roman" w:eastAsia="바탕" w:hAnsi="Times New Roman" w:cs="Times New Roman"/>
          <w:b/>
          <w:bCs/>
          <w:sz w:val="18"/>
          <w:szCs w:val="20"/>
          <w:highlight w:val="green"/>
          <w:lang w:val="en-GB"/>
        </w:rPr>
        <w:t>Agreement</w:t>
      </w:r>
    </w:p>
    <w:p w:rsidR="00693FDC" w:rsidRDefault="002E1280">
      <w:pPr>
        <w:snapToGrid w:val="0"/>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 xml:space="preserve">For type 1 or type 2 CG based multi-TRP PUSCH repetition, </w:t>
      </w:r>
    </w:p>
    <w:p w:rsidR="00693FDC" w:rsidRDefault="002E1280">
      <w:pPr>
        <w:numPr>
          <w:ilvl w:val="0"/>
          <w:numId w:val="80"/>
        </w:numPr>
        <w:snapToGrid w:val="0"/>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 xml:space="preserve">Introduce the second fields of </w:t>
      </w:r>
      <w:r>
        <w:rPr>
          <w:rFonts w:ascii="Times New Roman" w:eastAsia="바탕" w:hAnsi="Times New Roman" w:cs="Times New Roman"/>
          <w:i/>
          <w:sz w:val="18"/>
          <w:szCs w:val="20"/>
          <w:lang w:val="en-GB"/>
        </w:rPr>
        <w:t>'p0-PUSCH-Alpha</w:t>
      </w:r>
      <w:r>
        <w:rPr>
          <w:rFonts w:ascii="Times New Roman" w:eastAsia="바탕" w:hAnsi="Times New Roman" w:cs="Times New Roman"/>
          <w:sz w:val="18"/>
          <w:szCs w:val="20"/>
          <w:lang w:val="en-GB"/>
        </w:rPr>
        <w:t>' and '</w:t>
      </w:r>
      <w:proofErr w:type="spellStart"/>
      <w:r>
        <w:rPr>
          <w:rFonts w:ascii="Times New Roman" w:eastAsia="바탕" w:hAnsi="Times New Roman" w:cs="Times New Roman"/>
          <w:i/>
          <w:sz w:val="18"/>
          <w:szCs w:val="20"/>
          <w:lang w:val="en-GB"/>
        </w:rPr>
        <w:t>powerControlLoopToUse</w:t>
      </w:r>
      <w:proofErr w:type="spellEnd"/>
      <w:r>
        <w:rPr>
          <w:rFonts w:ascii="Times New Roman" w:eastAsia="바탕" w:hAnsi="Times New Roman" w:cs="Times New Roman"/>
          <w:sz w:val="18"/>
          <w:szCs w:val="20"/>
          <w:lang w:val="en-GB"/>
        </w:rPr>
        <w:t>' in '</w:t>
      </w:r>
      <w:proofErr w:type="spellStart"/>
      <w:r>
        <w:rPr>
          <w:rFonts w:ascii="Times New Roman" w:eastAsia="바탕" w:hAnsi="Times New Roman" w:cs="Times New Roman"/>
          <w:i/>
          <w:sz w:val="18"/>
          <w:szCs w:val="20"/>
          <w:lang w:val="en-GB"/>
        </w:rPr>
        <w:t>ConfiguredGrantConfig</w:t>
      </w:r>
      <w:proofErr w:type="spellEnd"/>
      <w:r>
        <w:rPr>
          <w:rFonts w:ascii="Times New Roman" w:eastAsia="바탕" w:hAnsi="Times New Roman" w:cs="Times New Roman"/>
          <w:sz w:val="18"/>
          <w:szCs w:val="20"/>
          <w:lang w:val="en-GB"/>
        </w:rPr>
        <w:t xml:space="preserve">’ </w:t>
      </w:r>
    </w:p>
    <w:p w:rsidR="00693FDC" w:rsidRDefault="002E1280">
      <w:pPr>
        <w:numPr>
          <w:ilvl w:val="0"/>
          <w:numId w:val="81"/>
        </w:numPr>
        <w:snapToGrid w:val="0"/>
        <w:ind w:left="726" w:hanging="363"/>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For type 1 CG based m-TRP PUSCH repetition, introduce the second fields of ‘</w:t>
      </w:r>
      <w:proofErr w:type="spellStart"/>
      <w:r>
        <w:rPr>
          <w:rFonts w:ascii="Times New Roman" w:eastAsia="바탕" w:hAnsi="Times New Roman" w:cs="Times New Roman"/>
          <w:i/>
          <w:sz w:val="18"/>
          <w:szCs w:val="20"/>
          <w:lang w:val="en-GB"/>
        </w:rPr>
        <w:t>pathlossReferenceIndex</w:t>
      </w:r>
      <w:proofErr w:type="spellEnd"/>
      <w:r>
        <w:rPr>
          <w:rFonts w:ascii="Times New Roman" w:eastAsia="바탕" w:hAnsi="Times New Roman" w:cs="Times New Roman"/>
          <w:sz w:val="18"/>
          <w:szCs w:val="20"/>
          <w:lang w:val="en-GB"/>
        </w:rPr>
        <w:t xml:space="preserve">’, </w:t>
      </w:r>
      <w:r>
        <w:rPr>
          <w:rFonts w:ascii="Times New Roman" w:eastAsia="바탕" w:hAnsi="Times New Roman" w:cs="Times New Roman"/>
          <w:i/>
          <w:sz w:val="18"/>
          <w:szCs w:val="20"/>
          <w:lang w:val="en-GB"/>
        </w:rPr>
        <w:t>'</w:t>
      </w:r>
      <w:proofErr w:type="spellStart"/>
      <w:r>
        <w:rPr>
          <w:rFonts w:ascii="Times New Roman" w:eastAsia="바탕" w:hAnsi="Times New Roman" w:cs="Times New Roman"/>
          <w:i/>
          <w:sz w:val="18"/>
          <w:szCs w:val="20"/>
          <w:lang w:val="en-GB"/>
        </w:rPr>
        <w:t>srs-ResourceIndicator</w:t>
      </w:r>
      <w:proofErr w:type="spellEnd"/>
      <w:r>
        <w:rPr>
          <w:rFonts w:ascii="Times New Roman" w:eastAsia="바탕" w:hAnsi="Times New Roman" w:cs="Times New Roman"/>
          <w:sz w:val="18"/>
          <w:szCs w:val="20"/>
          <w:lang w:val="en-GB"/>
        </w:rPr>
        <w:t>' and '</w:t>
      </w:r>
      <w:proofErr w:type="spellStart"/>
      <w:r>
        <w:rPr>
          <w:rFonts w:ascii="Times New Roman" w:eastAsia="바탕" w:hAnsi="Times New Roman" w:cs="Times New Roman"/>
          <w:i/>
          <w:sz w:val="18"/>
          <w:szCs w:val="20"/>
          <w:lang w:val="en-GB"/>
        </w:rPr>
        <w:t>precodingAndNumberOfLayers</w:t>
      </w:r>
      <w:proofErr w:type="spellEnd"/>
      <w:r>
        <w:rPr>
          <w:rFonts w:ascii="Times New Roman" w:eastAsia="바탕" w:hAnsi="Times New Roman" w:cs="Times New Roman"/>
          <w:sz w:val="18"/>
          <w:szCs w:val="20"/>
          <w:lang w:val="en-GB"/>
        </w:rPr>
        <w:t xml:space="preserve">' in </w:t>
      </w:r>
      <w:r>
        <w:rPr>
          <w:rFonts w:ascii="Times New Roman" w:eastAsia="바탕" w:hAnsi="Times New Roman" w:cs="Times New Roman"/>
          <w:i/>
          <w:sz w:val="18"/>
          <w:szCs w:val="20"/>
          <w:lang w:val="en-GB"/>
        </w:rPr>
        <w:t>'</w:t>
      </w:r>
      <w:proofErr w:type="spellStart"/>
      <w:r>
        <w:rPr>
          <w:rFonts w:ascii="Times New Roman" w:eastAsia="바탕" w:hAnsi="Times New Roman" w:cs="Times New Roman"/>
          <w:i/>
          <w:sz w:val="18"/>
          <w:szCs w:val="20"/>
          <w:lang w:val="en-GB"/>
        </w:rPr>
        <w:t>rrc-ConfiguredUplinkGrant</w:t>
      </w:r>
      <w:proofErr w:type="spellEnd"/>
      <w:r>
        <w:rPr>
          <w:rFonts w:ascii="Times New Roman" w:eastAsia="바탕" w:hAnsi="Times New Roman" w:cs="Times New Roman"/>
          <w:sz w:val="18"/>
          <w:szCs w:val="20"/>
          <w:lang w:val="en-GB"/>
        </w:rPr>
        <w:t>'.</w:t>
      </w:r>
    </w:p>
    <w:p w:rsidR="00693FDC" w:rsidRDefault="002E1280">
      <w:pPr>
        <w:numPr>
          <w:ilvl w:val="0"/>
          <w:numId w:val="81"/>
        </w:numPr>
        <w:snapToGrid w:val="0"/>
        <w:ind w:left="726" w:hanging="363"/>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For type 2 CG based M-TRP PUSCH, two SRIs/TPMIs are indicated via the activating DCI.</w:t>
      </w:r>
    </w:p>
    <w:p w:rsidR="00693FDC" w:rsidRDefault="002E1280">
      <w:pPr>
        <w:numPr>
          <w:ilvl w:val="0"/>
          <w:numId w:val="81"/>
        </w:numPr>
        <w:snapToGrid w:val="0"/>
        <w:ind w:left="726" w:hanging="363"/>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FFS1: UL PT-RS port(s) and DM-RS port(s) for CG type 1</w:t>
      </w:r>
    </w:p>
    <w:p w:rsidR="00693FDC" w:rsidRDefault="002E1280">
      <w:pPr>
        <w:numPr>
          <w:ilvl w:val="0"/>
          <w:numId w:val="81"/>
        </w:numPr>
        <w:snapToGrid w:val="0"/>
        <w:ind w:left="726" w:hanging="363"/>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 xml:space="preserve">FFS3: Details on RV mapping. </w:t>
      </w:r>
    </w:p>
    <w:p w:rsidR="00693FDC" w:rsidRDefault="002E1280">
      <w:pPr>
        <w:numPr>
          <w:ilvl w:val="0"/>
          <w:numId w:val="81"/>
        </w:numPr>
        <w:snapToGrid w:val="0"/>
        <w:ind w:left="726" w:hanging="363"/>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FFS4: Possible transmission occasion for initial transmission</w:t>
      </w:r>
    </w:p>
    <w:p w:rsidR="00693FDC" w:rsidRDefault="002E1280">
      <w:pPr>
        <w:numPr>
          <w:ilvl w:val="0"/>
          <w:numId w:val="81"/>
        </w:numPr>
        <w:snapToGrid w:val="0"/>
        <w:rPr>
          <w:rFonts w:ascii="Times New Roman" w:eastAsia="바탕" w:hAnsi="Times New Roman" w:cs="Times New Roman"/>
          <w:color w:val="3B3838"/>
          <w:sz w:val="18"/>
          <w:szCs w:val="20"/>
          <w:lang w:val="en-GB"/>
        </w:rPr>
      </w:pPr>
      <w:r>
        <w:rPr>
          <w:rFonts w:ascii="Times New Roman" w:eastAsia="바탕" w:hAnsi="Times New Roman" w:cs="Times New Roman"/>
          <w:sz w:val="18"/>
          <w:szCs w:val="20"/>
          <w:lang w:val="en-GB"/>
        </w:rPr>
        <w:t>FFS5: Other TRP specific parameters in '</w:t>
      </w:r>
      <w:proofErr w:type="spellStart"/>
      <w:r>
        <w:rPr>
          <w:rFonts w:ascii="Times New Roman" w:eastAsia="바탕" w:hAnsi="Times New Roman" w:cs="Times New Roman"/>
          <w:i/>
          <w:sz w:val="18"/>
          <w:szCs w:val="20"/>
          <w:lang w:val="en-GB"/>
        </w:rPr>
        <w:t>rrc-ConfiguredUplinkGrant</w:t>
      </w:r>
      <w:proofErr w:type="spellEnd"/>
      <w:r>
        <w:rPr>
          <w:rFonts w:ascii="Times New Roman" w:eastAsia="바탕" w:hAnsi="Times New Roman" w:cs="Times New Roman"/>
          <w:sz w:val="18"/>
          <w:szCs w:val="20"/>
          <w:lang w:val="en-GB"/>
        </w:rPr>
        <w:t xml:space="preserve">', e.g., </w:t>
      </w:r>
      <w:r>
        <w:rPr>
          <w:rFonts w:ascii="Times New Roman" w:eastAsia="바탕" w:hAnsi="Times New Roman" w:cs="Times New Roman"/>
          <w:i/>
          <w:sz w:val="18"/>
          <w:szCs w:val="20"/>
          <w:lang w:val="en-GB"/>
        </w:rPr>
        <w:t>'</w:t>
      </w:r>
      <w:proofErr w:type="spellStart"/>
      <w:r>
        <w:rPr>
          <w:rFonts w:ascii="Times New Roman" w:eastAsia="바탕" w:hAnsi="Times New Roman" w:cs="Times New Roman"/>
          <w:i/>
          <w:sz w:val="18"/>
          <w:szCs w:val="20"/>
          <w:lang w:val="en-GB"/>
        </w:rPr>
        <w:t>dmrs-SeqInitialization</w:t>
      </w:r>
      <w:proofErr w:type="spellEnd"/>
      <w:r>
        <w:rPr>
          <w:rFonts w:ascii="Times New Roman" w:eastAsia="바탕" w:hAnsi="Times New Roman" w:cs="Times New Roman"/>
          <w:sz w:val="18"/>
          <w:szCs w:val="20"/>
          <w:lang w:val="en-GB"/>
        </w:rPr>
        <w:t>'.</w:t>
      </w:r>
    </w:p>
    <w:p w:rsidR="00693FDC" w:rsidRDefault="00693FDC">
      <w:pPr>
        <w:rPr>
          <w:rFonts w:ascii="Times New Roman" w:hAnsi="Times New Roman" w:cs="Times New Roman"/>
          <w:sz w:val="18"/>
          <w:szCs w:val="18"/>
        </w:rPr>
      </w:pPr>
    </w:p>
    <w:p w:rsidR="00693FDC" w:rsidRDefault="002E1280">
      <w:pPr>
        <w:pStyle w:val="3"/>
        <w:spacing w:before="0"/>
        <w:rPr>
          <w:color w:val="auto"/>
        </w:rPr>
      </w:pPr>
      <w:r>
        <w:rPr>
          <w:color w:val="auto"/>
        </w:rPr>
        <w:t>105-e (May 2021)</w:t>
      </w:r>
    </w:p>
    <w:p w:rsidR="00693FDC" w:rsidRDefault="00693FDC">
      <w:pPr>
        <w:rPr>
          <w:rFonts w:ascii="Times New Roman" w:hAnsi="Times New Roman" w:cs="Times New Roman"/>
          <w:sz w:val="18"/>
          <w:szCs w:val="18"/>
        </w:rPr>
      </w:pPr>
    </w:p>
    <w:p w:rsidR="00693FDC" w:rsidRDefault="002E1280">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color w:val="000000"/>
          <w:sz w:val="18"/>
          <w:szCs w:val="18"/>
        </w:rPr>
      </w:pPr>
      <w:r>
        <w:rPr>
          <w:rFonts w:ascii="Times New Roman" w:eastAsia="바탕" w:hAnsi="Times New Roman" w:cs="Times New Roman"/>
          <w:color w:val="000000"/>
          <w:sz w:val="18"/>
          <w:szCs w:val="18"/>
        </w:rPr>
        <w:t>For indicating per-TRP OLPC set in DCI format 0_1/0_2, i</w:t>
      </w:r>
      <w:r>
        <w:rPr>
          <w:rFonts w:ascii="Times New Roman" w:eastAsia="바탕" w:hAnsi="Times New Roman" w:cs="Times New Roman"/>
          <w:sz w:val="18"/>
          <w:szCs w:val="18"/>
        </w:rPr>
        <w:t xml:space="preserve">f two SRI </w:t>
      </w:r>
      <w:proofErr w:type="gramStart"/>
      <w:r>
        <w:rPr>
          <w:rFonts w:ascii="Times New Roman" w:eastAsia="바탕" w:hAnsi="Times New Roman" w:cs="Times New Roman"/>
          <w:sz w:val="18"/>
          <w:szCs w:val="18"/>
        </w:rPr>
        <w:t>fields</w:t>
      </w:r>
      <w:proofErr w:type="gramEnd"/>
      <w:r>
        <w:rPr>
          <w:rFonts w:ascii="Times New Roman" w:eastAsia="바탕" w:hAnsi="Times New Roman" w:cs="Times New Roman"/>
          <w:sz w:val="18"/>
          <w:szCs w:val="18"/>
        </w:rPr>
        <w:t xml:space="preserve"> present in the DCI,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bit) for OLPC set indication and a second p0-PUSCH-SetList-r16.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proofErr w:type="gramStart"/>
      <w:r>
        <w:rPr>
          <w:rFonts w:ascii="Times New Roman" w:eastAsia="바탕" w:hAnsi="Times New Roman" w:cs="Times New Roman"/>
          <w:sz w:val="18"/>
          <w:szCs w:val="18"/>
        </w:rPr>
        <w:t>if</w:t>
      </w:r>
      <w:proofErr w:type="gramEnd"/>
      <w:r>
        <w:rPr>
          <w:rFonts w:ascii="Times New Roman" w:eastAsia="바탕" w:hAnsi="Times New Roman" w:cs="Times New Roman"/>
          <w:sz w:val="18"/>
          <w:szCs w:val="18"/>
        </w:rPr>
        <w:t xml:space="preserve"> value of the field equals to ‘0’, the UE determine value of P0 from</w:t>
      </w:r>
      <w:r>
        <w:rPr>
          <w:rFonts w:ascii="Times New Roman" w:eastAsia="바탕" w:hAnsi="Times New Roman" w:cs="Times New Roman"/>
          <w:strike/>
          <w:sz w:val="18"/>
          <w:szCs w:val="18"/>
        </w:rPr>
        <w:t xml:space="preserve"> </w:t>
      </w:r>
      <w:r>
        <w:rPr>
          <w:rFonts w:ascii="Times New Roman" w:eastAsia="바탕" w:hAnsi="Times New Roman" w:cs="Times New Roman"/>
          <w:i/>
          <w:sz w:val="18"/>
          <w:szCs w:val="18"/>
        </w:rPr>
        <w:t>SRI-PUSCH-</w:t>
      </w:r>
      <w:proofErr w:type="spellStart"/>
      <w:r>
        <w:rPr>
          <w:rFonts w:ascii="Times New Roman" w:eastAsia="바탕" w:hAnsi="Times New Roman" w:cs="Times New Roman"/>
          <w:i/>
          <w:sz w:val="18"/>
          <w:szCs w:val="18"/>
        </w:rPr>
        <w:t>PowerControl</w:t>
      </w:r>
      <w:proofErr w:type="spellEnd"/>
      <w:r>
        <w:rPr>
          <w:rFonts w:ascii="Times New Roman" w:eastAsia="바탕" w:hAnsi="Times New Roman" w:cs="Times New Roman"/>
          <w:sz w:val="18"/>
          <w:szCs w:val="18"/>
        </w:rPr>
        <w:t xml:space="preserve"> with a </w:t>
      </w:r>
      <w:proofErr w:type="spellStart"/>
      <w:r>
        <w:rPr>
          <w:rFonts w:ascii="Times New Roman" w:eastAsia="바탕" w:hAnsi="Times New Roman" w:cs="Times New Roman"/>
          <w:sz w:val="18"/>
          <w:szCs w:val="18"/>
        </w:rPr>
        <w:t>sri</w:t>
      </w:r>
      <w:proofErr w:type="spellEnd"/>
      <w:r>
        <w:rPr>
          <w:rFonts w:ascii="Times New Roman" w:eastAsia="바탕" w:hAnsi="Times New Roman" w:cs="Times New Roman"/>
          <w:sz w:val="18"/>
          <w:szCs w:val="18"/>
        </w:rPr>
        <w:t>-</w:t>
      </w:r>
      <w:r>
        <w:rPr>
          <w:rFonts w:ascii="Times New Roman" w:eastAsia="바탕" w:hAnsi="Times New Roman" w:cs="Times New Roman"/>
          <w:i/>
          <w:sz w:val="18"/>
          <w:szCs w:val="18"/>
        </w:rPr>
        <w:t>PUSCH-</w:t>
      </w:r>
      <w:proofErr w:type="spellStart"/>
      <w:r>
        <w:rPr>
          <w:rFonts w:ascii="Times New Roman" w:eastAsia="바탕" w:hAnsi="Times New Roman" w:cs="Times New Roman"/>
          <w:i/>
          <w:sz w:val="18"/>
          <w:szCs w:val="18"/>
        </w:rPr>
        <w:t>PowerControlId</w:t>
      </w:r>
      <w:proofErr w:type="spellEnd"/>
      <w:r>
        <w:rPr>
          <w:rFonts w:ascii="Times New Roman" w:eastAsia="바탕" w:hAnsi="Times New Roman" w:cs="Times New Roman"/>
          <w:sz w:val="18"/>
          <w:szCs w:val="18"/>
        </w:rPr>
        <w:t xml:space="preserve"> value mapped to the SRI field value corresponding to each TRP.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proofErr w:type="gramStart"/>
      <w:r>
        <w:rPr>
          <w:rFonts w:ascii="Times New Roman" w:eastAsia="바탕" w:hAnsi="Times New Roman" w:cs="Times New Roman"/>
          <w:sz w:val="18"/>
          <w:szCs w:val="18"/>
        </w:rPr>
        <w:t>if</w:t>
      </w:r>
      <w:proofErr w:type="gramEnd"/>
      <w:r>
        <w:rPr>
          <w:rFonts w:ascii="Times New Roman" w:eastAsia="바탕" w:hAnsi="Times New Roman" w:cs="Times New Roman"/>
          <w:sz w:val="18"/>
          <w:szCs w:val="18"/>
        </w:rPr>
        <w:t xml:space="preserve"> value of the field equals to ‘1’, the UE determine value of P0 from a first value in P0-PUSCH-Set with a p0-PUSCH-SetId value mapped to the SRI field value corresponding to each TRP.</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assumes that the number of repetitions is 2 regardless of the indicated number of repetitions.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The UE is expected to follow the above operation for transmitting A-CSI on two PUSCH repetitions only if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A-CSI are not multiplexed on any of the two PUSCH repetitions.</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A-CSI only on the first PUSCH repetition similar to Rel. 15/16.</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The scheduling offset for the first A-CSI should meet the Z and Z’ requirement</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multiplexes A-CSI only on the first PUSCH repetition similar to Rel. 15/16.</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For M-TRP PUSCH type B, the number of repetitions refers to ‘nominal’ repetition.</w:t>
      </w:r>
    </w:p>
    <w:p w:rsidR="00693FDC" w:rsidRDefault="00693FDC">
      <w:pPr>
        <w:rPr>
          <w:rFonts w:ascii="Times New Roman" w:eastAsia="맑은 고딕" w:hAnsi="Times New Roman" w:cs="Times New Roman"/>
          <w:sz w:val="18"/>
          <w:szCs w:val="18"/>
        </w:rPr>
      </w:pPr>
    </w:p>
    <w:p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rsidR="00693FDC" w:rsidRDefault="002E1280">
      <w:pPr>
        <w:overflowPunct w:val="0"/>
        <w:rPr>
          <w:rFonts w:ascii="Times New Roman" w:eastAsia="바탕" w:hAnsi="Times New Roman" w:cs="Times New Roman"/>
          <w:sz w:val="18"/>
          <w:szCs w:val="18"/>
        </w:rPr>
      </w:pPr>
      <w:r>
        <w:rPr>
          <w:rFonts w:ascii="Times New Roman" w:eastAsia="바탕" w:hAnsi="Times New Roman" w:cs="Times New Roman"/>
          <w:bCs/>
          <w:sz w:val="18"/>
          <w:szCs w:val="18"/>
        </w:rPr>
        <w:t>The following working assumption is confirmed.</w:t>
      </w:r>
      <w:r>
        <w:rPr>
          <w:rFonts w:ascii="Times New Roman" w:eastAsia="바탕" w:hAnsi="Times New Roman" w:cs="Times New Roman"/>
          <w:sz w:val="18"/>
          <w:szCs w:val="18"/>
        </w:rPr>
        <w:t xml:space="preserve"> </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non-codebook based multi-TRP PUSCH, the first SRI </w:t>
      </w:r>
      <w:proofErr w:type="gramStart"/>
      <w:r>
        <w:rPr>
          <w:rFonts w:ascii="Times New Roman" w:eastAsia="바탕" w:hAnsi="Times New Roman" w:cs="Times New Roman"/>
          <w:sz w:val="18"/>
          <w:szCs w:val="18"/>
        </w:rPr>
        <w:t>field</w:t>
      </w:r>
      <w:proofErr w:type="gramEnd"/>
      <w:r>
        <w:rPr>
          <w:rFonts w:ascii="Times New Roman" w:eastAsia="바탕" w:hAnsi="Times New Roman" w:cs="Times New Roman"/>
          <w:sz w:val="18"/>
          <w:szCs w:val="18"/>
        </w:rPr>
        <w:t xml:space="preserve"> is used to determine the entry of the second SRI field which only contains the SRI(s) combinations corresponding to the indicated rank (number of layers) of the first SRI field. The number of bits, </w:t>
      </w:r>
      <w:r>
        <w:rPr>
          <w:rFonts w:ascii="Times New Roman" w:eastAsia="바탕" w:hAnsi="Times New Roman" w:cs="Times New Roman"/>
          <w:i/>
          <w:iCs/>
          <w:sz w:val="18"/>
          <w:szCs w:val="18"/>
        </w:rPr>
        <w:t>N</w:t>
      </w:r>
      <w:r>
        <w:rPr>
          <w:rFonts w:ascii="Times New Roman" w:eastAsia="바탕" w:hAnsi="Times New Roman" w:cs="Times New Roman"/>
          <w:i/>
          <w:iCs/>
          <w:sz w:val="18"/>
          <w:szCs w:val="18"/>
          <w:vertAlign w:val="subscript"/>
        </w:rPr>
        <w:t>2</w:t>
      </w:r>
      <w:r>
        <w:rPr>
          <w:rFonts w:ascii="Times New Roman" w:eastAsia="바탕" w:hAnsi="Times New Roman" w:cs="Times New Roman"/>
          <w:sz w:val="18"/>
          <w:szCs w:val="18"/>
        </w:rPr>
        <w:t xml:space="preserve">, for the second SRI </w:t>
      </w:r>
      <w:proofErr w:type="gramStart"/>
      <w:r>
        <w:rPr>
          <w:rFonts w:ascii="Times New Roman" w:eastAsia="바탕" w:hAnsi="Times New Roman" w:cs="Times New Roman"/>
          <w:sz w:val="18"/>
          <w:szCs w:val="18"/>
        </w:rPr>
        <w:t>field</w:t>
      </w:r>
      <w:proofErr w:type="gramEnd"/>
      <w:r>
        <w:rPr>
          <w:rFonts w:ascii="Times New Roman" w:eastAsia="바탕" w:hAnsi="Times New Roman" w:cs="Times New Roman"/>
          <w:sz w:val="18"/>
          <w:szCs w:val="18"/>
        </w:rPr>
        <w:t xml:space="preserve"> is determined by the maximum number of </w:t>
      </w:r>
      <w:proofErr w:type="spellStart"/>
      <w:r>
        <w:rPr>
          <w:rFonts w:ascii="Times New Roman" w:eastAsia="바탕" w:hAnsi="Times New Roman" w:cs="Times New Roman"/>
          <w:sz w:val="18"/>
          <w:szCs w:val="18"/>
        </w:rPr>
        <w:t>codepoint</w:t>
      </w:r>
      <w:proofErr w:type="spellEnd"/>
      <w:r>
        <w:rPr>
          <w:rFonts w:ascii="Times New Roman" w:eastAsia="바탕" w:hAnsi="Times New Roman" w:cs="Times New Roman"/>
          <w:sz w:val="18"/>
          <w:szCs w:val="18"/>
        </w:rPr>
        <w:t xml:space="preserve">(s) per rank among all ranks associated with the first SRI field. For each rank x, the first </w:t>
      </w:r>
      <w:proofErr w:type="spellStart"/>
      <w:r>
        <w:rPr>
          <w:rFonts w:ascii="Times New Roman" w:eastAsia="바탕" w:hAnsi="Times New Roman" w:cs="Times New Roman"/>
          <w:i/>
          <w:iCs/>
          <w:sz w:val="18"/>
          <w:szCs w:val="18"/>
        </w:rPr>
        <w:t>K</w:t>
      </w:r>
      <w:r>
        <w:rPr>
          <w:rFonts w:ascii="Times New Roman" w:eastAsia="바탕" w:hAnsi="Times New Roman" w:cs="Times New Roman"/>
          <w:i/>
          <w:iCs/>
          <w:sz w:val="18"/>
          <w:szCs w:val="18"/>
          <w:vertAlign w:val="subscript"/>
        </w:rPr>
        <w:t>x</w:t>
      </w:r>
      <w:proofErr w:type="spellEnd"/>
      <w:r>
        <w:rPr>
          <w:rFonts w:ascii="Times New Roman" w:eastAsia="바탕" w:hAnsi="Times New Roman" w:cs="Times New Roman"/>
          <w:sz w:val="18"/>
          <w:szCs w:val="18"/>
        </w:rPr>
        <w:t> </w:t>
      </w:r>
      <w:proofErr w:type="spellStart"/>
      <w:r>
        <w:rPr>
          <w:rFonts w:ascii="Times New Roman" w:eastAsia="바탕" w:hAnsi="Times New Roman" w:cs="Times New Roman"/>
          <w:sz w:val="18"/>
          <w:szCs w:val="18"/>
        </w:rPr>
        <w:t>codepoint</w:t>
      </w:r>
      <w:proofErr w:type="spellEnd"/>
      <w:r>
        <w:rPr>
          <w:rFonts w:ascii="Times New Roman" w:eastAsia="바탕" w:hAnsi="Times New Roman" w:cs="Times New Roman"/>
          <w:sz w:val="18"/>
          <w:szCs w:val="18"/>
        </w:rPr>
        <w:t xml:space="preserve">(s) are mapped to </w:t>
      </w:r>
      <w:proofErr w:type="spellStart"/>
      <w:r>
        <w:rPr>
          <w:rFonts w:ascii="Times New Roman" w:eastAsia="바탕" w:hAnsi="Times New Roman" w:cs="Times New Roman"/>
          <w:i/>
          <w:iCs/>
          <w:sz w:val="18"/>
          <w:szCs w:val="18"/>
        </w:rPr>
        <w:t>K</w:t>
      </w:r>
      <w:r>
        <w:rPr>
          <w:rFonts w:ascii="Times New Roman" w:eastAsia="바탕" w:hAnsi="Times New Roman" w:cs="Times New Roman"/>
          <w:i/>
          <w:iCs/>
          <w:sz w:val="18"/>
          <w:szCs w:val="18"/>
          <w:vertAlign w:val="subscript"/>
        </w:rPr>
        <w:t>x</w:t>
      </w:r>
      <w:proofErr w:type="spellEnd"/>
      <w:r>
        <w:rPr>
          <w:rFonts w:ascii="Times New Roman" w:eastAsia="바탕" w:hAnsi="Times New Roman" w:cs="Times New Roman"/>
          <w:sz w:val="18"/>
          <w:szCs w:val="18"/>
        </w:rPr>
        <w:t xml:space="preserve"> SRIs of rank x associated with the first SRS field, the remaining (2</w:t>
      </w:r>
      <w:r>
        <w:rPr>
          <w:rFonts w:ascii="Times New Roman" w:eastAsia="바탕" w:hAnsi="Times New Roman" w:cs="Times New Roman"/>
          <w:sz w:val="18"/>
          <w:szCs w:val="18"/>
          <w:vertAlign w:val="superscript"/>
        </w:rPr>
        <w:t>N2</w:t>
      </w:r>
      <w:r>
        <w:rPr>
          <w:rFonts w:ascii="Times New Roman" w:eastAsia="바탕" w:hAnsi="Times New Roman" w:cs="Times New Roman"/>
          <w:sz w:val="18"/>
          <w:szCs w:val="18"/>
        </w:rPr>
        <w:t>-</w:t>
      </w:r>
      <w:r>
        <w:rPr>
          <w:rFonts w:ascii="Times New Roman" w:eastAsia="바탕" w:hAnsi="Times New Roman" w:cs="Times New Roman"/>
          <w:i/>
          <w:iCs/>
          <w:sz w:val="18"/>
          <w:szCs w:val="18"/>
        </w:rPr>
        <w:t>K</w:t>
      </w:r>
      <w:r>
        <w:rPr>
          <w:rFonts w:ascii="Times New Roman" w:eastAsia="바탕" w:hAnsi="Times New Roman" w:cs="Times New Roman"/>
          <w:i/>
          <w:iCs/>
          <w:sz w:val="18"/>
          <w:szCs w:val="18"/>
          <w:vertAlign w:val="subscript"/>
        </w:rPr>
        <w:t>x</w:t>
      </w:r>
      <w:r>
        <w:rPr>
          <w:rFonts w:ascii="Times New Roman" w:eastAsia="바탕" w:hAnsi="Times New Roman" w:cs="Times New Roman"/>
          <w:sz w:val="18"/>
          <w:szCs w:val="18"/>
        </w:rPr>
        <w:t>) </w:t>
      </w:r>
      <w:proofErr w:type="spellStart"/>
      <w:r>
        <w:rPr>
          <w:rFonts w:ascii="Times New Roman" w:eastAsia="바탕" w:hAnsi="Times New Roman" w:cs="Times New Roman"/>
          <w:sz w:val="18"/>
          <w:szCs w:val="18"/>
        </w:rPr>
        <w:t>codepoint</w:t>
      </w:r>
      <w:proofErr w:type="spellEnd"/>
      <w:r>
        <w:rPr>
          <w:rFonts w:ascii="Times New Roman" w:eastAsia="바탕" w:hAnsi="Times New Roman" w:cs="Times New Roman"/>
          <w:sz w:val="18"/>
          <w:szCs w:val="18"/>
        </w:rPr>
        <w:t>(s) are reserved.</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rsidR="00693FDC" w:rsidRDefault="002E1280">
      <w:pPr>
        <w:overflowPunct w:val="0"/>
        <w:rPr>
          <w:rFonts w:ascii="Times New Roman" w:eastAsia="바탕" w:hAnsi="Times New Roman" w:cs="Times New Roman"/>
          <w:sz w:val="18"/>
          <w:szCs w:val="18"/>
        </w:rPr>
      </w:pPr>
      <w:r>
        <w:rPr>
          <w:rFonts w:ascii="Times New Roman" w:eastAsia="바탕" w:hAnsi="Times New Roman" w:cs="Times New Roman"/>
          <w:sz w:val="18"/>
          <w:szCs w:val="18"/>
        </w:rPr>
        <w:t>For type 2 CG based multi-TRP PUSCH repetition:</w:t>
      </w:r>
    </w:p>
    <w:p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(legacy)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proofErr w:type="spellStart"/>
      <w:r>
        <w:rPr>
          <w:rFonts w:ascii="Times New Roman" w:eastAsia="Times New Roman" w:hAnsi="Times New Roman" w:cs="Times New Roman"/>
          <w:i/>
          <w:iCs/>
          <w:sz w:val="18"/>
          <w:szCs w:val="18"/>
        </w:rPr>
        <w:t>powerControlLoopToUse</w:t>
      </w:r>
      <w:proofErr w:type="spellEnd"/>
      <w:r>
        <w:rPr>
          <w:rFonts w:ascii="Times New Roman" w:eastAsia="Times New Roman" w:hAnsi="Times New Roman" w:cs="Times New Roman"/>
          <w:sz w:val="18"/>
          <w:szCs w:val="18"/>
        </w:rPr>
        <w:t>’ are associated with the first SRS resource set.</w:t>
      </w:r>
    </w:p>
    <w:p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second (new)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proofErr w:type="spellStart"/>
      <w:r>
        <w:rPr>
          <w:rFonts w:ascii="Times New Roman" w:eastAsia="Times New Roman" w:hAnsi="Times New Roman" w:cs="Times New Roman"/>
          <w:i/>
          <w:iCs/>
          <w:sz w:val="18"/>
          <w:szCs w:val="18"/>
        </w:rPr>
        <w:t>powerControlLoopToUse</w:t>
      </w:r>
      <w:proofErr w:type="spellEnd"/>
      <w:r>
        <w:rPr>
          <w:rFonts w:ascii="Times New Roman" w:eastAsia="Times New Roman" w:hAnsi="Times New Roman" w:cs="Times New Roman"/>
          <w:sz w:val="18"/>
          <w:szCs w:val="18"/>
        </w:rPr>
        <w:t>’ are associated with the second SRS resource set.</w:t>
      </w:r>
    </w:p>
    <w:p w:rsidR="00693FDC" w:rsidRDefault="002E1280">
      <w:pPr>
        <w:numPr>
          <w:ilvl w:val="0"/>
          <w:numId w:val="65"/>
        </w:numPr>
        <w:contextualSpacing/>
        <w:rPr>
          <w:rFonts w:ascii="Times New Roman" w:eastAsia="Times New Roman" w:hAnsi="Times New Roman" w:cs="Times New Roman"/>
          <w:sz w:val="18"/>
          <w:szCs w:val="18"/>
        </w:rPr>
      </w:pPr>
      <w:r>
        <w:rPr>
          <w:rFonts w:ascii="Times New Roman" w:eastAsia="바탕" w:hAnsi="Times New Roman" w:cs="Times New Roman"/>
          <w:sz w:val="18"/>
          <w:szCs w:val="18"/>
        </w:rPr>
        <w:t>Applying the first, second, or both first and second RRC-configured fields ‘</w:t>
      </w:r>
      <w:r>
        <w:rPr>
          <w:rFonts w:ascii="Times New Roman" w:eastAsia="바탕" w:hAnsi="Times New Roman" w:cs="Times New Roman"/>
          <w:i/>
          <w:iCs/>
          <w:sz w:val="18"/>
          <w:szCs w:val="18"/>
        </w:rPr>
        <w:t>p0-PUSCH-Alpha</w:t>
      </w:r>
      <w:r>
        <w:rPr>
          <w:rFonts w:ascii="Times New Roman" w:eastAsia="바탕" w:hAnsi="Times New Roman" w:cs="Times New Roman"/>
          <w:sz w:val="18"/>
          <w:szCs w:val="18"/>
        </w:rPr>
        <w:t>’ and ‘</w:t>
      </w:r>
      <w:proofErr w:type="spellStart"/>
      <w:r>
        <w:rPr>
          <w:rFonts w:ascii="Times New Roman" w:eastAsia="바탕" w:hAnsi="Times New Roman" w:cs="Times New Roman"/>
          <w:i/>
          <w:iCs/>
          <w:sz w:val="18"/>
          <w:szCs w:val="18"/>
        </w:rPr>
        <w:t>powerControlLoopToUse</w:t>
      </w:r>
      <w:proofErr w:type="spellEnd"/>
      <w:r>
        <w:rPr>
          <w:rFonts w:ascii="Times New Roman" w:eastAsia="바탕" w:hAnsi="Times New Roman" w:cs="Times New Roman"/>
          <w:sz w:val="18"/>
          <w:szCs w:val="18"/>
        </w:rPr>
        <w:t>’ is determined from the new DCI field (for dynamic switching) of the activating DCI similar to the case of DG-PUSCH.</w:t>
      </w:r>
    </w:p>
    <w:p w:rsidR="00693FDC" w:rsidRDefault="00693FDC">
      <w:pPr>
        <w:rPr>
          <w:rFonts w:ascii="Times New Roman" w:hAnsi="Times New Roman" w:cs="Times New Roman"/>
          <w:sz w:val="18"/>
          <w:szCs w:val="18"/>
        </w:rPr>
      </w:pPr>
    </w:p>
    <w:p w:rsidR="00693FDC" w:rsidRDefault="002E1280">
      <w:pPr>
        <w:spacing w:line="252" w:lineRule="auto"/>
        <w:contextualSpacing/>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Confirm the Working Assumption (with supporting </w:t>
      </w:r>
      <w:r>
        <w:rPr>
          <w:rFonts w:ascii="Times New Roman" w:eastAsia="바탕" w:hAnsi="Times New Roman" w:cs="Times New Roman"/>
          <w:iCs/>
          <w:sz w:val="18"/>
          <w:szCs w:val="18"/>
        </w:rPr>
        <w:t xml:space="preserve">two bits for the new field). </w:t>
      </w:r>
    </w:p>
    <w:p w:rsidR="00693FDC" w:rsidRDefault="002E1280">
      <w:pPr>
        <w:numPr>
          <w:ilvl w:val="0"/>
          <w:numId w:val="65"/>
        </w:numPr>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indicating STRP/MTRP dynamic switching for non-CB/CB based MTRP PUSCH repetition, </w:t>
      </w:r>
    </w:p>
    <w:p w:rsidR="00693FDC" w:rsidRDefault="002E1280">
      <w:pPr>
        <w:numPr>
          <w:ilvl w:val="1"/>
          <w:numId w:val="82"/>
        </w:numPr>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Introduce a new field in DCI to indicate at least the S-TRP or M-TRP operation. </w:t>
      </w:r>
    </w:p>
    <w:p w:rsidR="00693FDC" w:rsidRDefault="002E1280">
      <w:pPr>
        <w:numPr>
          <w:ilvl w:val="1"/>
          <w:numId w:val="82"/>
        </w:numPr>
        <w:contextualSpacing/>
        <w:rPr>
          <w:rFonts w:ascii="Times New Roman" w:eastAsia="바탕" w:hAnsi="Times New Roman" w:cs="Times New Roman"/>
          <w:sz w:val="18"/>
          <w:szCs w:val="18"/>
        </w:rPr>
      </w:pPr>
      <w:r>
        <w:rPr>
          <w:rFonts w:ascii="Times New Roman" w:eastAsia="맑은 고딕" w:hAnsi="Times New Roman" w:cs="Times New Roman"/>
          <w:bCs/>
          <w:sz w:val="18"/>
          <w:szCs w:val="18"/>
        </w:rPr>
        <w:t>The new field is 2 bits</w:t>
      </w:r>
    </w:p>
    <w:p w:rsidR="00693FDC" w:rsidRDefault="00693FDC">
      <w:pPr>
        <w:spacing w:line="252" w:lineRule="auto"/>
        <w:contextualSpacing/>
        <w:rPr>
          <w:rFonts w:ascii="Times New Roman" w:eastAsia="바탕" w:hAnsi="Times New Roman" w:cs="Times New Roman"/>
          <w:sz w:val="18"/>
          <w:szCs w:val="18"/>
        </w:rPr>
      </w:pPr>
    </w:p>
    <w:p w:rsidR="00693FDC" w:rsidRDefault="002E1280">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iCs/>
          <w:sz w:val="18"/>
          <w:szCs w:val="18"/>
        </w:rPr>
      </w:pPr>
      <w:r>
        <w:rPr>
          <w:rFonts w:ascii="Times New Roman" w:eastAsia="바탕" w:hAnsi="Times New Roman" w:cs="Times New Roman"/>
          <w:iCs/>
          <w:sz w:val="18"/>
          <w:szCs w:val="18"/>
        </w:rPr>
        <w:lastRenderedPageBreak/>
        <w:t>For the new field in the DCI for dynamic switching, support Alt.1 (modified).</w:t>
      </w:r>
    </w:p>
    <w:p w:rsidR="00693FDC" w:rsidRDefault="002E1280">
      <w:pPr>
        <w:rPr>
          <w:rFonts w:ascii="Times New Roman" w:eastAsia="바탕" w:hAnsi="Times New Roman" w:cs="Times New Roman"/>
          <w:b/>
          <w:bCs/>
          <w:iCs/>
          <w:sz w:val="18"/>
          <w:szCs w:val="18"/>
          <w:u w:val="single"/>
        </w:rPr>
      </w:pPr>
      <w:r>
        <w:rPr>
          <w:rFonts w:ascii="Times New Roman" w:eastAsia="바탕" w:hAnsi="Times New Roman" w:cs="Times New Roman"/>
          <w:b/>
          <w:bCs/>
          <w:iCs/>
          <w:sz w:val="18"/>
          <w:szCs w:val="18"/>
          <w:u w:val="single"/>
        </w:rPr>
        <w:t>Alt.1</w:t>
      </w:r>
    </w:p>
    <w:p w:rsidR="00693FDC" w:rsidRDefault="002E1280">
      <w:pPr>
        <w:numPr>
          <w:ilvl w:val="0"/>
          <w:numId w:val="65"/>
        </w:numPr>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693FDC">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b/>
                <w:bCs/>
                <w:sz w:val="18"/>
                <w:szCs w:val="18"/>
                <w:lang w:eastAsia="ja-JP"/>
              </w:rPr>
            </w:pPr>
            <w:proofErr w:type="spellStart"/>
            <w:r>
              <w:rPr>
                <w:rFonts w:ascii="Times New Roman" w:eastAsia="바탕" w:hAnsi="Times New Roman" w:cs="Times New Roman"/>
                <w:b/>
                <w:bCs/>
                <w:sz w:val="18"/>
                <w:szCs w:val="18"/>
                <w:lang w:eastAsia="ja-JP"/>
              </w:rPr>
              <w:t>Codepoint</w:t>
            </w:r>
            <w:proofErr w:type="spellEnd"/>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b/>
                <w:bCs/>
                <w:sz w:val="18"/>
                <w:szCs w:val="18"/>
                <w:lang w:eastAsia="ja-JP"/>
              </w:rPr>
            </w:pPr>
            <w:r>
              <w:rPr>
                <w:rFonts w:ascii="Times New Roman" w:eastAsia="바탕"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b/>
                <w:bCs/>
                <w:sz w:val="18"/>
                <w:szCs w:val="18"/>
                <w:lang w:eastAsia="ja-JP"/>
              </w:rPr>
            </w:pPr>
            <w:r>
              <w:rPr>
                <w:rFonts w:ascii="Times New Roman" w:eastAsia="바탕" w:hAnsi="Times New Roman" w:cs="Times New Roman"/>
                <w:b/>
                <w:bCs/>
                <w:sz w:val="18"/>
                <w:szCs w:val="18"/>
                <w:lang w:eastAsia="ja-JP"/>
              </w:rPr>
              <w:t>SRI (for both CB and NCB)/TPMI (CB only) field(s)</w:t>
            </w:r>
          </w:p>
        </w:tc>
      </w:tr>
      <w:tr w:rsidR="00693FDC">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s-TRP mode with 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SRI/TPMI field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field is unused)</w:t>
            </w:r>
          </w:p>
        </w:tc>
      </w:tr>
      <w:tr w:rsidR="00693FDC">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s-TRP mode with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SRI/TPMI field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field is unused)</w:t>
            </w:r>
          </w:p>
        </w:tc>
      </w:tr>
      <w:tr w:rsidR="00693FDC">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m-TRP mode with (TRP1,TRP2 order)</w:t>
            </w:r>
          </w:p>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SRI/TPMI field: 1</w:t>
            </w:r>
            <w:r>
              <w:rPr>
                <w:rFonts w:ascii="Times New Roman" w:eastAsia="바탕" w:hAnsi="Times New Roman" w:cs="Times New Roman"/>
                <w:sz w:val="18"/>
                <w:szCs w:val="18"/>
                <w:vertAlign w:val="superscript"/>
                <w:lang w:eastAsia="ja-JP"/>
              </w:rPr>
              <w:t xml:space="preserve">st </w:t>
            </w:r>
            <w:r>
              <w:rPr>
                <w:rFonts w:ascii="Times New Roman" w:eastAsia="바탕" w:hAnsi="Times New Roman" w:cs="Times New Roman"/>
                <w:sz w:val="18"/>
                <w:szCs w:val="18"/>
                <w:lang w:eastAsia="ja-JP"/>
              </w:rPr>
              <w:t xml:space="preserve"> SRS resource set</w:t>
            </w:r>
          </w:p>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SRI/TPMI field: 2</w:t>
            </w:r>
            <w:r>
              <w:rPr>
                <w:rFonts w:ascii="Times New Roman" w:eastAsia="바탕" w:hAnsi="Times New Roman" w:cs="Times New Roman"/>
                <w:sz w:val="18"/>
                <w:szCs w:val="18"/>
                <w:vertAlign w:val="superscript"/>
                <w:lang w:eastAsia="ja-JP"/>
              </w:rPr>
              <w:t xml:space="preserve">nd </w:t>
            </w:r>
            <w:r>
              <w:rPr>
                <w:rFonts w:ascii="Times New Roman" w:eastAsia="바탕"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Both 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and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SRI/TPMI fields</w:t>
            </w:r>
          </w:p>
        </w:tc>
      </w:tr>
      <w:tr w:rsidR="00693FDC">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m-TRP mode with (TRP2,TRP1 order)</w:t>
            </w:r>
          </w:p>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SRI/TPMI field: FFS</w:t>
            </w:r>
          </w:p>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Both 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and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SRI/TPMI fields</w:t>
            </w:r>
          </w:p>
        </w:tc>
      </w:tr>
    </w:tbl>
    <w:p w:rsidR="00693FDC" w:rsidRDefault="002E1280">
      <w:pPr>
        <w:numPr>
          <w:ilvl w:val="0"/>
          <w:numId w:val="65"/>
        </w:numPr>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The SRS resource set with lower ID is the first SRS resource set, and the other SRS resource set is the second SRS resource set. </w:t>
      </w:r>
    </w:p>
    <w:p w:rsidR="00693FDC" w:rsidRDefault="002E1280">
      <w:pPr>
        <w:numPr>
          <w:ilvl w:val="1"/>
          <w:numId w:val="82"/>
        </w:numPr>
        <w:contextualSpacing/>
        <w:rPr>
          <w:rFonts w:ascii="Times New Roman" w:eastAsia="바탕" w:hAnsi="Times New Roman" w:cs="Times New Roman"/>
          <w:color w:val="FF0000"/>
          <w:sz w:val="18"/>
          <w:szCs w:val="18"/>
        </w:rPr>
      </w:pPr>
      <w:r>
        <w:rPr>
          <w:rFonts w:ascii="Times New Roman" w:eastAsia="바탕" w:hAnsi="Times New Roman" w:cs="Times New Roman"/>
          <w:color w:val="FF0000"/>
          <w:sz w:val="18"/>
          <w:szCs w:val="18"/>
        </w:rPr>
        <w:t>For codebook and non-codebook usage, respectively</w:t>
      </w:r>
    </w:p>
    <w:p w:rsidR="00693FDC" w:rsidRDefault="002E1280">
      <w:pPr>
        <w:numPr>
          <w:ilvl w:val="0"/>
          <w:numId w:val="82"/>
        </w:numPr>
        <w:contextualSpacing/>
        <w:rPr>
          <w:rFonts w:ascii="Times New Roman" w:eastAsia="바탕" w:hAnsi="Times New Roman" w:cs="Times New Roman"/>
          <w:strike/>
          <w:color w:val="FF0000"/>
          <w:sz w:val="18"/>
          <w:szCs w:val="18"/>
        </w:rPr>
      </w:pPr>
      <w:r>
        <w:rPr>
          <w:rFonts w:ascii="Times New Roman" w:eastAsia="바탕" w:hAnsi="Times New Roman" w:cs="Times New Roman"/>
          <w:strike/>
          <w:color w:val="FF0000"/>
          <w:sz w:val="18"/>
          <w:szCs w:val="18"/>
        </w:rPr>
        <w:t>The same number of SRS resource shall be configured in the two SRS resource sets.</w:t>
      </w:r>
    </w:p>
    <w:p w:rsidR="00693FDC" w:rsidRDefault="00693FDC">
      <w:pPr>
        <w:spacing w:line="252" w:lineRule="auto"/>
        <w:contextualSpacing/>
        <w:rPr>
          <w:rFonts w:ascii="Times New Roman" w:eastAsia="Times New Roman" w:hAnsi="Times New Roman" w:cs="Times New Roman"/>
          <w:sz w:val="18"/>
          <w:szCs w:val="18"/>
        </w:rPr>
      </w:pPr>
    </w:p>
    <w:p w:rsidR="00693FDC" w:rsidRDefault="002E1280">
      <w:pPr>
        <w:rPr>
          <w:rFonts w:ascii="Times New Roman" w:eastAsia="바탕" w:hAnsi="Times New Roman" w:cs="Times New Roman"/>
          <w:sz w:val="18"/>
          <w:szCs w:val="18"/>
        </w:rPr>
      </w:pPr>
      <w:r>
        <w:rPr>
          <w:rFonts w:ascii="Times New Roman" w:eastAsia="바탕" w:hAnsi="Times New Roman" w:cs="Times New Roman"/>
          <w:b/>
          <w:bCs/>
          <w:color w:val="000000"/>
          <w:sz w:val="18"/>
          <w:szCs w:val="18"/>
          <w:highlight w:val="green"/>
        </w:rPr>
        <w:t xml:space="preserve">Agreement </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SP-CSI report on </w:t>
      </w:r>
      <w:proofErr w:type="spellStart"/>
      <w:r>
        <w:rPr>
          <w:rFonts w:ascii="Times New Roman" w:eastAsia="바탕" w:hAnsi="Times New Roman" w:cs="Times New Roman"/>
          <w:sz w:val="18"/>
          <w:szCs w:val="18"/>
        </w:rPr>
        <w:t>mTRP</w:t>
      </w:r>
      <w:proofErr w:type="spellEnd"/>
      <w:r>
        <w:rPr>
          <w:rFonts w:ascii="Times New Roman" w:eastAsia="바탕" w:hAnsi="Times New Roman" w:cs="Times New Roman"/>
          <w:sz w:val="18"/>
          <w:szCs w:val="18"/>
        </w:rPr>
        <w:t xml:space="preserve"> PUSCH repetition Type A and B activated by a DCI, further study the use of a similar mechanism to A-CSI multiplexing on M-TRP PUSCH without a TB, which includes the following,</w:t>
      </w:r>
    </w:p>
    <w:p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w:t>
      </w:r>
    </w:p>
    <w:p w:rsidR="00693FDC" w:rsidRDefault="002E1280">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t>To support per TRP closed-loop power control for PUCCH with DCI formats 1_1 / 1_2, a second TPC field can be configured via RRC.  </w:t>
      </w:r>
    </w:p>
    <w:p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t>When the second field is configured by RRC, a second TPC field (similar to the existing TPC field) is added in DCI formats 1_1 / 1_2 (option 3).</w:t>
      </w:r>
    </w:p>
    <w:p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Each TPC field is for each closed-loop index value respectively</w:t>
      </w:r>
    </w:p>
    <w:p w:rsidR="00693FDC" w:rsidRDefault="002E1280">
      <w:pPr>
        <w:numPr>
          <w:ilvl w:val="2"/>
          <w:numId w:val="66"/>
        </w:numPr>
        <w:rPr>
          <w:rFonts w:ascii="Times New Roman" w:eastAsia="바탕" w:hAnsi="Times New Roman" w:cs="Times New Roman"/>
          <w:sz w:val="18"/>
          <w:szCs w:val="18"/>
        </w:rPr>
      </w:pPr>
      <w:r>
        <w:rPr>
          <w:rFonts w:ascii="Times New Roman" w:eastAsia="바탕" w:hAnsi="Times New Roman" w:cs="Times New Roman"/>
          <w:sz w:val="18"/>
          <w:szCs w:val="18"/>
        </w:rPr>
        <w:t>FFS: Whether or not the mapping between the TPC field and the PUCCH transmissions is needed</w:t>
      </w:r>
    </w:p>
    <w:p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t>When the second field is not configured by RRC, a single TPC field (the existing TPC field) is used in DCI formats 1_1 / 1_2, and the TPC value applied for the closed loop index(</w:t>
      </w:r>
      <w:proofErr w:type="spellStart"/>
      <w:r>
        <w:rPr>
          <w:rFonts w:ascii="Times New Roman" w:eastAsia="바탕" w:hAnsi="Times New Roman" w:cs="Times New Roman"/>
          <w:sz w:val="18"/>
          <w:szCs w:val="18"/>
        </w:rPr>
        <w:t>es</w:t>
      </w:r>
      <w:proofErr w:type="spellEnd"/>
      <w:r>
        <w:rPr>
          <w:rFonts w:ascii="Times New Roman" w:eastAsia="바탕" w:hAnsi="Times New Roman" w:cs="Times New Roman"/>
          <w:sz w:val="18"/>
          <w:szCs w:val="18"/>
        </w:rPr>
        <w:t>) for the scheduled PUCCH</w:t>
      </w:r>
    </w:p>
    <w:p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t>To support per TRP closed-loop power control for PUSCH with DCI formats 0_1 / 0_2, adopt the same solution as with M-TRP PUCCH schemes.</w:t>
      </w:r>
    </w:p>
    <w:p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FFS: any additional considerations</w:t>
      </w:r>
    </w:p>
    <w:p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Support UE to report the capability on whether it supports the second TPC field </w:t>
      </w:r>
    </w:p>
    <w:p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t>Note1: Per TRP closed-loop power control is only applicable when the “</w:t>
      </w:r>
      <w:proofErr w:type="spellStart"/>
      <w:r>
        <w:rPr>
          <w:rFonts w:ascii="Times New Roman" w:eastAsia="바탕" w:hAnsi="Times New Roman" w:cs="Times New Roman"/>
          <w:sz w:val="18"/>
          <w:szCs w:val="18"/>
        </w:rPr>
        <w:t>closedLoopIndex</w:t>
      </w:r>
      <w:proofErr w:type="spellEnd"/>
      <w:r>
        <w:rPr>
          <w:rFonts w:ascii="Times New Roman" w:eastAsia="바탕" w:hAnsi="Times New Roman" w:cs="Times New Roman"/>
          <w:sz w:val="18"/>
          <w:szCs w:val="18"/>
        </w:rPr>
        <w:t>” values are not the same for TRPs.</w:t>
      </w:r>
    </w:p>
    <w:p w:rsidR="00693FDC" w:rsidRDefault="00693FDC">
      <w:pPr>
        <w:contextualSpacing/>
        <w:rPr>
          <w:rFonts w:ascii="Times New Roman" w:eastAsia="Times New Roman" w:hAnsi="Times New Roman" w:cs="Times New Roman"/>
          <w:sz w:val="18"/>
          <w:szCs w:val="18"/>
        </w:rPr>
      </w:pPr>
      <w:bookmarkStart w:id="23" w:name="_Hlk79917505"/>
    </w:p>
    <w:p w:rsidR="00693FDC" w:rsidRDefault="002E1280">
      <w:pPr>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t>Alt.1   </w:t>
      </w:r>
    </w:p>
    <w:p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The first P0/alpha, PL-RS, and closed loop index are determined by </w:t>
      </w:r>
      <w:proofErr w:type="spellStart"/>
      <w:r>
        <w:rPr>
          <w:rFonts w:ascii="Times New Roman" w:eastAsia="바탕" w:hAnsi="Times New Roman" w:cs="Times New Roman"/>
          <w:i/>
          <w:iCs/>
          <w:sz w:val="18"/>
          <w:szCs w:val="18"/>
        </w:rPr>
        <w:t>sri</w:t>
      </w:r>
      <w:proofErr w:type="spellEnd"/>
      <w:r>
        <w:rPr>
          <w:rFonts w:ascii="Times New Roman" w:eastAsia="바탕" w:hAnsi="Times New Roman" w:cs="Times New Roman"/>
          <w:i/>
          <w:iCs/>
          <w:sz w:val="18"/>
          <w:szCs w:val="18"/>
        </w:rPr>
        <w:t>-PUSCH-</w:t>
      </w:r>
      <w:proofErr w:type="spellStart"/>
      <w:r>
        <w:rPr>
          <w:rFonts w:ascii="Times New Roman" w:eastAsia="바탕" w:hAnsi="Times New Roman" w:cs="Times New Roman"/>
          <w:i/>
          <w:iCs/>
          <w:sz w:val="18"/>
          <w:szCs w:val="18"/>
        </w:rPr>
        <w:t>PathlossReferenceRS</w:t>
      </w:r>
      <w:proofErr w:type="spellEnd"/>
      <w:r>
        <w:rPr>
          <w:rFonts w:ascii="Times New Roman" w:eastAsia="바탕" w:hAnsi="Times New Roman" w:cs="Times New Roman"/>
          <w:i/>
          <w:iCs/>
          <w:sz w:val="18"/>
          <w:szCs w:val="18"/>
        </w:rPr>
        <w:t>-Id</w:t>
      </w:r>
      <w:r>
        <w:rPr>
          <w:rFonts w:ascii="Times New Roman" w:eastAsia="바탕" w:hAnsi="Times New Roman" w:cs="Times New Roman"/>
          <w:sz w:val="18"/>
          <w:szCs w:val="18"/>
        </w:rPr>
        <w:t>, </w:t>
      </w:r>
      <w:r>
        <w:rPr>
          <w:rFonts w:ascii="Times New Roman" w:eastAsia="바탕" w:hAnsi="Times New Roman" w:cs="Times New Roman"/>
          <w:i/>
          <w:iCs/>
          <w:sz w:val="18"/>
          <w:szCs w:val="18"/>
        </w:rPr>
        <w:t>sri-P0-PUSCH-AlphaSetId</w:t>
      </w:r>
      <w:r>
        <w:rPr>
          <w:rFonts w:ascii="Times New Roman" w:eastAsia="바탕" w:hAnsi="Times New Roman" w:cs="Times New Roman"/>
          <w:sz w:val="18"/>
          <w:szCs w:val="18"/>
        </w:rPr>
        <w:t>, and </w:t>
      </w:r>
      <w:proofErr w:type="spellStart"/>
      <w:r>
        <w:rPr>
          <w:rFonts w:ascii="Times New Roman" w:eastAsia="바탕" w:hAnsi="Times New Roman" w:cs="Times New Roman"/>
          <w:i/>
          <w:iCs/>
          <w:sz w:val="18"/>
          <w:szCs w:val="18"/>
        </w:rPr>
        <w:t>sri</w:t>
      </w:r>
      <w:proofErr w:type="spellEnd"/>
      <w:r>
        <w:rPr>
          <w:rFonts w:ascii="Times New Roman" w:eastAsia="바탕" w:hAnsi="Times New Roman" w:cs="Times New Roman"/>
          <w:i/>
          <w:iCs/>
          <w:sz w:val="18"/>
          <w:szCs w:val="18"/>
        </w:rPr>
        <w:t>-PUSCH-</w:t>
      </w:r>
      <w:proofErr w:type="spellStart"/>
      <w:r>
        <w:rPr>
          <w:rFonts w:ascii="Times New Roman" w:eastAsia="바탕" w:hAnsi="Times New Roman" w:cs="Times New Roman"/>
          <w:i/>
          <w:iCs/>
          <w:sz w:val="18"/>
          <w:szCs w:val="18"/>
        </w:rPr>
        <w:t>ClosedLoopIndex</w:t>
      </w:r>
      <w:proofErr w:type="spellEnd"/>
      <w:r>
        <w:rPr>
          <w:rFonts w:ascii="Times New Roman" w:eastAsia="바탕" w:hAnsi="Times New Roman" w:cs="Times New Roman"/>
          <w:sz w:val="18"/>
          <w:szCs w:val="18"/>
        </w:rPr>
        <w:t> mapped to the first </w:t>
      </w:r>
      <w:proofErr w:type="spellStart"/>
      <w:r>
        <w:rPr>
          <w:rFonts w:ascii="Times New Roman" w:eastAsia="바탕" w:hAnsi="Times New Roman" w:cs="Times New Roman"/>
          <w:i/>
          <w:iCs/>
          <w:sz w:val="18"/>
          <w:szCs w:val="18"/>
        </w:rPr>
        <w:t>sri</w:t>
      </w:r>
      <w:proofErr w:type="spellEnd"/>
      <w:r>
        <w:rPr>
          <w:rFonts w:ascii="Times New Roman" w:eastAsia="바탕" w:hAnsi="Times New Roman" w:cs="Times New Roman"/>
          <w:i/>
          <w:iCs/>
          <w:sz w:val="18"/>
          <w:szCs w:val="18"/>
        </w:rPr>
        <w:t>-PUSCH-</w:t>
      </w:r>
      <w:proofErr w:type="spellStart"/>
      <w:r>
        <w:rPr>
          <w:rFonts w:ascii="Times New Roman" w:eastAsia="바탕" w:hAnsi="Times New Roman" w:cs="Times New Roman"/>
          <w:i/>
          <w:iCs/>
          <w:sz w:val="18"/>
          <w:szCs w:val="18"/>
        </w:rPr>
        <w:t>PowerControl</w:t>
      </w:r>
      <w:proofErr w:type="spellEnd"/>
      <w:r>
        <w:rPr>
          <w:rFonts w:ascii="Times New Roman" w:eastAsia="바탕" w:hAnsi="Times New Roman" w:cs="Times New Roman"/>
          <w:sz w:val="18"/>
          <w:szCs w:val="18"/>
        </w:rPr>
        <w:t> associated with the first SRS resource set.</w:t>
      </w:r>
    </w:p>
    <w:p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The second P0/alpha, PL-RS, and closed loop index are determined by </w:t>
      </w:r>
      <w:proofErr w:type="spellStart"/>
      <w:r>
        <w:rPr>
          <w:rFonts w:ascii="Times New Roman" w:eastAsia="바탕" w:hAnsi="Times New Roman" w:cs="Times New Roman"/>
          <w:i/>
          <w:iCs/>
          <w:sz w:val="18"/>
          <w:szCs w:val="18"/>
        </w:rPr>
        <w:t>sri</w:t>
      </w:r>
      <w:proofErr w:type="spellEnd"/>
      <w:r>
        <w:rPr>
          <w:rFonts w:ascii="Times New Roman" w:eastAsia="바탕" w:hAnsi="Times New Roman" w:cs="Times New Roman"/>
          <w:i/>
          <w:iCs/>
          <w:sz w:val="18"/>
          <w:szCs w:val="18"/>
        </w:rPr>
        <w:t>-PUSCH-</w:t>
      </w:r>
      <w:proofErr w:type="spellStart"/>
      <w:r>
        <w:rPr>
          <w:rFonts w:ascii="Times New Roman" w:eastAsia="바탕" w:hAnsi="Times New Roman" w:cs="Times New Roman"/>
          <w:i/>
          <w:iCs/>
          <w:sz w:val="18"/>
          <w:szCs w:val="18"/>
        </w:rPr>
        <w:t>PathlossReferenceRS</w:t>
      </w:r>
      <w:proofErr w:type="spellEnd"/>
      <w:r>
        <w:rPr>
          <w:rFonts w:ascii="Times New Roman" w:eastAsia="바탕" w:hAnsi="Times New Roman" w:cs="Times New Roman"/>
          <w:i/>
          <w:iCs/>
          <w:sz w:val="18"/>
          <w:szCs w:val="18"/>
        </w:rPr>
        <w:t>-Id</w:t>
      </w:r>
      <w:r>
        <w:rPr>
          <w:rFonts w:ascii="Times New Roman" w:eastAsia="바탕" w:hAnsi="Times New Roman" w:cs="Times New Roman"/>
          <w:sz w:val="18"/>
          <w:szCs w:val="18"/>
        </w:rPr>
        <w:t>, </w:t>
      </w:r>
      <w:r>
        <w:rPr>
          <w:rFonts w:ascii="Times New Roman" w:eastAsia="바탕" w:hAnsi="Times New Roman" w:cs="Times New Roman"/>
          <w:i/>
          <w:iCs/>
          <w:sz w:val="18"/>
          <w:szCs w:val="18"/>
        </w:rPr>
        <w:t>sri-P0-PUSCH-AlphaSetId</w:t>
      </w:r>
      <w:r>
        <w:rPr>
          <w:rFonts w:ascii="Times New Roman" w:eastAsia="바탕" w:hAnsi="Times New Roman" w:cs="Times New Roman"/>
          <w:sz w:val="18"/>
          <w:szCs w:val="18"/>
        </w:rPr>
        <w:t>, and </w:t>
      </w:r>
      <w:proofErr w:type="spellStart"/>
      <w:r>
        <w:rPr>
          <w:rFonts w:ascii="Times New Roman" w:eastAsia="바탕" w:hAnsi="Times New Roman" w:cs="Times New Roman"/>
          <w:i/>
          <w:iCs/>
          <w:sz w:val="18"/>
          <w:szCs w:val="18"/>
        </w:rPr>
        <w:t>sri</w:t>
      </w:r>
      <w:proofErr w:type="spellEnd"/>
      <w:r>
        <w:rPr>
          <w:rFonts w:ascii="Times New Roman" w:eastAsia="바탕" w:hAnsi="Times New Roman" w:cs="Times New Roman"/>
          <w:i/>
          <w:iCs/>
          <w:sz w:val="18"/>
          <w:szCs w:val="18"/>
        </w:rPr>
        <w:t>-PUSCH-</w:t>
      </w:r>
      <w:proofErr w:type="spellStart"/>
      <w:r>
        <w:rPr>
          <w:rFonts w:ascii="Times New Roman" w:eastAsia="바탕" w:hAnsi="Times New Roman" w:cs="Times New Roman"/>
          <w:i/>
          <w:iCs/>
          <w:sz w:val="18"/>
          <w:szCs w:val="18"/>
        </w:rPr>
        <w:t>ClosedLoopIndex</w:t>
      </w:r>
      <w:proofErr w:type="spellEnd"/>
      <w:r>
        <w:rPr>
          <w:rFonts w:ascii="Times New Roman" w:eastAsia="바탕" w:hAnsi="Times New Roman" w:cs="Times New Roman"/>
          <w:sz w:val="18"/>
          <w:szCs w:val="18"/>
        </w:rPr>
        <w:t> mapped to the first </w:t>
      </w:r>
      <w:proofErr w:type="spellStart"/>
      <w:r>
        <w:rPr>
          <w:rFonts w:ascii="Times New Roman" w:eastAsia="바탕" w:hAnsi="Times New Roman" w:cs="Times New Roman"/>
          <w:i/>
          <w:iCs/>
          <w:sz w:val="18"/>
          <w:szCs w:val="18"/>
        </w:rPr>
        <w:t>sri</w:t>
      </w:r>
      <w:proofErr w:type="spellEnd"/>
      <w:r>
        <w:rPr>
          <w:rFonts w:ascii="Times New Roman" w:eastAsia="바탕" w:hAnsi="Times New Roman" w:cs="Times New Roman"/>
          <w:i/>
          <w:iCs/>
          <w:sz w:val="18"/>
          <w:szCs w:val="18"/>
        </w:rPr>
        <w:t>-PUSCH-</w:t>
      </w:r>
      <w:proofErr w:type="spellStart"/>
      <w:r>
        <w:rPr>
          <w:rFonts w:ascii="Times New Roman" w:eastAsia="바탕" w:hAnsi="Times New Roman" w:cs="Times New Roman"/>
          <w:i/>
          <w:iCs/>
          <w:sz w:val="18"/>
          <w:szCs w:val="18"/>
        </w:rPr>
        <w:t>PowerControl</w:t>
      </w:r>
      <w:proofErr w:type="spellEnd"/>
      <w:r>
        <w:rPr>
          <w:rFonts w:ascii="Times New Roman" w:eastAsia="바탕" w:hAnsi="Times New Roman" w:cs="Times New Roman"/>
          <w:sz w:val="18"/>
          <w:szCs w:val="18"/>
        </w:rPr>
        <w:t> associated with the second SRS resource set.</w:t>
      </w:r>
    </w:p>
    <w:p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Note: How to design the signaling link </w:t>
      </w:r>
      <w:proofErr w:type="spellStart"/>
      <w:r>
        <w:rPr>
          <w:rFonts w:ascii="Times New Roman" w:eastAsia="바탕" w:hAnsi="Times New Roman" w:cs="Times New Roman"/>
          <w:i/>
          <w:iCs/>
          <w:sz w:val="18"/>
          <w:szCs w:val="18"/>
        </w:rPr>
        <w:t>sri</w:t>
      </w:r>
      <w:proofErr w:type="spellEnd"/>
      <w:r>
        <w:rPr>
          <w:rFonts w:ascii="Times New Roman" w:eastAsia="바탕" w:hAnsi="Times New Roman" w:cs="Times New Roman"/>
          <w:i/>
          <w:iCs/>
          <w:sz w:val="18"/>
          <w:szCs w:val="18"/>
        </w:rPr>
        <w:t>-PUSCH-</w:t>
      </w:r>
      <w:proofErr w:type="spellStart"/>
      <w:r>
        <w:rPr>
          <w:rFonts w:ascii="Times New Roman" w:eastAsia="바탕" w:hAnsi="Times New Roman" w:cs="Times New Roman"/>
          <w:i/>
          <w:iCs/>
          <w:sz w:val="18"/>
          <w:szCs w:val="18"/>
        </w:rPr>
        <w:t>PowerControl</w:t>
      </w:r>
      <w:proofErr w:type="spellEnd"/>
      <w:r>
        <w:rPr>
          <w:rFonts w:ascii="Times New Roman" w:eastAsia="바탕" w:hAnsi="Times New Roman" w:cs="Times New Roman"/>
          <w:i/>
          <w:iCs/>
          <w:sz w:val="18"/>
          <w:szCs w:val="18"/>
        </w:rPr>
        <w:t xml:space="preserve"> with </w:t>
      </w:r>
      <w:r>
        <w:rPr>
          <w:rFonts w:ascii="Times New Roman" w:eastAsia="바탕" w:hAnsi="Times New Roman" w:cs="Times New Roman"/>
          <w:sz w:val="18"/>
          <w:szCs w:val="18"/>
        </w:rPr>
        <w:t>two SRS resource sets is up to RAN2. </w:t>
      </w:r>
    </w:p>
    <w:p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t>Alt.2  </w:t>
      </w:r>
    </w:p>
    <w:p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The first set of values {the first value in P0-AlphaSet, the PL-RS corresponded to </w:t>
      </w:r>
      <w:r>
        <w:rPr>
          <w:rFonts w:ascii="Times New Roman" w:eastAsia="바탕" w:hAnsi="Times New Roman" w:cs="Times New Roman"/>
          <w:i/>
          <w:iCs/>
          <w:sz w:val="18"/>
          <w:szCs w:val="18"/>
        </w:rPr>
        <w:t>PUSCH-</w:t>
      </w:r>
      <w:proofErr w:type="spellStart"/>
      <w:r>
        <w:rPr>
          <w:rFonts w:ascii="Times New Roman" w:eastAsia="바탕" w:hAnsi="Times New Roman" w:cs="Times New Roman"/>
          <w:i/>
          <w:iCs/>
          <w:sz w:val="18"/>
          <w:szCs w:val="18"/>
        </w:rPr>
        <w:t>PathlossReferenceRS</w:t>
      </w:r>
      <w:proofErr w:type="spellEnd"/>
      <w:r>
        <w:rPr>
          <w:rFonts w:ascii="Times New Roman" w:eastAsia="바탕" w:hAnsi="Times New Roman" w:cs="Times New Roman"/>
          <w:i/>
          <w:iCs/>
          <w:sz w:val="18"/>
          <w:szCs w:val="18"/>
        </w:rPr>
        <w:t>-Id</w:t>
      </w:r>
      <w:r>
        <w:rPr>
          <w:rFonts w:ascii="Times New Roman" w:eastAsia="바탕" w:hAnsi="Times New Roman" w:cs="Times New Roman"/>
          <w:sz w:val="18"/>
          <w:szCs w:val="18"/>
        </w:rPr>
        <w:t> = 0 and closed-loop index l = 0} can be used for TRP1, and the second set of values {the second value in P0-AlphaSet, the PL-RS corresponded to </w:t>
      </w:r>
      <w:r>
        <w:rPr>
          <w:rFonts w:ascii="Times New Roman" w:eastAsia="바탕" w:hAnsi="Times New Roman" w:cs="Times New Roman"/>
          <w:i/>
          <w:iCs/>
          <w:sz w:val="18"/>
          <w:szCs w:val="18"/>
        </w:rPr>
        <w:t>PUSCH-</w:t>
      </w:r>
      <w:proofErr w:type="spellStart"/>
      <w:r>
        <w:rPr>
          <w:rFonts w:ascii="Times New Roman" w:eastAsia="바탕" w:hAnsi="Times New Roman" w:cs="Times New Roman"/>
          <w:i/>
          <w:iCs/>
          <w:sz w:val="18"/>
          <w:szCs w:val="18"/>
        </w:rPr>
        <w:t>PathlossReferenceRS</w:t>
      </w:r>
      <w:proofErr w:type="spellEnd"/>
      <w:r>
        <w:rPr>
          <w:rFonts w:ascii="Times New Roman" w:eastAsia="바탕" w:hAnsi="Times New Roman" w:cs="Times New Roman"/>
          <w:i/>
          <w:iCs/>
          <w:sz w:val="18"/>
          <w:szCs w:val="18"/>
        </w:rPr>
        <w:t>-Id</w:t>
      </w:r>
      <w:r>
        <w:rPr>
          <w:rFonts w:ascii="Times New Roman" w:eastAsia="바탕" w:hAnsi="Times New Roman" w:cs="Times New Roman"/>
          <w:sz w:val="18"/>
          <w:szCs w:val="18"/>
        </w:rPr>
        <w:t> = 1 and closed-loop index l = 1 </w:t>
      </w:r>
      <w:proofErr w:type="gramStart"/>
      <w:r>
        <w:rPr>
          <w:rFonts w:ascii="Times New Roman" w:eastAsia="바탕" w:hAnsi="Times New Roman" w:cs="Times New Roman"/>
          <w:sz w:val="18"/>
          <w:szCs w:val="18"/>
        </w:rPr>
        <w:t>if  </w:t>
      </w:r>
      <w:proofErr w:type="spellStart"/>
      <w:r>
        <w:rPr>
          <w:rFonts w:ascii="Times New Roman" w:eastAsia="바탕" w:hAnsi="Times New Roman" w:cs="Times New Roman"/>
          <w:i/>
          <w:iCs/>
          <w:sz w:val="18"/>
          <w:szCs w:val="18"/>
        </w:rPr>
        <w:t>twoPUSCH</w:t>
      </w:r>
      <w:proofErr w:type="spellEnd"/>
      <w:proofErr w:type="gramEnd"/>
      <w:r>
        <w:rPr>
          <w:rFonts w:ascii="Times New Roman" w:eastAsia="바탕" w:hAnsi="Times New Roman" w:cs="Times New Roman"/>
          <w:i/>
          <w:iCs/>
          <w:sz w:val="18"/>
          <w:szCs w:val="18"/>
        </w:rPr>
        <w:t>-PC-</w:t>
      </w:r>
      <w:proofErr w:type="spellStart"/>
      <w:r>
        <w:rPr>
          <w:rFonts w:ascii="Times New Roman" w:eastAsia="바탕" w:hAnsi="Times New Roman" w:cs="Times New Roman"/>
          <w:i/>
          <w:iCs/>
          <w:sz w:val="18"/>
          <w:szCs w:val="18"/>
        </w:rPr>
        <w:t>AdjustmentStates</w:t>
      </w:r>
      <w:proofErr w:type="spellEnd"/>
      <w:r>
        <w:rPr>
          <w:rFonts w:ascii="Times New Roman" w:eastAsia="바탕" w:hAnsi="Times New Roman" w:cs="Times New Roman"/>
          <w:sz w:val="18"/>
          <w:szCs w:val="18"/>
        </w:rPr>
        <w:t> is configured, </w:t>
      </w:r>
      <w:r>
        <w:rPr>
          <w:rFonts w:ascii="Times New Roman" w:eastAsia="바탕" w:hAnsi="Times New Roman" w:cs="Times New Roman"/>
          <w:i/>
          <w:iCs/>
          <w:sz w:val="18"/>
          <w:szCs w:val="18"/>
        </w:rPr>
        <w:t>l</w:t>
      </w:r>
      <w:r>
        <w:rPr>
          <w:rFonts w:ascii="Times New Roman" w:eastAsia="바탕" w:hAnsi="Times New Roman" w:cs="Times New Roman"/>
          <w:sz w:val="18"/>
          <w:szCs w:val="18"/>
        </w:rPr>
        <w:t>=0 otherwise } can be used for TRP2.</w:t>
      </w:r>
    </w:p>
    <w:p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 xml:space="preserve">Note: How to design the signaling link </w:t>
      </w:r>
      <w:proofErr w:type="spellStart"/>
      <w:r>
        <w:rPr>
          <w:rFonts w:ascii="Times New Roman" w:eastAsia="바탕" w:hAnsi="Times New Roman" w:cs="Times New Roman"/>
          <w:sz w:val="18"/>
          <w:szCs w:val="18"/>
        </w:rPr>
        <w:t>sri</w:t>
      </w:r>
      <w:proofErr w:type="spellEnd"/>
      <w:r>
        <w:rPr>
          <w:rFonts w:ascii="Times New Roman" w:eastAsia="바탕" w:hAnsi="Times New Roman" w:cs="Times New Roman"/>
          <w:sz w:val="18"/>
          <w:szCs w:val="18"/>
        </w:rPr>
        <w:t>-PUSCH-</w:t>
      </w:r>
      <w:proofErr w:type="spellStart"/>
      <w:r>
        <w:rPr>
          <w:rFonts w:ascii="Times New Roman" w:eastAsia="바탕" w:hAnsi="Times New Roman" w:cs="Times New Roman"/>
          <w:sz w:val="18"/>
          <w:szCs w:val="18"/>
        </w:rPr>
        <w:t>PowerControl</w:t>
      </w:r>
      <w:proofErr w:type="spellEnd"/>
      <w:r>
        <w:rPr>
          <w:rFonts w:ascii="Times New Roman" w:eastAsia="바탕" w:hAnsi="Times New Roman" w:cs="Times New Roman"/>
          <w:sz w:val="18"/>
          <w:szCs w:val="18"/>
        </w:rPr>
        <w:t xml:space="preserve"> with two SRS resource sets is up to RAN2.</w:t>
      </w:r>
    </w:p>
    <w:p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t>Alt.3  </w:t>
      </w:r>
    </w:p>
    <w:p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If the UE is provided</w:t>
      </w:r>
      <w:r>
        <w:rPr>
          <w:rFonts w:ascii="Times New Roman" w:eastAsia="바탕" w:hAnsi="Times New Roman" w:cs="Times New Roman"/>
          <w:i/>
          <w:iCs/>
          <w:sz w:val="18"/>
          <w:szCs w:val="18"/>
        </w:rPr>
        <w:t> </w:t>
      </w:r>
      <w:proofErr w:type="spellStart"/>
      <w:r>
        <w:rPr>
          <w:rFonts w:ascii="Times New Roman" w:eastAsia="바탕" w:hAnsi="Times New Roman" w:cs="Times New Roman"/>
          <w:i/>
          <w:iCs/>
          <w:sz w:val="18"/>
          <w:szCs w:val="18"/>
        </w:rPr>
        <w:t>enablePL</w:t>
      </w:r>
      <w:proofErr w:type="spellEnd"/>
      <w:r>
        <w:rPr>
          <w:rFonts w:ascii="Times New Roman" w:eastAsia="바탕" w:hAnsi="Times New Roman" w:cs="Times New Roman"/>
          <w:i/>
          <w:iCs/>
          <w:sz w:val="18"/>
          <w:szCs w:val="18"/>
        </w:rPr>
        <w:t>-RS-</w:t>
      </w:r>
      <w:proofErr w:type="spellStart"/>
      <w:r>
        <w:rPr>
          <w:rFonts w:ascii="Times New Roman" w:eastAsia="바탕" w:hAnsi="Times New Roman" w:cs="Times New Roman"/>
          <w:i/>
          <w:iCs/>
          <w:sz w:val="18"/>
          <w:szCs w:val="18"/>
        </w:rPr>
        <w:t>UpdateForPUSCH</w:t>
      </w:r>
      <w:proofErr w:type="spellEnd"/>
      <w:r>
        <w:rPr>
          <w:rFonts w:ascii="Times New Roman" w:eastAsia="바탕" w:hAnsi="Times New Roman" w:cs="Times New Roman"/>
          <w:i/>
          <w:iCs/>
          <w:sz w:val="18"/>
          <w:szCs w:val="18"/>
        </w:rPr>
        <w:t>-SRS</w:t>
      </w:r>
      <w:r>
        <w:rPr>
          <w:rFonts w:ascii="Times New Roman" w:eastAsia="바탕" w:hAnsi="Times New Roman" w:cs="Times New Roman"/>
          <w:sz w:val="18"/>
          <w:szCs w:val="18"/>
        </w:rPr>
        <w:t>, the first set of values {the first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corresponding to the first </w:t>
      </w:r>
      <w:proofErr w:type="spellStart"/>
      <w:r>
        <w:rPr>
          <w:rFonts w:ascii="Times New Roman" w:eastAsia="바탕" w:hAnsi="Times New Roman" w:cs="Times New Roman"/>
          <w:i/>
          <w:iCs/>
          <w:sz w:val="18"/>
          <w:szCs w:val="18"/>
        </w:rPr>
        <w:t>sri</w:t>
      </w:r>
      <w:proofErr w:type="spellEnd"/>
      <w:r>
        <w:rPr>
          <w:rFonts w:ascii="Times New Roman" w:eastAsia="바탕" w:hAnsi="Times New Roman" w:cs="Times New Roman"/>
          <w:i/>
          <w:iCs/>
          <w:sz w:val="18"/>
          <w:szCs w:val="18"/>
        </w:rPr>
        <w:t>-PUSCH-</w:t>
      </w:r>
      <w:proofErr w:type="spellStart"/>
      <w:r>
        <w:rPr>
          <w:rFonts w:ascii="Times New Roman" w:eastAsia="바탕" w:hAnsi="Times New Roman" w:cs="Times New Roman"/>
          <w:i/>
          <w:iCs/>
          <w:sz w:val="18"/>
          <w:szCs w:val="18"/>
        </w:rPr>
        <w:t>PowerControl</w:t>
      </w:r>
      <w:proofErr w:type="spellEnd"/>
      <w:r>
        <w:rPr>
          <w:rFonts w:ascii="Times New Roman" w:eastAsia="바탕" w:hAnsi="Times New Roman" w:cs="Times New Roman"/>
          <w:sz w:val="18"/>
          <w:szCs w:val="18"/>
        </w:rPr>
        <w:t> associated with the first SRS resource set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0} is used for TRP1, and the second set of values {the second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corresponding to the first </w:t>
      </w:r>
      <w:proofErr w:type="spellStart"/>
      <w:r>
        <w:rPr>
          <w:rFonts w:ascii="Times New Roman" w:eastAsia="바탕" w:hAnsi="Times New Roman" w:cs="Times New Roman"/>
          <w:i/>
          <w:iCs/>
          <w:sz w:val="18"/>
          <w:szCs w:val="18"/>
        </w:rPr>
        <w:t>sri</w:t>
      </w:r>
      <w:proofErr w:type="spellEnd"/>
      <w:r>
        <w:rPr>
          <w:rFonts w:ascii="Times New Roman" w:eastAsia="바탕" w:hAnsi="Times New Roman" w:cs="Times New Roman"/>
          <w:i/>
          <w:iCs/>
          <w:sz w:val="18"/>
          <w:szCs w:val="18"/>
        </w:rPr>
        <w:t>-PUSCH-</w:t>
      </w:r>
      <w:proofErr w:type="spellStart"/>
      <w:r>
        <w:rPr>
          <w:rFonts w:ascii="Times New Roman" w:eastAsia="바탕" w:hAnsi="Times New Roman" w:cs="Times New Roman"/>
          <w:i/>
          <w:iCs/>
          <w:sz w:val="18"/>
          <w:szCs w:val="18"/>
        </w:rPr>
        <w:t>PowerControl</w:t>
      </w:r>
      <w:proofErr w:type="spellEnd"/>
      <w:r>
        <w:rPr>
          <w:rFonts w:ascii="Times New Roman" w:eastAsia="바탕" w:hAnsi="Times New Roman" w:cs="Times New Roman"/>
          <w:i/>
          <w:iCs/>
          <w:sz w:val="18"/>
          <w:szCs w:val="18"/>
        </w:rPr>
        <w:t xml:space="preserve"> </w:t>
      </w:r>
      <w:r>
        <w:rPr>
          <w:rFonts w:ascii="Times New Roman" w:eastAsia="바탕" w:hAnsi="Times New Roman" w:cs="Times New Roman"/>
          <w:sz w:val="18"/>
          <w:szCs w:val="18"/>
        </w:rPr>
        <w:t>associated with the second SRS resource set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1 if  </w:t>
      </w:r>
      <w:proofErr w:type="spellStart"/>
      <w:r>
        <w:rPr>
          <w:rFonts w:ascii="Times New Roman" w:eastAsia="바탕" w:hAnsi="Times New Roman" w:cs="Times New Roman"/>
          <w:i/>
          <w:iCs/>
          <w:sz w:val="18"/>
          <w:szCs w:val="18"/>
        </w:rPr>
        <w:t>twoPUSCH</w:t>
      </w:r>
      <w:proofErr w:type="spellEnd"/>
      <w:r>
        <w:rPr>
          <w:rFonts w:ascii="Times New Roman" w:eastAsia="바탕" w:hAnsi="Times New Roman" w:cs="Times New Roman"/>
          <w:i/>
          <w:iCs/>
          <w:sz w:val="18"/>
          <w:szCs w:val="18"/>
        </w:rPr>
        <w:t>-PC-</w:t>
      </w:r>
      <w:proofErr w:type="spellStart"/>
      <w:r>
        <w:rPr>
          <w:rFonts w:ascii="Times New Roman" w:eastAsia="바탕" w:hAnsi="Times New Roman" w:cs="Times New Roman"/>
          <w:i/>
          <w:iCs/>
          <w:sz w:val="18"/>
          <w:szCs w:val="18"/>
        </w:rPr>
        <w:t>AdjustmentStates</w:t>
      </w:r>
      <w:proofErr w:type="spellEnd"/>
      <w:r>
        <w:rPr>
          <w:rFonts w:ascii="Times New Roman" w:eastAsia="바탕" w:hAnsi="Times New Roman" w:cs="Times New Roman"/>
          <w:sz w:val="18"/>
          <w:szCs w:val="18"/>
        </w:rPr>
        <w:t> is configured, </w:t>
      </w:r>
      <w:r>
        <w:rPr>
          <w:rFonts w:ascii="Times New Roman" w:eastAsia="바탕" w:hAnsi="Times New Roman" w:cs="Times New Roman"/>
          <w:i/>
          <w:iCs/>
          <w:sz w:val="18"/>
          <w:szCs w:val="18"/>
        </w:rPr>
        <w:t>l</w:t>
      </w:r>
      <w:r>
        <w:rPr>
          <w:rFonts w:ascii="Times New Roman" w:eastAsia="바탕" w:hAnsi="Times New Roman" w:cs="Times New Roman"/>
          <w:sz w:val="18"/>
          <w:szCs w:val="18"/>
        </w:rPr>
        <w:t>=0 otherwise} is used for TRP2.</w:t>
      </w:r>
    </w:p>
    <w:p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Otherwise, the first set of values {the first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with </w:t>
      </w:r>
      <w:r>
        <w:rPr>
          <w:rFonts w:ascii="Times New Roman" w:eastAsia="바탕" w:hAnsi="Times New Roman" w:cs="Times New Roman"/>
          <w:i/>
          <w:iCs/>
          <w:sz w:val="18"/>
          <w:szCs w:val="18"/>
        </w:rPr>
        <w:t>PUSCH-</w:t>
      </w:r>
      <w:proofErr w:type="spellStart"/>
      <w:r>
        <w:rPr>
          <w:rFonts w:ascii="Times New Roman" w:eastAsia="바탕" w:hAnsi="Times New Roman" w:cs="Times New Roman"/>
          <w:i/>
          <w:iCs/>
          <w:sz w:val="18"/>
          <w:szCs w:val="18"/>
        </w:rPr>
        <w:t>PathlossReferenceRS</w:t>
      </w:r>
      <w:proofErr w:type="spellEnd"/>
      <w:r>
        <w:rPr>
          <w:rFonts w:ascii="Times New Roman" w:eastAsia="바탕" w:hAnsi="Times New Roman" w:cs="Times New Roman"/>
          <w:i/>
          <w:iCs/>
          <w:sz w:val="18"/>
          <w:szCs w:val="18"/>
        </w:rPr>
        <w:t>-Id=0</w:t>
      </w:r>
      <w:r>
        <w:rPr>
          <w:rFonts w:ascii="Times New Roman" w:eastAsia="바탕" w:hAnsi="Times New Roman" w:cs="Times New Roman"/>
          <w:sz w:val="18"/>
          <w:szCs w:val="18"/>
        </w:rPr>
        <w: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0} can be used for TRP1, and the second set of values {the second value in P0-AlphaSet, the PL-RS with </w:t>
      </w:r>
      <w:r>
        <w:rPr>
          <w:rFonts w:ascii="Times New Roman" w:eastAsia="바탕" w:hAnsi="Times New Roman" w:cs="Times New Roman"/>
          <w:i/>
          <w:iCs/>
          <w:sz w:val="18"/>
          <w:szCs w:val="18"/>
        </w:rPr>
        <w:t>PUSCH-</w:t>
      </w:r>
      <w:proofErr w:type="spellStart"/>
      <w:r>
        <w:rPr>
          <w:rFonts w:ascii="Times New Roman" w:eastAsia="바탕" w:hAnsi="Times New Roman" w:cs="Times New Roman"/>
          <w:i/>
          <w:iCs/>
          <w:sz w:val="18"/>
          <w:szCs w:val="18"/>
        </w:rPr>
        <w:t>PathlossReferenceRS</w:t>
      </w:r>
      <w:proofErr w:type="spellEnd"/>
      <w:r>
        <w:rPr>
          <w:rFonts w:ascii="Times New Roman" w:eastAsia="바탕" w:hAnsi="Times New Roman" w:cs="Times New Roman"/>
          <w:i/>
          <w:iCs/>
          <w:sz w:val="18"/>
          <w:szCs w:val="18"/>
        </w:rPr>
        <w:t>-Id </w:t>
      </w:r>
      <w:r>
        <w:rPr>
          <w:rFonts w:ascii="Times New Roman" w:eastAsia="바탕" w:hAnsi="Times New Roman" w:cs="Times New Roman"/>
          <w:sz w:val="18"/>
          <w:szCs w:val="18"/>
        </w:rPr>
        <w:t>= 1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1 </w:t>
      </w:r>
      <w:proofErr w:type="gramStart"/>
      <w:r>
        <w:rPr>
          <w:rFonts w:ascii="Times New Roman" w:eastAsia="바탕" w:hAnsi="Times New Roman" w:cs="Times New Roman"/>
          <w:sz w:val="18"/>
          <w:szCs w:val="18"/>
        </w:rPr>
        <w:t>if  </w:t>
      </w:r>
      <w:proofErr w:type="spellStart"/>
      <w:r>
        <w:rPr>
          <w:rFonts w:ascii="Times New Roman" w:eastAsia="바탕" w:hAnsi="Times New Roman" w:cs="Times New Roman"/>
          <w:i/>
          <w:iCs/>
          <w:sz w:val="18"/>
          <w:szCs w:val="18"/>
        </w:rPr>
        <w:t>twoPUSCH</w:t>
      </w:r>
      <w:proofErr w:type="spellEnd"/>
      <w:proofErr w:type="gramEnd"/>
      <w:r>
        <w:rPr>
          <w:rFonts w:ascii="Times New Roman" w:eastAsia="바탕" w:hAnsi="Times New Roman" w:cs="Times New Roman"/>
          <w:i/>
          <w:iCs/>
          <w:sz w:val="18"/>
          <w:szCs w:val="18"/>
        </w:rPr>
        <w:t>-PC-</w:t>
      </w:r>
      <w:proofErr w:type="spellStart"/>
      <w:r>
        <w:rPr>
          <w:rFonts w:ascii="Times New Roman" w:eastAsia="바탕" w:hAnsi="Times New Roman" w:cs="Times New Roman"/>
          <w:i/>
          <w:iCs/>
          <w:sz w:val="18"/>
          <w:szCs w:val="18"/>
        </w:rPr>
        <w:t>AdjustmentStates</w:t>
      </w:r>
      <w:proofErr w:type="spellEnd"/>
      <w:r>
        <w:rPr>
          <w:rFonts w:ascii="Times New Roman" w:eastAsia="바탕" w:hAnsi="Times New Roman" w:cs="Times New Roman"/>
          <w:sz w:val="18"/>
          <w:szCs w:val="18"/>
        </w:rPr>
        <w:t> is configured, </w:t>
      </w:r>
      <w:r>
        <w:rPr>
          <w:rFonts w:ascii="Times New Roman" w:eastAsia="바탕" w:hAnsi="Times New Roman" w:cs="Times New Roman"/>
          <w:i/>
          <w:iCs/>
          <w:sz w:val="18"/>
          <w:szCs w:val="18"/>
        </w:rPr>
        <w:t>l</w:t>
      </w:r>
      <w:r>
        <w:rPr>
          <w:rFonts w:ascii="Times New Roman" w:eastAsia="바탕" w:hAnsi="Times New Roman" w:cs="Times New Roman"/>
          <w:sz w:val="18"/>
          <w:szCs w:val="18"/>
        </w:rPr>
        <w:t>=0 otherwise } can be used for TRP2.</w:t>
      </w:r>
    </w:p>
    <w:p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 xml:space="preserve">Note: How to design the signaling link </w:t>
      </w:r>
      <w:proofErr w:type="spellStart"/>
      <w:r>
        <w:rPr>
          <w:rFonts w:ascii="Times New Roman" w:eastAsia="바탕" w:hAnsi="Times New Roman" w:cs="Times New Roman"/>
          <w:sz w:val="18"/>
          <w:szCs w:val="18"/>
        </w:rPr>
        <w:t>sri</w:t>
      </w:r>
      <w:proofErr w:type="spellEnd"/>
      <w:r>
        <w:rPr>
          <w:rFonts w:ascii="Times New Roman" w:eastAsia="바탕" w:hAnsi="Times New Roman" w:cs="Times New Roman"/>
          <w:sz w:val="18"/>
          <w:szCs w:val="18"/>
        </w:rPr>
        <w:t>-PUSCH-</w:t>
      </w:r>
      <w:proofErr w:type="spellStart"/>
      <w:r>
        <w:rPr>
          <w:rFonts w:ascii="Times New Roman" w:eastAsia="바탕" w:hAnsi="Times New Roman" w:cs="Times New Roman"/>
          <w:sz w:val="18"/>
          <w:szCs w:val="18"/>
        </w:rPr>
        <w:t>PowerControl</w:t>
      </w:r>
      <w:proofErr w:type="spellEnd"/>
      <w:r>
        <w:rPr>
          <w:rFonts w:ascii="Times New Roman" w:eastAsia="바탕" w:hAnsi="Times New Roman" w:cs="Times New Roman"/>
          <w:sz w:val="18"/>
          <w:szCs w:val="18"/>
        </w:rPr>
        <w:t xml:space="preserve"> with two SRS resource sets is up to RAN2.</w:t>
      </w:r>
    </w:p>
    <w:bookmarkEnd w:id="23"/>
    <w:p w:rsidR="00693FDC" w:rsidRDefault="00693FDC">
      <w:pPr>
        <w:rPr>
          <w:rFonts w:ascii="Times New Roman" w:eastAsia="바탕" w:hAnsi="Times New Roman" w:cs="Times New Roman"/>
          <w:color w:val="1F497D"/>
          <w:sz w:val="18"/>
          <w:szCs w:val="18"/>
        </w:rPr>
      </w:pPr>
    </w:p>
    <w:p w:rsidR="00693FDC" w:rsidRDefault="002E1280">
      <w:pPr>
        <w:rPr>
          <w:rFonts w:ascii="Times New Roman" w:eastAsia="Calibri" w:hAnsi="Times New Roman" w:cs="Times New Roman"/>
          <w:b/>
          <w:bCs/>
          <w:sz w:val="18"/>
          <w:szCs w:val="18"/>
        </w:rPr>
      </w:pPr>
      <w:r>
        <w:rPr>
          <w:rFonts w:ascii="Times New Roman" w:eastAsia="Calibri" w:hAnsi="Times New Roman" w:cs="Times New Roman"/>
          <w:b/>
          <w:bCs/>
          <w:sz w:val="18"/>
          <w:szCs w:val="18"/>
        </w:rPr>
        <w:t>For further study in future meetings:</w:t>
      </w:r>
    </w:p>
    <w:p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PHR reporting related to M-TRP PUSCH repetition, study following aspects related to option 4, </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FFS1: How the PHRs are calculated for reporting (actual PHR or virtual PHR)</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FFS2: How the PHRs are calculated for reporting for other CCs if the multi-cell PHR MAC CE is applied.</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FFS3: Required changes to triggering conditions including the required higher layer parameters (e.g.,’</w:t>
      </w:r>
      <w:proofErr w:type="spellStart"/>
      <w:r>
        <w:rPr>
          <w:rFonts w:ascii="Times New Roman" w:eastAsia="Calibri" w:hAnsi="Times New Roman" w:cs="Times New Roman"/>
          <w:sz w:val="18"/>
          <w:szCs w:val="18"/>
        </w:rPr>
        <w:t>phr-PeriodicTimer</w:t>
      </w:r>
      <w:proofErr w:type="spellEnd"/>
      <w:r>
        <w:rPr>
          <w:rFonts w:ascii="Times New Roman" w:eastAsia="Calibri" w:hAnsi="Times New Roman" w:cs="Times New Roman"/>
          <w:sz w:val="18"/>
          <w:szCs w:val="18"/>
        </w:rPr>
        <w:t>’, ‘</w:t>
      </w:r>
      <w:proofErr w:type="spellStart"/>
      <w:r>
        <w:rPr>
          <w:rFonts w:ascii="Times New Roman" w:eastAsia="Calibri" w:hAnsi="Times New Roman" w:cs="Times New Roman"/>
          <w:sz w:val="18"/>
          <w:szCs w:val="18"/>
        </w:rPr>
        <w:t>phr-ProhibitTimer</w:t>
      </w:r>
      <w:proofErr w:type="spellEnd"/>
      <w:r>
        <w:rPr>
          <w:rFonts w:ascii="Times New Roman" w:eastAsia="Calibri" w:hAnsi="Times New Roman" w:cs="Times New Roman"/>
          <w:sz w:val="18"/>
          <w:szCs w:val="18"/>
        </w:rPr>
        <w:t>’, ‘</w:t>
      </w:r>
      <w:proofErr w:type="spellStart"/>
      <w:r>
        <w:rPr>
          <w:rFonts w:ascii="Times New Roman" w:eastAsia="Calibri" w:hAnsi="Times New Roman" w:cs="Times New Roman"/>
          <w:sz w:val="18"/>
          <w:szCs w:val="18"/>
        </w:rPr>
        <w:t>phr-Tx-PowerFactorChange</w:t>
      </w:r>
      <w:proofErr w:type="spellEnd"/>
      <w:r>
        <w:rPr>
          <w:rFonts w:ascii="Times New Roman" w:eastAsia="Calibri" w:hAnsi="Times New Roman" w:cs="Times New Roman"/>
          <w:sz w:val="18"/>
          <w:szCs w:val="18"/>
        </w:rPr>
        <w:t>’ as TRP specific).</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FFS4: Report P-MPR and MPE per TRP within the same MAC-CE extension.</w:t>
      </w:r>
    </w:p>
    <w:p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Note: Down-selection between Options 1-5 will be based on this study as well as the trade-off between benefit versus UE complexity.</w:t>
      </w:r>
    </w:p>
    <w:p w:rsidR="00693FDC" w:rsidRDefault="00693FDC">
      <w:pPr>
        <w:rPr>
          <w:rFonts w:ascii="Times New Roman" w:hAnsi="Times New Roman" w:cs="Times New Roman"/>
          <w:sz w:val="18"/>
          <w:szCs w:val="18"/>
        </w:rPr>
      </w:pPr>
    </w:p>
    <w:p w:rsidR="00693FDC" w:rsidRDefault="002E1280">
      <w:pPr>
        <w:pStyle w:val="3"/>
        <w:spacing w:before="0"/>
        <w:rPr>
          <w:color w:val="auto"/>
        </w:rPr>
      </w:pPr>
      <w:r>
        <w:rPr>
          <w:color w:val="auto"/>
        </w:rPr>
        <w:lastRenderedPageBreak/>
        <w:t>106-e (August 2021)</w:t>
      </w:r>
    </w:p>
    <w:p w:rsidR="00693FDC" w:rsidRDefault="00693FDC">
      <w:pPr>
        <w:rPr>
          <w:rFonts w:ascii="Times New Roman" w:hAnsi="Times New Roman" w:cs="Times New Roman"/>
          <w:sz w:val="18"/>
          <w:szCs w:val="18"/>
        </w:rPr>
      </w:pPr>
    </w:p>
    <w:p w:rsidR="00693FDC" w:rsidRDefault="002E1280">
      <w:pPr>
        <w:adjustRightInd w:val="0"/>
        <w:snapToGrid w:val="0"/>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rsidR="00693FDC" w:rsidRDefault="002E1280">
      <w:pPr>
        <w:adjustRightInd w:val="0"/>
        <w:snapToGrid w:val="0"/>
        <w:rPr>
          <w:rFonts w:ascii="Times New Roman" w:eastAsia="바탕" w:hAnsi="Times New Roman" w:cs="Times New Roman"/>
          <w:bCs/>
          <w:iCs/>
          <w:sz w:val="18"/>
          <w:szCs w:val="18"/>
        </w:rPr>
      </w:pPr>
      <w:r>
        <w:rPr>
          <w:rFonts w:ascii="Times New Roman" w:eastAsia="바탕"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first (legacy)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proofErr w:type="spellStart"/>
      <w:r>
        <w:rPr>
          <w:rFonts w:ascii="Times New Roman" w:eastAsia="Times New Roman" w:hAnsi="Times New Roman" w:cs="Times New Roman"/>
          <w:bCs/>
          <w:i/>
          <w:iCs/>
          <w:sz w:val="18"/>
          <w:szCs w:val="18"/>
        </w:rPr>
        <w:t>powerControlLoopToUse</w:t>
      </w:r>
      <w:proofErr w:type="spellEnd"/>
      <w:r>
        <w:rPr>
          <w:rFonts w:ascii="Times New Roman" w:eastAsia="Times New Roman" w:hAnsi="Times New Roman" w:cs="Times New Roman"/>
          <w:bCs/>
          <w:sz w:val="18"/>
          <w:szCs w:val="18"/>
        </w:rPr>
        <w:t>’ are associated with the first SRS resource set.</w:t>
      </w:r>
    </w:p>
    <w:p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second (new)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proofErr w:type="spellStart"/>
      <w:r>
        <w:rPr>
          <w:rFonts w:ascii="Times New Roman" w:eastAsia="Times New Roman" w:hAnsi="Times New Roman" w:cs="Times New Roman"/>
          <w:bCs/>
          <w:i/>
          <w:iCs/>
          <w:sz w:val="18"/>
          <w:szCs w:val="18"/>
        </w:rPr>
        <w:t>powerControlLoopToUse</w:t>
      </w:r>
      <w:proofErr w:type="spellEnd"/>
      <w:r>
        <w:rPr>
          <w:rFonts w:ascii="Times New Roman" w:eastAsia="Times New Roman" w:hAnsi="Times New Roman" w:cs="Times New Roman"/>
          <w:bCs/>
          <w:sz w:val="18"/>
          <w:szCs w:val="18"/>
        </w:rPr>
        <w:t>’ are associated with the second SRS resource set.</w:t>
      </w:r>
    </w:p>
    <w:p w:rsidR="00693FDC" w:rsidRDefault="002E1280">
      <w:pPr>
        <w:numPr>
          <w:ilvl w:val="0"/>
          <w:numId w:val="48"/>
        </w:numPr>
        <w:contextualSpacing/>
        <w:rPr>
          <w:rFonts w:ascii="Times New Roman" w:eastAsia="Times New Roman" w:hAnsi="Times New Roman" w:cs="Times New Roman"/>
          <w:bCs/>
          <w:sz w:val="18"/>
          <w:szCs w:val="18"/>
        </w:rPr>
      </w:pPr>
      <w:r>
        <w:rPr>
          <w:rFonts w:ascii="Times New Roman" w:eastAsia="바탕" w:hAnsi="Times New Roman" w:cs="Times New Roman"/>
          <w:bCs/>
          <w:sz w:val="18"/>
          <w:szCs w:val="18"/>
        </w:rPr>
        <w:t>Applying the first, second, or both first and second RRC-configured fields ‘</w:t>
      </w:r>
      <w:r>
        <w:rPr>
          <w:rFonts w:ascii="Times New Roman" w:eastAsia="바탕" w:hAnsi="Times New Roman" w:cs="Times New Roman"/>
          <w:bCs/>
          <w:i/>
          <w:iCs/>
          <w:sz w:val="18"/>
          <w:szCs w:val="18"/>
        </w:rPr>
        <w:t>p0-PUSCH-Alpha</w:t>
      </w:r>
      <w:r>
        <w:rPr>
          <w:rFonts w:ascii="Times New Roman" w:eastAsia="바탕" w:hAnsi="Times New Roman" w:cs="Times New Roman"/>
          <w:bCs/>
          <w:sz w:val="18"/>
          <w:szCs w:val="18"/>
        </w:rPr>
        <w:t>’ and ‘</w:t>
      </w:r>
      <w:proofErr w:type="spellStart"/>
      <w:r>
        <w:rPr>
          <w:rFonts w:ascii="Times New Roman" w:eastAsia="바탕" w:hAnsi="Times New Roman" w:cs="Times New Roman"/>
          <w:bCs/>
          <w:i/>
          <w:iCs/>
          <w:sz w:val="18"/>
          <w:szCs w:val="18"/>
        </w:rPr>
        <w:t>powerControlLoopToUse</w:t>
      </w:r>
      <w:proofErr w:type="spellEnd"/>
      <w:r>
        <w:rPr>
          <w:rFonts w:ascii="Times New Roman" w:eastAsia="바탕" w:hAnsi="Times New Roman" w:cs="Times New Roman"/>
          <w:bCs/>
          <w:sz w:val="18"/>
          <w:szCs w:val="18"/>
        </w:rPr>
        <w:t>’ is determined from the new DCI field (for dynamic switching) of the activating DCI similar to the case of DG-PUSCH.</w:t>
      </w:r>
    </w:p>
    <w:p w:rsidR="00693FDC" w:rsidRDefault="00693FDC">
      <w:pPr>
        <w:adjustRightInd w:val="0"/>
        <w:snapToGrid w:val="0"/>
        <w:rPr>
          <w:rFonts w:ascii="Times New Roman" w:eastAsia="바탕" w:hAnsi="Times New Roman" w:cs="Times New Roman"/>
          <w:iCs/>
          <w:sz w:val="18"/>
          <w:szCs w:val="18"/>
        </w:rPr>
      </w:pPr>
    </w:p>
    <w:p w:rsidR="00693FDC" w:rsidRDefault="002E1280">
      <w:pPr>
        <w:adjustRightInd w:val="0"/>
        <w:snapToGrid w:val="0"/>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iCs/>
          <w:sz w:val="18"/>
          <w:szCs w:val="18"/>
        </w:rPr>
      </w:pPr>
      <w:r>
        <w:rPr>
          <w:rFonts w:ascii="Times New Roman" w:eastAsia="바탕"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Pr>
          <w:rFonts w:ascii="Times New Roman" w:eastAsia="바탕" w:hAnsi="Times New Roman" w:cs="Times New Roman"/>
          <w:i/>
          <w:sz w:val="18"/>
          <w:szCs w:val="18"/>
        </w:rPr>
        <w:t>p0-PUSCH-Alpha</w:t>
      </w:r>
      <w:r>
        <w:rPr>
          <w:rFonts w:ascii="Times New Roman" w:eastAsia="바탕" w:hAnsi="Times New Roman" w:cs="Times New Roman"/>
          <w:iCs/>
          <w:sz w:val="18"/>
          <w:szCs w:val="18"/>
        </w:rPr>
        <w:t>’ and ‘</w:t>
      </w:r>
      <w:proofErr w:type="spellStart"/>
      <w:r>
        <w:rPr>
          <w:rFonts w:ascii="Times New Roman" w:eastAsia="바탕" w:hAnsi="Times New Roman" w:cs="Times New Roman"/>
          <w:i/>
          <w:sz w:val="18"/>
          <w:szCs w:val="18"/>
        </w:rPr>
        <w:t>powerControlLoopToUse</w:t>
      </w:r>
      <w:proofErr w:type="spellEnd"/>
      <w:r>
        <w:rPr>
          <w:rFonts w:ascii="Times New Roman" w:eastAsia="바탕" w:hAnsi="Times New Roman" w:cs="Times New Roman"/>
          <w:iCs/>
          <w:sz w:val="18"/>
          <w:szCs w:val="18"/>
        </w:rPr>
        <w:t>’):</w:t>
      </w:r>
    </w:p>
    <w:p w:rsidR="00693FDC" w:rsidRDefault="002E1280">
      <w:pPr>
        <w:numPr>
          <w:ilvl w:val="0"/>
          <w:numId w:val="48"/>
        </w:numPr>
        <w:rPr>
          <w:rFonts w:ascii="Times New Roman" w:eastAsia="바탕" w:hAnsi="Times New Roman" w:cs="Times New Roman"/>
          <w:iCs/>
          <w:sz w:val="18"/>
          <w:szCs w:val="18"/>
        </w:rPr>
      </w:pPr>
      <w:r>
        <w:rPr>
          <w:rFonts w:ascii="Times New Roman" w:eastAsia="바탕" w:hAnsi="Times New Roman" w:cs="Times New Roman"/>
          <w:iCs/>
          <w:sz w:val="18"/>
          <w:szCs w:val="18"/>
        </w:rPr>
        <w:t>The UE uses the first set of values for power control (first RRC-configured ‘</w:t>
      </w:r>
      <w:r>
        <w:rPr>
          <w:rFonts w:ascii="Times New Roman" w:eastAsia="바탕" w:hAnsi="Times New Roman" w:cs="Times New Roman"/>
          <w:i/>
          <w:sz w:val="18"/>
          <w:szCs w:val="18"/>
        </w:rPr>
        <w:t>p0-PUSCH-Alpha</w:t>
      </w:r>
      <w:r>
        <w:rPr>
          <w:rFonts w:ascii="Times New Roman" w:eastAsia="바탕" w:hAnsi="Times New Roman" w:cs="Times New Roman"/>
          <w:iCs/>
          <w:sz w:val="18"/>
          <w:szCs w:val="18"/>
        </w:rPr>
        <w:t>’ and ‘</w:t>
      </w:r>
      <w:proofErr w:type="spellStart"/>
      <w:r>
        <w:rPr>
          <w:rFonts w:ascii="Times New Roman" w:eastAsia="바탕" w:hAnsi="Times New Roman" w:cs="Times New Roman"/>
          <w:i/>
          <w:sz w:val="18"/>
          <w:szCs w:val="18"/>
        </w:rPr>
        <w:t>powerControlLoopToUse</w:t>
      </w:r>
      <w:proofErr w:type="spellEnd"/>
      <w:r>
        <w:rPr>
          <w:rFonts w:ascii="Times New Roman" w:eastAsia="바탕" w:hAnsi="Times New Roman" w:cs="Times New Roman"/>
          <w:iCs/>
          <w:sz w:val="18"/>
          <w:szCs w:val="18"/>
        </w:rPr>
        <w:t>’).</w:t>
      </w:r>
    </w:p>
    <w:p w:rsidR="00693FDC" w:rsidRDefault="00693FDC">
      <w:pPr>
        <w:rPr>
          <w:rFonts w:ascii="Times New Roman" w:eastAsia="바탕" w:hAnsi="Times New Roman" w:cs="Times New Roman"/>
          <w:iCs/>
          <w:sz w:val="18"/>
          <w:szCs w:val="18"/>
        </w:rPr>
      </w:pPr>
    </w:p>
    <w:p w:rsidR="00693FDC" w:rsidRDefault="002E1280">
      <w:pPr>
        <w:adjustRightInd w:val="0"/>
        <w:snapToGrid w:val="0"/>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iCs/>
          <w:sz w:val="18"/>
          <w:szCs w:val="18"/>
        </w:rPr>
      </w:pPr>
      <w:r>
        <w:rPr>
          <w:rFonts w:ascii="Times New Roman" w:eastAsia="바탕"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Pr>
          <w:rFonts w:ascii="Times New Roman" w:eastAsia="바탕" w:hAnsi="Times New Roman" w:cs="Times New Roman"/>
          <w:i/>
          <w:sz w:val="18"/>
          <w:szCs w:val="18"/>
        </w:rPr>
        <w:t>p0-PUSCH-Alpha</w:t>
      </w:r>
      <w:r>
        <w:rPr>
          <w:rFonts w:ascii="Times New Roman" w:eastAsia="바탕" w:hAnsi="Times New Roman" w:cs="Times New Roman"/>
          <w:iCs/>
          <w:sz w:val="18"/>
          <w:szCs w:val="18"/>
        </w:rPr>
        <w:t>’ and ‘</w:t>
      </w:r>
      <w:proofErr w:type="spellStart"/>
      <w:r>
        <w:rPr>
          <w:rFonts w:ascii="Times New Roman" w:eastAsia="바탕" w:hAnsi="Times New Roman" w:cs="Times New Roman"/>
          <w:i/>
          <w:sz w:val="18"/>
          <w:szCs w:val="18"/>
        </w:rPr>
        <w:t>powerControlLoopToUse</w:t>
      </w:r>
      <w:proofErr w:type="spellEnd"/>
      <w:r>
        <w:rPr>
          <w:rFonts w:ascii="Times New Roman" w:eastAsia="바탕" w:hAnsi="Times New Roman" w:cs="Times New Roman"/>
          <w:iCs/>
          <w:sz w:val="18"/>
          <w:szCs w:val="18"/>
        </w:rPr>
        <w:t>’):</w:t>
      </w:r>
    </w:p>
    <w:p w:rsidR="00693FDC" w:rsidRDefault="002E1280">
      <w:pPr>
        <w:numPr>
          <w:ilvl w:val="0"/>
          <w:numId w:val="48"/>
        </w:numPr>
        <w:rPr>
          <w:rFonts w:ascii="Times New Roman" w:eastAsia="바탕" w:hAnsi="Times New Roman" w:cs="Times New Roman"/>
          <w:iCs/>
          <w:sz w:val="18"/>
          <w:szCs w:val="18"/>
        </w:rPr>
      </w:pPr>
      <w:r>
        <w:rPr>
          <w:rFonts w:ascii="Times New Roman" w:eastAsia="바탕" w:hAnsi="Times New Roman" w:cs="Times New Roman"/>
          <w:iCs/>
          <w:sz w:val="18"/>
          <w:szCs w:val="18"/>
        </w:rPr>
        <w:t>The UE expects the new DCI field for dynamic switching is set to “00”, and all PUSCH repetitions are associated with the first SRS resource set.</w:t>
      </w:r>
    </w:p>
    <w:p w:rsidR="00693FDC" w:rsidRDefault="00693FDC">
      <w:pPr>
        <w:rPr>
          <w:rFonts w:ascii="Times New Roman" w:eastAsia="바탕" w:hAnsi="Times New Roman" w:cs="Times New Roman"/>
          <w:sz w:val="18"/>
          <w:szCs w:val="18"/>
        </w:rPr>
      </w:pPr>
    </w:p>
    <w:p w:rsidR="00693FDC" w:rsidRDefault="002E1280">
      <w:pPr>
        <w:adjustRightInd w:val="0"/>
        <w:snapToGrid w:val="0"/>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iCs/>
          <w:sz w:val="18"/>
          <w:szCs w:val="18"/>
        </w:rPr>
      </w:pPr>
      <w:r>
        <w:rPr>
          <w:rFonts w:ascii="Times New Roman" w:eastAsia="바탕" w:hAnsi="Times New Roman" w:cs="Times New Roman"/>
          <w:iCs/>
          <w:sz w:val="18"/>
          <w:szCs w:val="18"/>
        </w:rPr>
        <w:t xml:space="preserve">For the new field in DCI for dynamic switching, </w:t>
      </w:r>
    </w:p>
    <w:p w:rsidR="00693FDC" w:rsidRDefault="002E1280">
      <w:pPr>
        <w:numPr>
          <w:ilvl w:val="0"/>
          <w:numId w:val="48"/>
        </w:numPr>
        <w:contextualSpacing/>
        <w:rPr>
          <w:rFonts w:ascii="Times New Roman" w:eastAsia="바탕" w:hAnsi="Times New Roman" w:cs="Times New Roman"/>
          <w:iCs/>
          <w:sz w:val="18"/>
          <w:szCs w:val="18"/>
        </w:rPr>
      </w:pPr>
      <w:r>
        <w:rPr>
          <w:rFonts w:ascii="Times New Roman" w:eastAsia="바탕" w:hAnsi="Times New Roman" w:cs="Times New Roman"/>
          <w:iCs/>
          <w:sz w:val="18"/>
          <w:szCs w:val="18"/>
        </w:rPr>
        <w:t xml:space="preserve">For </w:t>
      </w:r>
      <w:proofErr w:type="spellStart"/>
      <w:r>
        <w:rPr>
          <w:rFonts w:ascii="Times New Roman" w:eastAsia="바탕" w:hAnsi="Times New Roman" w:cs="Times New Roman"/>
          <w:iCs/>
          <w:sz w:val="18"/>
          <w:szCs w:val="18"/>
        </w:rPr>
        <w:t>Codepoint</w:t>
      </w:r>
      <w:proofErr w:type="spellEnd"/>
      <w:r>
        <w:rPr>
          <w:rFonts w:ascii="Times New Roman" w:eastAsia="바탕" w:hAnsi="Times New Roman" w:cs="Times New Roman"/>
          <w:iCs/>
          <w:sz w:val="18"/>
          <w:szCs w:val="18"/>
        </w:rPr>
        <w:t xml:space="preserve"> “11”, the 1</w:t>
      </w:r>
      <w:r>
        <w:rPr>
          <w:rFonts w:ascii="Times New Roman" w:eastAsia="바탕" w:hAnsi="Times New Roman" w:cs="Times New Roman"/>
          <w:iCs/>
          <w:sz w:val="18"/>
          <w:szCs w:val="18"/>
          <w:vertAlign w:val="superscript"/>
        </w:rPr>
        <w:t>st</w:t>
      </w:r>
      <w:r>
        <w:rPr>
          <w:rFonts w:ascii="Times New Roman" w:eastAsia="바탕" w:hAnsi="Times New Roman" w:cs="Times New Roman"/>
          <w:iCs/>
          <w:sz w:val="18"/>
          <w:szCs w:val="18"/>
        </w:rPr>
        <w:t xml:space="preserve"> SRI/TPMI field associate with the 1</w:t>
      </w:r>
      <w:r>
        <w:rPr>
          <w:rFonts w:ascii="Times New Roman" w:eastAsia="바탕" w:hAnsi="Times New Roman" w:cs="Times New Roman"/>
          <w:iCs/>
          <w:sz w:val="18"/>
          <w:szCs w:val="18"/>
          <w:vertAlign w:val="superscript"/>
        </w:rPr>
        <w:t>st</w:t>
      </w:r>
      <w:r>
        <w:rPr>
          <w:rFonts w:ascii="Times New Roman" w:eastAsia="바탕" w:hAnsi="Times New Roman" w:cs="Times New Roman"/>
          <w:iCs/>
          <w:sz w:val="18"/>
          <w:szCs w:val="18"/>
        </w:rPr>
        <w:t xml:space="preserve"> SRS resource set while the 2</w:t>
      </w:r>
      <w:r>
        <w:rPr>
          <w:rFonts w:ascii="Times New Roman" w:eastAsia="바탕" w:hAnsi="Times New Roman" w:cs="Times New Roman"/>
          <w:iCs/>
          <w:sz w:val="18"/>
          <w:szCs w:val="18"/>
          <w:vertAlign w:val="superscript"/>
        </w:rPr>
        <w:t>nd</w:t>
      </w:r>
      <w:r>
        <w:rPr>
          <w:rFonts w:ascii="Times New Roman" w:eastAsia="바탕" w:hAnsi="Times New Roman" w:cs="Times New Roman"/>
          <w:iCs/>
          <w:sz w:val="18"/>
          <w:szCs w:val="18"/>
        </w:rPr>
        <w:t xml:space="preserve"> SRI/TPMI field associate with the 2</w:t>
      </w:r>
      <w:r>
        <w:rPr>
          <w:rFonts w:ascii="Times New Roman" w:eastAsia="바탕" w:hAnsi="Times New Roman" w:cs="Times New Roman"/>
          <w:iCs/>
          <w:sz w:val="18"/>
          <w:szCs w:val="18"/>
          <w:vertAlign w:val="superscript"/>
        </w:rPr>
        <w:t>nd</w:t>
      </w:r>
      <w:r>
        <w:rPr>
          <w:rFonts w:ascii="Times New Roman" w:eastAsia="바탕" w:hAnsi="Times New Roman" w:cs="Times New Roman"/>
          <w:iCs/>
          <w:sz w:val="18"/>
          <w:szCs w:val="18"/>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693FDC">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b/>
                <w:bCs/>
                <w:sz w:val="18"/>
                <w:szCs w:val="18"/>
                <w:lang w:eastAsia="ja-JP"/>
              </w:rPr>
            </w:pPr>
            <w:proofErr w:type="spellStart"/>
            <w:r>
              <w:rPr>
                <w:rFonts w:ascii="Times New Roman" w:eastAsia="바탕" w:hAnsi="Times New Roman" w:cs="Times New Roman"/>
                <w:b/>
                <w:bCs/>
                <w:sz w:val="18"/>
                <w:szCs w:val="18"/>
                <w:lang w:eastAsia="ja-JP"/>
              </w:rPr>
              <w:t>Codepoint</w:t>
            </w:r>
            <w:proofErr w:type="spellEnd"/>
          </w:p>
        </w:tc>
        <w:tc>
          <w:tcPr>
            <w:tcW w:w="2998"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b/>
                <w:bCs/>
                <w:sz w:val="18"/>
                <w:szCs w:val="18"/>
                <w:lang w:eastAsia="ja-JP"/>
              </w:rPr>
            </w:pPr>
            <w:r>
              <w:rPr>
                <w:rFonts w:ascii="Times New Roman" w:eastAsia="바탕"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b/>
                <w:bCs/>
                <w:sz w:val="18"/>
                <w:szCs w:val="18"/>
                <w:lang w:eastAsia="ja-JP"/>
              </w:rPr>
            </w:pPr>
            <w:r>
              <w:rPr>
                <w:rFonts w:ascii="Times New Roman" w:eastAsia="바탕" w:hAnsi="Times New Roman" w:cs="Times New Roman"/>
                <w:b/>
                <w:bCs/>
                <w:sz w:val="18"/>
                <w:szCs w:val="18"/>
                <w:lang w:eastAsia="ja-JP"/>
              </w:rPr>
              <w:t>SRI (for both CB and NCB)/TPMI (CB only) field(s)</w:t>
            </w:r>
          </w:p>
        </w:tc>
      </w:tr>
      <w:tr w:rsidR="00693FDC">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m-TRP mode with (TRP2,TRP1 order)</w:t>
            </w:r>
          </w:p>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SRI/TPMI field: 1</w:t>
            </w:r>
            <w:r>
              <w:rPr>
                <w:rFonts w:ascii="Times New Roman" w:eastAsia="바탕" w:hAnsi="Times New Roman" w:cs="Times New Roman"/>
                <w:sz w:val="18"/>
                <w:szCs w:val="18"/>
                <w:vertAlign w:val="superscript"/>
                <w:lang w:eastAsia="ja-JP"/>
              </w:rPr>
              <w:t xml:space="preserve">st </w:t>
            </w:r>
            <w:r>
              <w:rPr>
                <w:rFonts w:ascii="Times New Roman" w:eastAsia="바탕" w:hAnsi="Times New Roman" w:cs="Times New Roman"/>
                <w:sz w:val="18"/>
                <w:szCs w:val="18"/>
                <w:lang w:eastAsia="ja-JP"/>
              </w:rPr>
              <w:t xml:space="preserve"> SRS resource set</w:t>
            </w:r>
          </w:p>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SRI/TPMI field: 2</w:t>
            </w:r>
            <w:r>
              <w:rPr>
                <w:rFonts w:ascii="Times New Roman" w:eastAsia="바탕" w:hAnsi="Times New Roman" w:cs="Times New Roman"/>
                <w:sz w:val="18"/>
                <w:szCs w:val="18"/>
                <w:vertAlign w:val="superscript"/>
                <w:lang w:eastAsia="ja-JP"/>
              </w:rPr>
              <w:t xml:space="preserve">nd </w:t>
            </w:r>
            <w:r>
              <w:rPr>
                <w:rFonts w:ascii="Times New Roman" w:eastAsia="바탕"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Both 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and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SRI/TPMI fields</w:t>
            </w:r>
          </w:p>
        </w:tc>
      </w:tr>
    </w:tbl>
    <w:p w:rsidR="00693FDC" w:rsidRDefault="002E1280">
      <w:pPr>
        <w:numPr>
          <w:ilvl w:val="0"/>
          <w:numId w:val="48"/>
        </w:numPr>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w:t>
      </w:r>
      <w:proofErr w:type="spellStart"/>
      <w:r>
        <w:rPr>
          <w:rFonts w:ascii="Times New Roman" w:eastAsia="바탕" w:hAnsi="Times New Roman" w:cs="Times New Roman"/>
          <w:sz w:val="18"/>
          <w:szCs w:val="18"/>
        </w:rPr>
        <w:t>Codepoint</w:t>
      </w:r>
      <w:proofErr w:type="spellEnd"/>
      <w:r>
        <w:rPr>
          <w:rFonts w:ascii="Times New Roman" w:eastAsia="바탕" w:hAnsi="Times New Roman" w:cs="Times New Roman"/>
          <w:sz w:val="18"/>
          <w:szCs w:val="18"/>
        </w:rPr>
        <w:t xml:space="preserve"> “11”, the first repetition in time is associated with the second SRS resource set, and the remaining repetitions follow the configured mapping pattern (cyclic or sequential).</w:t>
      </w:r>
    </w:p>
    <w:p w:rsidR="00693FDC" w:rsidRDefault="002E1280">
      <w:pPr>
        <w:numPr>
          <w:ilvl w:val="0"/>
          <w:numId w:val="48"/>
        </w:numPr>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w:t>
      </w:r>
      <w:proofErr w:type="spellStart"/>
      <w:r>
        <w:rPr>
          <w:rFonts w:ascii="Times New Roman" w:eastAsia="바탕" w:hAnsi="Times New Roman" w:cs="Times New Roman"/>
          <w:sz w:val="18"/>
          <w:szCs w:val="18"/>
        </w:rPr>
        <w:t>Codepoint</w:t>
      </w:r>
      <w:proofErr w:type="spellEnd"/>
      <w:r>
        <w:rPr>
          <w:rFonts w:ascii="Times New Roman" w:eastAsia="바탕" w:hAnsi="Times New Roman" w:cs="Times New Roman"/>
          <w:sz w:val="18"/>
          <w:szCs w:val="18"/>
        </w:rPr>
        <w:t xml:space="preserve"> “10”, the first repetition in time is associated with the first SRS resource set, and the remaining repetitions follow the configured mapping pattern (cyclic or sequential).</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PHR reporting related to M-TRP PUSCH repetition, support Option 4 as UE optional capability for a UE that supports </w:t>
      </w:r>
      <w:proofErr w:type="spellStart"/>
      <w:r>
        <w:rPr>
          <w:rFonts w:ascii="Times New Roman" w:eastAsia="바탕" w:hAnsi="Times New Roman" w:cs="Times New Roman"/>
          <w:sz w:val="18"/>
          <w:szCs w:val="18"/>
        </w:rPr>
        <w:t>mTRP</w:t>
      </w:r>
      <w:proofErr w:type="spellEnd"/>
      <w:r>
        <w:rPr>
          <w:rFonts w:ascii="Times New Roman" w:eastAsia="바탕" w:hAnsi="Times New Roman" w:cs="Times New Roman"/>
          <w:sz w:val="18"/>
          <w:szCs w:val="18"/>
        </w:rPr>
        <w:t xml:space="preserve"> PUSCH, </w:t>
      </w:r>
    </w:p>
    <w:p w:rsidR="00693FDC" w:rsidRDefault="002E1280">
      <w:pPr>
        <w:numPr>
          <w:ilvl w:val="0"/>
          <w:numId w:val="48"/>
        </w:numPr>
        <w:contextualSpacing/>
        <w:rPr>
          <w:rFonts w:ascii="Times New Roman" w:eastAsia="바탕" w:hAnsi="Times New Roman" w:cs="Times New Roman"/>
          <w:sz w:val="18"/>
          <w:szCs w:val="18"/>
        </w:rPr>
      </w:pPr>
      <w:r>
        <w:rPr>
          <w:rFonts w:ascii="Times New Roman" w:eastAsia="바탕" w:hAnsi="Times New Roman" w:cs="Times New Roman"/>
          <w:sz w:val="18"/>
          <w:szCs w:val="18"/>
        </w:rPr>
        <w:lastRenderedPageBreak/>
        <w:t>Option 4: Calculate two PHRs (at least corresponding to the CC that applies m-TRP PUSCH repetitions), each associated with a first PUSCH occasion to each TRP, and report two PHRs.</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SP-CSI report on </w:t>
      </w:r>
      <w:proofErr w:type="spellStart"/>
      <w:r>
        <w:rPr>
          <w:rFonts w:ascii="Times New Roman" w:eastAsia="바탕" w:hAnsi="Times New Roman" w:cs="Times New Roman"/>
          <w:sz w:val="18"/>
          <w:szCs w:val="18"/>
        </w:rPr>
        <w:t>mTRP</w:t>
      </w:r>
      <w:proofErr w:type="spellEnd"/>
      <w:r>
        <w:rPr>
          <w:rFonts w:ascii="Times New Roman" w:eastAsia="바탕" w:hAnsi="Times New Roman" w:cs="Times New Roman"/>
          <w:sz w:val="18"/>
          <w:szCs w:val="18"/>
        </w:rPr>
        <w:t xml:space="preserve"> PUSCH repetition Type A and B activated by a DCI, support the use of a similar mechanism to A-CSI multiplexing on M-TRP PUSCH without a TB, which includes the following,</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rsidR="00693FDC" w:rsidRDefault="002E1280">
      <w:pPr>
        <w:numPr>
          <w:ilvl w:val="0"/>
          <w:numId w:val="48"/>
        </w:numPr>
        <w:rPr>
          <w:rFonts w:ascii="Times New Roman" w:eastAsia="Times New Roman" w:hAnsi="Times New Roman" w:cs="Times New Roman"/>
          <w:sz w:val="18"/>
          <w:szCs w:val="18"/>
        </w:rPr>
      </w:pPr>
      <w:r>
        <w:rPr>
          <w:rFonts w:ascii="Times New Roman" w:eastAsia="바탕" w:hAnsi="Times New Roman" w:cs="Times New Roman"/>
          <w:bCs/>
          <w:iCs/>
          <w:sz w:val="18"/>
          <w:szCs w:val="18"/>
        </w:rPr>
        <w:t xml:space="preserve">For </w:t>
      </w:r>
      <w:proofErr w:type="spellStart"/>
      <w:r>
        <w:rPr>
          <w:rFonts w:ascii="Times New Roman" w:eastAsia="바탕" w:hAnsi="Times New Roman" w:cs="Times New Roman"/>
          <w:bCs/>
          <w:iCs/>
          <w:sz w:val="18"/>
          <w:szCs w:val="18"/>
        </w:rPr>
        <w:t>mTRP</w:t>
      </w:r>
      <w:proofErr w:type="spellEnd"/>
      <w:r>
        <w:rPr>
          <w:rFonts w:ascii="Times New Roman" w:eastAsia="바탕" w:hAnsi="Times New Roman" w:cs="Times New Roman"/>
          <w:bCs/>
          <w:iCs/>
          <w:sz w:val="18"/>
          <w:szCs w:val="18"/>
        </w:rPr>
        <w:t xml:space="preserve"> PUSCH repetition Type A, or for the first PUSCH after activation for PUSCH repetition Type B</w:t>
      </w:r>
      <w:r>
        <w:rPr>
          <w:rFonts w:ascii="Times New Roman" w:eastAsia="바탕" w:hAnsi="Times New Roman" w:cs="Times New Roman"/>
          <w:b/>
          <w:iCs/>
          <w:sz w:val="18"/>
          <w:szCs w:val="18"/>
        </w:rPr>
        <w:t>,</w:t>
      </w:r>
      <w:r>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SP-CSI on two PUSCH repetitions only if </w:t>
      </w:r>
    </w:p>
    <w:p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SP-CSI are not multiplexed on any of the two PUSCH repetitions.</w:t>
      </w:r>
    </w:p>
    <w:p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SP-CSI only on the first PUSCH repetition similar to Rel. 15/16.</w:t>
      </w:r>
    </w:p>
    <w:p w:rsidR="00693FDC" w:rsidRDefault="002E1280">
      <w:pPr>
        <w:numPr>
          <w:ilvl w:val="0"/>
          <w:numId w:val="48"/>
        </w:numPr>
        <w:rPr>
          <w:rFonts w:ascii="Times New Roman" w:eastAsia="바탕" w:hAnsi="Times New Roman" w:cs="Times New Roman"/>
          <w:iCs/>
          <w:sz w:val="18"/>
          <w:szCs w:val="18"/>
        </w:rPr>
      </w:pPr>
      <w:r>
        <w:rPr>
          <w:rFonts w:ascii="Times New Roman" w:eastAsia="Calibri" w:hAnsi="Times New Roman" w:cs="Times New Roman"/>
          <w:iCs/>
          <w:sz w:val="18"/>
          <w:szCs w:val="18"/>
        </w:rPr>
        <w:t>For subsequent PUSCHs after activation (without corresponding PDCCH) for PUSCH repetition Type B</w:t>
      </w:r>
      <w:r>
        <w:rPr>
          <w:rFonts w:ascii="Times New Roman" w:eastAsia="바탕" w:hAnsi="Times New Roman" w:cs="Times New Roman"/>
          <w:bCs/>
          <w:iCs/>
          <w:sz w:val="18"/>
          <w:szCs w:val="18"/>
        </w:rPr>
        <w:t>,</w:t>
      </w:r>
      <w:r>
        <w:rPr>
          <w:rFonts w:ascii="Times New Roman" w:eastAsia="Times New Roman" w:hAnsi="Times New Roman" w:cs="Times New Roman"/>
          <w:sz w:val="18"/>
          <w:szCs w:val="18"/>
        </w:rPr>
        <w:t xml:space="preserve"> use the following criteria, </w:t>
      </w:r>
    </w:p>
    <w:p w:rsidR="00693FDC" w:rsidRDefault="002E1280">
      <w:pPr>
        <w:numPr>
          <w:ilvl w:val="1"/>
          <w:numId w:val="83"/>
        </w:numPr>
        <w:rPr>
          <w:rFonts w:ascii="Times New Roman" w:eastAsia="바탕" w:hAnsi="Times New Roman" w:cs="Times New Roman"/>
          <w:iCs/>
          <w:sz w:val="18"/>
          <w:szCs w:val="18"/>
        </w:rPr>
      </w:pPr>
      <w:r>
        <w:rPr>
          <w:rFonts w:ascii="Times New Roman" w:eastAsia="바탕" w:hAnsi="Times New Roman" w:cs="Times New Roman"/>
          <w:iCs/>
          <w:sz w:val="18"/>
          <w:szCs w:val="18"/>
        </w:rPr>
        <w:t>If the first / second nominal repetition is not the same as the first / second actual repetition, the first / second nominal repetition is dropped</w:t>
      </w:r>
    </w:p>
    <w:p w:rsidR="00693FDC" w:rsidRDefault="002E1280">
      <w:pPr>
        <w:numPr>
          <w:ilvl w:val="2"/>
          <w:numId w:val="86"/>
        </w:numPr>
        <w:rPr>
          <w:rFonts w:ascii="Times New Roman" w:eastAsia="바탕" w:hAnsi="Times New Roman" w:cs="Times New Roman"/>
          <w:iCs/>
          <w:sz w:val="18"/>
          <w:szCs w:val="18"/>
        </w:rPr>
      </w:pPr>
      <w:r>
        <w:rPr>
          <w:rFonts w:ascii="Times New Roman" w:eastAsia="바탕" w:hAnsi="Times New Roman" w:cs="Times New Roman"/>
          <w:iCs/>
          <w:sz w:val="18"/>
          <w:szCs w:val="18"/>
        </w:rPr>
        <w:t>If one of the first or second nominal repetitions is not dropped, SP-CSI is multiplexed on that repetition</w:t>
      </w:r>
    </w:p>
    <w:p w:rsidR="00693FDC" w:rsidRDefault="002E1280">
      <w:pPr>
        <w:numPr>
          <w:ilvl w:val="1"/>
          <w:numId w:val="86"/>
        </w:numPr>
        <w:rPr>
          <w:rFonts w:ascii="Times New Roman" w:eastAsia="바탕" w:hAnsi="Times New Roman" w:cs="Times New Roman"/>
          <w:iCs/>
          <w:sz w:val="18"/>
          <w:szCs w:val="18"/>
        </w:rPr>
      </w:pPr>
      <w:r>
        <w:rPr>
          <w:rFonts w:ascii="Times New Roman" w:eastAsia="바탕" w:hAnsi="Times New Roman" w:cs="Times New Roman"/>
          <w:iCs/>
          <w:sz w:val="18"/>
          <w:szCs w:val="18"/>
        </w:rPr>
        <w:t xml:space="preserve">Else (the first and second nominal repetitions are the same as the first and second actual repetitions) </w:t>
      </w:r>
    </w:p>
    <w:p w:rsidR="00693FDC" w:rsidRDefault="002E1280">
      <w:pPr>
        <w:numPr>
          <w:ilvl w:val="2"/>
          <w:numId w:val="86"/>
        </w:numPr>
        <w:rPr>
          <w:rFonts w:ascii="Times New Roman" w:eastAsia="바탕" w:hAnsi="Times New Roman" w:cs="Times New Roman"/>
          <w:iCs/>
          <w:sz w:val="18"/>
          <w:szCs w:val="18"/>
        </w:rPr>
      </w:pPr>
      <w:r>
        <w:rPr>
          <w:rFonts w:ascii="Times New Roman" w:eastAsia="바탕" w:hAnsi="Times New Roman" w:cs="Times New Roman"/>
          <w:iCs/>
          <w:sz w:val="18"/>
          <w:szCs w:val="18"/>
        </w:rPr>
        <w:t>If UCIs other than the SP-CSI are not multiplexed on any of the two PUSCH repetitions, SP-CSI is multiplexed on both repetitions.</w:t>
      </w:r>
    </w:p>
    <w:p w:rsidR="00693FDC" w:rsidRDefault="002E1280">
      <w:pPr>
        <w:numPr>
          <w:ilvl w:val="2"/>
          <w:numId w:val="86"/>
        </w:numPr>
        <w:rPr>
          <w:rFonts w:ascii="Times New Roman" w:eastAsia="바탕" w:hAnsi="Times New Roman" w:cs="Times New Roman"/>
          <w:iCs/>
          <w:sz w:val="18"/>
          <w:szCs w:val="18"/>
        </w:rPr>
      </w:pPr>
      <w:r>
        <w:rPr>
          <w:rFonts w:ascii="Times New Roman" w:eastAsia="바탕" w:hAnsi="Times New Roman" w:cs="Times New Roman"/>
          <w:iCs/>
          <w:sz w:val="18"/>
          <w:szCs w:val="18"/>
        </w:rPr>
        <w:t>Otherwise, UE transmits SP-CSI only on the first PUSCH repetition similar to Rel. 15/16 (and the second repetition is dropped)</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color w:val="000000"/>
          <w:sz w:val="18"/>
          <w:szCs w:val="18"/>
        </w:rPr>
        <w:t>For indicating per-TRP OLPC set in DCI format 0_1/0_2, i</w:t>
      </w:r>
      <w:r>
        <w:rPr>
          <w:rFonts w:ascii="Times New Roman" w:eastAsia="바탕" w:hAnsi="Times New Roman" w:cs="Times New Roman"/>
          <w:sz w:val="18"/>
          <w:szCs w:val="18"/>
        </w:rPr>
        <w:t xml:space="preserve">f no SRI field presents in the DCI,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or 2 bits) for OLPC set indication and the second p0-PUSCH-SetList-r16.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바탕" w:hAnsi="Times New Roman" w:cs="Times New Roman"/>
          <w:sz w:val="18"/>
          <w:szCs w:val="18"/>
        </w:rPr>
        <w:t xml:space="preserve">if value of the field equals to ‘0’ or ‘00’, the UE determine two values of </w:t>
      </w:r>
      <w:r>
        <w:rPr>
          <w:rFonts w:ascii="Times New Roman" w:eastAsia="맑은 고딕" w:hAnsi="Times New Roman" w:cs="Times New Roman"/>
          <w:bCs/>
          <w:sz w:val="18"/>
          <w:szCs w:val="18"/>
        </w:rPr>
        <w:t>P0 for two TRPs (one P0 value for each TRP) from the first and the second default P0 values.</w:t>
      </w:r>
    </w:p>
    <w:p w:rsidR="00693FDC" w:rsidRDefault="002E1280">
      <w:pPr>
        <w:numPr>
          <w:ilvl w:val="2"/>
          <w:numId w:val="65"/>
        </w:numPr>
        <w:overflowPunct w:val="0"/>
        <w:spacing w:line="252" w:lineRule="auto"/>
        <w:rPr>
          <w:rFonts w:ascii="Times New Roman" w:eastAsia="Times New Roman" w:hAnsi="Times New Roman" w:cs="Times New Roman"/>
          <w:sz w:val="18"/>
          <w:szCs w:val="18"/>
        </w:rPr>
      </w:pPr>
      <w:r>
        <w:rPr>
          <w:rFonts w:ascii="Times New Roman" w:eastAsia="바탕" w:hAnsi="Times New Roman" w:cs="Times New Roman"/>
          <w:sz w:val="18"/>
          <w:szCs w:val="18"/>
        </w:rPr>
        <w:t xml:space="preserve">Note: per TRP default P0 values to be decided in separate discussion (alt.1, alt.2, alt.3 in default power control parameter sets).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바탕" w:hAnsi="Times New Roman" w:cs="Times New Roman"/>
          <w:sz w:val="18"/>
          <w:szCs w:val="18"/>
        </w:rPr>
        <w:t xml:space="preserve">if value of the field equals to ‘1’ or ‘01’, the UE determine two values of P0 for two TRPs </w:t>
      </w:r>
      <w:r>
        <w:rPr>
          <w:rFonts w:ascii="Times New Roman" w:eastAsia="맑은 고딕" w:hAnsi="Times New Roman" w:cs="Times New Roman"/>
          <w:bCs/>
          <w:sz w:val="18"/>
          <w:szCs w:val="18"/>
        </w:rPr>
        <w:t xml:space="preserve">(one P0 value for each TRP) </w:t>
      </w:r>
      <w:r>
        <w:rPr>
          <w:rFonts w:ascii="Times New Roman" w:eastAsia="바탕" w:hAnsi="Times New Roman" w:cs="Times New Roman"/>
          <w:sz w:val="18"/>
          <w:szCs w:val="18"/>
        </w:rPr>
        <w:t xml:space="preserve">from the </w:t>
      </w:r>
      <w:r>
        <w:rPr>
          <w:rFonts w:ascii="Times New Roman" w:eastAsia="바탕" w:hAnsi="Times New Roman" w:cs="Times New Roman"/>
          <w:b/>
          <w:bCs/>
          <w:sz w:val="18"/>
          <w:szCs w:val="18"/>
        </w:rPr>
        <w:t>first value</w:t>
      </w:r>
      <w:r>
        <w:rPr>
          <w:rFonts w:ascii="Times New Roman" w:eastAsia="바탕" w:hAnsi="Times New Roman" w:cs="Times New Roman"/>
          <w:sz w:val="18"/>
          <w:szCs w:val="18"/>
        </w:rPr>
        <w:t xml:space="preserve"> in the first </w:t>
      </w:r>
      <w:r>
        <w:rPr>
          <w:rFonts w:ascii="Times New Roman" w:eastAsia="바탕" w:hAnsi="Times New Roman" w:cs="Times New Roman"/>
          <w:i/>
          <w:iCs/>
          <w:sz w:val="18"/>
          <w:szCs w:val="18"/>
        </w:rPr>
        <w:t>P0-PUSCH-Set-r16_list</w:t>
      </w:r>
      <w:r>
        <w:rPr>
          <w:rFonts w:ascii="Times New Roman" w:eastAsia="바탕" w:hAnsi="Times New Roman" w:cs="Times New Roman"/>
          <w:sz w:val="18"/>
          <w:szCs w:val="18"/>
        </w:rPr>
        <w:t xml:space="preserve"> and the </w:t>
      </w:r>
      <w:r>
        <w:rPr>
          <w:rFonts w:ascii="Times New Roman" w:eastAsia="바탕" w:hAnsi="Times New Roman" w:cs="Times New Roman"/>
          <w:b/>
          <w:bCs/>
          <w:sz w:val="18"/>
          <w:szCs w:val="18"/>
        </w:rPr>
        <w:t>first value</w:t>
      </w:r>
      <w:r>
        <w:rPr>
          <w:rFonts w:ascii="Times New Roman" w:eastAsia="바탕" w:hAnsi="Times New Roman" w:cs="Times New Roman"/>
          <w:sz w:val="18"/>
          <w:szCs w:val="18"/>
        </w:rPr>
        <w:t xml:space="preserve"> in the </w:t>
      </w:r>
      <w:r>
        <w:rPr>
          <w:rFonts w:ascii="Times New Roman" w:eastAsia="바탕" w:hAnsi="Times New Roman" w:cs="Times New Roman"/>
          <w:b/>
          <w:bCs/>
          <w:sz w:val="18"/>
          <w:szCs w:val="18"/>
        </w:rPr>
        <w:t>second</w:t>
      </w:r>
      <w:r>
        <w:rPr>
          <w:rFonts w:ascii="Times New Roman" w:eastAsia="바탕" w:hAnsi="Times New Roman" w:cs="Times New Roman"/>
          <w:sz w:val="18"/>
          <w:szCs w:val="18"/>
        </w:rPr>
        <w:t xml:space="preserve"> </w:t>
      </w:r>
      <w:r>
        <w:rPr>
          <w:rFonts w:ascii="Times New Roman" w:eastAsia="바탕" w:hAnsi="Times New Roman" w:cs="Times New Roman"/>
          <w:i/>
          <w:iCs/>
          <w:sz w:val="18"/>
          <w:szCs w:val="18"/>
        </w:rPr>
        <w:t>P0-PUSCH-Set-r16_list</w:t>
      </w:r>
      <w:r>
        <w:rPr>
          <w:rFonts w:ascii="Times New Roman" w:eastAsia="바탕" w:hAnsi="Times New Roman" w:cs="Times New Roman"/>
          <w:sz w:val="18"/>
          <w:szCs w:val="18"/>
        </w:rPr>
        <w:t>.</w:t>
      </w:r>
    </w:p>
    <w:p w:rsidR="00693FDC" w:rsidRDefault="002E1280">
      <w:pPr>
        <w:numPr>
          <w:ilvl w:val="1"/>
          <w:numId w:val="65"/>
        </w:numPr>
        <w:adjustRightInd w:val="0"/>
        <w:snapToGrid w:val="0"/>
        <w:contextualSpacing/>
        <w:rPr>
          <w:rFonts w:ascii="Times New Roman" w:eastAsia="SimSun" w:hAnsi="Times New Roman" w:cs="Times New Roman"/>
          <w:b/>
          <w:bCs/>
          <w:color w:val="3B3838"/>
          <w:sz w:val="18"/>
          <w:szCs w:val="18"/>
        </w:rPr>
      </w:pPr>
      <w:r>
        <w:rPr>
          <w:rFonts w:ascii="Times New Roman" w:eastAsia="바탕" w:hAnsi="Times New Roman" w:cs="Times New Roman"/>
          <w:sz w:val="18"/>
          <w:szCs w:val="18"/>
        </w:rPr>
        <w:t xml:space="preserve">if value of the field equals to ‘10’ or ‘11’, the UE determine two values of P0 for two TRPs </w:t>
      </w:r>
      <w:r>
        <w:rPr>
          <w:rFonts w:ascii="Times New Roman" w:eastAsia="맑은 고딕" w:hAnsi="Times New Roman" w:cs="Times New Roman"/>
          <w:bCs/>
          <w:sz w:val="18"/>
          <w:szCs w:val="18"/>
        </w:rPr>
        <w:t xml:space="preserve">(one P0 value for each TRP) </w:t>
      </w:r>
      <w:r>
        <w:rPr>
          <w:rFonts w:ascii="Times New Roman" w:eastAsia="바탕" w:hAnsi="Times New Roman" w:cs="Times New Roman"/>
          <w:sz w:val="18"/>
          <w:szCs w:val="18"/>
        </w:rPr>
        <w:t xml:space="preserve">from the </w:t>
      </w:r>
      <w:r>
        <w:rPr>
          <w:rFonts w:ascii="Times New Roman" w:eastAsia="바탕" w:hAnsi="Times New Roman" w:cs="Times New Roman"/>
          <w:b/>
          <w:bCs/>
          <w:sz w:val="18"/>
          <w:szCs w:val="18"/>
        </w:rPr>
        <w:t>second value</w:t>
      </w:r>
      <w:r>
        <w:rPr>
          <w:rFonts w:ascii="Times New Roman" w:eastAsia="바탕" w:hAnsi="Times New Roman" w:cs="Times New Roman"/>
          <w:sz w:val="18"/>
          <w:szCs w:val="18"/>
        </w:rPr>
        <w:t xml:space="preserve"> in the first </w:t>
      </w:r>
      <w:r>
        <w:rPr>
          <w:rFonts w:ascii="Times New Roman" w:eastAsia="바탕" w:hAnsi="Times New Roman" w:cs="Times New Roman"/>
          <w:i/>
          <w:iCs/>
          <w:sz w:val="18"/>
          <w:szCs w:val="18"/>
        </w:rPr>
        <w:t xml:space="preserve">P0-PUSCH-Set-r16_list </w:t>
      </w:r>
      <w:r>
        <w:rPr>
          <w:rFonts w:ascii="Times New Roman" w:eastAsia="바탕" w:hAnsi="Times New Roman" w:cs="Times New Roman"/>
          <w:sz w:val="18"/>
          <w:szCs w:val="18"/>
        </w:rPr>
        <w:t xml:space="preserve">and the </w:t>
      </w:r>
      <w:r>
        <w:rPr>
          <w:rFonts w:ascii="Times New Roman" w:eastAsia="바탕" w:hAnsi="Times New Roman" w:cs="Times New Roman"/>
          <w:b/>
          <w:bCs/>
          <w:sz w:val="18"/>
          <w:szCs w:val="18"/>
        </w:rPr>
        <w:t>second value</w:t>
      </w:r>
      <w:r>
        <w:rPr>
          <w:rFonts w:ascii="Times New Roman" w:eastAsia="바탕" w:hAnsi="Times New Roman" w:cs="Times New Roman"/>
          <w:sz w:val="18"/>
          <w:szCs w:val="18"/>
        </w:rPr>
        <w:t xml:space="preserve"> in the </w:t>
      </w:r>
      <w:r>
        <w:rPr>
          <w:rFonts w:ascii="Times New Roman" w:eastAsia="바탕" w:hAnsi="Times New Roman" w:cs="Times New Roman"/>
          <w:b/>
          <w:bCs/>
          <w:sz w:val="18"/>
          <w:szCs w:val="18"/>
        </w:rPr>
        <w:t>second</w:t>
      </w:r>
      <w:r>
        <w:rPr>
          <w:rFonts w:ascii="Times New Roman" w:eastAsia="바탕" w:hAnsi="Times New Roman" w:cs="Times New Roman"/>
          <w:sz w:val="18"/>
          <w:szCs w:val="18"/>
        </w:rPr>
        <w:t xml:space="preserve"> </w:t>
      </w:r>
      <w:r>
        <w:rPr>
          <w:rFonts w:ascii="Times New Roman" w:eastAsia="바탕" w:hAnsi="Times New Roman" w:cs="Times New Roman"/>
          <w:i/>
          <w:iCs/>
          <w:sz w:val="18"/>
          <w:szCs w:val="18"/>
        </w:rPr>
        <w:t xml:space="preserve">P0-PUSCH-Set-r16_list. </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color w:val="000000"/>
          <w:sz w:val="18"/>
          <w:szCs w:val="18"/>
          <w:highlight w:val="darkYellow"/>
        </w:rPr>
        <w:t>Working assumption</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non-codebook based multi-TRP PUSCH repetition, select Alt.2. </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Alt. 2: the actual number of PT-RS ports corresponding to the 1st SRS resource set can be different from the actual number </w:t>
      </w:r>
      <w:r>
        <w:rPr>
          <w:rFonts w:ascii="Times New Roman" w:eastAsia="Times New Roman" w:hAnsi="Times New Roman" w:cs="Times New Roman"/>
          <w:sz w:val="18"/>
          <w:szCs w:val="18"/>
        </w:rPr>
        <w:lastRenderedPageBreak/>
        <w:t>of PT-RS ports corresponding to the 2nd SRS resource set.</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FFS: Whether specification change is needed due to this working assumption</w:t>
      </w:r>
    </w:p>
    <w:p w:rsidR="00693FDC" w:rsidRDefault="00693FDC">
      <w:pPr>
        <w:rPr>
          <w:rFonts w:ascii="Times New Roman" w:eastAsia="바탕" w:hAnsi="Times New Roman" w:cs="Times New Roman"/>
          <w:sz w:val="18"/>
          <w:szCs w:val="18"/>
        </w:rPr>
      </w:pPr>
    </w:p>
    <w:p w:rsidR="00693FDC" w:rsidRDefault="002E1280">
      <w:pPr>
        <w:snapToGrid w:val="0"/>
        <w:rPr>
          <w:rFonts w:ascii="Times New Roman" w:eastAsia="맑은 고딕" w:hAnsi="Times New Roman" w:cs="Times New Roman"/>
          <w:b/>
          <w:bCs/>
          <w:sz w:val="18"/>
          <w:szCs w:val="18"/>
        </w:rPr>
      </w:pPr>
      <w:r>
        <w:rPr>
          <w:rFonts w:ascii="Times New Roman" w:eastAsia="바탕" w:hAnsi="Times New Roman" w:cs="Times New Roman"/>
          <w:b/>
          <w:bCs/>
          <w:sz w:val="18"/>
          <w:szCs w:val="18"/>
          <w:highlight w:val="green"/>
        </w:rPr>
        <w:t>Agreement</w:t>
      </w:r>
    </w:p>
    <w:p w:rsidR="00693FDC" w:rsidRDefault="002E1280">
      <w:pPr>
        <w:snapToGrid w:val="0"/>
        <w:rPr>
          <w:rFonts w:ascii="Times New Roman" w:eastAsia="바탕" w:hAnsi="Times New Roman" w:cs="Times New Roman"/>
          <w:sz w:val="18"/>
          <w:szCs w:val="18"/>
        </w:rPr>
      </w:pPr>
      <w:r>
        <w:rPr>
          <w:rFonts w:ascii="Times New Roman" w:eastAsia="바탕" w:hAnsi="Times New Roman" w:cs="Times New Roman"/>
          <w:sz w:val="18"/>
          <w:szCs w:val="18"/>
        </w:rPr>
        <w:t>For RV mapping of type 1 or type 2 CG based multi-TRP PUSCH repetition, support, </w:t>
      </w:r>
    </w:p>
    <w:p w:rsidR="00693FDC" w:rsidRDefault="002E1280">
      <w:pPr>
        <w:numPr>
          <w:ilvl w:val="0"/>
          <w:numId w:val="48"/>
        </w:numPr>
        <w:rPr>
          <w:rFonts w:ascii="Times New Roman" w:eastAsia="Times New Roman" w:hAnsi="Times New Roman" w:cs="Times New Roman"/>
          <w:i/>
          <w:iCs/>
          <w:sz w:val="18"/>
          <w:szCs w:val="18"/>
        </w:rPr>
      </w:pPr>
      <w:proofErr w:type="gramStart"/>
      <w:r>
        <w:rPr>
          <w:rFonts w:ascii="Times New Roman" w:eastAsia="Times New Roman" w:hAnsi="Times New Roman" w:cs="Times New Roman"/>
          <w:sz w:val="18"/>
          <w:szCs w:val="18"/>
        </w:rPr>
        <w:t>the</w:t>
      </w:r>
      <w:proofErr w:type="gramEnd"/>
      <w:r>
        <w:rPr>
          <w:rFonts w:ascii="Times New Roman" w:eastAsia="Times New Roman" w:hAnsi="Times New Roman" w:cs="Times New Roman"/>
          <w:sz w:val="18"/>
          <w:szCs w:val="18"/>
        </w:rPr>
        <w:t xml:space="preserve"> configured RV sequence (via “</w:t>
      </w:r>
      <w:proofErr w:type="spellStart"/>
      <w:r>
        <w:rPr>
          <w:rFonts w:ascii="Times New Roman" w:eastAsia="Times New Roman" w:hAnsi="Times New Roman" w:cs="Times New Roman"/>
          <w:i/>
          <w:iCs/>
          <w:sz w:val="18"/>
          <w:szCs w:val="18"/>
        </w:rPr>
        <w:t>repK</w:t>
      </w:r>
      <w:proofErr w:type="spellEnd"/>
      <w:r>
        <w:rPr>
          <w:rFonts w:ascii="Times New Roman" w:eastAsia="Times New Roman" w:hAnsi="Times New Roman" w:cs="Times New Roman"/>
          <w:i/>
          <w:iCs/>
          <w:sz w:val="18"/>
          <w:szCs w:val="18"/>
        </w:rPr>
        <w:t>-RV</w:t>
      </w:r>
      <w:r>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‘on’, support that the initial transmission of a transport block may start at:</w:t>
      </w:r>
    </w:p>
    <w:p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RV0 transmission occasion of any TRP if the configured RV sequence is {0 2 3 1},</w:t>
      </w:r>
    </w:p>
    <w:p w:rsidR="00693FDC" w:rsidRDefault="002E1280">
      <w:pPr>
        <w:numPr>
          <w:ilvl w:val="1"/>
          <w:numId w:val="48"/>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any</w:t>
      </w:r>
      <w:proofErr w:type="gramEnd"/>
      <w:r>
        <w:rPr>
          <w:rFonts w:ascii="Times New Roman" w:eastAsia="Times New Roman" w:hAnsi="Times New Roman" w:cs="Times New Roman"/>
          <w:sz w:val="18"/>
          <w:szCs w:val="18"/>
        </w:rPr>
        <w:t xml:space="preserve"> of the transmission occasions of the K repetitions that are associated with RV = 0 if the configured RV sequence is {0 3 0 3}, (same as Rel-15/16).</w:t>
      </w:r>
    </w:p>
    <w:p w:rsidR="00693FDC" w:rsidRDefault="002E1280">
      <w:pPr>
        <w:numPr>
          <w:ilvl w:val="1"/>
          <w:numId w:val="48"/>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any</w:t>
      </w:r>
      <w:proofErr w:type="gramEnd"/>
      <w:r>
        <w:rPr>
          <w:rFonts w:ascii="Times New Roman" w:eastAsia="Times New Roman" w:hAnsi="Times New Roman" w:cs="Times New Roman"/>
          <w:sz w:val="18"/>
          <w:szCs w:val="18"/>
        </w:rPr>
        <w:t xml:space="preserve"> of the transmission occasions of the K repetitions if the configured RV sequence is {0,0,0,0}, except the last transmission occasion when K≥8. (</w:t>
      </w:r>
      <w:proofErr w:type="gramStart"/>
      <w:r>
        <w:rPr>
          <w:rFonts w:ascii="Times New Roman" w:eastAsia="Times New Roman" w:hAnsi="Times New Roman" w:cs="Times New Roman"/>
          <w:sz w:val="18"/>
          <w:szCs w:val="18"/>
        </w:rPr>
        <w:t>same</w:t>
      </w:r>
      <w:proofErr w:type="gramEnd"/>
      <w:r>
        <w:rPr>
          <w:rFonts w:ascii="Times New Roman" w:eastAsia="Times New Roman" w:hAnsi="Times New Roman" w:cs="Times New Roman"/>
          <w:sz w:val="18"/>
          <w:szCs w:val="18"/>
        </w:rPr>
        <w:t xml:space="preserve"> as Rel-15/16).   </w:t>
      </w:r>
    </w:p>
    <w:p w:rsidR="00693FDC" w:rsidRDefault="002E1280">
      <w:pPr>
        <w:numPr>
          <w:ilvl w:val="0"/>
          <w:numId w:val="48"/>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if</w:t>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rsidR="00693FDC" w:rsidRDefault="00693FDC">
      <w:pPr>
        <w:rPr>
          <w:rFonts w:ascii="Times New Roman" w:eastAsia="바탕" w:hAnsi="Times New Roman" w:cs="Times New Roman"/>
          <w:sz w:val="18"/>
          <w:szCs w:val="18"/>
        </w:rPr>
      </w:pPr>
    </w:p>
    <w:p w:rsidR="00693FDC" w:rsidRDefault="002E1280">
      <w:pPr>
        <w:adjustRightInd w:val="0"/>
        <w:snapToGrid w:val="0"/>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rsidR="00693FDC" w:rsidRDefault="002E1280">
      <w:pPr>
        <w:adjustRightInd w:val="0"/>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For option 4, support the following: </w:t>
      </w:r>
    </w:p>
    <w:p w:rsidR="00693FDC" w:rsidRDefault="002E1280">
      <w:pPr>
        <w:adjustRightInd w:val="0"/>
        <w:snapToGrid w:val="0"/>
        <w:rPr>
          <w:rFonts w:ascii="Times New Roman" w:eastAsia="SimSun" w:hAnsi="Times New Roman" w:cs="Times New Roman"/>
          <w:sz w:val="18"/>
          <w:szCs w:val="18"/>
        </w:rPr>
      </w:pPr>
      <w:r>
        <w:rPr>
          <w:rFonts w:ascii="Times New Roman" w:eastAsia="SimSun" w:hAnsi="Times New Roman" w:cs="Times New Roman"/>
          <w:sz w:val="18"/>
          <w:szCs w:val="18"/>
        </w:rPr>
        <w:t xml:space="preserve">When PHR MAC-CE is reported in slot n, for a CC that is configured with </w:t>
      </w:r>
      <w:proofErr w:type="spellStart"/>
      <w:r>
        <w:rPr>
          <w:rFonts w:ascii="Times New Roman" w:eastAsia="SimSun" w:hAnsi="Times New Roman" w:cs="Times New Roman"/>
          <w:sz w:val="18"/>
          <w:szCs w:val="18"/>
        </w:rPr>
        <w:t>mTRP</w:t>
      </w:r>
      <w:proofErr w:type="spellEnd"/>
      <w:r>
        <w:rPr>
          <w:rFonts w:ascii="Times New Roman" w:eastAsia="SimSun" w:hAnsi="Times New Roman" w:cs="Times New Roman"/>
          <w:sz w:val="18"/>
          <w:szCs w:val="18"/>
        </w:rPr>
        <w:t xml:space="preserve"> PUSCH repetition, PHR value(s) are determined as, </w:t>
      </w:r>
    </w:p>
    <w:p w:rsidR="00693FDC" w:rsidRDefault="002E1280">
      <w:pPr>
        <w:numPr>
          <w:ilvl w:val="0"/>
          <w:numId w:val="87"/>
        </w:numPr>
        <w:adjustRightInd w:val="0"/>
        <w:snapToGrid w:val="0"/>
        <w:spacing w:line="256" w:lineRule="auto"/>
        <w:contextualSpacing/>
        <w:rPr>
          <w:rFonts w:ascii="Times New Roman" w:eastAsia="바탕" w:hAnsi="Times New Roman" w:cs="Times New Roman"/>
          <w:sz w:val="18"/>
          <w:szCs w:val="18"/>
        </w:rPr>
      </w:pPr>
      <w:r>
        <w:rPr>
          <w:rFonts w:ascii="Times New Roman" w:eastAsia="SimSun" w:hAnsi="Times New Roman" w:cs="Times New Roman"/>
          <w:sz w:val="18"/>
          <w:szCs w:val="18"/>
        </w:rPr>
        <w:t>The first PHR value is reported same as Rel. 15/16.</w:t>
      </w:r>
    </w:p>
    <w:p w:rsidR="00693FDC" w:rsidRDefault="002E1280">
      <w:pPr>
        <w:numPr>
          <w:ilvl w:val="0"/>
          <w:numId w:val="87"/>
        </w:numPr>
        <w:adjustRightInd w:val="0"/>
        <w:snapToGrid w:val="0"/>
        <w:spacing w:line="256" w:lineRule="auto"/>
        <w:contextualSpacing/>
        <w:rPr>
          <w:rFonts w:ascii="Times New Roman" w:eastAsia="바탕" w:hAnsi="Times New Roman" w:cs="Times New Roman"/>
          <w:sz w:val="18"/>
          <w:szCs w:val="18"/>
        </w:rPr>
      </w:pPr>
      <w:r>
        <w:rPr>
          <w:rFonts w:ascii="Times New Roman" w:eastAsia="SimSun" w:hAnsi="Times New Roman" w:cs="Times New Roman"/>
          <w:sz w:val="18"/>
          <w:szCs w:val="18"/>
        </w:rPr>
        <w:t xml:space="preserve">If the first PHR value is actual PHR (based on Rel. 15/16) corresponding to a repetition among </w:t>
      </w:r>
      <w:proofErr w:type="spellStart"/>
      <w:r>
        <w:rPr>
          <w:rFonts w:ascii="Times New Roman" w:eastAsia="SimSun" w:hAnsi="Times New Roman" w:cs="Times New Roman"/>
          <w:sz w:val="18"/>
          <w:szCs w:val="18"/>
        </w:rPr>
        <w:t>mTRP</w:t>
      </w:r>
      <w:proofErr w:type="spellEnd"/>
      <w:r>
        <w:rPr>
          <w:rFonts w:ascii="Times New Roman" w:eastAsia="SimSun" w:hAnsi="Times New Roman" w:cs="Times New Roman"/>
          <w:sz w:val="18"/>
          <w:szCs w:val="18"/>
        </w:rPr>
        <w:t xml:space="preserve"> PUSCH repetitions associated with a given TRP, t</w:t>
      </w:r>
      <w:r>
        <w:rPr>
          <w:rFonts w:ascii="Times New Roman" w:eastAsia="바탕" w:hAnsi="Times New Roman" w:cs="Times New Roman"/>
          <w:sz w:val="18"/>
          <w:szCs w:val="18"/>
        </w:rPr>
        <w:t xml:space="preserve">he second PHR value, select Alt. 1A or Alt. 2A </w:t>
      </w:r>
    </w:p>
    <w:p w:rsidR="00693FDC" w:rsidRDefault="002E1280">
      <w:pPr>
        <w:numPr>
          <w:ilvl w:val="1"/>
          <w:numId w:val="87"/>
        </w:numPr>
        <w:adjustRightInd w:val="0"/>
        <w:snapToGrid w:val="0"/>
        <w:spacing w:line="256" w:lineRule="auto"/>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Alt.1A: Is always actual. When there are more than one repetitions associated with the other TRP, the second PHR is calculated considering on the following repetition, </w:t>
      </w:r>
    </w:p>
    <w:p w:rsidR="00693FDC" w:rsidRDefault="002E1280">
      <w:pPr>
        <w:numPr>
          <w:ilvl w:val="2"/>
          <w:numId w:val="87"/>
        </w:numPr>
        <w:adjustRightInd w:val="0"/>
        <w:snapToGrid w:val="0"/>
        <w:spacing w:line="256" w:lineRule="auto"/>
        <w:contextualSpacing/>
        <w:rPr>
          <w:rFonts w:ascii="Times New Roman" w:eastAsia="바탕" w:hAnsi="Times New Roman" w:cs="Times New Roman"/>
          <w:sz w:val="18"/>
          <w:szCs w:val="18"/>
        </w:rPr>
      </w:pPr>
      <w:r>
        <w:rPr>
          <w:rFonts w:ascii="Times New Roman" w:eastAsia="바탕" w:hAnsi="Times New Roman" w:cs="Times New Roman"/>
          <w:sz w:val="18"/>
          <w:szCs w:val="18"/>
        </w:rPr>
        <w:t>If there are repetition(s) towards the other TRP which transmit after the repetition used to calculate first PHR, the UE select the earliest repetition among them.</w:t>
      </w:r>
    </w:p>
    <w:p w:rsidR="00693FDC" w:rsidRDefault="002E1280">
      <w:pPr>
        <w:numPr>
          <w:ilvl w:val="2"/>
          <w:numId w:val="87"/>
        </w:numPr>
        <w:adjustRightInd w:val="0"/>
        <w:snapToGrid w:val="0"/>
        <w:spacing w:line="256" w:lineRule="auto"/>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Otherwise, the UE select the latest repetition which transmitted before the repetition used to calculate first PHR.  </w:t>
      </w:r>
    </w:p>
    <w:p w:rsidR="00693FDC" w:rsidRDefault="002E1280">
      <w:pPr>
        <w:numPr>
          <w:ilvl w:val="1"/>
          <w:numId w:val="87"/>
        </w:numPr>
        <w:contextualSpacing/>
        <w:rPr>
          <w:rFonts w:ascii="Times New Roman" w:eastAsia="바탕" w:hAnsi="Times New Roman" w:cs="Times New Roman"/>
          <w:sz w:val="18"/>
          <w:szCs w:val="18"/>
        </w:rPr>
      </w:pPr>
      <w:r>
        <w:rPr>
          <w:rFonts w:ascii="Times New Roman" w:eastAsia="바탕" w:hAnsi="Times New Roman" w:cs="Times New Roman"/>
          <w:sz w:val="18"/>
          <w:szCs w:val="18"/>
        </w:rPr>
        <w:t>Alt.2A: Is actual only when a repetition associated with the other TRP is transmitted in slot n. Otherwise, it is virtual.</w:t>
      </w:r>
    </w:p>
    <w:p w:rsidR="00693FDC" w:rsidRDefault="002E1280">
      <w:pPr>
        <w:numPr>
          <w:ilvl w:val="2"/>
          <w:numId w:val="87"/>
        </w:numPr>
        <w:contextualSpacing/>
        <w:rPr>
          <w:rFonts w:ascii="Times New Roman" w:eastAsia="바탕" w:hAnsi="Times New Roman" w:cs="Times New Roman"/>
          <w:sz w:val="18"/>
          <w:szCs w:val="18"/>
        </w:rPr>
      </w:pPr>
      <w:r>
        <w:rPr>
          <w:rFonts w:ascii="Times New Roman" w:eastAsia="바탕" w:hAnsi="Times New Roman" w:cs="Times New Roman"/>
          <w:sz w:val="18"/>
          <w:szCs w:val="18"/>
        </w:rPr>
        <w:t>If there are multiple repetitions associated with the other TRP in slot n, the earliest one in slot n is selected.</w:t>
      </w:r>
    </w:p>
    <w:p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 xml:space="preserve">If the first PHR value is actual PHR (based on Rel. 15/16) but not corresponding to a repetition among </w:t>
      </w:r>
      <w:proofErr w:type="spellStart"/>
      <w:r>
        <w:rPr>
          <w:rFonts w:ascii="Times New Roman" w:eastAsia="SimSun" w:hAnsi="Times New Roman" w:cs="Times New Roman"/>
          <w:sz w:val="18"/>
          <w:szCs w:val="18"/>
        </w:rPr>
        <w:t>mTRP</w:t>
      </w:r>
      <w:proofErr w:type="spellEnd"/>
      <w:r>
        <w:rPr>
          <w:rFonts w:ascii="Times New Roman" w:eastAsia="SimSun" w:hAnsi="Times New Roman" w:cs="Times New Roman"/>
          <w:sz w:val="18"/>
          <w:szCs w:val="18"/>
        </w:rPr>
        <w:t xml:space="preserve"> PUSCH repetitions (corresponds to </w:t>
      </w:r>
      <w:proofErr w:type="spellStart"/>
      <w:r>
        <w:rPr>
          <w:rFonts w:ascii="Times New Roman" w:eastAsia="SimSun" w:hAnsi="Times New Roman" w:cs="Times New Roman"/>
          <w:sz w:val="18"/>
          <w:szCs w:val="18"/>
        </w:rPr>
        <w:t>sTRP</w:t>
      </w:r>
      <w:proofErr w:type="spellEnd"/>
      <w:r>
        <w:rPr>
          <w:rFonts w:ascii="Times New Roman" w:eastAsia="SimSun" w:hAnsi="Times New Roman" w:cs="Times New Roman"/>
          <w:sz w:val="18"/>
          <w:szCs w:val="18"/>
        </w:rPr>
        <w:t xml:space="preserve"> PUSCH), </w:t>
      </w:r>
      <w:r>
        <w:rPr>
          <w:rFonts w:ascii="Times New Roman" w:eastAsia="바탕" w:hAnsi="Times New Roman" w:cs="Times New Roman"/>
          <w:sz w:val="18"/>
          <w:szCs w:val="18"/>
        </w:rPr>
        <w:t>select Alt. 1B or Alt. 2B</w:t>
      </w:r>
    </w:p>
    <w:p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Alt1B: a second PHR value is reported as virtual PHR.</w:t>
      </w:r>
    </w:p>
    <w:p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Alt2B: a second PHR is not reported</w:t>
      </w:r>
    </w:p>
    <w:p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If the first PHR value is virtual,</w:t>
      </w:r>
      <w:r>
        <w:rPr>
          <w:rFonts w:ascii="Times New Roman" w:eastAsia="SimSun" w:hAnsi="Times New Roman" w:cs="Times New Roman"/>
          <w:sz w:val="18"/>
          <w:szCs w:val="18"/>
        </w:rPr>
        <w:t xml:space="preserve"> </w:t>
      </w:r>
      <w:r>
        <w:rPr>
          <w:rFonts w:ascii="Times New Roman" w:eastAsia="바탕" w:hAnsi="Times New Roman" w:cs="Times New Roman"/>
          <w:sz w:val="18"/>
          <w:szCs w:val="18"/>
        </w:rPr>
        <w:t>select Alt. 1C or Alt. 2C</w:t>
      </w:r>
    </w:p>
    <w:p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Alt1C: a second PHR value is reported as virtual PHR.</w:t>
      </w:r>
    </w:p>
    <w:p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Alt2C: a second PHR is not reported</w:t>
      </w:r>
    </w:p>
    <w:p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 xml:space="preserve">When second PHR is virtual, it is </w:t>
      </w:r>
      <w:r>
        <w:rPr>
          <w:rFonts w:ascii="Times New Roman" w:eastAsia="바탕" w:hAnsi="Times New Roman" w:cs="Times New Roman"/>
          <w:iCs/>
          <w:sz w:val="18"/>
          <w:szCs w:val="18"/>
        </w:rPr>
        <w:t>calculated based on a set of default power control parameters defined for the other TRP</w:t>
      </w:r>
      <w:r>
        <w:rPr>
          <w:rFonts w:ascii="Times New Roman" w:eastAsia="바탕" w:hAnsi="Times New Roman" w:cs="Times New Roman"/>
          <w:sz w:val="18"/>
          <w:szCs w:val="18"/>
        </w:rPr>
        <w:t xml:space="preserve"> (that is not associated with the first PHR)</w:t>
      </w:r>
    </w:p>
    <w:p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Note: the above is applicable to both single entry and multi-entry PHR reports</w:t>
      </w:r>
    </w:p>
    <w:p w:rsidR="00693FDC" w:rsidRDefault="00693FDC">
      <w:pPr>
        <w:rPr>
          <w:rFonts w:ascii="Times New Roman" w:eastAsia="바탕" w:hAnsi="Times New Roman" w:cs="Times New Roman"/>
          <w:sz w:val="18"/>
          <w:szCs w:val="18"/>
        </w:rPr>
      </w:pP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 xml:space="preserve">For single-DCI based M-TRP PUSCH repetition schemes, when one SRS resource per SRS resource set is configured (i.e., when two SRI </w:t>
      </w:r>
      <w:proofErr w:type="gramStart"/>
      <w:r>
        <w:rPr>
          <w:rFonts w:ascii="Times New Roman" w:eastAsia="Calibri" w:hAnsi="Times New Roman" w:cs="Times New Roman"/>
          <w:sz w:val="18"/>
          <w:szCs w:val="18"/>
        </w:rPr>
        <w:t>fields</w:t>
      </w:r>
      <w:proofErr w:type="gramEnd"/>
      <w:r>
        <w:rPr>
          <w:rFonts w:ascii="Times New Roman" w:eastAsia="Calibri" w:hAnsi="Times New Roman" w:cs="Times New Roman"/>
          <w:sz w:val="18"/>
          <w:szCs w:val="18"/>
        </w:rPr>
        <w:t xml:space="preserve"> are absent in DCI formats 0_1 / 0_2), per TRP default P0, alpha, PL-RS, and closed loop index is defined by,  </w:t>
      </w:r>
    </w:p>
    <w:p w:rsidR="00693FDC" w:rsidRDefault="002E1280">
      <w:pPr>
        <w:numPr>
          <w:ilvl w:val="0"/>
          <w:numId w:val="67"/>
        </w:numPr>
        <w:rPr>
          <w:rFonts w:ascii="Times New Roman" w:eastAsia="Times New Roman" w:hAnsi="Times New Roman" w:cs="Times New Roman"/>
          <w:sz w:val="18"/>
          <w:szCs w:val="18"/>
        </w:rPr>
      </w:pPr>
      <w:r>
        <w:rPr>
          <w:rFonts w:ascii="Times New Roman" w:eastAsia="바탕" w:hAnsi="Times New Roman" w:cs="Times New Roman"/>
          <w:sz w:val="18"/>
          <w:szCs w:val="18"/>
        </w:rPr>
        <w:t>If the UE is provided</w:t>
      </w:r>
      <w:r>
        <w:rPr>
          <w:rFonts w:ascii="Times New Roman" w:eastAsia="바탕" w:hAnsi="Times New Roman" w:cs="Times New Roman"/>
          <w:i/>
          <w:iCs/>
          <w:sz w:val="18"/>
          <w:szCs w:val="18"/>
        </w:rPr>
        <w:t> </w:t>
      </w:r>
      <w:proofErr w:type="spellStart"/>
      <w:r>
        <w:rPr>
          <w:rFonts w:ascii="Times New Roman" w:eastAsia="바탕" w:hAnsi="Times New Roman" w:cs="Times New Roman"/>
          <w:i/>
          <w:iCs/>
          <w:sz w:val="18"/>
          <w:szCs w:val="18"/>
        </w:rPr>
        <w:t>enablePL</w:t>
      </w:r>
      <w:proofErr w:type="spellEnd"/>
      <w:r>
        <w:rPr>
          <w:rFonts w:ascii="Times New Roman" w:eastAsia="바탕" w:hAnsi="Times New Roman" w:cs="Times New Roman"/>
          <w:i/>
          <w:iCs/>
          <w:sz w:val="18"/>
          <w:szCs w:val="18"/>
        </w:rPr>
        <w:t>-RS-</w:t>
      </w:r>
      <w:proofErr w:type="spellStart"/>
      <w:r>
        <w:rPr>
          <w:rFonts w:ascii="Times New Roman" w:eastAsia="바탕" w:hAnsi="Times New Roman" w:cs="Times New Roman"/>
          <w:i/>
          <w:iCs/>
          <w:sz w:val="18"/>
          <w:szCs w:val="18"/>
        </w:rPr>
        <w:t>UpdateForPUSCH</w:t>
      </w:r>
      <w:proofErr w:type="spellEnd"/>
      <w:r>
        <w:rPr>
          <w:rFonts w:ascii="Times New Roman" w:eastAsia="바탕" w:hAnsi="Times New Roman" w:cs="Times New Roman"/>
          <w:i/>
          <w:iCs/>
          <w:sz w:val="18"/>
          <w:szCs w:val="18"/>
        </w:rPr>
        <w:t>-SRS</w:t>
      </w:r>
      <w:r>
        <w:rPr>
          <w:rFonts w:ascii="Times New Roman" w:eastAsia="바탕" w:hAnsi="Times New Roman" w:cs="Times New Roman"/>
          <w:sz w:val="18"/>
          <w:szCs w:val="18"/>
        </w:rPr>
        <w:t>, the first set of values {the first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corresponding to the first </w:t>
      </w:r>
      <w:proofErr w:type="spellStart"/>
      <w:r>
        <w:rPr>
          <w:rFonts w:ascii="Times New Roman" w:eastAsia="바탕" w:hAnsi="Times New Roman" w:cs="Times New Roman"/>
          <w:i/>
          <w:iCs/>
          <w:sz w:val="18"/>
          <w:szCs w:val="18"/>
        </w:rPr>
        <w:t>sri</w:t>
      </w:r>
      <w:proofErr w:type="spellEnd"/>
      <w:r>
        <w:rPr>
          <w:rFonts w:ascii="Times New Roman" w:eastAsia="바탕" w:hAnsi="Times New Roman" w:cs="Times New Roman"/>
          <w:i/>
          <w:iCs/>
          <w:sz w:val="18"/>
          <w:szCs w:val="18"/>
        </w:rPr>
        <w:t>-PUSCH-</w:t>
      </w:r>
      <w:proofErr w:type="spellStart"/>
      <w:r>
        <w:rPr>
          <w:rFonts w:ascii="Times New Roman" w:eastAsia="바탕" w:hAnsi="Times New Roman" w:cs="Times New Roman"/>
          <w:i/>
          <w:iCs/>
          <w:sz w:val="18"/>
          <w:szCs w:val="18"/>
        </w:rPr>
        <w:t>PowerControl</w:t>
      </w:r>
      <w:proofErr w:type="spellEnd"/>
      <w:r>
        <w:rPr>
          <w:rFonts w:ascii="Times New Roman" w:eastAsia="바탕" w:hAnsi="Times New Roman" w:cs="Times New Roman"/>
          <w:sz w:val="18"/>
          <w:szCs w:val="18"/>
        </w:rPr>
        <w:t> associated with the first SRS resource set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0} is used for TRP1, and the second set of values {the second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corresponding to the first </w:t>
      </w:r>
      <w:proofErr w:type="spellStart"/>
      <w:r>
        <w:rPr>
          <w:rFonts w:ascii="Times New Roman" w:eastAsia="바탕" w:hAnsi="Times New Roman" w:cs="Times New Roman"/>
          <w:i/>
          <w:iCs/>
          <w:sz w:val="18"/>
          <w:szCs w:val="18"/>
        </w:rPr>
        <w:t>sri</w:t>
      </w:r>
      <w:proofErr w:type="spellEnd"/>
      <w:r>
        <w:rPr>
          <w:rFonts w:ascii="Times New Roman" w:eastAsia="바탕" w:hAnsi="Times New Roman" w:cs="Times New Roman"/>
          <w:i/>
          <w:iCs/>
          <w:sz w:val="18"/>
          <w:szCs w:val="18"/>
        </w:rPr>
        <w:t>-</w:t>
      </w:r>
      <w:r>
        <w:rPr>
          <w:rFonts w:ascii="Times New Roman" w:eastAsia="바탕" w:hAnsi="Times New Roman" w:cs="Times New Roman"/>
          <w:i/>
          <w:iCs/>
          <w:sz w:val="18"/>
          <w:szCs w:val="18"/>
        </w:rPr>
        <w:lastRenderedPageBreak/>
        <w:t>PUSCH-</w:t>
      </w:r>
      <w:proofErr w:type="spellStart"/>
      <w:r>
        <w:rPr>
          <w:rFonts w:ascii="Times New Roman" w:eastAsia="바탕" w:hAnsi="Times New Roman" w:cs="Times New Roman"/>
          <w:i/>
          <w:iCs/>
          <w:sz w:val="18"/>
          <w:szCs w:val="18"/>
        </w:rPr>
        <w:t>PowerControl</w:t>
      </w:r>
      <w:proofErr w:type="spellEnd"/>
      <w:r>
        <w:rPr>
          <w:rFonts w:ascii="Times New Roman" w:eastAsia="바탕" w:hAnsi="Times New Roman" w:cs="Times New Roman"/>
          <w:i/>
          <w:iCs/>
          <w:sz w:val="18"/>
          <w:szCs w:val="18"/>
        </w:rPr>
        <w:t xml:space="preserve"> </w:t>
      </w:r>
      <w:r>
        <w:rPr>
          <w:rFonts w:ascii="Times New Roman" w:eastAsia="바탕" w:hAnsi="Times New Roman" w:cs="Times New Roman"/>
          <w:sz w:val="18"/>
          <w:szCs w:val="18"/>
        </w:rPr>
        <w:t>associated with the second SRS resource set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1 if  </w:t>
      </w:r>
      <w:proofErr w:type="spellStart"/>
      <w:r>
        <w:rPr>
          <w:rFonts w:ascii="Times New Roman" w:eastAsia="바탕" w:hAnsi="Times New Roman" w:cs="Times New Roman"/>
          <w:i/>
          <w:iCs/>
          <w:sz w:val="18"/>
          <w:szCs w:val="18"/>
        </w:rPr>
        <w:t>twoPUSCH</w:t>
      </w:r>
      <w:proofErr w:type="spellEnd"/>
      <w:r>
        <w:rPr>
          <w:rFonts w:ascii="Times New Roman" w:eastAsia="바탕" w:hAnsi="Times New Roman" w:cs="Times New Roman"/>
          <w:i/>
          <w:iCs/>
          <w:sz w:val="18"/>
          <w:szCs w:val="18"/>
        </w:rPr>
        <w:t>-PC-</w:t>
      </w:r>
      <w:proofErr w:type="spellStart"/>
      <w:r>
        <w:rPr>
          <w:rFonts w:ascii="Times New Roman" w:eastAsia="바탕" w:hAnsi="Times New Roman" w:cs="Times New Roman"/>
          <w:i/>
          <w:iCs/>
          <w:sz w:val="18"/>
          <w:szCs w:val="18"/>
        </w:rPr>
        <w:t>AdjustmentStates</w:t>
      </w:r>
      <w:proofErr w:type="spellEnd"/>
      <w:r>
        <w:rPr>
          <w:rFonts w:ascii="Times New Roman" w:eastAsia="바탕" w:hAnsi="Times New Roman" w:cs="Times New Roman"/>
          <w:sz w:val="18"/>
          <w:szCs w:val="18"/>
        </w:rPr>
        <w:t> is configured, </w:t>
      </w:r>
      <w:r>
        <w:rPr>
          <w:rFonts w:ascii="Times New Roman" w:eastAsia="바탕" w:hAnsi="Times New Roman" w:cs="Times New Roman"/>
          <w:i/>
          <w:iCs/>
          <w:sz w:val="18"/>
          <w:szCs w:val="18"/>
        </w:rPr>
        <w:t>l</w:t>
      </w:r>
      <w:r>
        <w:rPr>
          <w:rFonts w:ascii="Times New Roman" w:eastAsia="바탕" w:hAnsi="Times New Roman" w:cs="Times New Roman"/>
          <w:sz w:val="18"/>
          <w:szCs w:val="18"/>
        </w:rPr>
        <w:t>=0 otherwise} is used for TRP2.</w:t>
      </w:r>
    </w:p>
    <w:p w:rsidR="00693FDC" w:rsidRDefault="002E1280">
      <w:pPr>
        <w:numPr>
          <w:ilvl w:val="0"/>
          <w:numId w:val="67"/>
        </w:numPr>
        <w:rPr>
          <w:rFonts w:ascii="Times New Roman" w:eastAsia="Times New Roman" w:hAnsi="Times New Roman" w:cs="Times New Roman"/>
          <w:sz w:val="18"/>
          <w:szCs w:val="18"/>
        </w:rPr>
      </w:pPr>
      <w:r>
        <w:rPr>
          <w:rFonts w:ascii="Times New Roman" w:eastAsia="바탕" w:hAnsi="Times New Roman" w:cs="Times New Roman"/>
          <w:sz w:val="18"/>
          <w:szCs w:val="18"/>
        </w:rPr>
        <w:t>Otherwise, the first set of values {the first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with </w:t>
      </w:r>
      <w:r>
        <w:rPr>
          <w:rFonts w:ascii="Times New Roman" w:eastAsia="바탕" w:hAnsi="Times New Roman" w:cs="Times New Roman"/>
          <w:i/>
          <w:iCs/>
          <w:sz w:val="18"/>
          <w:szCs w:val="18"/>
        </w:rPr>
        <w:t>PUSCH-</w:t>
      </w:r>
      <w:proofErr w:type="spellStart"/>
      <w:r>
        <w:rPr>
          <w:rFonts w:ascii="Times New Roman" w:eastAsia="바탕" w:hAnsi="Times New Roman" w:cs="Times New Roman"/>
          <w:i/>
          <w:iCs/>
          <w:sz w:val="18"/>
          <w:szCs w:val="18"/>
        </w:rPr>
        <w:t>PathlossReferenceRS</w:t>
      </w:r>
      <w:proofErr w:type="spellEnd"/>
      <w:r>
        <w:rPr>
          <w:rFonts w:ascii="Times New Roman" w:eastAsia="바탕" w:hAnsi="Times New Roman" w:cs="Times New Roman"/>
          <w:i/>
          <w:iCs/>
          <w:sz w:val="18"/>
          <w:szCs w:val="18"/>
        </w:rPr>
        <w:t>-Id=0</w:t>
      </w:r>
      <w:r>
        <w:rPr>
          <w:rFonts w:ascii="Times New Roman" w:eastAsia="바탕" w:hAnsi="Times New Roman" w:cs="Times New Roman"/>
          <w:sz w:val="18"/>
          <w:szCs w:val="18"/>
        </w:rPr>
        <w: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0} can be used for TRP1, and the second set of values {the second value in P0-AlphaSet, the PL-RS with </w:t>
      </w:r>
      <w:r>
        <w:rPr>
          <w:rFonts w:ascii="Times New Roman" w:eastAsia="바탕" w:hAnsi="Times New Roman" w:cs="Times New Roman"/>
          <w:i/>
          <w:iCs/>
          <w:sz w:val="18"/>
          <w:szCs w:val="18"/>
        </w:rPr>
        <w:t>PUSCH-</w:t>
      </w:r>
      <w:proofErr w:type="spellStart"/>
      <w:r>
        <w:rPr>
          <w:rFonts w:ascii="Times New Roman" w:eastAsia="바탕" w:hAnsi="Times New Roman" w:cs="Times New Roman"/>
          <w:i/>
          <w:iCs/>
          <w:sz w:val="18"/>
          <w:szCs w:val="18"/>
        </w:rPr>
        <w:t>PathlossReferenceRS</w:t>
      </w:r>
      <w:proofErr w:type="spellEnd"/>
      <w:r>
        <w:rPr>
          <w:rFonts w:ascii="Times New Roman" w:eastAsia="바탕" w:hAnsi="Times New Roman" w:cs="Times New Roman"/>
          <w:i/>
          <w:iCs/>
          <w:sz w:val="18"/>
          <w:szCs w:val="18"/>
        </w:rPr>
        <w:t>-Id </w:t>
      </w:r>
      <w:r>
        <w:rPr>
          <w:rFonts w:ascii="Times New Roman" w:eastAsia="바탕" w:hAnsi="Times New Roman" w:cs="Times New Roman"/>
          <w:sz w:val="18"/>
          <w:szCs w:val="18"/>
        </w:rPr>
        <w:t>= 1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xml:space="preserve"> = 1 if </w:t>
      </w:r>
      <w:proofErr w:type="spellStart"/>
      <w:r>
        <w:rPr>
          <w:rFonts w:ascii="Times New Roman" w:eastAsia="바탕" w:hAnsi="Times New Roman" w:cs="Times New Roman"/>
          <w:i/>
          <w:iCs/>
          <w:sz w:val="18"/>
          <w:szCs w:val="18"/>
        </w:rPr>
        <w:t>twoPUSCH</w:t>
      </w:r>
      <w:proofErr w:type="spellEnd"/>
      <w:r>
        <w:rPr>
          <w:rFonts w:ascii="Times New Roman" w:eastAsia="바탕" w:hAnsi="Times New Roman" w:cs="Times New Roman"/>
          <w:i/>
          <w:iCs/>
          <w:sz w:val="18"/>
          <w:szCs w:val="18"/>
        </w:rPr>
        <w:t>-PC-</w:t>
      </w:r>
      <w:proofErr w:type="spellStart"/>
      <w:r>
        <w:rPr>
          <w:rFonts w:ascii="Times New Roman" w:eastAsia="바탕" w:hAnsi="Times New Roman" w:cs="Times New Roman"/>
          <w:i/>
          <w:iCs/>
          <w:sz w:val="18"/>
          <w:szCs w:val="18"/>
        </w:rPr>
        <w:t>AdjustmentStates</w:t>
      </w:r>
      <w:proofErr w:type="spellEnd"/>
      <w:r>
        <w:rPr>
          <w:rFonts w:ascii="Times New Roman" w:eastAsia="바탕" w:hAnsi="Times New Roman" w:cs="Times New Roman"/>
          <w:sz w:val="18"/>
          <w:szCs w:val="18"/>
        </w:rPr>
        <w:t> is configured, </w:t>
      </w:r>
      <w:r>
        <w:rPr>
          <w:rFonts w:ascii="Times New Roman" w:eastAsia="바탕" w:hAnsi="Times New Roman" w:cs="Times New Roman"/>
          <w:i/>
          <w:iCs/>
          <w:sz w:val="18"/>
          <w:szCs w:val="18"/>
        </w:rPr>
        <w:t>l</w:t>
      </w:r>
      <w:r>
        <w:rPr>
          <w:rFonts w:ascii="Times New Roman" w:eastAsia="바탕" w:hAnsi="Times New Roman" w:cs="Times New Roman"/>
          <w:sz w:val="18"/>
          <w:szCs w:val="18"/>
        </w:rPr>
        <w:t xml:space="preserve">=0 </w:t>
      </w:r>
      <w:proofErr w:type="gramStart"/>
      <w:r>
        <w:rPr>
          <w:rFonts w:ascii="Times New Roman" w:eastAsia="바탕" w:hAnsi="Times New Roman" w:cs="Times New Roman"/>
          <w:sz w:val="18"/>
          <w:szCs w:val="18"/>
        </w:rPr>
        <w:t>otherwise }</w:t>
      </w:r>
      <w:proofErr w:type="gramEnd"/>
      <w:r>
        <w:rPr>
          <w:rFonts w:ascii="Times New Roman" w:eastAsia="바탕" w:hAnsi="Times New Roman" w:cs="Times New Roman"/>
          <w:sz w:val="18"/>
          <w:szCs w:val="18"/>
        </w:rPr>
        <w:t xml:space="preserve"> can be used for TRP2.</w:t>
      </w:r>
    </w:p>
    <w:p w:rsidR="00693FDC" w:rsidRDefault="002E1280">
      <w:pPr>
        <w:numPr>
          <w:ilvl w:val="0"/>
          <w:numId w:val="67"/>
        </w:numPr>
        <w:rPr>
          <w:rFonts w:ascii="Times New Roman" w:eastAsia="Times New Roman" w:hAnsi="Times New Roman" w:cs="Times New Roman"/>
          <w:sz w:val="18"/>
          <w:szCs w:val="18"/>
        </w:rPr>
      </w:pPr>
      <w:r>
        <w:rPr>
          <w:rFonts w:ascii="Times New Roman" w:eastAsia="바탕" w:hAnsi="Times New Roman" w:cs="Times New Roman"/>
          <w:sz w:val="18"/>
          <w:szCs w:val="18"/>
        </w:rPr>
        <w:t xml:space="preserve">Note: How to design the signaling link </w:t>
      </w:r>
      <w:proofErr w:type="spellStart"/>
      <w:r>
        <w:rPr>
          <w:rFonts w:ascii="Times New Roman" w:eastAsia="바탕" w:hAnsi="Times New Roman" w:cs="Times New Roman"/>
          <w:sz w:val="18"/>
          <w:szCs w:val="18"/>
        </w:rPr>
        <w:t>sri</w:t>
      </w:r>
      <w:proofErr w:type="spellEnd"/>
      <w:r>
        <w:rPr>
          <w:rFonts w:ascii="Times New Roman" w:eastAsia="바탕" w:hAnsi="Times New Roman" w:cs="Times New Roman"/>
          <w:sz w:val="18"/>
          <w:szCs w:val="18"/>
        </w:rPr>
        <w:t>-PUSCH-</w:t>
      </w:r>
      <w:proofErr w:type="spellStart"/>
      <w:r>
        <w:rPr>
          <w:rFonts w:ascii="Times New Roman" w:eastAsia="바탕" w:hAnsi="Times New Roman" w:cs="Times New Roman"/>
          <w:sz w:val="18"/>
          <w:szCs w:val="18"/>
        </w:rPr>
        <w:t>PowerControl</w:t>
      </w:r>
      <w:proofErr w:type="spellEnd"/>
      <w:r>
        <w:rPr>
          <w:rFonts w:ascii="Times New Roman" w:eastAsia="바탕" w:hAnsi="Times New Roman" w:cs="Times New Roman"/>
          <w:sz w:val="18"/>
          <w:szCs w:val="18"/>
        </w:rPr>
        <w:t xml:space="preserve"> with two SRS resource sets is up to RAN2.</w:t>
      </w:r>
    </w:p>
    <w:p w:rsidR="00693FDC" w:rsidRDefault="00693FDC">
      <w:pPr>
        <w:rPr>
          <w:rFonts w:ascii="Times New Roman" w:eastAsia="바탕" w:hAnsi="Times New Roman" w:cs="Times New Roman"/>
          <w:sz w:val="18"/>
          <w:szCs w:val="18"/>
        </w:rPr>
      </w:pPr>
    </w:p>
    <w:p w:rsidR="00693FDC" w:rsidRDefault="002E1280">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rsidR="00693FDC" w:rsidRDefault="002E1280">
      <w:pPr>
        <w:adjustRightInd w:val="0"/>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For option 4, support the following: </w:t>
      </w:r>
    </w:p>
    <w:p w:rsidR="00693FDC" w:rsidRDefault="002E1280">
      <w:pPr>
        <w:numPr>
          <w:ilvl w:val="0"/>
          <w:numId w:val="67"/>
        </w:numPr>
        <w:rPr>
          <w:rFonts w:ascii="Times New Roman" w:eastAsia="바탕" w:hAnsi="Times New Roman" w:cs="Times New Roman"/>
          <w:sz w:val="18"/>
          <w:szCs w:val="18"/>
        </w:rPr>
      </w:pPr>
      <w:r>
        <w:rPr>
          <w:rFonts w:ascii="Times New Roman" w:eastAsia="바탕" w:hAnsi="Times New Roman" w:cs="Times New Roman"/>
          <w:sz w:val="18"/>
          <w:szCs w:val="18"/>
        </w:rPr>
        <w:t xml:space="preserve">When PHR MAC-CE is reported in slot n, for a CC that is configured with </w:t>
      </w:r>
      <w:proofErr w:type="spellStart"/>
      <w:r>
        <w:rPr>
          <w:rFonts w:ascii="Times New Roman" w:eastAsia="바탕" w:hAnsi="Times New Roman" w:cs="Times New Roman"/>
          <w:sz w:val="18"/>
          <w:szCs w:val="18"/>
        </w:rPr>
        <w:t>mTRP</w:t>
      </w:r>
      <w:proofErr w:type="spellEnd"/>
      <w:r>
        <w:rPr>
          <w:rFonts w:ascii="Times New Roman" w:eastAsia="바탕" w:hAnsi="Times New Roman" w:cs="Times New Roman"/>
          <w:sz w:val="18"/>
          <w:szCs w:val="18"/>
        </w:rPr>
        <w:t xml:space="preserve"> PUSCH repetition, second PHR value is determined as, </w:t>
      </w:r>
    </w:p>
    <w:p w:rsidR="00693FDC" w:rsidRDefault="002E1280">
      <w:pPr>
        <w:numPr>
          <w:ilvl w:val="1"/>
          <w:numId w:val="88"/>
        </w:numPr>
        <w:adjustRightInd w:val="0"/>
        <w:snapToGrid w:val="0"/>
        <w:spacing w:line="256" w:lineRule="auto"/>
        <w:contextualSpacing/>
        <w:rPr>
          <w:rFonts w:ascii="Times New Roman" w:eastAsia="바탕" w:hAnsi="Times New Roman" w:cs="Times New Roman"/>
          <w:sz w:val="18"/>
          <w:szCs w:val="18"/>
        </w:rPr>
      </w:pPr>
      <w:r>
        <w:rPr>
          <w:rFonts w:ascii="Times New Roman" w:eastAsia="SimSun" w:hAnsi="Times New Roman" w:cs="Times New Roman"/>
          <w:sz w:val="18"/>
          <w:szCs w:val="18"/>
        </w:rPr>
        <w:t xml:space="preserve">If the first PHR value is actual PHR (based on Rel. 15/16) corresponding to a repetition among </w:t>
      </w:r>
      <w:proofErr w:type="spellStart"/>
      <w:r>
        <w:rPr>
          <w:rFonts w:ascii="Times New Roman" w:eastAsia="SimSun" w:hAnsi="Times New Roman" w:cs="Times New Roman"/>
          <w:sz w:val="18"/>
          <w:szCs w:val="18"/>
        </w:rPr>
        <w:t>mTRP</w:t>
      </w:r>
      <w:proofErr w:type="spellEnd"/>
      <w:r>
        <w:rPr>
          <w:rFonts w:ascii="Times New Roman" w:eastAsia="SimSun" w:hAnsi="Times New Roman" w:cs="Times New Roman"/>
          <w:sz w:val="18"/>
          <w:szCs w:val="18"/>
        </w:rPr>
        <w:t xml:space="preserve"> PUSCH repetitions associated with a given TRP, t</w:t>
      </w:r>
      <w:r>
        <w:rPr>
          <w:rFonts w:ascii="Times New Roman" w:eastAsia="바탕" w:hAnsi="Times New Roman" w:cs="Times New Roman"/>
          <w:sz w:val="18"/>
          <w:szCs w:val="18"/>
        </w:rPr>
        <w:t xml:space="preserve">he second PHR value, select Alt. 2A </w:t>
      </w:r>
    </w:p>
    <w:p w:rsidR="00693FDC" w:rsidRDefault="002E1280">
      <w:pPr>
        <w:numPr>
          <w:ilvl w:val="2"/>
          <w:numId w:val="88"/>
        </w:numPr>
        <w:contextualSpacing/>
        <w:rPr>
          <w:rFonts w:ascii="Times New Roman" w:eastAsia="바탕" w:hAnsi="Times New Roman" w:cs="Times New Roman"/>
          <w:sz w:val="18"/>
          <w:szCs w:val="18"/>
        </w:rPr>
      </w:pPr>
      <w:r>
        <w:rPr>
          <w:rFonts w:ascii="Times New Roman" w:eastAsia="바탕" w:hAnsi="Times New Roman" w:cs="Times New Roman"/>
          <w:sz w:val="18"/>
          <w:szCs w:val="18"/>
        </w:rPr>
        <w:t>Alt.2A: Is actual only when a repetition associated with the other TRP is transmitted in slot n. Otherwise, it is virtual.</w:t>
      </w:r>
    </w:p>
    <w:p w:rsidR="00693FDC" w:rsidRDefault="002E1280">
      <w:pPr>
        <w:numPr>
          <w:ilvl w:val="3"/>
          <w:numId w:val="88"/>
        </w:numPr>
        <w:contextualSpacing/>
        <w:rPr>
          <w:rFonts w:ascii="Times New Roman" w:eastAsia="바탕" w:hAnsi="Times New Roman" w:cs="Times New Roman"/>
          <w:sz w:val="18"/>
          <w:szCs w:val="18"/>
        </w:rPr>
      </w:pPr>
      <w:r>
        <w:rPr>
          <w:rFonts w:ascii="Times New Roman" w:eastAsia="바탕" w:hAnsi="Times New Roman" w:cs="Times New Roman"/>
          <w:sz w:val="18"/>
          <w:szCs w:val="18"/>
        </w:rPr>
        <w:t>If there are multiple repetitions associated with the other TRP in slot n, the earliest one in slot n is selected.</w:t>
      </w:r>
    </w:p>
    <w:p w:rsidR="00693FDC" w:rsidRDefault="002E1280">
      <w:pPr>
        <w:numPr>
          <w:ilvl w:val="1"/>
          <w:numId w:val="88"/>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 xml:space="preserve">If the first PHR value is actual PHR (based on Rel. 15/16) but not corresponding to a repetition among </w:t>
      </w:r>
      <w:proofErr w:type="spellStart"/>
      <w:r>
        <w:rPr>
          <w:rFonts w:ascii="Times New Roman" w:eastAsia="SimSun" w:hAnsi="Times New Roman" w:cs="Times New Roman"/>
          <w:sz w:val="18"/>
          <w:szCs w:val="18"/>
        </w:rPr>
        <w:t>mTRP</w:t>
      </w:r>
      <w:proofErr w:type="spellEnd"/>
      <w:r>
        <w:rPr>
          <w:rFonts w:ascii="Times New Roman" w:eastAsia="SimSun" w:hAnsi="Times New Roman" w:cs="Times New Roman"/>
          <w:sz w:val="18"/>
          <w:szCs w:val="18"/>
        </w:rPr>
        <w:t xml:space="preserve"> PUSCH repetitions (corresponds to </w:t>
      </w:r>
      <w:proofErr w:type="spellStart"/>
      <w:r>
        <w:rPr>
          <w:rFonts w:ascii="Times New Roman" w:eastAsia="SimSun" w:hAnsi="Times New Roman" w:cs="Times New Roman"/>
          <w:sz w:val="18"/>
          <w:szCs w:val="18"/>
        </w:rPr>
        <w:t>sTRP</w:t>
      </w:r>
      <w:proofErr w:type="spellEnd"/>
      <w:r>
        <w:rPr>
          <w:rFonts w:ascii="Times New Roman" w:eastAsia="SimSun" w:hAnsi="Times New Roman" w:cs="Times New Roman"/>
          <w:sz w:val="18"/>
          <w:szCs w:val="18"/>
        </w:rPr>
        <w:t xml:space="preserve"> PUSCH), </w:t>
      </w:r>
      <w:r>
        <w:rPr>
          <w:rFonts w:ascii="Times New Roman" w:eastAsia="바탕" w:hAnsi="Times New Roman" w:cs="Times New Roman"/>
          <w:sz w:val="18"/>
          <w:szCs w:val="18"/>
        </w:rPr>
        <w:t xml:space="preserve">select Alt. 1B </w:t>
      </w:r>
    </w:p>
    <w:p w:rsidR="00693FDC" w:rsidRDefault="002E1280">
      <w:pPr>
        <w:numPr>
          <w:ilvl w:val="2"/>
          <w:numId w:val="88"/>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Alt1B: a second PHR value is reported as virtual PHR.</w:t>
      </w:r>
    </w:p>
    <w:p w:rsidR="00693FDC" w:rsidRDefault="002E1280">
      <w:pPr>
        <w:numPr>
          <w:ilvl w:val="1"/>
          <w:numId w:val="88"/>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If the first PHR value is virtual,</w:t>
      </w:r>
      <w:r>
        <w:rPr>
          <w:rFonts w:ascii="Times New Roman" w:eastAsia="SimSun" w:hAnsi="Times New Roman" w:cs="Times New Roman"/>
          <w:sz w:val="18"/>
          <w:szCs w:val="18"/>
        </w:rPr>
        <w:t xml:space="preserve"> </w:t>
      </w:r>
      <w:r>
        <w:rPr>
          <w:rFonts w:ascii="Times New Roman" w:eastAsia="바탕" w:hAnsi="Times New Roman" w:cs="Times New Roman"/>
          <w:sz w:val="18"/>
          <w:szCs w:val="18"/>
        </w:rPr>
        <w:t xml:space="preserve">select Alt. 1C </w:t>
      </w:r>
    </w:p>
    <w:p w:rsidR="00693FDC" w:rsidRDefault="002E1280">
      <w:pPr>
        <w:numPr>
          <w:ilvl w:val="2"/>
          <w:numId w:val="88"/>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Alt1C: a second PHR value is reported as virtual PHR.</w:t>
      </w:r>
    </w:p>
    <w:p w:rsidR="00693FDC" w:rsidRDefault="002E1280">
      <w:pPr>
        <w:numPr>
          <w:ilvl w:val="0"/>
          <w:numId w:val="67"/>
        </w:numPr>
        <w:rPr>
          <w:rFonts w:ascii="Times New Roman" w:eastAsia="바탕" w:hAnsi="Times New Roman" w:cs="Times New Roman"/>
          <w:sz w:val="18"/>
          <w:szCs w:val="18"/>
        </w:rPr>
      </w:pPr>
      <w:r>
        <w:rPr>
          <w:rFonts w:ascii="Times New Roman" w:eastAsia="바탕" w:hAnsi="Times New Roman" w:cs="Times New Roman"/>
          <w:sz w:val="18"/>
          <w:szCs w:val="18"/>
        </w:rPr>
        <w:t>Note: It was agreed that when second PHR is virtual, it is calculated based on a set of default power control parameters defined for the other TRP (that is not associated with the first PHR)</w:t>
      </w:r>
    </w:p>
    <w:p w:rsidR="00693FDC" w:rsidRDefault="002E1280">
      <w:pPr>
        <w:numPr>
          <w:ilvl w:val="0"/>
          <w:numId w:val="67"/>
        </w:numPr>
        <w:rPr>
          <w:rFonts w:ascii="Times New Roman" w:eastAsia="바탕" w:hAnsi="Times New Roman" w:cs="Times New Roman"/>
          <w:sz w:val="18"/>
          <w:szCs w:val="18"/>
        </w:rPr>
      </w:pPr>
      <w:r>
        <w:rPr>
          <w:rFonts w:ascii="Times New Roman" w:eastAsia="바탕" w:hAnsi="Times New Roman" w:cs="Times New Roman"/>
          <w:sz w:val="18"/>
          <w:szCs w:val="18"/>
        </w:rPr>
        <w:t>Note: It was agreed that the above is applicable to both single entry and multi-entry PHR reports</w:t>
      </w:r>
    </w:p>
    <w:p w:rsidR="00693FDC" w:rsidRDefault="00693FDC">
      <w:pPr>
        <w:rPr>
          <w:rFonts w:ascii="Times New Roman" w:eastAsia="바탕" w:hAnsi="Times New Roman" w:cs="Times New Roman"/>
          <w:sz w:val="18"/>
          <w:szCs w:val="18"/>
        </w:rPr>
      </w:pPr>
    </w:p>
    <w:p w:rsidR="00693FDC" w:rsidRDefault="002E1280">
      <w:pPr>
        <w:rPr>
          <w:rFonts w:ascii="Times New Roman" w:eastAsia="굴림" w:hAnsi="Times New Roman" w:cs="Times New Roman"/>
          <w:color w:val="948A54" w:themeColor="background2" w:themeShade="80"/>
          <w:sz w:val="18"/>
          <w:szCs w:val="18"/>
        </w:rPr>
      </w:pPr>
      <w:r>
        <w:rPr>
          <w:rFonts w:ascii="Times New Roman" w:eastAsia="바탕" w:hAnsi="Times New Roman" w:cs="Times New Roman"/>
          <w:b/>
          <w:bCs/>
          <w:color w:val="948A54" w:themeColor="background2" w:themeShade="80"/>
          <w:sz w:val="18"/>
          <w:szCs w:val="18"/>
          <w:highlight w:val="green"/>
        </w:rPr>
        <w:t>Agreement</w:t>
      </w:r>
      <w:r>
        <w:rPr>
          <w:rFonts w:ascii="Times New Roman" w:eastAsia="바탕" w:hAnsi="Times New Roman" w:cs="Times New Roman"/>
          <w:b/>
          <w:bCs/>
          <w:color w:val="948A54" w:themeColor="background2" w:themeShade="80"/>
          <w:sz w:val="18"/>
          <w:szCs w:val="18"/>
        </w:rPr>
        <w:t xml:space="preserve"> </w:t>
      </w:r>
    </w:p>
    <w:p w:rsidR="00693FDC" w:rsidRDefault="002E1280">
      <w:pPr>
        <w:rPr>
          <w:rFonts w:ascii="Times New Roman" w:eastAsia="바탕" w:hAnsi="Times New Roman" w:cs="Times New Roman"/>
          <w:color w:val="948A54" w:themeColor="background2" w:themeShade="80"/>
          <w:sz w:val="18"/>
          <w:szCs w:val="18"/>
        </w:rPr>
      </w:pPr>
      <w:r>
        <w:rPr>
          <w:rFonts w:ascii="Times New Roman" w:eastAsia="바탕" w:hAnsi="Times New Roman" w:cs="Times New Roman"/>
          <w:color w:val="948A54" w:themeColor="background2" w:themeShade="80"/>
          <w:sz w:val="18"/>
          <w:szCs w:val="18"/>
        </w:rPr>
        <w:t xml:space="preserve">For per-TRP closed-loop power control, </w:t>
      </w:r>
    </w:p>
    <w:p w:rsidR="00693FDC" w:rsidRDefault="002E1280">
      <w:pPr>
        <w:numPr>
          <w:ilvl w:val="0"/>
          <w:numId w:val="68"/>
        </w:numPr>
        <w:contextualSpacing/>
        <w:rPr>
          <w:rFonts w:ascii="Times New Roman" w:eastAsia="바탕" w:hAnsi="Times New Roman" w:cs="Times New Roman"/>
          <w:color w:val="948A54" w:themeColor="background2" w:themeShade="80"/>
          <w:sz w:val="18"/>
          <w:szCs w:val="18"/>
        </w:rPr>
      </w:pPr>
      <w:r>
        <w:rPr>
          <w:rFonts w:ascii="Times New Roman" w:eastAsia="바탕" w:hAnsi="Times New Roman" w:cs="Times New Roman"/>
          <w:color w:val="948A54" w:themeColor="background2" w:themeShade="80"/>
          <w:sz w:val="18"/>
          <w:szCs w:val="18"/>
        </w:rPr>
        <w:t>When the second TPC field is configured and the indicated PUCCH transmission in DCI formats 1_1/1_2</w:t>
      </w:r>
      <w:proofErr w:type="gramStart"/>
      <w:r>
        <w:rPr>
          <w:rFonts w:ascii="Times New Roman" w:eastAsia="바탕" w:hAnsi="Times New Roman" w:cs="Times New Roman"/>
          <w:color w:val="948A54" w:themeColor="background2" w:themeShade="80"/>
          <w:sz w:val="18"/>
          <w:szCs w:val="18"/>
        </w:rPr>
        <w:t>  (</w:t>
      </w:r>
      <w:proofErr w:type="gramEnd"/>
      <w:r>
        <w:rPr>
          <w:rFonts w:ascii="Times New Roman" w:eastAsia="바탕" w:hAnsi="Times New Roman" w:cs="Times New Roman"/>
          <w:color w:val="948A54" w:themeColor="background2" w:themeShade="80"/>
          <w:sz w:val="18"/>
          <w:szCs w:val="18"/>
        </w:rPr>
        <w:t>or PUSCH transmission in DCI formats 0_1/0_2) is associated with one “</w:t>
      </w:r>
      <w:proofErr w:type="spellStart"/>
      <w:r>
        <w:rPr>
          <w:rFonts w:ascii="Times New Roman" w:eastAsia="바탕" w:hAnsi="Times New Roman" w:cs="Times New Roman"/>
          <w:i/>
          <w:iCs/>
          <w:color w:val="948A54" w:themeColor="background2" w:themeShade="80"/>
          <w:sz w:val="18"/>
          <w:szCs w:val="18"/>
        </w:rPr>
        <w:t>closedLoopIndex</w:t>
      </w:r>
      <w:proofErr w:type="spellEnd"/>
      <w:r>
        <w:rPr>
          <w:rFonts w:ascii="Times New Roman" w:eastAsia="바탕" w:hAnsi="Times New Roman" w:cs="Times New Roman"/>
          <w:color w:val="948A54" w:themeColor="background2" w:themeShade="80"/>
          <w:sz w:val="18"/>
          <w:szCs w:val="18"/>
        </w:rPr>
        <w:t>” value for single TRP transmission, the other TPC field associated with the other “</w:t>
      </w:r>
      <w:proofErr w:type="spellStart"/>
      <w:r>
        <w:rPr>
          <w:rFonts w:ascii="Times New Roman" w:eastAsia="바탕" w:hAnsi="Times New Roman" w:cs="Times New Roman"/>
          <w:i/>
          <w:iCs/>
          <w:color w:val="948A54" w:themeColor="background2" w:themeShade="80"/>
          <w:sz w:val="18"/>
          <w:szCs w:val="18"/>
        </w:rPr>
        <w:t>closedLoopIndex</w:t>
      </w:r>
      <w:proofErr w:type="spellEnd"/>
      <w:r>
        <w:rPr>
          <w:rFonts w:ascii="Times New Roman" w:eastAsia="바탕" w:hAnsi="Times New Roman" w:cs="Times New Roman"/>
          <w:color w:val="948A54" w:themeColor="background2" w:themeShade="80"/>
          <w:sz w:val="18"/>
          <w:szCs w:val="18"/>
        </w:rPr>
        <w:t xml:space="preserve">” value is unused. </w:t>
      </w:r>
    </w:p>
    <w:p w:rsidR="00693FDC" w:rsidRDefault="002E1280">
      <w:pPr>
        <w:numPr>
          <w:ilvl w:val="0"/>
          <w:numId w:val="68"/>
        </w:numPr>
        <w:contextualSpacing/>
        <w:rPr>
          <w:rFonts w:ascii="Times New Roman" w:eastAsia="바탕" w:hAnsi="Times New Roman" w:cs="Times New Roman"/>
          <w:color w:val="948A54" w:themeColor="background2" w:themeShade="80"/>
          <w:sz w:val="18"/>
          <w:szCs w:val="18"/>
          <w:lang w:eastAsia="zh-TW"/>
        </w:rPr>
      </w:pPr>
      <w:r>
        <w:rPr>
          <w:rFonts w:ascii="Times New Roman" w:eastAsia="바탕" w:hAnsi="Times New Roman" w:cs="Times New Roman"/>
          <w:color w:val="948A54" w:themeColor="background2" w:themeShade="80"/>
          <w:sz w:val="18"/>
          <w:szCs w:val="18"/>
        </w:rPr>
        <w:t>Note1: Each TPC field is for each closed-loop index value respectively (i.e., 1</w:t>
      </w:r>
      <w:r>
        <w:rPr>
          <w:rFonts w:ascii="Times New Roman" w:eastAsia="바탕" w:hAnsi="Times New Roman" w:cs="Times New Roman"/>
          <w:color w:val="948A54" w:themeColor="background2" w:themeShade="80"/>
          <w:sz w:val="18"/>
          <w:szCs w:val="18"/>
          <w:vertAlign w:val="superscript"/>
        </w:rPr>
        <w:t>st</w:t>
      </w:r>
      <w:r>
        <w:rPr>
          <w:rFonts w:ascii="Times New Roman" w:eastAsia="바탕" w:hAnsi="Times New Roman" w:cs="Times New Roman"/>
          <w:color w:val="948A54" w:themeColor="background2" w:themeShade="80"/>
          <w:sz w:val="18"/>
          <w:szCs w:val="18"/>
        </w:rPr>
        <w:t xml:space="preserve"> /2</w:t>
      </w:r>
      <w:r>
        <w:rPr>
          <w:rFonts w:ascii="Times New Roman" w:eastAsia="바탕" w:hAnsi="Times New Roman" w:cs="Times New Roman"/>
          <w:color w:val="948A54" w:themeColor="background2" w:themeShade="80"/>
          <w:sz w:val="18"/>
          <w:szCs w:val="18"/>
          <w:vertAlign w:val="superscript"/>
        </w:rPr>
        <w:t>nd</w:t>
      </w:r>
      <w:r>
        <w:rPr>
          <w:rFonts w:ascii="Times New Roman" w:eastAsia="바탕" w:hAnsi="Times New Roman" w:cs="Times New Roman"/>
          <w:color w:val="948A54" w:themeColor="background2" w:themeShade="80"/>
          <w:sz w:val="18"/>
          <w:szCs w:val="18"/>
        </w:rPr>
        <w:t xml:space="preserve"> TPC fields correspond to “</w:t>
      </w:r>
      <w:proofErr w:type="spellStart"/>
      <w:r>
        <w:rPr>
          <w:rFonts w:ascii="Times New Roman" w:eastAsia="바탕" w:hAnsi="Times New Roman" w:cs="Times New Roman"/>
          <w:i/>
          <w:iCs/>
          <w:color w:val="948A54" w:themeColor="background2" w:themeShade="80"/>
          <w:sz w:val="18"/>
          <w:szCs w:val="18"/>
        </w:rPr>
        <w:t>closedLoopIndex</w:t>
      </w:r>
      <w:proofErr w:type="spellEnd"/>
      <w:r>
        <w:rPr>
          <w:rFonts w:ascii="Times New Roman" w:eastAsia="바탕" w:hAnsi="Times New Roman" w:cs="Times New Roman"/>
          <w:color w:val="948A54" w:themeColor="background2" w:themeShade="80"/>
          <w:sz w:val="18"/>
          <w:szCs w:val="18"/>
        </w:rPr>
        <w:t>” value = 0 and 1, respectively).</w:t>
      </w:r>
    </w:p>
    <w:p w:rsidR="00693FDC" w:rsidRDefault="002E1280">
      <w:pPr>
        <w:numPr>
          <w:ilvl w:val="0"/>
          <w:numId w:val="68"/>
        </w:numPr>
        <w:contextualSpacing/>
        <w:rPr>
          <w:rFonts w:ascii="Times New Roman" w:eastAsia="바탕" w:hAnsi="Times New Roman" w:cs="Times New Roman"/>
          <w:color w:val="948A54" w:themeColor="background2" w:themeShade="80"/>
          <w:sz w:val="18"/>
          <w:szCs w:val="18"/>
          <w:lang w:eastAsia="zh-TW"/>
        </w:rPr>
      </w:pPr>
      <w:r>
        <w:rPr>
          <w:rFonts w:ascii="Times New Roman" w:eastAsia="바탕" w:hAnsi="Times New Roman" w:cs="Times New Roman"/>
          <w:color w:val="948A54" w:themeColor="background2" w:themeShade="80"/>
          <w:sz w:val="18"/>
          <w:szCs w:val="18"/>
          <w:lang w:eastAsia="zh-TW"/>
        </w:rPr>
        <w:t xml:space="preserve">Note2: When the </w:t>
      </w:r>
      <w:r>
        <w:rPr>
          <w:rFonts w:ascii="Times New Roman" w:eastAsia="바탕" w:hAnsi="Times New Roman" w:cs="Times New Roman"/>
          <w:color w:val="948A54" w:themeColor="background2" w:themeShade="80"/>
          <w:sz w:val="18"/>
          <w:szCs w:val="18"/>
        </w:rPr>
        <w:t>other TPC field associated with the other “</w:t>
      </w:r>
      <w:proofErr w:type="spellStart"/>
      <w:r>
        <w:rPr>
          <w:rFonts w:ascii="Times New Roman" w:eastAsia="바탕" w:hAnsi="Times New Roman" w:cs="Times New Roman"/>
          <w:i/>
          <w:iCs/>
          <w:color w:val="948A54" w:themeColor="background2" w:themeShade="80"/>
          <w:sz w:val="18"/>
          <w:szCs w:val="18"/>
        </w:rPr>
        <w:t>closedLoopIndex</w:t>
      </w:r>
      <w:proofErr w:type="spellEnd"/>
      <w:r>
        <w:rPr>
          <w:rFonts w:ascii="Times New Roman" w:eastAsia="바탕" w:hAnsi="Times New Roman" w:cs="Times New Roman"/>
          <w:color w:val="948A54" w:themeColor="background2" w:themeShade="80"/>
          <w:sz w:val="18"/>
          <w:szCs w:val="18"/>
        </w:rPr>
        <w:t>” value is unused, the unused TPC field is not applied for any legacy procedures of calculating sum of TPC command values.</w:t>
      </w:r>
    </w:p>
    <w:p w:rsidR="00693FDC" w:rsidRDefault="00693FDC">
      <w:pPr>
        <w:snapToGrid w:val="0"/>
        <w:rPr>
          <w:rFonts w:ascii="Times New Roman" w:eastAsia="바탕" w:hAnsi="Times New Roman" w:cs="Times New Roman"/>
          <w:sz w:val="18"/>
          <w:szCs w:val="18"/>
        </w:rPr>
      </w:pPr>
    </w:p>
    <w:p w:rsidR="00693FDC" w:rsidRDefault="002E1280">
      <w:pPr>
        <w:rPr>
          <w:rFonts w:ascii="Times New Roman" w:eastAsia="바탕" w:hAnsi="Times New Roman" w:cs="Times New Roman"/>
          <w:color w:val="948A54" w:themeColor="background2" w:themeShade="80"/>
          <w:sz w:val="18"/>
          <w:szCs w:val="18"/>
        </w:rPr>
      </w:pPr>
      <w:r>
        <w:rPr>
          <w:rFonts w:ascii="Times New Roman" w:eastAsia="바탕" w:hAnsi="Times New Roman" w:cs="Times New Roman"/>
          <w:b/>
          <w:bCs/>
          <w:color w:val="948A54" w:themeColor="background2" w:themeShade="80"/>
          <w:sz w:val="18"/>
          <w:szCs w:val="18"/>
          <w:highlight w:val="green"/>
        </w:rPr>
        <w:t>Agreement</w:t>
      </w:r>
      <w:r>
        <w:rPr>
          <w:rFonts w:ascii="Times New Roman" w:eastAsia="바탕" w:hAnsi="Times New Roman" w:cs="Times New Roman"/>
          <w:b/>
          <w:bCs/>
          <w:color w:val="948A54" w:themeColor="background2" w:themeShade="80"/>
          <w:sz w:val="18"/>
          <w:szCs w:val="18"/>
        </w:rPr>
        <w:t xml:space="preserve"> </w:t>
      </w:r>
    </w:p>
    <w:p w:rsidR="00693FDC" w:rsidRDefault="002E1280">
      <w:pPr>
        <w:rPr>
          <w:rFonts w:ascii="Times New Roman" w:eastAsia="바탕" w:hAnsi="Times New Roman" w:cs="Times New Roman"/>
          <w:color w:val="948A54" w:themeColor="background2" w:themeShade="80"/>
          <w:sz w:val="18"/>
          <w:szCs w:val="18"/>
        </w:rPr>
      </w:pPr>
      <w:r>
        <w:rPr>
          <w:rFonts w:ascii="Times New Roman" w:eastAsia="바탕" w:hAnsi="Times New Roman" w:cs="Times New Roman"/>
          <w:color w:val="948A54" w:themeColor="background2" w:themeShade="80"/>
          <w:sz w:val="18"/>
          <w:szCs w:val="18"/>
        </w:rPr>
        <w:t xml:space="preserve">For </w:t>
      </w:r>
      <w:proofErr w:type="spellStart"/>
      <w:r>
        <w:rPr>
          <w:rFonts w:ascii="Times New Roman" w:eastAsia="바탕" w:hAnsi="Times New Roman" w:cs="Times New Roman"/>
          <w:color w:val="948A54" w:themeColor="background2" w:themeShade="80"/>
          <w:sz w:val="18"/>
          <w:szCs w:val="18"/>
        </w:rPr>
        <w:t>mTRP</w:t>
      </w:r>
      <w:proofErr w:type="spellEnd"/>
      <w:r>
        <w:rPr>
          <w:rFonts w:ascii="Times New Roman" w:eastAsia="바탕" w:hAnsi="Times New Roman" w:cs="Times New Roman"/>
          <w:color w:val="948A54" w:themeColor="background2" w:themeShade="80"/>
          <w:sz w:val="18"/>
          <w:szCs w:val="18"/>
        </w:rPr>
        <w:t xml:space="preserve"> PUCCH (or PUSCH) repetitions schemes, </w:t>
      </w:r>
    </w:p>
    <w:p w:rsidR="00693FDC" w:rsidRDefault="002E1280">
      <w:pPr>
        <w:numPr>
          <w:ilvl w:val="0"/>
          <w:numId w:val="69"/>
        </w:numPr>
        <w:snapToGrid w:val="0"/>
        <w:contextualSpacing/>
        <w:rPr>
          <w:rFonts w:ascii="Times New Roman" w:eastAsia="바탕" w:hAnsi="Times New Roman" w:cs="Times New Roman"/>
          <w:color w:val="948A54" w:themeColor="background2" w:themeShade="80"/>
          <w:sz w:val="18"/>
          <w:szCs w:val="18"/>
        </w:rPr>
      </w:pPr>
      <w:r>
        <w:rPr>
          <w:rFonts w:ascii="Times New Roman" w:eastAsia="바탕"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the same “</w:t>
      </w:r>
      <w:proofErr w:type="spellStart"/>
      <w:r>
        <w:rPr>
          <w:rFonts w:ascii="Times New Roman" w:eastAsia="바탕" w:hAnsi="Times New Roman" w:cs="Times New Roman"/>
          <w:i/>
          <w:iCs/>
          <w:color w:val="948A54" w:themeColor="background2" w:themeShade="80"/>
          <w:sz w:val="18"/>
          <w:szCs w:val="18"/>
        </w:rPr>
        <w:t>closedLoopIndex</w:t>
      </w:r>
      <w:proofErr w:type="spellEnd"/>
      <w:r>
        <w:rPr>
          <w:rFonts w:ascii="Times New Roman" w:eastAsia="바탕" w:hAnsi="Times New Roman" w:cs="Times New Roman"/>
          <w:color w:val="948A54" w:themeColor="background2" w:themeShade="80"/>
          <w:sz w:val="18"/>
          <w:szCs w:val="18"/>
        </w:rPr>
        <w:t xml:space="preserve">” value for </w:t>
      </w:r>
      <w:proofErr w:type="spellStart"/>
      <w:r>
        <w:rPr>
          <w:rFonts w:ascii="Times New Roman" w:eastAsia="바탕" w:hAnsi="Times New Roman" w:cs="Times New Roman"/>
          <w:color w:val="948A54" w:themeColor="background2" w:themeShade="80"/>
          <w:sz w:val="18"/>
          <w:szCs w:val="18"/>
        </w:rPr>
        <w:t>mutli</w:t>
      </w:r>
      <w:proofErr w:type="spellEnd"/>
      <w:r>
        <w:rPr>
          <w:rFonts w:ascii="Times New Roman" w:eastAsia="바탕" w:hAnsi="Times New Roman" w:cs="Times New Roman"/>
          <w:color w:val="948A54" w:themeColor="background2" w:themeShade="80"/>
          <w:sz w:val="18"/>
          <w:szCs w:val="18"/>
        </w:rPr>
        <w:t xml:space="preserve">-TRP </w:t>
      </w:r>
      <w:proofErr w:type="spellStart"/>
      <w:r>
        <w:rPr>
          <w:rFonts w:ascii="Times New Roman" w:eastAsia="바탕" w:hAnsi="Times New Roman" w:cs="Times New Roman"/>
          <w:color w:val="948A54" w:themeColor="background2" w:themeShade="80"/>
          <w:sz w:val="18"/>
          <w:szCs w:val="18"/>
        </w:rPr>
        <w:t>tranmission</w:t>
      </w:r>
      <w:proofErr w:type="spellEnd"/>
      <w:r>
        <w:rPr>
          <w:rFonts w:ascii="Times New Roman" w:eastAsia="바탕" w:hAnsi="Times New Roman" w:cs="Times New Roman"/>
          <w:color w:val="948A54" w:themeColor="background2" w:themeShade="80"/>
          <w:sz w:val="18"/>
          <w:szCs w:val="18"/>
        </w:rPr>
        <w:t>, the other TPC field associated with the other “</w:t>
      </w:r>
      <w:proofErr w:type="spellStart"/>
      <w:r>
        <w:rPr>
          <w:rFonts w:ascii="Times New Roman" w:eastAsia="바탕" w:hAnsi="Times New Roman" w:cs="Times New Roman"/>
          <w:i/>
          <w:iCs/>
          <w:color w:val="948A54" w:themeColor="background2" w:themeShade="80"/>
          <w:sz w:val="18"/>
          <w:szCs w:val="18"/>
        </w:rPr>
        <w:t>closedLoopIndex</w:t>
      </w:r>
      <w:proofErr w:type="spellEnd"/>
      <w:r>
        <w:rPr>
          <w:rFonts w:ascii="Times New Roman" w:eastAsia="바탕" w:hAnsi="Times New Roman" w:cs="Times New Roman"/>
          <w:color w:val="948A54" w:themeColor="background2" w:themeShade="80"/>
          <w:sz w:val="18"/>
          <w:szCs w:val="18"/>
        </w:rPr>
        <w:t xml:space="preserve">” value is unused. </w:t>
      </w:r>
    </w:p>
    <w:p w:rsidR="00693FDC" w:rsidRDefault="002E1280">
      <w:pPr>
        <w:numPr>
          <w:ilvl w:val="0"/>
          <w:numId w:val="69"/>
        </w:numPr>
        <w:contextualSpacing/>
        <w:rPr>
          <w:rFonts w:ascii="Times New Roman" w:eastAsia="바탕" w:hAnsi="Times New Roman" w:cs="Times New Roman"/>
          <w:color w:val="948A54" w:themeColor="background2" w:themeShade="80"/>
          <w:sz w:val="18"/>
          <w:szCs w:val="18"/>
          <w:lang w:eastAsia="zh-TW"/>
        </w:rPr>
      </w:pPr>
      <w:r>
        <w:rPr>
          <w:rFonts w:ascii="Times New Roman" w:eastAsia="바탕" w:hAnsi="Times New Roman" w:cs="Times New Roman"/>
          <w:color w:val="948A54" w:themeColor="background2" w:themeShade="80"/>
          <w:sz w:val="18"/>
          <w:szCs w:val="18"/>
          <w:lang w:eastAsia="zh-TW"/>
        </w:rPr>
        <w:t xml:space="preserve">Note: When the </w:t>
      </w:r>
      <w:r>
        <w:rPr>
          <w:rFonts w:ascii="Times New Roman" w:eastAsia="바탕" w:hAnsi="Times New Roman" w:cs="Times New Roman"/>
          <w:color w:val="948A54" w:themeColor="background2" w:themeShade="80"/>
          <w:sz w:val="18"/>
          <w:szCs w:val="18"/>
        </w:rPr>
        <w:t>other TPC field associated with the other “</w:t>
      </w:r>
      <w:proofErr w:type="spellStart"/>
      <w:r>
        <w:rPr>
          <w:rFonts w:ascii="Times New Roman" w:eastAsia="바탕" w:hAnsi="Times New Roman" w:cs="Times New Roman"/>
          <w:i/>
          <w:iCs/>
          <w:color w:val="948A54" w:themeColor="background2" w:themeShade="80"/>
          <w:sz w:val="18"/>
          <w:szCs w:val="18"/>
        </w:rPr>
        <w:t>closedLoopIndex</w:t>
      </w:r>
      <w:proofErr w:type="spellEnd"/>
      <w:r>
        <w:rPr>
          <w:rFonts w:ascii="Times New Roman" w:eastAsia="바탕" w:hAnsi="Times New Roman" w:cs="Times New Roman"/>
          <w:color w:val="948A54" w:themeColor="background2" w:themeShade="80"/>
          <w:sz w:val="18"/>
          <w:szCs w:val="18"/>
        </w:rPr>
        <w:t>” value is unused, the unused TPC field is not applied for any legacy procedures of calculating sum of TPC command values.</w:t>
      </w:r>
    </w:p>
    <w:p w:rsidR="00693FDC" w:rsidRDefault="00693FDC">
      <w:pPr>
        <w:contextualSpacing/>
        <w:rPr>
          <w:rFonts w:ascii="Times New Roman" w:eastAsia="바탕" w:hAnsi="Times New Roman" w:cs="Times New Roman"/>
          <w:sz w:val="18"/>
          <w:szCs w:val="18"/>
          <w:lang w:eastAsia="zh-TW"/>
        </w:rPr>
      </w:pPr>
    </w:p>
    <w:p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On the number of SRS resource configured in the two SRS resource sets, select one of the following alternatives, </w:t>
      </w:r>
    </w:p>
    <w:p w:rsidR="00693FDC" w:rsidRDefault="002E1280">
      <w:pPr>
        <w:numPr>
          <w:ilvl w:val="0"/>
          <w:numId w:val="89"/>
        </w:numPr>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Alt.1: Support the same number of SRS resources for both CB and NCB based m-TRP PUSCH repetition. </w:t>
      </w:r>
    </w:p>
    <w:p w:rsidR="00693FDC" w:rsidRDefault="002E1280">
      <w:pPr>
        <w:numPr>
          <w:ilvl w:val="0"/>
          <w:numId w:val="89"/>
        </w:numPr>
        <w:contextualSpacing/>
        <w:rPr>
          <w:rFonts w:ascii="Times New Roman" w:eastAsia="바탕" w:hAnsi="Times New Roman" w:cs="Times New Roman"/>
          <w:sz w:val="18"/>
          <w:szCs w:val="18"/>
        </w:rPr>
      </w:pPr>
      <w:r>
        <w:rPr>
          <w:rFonts w:ascii="Times New Roman" w:eastAsia="바탕" w:hAnsi="Times New Roman" w:cs="Times New Roman"/>
          <w:sz w:val="18"/>
          <w:szCs w:val="18"/>
        </w:rPr>
        <w:lastRenderedPageBreak/>
        <w:t>Alt.2: Support different number of SRS resources for both CB and NCB based m-TRP PUSCH repetition. The first SRS resource set always have the same or larger number of SRS resources than the second SRS resources set.</w:t>
      </w:r>
    </w:p>
    <w:p w:rsidR="00693FDC" w:rsidRDefault="002E1280">
      <w:pPr>
        <w:numPr>
          <w:ilvl w:val="1"/>
          <w:numId w:val="89"/>
        </w:numPr>
        <w:contextualSpacing/>
        <w:rPr>
          <w:rFonts w:ascii="Times New Roman" w:eastAsia="바탕" w:hAnsi="Times New Roman" w:cs="Times New Roman"/>
          <w:sz w:val="18"/>
          <w:szCs w:val="18"/>
        </w:rPr>
      </w:pPr>
      <w:r>
        <w:rPr>
          <w:rFonts w:ascii="Times New Roman" w:eastAsia="바탕" w:hAnsi="Times New Roman" w:cs="Times New Roman"/>
          <w:sz w:val="18"/>
          <w:szCs w:val="18"/>
        </w:rPr>
        <w:t>The bit width of the 1</w:t>
      </w:r>
      <w:r>
        <w:rPr>
          <w:rFonts w:ascii="Times New Roman" w:eastAsia="바탕" w:hAnsi="Times New Roman" w:cs="Times New Roman"/>
          <w:sz w:val="18"/>
          <w:szCs w:val="18"/>
          <w:vertAlign w:val="superscript"/>
        </w:rPr>
        <w:t>st</w:t>
      </w:r>
      <w:r>
        <w:rPr>
          <w:rFonts w:ascii="Times New Roman" w:eastAsia="바탕" w:hAnsi="Times New Roman" w:cs="Times New Roman"/>
          <w:sz w:val="18"/>
          <w:szCs w:val="18"/>
        </w:rPr>
        <w:t xml:space="preserve"> SRI field is determined based on the first SRS resource set</w:t>
      </w:r>
    </w:p>
    <w:p w:rsidR="00693FDC" w:rsidRDefault="002E1280">
      <w:pPr>
        <w:numPr>
          <w:ilvl w:val="1"/>
          <w:numId w:val="89"/>
        </w:numPr>
        <w:contextualSpacing/>
        <w:rPr>
          <w:rFonts w:ascii="Times New Roman" w:eastAsia="바탕" w:hAnsi="Times New Roman" w:cs="Times New Roman"/>
          <w:sz w:val="18"/>
          <w:szCs w:val="18"/>
        </w:rPr>
      </w:pPr>
      <w:r>
        <w:rPr>
          <w:rFonts w:ascii="Times New Roman" w:eastAsia="바탕" w:hAnsi="Times New Roman" w:cs="Times New Roman"/>
          <w:sz w:val="18"/>
          <w:szCs w:val="18"/>
        </w:rPr>
        <w:t>FFS: How to interpret “SRI field is present or not present”</w:t>
      </w:r>
    </w:p>
    <w:p w:rsidR="00693FDC" w:rsidRDefault="002E1280">
      <w:pPr>
        <w:numPr>
          <w:ilvl w:val="0"/>
          <w:numId w:val="89"/>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Alt.3: Support different number of SRS resources for both CB and NCB based m-TRP PUSCH repetition. The first SRS resource set always have the smaller, same or larger number of SRS resources than the second SRS resources set.</w:t>
      </w:r>
    </w:p>
    <w:p w:rsidR="00693FDC" w:rsidRDefault="002E1280">
      <w:pPr>
        <w:numPr>
          <w:ilvl w:val="1"/>
          <w:numId w:val="89"/>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The bit width of the 1</w:t>
      </w:r>
      <w:r>
        <w:rPr>
          <w:rFonts w:ascii="Times New Roman" w:eastAsia="바탕" w:hAnsi="Times New Roman" w:cs="Times New Roman"/>
          <w:sz w:val="18"/>
          <w:szCs w:val="18"/>
          <w:vertAlign w:val="superscript"/>
        </w:rPr>
        <w:t>st</w:t>
      </w:r>
      <w:r>
        <w:rPr>
          <w:rFonts w:ascii="Times New Roman" w:eastAsia="바탕" w:hAnsi="Times New Roman" w:cs="Times New Roman"/>
          <w:sz w:val="18"/>
          <w:szCs w:val="18"/>
        </w:rPr>
        <w:t xml:space="preserve"> SRI field is determined based on maximum number of SRS resources among two resource sets</w:t>
      </w:r>
    </w:p>
    <w:p w:rsidR="00693FDC" w:rsidRDefault="002E1280">
      <w:pPr>
        <w:numPr>
          <w:ilvl w:val="1"/>
          <w:numId w:val="89"/>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FFS: How to interpret “SRI field is present or not present”</w:t>
      </w:r>
    </w:p>
    <w:p w:rsidR="00693FDC" w:rsidRDefault="00693FDC">
      <w:pPr>
        <w:pStyle w:val="afd"/>
        <w:rPr>
          <w:rFonts w:ascii="Times New Roman" w:hAnsi="Times New Roman" w:cs="Times New Roman"/>
          <w:sz w:val="18"/>
          <w:szCs w:val="18"/>
        </w:rPr>
      </w:pPr>
    </w:p>
    <w:p w:rsidR="00693FDC" w:rsidRDefault="00693FDC">
      <w:pPr>
        <w:rPr>
          <w:rFonts w:ascii="Times New Roman" w:hAnsi="Times New Roman" w:cs="Times New Roman"/>
          <w:sz w:val="18"/>
          <w:szCs w:val="18"/>
        </w:rPr>
      </w:pPr>
    </w:p>
    <w:sectPr w:rsidR="00693FDC">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Courier New"/>
    <w:charset w:val="00"/>
    <w:family w:val="swiss"/>
    <w:pitch w:val="default"/>
    <w:sig w:usb0="00000000" w:usb1="00000000"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162C3"/>
    <w:multiLevelType w:val="multilevel"/>
    <w:tmpl w:val="04D162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multilevel"/>
    <w:tmpl w:val="06FD4CB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multilevel"/>
    <w:tmpl w:val="0900047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multilevel"/>
    <w:tmpl w:val="09EB1E6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CC80D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D774EC1"/>
    <w:multiLevelType w:val="multilevel"/>
    <w:tmpl w:val="0D774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multilevel"/>
    <w:tmpl w:val="0E62039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8A50C4"/>
    <w:multiLevelType w:val="multilevel"/>
    <w:tmpl w:val="178A50C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B057A8"/>
    <w:multiLevelType w:val="multilevel"/>
    <w:tmpl w:val="18B057A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A170BE"/>
    <w:multiLevelType w:val="multilevel"/>
    <w:tmpl w:val="19A170B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6B5910"/>
    <w:multiLevelType w:val="multilevel"/>
    <w:tmpl w:val="1D6B5910"/>
    <w:lvl w:ilvl="0">
      <w:start w:val="1"/>
      <w:numFmt w:val="bullet"/>
      <w:lvlText w:val="•"/>
      <w:lvlJc w:val="left"/>
      <w:pPr>
        <w:tabs>
          <w:tab w:val="left" w:pos="360"/>
        </w:tabs>
        <w:ind w:left="360" w:hanging="360"/>
      </w:pPr>
      <w:rPr>
        <w:rFonts w:ascii="Arial" w:hAnsi="Arial" w:hint="default"/>
      </w:rPr>
    </w:lvl>
    <w:lvl w:ilvl="1">
      <w:numFmt w:val="bullet"/>
      <w:lvlText w:val="-"/>
      <w:lvlJc w:val="left"/>
      <w:pPr>
        <w:ind w:left="785"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EF545A7"/>
    <w:multiLevelType w:val="multilevel"/>
    <w:tmpl w:val="1EF54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73EC3"/>
    <w:multiLevelType w:val="multilevel"/>
    <w:tmpl w:val="23373E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58107F4"/>
    <w:multiLevelType w:val="multilevel"/>
    <w:tmpl w:val="258107F4"/>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바탕"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2"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215B77"/>
    <w:multiLevelType w:val="multilevel"/>
    <w:tmpl w:val="32215B7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4E4C63"/>
    <w:multiLevelType w:val="multilevel"/>
    <w:tmpl w:val="344E4C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412C1"/>
    <w:multiLevelType w:val="multilevel"/>
    <w:tmpl w:val="35F412C1"/>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8C64FFA"/>
    <w:multiLevelType w:val="multilevel"/>
    <w:tmpl w:val="38C64FF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466EF3"/>
    <w:multiLevelType w:val="multilevel"/>
    <w:tmpl w:val="39466EF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9E84915"/>
    <w:multiLevelType w:val="multilevel"/>
    <w:tmpl w:val="39E84915"/>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4E72B9"/>
    <w:multiLevelType w:val="multilevel"/>
    <w:tmpl w:val="3A4E72B9"/>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AE1C62"/>
    <w:multiLevelType w:val="multilevel"/>
    <w:tmpl w:val="3CAE1C62"/>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0373873"/>
    <w:multiLevelType w:val="multilevel"/>
    <w:tmpl w:val="40373873"/>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F62181B"/>
    <w:multiLevelType w:val="multilevel"/>
    <w:tmpl w:val="4F62181B"/>
    <w:lvl w:ilvl="0">
      <w:start w:val="1"/>
      <w:numFmt w:val="bullet"/>
      <w:lvlText w:val="•"/>
      <w:lvlJc w:val="left"/>
      <w:pPr>
        <w:ind w:left="928" w:hanging="360"/>
      </w:pPr>
      <w:rPr>
        <w:rFonts w:ascii="Arial" w:hAnsi="Aria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6" w15:restartNumberingAfterBreak="0">
    <w:nsid w:val="53534E84"/>
    <w:multiLevelType w:val="multilevel"/>
    <w:tmpl w:val="53534E8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5527E92"/>
    <w:multiLevelType w:val="multilevel"/>
    <w:tmpl w:val="55527E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333BA4"/>
    <w:multiLevelType w:val="multilevel"/>
    <w:tmpl w:val="56333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604551"/>
    <w:multiLevelType w:val="multilevel"/>
    <w:tmpl w:val="5760455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654423CE"/>
    <w:multiLevelType w:val="multilevel"/>
    <w:tmpl w:val="654423C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7C65B89"/>
    <w:multiLevelType w:val="multilevel"/>
    <w:tmpl w:val="67C65B89"/>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636267"/>
    <w:multiLevelType w:val="multilevel"/>
    <w:tmpl w:val="68636267"/>
    <w:lvl w:ilvl="0">
      <w:start w:val="1"/>
      <w:numFmt w:val="bullet"/>
      <w:lvlText w:val="•"/>
      <w:lvlJc w:val="left"/>
      <w:pPr>
        <w:ind w:left="402" w:hanging="360"/>
      </w:pPr>
      <w:rPr>
        <w:rFonts w:ascii="Arial" w:hAnsi="Aria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7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0E618A"/>
    <w:multiLevelType w:val="multilevel"/>
    <w:tmpl w:val="6A0E618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B450512"/>
    <w:multiLevelType w:val="multilevel"/>
    <w:tmpl w:val="6B45051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9E7739"/>
    <w:multiLevelType w:val="multilevel"/>
    <w:tmpl w:val="6E9E7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6B111C"/>
    <w:multiLevelType w:val="multilevel"/>
    <w:tmpl w:val="776B111C"/>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AE44553"/>
    <w:multiLevelType w:val="multilevel"/>
    <w:tmpl w:val="7AE4455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BA94C46"/>
    <w:multiLevelType w:val="multilevel"/>
    <w:tmpl w:val="7BA94C4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CB86782"/>
    <w:multiLevelType w:val="multilevel"/>
    <w:tmpl w:val="7CB86782"/>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6" w15:restartNumberingAfterBreak="0">
    <w:nsid w:val="7DB861D6"/>
    <w:multiLevelType w:val="multilevel"/>
    <w:tmpl w:val="7DB86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F14E6C"/>
    <w:multiLevelType w:val="multilevel"/>
    <w:tmpl w:val="7DF1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B932EB"/>
    <w:multiLevelType w:val="multilevel"/>
    <w:tmpl w:val="7FB932EB"/>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53"/>
  </w:num>
  <w:num w:numId="3">
    <w:abstractNumId w:val="41"/>
  </w:num>
  <w:num w:numId="4">
    <w:abstractNumId w:val="14"/>
  </w:num>
  <w:num w:numId="5">
    <w:abstractNumId w:val="1"/>
  </w:num>
  <w:num w:numId="6">
    <w:abstractNumId w:val="83"/>
  </w:num>
  <w:num w:numId="7">
    <w:abstractNumId w:val="78"/>
  </w:num>
  <w:num w:numId="8">
    <w:abstractNumId w:val="45"/>
  </w:num>
  <w:num w:numId="9">
    <w:abstractNumId w:val="27"/>
  </w:num>
  <w:num w:numId="10">
    <w:abstractNumId w:val="21"/>
  </w:num>
  <w:num w:numId="11">
    <w:abstractNumId w:val="31"/>
  </w:num>
  <w:num w:numId="12">
    <w:abstractNumId w:val="50"/>
  </w:num>
  <w:num w:numId="13">
    <w:abstractNumId w:val="59"/>
    <w:lvlOverride w:ilvl="0">
      <w:startOverride w:val="1"/>
    </w:lvlOverride>
  </w:num>
  <w:num w:numId="14">
    <w:abstractNumId w:val="35"/>
  </w:num>
  <w:num w:numId="15">
    <w:abstractNumId w:val="80"/>
  </w:num>
  <w:num w:numId="16">
    <w:abstractNumId w:val="55"/>
  </w:num>
  <w:num w:numId="17">
    <w:abstractNumId w:val="46"/>
  </w:num>
  <w:num w:numId="18">
    <w:abstractNumId w:val="42"/>
  </w:num>
  <w:num w:numId="19">
    <w:abstractNumId w:val="19"/>
  </w:num>
  <w:num w:numId="20">
    <w:abstractNumId w:val="69"/>
  </w:num>
  <w:num w:numId="21">
    <w:abstractNumId w:val="9"/>
  </w:num>
  <w:num w:numId="22">
    <w:abstractNumId w:val="39"/>
  </w:num>
  <w:num w:numId="23">
    <w:abstractNumId w:val="70"/>
  </w:num>
  <w:num w:numId="24">
    <w:abstractNumId w:val="15"/>
  </w:num>
  <w:num w:numId="25">
    <w:abstractNumId w:val="72"/>
  </w:num>
  <w:num w:numId="26">
    <w:abstractNumId w:val="52"/>
  </w:num>
  <w:num w:numId="27">
    <w:abstractNumId w:val="82"/>
  </w:num>
  <w:num w:numId="28">
    <w:abstractNumId w:val="44"/>
  </w:num>
  <w:num w:numId="29">
    <w:abstractNumId w:val="40"/>
  </w:num>
  <w:num w:numId="30">
    <w:abstractNumId w:val="36"/>
  </w:num>
  <w:num w:numId="31">
    <w:abstractNumId w:val="12"/>
  </w:num>
  <w:num w:numId="32">
    <w:abstractNumId w:val="60"/>
  </w:num>
  <w:num w:numId="33">
    <w:abstractNumId w:val="56"/>
  </w:num>
  <w:num w:numId="34">
    <w:abstractNumId w:val="11"/>
  </w:num>
  <w:num w:numId="35">
    <w:abstractNumId w:val="73"/>
  </w:num>
  <w:num w:numId="36">
    <w:abstractNumId w:val="5"/>
  </w:num>
  <w:num w:numId="37">
    <w:abstractNumId w:val="4"/>
  </w:num>
  <w:num w:numId="38">
    <w:abstractNumId w:val="88"/>
  </w:num>
  <w:num w:numId="39">
    <w:abstractNumId w:val="2"/>
  </w:num>
  <w:num w:numId="40">
    <w:abstractNumId w:val="38"/>
  </w:num>
  <w:num w:numId="41">
    <w:abstractNumId w:val="81"/>
  </w:num>
  <w:num w:numId="42">
    <w:abstractNumId w:val="75"/>
  </w:num>
  <w:num w:numId="43">
    <w:abstractNumId w:val="13"/>
  </w:num>
  <w:num w:numId="44">
    <w:abstractNumId w:val="20"/>
  </w:num>
  <w:num w:numId="45">
    <w:abstractNumId w:val="57"/>
  </w:num>
  <w:num w:numId="46">
    <w:abstractNumId w:val="74"/>
  </w:num>
  <w:num w:numId="47">
    <w:abstractNumId w:val="85"/>
  </w:num>
  <w:num w:numId="48">
    <w:abstractNumId w:val="48"/>
  </w:num>
  <w:num w:numId="49">
    <w:abstractNumId w:val="71"/>
  </w:num>
  <w:num w:numId="50">
    <w:abstractNumId w:val="86"/>
  </w:num>
  <w:num w:numId="51">
    <w:abstractNumId w:val="76"/>
  </w:num>
  <w:num w:numId="52">
    <w:abstractNumId w:val="24"/>
  </w:num>
  <w:num w:numId="53">
    <w:abstractNumId w:val="63"/>
  </w:num>
  <w:num w:numId="54">
    <w:abstractNumId w:val="66"/>
  </w:num>
  <w:num w:numId="55">
    <w:abstractNumId w:val="28"/>
  </w:num>
  <w:num w:numId="56">
    <w:abstractNumId w:val="32"/>
  </w:num>
  <w:num w:numId="57">
    <w:abstractNumId w:val="54"/>
  </w:num>
  <w:num w:numId="58">
    <w:abstractNumId w:val="23"/>
  </w:num>
  <w:num w:numId="59">
    <w:abstractNumId w:val="26"/>
  </w:num>
  <w:num w:numId="60">
    <w:abstractNumId w:val="22"/>
  </w:num>
  <w:num w:numId="61">
    <w:abstractNumId w:val="49"/>
  </w:num>
  <w:num w:numId="62">
    <w:abstractNumId w:val="16"/>
  </w:num>
  <w:num w:numId="63">
    <w:abstractNumId w:val="62"/>
  </w:num>
  <w:num w:numId="64">
    <w:abstractNumId w:val="47"/>
  </w:num>
  <w:num w:numId="65">
    <w:abstractNumId w:val="67"/>
  </w:num>
  <w:num w:numId="66">
    <w:abstractNumId w:val="77"/>
  </w:num>
  <w:num w:numId="67">
    <w:abstractNumId w:val="30"/>
  </w:num>
  <w:num w:numId="68">
    <w:abstractNumId w:val="87"/>
  </w:num>
  <w:num w:numId="69">
    <w:abstractNumId w:val="58"/>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num>
  <w:num w:numId="72">
    <w:abstractNumId w:val="25"/>
  </w:num>
  <w:num w:numId="73">
    <w:abstractNumId w:val="61"/>
  </w:num>
  <w:num w:numId="74">
    <w:abstractNumId w:val="43"/>
  </w:num>
  <w:num w:numId="75">
    <w:abstractNumId w:val="65"/>
  </w:num>
  <w:num w:numId="76">
    <w:abstractNumId w:val="10"/>
  </w:num>
  <w:num w:numId="77">
    <w:abstractNumId w:val="33"/>
  </w:num>
  <w:num w:numId="78">
    <w:abstractNumId w:val="68"/>
  </w:num>
  <w:num w:numId="79">
    <w:abstractNumId w:val="51"/>
  </w:num>
  <w:num w:numId="80">
    <w:abstractNumId w:val="37"/>
  </w:num>
  <w:num w:numId="81">
    <w:abstractNumId w:val="64"/>
  </w:num>
  <w:num w:numId="82">
    <w:abstractNumId w:val="8"/>
  </w:num>
  <w:num w:numId="83">
    <w:abstractNumId w:val="6"/>
  </w:num>
  <w:num w:numId="84">
    <w:abstractNumId w:val="34"/>
  </w:num>
  <w:num w:numId="85">
    <w:abstractNumId w:val="3"/>
  </w:num>
  <w:num w:numId="86">
    <w:abstractNumId w:val="29"/>
  </w:num>
  <w:num w:numId="87">
    <w:abstractNumId w:val="84"/>
  </w:num>
  <w:num w:numId="88">
    <w:abstractNumId w:val="7"/>
  </w:num>
  <w:num w:numId="89">
    <w:abstractNumId w:val="17"/>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0EA"/>
    <w:rsid w:val="000172CA"/>
    <w:rsid w:val="00017CB1"/>
    <w:rsid w:val="00017EDA"/>
    <w:rsid w:val="00020092"/>
    <w:rsid w:val="00020599"/>
    <w:rsid w:val="00020792"/>
    <w:rsid w:val="0002096E"/>
    <w:rsid w:val="0002118F"/>
    <w:rsid w:val="000212C2"/>
    <w:rsid w:val="00021788"/>
    <w:rsid w:val="00021990"/>
    <w:rsid w:val="00021C9B"/>
    <w:rsid w:val="00021ECE"/>
    <w:rsid w:val="00022790"/>
    <w:rsid w:val="00022C9F"/>
    <w:rsid w:val="000232D8"/>
    <w:rsid w:val="00024058"/>
    <w:rsid w:val="0002465E"/>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4"/>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C6C"/>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8EA"/>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2AD"/>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2EEC"/>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4D3"/>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280"/>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1DF"/>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23B"/>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3FDC"/>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669"/>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3FC9"/>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33E"/>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302"/>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E10"/>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1F22"/>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DE4"/>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3FA"/>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9B3"/>
    <w:rsid w:val="00A10B18"/>
    <w:rsid w:val="00A112EC"/>
    <w:rsid w:val="00A116CA"/>
    <w:rsid w:val="00A118E1"/>
    <w:rsid w:val="00A1209A"/>
    <w:rsid w:val="00A12832"/>
    <w:rsid w:val="00A12E68"/>
    <w:rsid w:val="00A12FE5"/>
    <w:rsid w:val="00A13A13"/>
    <w:rsid w:val="00A140CE"/>
    <w:rsid w:val="00A14174"/>
    <w:rsid w:val="00A142D2"/>
    <w:rsid w:val="00A142E0"/>
    <w:rsid w:val="00A14A44"/>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A02"/>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1FFA"/>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7D4"/>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0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5E42"/>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364A9"/>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1D13"/>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4FFB"/>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44"/>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3A7"/>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8F1"/>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3BB6A32"/>
    <w:rsid w:val="04412C45"/>
    <w:rsid w:val="04B71083"/>
    <w:rsid w:val="04C22616"/>
    <w:rsid w:val="062940E8"/>
    <w:rsid w:val="0C6916BC"/>
    <w:rsid w:val="0CA654C0"/>
    <w:rsid w:val="0D8146A6"/>
    <w:rsid w:val="0D9C4785"/>
    <w:rsid w:val="0F295144"/>
    <w:rsid w:val="102B38F2"/>
    <w:rsid w:val="122A3745"/>
    <w:rsid w:val="136D72BD"/>
    <w:rsid w:val="13A44DBD"/>
    <w:rsid w:val="13EF61D4"/>
    <w:rsid w:val="16127B0F"/>
    <w:rsid w:val="174F7ABA"/>
    <w:rsid w:val="18CD5458"/>
    <w:rsid w:val="19266659"/>
    <w:rsid w:val="193A4D80"/>
    <w:rsid w:val="1B3D582E"/>
    <w:rsid w:val="1BB451ED"/>
    <w:rsid w:val="1F4A0A4C"/>
    <w:rsid w:val="1FAA5203"/>
    <w:rsid w:val="1FBB7973"/>
    <w:rsid w:val="1FC01207"/>
    <w:rsid w:val="1FF57CBF"/>
    <w:rsid w:val="22B26ABD"/>
    <w:rsid w:val="22BA3B49"/>
    <w:rsid w:val="22CE7DE7"/>
    <w:rsid w:val="23465DE2"/>
    <w:rsid w:val="287930A5"/>
    <w:rsid w:val="28CF67DC"/>
    <w:rsid w:val="294F5288"/>
    <w:rsid w:val="2C250CFF"/>
    <w:rsid w:val="2D912E2D"/>
    <w:rsid w:val="2DAC05DF"/>
    <w:rsid w:val="2DC9067C"/>
    <w:rsid w:val="2DE94447"/>
    <w:rsid w:val="2E896D75"/>
    <w:rsid w:val="2F3B0592"/>
    <w:rsid w:val="30153E1F"/>
    <w:rsid w:val="30811D84"/>
    <w:rsid w:val="329B4D59"/>
    <w:rsid w:val="343A0C35"/>
    <w:rsid w:val="351F5CE0"/>
    <w:rsid w:val="36BD2EC5"/>
    <w:rsid w:val="37853A97"/>
    <w:rsid w:val="381F7571"/>
    <w:rsid w:val="3BCF292A"/>
    <w:rsid w:val="3BF7ECAB"/>
    <w:rsid w:val="3FCD647B"/>
    <w:rsid w:val="40D43930"/>
    <w:rsid w:val="41C96578"/>
    <w:rsid w:val="41FF135C"/>
    <w:rsid w:val="42012420"/>
    <w:rsid w:val="42226160"/>
    <w:rsid w:val="450C1DCD"/>
    <w:rsid w:val="4865BDE3"/>
    <w:rsid w:val="4A2E3CFF"/>
    <w:rsid w:val="4BD56924"/>
    <w:rsid w:val="4CD1114F"/>
    <w:rsid w:val="4CFC3C41"/>
    <w:rsid w:val="5003556D"/>
    <w:rsid w:val="53D30A0D"/>
    <w:rsid w:val="563679DE"/>
    <w:rsid w:val="5690098B"/>
    <w:rsid w:val="57EF3DEE"/>
    <w:rsid w:val="580F1814"/>
    <w:rsid w:val="58C6488C"/>
    <w:rsid w:val="5A371079"/>
    <w:rsid w:val="5BF003BF"/>
    <w:rsid w:val="5C0C5B6E"/>
    <w:rsid w:val="5E897775"/>
    <w:rsid w:val="632663DE"/>
    <w:rsid w:val="67514D47"/>
    <w:rsid w:val="69292C03"/>
    <w:rsid w:val="69FB8E6F"/>
    <w:rsid w:val="6B0F0A42"/>
    <w:rsid w:val="6C637C6D"/>
    <w:rsid w:val="6C677747"/>
    <w:rsid w:val="6D410A21"/>
    <w:rsid w:val="70A14460"/>
    <w:rsid w:val="71C2677E"/>
    <w:rsid w:val="728D046C"/>
    <w:rsid w:val="761445D6"/>
    <w:rsid w:val="786A4522"/>
    <w:rsid w:val="7A314598"/>
    <w:rsid w:val="7ABF66E0"/>
    <w:rsid w:val="7AE66231"/>
    <w:rsid w:val="7B5C722F"/>
    <w:rsid w:val="7B990343"/>
    <w:rsid w:val="7DD63CDE"/>
    <w:rsid w:val="7EF07A79"/>
    <w:rsid w:val="7F9537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3F4CC0-76BB-4FCB-8089-0EA664A7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5669"/>
    <w:pPr>
      <w:widowControl w:val="0"/>
      <w:wordWrap w:val="0"/>
      <w:autoSpaceDE w:val="0"/>
      <w:autoSpaceDN w:val="0"/>
      <w:spacing w:after="160" w:line="259" w:lineRule="auto"/>
      <w:jc w:val="both"/>
    </w:pPr>
    <w:rPr>
      <w:rFonts w:eastAsiaTheme="minorEastAsia"/>
      <w:kern w:val="2"/>
      <w:szCs w:val="22"/>
      <w:lang w:eastAsia="ko-KR"/>
    </w:rPr>
  </w:style>
  <w:style w:type="paragraph" w:styleId="1">
    <w:name w:val="heading 1"/>
    <w:basedOn w:val="a0"/>
    <w:next w:val="a0"/>
    <w:link w:val="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A053FA"/>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053FA"/>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바탕" w:hAnsi="Times" w:cs="Times New Roman"/>
    </w:rPr>
  </w:style>
  <w:style w:type="paragraph" w:styleId="ab">
    <w:name w:val="Plain Text"/>
    <w:basedOn w:val="a0"/>
    <w:link w:val="Char3"/>
    <w:uiPriority w:val="99"/>
    <w:unhideWhenUsed/>
    <w:qFormat/>
    <w:rPr>
      <w:rFonts w:ascii="Arial" w:eastAsia="MS Gothic" w:hAnsi="Arial"/>
      <w:color w:val="000000"/>
      <w:szCs w:val="20"/>
      <w:lang w:val="zh-CN"/>
    </w:rPr>
  </w:style>
  <w:style w:type="paragraph" w:styleId="51">
    <w:name w:val="List Bullet 5"/>
    <w:basedOn w:val="41"/>
    <w:qFormat/>
    <w:pPr>
      <w:ind w:left="1702"/>
    </w:pPr>
  </w:style>
  <w:style w:type="paragraph" w:styleId="80">
    <w:name w:val="toc 8"/>
    <w:basedOn w:val="10"/>
    <w:next w:val="a0"/>
    <w:uiPriority w:val="39"/>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spacing w:after="160" w:line="259" w:lineRule="auto"/>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eastAsia="SimSun" w:hAnsi="Arial" w:cs="Arial"/>
      <w:color w:val="493118"/>
      <w:sz w:val="18"/>
      <w:szCs w:val="18"/>
    </w:rPr>
  </w:style>
  <w:style w:type="paragraph" w:styleId="11">
    <w:name w:val="index 1"/>
    <w:basedOn w:val="a0"/>
    <w:next w:val="a0"/>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sz w:val="22"/>
      <w:szCs w:val="22"/>
      <w:lang w:eastAsia="en-US"/>
    </w:rPr>
  </w:style>
  <w:style w:type="paragraph" w:customStyle="1" w:styleId="NW">
    <w:name w:val="NW"/>
    <w:basedOn w:val="NO"/>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szCs w:val="22"/>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sz w:val="22"/>
      <w:szCs w:val="22"/>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qFormat/>
  </w:style>
  <w:style w:type="paragraph" w:customStyle="1" w:styleId="B2">
    <w:name w:val="B2"/>
    <w:basedOn w:val="20"/>
    <w:link w:val="B2Cha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sz w:val="22"/>
      <w:szCs w:val="22"/>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qFormat/>
  </w:style>
  <w:style w:type="character" w:customStyle="1" w:styleId="Char">
    <w:name w:val="캡션 Char"/>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3">
    <w:name w:val="修订1"/>
    <w:hidden/>
    <w:uiPriority w:val="99"/>
    <w:semiHidden/>
    <w:qFormat/>
    <w:pPr>
      <w:spacing w:after="160" w:line="259" w:lineRule="auto"/>
    </w:pPr>
    <w:rPr>
      <w:rFonts w:ascii="Times New Roman" w:hAnsi="Times New Roman"/>
      <w:sz w:val="22"/>
      <w:szCs w:val="22"/>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메모 텍스트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rPr>
      <w:sz w:val="22"/>
      <w:szCs w:val="22"/>
    </w:rPr>
  </w:style>
  <w:style w:type="character" w:customStyle="1" w:styleId="THChar">
    <w:name w:val="TH Char"/>
    <w:link w:val="TH"/>
    <w:qFormat/>
    <w:rPr>
      <w:rFonts w:ascii="Arial" w:hAnsi="Arial"/>
      <w:b/>
      <w:lang w:val="en-GB" w:eastAsia="en-US"/>
    </w:rPr>
  </w:style>
  <w:style w:type="character" w:customStyle="1" w:styleId="Charc">
    <w:name w:val="목록 단락 Char"/>
    <w:link w:val="afc"/>
    <w:uiPriority w:val="34"/>
    <w:qFormat/>
    <w:locked/>
  </w:style>
  <w:style w:type="character" w:customStyle="1" w:styleId="Char7">
    <w:name w:val="머리글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바탕"/>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제목 1 Char"/>
    <w:basedOn w:val="a1"/>
    <w:link w:val="1"/>
    <w:uiPriority w:val="9"/>
    <w:qFormat/>
    <w:rPr>
      <w:rFonts w:asciiTheme="majorHAnsi" w:eastAsiaTheme="majorEastAsia" w:hAnsiTheme="majorHAnsi" w:cstheme="majorBidi"/>
      <w:color w:val="365F91" w:themeColor="accent1" w:themeShade="BF"/>
      <w:sz w:val="32"/>
      <w:szCs w:val="32"/>
    </w:rPr>
  </w:style>
  <w:style w:type="character" w:customStyle="1" w:styleId="2Char">
    <w:name w:val="제목 2 Char"/>
    <w:basedOn w:val="a1"/>
    <w:link w:val="2"/>
    <w:uiPriority w:val="9"/>
    <w:qFormat/>
    <w:rPr>
      <w:rFonts w:asciiTheme="majorHAnsi" w:eastAsiaTheme="majorEastAsia" w:hAnsiTheme="majorHAnsi" w:cstheme="majorBidi"/>
      <w:color w:val="365F91" w:themeColor="accent1" w:themeShade="BF"/>
      <w:sz w:val="26"/>
      <w:szCs w:val="26"/>
    </w:rPr>
  </w:style>
  <w:style w:type="character" w:customStyle="1" w:styleId="3Char">
    <w:name w:val="제목 3 Char"/>
    <w:basedOn w:val="a1"/>
    <w:link w:val="3"/>
    <w:uiPriority w:val="9"/>
    <w:rPr>
      <w:rFonts w:asciiTheme="majorHAnsi" w:eastAsiaTheme="majorEastAsia" w:hAnsiTheme="majorHAnsi" w:cstheme="majorBidi"/>
      <w:color w:val="244061" w:themeColor="accent1" w:themeShade="80"/>
      <w:sz w:val="24"/>
      <w:szCs w:val="24"/>
    </w:rPr>
  </w:style>
  <w:style w:type="character" w:customStyle="1" w:styleId="4Char">
    <w:name w:val="제목 4 Char"/>
    <w:basedOn w:val="a1"/>
    <w:link w:val="4"/>
    <w:uiPriority w:val="9"/>
    <w:qFormat/>
    <w:rPr>
      <w:rFonts w:asciiTheme="majorHAnsi" w:eastAsiaTheme="majorEastAsia" w:hAnsiTheme="majorHAnsi" w:cstheme="majorBidi"/>
      <w:i/>
      <w:iCs/>
      <w:color w:val="365F91" w:themeColor="accent1" w:themeShade="BF"/>
    </w:rPr>
  </w:style>
  <w:style w:type="character" w:customStyle="1" w:styleId="5Char">
    <w:name w:val="제목 5 Char"/>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제목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제목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제목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제목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바닥글 Char"/>
    <w:basedOn w:val="a1"/>
    <w:link w:val="ae"/>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a0"/>
    <w:qFormat/>
    <w:pPr>
      <w:spacing w:after="180"/>
    </w:pPr>
    <w:rPr>
      <w:rFonts w:ascii="Times New Roman" w:eastAsia="SimSun" w:hAnsi="Times New Roman" w:cs="Times New Roman"/>
      <w:i/>
      <w:color w:val="0000FF"/>
    </w:rPr>
  </w:style>
  <w:style w:type="character" w:customStyle="1" w:styleId="Char0">
    <w:name w:val="문서 구조 Char"/>
    <w:basedOn w:val="a1"/>
    <w:link w:val="a8"/>
    <w:qFormat/>
    <w:rPr>
      <w:rFonts w:ascii="Tahoma" w:eastAsiaTheme="minorEastAsia" w:hAnsi="Tahoma" w:cs="Tahoma"/>
      <w:kern w:val="2"/>
      <w:szCs w:val="22"/>
      <w:shd w:val="clear" w:color="auto" w:fill="000080"/>
      <w:lang w:eastAsia="ko-KR"/>
    </w:rPr>
  </w:style>
  <w:style w:type="character" w:customStyle="1" w:styleId="Char5">
    <w:name w:val="풍선 도움말 텍스트 Char"/>
    <w:basedOn w:val="a1"/>
    <w:link w:val="ad"/>
    <w:qFormat/>
    <w:rPr>
      <w:rFonts w:ascii="Tahoma" w:eastAsiaTheme="minorEastAsia" w:hAnsi="Tahoma" w:cs="Tahoma"/>
      <w:kern w:val="2"/>
      <w:sz w:val="16"/>
      <w:szCs w:val="16"/>
      <w:lang w:eastAsia="ko-KR"/>
    </w:rPr>
  </w:style>
  <w:style w:type="character" w:customStyle="1" w:styleId="Charb">
    <w:name w:val="메모 주제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본문 Char"/>
    <w:basedOn w:val="a1"/>
    <w:link w:val="aa"/>
    <w:rPr>
      <w:rFonts w:ascii="Times" w:eastAsia="바탕"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맑은 고딕" w:hAnsi="Times New Roman" w:cs="바탕"/>
    </w:rPr>
  </w:style>
  <w:style w:type="character" w:customStyle="1" w:styleId="0MaintextChar">
    <w:name w:val="0 Main text Char"/>
    <w:basedOn w:val="a1"/>
    <w:link w:val="0Maintext"/>
    <w:rPr>
      <w:rFonts w:ascii="Times New Roman" w:eastAsia="맑은 고딕" w:hAnsi="Times New Roman" w:cs="바탕"/>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맑은 고딕" w:hAnsi="Times New Roman" w:cs="바탕"/>
    </w:rPr>
  </w:style>
  <w:style w:type="character" w:customStyle="1" w:styleId="maintextChar">
    <w:name w:val="main text Char"/>
    <w:basedOn w:val="a1"/>
    <w:link w:val="maintext"/>
    <w:rPr>
      <w:rFonts w:ascii="Times New Roman" w:eastAsia="맑은 고딕" w:hAnsi="Times New Roman" w:cs="바탕"/>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rPr>
      <w:rFonts w:ascii="Times New Roman" w:eastAsia="SimSun"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제목 Char"/>
    <w:basedOn w:val="a1"/>
    <w:link w:val="af3"/>
    <w:uiPriority w:val="10"/>
    <w:rPr>
      <w:rFonts w:asciiTheme="majorHAnsi" w:eastAsiaTheme="majorEastAsia" w:hAnsiTheme="majorHAnsi" w:cstheme="majorBidi"/>
      <w:spacing w:val="-10"/>
      <w:kern w:val="28"/>
      <w:sz w:val="56"/>
      <w:szCs w:val="56"/>
    </w:rPr>
  </w:style>
  <w:style w:type="character" w:customStyle="1" w:styleId="Char8">
    <w:name w:val="부제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인용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강한 인용 Char"/>
    <w:basedOn w:val="a1"/>
    <w:link w:val="aff0"/>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pPr>
      <w:numPr>
        <w:ilvl w:val="2"/>
        <w:numId w:val="5"/>
      </w:numPr>
    </w:pPr>
    <w:rPr>
      <w:rFonts w:ascii="Times New Roman" w:eastAsia="Times New Roman" w:hAnsi="Times New Roman"/>
    </w:rPr>
  </w:style>
  <w:style w:type="paragraph" w:customStyle="1" w:styleId="3GPPNormalText">
    <w:name w:val="3GPP Normal Text"/>
    <w:basedOn w:val="aa"/>
    <w:link w:val="3GPPNormalTextChar"/>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각주 텍스트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4">
    <w:name w:val="날짜 Char"/>
    <w:basedOn w:val="a1"/>
    <w:link w:val="ac"/>
    <w:rPr>
      <w:rFonts w:eastAsiaTheme="minorEastAsia"/>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a0"/>
    <w:pPr>
      <w:keepNext/>
      <w:ind w:left="601" w:hanging="601"/>
    </w:pPr>
    <w:rPr>
      <w:rFonts w:ascii="Times New Roman" w:hAnsi="Times New Roman"/>
      <w:b/>
      <w:i/>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0"/>
    <w:pPr>
      <w:contextualSpacing/>
    </w:pPr>
    <w:rPr>
      <w:rFonts w:ascii="Times New Roman" w:eastAsia="Times New Roman" w:hAnsi="Times New Roman"/>
    </w:rPr>
  </w:style>
  <w:style w:type="paragraph" w:customStyle="1" w:styleId="StatementBody">
    <w:name w:val="Statement Body"/>
    <w:basedOn w:val="a0"/>
    <w:link w:val="StatementBodyChar"/>
    <w:pPr>
      <w:numPr>
        <w:numId w:val="6"/>
      </w:numPr>
      <w:spacing w:after="100" w:afterAutospacing="1"/>
      <w:contextualSpacing/>
    </w:pPr>
    <w:rPr>
      <w:rFonts w:ascii="Times New Roman" w:eastAsia="Times New Roman" w:hAnsi="Times New Roman"/>
      <w:lang w:val="zh-CN"/>
    </w:rPr>
  </w:style>
  <w:style w:type="character" w:customStyle="1" w:styleId="StatementBodyChar">
    <w:name w:val="Statement Body Char"/>
    <w:link w:val="StatementBody"/>
    <w:rPr>
      <w:rFonts w:ascii="Times New Roman" w:eastAsia="Times New Roman" w:hAnsi="Times New Roman"/>
      <w:lang w:val="zh-CN" w:eastAsia="ko-KR"/>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
    <w:name w:val="Unresolved Mention"/>
    <w:uiPriority w:val="99"/>
    <w:semiHidden/>
    <w:unhideWhenUsed/>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rPr>
      <w:i/>
      <w:iCs/>
      <w:color w:val="1F497D" w:themeColor="text2"/>
      <w:sz w:val="18"/>
      <w:szCs w:val="18"/>
    </w:rPr>
  </w:style>
  <w:style w:type="paragraph" w:customStyle="1" w:styleId="ListParagraph3">
    <w:name w:val="List Paragraph3"/>
    <w:basedOn w:val="a0"/>
    <w:pPr>
      <w:contextualSpacing/>
    </w:pPr>
    <w:rPr>
      <w:rFonts w:ascii="Times New Roman" w:eastAsia="Times New Roman" w:hAnsi="Times New Roman"/>
    </w:rPr>
  </w:style>
  <w:style w:type="paragraph" w:customStyle="1" w:styleId="ListParagraph2">
    <w:name w:val="List Paragraph2"/>
    <w:basedOn w:val="a0"/>
    <w:qFormat/>
    <w:pPr>
      <w:contextualSpacing/>
    </w:pPr>
    <w:rPr>
      <w:rFonts w:ascii="Times New Roman" w:eastAsia="Times New Roman" w:hAnsi="Times New Roman"/>
    </w:rPr>
  </w:style>
  <w:style w:type="character" w:customStyle="1" w:styleId="Char3">
    <w:name w:val="글자만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ascii="Times New Roman" w:eastAsia="Times New Roman" w:hAnsi="Times New Roman"/>
    </w:rPr>
  </w:style>
  <w:style w:type="paragraph" w:customStyle="1" w:styleId="ListParagraph4">
    <w:name w:val="List Paragraph4"/>
    <w:basedOn w:val="a0"/>
    <w:qFormat/>
    <w:pPr>
      <w:contextualSpacing/>
    </w:pPr>
    <w:rPr>
      <w:rFonts w:ascii="Times New Roman" w:eastAsia="Times New Roman" w:hAnsi="Times New Roman"/>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ascii="Times New Roman" w:eastAsia="MS PGothic" w:hAnsi="Times New Roman"/>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lang w:eastAsia="ja-JP"/>
    </w:rPr>
  </w:style>
  <w:style w:type="paragraph" w:customStyle="1" w:styleId="61">
    <w:name w:val="标题 61"/>
    <w:basedOn w:val="a0"/>
    <w:qFormat/>
    <w:pPr>
      <w:tabs>
        <w:tab w:val="left" w:pos="1152"/>
      </w:tabs>
    </w:pPr>
    <w:rPr>
      <w:rFonts w:eastAsia="MS PGothic" w:cs="Times"/>
      <w:szCs w:val="20"/>
      <w:lang w:eastAsia="ja-JP"/>
    </w:rPr>
  </w:style>
  <w:style w:type="paragraph" w:customStyle="1" w:styleId="71">
    <w:name w:val="标题 71"/>
    <w:basedOn w:val="a0"/>
    <w:qFormat/>
    <w:pPr>
      <w:tabs>
        <w:tab w:val="left"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ascii="Times New Roman" w:eastAsia="Times New Roman" w:hAnsi="Times New Roman"/>
    </w:rPr>
  </w:style>
  <w:style w:type="paragraph" w:customStyle="1" w:styleId="ListParagraph6">
    <w:name w:val="List Paragraph6"/>
    <w:basedOn w:val="a0"/>
    <w:qFormat/>
    <w:pPr>
      <w:contextualSpacing/>
    </w:pPr>
    <w:rPr>
      <w:rFonts w:ascii="Times New Roman" w:eastAsia="Times New Roman" w:hAnsi="Times New Roman"/>
    </w:rPr>
  </w:style>
  <w:style w:type="paragraph" w:customStyle="1" w:styleId="611">
    <w:name w:val="标题 611"/>
    <w:basedOn w:val="a0"/>
    <w:qFormat/>
    <w:pPr>
      <w:tabs>
        <w:tab w:val="left" w:pos="1152"/>
      </w:tabs>
    </w:pPr>
    <w:rPr>
      <w:rFonts w:eastAsia="MS PGothic" w:cs="Times"/>
      <w:szCs w:val="20"/>
      <w:lang w:eastAsia="ja-JP"/>
    </w:rPr>
  </w:style>
  <w:style w:type="paragraph" w:customStyle="1" w:styleId="ListParagraph8">
    <w:name w:val="List Paragraph8"/>
    <w:basedOn w:val="a0"/>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cs="Times"/>
      <w:szCs w:val="20"/>
      <w:lang w:eastAsia="ja-JP"/>
    </w:rPr>
  </w:style>
  <w:style w:type="paragraph" w:customStyle="1" w:styleId="tac0">
    <w:name w:val="tac"/>
    <w:basedOn w:val="a0"/>
    <w:qFormat/>
    <w:pPr>
      <w:keepNext/>
      <w:jc w:val="center"/>
    </w:pPr>
    <w:rPr>
      <w:rFonts w:ascii="Arial" w:eastAsia="SimSun" w:hAnsi="Arial" w:cs="Arial"/>
      <w:sz w:val="18"/>
      <w:szCs w:val="18"/>
    </w:rPr>
  </w:style>
  <w:style w:type="paragraph" w:customStyle="1" w:styleId="th0">
    <w:name w:val="th"/>
    <w:basedOn w:val="a0"/>
    <w:qFormat/>
    <w:pPr>
      <w:keepNext/>
      <w:spacing w:before="60" w:after="180"/>
      <w:jc w:val="center"/>
    </w:pPr>
    <w:rPr>
      <w:rFonts w:ascii="Arial" w:eastAsia="SimSun" w:hAnsi="Arial" w:cs="Arial"/>
      <w:b/>
      <w:bCs/>
      <w:szCs w:val="20"/>
    </w:rPr>
  </w:style>
  <w:style w:type="paragraph" w:customStyle="1" w:styleId="tah0">
    <w:name w:val="tah"/>
    <w:basedOn w:val="a0"/>
    <w:qFormat/>
    <w:pPr>
      <w:keepNext/>
      <w:jc w:val="center"/>
    </w:pPr>
    <w:rPr>
      <w:rFonts w:ascii="Arial" w:eastAsia="SimSun" w:hAnsi="Arial" w:cs="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val="en-GB"/>
    </w:rPr>
  </w:style>
  <w:style w:type="paragraph" w:customStyle="1" w:styleId="heading3">
    <w:name w:val="heading3"/>
    <w:basedOn w:val="a0"/>
    <w:qFormat/>
    <w:pPr>
      <w:keepNext/>
      <w:spacing w:before="240" w:after="60"/>
    </w:pPr>
    <w:rPr>
      <w:rFonts w:ascii="Arial" w:eastAsia="MS PGothic" w:hAnsi="Arial" w:cs="Arial"/>
      <w:color w:val="00000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Pr>
      <w:rFonts w:eastAsia="바탕"/>
    </w:rPr>
  </w:style>
  <w:style w:type="character" w:customStyle="1" w:styleId="Mention">
    <w:name w:val="Mention"/>
    <w:uiPriority w:val="99"/>
    <w:semiHidden/>
    <w:unhideWhenUsed/>
    <w:qFormat/>
    <w:rPr>
      <w:color w:val="2B579A"/>
      <w:shd w:val="clear" w:color="auto" w:fill="E6E6E6"/>
    </w:rPr>
  </w:style>
  <w:style w:type="paragraph" w:customStyle="1" w:styleId="26">
    <w:name w:val="修订2"/>
    <w:hidden/>
    <w:uiPriority w:val="99"/>
    <w:semiHidden/>
    <w:qFormat/>
    <w:pPr>
      <w:ind w:left="720" w:hanging="360"/>
    </w:pPr>
    <w:rPr>
      <w:rFonts w:ascii="Times" w:eastAsia="바탕"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rPr>
      <w:rFonts w:ascii="Times New Roman" w:eastAsia="SimSun" w:hAnsi="Times New Roman"/>
      <w:szCs w:val="20"/>
    </w:rPr>
  </w:style>
  <w:style w:type="character" w:customStyle="1" w:styleId="3GPPAgreementsChar">
    <w:name w:val="3GPP Agreements Char"/>
    <w:link w:val="3GPPAgreements"/>
    <w:qFormat/>
    <w:rPr>
      <w:rFonts w:ascii="Times New Roman" w:eastAsia="SimSun"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rFonts w:ascii="Times New Roman" w:eastAsia="SimSun" w:hAnsi="Times New Roman"/>
      <w:szCs w:val="20"/>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rPr>
      <w:rFonts w:ascii="Times New Roman" w:eastAsia="바탕" w:hAnsi="Times New Roman" w:cs="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szCs w:val="20"/>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pPr>
      <w:spacing w:before="120" w:after="120"/>
      <w:ind w:left="1244" w:hanging="360"/>
    </w:pPr>
    <w:rPr>
      <w:rFonts w:ascii="Times New Roman" w:eastAsia="맑은 고딕" w:hAnsi="Times New Roman"/>
      <w:i/>
    </w:rPr>
  </w:style>
  <w:style w:type="character" w:customStyle="1" w:styleId="rProposalsubChar">
    <w:name w:val="rProposal_sub Char"/>
    <w:link w:val="rProposalsub"/>
    <w:qFormat/>
    <w:rPr>
      <w:rFonts w:ascii="Times New Roman" w:eastAsia="맑은 고딕"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ascii="Times New Roman" w:eastAsia="맑은 고딕" w:hAnsi="Times New Roman"/>
    </w:rPr>
  </w:style>
  <w:style w:type="paragraph" w:customStyle="1" w:styleId="Proposalsubsub">
    <w:name w:val="Proposal_sub_sub"/>
    <w:basedOn w:val="a0"/>
    <w:link w:val="ProposalsubsubChar"/>
    <w:qFormat/>
    <w:pPr>
      <w:numPr>
        <w:ilvl w:val="1"/>
        <w:numId w:val="10"/>
      </w:numPr>
      <w:spacing w:before="120" w:after="120"/>
      <w:ind w:left="1593"/>
    </w:pPr>
    <w:rPr>
      <w:rFonts w:ascii="Times New Roman" w:eastAsia="맑은 고딕" w:hAnsi="Times New Roman"/>
    </w:rPr>
  </w:style>
  <w:style w:type="character" w:customStyle="1" w:styleId="ProposalsubChar">
    <w:name w:val="Proposal_sub Char"/>
    <w:link w:val="Proposalsub"/>
    <w:qFormat/>
    <w:rPr>
      <w:rFonts w:ascii="Times New Roman" w:eastAsia="맑은 고딕" w:hAnsi="Times New Roman"/>
      <w:kern w:val="2"/>
      <w:lang w:eastAsia="ko-KR"/>
    </w:rPr>
  </w:style>
  <w:style w:type="character" w:customStyle="1" w:styleId="ProposalsubsubChar">
    <w:name w:val="Proposal_sub_sub Char"/>
    <w:link w:val="Proposalsubsub"/>
    <w:qFormat/>
    <w:rPr>
      <w:rFonts w:ascii="Times New Roman" w:eastAsia="맑은 고딕"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ascii="Times New Roman" w:eastAsia="맑은 고딕" w:hAnsi="Times New Roman"/>
      <w:i/>
    </w:rPr>
  </w:style>
  <w:style w:type="character" w:customStyle="1" w:styleId="rProposalChar">
    <w:name w:val="rProposal Char"/>
    <w:link w:val="rProposal"/>
    <w:qFormat/>
    <w:rPr>
      <w:rFonts w:ascii="Times New Roman" w:eastAsia="맑은 고딕" w:hAnsi="Times New Roman"/>
      <w:i/>
      <w:kern w:val="2"/>
      <w:lang w:eastAsia="ko-KR"/>
    </w:rPr>
  </w:style>
  <w:style w:type="paragraph" w:customStyle="1" w:styleId="27">
    <w:name w:val="正文2"/>
    <w:qFormat/>
    <w:pPr>
      <w:spacing w:before="100" w:beforeAutospacing="1" w:after="100" w:afterAutospacing="1"/>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rFonts w:ascii="Times New Roman" w:eastAsia="SimSun" w:hAnsi="Times New Roman"/>
      <w:szCs w:val="20"/>
      <w:lang w:val="en-GB"/>
    </w:rPr>
  </w:style>
  <w:style w:type="paragraph" w:customStyle="1" w:styleId="textintend2">
    <w:name w:val="text intend 2"/>
    <w:basedOn w:val="a0"/>
    <w:qFormat/>
    <w:pPr>
      <w:numPr>
        <w:numId w:val="13"/>
      </w:numPr>
      <w:overflowPunct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qFormat/>
    <w:pPr>
      <w:spacing w:after="180" w:line="288" w:lineRule="auto"/>
      <w:ind w:firstLine="360"/>
    </w:pPr>
    <w:rPr>
      <w:rFonts w:ascii="Times New Roman" w:eastAsia="맑은 고딕" w:hAnsi="Times New Roman" w:cs="바탕"/>
      <w:szCs w:val="20"/>
      <w:lang w:val="en-GB"/>
    </w:rPr>
  </w:style>
  <w:style w:type="character" w:customStyle="1" w:styleId="Style1Char">
    <w:name w:val="Style1 Char"/>
    <w:link w:val="Style1"/>
    <w:qFormat/>
    <w:rPr>
      <w:rFonts w:ascii="Times New Roman" w:eastAsia="맑은 고딕" w:hAnsi="Times New Roman" w:cs="바탕"/>
      <w:szCs w:val="20"/>
      <w:lang w:val="en-GB" w:eastAsia="en-US"/>
    </w:rPr>
  </w:style>
  <w:style w:type="table" w:customStyle="1" w:styleId="TableGrid1">
    <w:name w:val="Table Grid1"/>
    <w:basedOn w:val="a2"/>
    <w:uiPriority w:val="39"/>
    <w:qFormat/>
    <w:rPr>
      <w:rFonts w:ascii="Times New Roman" w:eastAsia="바탕"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rPr>
      <w:rFonts w:ascii="Times New Roman" w:eastAsia="바탕" w:hAnsi="Times New Roman" w:cs="Times New Roman"/>
      <w:color w:val="2F5496"/>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rPr>
      <w:rFonts w:ascii="Times New Roman" w:eastAsia="SimSun" w:hAnsi="Times New Roman"/>
    </w:rPr>
  </w:style>
  <w:style w:type="character" w:customStyle="1" w:styleId="00TextChar">
    <w:name w:val="00_Text Char"/>
    <w:basedOn w:val="a1"/>
    <w:link w:val="00Text"/>
    <w:qFormat/>
    <w:rPr>
      <w:rFonts w:ascii="Times New Roman" w:eastAsia="SimSun" w:hAnsi="Times New Roman"/>
    </w:rPr>
  </w:style>
  <w:style w:type="table" w:customStyle="1" w:styleId="TableGrid2">
    <w:name w:val="Table Grid2"/>
    <w:basedOn w:val="a2"/>
    <w:uiPriority w:val="39"/>
    <w:qFormat/>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uiPriority w:val="99"/>
    <w:qFormat/>
    <w:rPr>
      <w:rFonts w:ascii="Calibri" w:eastAsia="맑은 고딕" w:hAnsi="Calibri" w:cs="Calibri"/>
    </w:rPr>
  </w:style>
  <w:style w:type="paragraph" w:customStyle="1" w:styleId="xxmsonormal">
    <w:name w:val="x_xmsonormal"/>
    <w:basedOn w:val="a0"/>
    <w:qFormat/>
    <w:rPr>
      <w:rFonts w:ascii="Calibri" w:eastAsia="맑은 고딕" w:hAnsi="Calibri" w:cs="Calibri"/>
    </w:rPr>
  </w:style>
  <w:style w:type="paragraph" w:customStyle="1" w:styleId="bullet1">
    <w:name w:val="bullet1"/>
    <w:basedOn w:val="a0"/>
    <w:link w:val="bullet10"/>
    <w:qFormat/>
    <w:pPr>
      <w:numPr>
        <w:numId w:val="14"/>
      </w:numPr>
      <w:spacing w:after="120"/>
    </w:pPr>
    <w:rPr>
      <w:rFonts w:ascii="Times New Roman" w:eastAsia="SimSun" w:hAnsi="Times New Roman" w:cs="Times New Roman"/>
    </w:rPr>
  </w:style>
  <w:style w:type="character" w:customStyle="1" w:styleId="bullet10">
    <w:name w:val="bullet1 字符"/>
    <w:link w:val="bullet1"/>
    <w:qFormat/>
    <w:rPr>
      <w:rFonts w:ascii="Times New Roman" w:eastAsia="SimSun"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boldbullet1">
    <w:name w:val="boldbullet1"/>
    <w:basedOn w:val="bullet1"/>
    <w:link w:val="boldbullet10"/>
    <w:qFormat/>
    <w:pPr>
      <w:numPr>
        <w:numId w:val="15"/>
      </w:numPr>
      <w:ind w:left="1134"/>
    </w:pPr>
    <w:rPr>
      <w:b/>
    </w:rPr>
  </w:style>
  <w:style w:type="character" w:customStyle="1" w:styleId="boldbullet10">
    <w:name w:val="boldbullet1 字符"/>
    <w:basedOn w:val="bullet10"/>
    <w:link w:val="boldbullet1"/>
    <w:qFormat/>
    <w:rPr>
      <w:rFonts w:ascii="Times New Roman" w:eastAsia="SimSun" w:hAnsi="Times New Roman" w:cs="Times New Roman"/>
      <w:b/>
      <w:sz w:val="20"/>
      <w:szCs w:val="24"/>
    </w:rPr>
  </w:style>
  <w:style w:type="paragraph" w:customStyle="1" w:styleId="Style2">
    <w:name w:val="Style2"/>
    <w:basedOn w:val="3"/>
    <w:link w:val="Style2Char"/>
    <w:qFormat/>
    <w:pPr>
      <w:spacing w:after="240"/>
      <w:ind w:left="1077" w:hanging="1077"/>
    </w:pPr>
    <w:rPr>
      <w:rFonts w:ascii="Arial" w:hAnsi="Arial" w:cs="Arial"/>
      <w:color w:val="auto"/>
      <w:szCs w:val="16"/>
    </w:rPr>
  </w:style>
  <w:style w:type="character" w:customStyle="1" w:styleId="Style2Char">
    <w:name w:val="Style2 Char"/>
    <w:basedOn w:val="3Char"/>
    <w:link w:val="Style2"/>
    <w:qFormat/>
    <w:rPr>
      <w:rFonts w:ascii="Arial" w:eastAsiaTheme="majorEastAsia" w:hAnsi="Arial" w:cs="Arial"/>
      <w:color w:val="244061" w:themeColor="accent1" w:themeShade="80"/>
      <w:sz w:val="24"/>
      <w:szCs w:val="16"/>
    </w:rPr>
  </w:style>
  <w:style w:type="paragraph" w:customStyle="1" w:styleId="mTRP-UL1">
    <w:name w:val="mTRP-UL1"/>
    <w:basedOn w:val="Default"/>
    <w:link w:val="mTRP-UL1Char"/>
    <w:qFormat/>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style>
  <w:style w:type="character" w:customStyle="1" w:styleId="mTRP-UL1Char">
    <w:name w:val="mTRP-UL1 Char"/>
    <w:basedOn w:val="1Char"/>
    <w:link w:val="mTRP-UL1"/>
    <w:qFormat/>
    <w:rPr>
      <w:rFonts w:ascii="Times New Roman" w:eastAsia="SimSun" w:hAnsi="Times New Roman" w:cs="Arial"/>
      <w:color w:val="000000"/>
      <w:sz w:val="18"/>
      <w:szCs w:val="18"/>
      <w:lang w:eastAsia="en-US"/>
    </w:rPr>
  </w:style>
  <w:style w:type="character" w:customStyle="1" w:styleId="mTRP-UL2Char">
    <w:name w:val="mTRP-UL2 Char"/>
    <w:basedOn w:val="Style2Char"/>
    <w:link w:val="mTRP-UL2"/>
    <w:qFormat/>
    <w:rPr>
      <w:rFonts w:ascii="Arial" w:eastAsiaTheme="majorEastAsia" w:hAnsi="Arial" w:cs="Arial"/>
      <w:color w:val="244061" w:themeColor="accent1" w:themeShade="8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package" Target="embeddings/Microsoft_Visio___12.vsdx"/><Relationship Id="rId18" Type="http://schemas.openxmlformats.org/officeDocument/2006/relationships/hyperlink" Target="https://www.3gpp.org/ftp/TSG_RAN/WG1_RL1/TSGR1_106b-e/Docs/R1-2108896.zip" TargetMode="External"/><Relationship Id="rId26" Type="http://schemas.openxmlformats.org/officeDocument/2006/relationships/hyperlink" Target="https://www.3gpp.org/ftp/TSG_RAN/WG1_RL1/TSGR1_106b-e/Docs/R1-2109271.zip" TargetMode="External"/><Relationship Id="rId39" Type="http://schemas.openxmlformats.org/officeDocument/2006/relationships/hyperlink" Target="https://www.3gpp.org/ftp/TSG_RAN/WG1_RL1/TSGR1_106b-e/Docs/R1-2110166.zip" TargetMode="External"/><Relationship Id="rId21" Type="http://schemas.openxmlformats.org/officeDocument/2006/relationships/hyperlink" Target="https://www.3gpp.org/ftp/TSG_RAN/WG1_RL1/TSGR1_106b-e/Docs/R1-2109039.zip" TargetMode="External"/><Relationship Id="rId34" Type="http://schemas.openxmlformats.org/officeDocument/2006/relationships/hyperlink" Target="https://www.3gpp.org/ftp/TSG_RAN/WG1_RL1/TSGR1_106b-e/Docs/R1-2109824.zip" TargetMode="External"/><Relationship Id="rId42" Type="http://schemas.openxmlformats.org/officeDocument/2006/relationships/image" Target="media/image4.png"/><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b-e/Docs/R1-2108809.zip" TargetMode="External"/><Relationship Id="rId29" Type="http://schemas.openxmlformats.org/officeDocument/2006/relationships/hyperlink" Target="https://www.3gpp.org/ftp/TSG_RAN/WG1_RL1/TSGR1_106b-e/Docs/R1-210946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package" Target="embeddings/Microsoft_Visio___1.vsdx"/><Relationship Id="rId24" Type="http://schemas.openxmlformats.org/officeDocument/2006/relationships/hyperlink" Target="https://www.3gpp.org/ftp/TSG_RAN/WG1_RL1/TSGR1_106b-e/Docs/R1-2109123.zip" TargetMode="External"/><Relationship Id="rId32" Type="http://schemas.openxmlformats.org/officeDocument/2006/relationships/hyperlink" Target="https://www.3gpp.org/ftp/TSG_RAN/WG1_RL1/TSGR1_106b-e/Docs/R1-2109659.zip" TargetMode="External"/><Relationship Id="rId37" Type="http://schemas.openxmlformats.org/officeDocument/2006/relationships/hyperlink" Target="https://www.3gpp.org/ftp/TSG_RAN/WG1_RL1/TSGR1_106b-e/Docs/R1-2110078.zip" TargetMode="External"/><Relationship Id="rId40" Type="http://schemas.openxmlformats.org/officeDocument/2006/relationships/hyperlink" Target="https://www.3gpp.org/ftp/TSG_RAN/WG1_RL1/TSGR1_106b-e/Docs/R1-2110286.zip" TargetMode="External"/><Relationship Id="rId45"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hyperlink" Target="https://www.3gpp.org/ftp/TSG_RAN/WG1_RL1/TSGR1_106b-e/Docs/R1-2108790.zip" TargetMode="External"/><Relationship Id="rId23" Type="http://schemas.openxmlformats.org/officeDocument/2006/relationships/hyperlink" Target="https://www.3gpp.org/ftp/TSG_RAN/WG1_RL1/TSGR1_106b-e/Docs/R1-2109109.zip" TargetMode="External"/><Relationship Id="rId28" Type="http://schemas.openxmlformats.org/officeDocument/2006/relationships/hyperlink" Target="https://www.3gpp.org/ftp/TSG_RAN/WG1_RL1/TSGR1_106b-e/Docs/R1-2109379.zip" TargetMode="External"/><Relationship Id="rId36" Type="http://schemas.openxmlformats.org/officeDocument/2006/relationships/hyperlink" Target="https://www.3gpp.org/ftp/TSG_RAN/WG1_RL1/TSGR1_106b-e/Docs/R1-2110014.zip" TargetMode="External"/><Relationship Id="rId10" Type="http://schemas.openxmlformats.org/officeDocument/2006/relationships/image" Target="media/image1.emf"/><Relationship Id="rId19" Type="http://schemas.openxmlformats.org/officeDocument/2006/relationships/hyperlink" Target="https://www.3gpp.org/ftp/TSG_RAN/WG1_RL1/TSGR1_106b-e/Docs/R1-2108952.zip" TargetMode="External"/><Relationship Id="rId31" Type="http://schemas.openxmlformats.org/officeDocument/2006/relationships/hyperlink" Target="https://www.3gpp.org/ftp/TSG_RAN/WG1_RL1/TSGR1_106b-e/Docs/R1-2109592.zip" TargetMode="External"/><Relationship Id="rId44"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06b-e/Docs/R1-2109104.zip" TargetMode="External"/><Relationship Id="rId27" Type="http://schemas.openxmlformats.org/officeDocument/2006/relationships/hyperlink" Target="https://www.3gpp.org/ftp/TSG_RAN/WG1_RL1/TSGR1_106b-e/Docs/R1-2109351.zip" TargetMode="External"/><Relationship Id="rId30" Type="http://schemas.openxmlformats.org/officeDocument/2006/relationships/hyperlink" Target="https://www.3gpp.org/ftp/TSG_RAN/WG1_RL1/TSGR1_106b-e/Docs/R1-2109544.zip" TargetMode="External"/><Relationship Id="rId35" Type="http://schemas.openxmlformats.org/officeDocument/2006/relationships/hyperlink" Target="https://www.3gpp.org/ftp/TSG_RAN/WG1_RL1/TSGR1_106b-e/Docs/R1-2109871.zip" TargetMode="External"/><Relationship Id="rId43" Type="http://schemas.openxmlformats.org/officeDocument/2006/relationships/image" Target="media/image5.png"/><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06b-e/Docs/R1-2108871.zip" TargetMode="External"/><Relationship Id="rId25" Type="http://schemas.openxmlformats.org/officeDocument/2006/relationships/hyperlink" Target="https://www.3gpp.org/ftp/TSG_RAN/WG1_RL1/TSGR1_106b-e/Docs/R1-2109185.zip" TargetMode="External"/><Relationship Id="rId33" Type="http://schemas.openxmlformats.org/officeDocument/2006/relationships/hyperlink" Target="https://www.3gpp.org/ftp/TSG_RAN/WG1_RL1/TSGR1_106b-e/Docs/R1-2109773.zip" TargetMode="External"/><Relationship Id="rId38" Type="http://schemas.openxmlformats.org/officeDocument/2006/relationships/hyperlink" Target="https://www.3gpp.org/ftp/TSG_RAN/WG1_RL1/TSGR1_106b-e/Docs/R1-2110104.zip" TargetMode="External"/><Relationship Id="rId46" Type="http://schemas.openxmlformats.org/officeDocument/2006/relationships/fontTable" Target="fontTable.xml"/><Relationship Id="rId20" Type="http://schemas.openxmlformats.org/officeDocument/2006/relationships/hyperlink" Target="https://www.3gpp.org/ftp/TSG_RAN/WG1_RL1/TSGR1_106b-e/Docs/R1-2109030.zip" TargetMode="External"/><Relationship Id="rId41" Type="http://schemas.openxmlformats.org/officeDocument/2006/relationships/hyperlink" Target="https://www.3gpp.org/ftp/TSG_RAN/WG1_RL1/TSGR1_106b-e/Docs/R1-2110289.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4172F134-1B27-4454-8019-E3DA1D89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42</Pages>
  <Words>17279</Words>
  <Characters>98491</Characters>
  <Application>Microsoft Office Word</Application>
  <DocSecurity>0</DocSecurity>
  <Lines>820</Lines>
  <Paragraphs>231</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115539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김형태/책임연구원/미래기술센터 C&amp;M표준(연)5G무선통신표준Task(ht.kim@lge.com)</cp:lastModifiedBy>
  <cp:revision>11</cp:revision>
  <dcterms:created xsi:type="dcterms:W3CDTF">2021-10-10T13:23:00Z</dcterms:created>
  <dcterms:modified xsi:type="dcterms:W3CDTF">2021-10-11T01:18:00Z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