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6606A" w14:textId="2E8696B5" w:rsidR="003A043D" w:rsidRPr="00107018" w:rsidRDefault="003A043D" w:rsidP="003A043D">
      <w:pPr>
        <w:pStyle w:val="Header"/>
        <w:tabs>
          <w:tab w:val="right" w:pos="9498"/>
        </w:tabs>
        <w:rPr>
          <w:rFonts w:cs="Arial"/>
          <w:bCs/>
          <w:sz w:val="22"/>
        </w:rPr>
      </w:pPr>
      <w:r w:rsidRPr="00107018">
        <w:rPr>
          <w:rFonts w:cs="Arial"/>
          <w:bCs/>
          <w:sz w:val="22"/>
        </w:rPr>
        <w:t>3GPP TSG-RAN WG1 Meeting #10</w:t>
      </w:r>
      <w:r w:rsidR="00336D75">
        <w:rPr>
          <w:rFonts w:cs="Arial"/>
          <w:bCs/>
          <w:sz w:val="22"/>
        </w:rPr>
        <w:t>6</w:t>
      </w:r>
      <w:r w:rsidR="00486156">
        <w:rPr>
          <w:rFonts w:cs="Arial"/>
          <w:bCs/>
          <w:sz w:val="22"/>
        </w:rPr>
        <w:t>bis</w:t>
      </w:r>
      <w:r w:rsidRPr="00107018">
        <w:rPr>
          <w:rFonts w:cs="Arial"/>
          <w:bCs/>
          <w:sz w:val="22"/>
        </w:rPr>
        <w:t>-e</w:t>
      </w:r>
      <w:r w:rsidRPr="00107018">
        <w:rPr>
          <w:rFonts w:cs="Arial"/>
          <w:bCs/>
          <w:sz w:val="22"/>
        </w:rPr>
        <w:tab/>
        <w:t>R1-</w:t>
      </w:r>
      <w:r w:rsidR="004C681F" w:rsidRPr="004C681F">
        <w:rPr>
          <w:rFonts w:cs="Arial"/>
          <w:bCs/>
          <w:sz w:val="22"/>
        </w:rPr>
        <w:t>21</w:t>
      </w:r>
      <w:r w:rsidR="00557D3A">
        <w:rPr>
          <w:rFonts w:cs="Arial"/>
          <w:bCs/>
          <w:sz w:val="22"/>
        </w:rPr>
        <w:t>10431</w:t>
      </w:r>
    </w:p>
    <w:p w14:paraId="0066606B" w14:textId="3F558FB9"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336D75">
        <w:rPr>
          <w:rFonts w:cs="Arial"/>
          <w:bCs/>
          <w:sz w:val="22"/>
        </w:rPr>
        <w:t>1</w:t>
      </w:r>
      <w:r w:rsidR="00486156">
        <w:rPr>
          <w:rFonts w:cs="Arial"/>
          <w:bCs/>
          <w:sz w:val="22"/>
        </w:rPr>
        <w:t>1</w:t>
      </w:r>
      <w:r w:rsidR="00336D75" w:rsidRPr="00336D75">
        <w:rPr>
          <w:rFonts w:cs="Arial"/>
          <w:bCs/>
          <w:sz w:val="22"/>
          <w:vertAlign w:val="superscript"/>
        </w:rPr>
        <w:t>th</w:t>
      </w:r>
      <w:r w:rsidR="00336D75">
        <w:rPr>
          <w:rFonts w:cs="Arial"/>
          <w:bCs/>
          <w:sz w:val="22"/>
        </w:rPr>
        <w:t xml:space="preserve"> – </w:t>
      </w:r>
      <w:r w:rsidR="00486156">
        <w:rPr>
          <w:rFonts w:cs="Arial"/>
          <w:bCs/>
          <w:sz w:val="22"/>
        </w:rPr>
        <w:t>19</w:t>
      </w:r>
      <w:r w:rsidR="00336D75" w:rsidRPr="00336D75">
        <w:rPr>
          <w:rFonts w:cs="Arial"/>
          <w:bCs/>
          <w:sz w:val="22"/>
          <w:vertAlign w:val="superscript"/>
        </w:rPr>
        <w:t>th</w:t>
      </w:r>
      <w:r w:rsidR="00336D75">
        <w:rPr>
          <w:rFonts w:cs="Arial"/>
          <w:bCs/>
          <w:sz w:val="22"/>
        </w:rPr>
        <w:t xml:space="preserve"> </w:t>
      </w:r>
      <w:r w:rsidR="00486156">
        <w:rPr>
          <w:rFonts w:cs="Arial"/>
          <w:bCs/>
          <w:sz w:val="22"/>
        </w:rPr>
        <w:t>October</w:t>
      </w:r>
      <w:r w:rsidR="00A15EC3" w:rsidRPr="00107018">
        <w:rPr>
          <w:rFonts w:cs="Arial"/>
          <w:bCs/>
          <w:sz w:val="22"/>
        </w:rPr>
        <w:t xml:space="preserve"> 2021</w:t>
      </w:r>
      <w:r w:rsidRPr="00107018">
        <w:rPr>
          <w:rFonts w:cs="Arial"/>
          <w:bCs/>
          <w:sz w:val="22"/>
        </w:rPr>
        <w:br/>
      </w:r>
      <w:r w:rsidRPr="00107018">
        <w:rPr>
          <w:rFonts w:cs="Arial"/>
          <w:bCs/>
          <w:sz w:val="22"/>
        </w:rPr>
        <w:br/>
      </w:r>
    </w:p>
    <w:p w14:paraId="0066606C" w14:textId="1189ECA0"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w:t>
      </w:r>
      <w:r w:rsidR="00486156">
        <w:rPr>
          <w:rFonts w:ascii="Arial" w:hAnsi="Arial" w:cs="Arial"/>
          <w:b/>
        </w:rPr>
        <w:t>2</w:t>
      </w:r>
      <w:r w:rsidRPr="00107018">
        <w:rPr>
          <w:rFonts w:ascii="Arial" w:hAnsi="Arial" w:cs="Arial"/>
          <w:b/>
        </w:rPr>
        <w:br/>
      </w:r>
    </w:p>
    <w:p w14:paraId="0066606D" w14:textId="627CF1B4"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6D5726">
        <w:rPr>
          <w:rFonts w:ascii="Arial" w:hAnsi="Arial" w:cs="Arial"/>
          <w:b/>
        </w:rPr>
        <w:t>1</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486156">
        <w:rPr>
          <w:rFonts w:ascii="Arial" w:hAnsi="Arial" w:cs="Arial"/>
          <w:b/>
        </w:rPr>
        <w:t>duplex operation</w:t>
      </w:r>
      <w:r w:rsidR="006C42C5" w:rsidRPr="00107018">
        <w:rPr>
          <w:rFonts w:ascii="Arial" w:hAnsi="Arial" w:cs="Arial"/>
          <w:b/>
        </w:rPr>
        <w:t xml:space="preserve"> for </w:t>
      </w:r>
      <w:proofErr w:type="spellStart"/>
      <w:r w:rsidR="006C42C5" w:rsidRPr="00107018">
        <w:rPr>
          <w:rFonts w:ascii="Arial" w:hAnsi="Arial" w:cs="Arial"/>
          <w:b/>
        </w:rPr>
        <w:t>RedCap</w:t>
      </w:r>
      <w:proofErr w:type="spellEnd"/>
      <w:r w:rsidRPr="00107018">
        <w:rPr>
          <w:rFonts w:ascii="Arial" w:hAnsi="Arial" w:cs="Arial"/>
          <w:b/>
        </w:rPr>
        <w:br/>
      </w:r>
    </w:p>
    <w:p w14:paraId="0066606E" w14:textId="11A0487F"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486156" w:rsidRPr="00486156">
        <w:rPr>
          <w:rFonts w:ascii="Arial" w:hAnsi="Arial" w:cs="Arial"/>
          <w:b/>
        </w:rPr>
        <w:t>Qualcomm Inc.</w:t>
      </w:r>
      <w:r w:rsidRPr="00107018">
        <w:rPr>
          <w:rFonts w:ascii="Arial" w:hAnsi="Arial" w:cs="Arial"/>
          <w:b/>
        </w:rPr>
        <w:t>)</w:t>
      </w:r>
      <w:r w:rsidRPr="00107018">
        <w:rPr>
          <w:rFonts w:ascii="Arial" w:hAnsi="Arial" w:cs="Arial"/>
          <w:b/>
        </w:rPr>
        <w:br/>
      </w:r>
    </w:p>
    <w:p w14:paraId="0066606F"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00666070" w14:textId="77777777" w:rsidR="00010432" w:rsidRPr="00107018" w:rsidRDefault="00010432"/>
    <w:p w14:paraId="00666071" w14:textId="77777777" w:rsidR="00010432" w:rsidRPr="00107018" w:rsidRDefault="002703F5" w:rsidP="000209C8">
      <w:pPr>
        <w:pStyle w:val="Heading1"/>
        <w:ind w:left="1134" w:hanging="1134"/>
      </w:pPr>
      <w:bookmarkStart w:id="0" w:name="foreword"/>
      <w:bookmarkStart w:id="1" w:name="scope"/>
      <w:bookmarkStart w:id="2" w:name="_Toc42034909"/>
      <w:bookmarkStart w:id="3" w:name="_Toc42211920"/>
      <w:bookmarkEnd w:id="0"/>
      <w:bookmarkEnd w:id="1"/>
      <w:r w:rsidRPr="00107018">
        <w:t>Introduction</w:t>
      </w:r>
      <w:bookmarkEnd w:id="2"/>
      <w:bookmarkEnd w:id="3"/>
    </w:p>
    <w:p w14:paraId="00666072" w14:textId="77777777" w:rsidR="001D06DB" w:rsidRDefault="006C42C5" w:rsidP="00E25273">
      <w:pPr>
        <w:spacing w:after="100" w:afterAutospacing="1"/>
        <w:jc w:val="both"/>
      </w:pPr>
      <w:r w:rsidRPr="00107018">
        <w:t xml:space="preserve">This feature lead </w:t>
      </w:r>
      <w:r w:rsidR="009D0326" w:rsidRPr="00107018">
        <w:t xml:space="preserve">(FL) </w:t>
      </w:r>
      <w:r w:rsidRPr="00107018">
        <w:t xml:space="preserve">summary </w:t>
      </w:r>
      <w:r w:rsidR="006A2968">
        <w:t>(FLS)</w:t>
      </w:r>
      <w:r w:rsidRPr="00107018">
        <w:t xml:space="preserve"> concerns </w:t>
      </w:r>
      <w:r w:rsidR="0038358E" w:rsidRPr="00107018">
        <w:t xml:space="preserve">the Rel-17 work item </w:t>
      </w:r>
      <w:r w:rsidR="00D718A6">
        <w:t>(WI)</w:t>
      </w:r>
      <w:r w:rsidR="0038358E" w:rsidRPr="00107018">
        <w:t xml:space="preserve">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t>
      </w:r>
      <w:r w:rsidR="0027202C">
        <w:t>WI</w:t>
      </w:r>
      <w:r w:rsidR="004E71F7" w:rsidRPr="00107018">
        <w:t xml:space="preserve"> are summarized in [2].</w:t>
      </w:r>
    </w:p>
    <w:p w14:paraId="00666073" w14:textId="0C555224" w:rsidR="00E25273" w:rsidRDefault="00CE3E07" w:rsidP="00E25273">
      <w:pPr>
        <w:spacing w:after="100" w:afterAutospacing="1"/>
        <w:jc w:val="both"/>
      </w:pPr>
      <w:r w:rsidRPr="00107018">
        <w:t>This document summarizes contributions [</w:t>
      </w:r>
      <w:r w:rsidR="00E124B5" w:rsidRPr="00107018">
        <w:t>3</w:t>
      </w:r>
      <w:r w:rsidRPr="00107018">
        <w:t xml:space="preserve">] – </w:t>
      </w:r>
      <w:r w:rsidR="00E124B5" w:rsidRPr="00107018">
        <w:t>[</w:t>
      </w:r>
      <w:r w:rsidR="00A2758C">
        <w:t>2</w:t>
      </w:r>
      <w:r w:rsidR="00F53B6D">
        <w:t>7</w:t>
      </w:r>
      <w:r w:rsidRPr="00107018">
        <w:t xml:space="preserve">] </w:t>
      </w:r>
      <w:r w:rsidR="003A05B8">
        <w:t>submitted to agenda item 8.6.1.</w:t>
      </w:r>
      <w:r w:rsidR="00486156">
        <w:t>2</w:t>
      </w:r>
      <w:r w:rsidR="003A05B8">
        <w:t xml:space="preserve"> and </w:t>
      </w:r>
      <w:r w:rsidR="00E63BBB" w:rsidRPr="00107018">
        <w:t xml:space="preserve">captures </w:t>
      </w:r>
      <w:r w:rsidR="00213FB6">
        <w:t>this</w:t>
      </w:r>
      <w:r w:rsidR="00733B21">
        <w:t xml:space="preserve"> </w:t>
      </w:r>
      <w:r w:rsidR="00E63BBB" w:rsidRPr="00107018">
        <w:t>email discussion</w:t>
      </w:r>
      <w:r w:rsidR="00213FB6">
        <w:t xml:space="preserve"> on </w:t>
      </w:r>
      <w:r w:rsidR="00486156">
        <w:t xml:space="preserve">duplex operation for </w:t>
      </w:r>
      <w:proofErr w:type="spellStart"/>
      <w:r w:rsidR="00486156">
        <w:t>RedCap</w:t>
      </w:r>
      <w:proofErr w:type="spellEnd"/>
      <w:r w:rsidR="00733B21">
        <w:t>:</w:t>
      </w:r>
    </w:p>
    <w:tbl>
      <w:tblPr>
        <w:tblStyle w:val="TableGrid"/>
        <w:tblW w:w="0" w:type="auto"/>
        <w:tblLook w:val="04A0" w:firstRow="1" w:lastRow="0" w:firstColumn="1" w:lastColumn="0" w:noHBand="0" w:noVBand="1"/>
      </w:tblPr>
      <w:tblGrid>
        <w:gridCol w:w="9630"/>
      </w:tblGrid>
      <w:tr w:rsidR="00213FB6" w14:paraId="00666078" w14:textId="77777777" w:rsidTr="00213FB6">
        <w:tc>
          <w:tcPr>
            <w:tcW w:w="9630" w:type="dxa"/>
          </w:tcPr>
          <w:p w14:paraId="2B726977" w14:textId="77777777" w:rsidR="002B40D9" w:rsidRDefault="002B40D9" w:rsidP="002B40D9">
            <w:pPr>
              <w:rPr>
                <w:lang w:eastAsia="x-none"/>
              </w:rPr>
            </w:pPr>
            <w:r w:rsidRPr="005209F4">
              <w:rPr>
                <w:highlight w:val="cyan"/>
                <w:lang w:eastAsia="x-none"/>
              </w:rPr>
              <w:t>[10</w:t>
            </w:r>
            <w:r>
              <w:rPr>
                <w:highlight w:val="cyan"/>
                <w:lang w:eastAsia="x-none"/>
              </w:rPr>
              <w:t>6bis</w:t>
            </w:r>
            <w:r w:rsidRPr="005209F4">
              <w:rPr>
                <w:highlight w:val="cyan"/>
                <w:lang w:eastAsia="x-none"/>
              </w:rPr>
              <w:t>-e-NR-R17-RedCap-0</w:t>
            </w:r>
            <w:r>
              <w:rPr>
                <w:highlight w:val="cyan"/>
                <w:lang w:eastAsia="x-none"/>
              </w:rPr>
              <w:t>2</w:t>
            </w:r>
            <w:r w:rsidRPr="005209F4">
              <w:rPr>
                <w:highlight w:val="cyan"/>
                <w:lang w:eastAsia="x-none"/>
              </w:rPr>
              <w:t xml:space="preserve">] Email discussion regarding aspects related to </w:t>
            </w:r>
            <w:r>
              <w:rPr>
                <w:highlight w:val="cyan"/>
                <w:lang w:eastAsia="x-none"/>
              </w:rPr>
              <w:t>duplex operation – Chao (Qualcomm)</w:t>
            </w:r>
          </w:p>
          <w:p w14:paraId="5F44BA4B" w14:textId="77777777" w:rsidR="002B40D9" w:rsidRDefault="002B40D9" w:rsidP="002B40D9">
            <w:pPr>
              <w:numPr>
                <w:ilvl w:val="0"/>
                <w:numId w:val="24"/>
              </w:numPr>
              <w:spacing w:after="0"/>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6AABB4B2" w14:textId="77777777" w:rsidR="002B40D9" w:rsidRDefault="002B40D9" w:rsidP="002B40D9">
            <w:pPr>
              <w:numPr>
                <w:ilvl w:val="0"/>
                <w:numId w:val="24"/>
              </w:numPr>
              <w:spacing w:after="0"/>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00666077" w14:textId="1507EC28" w:rsidR="002B40D9" w:rsidRPr="00B32DB2" w:rsidRDefault="002B40D9" w:rsidP="002B40D9">
            <w:pPr>
              <w:spacing w:after="0"/>
              <w:rPr>
                <w:rFonts w:eastAsia="Times New Roman"/>
                <w:highlight w:val="cyan"/>
                <w:lang w:val="en-US"/>
              </w:rPr>
            </w:pPr>
          </w:p>
        </w:tc>
      </w:tr>
    </w:tbl>
    <w:p w14:paraId="0E23ED74" w14:textId="6AF7D3E1" w:rsidR="00F53B6D" w:rsidRDefault="00F95ED0" w:rsidP="00F53B6D">
      <w:pPr>
        <w:spacing w:before="240" w:after="100" w:afterAutospacing="1"/>
        <w:jc w:val="both"/>
        <w:rPr>
          <w:lang w:val="en-US"/>
        </w:rPr>
      </w:pPr>
      <w:r w:rsidRPr="009B3DBA">
        <w:rPr>
          <w:lang w:val="en-US"/>
        </w:rPr>
        <w:t xml:space="preserve">The issues in this document are tagged and color coded </w:t>
      </w:r>
      <w:r w:rsidR="007266F6">
        <w:rPr>
          <w:lang w:val="en-US"/>
        </w:rPr>
        <w:t xml:space="preserve">with </w:t>
      </w:r>
      <w:r w:rsidRPr="009B3DBA">
        <w:rPr>
          <w:highlight w:val="yellow"/>
          <w:lang w:val="en-US"/>
        </w:rPr>
        <w:t>High Priority</w:t>
      </w:r>
      <w:r w:rsidR="007266F6">
        <w:rPr>
          <w:lang w:val="en-US"/>
        </w:rPr>
        <w:t xml:space="preserve"> or </w:t>
      </w:r>
      <w:r w:rsidRPr="009B3DBA">
        <w:rPr>
          <w:highlight w:val="cyan"/>
          <w:lang w:val="en-US"/>
        </w:rPr>
        <w:t>Medium Priority</w:t>
      </w:r>
      <w:r w:rsidR="007266F6">
        <w:rPr>
          <w:lang w:val="en-US"/>
        </w:rPr>
        <w:t>.</w:t>
      </w:r>
      <w:r w:rsidR="00F53B6D">
        <w:rPr>
          <w:lang w:val="en-US"/>
        </w:rPr>
        <w:t xml:space="preserve"> The issues that are in the focus of the first round of discussion in this meeting are furthermore tagged </w:t>
      </w:r>
      <w:r w:rsidR="00F53B6D">
        <w:rPr>
          <w:color w:val="FF0000"/>
          <w:lang w:val="en-US"/>
        </w:rPr>
        <w:t>FL1</w:t>
      </w:r>
      <w:r w:rsidR="00F53B6D">
        <w:rPr>
          <w:lang w:val="en-US"/>
        </w:rPr>
        <w:t>.</w:t>
      </w:r>
    </w:p>
    <w:p w14:paraId="0066608A" w14:textId="44B1F532" w:rsidR="00CF7561" w:rsidRDefault="000033D8" w:rsidP="000209C8">
      <w:pPr>
        <w:pStyle w:val="Heading1"/>
        <w:ind w:left="1134" w:hanging="1134"/>
      </w:pPr>
      <w:r w:rsidRPr="000033D8">
        <w:t>Whether to define the guard times in symbol units</w:t>
      </w:r>
    </w:p>
    <w:p w14:paraId="47F16FE7" w14:textId="77777777" w:rsidR="000033D8" w:rsidRDefault="000033D8" w:rsidP="000033D8">
      <w:pPr>
        <w:jc w:val="both"/>
      </w:pPr>
      <w: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0033D8" w14:paraId="538843A3" w14:textId="77777777" w:rsidTr="002B40D9">
        <w:tc>
          <w:tcPr>
            <w:tcW w:w="10194" w:type="dxa"/>
            <w:shd w:val="clear" w:color="auto" w:fill="auto"/>
          </w:tcPr>
          <w:p w14:paraId="145EDD91" w14:textId="77777777" w:rsidR="000033D8" w:rsidRDefault="000033D8" w:rsidP="002B40D9">
            <w:pPr>
              <w:spacing w:after="0"/>
            </w:pPr>
            <w:r>
              <w:rPr>
                <w:highlight w:val="green"/>
              </w:rPr>
              <w:t>Agreements</w:t>
            </w:r>
            <w:r>
              <w:t>:</w:t>
            </w:r>
          </w:p>
          <w:p w14:paraId="1666C5B1" w14:textId="77777777" w:rsidR="000033D8" w:rsidRDefault="000033D8" w:rsidP="000F502B">
            <w:pPr>
              <w:numPr>
                <w:ilvl w:val="0"/>
                <w:numId w:val="14"/>
              </w:numPr>
              <w:spacing w:before="40" w:after="0" w:line="252" w:lineRule="auto"/>
              <w:contextualSpacing/>
              <w:jc w:val="both"/>
            </w:pPr>
            <w:r>
              <w:t>(Working assumption) For HD-FDD switching time, reuse existing switching times for UE not capable of full duplex in TS 38.211, Table 4.3.2-3.</w:t>
            </w:r>
          </w:p>
          <w:p w14:paraId="7FBACBBF" w14:textId="77777777" w:rsidR="000033D8" w:rsidRDefault="000033D8" w:rsidP="000F502B">
            <w:pPr>
              <w:numPr>
                <w:ilvl w:val="1"/>
                <w:numId w:val="14"/>
              </w:numPr>
              <w:spacing w:after="0" w:line="252" w:lineRule="auto"/>
              <w:contextualSpacing/>
            </w:pPr>
            <w:r>
              <w:t xml:space="preserve">FFS: </w:t>
            </w:r>
            <w:bookmarkStart w:id="4" w:name="_Hlk66881223"/>
            <w:r>
              <w:t>whether to define the guard times in symbol units</w:t>
            </w:r>
            <w:bookmarkEnd w:id="4"/>
          </w:p>
          <w:p w14:paraId="3C276449" w14:textId="77777777" w:rsidR="000033D8" w:rsidRDefault="000033D8" w:rsidP="000F502B">
            <w:pPr>
              <w:numPr>
                <w:ilvl w:val="1"/>
                <w:numId w:val="14"/>
              </w:numPr>
              <w:spacing w:before="40" w:after="0" w:line="259" w:lineRule="auto"/>
              <w:contextualSpacing/>
              <w:jc w:val="both"/>
            </w:pPr>
            <w:r>
              <w:t>FFS: the switching positions</w:t>
            </w:r>
          </w:p>
          <w:p w14:paraId="4E3F0EC6" w14:textId="77777777" w:rsidR="000033D8" w:rsidRDefault="000033D8" w:rsidP="000F502B">
            <w:pPr>
              <w:numPr>
                <w:ilvl w:val="0"/>
                <w:numId w:val="14"/>
              </w:numPr>
              <w:spacing w:before="40" w:after="0" w:line="259" w:lineRule="auto"/>
              <w:contextualSpacing/>
              <w:jc w:val="both"/>
            </w:pPr>
            <w:r>
              <w:t xml:space="preserve">Sending an LS to RAN4 to inform the above working assumption, and to ask for feedback if any </w:t>
            </w:r>
          </w:p>
          <w:p w14:paraId="64269BFE" w14:textId="77777777" w:rsidR="000033D8" w:rsidRDefault="000033D8" w:rsidP="000F502B">
            <w:pPr>
              <w:numPr>
                <w:ilvl w:val="1"/>
                <w:numId w:val="14"/>
              </w:numPr>
              <w:spacing w:before="40" w:after="0" w:line="259" w:lineRule="auto"/>
              <w:contextualSpacing/>
              <w:jc w:val="both"/>
            </w:pPr>
            <w:r>
              <w:t>The LS will not include the two FFS bullets</w:t>
            </w:r>
          </w:p>
          <w:p w14:paraId="383B45DA" w14:textId="77777777" w:rsidR="000033D8" w:rsidRDefault="000033D8" w:rsidP="002B40D9">
            <w:pPr>
              <w:spacing w:after="0"/>
              <w:rPr>
                <w:highlight w:val="yellow"/>
              </w:rPr>
            </w:pPr>
          </w:p>
          <w:p w14:paraId="54F38938" w14:textId="77777777" w:rsidR="000033D8" w:rsidRDefault="000033D8" w:rsidP="002B40D9">
            <w:pPr>
              <w:spacing w:after="0"/>
            </w:pPr>
            <w:r>
              <w:t xml:space="preserve">Draft LS in </w:t>
            </w:r>
            <w:hyperlink r:id="rId11" w:history="1">
              <w:r>
                <w:rPr>
                  <w:color w:val="0000FF"/>
                  <w:u w:val="single"/>
                </w:rPr>
                <w:t>R1-2102094</w:t>
              </w:r>
            </w:hyperlink>
            <w:r>
              <w:t xml:space="preserve"> is </w:t>
            </w:r>
            <w:r>
              <w:rPr>
                <w:highlight w:val="green"/>
              </w:rPr>
              <w:t>approved</w:t>
            </w:r>
            <w:r>
              <w:t xml:space="preserve">. Final LS to be uploaded/updated depending on </w:t>
            </w:r>
            <w:proofErr w:type="gramStart"/>
            <w:r>
              <w:t>whether or not</w:t>
            </w:r>
            <w:proofErr w:type="gramEnd"/>
            <w:r>
              <w:t xml:space="preserve"> there are additional agreements for </w:t>
            </w:r>
            <w:proofErr w:type="spellStart"/>
            <w:r>
              <w:t>RedCap</w:t>
            </w:r>
            <w:proofErr w:type="spellEnd"/>
            <w:r>
              <w:t xml:space="preserve"> related to RAN4. Final LS </w:t>
            </w:r>
            <w:r>
              <w:rPr>
                <w:highlight w:val="green"/>
              </w:rPr>
              <w:t xml:space="preserve">in </w:t>
            </w:r>
            <w:hyperlink r:id="rId12" w:history="1">
              <w:r>
                <w:rPr>
                  <w:color w:val="0000FF"/>
                  <w:highlight w:val="green"/>
                  <w:u w:val="single"/>
                </w:rPr>
                <w:t>R1-2102146</w:t>
              </w:r>
            </w:hyperlink>
          </w:p>
          <w:p w14:paraId="1DE41F0F" w14:textId="77777777" w:rsidR="000033D8" w:rsidRDefault="000033D8" w:rsidP="002B40D9">
            <w:pPr>
              <w:spacing w:after="0" w:line="252" w:lineRule="auto"/>
              <w:contextualSpacing/>
              <w:rPr>
                <w:rFonts w:eastAsia="宋体"/>
                <w:lang w:val="en-US" w:eastAsia="zh-CN"/>
              </w:rPr>
            </w:pPr>
          </w:p>
        </w:tc>
      </w:tr>
    </w:tbl>
    <w:p w14:paraId="2D979F1B" w14:textId="48B68459" w:rsidR="000033D8" w:rsidRDefault="000033D8" w:rsidP="000033D8">
      <w:pPr>
        <w:jc w:val="both"/>
        <w:rPr>
          <w:lang w:val="en-US"/>
        </w:rPr>
      </w:pPr>
    </w:p>
    <w:p w14:paraId="1D001301" w14:textId="78BF2969" w:rsidR="006B0211" w:rsidRPr="006B0211" w:rsidRDefault="006B0211" w:rsidP="000033D8">
      <w:pPr>
        <w:jc w:val="both"/>
      </w:pPr>
      <w:r>
        <w:t>In</w:t>
      </w:r>
      <w:r w:rsidR="00E46990">
        <w:t xml:space="preserve"> [28], </w:t>
      </w:r>
      <w:r w:rsidRPr="006B0211">
        <w:t xml:space="preserve">RAN4 has replied the LS confirming the working assumption for the HD-FDD switching time for </w:t>
      </w:r>
      <w:proofErr w:type="spellStart"/>
      <w:r w:rsidRPr="006B0211">
        <w:t>RedCap</w:t>
      </w:r>
      <w:proofErr w:type="spellEnd"/>
      <w:r w:rsidRPr="006B0211">
        <w:t xml:space="preserve"> UE. </w:t>
      </w:r>
    </w:p>
    <w:p w14:paraId="2CBF8EF3" w14:textId="367AF3E3" w:rsidR="000033D8" w:rsidRDefault="006B0211" w:rsidP="000033D8">
      <w:pPr>
        <w:jc w:val="both"/>
      </w:pPr>
      <w:r>
        <w:t>For the second FFS</w:t>
      </w:r>
      <w:r w:rsidR="00F53B6D">
        <w:t xml:space="preserve"> in the WA</w:t>
      </w:r>
      <w:r>
        <w:t xml:space="preserve">, </w:t>
      </w:r>
      <w:r w:rsidR="000033D8">
        <w:t xml:space="preserve">the following </w:t>
      </w:r>
      <w:r w:rsidR="003F4EF0">
        <w:t xml:space="preserve">working assumption </w:t>
      </w:r>
      <w:r>
        <w:t xml:space="preserve">was </w:t>
      </w:r>
      <w:r w:rsidR="003F4EF0">
        <w:t>made</w:t>
      </w:r>
      <w:r>
        <w:t xml:space="preserve"> in RAN1#104bis-e </w:t>
      </w:r>
      <w:r w:rsidR="000033D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0033D8" w14:paraId="5BE738A8" w14:textId="77777777" w:rsidTr="002B40D9">
        <w:tc>
          <w:tcPr>
            <w:tcW w:w="9630" w:type="dxa"/>
            <w:shd w:val="clear" w:color="auto" w:fill="auto"/>
          </w:tcPr>
          <w:p w14:paraId="4BDBC656" w14:textId="77777777" w:rsidR="000033D8" w:rsidRDefault="000033D8" w:rsidP="002B40D9">
            <w:pPr>
              <w:spacing w:line="252" w:lineRule="auto"/>
            </w:pPr>
            <w:r>
              <w:rPr>
                <w:highlight w:val="darkYellow"/>
              </w:rPr>
              <w:t>Working assumption:</w:t>
            </w:r>
          </w:p>
          <w:p w14:paraId="4954A4B6" w14:textId="77777777" w:rsidR="000033D8" w:rsidRDefault="000033D8" w:rsidP="000033D8">
            <w:pPr>
              <w:pStyle w:val="ListParagraph"/>
              <w:numPr>
                <w:ilvl w:val="0"/>
                <w:numId w:val="9"/>
              </w:numPr>
              <w:spacing w:after="0"/>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HD-FDD, no additional UE </w:t>
            </w:r>
            <w:proofErr w:type="spellStart"/>
            <w:r>
              <w:rPr>
                <w:rFonts w:ascii="Times New Roman" w:eastAsia="Batang" w:hAnsi="Times New Roman" w:cs="Times New Roman"/>
                <w:sz w:val="20"/>
                <w:szCs w:val="20"/>
                <w:lang w:val="en-GB" w:eastAsia="en-US"/>
              </w:rPr>
              <w:t>behavior</w:t>
            </w:r>
            <w:proofErr w:type="spellEnd"/>
            <w:r>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4F3FC14B" w14:textId="77777777" w:rsidR="000033D8" w:rsidRDefault="000033D8" w:rsidP="002B40D9">
            <w:pPr>
              <w:spacing w:after="0" w:line="252" w:lineRule="auto"/>
              <w:contextualSpacing/>
              <w:rPr>
                <w:rFonts w:eastAsia="宋体"/>
                <w:lang w:val="sv-SE" w:eastAsia="zh-CN"/>
              </w:rPr>
            </w:pPr>
          </w:p>
        </w:tc>
      </w:tr>
    </w:tbl>
    <w:p w14:paraId="507559C6" w14:textId="77777777" w:rsidR="000033D8" w:rsidRDefault="000033D8" w:rsidP="000033D8">
      <w:pPr>
        <w:spacing w:after="240"/>
        <w:jc w:val="both"/>
        <w:rPr>
          <w:color w:val="A6A6A6" w:themeColor="background1" w:themeShade="A6"/>
        </w:rPr>
      </w:pPr>
    </w:p>
    <w:p w14:paraId="6324E305" w14:textId="62B57459" w:rsidR="00F53B6D" w:rsidRPr="0003633A" w:rsidRDefault="00F53B6D" w:rsidP="00F53B6D">
      <w:pPr>
        <w:jc w:val="both"/>
      </w:pPr>
      <w:r>
        <w:t xml:space="preserve">For </w:t>
      </w:r>
      <w:r w:rsidRPr="0003633A">
        <w:t xml:space="preserve">the first FFS in the WA, [Ericsson04, </w:t>
      </w:r>
      <w:r w:rsidR="00862B5F">
        <w:t>vivo06</w:t>
      </w:r>
      <w:r w:rsidRPr="0003633A">
        <w:t xml:space="preserve">, </w:t>
      </w:r>
      <w:r w:rsidR="00726DC9" w:rsidRPr="0003633A">
        <w:t>Nokia11</w:t>
      </w:r>
      <w:r w:rsidR="003F4EF0">
        <w:t xml:space="preserve">, </w:t>
      </w:r>
      <w:r w:rsidR="003F4EF0" w:rsidRPr="0003633A">
        <w:t>LG21</w:t>
      </w:r>
      <w:r w:rsidRPr="0003633A">
        <w:t>] express view that there is no need to define guard time in symbol units</w:t>
      </w:r>
      <w:r w:rsidR="003F4EF0">
        <w:t xml:space="preserve"> and t</w:t>
      </w:r>
      <w:r w:rsidR="0003633A" w:rsidRPr="0003633A">
        <w:t xml:space="preserve">he working assumption </w:t>
      </w:r>
      <w:r w:rsidR="003F4EF0">
        <w:t xml:space="preserve">can be confirmed by removing </w:t>
      </w:r>
      <w:r w:rsidR="0003633A" w:rsidRPr="0003633A">
        <w:t xml:space="preserve">the two FFSs. </w:t>
      </w:r>
    </w:p>
    <w:p w14:paraId="3E7A5929" w14:textId="7D5864EC" w:rsidR="0003633A" w:rsidRDefault="00726DC9" w:rsidP="00F53B6D">
      <w:pPr>
        <w:spacing w:after="240"/>
        <w:jc w:val="both"/>
      </w:pPr>
      <w:r w:rsidRPr="0003633A">
        <w:t>In c</w:t>
      </w:r>
      <w:r w:rsidR="00F53B6D" w:rsidRPr="0003633A">
        <w:t>ontribution [</w:t>
      </w:r>
      <w:r w:rsidRPr="0003633A">
        <w:t>QC25</w:t>
      </w:r>
      <w:r w:rsidR="00F53B6D" w:rsidRPr="0003633A">
        <w:t>]</w:t>
      </w:r>
      <w:r w:rsidRPr="0003633A">
        <w:t xml:space="preserve">, it </w:t>
      </w:r>
      <w:r w:rsidR="00066A0D">
        <w:t>is</w:t>
      </w:r>
      <w:r w:rsidRPr="0003633A">
        <w:t xml:space="preserve"> discussed that at least one guard symbol needs to be</w:t>
      </w:r>
      <w:r>
        <w:t xml:space="preserve"> configured for Rx-to-Tx switching in Type-A HD-FDD operation to account for RF returning and timing advance. </w:t>
      </w:r>
    </w:p>
    <w:p w14:paraId="3247F9A0" w14:textId="77777777" w:rsidR="00E46990" w:rsidRDefault="00E46990" w:rsidP="00E46990">
      <w:pPr>
        <w:rPr>
          <w:rFonts w:eastAsia="Times New Roman"/>
          <w:lang w:eastAsia="zh-CN"/>
        </w:rPr>
      </w:pPr>
      <w:r w:rsidRPr="00A0343B">
        <w:rPr>
          <w:b/>
          <w:bCs/>
          <w:sz w:val="22"/>
          <w:szCs w:val="24"/>
          <w:u w:val="single"/>
          <w:lang w:eastAsia="sv-SE"/>
        </w:rPr>
        <w:t>Moderator observation/suggestion</w:t>
      </w:r>
      <w:r>
        <w:rPr>
          <w:rFonts w:eastAsia="Times New Roman"/>
          <w:lang w:eastAsia="zh-CN"/>
        </w:rPr>
        <w:t>:</w:t>
      </w:r>
    </w:p>
    <w:p w14:paraId="79F946AA" w14:textId="7B7A3DB8" w:rsidR="000033D8" w:rsidRDefault="0003633A" w:rsidP="000033D8">
      <w:pPr>
        <w:spacing w:after="240"/>
        <w:jc w:val="both"/>
      </w:pPr>
      <w:r>
        <w:t>Based on the input, the following FL proposal is proposed for consideration.</w:t>
      </w:r>
    </w:p>
    <w:p w14:paraId="08F2B560" w14:textId="77777777" w:rsidR="0003633A" w:rsidRDefault="0003633A" w:rsidP="0003633A">
      <w:pPr>
        <w:jc w:val="both"/>
        <w:rPr>
          <w:b/>
          <w:highlight w:val="yellow"/>
        </w:rPr>
      </w:pPr>
      <w:r>
        <w:rPr>
          <w:b/>
          <w:highlight w:val="yellow"/>
        </w:rPr>
        <w:t>FL1 High Priority Proposal 2-1:</w:t>
      </w:r>
    </w:p>
    <w:p w14:paraId="1A473500" w14:textId="4F808A07" w:rsidR="0003633A" w:rsidRPr="0003633A" w:rsidRDefault="0003633A" w:rsidP="0003633A">
      <w:pPr>
        <w:spacing w:before="40" w:after="0" w:line="252" w:lineRule="auto"/>
        <w:contextualSpacing/>
        <w:jc w:val="both"/>
      </w:pPr>
      <w:r w:rsidRPr="0003633A">
        <w:t>Confirm the WA with the following modification:</w:t>
      </w:r>
    </w:p>
    <w:p w14:paraId="1A37C7B0" w14:textId="62A76E55" w:rsidR="0003633A" w:rsidRDefault="0003633A" w:rsidP="0003633A">
      <w:pPr>
        <w:numPr>
          <w:ilvl w:val="0"/>
          <w:numId w:val="25"/>
        </w:numPr>
        <w:spacing w:before="40" w:after="0" w:line="252" w:lineRule="auto"/>
        <w:contextualSpacing/>
        <w:jc w:val="both"/>
      </w:pPr>
      <w:r>
        <w:t>For HD-FDD switching time, reuse existing switching times for UE not capable of full duplex in TS 38.211, Table 4.3.2-3.</w:t>
      </w:r>
    </w:p>
    <w:p w14:paraId="2E967272" w14:textId="77777777" w:rsidR="00395654" w:rsidRPr="00395654" w:rsidRDefault="0003633A" w:rsidP="00E63A5E">
      <w:pPr>
        <w:numPr>
          <w:ilvl w:val="1"/>
          <w:numId w:val="25"/>
        </w:numPr>
        <w:spacing w:before="40" w:after="240" w:line="259" w:lineRule="auto"/>
        <w:contextualSpacing/>
        <w:jc w:val="both"/>
        <w:rPr>
          <w:strike/>
        </w:rPr>
      </w:pPr>
      <w:r w:rsidRPr="00395654">
        <w:rPr>
          <w:strike/>
          <w:color w:val="FF0000"/>
        </w:rPr>
        <w:t>FFS: whether to define the guard times in symbol units</w:t>
      </w:r>
    </w:p>
    <w:p w14:paraId="113C1A11" w14:textId="0DD48F9F" w:rsidR="0003633A" w:rsidRPr="00395654" w:rsidRDefault="0003633A" w:rsidP="00E63A5E">
      <w:pPr>
        <w:numPr>
          <w:ilvl w:val="1"/>
          <w:numId w:val="25"/>
        </w:numPr>
        <w:spacing w:before="40" w:after="240" w:line="259" w:lineRule="auto"/>
        <w:contextualSpacing/>
        <w:jc w:val="both"/>
        <w:rPr>
          <w:strike/>
        </w:rPr>
      </w:pPr>
      <w:r w:rsidRPr="00395654">
        <w:rPr>
          <w:strike/>
          <w:color w:val="FF0000"/>
        </w:rPr>
        <w:t>FFS: the switching positions</w:t>
      </w:r>
    </w:p>
    <w:p w14:paraId="092F7CF4" w14:textId="2308F526" w:rsidR="00395654" w:rsidRDefault="00395654" w:rsidP="00395654">
      <w:pPr>
        <w:numPr>
          <w:ilvl w:val="0"/>
          <w:numId w:val="25"/>
        </w:numPr>
        <w:spacing w:before="40" w:after="240" w:line="259" w:lineRule="auto"/>
        <w:contextualSpacing/>
        <w:jc w:val="both"/>
      </w:pPr>
      <w:r>
        <w:t>For HD-FDD, no additional UE behaviour for switching position determination is specified as compared to the existing specification</w:t>
      </w:r>
    </w:p>
    <w:p w14:paraId="29B17AAA" w14:textId="02CA0B5B" w:rsidR="00FA1E2F" w:rsidRDefault="00FA1E2F" w:rsidP="00E63A5E">
      <w:pPr>
        <w:numPr>
          <w:ilvl w:val="0"/>
          <w:numId w:val="25"/>
        </w:numPr>
        <w:spacing w:before="40" w:after="240" w:line="259" w:lineRule="auto"/>
        <w:contextualSpacing/>
        <w:jc w:val="both"/>
      </w:pPr>
      <w:r w:rsidRPr="00FA1E2F">
        <w:rPr>
          <w:color w:val="FF0000"/>
        </w:rPr>
        <w:t>Note: RAN1 understands there is at least one symbol gap between DL and UL when HD-FDD UE switches from DL reception to UL transmission</w:t>
      </w:r>
    </w:p>
    <w:p w14:paraId="1A50ADBD" w14:textId="5177AFF3" w:rsidR="00395654" w:rsidRDefault="00395654" w:rsidP="00395654">
      <w:pPr>
        <w:spacing w:before="40" w:after="240" w:line="259" w:lineRule="auto"/>
        <w:contextualSpacing/>
        <w:jc w:val="both"/>
      </w:pPr>
    </w:p>
    <w:tbl>
      <w:tblPr>
        <w:tblStyle w:val="TableGrid"/>
        <w:tblW w:w="9631" w:type="dxa"/>
        <w:tblLook w:val="04A0" w:firstRow="1" w:lastRow="0" w:firstColumn="1" w:lastColumn="0" w:noHBand="0" w:noVBand="1"/>
      </w:tblPr>
      <w:tblGrid>
        <w:gridCol w:w="1479"/>
        <w:gridCol w:w="1372"/>
        <w:gridCol w:w="6780"/>
      </w:tblGrid>
      <w:tr w:rsidR="00395654" w14:paraId="0F068E7B" w14:textId="77777777" w:rsidTr="00E63A5E">
        <w:tc>
          <w:tcPr>
            <w:tcW w:w="1479" w:type="dxa"/>
            <w:shd w:val="clear" w:color="auto" w:fill="D9D9D9" w:themeFill="background1" w:themeFillShade="D9"/>
          </w:tcPr>
          <w:p w14:paraId="2FB91164" w14:textId="77777777" w:rsidR="00395654" w:rsidRDefault="00395654" w:rsidP="00E63A5E">
            <w:pPr>
              <w:rPr>
                <w:b/>
                <w:bCs/>
              </w:rPr>
            </w:pPr>
            <w:r>
              <w:rPr>
                <w:b/>
                <w:bCs/>
              </w:rPr>
              <w:t>Company</w:t>
            </w:r>
          </w:p>
        </w:tc>
        <w:tc>
          <w:tcPr>
            <w:tcW w:w="1372" w:type="dxa"/>
            <w:shd w:val="clear" w:color="auto" w:fill="D9D9D9" w:themeFill="background1" w:themeFillShade="D9"/>
          </w:tcPr>
          <w:p w14:paraId="69DCFC6C" w14:textId="77777777" w:rsidR="00395654" w:rsidRDefault="00395654" w:rsidP="00E63A5E">
            <w:pPr>
              <w:rPr>
                <w:b/>
                <w:bCs/>
              </w:rPr>
            </w:pPr>
            <w:r>
              <w:rPr>
                <w:b/>
                <w:bCs/>
              </w:rPr>
              <w:t>Y/N</w:t>
            </w:r>
          </w:p>
        </w:tc>
        <w:tc>
          <w:tcPr>
            <w:tcW w:w="6780" w:type="dxa"/>
            <w:shd w:val="clear" w:color="auto" w:fill="D9D9D9" w:themeFill="background1" w:themeFillShade="D9"/>
          </w:tcPr>
          <w:p w14:paraId="5DCCA5EE" w14:textId="77777777" w:rsidR="00395654" w:rsidRDefault="00395654" w:rsidP="00E63A5E">
            <w:pPr>
              <w:rPr>
                <w:b/>
                <w:bCs/>
              </w:rPr>
            </w:pPr>
            <w:r>
              <w:rPr>
                <w:b/>
                <w:bCs/>
              </w:rPr>
              <w:t>Comments</w:t>
            </w:r>
          </w:p>
        </w:tc>
      </w:tr>
      <w:tr w:rsidR="00395654" w14:paraId="3906B98B" w14:textId="77777777" w:rsidTr="00E63A5E">
        <w:tc>
          <w:tcPr>
            <w:tcW w:w="1479" w:type="dxa"/>
          </w:tcPr>
          <w:p w14:paraId="0994B132" w14:textId="77777777" w:rsidR="00395654" w:rsidRDefault="00395654" w:rsidP="00E63A5E">
            <w:pPr>
              <w:rPr>
                <w:rFonts w:eastAsiaTheme="minorEastAsia"/>
                <w:lang w:eastAsia="zh-CN"/>
              </w:rPr>
            </w:pPr>
          </w:p>
        </w:tc>
        <w:tc>
          <w:tcPr>
            <w:tcW w:w="1372" w:type="dxa"/>
          </w:tcPr>
          <w:p w14:paraId="285E7A98" w14:textId="77777777" w:rsidR="00395654" w:rsidRDefault="00395654" w:rsidP="00E63A5E">
            <w:pPr>
              <w:tabs>
                <w:tab w:val="left" w:pos="551"/>
              </w:tabs>
              <w:rPr>
                <w:rFonts w:eastAsiaTheme="minorEastAsia"/>
                <w:lang w:eastAsia="zh-CN"/>
              </w:rPr>
            </w:pPr>
          </w:p>
        </w:tc>
        <w:tc>
          <w:tcPr>
            <w:tcW w:w="6780" w:type="dxa"/>
          </w:tcPr>
          <w:p w14:paraId="4B91F23C" w14:textId="77777777" w:rsidR="00395654" w:rsidRDefault="00395654" w:rsidP="00E63A5E">
            <w:pPr>
              <w:rPr>
                <w:lang w:eastAsia="ko-KR"/>
              </w:rPr>
            </w:pPr>
          </w:p>
        </w:tc>
      </w:tr>
      <w:tr w:rsidR="00395654" w14:paraId="68C61DEB" w14:textId="77777777" w:rsidTr="00E63A5E">
        <w:tc>
          <w:tcPr>
            <w:tcW w:w="1479" w:type="dxa"/>
          </w:tcPr>
          <w:p w14:paraId="5208E9DA" w14:textId="77777777" w:rsidR="00395654" w:rsidRDefault="00395654" w:rsidP="00E63A5E">
            <w:pPr>
              <w:rPr>
                <w:lang w:eastAsia="ko-KR"/>
              </w:rPr>
            </w:pPr>
          </w:p>
        </w:tc>
        <w:tc>
          <w:tcPr>
            <w:tcW w:w="1372" w:type="dxa"/>
          </w:tcPr>
          <w:p w14:paraId="3B0040AA" w14:textId="77777777" w:rsidR="00395654" w:rsidRDefault="00395654" w:rsidP="00E63A5E">
            <w:pPr>
              <w:tabs>
                <w:tab w:val="left" w:pos="551"/>
              </w:tabs>
              <w:rPr>
                <w:lang w:eastAsia="ko-KR"/>
              </w:rPr>
            </w:pPr>
          </w:p>
        </w:tc>
        <w:tc>
          <w:tcPr>
            <w:tcW w:w="6780" w:type="dxa"/>
          </w:tcPr>
          <w:p w14:paraId="13BD85E3" w14:textId="77777777" w:rsidR="00395654" w:rsidRDefault="00395654" w:rsidP="00E63A5E">
            <w:pPr>
              <w:rPr>
                <w:lang w:eastAsia="ko-KR"/>
              </w:rPr>
            </w:pPr>
          </w:p>
        </w:tc>
      </w:tr>
      <w:tr w:rsidR="00395654" w14:paraId="462621C5" w14:textId="77777777" w:rsidTr="00E63A5E">
        <w:tc>
          <w:tcPr>
            <w:tcW w:w="1479" w:type="dxa"/>
          </w:tcPr>
          <w:p w14:paraId="1376B304" w14:textId="77777777" w:rsidR="00395654" w:rsidRDefault="00395654" w:rsidP="00E63A5E">
            <w:pPr>
              <w:rPr>
                <w:rFonts w:eastAsiaTheme="minorEastAsia"/>
                <w:lang w:eastAsia="zh-CN"/>
              </w:rPr>
            </w:pPr>
          </w:p>
        </w:tc>
        <w:tc>
          <w:tcPr>
            <w:tcW w:w="1372" w:type="dxa"/>
          </w:tcPr>
          <w:p w14:paraId="4BBE507B" w14:textId="77777777" w:rsidR="00395654" w:rsidRDefault="00395654" w:rsidP="00E63A5E">
            <w:pPr>
              <w:tabs>
                <w:tab w:val="left" w:pos="551"/>
              </w:tabs>
              <w:rPr>
                <w:rFonts w:eastAsiaTheme="minorEastAsia"/>
                <w:lang w:eastAsia="zh-CN"/>
              </w:rPr>
            </w:pPr>
          </w:p>
        </w:tc>
        <w:tc>
          <w:tcPr>
            <w:tcW w:w="6780" w:type="dxa"/>
          </w:tcPr>
          <w:p w14:paraId="5F226915" w14:textId="77777777" w:rsidR="00395654" w:rsidRDefault="00395654" w:rsidP="00E63A5E">
            <w:pPr>
              <w:rPr>
                <w:lang w:eastAsia="ko-KR"/>
              </w:rPr>
            </w:pPr>
          </w:p>
        </w:tc>
      </w:tr>
    </w:tbl>
    <w:p w14:paraId="77A5D3BE" w14:textId="5C0F5AF2" w:rsidR="00395654" w:rsidRDefault="00395654" w:rsidP="00395654">
      <w:pPr>
        <w:spacing w:before="40" w:after="240" w:line="259" w:lineRule="auto"/>
        <w:contextualSpacing/>
        <w:jc w:val="both"/>
      </w:pPr>
    </w:p>
    <w:p w14:paraId="5420EA20" w14:textId="77777777" w:rsidR="003F4EF0" w:rsidRDefault="003F4EF0" w:rsidP="00395654">
      <w:pPr>
        <w:spacing w:before="40" w:after="240" w:line="259" w:lineRule="auto"/>
        <w:contextualSpacing/>
        <w:jc w:val="both"/>
      </w:pPr>
    </w:p>
    <w:p w14:paraId="5604D789" w14:textId="7EF7215B" w:rsidR="006B0211" w:rsidRDefault="001D1F98" w:rsidP="000209C8">
      <w:pPr>
        <w:pStyle w:val="Heading1"/>
        <w:ind w:left="1134" w:hanging="1134"/>
      </w:pPr>
      <w:r w:rsidRPr="00D32406">
        <w:t>Case 1: Dynamically scheduled DL reception vs. semi-statically configured UL transmission</w:t>
      </w:r>
    </w:p>
    <w:p w14:paraId="2CBFEB17" w14:textId="13B62C1E" w:rsidR="006B0211" w:rsidRDefault="006B0211" w:rsidP="006B0211">
      <w:pPr>
        <w:jc w:val="both"/>
        <w:rPr>
          <w:lang w:eastAsia="ja-JP"/>
        </w:rPr>
      </w:pPr>
      <w:r>
        <w:rPr>
          <w:lang w:eastAsia="ja-JP"/>
        </w:rPr>
        <w:t>For Case 1</w:t>
      </w:r>
      <w:r w:rsidR="00FA1E2F">
        <w:rPr>
          <w:lang w:eastAsia="ja-JP"/>
        </w:rPr>
        <w:t xml:space="preserve">, it was agreed to reuse the existing </w:t>
      </w:r>
      <w:r w:rsidR="00FA1E2F" w:rsidRPr="004B316D">
        <w:t>collision handling principles in Rel-15/16 NR for operation on a single carrier/single cell in unpaired spectrum</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6B0211" w14:paraId="3F9DE68E" w14:textId="77777777" w:rsidTr="002B40D9">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A8CFF" w14:textId="77777777" w:rsidR="006B0211" w:rsidRDefault="006B0211" w:rsidP="002B40D9">
            <w:pPr>
              <w:spacing w:after="0"/>
              <w:rPr>
                <w:highlight w:val="green"/>
              </w:rPr>
            </w:pPr>
            <w:r>
              <w:rPr>
                <w:highlight w:val="green"/>
              </w:rPr>
              <w:t>Agreements:</w:t>
            </w:r>
          </w:p>
          <w:p w14:paraId="7EF002F3" w14:textId="77777777" w:rsidR="006B0211" w:rsidRDefault="006B0211" w:rsidP="000F502B">
            <w:pPr>
              <w:numPr>
                <w:ilvl w:val="0"/>
                <w:numId w:val="15"/>
              </w:numPr>
              <w:spacing w:after="0"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58AE2F31" w14:textId="77777777" w:rsidR="006B0211" w:rsidRDefault="006B0211" w:rsidP="000F502B">
            <w:pPr>
              <w:numPr>
                <w:ilvl w:val="1"/>
                <w:numId w:val="15"/>
              </w:numPr>
              <w:spacing w:after="0" w:line="252" w:lineRule="auto"/>
              <w:rPr>
                <w:rFonts w:eastAsia="Times New Roman"/>
              </w:rPr>
            </w:pPr>
            <w:r>
              <w:rPr>
                <w:rFonts w:eastAsia="Times New Roman"/>
              </w:rPr>
              <w:t>FFS whether the timeline is extended to include the RX/TX switching time for HD-FDD</w:t>
            </w:r>
          </w:p>
          <w:p w14:paraId="2D556203" w14:textId="77777777" w:rsidR="006B0211" w:rsidRDefault="006B0211" w:rsidP="002B40D9">
            <w:pPr>
              <w:spacing w:after="0" w:line="252" w:lineRule="auto"/>
            </w:pPr>
          </w:p>
        </w:tc>
      </w:tr>
    </w:tbl>
    <w:p w14:paraId="27A2AAC8" w14:textId="77777777" w:rsidR="006B0211" w:rsidRDefault="006B0211" w:rsidP="006B0211">
      <w:pPr>
        <w:jc w:val="both"/>
        <w:rPr>
          <w:color w:val="A6A6A6" w:themeColor="background1" w:themeShade="A6"/>
        </w:rPr>
      </w:pPr>
    </w:p>
    <w:p w14:paraId="267E824A" w14:textId="77777777" w:rsidR="006B0211" w:rsidRDefault="006B0211" w:rsidP="006B0211">
      <w:pPr>
        <w:spacing w:after="100" w:afterAutospacing="1"/>
        <w:jc w:val="both"/>
        <w:rPr>
          <w:lang w:eastAsia="ja-JP"/>
        </w:rPr>
      </w:pPr>
      <w:r>
        <w:rPr>
          <w:lang w:eastAsia="ja-JP"/>
        </w:rPr>
        <w:t xml:space="preserve">The remaining FFS is regarding whether the timeline in the above rule should be extended to include the Tx/Rx switching time for HD-FDD. </w:t>
      </w:r>
    </w:p>
    <w:p w14:paraId="5E591D3C" w14:textId="474F988C" w:rsidR="006B0211" w:rsidRDefault="006B0211" w:rsidP="006B0211">
      <w:pPr>
        <w:spacing w:after="100" w:afterAutospacing="1"/>
        <w:jc w:val="both"/>
        <w:rPr>
          <w:rFonts w:eastAsiaTheme="minorEastAsia"/>
          <w:lang w:eastAsia="zh-CN"/>
        </w:rPr>
      </w:pPr>
      <w:r w:rsidRPr="00E46990">
        <w:t xml:space="preserve">Contributions [Ericsson04, </w:t>
      </w:r>
      <w:r w:rsidR="001D5128" w:rsidRPr="00E46990">
        <w:t>SPRD05</w:t>
      </w:r>
      <w:r w:rsidR="001D5128">
        <w:t xml:space="preserve">, </w:t>
      </w:r>
      <w:r w:rsidR="00862B5F" w:rsidRPr="00E46990">
        <w:t>vivo06</w:t>
      </w:r>
      <w:r w:rsidRPr="00E46990">
        <w:t xml:space="preserve">, </w:t>
      </w:r>
      <w:r w:rsidR="002779A0" w:rsidRPr="00E46990">
        <w:t>CT09</w:t>
      </w:r>
      <w:r w:rsidRPr="00E46990">
        <w:t xml:space="preserve">, </w:t>
      </w:r>
      <w:r w:rsidR="001D5128" w:rsidRPr="00E46990">
        <w:t xml:space="preserve">Nokia11, </w:t>
      </w:r>
      <w:r w:rsidR="00E46990" w:rsidRPr="00E46990">
        <w:t>Xiaomi13</w:t>
      </w:r>
      <w:r w:rsidR="001D5128">
        <w:t xml:space="preserve">, </w:t>
      </w:r>
      <w:r w:rsidR="002779A0" w:rsidRPr="00E46990">
        <w:rPr>
          <w:lang w:val="en-US"/>
        </w:rPr>
        <w:t xml:space="preserve">Samsung15, </w:t>
      </w:r>
      <w:r w:rsidR="002779A0" w:rsidRPr="00E46990">
        <w:t>Intel17</w:t>
      </w:r>
      <w:r w:rsidRPr="00E46990">
        <w:t xml:space="preserve">, </w:t>
      </w:r>
      <w:r w:rsidR="001D5128" w:rsidRPr="00E46990">
        <w:t xml:space="preserve">LG21, </w:t>
      </w:r>
      <w:r w:rsidRPr="00E46990">
        <w:t>WILUS2</w:t>
      </w:r>
      <w:r w:rsidR="001D5128">
        <w:t>7</w:t>
      </w:r>
      <w:r w:rsidRPr="00E46990">
        <w:t xml:space="preserve">] express views that there is no need to extend the timeline to include the Tx/Rx switching time </w:t>
      </w:r>
      <w:r w:rsidR="00FA1E2F" w:rsidRPr="00E46990">
        <w:t>and</w:t>
      </w:r>
      <w:r w:rsidRPr="00E46990">
        <w:t xml:space="preserve"> </w:t>
      </w:r>
      <w:proofErr w:type="spellStart"/>
      <w:r w:rsidRPr="00E46990">
        <w:rPr>
          <w:rFonts w:eastAsiaTheme="minorEastAsia"/>
          <w:lang w:eastAsia="zh-CN"/>
        </w:rPr>
        <w:t>gNB</w:t>
      </w:r>
      <w:proofErr w:type="spellEnd"/>
      <w:r w:rsidRPr="00E46990">
        <w:rPr>
          <w:rFonts w:eastAsiaTheme="minorEastAsia"/>
          <w:lang w:eastAsia="zh-CN"/>
        </w:rPr>
        <w:t xml:space="preserve"> </w:t>
      </w:r>
      <w:r w:rsidR="001D1F98" w:rsidRPr="00E46990">
        <w:rPr>
          <w:rFonts w:eastAsiaTheme="minorEastAsia"/>
          <w:lang w:eastAsia="zh-CN"/>
        </w:rPr>
        <w:t>w</w:t>
      </w:r>
      <w:r w:rsidRPr="00E46990">
        <w:rPr>
          <w:rFonts w:eastAsiaTheme="minorEastAsia"/>
          <w:lang w:eastAsia="zh-CN"/>
        </w:rPr>
        <w:t xml:space="preserve">ould </w:t>
      </w:r>
      <w:proofErr w:type="gramStart"/>
      <w:r w:rsidRPr="00E46990">
        <w:rPr>
          <w:rFonts w:eastAsiaTheme="minorEastAsia"/>
          <w:lang w:eastAsia="zh-CN"/>
        </w:rPr>
        <w:t>take into account</w:t>
      </w:r>
      <w:proofErr w:type="gramEnd"/>
      <w:r w:rsidRPr="00E46990">
        <w:rPr>
          <w:rFonts w:eastAsiaTheme="minorEastAsia"/>
          <w:lang w:eastAsia="zh-CN"/>
        </w:rPr>
        <w:t xml:space="preserve"> the switching time when scheduling dynamic DL to avoid collision with the switching time.</w:t>
      </w:r>
      <w:r>
        <w:rPr>
          <w:rFonts w:eastAsiaTheme="minorEastAsia"/>
          <w:lang w:eastAsia="zh-CN"/>
        </w:rPr>
        <w:t xml:space="preserve"> </w:t>
      </w:r>
    </w:p>
    <w:p w14:paraId="1BC36429" w14:textId="7F7CE898" w:rsidR="006B0211" w:rsidRDefault="006B0211" w:rsidP="006B0211">
      <w:pPr>
        <w:spacing w:after="100" w:afterAutospacing="1"/>
        <w:jc w:val="both"/>
      </w:pPr>
      <w:r>
        <w:rPr>
          <w:rFonts w:eastAsiaTheme="minorEastAsia"/>
          <w:lang w:eastAsia="zh-CN"/>
        </w:rPr>
        <w:t>Contribution [Ericsson04] also point</w:t>
      </w:r>
      <w:r w:rsidR="001D5128">
        <w:rPr>
          <w:rFonts w:eastAsiaTheme="minorEastAsia"/>
          <w:lang w:eastAsia="zh-CN"/>
        </w:rPr>
        <w:t>s</w:t>
      </w:r>
      <w:r>
        <w:rPr>
          <w:rFonts w:eastAsiaTheme="minorEastAsia"/>
          <w:lang w:eastAsia="zh-CN"/>
        </w:rPr>
        <w:t xml:space="preserve"> out that if </w:t>
      </w:r>
      <w:r>
        <w:rPr>
          <w:lang w:eastAsia="ja-JP"/>
        </w:rPr>
        <w:t xml:space="preserve">there are still colliding symbols with the switching time after partial cancellation, then the UE </w:t>
      </w:r>
      <w:proofErr w:type="spellStart"/>
      <w:r>
        <w:rPr>
          <w:lang w:eastAsia="ja-JP"/>
        </w:rPr>
        <w:t>behavior</w:t>
      </w:r>
      <w:proofErr w:type="spellEnd"/>
      <w:r>
        <w:rPr>
          <w:lang w:eastAsia="ja-JP"/>
        </w:rPr>
        <w:t xml:space="preserve"> to be clarified under Case 9 can be applied.</w:t>
      </w:r>
    </w:p>
    <w:p w14:paraId="31E638CF" w14:textId="77777777" w:rsidR="006B0211" w:rsidRDefault="006B0211" w:rsidP="006B0211">
      <w:pPr>
        <w:keepNext/>
        <w:jc w:val="center"/>
      </w:pPr>
      <w:r>
        <w:rPr>
          <w:noProof/>
          <w:lang w:val="en-US" w:eastAsia="ko-KR"/>
        </w:rPr>
        <w:lastRenderedPageBreak/>
        <w:drawing>
          <wp:inline distT="0" distB="0" distL="0" distR="0" wp14:anchorId="10B4B338" wp14:editId="7F4C20B0">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681E34B7" w14:textId="4E5B7BBB" w:rsidR="006B0211" w:rsidRDefault="006B0211" w:rsidP="006B0211">
      <w:pPr>
        <w:pStyle w:val="Caption"/>
        <w:jc w:val="center"/>
        <w:rPr>
          <w:rFonts w:ascii="Times New Roman" w:hAnsi="Times New Roman" w:cs="Times New Roman"/>
          <w:sz w:val="20"/>
          <w:szCs w:val="20"/>
        </w:rPr>
      </w:pPr>
      <w:bookmarkStart w:id="5" w:name="_Ref70589187"/>
      <w:r>
        <w:rPr>
          <w:rFonts w:ascii="Times New Roman" w:hAnsi="Times New Roman" w:cs="Times New Roman"/>
          <w:sz w:val="20"/>
          <w:szCs w:val="20"/>
        </w:rPr>
        <w:t xml:space="preserve">Figure </w:t>
      </w:r>
      <w:r w:rsidR="00FA1E2F">
        <w:rPr>
          <w:rFonts w:ascii="Times New Roman" w:hAnsi="Times New Roman" w:cs="Times New Roman"/>
          <w:sz w:val="20"/>
          <w:szCs w:val="20"/>
        </w:rPr>
        <w:t>1</w:t>
      </w:r>
      <w:bookmarkEnd w:id="5"/>
      <w:r>
        <w:rPr>
          <w:rFonts w:ascii="Times New Roman" w:hAnsi="Times New Roman" w:cs="Times New Roman"/>
          <w:sz w:val="20"/>
          <w:szCs w:val="20"/>
        </w:rPr>
        <w:t xml:space="preserve"> from [4]: In case of UE capable of partial cancellation,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the switching time when scheduling dynamic DL, e.g., schedule a PDSCH after T_{proc,2} + switching time, to avoid collision with the switching time</w:t>
      </w:r>
    </w:p>
    <w:p w14:paraId="69D93050" w14:textId="77777777" w:rsidR="006B0211" w:rsidRDefault="006B0211" w:rsidP="006B0211">
      <w:pPr>
        <w:pStyle w:val="Observation"/>
        <w:numPr>
          <w:ilvl w:val="0"/>
          <w:numId w:val="0"/>
        </w:numPr>
        <w:ind w:left="360"/>
        <w:rPr>
          <w:rFonts w:ascii="Times New Roman" w:hAnsi="Times New Roman" w:cs="Times New Roman"/>
          <w:szCs w:val="20"/>
        </w:rPr>
      </w:pPr>
    </w:p>
    <w:p w14:paraId="4C1F531D" w14:textId="77777777" w:rsidR="006B0211" w:rsidRDefault="006B0211" w:rsidP="006B0211">
      <w:pPr>
        <w:jc w:val="center"/>
      </w:pPr>
      <w:r>
        <w:rPr>
          <w:noProof/>
          <w:lang w:val="en-US" w:eastAsia="ko-KR"/>
        </w:rPr>
        <w:drawing>
          <wp:inline distT="0" distB="0" distL="0" distR="0" wp14:anchorId="268F0CBB" wp14:editId="58E82119">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68C46882" w14:textId="5F558CE0" w:rsidR="006B0211" w:rsidRDefault="006B0211" w:rsidP="006B0211">
      <w:pPr>
        <w:pStyle w:val="Caption"/>
        <w:jc w:val="center"/>
        <w:rPr>
          <w:rFonts w:ascii="Times New Roman" w:hAnsi="Times New Roman" w:cs="Times New Roman"/>
          <w:sz w:val="20"/>
          <w:szCs w:val="20"/>
        </w:rPr>
      </w:pPr>
      <w:bookmarkStart w:id="6" w:name="_Ref78361664"/>
      <w:r>
        <w:rPr>
          <w:rFonts w:ascii="Times New Roman" w:hAnsi="Times New Roman" w:cs="Times New Roman"/>
          <w:sz w:val="20"/>
          <w:szCs w:val="20"/>
        </w:rPr>
        <w:t xml:space="preserve">Figure </w:t>
      </w:r>
      <w:bookmarkEnd w:id="6"/>
      <w:r w:rsidR="00FA1E2F">
        <w:rPr>
          <w:rFonts w:ascii="Times New Roman" w:hAnsi="Times New Roman" w:cs="Times New Roman"/>
          <w:sz w:val="20"/>
          <w:szCs w:val="20"/>
        </w:rPr>
        <w:t>2</w:t>
      </w:r>
      <w:r>
        <w:rPr>
          <w:rFonts w:ascii="Times New Roman" w:hAnsi="Times New Roman" w:cs="Times New Roman"/>
          <w:sz w:val="20"/>
          <w:szCs w:val="20"/>
        </w:rPr>
        <w:t xml:space="preserve"> from [4]: After partial cancellation of CG PUSCH based on the timeline, there may still be symbols colliding with the switching time. In this case, </w:t>
      </w:r>
      <w:r>
        <w:rPr>
          <w:rFonts w:ascii="Times New Roman" w:hAnsi="Times New Roman" w:cs="Times New Roman"/>
          <w:sz w:val="20"/>
          <w:szCs w:val="20"/>
          <w:lang w:eastAsia="ja-JP"/>
        </w:rPr>
        <w:t>a UE behavior to be clarified under Case 9</w:t>
      </w:r>
      <w:r>
        <w:rPr>
          <w:rFonts w:ascii="Times New Roman" w:hAnsi="Times New Roman" w:cs="Times New Roman"/>
          <w:sz w:val="20"/>
          <w:szCs w:val="20"/>
          <w:lang w:val="en-GB" w:eastAsia="ja-JP"/>
        </w:rPr>
        <w:t xml:space="preserve"> can</w:t>
      </w:r>
      <w:r>
        <w:rPr>
          <w:rFonts w:ascii="Times New Roman" w:hAnsi="Times New Roman" w:cs="Times New Roman"/>
          <w:sz w:val="20"/>
          <w:szCs w:val="20"/>
          <w:lang w:eastAsia="ja-JP"/>
        </w:rPr>
        <w:t xml:space="preserve"> be applied to ensure that UE does not receive or transmit during the switching time</w:t>
      </w:r>
    </w:p>
    <w:p w14:paraId="51EA2F6C" w14:textId="00B9416E" w:rsidR="006B0211" w:rsidRDefault="006B0211" w:rsidP="006B0211">
      <w:pPr>
        <w:spacing w:after="100" w:afterAutospacing="1"/>
        <w:jc w:val="both"/>
        <w:rPr>
          <w:lang w:val="en-US"/>
        </w:rPr>
      </w:pPr>
    </w:p>
    <w:p w14:paraId="21225F58" w14:textId="77777777" w:rsidR="00E46990" w:rsidRDefault="00E46990" w:rsidP="00E46990">
      <w:pPr>
        <w:rPr>
          <w:rFonts w:eastAsia="Times New Roman"/>
          <w:lang w:eastAsia="zh-CN"/>
        </w:rPr>
      </w:pPr>
      <w:r w:rsidRPr="00A0343B">
        <w:rPr>
          <w:b/>
          <w:bCs/>
          <w:sz w:val="22"/>
          <w:szCs w:val="24"/>
          <w:u w:val="single"/>
          <w:lang w:eastAsia="sv-SE"/>
        </w:rPr>
        <w:t>Moderator observation/suggestion</w:t>
      </w:r>
      <w:r>
        <w:rPr>
          <w:rFonts w:eastAsia="Times New Roman"/>
          <w:lang w:eastAsia="zh-CN"/>
        </w:rPr>
        <w:t>:</w:t>
      </w:r>
    </w:p>
    <w:p w14:paraId="0C2D4370" w14:textId="3031ECE0" w:rsidR="006B0211" w:rsidRDefault="002779A0" w:rsidP="006B0211">
      <w:pPr>
        <w:spacing w:after="100" w:afterAutospacing="1"/>
        <w:jc w:val="both"/>
        <w:rPr>
          <w:lang w:val="en-US"/>
        </w:rPr>
      </w:pPr>
      <w:r>
        <w:rPr>
          <w:lang w:val="en-US"/>
        </w:rPr>
        <w:t>Since n</w:t>
      </w:r>
      <w:r w:rsidR="00E46990">
        <w:rPr>
          <w:lang w:val="en-US"/>
        </w:rPr>
        <w:t>o</w:t>
      </w:r>
      <w:r>
        <w:rPr>
          <w:lang w:val="en-US"/>
        </w:rPr>
        <w:t xml:space="preserve"> contribution propose</w:t>
      </w:r>
      <w:r w:rsidR="00E46990">
        <w:rPr>
          <w:lang w:val="en-US"/>
        </w:rPr>
        <w:t>s</w:t>
      </w:r>
      <w:r>
        <w:rPr>
          <w:lang w:val="en-US"/>
        </w:rPr>
        <w:t xml:space="preserve"> </w:t>
      </w:r>
      <w:r w:rsidR="001D1F98">
        <w:rPr>
          <w:lang w:val="en-US"/>
        </w:rPr>
        <w:t xml:space="preserve">to </w:t>
      </w:r>
      <w:r w:rsidR="006B0211">
        <w:t xml:space="preserve">extend the timeline to include the Tx/Rx switching time </w:t>
      </w:r>
      <w:r w:rsidR="001D1F98">
        <w:t>for</w:t>
      </w:r>
      <w:r w:rsidR="006B0211">
        <w:t xml:space="preserve"> </w:t>
      </w:r>
      <w:r w:rsidR="001D1F98">
        <w:t>HD-FDD</w:t>
      </w:r>
      <w:r>
        <w:t xml:space="preserve">, </w:t>
      </w:r>
      <w:r w:rsidR="006B0211">
        <w:rPr>
          <w:lang w:val="en-US"/>
        </w:rPr>
        <w:t xml:space="preserve">the </w:t>
      </w:r>
      <w:r>
        <w:rPr>
          <w:lang w:val="en-US"/>
        </w:rPr>
        <w:t>following FL proposal can be considered</w:t>
      </w:r>
      <w:r w:rsidR="006B0211">
        <w:rPr>
          <w:lang w:val="en-US"/>
        </w:rPr>
        <w:t xml:space="preserve">. </w:t>
      </w:r>
    </w:p>
    <w:p w14:paraId="3F80D69C" w14:textId="5610737C" w:rsidR="006B0211" w:rsidRPr="002779A0" w:rsidRDefault="006B0211" w:rsidP="006B0211">
      <w:pPr>
        <w:jc w:val="both"/>
        <w:rPr>
          <w:b/>
          <w:bCs/>
          <w:highlight w:val="yellow"/>
          <w:lang w:val="en-US"/>
        </w:rPr>
      </w:pPr>
      <w:r w:rsidRPr="002779A0">
        <w:rPr>
          <w:b/>
          <w:bCs/>
          <w:highlight w:val="yellow"/>
          <w:lang w:val="en-US"/>
        </w:rPr>
        <w:t xml:space="preserve">FL1 </w:t>
      </w:r>
      <w:r w:rsidR="00FA1E2F" w:rsidRPr="002779A0">
        <w:rPr>
          <w:b/>
          <w:bCs/>
          <w:highlight w:val="yellow"/>
          <w:lang w:val="en-US"/>
        </w:rPr>
        <w:t>High</w:t>
      </w:r>
      <w:r w:rsidRPr="002779A0">
        <w:rPr>
          <w:b/>
          <w:bCs/>
          <w:highlight w:val="yellow"/>
          <w:lang w:val="en-US"/>
        </w:rPr>
        <w:t xml:space="preserve"> Priority </w:t>
      </w:r>
      <w:r w:rsidR="002779A0">
        <w:rPr>
          <w:b/>
          <w:bCs/>
          <w:highlight w:val="yellow"/>
          <w:lang w:val="en-US"/>
        </w:rPr>
        <w:t>Proposal</w:t>
      </w:r>
      <w:r w:rsidR="001D1F98">
        <w:rPr>
          <w:b/>
          <w:bCs/>
          <w:highlight w:val="yellow"/>
          <w:lang w:val="en-US"/>
        </w:rPr>
        <w:t xml:space="preserve"> 3-1</w:t>
      </w:r>
      <w:r w:rsidRPr="002779A0">
        <w:rPr>
          <w:b/>
          <w:bCs/>
          <w:highlight w:val="yellow"/>
          <w:lang w:val="en-US"/>
        </w:rPr>
        <w:t>:</w:t>
      </w:r>
    </w:p>
    <w:p w14:paraId="4CB5FDFB" w14:textId="6814BFA1" w:rsidR="006B0211" w:rsidRPr="00E46990" w:rsidRDefault="006B0211" w:rsidP="006B0211">
      <w:pPr>
        <w:pStyle w:val="ListParagraph"/>
        <w:numPr>
          <w:ilvl w:val="0"/>
          <w:numId w:val="7"/>
        </w:numPr>
        <w:jc w:val="both"/>
        <w:rPr>
          <w:rFonts w:ascii="Times New Roman" w:eastAsia="Batang" w:hAnsi="Times New Roman" w:cs="Times New Roman"/>
          <w:sz w:val="20"/>
          <w:szCs w:val="20"/>
          <w:lang w:val="en-US" w:eastAsia="en-US"/>
        </w:rPr>
      </w:pPr>
      <w:r w:rsidRPr="00E46990">
        <w:rPr>
          <w:rFonts w:ascii="Times New Roman" w:eastAsia="Batang" w:hAnsi="Times New Roman" w:cs="Times New Roman"/>
          <w:sz w:val="20"/>
          <w:szCs w:val="20"/>
          <w:lang w:val="en-US" w:eastAsia="en-US"/>
        </w:rPr>
        <w:t>For Case 1, the</w:t>
      </w:r>
      <w:r w:rsidR="002779A0" w:rsidRPr="00E46990">
        <w:rPr>
          <w:rFonts w:ascii="Times New Roman" w:eastAsia="Batang" w:hAnsi="Times New Roman" w:cs="Times New Roman"/>
          <w:sz w:val="20"/>
          <w:szCs w:val="20"/>
          <w:lang w:val="en-US" w:eastAsia="en-US"/>
        </w:rPr>
        <w:t xml:space="preserve"> existing</w:t>
      </w:r>
      <w:r w:rsidRPr="00E46990">
        <w:rPr>
          <w:rFonts w:ascii="Times New Roman" w:eastAsia="Batang" w:hAnsi="Times New Roman" w:cs="Times New Roman"/>
          <w:sz w:val="20"/>
          <w:szCs w:val="20"/>
          <w:lang w:val="en-US" w:eastAsia="en-US"/>
        </w:rPr>
        <w:t xml:space="preserve"> timeline </w:t>
      </w:r>
      <w:r w:rsidR="002779A0" w:rsidRPr="00E46990">
        <w:rPr>
          <w:rFonts w:ascii="Times New Roman" w:eastAsia="Batang" w:hAnsi="Times New Roman" w:cs="Times New Roman"/>
          <w:sz w:val="20"/>
          <w:szCs w:val="20"/>
          <w:lang w:val="en-US" w:eastAsia="en-US"/>
        </w:rPr>
        <w:t xml:space="preserve">in </w:t>
      </w:r>
      <w:r w:rsidR="001D1F98" w:rsidRPr="00E46990">
        <w:rPr>
          <w:rFonts w:ascii="Times New Roman" w:eastAsia="Batang" w:hAnsi="Times New Roman" w:cs="Times New Roman"/>
          <w:sz w:val="20"/>
          <w:szCs w:val="20"/>
          <w:lang w:val="en-US" w:eastAsia="en-US"/>
        </w:rPr>
        <w:t xml:space="preserve">Rel-15/16 NR for operation on a single carrier /single cell in unpaired spectrum </w:t>
      </w:r>
      <w:r w:rsidR="002779A0" w:rsidRPr="00E46990">
        <w:rPr>
          <w:rFonts w:ascii="Times New Roman" w:eastAsia="Batang" w:hAnsi="Times New Roman" w:cs="Times New Roman"/>
          <w:sz w:val="20"/>
          <w:szCs w:val="20"/>
          <w:lang w:val="en-US" w:eastAsia="en-US"/>
        </w:rPr>
        <w:t>is reused for HD-FDD</w:t>
      </w:r>
    </w:p>
    <w:tbl>
      <w:tblPr>
        <w:tblStyle w:val="TableGrid"/>
        <w:tblW w:w="9631" w:type="dxa"/>
        <w:tblLook w:val="04A0" w:firstRow="1" w:lastRow="0" w:firstColumn="1" w:lastColumn="0" w:noHBand="0" w:noVBand="1"/>
      </w:tblPr>
      <w:tblGrid>
        <w:gridCol w:w="1479"/>
        <w:gridCol w:w="1372"/>
        <w:gridCol w:w="6780"/>
      </w:tblGrid>
      <w:tr w:rsidR="006B0211" w14:paraId="75A41052" w14:textId="77777777" w:rsidTr="002B40D9">
        <w:tc>
          <w:tcPr>
            <w:tcW w:w="1479" w:type="dxa"/>
            <w:shd w:val="clear" w:color="auto" w:fill="D9D9D9" w:themeFill="background1" w:themeFillShade="D9"/>
          </w:tcPr>
          <w:p w14:paraId="7CDD61D1" w14:textId="77777777" w:rsidR="006B0211" w:rsidRDefault="006B0211" w:rsidP="002B40D9">
            <w:pPr>
              <w:rPr>
                <w:b/>
                <w:bCs/>
              </w:rPr>
            </w:pPr>
            <w:r>
              <w:rPr>
                <w:b/>
                <w:bCs/>
              </w:rPr>
              <w:t>Company</w:t>
            </w:r>
          </w:p>
        </w:tc>
        <w:tc>
          <w:tcPr>
            <w:tcW w:w="1372" w:type="dxa"/>
            <w:shd w:val="clear" w:color="auto" w:fill="D9D9D9" w:themeFill="background1" w:themeFillShade="D9"/>
          </w:tcPr>
          <w:p w14:paraId="53FE94BF" w14:textId="77777777" w:rsidR="006B0211" w:rsidRDefault="006B0211" w:rsidP="002B40D9">
            <w:pPr>
              <w:rPr>
                <w:b/>
                <w:bCs/>
              </w:rPr>
            </w:pPr>
            <w:r>
              <w:rPr>
                <w:b/>
                <w:bCs/>
              </w:rPr>
              <w:t>Y/N</w:t>
            </w:r>
          </w:p>
        </w:tc>
        <w:tc>
          <w:tcPr>
            <w:tcW w:w="6780" w:type="dxa"/>
            <w:shd w:val="clear" w:color="auto" w:fill="D9D9D9" w:themeFill="background1" w:themeFillShade="D9"/>
          </w:tcPr>
          <w:p w14:paraId="689D4D1C" w14:textId="77777777" w:rsidR="006B0211" w:rsidRDefault="006B0211" w:rsidP="002B40D9">
            <w:pPr>
              <w:rPr>
                <w:b/>
                <w:bCs/>
              </w:rPr>
            </w:pPr>
            <w:r>
              <w:rPr>
                <w:b/>
                <w:bCs/>
              </w:rPr>
              <w:t>Comments</w:t>
            </w:r>
          </w:p>
        </w:tc>
      </w:tr>
      <w:tr w:rsidR="006B0211" w14:paraId="6A460DC1" w14:textId="77777777" w:rsidTr="002B40D9">
        <w:tc>
          <w:tcPr>
            <w:tcW w:w="1479" w:type="dxa"/>
          </w:tcPr>
          <w:p w14:paraId="3213223C" w14:textId="7FA7288D" w:rsidR="006B0211" w:rsidRDefault="006B0211" w:rsidP="002B40D9">
            <w:pPr>
              <w:rPr>
                <w:rFonts w:eastAsiaTheme="minorEastAsia"/>
                <w:lang w:eastAsia="zh-CN"/>
              </w:rPr>
            </w:pPr>
          </w:p>
        </w:tc>
        <w:tc>
          <w:tcPr>
            <w:tcW w:w="1372" w:type="dxa"/>
          </w:tcPr>
          <w:p w14:paraId="231528CC" w14:textId="01785024" w:rsidR="006B0211" w:rsidRDefault="006B0211" w:rsidP="002B40D9">
            <w:pPr>
              <w:tabs>
                <w:tab w:val="left" w:pos="551"/>
              </w:tabs>
              <w:rPr>
                <w:rFonts w:eastAsiaTheme="minorEastAsia"/>
                <w:lang w:eastAsia="zh-CN"/>
              </w:rPr>
            </w:pPr>
          </w:p>
        </w:tc>
        <w:tc>
          <w:tcPr>
            <w:tcW w:w="6780" w:type="dxa"/>
          </w:tcPr>
          <w:p w14:paraId="7DCADB25" w14:textId="77777777" w:rsidR="006B0211" w:rsidRDefault="006B0211" w:rsidP="002B40D9">
            <w:pPr>
              <w:rPr>
                <w:lang w:eastAsia="ko-KR"/>
              </w:rPr>
            </w:pPr>
          </w:p>
        </w:tc>
      </w:tr>
      <w:tr w:rsidR="006B0211" w14:paraId="46A40F24" w14:textId="77777777" w:rsidTr="002B40D9">
        <w:tc>
          <w:tcPr>
            <w:tcW w:w="1479" w:type="dxa"/>
          </w:tcPr>
          <w:p w14:paraId="1C8A93EF" w14:textId="02E4A276" w:rsidR="006B0211" w:rsidRDefault="006B0211" w:rsidP="002B40D9">
            <w:pPr>
              <w:rPr>
                <w:lang w:eastAsia="ko-KR"/>
              </w:rPr>
            </w:pPr>
          </w:p>
        </w:tc>
        <w:tc>
          <w:tcPr>
            <w:tcW w:w="1372" w:type="dxa"/>
          </w:tcPr>
          <w:p w14:paraId="0B5A041B" w14:textId="00F645E9" w:rsidR="006B0211" w:rsidRDefault="006B0211" w:rsidP="002B40D9">
            <w:pPr>
              <w:tabs>
                <w:tab w:val="left" w:pos="551"/>
              </w:tabs>
              <w:rPr>
                <w:lang w:eastAsia="ko-KR"/>
              </w:rPr>
            </w:pPr>
          </w:p>
        </w:tc>
        <w:tc>
          <w:tcPr>
            <w:tcW w:w="6780" w:type="dxa"/>
          </w:tcPr>
          <w:p w14:paraId="175C2FD7" w14:textId="4ACBA142" w:rsidR="006B0211" w:rsidRDefault="006B0211" w:rsidP="002B40D9">
            <w:pPr>
              <w:rPr>
                <w:lang w:eastAsia="ko-KR"/>
              </w:rPr>
            </w:pPr>
          </w:p>
        </w:tc>
      </w:tr>
      <w:tr w:rsidR="006B0211" w14:paraId="159F05F8" w14:textId="77777777" w:rsidTr="002B40D9">
        <w:tc>
          <w:tcPr>
            <w:tcW w:w="1479" w:type="dxa"/>
          </w:tcPr>
          <w:p w14:paraId="1EE5AF39" w14:textId="67511330" w:rsidR="006B0211" w:rsidRDefault="006B0211" w:rsidP="002B40D9">
            <w:pPr>
              <w:rPr>
                <w:rFonts w:eastAsiaTheme="minorEastAsia"/>
                <w:lang w:eastAsia="zh-CN"/>
              </w:rPr>
            </w:pPr>
          </w:p>
        </w:tc>
        <w:tc>
          <w:tcPr>
            <w:tcW w:w="1372" w:type="dxa"/>
          </w:tcPr>
          <w:p w14:paraId="6C7FDAB2" w14:textId="18393FCB" w:rsidR="006B0211" w:rsidRDefault="006B0211" w:rsidP="002B40D9">
            <w:pPr>
              <w:tabs>
                <w:tab w:val="left" w:pos="551"/>
              </w:tabs>
              <w:rPr>
                <w:rFonts w:eastAsiaTheme="minorEastAsia"/>
                <w:lang w:eastAsia="zh-CN"/>
              </w:rPr>
            </w:pPr>
          </w:p>
        </w:tc>
        <w:tc>
          <w:tcPr>
            <w:tcW w:w="6780" w:type="dxa"/>
          </w:tcPr>
          <w:p w14:paraId="7FF5D951" w14:textId="77777777" w:rsidR="006B0211" w:rsidRDefault="006B0211" w:rsidP="002B40D9">
            <w:pPr>
              <w:rPr>
                <w:lang w:eastAsia="ko-KR"/>
              </w:rPr>
            </w:pPr>
          </w:p>
        </w:tc>
      </w:tr>
    </w:tbl>
    <w:p w14:paraId="5CAFECAD" w14:textId="60C127AB" w:rsidR="003F4EF0" w:rsidRDefault="003F4EF0" w:rsidP="003F4EF0">
      <w:pPr>
        <w:spacing w:after="100" w:afterAutospacing="1"/>
        <w:jc w:val="both"/>
      </w:pPr>
    </w:p>
    <w:p w14:paraId="6D1BBC2F" w14:textId="77777777" w:rsidR="003F4EF0" w:rsidRDefault="003F4EF0" w:rsidP="003F4EF0">
      <w:pPr>
        <w:spacing w:after="100" w:afterAutospacing="1"/>
        <w:jc w:val="both"/>
      </w:pPr>
    </w:p>
    <w:p w14:paraId="01E09617" w14:textId="663D6747" w:rsidR="001D1F98" w:rsidRPr="006B1D2F" w:rsidRDefault="001D1F98" w:rsidP="001D1F98">
      <w:pPr>
        <w:pStyle w:val="Heading1"/>
      </w:pPr>
      <w:r w:rsidRPr="006B1D2F">
        <w:t>Case 3: Semi-statically configured DL reception vs. semi-statically configured UL transmission</w:t>
      </w:r>
    </w:p>
    <w:p w14:paraId="1FEA98BE" w14:textId="77777777" w:rsidR="001D1F98" w:rsidRDefault="001D1F98" w:rsidP="001D1F98">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1D1F98" w14:paraId="3497F4B6" w14:textId="77777777" w:rsidTr="00E63A5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28732" w14:textId="77777777" w:rsidR="001D1F98" w:rsidRDefault="001D1F98" w:rsidP="00E63A5E">
            <w:pPr>
              <w:spacing w:after="0"/>
              <w:rPr>
                <w:highlight w:val="green"/>
              </w:rPr>
            </w:pPr>
            <w:bookmarkStart w:id="7" w:name="_Hlk84691806"/>
            <w:r>
              <w:rPr>
                <w:highlight w:val="green"/>
              </w:rPr>
              <w:t>Agreements:</w:t>
            </w:r>
          </w:p>
          <w:p w14:paraId="44394F4C" w14:textId="77777777" w:rsidR="001D1F98" w:rsidRDefault="001D1F98" w:rsidP="00E63A5E">
            <w:pPr>
              <w:numPr>
                <w:ilvl w:val="0"/>
                <w:numId w:val="15"/>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65A3F10C" w14:textId="77777777" w:rsidR="001D1F98" w:rsidRDefault="001D1F98" w:rsidP="00E63A5E">
            <w:pPr>
              <w:numPr>
                <w:ilvl w:val="1"/>
                <w:numId w:val="15"/>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5D633C6A" w14:textId="77777777" w:rsidR="001D1F98" w:rsidRDefault="001D1F98" w:rsidP="00E63A5E">
            <w:pPr>
              <w:numPr>
                <w:ilvl w:val="1"/>
                <w:numId w:val="15"/>
              </w:numPr>
              <w:spacing w:after="0" w:line="252" w:lineRule="auto"/>
              <w:rPr>
                <w:rFonts w:eastAsia="Times New Roman"/>
              </w:rPr>
            </w:pPr>
            <w:r>
              <w:rPr>
                <w:rFonts w:eastAsia="Times New Roman"/>
              </w:rPr>
              <w:lastRenderedPageBreak/>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43118D4B" w14:textId="77777777" w:rsidR="001D1F98" w:rsidRDefault="001D1F98" w:rsidP="00E63A5E">
            <w:pPr>
              <w:numPr>
                <w:ilvl w:val="1"/>
                <w:numId w:val="15"/>
              </w:numPr>
              <w:spacing w:after="0" w:line="252" w:lineRule="auto"/>
              <w:rPr>
                <w:rFonts w:eastAsia="Times New Roman"/>
              </w:rPr>
            </w:pPr>
            <w:r>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13664779" w14:textId="77777777" w:rsidR="001D1F98" w:rsidRDefault="001D1F98" w:rsidP="00E63A5E">
            <w:pPr>
              <w:numPr>
                <w:ilvl w:val="1"/>
                <w:numId w:val="15"/>
              </w:numPr>
              <w:spacing w:after="0" w:line="252" w:lineRule="auto"/>
              <w:rPr>
                <w:rFonts w:eastAsia="Times New Roman"/>
              </w:rPr>
            </w:pPr>
            <w:r>
              <w:rPr>
                <w:rFonts w:eastAsia="Times New Roman"/>
              </w:rPr>
              <w:t>FFS on cell-specifically configured DL reception vs. cell-specifically configured UL transmission</w:t>
            </w:r>
          </w:p>
          <w:p w14:paraId="55D09C89" w14:textId="77777777" w:rsidR="001D1F98" w:rsidRDefault="001D1F98" w:rsidP="00E63A5E">
            <w:pPr>
              <w:numPr>
                <w:ilvl w:val="1"/>
                <w:numId w:val="15"/>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there are conditions that need to be considered</w:t>
            </w:r>
          </w:p>
          <w:p w14:paraId="3F121AB9" w14:textId="77777777" w:rsidR="001D1F98" w:rsidRDefault="001D1F98" w:rsidP="00E63A5E">
            <w:pPr>
              <w:spacing w:after="0"/>
            </w:pPr>
          </w:p>
        </w:tc>
      </w:tr>
      <w:bookmarkEnd w:id="7"/>
    </w:tbl>
    <w:p w14:paraId="4493CB39" w14:textId="77777777" w:rsidR="001D1F98" w:rsidRDefault="001D1F98" w:rsidP="001D1F98">
      <w:pPr>
        <w:jc w:val="both"/>
        <w:rPr>
          <w:color w:val="A6A6A6" w:themeColor="background1" w:themeShade="A6"/>
        </w:rPr>
      </w:pPr>
    </w:p>
    <w:p w14:paraId="793284EF" w14:textId="4948B40D" w:rsidR="00316377" w:rsidRDefault="001D1F98" w:rsidP="001D1F98">
      <w:pPr>
        <w:jc w:val="both"/>
        <w:rPr>
          <w:lang w:eastAsia="ja-JP"/>
        </w:rPr>
      </w:pPr>
      <w:r>
        <w:rPr>
          <w:lang w:eastAsia="ja-JP"/>
        </w:rPr>
        <w:t>Some contributions [</w:t>
      </w:r>
      <w:r w:rsidRPr="007E751C">
        <w:rPr>
          <w:lang w:eastAsia="ja-JP"/>
        </w:rPr>
        <w:t xml:space="preserve">Ericsson04, </w:t>
      </w:r>
      <w:r w:rsidR="00862B5F" w:rsidRPr="007E751C">
        <w:rPr>
          <w:lang w:eastAsia="ja-JP"/>
        </w:rPr>
        <w:t>vivo06</w:t>
      </w:r>
      <w:r w:rsidRPr="007E751C">
        <w:rPr>
          <w:lang w:eastAsia="ja-JP"/>
        </w:rPr>
        <w:t xml:space="preserve">, </w:t>
      </w:r>
      <w:r w:rsidR="00316377" w:rsidRPr="007E751C">
        <w:rPr>
          <w:lang w:eastAsia="ja-JP"/>
        </w:rPr>
        <w:t>Intel</w:t>
      </w:r>
      <w:r w:rsidR="007E751C">
        <w:rPr>
          <w:lang w:eastAsia="ja-JP"/>
        </w:rPr>
        <w:t>17</w:t>
      </w:r>
      <w:r>
        <w:rPr>
          <w:lang w:eastAsia="ja-JP"/>
        </w:rPr>
        <w:t xml:space="preserve">] </w:t>
      </w:r>
      <w:r w:rsidR="007E751C">
        <w:rPr>
          <w:lang w:eastAsia="ja-JP"/>
        </w:rPr>
        <w:t>indicate</w:t>
      </w:r>
      <w:r>
        <w:rPr>
          <w:lang w:eastAsia="ja-JP"/>
        </w:rPr>
        <w:t xml:space="preserve"> that th</w:t>
      </w:r>
      <w:r w:rsidR="00316377">
        <w:rPr>
          <w:lang w:eastAsia="ja-JP"/>
        </w:rPr>
        <w:t>ere is mismatch between the RAN1#106-</w:t>
      </w:r>
      <w:r>
        <w:rPr>
          <w:lang w:eastAsia="ja-JP"/>
        </w:rPr>
        <w:t xml:space="preserve">e </w:t>
      </w:r>
      <w:r w:rsidR="00316377">
        <w:rPr>
          <w:lang w:eastAsia="ja-JP"/>
        </w:rPr>
        <w:t xml:space="preserve">meeting </w:t>
      </w:r>
      <w:r w:rsidR="007E751C">
        <w:rPr>
          <w:lang w:eastAsia="ja-JP"/>
        </w:rPr>
        <w:t xml:space="preserve">agreement </w:t>
      </w:r>
      <w:r w:rsidR="00316377">
        <w:rPr>
          <w:lang w:eastAsia="ja-JP"/>
        </w:rPr>
        <w:t xml:space="preserve">for Case 8 and the </w:t>
      </w:r>
      <w:r w:rsidR="006E2885">
        <w:rPr>
          <w:lang w:eastAsia="ja-JP"/>
        </w:rPr>
        <w:t>3</w:t>
      </w:r>
      <w:r w:rsidR="006E2885" w:rsidRPr="006E2885">
        <w:rPr>
          <w:vertAlign w:val="superscript"/>
          <w:lang w:eastAsia="ja-JP"/>
        </w:rPr>
        <w:t>rd</w:t>
      </w:r>
      <w:r w:rsidR="006E2885">
        <w:rPr>
          <w:lang w:eastAsia="ja-JP"/>
        </w:rPr>
        <w:t xml:space="preserve"> </w:t>
      </w:r>
      <w:r w:rsidR="00316377" w:rsidRPr="00316377">
        <w:rPr>
          <w:lang w:eastAsia="ja-JP"/>
        </w:rPr>
        <w:t xml:space="preserve">sub-bullet in the </w:t>
      </w:r>
      <w:r w:rsidR="00316377">
        <w:rPr>
          <w:lang w:eastAsia="ja-JP"/>
        </w:rPr>
        <w:t xml:space="preserve">above </w:t>
      </w:r>
      <w:r w:rsidR="00316377" w:rsidRPr="00316377">
        <w:rPr>
          <w:lang w:eastAsia="ja-JP"/>
        </w:rPr>
        <w:t>agreement</w:t>
      </w:r>
      <w:r w:rsidR="00316377">
        <w:rPr>
          <w:lang w:eastAsia="ja-JP"/>
        </w:rPr>
        <w:t xml:space="preserve"> since valid RO </w:t>
      </w:r>
      <w:r w:rsidR="001D5128">
        <w:rPr>
          <w:lang w:eastAsia="ja-JP"/>
        </w:rPr>
        <w:t>should be</w:t>
      </w:r>
      <w:r w:rsidR="00316377" w:rsidRPr="007E751C">
        <w:rPr>
          <w:lang w:eastAsia="ja-JP"/>
        </w:rPr>
        <w:t xml:space="preserve"> cell specific configured UL transmission. </w:t>
      </w:r>
      <w:r w:rsidR="007E751C">
        <w:rPr>
          <w:lang w:eastAsia="ja-JP"/>
        </w:rPr>
        <w:t xml:space="preserve">Therefore, it would be good to clarify that </w:t>
      </w:r>
      <w:r w:rsidR="007E751C" w:rsidRPr="007E751C">
        <w:rPr>
          <w:lang w:eastAsia="ja-JP"/>
        </w:rPr>
        <w:t xml:space="preserve">the agreement made in RAN1#106-e meeting should supersede the </w:t>
      </w:r>
      <w:r w:rsidR="001D5128">
        <w:rPr>
          <w:lang w:eastAsia="ja-JP"/>
        </w:rPr>
        <w:t>earlier RAN1#104bis-e</w:t>
      </w:r>
      <w:r w:rsidR="007E751C" w:rsidRPr="007E751C">
        <w:rPr>
          <w:lang w:eastAsia="ja-JP"/>
        </w:rPr>
        <w:t xml:space="preserve"> </w:t>
      </w:r>
      <w:r w:rsidR="001D5128">
        <w:rPr>
          <w:lang w:eastAsia="ja-JP"/>
        </w:rPr>
        <w:t>meeting agreement</w:t>
      </w:r>
      <w:r w:rsidR="007E751C" w:rsidRPr="007E751C">
        <w:rPr>
          <w:lang w:eastAsia="ja-JP"/>
        </w:rPr>
        <w:t>.</w:t>
      </w:r>
    </w:p>
    <w:p w14:paraId="777F603F" w14:textId="7E876925" w:rsidR="007E751C" w:rsidRDefault="007E751C" w:rsidP="001D1F98">
      <w:pPr>
        <w:jc w:val="both"/>
        <w:rPr>
          <w:noProof/>
          <w:lang w:val="en-US" w:eastAsia="en-GB"/>
        </w:rPr>
      </w:pPr>
      <w:r>
        <w:rPr>
          <w:lang w:eastAsia="ja-JP"/>
        </w:rPr>
        <w:t xml:space="preserve">In contributions [Nokia11, Xiaomi13], it is also indicated that the first FFS has been </w:t>
      </w:r>
      <w:r w:rsidRPr="0069471C">
        <w:rPr>
          <w:noProof/>
          <w:lang w:val="en-US" w:eastAsia="en-GB"/>
        </w:rPr>
        <w:t>treated under Case 5 (collision with SSB) and Case 8 (colli</w:t>
      </w:r>
      <w:r>
        <w:rPr>
          <w:noProof/>
          <w:lang w:val="en-US" w:eastAsia="en-GB"/>
        </w:rPr>
        <w:t>s</w:t>
      </w:r>
      <w:r w:rsidRPr="0069471C">
        <w:rPr>
          <w:noProof/>
          <w:lang w:val="en-US" w:eastAsia="en-GB"/>
        </w:rPr>
        <w:t>ion with RO</w:t>
      </w:r>
      <w:r>
        <w:rPr>
          <w:noProof/>
          <w:lang w:val="en-US" w:eastAsia="en-GB"/>
        </w:rPr>
        <w:t>), and therefore can be removed from the agreement.</w:t>
      </w:r>
    </w:p>
    <w:p w14:paraId="3F00CAF2" w14:textId="094C1FD1" w:rsidR="007E751C" w:rsidRPr="007E751C" w:rsidRDefault="007E751C" w:rsidP="001D1F98">
      <w:pPr>
        <w:jc w:val="both"/>
        <w:rPr>
          <w:lang w:eastAsia="ja-JP"/>
        </w:rPr>
      </w:pPr>
      <w:r w:rsidRPr="007E751C">
        <w:rPr>
          <w:lang w:eastAsia="ja-JP"/>
        </w:rPr>
        <w:t>Contribution [Xiaomi</w:t>
      </w:r>
      <w:r>
        <w:rPr>
          <w:lang w:eastAsia="ja-JP"/>
        </w:rPr>
        <w:t>13</w:t>
      </w:r>
      <w:r w:rsidRPr="007E751C">
        <w:rPr>
          <w:lang w:eastAsia="ja-JP"/>
        </w:rPr>
        <w:t xml:space="preserve">, Intel17] </w:t>
      </w:r>
      <w:r w:rsidR="006E2885">
        <w:rPr>
          <w:lang w:eastAsia="ja-JP"/>
        </w:rPr>
        <w:t xml:space="preserve">propose to clarify </w:t>
      </w:r>
      <w:r w:rsidRPr="007E751C">
        <w:rPr>
          <w:lang w:eastAsia="ja-JP"/>
        </w:rPr>
        <w:t xml:space="preserve">that SSB are not considered in the </w:t>
      </w:r>
      <w:r w:rsidR="006E2885">
        <w:rPr>
          <w:lang w:eastAsia="ja-JP"/>
        </w:rPr>
        <w:t>2</w:t>
      </w:r>
      <w:r w:rsidR="006E2885" w:rsidRPr="006E2885">
        <w:rPr>
          <w:lang w:eastAsia="ja-JP"/>
        </w:rPr>
        <w:t>nd</w:t>
      </w:r>
      <w:r w:rsidR="006E2885">
        <w:rPr>
          <w:lang w:eastAsia="ja-JP"/>
        </w:rPr>
        <w:t xml:space="preserve"> </w:t>
      </w:r>
      <w:r w:rsidR="006E2885" w:rsidRPr="00316377">
        <w:rPr>
          <w:lang w:eastAsia="ja-JP"/>
        </w:rPr>
        <w:t xml:space="preserve">sub-bullet in the </w:t>
      </w:r>
      <w:r w:rsidR="006E2885">
        <w:rPr>
          <w:lang w:eastAsia="ja-JP"/>
        </w:rPr>
        <w:t xml:space="preserve">above </w:t>
      </w:r>
      <w:r w:rsidR="006E2885" w:rsidRPr="00316377">
        <w:rPr>
          <w:lang w:eastAsia="ja-JP"/>
        </w:rPr>
        <w:t>agreement</w:t>
      </w:r>
      <w:r w:rsidR="006E2885" w:rsidRPr="007E751C">
        <w:rPr>
          <w:lang w:eastAsia="ja-JP"/>
        </w:rPr>
        <w:t xml:space="preserve"> </w:t>
      </w:r>
      <w:r w:rsidR="006E2885">
        <w:rPr>
          <w:lang w:eastAsia="ja-JP"/>
        </w:rPr>
        <w:t xml:space="preserve">since </w:t>
      </w:r>
      <w:r w:rsidR="006E2885" w:rsidRPr="006E2885">
        <w:rPr>
          <w:lang w:eastAsia="ja-JP"/>
        </w:rPr>
        <w:t xml:space="preserve">the UL/DL collision </w:t>
      </w:r>
      <w:r w:rsidR="006E2885">
        <w:rPr>
          <w:lang w:eastAsia="ja-JP"/>
        </w:rPr>
        <w:t xml:space="preserve">involving </w:t>
      </w:r>
      <w:r w:rsidR="006E2885" w:rsidRPr="006E2885">
        <w:rPr>
          <w:lang w:eastAsia="ja-JP"/>
        </w:rPr>
        <w:t>SSB has been categorized as case</w:t>
      </w:r>
      <w:r w:rsidR="006E2885">
        <w:rPr>
          <w:lang w:eastAsia="ja-JP"/>
        </w:rPr>
        <w:t xml:space="preserve"> 5. </w:t>
      </w:r>
    </w:p>
    <w:p w14:paraId="2E283499" w14:textId="77777777" w:rsidR="006E2885" w:rsidRDefault="006E2885" w:rsidP="006E2885">
      <w:pPr>
        <w:rPr>
          <w:rFonts w:eastAsia="Times New Roman"/>
          <w:lang w:eastAsia="zh-CN"/>
        </w:rPr>
      </w:pPr>
      <w:r w:rsidRPr="00A0343B">
        <w:rPr>
          <w:b/>
          <w:bCs/>
          <w:sz w:val="22"/>
          <w:szCs w:val="24"/>
          <w:u w:val="single"/>
          <w:lang w:eastAsia="sv-SE"/>
        </w:rPr>
        <w:t>Moderator observation/suggestion</w:t>
      </w:r>
      <w:r>
        <w:rPr>
          <w:rFonts w:eastAsia="Times New Roman"/>
          <w:lang w:eastAsia="zh-CN"/>
        </w:rPr>
        <w:t>:</w:t>
      </w:r>
    </w:p>
    <w:p w14:paraId="1005E8D9" w14:textId="4A7CC852" w:rsidR="006E2885" w:rsidRPr="002779A0" w:rsidRDefault="006E2885" w:rsidP="006E2885">
      <w:pPr>
        <w:jc w:val="both"/>
        <w:rPr>
          <w:b/>
          <w:bCs/>
          <w:highlight w:val="yellow"/>
          <w:lang w:val="en-US"/>
        </w:rPr>
      </w:pPr>
      <w:r w:rsidRPr="006E2885">
        <w:rPr>
          <w:b/>
          <w:bCs/>
          <w:highlight w:val="cyan"/>
          <w:lang w:val="en-US"/>
        </w:rPr>
        <w:t xml:space="preserve">FL1 Medium Priority Proposal 4-1: </w:t>
      </w:r>
      <w:r>
        <w:rPr>
          <w:b/>
          <w:bCs/>
        </w:rPr>
        <w:t>Revise the RAN1#104bis-e agreement for Case 3 as the following</w:t>
      </w:r>
    </w:p>
    <w:p w14:paraId="2297F7B3" w14:textId="77777777" w:rsidR="006E2885" w:rsidRDefault="006E2885" w:rsidP="006E2885">
      <w:pPr>
        <w:numPr>
          <w:ilvl w:val="0"/>
          <w:numId w:val="7"/>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3B0665C5" w14:textId="77777777" w:rsidR="006E2885" w:rsidRDefault="006E2885" w:rsidP="006E2885">
      <w:pPr>
        <w:numPr>
          <w:ilvl w:val="1"/>
          <w:numId w:val="7"/>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F7B04F0" w14:textId="77777777" w:rsidR="006E2885" w:rsidRDefault="006E2885" w:rsidP="006E2885">
      <w:pPr>
        <w:numPr>
          <w:ilvl w:val="1"/>
          <w:numId w:val="7"/>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2D796B3E" w14:textId="6F49BB2C" w:rsidR="006E2885" w:rsidRDefault="006E2885" w:rsidP="006E2885">
      <w:pPr>
        <w:numPr>
          <w:ilvl w:val="2"/>
          <w:numId w:val="7"/>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2613ED56" w14:textId="77777777" w:rsidR="006E2885" w:rsidRDefault="006E2885" w:rsidP="006E2885">
      <w:pPr>
        <w:numPr>
          <w:ilvl w:val="1"/>
          <w:numId w:val="7"/>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6584BE7A" w14:textId="77777777" w:rsidR="006E2885" w:rsidRDefault="006E2885" w:rsidP="006E2885">
      <w:pPr>
        <w:numPr>
          <w:ilvl w:val="1"/>
          <w:numId w:val="7"/>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308C3E0A" w14:textId="77777777" w:rsidR="006E2885" w:rsidRDefault="006E2885" w:rsidP="006E2885">
      <w:pPr>
        <w:numPr>
          <w:ilvl w:val="1"/>
          <w:numId w:val="7"/>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there are conditions that need to be considered</w:t>
      </w:r>
    </w:p>
    <w:p w14:paraId="4DC2907E" w14:textId="0F34D8CE" w:rsidR="006E2885" w:rsidRPr="006E2885" w:rsidRDefault="006E2885" w:rsidP="006E2885">
      <w:pPr>
        <w:jc w:val="both"/>
        <w:rPr>
          <w:b/>
          <w:bCs/>
        </w:rPr>
      </w:pPr>
    </w:p>
    <w:tbl>
      <w:tblPr>
        <w:tblStyle w:val="TableGrid"/>
        <w:tblW w:w="9631" w:type="dxa"/>
        <w:tblLook w:val="04A0" w:firstRow="1" w:lastRow="0" w:firstColumn="1" w:lastColumn="0" w:noHBand="0" w:noVBand="1"/>
      </w:tblPr>
      <w:tblGrid>
        <w:gridCol w:w="1479"/>
        <w:gridCol w:w="1372"/>
        <w:gridCol w:w="6780"/>
      </w:tblGrid>
      <w:tr w:rsidR="006E2885" w14:paraId="0ED48FE6" w14:textId="77777777" w:rsidTr="00D63C37">
        <w:tc>
          <w:tcPr>
            <w:tcW w:w="1479" w:type="dxa"/>
            <w:shd w:val="clear" w:color="auto" w:fill="D9D9D9" w:themeFill="background1" w:themeFillShade="D9"/>
          </w:tcPr>
          <w:p w14:paraId="3C2E0C70" w14:textId="77777777" w:rsidR="006E2885" w:rsidRDefault="006E2885" w:rsidP="00D63C37">
            <w:pPr>
              <w:rPr>
                <w:b/>
                <w:bCs/>
              </w:rPr>
            </w:pPr>
            <w:r>
              <w:rPr>
                <w:b/>
                <w:bCs/>
              </w:rPr>
              <w:t>Company</w:t>
            </w:r>
          </w:p>
        </w:tc>
        <w:tc>
          <w:tcPr>
            <w:tcW w:w="1372" w:type="dxa"/>
            <w:shd w:val="clear" w:color="auto" w:fill="D9D9D9" w:themeFill="background1" w:themeFillShade="D9"/>
          </w:tcPr>
          <w:p w14:paraId="4D9FF649" w14:textId="77777777" w:rsidR="006E2885" w:rsidRDefault="006E2885" w:rsidP="00D63C37">
            <w:pPr>
              <w:rPr>
                <w:b/>
                <w:bCs/>
              </w:rPr>
            </w:pPr>
            <w:r>
              <w:rPr>
                <w:b/>
                <w:bCs/>
              </w:rPr>
              <w:t>Y/N</w:t>
            </w:r>
          </w:p>
        </w:tc>
        <w:tc>
          <w:tcPr>
            <w:tcW w:w="6780" w:type="dxa"/>
            <w:shd w:val="clear" w:color="auto" w:fill="D9D9D9" w:themeFill="background1" w:themeFillShade="D9"/>
          </w:tcPr>
          <w:p w14:paraId="0CB820F2" w14:textId="77777777" w:rsidR="006E2885" w:rsidRDefault="006E2885" w:rsidP="00D63C37">
            <w:pPr>
              <w:rPr>
                <w:b/>
                <w:bCs/>
              </w:rPr>
            </w:pPr>
            <w:r>
              <w:rPr>
                <w:b/>
                <w:bCs/>
              </w:rPr>
              <w:t>Comments</w:t>
            </w:r>
          </w:p>
        </w:tc>
      </w:tr>
      <w:tr w:rsidR="006E2885" w14:paraId="2C790271" w14:textId="77777777" w:rsidTr="00D63C37">
        <w:tc>
          <w:tcPr>
            <w:tcW w:w="1479" w:type="dxa"/>
          </w:tcPr>
          <w:p w14:paraId="0BA135F0" w14:textId="77777777" w:rsidR="006E2885" w:rsidRDefault="006E2885" w:rsidP="00D63C37">
            <w:pPr>
              <w:rPr>
                <w:rFonts w:eastAsiaTheme="minorEastAsia"/>
                <w:lang w:eastAsia="zh-CN"/>
              </w:rPr>
            </w:pPr>
          </w:p>
        </w:tc>
        <w:tc>
          <w:tcPr>
            <w:tcW w:w="1372" w:type="dxa"/>
          </w:tcPr>
          <w:p w14:paraId="429EE153" w14:textId="77777777" w:rsidR="006E2885" w:rsidRDefault="006E2885" w:rsidP="00D63C37">
            <w:pPr>
              <w:tabs>
                <w:tab w:val="left" w:pos="551"/>
              </w:tabs>
              <w:rPr>
                <w:rFonts w:eastAsiaTheme="minorEastAsia"/>
                <w:lang w:eastAsia="zh-CN"/>
              </w:rPr>
            </w:pPr>
          </w:p>
        </w:tc>
        <w:tc>
          <w:tcPr>
            <w:tcW w:w="6780" w:type="dxa"/>
          </w:tcPr>
          <w:p w14:paraId="6436FC46" w14:textId="77777777" w:rsidR="006E2885" w:rsidRDefault="006E2885" w:rsidP="00D63C37">
            <w:pPr>
              <w:rPr>
                <w:lang w:eastAsia="ko-KR"/>
              </w:rPr>
            </w:pPr>
          </w:p>
        </w:tc>
      </w:tr>
      <w:tr w:rsidR="006E2885" w14:paraId="5AF49688" w14:textId="77777777" w:rsidTr="00D63C37">
        <w:tc>
          <w:tcPr>
            <w:tcW w:w="1479" w:type="dxa"/>
          </w:tcPr>
          <w:p w14:paraId="395F69F0" w14:textId="77777777" w:rsidR="006E2885" w:rsidRDefault="006E2885" w:rsidP="00D63C37">
            <w:pPr>
              <w:rPr>
                <w:lang w:eastAsia="ko-KR"/>
              </w:rPr>
            </w:pPr>
          </w:p>
        </w:tc>
        <w:tc>
          <w:tcPr>
            <w:tcW w:w="1372" w:type="dxa"/>
          </w:tcPr>
          <w:p w14:paraId="1C700191" w14:textId="77777777" w:rsidR="006E2885" w:rsidRDefault="006E2885" w:rsidP="00D63C37">
            <w:pPr>
              <w:tabs>
                <w:tab w:val="left" w:pos="551"/>
              </w:tabs>
              <w:rPr>
                <w:lang w:eastAsia="ko-KR"/>
              </w:rPr>
            </w:pPr>
          </w:p>
        </w:tc>
        <w:tc>
          <w:tcPr>
            <w:tcW w:w="6780" w:type="dxa"/>
          </w:tcPr>
          <w:p w14:paraId="0FF8E84D" w14:textId="77777777" w:rsidR="006E2885" w:rsidRDefault="006E2885" w:rsidP="00D63C37">
            <w:pPr>
              <w:rPr>
                <w:lang w:eastAsia="ko-KR"/>
              </w:rPr>
            </w:pPr>
          </w:p>
        </w:tc>
      </w:tr>
      <w:tr w:rsidR="006E2885" w14:paraId="5AC93696" w14:textId="77777777" w:rsidTr="00D63C37">
        <w:tc>
          <w:tcPr>
            <w:tcW w:w="1479" w:type="dxa"/>
          </w:tcPr>
          <w:p w14:paraId="743FC0F6" w14:textId="77777777" w:rsidR="006E2885" w:rsidRDefault="006E2885" w:rsidP="00D63C37">
            <w:pPr>
              <w:rPr>
                <w:rFonts w:eastAsiaTheme="minorEastAsia"/>
                <w:lang w:eastAsia="zh-CN"/>
              </w:rPr>
            </w:pPr>
          </w:p>
        </w:tc>
        <w:tc>
          <w:tcPr>
            <w:tcW w:w="1372" w:type="dxa"/>
          </w:tcPr>
          <w:p w14:paraId="4CDA8A3D" w14:textId="77777777" w:rsidR="006E2885" w:rsidRDefault="006E2885" w:rsidP="00D63C37">
            <w:pPr>
              <w:tabs>
                <w:tab w:val="left" w:pos="551"/>
              </w:tabs>
              <w:rPr>
                <w:rFonts w:eastAsiaTheme="minorEastAsia"/>
                <w:lang w:eastAsia="zh-CN"/>
              </w:rPr>
            </w:pPr>
          </w:p>
        </w:tc>
        <w:tc>
          <w:tcPr>
            <w:tcW w:w="6780" w:type="dxa"/>
          </w:tcPr>
          <w:p w14:paraId="76F61D26" w14:textId="77777777" w:rsidR="006E2885" w:rsidRDefault="006E2885" w:rsidP="00D63C37">
            <w:pPr>
              <w:rPr>
                <w:lang w:eastAsia="ko-KR"/>
              </w:rPr>
            </w:pPr>
          </w:p>
        </w:tc>
      </w:tr>
    </w:tbl>
    <w:p w14:paraId="78452769" w14:textId="4E82EEFC" w:rsidR="006E2885" w:rsidRDefault="006E2885" w:rsidP="001D1F98">
      <w:pPr>
        <w:jc w:val="both"/>
        <w:rPr>
          <w:lang w:eastAsia="ja-JP"/>
        </w:rPr>
      </w:pPr>
    </w:p>
    <w:p w14:paraId="157E463D" w14:textId="172683CB" w:rsidR="00A12AE4" w:rsidRDefault="00A12AE4" w:rsidP="00A12AE4">
      <w:pPr>
        <w:jc w:val="both"/>
        <w:rPr>
          <w:lang w:eastAsia="ja-JP"/>
        </w:rPr>
      </w:pPr>
      <w:r>
        <w:rPr>
          <w:rFonts w:hint="eastAsia"/>
          <w:lang w:eastAsia="ja-JP"/>
        </w:rPr>
        <w:t xml:space="preserve">Another remaining aspect is </w:t>
      </w:r>
      <w:proofErr w:type="gramStart"/>
      <w:r>
        <w:rPr>
          <w:rFonts w:hint="eastAsia"/>
          <w:lang w:eastAsia="ja-JP"/>
        </w:rPr>
        <w:t>whether or not</w:t>
      </w:r>
      <w:proofErr w:type="gramEnd"/>
      <w:r>
        <w:rPr>
          <w:rFonts w:hint="eastAsia"/>
          <w:lang w:eastAsia="ja-JP"/>
        </w:rPr>
        <w:t xml:space="preserve"> there are conditions that need to be considered</w:t>
      </w:r>
      <w:r>
        <w:rPr>
          <w:lang w:eastAsia="ja-JP"/>
        </w:rPr>
        <w:t>. C</w:t>
      </w:r>
      <w:r w:rsidR="001D1F98">
        <w:rPr>
          <w:lang w:eastAsia="ja-JP"/>
        </w:rPr>
        <w:t>ontribution [Samsung15] presents two conditions can be further considered</w:t>
      </w:r>
      <w:r>
        <w:rPr>
          <w:lang w:eastAsia="ja-JP"/>
        </w:rPr>
        <w:t xml:space="preserve"> as following.</w:t>
      </w:r>
    </w:p>
    <w:tbl>
      <w:tblPr>
        <w:tblW w:w="9629" w:type="dxa"/>
        <w:tblCellMar>
          <w:left w:w="0" w:type="dxa"/>
          <w:right w:w="0" w:type="dxa"/>
        </w:tblCellMar>
        <w:tblLook w:val="04A0" w:firstRow="1" w:lastRow="0" w:firstColumn="1" w:lastColumn="0" w:noHBand="0" w:noVBand="1"/>
      </w:tblPr>
      <w:tblGrid>
        <w:gridCol w:w="9629"/>
      </w:tblGrid>
      <w:tr w:rsidR="00A12AE4" w14:paraId="08C29CF7" w14:textId="77777777" w:rsidTr="00D63C3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5F1D1" w14:textId="3B9AC090" w:rsidR="00A12AE4" w:rsidRDefault="00A12AE4" w:rsidP="00D63C37">
            <w:pPr>
              <w:spacing w:after="0"/>
            </w:pPr>
            <w:r w:rsidRPr="00F65D9E">
              <w:rPr>
                <w:i/>
                <w:lang w:eastAsia="ko-KR"/>
              </w:rPr>
              <w:t xml:space="preserve">Proposal </w:t>
            </w:r>
            <w:r>
              <w:rPr>
                <w:rFonts w:hint="eastAsia"/>
                <w:i/>
                <w:lang w:eastAsia="ko-KR"/>
              </w:rPr>
              <w:t>2</w:t>
            </w:r>
            <w:r w:rsidRPr="00F65D9E">
              <w:rPr>
                <w:i/>
                <w:lang w:eastAsia="ko-KR"/>
              </w:rPr>
              <w:t xml:space="preserve">: For Case </w:t>
            </w:r>
            <w:r>
              <w:rPr>
                <w:i/>
                <w:lang w:eastAsia="ko-KR"/>
              </w:rPr>
              <w:t>3</w:t>
            </w:r>
            <w:r w:rsidRPr="00F65D9E">
              <w:rPr>
                <w:i/>
                <w:lang w:eastAsia="ko-KR"/>
              </w:rPr>
              <w:t>,</w:t>
            </w:r>
            <w:r>
              <w:rPr>
                <w:i/>
                <w:lang w:eastAsia="ko-KR"/>
              </w:rPr>
              <w:t xml:space="preserve"> SFI can be used to cancel one of the directions </w:t>
            </w:r>
            <w:r w:rsidRPr="000D04C7">
              <w:rPr>
                <w:i/>
                <w:lang w:eastAsia="ko-KR"/>
              </w:rPr>
              <w:t xml:space="preserve">whether the </w:t>
            </w:r>
            <w:r>
              <w:rPr>
                <w:i/>
                <w:lang w:eastAsia="ko-KR"/>
              </w:rPr>
              <w:t>semi</w:t>
            </w:r>
            <w:r w:rsidRPr="000D04C7">
              <w:rPr>
                <w:i/>
                <w:lang w:eastAsia="ko-KR"/>
              </w:rPr>
              <w:t>-</w:t>
            </w:r>
            <w:r>
              <w:rPr>
                <w:i/>
                <w:lang w:eastAsia="ko-KR"/>
              </w:rPr>
              <w:t>staticall</w:t>
            </w:r>
            <w:r w:rsidRPr="000D04C7">
              <w:rPr>
                <w:i/>
                <w:lang w:eastAsia="ko-KR"/>
              </w:rPr>
              <w:t xml:space="preserve">y configured DL is </w:t>
            </w:r>
            <w:proofErr w:type="gramStart"/>
            <w:r w:rsidRPr="000D04C7">
              <w:rPr>
                <w:i/>
                <w:lang w:eastAsia="ko-KR"/>
              </w:rPr>
              <w:t>received</w:t>
            </w:r>
            <w:proofErr w:type="gramEnd"/>
            <w:r w:rsidRPr="000D04C7">
              <w:rPr>
                <w:i/>
                <w:lang w:eastAsia="ko-KR"/>
              </w:rPr>
              <w:t xml:space="preserve"> or the </w:t>
            </w:r>
            <w:r>
              <w:rPr>
                <w:i/>
                <w:lang w:eastAsia="ko-KR"/>
              </w:rPr>
              <w:t>semi-statically</w:t>
            </w:r>
            <w:r w:rsidRPr="000D04C7">
              <w:rPr>
                <w:i/>
                <w:lang w:eastAsia="ko-KR"/>
              </w:rPr>
              <w:t xml:space="preserve"> configured UL is transmitted</w:t>
            </w:r>
            <w:r>
              <w:rPr>
                <w:i/>
                <w:lang w:eastAsia="ko-KR"/>
              </w:rPr>
              <w:t>.</w:t>
            </w:r>
            <w:r>
              <w:t xml:space="preserve"> </w:t>
            </w:r>
          </w:p>
          <w:p w14:paraId="6D1C7838" w14:textId="77777777" w:rsidR="00A12AE4" w:rsidRDefault="00A12AE4" w:rsidP="00D63C37">
            <w:pPr>
              <w:spacing w:after="0"/>
            </w:pPr>
          </w:p>
          <w:p w14:paraId="76146DBB" w14:textId="783CEA09" w:rsidR="00A12AE4" w:rsidRDefault="00A12AE4" w:rsidP="00D63C37">
            <w:pPr>
              <w:spacing w:after="0"/>
            </w:pPr>
            <w:r w:rsidRPr="00F65D9E">
              <w:rPr>
                <w:i/>
                <w:lang w:eastAsia="ko-KR"/>
              </w:rPr>
              <w:t xml:space="preserve">Proposal </w:t>
            </w:r>
            <w:r>
              <w:rPr>
                <w:rFonts w:hint="eastAsia"/>
                <w:i/>
                <w:lang w:eastAsia="ko-KR"/>
              </w:rPr>
              <w:t>3</w:t>
            </w:r>
            <w:r w:rsidRPr="00F65D9E">
              <w:rPr>
                <w:i/>
                <w:lang w:eastAsia="ko-KR"/>
              </w:rPr>
              <w:t xml:space="preserve">: </w:t>
            </w:r>
            <w:r>
              <w:rPr>
                <w:i/>
                <w:lang w:eastAsia="ko-KR"/>
              </w:rPr>
              <w:t xml:space="preserve">When </w:t>
            </w:r>
            <w:r>
              <w:rPr>
                <w:rFonts w:hint="eastAsia"/>
                <w:i/>
                <w:lang w:eastAsia="ko-KR"/>
              </w:rPr>
              <w:t>a</w:t>
            </w:r>
            <w:r>
              <w:rPr>
                <w:i/>
                <w:lang w:eastAsia="ko-KR"/>
              </w:rPr>
              <w:t xml:space="preserve"> priority is configured with semi-static UL and DL, </w:t>
            </w:r>
            <w:r>
              <w:rPr>
                <w:rFonts w:hint="eastAsia"/>
                <w:i/>
                <w:lang w:eastAsia="ko-KR"/>
              </w:rPr>
              <w:t>HD-FDD</w:t>
            </w:r>
            <w:r>
              <w:rPr>
                <w:i/>
                <w:lang w:eastAsia="ko-KR"/>
              </w:rPr>
              <w:t xml:space="preserve"> </w:t>
            </w:r>
            <w:proofErr w:type="spellStart"/>
            <w:r>
              <w:rPr>
                <w:rFonts w:hint="eastAsia"/>
                <w:i/>
                <w:lang w:eastAsia="ko-KR"/>
              </w:rPr>
              <w:t>RedCap</w:t>
            </w:r>
            <w:proofErr w:type="spellEnd"/>
            <w:r>
              <w:rPr>
                <w:i/>
                <w:lang w:eastAsia="ko-KR"/>
              </w:rPr>
              <w:t xml:space="preserve"> UE can</w:t>
            </w:r>
            <w:r w:rsidRPr="00886090">
              <w:rPr>
                <w:i/>
              </w:rPr>
              <w:t xml:space="preserve"> solve the conflict between semi-static UL and </w:t>
            </w:r>
            <w:r>
              <w:rPr>
                <w:i/>
              </w:rPr>
              <w:t>D</w:t>
            </w:r>
            <w:r w:rsidRPr="00886090">
              <w:rPr>
                <w:i/>
              </w:rPr>
              <w:t xml:space="preserve">L </w:t>
            </w:r>
            <w:r>
              <w:rPr>
                <w:i/>
              </w:rPr>
              <w:t>based on the associated</w:t>
            </w:r>
            <w:r w:rsidRPr="00886090">
              <w:rPr>
                <w:i/>
              </w:rPr>
              <w:t xml:space="preserve"> priority indication.</w:t>
            </w:r>
            <w:r>
              <w:rPr>
                <w:i/>
              </w:rPr>
              <w:t xml:space="preserve"> Details are FFS</w:t>
            </w:r>
          </w:p>
        </w:tc>
      </w:tr>
    </w:tbl>
    <w:p w14:paraId="6E0F2C4A" w14:textId="012D7420" w:rsidR="001D1F98" w:rsidRDefault="001D1F98" w:rsidP="001D1F98">
      <w:pPr>
        <w:jc w:val="both"/>
        <w:rPr>
          <w:lang w:eastAsia="ja-JP"/>
        </w:rPr>
      </w:pPr>
    </w:p>
    <w:p w14:paraId="0DD6EA30" w14:textId="6A1DDEE0" w:rsidR="00A12AE4" w:rsidRPr="00A12AE4" w:rsidRDefault="00A12AE4" w:rsidP="00A12AE4">
      <w:pPr>
        <w:jc w:val="both"/>
        <w:rPr>
          <w:lang w:eastAsia="ja-JP"/>
        </w:rPr>
      </w:pPr>
      <w:r w:rsidRPr="00A12AE4">
        <w:rPr>
          <w:lang w:eastAsia="ja-JP"/>
        </w:rPr>
        <w:lastRenderedPageBreak/>
        <w:t xml:space="preserve">The first </w:t>
      </w:r>
      <w:r>
        <w:rPr>
          <w:lang w:eastAsia="ja-JP"/>
        </w:rPr>
        <w:t xml:space="preserve">above </w:t>
      </w:r>
      <w:r w:rsidRPr="00A12AE4">
        <w:rPr>
          <w:lang w:eastAsia="ja-JP"/>
        </w:rPr>
        <w:t xml:space="preserve">proposal </w:t>
      </w:r>
      <w:r>
        <w:rPr>
          <w:lang w:eastAsia="ja-JP"/>
        </w:rPr>
        <w:t xml:space="preserve">from [Samsung15] is related </w:t>
      </w:r>
      <w:r w:rsidR="00E46990">
        <w:rPr>
          <w:lang w:eastAsia="ja-JP"/>
        </w:rPr>
        <w:t xml:space="preserve">to the question on </w:t>
      </w:r>
      <w:proofErr w:type="gramStart"/>
      <w:r>
        <w:rPr>
          <w:lang w:eastAsia="ja-JP"/>
        </w:rPr>
        <w:t>whether or not</w:t>
      </w:r>
      <w:proofErr w:type="gramEnd"/>
      <w:r>
        <w:rPr>
          <w:lang w:eastAsia="ja-JP"/>
        </w:rPr>
        <w:t xml:space="preserve"> SFI can be optionally supported for HD-FDD UEs. It can be discussed further in section 8.1. For the second </w:t>
      </w:r>
      <w:r w:rsidR="00E46990">
        <w:rPr>
          <w:lang w:eastAsia="ja-JP"/>
        </w:rPr>
        <w:t>proposal, companies are welcome to provide comments if they wish.</w:t>
      </w:r>
    </w:p>
    <w:p w14:paraId="7DDAE2BF" w14:textId="68C94E8A" w:rsidR="00A12AE4" w:rsidRPr="002779A0" w:rsidRDefault="00A12AE4" w:rsidP="00A12AE4">
      <w:pPr>
        <w:jc w:val="both"/>
        <w:rPr>
          <w:b/>
          <w:bCs/>
          <w:highlight w:val="yellow"/>
          <w:lang w:val="en-US"/>
        </w:rPr>
      </w:pPr>
      <w:r w:rsidRPr="006E2885">
        <w:rPr>
          <w:b/>
          <w:bCs/>
          <w:highlight w:val="cyan"/>
          <w:lang w:val="en-US"/>
        </w:rPr>
        <w:t xml:space="preserve">FL1 Medium Priority </w:t>
      </w:r>
      <w:r>
        <w:rPr>
          <w:b/>
          <w:bCs/>
          <w:highlight w:val="cyan"/>
          <w:lang w:val="en-US"/>
        </w:rPr>
        <w:t>Question</w:t>
      </w:r>
      <w:r w:rsidRPr="006E2885">
        <w:rPr>
          <w:b/>
          <w:bCs/>
          <w:highlight w:val="cyan"/>
          <w:lang w:val="en-US"/>
        </w:rPr>
        <w:t xml:space="preserve"> 4-</w:t>
      </w:r>
      <w:r>
        <w:rPr>
          <w:b/>
          <w:bCs/>
          <w:highlight w:val="cyan"/>
          <w:lang w:val="en-US"/>
        </w:rPr>
        <w:t>2</w:t>
      </w:r>
      <w:r w:rsidRPr="006E2885">
        <w:rPr>
          <w:b/>
          <w:bCs/>
          <w:highlight w:val="cyan"/>
          <w:lang w:val="en-US"/>
        </w:rPr>
        <w:t xml:space="preserve">: </w:t>
      </w:r>
    </w:p>
    <w:p w14:paraId="7459F35B" w14:textId="62A8BC07" w:rsidR="00A12AE4" w:rsidRDefault="00A12AE4" w:rsidP="00A12AE4">
      <w:pPr>
        <w:numPr>
          <w:ilvl w:val="0"/>
          <w:numId w:val="7"/>
        </w:numPr>
        <w:spacing w:after="0" w:line="252" w:lineRule="auto"/>
        <w:rPr>
          <w:rFonts w:eastAsia="Times New Roman"/>
        </w:rPr>
      </w:pPr>
      <w:r>
        <w:rPr>
          <w:b/>
          <w:bCs/>
        </w:rPr>
        <w:t xml:space="preserve">Companies are invited to comment whether a priority indicator can be configured </w:t>
      </w:r>
      <w:r w:rsidR="00465753">
        <w:rPr>
          <w:b/>
          <w:bCs/>
        </w:rPr>
        <w:t>for</w:t>
      </w:r>
      <w:r w:rsidR="00E46990">
        <w:rPr>
          <w:b/>
          <w:bCs/>
        </w:rPr>
        <w:t xml:space="preserve"> semi-statically configured DL or UL </w:t>
      </w:r>
      <w:r w:rsidR="001D5128">
        <w:rPr>
          <w:b/>
          <w:bCs/>
        </w:rPr>
        <w:t xml:space="preserve">and used </w:t>
      </w:r>
      <w:r>
        <w:rPr>
          <w:b/>
          <w:bCs/>
        </w:rPr>
        <w:t xml:space="preserve">for </w:t>
      </w:r>
      <w:r w:rsidR="00E46990">
        <w:rPr>
          <w:b/>
          <w:bCs/>
        </w:rPr>
        <w:t>collision handling?</w:t>
      </w:r>
    </w:p>
    <w:p w14:paraId="39D9D3A2" w14:textId="77777777" w:rsidR="00A12AE4" w:rsidRPr="006E2885" w:rsidRDefault="00A12AE4" w:rsidP="00A12AE4">
      <w:pPr>
        <w:jc w:val="both"/>
        <w:rPr>
          <w:b/>
          <w:bCs/>
        </w:rPr>
      </w:pPr>
    </w:p>
    <w:tbl>
      <w:tblPr>
        <w:tblStyle w:val="TableGrid"/>
        <w:tblW w:w="9631" w:type="dxa"/>
        <w:tblLook w:val="04A0" w:firstRow="1" w:lastRow="0" w:firstColumn="1" w:lastColumn="0" w:noHBand="0" w:noVBand="1"/>
      </w:tblPr>
      <w:tblGrid>
        <w:gridCol w:w="1479"/>
        <w:gridCol w:w="1372"/>
        <w:gridCol w:w="6780"/>
      </w:tblGrid>
      <w:tr w:rsidR="00A12AE4" w14:paraId="6BEBC329" w14:textId="77777777" w:rsidTr="00D63C37">
        <w:tc>
          <w:tcPr>
            <w:tcW w:w="1479" w:type="dxa"/>
            <w:shd w:val="clear" w:color="auto" w:fill="D9D9D9" w:themeFill="background1" w:themeFillShade="D9"/>
          </w:tcPr>
          <w:p w14:paraId="7498C524" w14:textId="77777777" w:rsidR="00A12AE4" w:rsidRDefault="00A12AE4" w:rsidP="00D63C37">
            <w:pPr>
              <w:rPr>
                <w:b/>
                <w:bCs/>
              </w:rPr>
            </w:pPr>
            <w:r>
              <w:rPr>
                <w:b/>
                <w:bCs/>
              </w:rPr>
              <w:t>Company</w:t>
            </w:r>
          </w:p>
        </w:tc>
        <w:tc>
          <w:tcPr>
            <w:tcW w:w="1372" w:type="dxa"/>
            <w:shd w:val="clear" w:color="auto" w:fill="D9D9D9" w:themeFill="background1" w:themeFillShade="D9"/>
          </w:tcPr>
          <w:p w14:paraId="23CFE75F" w14:textId="77777777" w:rsidR="00A12AE4" w:rsidRDefault="00A12AE4" w:rsidP="00D63C37">
            <w:pPr>
              <w:rPr>
                <w:b/>
                <w:bCs/>
              </w:rPr>
            </w:pPr>
            <w:r>
              <w:rPr>
                <w:b/>
                <w:bCs/>
              </w:rPr>
              <w:t>Y/N</w:t>
            </w:r>
          </w:p>
        </w:tc>
        <w:tc>
          <w:tcPr>
            <w:tcW w:w="6780" w:type="dxa"/>
            <w:shd w:val="clear" w:color="auto" w:fill="D9D9D9" w:themeFill="background1" w:themeFillShade="D9"/>
          </w:tcPr>
          <w:p w14:paraId="79EBF390" w14:textId="77777777" w:rsidR="00A12AE4" w:rsidRDefault="00A12AE4" w:rsidP="00D63C37">
            <w:pPr>
              <w:rPr>
                <w:b/>
                <w:bCs/>
              </w:rPr>
            </w:pPr>
            <w:r>
              <w:rPr>
                <w:b/>
                <w:bCs/>
              </w:rPr>
              <w:t>Comments</w:t>
            </w:r>
          </w:p>
        </w:tc>
      </w:tr>
      <w:tr w:rsidR="00A12AE4" w14:paraId="3E6240D6" w14:textId="77777777" w:rsidTr="00D63C37">
        <w:tc>
          <w:tcPr>
            <w:tcW w:w="1479" w:type="dxa"/>
          </w:tcPr>
          <w:p w14:paraId="4EAAF2CE" w14:textId="77777777" w:rsidR="00A12AE4" w:rsidRDefault="00A12AE4" w:rsidP="00D63C37">
            <w:pPr>
              <w:rPr>
                <w:rFonts w:eastAsiaTheme="minorEastAsia"/>
                <w:lang w:eastAsia="zh-CN"/>
              </w:rPr>
            </w:pPr>
          </w:p>
        </w:tc>
        <w:tc>
          <w:tcPr>
            <w:tcW w:w="1372" w:type="dxa"/>
          </w:tcPr>
          <w:p w14:paraId="0F31ACDE" w14:textId="77777777" w:rsidR="00A12AE4" w:rsidRDefault="00A12AE4" w:rsidP="00D63C37">
            <w:pPr>
              <w:tabs>
                <w:tab w:val="left" w:pos="551"/>
              </w:tabs>
              <w:rPr>
                <w:rFonts w:eastAsiaTheme="minorEastAsia"/>
                <w:lang w:eastAsia="zh-CN"/>
              </w:rPr>
            </w:pPr>
          </w:p>
        </w:tc>
        <w:tc>
          <w:tcPr>
            <w:tcW w:w="6780" w:type="dxa"/>
          </w:tcPr>
          <w:p w14:paraId="7FC186ED" w14:textId="77777777" w:rsidR="00A12AE4" w:rsidRDefault="00A12AE4" w:rsidP="00D63C37">
            <w:pPr>
              <w:rPr>
                <w:lang w:eastAsia="ko-KR"/>
              </w:rPr>
            </w:pPr>
          </w:p>
        </w:tc>
      </w:tr>
      <w:tr w:rsidR="00A12AE4" w14:paraId="420BE059" w14:textId="77777777" w:rsidTr="00D63C37">
        <w:tc>
          <w:tcPr>
            <w:tcW w:w="1479" w:type="dxa"/>
          </w:tcPr>
          <w:p w14:paraId="5A5E2CA1" w14:textId="77777777" w:rsidR="00A12AE4" w:rsidRDefault="00A12AE4" w:rsidP="00D63C37">
            <w:pPr>
              <w:rPr>
                <w:lang w:eastAsia="ko-KR"/>
              </w:rPr>
            </w:pPr>
          </w:p>
        </w:tc>
        <w:tc>
          <w:tcPr>
            <w:tcW w:w="1372" w:type="dxa"/>
          </w:tcPr>
          <w:p w14:paraId="69E302FD" w14:textId="77777777" w:rsidR="00A12AE4" w:rsidRDefault="00A12AE4" w:rsidP="00D63C37">
            <w:pPr>
              <w:tabs>
                <w:tab w:val="left" w:pos="551"/>
              </w:tabs>
              <w:rPr>
                <w:lang w:eastAsia="ko-KR"/>
              </w:rPr>
            </w:pPr>
          </w:p>
        </w:tc>
        <w:tc>
          <w:tcPr>
            <w:tcW w:w="6780" w:type="dxa"/>
          </w:tcPr>
          <w:p w14:paraId="44F69055" w14:textId="77777777" w:rsidR="00A12AE4" w:rsidRDefault="00A12AE4" w:rsidP="00D63C37">
            <w:pPr>
              <w:rPr>
                <w:lang w:eastAsia="ko-KR"/>
              </w:rPr>
            </w:pPr>
          </w:p>
        </w:tc>
      </w:tr>
      <w:tr w:rsidR="00A12AE4" w14:paraId="1578308E" w14:textId="77777777" w:rsidTr="00D63C37">
        <w:tc>
          <w:tcPr>
            <w:tcW w:w="1479" w:type="dxa"/>
          </w:tcPr>
          <w:p w14:paraId="5CAA9D82" w14:textId="77777777" w:rsidR="00A12AE4" w:rsidRDefault="00A12AE4" w:rsidP="00D63C37">
            <w:pPr>
              <w:rPr>
                <w:rFonts w:eastAsiaTheme="minorEastAsia"/>
                <w:lang w:eastAsia="zh-CN"/>
              </w:rPr>
            </w:pPr>
          </w:p>
        </w:tc>
        <w:tc>
          <w:tcPr>
            <w:tcW w:w="1372" w:type="dxa"/>
          </w:tcPr>
          <w:p w14:paraId="186962A4" w14:textId="77777777" w:rsidR="00A12AE4" w:rsidRDefault="00A12AE4" w:rsidP="00D63C37">
            <w:pPr>
              <w:tabs>
                <w:tab w:val="left" w:pos="551"/>
              </w:tabs>
              <w:rPr>
                <w:rFonts w:eastAsiaTheme="minorEastAsia"/>
                <w:lang w:eastAsia="zh-CN"/>
              </w:rPr>
            </w:pPr>
          </w:p>
        </w:tc>
        <w:tc>
          <w:tcPr>
            <w:tcW w:w="6780" w:type="dxa"/>
          </w:tcPr>
          <w:p w14:paraId="1DF9DBF6" w14:textId="77777777" w:rsidR="00A12AE4" w:rsidRDefault="00A12AE4" w:rsidP="00D63C37">
            <w:pPr>
              <w:rPr>
                <w:lang w:eastAsia="ko-KR"/>
              </w:rPr>
            </w:pPr>
          </w:p>
        </w:tc>
      </w:tr>
    </w:tbl>
    <w:p w14:paraId="6BD204CE" w14:textId="0DC2C344" w:rsidR="001D1F98" w:rsidRDefault="001D1F98" w:rsidP="001D1F98">
      <w:pPr>
        <w:jc w:val="both"/>
        <w:rPr>
          <w:lang w:eastAsia="ja-JP"/>
        </w:rPr>
      </w:pPr>
    </w:p>
    <w:p w14:paraId="03C9C1ED" w14:textId="77777777" w:rsidR="003F4EF0" w:rsidRDefault="003F4EF0" w:rsidP="001D1F98">
      <w:pPr>
        <w:jc w:val="both"/>
        <w:rPr>
          <w:lang w:eastAsia="ja-JP"/>
        </w:rPr>
      </w:pPr>
    </w:p>
    <w:p w14:paraId="64379DEA" w14:textId="0F11F2B2" w:rsidR="000033D8" w:rsidRPr="00262744" w:rsidRDefault="001D1F98" w:rsidP="000209C8">
      <w:pPr>
        <w:pStyle w:val="Heading1"/>
        <w:ind w:left="1134" w:hanging="1134"/>
      </w:pPr>
      <w:r w:rsidRPr="009025D9">
        <w:t xml:space="preserve">Case 5: Configured SSB vs. </w:t>
      </w:r>
      <w:r w:rsidR="00E46990" w:rsidRPr="00E46990">
        <w:t>dynamically scheduled or configured UL transmission</w:t>
      </w:r>
    </w:p>
    <w:p w14:paraId="4B68DAB9" w14:textId="109BBF94" w:rsidR="006B1D2F" w:rsidRPr="006B1D2F" w:rsidRDefault="006B1D2F" w:rsidP="006B1D2F">
      <w:pPr>
        <w:pStyle w:val="Heading2"/>
        <w:ind w:left="1134" w:hanging="1134"/>
      </w:pPr>
      <w:r w:rsidRPr="006B1D2F">
        <w:t>SSB overlaps with dynamically scheduled UL transmission</w:t>
      </w:r>
    </w:p>
    <w:p w14:paraId="4A6DA681" w14:textId="7E423B72" w:rsidR="001D1F98" w:rsidRDefault="001D1F98" w:rsidP="006B1D2F">
      <w:pPr>
        <w:jc w:val="both"/>
        <w:rPr>
          <w:lang w:val="en-US"/>
        </w:rPr>
      </w:pPr>
      <w:r w:rsidRPr="001D1F98">
        <w:rPr>
          <w:lang w:val="en-US"/>
        </w:rPr>
        <w:t>For Case 5, it has been agreed to re-use the existing collision handling principles (i.e.</w:t>
      </w:r>
      <w:r w:rsidR="001D5128">
        <w:rPr>
          <w:lang w:val="en-US"/>
        </w:rPr>
        <w:t>,</w:t>
      </w:r>
      <w:r w:rsidRPr="001D1F98">
        <w:rPr>
          <w:lang w:val="en-US"/>
        </w:rPr>
        <w:t xml:space="preserve"> SSB is prioritized over configured UL transmission) for configured UL transmission which includes CG-PUSCH, SRS, and PUCCH</w:t>
      </w:r>
      <w:r>
        <w:rPr>
          <w:lang w:val="en-US"/>
        </w:rPr>
        <w:t>.</w:t>
      </w:r>
    </w:p>
    <w:tbl>
      <w:tblPr>
        <w:tblW w:w="9629" w:type="dxa"/>
        <w:tblCellMar>
          <w:left w:w="0" w:type="dxa"/>
          <w:right w:w="0" w:type="dxa"/>
        </w:tblCellMar>
        <w:tblLook w:val="04A0" w:firstRow="1" w:lastRow="0" w:firstColumn="1" w:lastColumn="0" w:noHBand="0" w:noVBand="1"/>
      </w:tblPr>
      <w:tblGrid>
        <w:gridCol w:w="9629"/>
      </w:tblGrid>
      <w:tr w:rsidR="006B0211" w:rsidRPr="00715591" w14:paraId="16F2081B" w14:textId="77777777" w:rsidTr="002B40D9">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772AF" w14:textId="77777777" w:rsidR="006B0211" w:rsidRPr="00715591" w:rsidRDefault="006B0211" w:rsidP="002B40D9">
            <w:pPr>
              <w:spacing w:after="0"/>
            </w:pPr>
            <w:bookmarkStart w:id="8" w:name="_Hlk84591559"/>
            <w:r w:rsidRPr="00715591">
              <w:rPr>
                <w:highlight w:val="green"/>
              </w:rPr>
              <w:t>Agreements:</w:t>
            </w:r>
          </w:p>
          <w:p w14:paraId="2267692F" w14:textId="77777777" w:rsidR="006B0211" w:rsidRPr="00715591" w:rsidRDefault="006B0211" w:rsidP="006B0211">
            <w:pPr>
              <w:numPr>
                <w:ilvl w:val="0"/>
                <w:numId w:val="7"/>
              </w:numPr>
              <w:spacing w:after="0" w:line="252" w:lineRule="auto"/>
            </w:pPr>
            <w:r w:rsidRPr="00715591">
              <w:t>For Case 5 of SSB overlaps with in configured UL transmission, re-use the existing collision handling principles of Rel-15/16 for NR TDD that SSB is prioritized over configured UL transmission</w:t>
            </w:r>
          </w:p>
          <w:p w14:paraId="743B0018" w14:textId="77777777" w:rsidR="006B0211" w:rsidRPr="00715591" w:rsidRDefault="006B0211" w:rsidP="006B0211">
            <w:pPr>
              <w:numPr>
                <w:ilvl w:val="1"/>
                <w:numId w:val="7"/>
              </w:numPr>
              <w:spacing w:after="0" w:line="252" w:lineRule="auto"/>
            </w:pPr>
            <w:r w:rsidRPr="00715591">
              <w:t>The configured UL transmission includes CG-PUSCH, or SRS</w:t>
            </w:r>
          </w:p>
          <w:p w14:paraId="167F98A0" w14:textId="77777777" w:rsidR="006B0211" w:rsidRDefault="006B0211" w:rsidP="006B0211">
            <w:pPr>
              <w:numPr>
                <w:ilvl w:val="1"/>
                <w:numId w:val="7"/>
              </w:numPr>
              <w:spacing w:after="0" w:line="252" w:lineRule="auto"/>
            </w:pPr>
            <w:r w:rsidRPr="00715591">
              <w:t xml:space="preserve">FFS: Confirm that PUCCH is included </w:t>
            </w:r>
          </w:p>
          <w:p w14:paraId="380EE800" w14:textId="77777777" w:rsidR="006B0211" w:rsidRPr="009C36B6" w:rsidRDefault="006B0211" w:rsidP="002B40D9">
            <w:pPr>
              <w:spacing w:after="0" w:line="252" w:lineRule="auto"/>
            </w:pPr>
          </w:p>
          <w:p w14:paraId="2EE7127B" w14:textId="77777777" w:rsidR="006B0211" w:rsidRPr="00715591" w:rsidRDefault="006B0211" w:rsidP="002B40D9">
            <w:pPr>
              <w:spacing w:after="0"/>
            </w:pPr>
            <w:r w:rsidRPr="00715591">
              <w:rPr>
                <w:highlight w:val="green"/>
              </w:rPr>
              <w:t>Agreements:</w:t>
            </w:r>
          </w:p>
          <w:p w14:paraId="71BCC149" w14:textId="77777777" w:rsidR="006B0211" w:rsidRPr="00715591" w:rsidRDefault="006B0211" w:rsidP="000F502B">
            <w:pPr>
              <w:numPr>
                <w:ilvl w:val="0"/>
                <w:numId w:val="17"/>
              </w:numPr>
              <w:spacing w:after="0" w:line="252" w:lineRule="auto"/>
              <w:rPr>
                <w:bCs/>
              </w:rPr>
            </w:pPr>
            <w:r w:rsidRPr="00715591">
              <w:rPr>
                <w:bCs/>
              </w:rPr>
              <w:t>For Case 5 of SSB overlaps with configured UL transmission, the configured UL transmission includes PUCCH transmission configured by higher layers</w:t>
            </w:r>
          </w:p>
          <w:p w14:paraId="42F04774" w14:textId="56617E59" w:rsidR="006B0211" w:rsidRPr="00715591" w:rsidRDefault="006B0211" w:rsidP="00961D9C">
            <w:pPr>
              <w:numPr>
                <w:ilvl w:val="0"/>
                <w:numId w:val="17"/>
              </w:numPr>
              <w:spacing w:after="0" w:line="252" w:lineRule="auto"/>
            </w:pPr>
            <w:r w:rsidRPr="00715591">
              <w:rPr>
                <w:bCs/>
              </w:rPr>
              <w:t>Note:  The UL transmission indicated by DCI is supposed to be dynamic UL transmission.</w:t>
            </w:r>
          </w:p>
        </w:tc>
      </w:tr>
      <w:bookmarkEnd w:id="8"/>
    </w:tbl>
    <w:p w14:paraId="082F3D3B" w14:textId="6A2C08BA" w:rsidR="006B0211" w:rsidRDefault="006B0211" w:rsidP="006B0211">
      <w:pPr>
        <w:spacing w:after="100" w:afterAutospacing="1"/>
        <w:jc w:val="both"/>
        <w:rPr>
          <w:szCs w:val="22"/>
        </w:rPr>
      </w:pPr>
    </w:p>
    <w:p w14:paraId="5B9B8205" w14:textId="7B3EC8EE" w:rsidR="001D1F98" w:rsidRDefault="001D1F98" w:rsidP="001D1F98">
      <w:pPr>
        <w:jc w:val="both"/>
        <w:rPr>
          <w:lang w:eastAsia="ja-JP"/>
        </w:rPr>
      </w:pPr>
      <w:r>
        <w:rPr>
          <w:lang w:eastAsia="ja-JP"/>
        </w:rPr>
        <w:t>The remaining issue in Case 5 is collision handling for the case of SSB</w:t>
      </w:r>
      <w:r w:rsidRPr="00714ED4">
        <w:rPr>
          <w:lang w:eastAsia="ja-JP"/>
        </w:rPr>
        <w:t xml:space="preserve"> overlapping with dynamically scheduled </w:t>
      </w:r>
      <w:r>
        <w:rPr>
          <w:lang w:eastAsia="ja-JP"/>
        </w:rPr>
        <w:t>U</w:t>
      </w:r>
      <w:r w:rsidRPr="00714ED4">
        <w:rPr>
          <w:lang w:eastAsia="ja-JP"/>
        </w:rPr>
        <w:t xml:space="preserve">L </w:t>
      </w:r>
      <w:r>
        <w:rPr>
          <w:lang w:eastAsia="ja-JP"/>
        </w:rPr>
        <w:t xml:space="preserve">transmission. According to RAN1#106-e agreement below, one or both of </w:t>
      </w:r>
      <w:r w:rsidR="00961D9C">
        <w:rPr>
          <w:lang w:eastAsia="ja-JP"/>
        </w:rPr>
        <w:t xml:space="preserve">the following two options </w:t>
      </w:r>
      <w:r>
        <w:rPr>
          <w:lang w:eastAsia="ja-JP"/>
        </w:rPr>
        <w:t xml:space="preserve">should be </w:t>
      </w:r>
      <w:r w:rsidR="00961D9C">
        <w:rPr>
          <w:lang w:eastAsia="ja-JP"/>
        </w:rPr>
        <w:t>determined</w:t>
      </w:r>
      <w:r>
        <w:rPr>
          <w:lang w:eastAsia="ja-JP"/>
        </w:rPr>
        <w:t xml:space="preserve">. </w:t>
      </w:r>
    </w:p>
    <w:tbl>
      <w:tblPr>
        <w:tblW w:w="9629" w:type="dxa"/>
        <w:tblCellMar>
          <w:left w:w="0" w:type="dxa"/>
          <w:right w:w="0" w:type="dxa"/>
        </w:tblCellMar>
        <w:tblLook w:val="04A0" w:firstRow="1" w:lastRow="0" w:firstColumn="1" w:lastColumn="0" w:noHBand="0" w:noVBand="1"/>
      </w:tblPr>
      <w:tblGrid>
        <w:gridCol w:w="9629"/>
      </w:tblGrid>
      <w:tr w:rsidR="001D1F98" w:rsidRPr="00715591" w14:paraId="3748CD67" w14:textId="77777777" w:rsidTr="00E63A5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CE91" w14:textId="77777777" w:rsidR="001D1F98" w:rsidRPr="00715591" w:rsidRDefault="001D1F98" w:rsidP="00E63A5E">
            <w:pPr>
              <w:spacing w:after="0"/>
            </w:pPr>
            <w:r w:rsidRPr="00715591">
              <w:rPr>
                <w:highlight w:val="green"/>
              </w:rPr>
              <w:t>Agreements:</w:t>
            </w:r>
          </w:p>
          <w:p w14:paraId="62595BAD" w14:textId="77777777" w:rsidR="001D1F98" w:rsidRPr="00715591" w:rsidRDefault="001D1F98" w:rsidP="00E63A5E">
            <w:pPr>
              <w:numPr>
                <w:ilvl w:val="0"/>
                <w:numId w:val="18"/>
              </w:numPr>
              <w:spacing w:after="0" w:line="252" w:lineRule="auto"/>
            </w:pPr>
            <w:r w:rsidRPr="00715591">
              <w:t>For Case 5 of dynamically scheduled UL transmission vs. SSB, one or both of the following options to be determined till next meeting:</w:t>
            </w:r>
          </w:p>
          <w:p w14:paraId="191EF53C" w14:textId="77777777" w:rsidR="001D1F98" w:rsidRPr="00715591" w:rsidRDefault="001D1F98" w:rsidP="00E63A5E">
            <w:pPr>
              <w:numPr>
                <w:ilvl w:val="1"/>
                <w:numId w:val="18"/>
              </w:numPr>
              <w:spacing w:after="0" w:line="252" w:lineRule="auto"/>
            </w:pPr>
            <w:r w:rsidRPr="00715591">
              <w:t>Option 1: Dynamically scheduled UL transmission is prioritized over SSB</w:t>
            </w:r>
          </w:p>
          <w:p w14:paraId="53B2BC2A" w14:textId="77777777" w:rsidR="001D1F98" w:rsidRDefault="001D1F98" w:rsidP="00E63A5E">
            <w:pPr>
              <w:numPr>
                <w:ilvl w:val="1"/>
                <w:numId w:val="18"/>
              </w:numPr>
              <w:spacing w:after="0" w:line="252" w:lineRule="auto"/>
            </w:pPr>
            <w:r w:rsidRPr="00715591">
              <w:t>Option 2: Reuse the existing collision handling principles of Rel-15/16 for NR TDD that SSB is prioritized over dynamically scheduled UL transmission</w:t>
            </w:r>
          </w:p>
          <w:p w14:paraId="0AE96809" w14:textId="77777777" w:rsidR="001D1F98" w:rsidRPr="00715591" w:rsidRDefault="001D1F98" w:rsidP="00E63A5E">
            <w:pPr>
              <w:spacing w:after="0"/>
            </w:pPr>
          </w:p>
        </w:tc>
      </w:tr>
    </w:tbl>
    <w:p w14:paraId="3657A681" w14:textId="77777777" w:rsidR="001D1F98" w:rsidRPr="006B0211" w:rsidRDefault="001D1F98" w:rsidP="006B0211">
      <w:pPr>
        <w:spacing w:after="100" w:afterAutospacing="1"/>
        <w:jc w:val="both"/>
        <w:rPr>
          <w:szCs w:val="22"/>
        </w:rPr>
      </w:pPr>
    </w:p>
    <w:p w14:paraId="3A83DE27" w14:textId="0A6666EF" w:rsidR="006B0211" w:rsidRDefault="00980211" w:rsidP="006B0211">
      <w:pPr>
        <w:jc w:val="both"/>
        <w:rPr>
          <w:lang w:val="en-US"/>
        </w:rPr>
      </w:pPr>
      <w:r>
        <w:rPr>
          <w:lang w:val="en-US"/>
        </w:rPr>
        <w:t>Table 5.1-1 summarizes c</w:t>
      </w:r>
      <w:r w:rsidR="006B0211">
        <w:rPr>
          <w:lang w:val="en-US"/>
        </w:rPr>
        <w:t xml:space="preserve">ompanies’ views </w:t>
      </w:r>
      <w:r w:rsidR="00EB2979">
        <w:rPr>
          <w:lang w:val="en-US"/>
        </w:rPr>
        <w:t xml:space="preserve">on the </w:t>
      </w:r>
      <w:r>
        <w:rPr>
          <w:lang w:val="en-US"/>
        </w:rPr>
        <w:t>two options</w:t>
      </w:r>
      <w:r w:rsidR="006B0211">
        <w:rPr>
          <w:lang w:val="en-US"/>
        </w:rPr>
        <w:t>.</w:t>
      </w:r>
    </w:p>
    <w:p w14:paraId="6FEE3EC1" w14:textId="49635CA1" w:rsidR="006B0211" w:rsidRDefault="006B0211" w:rsidP="006B0211">
      <w:pPr>
        <w:spacing w:after="120"/>
        <w:jc w:val="center"/>
        <w:rPr>
          <w:b/>
          <w:bCs/>
        </w:rPr>
      </w:pPr>
      <w:r>
        <w:br/>
      </w:r>
      <w:r>
        <w:rPr>
          <w:b/>
          <w:bCs/>
        </w:rPr>
        <w:t xml:space="preserve">Table </w:t>
      </w:r>
      <w:r w:rsidR="003F4EF0">
        <w:rPr>
          <w:b/>
          <w:bCs/>
        </w:rPr>
        <w:t>5</w:t>
      </w:r>
      <w:r>
        <w:rPr>
          <w:b/>
          <w:bCs/>
        </w:rPr>
        <w:t>.1-1: Views on collision handling for SSB overlap</w:t>
      </w:r>
      <w:r w:rsidR="003F4EF0">
        <w:rPr>
          <w:b/>
          <w:bCs/>
        </w:rPr>
        <w:t>ping</w:t>
      </w:r>
      <w:r>
        <w:rPr>
          <w:b/>
          <w:bCs/>
        </w:rPr>
        <w:t xml:space="preserve">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6B0211" w14:paraId="0DAF2398" w14:textId="77777777" w:rsidTr="002B40D9">
        <w:tc>
          <w:tcPr>
            <w:tcW w:w="1075" w:type="dxa"/>
          </w:tcPr>
          <w:p w14:paraId="21EA61FC" w14:textId="39E8415B" w:rsidR="006B0211" w:rsidRDefault="001D5128" w:rsidP="002B40D9">
            <w:pPr>
              <w:spacing w:after="0"/>
              <w:jc w:val="both"/>
            </w:pPr>
            <w:r>
              <w:lastRenderedPageBreak/>
              <w:t>Index</w:t>
            </w:r>
          </w:p>
        </w:tc>
        <w:tc>
          <w:tcPr>
            <w:tcW w:w="3240" w:type="dxa"/>
          </w:tcPr>
          <w:p w14:paraId="37BDBB5E" w14:textId="77777777" w:rsidR="006B0211" w:rsidRDefault="006B0211" w:rsidP="002B40D9">
            <w:pPr>
              <w:spacing w:after="0"/>
              <w:jc w:val="both"/>
            </w:pPr>
            <w:r>
              <w:t xml:space="preserve">Description </w:t>
            </w:r>
          </w:p>
        </w:tc>
        <w:tc>
          <w:tcPr>
            <w:tcW w:w="4140" w:type="dxa"/>
          </w:tcPr>
          <w:p w14:paraId="04C9CF2E" w14:textId="77777777" w:rsidR="006B0211" w:rsidRDefault="006B0211" w:rsidP="002B40D9">
            <w:pPr>
              <w:spacing w:after="0"/>
              <w:jc w:val="both"/>
            </w:pPr>
            <w:r>
              <w:t>Companies</w:t>
            </w:r>
          </w:p>
        </w:tc>
        <w:tc>
          <w:tcPr>
            <w:tcW w:w="1175" w:type="dxa"/>
          </w:tcPr>
          <w:p w14:paraId="4D1DDCDF" w14:textId="77777777" w:rsidR="006B0211" w:rsidRDefault="006B0211" w:rsidP="002B40D9">
            <w:pPr>
              <w:spacing w:after="0"/>
            </w:pPr>
            <w:r>
              <w:t># of Companies</w:t>
            </w:r>
          </w:p>
        </w:tc>
      </w:tr>
      <w:tr w:rsidR="006B0211" w14:paraId="2FE40463" w14:textId="77777777" w:rsidTr="002B40D9">
        <w:tc>
          <w:tcPr>
            <w:tcW w:w="1075" w:type="dxa"/>
          </w:tcPr>
          <w:p w14:paraId="12F523C3" w14:textId="7A474A2E" w:rsidR="006B0211" w:rsidRDefault="00961D9C" w:rsidP="002B40D9">
            <w:pPr>
              <w:spacing w:after="60"/>
              <w:jc w:val="both"/>
            </w:pPr>
            <w:r>
              <w:t>Option 1</w:t>
            </w:r>
          </w:p>
        </w:tc>
        <w:tc>
          <w:tcPr>
            <w:tcW w:w="3240" w:type="dxa"/>
          </w:tcPr>
          <w:p w14:paraId="6169A364" w14:textId="07DDE979" w:rsidR="006B0211" w:rsidRDefault="00961D9C" w:rsidP="002B40D9">
            <w:pPr>
              <w:spacing w:after="60"/>
            </w:pPr>
            <w:r w:rsidRPr="00715591">
              <w:t>Dynamically scheduled UL transmission is prioritized over SSB</w:t>
            </w:r>
          </w:p>
        </w:tc>
        <w:tc>
          <w:tcPr>
            <w:tcW w:w="4140" w:type="dxa"/>
          </w:tcPr>
          <w:p w14:paraId="2CAE0BF8" w14:textId="4FAC1DAD" w:rsidR="006B0211" w:rsidRPr="00980211" w:rsidRDefault="0058212E" w:rsidP="002B40D9">
            <w:pPr>
              <w:spacing w:after="60"/>
              <w:rPr>
                <w:highlight w:val="yellow"/>
              </w:rPr>
            </w:pPr>
            <w:r w:rsidRPr="001306AF">
              <w:t xml:space="preserve">Huawei, </w:t>
            </w:r>
            <w:r w:rsidR="006B0211" w:rsidRPr="001306AF">
              <w:t xml:space="preserve">Ericsson, vivo, China Telecom, CMCC, </w:t>
            </w:r>
            <w:r w:rsidR="00EF3BD4" w:rsidRPr="001306AF">
              <w:t xml:space="preserve">Nokia, </w:t>
            </w:r>
            <w:r w:rsidR="006B0211" w:rsidRPr="001306AF">
              <w:t>WILUS</w:t>
            </w:r>
          </w:p>
        </w:tc>
        <w:tc>
          <w:tcPr>
            <w:tcW w:w="1175" w:type="dxa"/>
          </w:tcPr>
          <w:p w14:paraId="2C0DFE5D" w14:textId="204EA69E" w:rsidR="006B0211" w:rsidRDefault="001306AF" w:rsidP="002B40D9">
            <w:pPr>
              <w:spacing w:after="60"/>
              <w:jc w:val="both"/>
            </w:pPr>
            <w:r>
              <w:t>7</w:t>
            </w:r>
          </w:p>
        </w:tc>
      </w:tr>
      <w:tr w:rsidR="006B0211" w14:paraId="01D277E9" w14:textId="77777777" w:rsidTr="002B40D9">
        <w:tc>
          <w:tcPr>
            <w:tcW w:w="1075" w:type="dxa"/>
          </w:tcPr>
          <w:p w14:paraId="59891232" w14:textId="193A352E" w:rsidR="006B0211" w:rsidRDefault="00961D9C" w:rsidP="002B40D9">
            <w:pPr>
              <w:spacing w:after="60"/>
              <w:jc w:val="both"/>
            </w:pPr>
            <w:r>
              <w:t>Option 2</w:t>
            </w:r>
          </w:p>
        </w:tc>
        <w:tc>
          <w:tcPr>
            <w:tcW w:w="3240" w:type="dxa"/>
          </w:tcPr>
          <w:p w14:paraId="7A8BE5E5" w14:textId="64C1EC23" w:rsidR="006B0211" w:rsidRDefault="00961D9C" w:rsidP="002B40D9">
            <w:pPr>
              <w:spacing w:after="60"/>
            </w:pPr>
            <w:r>
              <w:t>S</w:t>
            </w:r>
            <w:r w:rsidR="006B0211">
              <w:t xml:space="preserve">SB is prioritized over dynamic </w:t>
            </w:r>
            <w:r>
              <w:t xml:space="preserve">scheduled </w:t>
            </w:r>
            <w:r w:rsidR="006B0211">
              <w:t>UL</w:t>
            </w:r>
            <w:r>
              <w:t xml:space="preserve"> transmission</w:t>
            </w:r>
          </w:p>
        </w:tc>
        <w:tc>
          <w:tcPr>
            <w:tcW w:w="4140" w:type="dxa"/>
          </w:tcPr>
          <w:p w14:paraId="63FF8B4F" w14:textId="58AC14F9" w:rsidR="006B0211" w:rsidRPr="00980211" w:rsidRDefault="006B0211" w:rsidP="002B40D9">
            <w:pPr>
              <w:spacing w:after="60"/>
              <w:rPr>
                <w:highlight w:val="yellow"/>
              </w:rPr>
            </w:pPr>
            <w:proofErr w:type="spellStart"/>
            <w:r w:rsidRPr="001306AF">
              <w:t>Spreadtrum</w:t>
            </w:r>
            <w:proofErr w:type="spellEnd"/>
            <w:r w:rsidRPr="001306AF">
              <w:t xml:space="preserve">, </w:t>
            </w:r>
            <w:r w:rsidR="00862B5F" w:rsidRPr="001306AF">
              <w:t xml:space="preserve">OPPO, </w:t>
            </w:r>
            <w:r w:rsidR="00EF3BD4" w:rsidRPr="001306AF">
              <w:t xml:space="preserve">Xiaomi, </w:t>
            </w:r>
            <w:proofErr w:type="spellStart"/>
            <w:r w:rsidR="005B6DE5" w:rsidRPr="001306AF">
              <w:t>Potevio</w:t>
            </w:r>
            <w:proofErr w:type="spellEnd"/>
            <w:r w:rsidR="005B6DE5" w:rsidRPr="001306AF">
              <w:t xml:space="preserve">, </w:t>
            </w:r>
            <w:r w:rsidRPr="001306AF">
              <w:t>Samsung,</w:t>
            </w:r>
            <w:r w:rsidR="005B6DE5" w:rsidRPr="001306AF">
              <w:t xml:space="preserve"> Intel, </w:t>
            </w:r>
            <w:r w:rsidR="00963857" w:rsidRPr="001306AF">
              <w:t>DoCoMo</w:t>
            </w:r>
            <w:r w:rsidR="00A53A23" w:rsidRPr="001306AF">
              <w:t>, IDCC, LG</w:t>
            </w:r>
            <w:r w:rsidR="001306AF" w:rsidRPr="001306AF">
              <w:t>, Sharp, Apple</w:t>
            </w:r>
            <w:r w:rsidR="00963857" w:rsidRPr="001306AF">
              <w:t xml:space="preserve">, </w:t>
            </w:r>
            <w:r w:rsidR="001306AF" w:rsidRPr="001306AF">
              <w:t xml:space="preserve">Qualcomm, </w:t>
            </w:r>
            <w:proofErr w:type="spellStart"/>
            <w:r w:rsidRPr="001306AF">
              <w:rPr>
                <w:rFonts w:eastAsia="DengXian"/>
                <w:lang w:val="en-US" w:eastAsia="zh-CN"/>
              </w:rPr>
              <w:t>NordicSemi</w:t>
            </w:r>
            <w:proofErr w:type="spellEnd"/>
          </w:p>
        </w:tc>
        <w:tc>
          <w:tcPr>
            <w:tcW w:w="1175" w:type="dxa"/>
          </w:tcPr>
          <w:p w14:paraId="5D903F1F" w14:textId="20865D9B" w:rsidR="006B0211" w:rsidRDefault="001306AF" w:rsidP="002B40D9">
            <w:pPr>
              <w:spacing w:after="60"/>
              <w:jc w:val="both"/>
            </w:pPr>
            <w:r>
              <w:t>13</w:t>
            </w:r>
          </w:p>
        </w:tc>
      </w:tr>
    </w:tbl>
    <w:p w14:paraId="58CE5F1D" w14:textId="78F4A4EE" w:rsidR="006B0211" w:rsidRDefault="006B0211" w:rsidP="006B0211">
      <w:pPr>
        <w:jc w:val="both"/>
        <w:rPr>
          <w:highlight w:val="yellow"/>
        </w:rPr>
      </w:pPr>
    </w:p>
    <w:p w14:paraId="75A14DA8" w14:textId="27BF9EE2" w:rsidR="006B0211" w:rsidRDefault="006B0211" w:rsidP="006B0211">
      <w:pPr>
        <w:jc w:val="both"/>
        <w:rPr>
          <w:lang w:val="en-US"/>
        </w:rPr>
      </w:pPr>
      <w:r>
        <w:rPr>
          <w:rFonts w:eastAsia="宋体"/>
          <w:lang w:eastAsia="zh-CN"/>
        </w:rPr>
        <w:t xml:space="preserve">Specific comments regarding benefits, advantages, drawbacks, concerns and impacts for each of the </w:t>
      </w:r>
      <w:r w:rsidR="00980211">
        <w:rPr>
          <w:rFonts w:eastAsia="宋体"/>
          <w:lang w:eastAsia="zh-CN"/>
        </w:rPr>
        <w:t xml:space="preserve">two </w:t>
      </w:r>
      <w:r>
        <w:rPr>
          <w:rFonts w:eastAsia="宋体"/>
          <w:lang w:eastAsia="zh-CN"/>
        </w:rPr>
        <w:t xml:space="preserve">options are summarized below. </w:t>
      </w:r>
    </w:p>
    <w:p w14:paraId="482D1095" w14:textId="05CDB170" w:rsidR="006B0211" w:rsidRDefault="006B0211" w:rsidP="006B0211">
      <w:pPr>
        <w:spacing w:after="0"/>
        <w:rPr>
          <w:b/>
          <w:bCs/>
        </w:rPr>
      </w:pPr>
      <w:r>
        <w:rPr>
          <w:b/>
          <w:bCs/>
        </w:rPr>
        <w:t>Option 1: dynamic</w:t>
      </w:r>
      <w:r w:rsidR="00980211">
        <w:rPr>
          <w:b/>
          <w:bCs/>
        </w:rPr>
        <w:t>ally scheduled</w:t>
      </w:r>
      <w:r>
        <w:rPr>
          <w:b/>
          <w:bCs/>
        </w:rPr>
        <w:t xml:space="preserve"> UL </w:t>
      </w:r>
      <w:r w:rsidR="00980211">
        <w:rPr>
          <w:b/>
          <w:bCs/>
        </w:rPr>
        <w:t xml:space="preserve">transmission </w:t>
      </w:r>
      <w:r>
        <w:rPr>
          <w:b/>
          <w:bCs/>
        </w:rPr>
        <w:t>is prioritized over SSB</w:t>
      </w:r>
    </w:p>
    <w:p w14:paraId="03E1F13C" w14:textId="77777777" w:rsidR="006B0211" w:rsidRDefault="006B0211" w:rsidP="006B0211">
      <w:pPr>
        <w:spacing w:after="0"/>
        <w:rPr>
          <w:b/>
          <w:bCs/>
        </w:rPr>
      </w:pPr>
    </w:p>
    <w:p w14:paraId="0DF03AC1" w14:textId="63F39F4C" w:rsidR="006B0211" w:rsidRDefault="006B0211" w:rsidP="006B0211">
      <w:pPr>
        <w:spacing w:after="100" w:afterAutospacing="1"/>
        <w:jc w:val="both"/>
        <w:rPr>
          <w:rFonts w:eastAsia="宋体"/>
          <w:lang w:eastAsia="zh-CN"/>
        </w:rPr>
      </w:pPr>
      <w:r>
        <w:rPr>
          <w:rFonts w:eastAsia="宋体"/>
          <w:lang w:eastAsia="zh-CN"/>
        </w:rPr>
        <w:tab/>
      </w:r>
      <w:r w:rsidR="00862B5F">
        <w:rPr>
          <w:rFonts w:eastAsia="宋体"/>
          <w:lang w:eastAsia="zh-CN"/>
        </w:rPr>
        <w:t>Justifications/</w:t>
      </w:r>
      <w:r w:rsidR="004B7DEF">
        <w:rPr>
          <w:rFonts w:eastAsia="宋体"/>
          <w:lang w:eastAsia="zh-CN"/>
        </w:rPr>
        <w:t>be</w:t>
      </w:r>
      <w:r>
        <w:rPr>
          <w:rFonts w:eastAsia="宋体"/>
          <w:lang w:eastAsia="zh-CN"/>
        </w:rPr>
        <w:t>nefits/advantages:</w:t>
      </w:r>
    </w:p>
    <w:p w14:paraId="026B5CE4" w14:textId="3B9694FD" w:rsidR="00EF3BD4" w:rsidRDefault="004B7DEF" w:rsidP="00E63A5E">
      <w:pPr>
        <w:pStyle w:val="ListParagraph"/>
        <w:numPr>
          <w:ilvl w:val="0"/>
          <w:numId w:val="19"/>
        </w:numPr>
        <w:spacing w:after="100" w:afterAutospacing="1"/>
        <w:jc w:val="both"/>
        <w:rPr>
          <w:rFonts w:ascii="Times New Roman" w:hAnsi="Times New Roman" w:cs="Times New Roman"/>
          <w:sz w:val="20"/>
          <w:szCs w:val="20"/>
          <w:lang w:val="en-GB" w:eastAsia="zh-CN"/>
        </w:rPr>
      </w:pPr>
      <w:proofErr w:type="spellStart"/>
      <w:r w:rsidRPr="00EF3BD4">
        <w:rPr>
          <w:rFonts w:ascii="Times New Roman" w:hAnsi="Times New Roman" w:cs="Times New Roman"/>
          <w:sz w:val="20"/>
          <w:szCs w:val="20"/>
          <w:lang w:val="en-GB" w:eastAsia="zh-CN"/>
        </w:rPr>
        <w:t>gNB</w:t>
      </w:r>
      <w:proofErr w:type="spellEnd"/>
      <w:r w:rsidRPr="00EF3BD4">
        <w:rPr>
          <w:rFonts w:ascii="Times New Roman" w:hAnsi="Times New Roman" w:cs="Times New Roman"/>
          <w:sz w:val="20"/>
          <w:szCs w:val="20"/>
          <w:lang w:val="en-GB" w:eastAsia="zh-CN"/>
        </w:rPr>
        <w:t xml:space="preserve"> can transmit and receive simultaneously on paired spectrum</w:t>
      </w:r>
    </w:p>
    <w:p w14:paraId="099872E3" w14:textId="77777777" w:rsidR="001D5128" w:rsidRDefault="001D5128" w:rsidP="001D5128">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More flexibility and consistent with principle of dynamic scheduling</w:t>
      </w:r>
    </w:p>
    <w:p w14:paraId="60B34FA8" w14:textId="124B9D62" w:rsidR="00963857" w:rsidRPr="00EF3BD4" w:rsidRDefault="00963857"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Same handling as Case 2 </w:t>
      </w:r>
      <w:r w:rsidR="009B00C4" w:rsidRPr="00DD4B8D">
        <w:rPr>
          <w:rFonts w:ascii="Times New Roman" w:hAnsi="Times New Roman" w:cs="Times New Roman"/>
          <w:sz w:val="20"/>
          <w:szCs w:val="20"/>
          <w:lang w:val="en-GB" w:eastAsia="zh-CN"/>
        </w:rPr>
        <w:t xml:space="preserve">by treating </w:t>
      </w:r>
      <w:r w:rsidR="009B00C4">
        <w:rPr>
          <w:rFonts w:ascii="Times New Roman" w:hAnsi="Times New Roman" w:cs="Times New Roman"/>
          <w:sz w:val="20"/>
          <w:szCs w:val="20"/>
          <w:lang w:val="en-GB" w:eastAsia="zh-CN"/>
        </w:rPr>
        <w:t>SSB</w:t>
      </w:r>
      <w:r w:rsidR="009B00C4" w:rsidRPr="00DD4B8D">
        <w:rPr>
          <w:rFonts w:ascii="Times New Roman" w:hAnsi="Times New Roman" w:cs="Times New Roman"/>
          <w:sz w:val="20"/>
          <w:szCs w:val="20"/>
          <w:lang w:val="en-GB" w:eastAsia="zh-CN"/>
        </w:rPr>
        <w:t xml:space="preserve"> as </w:t>
      </w:r>
      <w:r>
        <w:rPr>
          <w:rFonts w:ascii="Times New Roman" w:hAnsi="Times New Roman" w:cs="Times New Roman"/>
          <w:sz w:val="20"/>
          <w:szCs w:val="20"/>
          <w:lang w:val="en-GB" w:eastAsia="zh-CN"/>
        </w:rPr>
        <w:t xml:space="preserve">semi-static DL </w:t>
      </w:r>
      <w:r w:rsidR="001D5128">
        <w:rPr>
          <w:rFonts w:ascii="Times New Roman" w:hAnsi="Times New Roman" w:cs="Times New Roman"/>
          <w:sz w:val="20"/>
          <w:szCs w:val="20"/>
          <w:lang w:val="en-GB" w:eastAsia="zh-CN"/>
        </w:rPr>
        <w:t>reception</w:t>
      </w:r>
    </w:p>
    <w:p w14:paraId="4D346970" w14:textId="77777777" w:rsidR="006B0211" w:rsidRDefault="006B0211" w:rsidP="006B0211">
      <w:pPr>
        <w:spacing w:after="100" w:afterAutospacing="1"/>
        <w:ind w:firstLine="284"/>
        <w:jc w:val="both"/>
        <w:rPr>
          <w:rFonts w:eastAsia="宋体"/>
          <w:lang w:eastAsia="zh-CN"/>
        </w:rPr>
      </w:pPr>
      <w:r>
        <w:rPr>
          <w:rFonts w:eastAsia="宋体"/>
          <w:lang w:eastAsia="zh-CN"/>
        </w:rPr>
        <w:t>Drawbacks/concerns/impacts:</w:t>
      </w:r>
    </w:p>
    <w:p w14:paraId="6EBDC580" w14:textId="44370218" w:rsidR="006B0211" w:rsidRPr="001306AF" w:rsidRDefault="001306AF"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1306AF">
        <w:rPr>
          <w:rFonts w:ascii="Times New Roman" w:hAnsi="Times New Roman" w:cs="Times New Roman"/>
          <w:sz w:val="20"/>
          <w:szCs w:val="20"/>
          <w:lang w:val="en-GB" w:eastAsia="zh-CN"/>
        </w:rPr>
        <w:t xml:space="preserve">Significant </w:t>
      </w:r>
      <w:r>
        <w:rPr>
          <w:rFonts w:ascii="Times New Roman" w:hAnsi="Times New Roman" w:cs="Times New Roman"/>
          <w:sz w:val="20"/>
          <w:szCs w:val="20"/>
          <w:lang w:val="en-GB" w:eastAsia="zh-CN"/>
        </w:rPr>
        <w:t>i</w:t>
      </w:r>
      <w:r w:rsidR="006B0211" w:rsidRPr="001306AF">
        <w:rPr>
          <w:rFonts w:ascii="Times New Roman" w:hAnsi="Times New Roman" w:cs="Times New Roman"/>
          <w:sz w:val="20"/>
          <w:szCs w:val="20"/>
          <w:lang w:val="en-GB" w:eastAsia="zh-CN"/>
        </w:rPr>
        <w:t xml:space="preserve">mpact on </w:t>
      </w:r>
      <w:r>
        <w:rPr>
          <w:rFonts w:ascii="Times New Roman" w:hAnsi="Times New Roman" w:cs="Times New Roman"/>
          <w:sz w:val="20"/>
          <w:szCs w:val="20"/>
          <w:lang w:val="en-GB" w:eastAsia="zh-CN"/>
        </w:rPr>
        <w:t>UE implementation for SSB measurement</w:t>
      </w:r>
    </w:p>
    <w:p w14:paraId="014EBB36" w14:textId="38311602" w:rsidR="006B0211" w:rsidRDefault="006B0211" w:rsidP="000F502B">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not be able to monitor the overlapped SSB and RAN4 RRM timeline</w:t>
      </w:r>
      <w:r w:rsidR="00963857">
        <w:rPr>
          <w:rFonts w:ascii="Times New Roman" w:hAnsi="Times New Roman" w:cs="Times New Roman"/>
          <w:sz w:val="20"/>
          <w:szCs w:val="20"/>
          <w:lang w:val="en-GB" w:eastAsia="zh-CN"/>
        </w:rPr>
        <w:t xml:space="preserve"> may be violated</w:t>
      </w:r>
    </w:p>
    <w:p w14:paraId="4E260F49" w14:textId="0ACAF395" w:rsidR="00A53A23" w:rsidRDefault="00C337EB" w:rsidP="000F502B">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Rules for determining t</w:t>
      </w:r>
      <w:r w:rsidR="00A53A23">
        <w:rPr>
          <w:rFonts w:ascii="Times New Roman" w:hAnsi="Times New Roman" w:cs="Times New Roman"/>
          <w:sz w:val="20"/>
          <w:szCs w:val="20"/>
          <w:lang w:val="en-GB" w:eastAsia="zh-CN"/>
        </w:rPr>
        <w:t xml:space="preserve">he available slots for Rel-17 PUSCH repetition </w:t>
      </w:r>
      <w:r w:rsidR="006E2A1E">
        <w:rPr>
          <w:rFonts w:ascii="Times New Roman" w:hAnsi="Times New Roman" w:cs="Times New Roman"/>
          <w:sz w:val="20"/>
          <w:szCs w:val="20"/>
          <w:lang w:val="en-GB" w:eastAsia="zh-CN"/>
        </w:rPr>
        <w:t xml:space="preserve">will be different </w:t>
      </w:r>
      <w:r w:rsidR="00A53A23">
        <w:rPr>
          <w:rFonts w:ascii="Times New Roman" w:hAnsi="Times New Roman" w:cs="Times New Roman"/>
          <w:sz w:val="20"/>
          <w:szCs w:val="20"/>
          <w:lang w:val="en-GB" w:eastAsia="zh-CN"/>
        </w:rPr>
        <w:t xml:space="preserve">for </w:t>
      </w:r>
      <w:r w:rsidR="006E2A1E">
        <w:rPr>
          <w:rFonts w:ascii="Times New Roman" w:hAnsi="Times New Roman" w:cs="Times New Roman"/>
          <w:sz w:val="20"/>
          <w:szCs w:val="20"/>
          <w:lang w:val="en-GB" w:eastAsia="zh-CN"/>
        </w:rPr>
        <w:t xml:space="preserve">CG- and </w:t>
      </w:r>
      <w:r w:rsidR="00A53A23">
        <w:rPr>
          <w:rFonts w:ascii="Times New Roman" w:hAnsi="Times New Roman" w:cs="Times New Roman"/>
          <w:sz w:val="20"/>
          <w:szCs w:val="20"/>
          <w:lang w:val="en-GB" w:eastAsia="zh-CN"/>
        </w:rPr>
        <w:t>DG-PUSCH for HD-FDD</w:t>
      </w:r>
      <w:r>
        <w:rPr>
          <w:rFonts w:ascii="Times New Roman" w:hAnsi="Times New Roman" w:cs="Times New Roman"/>
          <w:sz w:val="20"/>
          <w:szCs w:val="20"/>
          <w:lang w:val="en-GB" w:eastAsia="zh-CN"/>
        </w:rPr>
        <w:t xml:space="preserve"> </w:t>
      </w:r>
      <w:r w:rsidR="006E2A1E" w:rsidRPr="006E2A1E">
        <w:rPr>
          <w:rFonts w:ascii="Times New Roman" w:hAnsi="Times New Roman" w:cs="Times New Roman"/>
          <w:sz w:val="20"/>
          <w:szCs w:val="20"/>
          <w:lang w:val="en-GB" w:eastAsia="zh-CN"/>
        </w:rPr>
        <w:t>making the UE behaviour unnecessarily complicated</w:t>
      </w:r>
    </w:p>
    <w:p w14:paraId="32FF03A3" w14:textId="753E2242" w:rsidR="006B0211" w:rsidRDefault="006B0211" w:rsidP="006B0211">
      <w:pPr>
        <w:spacing w:after="0"/>
        <w:rPr>
          <w:b/>
          <w:bCs/>
        </w:rPr>
      </w:pPr>
      <w:r>
        <w:rPr>
          <w:b/>
          <w:bCs/>
        </w:rPr>
        <w:t>Option 2: SSB is prioritized over dynamic</w:t>
      </w:r>
      <w:r w:rsidR="00980211">
        <w:rPr>
          <w:b/>
          <w:bCs/>
        </w:rPr>
        <w:t xml:space="preserve">ally scheduled </w:t>
      </w:r>
      <w:r>
        <w:rPr>
          <w:b/>
          <w:bCs/>
        </w:rPr>
        <w:t>UL</w:t>
      </w:r>
      <w:r w:rsidR="00980211">
        <w:rPr>
          <w:b/>
          <w:bCs/>
        </w:rPr>
        <w:t xml:space="preserve"> transmission</w:t>
      </w:r>
    </w:p>
    <w:p w14:paraId="7C3B434D" w14:textId="77777777" w:rsidR="006B0211" w:rsidRDefault="006B0211" w:rsidP="006B0211">
      <w:pPr>
        <w:spacing w:after="0"/>
        <w:rPr>
          <w:b/>
          <w:bCs/>
        </w:rPr>
      </w:pPr>
    </w:p>
    <w:p w14:paraId="0891DEEE" w14:textId="32C6BC1E" w:rsidR="006B0211" w:rsidRDefault="006B0211" w:rsidP="006B0211">
      <w:pPr>
        <w:spacing w:after="100" w:afterAutospacing="1"/>
        <w:jc w:val="both"/>
        <w:rPr>
          <w:rFonts w:eastAsia="宋体"/>
          <w:lang w:eastAsia="zh-CN"/>
        </w:rPr>
      </w:pPr>
      <w:r>
        <w:rPr>
          <w:rFonts w:eastAsia="宋体"/>
          <w:lang w:eastAsia="zh-CN"/>
        </w:rPr>
        <w:tab/>
      </w:r>
      <w:r w:rsidR="004B7DEF">
        <w:rPr>
          <w:rFonts w:eastAsia="宋体"/>
          <w:lang w:eastAsia="zh-CN"/>
        </w:rPr>
        <w:t>Justifications/b</w:t>
      </w:r>
      <w:r>
        <w:rPr>
          <w:rFonts w:eastAsia="宋体"/>
          <w:lang w:eastAsia="zh-CN"/>
        </w:rPr>
        <w:t>enefits/advantages:</w:t>
      </w:r>
    </w:p>
    <w:p w14:paraId="78DDD07E" w14:textId="7C8C06BE" w:rsidR="0058212E" w:rsidRDefault="0058212E" w:rsidP="000F502B">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unified solution </w:t>
      </w:r>
      <w:r w:rsidR="00963857">
        <w:rPr>
          <w:rFonts w:ascii="Times New Roman" w:hAnsi="Times New Roman" w:cs="Times New Roman"/>
          <w:sz w:val="20"/>
          <w:szCs w:val="20"/>
          <w:lang w:val="en-GB" w:eastAsia="zh-CN"/>
        </w:rPr>
        <w:t>for dynamic and semi-static UL transmission</w:t>
      </w:r>
    </w:p>
    <w:p w14:paraId="52934FC4" w14:textId="1FEDEB9E" w:rsidR="00963857" w:rsidRDefault="00963857" w:rsidP="000F502B">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UE implementation for SSB measurement</w:t>
      </w:r>
    </w:p>
    <w:p w14:paraId="528C9A62" w14:textId="005555D2" w:rsidR="00963857" w:rsidRDefault="00963857" w:rsidP="000F502B">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Optimization for UL throughput and/or latency is not in scope of this WID</w:t>
      </w:r>
    </w:p>
    <w:p w14:paraId="64CA0126" w14:textId="3605E11F" w:rsidR="00963857" w:rsidRPr="00963857" w:rsidRDefault="00963857" w:rsidP="00E63A5E">
      <w:pPr>
        <w:pStyle w:val="ListParagraph"/>
        <w:numPr>
          <w:ilvl w:val="0"/>
          <w:numId w:val="19"/>
        </w:numPr>
        <w:spacing w:after="100" w:afterAutospacing="1"/>
        <w:jc w:val="both"/>
        <w:rPr>
          <w:rFonts w:ascii="Times New Roman" w:hAnsi="Times New Roman" w:cs="Times New Roman"/>
          <w:sz w:val="20"/>
          <w:szCs w:val="20"/>
          <w:lang w:val="en-GB" w:eastAsia="zh-CN"/>
        </w:rPr>
      </w:pPr>
      <w:proofErr w:type="spellStart"/>
      <w:r w:rsidRPr="00963857">
        <w:rPr>
          <w:rFonts w:ascii="Times New Roman" w:hAnsi="Times New Roman" w:cs="Times New Roman"/>
          <w:sz w:val="20"/>
          <w:szCs w:val="20"/>
          <w:lang w:val="en-GB" w:eastAsia="zh-CN"/>
        </w:rPr>
        <w:t>gNB</w:t>
      </w:r>
      <w:proofErr w:type="spellEnd"/>
      <w:r w:rsidRPr="00963857">
        <w:rPr>
          <w:rFonts w:ascii="Times New Roman" w:hAnsi="Times New Roman" w:cs="Times New Roman"/>
          <w:sz w:val="20"/>
          <w:szCs w:val="20"/>
          <w:lang w:val="en-GB" w:eastAsia="zh-CN"/>
        </w:rPr>
        <w:t xml:space="preserve"> has the full control on the timing of dynamically scheduled UL channel/signal</w:t>
      </w:r>
      <w:r w:rsidR="009F41CA">
        <w:rPr>
          <w:rFonts w:ascii="Times New Roman" w:hAnsi="Times New Roman" w:cs="Times New Roman"/>
          <w:sz w:val="20"/>
          <w:szCs w:val="20"/>
          <w:lang w:val="en-GB" w:eastAsia="zh-CN"/>
        </w:rPr>
        <w:t xml:space="preserve"> to avoid collision</w:t>
      </w:r>
    </w:p>
    <w:p w14:paraId="38F2095B" w14:textId="77777777" w:rsidR="006B0211" w:rsidRDefault="006B0211" w:rsidP="006B0211">
      <w:pPr>
        <w:spacing w:after="100" w:afterAutospacing="1"/>
        <w:ind w:firstLine="284"/>
        <w:jc w:val="both"/>
        <w:rPr>
          <w:rFonts w:eastAsia="宋体"/>
          <w:lang w:eastAsia="zh-CN"/>
        </w:rPr>
      </w:pPr>
      <w:r>
        <w:rPr>
          <w:rFonts w:eastAsia="宋体"/>
          <w:lang w:eastAsia="zh-CN"/>
        </w:rPr>
        <w:t>Drawbacks/concerns/impacts:</w:t>
      </w:r>
    </w:p>
    <w:p w14:paraId="321E8AA6" w14:textId="60E1E58A" w:rsidR="0058212E" w:rsidRDefault="0058212E" w:rsidP="000F502B">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scheduling complexity for FDD </w:t>
      </w:r>
      <w:proofErr w:type="spellStart"/>
      <w:r>
        <w:rPr>
          <w:rFonts w:ascii="Times New Roman" w:hAnsi="Times New Roman" w:cs="Times New Roman"/>
          <w:sz w:val="20"/>
          <w:szCs w:val="20"/>
          <w:lang w:val="en-GB" w:eastAsia="zh-CN"/>
        </w:rPr>
        <w:t>gNB</w:t>
      </w:r>
      <w:proofErr w:type="spellEnd"/>
    </w:p>
    <w:p w14:paraId="385DCD4A" w14:textId="151BA6FD" w:rsidR="006B0211" w:rsidRDefault="006B0211" w:rsidP="000F502B">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Lack of flexibility</w:t>
      </w:r>
      <w:r w:rsidR="00EF3BD4">
        <w:rPr>
          <w:rFonts w:ascii="Times New Roman" w:hAnsi="Times New Roman" w:cs="Times New Roman"/>
          <w:sz w:val="20"/>
          <w:szCs w:val="20"/>
          <w:lang w:val="en-GB" w:eastAsia="zh-CN"/>
        </w:rPr>
        <w:t xml:space="preserve"> and resource utilization is sacrificed</w:t>
      </w:r>
    </w:p>
    <w:p w14:paraId="747C44DE" w14:textId="7DF634CC" w:rsidR="006B0211" w:rsidRDefault="00980211" w:rsidP="006B0211">
      <w:pPr>
        <w:spacing w:after="100" w:afterAutospacing="1"/>
        <w:jc w:val="both"/>
        <w:rPr>
          <w:lang w:eastAsia="ja-JP"/>
        </w:rPr>
      </w:pPr>
      <w:r>
        <w:rPr>
          <w:szCs w:val="22"/>
        </w:rPr>
        <w:t xml:space="preserve">In addition, </w:t>
      </w:r>
      <w:r w:rsidR="001306AF">
        <w:rPr>
          <w:szCs w:val="22"/>
        </w:rPr>
        <w:t xml:space="preserve">some </w:t>
      </w:r>
      <w:r>
        <w:rPr>
          <w:szCs w:val="22"/>
        </w:rPr>
        <w:t xml:space="preserve">contributions </w:t>
      </w:r>
      <w:r w:rsidR="00862B5F">
        <w:rPr>
          <w:szCs w:val="22"/>
        </w:rPr>
        <w:t>also express view</w:t>
      </w:r>
      <w:r>
        <w:rPr>
          <w:szCs w:val="22"/>
        </w:rPr>
        <w:t xml:space="preserve"> </w:t>
      </w:r>
      <w:r w:rsidR="00963857">
        <w:rPr>
          <w:szCs w:val="22"/>
        </w:rPr>
        <w:t xml:space="preserve">on the possibility </w:t>
      </w:r>
      <w:r w:rsidR="00862B5F">
        <w:rPr>
          <w:szCs w:val="22"/>
        </w:rPr>
        <w:t xml:space="preserve">to consider </w:t>
      </w:r>
      <w:r>
        <w:rPr>
          <w:szCs w:val="22"/>
        </w:rPr>
        <w:t>both options</w:t>
      </w:r>
      <w:r w:rsidR="0058212E">
        <w:rPr>
          <w:szCs w:val="22"/>
        </w:rPr>
        <w:t xml:space="preserve"> for </w:t>
      </w:r>
      <w:r w:rsidR="0058212E">
        <w:rPr>
          <w:lang w:eastAsia="ja-JP"/>
        </w:rPr>
        <w:t>the case of SSB</w:t>
      </w:r>
      <w:r w:rsidR="0058212E" w:rsidRPr="00714ED4">
        <w:rPr>
          <w:lang w:eastAsia="ja-JP"/>
        </w:rPr>
        <w:t xml:space="preserve"> overlapping with dynamically scheduled </w:t>
      </w:r>
      <w:r w:rsidR="0058212E">
        <w:rPr>
          <w:lang w:eastAsia="ja-JP"/>
        </w:rPr>
        <w:t>U</w:t>
      </w:r>
      <w:r w:rsidR="0058212E" w:rsidRPr="00714ED4">
        <w:rPr>
          <w:lang w:eastAsia="ja-JP"/>
        </w:rPr>
        <w:t xml:space="preserve">L </w:t>
      </w:r>
      <w:r w:rsidR="0058212E">
        <w:rPr>
          <w:lang w:eastAsia="ja-JP"/>
        </w:rPr>
        <w:t>transmission.</w:t>
      </w:r>
    </w:p>
    <w:p w14:paraId="3C254C1F" w14:textId="09FB37C0" w:rsidR="00862B5F" w:rsidRDefault="00862B5F" w:rsidP="00862B5F">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 both options based on UE’s capability </w:t>
      </w:r>
      <w:r w:rsidR="001F001F">
        <w:rPr>
          <w:rFonts w:ascii="Times New Roman" w:hAnsi="Times New Roman" w:cs="Times New Roman"/>
          <w:sz w:val="20"/>
          <w:szCs w:val="20"/>
          <w:lang w:val="en-GB" w:eastAsia="zh-CN"/>
        </w:rPr>
        <w:t xml:space="preserve">and </w:t>
      </w:r>
      <w:proofErr w:type="spellStart"/>
      <w:r w:rsidR="001F001F">
        <w:rPr>
          <w:rFonts w:ascii="Times New Roman" w:hAnsi="Times New Roman" w:cs="Times New Roman"/>
          <w:sz w:val="20"/>
          <w:szCs w:val="20"/>
          <w:lang w:val="en-GB" w:eastAsia="zh-CN"/>
        </w:rPr>
        <w:t>gNB</w:t>
      </w:r>
      <w:proofErr w:type="spellEnd"/>
      <w:r w:rsidR="001F001F">
        <w:rPr>
          <w:rFonts w:ascii="Times New Roman" w:hAnsi="Times New Roman" w:cs="Times New Roman"/>
          <w:sz w:val="20"/>
          <w:szCs w:val="20"/>
          <w:lang w:val="en-GB" w:eastAsia="zh-CN"/>
        </w:rPr>
        <w:t xml:space="preserve"> configuration </w:t>
      </w:r>
      <w:r>
        <w:rPr>
          <w:rFonts w:ascii="Times New Roman" w:hAnsi="Times New Roman" w:cs="Times New Roman"/>
          <w:sz w:val="20"/>
          <w:szCs w:val="20"/>
          <w:lang w:val="en-GB" w:eastAsia="zh-CN"/>
        </w:rPr>
        <w:t>[vivo06</w:t>
      </w:r>
      <w:r w:rsidR="001306AF">
        <w:rPr>
          <w:rFonts w:ascii="Times New Roman" w:hAnsi="Times New Roman" w:cs="Times New Roman"/>
          <w:sz w:val="20"/>
          <w:szCs w:val="20"/>
          <w:lang w:val="en-GB" w:eastAsia="zh-CN"/>
        </w:rPr>
        <w:t>, Apple23</w:t>
      </w:r>
      <w:r>
        <w:rPr>
          <w:rFonts w:ascii="Times New Roman" w:hAnsi="Times New Roman" w:cs="Times New Roman"/>
          <w:sz w:val="20"/>
          <w:szCs w:val="20"/>
          <w:lang w:val="en-GB" w:eastAsia="zh-CN"/>
        </w:rPr>
        <w:t>]</w:t>
      </w:r>
    </w:p>
    <w:p w14:paraId="5D66D32D" w14:textId="03D3F7BB" w:rsidR="00EF3BD4" w:rsidRDefault="00EF3BD4" w:rsidP="00862B5F">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1 for Msg3 (re)transmission and PUCCH for Msg4 overlap with SSB transmission and Option 2 for other dynamically scheduled UL transmission [ZTE12]</w:t>
      </w:r>
    </w:p>
    <w:p w14:paraId="75D3699E" w14:textId="0A2EE525" w:rsidR="00A53A23" w:rsidRDefault="00A53A23" w:rsidP="00862B5F">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is taken if SSB transmission is not mandated in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specific DL BWP and Option 2 is used if SSB transmission i</w:t>
      </w:r>
      <w:r w:rsidR="009F41CA">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mandated in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specific DL BWP [Panasonic</w:t>
      </w:r>
      <w:r w:rsidR="009F41CA">
        <w:rPr>
          <w:rFonts w:ascii="Times New Roman" w:hAnsi="Times New Roman" w:cs="Times New Roman"/>
          <w:sz w:val="20"/>
          <w:szCs w:val="20"/>
          <w:lang w:val="en-GB" w:eastAsia="zh-CN"/>
        </w:rPr>
        <w:t>19]</w:t>
      </w:r>
    </w:p>
    <w:p w14:paraId="66120F80" w14:textId="20ECB1A4" w:rsidR="004B7DEF" w:rsidRDefault="004B7DEF" w:rsidP="006B0211">
      <w:pPr>
        <w:spacing w:after="100" w:afterAutospacing="1"/>
        <w:jc w:val="both"/>
        <w:rPr>
          <w:lang w:eastAsia="ko-KR"/>
        </w:rPr>
      </w:pPr>
      <w:r>
        <w:rPr>
          <w:lang w:eastAsia="ko-KR"/>
        </w:rPr>
        <w:t xml:space="preserve">Contribution [CATT08] </w:t>
      </w:r>
      <w:r w:rsidR="009F41CA">
        <w:rPr>
          <w:lang w:eastAsia="ko-KR"/>
        </w:rPr>
        <w:t xml:space="preserve">notes that uncertainty has been introduced to dynamically scheduled DL or UL due to unspecified UE behaviour for PDCCH monitoring when colliding with valid RO and thinks it is derisible to </w:t>
      </w:r>
      <w:r>
        <w:rPr>
          <w:lang w:eastAsia="ko-KR"/>
        </w:rPr>
        <w:t>leave it to UE implementation whether to receive SSB or transmit UL</w:t>
      </w:r>
      <w:r w:rsidR="009F41CA">
        <w:rPr>
          <w:lang w:eastAsia="ko-KR"/>
        </w:rPr>
        <w:t xml:space="preserve"> when collision happens</w:t>
      </w:r>
      <w:r>
        <w:rPr>
          <w:lang w:eastAsia="ko-KR"/>
        </w:rPr>
        <w:t>.</w:t>
      </w:r>
    </w:p>
    <w:p w14:paraId="280D7C91" w14:textId="77777777" w:rsidR="00874515" w:rsidRDefault="00874515" w:rsidP="00874515">
      <w:pPr>
        <w:spacing w:after="100" w:afterAutospacing="1"/>
        <w:jc w:val="both"/>
        <w:rPr>
          <w:lang w:eastAsia="ko-KR"/>
        </w:rPr>
      </w:pPr>
      <w:r>
        <w:t>Specially, contribution [Ericsson04] indicates that P</w:t>
      </w:r>
      <w:r>
        <w:rPr>
          <w:lang w:eastAsia="ko-KR"/>
        </w:rPr>
        <w:t>RACH triggered by PDCCH order which is considered as dynamically scheduled UL</w:t>
      </w:r>
      <w:r w:rsidRPr="00FA1F26">
        <w:t xml:space="preserve"> </w:t>
      </w:r>
      <w:r>
        <w:t>in view of the previous agreement for Case 2 should be</w:t>
      </w:r>
      <w:r>
        <w:rPr>
          <w:lang w:eastAsia="ko-KR"/>
        </w:rPr>
        <w:t xml:space="preserve"> prioritized over SSB if Option 1 is supported. </w:t>
      </w:r>
    </w:p>
    <w:p w14:paraId="39AA7CBF" w14:textId="77777777" w:rsidR="006361AA" w:rsidRDefault="006361AA" w:rsidP="00A53F7E">
      <w:pPr>
        <w:rPr>
          <w:rFonts w:eastAsia="Times New Roman"/>
          <w:lang w:eastAsia="zh-CN"/>
        </w:rPr>
      </w:pPr>
      <w:r w:rsidRPr="00A0343B">
        <w:rPr>
          <w:b/>
          <w:bCs/>
          <w:sz w:val="22"/>
          <w:szCs w:val="24"/>
          <w:u w:val="single"/>
          <w:lang w:eastAsia="sv-SE"/>
        </w:rPr>
        <w:lastRenderedPageBreak/>
        <w:t>Moderator observation/suggestion</w:t>
      </w:r>
      <w:r>
        <w:rPr>
          <w:rFonts w:eastAsia="Times New Roman"/>
          <w:lang w:eastAsia="zh-CN"/>
        </w:rPr>
        <w:t>:</w:t>
      </w:r>
    </w:p>
    <w:p w14:paraId="15CFB98D" w14:textId="00FB2E28" w:rsidR="009F41CA" w:rsidRDefault="00A53F7E" w:rsidP="00A53F7E">
      <w:pPr>
        <w:rPr>
          <w:rFonts w:eastAsia="Times New Roman"/>
          <w:lang w:eastAsia="zh-CN"/>
        </w:rPr>
      </w:pPr>
      <w:r>
        <w:rPr>
          <w:rFonts w:eastAsia="Times New Roman"/>
          <w:lang w:eastAsia="zh-CN"/>
        </w:rPr>
        <w:t xml:space="preserve">From the above, it seems companies’ positions have not changed as compared to last RAN1 meeting. </w:t>
      </w:r>
      <w:r w:rsidR="006E2A1E">
        <w:rPr>
          <w:rFonts w:eastAsia="Times New Roman"/>
          <w:lang w:eastAsia="zh-CN"/>
        </w:rPr>
        <w:t xml:space="preserve">Considering the discussion in the last RAN1 meeting, </w:t>
      </w:r>
      <w:r w:rsidR="009F41CA">
        <w:rPr>
          <w:rFonts w:eastAsia="Times New Roman"/>
          <w:lang w:eastAsia="zh-CN"/>
        </w:rPr>
        <w:t xml:space="preserve">it seems difficult to make down-selection between option 1 and 2. Therefore, </w:t>
      </w:r>
      <w:r w:rsidR="006E2A1E">
        <w:rPr>
          <w:rFonts w:eastAsia="Times New Roman"/>
          <w:lang w:eastAsia="zh-CN"/>
        </w:rPr>
        <w:t xml:space="preserve">one possible </w:t>
      </w:r>
      <w:r w:rsidR="009F41CA">
        <w:rPr>
          <w:rFonts w:eastAsia="Times New Roman"/>
          <w:lang w:eastAsia="zh-CN"/>
        </w:rPr>
        <w:t>solution</w:t>
      </w:r>
      <w:r w:rsidR="006E2A1E">
        <w:rPr>
          <w:rFonts w:eastAsia="Times New Roman"/>
          <w:lang w:eastAsia="zh-CN"/>
        </w:rPr>
        <w:t xml:space="preserve"> to make process is to support both options</w:t>
      </w:r>
      <w:r w:rsidR="003F4EF0">
        <w:rPr>
          <w:rFonts w:eastAsia="Times New Roman"/>
          <w:lang w:eastAsia="zh-CN"/>
        </w:rPr>
        <w:t xml:space="preserve">, e.g., </w:t>
      </w:r>
      <w:r w:rsidR="006E2A1E">
        <w:rPr>
          <w:rFonts w:eastAsia="Times New Roman"/>
          <w:lang w:eastAsia="zh-CN"/>
        </w:rPr>
        <w:t xml:space="preserve">with separate UE capabilities.  </w:t>
      </w:r>
    </w:p>
    <w:p w14:paraId="3F266C21" w14:textId="77777777" w:rsidR="009F41CA" w:rsidRDefault="009F41CA" w:rsidP="00A53F7E">
      <w:pPr>
        <w:rPr>
          <w:rFonts w:eastAsia="Times New Roman"/>
          <w:lang w:eastAsia="zh-CN"/>
        </w:rPr>
      </w:pPr>
    </w:p>
    <w:p w14:paraId="334BB3D9" w14:textId="0EF71360" w:rsidR="00A53F7E" w:rsidRDefault="00A53F7E" w:rsidP="00A53F7E">
      <w:pPr>
        <w:jc w:val="both"/>
        <w:rPr>
          <w:b/>
          <w:highlight w:val="yellow"/>
        </w:rPr>
      </w:pPr>
      <w:r>
        <w:rPr>
          <w:b/>
          <w:highlight w:val="yellow"/>
        </w:rPr>
        <w:t>FL1 High Priority Question 5.1-1:</w:t>
      </w:r>
    </w:p>
    <w:p w14:paraId="7A3F64D7" w14:textId="0CB7CF1B" w:rsidR="00A53F7E" w:rsidRPr="003F4EF0" w:rsidRDefault="00A53F7E" w:rsidP="00A53F7E">
      <w:pPr>
        <w:pStyle w:val="ListParagraph"/>
        <w:numPr>
          <w:ilvl w:val="0"/>
          <w:numId w:val="7"/>
        </w:numPr>
        <w:jc w:val="both"/>
        <w:rPr>
          <w:rFonts w:ascii="Times New Roman" w:hAnsi="Times New Roman" w:cs="Times New Roman"/>
          <w:b/>
          <w:bCs/>
          <w:sz w:val="20"/>
          <w:szCs w:val="20"/>
        </w:rPr>
      </w:pPr>
      <w:r w:rsidRPr="003F4EF0">
        <w:rPr>
          <w:rFonts w:ascii="Times New Roman" w:hAnsi="Times New Roman" w:cs="Times New Roman"/>
          <w:b/>
          <w:bCs/>
          <w:sz w:val="20"/>
          <w:szCs w:val="20"/>
        </w:rPr>
        <w:t xml:space="preserve">Companies are invited to comment whether </w:t>
      </w:r>
      <w:r w:rsidR="006E2A1E" w:rsidRPr="003F4EF0">
        <w:rPr>
          <w:rFonts w:ascii="Times New Roman" w:hAnsi="Times New Roman" w:cs="Times New Roman"/>
          <w:b/>
          <w:bCs/>
          <w:sz w:val="20"/>
          <w:szCs w:val="20"/>
        </w:rPr>
        <w:t xml:space="preserve">both </w:t>
      </w:r>
      <w:r w:rsidR="003F4EF0" w:rsidRPr="003F4EF0">
        <w:rPr>
          <w:rFonts w:ascii="Times New Roman" w:hAnsi="Times New Roman" w:cs="Times New Roman"/>
          <w:b/>
          <w:bCs/>
          <w:sz w:val="20"/>
          <w:szCs w:val="20"/>
        </w:rPr>
        <w:t xml:space="preserve">of </w:t>
      </w:r>
      <w:r w:rsidR="006E2A1E" w:rsidRPr="003F4EF0">
        <w:rPr>
          <w:rFonts w:ascii="Times New Roman" w:hAnsi="Times New Roman" w:cs="Times New Roman"/>
          <w:b/>
          <w:bCs/>
          <w:sz w:val="20"/>
          <w:szCs w:val="20"/>
        </w:rPr>
        <w:t xml:space="preserve">option 1 and 2 can be supported </w:t>
      </w:r>
      <w:r w:rsidR="009F41CA">
        <w:rPr>
          <w:rFonts w:ascii="Times New Roman" w:hAnsi="Times New Roman" w:cs="Times New Roman"/>
          <w:b/>
          <w:bCs/>
          <w:sz w:val="20"/>
          <w:szCs w:val="20"/>
        </w:rPr>
        <w:t>considering the possible solutions proposed in [</w:t>
      </w:r>
      <w:r w:rsidR="009F41CA" w:rsidRPr="009F41CA">
        <w:rPr>
          <w:rFonts w:ascii="Times New Roman" w:hAnsi="Times New Roman" w:cs="Times New Roman"/>
          <w:b/>
          <w:bCs/>
          <w:sz w:val="20"/>
          <w:szCs w:val="20"/>
        </w:rPr>
        <w:t>vivo06, Apple23, ZTE12, Panasonic19]</w:t>
      </w:r>
      <w:r w:rsidR="006E2A1E" w:rsidRPr="003F4EF0">
        <w:rPr>
          <w:rFonts w:ascii="Times New Roman" w:hAnsi="Times New Roman" w:cs="Times New Roman"/>
          <w:b/>
          <w:bCs/>
          <w:sz w:val="20"/>
          <w:szCs w:val="20"/>
        </w:rPr>
        <w:t>.</w:t>
      </w:r>
      <w:r w:rsidRPr="003F4EF0">
        <w:rPr>
          <w:rFonts w:ascii="Times New Roman" w:hAnsi="Times New Roman" w:cs="Times New Roman"/>
          <w:b/>
          <w:bCs/>
          <w:sz w:val="20"/>
          <w:szCs w:val="20"/>
        </w:rPr>
        <w:t xml:space="preserve"> </w:t>
      </w:r>
    </w:p>
    <w:tbl>
      <w:tblPr>
        <w:tblStyle w:val="TableGrid"/>
        <w:tblW w:w="9631" w:type="dxa"/>
        <w:tblLook w:val="04A0" w:firstRow="1" w:lastRow="0" w:firstColumn="1" w:lastColumn="0" w:noHBand="0" w:noVBand="1"/>
      </w:tblPr>
      <w:tblGrid>
        <w:gridCol w:w="1479"/>
        <w:gridCol w:w="1372"/>
        <w:gridCol w:w="6780"/>
      </w:tblGrid>
      <w:tr w:rsidR="00A53F7E" w14:paraId="57D63053" w14:textId="77777777" w:rsidTr="00E63A5E">
        <w:tc>
          <w:tcPr>
            <w:tcW w:w="1479" w:type="dxa"/>
            <w:shd w:val="clear" w:color="auto" w:fill="D9D9D9" w:themeFill="background1" w:themeFillShade="D9"/>
          </w:tcPr>
          <w:p w14:paraId="6D0C7C92" w14:textId="77777777" w:rsidR="00A53F7E" w:rsidRDefault="00A53F7E" w:rsidP="00E63A5E">
            <w:pPr>
              <w:rPr>
                <w:b/>
                <w:bCs/>
              </w:rPr>
            </w:pPr>
            <w:r>
              <w:rPr>
                <w:b/>
                <w:bCs/>
              </w:rPr>
              <w:t>Company</w:t>
            </w:r>
          </w:p>
        </w:tc>
        <w:tc>
          <w:tcPr>
            <w:tcW w:w="1372" w:type="dxa"/>
            <w:shd w:val="clear" w:color="auto" w:fill="D9D9D9" w:themeFill="background1" w:themeFillShade="D9"/>
          </w:tcPr>
          <w:p w14:paraId="1313DF9C" w14:textId="77777777" w:rsidR="00A53F7E" w:rsidRDefault="00A53F7E" w:rsidP="00E63A5E">
            <w:pPr>
              <w:rPr>
                <w:b/>
                <w:bCs/>
              </w:rPr>
            </w:pPr>
            <w:r>
              <w:rPr>
                <w:b/>
                <w:bCs/>
              </w:rPr>
              <w:t>Y/N</w:t>
            </w:r>
          </w:p>
        </w:tc>
        <w:tc>
          <w:tcPr>
            <w:tcW w:w="6780" w:type="dxa"/>
            <w:shd w:val="clear" w:color="auto" w:fill="D9D9D9" w:themeFill="background1" w:themeFillShade="D9"/>
          </w:tcPr>
          <w:p w14:paraId="7C760CCE" w14:textId="77777777" w:rsidR="00A53F7E" w:rsidRDefault="00A53F7E" w:rsidP="00E63A5E">
            <w:pPr>
              <w:rPr>
                <w:b/>
                <w:bCs/>
              </w:rPr>
            </w:pPr>
            <w:r>
              <w:rPr>
                <w:b/>
                <w:bCs/>
              </w:rPr>
              <w:t>Comments</w:t>
            </w:r>
          </w:p>
        </w:tc>
      </w:tr>
      <w:tr w:rsidR="00A53F7E" w14:paraId="2A633A19" w14:textId="77777777" w:rsidTr="00E63A5E">
        <w:tc>
          <w:tcPr>
            <w:tcW w:w="1479" w:type="dxa"/>
          </w:tcPr>
          <w:p w14:paraId="4F08B2CC" w14:textId="77777777" w:rsidR="00A53F7E" w:rsidRDefault="00A53F7E" w:rsidP="00E63A5E">
            <w:pPr>
              <w:rPr>
                <w:rFonts w:eastAsiaTheme="minorEastAsia"/>
                <w:lang w:eastAsia="zh-CN"/>
              </w:rPr>
            </w:pPr>
          </w:p>
        </w:tc>
        <w:tc>
          <w:tcPr>
            <w:tcW w:w="1372" w:type="dxa"/>
          </w:tcPr>
          <w:p w14:paraId="1BC0235D" w14:textId="77777777" w:rsidR="00A53F7E" w:rsidRDefault="00A53F7E" w:rsidP="00E63A5E">
            <w:pPr>
              <w:tabs>
                <w:tab w:val="left" w:pos="551"/>
              </w:tabs>
              <w:rPr>
                <w:lang w:eastAsia="ko-KR"/>
              </w:rPr>
            </w:pPr>
          </w:p>
        </w:tc>
        <w:tc>
          <w:tcPr>
            <w:tcW w:w="6780" w:type="dxa"/>
          </w:tcPr>
          <w:p w14:paraId="351965CD" w14:textId="77777777" w:rsidR="00A53F7E" w:rsidRDefault="00A53F7E" w:rsidP="00E63A5E">
            <w:pPr>
              <w:rPr>
                <w:rFonts w:eastAsiaTheme="minorEastAsia"/>
                <w:lang w:eastAsia="zh-CN"/>
              </w:rPr>
            </w:pPr>
          </w:p>
        </w:tc>
      </w:tr>
      <w:tr w:rsidR="006E2A1E" w14:paraId="7F0D1D32" w14:textId="77777777" w:rsidTr="00E63A5E">
        <w:tc>
          <w:tcPr>
            <w:tcW w:w="1479" w:type="dxa"/>
          </w:tcPr>
          <w:p w14:paraId="57D7629F" w14:textId="77777777" w:rsidR="006E2A1E" w:rsidRDefault="006E2A1E" w:rsidP="00E63A5E">
            <w:pPr>
              <w:rPr>
                <w:rFonts w:eastAsiaTheme="minorEastAsia"/>
                <w:lang w:eastAsia="zh-CN"/>
              </w:rPr>
            </w:pPr>
          </w:p>
        </w:tc>
        <w:tc>
          <w:tcPr>
            <w:tcW w:w="1372" w:type="dxa"/>
          </w:tcPr>
          <w:p w14:paraId="7CEF5A8E" w14:textId="77777777" w:rsidR="006E2A1E" w:rsidRDefault="006E2A1E" w:rsidP="00E63A5E">
            <w:pPr>
              <w:tabs>
                <w:tab w:val="left" w:pos="551"/>
              </w:tabs>
              <w:rPr>
                <w:lang w:eastAsia="ko-KR"/>
              </w:rPr>
            </w:pPr>
          </w:p>
        </w:tc>
        <w:tc>
          <w:tcPr>
            <w:tcW w:w="6780" w:type="dxa"/>
          </w:tcPr>
          <w:p w14:paraId="0571EFE7" w14:textId="77777777" w:rsidR="006E2A1E" w:rsidRDefault="006E2A1E" w:rsidP="00E63A5E">
            <w:pPr>
              <w:rPr>
                <w:rFonts w:eastAsiaTheme="minorEastAsia"/>
                <w:lang w:eastAsia="zh-CN"/>
              </w:rPr>
            </w:pPr>
          </w:p>
        </w:tc>
      </w:tr>
      <w:tr w:rsidR="006E2A1E" w14:paraId="1EAB01E3" w14:textId="77777777" w:rsidTr="00E63A5E">
        <w:tc>
          <w:tcPr>
            <w:tcW w:w="1479" w:type="dxa"/>
          </w:tcPr>
          <w:p w14:paraId="3B0FB883" w14:textId="77777777" w:rsidR="006E2A1E" w:rsidRDefault="006E2A1E" w:rsidP="00E63A5E">
            <w:pPr>
              <w:rPr>
                <w:rFonts w:eastAsiaTheme="minorEastAsia"/>
                <w:lang w:eastAsia="zh-CN"/>
              </w:rPr>
            </w:pPr>
          </w:p>
        </w:tc>
        <w:tc>
          <w:tcPr>
            <w:tcW w:w="1372" w:type="dxa"/>
          </w:tcPr>
          <w:p w14:paraId="65265BE5" w14:textId="77777777" w:rsidR="006E2A1E" w:rsidRDefault="006E2A1E" w:rsidP="00E63A5E">
            <w:pPr>
              <w:tabs>
                <w:tab w:val="left" w:pos="551"/>
              </w:tabs>
              <w:rPr>
                <w:lang w:eastAsia="ko-KR"/>
              </w:rPr>
            </w:pPr>
          </w:p>
        </w:tc>
        <w:tc>
          <w:tcPr>
            <w:tcW w:w="6780" w:type="dxa"/>
          </w:tcPr>
          <w:p w14:paraId="0BA04606" w14:textId="77777777" w:rsidR="006E2A1E" w:rsidRDefault="006E2A1E" w:rsidP="00E63A5E">
            <w:pPr>
              <w:rPr>
                <w:rFonts w:eastAsiaTheme="minorEastAsia"/>
                <w:lang w:eastAsia="zh-CN"/>
              </w:rPr>
            </w:pPr>
          </w:p>
        </w:tc>
      </w:tr>
    </w:tbl>
    <w:p w14:paraId="3BB895A4" w14:textId="77777777" w:rsidR="00A53F7E" w:rsidRPr="006B0211" w:rsidRDefault="00A53F7E" w:rsidP="00A53F7E">
      <w:pPr>
        <w:spacing w:after="100" w:afterAutospacing="1"/>
        <w:jc w:val="both"/>
        <w:rPr>
          <w:szCs w:val="22"/>
        </w:rPr>
      </w:pPr>
    </w:p>
    <w:p w14:paraId="5CF692CE" w14:textId="7A6AC020" w:rsidR="006B1D2F" w:rsidRPr="006B1D2F" w:rsidRDefault="006B1D2F" w:rsidP="006B1D2F">
      <w:pPr>
        <w:pStyle w:val="Heading2"/>
        <w:ind w:left="1134" w:hanging="1134"/>
      </w:pPr>
      <w:r w:rsidRPr="006B1D2F">
        <w:t>Whether to account for Tx/Rx switching time before and after the set of SSB symbols</w:t>
      </w:r>
    </w:p>
    <w:p w14:paraId="7AEAB67F" w14:textId="77777777" w:rsidR="006B1D2F" w:rsidRDefault="006B1D2F" w:rsidP="006B1D2F">
      <w:bookmarkStart w:id="9" w:name="_Hlk84423263"/>
      <w:r>
        <w:t xml:space="preserve">An FFS identified in RAN1#104bis-e for Case 5 is whether the Tx/Rx switching time should be accounted before and after the set of SSB symbols. </w:t>
      </w:r>
    </w:p>
    <w:p w14:paraId="4C5CE04D" w14:textId="07FF0747" w:rsidR="006B1D2F" w:rsidRPr="00862B5F" w:rsidRDefault="006B1D2F" w:rsidP="00465753">
      <w:pPr>
        <w:pStyle w:val="ListParagraph"/>
        <w:numPr>
          <w:ilvl w:val="0"/>
          <w:numId w:val="19"/>
        </w:numPr>
        <w:spacing w:after="100" w:afterAutospacing="1"/>
        <w:jc w:val="both"/>
        <w:rPr>
          <w:rFonts w:ascii="Times New Roman" w:hAnsi="Times New Roman" w:cs="Times New Roman"/>
          <w:sz w:val="20"/>
          <w:szCs w:val="20"/>
          <w:lang w:val="en-GB" w:eastAsia="zh-CN"/>
        </w:rPr>
      </w:pPr>
      <w:r w:rsidRPr="00862B5F">
        <w:rPr>
          <w:rFonts w:ascii="Times New Roman" w:hAnsi="Times New Roman" w:cs="Times New Roman"/>
          <w:sz w:val="20"/>
          <w:szCs w:val="20"/>
          <w:lang w:val="en-GB" w:eastAsia="zh-CN"/>
        </w:rPr>
        <w:t>Contribution [</w:t>
      </w:r>
      <w:r w:rsidR="00874515">
        <w:rPr>
          <w:rFonts w:ascii="Times New Roman" w:hAnsi="Times New Roman" w:cs="Times New Roman"/>
          <w:sz w:val="20"/>
          <w:szCs w:val="20"/>
          <w:lang w:val="en-GB" w:eastAsia="zh-CN"/>
        </w:rPr>
        <w:t xml:space="preserve">Ericsson04, </w:t>
      </w:r>
      <w:r w:rsidR="00862B5F" w:rsidRPr="00862B5F">
        <w:rPr>
          <w:rFonts w:ascii="Times New Roman" w:hAnsi="Times New Roman" w:cs="Times New Roman"/>
          <w:sz w:val="20"/>
          <w:szCs w:val="20"/>
          <w:lang w:val="en-GB" w:eastAsia="zh-CN"/>
        </w:rPr>
        <w:t>v</w:t>
      </w:r>
      <w:r w:rsidRPr="00862B5F">
        <w:rPr>
          <w:rFonts w:ascii="Times New Roman" w:hAnsi="Times New Roman" w:cs="Times New Roman"/>
          <w:sz w:val="20"/>
          <w:szCs w:val="20"/>
          <w:lang w:val="en-GB" w:eastAsia="zh-CN"/>
        </w:rPr>
        <w:t>ivo0</w:t>
      </w:r>
      <w:r w:rsidR="00862B5F" w:rsidRPr="00862B5F">
        <w:rPr>
          <w:rFonts w:ascii="Times New Roman" w:hAnsi="Times New Roman" w:cs="Times New Roman"/>
          <w:sz w:val="20"/>
          <w:szCs w:val="20"/>
          <w:lang w:val="en-GB" w:eastAsia="zh-CN"/>
        </w:rPr>
        <w:t>6</w:t>
      </w:r>
      <w:r w:rsidR="00874515">
        <w:rPr>
          <w:rFonts w:ascii="Times New Roman" w:hAnsi="Times New Roman" w:cs="Times New Roman"/>
          <w:sz w:val="20"/>
          <w:szCs w:val="20"/>
          <w:lang w:val="en-GB" w:eastAsia="zh-CN"/>
        </w:rPr>
        <w:t xml:space="preserve">, </w:t>
      </w:r>
      <w:r w:rsidR="00874515" w:rsidRPr="005B6DE5">
        <w:rPr>
          <w:rFonts w:ascii="Times New Roman" w:hAnsi="Times New Roman" w:cs="Times New Roman"/>
          <w:sz w:val="20"/>
          <w:szCs w:val="20"/>
          <w:lang w:val="en-GB" w:eastAsia="zh-CN"/>
        </w:rPr>
        <w:t>Samsung15</w:t>
      </w:r>
      <w:r w:rsidRPr="00862B5F">
        <w:rPr>
          <w:rFonts w:ascii="Times New Roman" w:hAnsi="Times New Roman" w:cs="Times New Roman"/>
          <w:sz w:val="20"/>
          <w:szCs w:val="20"/>
          <w:lang w:val="en-GB" w:eastAsia="zh-CN"/>
        </w:rPr>
        <w:t xml:space="preserve">] express view that </w:t>
      </w:r>
      <w:r w:rsidR="00862B5F" w:rsidRPr="00862B5F">
        <w:rPr>
          <w:rFonts w:ascii="Times New Roman" w:hAnsi="Times New Roman" w:cs="Times New Roman"/>
          <w:sz w:val="20"/>
          <w:szCs w:val="20"/>
          <w:lang w:val="en-GB" w:eastAsia="zh-CN"/>
        </w:rPr>
        <w:t xml:space="preserve">the UL transmissions in case 5 is either dynamically scheduled or configured by dedicated higher layer parameters </w:t>
      </w:r>
      <w:r w:rsidR="00862B5F">
        <w:rPr>
          <w:rFonts w:ascii="Times New Roman" w:hAnsi="Times New Roman" w:cs="Times New Roman"/>
          <w:sz w:val="20"/>
          <w:szCs w:val="20"/>
          <w:lang w:val="en-GB" w:eastAsia="zh-CN"/>
        </w:rPr>
        <w:t xml:space="preserve">and </w:t>
      </w:r>
      <w:proofErr w:type="spellStart"/>
      <w:r w:rsidRPr="00862B5F">
        <w:rPr>
          <w:rFonts w:ascii="Times New Roman" w:hAnsi="Times New Roman" w:cs="Times New Roman"/>
          <w:sz w:val="20"/>
          <w:szCs w:val="20"/>
          <w:lang w:val="en-GB" w:eastAsia="zh-CN"/>
        </w:rPr>
        <w:t>gNB</w:t>
      </w:r>
      <w:proofErr w:type="spellEnd"/>
      <w:r w:rsidRPr="00862B5F">
        <w:rPr>
          <w:rFonts w:ascii="Times New Roman" w:hAnsi="Times New Roman" w:cs="Times New Roman"/>
          <w:sz w:val="20"/>
          <w:szCs w:val="20"/>
          <w:lang w:val="en-GB" w:eastAsia="zh-CN"/>
        </w:rPr>
        <w:t xml:space="preserve"> should ensure the sufficient Tx/Rx switching time before and after the set of SSB symbols</w:t>
      </w:r>
      <w:r w:rsidR="00AA0909">
        <w:rPr>
          <w:rFonts w:ascii="Times New Roman" w:hAnsi="Times New Roman" w:cs="Times New Roman"/>
          <w:sz w:val="20"/>
          <w:szCs w:val="20"/>
          <w:lang w:val="en-GB" w:eastAsia="zh-CN"/>
        </w:rPr>
        <w:t xml:space="preserve"> for the most cases</w:t>
      </w:r>
    </w:p>
    <w:p w14:paraId="630878EB" w14:textId="3CF591FB" w:rsidR="00874515" w:rsidRDefault="00874515" w:rsidP="00465753">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[Ericsson04], it is further clarified that for the case of SSB immediately followed by an UL transmission or SSB immediately following the last symbol of UL transmission, if the UE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for Case 9 is clarified to ensure that Tx/Rx switching time is fulfilled, there is no need to further account for the Tx/Rx switching time under Case 5</w:t>
      </w:r>
    </w:p>
    <w:p w14:paraId="36034B62" w14:textId="0AD5B0C5" w:rsidR="006B1D2F" w:rsidRPr="005B6DE5" w:rsidRDefault="006B1D2F" w:rsidP="00465753">
      <w:pPr>
        <w:pStyle w:val="ListParagraph"/>
        <w:numPr>
          <w:ilvl w:val="0"/>
          <w:numId w:val="19"/>
        </w:numPr>
        <w:spacing w:after="100" w:afterAutospacing="1"/>
        <w:jc w:val="both"/>
        <w:rPr>
          <w:rFonts w:ascii="Times New Roman" w:hAnsi="Times New Roman" w:cs="Times New Roman"/>
          <w:sz w:val="20"/>
          <w:szCs w:val="20"/>
          <w:lang w:val="en-GB" w:eastAsia="zh-CN"/>
        </w:rPr>
      </w:pPr>
      <w:r w:rsidRPr="005B6DE5">
        <w:rPr>
          <w:rFonts w:ascii="Times New Roman" w:hAnsi="Times New Roman" w:cs="Times New Roman"/>
          <w:sz w:val="20"/>
          <w:szCs w:val="20"/>
          <w:lang w:val="en-GB" w:eastAsia="zh-CN"/>
        </w:rPr>
        <w:t>Contribution [</w:t>
      </w:r>
      <w:r w:rsidR="002779A0" w:rsidRPr="005B6DE5">
        <w:rPr>
          <w:rFonts w:ascii="Times New Roman" w:hAnsi="Times New Roman" w:cs="Times New Roman"/>
          <w:sz w:val="20"/>
          <w:szCs w:val="20"/>
          <w:lang w:val="en-GB" w:eastAsia="zh-CN"/>
        </w:rPr>
        <w:t>Samsung15</w:t>
      </w:r>
      <w:r w:rsidRPr="005B6DE5">
        <w:rPr>
          <w:rFonts w:ascii="Times New Roman" w:hAnsi="Times New Roman" w:cs="Times New Roman"/>
          <w:sz w:val="20"/>
          <w:szCs w:val="20"/>
          <w:lang w:val="en-GB" w:eastAsia="zh-CN"/>
        </w:rPr>
        <w:t xml:space="preserve">] </w:t>
      </w:r>
      <w:r w:rsidR="00874515">
        <w:rPr>
          <w:rFonts w:ascii="Times New Roman" w:hAnsi="Times New Roman" w:cs="Times New Roman"/>
          <w:sz w:val="20"/>
          <w:szCs w:val="20"/>
          <w:lang w:val="en-GB" w:eastAsia="zh-CN"/>
        </w:rPr>
        <w:t xml:space="preserve">also </w:t>
      </w:r>
      <w:r w:rsidRPr="005B6DE5">
        <w:rPr>
          <w:rFonts w:ascii="Times New Roman" w:hAnsi="Times New Roman" w:cs="Times New Roman"/>
          <w:sz w:val="20"/>
          <w:szCs w:val="20"/>
          <w:lang w:val="en-GB" w:eastAsia="zh-CN"/>
        </w:rPr>
        <w:t xml:space="preserve">indicates that the TX/RX switching time </w:t>
      </w:r>
      <w:r w:rsidR="00874515">
        <w:rPr>
          <w:rFonts w:ascii="Times New Roman" w:hAnsi="Times New Roman" w:cs="Times New Roman"/>
          <w:sz w:val="20"/>
          <w:szCs w:val="20"/>
          <w:lang w:val="en-GB" w:eastAsia="zh-CN"/>
        </w:rPr>
        <w:t xml:space="preserve">for the case of SRS overlapping with SSB </w:t>
      </w:r>
      <w:r w:rsidR="005B6DE5">
        <w:rPr>
          <w:rFonts w:ascii="Times New Roman" w:hAnsi="Times New Roman" w:cs="Times New Roman"/>
          <w:sz w:val="20"/>
          <w:szCs w:val="20"/>
          <w:lang w:val="en-GB" w:eastAsia="zh-CN"/>
        </w:rPr>
        <w:t>can be further discussed in Case 9</w:t>
      </w:r>
    </w:p>
    <w:p w14:paraId="57204AEE" w14:textId="0DC5F173" w:rsidR="006361AA" w:rsidRPr="006361AA" w:rsidRDefault="006B1D2F" w:rsidP="00465753">
      <w:pPr>
        <w:pStyle w:val="ListParagraph"/>
        <w:numPr>
          <w:ilvl w:val="0"/>
          <w:numId w:val="19"/>
        </w:numPr>
        <w:spacing w:after="100" w:afterAutospacing="1"/>
        <w:jc w:val="both"/>
        <w:rPr>
          <w:rFonts w:ascii="Times New Roman" w:hAnsi="Times New Roman" w:cs="Times New Roman"/>
          <w:sz w:val="20"/>
          <w:szCs w:val="20"/>
          <w:lang w:val="en-GB" w:eastAsia="zh-CN"/>
        </w:rPr>
      </w:pPr>
      <w:r w:rsidRPr="001306AF">
        <w:rPr>
          <w:rFonts w:ascii="Times New Roman" w:hAnsi="Times New Roman" w:cs="Times New Roman"/>
          <w:sz w:val="20"/>
          <w:szCs w:val="20"/>
          <w:lang w:val="en-GB" w:eastAsia="zh-CN"/>
        </w:rPr>
        <w:t>Contribution [</w:t>
      </w:r>
      <w:r w:rsidR="0003633A" w:rsidRPr="001306AF">
        <w:rPr>
          <w:rFonts w:ascii="Times New Roman" w:hAnsi="Times New Roman" w:cs="Times New Roman"/>
          <w:sz w:val="20"/>
          <w:szCs w:val="20"/>
          <w:lang w:val="en-GB" w:eastAsia="zh-CN"/>
        </w:rPr>
        <w:t>LG21</w:t>
      </w:r>
      <w:r w:rsidRPr="001306AF">
        <w:rPr>
          <w:rFonts w:ascii="Times New Roman" w:hAnsi="Times New Roman" w:cs="Times New Roman"/>
          <w:sz w:val="20"/>
          <w:szCs w:val="20"/>
          <w:lang w:val="en-GB" w:eastAsia="zh-CN"/>
        </w:rPr>
        <w:t xml:space="preserve">] </w:t>
      </w:r>
      <w:r w:rsidR="00A10A1D">
        <w:rPr>
          <w:rFonts w:ascii="Times New Roman" w:hAnsi="Times New Roman" w:cs="Times New Roman"/>
          <w:sz w:val="20"/>
          <w:szCs w:val="20"/>
          <w:lang w:val="en-GB" w:eastAsia="zh-CN"/>
        </w:rPr>
        <w:t>proposed</w:t>
      </w:r>
      <w:r w:rsidRPr="001306AF">
        <w:rPr>
          <w:rFonts w:ascii="Times New Roman" w:hAnsi="Times New Roman" w:cs="Times New Roman"/>
          <w:sz w:val="20"/>
          <w:szCs w:val="20"/>
          <w:lang w:val="en-GB" w:eastAsia="zh-CN"/>
        </w:rPr>
        <w:t xml:space="preserve"> that the Rx-to-Tx switching time should be accounted for HD-FDD operation in FDD bands</w:t>
      </w:r>
      <w:r w:rsidR="00A10A1D">
        <w:rPr>
          <w:rFonts w:ascii="Times New Roman" w:hAnsi="Times New Roman" w:cs="Times New Roman"/>
          <w:sz w:val="20"/>
          <w:szCs w:val="20"/>
          <w:lang w:val="en-GB" w:eastAsia="zh-CN"/>
        </w:rPr>
        <w:t xml:space="preserve"> </w:t>
      </w:r>
      <w:r w:rsidR="00A10A1D" w:rsidRPr="001306AF">
        <w:rPr>
          <w:rFonts w:ascii="Times New Roman" w:hAnsi="Times New Roman" w:cs="Times New Roman"/>
          <w:sz w:val="20"/>
          <w:szCs w:val="20"/>
          <w:lang w:val="en-GB" w:eastAsia="zh-CN"/>
        </w:rPr>
        <w:t>after the set of SSB symbol</w:t>
      </w:r>
      <w:r w:rsidR="00A10A1D">
        <w:rPr>
          <w:rFonts w:ascii="Times New Roman" w:hAnsi="Times New Roman" w:cs="Times New Roman"/>
          <w:sz w:val="20"/>
          <w:szCs w:val="20"/>
          <w:lang w:val="en-GB" w:eastAsia="zh-CN"/>
        </w:rPr>
        <w:t xml:space="preserve"> and UE is not expected to </w:t>
      </w:r>
      <w:r w:rsidR="00A10A1D" w:rsidRPr="00A10A1D">
        <w:rPr>
          <w:rFonts w:ascii="Times New Roman" w:hAnsi="Times New Roman" w:cs="Times New Roman"/>
          <w:sz w:val="20"/>
          <w:szCs w:val="20"/>
          <w:lang w:val="en-GB" w:eastAsia="zh-CN"/>
        </w:rPr>
        <w:t>transmit in the uplink earlier than the Rx-to-Tx switching time after the end of the last received downlink symbol for SSB</w:t>
      </w:r>
    </w:p>
    <w:p w14:paraId="25D32252" w14:textId="77777777" w:rsidR="006361AA" w:rsidRPr="006361AA" w:rsidRDefault="006361AA" w:rsidP="006361AA">
      <w:pPr>
        <w:rPr>
          <w:rFonts w:eastAsia="Times New Roman"/>
          <w:lang w:eastAsia="zh-CN"/>
        </w:rPr>
      </w:pPr>
      <w:r w:rsidRPr="006361AA">
        <w:rPr>
          <w:b/>
          <w:bCs/>
          <w:u w:val="single"/>
          <w:lang w:eastAsia="sv-SE"/>
        </w:rPr>
        <w:t>Moderator observation/suggestion</w:t>
      </w:r>
      <w:r w:rsidRPr="006361AA">
        <w:rPr>
          <w:rFonts w:eastAsia="Times New Roman"/>
          <w:lang w:eastAsia="zh-CN"/>
        </w:rPr>
        <w:t>:</w:t>
      </w:r>
    </w:p>
    <w:p w14:paraId="2CF27705" w14:textId="18725319" w:rsidR="00D63C37" w:rsidRPr="00D63C37" w:rsidRDefault="006B1D2F" w:rsidP="006B1D2F">
      <w:r w:rsidRPr="00D63C37">
        <w:t xml:space="preserve">From the above, </w:t>
      </w:r>
      <w:r w:rsidR="00D63C37" w:rsidRPr="00D63C37">
        <w:t xml:space="preserve">only one company supports </w:t>
      </w:r>
      <w:r w:rsidR="009B00C4">
        <w:t xml:space="preserve">that </w:t>
      </w:r>
      <w:r w:rsidR="00D63C37" w:rsidRPr="00D63C37">
        <w:t xml:space="preserve">the Tx/Rx switching </w:t>
      </w:r>
      <w:r w:rsidR="009B00C4">
        <w:t xml:space="preserve">is accounted </w:t>
      </w:r>
      <w:r w:rsidR="00336DC8">
        <w:t>after the set of SSB symbols</w:t>
      </w:r>
      <w:r w:rsidR="00D63C37">
        <w:t>. O</w:t>
      </w:r>
      <w:r w:rsidR="00D63C37" w:rsidRPr="00D63C37">
        <w:t xml:space="preserve">ther companies view that </w:t>
      </w:r>
      <w:proofErr w:type="spellStart"/>
      <w:r w:rsidR="00D63C37">
        <w:t>gNB</w:t>
      </w:r>
      <w:proofErr w:type="spellEnd"/>
      <w:r w:rsidR="00D63C37">
        <w:t xml:space="preserve"> should ensure the sufficient Tx/Rx switching time before and after the set of SSB symbols </w:t>
      </w:r>
      <w:r w:rsidR="00336DC8">
        <w:t>but</w:t>
      </w:r>
      <w:r w:rsidR="00D63C37">
        <w:t xml:space="preserve"> </w:t>
      </w:r>
      <w:r w:rsidR="00336DC8">
        <w:t>seems</w:t>
      </w:r>
      <w:r w:rsidR="00D63C37">
        <w:t xml:space="preserve"> okay to further discuss it under Case 9.</w:t>
      </w:r>
    </w:p>
    <w:p w14:paraId="1A99CBFD" w14:textId="016AB118" w:rsidR="006B1D2F" w:rsidRPr="00465753" w:rsidRDefault="006B1D2F" w:rsidP="006B1D2F">
      <w:pPr>
        <w:jc w:val="both"/>
        <w:rPr>
          <w:b/>
          <w:highlight w:val="cyan"/>
        </w:rPr>
      </w:pPr>
      <w:r w:rsidRPr="00465753">
        <w:rPr>
          <w:b/>
          <w:highlight w:val="cyan"/>
        </w:rPr>
        <w:t>FL</w:t>
      </w:r>
      <w:r w:rsidR="001F001F" w:rsidRPr="00465753">
        <w:rPr>
          <w:b/>
          <w:highlight w:val="cyan"/>
        </w:rPr>
        <w:t>1</w:t>
      </w:r>
      <w:r w:rsidRPr="00465753">
        <w:rPr>
          <w:b/>
          <w:highlight w:val="cyan"/>
        </w:rPr>
        <w:t xml:space="preserve"> </w:t>
      </w:r>
      <w:r w:rsidR="00D63C37">
        <w:rPr>
          <w:b/>
          <w:highlight w:val="cyan"/>
        </w:rPr>
        <w:t>Medium</w:t>
      </w:r>
      <w:r w:rsidRPr="00465753">
        <w:rPr>
          <w:b/>
          <w:highlight w:val="cyan"/>
        </w:rPr>
        <w:t xml:space="preserve"> Priority </w:t>
      </w:r>
      <w:r w:rsidR="00D63C37">
        <w:rPr>
          <w:b/>
          <w:highlight w:val="cyan"/>
        </w:rPr>
        <w:t>Conclusion</w:t>
      </w:r>
      <w:r w:rsidRPr="00465753">
        <w:rPr>
          <w:b/>
          <w:highlight w:val="cyan"/>
        </w:rPr>
        <w:t xml:space="preserve"> </w:t>
      </w:r>
      <w:r w:rsidR="001F001F" w:rsidRPr="00465753">
        <w:rPr>
          <w:b/>
          <w:highlight w:val="cyan"/>
        </w:rPr>
        <w:t>5.2</w:t>
      </w:r>
      <w:r w:rsidRPr="00465753">
        <w:rPr>
          <w:b/>
          <w:highlight w:val="cyan"/>
        </w:rPr>
        <w:t>-1:</w:t>
      </w:r>
    </w:p>
    <w:p w14:paraId="1933641B" w14:textId="614A7B57" w:rsidR="006B1D2F" w:rsidRPr="007715FC" w:rsidRDefault="00D63C37" w:rsidP="00E63A5E">
      <w:pPr>
        <w:pStyle w:val="ListParagraph"/>
        <w:numPr>
          <w:ilvl w:val="0"/>
          <w:numId w:val="7"/>
        </w:numPr>
        <w:jc w:val="both"/>
        <w:rPr>
          <w:rFonts w:ascii="Times New Roman" w:hAnsi="Times New Roman" w:cs="Times New Roman"/>
          <w:b/>
          <w:bCs/>
          <w:sz w:val="20"/>
          <w:szCs w:val="20"/>
        </w:rPr>
      </w:pPr>
      <w:r>
        <w:rPr>
          <w:rFonts w:ascii="Times New Roman" w:hAnsi="Times New Roman" w:cs="Times New Roman"/>
          <w:b/>
          <w:bCs/>
          <w:sz w:val="20"/>
          <w:szCs w:val="20"/>
        </w:rPr>
        <w:t xml:space="preserve">Whether or not to account for </w:t>
      </w:r>
      <w:r w:rsidR="00A10A1D" w:rsidRPr="007715FC">
        <w:rPr>
          <w:rFonts w:ascii="Times New Roman" w:hAnsi="Times New Roman" w:cs="Times New Roman"/>
          <w:b/>
          <w:bCs/>
          <w:sz w:val="20"/>
          <w:szCs w:val="20"/>
        </w:rPr>
        <w:t>t</w:t>
      </w:r>
      <w:r w:rsidR="006B1D2F" w:rsidRPr="007715FC">
        <w:rPr>
          <w:rFonts w:ascii="Times New Roman" w:hAnsi="Times New Roman" w:cs="Times New Roman"/>
          <w:b/>
          <w:bCs/>
          <w:sz w:val="20"/>
          <w:szCs w:val="20"/>
        </w:rPr>
        <w:t xml:space="preserve">he Tx/Rx switching time before and after the set of SSB symbols </w:t>
      </w:r>
      <w:r>
        <w:rPr>
          <w:rFonts w:ascii="Times New Roman" w:hAnsi="Times New Roman" w:cs="Times New Roman"/>
          <w:b/>
          <w:bCs/>
          <w:sz w:val="20"/>
          <w:szCs w:val="20"/>
        </w:rPr>
        <w:t>can be further discussed under Case 9</w:t>
      </w:r>
      <w:r w:rsidR="007715FC" w:rsidRPr="007715FC">
        <w:rPr>
          <w:rFonts w:ascii="Times New Roman" w:hAnsi="Times New Roman" w:cs="Times New Roman"/>
          <w:b/>
          <w:bCs/>
          <w:sz w:val="20"/>
          <w:szCs w:val="20"/>
        </w:rPr>
        <w:t xml:space="preserve"> </w:t>
      </w:r>
    </w:p>
    <w:tbl>
      <w:tblPr>
        <w:tblStyle w:val="TableGrid"/>
        <w:tblW w:w="9631" w:type="dxa"/>
        <w:tblLook w:val="04A0" w:firstRow="1" w:lastRow="0" w:firstColumn="1" w:lastColumn="0" w:noHBand="0" w:noVBand="1"/>
      </w:tblPr>
      <w:tblGrid>
        <w:gridCol w:w="1479"/>
        <w:gridCol w:w="1372"/>
        <w:gridCol w:w="6780"/>
      </w:tblGrid>
      <w:tr w:rsidR="006B1D2F" w14:paraId="0E053788" w14:textId="77777777" w:rsidTr="002B40D9">
        <w:tc>
          <w:tcPr>
            <w:tcW w:w="1479" w:type="dxa"/>
            <w:shd w:val="clear" w:color="auto" w:fill="D9D9D9" w:themeFill="background1" w:themeFillShade="D9"/>
          </w:tcPr>
          <w:p w14:paraId="63942650" w14:textId="77777777" w:rsidR="006B1D2F" w:rsidRDefault="006B1D2F" w:rsidP="002B40D9">
            <w:pPr>
              <w:rPr>
                <w:b/>
                <w:bCs/>
              </w:rPr>
            </w:pPr>
            <w:r>
              <w:rPr>
                <w:b/>
                <w:bCs/>
              </w:rPr>
              <w:t>Company</w:t>
            </w:r>
          </w:p>
        </w:tc>
        <w:tc>
          <w:tcPr>
            <w:tcW w:w="1372" w:type="dxa"/>
            <w:shd w:val="clear" w:color="auto" w:fill="D9D9D9" w:themeFill="background1" w:themeFillShade="D9"/>
          </w:tcPr>
          <w:p w14:paraId="458EC858" w14:textId="77777777" w:rsidR="006B1D2F" w:rsidRDefault="006B1D2F" w:rsidP="002B40D9">
            <w:pPr>
              <w:rPr>
                <w:b/>
                <w:bCs/>
              </w:rPr>
            </w:pPr>
            <w:r>
              <w:rPr>
                <w:b/>
                <w:bCs/>
              </w:rPr>
              <w:t>Y/N</w:t>
            </w:r>
          </w:p>
        </w:tc>
        <w:tc>
          <w:tcPr>
            <w:tcW w:w="6780" w:type="dxa"/>
            <w:shd w:val="clear" w:color="auto" w:fill="D9D9D9" w:themeFill="background1" w:themeFillShade="D9"/>
          </w:tcPr>
          <w:p w14:paraId="11A8A66C" w14:textId="77777777" w:rsidR="006B1D2F" w:rsidRDefault="006B1D2F" w:rsidP="002B40D9">
            <w:pPr>
              <w:rPr>
                <w:b/>
                <w:bCs/>
              </w:rPr>
            </w:pPr>
            <w:r>
              <w:rPr>
                <w:b/>
                <w:bCs/>
              </w:rPr>
              <w:t>Comments</w:t>
            </w:r>
          </w:p>
        </w:tc>
      </w:tr>
      <w:tr w:rsidR="006B1D2F" w14:paraId="49F7CE56" w14:textId="77777777" w:rsidTr="002B40D9">
        <w:tc>
          <w:tcPr>
            <w:tcW w:w="1479" w:type="dxa"/>
          </w:tcPr>
          <w:p w14:paraId="79301C04" w14:textId="2369ED87" w:rsidR="006B1D2F" w:rsidRDefault="006B1D2F" w:rsidP="002B40D9">
            <w:pPr>
              <w:rPr>
                <w:rFonts w:eastAsiaTheme="minorEastAsia"/>
                <w:lang w:eastAsia="zh-CN"/>
              </w:rPr>
            </w:pPr>
          </w:p>
        </w:tc>
        <w:tc>
          <w:tcPr>
            <w:tcW w:w="1372" w:type="dxa"/>
          </w:tcPr>
          <w:p w14:paraId="45AFCDD3" w14:textId="77777777" w:rsidR="006B1D2F" w:rsidRDefault="006B1D2F" w:rsidP="002B40D9">
            <w:pPr>
              <w:tabs>
                <w:tab w:val="left" w:pos="551"/>
              </w:tabs>
              <w:rPr>
                <w:lang w:eastAsia="ko-KR"/>
              </w:rPr>
            </w:pPr>
          </w:p>
        </w:tc>
        <w:tc>
          <w:tcPr>
            <w:tcW w:w="6780" w:type="dxa"/>
          </w:tcPr>
          <w:p w14:paraId="58D6F813" w14:textId="61876CE8" w:rsidR="006B1D2F" w:rsidRDefault="006B1D2F" w:rsidP="002B40D9">
            <w:pPr>
              <w:rPr>
                <w:rFonts w:eastAsiaTheme="minorEastAsia"/>
                <w:lang w:eastAsia="zh-CN"/>
              </w:rPr>
            </w:pPr>
          </w:p>
        </w:tc>
      </w:tr>
      <w:tr w:rsidR="00336DC8" w14:paraId="1BAE57A1" w14:textId="77777777" w:rsidTr="002B40D9">
        <w:tc>
          <w:tcPr>
            <w:tcW w:w="1479" w:type="dxa"/>
          </w:tcPr>
          <w:p w14:paraId="7BFE1545" w14:textId="77777777" w:rsidR="00336DC8" w:rsidRDefault="00336DC8" w:rsidP="002B40D9">
            <w:pPr>
              <w:rPr>
                <w:rFonts w:eastAsiaTheme="minorEastAsia"/>
                <w:lang w:eastAsia="zh-CN"/>
              </w:rPr>
            </w:pPr>
          </w:p>
        </w:tc>
        <w:tc>
          <w:tcPr>
            <w:tcW w:w="1372" w:type="dxa"/>
          </w:tcPr>
          <w:p w14:paraId="5D82E28A" w14:textId="77777777" w:rsidR="00336DC8" w:rsidRDefault="00336DC8" w:rsidP="002B40D9">
            <w:pPr>
              <w:tabs>
                <w:tab w:val="left" w:pos="551"/>
              </w:tabs>
              <w:rPr>
                <w:lang w:eastAsia="ko-KR"/>
              </w:rPr>
            </w:pPr>
          </w:p>
        </w:tc>
        <w:tc>
          <w:tcPr>
            <w:tcW w:w="6780" w:type="dxa"/>
          </w:tcPr>
          <w:p w14:paraId="0139A652" w14:textId="77777777" w:rsidR="00336DC8" w:rsidRDefault="00336DC8" w:rsidP="002B40D9">
            <w:pPr>
              <w:rPr>
                <w:rFonts w:eastAsiaTheme="minorEastAsia"/>
                <w:lang w:eastAsia="zh-CN"/>
              </w:rPr>
            </w:pPr>
          </w:p>
        </w:tc>
      </w:tr>
      <w:tr w:rsidR="00336DC8" w14:paraId="7A881088" w14:textId="77777777" w:rsidTr="002B40D9">
        <w:tc>
          <w:tcPr>
            <w:tcW w:w="1479" w:type="dxa"/>
          </w:tcPr>
          <w:p w14:paraId="294B6B5B" w14:textId="77777777" w:rsidR="00336DC8" w:rsidRDefault="00336DC8" w:rsidP="002B40D9">
            <w:pPr>
              <w:rPr>
                <w:rFonts w:eastAsiaTheme="minorEastAsia"/>
                <w:lang w:eastAsia="zh-CN"/>
              </w:rPr>
            </w:pPr>
          </w:p>
        </w:tc>
        <w:tc>
          <w:tcPr>
            <w:tcW w:w="1372" w:type="dxa"/>
          </w:tcPr>
          <w:p w14:paraId="4D623994" w14:textId="77777777" w:rsidR="00336DC8" w:rsidRDefault="00336DC8" w:rsidP="002B40D9">
            <w:pPr>
              <w:tabs>
                <w:tab w:val="left" w:pos="551"/>
              </w:tabs>
              <w:rPr>
                <w:lang w:eastAsia="ko-KR"/>
              </w:rPr>
            </w:pPr>
          </w:p>
        </w:tc>
        <w:tc>
          <w:tcPr>
            <w:tcW w:w="6780" w:type="dxa"/>
          </w:tcPr>
          <w:p w14:paraId="4C47D375" w14:textId="77777777" w:rsidR="00336DC8" w:rsidRDefault="00336DC8" w:rsidP="002B40D9">
            <w:pPr>
              <w:rPr>
                <w:rFonts w:eastAsiaTheme="minorEastAsia"/>
                <w:lang w:eastAsia="zh-CN"/>
              </w:rPr>
            </w:pPr>
          </w:p>
        </w:tc>
      </w:tr>
      <w:bookmarkEnd w:id="9"/>
    </w:tbl>
    <w:p w14:paraId="758498E6" w14:textId="31671475" w:rsidR="006B1D2F" w:rsidRDefault="006B1D2F" w:rsidP="006B0211">
      <w:pPr>
        <w:spacing w:after="100" w:afterAutospacing="1"/>
        <w:jc w:val="both"/>
        <w:rPr>
          <w:szCs w:val="22"/>
        </w:rPr>
      </w:pPr>
    </w:p>
    <w:p w14:paraId="33FCCD24" w14:textId="316A51F4" w:rsidR="00EB2979" w:rsidRDefault="001D1F98" w:rsidP="000209C8">
      <w:pPr>
        <w:pStyle w:val="Heading1"/>
        <w:ind w:left="1134" w:hanging="1134"/>
      </w:pPr>
      <w:r w:rsidRPr="00C2248E">
        <w:lastRenderedPageBreak/>
        <w:t xml:space="preserve">Case 8: Dynamic </w:t>
      </w:r>
      <w:r w:rsidR="007715FC">
        <w:t xml:space="preserve">or semi-static </w:t>
      </w:r>
      <w:r w:rsidRPr="00C2248E">
        <w:t>DL vs. valid RO</w:t>
      </w:r>
    </w:p>
    <w:p w14:paraId="3692937B" w14:textId="558B67B5" w:rsidR="00EB2979" w:rsidRDefault="00EB2979" w:rsidP="00EB2979">
      <w:pPr>
        <w:pStyle w:val="Heading2"/>
        <w:ind w:left="1134" w:hanging="1134"/>
      </w:pPr>
      <w:r w:rsidRPr="00EB2979">
        <w:t>valid RO overlaps with dynamically scheduled DL reception</w:t>
      </w:r>
    </w:p>
    <w:p w14:paraId="1353CDAB" w14:textId="746A7896" w:rsidR="00EB2979" w:rsidRDefault="00EB2979" w:rsidP="00EB2979">
      <w:pPr>
        <w:jc w:val="both"/>
        <w:rPr>
          <w:lang w:eastAsia="ja-JP"/>
        </w:rPr>
      </w:pPr>
      <w:r>
        <w:rPr>
          <w:lang w:eastAsia="ja-JP"/>
        </w:rPr>
        <w:t xml:space="preserve">For Case 8, the remaining collision scenario to be resolved is the case of </w:t>
      </w:r>
      <w:r w:rsidR="007715FC">
        <w:rPr>
          <w:lang w:eastAsia="ja-JP"/>
        </w:rPr>
        <w:t xml:space="preserve">valid </w:t>
      </w:r>
      <w:r w:rsidRPr="00714ED4">
        <w:rPr>
          <w:lang w:eastAsia="ja-JP"/>
        </w:rPr>
        <w:t>RO overlapping with dynamically scheduled DL reception</w:t>
      </w:r>
      <w:r>
        <w:rPr>
          <w:lang w:eastAsia="ja-JP"/>
        </w:rPr>
        <w:t xml:space="preserve">. According to RAN1#106-e agreement below, one option among Option 2, 3, and 4 should be down selected. </w:t>
      </w:r>
    </w:p>
    <w:tbl>
      <w:tblPr>
        <w:tblStyle w:val="TableGrid"/>
        <w:tblW w:w="0" w:type="auto"/>
        <w:tblLook w:val="04A0" w:firstRow="1" w:lastRow="0" w:firstColumn="1" w:lastColumn="0" w:noHBand="0" w:noVBand="1"/>
      </w:tblPr>
      <w:tblGrid>
        <w:gridCol w:w="9629"/>
      </w:tblGrid>
      <w:tr w:rsidR="00EB2979" w:rsidRPr="004B61CA" w14:paraId="60854E3E" w14:textId="77777777" w:rsidTr="002B40D9">
        <w:tc>
          <w:tcPr>
            <w:tcW w:w="9629" w:type="dxa"/>
          </w:tcPr>
          <w:p w14:paraId="1105CA34" w14:textId="77777777" w:rsidR="00EB2979" w:rsidRPr="004B61CA" w:rsidRDefault="00EB2979" w:rsidP="002B40D9">
            <w:pPr>
              <w:spacing w:after="0"/>
            </w:pPr>
            <w:r w:rsidRPr="004B61CA">
              <w:rPr>
                <w:highlight w:val="green"/>
              </w:rPr>
              <w:t>Agreements:</w:t>
            </w:r>
          </w:p>
          <w:p w14:paraId="262ADF65" w14:textId="77777777" w:rsidR="00EB2979" w:rsidRPr="004B61CA" w:rsidRDefault="00EB2979" w:rsidP="000F502B">
            <w:pPr>
              <w:numPr>
                <w:ilvl w:val="0"/>
                <w:numId w:val="20"/>
              </w:numPr>
              <w:spacing w:after="0" w:line="252" w:lineRule="auto"/>
            </w:pPr>
            <w:r w:rsidRPr="004B61CA">
              <w:t>For Case 8 of valid RO overlapping with dynamically scheduled DL reception, down select one of following options in next meeting</w:t>
            </w:r>
          </w:p>
          <w:p w14:paraId="55C8E980" w14:textId="77777777" w:rsidR="00EB2979" w:rsidRPr="004B61CA" w:rsidRDefault="00EB2979" w:rsidP="000F502B">
            <w:pPr>
              <w:numPr>
                <w:ilvl w:val="1"/>
                <w:numId w:val="20"/>
              </w:numPr>
              <w:spacing w:after="0" w:line="252" w:lineRule="auto"/>
            </w:pPr>
            <w:r w:rsidRPr="004B61CA">
              <w:t xml:space="preserve">Option 2: Leave </w:t>
            </w:r>
            <w:proofErr w:type="gramStart"/>
            <w:r w:rsidRPr="004B61CA">
              <w:t>to</w:t>
            </w:r>
            <w:proofErr w:type="gramEnd"/>
            <w:r w:rsidRPr="004B61CA">
              <w:t xml:space="preserve"> UE implementation whether to receive the dynamically scheduled DL or transmit PRACH</w:t>
            </w:r>
          </w:p>
          <w:p w14:paraId="17B2BC1A" w14:textId="77777777" w:rsidR="00EB2979" w:rsidRPr="004B61CA" w:rsidRDefault="00EB2979" w:rsidP="000F502B">
            <w:pPr>
              <w:numPr>
                <w:ilvl w:val="1"/>
                <w:numId w:val="20"/>
              </w:numPr>
              <w:spacing w:after="0" w:line="252" w:lineRule="auto"/>
            </w:pPr>
            <w:r w:rsidRPr="004B61CA">
              <w:t>Option 3: Follow the handling of Case 1 (dynamically scheduled DL reception vs. semi-statically configured UL transmission)</w:t>
            </w:r>
          </w:p>
          <w:p w14:paraId="3EE6FACD" w14:textId="77777777" w:rsidR="00EB2979" w:rsidRDefault="00EB2979" w:rsidP="000F502B">
            <w:pPr>
              <w:numPr>
                <w:ilvl w:val="1"/>
                <w:numId w:val="20"/>
              </w:numPr>
              <w:spacing w:after="0" w:line="252" w:lineRule="auto"/>
            </w:pPr>
            <w:r w:rsidRPr="004B61CA">
              <w:t>Option 4: Valid RO is prioritized over dynamic DL reception</w:t>
            </w:r>
          </w:p>
          <w:p w14:paraId="3E305DA5" w14:textId="77777777" w:rsidR="00EB2979" w:rsidRPr="009C36B6" w:rsidRDefault="00EB2979" w:rsidP="002B40D9">
            <w:pPr>
              <w:spacing w:after="0" w:line="252" w:lineRule="auto"/>
            </w:pPr>
          </w:p>
        </w:tc>
      </w:tr>
    </w:tbl>
    <w:p w14:paraId="1D34554A" w14:textId="5F40C4E4" w:rsidR="00EB2979" w:rsidRDefault="00EB2979" w:rsidP="00EB2979">
      <w:pPr>
        <w:jc w:val="both"/>
        <w:rPr>
          <w:lang w:eastAsia="ja-JP"/>
        </w:rPr>
      </w:pPr>
    </w:p>
    <w:p w14:paraId="1E04EEF1" w14:textId="30094EB3" w:rsidR="00EB2979" w:rsidRDefault="00EB2979" w:rsidP="00EB2979">
      <w:pPr>
        <w:jc w:val="both"/>
        <w:rPr>
          <w:lang w:eastAsia="ja-JP"/>
        </w:rPr>
      </w:pPr>
      <w:r>
        <w:rPr>
          <w:lang w:eastAsia="ja-JP"/>
        </w:rPr>
        <w:t xml:space="preserve">Table </w:t>
      </w:r>
      <w:r w:rsidR="003F4EF0">
        <w:rPr>
          <w:lang w:eastAsia="ja-JP"/>
        </w:rPr>
        <w:t>6.1</w:t>
      </w:r>
      <w:r>
        <w:rPr>
          <w:lang w:eastAsia="ja-JP"/>
        </w:rPr>
        <w:t>-1 summarizes the companies view for the three options in RAN1#106-e agreement.</w:t>
      </w:r>
    </w:p>
    <w:p w14:paraId="3E4F5723" w14:textId="46D6D1C4" w:rsidR="00EB2979" w:rsidRDefault="00EB2979" w:rsidP="00EB2979">
      <w:pPr>
        <w:spacing w:after="60"/>
        <w:jc w:val="center"/>
        <w:rPr>
          <w:b/>
          <w:bCs/>
        </w:rPr>
      </w:pPr>
      <w:r>
        <w:rPr>
          <w:b/>
          <w:bCs/>
        </w:rPr>
        <w:t xml:space="preserve">Table </w:t>
      </w:r>
      <w:r w:rsidR="003F4EF0">
        <w:rPr>
          <w:b/>
          <w:bCs/>
        </w:rPr>
        <w:t>6.1</w:t>
      </w:r>
      <w:r>
        <w:rPr>
          <w:b/>
          <w:bCs/>
        </w:rPr>
        <w:t>-1: Views on collision handling for valid RO overlap</w:t>
      </w:r>
      <w:r w:rsidR="003F4EF0">
        <w:rPr>
          <w:b/>
          <w:bCs/>
        </w:rPr>
        <w:t>ping</w:t>
      </w:r>
      <w:r>
        <w:rPr>
          <w:b/>
          <w:bCs/>
        </w:rPr>
        <w:t xml:space="preserve">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EB2979" w14:paraId="208E0B5F" w14:textId="77777777" w:rsidTr="002B40D9">
        <w:tc>
          <w:tcPr>
            <w:tcW w:w="1073" w:type="dxa"/>
          </w:tcPr>
          <w:p w14:paraId="04CEAD6A" w14:textId="77777777" w:rsidR="00EB2979" w:rsidRDefault="00EB2979" w:rsidP="002B40D9">
            <w:pPr>
              <w:spacing w:after="0"/>
            </w:pPr>
            <w:r>
              <w:t>Index</w:t>
            </w:r>
          </w:p>
        </w:tc>
        <w:tc>
          <w:tcPr>
            <w:tcW w:w="3782" w:type="dxa"/>
          </w:tcPr>
          <w:p w14:paraId="07DF6ADE" w14:textId="77777777" w:rsidR="00EB2979" w:rsidRDefault="00EB2979" w:rsidP="002B40D9">
            <w:pPr>
              <w:spacing w:after="0"/>
            </w:pPr>
            <w:r>
              <w:t xml:space="preserve">Description </w:t>
            </w:r>
          </w:p>
        </w:tc>
        <w:tc>
          <w:tcPr>
            <w:tcW w:w="3510" w:type="dxa"/>
          </w:tcPr>
          <w:p w14:paraId="21137255" w14:textId="77777777" w:rsidR="00EB2979" w:rsidRDefault="00EB2979" w:rsidP="002B40D9">
            <w:pPr>
              <w:spacing w:after="0"/>
            </w:pPr>
            <w:r>
              <w:t>Companies</w:t>
            </w:r>
          </w:p>
        </w:tc>
        <w:tc>
          <w:tcPr>
            <w:tcW w:w="1265" w:type="dxa"/>
          </w:tcPr>
          <w:p w14:paraId="0215FCC0" w14:textId="77777777" w:rsidR="00EB2979" w:rsidRDefault="00EB2979" w:rsidP="002B40D9">
            <w:pPr>
              <w:spacing w:after="0"/>
            </w:pPr>
            <w:r>
              <w:t># of Companies</w:t>
            </w:r>
          </w:p>
        </w:tc>
      </w:tr>
      <w:tr w:rsidR="00EB2979" w14:paraId="5C239423" w14:textId="77777777" w:rsidTr="002B40D9">
        <w:tc>
          <w:tcPr>
            <w:tcW w:w="1073" w:type="dxa"/>
          </w:tcPr>
          <w:p w14:paraId="0C9A7DDC" w14:textId="77777777" w:rsidR="00EB2979" w:rsidRDefault="00EB2979" w:rsidP="002B40D9">
            <w:pPr>
              <w:spacing w:after="60"/>
              <w:jc w:val="both"/>
            </w:pPr>
            <w:r>
              <w:t>Option 2</w:t>
            </w:r>
          </w:p>
        </w:tc>
        <w:tc>
          <w:tcPr>
            <w:tcW w:w="3782" w:type="dxa"/>
          </w:tcPr>
          <w:p w14:paraId="1DDB2123" w14:textId="51A260EF" w:rsidR="00EB2979" w:rsidRDefault="00EB2979" w:rsidP="002B40D9">
            <w:pPr>
              <w:spacing w:after="60"/>
              <w:rPr>
                <w:rFonts w:eastAsia="Times New Roman"/>
              </w:rPr>
            </w:pPr>
            <w:r w:rsidRPr="004B61CA">
              <w:t xml:space="preserve">Leave </w:t>
            </w:r>
            <w:proofErr w:type="gramStart"/>
            <w:r w:rsidRPr="004B61CA">
              <w:t>to</w:t>
            </w:r>
            <w:proofErr w:type="gramEnd"/>
            <w:r w:rsidRPr="004B61CA">
              <w:t xml:space="preserve"> UE implementation whether to receive the dynamically scheduled DL or transmit PRACH</w:t>
            </w:r>
          </w:p>
        </w:tc>
        <w:tc>
          <w:tcPr>
            <w:tcW w:w="3510" w:type="dxa"/>
          </w:tcPr>
          <w:p w14:paraId="7A9308BD" w14:textId="79D584BF" w:rsidR="00EB2979" w:rsidRPr="00040948" w:rsidRDefault="00EB2979" w:rsidP="002B40D9">
            <w:pPr>
              <w:spacing w:after="60"/>
            </w:pPr>
            <w:proofErr w:type="spellStart"/>
            <w:r w:rsidRPr="00040948">
              <w:t>Spreadtrum</w:t>
            </w:r>
            <w:proofErr w:type="spellEnd"/>
            <w:r w:rsidRPr="00040948">
              <w:t xml:space="preserve"> (1</w:t>
            </w:r>
            <w:r w:rsidRPr="00040948">
              <w:rPr>
                <w:vertAlign w:val="superscript"/>
              </w:rPr>
              <w:t>st</w:t>
            </w:r>
            <w:r w:rsidRPr="00040948">
              <w:t>)</w:t>
            </w:r>
            <w:r w:rsidR="00B86AB1" w:rsidRPr="00040948">
              <w:t>, vivo (2</w:t>
            </w:r>
            <w:r w:rsidR="00B86AB1" w:rsidRPr="00040948">
              <w:rPr>
                <w:vertAlign w:val="superscript"/>
              </w:rPr>
              <w:t>nd</w:t>
            </w:r>
            <w:r w:rsidR="00B86AB1" w:rsidRPr="00040948">
              <w:t>)</w:t>
            </w:r>
            <w:r w:rsidRPr="00040948">
              <w:t>,</w:t>
            </w:r>
            <w:r w:rsidR="00915DEC" w:rsidRPr="00040948">
              <w:t xml:space="preserve"> CATT, </w:t>
            </w:r>
            <w:r w:rsidR="00A01D90" w:rsidRPr="00040948">
              <w:t>Nokia</w:t>
            </w:r>
            <w:r w:rsidR="007E35E4" w:rsidRPr="00040948">
              <w:t>, Xiaomi</w:t>
            </w:r>
            <w:r w:rsidR="00A01D90" w:rsidRPr="00040948">
              <w:t xml:space="preserve">, </w:t>
            </w:r>
            <w:r w:rsidRPr="00040948">
              <w:t>Samsung, MTK</w:t>
            </w:r>
            <w:r w:rsidR="00EE14C4" w:rsidRPr="00040948">
              <w:t xml:space="preserve">, </w:t>
            </w:r>
            <w:r w:rsidR="00EE14C4" w:rsidRPr="00040948">
              <w:rPr>
                <w:rFonts w:eastAsia="DengXian"/>
                <w:lang w:val="en-US" w:eastAsia="zh-CN"/>
              </w:rPr>
              <w:t>Panasonic</w:t>
            </w:r>
            <w:r w:rsidR="00900458" w:rsidRPr="00040948">
              <w:rPr>
                <w:rFonts w:eastAsia="DengXian"/>
                <w:lang w:val="en-US" w:eastAsia="zh-CN"/>
              </w:rPr>
              <w:t>, Apple</w:t>
            </w:r>
            <w:r w:rsidR="00040948" w:rsidRPr="00040948">
              <w:rPr>
                <w:rFonts w:eastAsia="DengXian"/>
                <w:lang w:val="en-US" w:eastAsia="zh-CN"/>
              </w:rPr>
              <w:t xml:space="preserve">, Qualcomm, </w:t>
            </w:r>
            <w:proofErr w:type="spellStart"/>
            <w:r w:rsidR="00040948" w:rsidRPr="00040948">
              <w:rPr>
                <w:rFonts w:eastAsia="DengXian"/>
                <w:lang w:val="en-US" w:eastAsia="zh-CN"/>
              </w:rPr>
              <w:t>NordicSemi</w:t>
            </w:r>
            <w:proofErr w:type="spellEnd"/>
          </w:p>
        </w:tc>
        <w:tc>
          <w:tcPr>
            <w:tcW w:w="1265" w:type="dxa"/>
          </w:tcPr>
          <w:p w14:paraId="75C3305F" w14:textId="6C8743A3" w:rsidR="00EB2979" w:rsidRDefault="003615F4" w:rsidP="002B40D9">
            <w:pPr>
              <w:spacing w:after="60"/>
              <w:jc w:val="both"/>
            </w:pPr>
            <w:r>
              <w:t>11</w:t>
            </w:r>
          </w:p>
        </w:tc>
      </w:tr>
      <w:tr w:rsidR="00EB2979" w14:paraId="7C365C7A" w14:textId="77777777" w:rsidTr="002B40D9">
        <w:tc>
          <w:tcPr>
            <w:tcW w:w="1073" w:type="dxa"/>
          </w:tcPr>
          <w:p w14:paraId="5BF6E4A5" w14:textId="77777777" w:rsidR="00EB2979" w:rsidRDefault="00EB2979" w:rsidP="002B40D9">
            <w:pPr>
              <w:spacing w:after="60"/>
              <w:jc w:val="both"/>
            </w:pPr>
            <w:r>
              <w:t>Option 3</w:t>
            </w:r>
          </w:p>
        </w:tc>
        <w:tc>
          <w:tcPr>
            <w:tcW w:w="3782" w:type="dxa"/>
          </w:tcPr>
          <w:p w14:paraId="29AE774B" w14:textId="516C256B" w:rsidR="00EB2979" w:rsidRDefault="00EB2979" w:rsidP="002B40D9">
            <w:pPr>
              <w:spacing w:after="60"/>
              <w:rPr>
                <w:rFonts w:eastAsia="Times New Roman"/>
              </w:rPr>
            </w:pPr>
            <w:r w:rsidRPr="004B61CA">
              <w:t>Follow the handling of Case 1 (dynamically scheduled DL reception vs. semi-statically configured UL transmission)</w:t>
            </w:r>
          </w:p>
        </w:tc>
        <w:tc>
          <w:tcPr>
            <w:tcW w:w="3510" w:type="dxa"/>
          </w:tcPr>
          <w:p w14:paraId="25233A8F" w14:textId="483E7D50" w:rsidR="00EB2979" w:rsidRPr="00040948" w:rsidRDefault="00EB2979" w:rsidP="002B40D9">
            <w:pPr>
              <w:spacing w:after="60"/>
              <w:jc w:val="both"/>
            </w:pPr>
            <w:r w:rsidRPr="00040948">
              <w:t>Huawei, vivo</w:t>
            </w:r>
            <w:r w:rsidR="00B86AB1" w:rsidRPr="00040948">
              <w:t xml:space="preserve"> (1</w:t>
            </w:r>
            <w:r w:rsidR="00B86AB1" w:rsidRPr="00040948">
              <w:rPr>
                <w:vertAlign w:val="superscript"/>
              </w:rPr>
              <w:t>st</w:t>
            </w:r>
            <w:r w:rsidR="00B86AB1" w:rsidRPr="00040948">
              <w:t>)</w:t>
            </w:r>
            <w:r w:rsidR="00915DEC" w:rsidRPr="00040948">
              <w:t>, China Telecom</w:t>
            </w:r>
            <w:r w:rsidRPr="00040948">
              <w:t xml:space="preserve">, Sharp, </w:t>
            </w:r>
            <w:proofErr w:type="spellStart"/>
            <w:r w:rsidRPr="00040948">
              <w:t>ASUSTeK</w:t>
            </w:r>
            <w:proofErr w:type="spellEnd"/>
          </w:p>
        </w:tc>
        <w:tc>
          <w:tcPr>
            <w:tcW w:w="1265" w:type="dxa"/>
          </w:tcPr>
          <w:p w14:paraId="538A5045" w14:textId="13D6427C" w:rsidR="00EB2979" w:rsidRDefault="003615F4" w:rsidP="002B40D9">
            <w:pPr>
              <w:spacing w:after="60"/>
              <w:jc w:val="both"/>
            </w:pPr>
            <w:r>
              <w:t>5</w:t>
            </w:r>
          </w:p>
        </w:tc>
      </w:tr>
      <w:tr w:rsidR="00EB2979" w14:paraId="528939C3" w14:textId="77777777" w:rsidTr="002B40D9">
        <w:tc>
          <w:tcPr>
            <w:tcW w:w="1073" w:type="dxa"/>
          </w:tcPr>
          <w:p w14:paraId="4C86A65C" w14:textId="77777777" w:rsidR="00EB2979" w:rsidRDefault="00EB2979" w:rsidP="002B40D9">
            <w:pPr>
              <w:spacing w:after="60"/>
              <w:jc w:val="both"/>
            </w:pPr>
            <w:r>
              <w:t>Option 4</w:t>
            </w:r>
          </w:p>
        </w:tc>
        <w:tc>
          <w:tcPr>
            <w:tcW w:w="3782" w:type="dxa"/>
          </w:tcPr>
          <w:p w14:paraId="64A902F1" w14:textId="27BC9983" w:rsidR="00EB2979" w:rsidRDefault="00EB2979" w:rsidP="002B40D9">
            <w:pPr>
              <w:spacing w:after="60"/>
              <w:rPr>
                <w:rFonts w:eastAsia="Times New Roman"/>
              </w:rPr>
            </w:pPr>
            <w:r w:rsidRPr="004B61CA">
              <w:t>Valid RO is prioritized over dynamic DL reception</w:t>
            </w:r>
          </w:p>
        </w:tc>
        <w:tc>
          <w:tcPr>
            <w:tcW w:w="3510" w:type="dxa"/>
          </w:tcPr>
          <w:p w14:paraId="42E2CA7E" w14:textId="5E5411D4" w:rsidR="00EB2979" w:rsidRPr="00EB2979" w:rsidRDefault="00EB2979" w:rsidP="002B40D9">
            <w:pPr>
              <w:spacing w:after="60"/>
              <w:jc w:val="both"/>
              <w:rPr>
                <w:highlight w:val="yellow"/>
              </w:rPr>
            </w:pPr>
            <w:r w:rsidRPr="00EB2979">
              <w:t>Ericsson</w:t>
            </w:r>
            <w:r w:rsidR="00915DEC">
              <w:t xml:space="preserve">, </w:t>
            </w:r>
            <w:proofErr w:type="spellStart"/>
            <w:r w:rsidRPr="00B86AB1">
              <w:t>Spreadtrum</w:t>
            </w:r>
            <w:proofErr w:type="spellEnd"/>
            <w:r w:rsidRPr="00B86AB1">
              <w:t xml:space="preserve"> (2</w:t>
            </w:r>
            <w:r w:rsidRPr="00B86AB1">
              <w:rPr>
                <w:vertAlign w:val="superscript"/>
              </w:rPr>
              <w:t>nd</w:t>
            </w:r>
            <w:r w:rsidRPr="00B86AB1">
              <w:t>)</w:t>
            </w:r>
            <w:r w:rsidR="00915DEC">
              <w:t xml:space="preserve">, OPPO, </w:t>
            </w:r>
            <w:r w:rsidR="00915DEC" w:rsidRPr="00915DEC">
              <w:rPr>
                <w:rFonts w:eastAsia="DengXian"/>
                <w:lang w:val="en-US" w:eastAsia="zh-CN"/>
              </w:rPr>
              <w:t>CMCC</w:t>
            </w:r>
            <w:r w:rsidRPr="00B86AB1">
              <w:t>,</w:t>
            </w:r>
            <w:r w:rsidR="007E35E4">
              <w:t xml:space="preserve"> </w:t>
            </w:r>
            <w:proofErr w:type="spellStart"/>
            <w:r w:rsidR="003615F4" w:rsidRPr="001306AF">
              <w:t>Potevio</w:t>
            </w:r>
            <w:proofErr w:type="spellEnd"/>
            <w:r w:rsidR="0013241E">
              <w:t xml:space="preserve">, Intel, </w:t>
            </w:r>
            <w:r w:rsidR="0013241E" w:rsidRPr="001306AF">
              <w:t>DoCoMo</w:t>
            </w:r>
            <w:r w:rsidR="007E35E4">
              <w:t>,</w:t>
            </w:r>
            <w:r w:rsidR="00EE14C4">
              <w:t xml:space="preserve"> IDCC, LG</w:t>
            </w:r>
            <w:r w:rsidRPr="00EB2979">
              <w:rPr>
                <w:rFonts w:eastAsia="DengXian"/>
                <w:highlight w:val="yellow"/>
                <w:lang w:val="en-US" w:eastAsia="zh-CN"/>
              </w:rPr>
              <w:t xml:space="preserve"> </w:t>
            </w:r>
          </w:p>
        </w:tc>
        <w:tc>
          <w:tcPr>
            <w:tcW w:w="1265" w:type="dxa"/>
          </w:tcPr>
          <w:p w14:paraId="117F0FAE" w14:textId="18E88E73" w:rsidR="00EB2979" w:rsidRDefault="003615F4" w:rsidP="002B40D9">
            <w:pPr>
              <w:spacing w:after="60"/>
              <w:jc w:val="both"/>
            </w:pPr>
            <w:r>
              <w:t>9</w:t>
            </w:r>
          </w:p>
        </w:tc>
      </w:tr>
    </w:tbl>
    <w:p w14:paraId="52CE41A8" w14:textId="37037446" w:rsidR="00EB2979" w:rsidRDefault="00EB2979" w:rsidP="00EB2979">
      <w:pPr>
        <w:jc w:val="both"/>
        <w:rPr>
          <w:lang w:eastAsia="ja-JP"/>
        </w:rPr>
      </w:pPr>
    </w:p>
    <w:p w14:paraId="1A906039" w14:textId="2C6C0A1E" w:rsidR="00915DEC" w:rsidRDefault="00915DEC" w:rsidP="00EB2979">
      <w:pPr>
        <w:jc w:val="both"/>
        <w:rPr>
          <w:lang w:eastAsia="ja-JP"/>
        </w:rPr>
      </w:pPr>
      <w:r>
        <w:rPr>
          <w:rFonts w:eastAsia="宋体"/>
          <w:lang w:eastAsia="zh-CN"/>
        </w:rPr>
        <w:t xml:space="preserve">Specific comments regarding benefits, advantages, drawbacks, concerns and impacts for each of the three options are summarized below. </w:t>
      </w:r>
    </w:p>
    <w:p w14:paraId="11EABC7E" w14:textId="4DD8DADF" w:rsidR="00E63A5E" w:rsidRPr="00E63A5E" w:rsidRDefault="00E63A5E" w:rsidP="00E63A5E">
      <w:pPr>
        <w:spacing w:after="0"/>
        <w:rPr>
          <w:b/>
          <w:bCs/>
        </w:rPr>
      </w:pPr>
      <w:r w:rsidRPr="00E63A5E">
        <w:rPr>
          <w:b/>
          <w:bCs/>
        </w:rPr>
        <w:t xml:space="preserve">Option 2: Leave </w:t>
      </w:r>
      <w:proofErr w:type="gramStart"/>
      <w:r w:rsidRPr="00E63A5E">
        <w:rPr>
          <w:b/>
          <w:bCs/>
        </w:rPr>
        <w:t>to</w:t>
      </w:r>
      <w:proofErr w:type="gramEnd"/>
      <w:r w:rsidRPr="00E63A5E">
        <w:rPr>
          <w:b/>
          <w:bCs/>
        </w:rPr>
        <w:t xml:space="preserve"> UE implementation whether to receive the dynamically scheduled DL or transmit PRACH</w:t>
      </w:r>
    </w:p>
    <w:p w14:paraId="754DE225" w14:textId="77777777" w:rsidR="00E63A5E" w:rsidRDefault="00E63A5E" w:rsidP="00E63A5E">
      <w:pPr>
        <w:spacing w:after="0"/>
        <w:rPr>
          <w:b/>
          <w:bCs/>
        </w:rPr>
      </w:pPr>
    </w:p>
    <w:p w14:paraId="47E9A45F" w14:textId="77777777" w:rsidR="00E63A5E" w:rsidRDefault="00E63A5E" w:rsidP="00E63A5E">
      <w:pPr>
        <w:spacing w:after="100" w:afterAutospacing="1"/>
        <w:jc w:val="both"/>
        <w:rPr>
          <w:rFonts w:eastAsia="宋体"/>
          <w:lang w:eastAsia="zh-CN"/>
        </w:rPr>
      </w:pPr>
      <w:r>
        <w:rPr>
          <w:rFonts w:eastAsia="宋体"/>
          <w:lang w:eastAsia="zh-CN"/>
        </w:rPr>
        <w:tab/>
        <w:t>Justifications/benefits/advantages:</w:t>
      </w:r>
    </w:p>
    <w:p w14:paraId="7B0E0895" w14:textId="77777777" w:rsidR="00EE14C4" w:rsidRPr="00DD4B8D" w:rsidRDefault="00EE14C4" w:rsidP="00EE14C4">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A unified solution for dynamic and semi-static DL reception</w:t>
      </w:r>
    </w:p>
    <w:p w14:paraId="25D51832" w14:textId="15B6D37F" w:rsidR="00EE14C4" w:rsidRPr="00DD4B8D" w:rsidRDefault="00EE14C4"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PRACH transmission is not so frequent for UE in RRC_CONNECTED state</w:t>
      </w:r>
    </w:p>
    <w:p w14:paraId="48062406" w14:textId="5E16A56C" w:rsidR="00E63A5E" w:rsidRPr="00DD4B8D" w:rsidRDefault="00B30C85"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 xml:space="preserve">No preclusion for </w:t>
      </w:r>
      <w:proofErr w:type="spellStart"/>
      <w:r w:rsidRPr="00DD4B8D">
        <w:rPr>
          <w:rFonts w:ascii="Times New Roman" w:hAnsi="Times New Roman" w:cs="Times New Roman"/>
          <w:sz w:val="20"/>
          <w:szCs w:val="20"/>
          <w:lang w:val="en-GB" w:eastAsia="zh-CN"/>
        </w:rPr>
        <w:t>gNB</w:t>
      </w:r>
      <w:proofErr w:type="spellEnd"/>
      <w:r w:rsidRPr="00DD4B8D">
        <w:rPr>
          <w:rFonts w:ascii="Times New Roman" w:hAnsi="Times New Roman" w:cs="Times New Roman"/>
          <w:sz w:val="20"/>
          <w:szCs w:val="20"/>
          <w:lang w:val="en-GB" w:eastAsia="zh-CN"/>
        </w:rPr>
        <w:t xml:space="preserve"> to schedule </w:t>
      </w:r>
      <w:r w:rsidRPr="00DD4B8D">
        <w:rPr>
          <w:rFonts w:ascii="Times New Roman" w:hAnsi="Times New Roman" w:cs="Times New Roman" w:hint="eastAsia"/>
          <w:sz w:val="20"/>
          <w:szCs w:val="20"/>
          <w:lang w:val="en-GB" w:eastAsia="zh-CN"/>
        </w:rPr>
        <w:t>D</w:t>
      </w:r>
      <w:r w:rsidRPr="00DD4B8D">
        <w:rPr>
          <w:rFonts w:ascii="Times New Roman" w:hAnsi="Times New Roman" w:cs="Times New Roman"/>
          <w:sz w:val="20"/>
          <w:szCs w:val="20"/>
          <w:lang w:val="en-GB" w:eastAsia="zh-CN"/>
        </w:rPr>
        <w:t xml:space="preserve">L transmission overlapping with the </w:t>
      </w:r>
      <w:r w:rsidRPr="00DD4B8D">
        <w:rPr>
          <w:rFonts w:ascii="Times New Roman" w:hAnsi="Times New Roman" w:cs="Times New Roman" w:hint="eastAsia"/>
          <w:sz w:val="20"/>
          <w:szCs w:val="20"/>
          <w:lang w:val="en-GB" w:eastAsia="zh-CN"/>
        </w:rPr>
        <w:t>valid RO</w:t>
      </w:r>
    </w:p>
    <w:p w14:paraId="2EA0E029" w14:textId="11067FD2" w:rsidR="00E63A5E" w:rsidRPr="00DD4B8D" w:rsidRDefault="007E35E4"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 xml:space="preserve">No specification </w:t>
      </w:r>
      <w:r w:rsidR="00EE14C4" w:rsidRPr="00DD4B8D">
        <w:rPr>
          <w:rFonts w:ascii="Times New Roman" w:hAnsi="Times New Roman" w:cs="Times New Roman"/>
          <w:sz w:val="20"/>
          <w:szCs w:val="20"/>
          <w:lang w:val="en-GB" w:eastAsia="zh-CN"/>
        </w:rPr>
        <w:t xml:space="preserve">impact </w:t>
      </w:r>
      <w:r w:rsidR="009B00C4">
        <w:rPr>
          <w:rFonts w:ascii="Times New Roman" w:hAnsi="Times New Roman" w:cs="Times New Roman"/>
          <w:sz w:val="20"/>
          <w:szCs w:val="20"/>
          <w:lang w:val="en-GB" w:eastAsia="zh-CN"/>
        </w:rPr>
        <w:t>and</w:t>
      </w:r>
      <w:r w:rsidRPr="00DD4B8D">
        <w:rPr>
          <w:rFonts w:ascii="Times New Roman" w:hAnsi="Times New Roman" w:cs="Times New Roman"/>
          <w:sz w:val="20"/>
          <w:szCs w:val="20"/>
          <w:lang w:val="en-GB" w:eastAsia="zh-CN"/>
        </w:rPr>
        <w:t xml:space="preserve"> UE can transmit NACK to trigger a retransmission f</w:t>
      </w:r>
      <w:r w:rsidR="009B00C4">
        <w:rPr>
          <w:rFonts w:ascii="Times New Roman" w:hAnsi="Times New Roman" w:cs="Times New Roman"/>
          <w:sz w:val="20"/>
          <w:szCs w:val="20"/>
          <w:lang w:val="en-GB" w:eastAsia="zh-CN"/>
        </w:rPr>
        <w:t>or</w:t>
      </w:r>
      <w:r w:rsidRPr="00DD4B8D">
        <w:rPr>
          <w:rFonts w:ascii="Times New Roman" w:hAnsi="Times New Roman" w:cs="Times New Roman"/>
          <w:sz w:val="20"/>
          <w:szCs w:val="20"/>
          <w:lang w:val="en-GB" w:eastAsia="zh-CN"/>
        </w:rPr>
        <w:t xml:space="preserve"> the failed PDSCH reception</w:t>
      </w:r>
    </w:p>
    <w:p w14:paraId="6CC44089" w14:textId="77777777" w:rsidR="00E63A5E" w:rsidRDefault="00E63A5E" w:rsidP="00E63A5E">
      <w:pPr>
        <w:spacing w:after="100" w:afterAutospacing="1"/>
        <w:ind w:firstLine="284"/>
        <w:jc w:val="both"/>
        <w:rPr>
          <w:rFonts w:eastAsia="宋体"/>
          <w:lang w:eastAsia="zh-CN"/>
        </w:rPr>
      </w:pPr>
      <w:r>
        <w:rPr>
          <w:rFonts w:eastAsia="宋体"/>
          <w:lang w:eastAsia="zh-CN"/>
        </w:rPr>
        <w:t>Drawbacks/concerns/impacts:</w:t>
      </w:r>
    </w:p>
    <w:p w14:paraId="13DA936E" w14:textId="1185E1D1" w:rsidR="00E63A5E" w:rsidRPr="00DD4B8D" w:rsidRDefault="00EE14C4"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Degrade</w:t>
      </w:r>
      <w:r w:rsidR="00E63A5E" w:rsidRPr="00DD4B8D">
        <w:rPr>
          <w:rFonts w:ascii="Times New Roman" w:hAnsi="Times New Roman" w:cs="Times New Roman"/>
          <w:sz w:val="20"/>
          <w:szCs w:val="20"/>
          <w:lang w:val="en-GB" w:eastAsia="zh-CN"/>
        </w:rPr>
        <w:t xml:space="preserve"> resource utilization if the scheduled DL transmission is not received by the UE</w:t>
      </w:r>
    </w:p>
    <w:p w14:paraId="4356AA85" w14:textId="3F143F15" w:rsidR="00E63A5E" w:rsidRPr="00DD4B8D" w:rsidRDefault="00E63A5E" w:rsidP="00E63A5E">
      <w:pPr>
        <w:spacing w:after="0"/>
        <w:rPr>
          <w:b/>
          <w:bCs/>
        </w:rPr>
      </w:pPr>
      <w:r w:rsidRPr="00DD4B8D">
        <w:rPr>
          <w:b/>
          <w:bCs/>
        </w:rPr>
        <w:t>Option 3: Follow the handling of Case 1</w:t>
      </w:r>
    </w:p>
    <w:p w14:paraId="6ED875B3" w14:textId="77777777" w:rsidR="00E63A5E" w:rsidRPr="00DD4B8D" w:rsidRDefault="00E63A5E" w:rsidP="00E63A5E">
      <w:pPr>
        <w:spacing w:after="0"/>
        <w:rPr>
          <w:b/>
          <w:bCs/>
        </w:rPr>
      </w:pPr>
    </w:p>
    <w:p w14:paraId="01283583" w14:textId="77777777" w:rsidR="00E63A5E" w:rsidRPr="00DD4B8D" w:rsidRDefault="00E63A5E" w:rsidP="00E63A5E">
      <w:pPr>
        <w:spacing w:after="100" w:afterAutospacing="1"/>
        <w:jc w:val="both"/>
        <w:rPr>
          <w:rFonts w:eastAsia="宋体"/>
          <w:lang w:eastAsia="zh-CN"/>
        </w:rPr>
      </w:pPr>
      <w:r w:rsidRPr="00DD4B8D">
        <w:rPr>
          <w:rFonts w:eastAsia="宋体"/>
          <w:lang w:eastAsia="zh-CN"/>
        </w:rPr>
        <w:tab/>
        <w:t>Justifications/benefits/advantages:</w:t>
      </w:r>
    </w:p>
    <w:p w14:paraId="3C2E7E19" w14:textId="14B09407" w:rsidR="00B30C85" w:rsidRPr="00DD4B8D" w:rsidRDefault="00B30C85" w:rsidP="00B30C85">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 xml:space="preserve">Same handling as Case 1 </w:t>
      </w:r>
      <w:r w:rsidR="00900458" w:rsidRPr="00DD4B8D">
        <w:rPr>
          <w:rFonts w:ascii="Times New Roman" w:hAnsi="Times New Roman" w:cs="Times New Roman"/>
          <w:sz w:val="20"/>
          <w:szCs w:val="20"/>
          <w:lang w:val="en-GB" w:eastAsia="zh-CN"/>
        </w:rPr>
        <w:t>by treating</w:t>
      </w:r>
      <w:r w:rsidR="00A01D90" w:rsidRPr="00DD4B8D">
        <w:rPr>
          <w:rFonts w:ascii="Times New Roman" w:hAnsi="Times New Roman" w:cs="Times New Roman"/>
          <w:sz w:val="20"/>
          <w:szCs w:val="20"/>
          <w:lang w:val="en-GB" w:eastAsia="zh-CN"/>
        </w:rPr>
        <w:t xml:space="preserve"> valid RO as </w:t>
      </w:r>
      <w:r w:rsidRPr="00DD4B8D">
        <w:rPr>
          <w:rFonts w:ascii="Times New Roman" w:hAnsi="Times New Roman" w:cs="Times New Roman"/>
          <w:sz w:val="20"/>
          <w:szCs w:val="20"/>
          <w:lang w:val="en-GB" w:eastAsia="zh-CN"/>
        </w:rPr>
        <w:t>semi-static</w:t>
      </w:r>
      <w:r w:rsidR="00A01D90" w:rsidRPr="00DD4B8D">
        <w:rPr>
          <w:rFonts w:ascii="Times New Roman" w:hAnsi="Times New Roman" w:cs="Times New Roman"/>
          <w:sz w:val="20"/>
          <w:szCs w:val="20"/>
          <w:lang w:val="en-GB" w:eastAsia="zh-CN"/>
        </w:rPr>
        <w:t>ally configured UL transmission</w:t>
      </w:r>
      <w:r w:rsidRPr="00DD4B8D">
        <w:rPr>
          <w:rFonts w:ascii="Times New Roman" w:hAnsi="Times New Roman" w:cs="Times New Roman"/>
          <w:sz w:val="20"/>
          <w:szCs w:val="20"/>
          <w:lang w:val="en-GB" w:eastAsia="zh-CN"/>
        </w:rPr>
        <w:t xml:space="preserve"> </w:t>
      </w:r>
    </w:p>
    <w:p w14:paraId="31DCA684" w14:textId="77777777" w:rsidR="00E63A5E" w:rsidRPr="00DD4B8D" w:rsidRDefault="00E63A5E" w:rsidP="00E63A5E">
      <w:pPr>
        <w:spacing w:after="100" w:afterAutospacing="1"/>
        <w:ind w:firstLine="284"/>
        <w:jc w:val="both"/>
        <w:rPr>
          <w:rFonts w:eastAsia="宋体"/>
          <w:lang w:eastAsia="zh-CN"/>
        </w:rPr>
      </w:pPr>
      <w:r w:rsidRPr="00DD4B8D">
        <w:rPr>
          <w:rFonts w:eastAsia="宋体"/>
          <w:lang w:eastAsia="zh-CN"/>
        </w:rPr>
        <w:t>Drawbacks/concerns/impacts:</w:t>
      </w:r>
    </w:p>
    <w:p w14:paraId="1BAD4BA6" w14:textId="655A92DE" w:rsidR="00E63A5E" w:rsidRPr="00DD4B8D" w:rsidRDefault="00A01D90"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lastRenderedPageBreak/>
        <w:t>Limit RACH configuration and performance in case of dynamically scheduled PDSCH with K0=0</w:t>
      </w:r>
    </w:p>
    <w:p w14:paraId="6B48338A" w14:textId="76A3C90F" w:rsidR="00900458" w:rsidRPr="00DD4B8D" w:rsidRDefault="00900458"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Deprioritiz</w:t>
      </w:r>
      <w:r w:rsidR="009B00C4">
        <w:rPr>
          <w:rFonts w:ascii="Times New Roman" w:hAnsi="Times New Roman" w:cs="Times New Roman"/>
          <w:sz w:val="20"/>
          <w:szCs w:val="20"/>
          <w:lang w:val="en-GB" w:eastAsia="zh-CN"/>
        </w:rPr>
        <w:t>ing</w:t>
      </w:r>
      <w:r w:rsidRPr="00DD4B8D">
        <w:rPr>
          <w:rFonts w:ascii="Times New Roman" w:hAnsi="Times New Roman" w:cs="Times New Roman"/>
          <w:sz w:val="20"/>
          <w:szCs w:val="20"/>
          <w:lang w:val="en-GB" w:eastAsia="zh-CN"/>
        </w:rPr>
        <w:t xml:space="preserve"> RO in case of out-of-sync in UL leads to a waste of DL resources and increased RA latency</w:t>
      </w:r>
    </w:p>
    <w:p w14:paraId="557B3753" w14:textId="1DA01CDD" w:rsidR="00040948" w:rsidRPr="00DD4B8D" w:rsidRDefault="00040948"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 xml:space="preserve">UE </w:t>
      </w:r>
      <w:r w:rsidR="009B00C4">
        <w:rPr>
          <w:rFonts w:ascii="Times New Roman" w:hAnsi="Times New Roman" w:cs="Times New Roman"/>
          <w:sz w:val="20"/>
          <w:szCs w:val="20"/>
          <w:lang w:val="en-GB" w:eastAsia="zh-CN"/>
        </w:rPr>
        <w:t xml:space="preserve">may </w:t>
      </w:r>
      <w:r w:rsidRPr="00DD4B8D">
        <w:rPr>
          <w:rFonts w:ascii="Times New Roman" w:hAnsi="Times New Roman" w:cs="Times New Roman"/>
          <w:sz w:val="20"/>
          <w:szCs w:val="20"/>
          <w:lang w:val="en-GB" w:eastAsia="zh-CN"/>
        </w:rPr>
        <w:t>decode PDCCH but not be allowed to receive the scheduled PDSCH with K0=0</w:t>
      </w:r>
    </w:p>
    <w:p w14:paraId="00F4F592" w14:textId="22868B8F" w:rsidR="00E63A5E" w:rsidRPr="00DD4B8D" w:rsidRDefault="00E63A5E" w:rsidP="00E63A5E">
      <w:pPr>
        <w:spacing w:after="0"/>
        <w:rPr>
          <w:b/>
          <w:bCs/>
        </w:rPr>
      </w:pPr>
      <w:r w:rsidRPr="00DD4B8D">
        <w:rPr>
          <w:b/>
          <w:bCs/>
        </w:rPr>
        <w:t>Option 4: Valid RO is prioritized over dynamic DL reception</w:t>
      </w:r>
    </w:p>
    <w:p w14:paraId="507DA2C7" w14:textId="77777777" w:rsidR="00E63A5E" w:rsidRPr="00DD4B8D" w:rsidRDefault="00E63A5E" w:rsidP="00E63A5E">
      <w:pPr>
        <w:spacing w:after="0"/>
        <w:rPr>
          <w:b/>
          <w:bCs/>
        </w:rPr>
      </w:pPr>
    </w:p>
    <w:p w14:paraId="7EDA83BB" w14:textId="77777777" w:rsidR="00E63A5E" w:rsidRPr="00DD4B8D" w:rsidRDefault="00E63A5E" w:rsidP="00E63A5E">
      <w:pPr>
        <w:spacing w:after="100" w:afterAutospacing="1"/>
        <w:jc w:val="both"/>
        <w:rPr>
          <w:rFonts w:eastAsia="宋体"/>
          <w:lang w:eastAsia="zh-CN"/>
        </w:rPr>
      </w:pPr>
      <w:r w:rsidRPr="00DD4B8D">
        <w:rPr>
          <w:rFonts w:eastAsia="宋体"/>
          <w:lang w:eastAsia="zh-CN"/>
        </w:rPr>
        <w:tab/>
        <w:t>Justifications/benefits/advantages:</w:t>
      </w:r>
    </w:p>
    <w:p w14:paraId="3AB7875B" w14:textId="6B05BBDA" w:rsidR="00E63A5E" w:rsidRPr="00DD4B8D" w:rsidRDefault="00DD4B8D"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Relatively simpler </w:t>
      </w:r>
      <w:r w:rsidR="003615F4" w:rsidRPr="00DD4B8D">
        <w:rPr>
          <w:rFonts w:ascii="Times New Roman" w:hAnsi="Times New Roman" w:cs="Times New Roman"/>
          <w:sz w:val="20"/>
          <w:szCs w:val="20"/>
          <w:lang w:val="en-GB" w:eastAsia="zh-CN"/>
        </w:rPr>
        <w:t>compared to other options</w:t>
      </w:r>
    </w:p>
    <w:p w14:paraId="01EBC523" w14:textId="77777777" w:rsidR="00E63A5E" w:rsidRPr="00DD4B8D" w:rsidRDefault="00E63A5E" w:rsidP="00E63A5E">
      <w:pPr>
        <w:spacing w:after="100" w:afterAutospacing="1"/>
        <w:ind w:firstLine="284"/>
        <w:jc w:val="both"/>
        <w:rPr>
          <w:rFonts w:eastAsia="宋体"/>
          <w:lang w:eastAsia="zh-CN"/>
        </w:rPr>
      </w:pPr>
      <w:r w:rsidRPr="00DD4B8D">
        <w:rPr>
          <w:rFonts w:eastAsia="宋体"/>
          <w:lang w:eastAsia="zh-CN"/>
        </w:rPr>
        <w:t>Drawbacks/concerns/impacts:</w:t>
      </w:r>
    </w:p>
    <w:p w14:paraId="4CF690AD" w14:textId="77777777" w:rsidR="00E63A5E" w:rsidRPr="009B00C4" w:rsidRDefault="00E63A5E"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 xml:space="preserve">Increased scheduling complexity for FDD </w:t>
      </w:r>
      <w:proofErr w:type="spellStart"/>
      <w:r w:rsidRPr="00DD4B8D">
        <w:rPr>
          <w:rFonts w:ascii="Times New Roman" w:hAnsi="Times New Roman" w:cs="Times New Roman"/>
          <w:sz w:val="20"/>
          <w:szCs w:val="20"/>
          <w:lang w:val="en-GB" w:eastAsia="zh-CN"/>
        </w:rPr>
        <w:t>gNB</w:t>
      </w:r>
      <w:proofErr w:type="spellEnd"/>
    </w:p>
    <w:p w14:paraId="2A192933" w14:textId="170C7A88" w:rsidR="00E63A5E" w:rsidRPr="009B00C4" w:rsidRDefault="00E63A5E" w:rsidP="00E63A5E">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 xml:space="preserve">Too </w:t>
      </w:r>
      <w:r w:rsidR="00EE14C4" w:rsidRPr="00DD4B8D">
        <w:rPr>
          <w:rFonts w:ascii="Times New Roman" w:hAnsi="Times New Roman" w:cs="Times New Roman"/>
          <w:sz w:val="20"/>
          <w:szCs w:val="20"/>
          <w:lang w:val="en-GB" w:eastAsia="zh-CN"/>
        </w:rPr>
        <w:t>restrictive to drop DL reception regardless of UE's intention to transmit PRACH</w:t>
      </w:r>
    </w:p>
    <w:p w14:paraId="29A306A0" w14:textId="77777777" w:rsidR="009B00C4" w:rsidRPr="00DD4B8D" w:rsidRDefault="009B00C4" w:rsidP="009B00C4">
      <w:pPr>
        <w:pStyle w:val="ListParagraph"/>
        <w:numPr>
          <w:ilvl w:val="0"/>
          <w:numId w:val="19"/>
        </w:numPr>
        <w:spacing w:after="100" w:afterAutospacing="1"/>
        <w:jc w:val="both"/>
        <w:rPr>
          <w:rFonts w:ascii="Times New Roman" w:hAnsi="Times New Roman" w:cs="Times New Roman"/>
          <w:sz w:val="20"/>
          <w:szCs w:val="20"/>
          <w:lang w:val="en-GB" w:eastAsia="zh-CN"/>
        </w:rPr>
      </w:pPr>
      <w:r w:rsidRPr="00DD4B8D">
        <w:rPr>
          <w:rFonts w:ascii="Times New Roman" w:hAnsi="Times New Roman" w:cs="Times New Roman"/>
          <w:sz w:val="20"/>
          <w:szCs w:val="20"/>
          <w:lang w:val="en-GB" w:eastAsia="zh-CN"/>
        </w:rPr>
        <w:t xml:space="preserve">UE </w:t>
      </w:r>
      <w:r>
        <w:rPr>
          <w:rFonts w:ascii="Times New Roman" w:hAnsi="Times New Roman" w:cs="Times New Roman"/>
          <w:sz w:val="20"/>
          <w:szCs w:val="20"/>
          <w:lang w:val="en-GB" w:eastAsia="zh-CN"/>
        </w:rPr>
        <w:t xml:space="preserve">may </w:t>
      </w:r>
      <w:r w:rsidRPr="00DD4B8D">
        <w:rPr>
          <w:rFonts w:ascii="Times New Roman" w:hAnsi="Times New Roman" w:cs="Times New Roman"/>
          <w:sz w:val="20"/>
          <w:szCs w:val="20"/>
          <w:lang w:val="en-GB" w:eastAsia="zh-CN"/>
        </w:rPr>
        <w:t>decode PDCCH but not be allowed to receive the scheduled PDSCH with K0=0</w:t>
      </w:r>
    </w:p>
    <w:p w14:paraId="63B99D0B" w14:textId="77777777" w:rsidR="006361AA" w:rsidRPr="006361AA" w:rsidRDefault="006361AA" w:rsidP="006361AA">
      <w:pPr>
        <w:rPr>
          <w:rFonts w:eastAsia="Times New Roman"/>
          <w:lang w:eastAsia="zh-CN"/>
        </w:rPr>
      </w:pPr>
      <w:r w:rsidRPr="006361AA">
        <w:rPr>
          <w:b/>
          <w:bCs/>
          <w:u w:val="single"/>
          <w:lang w:eastAsia="sv-SE"/>
        </w:rPr>
        <w:t>Moderator observation/suggestion</w:t>
      </w:r>
      <w:r w:rsidRPr="006361AA">
        <w:rPr>
          <w:rFonts w:eastAsia="Times New Roman"/>
          <w:lang w:eastAsia="zh-CN"/>
        </w:rPr>
        <w:t>:</w:t>
      </w:r>
    </w:p>
    <w:p w14:paraId="1EBFD845" w14:textId="1CCE2157" w:rsidR="0037083E" w:rsidRDefault="00DD4B8D" w:rsidP="00DD4B8D">
      <w:pPr>
        <w:jc w:val="both"/>
        <w:rPr>
          <w:lang w:eastAsia="zh-CN"/>
        </w:rPr>
      </w:pPr>
      <w:r w:rsidRPr="00DD4B8D">
        <w:rPr>
          <w:rFonts w:eastAsia="宋体"/>
          <w:lang w:eastAsia="zh-CN"/>
        </w:rPr>
        <w:t>Option 2</w:t>
      </w:r>
      <w:r>
        <w:rPr>
          <w:rFonts w:eastAsia="宋体"/>
          <w:lang w:eastAsia="zh-CN"/>
        </w:rPr>
        <w:t xml:space="preserve"> has a slight majority support</w:t>
      </w:r>
      <w:r w:rsidRPr="00DD4B8D">
        <w:rPr>
          <w:rFonts w:eastAsia="宋体"/>
          <w:lang w:eastAsia="zh-CN"/>
        </w:rPr>
        <w:t xml:space="preserve">. </w:t>
      </w:r>
      <w:r w:rsidR="00DF4811">
        <w:rPr>
          <w:rFonts w:eastAsia="宋体"/>
          <w:lang w:eastAsia="zh-CN"/>
        </w:rPr>
        <w:t xml:space="preserve">The concern on Option 2 is </w:t>
      </w:r>
      <w:proofErr w:type="spellStart"/>
      <w:r w:rsidR="00DF4811">
        <w:rPr>
          <w:rFonts w:eastAsia="宋体"/>
          <w:lang w:eastAsia="zh-CN"/>
        </w:rPr>
        <w:t>gNB</w:t>
      </w:r>
      <w:proofErr w:type="spellEnd"/>
      <w:r w:rsidR="00DF4811">
        <w:rPr>
          <w:rFonts w:eastAsia="宋体"/>
          <w:lang w:eastAsia="zh-CN"/>
        </w:rPr>
        <w:t xml:space="preserve"> cannot know when the UE will transmit PRACH, </w:t>
      </w:r>
      <w:r w:rsidR="009B00C4">
        <w:rPr>
          <w:rFonts w:eastAsia="宋体"/>
          <w:lang w:eastAsia="zh-CN"/>
        </w:rPr>
        <w:t xml:space="preserve">thus leading </w:t>
      </w:r>
      <w:r w:rsidR="00DF4811">
        <w:rPr>
          <w:rFonts w:eastAsia="宋体"/>
          <w:lang w:eastAsia="zh-CN"/>
        </w:rPr>
        <w:t xml:space="preserve">to resource utilization inefficiency </w:t>
      </w:r>
      <w:r w:rsidR="00DF4811" w:rsidRPr="00DD4B8D">
        <w:rPr>
          <w:lang w:eastAsia="zh-CN"/>
        </w:rPr>
        <w:t>if the scheduled DL transmission is not received by the UE</w:t>
      </w:r>
      <w:r w:rsidR="0037083E">
        <w:rPr>
          <w:lang w:eastAsia="zh-CN"/>
        </w:rPr>
        <w:t xml:space="preserve"> [4]</w:t>
      </w:r>
      <w:r w:rsidR="00DF4811">
        <w:rPr>
          <w:lang w:eastAsia="zh-CN"/>
        </w:rPr>
        <w:t xml:space="preserve">. However, </w:t>
      </w:r>
      <w:r w:rsidR="00336DC8">
        <w:rPr>
          <w:lang w:eastAsia="zh-CN"/>
        </w:rPr>
        <w:t xml:space="preserve">it is well known that </w:t>
      </w:r>
      <w:r w:rsidR="00DF4811">
        <w:rPr>
          <w:lang w:eastAsia="zh-CN"/>
        </w:rPr>
        <w:t xml:space="preserve">PRACH transmission is not so frequent for UE in RRC_CONNECTED state and </w:t>
      </w:r>
      <w:r w:rsidR="00336DC8">
        <w:rPr>
          <w:lang w:eastAsia="zh-CN"/>
        </w:rPr>
        <w:t xml:space="preserve">therefore </w:t>
      </w:r>
      <w:r w:rsidR="00DF4811">
        <w:rPr>
          <w:lang w:eastAsia="zh-CN"/>
        </w:rPr>
        <w:t xml:space="preserve">the probability for </w:t>
      </w:r>
      <w:r w:rsidR="0037083E">
        <w:rPr>
          <w:lang w:eastAsia="zh-CN"/>
        </w:rPr>
        <w:t xml:space="preserve">UE not receiving the dynamically scheduled DL transmission is </w:t>
      </w:r>
      <w:r w:rsidR="00336DC8">
        <w:rPr>
          <w:lang w:eastAsia="zh-CN"/>
        </w:rPr>
        <w:t>expected to</w:t>
      </w:r>
      <w:r w:rsidR="0037083E">
        <w:rPr>
          <w:lang w:eastAsia="zh-CN"/>
        </w:rPr>
        <w:t xml:space="preserve"> </w:t>
      </w:r>
      <w:r w:rsidR="00336DC8">
        <w:rPr>
          <w:lang w:eastAsia="zh-CN"/>
        </w:rPr>
        <w:t xml:space="preserve">be </w:t>
      </w:r>
      <w:r w:rsidR="0037083E">
        <w:rPr>
          <w:lang w:eastAsia="zh-CN"/>
        </w:rPr>
        <w:t>low.</w:t>
      </w:r>
    </w:p>
    <w:p w14:paraId="1161BCE0" w14:textId="660ABF49" w:rsidR="0037083E" w:rsidRDefault="0037083E" w:rsidP="00DD4B8D">
      <w:pPr>
        <w:jc w:val="both"/>
        <w:rPr>
          <w:lang w:eastAsia="zh-CN"/>
        </w:rPr>
      </w:pPr>
      <w:r>
        <w:rPr>
          <w:lang w:eastAsia="zh-CN"/>
        </w:rPr>
        <w:t xml:space="preserve">For Option 3, </w:t>
      </w:r>
      <w:r w:rsidR="006118D2">
        <w:rPr>
          <w:lang w:eastAsia="zh-CN"/>
        </w:rPr>
        <w:t>the</w:t>
      </w:r>
      <w:r>
        <w:rPr>
          <w:lang w:eastAsia="zh-CN"/>
        </w:rPr>
        <w:t xml:space="preserve"> concern is th</w:t>
      </w:r>
      <w:r w:rsidR="006118D2">
        <w:rPr>
          <w:lang w:eastAsia="zh-CN"/>
        </w:rPr>
        <w:t xml:space="preserve">at dropping PRACH may lead to serious </w:t>
      </w:r>
      <w:r w:rsidR="006361AA">
        <w:rPr>
          <w:lang w:eastAsia="zh-CN"/>
        </w:rPr>
        <w:t xml:space="preserve">system </w:t>
      </w:r>
      <w:r w:rsidR="006118D2">
        <w:rPr>
          <w:lang w:eastAsia="zh-CN"/>
        </w:rPr>
        <w:t xml:space="preserve">performance degradation, e.g., </w:t>
      </w:r>
      <w:r>
        <w:rPr>
          <w:lang w:eastAsia="zh-CN"/>
        </w:rPr>
        <w:t xml:space="preserve">in case of </w:t>
      </w:r>
      <w:r w:rsidRPr="00DD4B8D">
        <w:rPr>
          <w:lang w:eastAsia="zh-CN"/>
        </w:rPr>
        <w:t>out-of-sync in UL</w:t>
      </w:r>
      <w:r>
        <w:rPr>
          <w:lang w:eastAsia="zh-CN"/>
        </w:rPr>
        <w:t xml:space="preserve"> [23]. </w:t>
      </w:r>
      <w:r w:rsidR="006118D2">
        <w:rPr>
          <w:lang w:eastAsia="zh-CN"/>
        </w:rPr>
        <w:t xml:space="preserve">Also, </w:t>
      </w:r>
      <w:r>
        <w:rPr>
          <w:lang w:eastAsia="zh-CN"/>
        </w:rPr>
        <w:t xml:space="preserve">there is a common issue </w:t>
      </w:r>
      <w:r w:rsidR="006118D2">
        <w:rPr>
          <w:lang w:eastAsia="zh-CN"/>
        </w:rPr>
        <w:t xml:space="preserve">for both Option 3 and 4 </w:t>
      </w:r>
      <w:r>
        <w:rPr>
          <w:lang w:eastAsia="zh-CN"/>
        </w:rPr>
        <w:t xml:space="preserve">that UE </w:t>
      </w:r>
      <w:r w:rsidR="006118D2">
        <w:rPr>
          <w:lang w:eastAsia="zh-CN"/>
        </w:rPr>
        <w:t xml:space="preserve">may </w:t>
      </w:r>
      <w:r>
        <w:rPr>
          <w:lang w:eastAsia="zh-CN"/>
        </w:rPr>
        <w:t xml:space="preserve">decode PDCCH but not be able to receive the scheduled PDSCH with K0=0 </w:t>
      </w:r>
      <w:r w:rsidR="009B00C4">
        <w:rPr>
          <w:lang w:eastAsia="zh-CN"/>
        </w:rPr>
        <w:t xml:space="preserve">thus degrading PDSCH performance </w:t>
      </w:r>
      <w:r>
        <w:rPr>
          <w:lang w:eastAsia="zh-CN"/>
        </w:rPr>
        <w:t xml:space="preserve">[11, </w:t>
      </w:r>
      <w:r w:rsidR="006118D2">
        <w:rPr>
          <w:lang w:eastAsia="zh-CN"/>
        </w:rPr>
        <w:t>2</w:t>
      </w:r>
      <w:r>
        <w:rPr>
          <w:lang w:eastAsia="zh-CN"/>
        </w:rPr>
        <w:t xml:space="preserve">5]. </w:t>
      </w:r>
    </w:p>
    <w:p w14:paraId="19EA6386" w14:textId="3960DF31" w:rsidR="00E63A5E" w:rsidRDefault="006118D2" w:rsidP="00DD4B8D">
      <w:pPr>
        <w:jc w:val="both"/>
        <w:rPr>
          <w:rFonts w:eastAsia="宋体"/>
          <w:lang w:eastAsia="zh-CN"/>
        </w:rPr>
      </w:pPr>
      <w:r>
        <w:rPr>
          <w:rFonts w:eastAsia="宋体"/>
          <w:lang w:eastAsia="zh-CN"/>
        </w:rPr>
        <w:t xml:space="preserve">From the above analysis, </w:t>
      </w:r>
      <w:r w:rsidR="0090687A">
        <w:rPr>
          <w:rFonts w:eastAsia="宋体"/>
          <w:lang w:eastAsia="zh-CN"/>
        </w:rPr>
        <w:t xml:space="preserve">each option has its pros and cons. Option 2 seems to be a considerable trade-off. </w:t>
      </w:r>
    </w:p>
    <w:p w14:paraId="08ED243A" w14:textId="2ADE225E" w:rsidR="00DF4811" w:rsidRDefault="00DF4811" w:rsidP="00DF4811">
      <w:pPr>
        <w:jc w:val="both"/>
        <w:rPr>
          <w:b/>
          <w:bCs/>
        </w:rPr>
      </w:pPr>
      <w:r>
        <w:rPr>
          <w:b/>
          <w:highlight w:val="yellow"/>
        </w:rPr>
        <w:t>FL1 High Priority Proposal 6.1-1</w:t>
      </w:r>
      <w:r>
        <w:rPr>
          <w:b/>
          <w:bCs/>
          <w:highlight w:val="yellow"/>
        </w:rPr>
        <w:t>:</w:t>
      </w:r>
    </w:p>
    <w:p w14:paraId="0C9389EF" w14:textId="10003A39" w:rsidR="00DF4811" w:rsidRPr="009B00C4" w:rsidRDefault="0090687A" w:rsidP="009B00C4">
      <w:pPr>
        <w:pStyle w:val="ListParagraph"/>
        <w:numPr>
          <w:ilvl w:val="0"/>
          <w:numId w:val="19"/>
        </w:numPr>
        <w:spacing w:after="100" w:afterAutospacing="1"/>
        <w:jc w:val="both"/>
        <w:rPr>
          <w:rFonts w:ascii="Times New Roman" w:hAnsi="Times New Roman" w:cs="Times New Roman"/>
          <w:sz w:val="20"/>
          <w:szCs w:val="20"/>
          <w:lang w:val="en-GB" w:eastAsia="zh-CN"/>
        </w:rPr>
      </w:pPr>
      <w:r w:rsidRPr="009B00C4">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tbl>
      <w:tblPr>
        <w:tblStyle w:val="TableGrid"/>
        <w:tblW w:w="9631" w:type="dxa"/>
        <w:tblLook w:val="04A0" w:firstRow="1" w:lastRow="0" w:firstColumn="1" w:lastColumn="0" w:noHBand="0" w:noVBand="1"/>
      </w:tblPr>
      <w:tblGrid>
        <w:gridCol w:w="1479"/>
        <w:gridCol w:w="1372"/>
        <w:gridCol w:w="6780"/>
      </w:tblGrid>
      <w:tr w:rsidR="00DF4811" w14:paraId="337D3A9A" w14:textId="77777777" w:rsidTr="00D63C37">
        <w:tc>
          <w:tcPr>
            <w:tcW w:w="1479" w:type="dxa"/>
            <w:shd w:val="clear" w:color="auto" w:fill="D9D9D9" w:themeFill="background1" w:themeFillShade="D9"/>
          </w:tcPr>
          <w:p w14:paraId="131F4688" w14:textId="77777777" w:rsidR="00DF4811" w:rsidRDefault="00DF4811" w:rsidP="00D63C37">
            <w:pPr>
              <w:rPr>
                <w:b/>
                <w:bCs/>
              </w:rPr>
            </w:pPr>
            <w:r>
              <w:rPr>
                <w:b/>
                <w:bCs/>
              </w:rPr>
              <w:t>Company</w:t>
            </w:r>
          </w:p>
        </w:tc>
        <w:tc>
          <w:tcPr>
            <w:tcW w:w="1372" w:type="dxa"/>
            <w:shd w:val="clear" w:color="auto" w:fill="D9D9D9" w:themeFill="background1" w:themeFillShade="D9"/>
          </w:tcPr>
          <w:p w14:paraId="31E1856E" w14:textId="77777777" w:rsidR="00DF4811" w:rsidRDefault="00DF4811" w:rsidP="00D63C37">
            <w:pPr>
              <w:rPr>
                <w:b/>
                <w:bCs/>
              </w:rPr>
            </w:pPr>
            <w:r>
              <w:rPr>
                <w:b/>
                <w:bCs/>
              </w:rPr>
              <w:t>Y/N</w:t>
            </w:r>
          </w:p>
        </w:tc>
        <w:tc>
          <w:tcPr>
            <w:tcW w:w="6780" w:type="dxa"/>
            <w:shd w:val="clear" w:color="auto" w:fill="D9D9D9" w:themeFill="background1" w:themeFillShade="D9"/>
          </w:tcPr>
          <w:p w14:paraId="33C8A561" w14:textId="77777777" w:rsidR="00DF4811" w:rsidRDefault="00DF4811" w:rsidP="00D63C37">
            <w:pPr>
              <w:rPr>
                <w:b/>
                <w:bCs/>
              </w:rPr>
            </w:pPr>
            <w:r>
              <w:rPr>
                <w:b/>
                <w:bCs/>
              </w:rPr>
              <w:t>Comments</w:t>
            </w:r>
          </w:p>
        </w:tc>
      </w:tr>
      <w:tr w:rsidR="00DF4811" w14:paraId="355BF592" w14:textId="77777777" w:rsidTr="00D63C37">
        <w:tc>
          <w:tcPr>
            <w:tcW w:w="1479" w:type="dxa"/>
          </w:tcPr>
          <w:p w14:paraId="663E00E8" w14:textId="77777777" w:rsidR="00DF4811" w:rsidRDefault="00DF4811" w:rsidP="00D63C37">
            <w:pPr>
              <w:rPr>
                <w:rFonts w:eastAsiaTheme="minorEastAsia"/>
                <w:lang w:eastAsia="zh-CN"/>
              </w:rPr>
            </w:pPr>
          </w:p>
        </w:tc>
        <w:tc>
          <w:tcPr>
            <w:tcW w:w="1372" w:type="dxa"/>
          </w:tcPr>
          <w:p w14:paraId="73B5B1C0" w14:textId="77777777" w:rsidR="00DF4811" w:rsidRDefault="00DF4811" w:rsidP="00D63C37">
            <w:pPr>
              <w:tabs>
                <w:tab w:val="left" w:pos="551"/>
              </w:tabs>
              <w:rPr>
                <w:rFonts w:eastAsiaTheme="minorEastAsia"/>
                <w:lang w:eastAsia="zh-CN"/>
              </w:rPr>
            </w:pPr>
          </w:p>
        </w:tc>
        <w:tc>
          <w:tcPr>
            <w:tcW w:w="6780" w:type="dxa"/>
          </w:tcPr>
          <w:p w14:paraId="1C70FB0D" w14:textId="77777777" w:rsidR="00DF4811" w:rsidRDefault="00DF4811" w:rsidP="00D63C37">
            <w:pPr>
              <w:rPr>
                <w:rFonts w:eastAsiaTheme="minorEastAsia"/>
                <w:lang w:eastAsia="zh-CN"/>
              </w:rPr>
            </w:pPr>
          </w:p>
        </w:tc>
      </w:tr>
      <w:tr w:rsidR="00DF4811" w14:paraId="5A6051BD" w14:textId="77777777" w:rsidTr="00D63C37">
        <w:tc>
          <w:tcPr>
            <w:tcW w:w="1479" w:type="dxa"/>
          </w:tcPr>
          <w:p w14:paraId="23E89F55" w14:textId="77777777" w:rsidR="00DF4811" w:rsidRDefault="00DF4811" w:rsidP="00D63C37">
            <w:pPr>
              <w:rPr>
                <w:lang w:eastAsia="ko-KR"/>
              </w:rPr>
            </w:pPr>
          </w:p>
        </w:tc>
        <w:tc>
          <w:tcPr>
            <w:tcW w:w="1372" w:type="dxa"/>
          </w:tcPr>
          <w:p w14:paraId="2E3549AF" w14:textId="77777777" w:rsidR="00DF4811" w:rsidRDefault="00DF4811" w:rsidP="00D63C37">
            <w:pPr>
              <w:tabs>
                <w:tab w:val="left" w:pos="551"/>
              </w:tabs>
              <w:rPr>
                <w:lang w:eastAsia="ko-KR"/>
              </w:rPr>
            </w:pPr>
          </w:p>
        </w:tc>
        <w:tc>
          <w:tcPr>
            <w:tcW w:w="6780" w:type="dxa"/>
          </w:tcPr>
          <w:p w14:paraId="4D589531" w14:textId="77777777" w:rsidR="00DF4811" w:rsidRDefault="00DF4811" w:rsidP="00D63C37">
            <w:pPr>
              <w:rPr>
                <w:lang w:eastAsia="ko-KR"/>
              </w:rPr>
            </w:pPr>
          </w:p>
        </w:tc>
      </w:tr>
      <w:tr w:rsidR="00DF4811" w14:paraId="612DAA29" w14:textId="77777777" w:rsidTr="00D63C37">
        <w:tc>
          <w:tcPr>
            <w:tcW w:w="1479" w:type="dxa"/>
          </w:tcPr>
          <w:p w14:paraId="3C2CB0CD" w14:textId="77777777" w:rsidR="00DF4811" w:rsidRDefault="00DF4811" w:rsidP="00D63C37">
            <w:pPr>
              <w:rPr>
                <w:rFonts w:eastAsia="Yu Mincho"/>
                <w:lang w:eastAsia="ja-JP"/>
              </w:rPr>
            </w:pPr>
          </w:p>
        </w:tc>
        <w:tc>
          <w:tcPr>
            <w:tcW w:w="1372" w:type="dxa"/>
          </w:tcPr>
          <w:p w14:paraId="19878CF4" w14:textId="77777777" w:rsidR="00DF4811" w:rsidRDefault="00DF4811" w:rsidP="00D63C37">
            <w:pPr>
              <w:tabs>
                <w:tab w:val="left" w:pos="551"/>
              </w:tabs>
              <w:rPr>
                <w:rFonts w:eastAsia="Yu Mincho"/>
                <w:lang w:eastAsia="ja-JP"/>
              </w:rPr>
            </w:pPr>
          </w:p>
        </w:tc>
        <w:tc>
          <w:tcPr>
            <w:tcW w:w="6780" w:type="dxa"/>
          </w:tcPr>
          <w:p w14:paraId="00373660" w14:textId="77777777" w:rsidR="00DF4811" w:rsidRDefault="00DF4811" w:rsidP="00D63C37">
            <w:pPr>
              <w:rPr>
                <w:lang w:eastAsia="ko-KR"/>
              </w:rPr>
            </w:pPr>
          </w:p>
        </w:tc>
      </w:tr>
    </w:tbl>
    <w:p w14:paraId="6F0FD4CE" w14:textId="3A3A3793" w:rsidR="00DD4B8D" w:rsidRDefault="00DD4B8D" w:rsidP="00DD4B8D">
      <w:pPr>
        <w:jc w:val="both"/>
        <w:rPr>
          <w:rFonts w:eastAsia="宋体"/>
          <w:lang w:eastAsia="zh-CN"/>
        </w:rPr>
      </w:pPr>
    </w:p>
    <w:p w14:paraId="6672E767" w14:textId="77777777" w:rsidR="003F4EF0" w:rsidRPr="00DD4B8D" w:rsidRDefault="003F4EF0" w:rsidP="00DD4B8D">
      <w:pPr>
        <w:jc w:val="both"/>
        <w:rPr>
          <w:rFonts w:eastAsia="宋体"/>
          <w:lang w:eastAsia="zh-CN"/>
        </w:rPr>
      </w:pPr>
    </w:p>
    <w:p w14:paraId="2E3C2395" w14:textId="77777777" w:rsidR="00EB2979" w:rsidRPr="00EB2979" w:rsidRDefault="00EB2979" w:rsidP="00EB2979">
      <w:pPr>
        <w:pStyle w:val="Heading2"/>
        <w:ind w:left="1134" w:hanging="1134"/>
      </w:pPr>
      <w:r w:rsidRPr="00EB2979">
        <w:t xml:space="preserve">Whether or not </w:t>
      </w:r>
      <w:proofErr w:type="spellStart"/>
      <w:r w:rsidRPr="00EB2979">
        <w:t>Ngap</w:t>
      </w:r>
      <w:proofErr w:type="spellEnd"/>
      <w:r w:rsidRPr="00EB2979">
        <w:t xml:space="preserve"> symbols before the valid RO is included</w:t>
      </w:r>
    </w:p>
    <w:p w14:paraId="542DCF64" w14:textId="77777777" w:rsidR="00EB2979" w:rsidRDefault="00EB2979" w:rsidP="00EB2979">
      <w:pPr>
        <w:spacing w:after="100" w:afterAutospacing="1"/>
        <w:jc w:val="both"/>
        <w:rPr>
          <w:b/>
          <w:bCs/>
          <w:u w:val="single"/>
          <w:lang w:eastAsia="ja-JP"/>
        </w:rPr>
      </w:pPr>
      <w:r>
        <w:rPr>
          <w:b/>
          <w:bCs/>
          <w:u w:val="single"/>
          <w:lang w:eastAsia="ja-JP"/>
        </w:rPr>
        <w:t xml:space="preserve">FFS: </w:t>
      </w:r>
      <w:proofErr w:type="gramStart"/>
      <w:r>
        <w:rPr>
          <w:b/>
          <w:bCs/>
          <w:u w:val="single"/>
          <w:lang w:eastAsia="ja-JP"/>
        </w:rPr>
        <w:t>whether or not</w:t>
      </w:r>
      <w:proofErr w:type="gramEnd"/>
      <w:r>
        <w:rPr>
          <w:b/>
          <w:bCs/>
          <w:u w:val="single"/>
          <w:lang w:eastAsia="ja-JP"/>
        </w:rPr>
        <w:t xml:space="preserve"> the set of symbols overlapping with dynamic DL reception includes also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symbols before the valid RO and whether the same value for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in current spec is reused for HD-FDD</w:t>
      </w:r>
    </w:p>
    <w:p w14:paraId="7C7A0C03" w14:textId="6F30D444" w:rsidR="00EB2979" w:rsidRDefault="00EB2979" w:rsidP="0090687A">
      <w:pPr>
        <w:pStyle w:val="ListParagraph"/>
        <w:numPr>
          <w:ilvl w:val="0"/>
          <w:numId w:val="21"/>
        </w:numPr>
        <w:spacing w:after="120"/>
        <w:jc w:val="both"/>
        <w:rPr>
          <w:rFonts w:ascii="Times New Roman" w:hAnsi="Times New Roman" w:cs="Times New Roman"/>
          <w:sz w:val="20"/>
          <w:szCs w:val="20"/>
        </w:rPr>
      </w:pPr>
      <w:r>
        <w:rPr>
          <w:rFonts w:ascii="Times New Roman" w:hAnsi="Times New Roman" w:cs="Times New Roman"/>
          <w:sz w:val="20"/>
          <w:szCs w:val="20"/>
        </w:rPr>
        <w:t xml:space="preserve">Contributions [Ericsson04,  </w:t>
      </w:r>
      <w:r w:rsidR="004B7DEF" w:rsidRPr="00915DEC">
        <w:rPr>
          <w:rFonts w:ascii="Times New Roman" w:hAnsi="Times New Roman" w:cs="Times New Roman"/>
          <w:sz w:val="20"/>
          <w:szCs w:val="20"/>
        </w:rPr>
        <w:t>CATT08</w:t>
      </w:r>
      <w:r w:rsidR="00A01D90">
        <w:rPr>
          <w:rFonts w:ascii="Times New Roman" w:hAnsi="Times New Roman" w:cs="Times New Roman"/>
          <w:sz w:val="20"/>
          <w:szCs w:val="20"/>
        </w:rPr>
        <w:t>, Nokia11</w:t>
      </w:r>
      <w:r>
        <w:rPr>
          <w:rFonts w:ascii="Times New Roman" w:hAnsi="Times New Roman" w:cs="Times New Roman"/>
          <w:sz w:val="20"/>
          <w:szCs w:val="20"/>
        </w:rPr>
        <w:t xml:space="preserve">] express view </w:t>
      </w:r>
      <w:r w:rsidR="007715FC" w:rsidRPr="007715FC">
        <w:rPr>
          <w:rFonts w:ascii="Times New Roman" w:hAnsi="Times New Roman" w:cs="Times New Roman"/>
          <w:sz w:val="20"/>
          <w:szCs w:val="20"/>
        </w:rPr>
        <w:t>the same principle as in TDD rule can be reused where the set of symbols overlapping with DL reception includes N</w:t>
      </w:r>
      <w:r w:rsidR="007715FC" w:rsidRPr="007715FC">
        <w:rPr>
          <w:rFonts w:ascii="Times New Roman" w:hAnsi="Times New Roman" w:cs="Times New Roman"/>
          <w:sz w:val="20"/>
          <w:szCs w:val="20"/>
          <w:vertAlign w:val="subscript"/>
        </w:rPr>
        <w:t>gap</w:t>
      </w:r>
      <w:r w:rsidR="007715FC" w:rsidRPr="007715FC">
        <w:rPr>
          <w:rFonts w:ascii="Times New Roman" w:hAnsi="Times New Roman" w:cs="Times New Roman"/>
          <w:sz w:val="20"/>
          <w:szCs w:val="20"/>
        </w:rPr>
        <w:t xml:space="preserve"> symbols before the valid RO, and the same value for N</w:t>
      </w:r>
      <w:r w:rsidR="007715FC" w:rsidRPr="007715FC">
        <w:rPr>
          <w:rFonts w:ascii="Times New Roman" w:hAnsi="Times New Roman" w:cs="Times New Roman"/>
          <w:sz w:val="20"/>
          <w:szCs w:val="20"/>
          <w:vertAlign w:val="subscript"/>
        </w:rPr>
        <w:t>gap</w:t>
      </w:r>
      <w:r w:rsidR="007715FC" w:rsidRPr="007715FC">
        <w:rPr>
          <w:rFonts w:ascii="Times New Roman" w:hAnsi="Times New Roman" w:cs="Times New Roman"/>
          <w:sz w:val="20"/>
          <w:szCs w:val="20"/>
        </w:rPr>
        <w:t xml:space="preserve"> in the current specification is reused for HD-FDD</w:t>
      </w:r>
    </w:p>
    <w:p w14:paraId="25754E20" w14:textId="3A80844D" w:rsidR="00B86AB1" w:rsidRDefault="00B86AB1" w:rsidP="0090687A">
      <w:pPr>
        <w:pStyle w:val="ListParagraph"/>
        <w:numPr>
          <w:ilvl w:val="0"/>
          <w:numId w:val="21"/>
        </w:numPr>
        <w:spacing w:after="120"/>
        <w:jc w:val="both"/>
        <w:rPr>
          <w:rFonts w:ascii="Times New Roman" w:hAnsi="Times New Roman" w:cs="Times New Roman"/>
          <w:sz w:val="20"/>
          <w:szCs w:val="20"/>
        </w:rPr>
      </w:pPr>
      <w:r>
        <w:rPr>
          <w:rFonts w:ascii="Times New Roman" w:hAnsi="Times New Roman" w:cs="Times New Roman"/>
          <w:sz w:val="20"/>
          <w:szCs w:val="20"/>
        </w:rPr>
        <w:t xml:space="preserve">In contribution [vivo06], it is discussed that for the collision cases </w:t>
      </w:r>
      <w:r w:rsidRPr="00B86AB1">
        <w:rPr>
          <w:rFonts w:ascii="Times New Roman" w:hAnsi="Times New Roman" w:cs="Times New Roman"/>
          <w:sz w:val="20"/>
          <w:szCs w:val="20"/>
        </w:rPr>
        <w:t>of valid RO overlapping with PDCCH in Type 0/0A/1/2 CSS set or SSB</w:t>
      </w:r>
      <w:r>
        <w:rPr>
          <w:rFonts w:ascii="Times New Roman" w:hAnsi="Times New Roman" w:cs="Times New Roman"/>
          <w:sz w:val="20"/>
          <w:szCs w:val="20"/>
        </w:rPr>
        <w:t xml:space="preserve">, including </w:t>
      </w:r>
      <w:r w:rsidRPr="007715FC">
        <w:rPr>
          <w:rFonts w:ascii="Times New Roman" w:hAnsi="Times New Roman" w:cs="Times New Roman"/>
          <w:sz w:val="20"/>
          <w:szCs w:val="20"/>
        </w:rPr>
        <w:t>N</w:t>
      </w:r>
      <w:r w:rsidRPr="007715FC">
        <w:rPr>
          <w:rFonts w:ascii="Times New Roman" w:hAnsi="Times New Roman" w:cs="Times New Roman"/>
          <w:sz w:val="20"/>
          <w:szCs w:val="20"/>
          <w:vertAlign w:val="subscript"/>
        </w:rPr>
        <w:t>gap</w:t>
      </w:r>
      <w:r w:rsidRPr="007715FC">
        <w:rPr>
          <w:rFonts w:ascii="Times New Roman" w:hAnsi="Times New Roman" w:cs="Times New Roman"/>
          <w:sz w:val="20"/>
          <w:szCs w:val="20"/>
        </w:rPr>
        <w:t xml:space="preserve"> </w:t>
      </w:r>
      <w:r>
        <w:rPr>
          <w:rFonts w:ascii="Times New Roman" w:hAnsi="Times New Roman" w:cs="Times New Roman"/>
          <w:sz w:val="20"/>
          <w:szCs w:val="20"/>
        </w:rPr>
        <w:t xml:space="preserve">symbols before the valid RO may be beneficial to account for the DL-to-UL switching time, but for collision case of </w:t>
      </w:r>
      <w:r w:rsidRPr="00B86AB1">
        <w:rPr>
          <w:rFonts w:ascii="Times New Roman" w:hAnsi="Times New Roman" w:cs="Times New Roman"/>
          <w:sz w:val="20"/>
          <w:szCs w:val="20"/>
        </w:rPr>
        <w:t>valid RO overlapping with UE-dedicated configured or dynamically scheduled DL reception</w:t>
      </w:r>
      <w:r>
        <w:rPr>
          <w:rFonts w:ascii="Times New Roman" w:hAnsi="Times New Roman" w:cs="Times New Roman"/>
          <w:sz w:val="20"/>
          <w:szCs w:val="20"/>
        </w:rPr>
        <w:t xml:space="preserve">, including </w:t>
      </w:r>
      <w:r w:rsidRPr="007715FC">
        <w:rPr>
          <w:rFonts w:ascii="Times New Roman" w:hAnsi="Times New Roman" w:cs="Times New Roman"/>
          <w:sz w:val="20"/>
          <w:szCs w:val="20"/>
        </w:rPr>
        <w:t>N</w:t>
      </w:r>
      <w:r w:rsidRPr="007715FC">
        <w:rPr>
          <w:rFonts w:ascii="Times New Roman" w:hAnsi="Times New Roman" w:cs="Times New Roman"/>
          <w:sz w:val="20"/>
          <w:szCs w:val="20"/>
          <w:vertAlign w:val="subscript"/>
        </w:rPr>
        <w:t>gap</w:t>
      </w:r>
      <w:r w:rsidRPr="007715FC">
        <w:rPr>
          <w:rFonts w:ascii="Times New Roman" w:hAnsi="Times New Roman" w:cs="Times New Roman"/>
          <w:sz w:val="20"/>
          <w:szCs w:val="20"/>
        </w:rPr>
        <w:t xml:space="preserve"> </w:t>
      </w:r>
      <w:r>
        <w:rPr>
          <w:rFonts w:ascii="Times New Roman" w:hAnsi="Times New Roman" w:cs="Times New Roman"/>
          <w:sz w:val="20"/>
          <w:szCs w:val="20"/>
        </w:rPr>
        <w:t xml:space="preserve">symbols before the valid RO is not necessary </w:t>
      </w:r>
    </w:p>
    <w:p w14:paraId="78065199" w14:textId="51D21C6F" w:rsidR="00B86AB1" w:rsidRDefault="007E35E4" w:rsidP="0090687A">
      <w:pPr>
        <w:pStyle w:val="ListParagraph"/>
        <w:numPr>
          <w:ilvl w:val="0"/>
          <w:numId w:val="21"/>
        </w:numPr>
        <w:spacing w:after="120"/>
        <w:jc w:val="both"/>
        <w:rPr>
          <w:rFonts w:ascii="Times New Roman" w:hAnsi="Times New Roman" w:cs="Times New Roman"/>
          <w:sz w:val="20"/>
          <w:szCs w:val="20"/>
        </w:rPr>
      </w:pPr>
      <w:r w:rsidRPr="007E35E4">
        <w:rPr>
          <w:rFonts w:ascii="Times New Roman" w:hAnsi="Times New Roman" w:cs="Times New Roman"/>
          <w:sz w:val="20"/>
          <w:szCs w:val="20"/>
        </w:rPr>
        <w:lastRenderedPageBreak/>
        <w:t>In contribution [Samsung15], it is proposed that N</w:t>
      </w:r>
      <w:r w:rsidRPr="007E35E4">
        <w:rPr>
          <w:rFonts w:ascii="Times New Roman" w:hAnsi="Times New Roman" w:cs="Times New Roman"/>
          <w:sz w:val="20"/>
          <w:szCs w:val="20"/>
          <w:vertAlign w:val="subscript"/>
        </w:rPr>
        <w:t>gap</w:t>
      </w:r>
      <w:r w:rsidRPr="007E35E4">
        <w:rPr>
          <w:rFonts w:ascii="Times New Roman" w:hAnsi="Times New Roman" w:cs="Times New Roman"/>
          <w:sz w:val="20"/>
          <w:szCs w:val="20"/>
        </w:rPr>
        <w:t xml:space="preserve"> symbols </w:t>
      </w:r>
      <w:r w:rsidR="0090687A">
        <w:rPr>
          <w:rFonts w:ascii="Times New Roman" w:hAnsi="Times New Roman" w:cs="Times New Roman"/>
          <w:sz w:val="20"/>
          <w:szCs w:val="20"/>
        </w:rPr>
        <w:t>can be</w:t>
      </w:r>
      <w:r w:rsidRPr="007E35E4">
        <w:rPr>
          <w:rFonts w:ascii="Times New Roman" w:hAnsi="Times New Roman" w:cs="Times New Roman"/>
          <w:sz w:val="20"/>
          <w:szCs w:val="20"/>
        </w:rPr>
        <w:t xml:space="preserve"> specified for HD-FDD as in </w:t>
      </w:r>
      <w:r w:rsidR="0090687A">
        <w:rPr>
          <w:rFonts w:ascii="Times New Roman" w:hAnsi="Times New Roman" w:cs="Times New Roman"/>
          <w:sz w:val="20"/>
          <w:szCs w:val="20"/>
        </w:rPr>
        <w:t>TDD</w:t>
      </w:r>
      <w:r w:rsidRPr="007E35E4">
        <w:rPr>
          <w:rFonts w:ascii="Times New Roman" w:hAnsi="Times New Roman" w:cs="Times New Roman"/>
          <w:sz w:val="20"/>
          <w:szCs w:val="20"/>
        </w:rPr>
        <w:t xml:space="preserve"> and in case of N</w:t>
      </w:r>
      <w:r w:rsidRPr="007E35E4">
        <w:rPr>
          <w:rFonts w:ascii="Times New Roman" w:hAnsi="Times New Roman" w:cs="Times New Roman"/>
          <w:sz w:val="20"/>
          <w:szCs w:val="20"/>
          <w:vertAlign w:val="subscript"/>
        </w:rPr>
        <w:t>gap</w:t>
      </w:r>
      <w:r w:rsidRPr="007E35E4">
        <w:rPr>
          <w:rFonts w:ascii="Times New Roman" w:hAnsi="Times New Roman" w:cs="Times New Roman"/>
          <w:sz w:val="20"/>
          <w:szCs w:val="20"/>
        </w:rPr>
        <w:t xml:space="preserve"> equals to 0, the Tx/Rx switching time is considered.</w:t>
      </w:r>
    </w:p>
    <w:p w14:paraId="2B7DE939" w14:textId="764FBE0B" w:rsidR="00EB2979" w:rsidRDefault="00EB2979" w:rsidP="0090687A">
      <w:pPr>
        <w:pStyle w:val="ListParagraph"/>
        <w:numPr>
          <w:ilvl w:val="0"/>
          <w:numId w:val="21"/>
        </w:numPr>
        <w:spacing w:after="120"/>
        <w:jc w:val="both"/>
        <w:rPr>
          <w:rFonts w:ascii="Times New Roman" w:hAnsi="Times New Roman" w:cs="Times New Roman"/>
          <w:sz w:val="20"/>
          <w:szCs w:val="20"/>
        </w:rPr>
      </w:pPr>
      <w:r w:rsidRPr="00900458">
        <w:rPr>
          <w:rFonts w:ascii="Times New Roman" w:hAnsi="Times New Roman" w:cs="Times New Roman"/>
          <w:sz w:val="20"/>
          <w:szCs w:val="20"/>
        </w:rPr>
        <w:t>Contribution [</w:t>
      </w:r>
      <w:r w:rsidR="0003633A" w:rsidRPr="00900458">
        <w:rPr>
          <w:rFonts w:ascii="Times New Roman" w:hAnsi="Times New Roman" w:cs="Times New Roman"/>
          <w:sz w:val="20"/>
          <w:szCs w:val="20"/>
        </w:rPr>
        <w:t>LG21</w:t>
      </w:r>
      <w:r w:rsidRPr="00900458">
        <w:rPr>
          <w:rFonts w:ascii="Times New Roman" w:hAnsi="Times New Roman" w:cs="Times New Roman"/>
          <w:sz w:val="20"/>
          <w:szCs w:val="20"/>
        </w:rPr>
        <w:t xml:space="preserve">] indicates that the Rx-to-Tx switching time before the valid RO needs to be accounted for </w:t>
      </w:r>
      <w:r w:rsidR="00EE14C4" w:rsidRPr="00900458">
        <w:rPr>
          <w:rFonts w:ascii="Times New Roman" w:hAnsi="Times New Roman" w:cs="Times New Roman"/>
          <w:sz w:val="20"/>
          <w:szCs w:val="20"/>
        </w:rPr>
        <w:t>HD-FDD at least for the case</w:t>
      </w:r>
      <w:r w:rsidR="00900458" w:rsidRPr="00900458">
        <w:rPr>
          <w:rFonts w:ascii="Times New Roman" w:hAnsi="Times New Roman" w:cs="Times New Roman"/>
          <w:sz w:val="20"/>
          <w:szCs w:val="20"/>
        </w:rPr>
        <w:t xml:space="preserve"> that N</w:t>
      </w:r>
      <w:r w:rsidR="00900458" w:rsidRPr="00900458">
        <w:rPr>
          <w:rFonts w:ascii="Times New Roman" w:hAnsi="Times New Roman" w:cs="Times New Roman"/>
          <w:sz w:val="20"/>
          <w:szCs w:val="20"/>
          <w:vertAlign w:val="subscript"/>
        </w:rPr>
        <w:t>gap</w:t>
      </w:r>
      <w:r w:rsidR="00900458" w:rsidRPr="00900458">
        <w:rPr>
          <w:rFonts w:ascii="Times New Roman" w:hAnsi="Times New Roman" w:cs="Times New Roman"/>
          <w:sz w:val="20"/>
          <w:szCs w:val="20"/>
        </w:rPr>
        <w:t xml:space="preserve"> is zero</w:t>
      </w:r>
    </w:p>
    <w:p w14:paraId="49DAE143" w14:textId="5FDA0060" w:rsidR="003F4EF0" w:rsidRDefault="0090687A" w:rsidP="00336DC8">
      <w:pPr>
        <w:pStyle w:val="ListParagraph"/>
        <w:numPr>
          <w:ilvl w:val="0"/>
          <w:numId w:val="21"/>
        </w:numPr>
        <w:spacing w:after="120"/>
        <w:jc w:val="both"/>
        <w:rPr>
          <w:rFonts w:ascii="Times New Roman" w:hAnsi="Times New Roman" w:cs="Times New Roman"/>
          <w:sz w:val="20"/>
          <w:szCs w:val="20"/>
        </w:rPr>
      </w:pPr>
      <w:r w:rsidRPr="00900458">
        <w:rPr>
          <w:rFonts w:ascii="Times New Roman" w:hAnsi="Times New Roman" w:cs="Times New Roman"/>
          <w:sz w:val="20"/>
          <w:szCs w:val="20"/>
        </w:rPr>
        <w:t xml:space="preserve">Contribution [Intel17] has a different view on the benefit of applying </w:t>
      </w:r>
      <w:r w:rsidR="00F126A8" w:rsidRPr="00900458">
        <w:rPr>
          <w:rFonts w:ascii="Times New Roman" w:hAnsi="Times New Roman" w:cs="Times New Roman"/>
          <w:sz w:val="20"/>
          <w:szCs w:val="20"/>
        </w:rPr>
        <w:t>N</w:t>
      </w:r>
      <w:r w:rsidR="00F126A8" w:rsidRPr="00900458">
        <w:rPr>
          <w:rFonts w:ascii="Times New Roman" w:hAnsi="Times New Roman" w:cs="Times New Roman"/>
          <w:sz w:val="20"/>
          <w:szCs w:val="20"/>
          <w:vertAlign w:val="subscript"/>
        </w:rPr>
        <w:t>gap</w:t>
      </w:r>
      <w:r w:rsidR="00F126A8" w:rsidRPr="00900458">
        <w:rPr>
          <w:rFonts w:ascii="Times New Roman" w:hAnsi="Times New Roman" w:cs="Times New Roman"/>
          <w:sz w:val="20"/>
          <w:szCs w:val="20"/>
        </w:rPr>
        <w:t xml:space="preserve"> </w:t>
      </w:r>
      <w:r w:rsidRPr="00900458">
        <w:rPr>
          <w:rFonts w:ascii="Times New Roman" w:hAnsi="Times New Roman" w:cs="Times New Roman"/>
          <w:sz w:val="20"/>
          <w:szCs w:val="20"/>
        </w:rPr>
        <w:t>symbols to HD-FDD operation and perfers to consider a unified solution for handling the gap for Tx-Rx or Rx-Tx switching time</w:t>
      </w:r>
    </w:p>
    <w:p w14:paraId="494D46D4" w14:textId="77777777" w:rsidR="00336DC8" w:rsidRPr="00336DC8" w:rsidRDefault="00336DC8" w:rsidP="00336DC8">
      <w:pPr>
        <w:pStyle w:val="ListParagraph"/>
        <w:spacing w:after="120"/>
        <w:ind w:left="644"/>
        <w:jc w:val="both"/>
        <w:rPr>
          <w:rFonts w:ascii="Times New Roman" w:hAnsi="Times New Roman" w:cs="Times New Roman"/>
          <w:sz w:val="20"/>
          <w:szCs w:val="20"/>
        </w:rPr>
      </w:pPr>
    </w:p>
    <w:p w14:paraId="019DEA80" w14:textId="77777777" w:rsidR="003F4EF0" w:rsidRPr="006361AA" w:rsidRDefault="003F4EF0" w:rsidP="003F4EF0">
      <w:pPr>
        <w:rPr>
          <w:rFonts w:eastAsia="Times New Roman"/>
          <w:lang w:eastAsia="zh-CN"/>
        </w:rPr>
      </w:pPr>
      <w:r w:rsidRPr="006361AA">
        <w:rPr>
          <w:b/>
          <w:bCs/>
          <w:u w:val="single"/>
          <w:lang w:eastAsia="sv-SE"/>
        </w:rPr>
        <w:t>Moderator observation/suggestion</w:t>
      </w:r>
      <w:r w:rsidRPr="006361AA">
        <w:rPr>
          <w:rFonts w:eastAsia="Times New Roman"/>
          <w:lang w:eastAsia="zh-CN"/>
        </w:rPr>
        <w:t>:</w:t>
      </w:r>
    </w:p>
    <w:p w14:paraId="2348A4B3" w14:textId="160D78B2" w:rsidR="00F126A8" w:rsidRDefault="00EB2979" w:rsidP="00EB2979">
      <w:pPr>
        <w:spacing w:after="100" w:afterAutospacing="1"/>
        <w:jc w:val="both"/>
      </w:pPr>
      <w:r>
        <w:t xml:space="preserve">From the above, </w:t>
      </w:r>
      <w:r w:rsidR="0002787A">
        <w:t>a</w:t>
      </w:r>
      <w:r>
        <w:t xml:space="preserve"> majority view is that </w:t>
      </w:r>
      <w:r w:rsidR="0090687A" w:rsidRPr="007715FC">
        <w:t>the same principle as in TDD rule can be reused</w:t>
      </w:r>
      <w:r w:rsidR="0090687A">
        <w:t xml:space="preserve"> for HD-FDD</w:t>
      </w:r>
      <w:r>
        <w:t xml:space="preserve">. </w:t>
      </w:r>
      <w:r w:rsidR="00F126A8">
        <w:t xml:space="preserve">The only concern is whether the Rx-to-Tx switching time before the valid RO needs to be additionally accounted </w:t>
      </w:r>
      <w:r w:rsidR="0002787A">
        <w:t xml:space="preserve">for HD-FDD </w:t>
      </w:r>
      <w:r w:rsidR="00F126A8">
        <w:t xml:space="preserve">when </w:t>
      </w:r>
      <w:proofErr w:type="spellStart"/>
      <w:r w:rsidR="00F126A8">
        <w:t>Ngap</w:t>
      </w:r>
      <w:proofErr w:type="spellEnd"/>
      <w:r w:rsidR="00F126A8">
        <w:t xml:space="preserve"> is zero. From the FL’s understanding, there are benefits to include </w:t>
      </w:r>
      <w:proofErr w:type="spellStart"/>
      <w:r w:rsidR="00F126A8" w:rsidRPr="007715FC">
        <w:t>N</w:t>
      </w:r>
      <w:r w:rsidR="00F126A8" w:rsidRPr="007715FC">
        <w:rPr>
          <w:vertAlign w:val="subscript"/>
        </w:rPr>
        <w:t>gap</w:t>
      </w:r>
      <w:proofErr w:type="spellEnd"/>
      <w:r w:rsidR="00F126A8" w:rsidRPr="007715FC">
        <w:t xml:space="preserve"> </w:t>
      </w:r>
      <w:r w:rsidR="00F126A8">
        <w:t xml:space="preserve">symbols before the valid RO for HD-FDD. Also, considering the </w:t>
      </w:r>
      <w:r w:rsidR="0002787A">
        <w:t xml:space="preserve">target to </w:t>
      </w:r>
      <w:r w:rsidR="00F126A8">
        <w:t xml:space="preserve">support HD-FDD is to </w:t>
      </w:r>
      <w:r w:rsidR="0002787A">
        <w:t xml:space="preserve">have the minimum </w:t>
      </w:r>
      <w:r w:rsidR="00F126A8">
        <w:t xml:space="preserve">spec change, it would be desirable to reuse the same principle as in TDD as much as possible. </w:t>
      </w:r>
    </w:p>
    <w:p w14:paraId="5C3BB561" w14:textId="31630B77" w:rsidR="00EB2979" w:rsidRDefault="00EB2979" w:rsidP="00EB2979">
      <w:pPr>
        <w:jc w:val="both"/>
        <w:rPr>
          <w:b/>
          <w:bCs/>
        </w:rPr>
      </w:pPr>
      <w:r>
        <w:rPr>
          <w:b/>
          <w:highlight w:val="yellow"/>
        </w:rPr>
        <w:t xml:space="preserve">FL1 High Priority </w:t>
      </w:r>
      <w:r w:rsidR="00BF1F7D">
        <w:rPr>
          <w:b/>
          <w:highlight w:val="yellow"/>
        </w:rPr>
        <w:t>Proposal</w:t>
      </w:r>
      <w:r>
        <w:rPr>
          <w:b/>
          <w:highlight w:val="yellow"/>
        </w:rPr>
        <w:t xml:space="preserve"> </w:t>
      </w:r>
      <w:r w:rsidR="00BF1F7D">
        <w:rPr>
          <w:b/>
          <w:highlight w:val="yellow"/>
        </w:rPr>
        <w:t>6.2</w:t>
      </w:r>
      <w:r>
        <w:rPr>
          <w:b/>
          <w:highlight w:val="yellow"/>
        </w:rPr>
        <w:t>-1</w:t>
      </w:r>
      <w:r>
        <w:rPr>
          <w:b/>
          <w:bCs/>
          <w:highlight w:val="yellow"/>
        </w:rPr>
        <w:t>:</w:t>
      </w:r>
    </w:p>
    <w:p w14:paraId="17D1CD0D" w14:textId="33DADA11" w:rsidR="00BF1F7D" w:rsidRDefault="00BF1F7D" w:rsidP="00BF1F7D">
      <w:pPr>
        <w:pStyle w:val="ListParagraph"/>
        <w:numPr>
          <w:ilvl w:val="0"/>
          <w:numId w:val="7"/>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Table 8.1-2 in TS 38.213 is reused for HD-FDD </w:t>
      </w:r>
    </w:p>
    <w:p w14:paraId="66B42B90" w14:textId="6EBC8FED" w:rsidR="00BF1F7D" w:rsidRDefault="00BF1F7D" w:rsidP="00BF1F7D">
      <w:pPr>
        <w:pStyle w:val="ListParagraph"/>
        <w:numPr>
          <w:ilvl w:val="0"/>
          <w:numId w:val="7"/>
        </w:numPr>
        <w:spacing w:after="0"/>
        <w:rPr>
          <w:rFonts w:ascii="Times New Roman" w:hAnsi="Times New Roman" w:cs="Times New Roman"/>
          <w:sz w:val="20"/>
          <w:szCs w:val="20"/>
        </w:rPr>
      </w:pPr>
      <w:r>
        <w:rPr>
          <w:rFonts w:ascii="Times New Roman" w:hAnsi="Times New Roman" w:cs="Times New Roman"/>
          <w:sz w:val="20"/>
          <w:szCs w:val="20"/>
        </w:rPr>
        <w:t xml:space="preserve">FFS: whether or not </w:t>
      </w:r>
      <w:r w:rsidR="00907F98">
        <w:rPr>
          <w:rFonts w:ascii="Times New Roman" w:hAnsi="Times New Roman" w:cs="Times New Roman"/>
          <w:sz w:val="20"/>
          <w:szCs w:val="20"/>
        </w:rPr>
        <w:t xml:space="preserve">to </w:t>
      </w:r>
      <w:r>
        <w:rPr>
          <w:rFonts w:ascii="Times New Roman" w:hAnsi="Times New Roman" w:cs="Times New Roman"/>
          <w:sz w:val="20"/>
          <w:szCs w:val="20"/>
        </w:rPr>
        <w:t>account for the Rx-to-Tx switching time when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79AA2FB0" w14:textId="213FD605" w:rsidR="00EB2979" w:rsidRDefault="00EB2979" w:rsidP="00BF1F7D">
      <w:pPr>
        <w:pStyle w:val="ListParagraph"/>
        <w:jc w:val="bot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EB2979" w14:paraId="46E89F1C" w14:textId="77777777" w:rsidTr="002B40D9">
        <w:tc>
          <w:tcPr>
            <w:tcW w:w="1479" w:type="dxa"/>
            <w:shd w:val="clear" w:color="auto" w:fill="D9D9D9" w:themeFill="background1" w:themeFillShade="D9"/>
          </w:tcPr>
          <w:p w14:paraId="10F470E5" w14:textId="77777777" w:rsidR="00EB2979" w:rsidRDefault="00EB2979" w:rsidP="002B40D9">
            <w:pPr>
              <w:rPr>
                <w:b/>
                <w:bCs/>
              </w:rPr>
            </w:pPr>
            <w:r>
              <w:rPr>
                <w:b/>
                <w:bCs/>
              </w:rPr>
              <w:t>Company</w:t>
            </w:r>
          </w:p>
        </w:tc>
        <w:tc>
          <w:tcPr>
            <w:tcW w:w="1372" w:type="dxa"/>
            <w:shd w:val="clear" w:color="auto" w:fill="D9D9D9" w:themeFill="background1" w:themeFillShade="D9"/>
          </w:tcPr>
          <w:p w14:paraId="0C9BC1B5" w14:textId="77777777" w:rsidR="00EB2979" w:rsidRDefault="00EB2979" w:rsidP="002B40D9">
            <w:pPr>
              <w:rPr>
                <w:b/>
                <w:bCs/>
              </w:rPr>
            </w:pPr>
            <w:r>
              <w:rPr>
                <w:b/>
                <w:bCs/>
              </w:rPr>
              <w:t>Y/N</w:t>
            </w:r>
          </w:p>
        </w:tc>
        <w:tc>
          <w:tcPr>
            <w:tcW w:w="6780" w:type="dxa"/>
            <w:shd w:val="clear" w:color="auto" w:fill="D9D9D9" w:themeFill="background1" w:themeFillShade="D9"/>
          </w:tcPr>
          <w:p w14:paraId="4E62FF4A" w14:textId="77777777" w:rsidR="00EB2979" w:rsidRDefault="00EB2979" w:rsidP="002B40D9">
            <w:pPr>
              <w:rPr>
                <w:b/>
                <w:bCs/>
              </w:rPr>
            </w:pPr>
            <w:r>
              <w:rPr>
                <w:b/>
                <w:bCs/>
              </w:rPr>
              <w:t>Comments</w:t>
            </w:r>
          </w:p>
        </w:tc>
      </w:tr>
      <w:tr w:rsidR="00EB2979" w14:paraId="2C9E4D0E" w14:textId="77777777" w:rsidTr="002B40D9">
        <w:tc>
          <w:tcPr>
            <w:tcW w:w="1479" w:type="dxa"/>
          </w:tcPr>
          <w:p w14:paraId="652CDE38" w14:textId="36272577" w:rsidR="00EB2979" w:rsidRDefault="00EB2979" w:rsidP="002B40D9">
            <w:pPr>
              <w:rPr>
                <w:rFonts w:eastAsiaTheme="minorEastAsia"/>
                <w:lang w:eastAsia="zh-CN"/>
              </w:rPr>
            </w:pPr>
          </w:p>
        </w:tc>
        <w:tc>
          <w:tcPr>
            <w:tcW w:w="1372" w:type="dxa"/>
          </w:tcPr>
          <w:p w14:paraId="0555FD83" w14:textId="188B6179" w:rsidR="00EB2979" w:rsidRDefault="00EB2979" w:rsidP="002B40D9">
            <w:pPr>
              <w:tabs>
                <w:tab w:val="left" w:pos="551"/>
              </w:tabs>
              <w:rPr>
                <w:rFonts w:eastAsiaTheme="minorEastAsia"/>
                <w:lang w:eastAsia="zh-CN"/>
              </w:rPr>
            </w:pPr>
          </w:p>
        </w:tc>
        <w:tc>
          <w:tcPr>
            <w:tcW w:w="6780" w:type="dxa"/>
          </w:tcPr>
          <w:p w14:paraId="32C437D2" w14:textId="39B2B9B7" w:rsidR="00EB2979" w:rsidRDefault="00EB2979" w:rsidP="002B40D9">
            <w:pPr>
              <w:rPr>
                <w:rFonts w:eastAsiaTheme="minorEastAsia"/>
                <w:lang w:eastAsia="zh-CN"/>
              </w:rPr>
            </w:pPr>
          </w:p>
        </w:tc>
      </w:tr>
      <w:tr w:rsidR="00EB2979" w14:paraId="0498B659" w14:textId="77777777" w:rsidTr="002B40D9">
        <w:tc>
          <w:tcPr>
            <w:tcW w:w="1479" w:type="dxa"/>
          </w:tcPr>
          <w:p w14:paraId="4FFEDCCA" w14:textId="168BE346" w:rsidR="00EB2979" w:rsidRDefault="00EB2979" w:rsidP="002B40D9">
            <w:pPr>
              <w:rPr>
                <w:lang w:eastAsia="ko-KR"/>
              </w:rPr>
            </w:pPr>
          </w:p>
        </w:tc>
        <w:tc>
          <w:tcPr>
            <w:tcW w:w="1372" w:type="dxa"/>
          </w:tcPr>
          <w:p w14:paraId="7F690EE4" w14:textId="08CC0942" w:rsidR="00EB2979" w:rsidRDefault="00EB2979" w:rsidP="002B40D9">
            <w:pPr>
              <w:tabs>
                <w:tab w:val="left" w:pos="551"/>
              </w:tabs>
              <w:rPr>
                <w:lang w:eastAsia="ko-KR"/>
              </w:rPr>
            </w:pPr>
          </w:p>
        </w:tc>
        <w:tc>
          <w:tcPr>
            <w:tcW w:w="6780" w:type="dxa"/>
          </w:tcPr>
          <w:p w14:paraId="7C6D350A" w14:textId="16D51D26" w:rsidR="00EB2979" w:rsidRDefault="00EB2979" w:rsidP="002B40D9">
            <w:pPr>
              <w:rPr>
                <w:lang w:eastAsia="ko-KR"/>
              </w:rPr>
            </w:pPr>
          </w:p>
        </w:tc>
      </w:tr>
      <w:tr w:rsidR="00EB2979" w14:paraId="4FBC1FC5" w14:textId="77777777" w:rsidTr="002B40D9">
        <w:tc>
          <w:tcPr>
            <w:tcW w:w="1479" w:type="dxa"/>
          </w:tcPr>
          <w:p w14:paraId="71983598" w14:textId="5ADFAC51" w:rsidR="00EB2979" w:rsidRDefault="00EB2979" w:rsidP="002B40D9">
            <w:pPr>
              <w:rPr>
                <w:rFonts w:eastAsia="Yu Mincho"/>
                <w:lang w:eastAsia="ja-JP"/>
              </w:rPr>
            </w:pPr>
          </w:p>
        </w:tc>
        <w:tc>
          <w:tcPr>
            <w:tcW w:w="1372" w:type="dxa"/>
          </w:tcPr>
          <w:p w14:paraId="774CEA12" w14:textId="3CF9EC01" w:rsidR="00EB2979" w:rsidRDefault="00EB2979" w:rsidP="002B40D9">
            <w:pPr>
              <w:tabs>
                <w:tab w:val="left" w:pos="551"/>
              </w:tabs>
              <w:rPr>
                <w:rFonts w:eastAsia="Yu Mincho"/>
                <w:lang w:eastAsia="ja-JP"/>
              </w:rPr>
            </w:pPr>
          </w:p>
        </w:tc>
        <w:tc>
          <w:tcPr>
            <w:tcW w:w="6780" w:type="dxa"/>
          </w:tcPr>
          <w:p w14:paraId="5CBCBD6E" w14:textId="0F9AB40C" w:rsidR="00EB2979" w:rsidRDefault="00EB2979" w:rsidP="002B40D9">
            <w:pPr>
              <w:rPr>
                <w:lang w:eastAsia="ko-KR"/>
              </w:rPr>
            </w:pPr>
          </w:p>
        </w:tc>
      </w:tr>
    </w:tbl>
    <w:p w14:paraId="0279D86D" w14:textId="2239E507" w:rsidR="00EB2979" w:rsidRDefault="00EB2979" w:rsidP="00EB2979">
      <w:pPr>
        <w:jc w:val="both"/>
        <w:rPr>
          <w:lang w:eastAsia="ja-JP"/>
        </w:rPr>
      </w:pPr>
    </w:p>
    <w:p w14:paraId="2213FDAF" w14:textId="77777777" w:rsidR="003F4EF0" w:rsidRDefault="003F4EF0" w:rsidP="00EB2979">
      <w:pPr>
        <w:jc w:val="both"/>
        <w:rPr>
          <w:lang w:eastAsia="ja-JP"/>
        </w:rPr>
      </w:pPr>
    </w:p>
    <w:p w14:paraId="7452231F" w14:textId="77777777" w:rsidR="00EB2979" w:rsidRPr="00EB2979" w:rsidRDefault="00EB2979" w:rsidP="00EB2979">
      <w:pPr>
        <w:pStyle w:val="Heading2"/>
        <w:ind w:left="1134" w:hanging="1134"/>
      </w:pPr>
      <w:r w:rsidRPr="00EB2979">
        <w:t xml:space="preserve">Whether or not the same principle is applied to PUSCH occasion of </w:t>
      </w:r>
      <w:proofErr w:type="spellStart"/>
      <w:r w:rsidRPr="00EB2979">
        <w:t>MsgA</w:t>
      </w:r>
      <w:proofErr w:type="spellEnd"/>
      <w:r w:rsidRPr="00EB2979">
        <w:t xml:space="preserve"> in 2-step RACH, if supported</w:t>
      </w:r>
    </w:p>
    <w:p w14:paraId="2C2692FD" w14:textId="5989723B" w:rsidR="007715FC" w:rsidRDefault="007715FC" w:rsidP="007715FC">
      <w:pPr>
        <w:spacing w:after="100" w:afterAutospacing="1"/>
        <w:jc w:val="both"/>
      </w:pPr>
      <w:r>
        <w:t>In contribution [Huawei03], it is proposed that t</w:t>
      </w:r>
      <w:r w:rsidRPr="007715FC">
        <w:t xml:space="preserve">he validation rules of </w:t>
      </w:r>
      <w:proofErr w:type="spellStart"/>
      <w:r w:rsidRPr="007715FC">
        <w:t>MsgA</w:t>
      </w:r>
      <w:proofErr w:type="spellEnd"/>
      <w:r w:rsidRPr="007715FC">
        <w:t xml:space="preserve"> PUSCH occasions and RO/Preamble-to-PRU mapping rules of HD-FDD UEs follow the rules of FDD’s definition</w:t>
      </w:r>
      <w:r>
        <w:t>.</w:t>
      </w:r>
    </w:p>
    <w:p w14:paraId="0E1A5546" w14:textId="67C4CEFA" w:rsidR="00EB2979" w:rsidRDefault="00B86AB1" w:rsidP="00EB2979">
      <w:pPr>
        <w:spacing w:after="100" w:afterAutospacing="1"/>
        <w:jc w:val="both"/>
      </w:pPr>
      <w:r>
        <w:t>C</w:t>
      </w:r>
      <w:r w:rsidR="00EB2979">
        <w:t>ontribution [Ericsson04</w:t>
      </w:r>
      <w:r w:rsidR="00915DEC">
        <w:t>, CATT08</w:t>
      </w:r>
      <w:r w:rsidR="00EB2979">
        <w:t>]</w:t>
      </w:r>
      <w:r>
        <w:t xml:space="preserve"> expresses view that PUSCH occasion of </w:t>
      </w:r>
      <w:proofErr w:type="spellStart"/>
      <w:r>
        <w:t>MsgA</w:t>
      </w:r>
      <w:proofErr w:type="spellEnd"/>
      <w:r>
        <w:t xml:space="preserve"> in the 2-step RACH can be treated in the same way as either configured PUSCH or valid RO</w:t>
      </w:r>
      <w:r w:rsidR="00EB2979">
        <w:t>.</w:t>
      </w:r>
    </w:p>
    <w:p w14:paraId="015DD077" w14:textId="5F7141EC" w:rsidR="00A01D90" w:rsidRDefault="00A01D90" w:rsidP="00A01D90">
      <w:pPr>
        <w:jc w:val="both"/>
      </w:pPr>
      <w:r>
        <w:t>Contribution [Nokia11</w:t>
      </w:r>
      <w:r w:rsidR="0013241E">
        <w:t>, MTK16</w:t>
      </w:r>
      <w:r>
        <w:t xml:space="preserve">] proposes to reuse the </w:t>
      </w:r>
      <w:r w:rsidRPr="00A01D90">
        <w:t xml:space="preserve">the same handling principle </w:t>
      </w:r>
      <w:r w:rsidR="00CA3841">
        <w:t xml:space="preserve">for </w:t>
      </w:r>
      <w:proofErr w:type="spellStart"/>
      <w:r w:rsidR="00CA3841">
        <w:t>MsgA</w:t>
      </w:r>
      <w:proofErr w:type="spellEnd"/>
      <w:r w:rsidR="00CA3841">
        <w:t xml:space="preserve"> PUSCH occasion </w:t>
      </w:r>
      <w:r w:rsidRPr="00A01D90">
        <w:t xml:space="preserve">and leave </w:t>
      </w:r>
      <w:r w:rsidR="00CA3841">
        <w:t xml:space="preserve">it </w:t>
      </w:r>
      <w:r w:rsidRPr="00A01D90">
        <w:t xml:space="preserve">to UE implementation whether to receive the DL or transmit </w:t>
      </w:r>
      <w:proofErr w:type="spellStart"/>
      <w:r w:rsidRPr="00A01D90">
        <w:t>MsgA</w:t>
      </w:r>
      <w:proofErr w:type="spellEnd"/>
      <w:r w:rsidR="00CA3841">
        <w:t xml:space="preserve"> when collision happens</w:t>
      </w:r>
      <w:r>
        <w:t>.</w:t>
      </w:r>
    </w:p>
    <w:p w14:paraId="30AB585A" w14:textId="1ACA97F1" w:rsidR="00EB2979" w:rsidRDefault="00EB2979" w:rsidP="00EB2979">
      <w:pPr>
        <w:spacing w:after="100" w:afterAutospacing="1"/>
        <w:jc w:val="both"/>
        <w:rPr>
          <w:bCs/>
          <w:lang w:eastAsia="zh-CN"/>
        </w:rPr>
      </w:pPr>
      <w:r>
        <w:t>In contribution [</w:t>
      </w:r>
      <w:r w:rsidR="002779A0">
        <w:t>Intel17</w:t>
      </w:r>
      <w:r>
        <w:t xml:space="preserve">], </w:t>
      </w:r>
      <w:r w:rsidR="0002787A">
        <w:t>there is a different proposal</w:t>
      </w:r>
      <w:r w:rsidR="001D2488">
        <w:t xml:space="preserve"> </w:t>
      </w:r>
      <w:r w:rsidR="0002787A">
        <w:t xml:space="preserve">considering </w:t>
      </w:r>
      <w:r w:rsidR="001D2488">
        <w:t xml:space="preserve">whether DL reception is semi-statically configured or dynamically scheduled. </w:t>
      </w:r>
      <w:r w:rsidR="000E2F10">
        <w:t>More s</w:t>
      </w:r>
      <w:r w:rsidR="001D2488">
        <w:t xml:space="preserve">pecially, </w:t>
      </w:r>
      <w:r>
        <w:t>when</w:t>
      </w:r>
      <w:r>
        <w:rPr>
          <w:bCs/>
          <w:lang w:eastAsia="zh-CN"/>
        </w:rPr>
        <w:t xml:space="preserve"> a </w:t>
      </w:r>
      <w:proofErr w:type="spellStart"/>
      <w:r>
        <w:rPr>
          <w:bCs/>
          <w:lang w:eastAsia="zh-CN"/>
        </w:rPr>
        <w:t>MsgA</w:t>
      </w:r>
      <w:proofErr w:type="spellEnd"/>
      <w:r>
        <w:rPr>
          <w:bCs/>
          <w:lang w:eastAsia="zh-CN"/>
        </w:rPr>
        <w:t xml:space="preserve"> PUSCH is overlapped with a dynamically scheduled DL reception, the </w:t>
      </w:r>
      <w:proofErr w:type="spellStart"/>
      <w:r>
        <w:rPr>
          <w:bCs/>
          <w:lang w:eastAsia="zh-CN"/>
        </w:rPr>
        <w:t>MsgA</w:t>
      </w:r>
      <w:proofErr w:type="spellEnd"/>
      <w:r>
        <w:rPr>
          <w:bCs/>
          <w:lang w:eastAsia="zh-CN"/>
        </w:rPr>
        <w:t xml:space="preserve"> PUSCH is cancelled if the cancellation time for </w:t>
      </w:r>
      <w:proofErr w:type="spellStart"/>
      <w:r>
        <w:rPr>
          <w:bCs/>
          <w:lang w:eastAsia="zh-CN"/>
        </w:rPr>
        <w:t>MsgA</w:t>
      </w:r>
      <w:proofErr w:type="spellEnd"/>
      <w:r>
        <w:rPr>
          <w:bCs/>
          <w:lang w:eastAsia="zh-CN"/>
        </w:rPr>
        <w:t xml:space="preserve"> PUSCH is met (</w:t>
      </w:r>
      <w:r w:rsidR="001D2488">
        <w:rPr>
          <w:bCs/>
          <w:lang w:eastAsia="zh-CN"/>
        </w:rPr>
        <w:t xml:space="preserve">follow the </w:t>
      </w:r>
      <w:r>
        <w:rPr>
          <w:bCs/>
          <w:lang w:eastAsia="zh-CN"/>
        </w:rPr>
        <w:t xml:space="preserve">handling </w:t>
      </w:r>
      <w:r w:rsidR="001D2488">
        <w:rPr>
          <w:bCs/>
          <w:lang w:eastAsia="zh-CN"/>
        </w:rPr>
        <w:t xml:space="preserve">of </w:t>
      </w:r>
      <w:r>
        <w:rPr>
          <w:bCs/>
          <w:lang w:eastAsia="zh-CN"/>
        </w:rPr>
        <w:t xml:space="preserve">Case 1); and when a </w:t>
      </w:r>
      <w:proofErr w:type="spellStart"/>
      <w:r>
        <w:rPr>
          <w:bCs/>
          <w:lang w:eastAsia="zh-CN"/>
        </w:rPr>
        <w:t>MsgA</w:t>
      </w:r>
      <w:proofErr w:type="spellEnd"/>
      <w:r>
        <w:rPr>
          <w:bCs/>
          <w:lang w:eastAsia="zh-CN"/>
        </w:rPr>
        <w:t xml:space="preserve"> PUSCH is overlapped with a configured DL reception, the </w:t>
      </w:r>
      <w:proofErr w:type="spellStart"/>
      <w:r>
        <w:rPr>
          <w:bCs/>
          <w:lang w:eastAsia="zh-CN"/>
        </w:rPr>
        <w:t>MsgA</w:t>
      </w:r>
      <w:proofErr w:type="spellEnd"/>
      <w:r>
        <w:rPr>
          <w:bCs/>
          <w:lang w:eastAsia="zh-CN"/>
        </w:rPr>
        <w:t xml:space="preserve"> PUSCH is cancelled.</w:t>
      </w:r>
    </w:p>
    <w:p w14:paraId="44954938" w14:textId="77777777" w:rsidR="003F4EF0" w:rsidRPr="006361AA" w:rsidRDefault="003F4EF0" w:rsidP="003F4EF0">
      <w:pPr>
        <w:rPr>
          <w:rFonts w:eastAsia="Times New Roman"/>
          <w:lang w:eastAsia="zh-CN"/>
        </w:rPr>
      </w:pPr>
      <w:r w:rsidRPr="006361AA">
        <w:rPr>
          <w:b/>
          <w:bCs/>
          <w:u w:val="single"/>
          <w:lang w:eastAsia="sv-SE"/>
        </w:rPr>
        <w:t>Moderator observation/suggestion</w:t>
      </w:r>
      <w:r w:rsidRPr="006361AA">
        <w:rPr>
          <w:rFonts w:eastAsia="Times New Roman"/>
          <w:lang w:eastAsia="zh-CN"/>
        </w:rPr>
        <w:t>:</w:t>
      </w:r>
    </w:p>
    <w:p w14:paraId="1A6432D0" w14:textId="57CEDF3F" w:rsidR="00CA3841" w:rsidRDefault="00907F98" w:rsidP="001D2488">
      <w:pPr>
        <w:spacing w:after="100" w:afterAutospacing="1"/>
        <w:jc w:val="both"/>
      </w:pPr>
      <w:r w:rsidRPr="001D2488">
        <w:t xml:space="preserve">From the above, </w:t>
      </w:r>
      <w:r w:rsidR="00CA3841" w:rsidRPr="001D2488">
        <w:t xml:space="preserve">two issues are discussed. One is the validation rules of </w:t>
      </w:r>
      <w:proofErr w:type="spellStart"/>
      <w:r w:rsidR="00CA3841" w:rsidRPr="001D2488">
        <w:t>MsgA</w:t>
      </w:r>
      <w:proofErr w:type="spellEnd"/>
      <w:r w:rsidR="00CA3841" w:rsidRPr="001D2488">
        <w:t xml:space="preserve"> PUSCH occasion and RO/Preamble-to-PRU mapping rules for HD-FDD UEs. The other is how to handle the collision between </w:t>
      </w:r>
      <w:proofErr w:type="spellStart"/>
      <w:r w:rsidR="00CA3841" w:rsidRPr="001D2488">
        <w:t>MsgA</w:t>
      </w:r>
      <w:proofErr w:type="spellEnd"/>
      <w:r w:rsidR="00CA3841" w:rsidRPr="001D2488">
        <w:t xml:space="preserve"> PUSCH and a DL reception, e.g., </w:t>
      </w:r>
      <w:r w:rsidR="0002787A">
        <w:t>reusing</w:t>
      </w:r>
      <w:r w:rsidR="00CA3841" w:rsidRPr="001D2488">
        <w:t xml:space="preserve"> the same handling principle </w:t>
      </w:r>
      <w:r w:rsidR="0002787A">
        <w:t>for</w:t>
      </w:r>
      <w:r w:rsidR="00CA3841" w:rsidRPr="001D2488">
        <w:t xml:space="preserve"> valid RO or configured PUSCH.</w:t>
      </w:r>
    </w:p>
    <w:p w14:paraId="00D01081" w14:textId="6AB0019B" w:rsidR="004E6102" w:rsidRPr="00A12AE4" w:rsidRDefault="004E6102" w:rsidP="004E6102">
      <w:pPr>
        <w:jc w:val="both"/>
        <w:rPr>
          <w:lang w:eastAsia="ja-JP"/>
        </w:rPr>
      </w:pPr>
      <w:r>
        <w:t xml:space="preserve">The second issue may be dependent on the discussion in section 6.1 for collision </w:t>
      </w:r>
      <w:r w:rsidR="0002787A">
        <w:t xml:space="preserve">handling between </w:t>
      </w:r>
      <w:r>
        <w:t xml:space="preserve">valid RO </w:t>
      </w:r>
      <w:r w:rsidR="0002787A">
        <w:t>and</w:t>
      </w:r>
      <w:r>
        <w:t xml:space="preserve"> dynamic</w:t>
      </w:r>
      <w:r w:rsidR="0002787A">
        <w:t>ally</w:t>
      </w:r>
      <w:r>
        <w:t xml:space="preserve"> </w:t>
      </w:r>
      <w:r w:rsidR="0002787A">
        <w:t xml:space="preserve">scheduled </w:t>
      </w:r>
      <w:r>
        <w:t>DL. The FL suggestion is to deprioritize it until there is an</w:t>
      </w:r>
      <w:r w:rsidR="0002787A">
        <w:t>y</w:t>
      </w:r>
      <w:r>
        <w:t xml:space="preserve"> outcome in section 6.1. </w:t>
      </w:r>
      <w:r>
        <w:rPr>
          <w:lang w:eastAsia="ja-JP"/>
        </w:rPr>
        <w:t>For the first issue, companies are welcome to provide comments if they wish.</w:t>
      </w:r>
    </w:p>
    <w:p w14:paraId="35F84601" w14:textId="4915E022" w:rsidR="004E6102" w:rsidRPr="001D2488" w:rsidRDefault="004E6102" w:rsidP="001D2488">
      <w:pPr>
        <w:spacing w:after="100" w:afterAutospacing="1"/>
        <w:jc w:val="both"/>
      </w:pPr>
    </w:p>
    <w:p w14:paraId="418C4041" w14:textId="3C89CBB0" w:rsidR="00CA3841" w:rsidRDefault="00CA3841" w:rsidP="00EB2979">
      <w:pPr>
        <w:rPr>
          <w:noProof/>
          <w:lang w:val="en-US" w:eastAsia="en-GB"/>
        </w:rPr>
      </w:pPr>
    </w:p>
    <w:p w14:paraId="214E45E9" w14:textId="5A6A1E97" w:rsidR="003F4EF0" w:rsidRDefault="003F4EF0" w:rsidP="00EB2979">
      <w:pPr>
        <w:rPr>
          <w:rFonts w:eastAsia="Times New Roman"/>
          <w:lang w:eastAsia="zh-CN"/>
        </w:rPr>
      </w:pPr>
    </w:p>
    <w:p w14:paraId="733C7738" w14:textId="223D0DD2" w:rsidR="00F15119" w:rsidRDefault="00F15119" w:rsidP="00F15119">
      <w:pPr>
        <w:jc w:val="both"/>
        <w:rPr>
          <w:b/>
          <w:bCs/>
        </w:rPr>
      </w:pPr>
      <w:r>
        <w:rPr>
          <w:b/>
          <w:highlight w:val="yellow"/>
        </w:rPr>
        <w:t xml:space="preserve">FL1 High Priority </w:t>
      </w:r>
      <w:r w:rsidR="001D2488">
        <w:rPr>
          <w:b/>
          <w:highlight w:val="yellow"/>
        </w:rPr>
        <w:t>Question</w:t>
      </w:r>
      <w:r>
        <w:rPr>
          <w:b/>
          <w:highlight w:val="yellow"/>
        </w:rPr>
        <w:t xml:space="preserve"> 6.3-1</w:t>
      </w:r>
      <w:r>
        <w:rPr>
          <w:b/>
          <w:bCs/>
          <w:highlight w:val="yellow"/>
        </w:rPr>
        <w:t>:</w:t>
      </w:r>
    </w:p>
    <w:p w14:paraId="71B6A29E" w14:textId="1DD61276" w:rsidR="00F15119" w:rsidRPr="001D2488" w:rsidRDefault="001D2488" w:rsidP="00F15119">
      <w:pPr>
        <w:pStyle w:val="ListParagraph"/>
        <w:numPr>
          <w:ilvl w:val="0"/>
          <w:numId w:val="7"/>
        </w:numPr>
        <w:spacing w:after="0"/>
        <w:rPr>
          <w:rFonts w:ascii="Times New Roman" w:hAnsi="Times New Roman" w:cs="Times New Roman"/>
          <w:b/>
          <w:bCs/>
          <w:sz w:val="20"/>
          <w:szCs w:val="20"/>
        </w:rPr>
      </w:pPr>
      <w:r w:rsidRPr="001D2488">
        <w:rPr>
          <w:rFonts w:ascii="Times New Roman" w:hAnsi="Times New Roman" w:cs="Times New Roman"/>
          <w:b/>
          <w:bCs/>
          <w:sz w:val="20"/>
          <w:szCs w:val="20"/>
        </w:rPr>
        <w:t xml:space="preserve">Companies are invited to comment whether </w:t>
      </w:r>
      <w:r>
        <w:rPr>
          <w:rFonts w:ascii="Times New Roman" w:hAnsi="Times New Roman" w:cs="Times New Roman"/>
          <w:b/>
          <w:bCs/>
          <w:sz w:val="20"/>
          <w:szCs w:val="20"/>
        </w:rPr>
        <w:t xml:space="preserve">or not </w:t>
      </w:r>
      <w:r w:rsidRPr="001D2488">
        <w:rPr>
          <w:rFonts w:ascii="Times New Roman" w:hAnsi="Times New Roman" w:cs="Times New Roman"/>
          <w:b/>
          <w:bCs/>
          <w:sz w:val="20"/>
          <w:szCs w:val="20"/>
        </w:rPr>
        <w:t xml:space="preserve">the validation rules of MsgA PUSCH occasions and RO/Preamble-to-PRU mapping rules of HD-FDD UEs </w:t>
      </w:r>
      <w:r>
        <w:rPr>
          <w:rFonts w:ascii="Times New Roman" w:hAnsi="Times New Roman" w:cs="Times New Roman"/>
          <w:b/>
          <w:bCs/>
          <w:sz w:val="20"/>
          <w:szCs w:val="20"/>
        </w:rPr>
        <w:t xml:space="preserve">can </w:t>
      </w:r>
      <w:r w:rsidRPr="001D2488">
        <w:rPr>
          <w:rFonts w:ascii="Times New Roman" w:hAnsi="Times New Roman" w:cs="Times New Roman"/>
          <w:b/>
          <w:bCs/>
          <w:sz w:val="20"/>
          <w:szCs w:val="20"/>
        </w:rPr>
        <w:t>follow the rules of FDD’s definition</w:t>
      </w:r>
    </w:p>
    <w:p w14:paraId="60BD2363" w14:textId="77777777" w:rsidR="00F15119" w:rsidRDefault="00F15119" w:rsidP="00F15119">
      <w:pPr>
        <w:pStyle w:val="ListParagraph"/>
        <w:jc w:val="bot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F15119" w14:paraId="58F9FA9E" w14:textId="77777777" w:rsidTr="00066A0D">
        <w:tc>
          <w:tcPr>
            <w:tcW w:w="1479" w:type="dxa"/>
            <w:shd w:val="clear" w:color="auto" w:fill="D9D9D9" w:themeFill="background1" w:themeFillShade="D9"/>
          </w:tcPr>
          <w:p w14:paraId="53037185" w14:textId="77777777" w:rsidR="00F15119" w:rsidRDefault="00F15119" w:rsidP="00066A0D">
            <w:pPr>
              <w:rPr>
                <w:b/>
                <w:bCs/>
              </w:rPr>
            </w:pPr>
            <w:r>
              <w:rPr>
                <w:b/>
                <w:bCs/>
              </w:rPr>
              <w:t>Company</w:t>
            </w:r>
          </w:p>
        </w:tc>
        <w:tc>
          <w:tcPr>
            <w:tcW w:w="1372" w:type="dxa"/>
            <w:shd w:val="clear" w:color="auto" w:fill="D9D9D9" w:themeFill="background1" w:themeFillShade="D9"/>
          </w:tcPr>
          <w:p w14:paraId="4626CC04" w14:textId="77777777" w:rsidR="00F15119" w:rsidRDefault="00F15119" w:rsidP="00066A0D">
            <w:pPr>
              <w:rPr>
                <w:b/>
                <w:bCs/>
              </w:rPr>
            </w:pPr>
            <w:r>
              <w:rPr>
                <w:b/>
                <w:bCs/>
              </w:rPr>
              <w:t>Y/N</w:t>
            </w:r>
          </w:p>
        </w:tc>
        <w:tc>
          <w:tcPr>
            <w:tcW w:w="6780" w:type="dxa"/>
            <w:shd w:val="clear" w:color="auto" w:fill="D9D9D9" w:themeFill="background1" w:themeFillShade="D9"/>
          </w:tcPr>
          <w:p w14:paraId="596D80FB" w14:textId="77777777" w:rsidR="00F15119" w:rsidRDefault="00F15119" w:rsidP="00066A0D">
            <w:pPr>
              <w:rPr>
                <w:b/>
                <w:bCs/>
              </w:rPr>
            </w:pPr>
            <w:r>
              <w:rPr>
                <w:b/>
                <w:bCs/>
              </w:rPr>
              <w:t>Comments</w:t>
            </w:r>
          </w:p>
        </w:tc>
      </w:tr>
      <w:tr w:rsidR="00F15119" w14:paraId="08B2C650" w14:textId="77777777" w:rsidTr="00066A0D">
        <w:tc>
          <w:tcPr>
            <w:tcW w:w="1479" w:type="dxa"/>
          </w:tcPr>
          <w:p w14:paraId="09106CA6" w14:textId="77777777" w:rsidR="00F15119" w:rsidRDefault="00F15119" w:rsidP="00066A0D">
            <w:pPr>
              <w:rPr>
                <w:rFonts w:eastAsiaTheme="minorEastAsia"/>
                <w:lang w:eastAsia="zh-CN"/>
              </w:rPr>
            </w:pPr>
          </w:p>
        </w:tc>
        <w:tc>
          <w:tcPr>
            <w:tcW w:w="1372" w:type="dxa"/>
          </w:tcPr>
          <w:p w14:paraId="5624C956" w14:textId="77777777" w:rsidR="00F15119" w:rsidRDefault="00F15119" w:rsidP="00066A0D">
            <w:pPr>
              <w:tabs>
                <w:tab w:val="left" w:pos="551"/>
              </w:tabs>
              <w:rPr>
                <w:rFonts w:eastAsiaTheme="minorEastAsia"/>
                <w:lang w:eastAsia="zh-CN"/>
              </w:rPr>
            </w:pPr>
          </w:p>
        </w:tc>
        <w:tc>
          <w:tcPr>
            <w:tcW w:w="6780" w:type="dxa"/>
          </w:tcPr>
          <w:p w14:paraId="5C4CC873" w14:textId="77777777" w:rsidR="00F15119" w:rsidRDefault="00F15119" w:rsidP="00066A0D">
            <w:pPr>
              <w:rPr>
                <w:rFonts w:eastAsiaTheme="minorEastAsia"/>
                <w:lang w:eastAsia="zh-CN"/>
              </w:rPr>
            </w:pPr>
          </w:p>
        </w:tc>
      </w:tr>
      <w:tr w:rsidR="00F15119" w14:paraId="782D457E" w14:textId="77777777" w:rsidTr="00066A0D">
        <w:tc>
          <w:tcPr>
            <w:tcW w:w="1479" w:type="dxa"/>
          </w:tcPr>
          <w:p w14:paraId="4D6E9911" w14:textId="77777777" w:rsidR="00F15119" w:rsidRDefault="00F15119" w:rsidP="00066A0D">
            <w:pPr>
              <w:rPr>
                <w:lang w:eastAsia="ko-KR"/>
              </w:rPr>
            </w:pPr>
          </w:p>
        </w:tc>
        <w:tc>
          <w:tcPr>
            <w:tcW w:w="1372" w:type="dxa"/>
          </w:tcPr>
          <w:p w14:paraId="26F30F3F" w14:textId="77777777" w:rsidR="00F15119" w:rsidRDefault="00F15119" w:rsidP="00066A0D">
            <w:pPr>
              <w:tabs>
                <w:tab w:val="left" w:pos="551"/>
              </w:tabs>
              <w:rPr>
                <w:lang w:eastAsia="ko-KR"/>
              </w:rPr>
            </w:pPr>
          </w:p>
        </w:tc>
        <w:tc>
          <w:tcPr>
            <w:tcW w:w="6780" w:type="dxa"/>
          </w:tcPr>
          <w:p w14:paraId="559CB735" w14:textId="77777777" w:rsidR="00F15119" w:rsidRDefault="00F15119" w:rsidP="00066A0D">
            <w:pPr>
              <w:rPr>
                <w:lang w:eastAsia="ko-KR"/>
              </w:rPr>
            </w:pPr>
          </w:p>
        </w:tc>
      </w:tr>
      <w:tr w:rsidR="00F15119" w14:paraId="2B072911" w14:textId="77777777" w:rsidTr="00066A0D">
        <w:tc>
          <w:tcPr>
            <w:tcW w:w="1479" w:type="dxa"/>
          </w:tcPr>
          <w:p w14:paraId="7BCFD96C" w14:textId="77777777" w:rsidR="00F15119" w:rsidRDefault="00F15119" w:rsidP="00066A0D">
            <w:pPr>
              <w:rPr>
                <w:rFonts w:eastAsia="Yu Mincho"/>
                <w:lang w:eastAsia="ja-JP"/>
              </w:rPr>
            </w:pPr>
          </w:p>
        </w:tc>
        <w:tc>
          <w:tcPr>
            <w:tcW w:w="1372" w:type="dxa"/>
          </w:tcPr>
          <w:p w14:paraId="6FD4FEBD" w14:textId="77777777" w:rsidR="00F15119" w:rsidRDefault="00F15119" w:rsidP="00066A0D">
            <w:pPr>
              <w:tabs>
                <w:tab w:val="left" w:pos="551"/>
              </w:tabs>
              <w:rPr>
                <w:rFonts w:eastAsia="Yu Mincho"/>
                <w:lang w:eastAsia="ja-JP"/>
              </w:rPr>
            </w:pPr>
          </w:p>
        </w:tc>
        <w:tc>
          <w:tcPr>
            <w:tcW w:w="6780" w:type="dxa"/>
          </w:tcPr>
          <w:p w14:paraId="593D9843" w14:textId="77777777" w:rsidR="00F15119" w:rsidRDefault="00F15119" w:rsidP="00066A0D">
            <w:pPr>
              <w:rPr>
                <w:lang w:eastAsia="ko-KR"/>
              </w:rPr>
            </w:pPr>
          </w:p>
        </w:tc>
      </w:tr>
    </w:tbl>
    <w:p w14:paraId="5BE87C45" w14:textId="77777777" w:rsidR="001D2488" w:rsidRPr="001D2488" w:rsidRDefault="001D2488" w:rsidP="00F15119">
      <w:pPr>
        <w:jc w:val="both"/>
        <w:rPr>
          <w:lang w:val="sv-SE" w:eastAsia="ja-JP"/>
        </w:rPr>
      </w:pPr>
    </w:p>
    <w:p w14:paraId="7F2A73BE" w14:textId="03F8770F" w:rsidR="001D2488" w:rsidRDefault="001D2488" w:rsidP="001D2488">
      <w:pPr>
        <w:jc w:val="both"/>
        <w:rPr>
          <w:b/>
          <w:bCs/>
        </w:rPr>
      </w:pPr>
      <w:r w:rsidRPr="004E6102">
        <w:rPr>
          <w:b/>
          <w:highlight w:val="cyan"/>
        </w:rPr>
        <w:t xml:space="preserve">FL1 </w:t>
      </w:r>
      <w:r w:rsidR="004E6102" w:rsidRPr="004E6102">
        <w:rPr>
          <w:b/>
          <w:highlight w:val="cyan"/>
        </w:rPr>
        <w:t>Medium</w:t>
      </w:r>
      <w:r w:rsidRPr="004E6102">
        <w:rPr>
          <w:b/>
          <w:highlight w:val="cyan"/>
        </w:rPr>
        <w:t xml:space="preserve"> Priority Proposal 6.3-2</w:t>
      </w:r>
      <w:r w:rsidRPr="004E6102">
        <w:rPr>
          <w:b/>
          <w:bCs/>
          <w:highlight w:val="cyan"/>
        </w:rPr>
        <w:t>:</w:t>
      </w:r>
    </w:p>
    <w:p w14:paraId="1AA72C86" w14:textId="5A2F1976" w:rsidR="001D2488" w:rsidRPr="000E2F10" w:rsidRDefault="001D2488" w:rsidP="001D2488">
      <w:pPr>
        <w:pStyle w:val="ListParagraph"/>
        <w:numPr>
          <w:ilvl w:val="0"/>
          <w:numId w:val="7"/>
        </w:numPr>
        <w:spacing w:after="0"/>
        <w:rPr>
          <w:rFonts w:ascii="Times New Roman" w:hAnsi="Times New Roman" w:cs="Times New Roman"/>
          <w:sz w:val="20"/>
          <w:szCs w:val="20"/>
        </w:rPr>
      </w:pPr>
      <w:r w:rsidRPr="000E2F10">
        <w:rPr>
          <w:rFonts w:ascii="Times New Roman" w:hAnsi="Times New Roman" w:cs="Times New Roman"/>
          <w:sz w:val="20"/>
          <w:szCs w:val="20"/>
        </w:rPr>
        <w:t>For MsgA PUSCH occasion overlapping with a DL reception, the following alternatives</w:t>
      </w:r>
      <w:r w:rsidR="000E2F10">
        <w:rPr>
          <w:rFonts w:ascii="Times New Roman" w:hAnsi="Times New Roman" w:cs="Times New Roman"/>
          <w:sz w:val="20"/>
          <w:szCs w:val="20"/>
        </w:rPr>
        <w:t xml:space="preserve"> are considered</w:t>
      </w:r>
    </w:p>
    <w:p w14:paraId="24F1629D" w14:textId="184E305A" w:rsidR="001D2488" w:rsidRPr="000E2F10" w:rsidRDefault="001D2488" w:rsidP="001D2488">
      <w:pPr>
        <w:pStyle w:val="ListParagraph"/>
        <w:widowControl w:val="0"/>
        <w:numPr>
          <w:ilvl w:val="1"/>
          <w:numId w:val="7"/>
        </w:numPr>
        <w:spacing w:before="120" w:after="120" w:line="240" w:lineRule="auto"/>
        <w:contextualSpacing w:val="0"/>
        <w:rPr>
          <w:rFonts w:ascii="Times New Roman" w:hAnsi="Times New Roman" w:cs="Times New Roman"/>
          <w:sz w:val="20"/>
          <w:szCs w:val="20"/>
        </w:rPr>
      </w:pPr>
      <w:r w:rsidRPr="000E2F10">
        <w:rPr>
          <w:rFonts w:ascii="Times New Roman" w:hAnsi="Times New Roman" w:cs="Times New Roman" w:hint="eastAsia"/>
          <w:sz w:val="20"/>
          <w:szCs w:val="20"/>
        </w:rPr>
        <w:t xml:space="preserve">Alt.1: MsgA PUSCH follows the </w:t>
      </w:r>
      <w:r w:rsidR="000E2F10">
        <w:rPr>
          <w:rFonts w:ascii="Times New Roman" w:hAnsi="Times New Roman" w:cs="Times New Roman"/>
          <w:sz w:val="20"/>
          <w:szCs w:val="20"/>
        </w:rPr>
        <w:t xml:space="preserve">same </w:t>
      </w:r>
      <w:r w:rsidRPr="000E2F10">
        <w:rPr>
          <w:rFonts w:ascii="Times New Roman" w:hAnsi="Times New Roman" w:cs="Times New Roman" w:hint="eastAsia"/>
          <w:sz w:val="20"/>
          <w:szCs w:val="20"/>
        </w:rPr>
        <w:t>handling of valid RO.</w:t>
      </w:r>
    </w:p>
    <w:p w14:paraId="5EDF12C2" w14:textId="0258DF4C" w:rsidR="001D2488" w:rsidRPr="000E2F10" w:rsidRDefault="001D2488" w:rsidP="001D2488">
      <w:pPr>
        <w:pStyle w:val="ListParagraph"/>
        <w:widowControl w:val="0"/>
        <w:numPr>
          <w:ilvl w:val="1"/>
          <w:numId w:val="7"/>
        </w:numPr>
        <w:spacing w:before="120" w:after="120" w:line="240" w:lineRule="auto"/>
        <w:contextualSpacing w:val="0"/>
        <w:rPr>
          <w:rFonts w:ascii="Times New Roman" w:hAnsi="Times New Roman" w:cs="Times New Roman"/>
          <w:sz w:val="20"/>
          <w:szCs w:val="20"/>
        </w:rPr>
      </w:pPr>
      <w:r w:rsidRPr="000E2F10">
        <w:rPr>
          <w:rFonts w:ascii="Times New Roman" w:hAnsi="Times New Roman" w:cs="Times New Roman" w:hint="eastAsia"/>
          <w:sz w:val="20"/>
          <w:szCs w:val="20"/>
        </w:rPr>
        <w:t xml:space="preserve">Alt.2: MsgA PUSCH follows the </w:t>
      </w:r>
      <w:r w:rsidR="000E2F10">
        <w:rPr>
          <w:rFonts w:ascii="Times New Roman" w:hAnsi="Times New Roman" w:cs="Times New Roman"/>
          <w:sz w:val="20"/>
          <w:szCs w:val="20"/>
        </w:rPr>
        <w:t xml:space="preserve">same </w:t>
      </w:r>
      <w:r w:rsidRPr="000E2F10">
        <w:rPr>
          <w:rFonts w:ascii="Times New Roman" w:hAnsi="Times New Roman" w:cs="Times New Roman" w:hint="eastAsia"/>
          <w:sz w:val="20"/>
          <w:szCs w:val="20"/>
        </w:rPr>
        <w:t>handling of configured UL transmission.</w:t>
      </w:r>
    </w:p>
    <w:p w14:paraId="1A63C4C2" w14:textId="77777777" w:rsidR="001D2488" w:rsidRDefault="001D2488" w:rsidP="001D2488">
      <w:pPr>
        <w:pStyle w:val="ListParagraph"/>
        <w:jc w:val="bot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1D2488" w14:paraId="5DBA51C5" w14:textId="77777777" w:rsidTr="00066A0D">
        <w:tc>
          <w:tcPr>
            <w:tcW w:w="1479" w:type="dxa"/>
            <w:shd w:val="clear" w:color="auto" w:fill="D9D9D9" w:themeFill="background1" w:themeFillShade="D9"/>
          </w:tcPr>
          <w:p w14:paraId="0080032C" w14:textId="77777777" w:rsidR="001D2488" w:rsidRDefault="001D2488" w:rsidP="00066A0D">
            <w:pPr>
              <w:rPr>
                <w:b/>
                <w:bCs/>
              </w:rPr>
            </w:pPr>
            <w:r>
              <w:rPr>
                <w:b/>
                <w:bCs/>
              </w:rPr>
              <w:t>Company</w:t>
            </w:r>
          </w:p>
        </w:tc>
        <w:tc>
          <w:tcPr>
            <w:tcW w:w="1372" w:type="dxa"/>
            <w:shd w:val="clear" w:color="auto" w:fill="D9D9D9" w:themeFill="background1" w:themeFillShade="D9"/>
          </w:tcPr>
          <w:p w14:paraId="4A066768" w14:textId="77777777" w:rsidR="001D2488" w:rsidRDefault="001D2488" w:rsidP="00066A0D">
            <w:pPr>
              <w:rPr>
                <w:b/>
                <w:bCs/>
              </w:rPr>
            </w:pPr>
            <w:r>
              <w:rPr>
                <w:b/>
                <w:bCs/>
              </w:rPr>
              <w:t>Y/N</w:t>
            </w:r>
          </w:p>
        </w:tc>
        <w:tc>
          <w:tcPr>
            <w:tcW w:w="6780" w:type="dxa"/>
            <w:shd w:val="clear" w:color="auto" w:fill="D9D9D9" w:themeFill="background1" w:themeFillShade="D9"/>
          </w:tcPr>
          <w:p w14:paraId="72B9D200" w14:textId="77777777" w:rsidR="001D2488" w:rsidRDefault="001D2488" w:rsidP="00066A0D">
            <w:pPr>
              <w:rPr>
                <w:b/>
                <w:bCs/>
              </w:rPr>
            </w:pPr>
            <w:r>
              <w:rPr>
                <w:b/>
                <w:bCs/>
              </w:rPr>
              <w:t>Comments</w:t>
            </w:r>
          </w:p>
        </w:tc>
      </w:tr>
      <w:tr w:rsidR="001D2488" w14:paraId="773AC76B" w14:textId="77777777" w:rsidTr="00066A0D">
        <w:tc>
          <w:tcPr>
            <w:tcW w:w="1479" w:type="dxa"/>
          </w:tcPr>
          <w:p w14:paraId="4FDFD180" w14:textId="77777777" w:rsidR="001D2488" w:rsidRDefault="001D2488" w:rsidP="00066A0D">
            <w:pPr>
              <w:rPr>
                <w:rFonts w:eastAsiaTheme="minorEastAsia"/>
                <w:lang w:eastAsia="zh-CN"/>
              </w:rPr>
            </w:pPr>
          </w:p>
        </w:tc>
        <w:tc>
          <w:tcPr>
            <w:tcW w:w="1372" w:type="dxa"/>
          </w:tcPr>
          <w:p w14:paraId="5874FAA8" w14:textId="77777777" w:rsidR="001D2488" w:rsidRDefault="001D2488" w:rsidP="00066A0D">
            <w:pPr>
              <w:tabs>
                <w:tab w:val="left" w:pos="551"/>
              </w:tabs>
              <w:rPr>
                <w:rFonts w:eastAsiaTheme="minorEastAsia"/>
                <w:lang w:eastAsia="zh-CN"/>
              </w:rPr>
            </w:pPr>
          </w:p>
        </w:tc>
        <w:tc>
          <w:tcPr>
            <w:tcW w:w="6780" w:type="dxa"/>
          </w:tcPr>
          <w:p w14:paraId="1AC0F319" w14:textId="77777777" w:rsidR="001D2488" w:rsidRDefault="001D2488" w:rsidP="00066A0D">
            <w:pPr>
              <w:rPr>
                <w:rFonts w:eastAsiaTheme="minorEastAsia"/>
                <w:lang w:eastAsia="zh-CN"/>
              </w:rPr>
            </w:pPr>
          </w:p>
        </w:tc>
      </w:tr>
      <w:tr w:rsidR="001D2488" w14:paraId="31D0629A" w14:textId="77777777" w:rsidTr="00066A0D">
        <w:tc>
          <w:tcPr>
            <w:tcW w:w="1479" w:type="dxa"/>
          </w:tcPr>
          <w:p w14:paraId="25013CB3" w14:textId="77777777" w:rsidR="001D2488" w:rsidRDefault="001D2488" w:rsidP="00066A0D">
            <w:pPr>
              <w:rPr>
                <w:lang w:eastAsia="ko-KR"/>
              </w:rPr>
            </w:pPr>
          </w:p>
        </w:tc>
        <w:tc>
          <w:tcPr>
            <w:tcW w:w="1372" w:type="dxa"/>
          </w:tcPr>
          <w:p w14:paraId="3B825700" w14:textId="77777777" w:rsidR="001D2488" w:rsidRDefault="001D2488" w:rsidP="00066A0D">
            <w:pPr>
              <w:tabs>
                <w:tab w:val="left" w:pos="551"/>
              </w:tabs>
              <w:rPr>
                <w:lang w:eastAsia="ko-KR"/>
              </w:rPr>
            </w:pPr>
          </w:p>
        </w:tc>
        <w:tc>
          <w:tcPr>
            <w:tcW w:w="6780" w:type="dxa"/>
          </w:tcPr>
          <w:p w14:paraId="125068C7" w14:textId="77777777" w:rsidR="001D2488" w:rsidRDefault="001D2488" w:rsidP="00066A0D">
            <w:pPr>
              <w:rPr>
                <w:lang w:eastAsia="ko-KR"/>
              </w:rPr>
            </w:pPr>
          </w:p>
        </w:tc>
      </w:tr>
      <w:tr w:rsidR="001D2488" w14:paraId="6077F01C" w14:textId="77777777" w:rsidTr="00066A0D">
        <w:tc>
          <w:tcPr>
            <w:tcW w:w="1479" w:type="dxa"/>
          </w:tcPr>
          <w:p w14:paraId="22636C4A" w14:textId="77777777" w:rsidR="001D2488" w:rsidRDefault="001D2488" w:rsidP="00066A0D">
            <w:pPr>
              <w:rPr>
                <w:rFonts w:eastAsia="Yu Mincho"/>
                <w:lang w:eastAsia="ja-JP"/>
              </w:rPr>
            </w:pPr>
          </w:p>
        </w:tc>
        <w:tc>
          <w:tcPr>
            <w:tcW w:w="1372" w:type="dxa"/>
          </w:tcPr>
          <w:p w14:paraId="5B3E0B27" w14:textId="77777777" w:rsidR="001D2488" w:rsidRDefault="001D2488" w:rsidP="00066A0D">
            <w:pPr>
              <w:tabs>
                <w:tab w:val="left" w:pos="551"/>
              </w:tabs>
              <w:rPr>
                <w:rFonts w:eastAsia="Yu Mincho"/>
                <w:lang w:eastAsia="ja-JP"/>
              </w:rPr>
            </w:pPr>
          </w:p>
        </w:tc>
        <w:tc>
          <w:tcPr>
            <w:tcW w:w="6780" w:type="dxa"/>
          </w:tcPr>
          <w:p w14:paraId="763EC0D0" w14:textId="77777777" w:rsidR="001D2488" w:rsidRDefault="001D2488" w:rsidP="00066A0D">
            <w:pPr>
              <w:rPr>
                <w:lang w:eastAsia="ko-KR"/>
              </w:rPr>
            </w:pPr>
          </w:p>
        </w:tc>
      </w:tr>
    </w:tbl>
    <w:p w14:paraId="342464D1" w14:textId="77777777" w:rsidR="00F15119" w:rsidRDefault="00F15119" w:rsidP="00EB2979">
      <w:pPr>
        <w:rPr>
          <w:rFonts w:eastAsia="Times New Roman"/>
          <w:lang w:eastAsia="zh-CN"/>
        </w:rPr>
      </w:pPr>
    </w:p>
    <w:p w14:paraId="7A0E4936" w14:textId="77777777" w:rsidR="003F4EF0" w:rsidRDefault="003F4EF0" w:rsidP="00EB2979">
      <w:pPr>
        <w:rPr>
          <w:rFonts w:eastAsia="Times New Roman"/>
          <w:lang w:eastAsia="zh-CN"/>
        </w:rPr>
      </w:pPr>
    </w:p>
    <w:p w14:paraId="08E11081" w14:textId="24991B08" w:rsidR="00EB2979" w:rsidRDefault="001D1F98" w:rsidP="000209C8">
      <w:pPr>
        <w:pStyle w:val="Heading1"/>
        <w:ind w:left="1134" w:hanging="1134"/>
      </w:pPr>
      <w:r w:rsidRPr="00D534DF">
        <w:t>Case 9: Collision due to direction switching</w:t>
      </w:r>
      <w:r w:rsidRPr="00EB2979">
        <w:t xml:space="preserve"> </w:t>
      </w:r>
    </w:p>
    <w:p w14:paraId="2CD58C0D" w14:textId="4B256504" w:rsidR="00EB2979" w:rsidRDefault="00EB2979" w:rsidP="00EB2979">
      <w:pPr>
        <w:jc w:val="both"/>
        <w:rPr>
          <w:lang w:eastAsia="ja-JP"/>
        </w:rPr>
      </w:pPr>
      <w:r>
        <w:rPr>
          <w:lang w:eastAsia="ja-JP"/>
        </w:rPr>
        <w:t>RAN1#104bis-e reached the following working assumptions</w:t>
      </w:r>
      <w:r w:rsidR="00907F98">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EB2979" w14:paraId="26CBF208" w14:textId="77777777" w:rsidTr="002B40D9">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9382" w14:textId="77777777" w:rsidR="00EB2979" w:rsidRDefault="00EB2979" w:rsidP="002B40D9">
            <w:pPr>
              <w:spacing w:after="0" w:line="252" w:lineRule="auto"/>
              <w:rPr>
                <w:lang w:eastAsia="zh-CN"/>
              </w:rPr>
            </w:pPr>
            <w:r>
              <w:rPr>
                <w:highlight w:val="darkYellow"/>
                <w:lang w:eastAsia="zh-CN"/>
              </w:rPr>
              <w:t>Working assumption:</w:t>
            </w:r>
          </w:p>
          <w:p w14:paraId="6EA9B253" w14:textId="77777777" w:rsidR="00EB2979" w:rsidRDefault="00EB2979" w:rsidP="000F502B">
            <w:pPr>
              <w:numPr>
                <w:ilvl w:val="0"/>
                <w:numId w:val="15"/>
              </w:numPr>
              <w:spacing w:after="0" w:line="259" w:lineRule="auto"/>
            </w:pPr>
            <w:r>
              <w:t>For HD-FDD, reuse the same principle as Rel-15/16 UE not capable of full-duplex communication</w:t>
            </w:r>
          </w:p>
          <w:p w14:paraId="7F2AFAA8" w14:textId="77777777" w:rsidR="00EB2979" w:rsidRDefault="00EB2979" w:rsidP="000F502B">
            <w:pPr>
              <w:numPr>
                <w:ilvl w:val="1"/>
                <w:numId w:val="15"/>
              </w:numPr>
              <w:spacing w:after="0" w:line="259" w:lineRule="auto"/>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2EDEFD70" w14:textId="77777777" w:rsidR="00EB2979" w:rsidRDefault="00EB2979" w:rsidP="000F502B">
            <w:pPr>
              <w:numPr>
                <w:ilvl w:val="1"/>
                <w:numId w:val="15"/>
              </w:numPr>
              <w:spacing w:after="0" w:line="259" w:lineRule="auto"/>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3BAD75A6" w14:textId="77777777" w:rsidR="00EB2979" w:rsidRDefault="00EB2979" w:rsidP="000F502B">
            <w:pPr>
              <w:numPr>
                <w:ilvl w:val="1"/>
                <w:numId w:val="15"/>
              </w:numPr>
              <w:spacing w:after="0" w:line="259" w:lineRule="auto"/>
            </w:pPr>
            <w:r>
              <w:t>FFS N</w:t>
            </w:r>
            <w:r>
              <w:rPr>
                <w:vertAlign w:val="subscript"/>
              </w:rPr>
              <w:t xml:space="preserve">TX-RX </w:t>
            </w:r>
            <w:r>
              <w:t>and N</w:t>
            </w:r>
            <w:r>
              <w:rPr>
                <w:vertAlign w:val="subscript"/>
              </w:rPr>
              <w:t>RX-TX</w:t>
            </w:r>
          </w:p>
          <w:p w14:paraId="0887317B" w14:textId="77777777" w:rsidR="00EB2979" w:rsidRDefault="00EB2979" w:rsidP="000F502B">
            <w:pPr>
              <w:numPr>
                <w:ilvl w:val="1"/>
                <w:numId w:val="15"/>
              </w:numPr>
              <w:spacing w:after="0" w:line="259" w:lineRule="auto"/>
            </w:pPr>
            <w:r>
              <w:t xml:space="preserve">FFS: how it jointly works with the agreement for other collision cases </w:t>
            </w:r>
          </w:p>
          <w:p w14:paraId="4581FCCC" w14:textId="77777777" w:rsidR="00EB2979" w:rsidRDefault="00EB2979" w:rsidP="002B40D9">
            <w:pPr>
              <w:spacing w:after="0"/>
            </w:pPr>
          </w:p>
        </w:tc>
      </w:tr>
    </w:tbl>
    <w:p w14:paraId="179AF44F" w14:textId="58EF54B3" w:rsidR="00EB2979" w:rsidRDefault="00F946AA" w:rsidP="00FD2944">
      <w:pPr>
        <w:spacing w:before="120" w:after="100" w:afterAutospacing="1"/>
        <w:jc w:val="both"/>
        <w:rPr>
          <w:rFonts w:eastAsia="宋体"/>
          <w:lang w:eastAsia="zh-CN"/>
        </w:rPr>
      </w:pPr>
      <w:r>
        <w:rPr>
          <w:rFonts w:eastAsia="宋体"/>
          <w:lang w:eastAsia="zh-CN"/>
        </w:rPr>
        <w:t xml:space="preserve">The further question is </w:t>
      </w:r>
      <w:r w:rsidR="00FD2944" w:rsidRPr="00FD2944">
        <w:rPr>
          <w:rFonts w:eastAsia="宋体"/>
          <w:lang w:eastAsia="zh-CN"/>
        </w:rPr>
        <w:t>whether the back-to-back UL/DL without sufficient gap is allowed or not for HD-FDD UEs, and what is the assumed UE behaviour if happens.</w:t>
      </w:r>
    </w:p>
    <w:p w14:paraId="3B498035" w14:textId="25B18194" w:rsidR="00553B9E" w:rsidRDefault="00EB2979" w:rsidP="00EB2979">
      <w:pPr>
        <w:spacing w:after="100" w:afterAutospacing="1"/>
        <w:jc w:val="both"/>
        <w:rPr>
          <w:rFonts w:eastAsia="DengXian"/>
          <w:lang w:eastAsia="zh-CN"/>
        </w:rPr>
      </w:pPr>
      <w:r>
        <w:rPr>
          <w:rFonts w:eastAsia="DengXian"/>
          <w:lang w:eastAsia="zh-CN"/>
        </w:rPr>
        <w:t>Contribution</w:t>
      </w:r>
      <w:r w:rsidR="00553B9E">
        <w:rPr>
          <w:rFonts w:eastAsia="DengXian"/>
          <w:lang w:eastAsia="zh-CN"/>
        </w:rPr>
        <w:t>s</w:t>
      </w:r>
      <w:r>
        <w:rPr>
          <w:rFonts w:eastAsia="DengXian"/>
          <w:lang w:eastAsia="zh-CN"/>
        </w:rPr>
        <w:t xml:space="preserve"> [</w:t>
      </w:r>
      <w:r w:rsidR="00F83D13">
        <w:rPr>
          <w:rFonts w:eastAsia="DengXian"/>
          <w:lang w:eastAsia="zh-CN"/>
        </w:rPr>
        <w:t>CATT</w:t>
      </w:r>
      <w:r w:rsidR="00D841C6">
        <w:rPr>
          <w:rFonts w:eastAsia="DengXian"/>
          <w:lang w:eastAsia="zh-CN"/>
        </w:rPr>
        <w:t>08, CT09, Nokia11</w:t>
      </w:r>
      <w:r>
        <w:rPr>
          <w:rFonts w:eastAsia="DengXian"/>
          <w:lang w:eastAsia="zh-CN"/>
        </w:rPr>
        <w:t xml:space="preserve">] </w:t>
      </w:r>
      <w:r w:rsidR="00553B9E">
        <w:rPr>
          <w:rFonts w:eastAsia="DengXian"/>
          <w:lang w:eastAsia="zh-CN"/>
        </w:rPr>
        <w:t xml:space="preserve">express </w:t>
      </w:r>
      <w:r>
        <w:rPr>
          <w:rFonts w:eastAsia="DengXian"/>
          <w:lang w:eastAsia="zh-CN"/>
        </w:rPr>
        <w:t xml:space="preserve">view that the </w:t>
      </w:r>
      <w:proofErr w:type="spellStart"/>
      <w:r w:rsidR="00553B9E">
        <w:rPr>
          <w:rFonts w:eastAsia="DengXian"/>
          <w:lang w:eastAsia="zh-CN"/>
        </w:rPr>
        <w:t>gNB</w:t>
      </w:r>
      <w:proofErr w:type="spellEnd"/>
      <w:r w:rsidR="00553B9E">
        <w:rPr>
          <w:rFonts w:eastAsia="DengXian"/>
          <w:lang w:eastAsia="zh-CN"/>
        </w:rPr>
        <w:t xml:space="preserve"> should take care to schedule the back-to-back UL/DL with the necessary gap and </w:t>
      </w:r>
      <w:r w:rsidR="00B353FE" w:rsidRPr="00B353FE">
        <w:rPr>
          <w:rFonts w:eastAsia="DengXian"/>
          <w:lang w:eastAsia="zh-CN"/>
        </w:rPr>
        <w:t>i</w:t>
      </w:r>
      <w:r w:rsidR="00B353FE" w:rsidRPr="00B353FE">
        <w:rPr>
          <w:rFonts w:eastAsia="DengXian" w:hint="eastAsia"/>
          <w:lang w:eastAsia="zh-CN"/>
        </w:rPr>
        <w:t>f there is no sufficient switching time, it is an error case</w:t>
      </w:r>
      <w:r w:rsidR="00B353FE" w:rsidRPr="00B353FE">
        <w:rPr>
          <w:rFonts w:eastAsia="DengXian"/>
          <w:lang w:eastAsia="zh-CN"/>
        </w:rPr>
        <w:t xml:space="preserve"> same as </w:t>
      </w:r>
      <w:r w:rsidR="004F6EDA">
        <w:rPr>
          <w:rFonts w:eastAsia="DengXian"/>
          <w:lang w:eastAsia="zh-CN"/>
        </w:rPr>
        <w:t xml:space="preserve">in </w:t>
      </w:r>
      <w:r w:rsidR="00B353FE" w:rsidRPr="00B353FE">
        <w:rPr>
          <w:rFonts w:eastAsia="DengXian"/>
          <w:lang w:eastAsia="zh-CN"/>
        </w:rPr>
        <w:t>TDD</w:t>
      </w:r>
      <w:r w:rsidR="00553B9E">
        <w:rPr>
          <w:rFonts w:eastAsia="DengXian"/>
          <w:lang w:eastAsia="zh-CN"/>
        </w:rPr>
        <w:t>.</w:t>
      </w:r>
    </w:p>
    <w:p w14:paraId="305CF996" w14:textId="3C4654A9" w:rsidR="0036148C" w:rsidRDefault="0036148C" w:rsidP="00EB2979">
      <w:pPr>
        <w:spacing w:after="100" w:afterAutospacing="1"/>
        <w:jc w:val="both"/>
        <w:rPr>
          <w:rFonts w:eastAsia="宋体"/>
          <w:lang w:eastAsia="ja-JP"/>
        </w:rPr>
      </w:pPr>
      <w:r>
        <w:lastRenderedPageBreak/>
        <w:t xml:space="preserve">Contribution [vivo06] indicates that </w:t>
      </w:r>
      <w:proofErr w:type="spellStart"/>
      <w:r>
        <w:t>gNB</w:t>
      </w:r>
      <w:proofErr w:type="spellEnd"/>
      <w:r>
        <w:t xml:space="preserve"> may avoid such collision for all cases except for the </w:t>
      </w:r>
      <w:r w:rsidRPr="00706B98">
        <w:rPr>
          <w:rFonts w:eastAsia="宋体"/>
          <w:lang w:eastAsia="ja-JP"/>
        </w:rPr>
        <w:t xml:space="preserve">collision </w:t>
      </w:r>
      <w:r>
        <w:t xml:space="preserve">cases </w:t>
      </w:r>
      <w:r w:rsidRPr="00706B98">
        <w:rPr>
          <w:rFonts w:eastAsia="宋体"/>
          <w:lang w:eastAsia="ja-JP"/>
        </w:rPr>
        <w:t xml:space="preserve">of valid RO vs. </w:t>
      </w:r>
      <w:r w:rsidRPr="00706B98">
        <w:rPr>
          <w:rFonts w:eastAsia="宋体" w:hint="eastAsia"/>
          <w:lang w:eastAsia="ja-JP"/>
        </w:rPr>
        <w:t>SSB</w:t>
      </w:r>
      <w:r w:rsidRPr="00706B98">
        <w:rPr>
          <w:rFonts w:eastAsia="宋体"/>
          <w:lang w:eastAsia="ja-JP"/>
        </w:rPr>
        <w:t xml:space="preserve"> and valid RO vs</w:t>
      </w:r>
      <w:r w:rsidR="0002787A">
        <w:rPr>
          <w:rFonts w:eastAsia="宋体"/>
          <w:lang w:eastAsia="ja-JP"/>
        </w:rPr>
        <w:t>.</w:t>
      </w:r>
      <w:r w:rsidRPr="00706B98">
        <w:rPr>
          <w:rFonts w:eastAsia="宋体"/>
          <w:lang w:eastAsia="ja-JP"/>
        </w:rPr>
        <w:t xml:space="preserve"> configured PDCCH in Type 0/0A/1/2 CSS set(s).</w:t>
      </w:r>
      <w:r>
        <w:t xml:space="preserve"> If including </w:t>
      </w:r>
      <w:proofErr w:type="spellStart"/>
      <w:r w:rsidRPr="00706B98">
        <w:rPr>
          <w:rFonts w:eastAsia="宋体"/>
          <w:lang w:eastAsia="ja-JP"/>
        </w:rPr>
        <w:t>Ngap</w:t>
      </w:r>
      <w:proofErr w:type="spellEnd"/>
      <w:r w:rsidRPr="00706B98">
        <w:rPr>
          <w:rFonts w:eastAsia="宋体"/>
          <w:lang w:eastAsia="ja-JP"/>
        </w:rPr>
        <w:t xml:space="preserve"> symbols </w:t>
      </w:r>
      <w:r>
        <w:t>before</w:t>
      </w:r>
      <w:r w:rsidRPr="00706B98">
        <w:rPr>
          <w:rFonts w:eastAsia="宋体"/>
          <w:lang w:eastAsia="ja-JP"/>
        </w:rPr>
        <w:t xml:space="preserve"> the valid RO </w:t>
      </w:r>
      <w:r>
        <w:t>is supported</w:t>
      </w:r>
      <w:r w:rsidR="0002787A">
        <w:t xml:space="preserve"> for HD-FDD</w:t>
      </w:r>
      <w:r>
        <w:t xml:space="preserve">, </w:t>
      </w:r>
      <w:r w:rsidRPr="00706B98">
        <w:rPr>
          <w:rFonts w:eastAsia="宋体"/>
          <w:lang w:eastAsia="ja-JP"/>
        </w:rPr>
        <w:t xml:space="preserve">no </w:t>
      </w:r>
      <w:r>
        <w:t xml:space="preserve">additional rule/solution </w:t>
      </w:r>
      <w:r w:rsidRPr="00706B98">
        <w:rPr>
          <w:rFonts w:eastAsia="宋体"/>
          <w:lang w:eastAsia="ja-JP"/>
        </w:rPr>
        <w:t>is needed</w:t>
      </w:r>
      <w:r>
        <w:rPr>
          <w:rFonts w:eastAsia="宋体"/>
          <w:lang w:eastAsia="ja-JP"/>
        </w:rPr>
        <w:t xml:space="preserve">. </w:t>
      </w:r>
    </w:p>
    <w:p w14:paraId="2F838DAB" w14:textId="6EA1CA1E" w:rsidR="0036148C" w:rsidRPr="0036148C" w:rsidRDefault="0036148C" w:rsidP="00EB2979">
      <w:pPr>
        <w:spacing w:after="100" w:afterAutospacing="1"/>
        <w:jc w:val="both"/>
        <w:rPr>
          <w:rFonts w:eastAsia="宋体"/>
          <w:lang w:eastAsia="ja-JP"/>
        </w:rPr>
      </w:pPr>
      <w:r>
        <w:rPr>
          <w:rFonts w:eastAsia="宋体"/>
          <w:lang w:eastAsia="ja-JP"/>
        </w:rPr>
        <w:t>A similar view is provided in contribution [Apple23] that t</w:t>
      </w:r>
      <w:r w:rsidRPr="0036148C">
        <w:rPr>
          <w:rFonts w:eastAsia="宋体"/>
          <w:lang w:eastAsia="ja-JP"/>
        </w:rPr>
        <w:t xml:space="preserve">he case of the “back-to-back” non-overlapping UL/DL without sufficient gap is NOT allowed except the </w:t>
      </w:r>
      <w:r>
        <w:rPr>
          <w:rFonts w:eastAsia="宋体"/>
          <w:lang w:eastAsia="ja-JP"/>
        </w:rPr>
        <w:t>collision c</w:t>
      </w:r>
      <w:r w:rsidRPr="0036148C">
        <w:rPr>
          <w:rFonts w:eastAsia="宋体"/>
          <w:lang w:eastAsia="ja-JP"/>
        </w:rPr>
        <w:t>ase</w:t>
      </w:r>
      <w:r>
        <w:rPr>
          <w:rFonts w:eastAsia="宋体"/>
          <w:lang w:eastAsia="ja-JP"/>
        </w:rPr>
        <w:t xml:space="preserve"> involving </w:t>
      </w:r>
      <w:r w:rsidR="006361AA">
        <w:rPr>
          <w:rFonts w:eastAsia="宋体"/>
          <w:lang w:eastAsia="ja-JP"/>
        </w:rPr>
        <w:t xml:space="preserve">a </w:t>
      </w:r>
      <w:r>
        <w:rPr>
          <w:rFonts w:eastAsia="宋体"/>
          <w:lang w:eastAsia="ja-JP"/>
        </w:rPr>
        <w:t xml:space="preserve">valid RO. </w:t>
      </w:r>
      <w:r w:rsidR="004F6EDA">
        <w:rPr>
          <w:rFonts w:eastAsia="宋体"/>
          <w:lang w:eastAsia="ja-JP"/>
        </w:rPr>
        <w:t xml:space="preserve">In such case, it can be up </w:t>
      </w:r>
      <w:r w:rsidR="004F6EDA" w:rsidRPr="004F6EDA">
        <w:rPr>
          <w:rFonts w:eastAsia="宋体"/>
          <w:lang w:eastAsia="ja-JP"/>
        </w:rPr>
        <w:t>to UE to ensure the switching time is satisfied</w:t>
      </w:r>
    </w:p>
    <w:p w14:paraId="6CE3F56F" w14:textId="294EE434" w:rsidR="00553B9E" w:rsidRDefault="00553B9E" w:rsidP="00EB2979">
      <w:pPr>
        <w:spacing w:after="100" w:afterAutospacing="1"/>
        <w:jc w:val="both"/>
        <w:rPr>
          <w:rFonts w:eastAsia="DengXian"/>
          <w:lang w:eastAsia="zh-CN"/>
        </w:rPr>
      </w:pPr>
      <w:r>
        <w:rPr>
          <w:rFonts w:eastAsia="DengXian"/>
          <w:lang w:eastAsia="zh-CN"/>
        </w:rPr>
        <w:t>Contributions [</w:t>
      </w:r>
      <w:r w:rsidR="00CD0309">
        <w:rPr>
          <w:rFonts w:eastAsia="DengXian"/>
          <w:lang w:eastAsia="zh-CN"/>
        </w:rPr>
        <w:t>Ericsson04, OPPO</w:t>
      </w:r>
      <w:r w:rsidR="0036148C">
        <w:rPr>
          <w:rFonts w:eastAsia="DengXian"/>
          <w:lang w:eastAsia="zh-CN"/>
        </w:rPr>
        <w:t>0</w:t>
      </w:r>
      <w:r w:rsidR="00CD0309">
        <w:rPr>
          <w:rFonts w:eastAsia="DengXian"/>
          <w:lang w:eastAsia="zh-CN"/>
        </w:rPr>
        <w:t>7, Xiaomi13, DoCoMo18</w:t>
      </w:r>
      <w:r>
        <w:rPr>
          <w:rFonts w:eastAsia="DengXian"/>
          <w:lang w:eastAsia="zh-CN"/>
        </w:rPr>
        <w:t xml:space="preserve">] </w:t>
      </w:r>
      <w:r w:rsidR="0056009A">
        <w:rPr>
          <w:rFonts w:eastAsia="DengXian"/>
          <w:lang w:eastAsia="zh-CN"/>
        </w:rPr>
        <w:t>express</w:t>
      </w:r>
      <w:r>
        <w:rPr>
          <w:rFonts w:eastAsia="DengXian"/>
          <w:lang w:eastAsia="zh-CN"/>
        </w:rPr>
        <w:t xml:space="preserve"> a different view that </w:t>
      </w:r>
      <w:r w:rsidR="0056009A">
        <w:rPr>
          <w:rFonts w:eastAsia="DengXian"/>
          <w:lang w:eastAsia="zh-CN"/>
        </w:rPr>
        <w:t xml:space="preserve">it may be difficult in general for </w:t>
      </w:r>
      <w:r w:rsidR="0056009A" w:rsidRPr="00CD0309">
        <w:rPr>
          <w:rFonts w:eastAsia="DengXian"/>
          <w:lang w:eastAsia="zh-CN"/>
        </w:rPr>
        <w:t>the network to guarantee the switching time is always enough</w:t>
      </w:r>
      <w:r w:rsidR="00CD0309">
        <w:rPr>
          <w:rFonts w:eastAsia="DengXian"/>
          <w:lang w:eastAsia="zh-CN"/>
        </w:rPr>
        <w:t xml:space="preserve">, </w:t>
      </w:r>
      <w:r w:rsidR="0056009A">
        <w:rPr>
          <w:rFonts w:eastAsia="DengXian"/>
          <w:lang w:eastAsia="zh-CN"/>
        </w:rPr>
        <w:t xml:space="preserve">especially </w:t>
      </w:r>
      <w:r w:rsidR="00CD0309">
        <w:rPr>
          <w:rFonts w:eastAsia="DengXian"/>
          <w:lang w:eastAsia="zh-CN"/>
        </w:rPr>
        <w:t>for semi-statically configured DL/UL due to</w:t>
      </w:r>
      <w:r w:rsidR="0056009A">
        <w:rPr>
          <w:rFonts w:eastAsia="DengXian"/>
          <w:lang w:eastAsia="zh-CN"/>
        </w:rPr>
        <w:t xml:space="preserve"> </w:t>
      </w:r>
      <w:r w:rsidR="0056009A" w:rsidRPr="00CD0309">
        <w:rPr>
          <w:rFonts w:eastAsia="DengXian"/>
          <w:lang w:eastAsia="zh-CN"/>
        </w:rPr>
        <w:t>the co-existence with full-duplex UE.</w:t>
      </w:r>
      <w:r w:rsidR="004F6EDA">
        <w:rPr>
          <w:rFonts w:eastAsia="DengXian"/>
          <w:lang w:eastAsia="zh-CN"/>
        </w:rPr>
        <w:t xml:space="preserve"> </w:t>
      </w:r>
    </w:p>
    <w:p w14:paraId="0AA0A5AF" w14:textId="7FD0993D" w:rsidR="009E75A6" w:rsidRDefault="004F6EDA" w:rsidP="005A03DE">
      <w:pPr>
        <w:spacing w:after="120"/>
        <w:jc w:val="both"/>
        <w:rPr>
          <w:rFonts w:eastAsia="DengXian"/>
          <w:lang w:eastAsia="zh-CN"/>
        </w:rPr>
      </w:pPr>
      <w:r>
        <w:rPr>
          <w:lang w:eastAsia="ko-KR"/>
        </w:rPr>
        <w:t>Contributions [ZTE12, Samsung15, Intel17] further discuss the following</w:t>
      </w:r>
      <w:r w:rsidR="001F6415">
        <w:t xml:space="preserve"> two subcases identified in email discussion in RAN1#106-e</w:t>
      </w:r>
      <w:r w:rsidR="001F6415">
        <w:rPr>
          <w:rFonts w:eastAsia="DengXian"/>
          <w:lang w:eastAsia="zh-CN"/>
        </w:rPr>
        <w:t xml:space="preserve"> for</w:t>
      </w:r>
      <w:r w:rsidR="009E75A6">
        <w:rPr>
          <w:rFonts w:eastAsia="DengXian"/>
          <w:lang w:eastAsia="zh-CN"/>
        </w:rPr>
        <w:t xml:space="preserve"> collision due to direction switching.</w:t>
      </w:r>
    </w:p>
    <w:p w14:paraId="7148B40D" w14:textId="7F5D798D" w:rsidR="009E75A6" w:rsidRPr="009E75A6" w:rsidRDefault="001F6415" w:rsidP="009E75A6">
      <w:pPr>
        <w:pStyle w:val="ListParagraph"/>
        <w:numPr>
          <w:ilvl w:val="0"/>
          <w:numId w:val="7"/>
        </w:numPr>
        <w:spacing w:after="0"/>
        <w:rPr>
          <w:rFonts w:ascii="Times New Roman" w:hAnsi="Times New Roman" w:cs="Times New Roman"/>
          <w:sz w:val="20"/>
          <w:szCs w:val="20"/>
        </w:rPr>
      </w:pPr>
      <w:r>
        <w:rPr>
          <w:rFonts w:ascii="Times New Roman" w:hAnsi="Times New Roman" w:cs="Times New Roman"/>
          <w:sz w:val="20"/>
          <w:szCs w:val="20"/>
        </w:rPr>
        <w:t>Subcase</w:t>
      </w:r>
      <w:r w:rsidR="009E75A6" w:rsidRPr="009E75A6">
        <w:rPr>
          <w:rFonts w:ascii="Times New Roman" w:hAnsi="Times New Roman" w:cs="Times New Roman"/>
          <w:sz w:val="20"/>
          <w:szCs w:val="20"/>
        </w:rPr>
        <w:t xml:space="preserve"> 1: </w:t>
      </w:r>
      <w:r>
        <w:rPr>
          <w:rFonts w:ascii="Times New Roman" w:hAnsi="Times New Roman" w:cs="Times New Roman"/>
          <w:sz w:val="20"/>
          <w:szCs w:val="20"/>
        </w:rPr>
        <w:t>N</w:t>
      </w:r>
      <w:r w:rsidR="009E75A6" w:rsidRPr="009E75A6">
        <w:rPr>
          <w:rFonts w:ascii="Times New Roman" w:hAnsi="Times New Roman" w:cs="Times New Roman"/>
          <w:sz w:val="20"/>
          <w:szCs w:val="20"/>
        </w:rPr>
        <w:t>on-overlapping DL/UL but with no sufficient gap</w:t>
      </w:r>
    </w:p>
    <w:p w14:paraId="26FB4284" w14:textId="4E935D92" w:rsidR="00AF2860" w:rsidRPr="009E75A6" w:rsidRDefault="009E75A6" w:rsidP="009E75A6">
      <w:pPr>
        <w:pStyle w:val="ListParagraph"/>
        <w:numPr>
          <w:ilvl w:val="0"/>
          <w:numId w:val="7"/>
        </w:numPr>
        <w:spacing w:after="0"/>
        <w:rPr>
          <w:rFonts w:ascii="Times New Roman" w:hAnsi="Times New Roman" w:cs="Times New Roman"/>
          <w:sz w:val="20"/>
          <w:szCs w:val="20"/>
        </w:rPr>
      </w:pPr>
      <w:r w:rsidRPr="009E75A6">
        <w:rPr>
          <w:rFonts w:ascii="Times New Roman" w:hAnsi="Times New Roman" w:cs="Times New Roman"/>
          <w:sz w:val="20"/>
          <w:szCs w:val="20"/>
        </w:rPr>
        <w:t>S</w:t>
      </w:r>
      <w:r w:rsidR="001F6415">
        <w:rPr>
          <w:rFonts w:ascii="Times New Roman" w:hAnsi="Times New Roman" w:cs="Times New Roman"/>
          <w:sz w:val="20"/>
          <w:szCs w:val="20"/>
        </w:rPr>
        <w:t>ubcase</w:t>
      </w:r>
      <w:r w:rsidRPr="009E75A6">
        <w:rPr>
          <w:rFonts w:ascii="Times New Roman" w:hAnsi="Times New Roman" w:cs="Times New Roman"/>
          <w:sz w:val="20"/>
          <w:szCs w:val="20"/>
        </w:rPr>
        <w:t xml:space="preserve"> 2: </w:t>
      </w:r>
      <w:r>
        <w:rPr>
          <w:rFonts w:ascii="Times New Roman" w:hAnsi="Times New Roman" w:cs="Times New Roman"/>
          <w:sz w:val="20"/>
          <w:szCs w:val="20"/>
        </w:rPr>
        <w:t>O</w:t>
      </w:r>
      <w:r w:rsidRPr="009E75A6">
        <w:rPr>
          <w:rFonts w:ascii="Times New Roman" w:hAnsi="Times New Roman" w:cs="Times New Roman"/>
          <w:sz w:val="20"/>
          <w:szCs w:val="20"/>
        </w:rPr>
        <w:t>verlapping DL/UL and no sufficient gap after collision handling</w:t>
      </w:r>
    </w:p>
    <w:p w14:paraId="5C1B245B" w14:textId="20B1CC70" w:rsidR="004F6EDA" w:rsidRPr="005A03DE" w:rsidRDefault="004F6EDA" w:rsidP="00624EEB">
      <w:pPr>
        <w:spacing w:before="240" w:after="100" w:afterAutospacing="1"/>
        <w:jc w:val="both"/>
        <w:rPr>
          <w:rFonts w:eastAsia="DengXian"/>
          <w:lang w:eastAsia="zh-CN"/>
        </w:rPr>
      </w:pPr>
      <w:r>
        <w:rPr>
          <w:rFonts w:eastAsia="DengXian"/>
          <w:lang w:eastAsia="zh-CN"/>
        </w:rPr>
        <w:t xml:space="preserve">Contribution [Samsung15] indicates that </w:t>
      </w:r>
      <w:bookmarkStart w:id="10" w:name="_Hlk84674908"/>
      <w:r>
        <w:rPr>
          <w:rFonts w:eastAsia="DengXian"/>
          <w:lang w:eastAsia="zh-CN"/>
        </w:rPr>
        <w:t xml:space="preserve">the first subcase </w:t>
      </w:r>
      <w:r w:rsidRPr="004F6EDA">
        <w:rPr>
          <w:rFonts w:eastAsia="DengXian" w:hint="eastAsia"/>
          <w:lang w:eastAsia="zh-CN"/>
        </w:rPr>
        <w:t>can</w:t>
      </w:r>
      <w:r w:rsidRPr="004F6EDA">
        <w:rPr>
          <w:rFonts w:eastAsia="DengXian"/>
          <w:lang w:eastAsia="zh-CN"/>
        </w:rPr>
        <w:t xml:space="preserve"> </w:t>
      </w:r>
      <w:r w:rsidRPr="004F6EDA">
        <w:rPr>
          <w:rFonts w:eastAsia="DengXian" w:hint="eastAsia"/>
          <w:lang w:eastAsia="zh-CN"/>
        </w:rPr>
        <w:t>be</w:t>
      </w:r>
      <w:r w:rsidRPr="004F6EDA">
        <w:rPr>
          <w:rFonts w:eastAsia="DengXian"/>
          <w:lang w:eastAsia="zh-CN"/>
        </w:rPr>
        <w:t xml:space="preserve"> </w:t>
      </w:r>
      <w:r w:rsidRPr="004F6EDA">
        <w:rPr>
          <w:rFonts w:eastAsia="DengXian" w:hint="eastAsia"/>
          <w:lang w:eastAsia="zh-CN"/>
        </w:rPr>
        <w:t>handled</w:t>
      </w:r>
      <w:r w:rsidRPr="004F6EDA">
        <w:rPr>
          <w:rFonts w:eastAsia="DengXian"/>
          <w:lang w:eastAsia="zh-CN"/>
        </w:rPr>
        <w:t xml:space="preserve"> </w:t>
      </w:r>
      <w:r w:rsidRPr="004F6EDA">
        <w:rPr>
          <w:rFonts w:eastAsia="DengXian" w:hint="eastAsia"/>
          <w:lang w:eastAsia="zh-CN"/>
        </w:rPr>
        <w:t>by</w:t>
      </w:r>
      <w:r w:rsidRPr="004F6EDA">
        <w:rPr>
          <w:rFonts w:eastAsia="DengXian"/>
          <w:lang w:eastAsia="zh-CN"/>
        </w:rPr>
        <w:t xml:space="preserve"> UE implementation to ensure the switching gap </w:t>
      </w:r>
      <w:r w:rsidRPr="004F6EDA">
        <w:rPr>
          <w:rFonts w:eastAsia="DengXian" w:hint="eastAsia"/>
          <w:lang w:eastAsia="zh-CN"/>
        </w:rPr>
        <w:t>or</w:t>
      </w:r>
      <w:r w:rsidRPr="004F6EDA">
        <w:rPr>
          <w:rFonts w:eastAsia="DengXian"/>
          <w:lang w:eastAsia="zh-CN"/>
        </w:rPr>
        <w:t xml:space="preserve"> </w:t>
      </w:r>
      <w:r w:rsidRPr="004F6EDA">
        <w:rPr>
          <w:rFonts w:eastAsia="DengXian" w:hint="eastAsia"/>
          <w:lang w:eastAsia="zh-CN"/>
        </w:rPr>
        <w:t>as</w:t>
      </w:r>
      <w:r w:rsidRPr="004F6EDA">
        <w:rPr>
          <w:rFonts w:eastAsia="DengXian"/>
          <w:lang w:eastAsia="zh-CN"/>
        </w:rPr>
        <w:t xml:space="preserve"> </w:t>
      </w:r>
      <w:r w:rsidRPr="004F6EDA">
        <w:rPr>
          <w:rFonts w:eastAsia="DengXian" w:hint="eastAsia"/>
          <w:lang w:eastAsia="zh-CN"/>
        </w:rPr>
        <w:t>error</w:t>
      </w:r>
      <w:r w:rsidRPr="004F6EDA">
        <w:rPr>
          <w:rFonts w:eastAsia="DengXian"/>
          <w:lang w:eastAsia="zh-CN"/>
        </w:rPr>
        <w:t xml:space="preserve"> </w:t>
      </w:r>
      <w:r w:rsidRPr="004F6EDA">
        <w:rPr>
          <w:rFonts w:eastAsia="DengXian" w:hint="eastAsia"/>
          <w:lang w:eastAsia="zh-CN"/>
        </w:rPr>
        <w:t>case</w:t>
      </w:r>
      <w:bookmarkEnd w:id="10"/>
      <w:r w:rsidRPr="004F6EDA">
        <w:rPr>
          <w:rFonts w:eastAsia="DengXian"/>
          <w:lang w:eastAsia="zh-CN"/>
        </w:rPr>
        <w:t xml:space="preserve"> </w:t>
      </w:r>
      <w:bookmarkStart w:id="11" w:name="_Hlk84674927"/>
      <w:r w:rsidRPr="004F6EDA">
        <w:rPr>
          <w:rFonts w:eastAsia="DengXian" w:hint="eastAsia"/>
          <w:lang w:eastAsia="zh-CN"/>
        </w:rPr>
        <w:t>where</w:t>
      </w:r>
      <w:r w:rsidRPr="004F6EDA">
        <w:rPr>
          <w:rFonts w:eastAsia="DengXian"/>
          <w:lang w:eastAsia="zh-CN"/>
        </w:rPr>
        <w:t xml:space="preserve"> </w:t>
      </w:r>
      <w:r w:rsidRPr="004F6EDA">
        <w:rPr>
          <w:rFonts w:eastAsia="DengXian" w:hint="eastAsia"/>
          <w:lang w:eastAsia="zh-CN"/>
        </w:rPr>
        <w:t>UE</w:t>
      </w:r>
      <w:r w:rsidRPr="004F6EDA">
        <w:rPr>
          <w:rFonts w:eastAsia="DengXian"/>
          <w:lang w:eastAsia="zh-CN"/>
        </w:rPr>
        <w:t xml:space="preserve"> </w:t>
      </w:r>
      <w:r w:rsidRPr="004F6EDA">
        <w:rPr>
          <w:rFonts w:eastAsia="DengXian" w:hint="eastAsia"/>
          <w:lang w:eastAsia="zh-CN"/>
        </w:rPr>
        <w:t>is</w:t>
      </w:r>
      <w:r w:rsidRPr="004F6EDA">
        <w:rPr>
          <w:rFonts w:eastAsia="DengXian"/>
          <w:lang w:eastAsia="zh-CN"/>
        </w:rPr>
        <w:t xml:space="preserve"> </w:t>
      </w:r>
      <w:r w:rsidRPr="004F6EDA">
        <w:rPr>
          <w:rFonts w:eastAsia="DengXian" w:hint="eastAsia"/>
          <w:lang w:eastAsia="zh-CN"/>
        </w:rPr>
        <w:t>not</w:t>
      </w:r>
      <w:r w:rsidRPr="004F6EDA">
        <w:rPr>
          <w:rFonts w:eastAsia="DengXian"/>
          <w:lang w:eastAsia="zh-CN"/>
        </w:rPr>
        <w:t xml:space="preserve"> </w:t>
      </w:r>
      <w:r w:rsidRPr="004F6EDA">
        <w:rPr>
          <w:rFonts w:eastAsia="DengXian" w:hint="eastAsia"/>
          <w:lang w:eastAsia="zh-CN"/>
        </w:rPr>
        <w:t>expected</w:t>
      </w:r>
      <w:r w:rsidRPr="004F6EDA">
        <w:rPr>
          <w:rFonts w:eastAsia="DengXian"/>
          <w:lang w:eastAsia="zh-CN"/>
        </w:rPr>
        <w:t xml:space="preserve"> </w:t>
      </w:r>
      <w:r w:rsidRPr="004F6EDA">
        <w:rPr>
          <w:rFonts w:eastAsia="DengXian" w:hint="eastAsia"/>
          <w:lang w:eastAsia="zh-CN"/>
        </w:rPr>
        <w:t>to</w:t>
      </w:r>
      <w:r w:rsidRPr="004F6EDA">
        <w:rPr>
          <w:rFonts w:eastAsia="DengXian"/>
          <w:lang w:eastAsia="zh-CN"/>
        </w:rPr>
        <w:t xml:space="preserve"> </w:t>
      </w:r>
      <w:r w:rsidRPr="004F6EDA">
        <w:rPr>
          <w:rFonts w:eastAsia="DengXian" w:hint="eastAsia"/>
          <w:lang w:eastAsia="zh-CN"/>
        </w:rPr>
        <w:t>handle</w:t>
      </w:r>
      <w:bookmarkEnd w:id="11"/>
      <w:r>
        <w:rPr>
          <w:rFonts w:eastAsia="DengXian"/>
          <w:lang w:eastAsia="zh-CN"/>
        </w:rPr>
        <w:t xml:space="preserve">, and </w:t>
      </w:r>
      <w:r w:rsidRPr="005A03DE">
        <w:rPr>
          <w:rFonts w:eastAsia="DengXian" w:hint="eastAsia"/>
          <w:lang w:eastAsia="zh-CN"/>
        </w:rPr>
        <w:t>the</w:t>
      </w:r>
      <w:r w:rsidRPr="005A03DE">
        <w:rPr>
          <w:rFonts w:eastAsia="DengXian"/>
          <w:lang w:eastAsia="zh-CN"/>
        </w:rPr>
        <w:t xml:space="preserve"> </w:t>
      </w:r>
      <w:r w:rsidRPr="005A03DE">
        <w:rPr>
          <w:rFonts w:eastAsia="DengXian" w:hint="eastAsia"/>
          <w:lang w:eastAsia="zh-CN"/>
        </w:rPr>
        <w:t>second</w:t>
      </w:r>
      <w:r w:rsidRPr="005A03DE">
        <w:rPr>
          <w:rFonts w:eastAsia="DengXian"/>
          <w:lang w:eastAsia="zh-CN"/>
        </w:rPr>
        <w:t xml:space="preserve"> </w:t>
      </w:r>
      <w:r w:rsidRPr="005A03DE">
        <w:rPr>
          <w:rFonts w:eastAsia="DengXian" w:hint="eastAsia"/>
          <w:lang w:eastAsia="zh-CN"/>
        </w:rPr>
        <w:t>sub-case</w:t>
      </w:r>
      <w:r w:rsidRPr="005A03DE">
        <w:rPr>
          <w:rFonts w:eastAsia="DengXian"/>
          <w:lang w:eastAsia="zh-CN"/>
        </w:rPr>
        <w:t xml:space="preserve"> </w:t>
      </w:r>
      <w:r w:rsidRPr="005A03DE">
        <w:rPr>
          <w:rFonts w:eastAsia="DengXian" w:hint="eastAsia"/>
          <w:lang w:eastAsia="zh-CN"/>
        </w:rPr>
        <w:t>can</w:t>
      </w:r>
      <w:r w:rsidRPr="005A03DE">
        <w:rPr>
          <w:rFonts w:eastAsia="DengXian"/>
          <w:lang w:eastAsia="zh-CN"/>
        </w:rPr>
        <w:t xml:space="preserve"> </w:t>
      </w:r>
      <w:r w:rsidRPr="005A03DE">
        <w:rPr>
          <w:rFonts w:eastAsia="DengXian" w:hint="eastAsia"/>
          <w:lang w:eastAsia="zh-CN"/>
        </w:rPr>
        <w:t>be</w:t>
      </w:r>
      <w:r w:rsidRPr="005A03DE">
        <w:rPr>
          <w:rFonts w:eastAsia="DengXian"/>
          <w:lang w:eastAsia="zh-CN"/>
        </w:rPr>
        <w:t xml:space="preserve"> </w:t>
      </w:r>
      <w:r w:rsidRPr="005A03DE">
        <w:rPr>
          <w:rFonts w:eastAsia="DengXian" w:hint="eastAsia"/>
          <w:lang w:eastAsia="zh-CN"/>
        </w:rPr>
        <w:t>handled</w:t>
      </w:r>
      <w:r w:rsidRPr="005A03DE">
        <w:rPr>
          <w:rFonts w:eastAsia="DengXian"/>
          <w:lang w:eastAsia="zh-CN"/>
        </w:rPr>
        <w:t xml:space="preserve"> </w:t>
      </w:r>
      <w:r w:rsidRPr="005A03DE">
        <w:rPr>
          <w:rFonts w:eastAsia="DengXian" w:hint="eastAsia"/>
          <w:lang w:eastAsia="zh-CN"/>
        </w:rPr>
        <w:t>by</w:t>
      </w:r>
      <w:r w:rsidRPr="005A03DE">
        <w:rPr>
          <w:rFonts w:eastAsia="DengXian"/>
          <w:lang w:eastAsia="zh-CN"/>
        </w:rPr>
        <w:t xml:space="preserve"> UE implementation </w:t>
      </w:r>
      <w:r w:rsidRPr="005A03DE">
        <w:rPr>
          <w:rFonts w:eastAsia="DengXian" w:hint="eastAsia"/>
          <w:lang w:eastAsia="zh-CN"/>
        </w:rPr>
        <w:t>or</w:t>
      </w:r>
      <w:r w:rsidRPr="005A03DE">
        <w:rPr>
          <w:rFonts w:eastAsia="DengXian"/>
          <w:lang w:eastAsia="zh-CN"/>
        </w:rPr>
        <w:t xml:space="preserve"> </w:t>
      </w:r>
      <w:r w:rsidRPr="005A03DE">
        <w:rPr>
          <w:rFonts w:eastAsia="DengXian" w:hint="eastAsia"/>
          <w:lang w:eastAsia="zh-CN"/>
        </w:rPr>
        <w:t>clear</w:t>
      </w:r>
      <w:r w:rsidRPr="005A03DE">
        <w:rPr>
          <w:rFonts w:eastAsia="DengXian"/>
          <w:lang w:eastAsia="zh-CN"/>
        </w:rPr>
        <w:t xml:space="preserve"> </w:t>
      </w:r>
      <w:r w:rsidRPr="005A03DE">
        <w:rPr>
          <w:rFonts w:eastAsia="DengXian" w:hint="eastAsia"/>
          <w:lang w:eastAsia="zh-CN"/>
        </w:rPr>
        <w:t>UE</w:t>
      </w:r>
      <w:r w:rsidRPr="005A03DE">
        <w:rPr>
          <w:rFonts w:eastAsia="DengXian"/>
          <w:lang w:eastAsia="zh-CN"/>
        </w:rPr>
        <w:t xml:space="preserve"> behaviour to ensure the switching gap.</w:t>
      </w:r>
    </w:p>
    <w:p w14:paraId="597E366E" w14:textId="6703DBA8" w:rsidR="004F6EDA" w:rsidRPr="005A03DE" w:rsidRDefault="004F6EDA" w:rsidP="00624EEB">
      <w:pPr>
        <w:spacing w:after="100" w:afterAutospacing="1"/>
        <w:jc w:val="both"/>
        <w:rPr>
          <w:rFonts w:eastAsia="DengXian"/>
          <w:lang w:eastAsia="zh-CN"/>
        </w:rPr>
      </w:pPr>
      <w:r w:rsidRPr="005A03DE">
        <w:rPr>
          <w:rFonts w:eastAsia="DengXian"/>
          <w:lang w:eastAsia="zh-CN"/>
        </w:rPr>
        <w:t>Contributions [</w:t>
      </w:r>
      <w:r w:rsidR="005A03DE" w:rsidRPr="005A03DE">
        <w:rPr>
          <w:rFonts w:eastAsia="DengXian"/>
          <w:lang w:eastAsia="zh-CN"/>
        </w:rPr>
        <w:t xml:space="preserve">ZTE12, </w:t>
      </w:r>
      <w:r w:rsidRPr="005A03DE">
        <w:rPr>
          <w:rFonts w:eastAsia="DengXian"/>
          <w:lang w:eastAsia="zh-CN"/>
        </w:rPr>
        <w:t>Intel</w:t>
      </w:r>
      <w:r w:rsidR="005A03DE" w:rsidRPr="005A03DE">
        <w:rPr>
          <w:rFonts w:eastAsia="DengXian"/>
          <w:lang w:eastAsia="zh-CN"/>
        </w:rPr>
        <w:t>17</w:t>
      </w:r>
      <w:r w:rsidRPr="005A03DE">
        <w:rPr>
          <w:rFonts w:eastAsia="DengXian"/>
          <w:lang w:eastAsia="zh-CN"/>
        </w:rPr>
        <w:t>, LG</w:t>
      </w:r>
      <w:r w:rsidR="005A03DE" w:rsidRPr="005A03DE">
        <w:rPr>
          <w:rFonts w:eastAsia="DengXian"/>
          <w:lang w:eastAsia="zh-CN"/>
        </w:rPr>
        <w:t>21</w:t>
      </w:r>
      <w:r w:rsidR="00872BE4">
        <w:rPr>
          <w:rFonts w:eastAsia="DengXian"/>
          <w:lang w:eastAsia="zh-CN"/>
        </w:rPr>
        <w:t>, Sharp22</w:t>
      </w:r>
      <w:r w:rsidRPr="005A03DE">
        <w:rPr>
          <w:rFonts w:eastAsia="DengXian"/>
          <w:lang w:eastAsia="zh-CN"/>
        </w:rPr>
        <w:t>]</w:t>
      </w:r>
      <w:r w:rsidR="005A03DE" w:rsidRPr="005A03DE">
        <w:rPr>
          <w:rFonts w:eastAsia="DengXian"/>
          <w:lang w:eastAsia="zh-CN"/>
        </w:rPr>
        <w:t xml:space="preserve"> </w:t>
      </w:r>
      <w:r w:rsidR="005A03DE">
        <w:rPr>
          <w:rFonts w:eastAsia="DengXian"/>
          <w:lang w:eastAsia="zh-CN"/>
        </w:rPr>
        <w:t xml:space="preserve">also indicates both subcases may happen for HD-FDD UEs and </w:t>
      </w:r>
      <w:r w:rsidR="00872BE4">
        <w:rPr>
          <w:rFonts w:eastAsia="DengXian"/>
          <w:lang w:eastAsia="zh-CN"/>
        </w:rPr>
        <w:t xml:space="preserve">thus </w:t>
      </w:r>
      <w:r w:rsidR="005A03DE">
        <w:rPr>
          <w:rFonts w:eastAsia="DengXian"/>
          <w:lang w:eastAsia="zh-CN"/>
        </w:rPr>
        <w:t xml:space="preserve">it is preferred to define </w:t>
      </w:r>
      <w:r w:rsidR="005A03DE" w:rsidRPr="005A03DE">
        <w:rPr>
          <w:rFonts w:eastAsia="DengXian"/>
          <w:lang w:eastAsia="zh-CN"/>
        </w:rPr>
        <w:t xml:space="preserve">a clear UE behaviour </w:t>
      </w:r>
      <w:r w:rsidR="005A03DE" w:rsidRPr="005A03DE">
        <w:rPr>
          <w:rFonts w:eastAsia="DengXian" w:hint="eastAsia"/>
          <w:lang w:eastAsia="zh-CN"/>
        </w:rPr>
        <w:t>to guarantee sufficient gap for switching</w:t>
      </w:r>
      <w:r w:rsidR="005A03DE">
        <w:rPr>
          <w:rFonts w:eastAsia="DengXian"/>
          <w:lang w:eastAsia="zh-CN"/>
        </w:rPr>
        <w:t>.</w:t>
      </w:r>
    </w:p>
    <w:p w14:paraId="337E9871" w14:textId="3D8D6E3B" w:rsidR="00BA15FE" w:rsidRDefault="00BA15FE" w:rsidP="00624EEB">
      <w:pPr>
        <w:spacing w:before="120" w:after="100" w:afterAutospacing="1"/>
        <w:jc w:val="both"/>
        <w:rPr>
          <w:rFonts w:eastAsiaTheme="minorEastAsia"/>
          <w:lang w:eastAsia="zh-CN"/>
        </w:rPr>
      </w:pPr>
      <w:r>
        <w:rPr>
          <w:rFonts w:eastAsia="DengXian"/>
          <w:lang w:eastAsia="zh-CN"/>
        </w:rPr>
        <w:t xml:space="preserve">It is also indicated in contribution [vivo06] that the similar issue </w:t>
      </w:r>
      <w:r>
        <w:rPr>
          <w:rFonts w:eastAsiaTheme="minorEastAsia"/>
          <w:lang w:eastAsia="zh-CN"/>
        </w:rPr>
        <w:t xml:space="preserve">had been discussed for TDD but without consensus. The following agreement was made in RAN1#93. But after that, no additional UE </w:t>
      </w:r>
      <w:proofErr w:type="spellStart"/>
      <w:r>
        <w:rPr>
          <w:rFonts w:eastAsiaTheme="minorEastAsia"/>
          <w:lang w:eastAsia="zh-CN"/>
        </w:rPr>
        <w:t>behavior</w:t>
      </w:r>
      <w:proofErr w:type="spellEnd"/>
      <w:r>
        <w:rPr>
          <w:rFonts w:eastAsiaTheme="minorEastAsia"/>
          <w:lang w:eastAsia="zh-CN"/>
        </w:rPr>
        <w:t xml:space="preserve"> was agreed for TDD.</w:t>
      </w:r>
    </w:p>
    <w:tbl>
      <w:tblPr>
        <w:tblStyle w:val="TableGrid"/>
        <w:tblW w:w="9176" w:type="dxa"/>
        <w:tblLook w:val="04A0" w:firstRow="1" w:lastRow="0" w:firstColumn="1" w:lastColumn="0" w:noHBand="0" w:noVBand="1"/>
      </w:tblPr>
      <w:tblGrid>
        <w:gridCol w:w="9176"/>
      </w:tblGrid>
      <w:tr w:rsidR="00BA15FE" w14:paraId="3B236482" w14:textId="77777777" w:rsidTr="00D63C37">
        <w:trPr>
          <w:trHeight w:val="1734"/>
        </w:trPr>
        <w:tc>
          <w:tcPr>
            <w:tcW w:w="9176" w:type="dxa"/>
          </w:tcPr>
          <w:p w14:paraId="1AAAFA14" w14:textId="77777777" w:rsidR="00BA15FE" w:rsidRPr="00C055DA" w:rsidRDefault="00BA15FE" w:rsidP="00D63C37">
            <w:pPr>
              <w:adjustRightInd w:val="0"/>
              <w:snapToGrid w:val="0"/>
              <w:spacing w:afterLines="50" w:after="120"/>
              <w:rPr>
                <w:rFonts w:eastAsiaTheme="minorEastAsia"/>
                <w:lang w:eastAsia="zh-CN"/>
              </w:rPr>
            </w:pPr>
            <w:r w:rsidRPr="00C055DA">
              <w:rPr>
                <w:rFonts w:eastAsiaTheme="minorEastAsia"/>
                <w:highlight w:val="green"/>
                <w:lang w:eastAsia="zh-CN"/>
              </w:rPr>
              <w:t>Agreements</w:t>
            </w:r>
            <w:r>
              <w:rPr>
                <w:rFonts w:eastAsiaTheme="minorEastAsia"/>
                <w:lang w:eastAsia="zh-CN"/>
              </w:rPr>
              <w:t xml:space="preserve"> (RAN1#93)</w:t>
            </w:r>
            <w:r w:rsidRPr="00C055DA">
              <w:rPr>
                <w:rFonts w:eastAsiaTheme="minorEastAsia"/>
                <w:b/>
                <w:bCs/>
                <w:lang w:eastAsia="zh-CN"/>
              </w:rPr>
              <w:t>:</w:t>
            </w:r>
          </w:p>
          <w:p w14:paraId="2C487F46" w14:textId="77777777" w:rsidR="00BA15FE" w:rsidRPr="00C055DA" w:rsidRDefault="00BA15FE" w:rsidP="00BA15FE">
            <w:pPr>
              <w:numPr>
                <w:ilvl w:val="0"/>
                <w:numId w:val="28"/>
              </w:numPr>
              <w:adjustRightInd w:val="0"/>
              <w:snapToGrid w:val="0"/>
              <w:spacing w:afterLines="50" w:after="120"/>
              <w:rPr>
                <w:rFonts w:eastAsiaTheme="minorEastAsia"/>
                <w:lang w:eastAsia="zh-CN"/>
              </w:rPr>
            </w:pPr>
            <w:r w:rsidRPr="00C055DA">
              <w:rPr>
                <w:rFonts w:eastAsiaTheme="minorEastAsia"/>
                <w:b/>
                <w:bCs/>
                <w:u w:val="single"/>
                <w:lang w:eastAsia="zh-CN"/>
              </w:rPr>
              <w:t xml:space="preserve">UE is not required to </w:t>
            </w:r>
            <w:r w:rsidRPr="00C055DA">
              <w:rPr>
                <w:rFonts w:eastAsiaTheme="minorEastAsia"/>
                <w:lang w:eastAsia="zh-CN"/>
              </w:rPr>
              <w:t xml:space="preserve">receive on a downlink symbol and then transmit on </w:t>
            </w:r>
            <w:proofErr w:type="gramStart"/>
            <w:r w:rsidRPr="00C055DA">
              <w:rPr>
                <w:rFonts w:eastAsiaTheme="minorEastAsia"/>
                <w:lang w:eastAsia="zh-CN"/>
              </w:rPr>
              <w:t>a</w:t>
            </w:r>
            <w:proofErr w:type="gramEnd"/>
            <w:r w:rsidRPr="00C055DA">
              <w:rPr>
                <w:rFonts w:eastAsiaTheme="minorEastAsia"/>
                <w:lang w:eastAsia="zh-CN"/>
              </w:rPr>
              <w:t xml:space="preserve"> uplink symbol if those two symbols are not separated by at least Rx2Tx us on unpaired spectrum for a given serving cell, from the UE perspective</w:t>
            </w:r>
          </w:p>
          <w:p w14:paraId="74476822" w14:textId="77777777" w:rsidR="00BA15FE" w:rsidRPr="00C055DA" w:rsidRDefault="00BA15FE" w:rsidP="00BA15FE">
            <w:pPr>
              <w:numPr>
                <w:ilvl w:val="1"/>
                <w:numId w:val="28"/>
              </w:numPr>
              <w:adjustRightInd w:val="0"/>
              <w:snapToGrid w:val="0"/>
              <w:spacing w:afterLines="50" w:after="120"/>
              <w:rPr>
                <w:rFonts w:eastAsiaTheme="minorEastAsia"/>
                <w:lang w:eastAsia="zh-CN"/>
              </w:rPr>
            </w:pPr>
            <w:r w:rsidRPr="00C055DA">
              <w:rPr>
                <w:rFonts w:eastAsiaTheme="minorEastAsia"/>
                <w:b/>
                <w:bCs/>
                <w:u w:val="single"/>
                <w:lang w:eastAsia="zh-CN"/>
              </w:rPr>
              <w:t xml:space="preserve">Discuss further whether it’s an error case or to specify a UE </w:t>
            </w:r>
            <w:proofErr w:type="spellStart"/>
            <w:r>
              <w:rPr>
                <w:rFonts w:eastAsiaTheme="minorEastAsia"/>
                <w:b/>
                <w:bCs/>
                <w:u w:val="single"/>
                <w:lang w:eastAsia="zh-CN"/>
              </w:rPr>
              <w:t>behavior</w:t>
            </w:r>
            <w:proofErr w:type="spellEnd"/>
          </w:p>
          <w:p w14:paraId="7272DA08" w14:textId="77777777" w:rsidR="00BA15FE" w:rsidRPr="00C055DA" w:rsidRDefault="00BA15FE" w:rsidP="00BA15FE">
            <w:pPr>
              <w:numPr>
                <w:ilvl w:val="1"/>
                <w:numId w:val="28"/>
              </w:numPr>
              <w:adjustRightInd w:val="0"/>
              <w:snapToGrid w:val="0"/>
              <w:spacing w:afterLines="50" w:after="120"/>
              <w:rPr>
                <w:rFonts w:eastAsiaTheme="minorEastAsia"/>
                <w:lang w:eastAsia="zh-CN"/>
              </w:rPr>
            </w:pPr>
            <w:r w:rsidRPr="00C055DA">
              <w:rPr>
                <w:rFonts w:eastAsiaTheme="minorEastAsia"/>
                <w:lang w:eastAsia="zh-CN"/>
              </w:rPr>
              <w:t>Note that the exact value of Rx2Tx has been specified in RAN4 [R4-1805766]</w:t>
            </w:r>
          </w:p>
        </w:tc>
      </w:tr>
    </w:tbl>
    <w:p w14:paraId="02B34C31" w14:textId="4FD3DCC1" w:rsidR="00BA15FE" w:rsidRDefault="00BA15FE" w:rsidP="00706B98">
      <w:pPr>
        <w:spacing w:before="120" w:after="120"/>
        <w:jc w:val="both"/>
        <w:rPr>
          <w:rFonts w:eastAsia="DengXian"/>
          <w:lang w:eastAsia="zh-CN"/>
        </w:rPr>
      </w:pPr>
    </w:p>
    <w:p w14:paraId="68D55E7F" w14:textId="77777777" w:rsidR="006361AA" w:rsidRDefault="006361AA" w:rsidP="006361AA">
      <w:pPr>
        <w:rPr>
          <w:rFonts w:eastAsia="Times New Roman"/>
          <w:lang w:eastAsia="zh-CN"/>
        </w:rPr>
      </w:pPr>
      <w:r w:rsidRPr="00A0343B">
        <w:rPr>
          <w:b/>
          <w:bCs/>
          <w:sz w:val="22"/>
          <w:szCs w:val="24"/>
          <w:u w:val="single"/>
          <w:lang w:eastAsia="sv-SE"/>
        </w:rPr>
        <w:t>Moderator observation/suggestion</w:t>
      </w:r>
      <w:r>
        <w:rPr>
          <w:rFonts w:eastAsia="Times New Roman"/>
          <w:lang w:eastAsia="zh-CN"/>
        </w:rPr>
        <w:t>:</w:t>
      </w:r>
    </w:p>
    <w:p w14:paraId="5A109EA3" w14:textId="34DE500A" w:rsidR="00872BE4" w:rsidRDefault="00872BE4" w:rsidP="000A0A6A">
      <w:pPr>
        <w:spacing w:after="100" w:afterAutospacing="1"/>
        <w:jc w:val="both"/>
        <w:rPr>
          <w:rFonts w:eastAsia="DengXian"/>
          <w:lang w:eastAsia="zh-CN"/>
        </w:rPr>
      </w:pPr>
      <w:r>
        <w:rPr>
          <w:rFonts w:eastAsia="DengXian"/>
          <w:lang w:eastAsia="zh-CN"/>
        </w:rPr>
        <w:t xml:space="preserve">Based on the FL understanding, </w:t>
      </w:r>
      <w:r w:rsidR="00262247">
        <w:rPr>
          <w:rFonts w:eastAsia="DengXian"/>
          <w:lang w:eastAsia="zh-CN"/>
        </w:rPr>
        <w:t xml:space="preserve">the </w:t>
      </w:r>
      <w:r w:rsidR="00262247" w:rsidRPr="00872BE4">
        <w:rPr>
          <w:rFonts w:eastAsia="DengXian"/>
          <w:lang w:eastAsia="zh-CN"/>
        </w:rPr>
        <w:t xml:space="preserve">“back-to-back” non-overlapping UL/DL without sufficient gap may happen </w:t>
      </w:r>
      <w:r w:rsidR="00A8562E">
        <w:rPr>
          <w:rFonts w:eastAsia="DengXian"/>
          <w:lang w:eastAsia="zh-CN"/>
        </w:rPr>
        <w:t>also for t</w:t>
      </w:r>
      <w:r w:rsidR="00262247">
        <w:rPr>
          <w:rFonts w:eastAsia="DengXian"/>
          <w:lang w:eastAsia="zh-CN"/>
        </w:rPr>
        <w:t xml:space="preserve">he collision cases </w:t>
      </w:r>
      <w:r w:rsidR="00A8562E">
        <w:rPr>
          <w:rFonts w:eastAsia="DengXian"/>
          <w:lang w:eastAsia="zh-CN"/>
        </w:rPr>
        <w:t xml:space="preserve">of </w:t>
      </w:r>
      <w:proofErr w:type="spellStart"/>
      <w:r w:rsidR="00A8562E">
        <w:rPr>
          <w:rFonts w:eastAsia="DengXian"/>
          <w:lang w:eastAsia="zh-CN"/>
        </w:rPr>
        <w:t>MsgA</w:t>
      </w:r>
      <w:proofErr w:type="spellEnd"/>
      <w:r w:rsidR="00A8562E">
        <w:rPr>
          <w:rFonts w:eastAsia="DengXian"/>
          <w:lang w:eastAsia="zh-CN"/>
        </w:rPr>
        <w:t xml:space="preserve"> PUSCH overlapping with SSB or </w:t>
      </w:r>
      <w:r w:rsidR="00624EEB" w:rsidRPr="00706B98">
        <w:rPr>
          <w:rFonts w:eastAsia="宋体"/>
          <w:lang w:eastAsia="ja-JP"/>
        </w:rPr>
        <w:t>configured PDCCH in Type 0/0A/1/2 CSS set(s)</w:t>
      </w:r>
      <w:r w:rsidR="00624EEB">
        <w:rPr>
          <w:rFonts w:eastAsia="宋体"/>
          <w:lang w:eastAsia="ja-JP"/>
        </w:rPr>
        <w:t xml:space="preserve"> </w:t>
      </w:r>
      <w:r w:rsidR="00A8562E">
        <w:rPr>
          <w:rFonts w:eastAsia="DengXian"/>
          <w:lang w:eastAsia="zh-CN"/>
        </w:rPr>
        <w:t>in addition to the collision case</w:t>
      </w:r>
      <w:r w:rsidR="00624EEB">
        <w:rPr>
          <w:rFonts w:eastAsia="DengXian"/>
          <w:lang w:eastAsia="zh-CN"/>
        </w:rPr>
        <w:t>s</w:t>
      </w:r>
      <w:r w:rsidR="006361AA">
        <w:rPr>
          <w:rFonts w:eastAsia="DengXian"/>
          <w:lang w:eastAsia="zh-CN"/>
        </w:rPr>
        <w:t xml:space="preserve"> involving </w:t>
      </w:r>
      <w:r w:rsidR="005D3572">
        <w:rPr>
          <w:rFonts w:eastAsia="DengXian"/>
          <w:lang w:eastAsia="zh-CN"/>
        </w:rPr>
        <w:t xml:space="preserve">a </w:t>
      </w:r>
      <w:r w:rsidR="00A8562E">
        <w:rPr>
          <w:rFonts w:eastAsia="DengXian"/>
          <w:lang w:eastAsia="zh-CN"/>
        </w:rPr>
        <w:t>valid RO. Considering the coexistence with FD-FDD UEs, i</w:t>
      </w:r>
      <w:r w:rsidR="00262247" w:rsidRPr="00872BE4">
        <w:rPr>
          <w:rFonts w:eastAsia="DengXian"/>
          <w:lang w:eastAsia="zh-CN"/>
        </w:rPr>
        <w:t xml:space="preserve">t is quite restrictive </w:t>
      </w:r>
      <w:r w:rsidR="00262247">
        <w:rPr>
          <w:rFonts w:eastAsia="DengXian"/>
          <w:lang w:eastAsia="zh-CN"/>
        </w:rPr>
        <w:t xml:space="preserve">for </w:t>
      </w:r>
      <w:r w:rsidR="00A8562E">
        <w:rPr>
          <w:rFonts w:eastAsia="DengXian"/>
          <w:lang w:eastAsia="zh-CN"/>
        </w:rPr>
        <w:t xml:space="preserve">network </w:t>
      </w:r>
      <w:r w:rsidR="00262247">
        <w:rPr>
          <w:rFonts w:eastAsia="DengXian"/>
          <w:lang w:eastAsia="zh-CN"/>
        </w:rPr>
        <w:t xml:space="preserve">configuration if the </w:t>
      </w:r>
      <w:r w:rsidR="00262247" w:rsidRPr="00872BE4">
        <w:rPr>
          <w:rFonts w:eastAsia="DengXian"/>
          <w:lang w:eastAsia="zh-CN"/>
        </w:rPr>
        <w:t>back-to-back UL/DL</w:t>
      </w:r>
      <w:r w:rsidR="00262247">
        <w:rPr>
          <w:rFonts w:eastAsia="DengXian"/>
          <w:lang w:eastAsia="zh-CN"/>
        </w:rPr>
        <w:t xml:space="preserve"> is treated</w:t>
      </w:r>
      <w:r w:rsidR="00262247" w:rsidRPr="00872BE4">
        <w:rPr>
          <w:rFonts w:eastAsia="DengXian"/>
          <w:lang w:eastAsia="zh-CN"/>
        </w:rPr>
        <w:t xml:space="preserve"> as error case</w:t>
      </w:r>
      <w:r w:rsidR="00A8562E">
        <w:rPr>
          <w:rFonts w:eastAsia="DengXian"/>
          <w:lang w:eastAsia="zh-CN"/>
        </w:rPr>
        <w:t xml:space="preserve">. Differentiation from TDD should be considered. </w:t>
      </w:r>
    </w:p>
    <w:p w14:paraId="692A35DF" w14:textId="39AFECC7" w:rsidR="0026147B" w:rsidRDefault="00A8562E" w:rsidP="00380E18">
      <w:pPr>
        <w:spacing w:after="100" w:afterAutospacing="1"/>
        <w:jc w:val="both"/>
        <w:rPr>
          <w:rFonts w:eastAsia="DengXian"/>
          <w:lang w:eastAsia="zh-CN"/>
        </w:rPr>
      </w:pPr>
      <w:r>
        <w:rPr>
          <w:rFonts w:eastAsia="DengXian"/>
          <w:lang w:eastAsia="zh-CN"/>
        </w:rPr>
        <w:t xml:space="preserve">For </w:t>
      </w:r>
      <w:r w:rsidR="00624EEB">
        <w:rPr>
          <w:rFonts w:eastAsia="DengXian"/>
          <w:lang w:eastAsia="zh-CN"/>
        </w:rPr>
        <w:t xml:space="preserve">the above </w:t>
      </w:r>
      <w:r>
        <w:rPr>
          <w:rFonts w:eastAsia="DengXian"/>
          <w:lang w:eastAsia="zh-CN"/>
        </w:rPr>
        <w:t>subcase 2</w:t>
      </w:r>
      <w:r w:rsidR="0026147B">
        <w:rPr>
          <w:rFonts w:eastAsia="DengXian"/>
          <w:lang w:eastAsia="zh-CN"/>
        </w:rPr>
        <w:t xml:space="preserve"> of the o</w:t>
      </w:r>
      <w:r w:rsidR="0026147B" w:rsidRPr="000A0A6A">
        <w:rPr>
          <w:rFonts w:eastAsia="DengXian"/>
          <w:lang w:eastAsia="zh-CN"/>
        </w:rPr>
        <w:t xml:space="preserve">verlapping DL/UL </w:t>
      </w:r>
      <w:r w:rsidR="00380E18" w:rsidRPr="000A0A6A">
        <w:rPr>
          <w:rFonts w:eastAsia="DengXian"/>
          <w:lang w:eastAsia="zh-CN"/>
        </w:rPr>
        <w:t>with</w:t>
      </w:r>
      <w:r w:rsidR="0026147B" w:rsidRPr="000A0A6A">
        <w:rPr>
          <w:rFonts w:eastAsia="DengXian"/>
          <w:lang w:eastAsia="zh-CN"/>
        </w:rPr>
        <w:t xml:space="preserve"> no sufficient gap after collision handling</w:t>
      </w:r>
      <w:r w:rsidR="0026147B">
        <w:rPr>
          <w:rFonts w:eastAsia="DengXian"/>
          <w:lang w:eastAsia="zh-CN"/>
        </w:rPr>
        <w:t xml:space="preserve">, the FL understanding it may happen only for </w:t>
      </w:r>
      <w:r w:rsidR="00380E18">
        <w:rPr>
          <w:rFonts w:eastAsia="DengXian"/>
          <w:lang w:eastAsia="zh-CN"/>
        </w:rPr>
        <w:t xml:space="preserve">Case 1 of </w:t>
      </w:r>
      <w:r w:rsidR="00624EEB">
        <w:rPr>
          <w:rFonts w:eastAsia="DengXian"/>
          <w:lang w:eastAsia="zh-CN"/>
        </w:rPr>
        <w:t xml:space="preserve">SRS overlapping with </w:t>
      </w:r>
      <w:r w:rsidR="00380E18">
        <w:rPr>
          <w:rFonts w:eastAsia="DengXian"/>
          <w:lang w:eastAsia="zh-CN"/>
        </w:rPr>
        <w:t xml:space="preserve">dynamically scheduled DL reception overlapping or if </w:t>
      </w:r>
      <w:r w:rsidR="0026147B" w:rsidRPr="000A0A6A">
        <w:rPr>
          <w:rFonts w:eastAsia="DengXian"/>
          <w:lang w:eastAsia="zh-CN"/>
        </w:rPr>
        <w:t>UE is capable of partial cancellation of PUCCH or PUSCH or PRACH</w:t>
      </w:r>
      <w:r w:rsidR="00380E18" w:rsidRPr="000A0A6A">
        <w:rPr>
          <w:rFonts w:eastAsia="DengXian"/>
          <w:lang w:eastAsia="zh-CN"/>
        </w:rPr>
        <w:t xml:space="preserve">. Since </w:t>
      </w:r>
      <w:r w:rsidR="00624EEB">
        <w:rPr>
          <w:rFonts w:eastAsia="DengXian"/>
          <w:lang w:eastAsia="zh-CN"/>
        </w:rPr>
        <w:t xml:space="preserve">these may also happen for </w:t>
      </w:r>
      <w:r w:rsidR="000A0A6A" w:rsidRPr="000A0A6A">
        <w:rPr>
          <w:rFonts w:eastAsia="DengXian"/>
          <w:lang w:eastAsia="zh-CN"/>
        </w:rPr>
        <w:t xml:space="preserve">TDD, </w:t>
      </w:r>
      <w:r w:rsidR="00624EEB">
        <w:rPr>
          <w:rFonts w:eastAsia="DengXian"/>
          <w:lang w:eastAsia="zh-CN"/>
        </w:rPr>
        <w:t xml:space="preserve">no </w:t>
      </w:r>
      <w:r w:rsidR="000A0A6A" w:rsidRPr="000A0A6A">
        <w:rPr>
          <w:rFonts w:eastAsia="DengXian"/>
          <w:lang w:eastAsia="zh-CN"/>
        </w:rPr>
        <w:t xml:space="preserve">additional rule </w:t>
      </w:r>
      <w:r w:rsidR="00624EEB">
        <w:rPr>
          <w:rFonts w:eastAsia="DengXian"/>
          <w:lang w:eastAsia="zh-CN"/>
        </w:rPr>
        <w:t xml:space="preserve">is thus needed </w:t>
      </w:r>
      <w:r w:rsidR="000A0A6A" w:rsidRPr="000A0A6A">
        <w:rPr>
          <w:rFonts w:eastAsia="DengXian"/>
          <w:lang w:eastAsia="zh-CN"/>
        </w:rPr>
        <w:t>for HD-FDD.</w:t>
      </w:r>
      <w:r w:rsidR="00380E18" w:rsidRPr="000A0A6A">
        <w:rPr>
          <w:rFonts w:eastAsia="DengXian"/>
          <w:lang w:eastAsia="zh-CN"/>
        </w:rPr>
        <w:t xml:space="preserve"> </w:t>
      </w:r>
    </w:p>
    <w:p w14:paraId="5757CA25" w14:textId="27FC53D7" w:rsidR="00CB2168" w:rsidRDefault="00EB2979" w:rsidP="00CB2168">
      <w:pPr>
        <w:jc w:val="both"/>
        <w:rPr>
          <w:rFonts w:eastAsia="Malgun Gothic"/>
          <w:lang w:eastAsia="ko-KR"/>
        </w:rPr>
      </w:pPr>
      <w:r>
        <w:rPr>
          <w:b/>
          <w:highlight w:val="yellow"/>
        </w:rPr>
        <w:t xml:space="preserve">FL1 High Priority </w:t>
      </w:r>
      <w:r w:rsidR="00CB2168">
        <w:rPr>
          <w:b/>
          <w:highlight w:val="yellow"/>
        </w:rPr>
        <w:t>Proposal</w:t>
      </w:r>
      <w:r>
        <w:rPr>
          <w:b/>
          <w:highlight w:val="yellow"/>
        </w:rPr>
        <w:t xml:space="preserve"> </w:t>
      </w:r>
      <w:r w:rsidR="00CB2168">
        <w:rPr>
          <w:b/>
          <w:highlight w:val="yellow"/>
        </w:rPr>
        <w:t>7</w:t>
      </w:r>
      <w:r>
        <w:rPr>
          <w:b/>
          <w:highlight w:val="yellow"/>
        </w:rPr>
        <w:t>-1:</w:t>
      </w:r>
      <w:r w:rsidR="00CB2168">
        <w:rPr>
          <w:b/>
        </w:rPr>
        <w:t xml:space="preserve"> Confirm the working assumption with the following modifications:</w:t>
      </w:r>
    </w:p>
    <w:p w14:paraId="5DF2D2AB" w14:textId="77777777" w:rsidR="00CB2168" w:rsidRDefault="00CB2168" w:rsidP="00CB2168">
      <w:pPr>
        <w:numPr>
          <w:ilvl w:val="0"/>
          <w:numId w:val="7"/>
        </w:numPr>
        <w:spacing w:after="0" w:line="259" w:lineRule="auto"/>
      </w:pPr>
      <w:r>
        <w:t>For HD-FDD, reuse the same principle as Rel-15/16 UE not capable of full-duplex communication</w:t>
      </w:r>
    </w:p>
    <w:p w14:paraId="4788D32C" w14:textId="77777777" w:rsidR="00CB2168" w:rsidRDefault="00CB2168" w:rsidP="00CB2168">
      <w:pPr>
        <w:numPr>
          <w:ilvl w:val="1"/>
          <w:numId w:val="7"/>
        </w:numPr>
        <w:spacing w:after="0" w:line="259" w:lineRule="auto"/>
      </w:pPr>
      <w:r>
        <w:t xml:space="preserve">A HD-FDD UE is not expected to transmit in the uplink earlier than </w:t>
      </w:r>
      <w:r w:rsidRPr="00CB2168">
        <w:rPr>
          <w:strike/>
          <w:color w:val="FF0000"/>
        </w:rPr>
        <w:t>[</w:t>
      </w:r>
      <w:r>
        <w:rPr>
          <w:i/>
          <w:iCs/>
        </w:rPr>
        <w:t>N</w:t>
      </w:r>
      <w:r>
        <w:rPr>
          <w:i/>
          <w:iCs/>
          <w:vertAlign w:val="subscript"/>
        </w:rPr>
        <w:t>RX-TX</w:t>
      </w:r>
      <w:r>
        <w:rPr>
          <w:i/>
          <w:iCs/>
        </w:rPr>
        <w:t xml:space="preserve"> T</w:t>
      </w:r>
      <w:r>
        <w:rPr>
          <w:i/>
          <w:iCs/>
          <w:vertAlign w:val="subscript"/>
        </w:rPr>
        <w:t>c</w:t>
      </w:r>
      <w:r w:rsidRPr="00CB2168">
        <w:rPr>
          <w:strike/>
          <w:color w:val="FF0000"/>
        </w:rPr>
        <w:t>]</w:t>
      </w:r>
      <w:r>
        <w:t xml:space="preserve"> after the end of the last received downlink symbol in the same cell</w:t>
      </w:r>
    </w:p>
    <w:p w14:paraId="671A0BC9" w14:textId="77777777" w:rsidR="00CB2168" w:rsidRDefault="00CB2168" w:rsidP="00CB2168">
      <w:pPr>
        <w:numPr>
          <w:ilvl w:val="1"/>
          <w:numId w:val="7"/>
        </w:numPr>
        <w:spacing w:after="0" w:line="259" w:lineRule="auto"/>
      </w:pPr>
      <w:r>
        <w:t xml:space="preserve">A HD-FDD UE is not expected to receive in the downlink earlier than </w:t>
      </w:r>
      <w:r w:rsidRPr="00CB2168">
        <w:rPr>
          <w:strike/>
          <w:color w:val="FF0000"/>
        </w:rPr>
        <w:t>[</w:t>
      </w:r>
      <w:r>
        <w:rPr>
          <w:i/>
          <w:iCs/>
        </w:rPr>
        <w:t>N</w:t>
      </w:r>
      <w:r>
        <w:rPr>
          <w:i/>
          <w:iCs/>
          <w:vertAlign w:val="subscript"/>
        </w:rPr>
        <w:t>TX-RX</w:t>
      </w:r>
      <w:r>
        <w:rPr>
          <w:i/>
          <w:iCs/>
        </w:rPr>
        <w:t xml:space="preserve"> T</w:t>
      </w:r>
      <w:r>
        <w:rPr>
          <w:i/>
          <w:iCs/>
          <w:vertAlign w:val="subscript"/>
        </w:rPr>
        <w:t>c</w:t>
      </w:r>
      <w:r w:rsidRPr="00CB2168">
        <w:rPr>
          <w:strike/>
          <w:color w:val="FF0000"/>
        </w:rPr>
        <w:t>]</w:t>
      </w:r>
      <w:r>
        <w:t xml:space="preserve"> after the end of the last transmitted uplink symbol in the same cell</w:t>
      </w:r>
    </w:p>
    <w:p w14:paraId="6D42FED3" w14:textId="04281BBD" w:rsidR="00CB2168" w:rsidRPr="00CB2168" w:rsidRDefault="00CB2168" w:rsidP="00CB2168">
      <w:pPr>
        <w:numPr>
          <w:ilvl w:val="1"/>
          <w:numId w:val="7"/>
        </w:numPr>
        <w:spacing w:after="0" w:line="259" w:lineRule="auto"/>
        <w:rPr>
          <w:color w:val="FF0000"/>
        </w:rPr>
      </w:pPr>
      <w:r w:rsidRPr="00CB2168">
        <w:rPr>
          <w:strike/>
          <w:color w:val="FF0000"/>
        </w:rPr>
        <w:t>FFS N</w:t>
      </w:r>
      <w:r w:rsidRPr="00CB2168">
        <w:rPr>
          <w:strike/>
          <w:color w:val="FF0000"/>
          <w:vertAlign w:val="subscript"/>
        </w:rPr>
        <w:t xml:space="preserve">TX-RX </w:t>
      </w:r>
      <w:r w:rsidRPr="00CB2168">
        <w:rPr>
          <w:strike/>
          <w:color w:val="FF0000"/>
        </w:rPr>
        <w:t>and N</w:t>
      </w:r>
      <w:r w:rsidRPr="00CB2168">
        <w:rPr>
          <w:strike/>
          <w:color w:val="FF0000"/>
          <w:vertAlign w:val="subscript"/>
        </w:rPr>
        <w:t xml:space="preserve">RX-TX </w:t>
      </w:r>
      <w:proofErr w:type="spellStart"/>
      <w:r w:rsidR="00624EEB" w:rsidRPr="00624EEB">
        <w:rPr>
          <w:i/>
          <w:iCs/>
          <w:color w:val="FF0000"/>
        </w:rPr>
        <w:t>N</w:t>
      </w:r>
      <w:r w:rsidR="00624EEB" w:rsidRPr="00624EEB">
        <w:rPr>
          <w:i/>
          <w:iCs/>
          <w:color w:val="FF0000"/>
          <w:vertAlign w:val="subscript"/>
        </w:rPr>
        <w:t>RX-TX</w:t>
      </w:r>
      <w:proofErr w:type="spellEnd"/>
      <w:r w:rsidR="00624EEB" w:rsidRPr="00624EEB">
        <w:rPr>
          <w:i/>
          <w:iCs/>
          <w:color w:val="FF0000"/>
        </w:rPr>
        <w:t xml:space="preserve"> T</w:t>
      </w:r>
      <w:r w:rsidR="00624EEB" w:rsidRPr="00624EEB">
        <w:rPr>
          <w:i/>
          <w:iCs/>
          <w:color w:val="FF0000"/>
          <w:vertAlign w:val="subscript"/>
        </w:rPr>
        <w:t>c</w:t>
      </w:r>
      <w:r w:rsidR="00624EEB" w:rsidRPr="00624EEB">
        <w:rPr>
          <w:rFonts w:eastAsia="Times New Roman"/>
          <w:color w:val="FF0000"/>
        </w:rPr>
        <w:t xml:space="preserve"> and </w:t>
      </w:r>
      <w:r w:rsidR="00624EEB" w:rsidRPr="00624EEB">
        <w:rPr>
          <w:i/>
          <w:iCs/>
          <w:color w:val="FF0000"/>
        </w:rPr>
        <w:t>N</w:t>
      </w:r>
      <w:r w:rsidR="00624EEB" w:rsidRPr="00624EEB">
        <w:rPr>
          <w:i/>
          <w:iCs/>
          <w:color w:val="FF0000"/>
          <w:vertAlign w:val="subscript"/>
        </w:rPr>
        <w:t>TX-RX</w:t>
      </w:r>
      <w:r w:rsidR="00624EEB" w:rsidRPr="00624EEB">
        <w:rPr>
          <w:i/>
          <w:iCs/>
          <w:color w:val="FF0000"/>
        </w:rPr>
        <w:t xml:space="preserve"> T</w:t>
      </w:r>
      <w:r w:rsidR="00624EEB" w:rsidRPr="00624EEB">
        <w:rPr>
          <w:i/>
          <w:iCs/>
          <w:color w:val="FF0000"/>
          <w:vertAlign w:val="subscript"/>
        </w:rPr>
        <w:t>c</w:t>
      </w:r>
      <w:r w:rsidR="00624EEB" w:rsidRPr="00624EEB">
        <w:rPr>
          <w:rFonts w:eastAsia="Times New Roman"/>
          <w:color w:val="FF0000"/>
        </w:rPr>
        <w:t xml:space="preserve"> are the same as NR TDD operation in FR1</w:t>
      </w:r>
    </w:p>
    <w:p w14:paraId="3E36D891" w14:textId="77777777" w:rsidR="00CB2168" w:rsidRDefault="00CB2168" w:rsidP="00CB2168">
      <w:pPr>
        <w:numPr>
          <w:ilvl w:val="1"/>
          <w:numId w:val="7"/>
        </w:numPr>
        <w:spacing w:after="0" w:line="259" w:lineRule="auto"/>
        <w:rPr>
          <w:strike/>
          <w:color w:val="FF0000"/>
        </w:rPr>
      </w:pPr>
      <w:r>
        <w:rPr>
          <w:strike/>
          <w:color w:val="FF0000"/>
        </w:rPr>
        <w:t xml:space="preserve">FFS: how it jointly works with the agreement for other collision cases </w:t>
      </w:r>
    </w:p>
    <w:p w14:paraId="591F0C83" w14:textId="6A1CBCA1" w:rsidR="00CB2168" w:rsidRPr="00CB2168" w:rsidRDefault="00CB2168" w:rsidP="00CB2168">
      <w:pPr>
        <w:numPr>
          <w:ilvl w:val="0"/>
          <w:numId w:val="7"/>
        </w:numPr>
        <w:spacing w:after="0" w:line="259" w:lineRule="auto"/>
        <w:rPr>
          <w:color w:val="FF0000"/>
        </w:rPr>
      </w:pPr>
      <w:r>
        <w:rPr>
          <w:color w:val="FF0000"/>
        </w:rPr>
        <w:lastRenderedPageBreak/>
        <w:t>The case of the “back-to-back” non-overlapping UL/DL without sufficient gap may happen, i.e., are allowed for HD-FDD UEs</w:t>
      </w:r>
      <w:r>
        <w:rPr>
          <w:rFonts w:eastAsia="Malgun Gothic"/>
          <w:color w:val="FF0000"/>
          <w:lang w:eastAsia="ko-KR"/>
        </w:rPr>
        <w:t xml:space="preserve">. </w:t>
      </w:r>
    </w:p>
    <w:p w14:paraId="64C5BBB3" w14:textId="442235EC" w:rsidR="00CB2168" w:rsidRDefault="00CB2168" w:rsidP="00CB2168">
      <w:pPr>
        <w:numPr>
          <w:ilvl w:val="1"/>
          <w:numId w:val="7"/>
        </w:numPr>
        <w:spacing w:after="0" w:line="259" w:lineRule="auto"/>
        <w:rPr>
          <w:color w:val="FF0000"/>
        </w:rPr>
      </w:pPr>
      <w:r>
        <w:rPr>
          <w:rFonts w:eastAsia="Malgun Gothic"/>
          <w:color w:val="FF0000"/>
          <w:lang w:eastAsia="ko-KR"/>
        </w:rPr>
        <w:t xml:space="preserve">Discuss further whether to specify </w:t>
      </w:r>
      <w:r w:rsidRPr="00A8562E">
        <w:rPr>
          <w:rFonts w:eastAsia="Malgun Gothic"/>
          <w:color w:val="FF0000"/>
          <w:lang w:eastAsia="ko-KR"/>
        </w:rPr>
        <w:t xml:space="preserve">a clear UE </w:t>
      </w:r>
      <w:proofErr w:type="spellStart"/>
      <w:r w:rsidRPr="00A8562E">
        <w:rPr>
          <w:rFonts w:eastAsia="Malgun Gothic"/>
          <w:color w:val="FF0000"/>
          <w:lang w:eastAsia="ko-KR"/>
        </w:rPr>
        <w:t>behavior</w:t>
      </w:r>
      <w:proofErr w:type="spellEnd"/>
      <w:r w:rsidRPr="00A8562E">
        <w:rPr>
          <w:rFonts w:eastAsia="Malgun Gothic"/>
          <w:color w:val="FF0000"/>
          <w:lang w:eastAsia="ko-KR"/>
        </w:rPr>
        <w:t>, or leave it to UE implementation to ensure that the switching time is satisfied</w:t>
      </w:r>
    </w:p>
    <w:p w14:paraId="22A69879" w14:textId="0BC14A13" w:rsidR="00EB2979" w:rsidRDefault="00EB2979" w:rsidP="00A8562E">
      <w:pPr>
        <w:pStyle w:val="ListParagraph"/>
        <w:jc w:val="bot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EB2979" w14:paraId="6B127DA0" w14:textId="77777777" w:rsidTr="002B40D9">
        <w:tc>
          <w:tcPr>
            <w:tcW w:w="1479" w:type="dxa"/>
            <w:shd w:val="clear" w:color="auto" w:fill="D9D9D9" w:themeFill="background1" w:themeFillShade="D9"/>
          </w:tcPr>
          <w:p w14:paraId="6C342D93" w14:textId="77777777" w:rsidR="00EB2979" w:rsidRDefault="00EB2979" w:rsidP="002B40D9">
            <w:pPr>
              <w:rPr>
                <w:b/>
                <w:bCs/>
              </w:rPr>
            </w:pPr>
            <w:r>
              <w:rPr>
                <w:b/>
                <w:bCs/>
              </w:rPr>
              <w:t>Company</w:t>
            </w:r>
          </w:p>
        </w:tc>
        <w:tc>
          <w:tcPr>
            <w:tcW w:w="1372" w:type="dxa"/>
            <w:shd w:val="clear" w:color="auto" w:fill="D9D9D9" w:themeFill="background1" w:themeFillShade="D9"/>
          </w:tcPr>
          <w:p w14:paraId="28C55584" w14:textId="77777777" w:rsidR="00EB2979" w:rsidRDefault="00EB2979" w:rsidP="002B40D9">
            <w:pPr>
              <w:rPr>
                <w:b/>
                <w:bCs/>
              </w:rPr>
            </w:pPr>
            <w:r>
              <w:rPr>
                <w:b/>
                <w:bCs/>
              </w:rPr>
              <w:t>Y/N</w:t>
            </w:r>
          </w:p>
        </w:tc>
        <w:tc>
          <w:tcPr>
            <w:tcW w:w="6780" w:type="dxa"/>
            <w:shd w:val="clear" w:color="auto" w:fill="D9D9D9" w:themeFill="background1" w:themeFillShade="D9"/>
          </w:tcPr>
          <w:p w14:paraId="356E7F32" w14:textId="77777777" w:rsidR="00EB2979" w:rsidRDefault="00EB2979" w:rsidP="002B40D9">
            <w:pPr>
              <w:rPr>
                <w:b/>
                <w:bCs/>
              </w:rPr>
            </w:pPr>
            <w:r>
              <w:rPr>
                <w:b/>
                <w:bCs/>
              </w:rPr>
              <w:t>Comments</w:t>
            </w:r>
          </w:p>
        </w:tc>
      </w:tr>
      <w:tr w:rsidR="00EB2979" w14:paraId="48CBFD52" w14:textId="77777777" w:rsidTr="002B40D9">
        <w:tc>
          <w:tcPr>
            <w:tcW w:w="1479" w:type="dxa"/>
          </w:tcPr>
          <w:p w14:paraId="3F6A4282" w14:textId="6896D8D4" w:rsidR="00EB2979" w:rsidRDefault="00EB2979" w:rsidP="002B40D9">
            <w:pPr>
              <w:rPr>
                <w:rFonts w:eastAsiaTheme="minorEastAsia"/>
                <w:lang w:eastAsia="zh-CN"/>
              </w:rPr>
            </w:pPr>
          </w:p>
        </w:tc>
        <w:tc>
          <w:tcPr>
            <w:tcW w:w="1372" w:type="dxa"/>
          </w:tcPr>
          <w:p w14:paraId="6A8657E8" w14:textId="6DCCE5C0" w:rsidR="00EB2979" w:rsidRDefault="00EB2979" w:rsidP="002B40D9">
            <w:pPr>
              <w:tabs>
                <w:tab w:val="left" w:pos="551"/>
              </w:tabs>
              <w:rPr>
                <w:rFonts w:eastAsiaTheme="minorEastAsia"/>
                <w:lang w:eastAsia="zh-CN"/>
              </w:rPr>
            </w:pPr>
          </w:p>
        </w:tc>
        <w:tc>
          <w:tcPr>
            <w:tcW w:w="6780" w:type="dxa"/>
          </w:tcPr>
          <w:p w14:paraId="3EE74196" w14:textId="13BDA76E" w:rsidR="00EB2979" w:rsidRDefault="00EB2979" w:rsidP="002B40D9">
            <w:pPr>
              <w:rPr>
                <w:rFonts w:eastAsiaTheme="minorEastAsia"/>
                <w:lang w:eastAsia="zh-CN"/>
              </w:rPr>
            </w:pPr>
          </w:p>
        </w:tc>
      </w:tr>
      <w:tr w:rsidR="00EB2979" w14:paraId="0E942323" w14:textId="77777777" w:rsidTr="002B40D9">
        <w:tc>
          <w:tcPr>
            <w:tcW w:w="1479" w:type="dxa"/>
          </w:tcPr>
          <w:p w14:paraId="54C206DC" w14:textId="422B2E47" w:rsidR="00EB2979" w:rsidRDefault="00EB2979" w:rsidP="002B40D9">
            <w:pPr>
              <w:rPr>
                <w:lang w:eastAsia="ko-KR"/>
              </w:rPr>
            </w:pPr>
          </w:p>
        </w:tc>
        <w:tc>
          <w:tcPr>
            <w:tcW w:w="1372" w:type="dxa"/>
          </w:tcPr>
          <w:p w14:paraId="328DF81F" w14:textId="77777777" w:rsidR="00EB2979" w:rsidRDefault="00EB2979" w:rsidP="002B40D9">
            <w:pPr>
              <w:tabs>
                <w:tab w:val="left" w:pos="551"/>
              </w:tabs>
              <w:rPr>
                <w:lang w:eastAsia="ko-KR"/>
              </w:rPr>
            </w:pPr>
          </w:p>
        </w:tc>
        <w:tc>
          <w:tcPr>
            <w:tcW w:w="6780" w:type="dxa"/>
          </w:tcPr>
          <w:p w14:paraId="0B747AB5" w14:textId="7E09345F" w:rsidR="00EB2979" w:rsidRDefault="00EB2979" w:rsidP="002B40D9">
            <w:pPr>
              <w:rPr>
                <w:lang w:eastAsia="ko-KR"/>
              </w:rPr>
            </w:pPr>
          </w:p>
        </w:tc>
      </w:tr>
      <w:tr w:rsidR="00EB2979" w14:paraId="3589E289" w14:textId="77777777" w:rsidTr="002B40D9">
        <w:tc>
          <w:tcPr>
            <w:tcW w:w="1479" w:type="dxa"/>
          </w:tcPr>
          <w:p w14:paraId="64149DBA" w14:textId="142A35C5" w:rsidR="00EB2979" w:rsidRDefault="00EB2979" w:rsidP="002B40D9">
            <w:pPr>
              <w:rPr>
                <w:rFonts w:eastAsiaTheme="minorEastAsia"/>
                <w:lang w:eastAsia="zh-CN"/>
              </w:rPr>
            </w:pPr>
          </w:p>
        </w:tc>
        <w:tc>
          <w:tcPr>
            <w:tcW w:w="1372" w:type="dxa"/>
          </w:tcPr>
          <w:p w14:paraId="05F3C243" w14:textId="0D9B26BF" w:rsidR="00EB2979" w:rsidRDefault="00EB2979" w:rsidP="002B40D9">
            <w:pPr>
              <w:tabs>
                <w:tab w:val="left" w:pos="551"/>
              </w:tabs>
              <w:rPr>
                <w:rFonts w:eastAsiaTheme="minorEastAsia"/>
                <w:lang w:eastAsia="zh-CN"/>
              </w:rPr>
            </w:pPr>
          </w:p>
        </w:tc>
        <w:tc>
          <w:tcPr>
            <w:tcW w:w="6780" w:type="dxa"/>
          </w:tcPr>
          <w:p w14:paraId="73704812" w14:textId="77777777" w:rsidR="00EB2979" w:rsidRDefault="00EB2979" w:rsidP="002B40D9">
            <w:pPr>
              <w:rPr>
                <w:lang w:eastAsia="ko-KR"/>
              </w:rPr>
            </w:pPr>
          </w:p>
        </w:tc>
      </w:tr>
    </w:tbl>
    <w:p w14:paraId="6A4522A7" w14:textId="7442F96B" w:rsidR="003F4EF0" w:rsidRDefault="003F4EF0" w:rsidP="003F4EF0">
      <w:pPr>
        <w:spacing w:after="100" w:afterAutospacing="1"/>
        <w:jc w:val="both"/>
      </w:pPr>
    </w:p>
    <w:p w14:paraId="48676D5E" w14:textId="77777777" w:rsidR="003F4EF0" w:rsidRDefault="003F4EF0" w:rsidP="003F4EF0">
      <w:pPr>
        <w:spacing w:after="100" w:afterAutospacing="1"/>
        <w:jc w:val="both"/>
      </w:pPr>
    </w:p>
    <w:p w14:paraId="006667F5" w14:textId="111B958E" w:rsidR="00913FC9" w:rsidRPr="00107018" w:rsidRDefault="00EB2979" w:rsidP="000209C8">
      <w:pPr>
        <w:pStyle w:val="Heading1"/>
        <w:ind w:left="1134" w:hanging="1134"/>
      </w:pPr>
      <w:r>
        <w:t>Other aspects</w:t>
      </w:r>
    </w:p>
    <w:p w14:paraId="22311B1F" w14:textId="77777777" w:rsidR="006B1D2F" w:rsidRPr="006B1D2F" w:rsidRDefault="006B1D2F" w:rsidP="006B1D2F">
      <w:pPr>
        <w:pStyle w:val="Heading2"/>
        <w:ind w:left="1134" w:hanging="1134"/>
      </w:pPr>
      <w:r w:rsidRPr="006B1D2F">
        <w:t>Whether SFI can be optionally supported for HD-FDD UE</w:t>
      </w:r>
    </w:p>
    <w:p w14:paraId="50EA2BB5" w14:textId="78BB5357" w:rsidR="006B1D2F" w:rsidRDefault="001A40BF" w:rsidP="006B1D2F">
      <w:pPr>
        <w:spacing w:after="100" w:afterAutospacing="1"/>
        <w:jc w:val="both"/>
        <w:rPr>
          <w:rFonts w:eastAsia="宋体"/>
          <w:lang w:eastAsia="zh-CN"/>
        </w:rPr>
      </w:pPr>
      <w:r>
        <w:rPr>
          <w:rFonts w:eastAsia="宋体"/>
          <w:lang w:eastAsia="zh-CN"/>
        </w:rPr>
        <w:t xml:space="preserve">Currently, a FDD UE can optionally support SFI operation. The dynamic SFI provides a means for </w:t>
      </w:r>
      <w:proofErr w:type="spellStart"/>
      <w:r>
        <w:rPr>
          <w:rFonts w:eastAsia="宋体"/>
          <w:lang w:eastAsia="zh-CN"/>
        </w:rPr>
        <w:t>gNB</w:t>
      </w:r>
      <w:proofErr w:type="spellEnd"/>
      <w:r>
        <w:rPr>
          <w:rFonts w:eastAsia="宋体"/>
          <w:lang w:eastAsia="zh-CN"/>
        </w:rPr>
        <w:t xml:space="preserve"> to cancel the configured DL reception or UL transmission on flexible symbols in a slot. </w:t>
      </w:r>
      <w:r w:rsidR="006B1D2F">
        <w:rPr>
          <w:rFonts w:eastAsia="宋体"/>
          <w:lang w:eastAsia="zh-CN"/>
        </w:rPr>
        <w:t>Regarding whether SFI can be optionally supported for HD-FDD UEs, the following are discussed in a few contributions:</w:t>
      </w:r>
    </w:p>
    <w:p w14:paraId="429BA87A" w14:textId="2D1B6656" w:rsidR="006B1D2F" w:rsidRDefault="006B1D2F" w:rsidP="000F502B">
      <w:pPr>
        <w:pStyle w:val="ListParagraph"/>
        <w:numPr>
          <w:ilvl w:val="0"/>
          <w:numId w:val="23"/>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[Nokia</w:t>
      </w:r>
      <w:r w:rsidR="001A40BF">
        <w:rPr>
          <w:rFonts w:ascii="Times New Roman" w:hAnsi="Times New Roman" w:cs="Times New Roman"/>
          <w:sz w:val="20"/>
          <w:szCs w:val="20"/>
          <w:lang w:val="en-GB" w:eastAsia="zh-CN"/>
        </w:rPr>
        <w:t>11</w:t>
      </w:r>
      <w:r>
        <w:rPr>
          <w:rFonts w:ascii="Times New Roman" w:hAnsi="Times New Roman" w:cs="Times New Roman"/>
          <w:sz w:val="20"/>
          <w:szCs w:val="20"/>
          <w:lang w:val="en-GB" w:eastAsia="zh-CN"/>
        </w:rPr>
        <w:t xml:space="preserve">] indicates there is no need to support dynamic SFI for HD-FDD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w:t>
      </w:r>
    </w:p>
    <w:p w14:paraId="689B3579" w14:textId="2FD708CA" w:rsidR="006B1D2F" w:rsidRDefault="006B1D2F" w:rsidP="000F502B">
      <w:pPr>
        <w:pStyle w:val="ListParagraph"/>
        <w:numPr>
          <w:ilvl w:val="0"/>
          <w:numId w:val="23"/>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w:t>
      </w:r>
      <w:r w:rsidR="002779A0">
        <w:rPr>
          <w:rFonts w:ascii="Times New Roman" w:hAnsi="Times New Roman" w:cs="Times New Roman"/>
          <w:sz w:val="20"/>
          <w:szCs w:val="20"/>
          <w:lang w:val="en-GB" w:eastAsia="zh-CN"/>
        </w:rPr>
        <w:t>Intel17</w:t>
      </w:r>
      <w:r>
        <w:rPr>
          <w:rFonts w:ascii="Times New Roman" w:hAnsi="Times New Roman" w:cs="Times New Roman"/>
          <w:sz w:val="20"/>
          <w:szCs w:val="20"/>
          <w:lang w:val="en-GB" w:eastAsia="zh-CN"/>
        </w:rPr>
        <w:t xml:space="preserve">] raises </w:t>
      </w:r>
      <w:r w:rsidR="00624EEB">
        <w:rPr>
          <w:rFonts w:ascii="Times New Roman" w:hAnsi="Times New Roman" w:cs="Times New Roman"/>
          <w:sz w:val="20"/>
          <w:szCs w:val="20"/>
          <w:lang w:val="en-GB" w:eastAsia="zh-CN"/>
        </w:rPr>
        <w:t xml:space="preserve">one </w:t>
      </w:r>
      <w:r>
        <w:rPr>
          <w:rFonts w:ascii="Times New Roman" w:hAnsi="Times New Roman" w:cs="Times New Roman"/>
          <w:sz w:val="20"/>
          <w:szCs w:val="20"/>
          <w:lang w:val="en-GB" w:eastAsia="zh-CN"/>
        </w:rPr>
        <w:t xml:space="preserve">issue when SFI is supported for HD-FDD UEs. Currently, the DL SFI and UL SFI are separately processed </w:t>
      </w:r>
      <w:r w:rsidR="00624EEB">
        <w:rPr>
          <w:rFonts w:ascii="Times New Roman" w:hAnsi="Times New Roman" w:cs="Times New Roman"/>
          <w:sz w:val="20"/>
          <w:szCs w:val="20"/>
          <w:lang w:val="en-GB" w:eastAsia="zh-CN"/>
        </w:rPr>
        <w:t>in</w:t>
      </w:r>
      <w:r>
        <w:rPr>
          <w:rFonts w:ascii="Times New Roman" w:hAnsi="Times New Roman" w:cs="Times New Roman"/>
          <w:sz w:val="20"/>
          <w:szCs w:val="20"/>
          <w:lang w:val="en-GB" w:eastAsia="zh-CN"/>
        </w:rPr>
        <w:t xml:space="preserve"> NR FDD, an </w:t>
      </w:r>
      <w:r w:rsidR="001A40BF">
        <w:rPr>
          <w:rFonts w:ascii="Times New Roman" w:hAnsi="Times New Roman" w:cs="Times New Roman"/>
          <w:sz w:val="20"/>
          <w:szCs w:val="20"/>
          <w:lang w:val="en-GB" w:eastAsia="zh-CN"/>
        </w:rPr>
        <w:t xml:space="preserve">if SFI is supported for HD-FDD UEs, </w:t>
      </w:r>
      <w:r>
        <w:rPr>
          <w:rFonts w:ascii="Times New Roman" w:hAnsi="Times New Roman" w:cs="Times New Roman"/>
          <w:sz w:val="20"/>
          <w:szCs w:val="20"/>
          <w:lang w:val="en-GB" w:eastAsia="zh-CN"/>
        </w:rPr>
        <w:t>the order to check SFI and to apply overlap handling of a DL reception and a UL transmission</w:t>
      </w:r>
      <w:r w:rsidR="00624EEB">
        <w:rPr>
          <w:rFonts w:ascii="Times New Roman" w:hAnsi="Times New Roman" w:cs="Times New Roman"/>
          <w:sz w:val="20"/>
          <w:szCs w:val="20"/>
          <w:lang w:val="en-GB" w:eastAsia="zh-CN"/>
        </w:rPr>
        <w:t xml:space="preserve"> needs to be determined</w:t>
      </w:r>
      <w:r>
        <w:rPr>
          <w:rFonts w:ascii="Times New Roman" w:hAnsi="Times New Roman" w:cs="Times New Roman"/>
          <w:sz w:val="20"/>
          <w:szCs w:val="20"/>
          <w:lang w:val="en-GB" w:eastAsia="zh-CN"/>
        </w:rPr>
        <w:t>.</w:t>
      </w:r>
    </w:p>
    <w:p w14:paraId="7A76AB57" w14:textId="264CF766" w:rsidR="003F4EF0" w:rsidRDefault="003F4EF0" w:rsidP="003F4EF0">
      <w:pPr>
        <w:pStyle w:val="ListParagraph"/>
        <w:jc w:val="both"/>
        <w:rPr>
          <w:rFonts w:ascii="Times New Roman" w:hAnsi="Times New Roman" w:cs="Times New Roman"/>
          <w:sz w:val="20"/>
          <w:szCs w:val="20"/>
          <w:lang w:val="en-GB" w:eastAsia="zh-CN"/>
        </w:rPr>
      </w:pPr>
    </w:p>
    <w:p w14:paraId="7525B8FD" w14:textId="1C768177" w:rsidR="003F4EF0" w:rsidRDefault="003F4EF0" w:rsidP="003F4EF0">
      <w:pPr>
        <w:jc w:val="both"/>
        <w:rPr>
          <w:b/>
          <w:bCs/>
        </w:rPr>
      </w:pPr>
      <w:r>
        <w:rPr>
          <w:b/>
          <w:highlight w:val="cyan"/>
        </w:rPr>
        <w:t xml:space="preserve">FL1 </w:t>
      </w:r>
      <w:r w:rsidRPr="00107018">
        <w:rPr>
          <w:b/>
          <w:highlight w:val="cyan"/>
        </w:rPr>
        <w:t xml:space="preserve">Medium Priority Question </w:t>
      </w:r>
      <w:r w:rsidR="001A40BF">
        <w:rPr>
          <w:b/>
          <w:highlight w:val="cyan"/>
        </w:rPr>
        <w:t>8.1</w:t>
      </w:r>
      <w:r>
        <w:rPr>
          <w:b/>
          <w:highlight w:val="cyan"/>
        </w:rPr>
        <w:t>-</w:t>
      </w:r>
      <w:r w:rsidR="001A40BF" w:rsidRPr="001A40BF">
        <w:rPr>
          <w:b/>
          <w:highlight w:val="cyan"/>
        </w:rPr>
        <w:t>1</w:t>
      </w:r>
      <w:r w:rsidRPr="001A40BF">
        <w:rPr>
          <w:b/>
          <w:highlight w:val="cyan"/>
        </w:rPr>
        <w:t>:</w:t>
      </w:r>
    </w:p>
    <w:p w14:paraId="4336C6D5" w14:textId="6CEB248F" w:rsidR="003F4EF0" w:rsidRPr="00543B3C" w:rsidRDefault="001A40BF" w:rsidP="003F4EF0">
      <w:pPr>
        <w:pStyle w:val="ListParagraph"/>
        <w:numPr>
          <w:ilvl w:val="0"/>
          <w:numId w:val="7"/>
        </w:numPr>
        <w:jc w:val="both"/>
        <w:rPr>
          <w:b/>
          <w:sz w:val="20"/>
          <w:szCs w:val="22"/>
        </w:rPr>
      </w:pPr>
      <w:r>
        <w:rPr>
          <w:b/>
          <w:bCs/>
          <w:sz w:val="20"/>
          <w:szCs w:val="22"/>
        </w:rPr>
        <w:t xml:space="preserve">Companies are invited to </w:t>
      </w:r>
      <w:r>
        <w:rPr>
          <w:rFonts w:ascii="Times New Roman" w:hAnsi="Times New Roman" w:cs="Times New Roman"/>
          <w:b/>
          <w:bCs/>
          <w:sz w:val="20"/>
          <w:szCs w:val="20"/>
        </w:rPr>
        <w:t>comment whether SFI can be optionally supported for HD-FDD UEs and the potential impact on collision handling if supported</w:t>
      </w:r>
      <w:r w:rsidR="003F4EF0">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3F4EF0" w:rsidRPr="00107018" w14:paraId="3A701407" w14:textId="77777777" w:rsidTr="00D63C37">
        <w:tc>
          <w:tcPr>
            <w:tcW w:w="1479" w:type="dxa"/>
            <w:shd w:val="clear" w:color="auto" w:fill="D9D9D9" w:themeFill="background1" w:themeFillShade="D9"/>
          </w:tcPr>
          <w:p w14:paraId="2776BC36" w14:textId="77777777" w:rsidR="003F4EF0" w:rsidRPr="00107018" w:rsidRDefault="003F4EF0" w:rsidP="00D63C37">
            <w:pPr>
              <w:rPr>
                <w:b/>
                <w:bCs/>
              </w:rPr>
            </w:pPr>
            <w:r w:rsidRPr="00107018">
              <w:rPr>
                <w:b/>
                <w:bCs/>
              </w:rPr>
              <w:t>Company</w:t>
            </w:r>
          </w:p>
        </w:tc>
        <w:tc>
          <w:tcPr>
            <w:tcW w:w="1372" w:type="dxa"/>
            <w:shd w:val="clear" w:color="auto" w:fill="D9D9D9" w:themeFill="background1" w:themeFillShade="D9"/>
          </w:tcPr>
          <w:p w14:paraId="111F2D80" w14:textId="77777777" w:rsidR="003F4EF0" w:rsidRPr="00107018" w:rsidRDefault="003F4EF0" w:rsidP="00D63C37">
            <w:pPr>
              <w:rPr>
                <w:b/>
                <w:bCs/>
              </w:rPr>
            </w:pPr>
            <w:r w:rsidRPr="00107018">
              <w:rPr>
                <w:b/>
                <w:bCs/>
              </w:rPr>
              <w:t>Y/N</w:t>
            </w:r>
          </w:p>
        </w:tc>
        <w:tc>
          <w:tcPr>
            <w:tcW w:w="6780" w:type="dxa"/>
            <w:shd w:val="clear" w:color="auto" w:fill="D9D9D9" w:themeFill="background1" w:themeFillShade="D9"/>
          </w:tcPr>
          <w:p w14:paraId="74213EB8" w14:textId="77777777" w:rsidR="003F4EF0" w:rsidRPr="00107018" w:rsidRDefault="003F4EF0" w:rsidP="00D63C37">
            <w:pPr>
              <w:rPr>
                <w:b/>
                <w:bCs/>
              </w:rPr>
            </w:pPr>
            <w:r w:rsidRPr="00107018">
              <w:rPr>
                <w:b/>
                <w:bCs/>
              </w:rPr>
              <w:t>Comments</w:t>
            </w:r>
          </w:p>
        </w:tc>
      </w:tr>
      <w:tr w:rsidR="003F4EF0" w:rsidRPr="00107018" w14:paraId="7B59F783" w14:textId="77777777" w:rsidTr="00D63C37">
        <w:tc>
          <w:tcPr>
            <w:tcW w:w="1479" w:type="dxa"/>
          </w:tcPr>
          <w:p w14:paraId="78BD1BB1" w14:textId="77777777" w:rsidR="003F4EF0" w:rsidRPr="00107018" w:rsidRDefault="003F4EF0" w:rsidP="00D63C37">
            <w:pPr>
              <w:rPr>
                <w:lang w:eastAsia="ko-KR"/>
              </w:rPr>
            </w:pPr>
          </w:p>
        </w:tc>
        <w:tc>
          <w:tcPr>
            <w:tcW w:w="1372" w:type="dxa"/>
          </w:tcPr>
          <w:p w14:paraId="09DC5CA0" w14:textId="77777777" w:rsidR="003F4EF0" w:rsidRPr="00107018" w:rsidRDefault="003F4EF0" w:rsidP="00D63C37">
            <w:pPr>
              <w:tabs>
                <w:tab w:val="left" w:pos="551"/>
              </w:tabs>
              <w:rPr>
                <w:lang w:eastAsia="ko-KR"/>
              </w:rPr>
            </w:pPr>
          </w:p>
        </w:tc>
        <w:tc>
          <w:tcPr>
            <w:tcW w:w="6780" w:type="dxa"/>
          </w:tcPr>
          <w:p w14:paraId="65DA1B66" w14:textId="77777777" w:rsidR="003F4EF0" w:rsidRPr="00107018" w:rsidRDefault="003F4EF0" w:rsidP="00D63C37">
            <w:pPr>
              <w:rPr>
                <w:lang w:eastAsia="ko-KR"/>
              </w:rPr>
            </w:pPr>
          </w:p>
        </w:tc>
      </w:tr>
      <w:tr w:rsidR="003F4EF0" w:rsidRPr="003F4E41" w14:paraId="0B9B7039" w14:textId="77777777" w:rsidTr="00D63C37">
        <w:tc>
          <w:tcPr>
            <w:tcW w:w="1479" w:type="dxa"/>
          </w:tcPr>
          <w:p w14:paraId="4579462A" w14:textId="77777777" w:rsidR="003F4EF0" w:rsidRPr="00107018" w:rsidRDefault="003F4EF0" w:rsidP="00D63C37">
            <w:pPr>
              <w:rPr>
                <w:lang w:eastAsia="ko-KR"/>
              </w:rPr>
            </w:pPr>
          </w:p>
        </w:tc>
        <w:tc>
          <w:tcPr>
            <w:tcW w:w="1372" w:type="dxa"/>
          </w:tcPr>
          <w:p w14:paraId="5885908C" w14:textId="77777777" w:rsidR="003F4EF0" w:rsidRPr="00107018" w:rsidRDefault="003F4EF0" w:rsidP="00D63C37">
            <w:pPr>
              <w:tabs>
                <w:tab w:val="left" w:pos="551"/>
              </w:tabs>
              <w:rPr>
                <w:lang w:eastAsia="ko-KR"/>
              </w:rPr>
            </w:pPr>
          </w:p>
        </w:tc>
        <w:tc>
          <w:tcPr>
            <w:tcW w:w="6780" w:type="dxa"/>
          </w:tcPr>
          <w:p w14:paraId="17073C27" w14:textId="77777777" w:rsidR="003F4EF0" w:rsidRPr="00543B3C" w:rsidRDefault="003F4EF0" w:rsidP="00D63C37">
            <w:pPr>
              <w:rPr>
                <w:lang w:eastAsia="ko-KR"/>
              </w:rPr>
            </w:pPr>
          </w:p>
        </w:tc>
      </w:tr>
      <w:tr w:rsidR="003F4EF0" w:rsidRPr="00107018" w14:paraId="579E306F" w14:textId="77777777" w:rsidTr="00D63C37">
        <w:tc>
          <w:tcPr>
            <w:tcW w:w="1479" w:type="dxa"/>
          </w:tcPr>
          <w:p w14:paraId="652CFC31" w14:textId="77777777" w:rsidR="003F4EF0" w:rsidRPr="00107018" w:rsidRDefault="003F4EF0" w:rsidP="00D63C37">
            <w:pPr>
              <w:rPr>
                <w:lang w:eastAsia="ko-KR"/>
              </w:rPr>
            </w:pPr>
          </w:p>
        </w:tc>
        <w:tc>
          <w:tcPr>
            <w:tcW w:w="1372" w:type="dxa"/>
          </w:tcPr>
          <w:p w14:paraId="09D3DA91" w14:textId="77777777" w:rsidR="003F4EF0" w:rsidRPr="00107018" w:rsidRDefault="003F4EF0" w:rsidP="00D63C37">
            <w:pPr>
              <w:tabs>
                <w:tab w:val="left" w:pos="551"/>
              </w:tabs>
              <w:rPr>
                <w:lang w:eastAsia="ko-KR"/>
              </w:rPr>
            </w:pPr>
          </w:p>
        </w:tc>
        <w:tc>
          <w:tcPr>
            <w:tcW w:w="6780" w:type="dxa"/>
          </w:tcPr>
          <w:p w14:paraId="1F749C55" w14:textId="77777777" w:rsidR="003F4EF0" w:rsidRPr="00107018" w:rsidRDefault="003F4EF0" w:rsidP="00D63C37">
            <w:pPr>
              <w:rPr>
                <w:lang w:eastAsia="ko-KR"/>
              </w:rPr>
            </w:pPr>
          </w:p>
        </w:tc>
      </w:tr>
    </w:tbl>
    <w:p w14:paraId="71BBCD55" w14:textId="77777777" w:rsidR="003F4EF0" w:rsidRPr="003F4EF0" w:rsidRDefault="003F4EF0" w:rsidP="003F4EF0">
      <w:pPr>
        <w:jc w:val="both"/>
        <w:rPr>
          <w:lang w:eastAsia="zh-CN"/>
        </w:rPr>
      </w:pPr>
    </w:p>
    <w:p w14:paraId="5EEA59FF" w14:textId="77777777" w:rsidR="003F4EF0" w:rsidRPr="003F4EF0" w:rsidRDefault="003F4EF0" w:rsidP="003F4EF0">
      <w:pPr>
        <w:jc w:val="both"/>
        <w:rPr>
          <w:lang w:eastAsia="zh-CN"/>
        </w:rPr>
      </w:pPr>
    </w:p>
    <w:p w14:paraId="52E8618E" w14:textId="51FE8849" w:rsidR="006B1D2F" w:rsidRPr="006B1D2F" w:rsidRDefault="006B1D2F" w:rsidP="006B1D2F">
      <w:pPr>
        <w:pStyle w:val="Heading2"/>
        <w:ind w:left="1134" w:hanging="1134"/>
      </w:pPr>
      <w:r w:rsidRPr="006B1D2F">
        <w:t xml:space="preserve">Definition and </w:t>
      </w:r>
      <w:r w:rsidR="00D648FB">
        <w:t>capability</w:t>
      </w:r>
      <w:r w:rsidRPr="006B1D2F">
        <w:t xml:space="preserve"> of HD-FDD UE</w:t>
      </w:r>
    </w:p>
    <w:p w14:paraId="0F7741E4" w14:textId="4991BE50" w:rsidR="006B1D2F" w:rsidRPr="009E64E8" w:rsidRDefault="006B1D2F" w:rsidP="009E64E8">
      <w:pPr>
        <w:jc w:val="both"/>
        <w:rPr>
          <w:rFonts w:eastAsia="宋体"/>
          <w:lang w:eastAsia="zh-CN"/>
        </w:rPr>
      </w:pPr>
      <w:r>
        <w:rPr>
          <w:rFonts w:eastAsia="宋体"/>
          <w:lang w:eastAsia="zh-CN"/>
        </w:rPr>
        <w:t xml:space="preserve">One contribution </w:t>
      </w:r>
      <w:r>
        <w:rPr>
          <w:lang w:val="en-US"/>
        </w:rPr>
        <w:t>presents view on the UE capability reporting of HD-FDD.</w:t>
      </w:r>
      <w:r w:rsidR="009E64E8">
        <w:rPr>
          <w:lang w:val="en-US"/>
        </w:rPr>
        <w:t xml:space="preserve"> </w:t>
      </w:r>
      <w:r w:rsidRPr="009E64E8">
        <w:rPr>
          <w:rFonts w:eastAsia="宋体"/>
          <w:lang w:eastAsia="zh-CN"/>
        </w:rPr>
        <w:t>Contribution [OPPO</w:t>
      </w:r>
      <w:r w:rsidR="009E64E8">
        <w:rPr>
          <w:rFonts w:eastAsia="宋体"/>
          <w:lang w:eastAsia="zh-CN"/>
        </w:rPr>
        <w:t>07</w:t>
      </w:r>
      <w:r w:rsidRPr="009E64E8">
        <w:rPr>
          <w:rFonts w:eastAsia="宋体"/>
          <w:lang w:eastAsia="zh-CN"/>
        </w:rPr>
        <w:t xml:space="preserve">] proposes that UE capability of HD-FDD is explicitly defined and known by </w:t>
      </w:r>
      <w:proofErr w:type="spellStart"/>
      <w:r w:rsidRPr="009E64E8">
        <w:rPr>
          <w:rFonts w:eastAsia="宋体"/>
          <w:lang w:eastAsia="zh-CN"/>
        </w:rPr>
        <w:t>gNB</w:t>
      </w:r>
      <w:proofErr w:type="spellEnd"/>
      <w:r w:rsidRPr="009E64E8">
        <w:rPr>
          <w:rFonts w:eastAsia="宋体"/>
          <w:lang w:eastAsia="zh-CN"/>
        </w:rPr>
        <w:t xml:space="preserve">. </w:t>
      </w:r>
    </w:p>
    <w:p w14:paraId="512EA619" w14:textId="3B682D98" w:rsidR="00543B3C" w:rsidRPr="009E64E8" w:rsidRDefault="009E64E8" w:rsidP="00543B3C">
      <w:pPr>
        <w:jc w:val="both"/>
        <w:rPr>
          <w:rFonts w:eastAsia="宋体"/>
          <w:lang w:eastAsia="zh-CN"/>
        </w:rPr>
      </w:pPr>
      <w:r>
        <w:rPr>
          <w:rFonts w:eastAsia="宋体"/>
          <w:lang w:eastAsia="zh-CN"/>
        </w:rPr>
        <w:t>Since this is related to UE feature discussion, the FL suggestion is to discuss it under the AI 8.6.2.</w:t>
      </w:r>
    </w:p>
    <w:p w14:paraId="3C83DA05" w14:textId="0980FDFC" w:rsidR="003F4EF0" w:rsidRDefault="003F4EF0" w:rsidP="00C3591F">
      <w:pPr>
        <w:spacing w:after="100" w:afterAutospacing="1"/>
        <w:jc w:val="both"/>
      </w:pPr>
    </w:p>
    <w:p w14:paraId="3D1CCA19" w14:textId="7017D6B2" w:rsidR="00D648FB" w:rsidRPr="006B1D2F" w:rsidRDefault="00D648FB" w:rsidP="00D648FB">
      <w:pPr>
        <w:pStyle w:val="Heading2"/>
        <w:ind w:left="1134" w:hanging="1134"/>
      </w:pPr>
      <w:r>
        <w:lastRenderedPageBreak/>
        <w:t>Switching gap for neighbour cell SSB measurement</w:t>
      </w:r>
    </w:p>
    <w:p w14:paraId="1481F89A" w14:textId="10ED5368" w:rsidR="00D648FB" w:rsidRPr="009E64E8" w:rsidRDefault="00D648FB" w:rsidP="00D648FB">
      <w:pPr>
        <w:jc w:val="both"/>
        <w:rPr>
          <w:rFonts w:eastAsia="宋体"/>
          <w:lang w:eastAsia="zh-CN"/>
        </w:rPr>
      </w:pPr>
      <w:r w:rsidRPr="009E64E8">
        <w:rPr>
          <w:rFonts w:eastAsia="宋体"/>
          <w:lang w:eastAsia="zh-CN"/>
        </w:rPr>
        <w:t>Contribution [</w:t>
      </w:r>
      <w:r>
        <w:rPr>
          <w:rFonts w:eastAsia="宋体"/>
          <w:lang w:eastAsia="zh-CN"/>
        </w:rPr>
        <w:t>LG21</w:t>
      </w:r>
      <w:r w:rsidRPr="009E64E8">
        <w:rPr>
          <w:rFonts w:eastAsia="宋体"/>
          <w:lang w:eastAsia="zh-CN"/>
        </w:rPr>
        <w:t xml:space="preserve">] proposes </w:t>
      </w:r>
      <w:r>
        <w:rPr>
          <w:rFonts w:eastAsia="宋体"/>
          <w:lang w:eastAsia="zh-CN"/>
        </w:rPr>
        <w:t>to discuss the impact of switching gap for a HD-FDD UE on the measurement based on SSB, e.g., whether the switching gap need to be considered for determination of time duration of SSB reception for measurement.</w:t>
      </w:r>
    </w:p>
    <w:p w14:paraId="6437828B" w14:textId="77777777" w:rsidR="00D648FB" w:rsidRDefault="00D648FB" w:rsidP="00C3591F">
      <w:pPr>
        <w:spacing w:after="100" w:afterAutospacing="1"/>
        <w:jc w:val="both"/>
      </w:pPr>
    </w:p>
    <w:p w14:paraId="00666BC0" w14:textId="0F2E0674" w:rsidR="00E52DA0" w:rsidRPr="00107018" w:rsidRDefault="00E52DA0" w:rsidP="00E52DA0">
      <w:pPr>
        <w:pStyle w:val="Heading1"/>
        <w:numPr>
          <w:ilvl w:val="0"/>
          <w:numId w:val="0"/>
        </w:numPr>
        <w:ind w:left="432" w:hanging="432"/>
      </w:pPr>
      <w:bookmarkStart w:id="12" w:name="_Hlk41391803"/>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00666BC5" w14:textId="77777777" w:rsidTr="00DB2F96">
        <w:trPr>
          <w:trHeight w:val="450"/>
        </w:trPr>
        <w:tc>
          <w:tcPr>
            <w:tcW w:w="704" w:type="dxa"/>
            <w:shd w:val="clear" w:color="auto" w:fill="FFFFFF"/>
            <w:tcMar>
              <w:top w:w="0" w:type="dxa"/>
              <w:left w:w="70" w:type="dxa"/>
              <w:bottom w:w="0" w:type="dxa"/>
              <w:right w:w="70" w:type="dxa"/>
            </w:tcMar>
            <w:hideMark/>
          </w:tcPr>
          <w:bookmarkEnd w:id="12"/>
          <w:p w14:paraId="00666BC1"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00666BC2" w14:textId="6E6F7901" w:rsidR="00DE0307" w:rsidRPr="00107018" w:rsidRDefault="0013119B" w:rsidP="00DE0307">
            <w:pPr>
              <w:rPr>
                <w:color w:val="0000FF"/>
                <w:u w:val="single"/>
              </w:rPr>
            </w:pPr>
            <w:hyperlink r:id="rId15" w:history="1">
              <w:r w:rsidR="001C7C13" w:rsidRPr="001C7C13">
                <w:rPr>
                  <w:rStyle w:val="Hyperlink"/>
                  <w:color w:val="0000FF"/>
                </w:rPr>
                <w:t>RP-211574</w:t>
              </w:r>
            </w:hyperlink>
          </w:p>
        </w:tc>
        <w:tc>
          <w:tcPr>
            <w:tcW w:w="4921" w:type="dxa"/>
            <w:tcMar>
              <w:top w:w="0" w:type="dxa"/>
              <w:left w:w="70" w:type="dxa"/>
              <w:bottom w:w="0" w:type="dxa"/>
              <w:right w:w="70" w:type="dxa"/>
            </w:tcMar>
          </w:tcPr>
          <w:p w14:paraId="00666BC3"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00666BC4" w14:textId="131BCCF8" w:rsidR="00DE0307" w:rsidRPr="00107018" w:rsidRDefault="00DE0307" w:rsidP="00DE0307">
            <w:r w:rsidRPr="00107018">
              <w:t>Ericsson</w:t>
            </w:r>
          </w:p>
        </w:tc>
      </w:tr>
      <w:tr w:rsidR="00DE0307" w:rsidRPr="00107018" w14:paraId="00666BCA" w14:textId="77777777" w:rsidTr="00DB2F96">
        <w:trPr>
          <w:trHeight w:val="450"/>
        </w:trPr>
        <w:tc>
          <w:tcPr>
            <w:tcW w:w="704" w:type="dxa"/>
            <w:shd w:val="clear" w:color="auto" w:fill="FFFFFF"/>
            <w:tcMar>
              <w:top w:w="0" w:type="dxa"/>
              <w:left w:w="70" w:type="dxa"/>
              <w:bottom w:w="0" w:type="dxa"/>
              <w:right w:w="70" w:type="dxa"/>
            </w:tcMar>
            <w:hideMark/>
          </w:tcPr>
          <w:p w14:paraId="00666BC6" w14:textId="77777777" w:rsidR="00DE0307" w:rsidRPr="00066A0D" w:rsidRDefault="00DE0307" w:rsidP="00DE0307">
            <w:r w:rsidRPr="00066A0D">
              <w:rPr>
                <w:color w:val="000000"/>
              </w:rPr>
              <w:t>[2]</w:t>
            </w:r>
          </w:p>
        </w:tc>
        <w:tc>
          <w:tcPr>
            <w:tcW w:w="1456" w:type="dxa"/>
            <w:tcMar>
              <w:top w:w="0" w:type="dxa"/>
              <w:left w:w="70" w:type="dxa"/>
              <w:bottom w:w="0" w:type="dxa"/>
              <w:right w:w="70" w:type="dxa"/>
            </w:tcMar>
            <w:hideMark/>
          </w:tcPr>
          <w:p w14:paraId="00666BC7" w14:textId="70DE8B3D" w:rsidR="00DE0307" w:rsidRPr="00066A0D" w:rsidRDefault="0013119B" w:rsidP="00DE0307">
            <w:pPr>
              <w:rPr>
                <w:color w:val="0000FF"/>
                <w:u w:val="single"/>
              </w:rPr>
            </w:pPr>
            <w:hyperlink r:id="rId16" w:history="1">
              <w:r w:rsidR="00066A0D" w:rsidRPr="00066A0D">
                <w:rPr>
                  <w:rStyle w:val="Hyperlink"/>
                </w:rPr>
                <w:t>R1-2108271</w:t>
              </w:r>
            </w:hyperlink>
          </w:p>
        </w:tc>
        <w:tc>
          <w:tcPr>
            <w:tcW w:w="4921" w:type="dxa"/>
            <w:tcMar>
              <w:top w:w="0" w:type="dxa"/>
              <w:left w:w="70" w:type="dxa"/>
              <w:bottom w:w="0" w:type="dxa"/>
              <w:right w:w="70" w:type="dxa"/>
            </w:tcMar>
          </w:tcPr>
          <w:p w14:paraId="00666BC8" w14:textId="77777777" w:rsidR="00DE0307" w:rsidRPr="00066A0D" w:rsidRDefault="00DE0307" w:rsidP="00DE0307">
            <w:r w:rsidRPr="00066A0D">
              <w:t>RAN1 agreements for Rel-17 NR RedCap</w:t>
            </w:r>
          </w:p>
        </w:tc>
        <w:tc>
          <w:tcPr>
            <w:tcW w:w="2551" w:type="dxa"/>
            <w:tcMar>
              <w:top w:w="0" w:type="dxa"/>
              <w:left w:w="70" w:type="dxa"/>
              <w:bottom w:w="0" w:type="dxa"/>
              <w:right w:w="70" w:type="dxa"/>
            </w:tcMar>
          </w:tcPr>
          <w:p w14:paraId="00666BC9" w14:textId="77777777" w:rsidR="00DE0307" w:rsidRPr="00107018" w:rsidRDefault="00DE0307" w:rsidP="00DE0307">
            <w:r w:rsidRPr="00066A0D">
              <w:t>Rapporteur (Ericsson)</w:t>
            </w:r>
          </w:p>
        </w:tc>
      </w:tr>
      <w:tr w:rsidR="000C0D29" w:rsidRPr="00107018" w14:paraId="00666BCF" w14:textId="77777777" w:rsidTr="008372F6">
        <w:trPr>
          <w:trHeight w:val="450"/>
        </w:trPr>
        <w:tc>
          <w:tcPr>
            <w:tcW w:w="704" w:type="dxa"/>
            <w:shd w:val="clear" w:color="auto" w:fill="FFFFFF"/>
            <w:tcMar>
              <w:top w:w="0" w:type="dxa"/>
              <w:left w:w="70" w:type="dxa"/>
              <w:bottom w:w="0" w:type="dxa"/>
              <w:right w:w="70" w:type="dxa"/>
            </w:tcMar>
            <w:hideMark/>
          </w:tcPr>
          <w:p w14:paraId="00666BCB" w14:textId="77777777" w:rsidR="000C0D29" w:rsidRPr="00107018" w:rsidRDefault="000C0D29" w:rsidP="000C0D29">
            <w:r w:rsidRPr="00107018">
              <w:rPr>
                <w:color w:val="000000"/>
              </w:rPr>
              <w:t>[3]</w:t>
            </w:r>
          </w:p>
        </w:tc>
        <w:tc>
          <w:tcPr>
            <w:tcW w:w="1456" w:type="dxa"/>
            <w:tcMar>
              <w:top w:w="0" w:type="dxa"/>
              <w:left w:w="70" w:type="dxa"/>
              <w:bottom w:w="0" w:type="dxa"/>
              <w:right w:w="70" w:type="dxa"/>
            </w:tcMar>
          </w:tcPr>
          <w:p w14:paraId="00666BCC" w14:textId="38684B77" w:rsidR="000C0D29" w:rsidRPr="00F711D8" w:rsidRDefault="0013119B" w:rsidP="000C0D29">
            <w:pPr>
              <w:rPr>
                <w:color w:val="0000FF"/>
                <w:u w:val="single"/>
              </w:rPr>
            </w:pPr>
            <w:hyperlink r:id="rId17" w:history="1">
              <w:r w:rsidR="000C0D29" w:rsidRPr="00AB39CC">
                <w:rPr>
                  <w:rStyle w:val="Hyperlink"/>
                  <w:lang w:eastAsia="x-none"/>
                </w:rPr>
                <w:t>R1-2108754</w:t>
              </w:r>
            </w:hyperlink>
          </w:p>
        </w:tc>
        <w:tc>
          <w:tcPr>
            <w:tcW w:w="4921" w:type="dxa"/>
            <w:tcMar>
              <w:top w:w="0" w:type="dxa"/>
              <w:left w:w="70" w:type="dxa"/>
              <w:bottom w:w="0" w:type="dxa"/>
              <w:right w:w="70" w:type="dxa"/>
            </w:tcMar>
          </w:tcPr>
          <w:p w14:paraId="00666BCD" w14:textId="40FDFF62" w:rsidR="000C0D29" w:rsidRPr="00F711D8" w:rsidRDefault="000C0D29" w:rsidP="000C0D29">
            <w:r w:rsidRPr="00AB39CC">
              <w:rPr>
                <w:lang w:eastAsia="x-none"/>
              </w:rPr>
              <w:t xml:space="preserve">Duplex operation for </w:t>
            </w:r>
            <w:proofErr w:type="spellStart"/>
            <w:r w:rsidRPr="00AB39CC">
              <w:rPr>
                <w:lang w:eastAsia="x-none"/>
              </w:rPr>
              <w:t>RedCap</w:t>
            </w:r>
            <w:proofErr w:type="spellEnd"/>
          </w:p>
        </w:tc>
        <w:tc>
          <w:tcPr>
            <w:tcW w:w="2551" w:type="dxa"/>
            <w:tcMar>
              <w:top w:w="0" w:type="dxa"/>
              <w:left w:w="70" w:type="dxa"/>
              <w:bottom w:w="0" w:type="dxa"/>
              <w:right w:w="70" w:type="dxa"/>
            </w:tcMar>
          </w:tcPr>
          <w:p w14:paraId="00666BCE" w14:textId="59C869D7" w:rsidR="000C0D29" w:rsidRPr="00F711D8" w:rsidRDefault="000C0D29" w:rsidP="000C0D29">
            <w:r w:rsidRPr="00AB39CC">
              <w:rPr>
                <w:lang w:eastAsia="x-none"/>
              </w:rPr>
              <w:t xml:space="preserve">Huawei, </w:t>
            </w:r>
            <w:proofErr w:type="spellStart"/>
            <w:r w:rsidRPr="00AB39CC">
              <w:rPr>
                <w:lang w:eastAsia="x-none"/>
              </w:rPr>
              <w:t>HiSilicon</w:t>
            </w:r>
            <w:proofErr w:type="spellEnd"/>
          </w:p>
        </w:tc>
      </w:tr>
      <w:tr w:rsidR="000C0D29" w:rsidRPr="00107018" w14:paraId="00666BD4" w14:textId="77777777" w:rsidTr="008372F6">
        <w:trPr>
          <w:trHeight w:val="450"/>
        </w:trPr>
        <w:tc>
          <w:tcPr>
            <w:tcW w:w="704" w:type="dxa"/>
            <w:shd w:val="clear" w:color="auto" w:fill="FFFFFF"/>
            <w:tcMar>
              <w:top w:w="0" w:type="dxa"/>
              <w:left w:w="70" w:type="dxa"/>
              <w:bottom w:w="0" w:type="dxa"/>
              <w:right w:w="70" w:type="dxa"/>
            </w:tcMar>
            <w:hideMark/>
          </w:tcPr>
          <w:p w14:paraId="00666BD0" w14:textId="77777777" w:rsidR="000C0D29" w:rsidRPr="00107018" w:rsidRDefault="000C0D29" w:rsidP="000C0D29">
            <w:r w:rsidRPr="00107018">
              <w:rPr>
                <w:color w:val="000000"/>
              </w:rPr>
              <w:t>[4]</w:t>
            </w:r>
          </w:p>
        </w:tc>
        <w:tc>
          <w:tcPr>
            <w:tcW w:w="1456" w:type="dxa"/>
            <w:tcMar>
              <w:top w:w="0" w:type="dxa"/>
              <w:left w:w="70" w:type="dxa"/>
              <w:bottom w:w="0" w:type="dxa"/>
              <w:right w:w="70" w:type="dxa"/>
            </w:tcMar>
          </w:tcPr>
          <w:p w14:paraId="00666BD1" w14:textId="77B61F68" w:rsidR="000C0D29" w:rsidRPr="00F711D8" w:rsidRDefault="0013119B" w:rsidP="000C0D29">
            <w:pPr>
              <w:rPr>
                <w:color w:val="0000FF"/>
                <w:u w:val="single"/>
              </w:rPr>
            </w:pPr>
            <w:hyperlink r:id="rId18" w:history="1">
              <w:r w:rsidR="000C0D29" w:rsidRPr="00AB39CC">
                <w:rPr>
                  <w:rStyle w:val="Hyperlink"/>
                  <w:lang w:eastAsia="x-none"/>
                </w:rPr>
                <w:t>R1-2108821</w:t>
              </w:r>
            </w:hyperlink>
          </w:p>
        </w:tc>
        <w:tc>
          <w:tcPr>
            <w:tcW w:w="4921" w:type="dxa"/>
            <w:tcMar>
              <w:top w:w="0" w:type="dxa"/>
              <w:left w:w="70" w:type="dxa"/>
              <w:bottom w:w="0" w:type="dxa"/>
              <w:right w:w="70" w:type="dxa"/>
            </w:tcMar>
          </w:tcPr>
          <w:p w14:paraId="00666BD2" w14:textId="47ECFDC6" w:rsidR="000C0D29" w:rsidRPr="00F711D8" w:rsidRDefault="000C0D29" w:rsidP="000C0D29">
            <w:r w:rsidRPr="00AB39CC">
              <w:rPr>
                <w:lang w:eastAsia="x-none"/>
              </w:rPr>
              <w:t xml:space="preserve">Duplex operation for </w:t>
            </w:r>
            <w:proofErr w:type="spellStart"/>
            <w:r w:rsidRPr="00AB39CC">
              <w:rPr>
                <w:lang w:eastAsia="x-none"/>
              </w:rPr>
              <w:t>RedCap</w:t>
            </w:r>
            <w:proofErr w:type="spellEnd"/>
          </w:p>
        </w:tc>
        <w:tc>
          <w:tcPr>
            <w:tcW w:w="2551" w:type="dxa"/>
            <w:tcMar>
              <w:top w:w="0" w:type="dxa"/>
              <w:left w:w="70" w:type="dxa"/>
              <w:bottom w:w="0" w:type="dxa"/>
              <w:right w:w="70" w:type="dxa"/>
            </w:tcMar>
          </w:tcPr>
          <w:p w14:paraId="00666BD3" w14:textId="7DD15ABE" w:rsidR="000C0D29" w:rsidRPr="00F711D8" w:rsidRDefault="000C0D29" w:rsidP="000C0D29">
            <w:r w:rsidRPr="00AB39CC">
              <w:rPr>
                <w:lang w:eastAsia="x-none"/>
              </w:rPr>
              <w:t>Ericsson</w:t>
            </w:r>
          </w:p>
        </w:tc>
      </w:tr>
      <w:tr w:rsidR="000C0D29" w:rsidRPr="00107018" w14:paraId="00666BD9" w14:textId="77777777" w:rsidTr="008372F6">
        <w:trPr>
          <w:trHeight w:val="450"/>
        </w:trPr>
        <w:tc>
          <w:tcPr>
            <w:tcW w:w="704" w:type="dxa"/>
            <w:shd w:val="clear" w:color="auto" w:fill="FFFFFF"/>
            <w:tcMar>
              <w:top w:w="0" w:type="dxa"/>
              <w:left w:w="70" w:type="dxa"/>
              <w:bottom w:w="0" w:type="dxa"/>
              <w:right w:w="70" w:type="dxa"/>
            </w:tcMar>
            <w:hideMark/>
          </w:tcPr>
          <w:p w14:paraId="00666BD5" w14:textId="77777777" w:rsidR="000C0D29" w:rsidRPr="00107018" w:rsidRDefault="000C0D29" w:rsidP="000C0D29">
            <w:r w:rsidRPr="00107018">
              <w:rPr>
                <w:color w:val="000000"/>
              </w:rPr>
              <w:t>[5]</w:t>
            </w:r>
          </w:p>
        </w:tc>
        <w:tc>
          <w:tcPr>
            <w:tcW w:w="1456" w:type="dxa"/>
            <w:tcMar>
              <w:top w:w="0" w:type="dxa"/>
              <w:left w:w="70" w:type="dxa"/>
              <w:bottom w:w="0" w:type="dxa"/>
              <w:right w:w="70" w:type="dxa"/>
            </w:tcMar>
          </w:tcPr>
          <w:p w14:paraId="00666BD6" w14:textId="1DC91A72" w:rsidR="000C0D29" w:rsidRPr="00F711D8" w:rsidRDefault="0013119B" w:rsidP="000C0D29">
            <w:pPr>
              <w:rPr>
                <w:color w:val="0000FF"/>
                <w:u w:val="single"/>
              </w:rPr>
            </w:pPr>
            <w:hyperlink r:id="rId19" w:history="1">
              <w:r w:rsidR="000C0D29" w:rsidRPr="00AB39CC">
                <w:rPr>
                  <w:rStyle w:val="Hyperlink"/>
                  <w:lang w:eastAsia="x-none"/>
                </w:rPr>
                <w:t>R1-2108914</w:t>
              </w:r>
            </w:hyperlink>
          </w:p>
        </w:tc>
        <w:tc>
          <w:tcPr>
            <w:tcW w:w="4921" w:type="dxa"/>
            <w:tcMar>
              <w:top w:w="0" w:type="dxa"/>
              <w:left w:w="70" w:type="dxa"/>
              <w:bottom w:w="0" w:type="dxa"/>
              <w:right w:w="70" w:type="dxa"/>
            </w:tcMar>
          </w:tcPr>
          <w:p w14:paraId="00666BD7" w14:textId="24B08D02" w:rsidR="000C0D29" w:rsidRPr="00F711D8" w:rsidRDefault="000C0D29" w:rsidP="000C0D29">
            <w:r w:rsidRPr="00AB39CC">
              <w:rPr>
                <w:lang w:eastAsia="x-none"/>
              </w:rPr>
              <w:t xml:space="preserve">Discussion on duplex operation for </w:t>
            </w:r>
            <w:proofErr w:type="spellStart"/>
            <w:r w:rsidRPr="00AB39CC">
              <w:rPr>
                <w:lang w:eastAsia="x-none"/>
              </w:rPr>
              <w:t>RedCap</w:t>
            </w:r>
            <w:proofErr w:type="spellEnd"/>
          </w:p>
        </w:tc>
        <w:tc>
          <w:tcPr>
            <w:tcW w:w="2551" w:type="dxa"/>
            <w:tcMar>
              <w:top w:w="0" w:type="dxa"/>
              <w:left w:w="70" w:type="dxa"/>
              <w:bottom w:w="0" w:type="dxa"/>
              <w:right w:w="70" w:type="dxa"/>
            </w:tcMar>
          </w:tcPr>
          <w:p w14:paraId="00666BD8" w14:textId="3779A692" w:rsidR="000C0D29" w:rsidRPr="00F711D8" w:rsidRDefault="000C0D29" w:rsidP="000C0D29">
            <w:proofErr w:type="spellStart"/>
            <w:r w:rsidRPr="00AB39CC">
              <w:rPr>
                <w:lang w:eastAsia="x-none"/>
              </w:rPr>
              <w:t>Spreadtrum</w:t>
            </w:r>
            <w:proofErr w:type="spellEnd"/>
            <w:r w:rsidRPr="00AB39CC">
              <w:rPr>
                <w:lang w:eastAsia="x-none"/>
              </w:rPr>
              <w:t xml:space="preserve"> Communications</w:t>
            </w:r>
          </w:p>
        </w:tc>
      </w:tr>
      <w:tr w:rsidR="000C0D29" w:rsidRPr="00107018" w14:paraId="00666BDE" w14:textId="77777777" w:rsidTr="008372F6">
        <w:trPr>
          <w:trHeight w:val="450"/>
        </w:trPr>
        <w:tc>
          <w:tcPr>
            <w:tcW w:w="704" w:type="dxa"/>
            <w:shd w:val="clear" w:color="auto" w:fill="FFFFFF"/>
            <w:tcMar>
              <w:top w:w="0" w:type="dxa"/>
              <w:left w:w="70" w:type="dxa"/>
              <w:bottom w:w="0" w:type="dxa"/>
              <w:right w:w="70" w:type="dxa"/>
            </w:tcMar>
            <w:hideMark/>
          </w:tcPr>
          <w:p w14:paraId="00666BDA" w14:textId="77777777" w:rsidR="000C0D29" w:rsidRPr="00107018" w:rsidRDefault="000C0D29" w:rsidP="000C0D29">
            <w:r w:rsidRPr="00107018">
              <w:rPr>
                <w:color w:val="000000"/>
              </w:rPr>
              <w:t>[6]</w:t>
            </w:r>
          </w:p>
        </w:tc>
        <w:tc>
          <w:tcPr>
            <w:tcW w:w="1456" w:type="dxa"/>
            <w:tcMar>
              <w:top w:w="0" w:type="dxa"/>
              <w:left w:w="70" w:type="dxa"/>
              <w:bottom w:w="0" w:type="dxa"/>
              <w:right w:w="70" w:type="dxa"/>
            </w:tcMar>
          </w:tcPr>
          <w:p w14:paraId="00666BDB" w14:textId="55A79ADA" w:rsidR="000C0D29" w:rsidRPr="00F711D8" w:rsidRDefault="0013119B" w:rsidP="000C0D29">
            <w:pPr>
              <w:rPr>
                <w:color w:val="0000FF"/>
                <w:u w:val="single"/>
              </w:rPr>
            </w:pPr>
            <w:hyperlink r:id="rId20" w:history="1">
              <w:r w:rsidR="000C0D29" w:rsidRPr="00AB39CC">
                <w:rPr>
                  <w:rStyle w:val="Hyperlink"/>
                  <w:lang w:eastAsia="x-none"/>
                </w:rPr>
                <w:t>R1-2108982</w:t>
              </w:r>
            </w:hyperlink>
          </w:p>
        </w:tc>
        <w:tc>
          <w:tcPr>
            <w:tcW w:w="4921" w:type="dxa"/>
            <w:tcMar>
              <w:top w:w="0" w:type="dxa"/>
              <w:left w:w="70" w:type="dxa"/>
              <w:bottom w:w="0" w:type="dxa"/>
              <w:right w:w="70" w:type="dxa"/>
            </w:tcMar>
          </w:tcPr>
          <w:p w14:paraId="00666BDC" w14:textId="1EA55132" w:rsidR="000C0D29" w:rsidRPr="00F711D8" w:rsidRDefault="000C0D29" w:rsidP="000C0D29">
            <w:r w:rsidRPr="00AB39CC">
              <w:rPr>
                <w:lang w:eastAsia="x-none"/>
              </w:rPr>
              <w:t xml:space="preserve">Discussion on </w:t>
            </w:r>
            <w:proofErr w:type="spellStart"/>
            <w:r w:rsidRPr="00AB39CC">
              <w:rPr>
                <w:lang w:eastAsia="x-none"/>
              </w:rPr>
              <w:t>RedCap</w:t>
            </w:r>
            <w:proofErr w:type="spellEnd"/>
            <w:r w:rsidRPr="00AB39CC">
              <w:rPr>
                <w:lang w:eastAsia="x-none"/>
              </w:rPr>
              <w:t xml:space="preserve"> half-duplex operation</w:t>
            </w:r>
          </w:p>
        </w:tc>
        <w:tc>
          <w:tcPr>
            <w:tcW w:w="2551" w:type="dxa"/>
            <w:tcMar>
              <w:top w:w="0" w:type="dxa"/>
              <w:left w:w="70" w:type="dxa"/>
              <w:bottom w:w="0" w:type="dxa"/>
              <w:right w:w="70" w:type="dxa"/>
            </w:tcMar>
          </w:tcPr>
          <w:p w14:paraId="00666BDD" w14:textId="7E465522" w:rsidR="000C0D29" w:rsidRPr="00F711D8" w:rsidRDefault="000C0D29" w:rsidP="000C0D29">
            <w:r w:rsidRPr="00AB39CC">
              <w:rPr>
                <w:lang w:eastAsia="x-none"/>
              </w:rPr>
              <w:t>vivo, Guangdong Genius</w:t>
            </w:r>
          </w:p>
        </w:tc>
      </w:tr>
      <w:tr w:rsidR="000C0D29" w:rsidRPr="00107018" w14:paraId="00666BE3" w14:textId="77777777" w:rsidTr="008372F6">
        <w:trPr>
          <w:trHeight w:val="450"/>
        </w:trPr>
        <w:tc>
          <w:tcPr>
            <w:tcW w:w="704" w:type="dxa"/>
            <w:shd w:val="clear" w:color="auto" w:fill="FFFFFF"/>
            <w:tcMar>
              <w:top w:w="0" w:type="dxa"/>
              <w:left w:w="70" w:type="dxa"/>
              <w:bottom w:w="0" w:type="dxa"/>
              <w:right w:w="70" w:type="dxa"/>
            </w:tcMar>
            <w:hideMark/>
          </w:tcPr>
          <w:p w14:paraId="00666BDF" w14:textId="77777777" w:rsidR="000C0D29" w:rsidRPr="00107018" w:rsidRDefault="000C0D29" w:rsidP="000C0D29">
            <w:r w:rsidRPr="00107018">
              <w:rPr>
                <w:color w:val="000000"/>
              </w:rPr>
              <w:t>[7]</w:t>
            </w:r>
          </w:p>
        </w:tc>
        <w:tc>
          <w:tcPr>
            <w:tcW w:w="1456" w:type="dxa"/>
            <w:tcMar>
              <w:top w:w="0" w:type="dxa"/>
              <w:left w:w="70" w:type="dxa"/>
              <w:bottom w:w="0" w:type="dxa"/>
              <w:right w:w="70" w:type="dxa"/>
            </w:tcMar>
          </w:tcPr>
          <w:p w14:paraId="00666BE0" w14:textId="1B0E077B" w:rsidR="000C0D29" w:rsidRPr="00F711D8" w:rsidRDefault="0013119B" w:rsidP="000C0D29">
            <w:pPr>
              <w:rPr>
                <w:color w:val="0000FF"/>
                <w:u w:val="single"/>
              </w:rPr>
            </w:pPr>
            <w:hyperlink r:id="rId21" w:history="1">
              <w:r w:rsidR="000C0D29" w:rsidRPr="00AB39CC">
                <w:rPr>
                  <w:rStyle w:val="Hyperlink"/>
                  <w:lang w:eastAsia="x-none"/>
                </w:rPr>
                <w:t>R1-2109083</w:t>
              </w:r>
            </w:hyperlink>
          </w:p>
        </w:tc>
        <w:tc>
          <w:tcPr>
            <w:tcW w:w="4921" w:type="dxa"/>
            <w:tcMar>
              <w:top w:w="0" w:type="dxa"/>
              <w:left w:w="70" w:type="dxa"/>
              <w:bottom w:w="0" w:type="dxa"/>
              <w:right w:w="70" w:type="dxa"/>
            </w:tcMar>
          </w:tcPr>
          <w:p w14:paraId="00666BE1" w14:textId="6640D3B4" w:rsidR="000C0D29" w:rsidRPr="00F711D8" w:rsidRDefault="000C0D29" w:rsidP="000C0D29">
            <w:r w:rsidRPr="00AB39CC">
              <w:rPr>
                <w:lang w:eastAsia="x-none"/>
              </w:rPr>
              <w:t>On half-duplex operation</w:t>
            </w:r>
          </w:p>
        </w:tc>
        <w:tc>
          <w:tcPr>
            <w:tcW w:w="2551" w:type="dxa"/>
            <w:tcMar>
              <w:top w:w="0" w:type="dxa"/>
              <w:left w:w="70" w:type="dxa"/>
              <w:bottom w:w="0" w:type="dxa"/>
              <w:right w:w="70" w:type="dxa"/>
            </w:tcMar>
          </w:tcPr>
          <w:p w14:paraId="00666BE2" w14:textId="75FE9EE9" w:rsidR="000C0D29" w:rsidRPr="00F711D8" w:rsidRDefault="000C0D29" w:rsidP="000C0D29">
            <w:r w:rsidRPr="00AB39CC">
              <w:rPr>
                <w:lang w:eastAsia="x-none"/>
              </w:rPr>
              <w:t>OPPO</w:t>
            </w:r>
          </w:p>
        </w:tc>
      </w:tr>
      <w:tr w:rsidR="000C0D29" w:rsidRPr="00107018" w14:paraId="00666BE8" w14:textId="77777777" w:rsidTr="008372F6">
        <w:trPr>
          <w:trHeight w:val="450"/>
        </w:trPr>
        <w:tc>
          <w:tcPr>
            <w:tcW w:w="704" w:type="dxa"/>
            <w:shd w:val="clear" w:color="auto" w:fill="FFFFFF"/>
            <w:tcMar>
              <w:top w:w="0" w:type="dxa"/>
              <w:left w:w="70" w:type="dxa"/>
              <w:bottom w:w="0" w:type="dxa"/>
              <w:right w:w="70" w:type="dxa"/>
            </w:tcMar>
            <w:hideMark/>
          </w:tcPr>
          <w:p w14:paraId="00666BE4" w14:textId="77777777" w:rsidR="000C0D29" w:rsidRPr="00107018" w:rsidRDefault="000C0D29" w:rsidP="000C0D29">
            <w:r w:rsidRPr="00107018">
              <w:rPr>
                <w:color w:val="000000"/>
              </w:rPr>
              <w:t>[8]</w:t>
            </w:r>
          </w:p>
        </w:tc>
        <w:tc>
          <w:tcPr>
            <w:tcW w:w="1456" w:type="dxa"/>
            <w:tcMar>
              <w:top w:w="0" w:type="dxa"/>
              <w:left w:w="70" w:type="dxa"/>
              <w:bottom w:w="0" w:type="dxa"/>
              <w:right w:w="70" w:type="dxa"/>
            </w:tcMar>
          </w:tcPr>
          <w:p w14:paraId="00666BE5" w14:textId="17690309" w:rsidR="000C0D29" w:rsidRPr="00F711D8" w:rsidRDefault="0013119B" w:rsidP="000C0D29">
            <w:pPr>
              <w:rPr>
                <w:color w:val="0000FF"/>
                <w:u w:val="single"/>
              </w:rPr>
            </w:pPr>
            <w:hyperlink r:id="rId22" w:history="1">
              <w:r w:rsidR="000C0D29" w:rsidRPr="00AB39CC">
                <w:rPr>
                  <w:rStyle w:val="Hyperlink"/>
                  <w:lang w:eastAsia="x-none"/>
                </w:rPr>
                <w:t>R1-2109231</w:t>
              </w:r>
            </w:hyperlink>
          </w:p>
        </w:tc>
        <w:tc>
          <w:tcPr>
            <w:tcW w:w="4921" w:type="dxa"/>
            <w:tcMar>
              <w:top w:w="0" w:type="dxa"/>
              <w:left w:w="70" w:type="dxa"/>
              <w:bottom w:w="0" w:type="dxa"/>
              <w:right w:w="70" w:type="dxa"/>
            </w:tcMar>
          </w:tcPr>
          <w:p w14:paraId="00666BE6" w14:textId="2993D51F" w:rsidR="000C0D29" w:rsidRPr="00F711D8" w:rsidRDefault="000C0D29" w:rsidP="000C0D29">
            <w:r w:rsidRPr="00AB39CC">
              <w:rPr>
                <w:lang w:eastAsia="x-none"/>
              </w:rPr>
              <w:t>Discussion on HD-FDD operation</w:t>
            </w:r>
          </w:p>
        </w:tc>
        <w:tc>
          <w:tcPr>
            <w:tcW w:w="2551" w:type="dxa"/>
            <w:tcMar>
              <w:top w:w="0" w:type="dxa"/>
              <w:left w:w="70" w:type="dxa"/>
              <w:bottom w:w="0" w:type="dxa"/>
              <w:right w:w="70" w:type="dxa"/>
            </w:tcMar>
          </w:tcPr>
          <w:p w14:paraId="00666BE7" w14:textId="3CAA81DA" w:rsidR="000C0D29" w:rsidRPr="00F711D8" w:rsidRDefault="000C0D29" w:rsidP="000C0D29">
            <w:r w:rsidRPr="00AB39CC">
              <w:rPr>
                <w:lang w:eastAsia="x-none"/>
              </w:rPr>
              <w:t>CATT</w:t>
            </w:r>
          </w:p>
        </w:tc>
      </w:tr>
      <w:tr w:rsidR="000C0D29" w:rsidRPr="00107018" w14:paraId="00666BED" w14:textId="77777777" w:rsidTr="008372F6">
        <w:trPr>
          <w:trHeight w:val="450"/>
        </w:trPr>
        <w:tc>
          <w:tcPr>
            <w:tcW w:w="704" w:type="dxa"/>
            <w:shd w:val="clear" w:color="auto" w:fill="FFFFFF"/>
            <w:tcMar>
              <w:top w:w="0" w:type="dxa"/>
              <w:left w:w="70" w:type="dxa"/>
              <w:bottom w:w="0" w:type="dxa"/>
              <w:right w:w="70" w:type="dxa"/>
            </w:tcMar>
            <w:hideMark/>
          </w:tcPr>
          <w:p w14:paraId="00666BE9" w14:textId="77777777" w:rsidR="000C0D29" w:rsidRPr="00107018" w:rsidRDefault="000C0D29" w:rsidP="000C0D29">
            <w:r w:rsidRPr="00107018">
              <w:rPr>
                <w:color w:val="000000"/>
              </w:rPr>
              <w:t>[9]</w:t>
            </w:r>
          </w:p>
        </w:tc>
        <w:tc>
          <w:tcPr>
            <w:tcW w:w="1456" w:type="dxa"/>
            <w:tcMar>
              <w:top w:w="0" w:type="dxa"/>
              <w:left w:w="70" w:type="dxa"/>
              <w:bottom w:w="0" w:type="dxa"/>
              <w:right w:w="70" w:type="dxa"/>
            </w:tcMar>
          </w:tcPr>
          <w:p w14:paraId="00666BEA" w14:textId="7DE4EB46" w:rsidR="000C0D29" w:rsidRPr="00F711D8" w:rsidRDefault="0013119B" w:rsidP="000C0D29">
            <w:pPr>
              <w:rPr>
                <w:color w:val="0000FF"/>
                <w:u w:val="single"/>
              </w:rPr>
            </w:pPr>
            <w:hyperlink r:id="rId23" w:history="1">
              <w:r w:rsidR="000C0D29" w:rsidRPr="00AB39CC">
                <w:rPr>
                  <w:rStyle w:val="Hyperlink"/>
                  <w:lang w:eastAsia="x-none"/>
                </w:rPr>
                <w:t>R1-2109253</w:t>
              </w:r>
            </w:hyperlink>
          </w:p>
        </w:tc>
        <w:tc>
          <w:tcPr>
            <w:tcW w:w="4921" w:type="dxa"/>
            <w:tcMar>
              <w:top w:w="0" w:type="dxa"/>
              <w:left w:w="70" w:type="dxa"/>
              <w:bottom w:w="0" w:type="dxa"/>
              <w:right w:w="70" w:type="dxa"/>
            </w:tcMar>
          </w:tcPr>
          <w:p w14:paraId="00666BEB" w14:textId="1FECB3CA" w:rsidR="000C0D29" w:rsidRPr="00F711D8" w:rsidRDefault="000C0D29" w:rsidP="000C0D29">
            <w:r w:rsidRPr="00AB39CC">
              <w:rPr>
                <w:lang w:eastAsia="x-none"/>
              </w:rPr>
              <w:t xml:space="preserve">Discussion on duplex operation for </w:t>
            </w:r>
            <w:proofErr w:type="spellStart"/>
            <w:r w:rsidRPr="00AB39CC">
              <w:rPr>
                <w:lang w:eastAsia="x-none"/>
              </w:rPr>
              <w:t>RedCap</w:t>
            </w:r>
            <w:proofErr w:type="spellEnd"/>
          </w:p>
        </w:tc>
        <w:tc>
          <w:tcPr>
            <w:tcW w:w="2551" w:type="dxa"/>
            <w:tcMar>
              <w:top w:w="0" w:type="dxa"/>
              <w:left w:w="70" w:type="dxa"/>
              <w:bottom w:w="0" w:type="dxa"/>
              <w:right w:w="70" w:type="dxa"/>
            </w:tcMar>
          </w:tcPr>
          <w:p w14:paraId="00666BEC" w14:textId="39C73F04" w:rsidR="000C0D29" w:rsidRPr="00F711D8" w:rsidRDefault="000C0D29" w:rsidP="000C0D29">
            <w:r w:rsidRPr="00AB39CC">
              <w:rPr>
                <w:lang w:eastAsia="x-none"/>
              </w:rPr>
              <w:t>China Telecom</w:t>
            </w:r>
          </w:p>
        </w:tc>
      </w:tr>
      <w:tr w:rsidR="000C0D29" w:rsidRPr="00107018" w14:paraId="00666BF2" w14:textId="77777777" w:rsidTr="008372F6">
        <w:trPr>
          <w:trHeight w:val="450"/>
        </w:trPr>
        <w:tc>
          <w:tcPr>
            <w:tcW w:w="704" w:type="dxa"/>
            <w:shd w:val="clear" w:color="auto" w:fill="FFFFFF"/>
            <w:tcMar>
              <w:top w:w="0" w:type="dxa"/>
              <w:left w:w="70" w:type="dxa"/>
              <w:bottom w:w="0" w:type="dxa"/>
              <w:right w:w="70" w:type="dxa"/>
            </w:tcMar>
            <w:hideMark/>
          </w:tcPr>
          <w:p w14:paraId="00666BEE" w14:textId="77777777" w:rsidR="000C0D29" w:rsidRPr="00107018" w:rsidRDefault="000C0D29" w:rsidP="000C0D29">
            <w:r w:rsidRPr="00107018">
              <w:rPr>
                <w:color w:val="000000"/>
              </w:rPr>
              <w:t>[1</w:t>
            </w:r>
            <w:r>
              <w:rPr>
                <w:color w:val="000000"/>
              </w:rPr>
              <w:t>0</w:t>
            </w:r>
            <w:r w:rsidRPr="00107018">
              <w:rPr>
                <w:color w:val="000000"/>
              </w:rPr>
              <w:t>]</w:t>
            </w:r>
          </w:p>
        </w:tc>
        <w:tc>
          <w:tcPr>
            <w:tcW w:w="1456" w:type="dxa"/>
            <w:tcMar>
              <w:top w:w="0" w:type="dxa"/>
              <w:left w:w="70" w:type="dxa"/>
              <w:bottom w:w="0" w:type="dxa"/>
              <w:right w:w="70" w:type="dxa"/>
            </w:tcMar>
          </w:tcPr>
          <w:p w14:paraId="00666BEF" w14:textId="64540030" w:rsidR="000C0D29" w:rsidRPr="00F711D8" w:rsidRDefault="0013119B" w:rsidP="000C0D29">
            <w:pPr>
              <w:rPr>
                <w:color w:val="0000FF"/>
                <w:u w:val="single"/>
              </w:rPr>
            </w:pPr>
            <w:hyperlink r:id="rId24" w:history="1">
              <w:r w:rsidR="000C0D29" w:rsidRPr="00AB39CC">
                <w:rPr>
                  <w:rStyle w:val="Hyperlink"/>
                  <w:lang w:eastAsia="x-none"/>
                </w:rPr>
                <w:t>R1-2109288</w:t>
              </w:r>
            </w:hyperlink>
          </w:p>
        </w:tc>
        <w:tc>
          <w:tcPr>
            <w:tcW w:w="4921" w:type="dxa"/>
            <w:tcMar>
              <w:top w:w="0" w:type="dxa"/>
              <w:left w:w="70" w:type="dxa"/>
              <w:bottom w:w="0" w:type="dxa"/>
              <w:right w:w="70" w:type="dxa"/>
            </w:tcMar>
          </w:tcPr>
          <w:p w14:paraId="00666BF0" w14:textId="34ECD4DB" w:rsidR="000C0D29" w:rsidRPr="00F711D8" w:rsidRDefault="000C0D29" w:rsidP="000C0D29">
            <w:r w:rsidRPr="00AB39CC">
              <w:rPr>
                <w:lang w:eastAsia="x-none"/>
              </w:rPr>
              <w:t>Discussion on collision handling of HD-FDD operation</w:t>
            </w:r>
          </w:p>
        </w:tc>
        <w:tc>
          <w:tcPr>
            <w:tcW w:w="2551" w:type="dxa"/>
            <w:tcMar>
              <w:top w:w="0" w:type="dxa"/>
              <w:left w:w="70" w:type="dxa"/>
              <w:bottom w:w="0" w:type="dxa"/>
              <w:right w:w="70" w:type="dxa"/>
            </w:tcMar>
          </w:tcPr>
          <w:p w14:paraId="00666BF1" w14:textId="5094FB61" w:rsidR="000C0D29" w:rsidRPr="00F711D8" w:rsidRDefault="000C0D29" w:rsidP="000C0D29">
            <w:r w:rsidRPr="00AB39CC">
              <w:rPr>
                <w:lang w:eastAsia="x-none"/>
              </w:rPr>
              <w:t>CMCC</w:t>
            </w:r>
          </w:p>
        </w:tc>
      </w:tr>
      <w:tr w:rsidR="000C0D29" w:rsidRPr="00107018" w14:paraId="00666BF7" w14:textId="77777777" w:rsidTr="008372F6">
        <w:trPr>
          <w:trHeight w:val="450"/>
        </w:trPr>
        <w:tc>
          <w:tcPr>
            <w:tcW w:w="704" w:type="dxa"/>
            <w:shd w:val="clear" w:color="auto" w:fill="FFFFFF"/>
            <w:tcMar>
              <w:top w:w="0" w:type="dxa"/>
              <w:left w:w="70" w:type="dxa"/>
              <w:bottom w:w="0" w:type="dxa"/>
              <w:right w:w="70" w:type="dxa"/>
            </w:tcMar>
            <w:hideMark/>
          </w:tcPr>
          <w:p w14:paraId="00666BF3" w14:textId="77777777" w:rsidR="000C0D29" w:rsidRPr="00107018" w:rsidRDefault="000C0D29" w:rsidP="000C0D29">
            <w:r w:rsidRPr="00107018">
              <w:rPr>
                <w:color w:val="000000"/>
              </w:rPr>
              <w:t>[11]</w:t>
            </w:r>
          </w:p>
        </w:tc>
        <w:tc>
          <w:tcPr>
            <w:tcW w:w="1456" w:type="dxa"/>
            <w:tcMar>
              <w:top w:w="0" w:type="dxa"/>
              <w:left w:w="70" w:type="dxa"/>
              <w:bottom w:w="0" w:type="dxa"/>
              <w:right w:w="70" w:type="dxa"/>
            </w:tcMar>
          </w:tcPr>
          <w:p w14:paraId="00666BF4" w14:textId="0B78A0E4" w:rsidR="000C0D29" w:rsidRPr="00F711D8" w:rsidRDefault="0013119B" w:rsidP="000C0D29">
            <w:pPr>
              <w:rPr>
                <w:color w:val="0000FF"/>
                <w:u w:val="single"/>
              </w:rPr>
            </w:pPr>
            <w:hyperlink r:id="rId25" w:history="1">
              <w:r w:rsidR="000C0D29" w:rsidRPr="00AB39CC">
                <w:rPr>
                  <w:rStyle w:val="Hyperlink"/>
                  <w:lang w:eastAsia="x-none"/>
                </w:rPr>
                <w:t>R1-2109311</w:t>
              </w:r>
            </w:hyperlink>
          </w:p>
        </w:tc>
        <w:tc>
          <w:tcPr>
            <w:tcW w:w="4921" w:type="dxa"/>
            <w:tcMar>
              <w:top w:w="0" w:type="dxa"/>
              <w:left w:w="70" w:type="dxa"/>
              <w:bottom w:w="0" w:type="dxa"/>
              <w:right w:w="70" w:type="dxa"/>
            </w:tcMar>
          </w:tcPr>
          <w:p w14:paraId="00666BF5" w14:textId="5F814CA9" w:rsidR="000C0D29" w:rsidRPr="00F711D8" w:rsidRDefault="000C0D29" w:rsidP="000C0D29">
            <w:r w:rsidRPr="00AB39CC">
              <w:rPr>
                <w:lang w:eastAsia="x-none"/>
              </w:rPr>
              <w:t>Half-Duplex Operation for Reduced Capability Devices</w:t>
            </w:r>
          </w:p>
        </w:tc>
        <w:tc>
          <w:tcPr>
            <w:tcW w:w="2551" w:type="dxa"/>
            <w:tcMar>
              <w:top w:w="0" w:type="dxa"/>
              <w:left w:w="70" w:type="dxa"/>
              <w:bottom w:w="0" w:type="dxa"/>
              <w:right w:w="70" w:type="dxa"/>
            </w:tcMar>
          </w:tcPr>
          <w:p w14:paraId="00666BF6" w14:textId="4D2DDBD3" w:rsidR="000C0D29" w:rsidRPr="00F711D8" w:rsidRDefault="000C0D29" w:rsidP="000C0D29">
            <w:r w:rsidRPr="00AB39CC">
              <w:rPr>
                <w:lang w:eastAsia="x-none"/>
              </w:rPr>
              <w:t>Nokia, Nokia Shanghai Bell</w:t>
            </w:r>
          </w:p>
        </w:tc>
      </w:tr>
      <w:tr w:rsidR="000C0D29" w:rsidRPr="00107018" w14:paraId="00666BFC" w14:textId="77777777" w:rsidTr="008372F6">
        <w:trPr>
          <w:trHeight w:val="450"/>
        </w:trPr>
        <w:tc>
          <w:tcPr>
            <w:tcW w:w="704" w:type="dxa"/>
            <w:shd w:val="clear" w:color="auto" w:fill="FFFFFF"/>
            <w:tcMar>
              <w:top w:w="0" w:type="dxa"/>
              <w:left w:w="70" w:type="dxa"/>
              <w:bottom w:w="0" w:type="dxa"/>
              <w:right w:w="70" w:type="dxa"/>
            </w:tcMar>
            <w:hideMark/>
          </w:tcPr>
          <w:p w14:paraId="00666BF8" w14:textId="77777777" w:rsidR="000C0D29" w:rsidRPr="00107018" w:rsidRDefault="000C0D29" w:rsidP="000C0D29">
            <w:r w:rsidRPr="00107018">
              <w:rPr>
                <w:color w:val="000000"/>
              </w:rPr>
              <w:t>[12]</w:t>
            </w:r>
          </w:p>
        </w:tc>
        <w:tc>
          <w:tcPr>
            <w:tcW w:w="1456" w:type="dxa"/>
            <w:tcMar>
              <w:top w:w="0" w:type="dxa"/>
              <w:left w:w="70" w:type="dxa"/>
              <w:bottom w:w="0" w:type="dxa"/>
              <w:right w:w="70" w:type="dxa"/>
            </w:tcMar>
          </w:tcPr>
          <w:p w14:paraId="00666BF9" w14:textId="6C6B4295" w:rsidR="000C0D29" w:rsidRPr="00F711D8" w:rsidRDefault="0013119B" w:rsidP="000C0D29">
            <w:pPr>
              <w:rPr>
                <w:color w:val="0000FF"/>
                <w:u w:val="single"/>
              </w:rPr>
            </w:pPr>
            <w:hyperlink r:id="rId26" w:history="1">
              <w:r w:rsidR="000C0D29" w:rsidRPr="00AB39CC">
                <w:rPr>
                  <w:rStyle w:val="Hyperlink"/>
                  <w:lang w:eastAsia="x-none"/>
                </w:rPr>
                <w:t>R1-2109333</w:t>
              </w:r>
            </w:hyperlink>
          </w:p>
        </w:tc>
        <w:tc>
          <w:tcPr>
            <w:tcW w:w="4921" w:type="dxa"/>
            <w:tcMar>
              <w:top w:w="0" w:type="dxa"/>
              <w:left w:w="70" w:type="dxa"/>
              <w:bottom w:w="0" w:type="dxa"/>
              <w:right w:w="70" w:type="dxa"/>
            </w:tcMar>
          </w:tcPr>
          <w:p w14:paraId="00666BFA" w14:textId="40108A64" w:rsidR="000C0D29" w:rsidRPr="00F711D8" w:rsidRDefault="000C0D29" w:rsidP="000C0D29">
            <w:r w:rsidRPr="00AB39CC">
              <w:rPr>
                <w:lang w:eastAsia="x-none"/>
              </w:rPr>
              <w:t>HD-FDD for reduced capability NR devices</w:t>
            </w:r>
          </w:p>
        </w:tc>
        <w:tc>
          <w:tcPr>
            <w:tcW w:w="2551" w:type="dxa"/>
            <w:tcMar>
              <w:top w:w="0" w:type="dxa"/>
              <w:left w:w="70" w:type="dxa"/>
              <w:bottom w:w="0" w:type="dxa"/>
              <w:right w:w="70" w:type="dxa"/>
            </w:tcMar>
          </w:tcPr>
          <w:p w14:paraId="00666BFB" w14:textId="0C2919F2" w:rsidR="000C0D29" w:rsidRPr="00F711D8" w:rsidRDefault="000C0D29" w:rsidP="000C0D29">
            <w:r w:rsidRPr="00AB39CC">
              <w:rPr>
                <w:lang w:eastAsia="x-none"/>
              </w:rPr>
              <w:t xml:space="preserve">ZTE, </w:t>
            </w:r>
            <w:proofErr w:type="spellStart"/>
            <w:r w:rsidRPr="00AB39CC">
              <w:rPr>
                <w:lang w:eastAsia="x-none"/>
              </w:rPr>
              <w:t>Sanechips</w:t>
            </w:r>
            <w:proofErr w:type="spellEnd"/>
          </w:p>
        </w:tc>
      </w:tr>
      <w:tr w:rsidR="000C0D29" w:rsidRPr="00107018" w14:paraId="00666C01" w14:textId="77777777" w:rsidTr="008372F6">
        <w:trPr>
          <w:trHeight w:val="450"/>
        </w:trPr>
        <w:tc>
          <w:tcPr>
            <w:tcW w:w="704" w:type="dxa"/>
            <w:shd w:val="clear" w:color="auto" w:fill="FFFFFF"/>
            <w:tcMar>
              <w:top w:w="0" w:type="dxa"/>
              <w:left w:w="70" w:type="dxa"/>
              <w:bottom w:w="0" w:type="dxa"/>
              <w:right w:w="70" w:type="dxa"/>
            </w:tcMar>
            <w:hideMark/>
          </w:tcPr>
          <w:p w14:paraId="00666BFD" w14:textId="77777777" w:rsidR="000C0D29" w:rsidRPr="00107018" w:rsidRDefault="000C0D29" w:rsidP="000C0D29">
            <w:r w:rsidRPr="00107018">
              <w:rPr>
                <w:color w:val="000000"/>
              </w:rPr>
              <w:t>[13]</w:t>
            </w:r>
          </w:p>
        </w:tc>
        <w:tc>
          <w:tcPr>
            <w:tcW w:w="1456" w:type="dxa"/>
            <w:tcMar>
              <w:top w:w="0" w:type="dxa"/>
              <w:left w:w="70" w:type="dxa"/>
              <w:bottom w:w="0" w:type="dxa"/>
              <w:right w:w="70" w:type="dxa"/>
            </w:tcMar>
          </w:tcPr>
          <w:p w14:paraId="00666BFE" w14:textId="4DDB6C62" w:rsidR="000C0D29" w:rsidRPr="00F711D8" w:rsidRDefault="0013119B" w:rsidP="000C0D29">
            <w:pPr>
              <w:rPr>
                <w:color w:val="0000FF"/>
                <w:u w:val="single"/>
              </w:rPr>
            </w:pPr>
            <w:hyperlink r:id="rId27" w:history="1">
              <w:r w:rsidR="000C0D29" w:rsidRPr="00AB39CC">
                <w:rPr>
                  <w:rStyle w:val="Hyperlink"/>
                  <w:lang w:eastAsia="x-none"/>
                </w:rPr>
                <w:t>R1-2109418</w:t>
              </w:r>
            </w:hyperlink>
          </w:p>
        </w:tc>
        <w:tc>
          <w:tcPr>
            <w:tcW w:w="4921" w:type="dxa"/>
            <w:tcMar>
              <w:top w:w="0" w:type="dxa"/>
              <w:left w:w="70" w:type="dxa"/>
              <w:bottom w:w="0" w:type="dxa"/>
              <w:right w:w="70" w:type="dxa"/>
            </w:tcMar>
          </w:tcPr>
          <w:p w14:paraId="00666BFF" w14:textId="40B457FD" w:rsidR="000C0D29" w:rsidRPr="00F711D8" w:rsidRDefault="000C0D29" w:rsidP="000C0D29">
            <w:r w:rsidRPr="00AB39CC">
              <w:rPr>
                <w:lang w:eastAsia="x-none"/>
              </w:rPr>
              <w:t xml:space="preserve">Discussion on the remaining issues of HD-FDD for </w:t>
            </w:r>
            <w:proofErr w:type="spellStart"/>
            <w:r w:rsidRPr="00AB39CC">
              <w:rPr>
                <w:lang w:eastAsia="x-none"/>
              </w:rPr>
              <w:t>RedCap</w:t>
            </w:r>
            <w:proofErr w:type="spellEnd"/>
          </w:p>
        </w:tc>
        <w:tc>
          <w:tcPr>
            <w:tcW w:w="2551" w:type="dxa"/>
            <w:tcMar>
              <w:top w:w="0" w:type="dxa"/>
              <w:left w:w="70" w:type="dxa"/>
              <w:bottom w:w="0" w:type="dxa"/>
              <w:right w:w="70" w:type="dxa"/>
            </w:tcMar>
          </w:tcPr>
          <w:p w14:paraId="00666C00" w14:textId="5E269707" w:rsidR="000C0D29" w:rsidRPr="00F711D8" w:rsidRDefault="000C0D29" w:rsidP="000C0D29">
            <w:r w:rsidRPr="00AB39CC">
              <w:rPr>
                <w:lang w:eastAsia="x-none"/>
              </w:rPr>
              <w:t>Xiaomi</w:t>
            </w:r>
          </w:p>
        </w:tc>
      </w:tr>
      <w:tr w:rsidR="000C0D29" w:rsidRPr="00107018" w14:paraId="00666C06" w14:textId="77777777" w:rsidTr="00F66882">
        <w:trPr>
          <w:trHeight w:val="450"/>
        </w:trPr>
        <w:tc>
          <w:tcPr>
            <w:tcW w:w="704" w:type="dxa"/>
            <w:shd w:val="clear" w:color="auto" w:fill="FFFFFF"/>
            <w:tcMar>
              <w:top w:w="0" w:type="dxa"/>
              <w:left w:w="70" w:type="dxa"/>
              <w:bottom w:w="0" w:type="dxa"/>
              <w:right w:w="70" w:type="dxa"/>
            </w:tcMar>
          </w:tcPr>
          <w:p w14:paraId="00666C02" w14:textId="77777777" w:rsidR="000C0D29" w:rsidRPr="00107018" w:rsidRDefault="000C0D29" w:rsidP="000C0D29">
            <w:pPr>
              <w:rPr>
                <w:color w:val="000000"/>
              </w:rPr>
            </w:pPr>
            <w:r w:rsidRPr="00107018">
              <w:rPr>
                <w:color w:val="000000"/>
              </w:rPr>
              <w:t>[14]</w:t>
            </w:r>
          </w:p>
        </w:tc>
        <w:tc>
          <w:tcPr>
            <w:tcW w:w="1456" w:type="dxa"/>
            <w:tcMar>
              <w:top w:w="0" w:type="dxa"/>
              <w:left w:w="70" w:type="dxa"/>
              <w:bottom w:w="0" w:type="dxa"/>
              <w:right w:w="70" w:type="dxa"/>
            </w:tcMar>
          </w:tcPr>
          <w:p w14:paraId="00666C03" w14:textId="138F0D35" w:rsidR="000C0D29" w:rsidRPr="00F711D8" w:rsidRDefault="0013119B" w:rsidP="000C0D29">
            <w:hyperlink r:id="rId28" w:history="1">
              <w:r w:rsidR="000C0D29" w:rsidRPr="00AB39CC">
                <w:rPr>
                  <w:rStyle w:val="Hyperlink"/>
                  <w:lang w:eastAsia="x-none"/>
                </w:rPr>
                <w:t>R1-2109451</w:t>
              </w:r>
            </w:hyperlink>
          </w:p>
        </w:tc>
        <w:tc>
          <w:tcPr>
            <w:tcW w:w="4921" w:type="dxa"/>
            <w:tcMar>
              <w:top w:w="0" w:type="dxa"/>
              <w:left w:w="70" w:type="dxa"/>
              <w:bottom w:w="0" w:type="dxa"/>
              <w:right w:w="70" w:type="dxa"/>
            </w:tcMar>
          </w:tcPr>
          <w:p w14:paraId="00666C04" w14:textId="2BD0ED48" w:rsidR="000C0D29" w:rsidRPr="00F711D8" w:rsidRDefault="000C0D29" w:rsidP="000C0D29">
            <w:r w:rsidRPr="00AB39CC">
              <w:rPr>
                <w:lang w:eastAsia="x-none"/>
              </w:rPr>
              <w:t>Discussion on aspects related to duplex operation</w:t>
            </w:r>
          </w:p>
        </w:tc>
        <w:tc>
          <w:tcPr>
            <w:tcW w:w="2551" w:type="dxa"/>
            <w:tcMar>
              <w:top w:w="0" w:type="dxa"/>
              <w:left w:w="70" w:type="dxa"/>
              <w:bottom w:w="0" w:type="dxa"/>
              <w:right w:w="70" w:type="dxa"/>
            </w:tcMar>
          </w:tcPr>
          <w:p w14:paraId="00666C05" w14:textId="6B357461" w:rsidR="000C0D29" w:rsidRPr="00F711D8" w:rsidRDefault="000C0D29" w:rsidP="000C0D29">
            <w:proofErr w:type="spellStart"/>
            <w:r w:rsidRPr="00AB39CC">
              <w:rPr>
                <w:lang w:eastAsia="x-none"/>
              </w:rPr>
              <w:t>Potevio</w:t>
            </w:r>
            <w:proofErr w:type="spellEnd"/>
            <w:r w:rsidRPr="00AB39CC">
              <w:rPr>
                <w:lang w:eastAsia="x-none"/>
              </w:rPr>
              <w:t xml:space="preserve"> Company Limited</w:t>
            </w:r>
          </w:p>
        </w:tc>
      </w:tr>
      <w:tr w:rsidR="000C0D29" w:rsidRPr="00107018" w14:paraId="00666C0B" w14:textId="77777777" w:rsidTr="008372F6">
        <w:trPr>
          <w:trHeight w:val="450"/>
        </w:trPr>
        <w:tc>
          <w:tcPr>
            <w:tcW w:w="704" w:type="dxa"/>
            <w:shd w:val="clear" w:color="auto" w:fill="FFFFFF"/>
            <w:tcMar>
              <w:top w:w="0" w:type="dxa"/>
              <w:left w:w="70" w:type="dxa"/>
              <w:bottom w:w="0" w:type="dxa"/>
              <w:right w:w="70" w:type="dxa"/>
            </w:tcMar>
            <w:hideMark/>
          </w:tcPr>
          <w:p w14:paraId="00666C07" w14:textId="77777777" w:rsidR="000C0D29" w:rsidRPr="00107018" w:rsidRDefault="000C0D29" w:rsidP="000C0D29">
            <w:r w:rsidRPr="00107018">
              <w:rPr>
                <w:color w:val="000000"/>
              </w:rPr>
              <w:t>[15]</w:t>
            </w:r>
          </w:p>
        </w:tc>
        <w:tc>
          <w:tcPr>
            <w:tcW w:w="1456" w:type="dxa"/>
            <w:tcMar>
              <w:top w:w="0" w:type="dxa"/>
              <w:left w:w="70" w:type="dxa"/>
              <w:bottom w:w="0" w:type="dxa"/>
              <w:right w:w="70" w:type="dxa"/>
            </w:tcMar>
          </w:tcPr>
          <w:p w14:paraId="00666C08" w14:textId="37EE725F" w:rsidR="000C0D29" w:rsidRPr="00F711D8" w:rsidRDefault="0013119B" w:rsidP="000C0D29">
            <w:pPr>
              <w:rPr>
                <w:color w:val="0000FF"/>
                <w:u w:val="single"/>
              </w:rPr>
            </w:pPr>
            <w:hyperlink r:id="rId29" w:history="1">
              <w:r w:rsidR="000C0D29" w:rsidRPr="00AB39CC">
                <w:rPr>
                  <w:rStyle w:val="Hyperlink"/>
                  <w:lang w:eastAsia="x-none"/>
                </w:rPr>
                <w:t>R1-2109497</w:t>
              </w:r>
            </w:hyperlink>
          </w:p>
        </w:tc>
        <w:tc>
          <w:tcPr>
            <w:tcW w:w="4921" w:type="dxa"/>
            <w:tcMar>
              <w:top w:w="0" w:type="dxa"/>
              <w:left w:w="70" w:type="dxa"/>
              <w:bottom w:w="0" w:type="dxa"/>
              <w:right w:w="70" w:type="dxa"/>
            </w:tcMar>
          </w:tcPr>
          <w:p w14:paraId="00666C09" w14:textId="792FAA0A" w:rsidR="000C0D29" w:rsidRPr="00F711D8" w:rsidRDefault="000C0D29" w:rsidP="000C0D29">
            <w:r w:rsidRPr="00AB39CC">
              <w:rPr>
                <w:lang w:eastAsia="x-none"/>
              </w:rPr>
              <w:t xml:space="preserve">HD-FDD Operation for </w:t>
            </w:r>
            <w:proofErr w:type="spellStart"/>
            <w:r w:rsidRPr="00AB39CC">
              <w:rPr>
                <w:lang w:eastAsia="x-none"/>
              </w:rPr>
              <w:t>RedCap</w:t>
            </w:r>
            <w:proofErr w:type="spellEnd"/>
            <w:r w:rsidRPr="00AB39CC">
              <w:rPr>
                <w:lang w:eastAsia="x-none"/>
              </w:rPr>
              <w:t xml:space="preserve"> UEs</w:t>
            </w:r>
          </w:p>
        </w:tc>
        <w:tc>
          <w:tcPr>
            <w:tcW w:w="2551" w:type="dxa"/>
            <w:tcMar>
              <w:top w:w="0" w:type="dxa"/>
              <w:left w:w="70" w:type="dxa"/>
              <w:bottom w:w="0" w:type="dxa"/>
              <w:right w:w="70" w:type="dxa"/>
            </w:tcMar>
          </w:tcPr>
          <w:p w14:paraId="00666C0A" w14:textId="4317020A" w:rsidR="000C0D29" w:rsidRPr="00F711D8" w:rsidRDefault="000C0D29" w:rsidP="000C0D29">
            <w:r w:rsidRPr="00AB39CC">
              <w:rPr>
                <w:lang w:eastAsia="x-none"/>
              </w:rPr>
              <w:t>Samsung</w:t>
            </w:r>
          </w:p>
        </w:tc>
      </w:tr>
      <w:tr w:rsidR="000C0D29" w:rsidRPr="00107018" w14:paraId="00666C10" w14:textId="77777777" w:rsidTr="008372F6">
        <w:trPr>
          <w:trHeight w:val="450"/>
        </w:trPr>
        <w:tc>
          <w:tcPr>
            <w:tcW w:w="704" w:type="dxa"/>
            <w:shd w:val="clear" w:color="auto" w:fill="FFFFFF"/>
            <w:tcMar>
              <w:top w:w="0" w:type="dxa"/>
              <w:left w:w="70" w:type="dxa"/>
              <w:bottom w:w="0" w:type="dxa"/>
              <w:right w:w="70" w:type="dxa"/>
            </w:tcMar>
            <w:hideMark/>
          </w:tcPr>
          <w:p w14:paraId="00666C0C" w14:textId="77777777" w:rsidR="000C0D29" w:rsidRPr="00107018" w:rsidRDefault="000C0D29" w:rsidP="000C0D29">
            <w:r w:rsidRPr="00107018">
              <w:rPr>
                <w:color w:val="000000"/>
              </w:rPr>
              <w:t>[16]</w:t>
            </w:r>
          </w:p>
        </w:tc>
        <w:tc>
          <w:tcPr>
            <w:tcW w:w="1456" w:type="dxa"/>
            <w:tcMar>
              <w:top w:w="0" w:type="dxa"/>
              <w:left w:w="70" w:type="dxa"/>
              <w:bottom w:w="0" w:type="dxa"/>
              <w:right w:w="70" w:type="dxa"/>
            </w:tcMar>
          </w:tcPr>
          <w:p w14:paraId="00666C0D" w14:textId="3AB95C3D" w:rsidR="000C0D29" w:rsidRPr="00F711D8" w:rsidRDefault="0013119B" w:rsidP="000C0D29">
            <w:pPr>
              <w:rPr>
                <w:color w:val="0000FF"/>
                <w:u w:val="single"/>
              </w:rPr>
            </w:pPr>
            <w:hyperlink r:id="rId30" w:history="1">
              <w:r w:rsidR="000C0D29" w:rsidRPr="00AB39CC">
                <w:rPr>
                  <w:rStyle w:val="Hyperlink"/>
                  <w:lang w:eastAsia="x-none"/>
                </w:rPr>
                <w:t>R1-2109574</w:t>
              </w:r>
            </w:hyperlink>
          </w:p>
        </w:tc>
        <w:tc>
          <w:tcPr>
            <w:tcW w:w="4921" w:type="dxa"/>
            <w:tcMar>
              <w:top w:w="0" w:type="dxa"/>
              <w:left w:w="70" w:type="dxa"/>
              <w:bottom w:w="0" w:type="dxa"/>
              <w:right w:w="70" w:type="dxa"/>
            </w:tcMar>
          </w:tcPr>
          <w:p w14:paraId="00666C0E" w14:textId="4CBAC49D" w:rsidR="000C0D29" w:rsidRPr="00F711D8" w:rsidRDefault="000C0D29" w:rsidP="000C0D29">
            <w:r w:rsidRPr="00AB39CC">
              <w:rPr>
                <w:lang w:eastAsia="x-none"/>
              </w:rPr>
              <w:t xml:space="preserve">On half duplex operation for </w:t>
            </w:r>
            <w:proofErr w:type="spellStart"/>
            <w:r w:rsidRPr="00AB39CC">
              <w:rPr>
                <w:lang w:eastAsia="x-none"/>
              </w:rPr>
              <w:t>RedCap</w:t>
            </w:r>
            <w:proofErr w:type="spellEnd"/>
            <w:r w:rsidRPr="00AB39CC">
              <w:rPr>
                <w:lang w:eastAsia="x-none"/>
              </w:rPr>
              <w:t xml:space="preserve"> UEs</w:t>
            </w:r>
          </w:p>
        </w:tc>
        <w:tc>
          <w:tcPr>
            <w:tcW w:w="2551" w:type="dxa"/>
            <w:tcMar>
              <w:top w:w="0" w:type="dxa"/>
              <w:left w:w="70" w:type="dxa"/>
              <w:bottom w:w="0" w:type="dxa"/>
              <w:right w:w="70" w:type="dxa"/>
            </w:tcMar>
          </w:tcPr>
          <w:p w14:paraId="00666C0F" w14:textId="3B5922E9" w:rsidR="000C0D29" w:rsidRPr="00F711D8" w:rsidRDefault="000C0D29" w:rsidP="000C0D29">
            <w:r w:rsidRPr="00AB39CC">
              <w:rPr>
                <w:lang w:eastAsia="x-none"/>
              </w:rPr>
              <w:t>MediaTek Inc.</w:t>
            </w:r>
          </w:p>
        </w:tc>
      </w:tr>
      <w:tr w:rsidR="000C0D29" w:rsidRPr="00107018" w14:paraId="00666C15" w14:textId="77777777" w:rsidTr="008372F6">
        <w:trPr>
          <w:trHeight w:val="450"/>
        </w:trPr>
        <w:tc>
          <w:tcPr>
            <w:tcW w:w="704" w:type="dxa"/>
            <w:shd w:val="clear" w:color="auto" w:fill="FFFFFF"/>
            <w:tcMar>
              <w:top w:w="0" w:type="dxa"/>
              <w:left w:w="70" w:type="dxa"/>
              <w:bottom w:w="0" w:type="dxa"/>
              <w:right w:w="70" w:type="dxa"/>
            </w:tcMar>
            <w:hideMark/>
          </w:tcPr>
          <w:p w14:paraId="00666C11" w14:textId="77777777" w:rsidR="000C0D29" w:rsidRPr="00107018" w:rsidRDefault="000C0D29" w:rsidP="000C0D29">
            <w:r w:rsidRPr="00107018">
              <w:rPr>
                <w:color w:val="000000"/>
              </w:rPr>
              <w:t>[17]</w:t>
            </w:r>
          </w:p>
        </w:tc>
        <w:tc>
          <w:tcPr>
            <w:tcW w:w="1456" w:type="dxa"/>
            <w:tcMar>
              <w:top w:w="0" w:type="dxa"/>
              <w:left w:w="70" w:type="dxa"/>
              <w:bottom w:w="0" w:type="dxa"/>
              <w:right w:w="70" w:type="dxa"/>
            </w:tcMar>
          </w:tcPr>
          <w:p w14:paraId="00666C12" w14:textId="55122A76" w:rsidR="000C0D29" w:rsidRPr="00F711D8" w:rsidRDefault="0013119B" w:rsidP="000C0D29">
            <w:pPr>
              <w:rPr>
                <w:color w:val="0000FF"/>
                <w:u w:val="single"/>
              </w:rPr>
            </w:pPr>
            <w:hyperlink r:id="rId31" w:history="1">
              <w:r w:rsidR="000C0D29" w:rsidRPr="00AB39CC">
                <w:rPr>
                  <w:rStyle w:val="Hyperlink"/>
                  <w:lang w:eastAsia="x-none"/>
                </w:rPr>
                <w:t>R1-2109618</w:t>
              </w:r>
            </w:hyperlink>
          </w:p>
        </w:tc>
        <w:tc>
          <w:tcPr>
            <w:tcW w:w="4921" w:type="dxa"/>
            <w:tcMar>
              <w:top w:w="0" w:type="dxa"/>
              <w:left w:w="70" w:type="dxa"/>
              <w:bottom w:w="0" w:type="dxa"/>
              <w:right w:w="70" w:type="dxa"/>
            </w:tcMar>
          </w:tcPr>
          <w:p w14:paraId="00666C13" w14:textId="0BB3A564" w:rsidR="000C0D29" w:rsidRPr="00F711D8" w:rsidRDefault="000C0D29" w:rsidP="000C0D29">
            <w:r w:rsidRPr="00AB39CC">
              <w:rPr>
                <w:lang w:eastAsia="x-none"/>
              </w:rPr>
              <w:t xml:space="preserve">Support of HD-FDD for </w:t>
            </w:r>
            <w:proofErr w:type="spellStart"/>
            <w:r w:rsidRPr="00AB39CC">
              <w:rPr>
                <w:lang w:eastAsia="x-none"/>
              </w:rPr>
              <w:t>RedCap</w:t>
            </w:r>
            <w:proofErr w:type="spellEnd"/>
          </w:p>
        </w:tc>
        <w:tc>
          <w:tcPr>
            <w:tcW w:w="2551" w:type="dxa"/>
            <w:tcMar>
              <w:top w:w="0" w:type="dxa"/>
              <w:left w:w="70" w:type="dxa"/>
              <w:bottom w:w="0" w:type="dxa"/>
              <w:right w:w="70" w:type="dxa"/>
            </w:tcMar>
          </w:tcPr>
          <w:p w14:paraId="00666C14" w14:textId="7A9C2151" w:rsidR="000C0D29" w:rsidRPr="00F711D8" w:rsidRDefault="000C0D29" w:rsidP="000C0D29">
            <w:r w:rsidRPr="00AB39CC">
              <w:rPr>
                <w:lang w:eastAsia="x-none"/>
              </w:rPr>
              <w:t>Intel Corporation</w:t>
            </w:r>
          </w:p>
        </w:tc>
      </w:tr>
      <w:tr w:rsidR="000C0D29" w:rsidRPr="00107018" w14:paraId="00666C1A" w14:textId="77777777" w:rsidTr="008372F6">
        <w:trPr>
          <w:trHeight w:val="450"/>
        </w:trPr>
        <w:tc>
          <w:tcPr>
            <w:tcW w:w="704" w:type="dxa"/>
            <w:shd w:val="clear" w:color="auto" w:fill="FFFFFF"/>
            <w:tcMar>
              <w:top w:w="0" w:type="dxa"/>
              <w:left w:w="70" w:type="dxa"/>
              <w:bottom w:w="0" w:type="dxa"/>
              <w:right w:w="70" w:type="dxa"/>
            </w:tcMar>
            <w:hideMark/>
          </w:tcPr>
          <w:p w14:paraId="00666C16" w14:textId="77777777" w:rsidR="000C0D29" w:rsidRPr="00107018" w:rsidRDefault="000C0D29" w:rsidP="000C0D29">
            <w:r w:rsidRPr="00107018">
              <w:rPr>
                <w:color w:val="000000"/>
              </w:rPr>
              <w:t>[18]</w:t>
            </w:r>
          </w:p>
        </w:tc>
        <w:tc>
          <w:tcPr>
            <w:tcW w:w="1456" w:type="dxa"/>
            <w:tcMar>
              <w:top w:w="0" w:type="dxa"/>
              <w:left w:w="70" w:type="dxa"/>
              <w:bottom w:w="0" w:type="dxa"/>
              <w:right w:w="70" w:type="dxa"/>
            </w:tcMar>
          </w:tcPr>
          <w:p w14:paraId="00666C17" w14:textId="56269556" w:rsidR="000C0D29" w:rsidRPr="00F711D8" w:rsidRDefault="0013119B" w:rsidP="000C0D29">
            <w:pPr>
              <w:rPr>
                <w:color w:val="0000FF"/>
                <w:u w:val="single"/>
              </w:rPr>
            </w:pPr>
            <w:hyperlink r:id="rId32" w:history="1">
              <w:r w:rsidR="000C0D29" w:rsidRPr="00AB39CC">
                <w:rPr>
                  <w:rStyle w:val="Hyperlink"/>
                  <w:lang w:eastAsia="x-none"/>
                </w:rPr>
                <w:t>R1-2109686</w:t>
              </w:r>
            </w:hyperlink>
          </w:p>
        </w:tc>
        <w:tc>
          <w:tcPr>
            <w:tcW w:w="4921" w:type="dxa"/>
            <w:tcMar>
              <w:top w:w="0" w:type="dxa"/>
              <w:left w:w="70" w:type="dxa"/>
              <w:bottom w:w="0" w:type="dxa"/>
              <w:right w:w="70" w:type="dxa"/>
            </w:tcMar>
          </w:tcPr>
          <w:p w14:paraId="00666C18" w14:textId="15108BC6" w:rsidR="000C0D29" w:rsidRPr="00F711D8" w:rsidRDefault="000C0D29" w:rsidP="000C0D29">
            <w:r w:rsidRPr="00AB39CC">
              <w:rPr>
                <w:lang w:eastAsia="x-none"/>
              </w:rPr>
              <w:t xml:space="preserve">Discussion on duplex operation for </w:t>
            </w:r>
            <w:proofErr w:type="spellStart"/>
            <w:r w:rsidRPr="00AB39CC">
              <w:rPr>
                <w:lang w:eastAsia="x-none"/>
              </w:rPr>
              <w:t>RedCap</w:t>
            </w:r>
            <w:proofErr w:type="spellEnd"/>
          </w:p>
        </w:tc>
        <w:tc>
          <w:tcPr>
            <w:tcW w:w="2551" w:type="dxa"/>
            <w:tcMar>
              <w:top w:w="0" w:type="dxa"/>
              <w:left w:w="70" w:type="dxa"/>
              <w:bottom w:w="0" w:type="dxa"/>
              <w:right w:w="70" w:type="dxa"/>
            </w:tcMar>
          </w:tcPr>
          <w:p w14:paraId="00666C19" w14:textId="3853F7AC" w:rsidR="000C0D29" w:rsidRPr="00F711D8" w:rsidRDefault="000C0D29" w:rsidP="000C0D29">
            <w:r w:rsidRPr="00AB39CC">
              <w:rPr>
                <w:lang w:eastAsia="x-none"/>
              </w:rPr>
              <w:t>NTT DOCOMO, INC.</w:t>
            </w:r>
          </w:p>
        </w:tc>
      </w:tr>
      <w:tr w:rsidR="000C0D29" w:rsidRPr="00107018" w14:paraId="00666C1F" w14:textId="77777777" w:rsidTr="008372F6">
        <w:trPr>
          <w:trHeight w:val="450"/>
        </w:trPr>
        <w:tc>
          <w:tcPr>
            <w:tcW w:w="704" w:type="dxa"/>
            <w:shd w:val="clear" w:color="auto" w:fill="FFFFFF"/>
            <w:tcMar>
              <w:top w:w="0" w:type="dxa"/>
              <w:left w:w="70" w:type="dxa"/>
              <w:bottom w:w="0" w:type="dxa"/>
              <w:right w:w="70" w:type="dxa"/>
            </w:tcMar>
            <w:hideMark/>
          </w:tcPr>
          <w:p w14:paraId="00666C1B" w14:textId="77777777" w:rsidR="000C0D29" w:rsidRPr="00107018" w:rsidRDefault="000C0D29" w:rsidP="000C0D29">
            <w:r w:rsidRPr="00107018">
              <w:rPr>
                <w:color w:val="000000"/>
              </w:rPr>
              <w:t>[19]</w:t>
            </w:r>
          </w:p>
        </w:tc>
        <w:tc>
          <w:tcPr>
            <w:tcW w:w="1456" w:type="dxa"/>
            <w:tcMar>
              <w:top w:w="0" w:type="dxa"/>
              <w:left w:w="70" w:type="dxa"/>
              <w:bottom w:w="0" w:type="dxa"/>
              <w:right w:w="70" w:type="dxa"/>
            </w:tcMar>
          </w:tcPr>
          <w:p w14:paraId="00666C1C" w14:textId="3124139D" w:rsidR="000C0D29" w:rsidRPr="00F711D8" w:rsidRDefault="0013119B" w:rsidP="000C0D29">
            <w:pPr>
              <w:rPr>
                <w:color w:val="0000FF"/>
                <w:u w:val="single"/>
              </w:rPr>
            </w:pPr>
            <w:hyperlink r:id="rId33" w:history="1">
              <w:r w:rsidR="000C0D29" w:rsidRPr="00AB39CC">
                <w:rPr>
                  <w:rStyle w:val="Hyperlink"/>
                  <w:lang w:eastAsia="x-none"/>
                </w:rPr>
                <w:t>R1-2109842</w:t>
              </w:r>
            </w:hyperlink>
          </w:p>
        </w:tc>
        <w:tc>
          <w:tcPr>
            <w:tcW w:w="4921" w:type="dxa"/>
            <w:tcMar>
              <w:top w:w="0" w:type="dxa"/>
              <w:left w:w="70" w:type="dxa"/>
              <w:bottom w:w="0" w:type="dxa"/>
              <w:right w:w="70" w:type="dxa"/>
            </w:tcMar>
          </w:tcPr>
          <w:p w14:paraId="00666C1D" w14:textId="415595AD" w:rsidR="000C0D29" w:rsidRPr="00F711D8" w:rsidRDefault="000C0D29" w:rsidP="000C0D29">
            <w:r w:rsidRPr="00AB39CC">
              <w:rPr>
                <w:lang w:eastAsia="x-none"/>
              </w:rPr>
              <w:t xml:space="preserve">Aspects related to duplex operation for </w:t>
            </w:r>
            <w:proofErr w:type="spellStart"/>
            <w:r w:rsidRPr="00AB39CC">
              <w:rPr>
                <w:lang w:eastAsia="x-none"/>
              </w:rPr>
              <w:t>RedCap</w:t>
            </w:r>
            <w:proofErr w:type="spellEnd"/>
          </w:p>
        </w:tc>
        <w:tc>
          <w:tcPr>
            <w:tcW w:w="2551" w:type="dxa"/>
            <w:tcMar>
              <w:top w:w="0" w:type="dxa"/>
              <w:left w:w="70" w:type="dxa"/>
              <w:bottom w:w="0" w:type="dxa"/>
              <w:right w:w="70" w:type="dxa"/>
            </w:tcMar>
          </w:tcPr>
          <w:p w14:paraId="00666C1E" w14:textId="61B42703" w:rsidR="000C0D29" w:rsidRPr="00F711D8" w:rsidRDefault="000C0D29" w:rsidP="000C0D29">
            <w:r w:rsidRPr="00AB39CC">
              <w:rPr>
                <w:lang w:eastAsia="x-none"/>
              </w:rPr>
              <w:t>Panasonic Corporation</w:t>
            </w:r>
          </w:p>
        </w:tc>
      </w:tr>
      <w:tr w:rsidR="000C0D29" w:rsidRPr="00107018" w14:paraId="00666C24" w14:textId="77777777" w:rsidTr="008372F6">
        <w:trPr>
          <w:trHeight w:val="450"/>
        </w:trPr>
        <w:tc>
          <w:tcPr>
            <w:tcW w:w="704" w:type="dxa"/>
            <w:shd w:val="clear" w:color="auto" w:fill="FFFFFF"/>
            <w:tcMar>
              <w:top w:w="0" w:type="dxa"/>
              <w:left w:w="70" w:type="dxa"/>
              <w:bottom w:w="0" w:type="dxa"/>
              <w:right w:w="70" w:type="dxa"/>
            </w:tcMar>
            <w:hideMark/>
          </w:tcPr>
          <w:p w14:paraId="00666C20" w14:textId="77777777" w:rsidR="000C0D29" w:rsidRPr="00107018" w:rsidRDefault="000C0D29" w:rsidP="000C0D29">
            <w:r w:rsidRPr="00107018">
              <w:rPr>
                <w:color w:val="000000"/>
              </w:rPr>
              <w:t>[20]</w:t>
            </w:r>
          </w:p>
        </w:tc>
        <w:tc>
          <w:tcPr>
            <w:tcW w:w="1456" w:type="dxa"/>
            <w:tcMar>
              <w:top w:w="0" w:type="dxa"/>
              <w:left w:w="70" w:type="dxa"/>
              <w:bottom w:w="0" w:type="dxa"/>
              <w:right w:w="70" w:type="dxa"/>
            </w:tcMar>
          </w:tcPr>
          <w:p w14:paraId="00666C21" w14:textId="38D293E7" w:rsidR="000C0D29" w:rsidRPr="00F711D8" w:rsidRDefault="0013119B" w:rsidP="000C0D29">
            <w:pPr>
              <w:rPr>
                <w:color w:val="0000FF"/>
                <w:u w:val="single"/>
              </w:rPr>
            </w:pPr>
            <w:hyperlink r:id="rId34" w:history="1">
              <w:r w:rsidR="000C0D29" w:rsidRPr="00AB39CC">
                <w:rPr>
                  <w:rStyle w:val="Hyperlink"/>
                  <w:lang w:eastAsia="x-none"/>
                </w:rPr>
                <w:t>R1-2109949</w:t>
              </w:r>
            </w:hyperlink>
          </w:p>
        </w:tc>
        <w:tc>
          <w:tcPr>
            <w:tcW w:w="4921" w:type="dxa"/>
            <w:tcMar>
              <w:top w:w="0" w:type="dxa"/>
              <w:left w:w="70" w:type="dxa"/>
              <w:bottom w:w="0" w:type="dxa"/>
              <w:right w:w="70" w:type="dxa"/>
            </w:tcMar>
          </w:tcPr>
          <w:p w14:paraId="00666C22" w14:textId="43EC5851" w:rsidR="000C0D29" w:rsidRPr="00F711D8" w:rsidRDefault="000C0D29" w:rsidP="000C0D29">
            <w:r w:rsidRPr="00AB39CC">
              <w:rPr>
                <w:lang w:eastAsia="x-none"/>
              </w:rPr>
              <w:t xml:space="preserve">Duplex operation for </w:t>
            </w:r>
            <w:proofErr w:type="spellStart"/>
            <w:r w:rsidRPr="00AB39CC">
              <w:rPr>
                <w:lang w:eastAsia="x-none"/>
              </w:rPr>
              <w:t>RedCap</w:t>
            </w:r>
            <w:proofErr w:type="spellEnd"/>
            <w:r w:rsidRPr="00AB39CC">
              <w:rPr>
                <w:lang w:eastAsia="x-none"/>
              </w:rPr>
              <w:t xml:space="preserve"> UEs</w:t>
            </w:r>
          </w:p>
        </w:tc>
        <w:tc>
          <w:tcPr>
            <w:tcW w:w="2551" w:type="dxa"/>
            <w:tcMar>
              <w:top w:w="0" w:type="dxa"/>
              <w:left w:w="70" w:type="dxa"/>
              <w:bottom w:w="0" w:type="dxa"/>
              <w:right w:w="70" w:type="dxa"/>
            </w:tcMar>
          </w:tcPr>
          <w:p w14:paraId="00666C23" w14:textId="24335878" w:rsidR="000C0D29" w:rsidRPr="00F711D8" w:rsidRDefault="000C0D29" w:rsidP="000C0D29">
            <w:proofErr w:type="spellStart"/>
            <w:r w:rsidRPr="00AB39CC">
              <w:rPr>
                <w:lang w:eastAsia="x-none"/>
              </w:rPr>
              <w:t>InterDigital</w:t>
            </w:r>
            <w:proofErr w:type="spellEnd"/>
            <w:r w:rsidRPr="00AB39CC">
              <w:rPr>
                <w:lang w:eastAsia="x-none"/>
              </w:rPr>
              <w:t>, Inc.</w:t>
            </w:r>
          </w:p>
        </w:tc>
      </w:tr>
      <w:tr w:rsidR="000C0D29" w:rsidRPr="00107018" w14:paraId="00666C29" w14:textId="77777777" w:rsidTr="008372F6">
        <w:trPr>
          <w:trHeight w:val="450"/>
        </w:trPr>
        <w:tc>
          <w:tcPr>
            <w:tcW w:w="704" w:type="dxa"/>
            <w:shd w:val="clear" w:color="auto" w:fill="FFFFFF"/>
            <w:tcMar>
              <w:top w:w="0" w:type="dxa"/>
              <w:left w:w="70" w:type="dxa"/>
              <w:bottom w:w="0" w:type="dxa"/>
              <w:right w:w="70" w:type="dxa"/>
            </w:tcMar>
            <w:hideMark/>
          </w:tcPr>
          <w:p w14:paraId="00666C25" w14:textId="77777777" w:rsidR="000C0D29" w:rsidRPr="00107018" w:rsidRDefault="000C0D29" w:rsidP="000C0D29">
            <w:r w:rsidRPr="00107018">
              <w:rPr>
                <w:color w:val="000000"/>
              </w:rPr>
              <w:t>[21]</w:t>
            </w:r>
          </w:p>
        </w:tc>
        <w:tc>
          <w:tcPr>
            <w:tcW w:w="1456" w:type="dxa"/>
            <w:tcMar>
              <w:top w:w="0" w:type="dxa"/>
              <w:left w:w="70" w:type="dxa"/>
              <w:bottom w:w="0" w:type="dxa"/>
              <w:right w:w="70" w:type="dxa"/>
            </w:tcMar>
          </w:tcPr>
          <w:p w14:paraId="00666C26" w14:textId="0096A248" w:rsidR="000C0D29" w:rsidRPr="00F711D8" w:rsidRDefault="0013119B" w:rsidP="000C0D29">
            <w:pPr>
              <w:rPr>
                <w:color w:val="0000FF"/>
                <w:u w:val="single"/>
              </w:rPr>
            </w:pPr>
            <w:hyperlink r:id="rId35" w:history="1">
              <w:r w:rsidR="000C0D29" w:rsidRPr="00AB39CC">
                <w:rPr>
                  <w:rStyle w:val="Hyperlink"/>
                  <w:lang w:eastAsia="x-none"/>
                </w:rPr>
                <w:t>R1-2109976</w:t>
              </w:r>
            </w:hyperlink>
          </w:p>
        </w:tc>
        <w:tc>
          <w:tcPr>
            <w:tcW w:w="4921" w:type="dxa"/>
            <w:tcMar>
              <w:top w:w="0" w:type="dxa"/>
              <w:left w:w="70" w:type="dxa"/>
              <w:bottom w:w="0" w:type="dxa"/>
              <w:right w:w="70" w:type="dxa"/>
            </w:tcMar>
          </w:tcPr>
          <w:p w14:paraId="00666C27" w14:textId="7A84E33A" w:rsidR="000C0D29" w:rsidRPr="00F711D8" w:rsidRDefault="000C0D29" w:rsidP="000C0D29">
            <w:r w:rsidRPr="00AB39CC">
              <w:rPr>
                <w:lang w:eastAsia="x-none"/>
              </w:rPr>
              <w:t xml:space="preserve">Aspects related to the duplex operation of </w:t>
            </w:r>
            <w:proofErr w:type="spellStart"/>
            <w:r w:rsidRPr="00AB39CC">
              <w:rPr>
                <w:lang w:eastAsia="x-none"/>
              </w:rPr>
              <w:t>RedCap</w:t>
            </w:r>
            <w:proofErr w:type="spellEnd"/>
          </w:p>
        </w:tc>
        <w:tc>
          <w:tcPr>
            <w:tcW w:w="2551" w:type="dxa"/>
            <w:tcMar>
              <w:top w:w="0" w:type="dxa"/>
              <w:left w:w="70" w:type="dxa"/>
              <w:bottom w:w="0" w:type="dxa"/>
              <w:right w:w="70" w:type="dxa"/>
            </w:tcMar>
          </w:tcPr>
          <w:p w14:paraId="00666C28" w14:textId="53C03793" w:rsidR="000C0D29" w:rsidRPr="00F711D8" w:rsidRDefault="000C0D29" w:rsidP="000C0D29">
            <w:r w:rsidRPr="00AB39CC">
              <w:rPr>
                <w:lang w:eastAsia="x-none"/>
              </w:rPr>
              <w:t>LG Electronics</w:t>
            </w:r>
          </w:p>
        </w:tc>
      </w:tr>
      <w:tr w:rsidR="000C0D29" w:rsidRPr="00107018" w14:paraId="00666C2E" w14:textId="77777777" w:rsidTr="008372F6">
        <w:trPr>
          <w:trHeight w:val="450"/>
        </w:trPr>
        <w:tc>
          <w:tcPr>
            <w:tcW w:w="704" w:type="dxa"/>
            <w:shd w:val="clear" w:color="auto" w:fill="FFFFFF"/>
            <w:tcMar>
              <w:top w:w="0" w:type="dxa"/>
              <w:left w:w="70" w:type="dxa"/>
              <w:bottom w:w="0" w:type="dxa"/>
              <w:right w:w="70" w:type="dxa"/>
            </w:tcMar>
            <w:hideMark/>
          </w:tcPr>
          <w:p w14:paraId="00666C2A" w14:textId="77777777" w:rsidR="000C0D29" w:rsidRPr="00107018" w:rsidRDefault="000C0D29" w:rsidP="000C0D29">
            <w:r w:rsidRPr="00107018">
              <w:rPr>
                <w:color w:val="000000"/>
              </w:rPr>
              <w:t>[22]</w:t>
            </w:r>
          </w:p>
        </w:tc>
        <w:tc>
          <w:tcPr>
            <w:tcW w:w="1456" w:type="dxa"/>
            <w:tcMar>
              <w:top w:w="0" w:type="dxa"/>
              <w:left w:w="70" w:type="dxa"/>
              <w:bottom w:w="0" w:type="dxa"/>
              <w:right w:w="70" w:type="dxa"/>
            </w:tcMar>
          </w:tcPr>
          <w:p w14:paraId="00666C2B" w14:textId="56D0B227" w:rsidR="000C0D29" w:rsidRPr="00F711D8" w:rsidRDefault="0013119B" w:rsidP="000C0D29">
            <w:pPr>
              <w:rPr>
                <w:color w:val="0000FF"/>
                <w:u w:val="single"/>
              </w:rPr>
            </w:pPr>
            <w:hyperlink r:id="rId36" w:history="1">
              <w:r w:rsidR="000C0D29" w:rsidRPr="00AB39CC">
                <w:rPr>
                  <w:rStyle w:val="Hyperlink"/>
                  <w:lang w:eastAsia="x-none"/>
                </w:rPr>
                <w:t>R1-2109997</w:t>
              </w:r>
            </w:hyperlink>
          </w:p>
        </w:tc>
        <w:tc>
          <w:tcPr>
            <w:tcW w:w="4921" w:type="dxa"/>
            <w:tcMar>
              <w:top w:w="0" w:type="dxa"/>
              <w:left w:w="70" w:type="dxa"/>
              <w:bottom w:w="0" w:type="dxa"/>
              <w:right w:w="70" w:type="dxa"/>
            </w:tcMar>
          </w:tcPr>
          <w:p w14:paraId="00666C2C" w14:textId="4407D933" w:rsidR="000C0D29" w:rsidRPr="00F711D8" w:rsidRDefault="000C0D29" w:rsidP="000C0D29">
            <w:r w:rsidRPr="00AB39CC">
              <w:rPr>
                <w:lang w:eastAsia="x-none"/>
              </w:rPr>
              <w:t>Discussion on duplex operation for redcap UEs</w:t>
            </w:r>
          </w:p>
        </w:tc>
        <w:tc>
          <w:tcPr>
            <w:tcW w:w="2551" w:type="dxa"/>
            <w:tcMar>
              <w:top w:w="0" w:type="dxa"/>
              <w:left w:w="70" w:type="dxa"/>
              <w:bottom w:w="0" w:type="dxa"/>
              <w:right w:w="70" w:type="dxa"/>
            </w:tcMar>
          </w:tcPr>
          <w:p w14:paraId="00666C2D" w14:textId="16E7429C" w:rsidR="000C0D29" w:rsidRPr="00F711D8" w:rsidRDefault="000C0D29" w:rsidP="000C0D29">
            <w:r w:rsidRPr="00AB39CC">
              <w:rPr>
                <w:lang w:eastAsia="x-none"/>
              </w:rPr>
              <w:t>Sharp</w:t>
            </w:r>
          </w:p>
        </w:tc>
      </w:tr>
      <w:tr w:rsidR="000C0D29" w:rsidRPr="00107018" w14:paraId="00666C33" w14:textId="77777777" w:rsidTr="008372F6">
        <w:trPr>
          <w:trHeight w:val="450"/>
        </w:trPr>
        <w:tc>
          <w:tcPr>
            <w:tcW w:w="704" w:type="dxa"/>
            <w:shd w:val="clear" w:color="auto" w:fill="FFFFFF"/>
            <w:tcMar>
              <w:top w:w="0" w:type="dxa"/>
              <w:left w:w="70" w:type="dxa"/>
              <w:bottom w:w="0" w:type="dxa"/>
              <w:right w:w="70" w:type="dxa"/>
            </w:tcMar>
            <w:hideMark/>
          </w:tcPr>
          <w:p w14:paraId="00666C2F" w14:textId="77777777" w:rsidR="000C0D29" w:rsidRPr="00107018" w:rsidRDefault="000C0D29" w:rsidP="000C0D29">
            <w:r w:rsidRPr="00107018">
              <w:rPr>
                <w:color w:val="000000"/>
              </w:rPr>
              <w:t>[23]</w:t>
            </w:r>
          </w:p>
        </w:tc>
        <w:tc>
          <w:tcPr>
            <w:tcW w:w="1456" w:type="dxa"/>
            <w:tcMar>
              <w:top w:w="0" w:type="dxa"/>
              <w:left w:w="70" w:type="dxa"/>
              <w:bottom w:w="0" w:type="dxa"/>
              <w:right w:w="70" w:type="dxa"/>
            </w:tcMar>
          </w:tcPr>
          <w:p w14:paraId="00666C30" w14:textId="49E53D49" w:rsidR="000C0D29" w:rsidRPr="00F711D8" w:rsidRDefault="0013119B" w:rsidP="000C0D29">
            <w:pPr>
              <w:rPr>
                <w:color w:val="0000FF"/>
                <w:u w:val="single"/>
              </w:rPr>
            </w:pPr>
            <w:hyperlink r:id="rId37" w:history="1">
              <w:r w:rsidR="000C0D29" w:rsidRPr="00AB39CC">
                <w:rPr>
                  <w:rStyle w:val="Hyperlink"/>
                  <w:lang w:eastAsia="x-none"/>
                </w:rPr>
                <w:t>R1-2110041</w:t>
              </w:r>
            </w:hyperlink>
          </w:p>
        </w:tc>
        <w:tc>
          <w:tcPr>
            <w:tcW w:w="4921" w:type="dxa"/>
            <w:tcMar>
              <w:top w:w="0" w:type="dxa"/>
              <w:left w:w="70" w:type="dxa"/>
              <w:bottom w:w="0" w:type="dxa"/>
              <w:right w:w="70" w:type="dxa"/>
            </w:tcMar>
          </w:tcPr>
          <w:p w14:paraId="00666C31" w14:textId="3E487E8C" w:rsidR="000C0D29" w:rsidRPr="00F711D8" w:rsidRDefault="000C0D29" w:rsidP="000C0D29">
            <w:r w:rsidRPr="00AB39CC">
              <w:rPr>
                <w:lang w:eastAsia="x-none"/>
              </w:rPr>
              <w:t>Duplex Operation for Redcap</w:t>
            </w:r>
          </w:p>
        </w:tc>
        <w:tc>
          <w:tcPr>
            <w:tcW w:w="2551" w:type="dxa"/>
            <w:tcMar>
              <w:top w:w="0" w:type="dxa"/>
              <w:left w:w="70" w:type="dxa"/>
              <w:bottom w:w="0" w:type="dxa"/>
              <w:right w:w="70" w:type="dxa"/>
            </w:tcMar>
          </w:tcPr>
          <w:p w14:paraId="00666C32" w14:textId="67B2AF87" w:rsidR="000C0D29" w:rsidRPr="00F711D8" w:rsidRDefault="000C0D29" w:rsidP="000C0D29">
            <w:r w:rsidRPr="00AB39CC">
              <w:rPr>
                <w:lang w:eastAsia="x-none"/>
              </w:rPr>
              <w:t>Apple</w:t>
            </w:r>
          </w:p>
        </w:tc>
      </w:tr>
      <w:tr w:rsidR="000C0D29" w:rsidRPr="00107018" w14:paraId="00666C38" w14:textId="77777777" w:rsidTr="008372F6">
        <w:trPr>
          <w:trHeight w:val="450"/>
        </w:trPr>
        <w:tc>
          <w:tcPr>
            <w:tcW w:w="704" w:type="dxa"/>
            <w:shd w:val="clear" w:color="auto" w:fill="FFFFFF"/>
            <w:tcMar>
              <w:top w:w="0" w:type="dxa"/>
              <w:left w:w="70" w:type="dxa"/>
              <w:bottom w:w="0" w:type="dxa"/>
              <w:right w:w="70" w:type="dxa"/>
            </w:tcMar>
            <w:hideMark/>
          </w:tcPr>
          <w:p w14:paraId="00666C34" w14:textId="77777777" w:rsidR="000C0D29" w:rsidRPr="00107018" w:rsidRDefault="000C0D29" w:rsidP="000C0D29">
            <w:r w:rsidRPr="00107018">
              <w:rPr>
                <w:color w:val="000000"/>
              </w:rPr>
              <w:t>[24]</w:t>
            </w:r>
          </w:p>
        </w:tc>
        <w:tc>
          <w:tcPr>
            <w:tcW w:w="1456" w:type="dxa"/>
            <w:tcMar>
              <w:top w:w="0" w:type="dxa"/>
              <w:left w:w="70" w:type="dxa"/>
              <w:bottom w:w="0" w:type="dxa"/>
              <w:right w:w="70" w:type="dxa"/>
            </w:tcMar>
          </w:tcPr>
          <w:p w14:paraId="00666C35" w14:textId="4A35B1E8" w:rsidR="000C0D29" w:rsidRPr="00F711D8" w:rsidRDefault="0013119B" w:rsidP="000C0D29">
            <w:pPr>
              <w:rPr>
                <w:color w:val="0000FF"/>
                <w:u w:val="single"/>
              </w:rPr>
            </w:pPr>
            <w:hyperlink r:id="rId38" w:history="1">
              <w:r w:rsidR="000C0D29" w:rsidRPr="00AB39CC">
                <w:rPr>
                  <w:rStyle w:val="Hyperlink"/>
                  <w:lang w:eastAsia="x-none"/>
                </w:rPr>
                <w:t>R1-2110108</w:t>
              </w:r>
            </w:hyperlink>
          </w:p>
        </w:tc>
        <w:tc>
          <w:tcPr>
            <w:tcW w:w="4921" w:type="dxa"/>
            <w:tcMar>
              <w:top w:w="0" w:type="dxa"/>
              <w:left w:w="70" w:type="dxa"/>
              <w:bottom w:w="0" w:type="dxa"/>
              <w:right w:w="70" w:type="dxa"/>
            </w:tcMar>
          </w:tcPr>
          <w:p w14:paraId="00666C36" w14:textId="03E61318" w:rsidR="000C0D29" w:rsidRPr="00F711D8" w:rsidRDefault="000C0D29" w:rsidP="000C0D29">
            <w:r w:rsidRPr="00AB39CC">
              <w:rPr>
                <w:lang w:eastAsia="x-none"/>
              </w:rPr>
              <w:t>Discussion on aspects related to duplex operation</w:t>
            </w:r>
          </w:p>
        </w:tc>
        <w:tc>
          <w:tcPr>
            <w:tcW w:w="2551" w:type="dxa"/>
            <w:tcMar>
              <w:top w:w="0" w:type="dxa"/>
              <w:left w:w="70" w:type="dxa"/>
              <w:bottom w:w="0" w:type="dxa"/>
              <w:right w:w="70" w:type="dxa"/>
            </w:tcMar>
          </w:tcPr>
          <w:p w14:paraId="00666C37" w14:textId="71CBEFAA" w:rsidR="000C0D29" w:rsidRPr="00F711D8" w:rsidRDefault="000C0D29" w:rsidP="000C0D29">
            <w:proofErr w:type="spellStart"/>
            <w:r w:rsidRPr="00AB39CC">
              <w:rPr>
                <w:lang w:eastAsia="x-none"/>
              </w:rPr>
              <w:t>ASUSTeK</w:t>
            </w:r>
            <w:proofErr w:type="spellEnd"/>
            <w:r w:rsidRPr="00AB39CC">
              <w:rPr>
                <w:lang w:eastAsia="x-none"/>
              </w:rPr>
              <w:t xml:space="preserve"> </w:t>
            </w:r>
          </w:p>
        </w:tc>
      </w:tr>
      <w:tr w:rsidR="000C0D29" w:rsidRPr="00107018" w14:paraId="00666C3D" w14:textId="77777777" w:rsidTr="008372F6">
        <w:trPr>
          <w:trHeight w:val="450"/>
        </w:trPr>
        <w:tc>
          <w:tcPr>
            <w:tcW w:w="704" w:type="dxa"/>
            <w:shd w:val="clear" w:color="auto" w:fill="FFFFFF"/>
            <w:tcMar>
              <w:top w:w="0" w:type="dxa"/>
              <w:left w:w="70" w:type="dxa"/>
              <w:bottom w:w="0" w:type="dxa"/>
              <w:right w:w="70" w:type="dxa"/>
            </w:tcMar>
            <w:hideMark/>
          </w:tcPr>
          <w:p w14:paraId="00666C39" w14:textId="77777777" w:rsidR="000C0D29" w:rsidRPr="00107018" w:rsidRDefault="000C0D29" w:rsidP="000C0D29">
            <w:r w:rsidRPr="00107018">
              <w:rPr>
                <w:color w:val="000000"/>
              </w:rPr>
              <w:t>[25]</w:t>
            </w:r>
          </w:p>
        </w:tc>
        <w:tc>
          <w:tcPr>
            <w:tcW w:w="1456" w:type="dxa"/>
            <w:tcMar>
              <w:top w:w="0" w:type="dxa"/>
              <w:left w:w="70" w:type="dxa"/>
              <w:bottom w:w="0" w:type="dxa"/>
              <w:right w:w="70" w:type="dxa"/>
            </w:tcMar>
          </w:tcPr>
          <w:p w14:paraId="00666C3A" w14:textId="56DE4072" w:rsidR="000C0D29" w:rsidRPr="00F711D8" w:rsidRDefault="0013119B" w:rsidP="000C0D29">
            <w:pPr>
              <w:rPr>
                <w:color w:val="0000FF"/>
                <w:u w:val="single"/>
              </w:rPr>
            </w:pPr>
            <w:hyperlink r:id="rId39" w:history="1">
              <w:r w:rsidR="000C0D29" w:rsidRPr="00B633D2">
                <w:rPr>
                  <w:rStyle w:val="Hyperlink"/>
                  <w:lang w:eastAsia="x-none"/>
                </w:rPr>
                <w:t>R1-2110194</w:t>
              </w:r>
            </w:hyperlink>
          </w:p>
        </w:tc>
        <w:tc>
          <w:tcPr>
            <w:tcW w:w="4921" w:type="dxa"/>
            <w:tcMar>
              <w:top w:w="0" w:type="dxa"/>
              <w:left w:w="70" w:type="dxa"/>
              <w:bottom w:w="0" w:type="dxa"/>
              <w:right w:w="70" w:type="dxa"/>
            </w:tcMar>
          </w:tcPr>
          <w:p w14:paraId="00666C3B" w14:textId="6F72EAD1" w:rsidR="000C0D29" w:rsidRPr="00F711D8" w:rsidRDefault="000C0D29" w:rsidP="000C0D29">
            <w:r w:rsidRPr="00B633D2">
              <w:rPr>
                <w:lang w:eastAsia="x-none"/>
              </w:rPr>
              <w:t xml:space="preserve">Type-A HD-FDD Operation for </w:t>
            </w:r>
            <w:proofErr w:type="spellStart"/>
            <w:r w:rsidRPr="00B633D2">
              <w:rPr>
                <w:lang w:eastAsia="x-none"/>
              </w:rPr>
              <w:t>RedCap</w:t>
            </w:r>
            <w:proofErr w:type="spellEnd"/>
            <w:r w:rsidRPr="00B633D2">
              <w:rPr>
                <w:lang w:eastAsia="x-none"/>
              </w:rPr>
              <w:t xml:space="preserve"> UE</w:t>
            </w:r>
          </w:p>
        </w:tc>
        <w:tc>
          <w:tcPr>
            <w:tcW w:w="2551" w:type="dxa"/>
            <w:tcMar>
              <w:top w:w="0" w:type="dxa"/>
              <w:left w:w="70" w:type="dxa"/>
              <w:bottom w:w="0" w:type="dxa"/>
              <w:right w:w="70" w:type="dxa"/>
            </w:tcMar>
          </w:tcPr>
          <w:p w14:paraId="00666C3C" w14:textId="7CC6428F" w:rsidR="000C0D29" w:rsidRPr="00F711D8" w:rsidRDefault="000C0D29" w:rsidP="000C0D29">
            <w:r w:rsidRPr="00B633D2">
              <w:rPr>
                <w:lang w:eastAsia="x-none"/>
              </w:rPr>
              <w:t>Qualcomm Incorporated</w:t>
            </w:r>
          </w:p>
        </w:tc>
      </w:tr>
      <w:tr w:rsidR="000C0D29" w:rsidRPr="00107018" w14:paraId="00666C42" w14:textId="77777777" w:rsidTr="008372F6">
        <w:trPr>
          <w:trHeight w:val="450"/>
        </w:trPr>
        <w:tc>
          <w:tcPr>
            <w:tcW w:w="704" w:type="dxa"/>
            <w:shd w:val="clear" w:color="auto" w:fill="FFFFFF"/>
            <w:tcMar>
              <w:top w:w="0" w:type="dxa"/>
              <w:left w:w="70" w:type="dxa"/>
              <w:bottom w:w="0" w:type="dxa"/>
              <w:right w:w="70" w:type="dxa"/>
            </w:tcMar>
            <w:hideMark/>
          </w:tcPr>
          <w:p w14:paraId="00666C3E" w14:textId="77777777" w:rsidR="000C0D29" w:rsidRPr="00107018" w:rsidRDefault="000C0D29" w:rsidP="000C0D29">
            <w:r w:rsidRPr="00107018">
              <w:rPr>
                <w:color w:val="000000"/>
              </w:rPr>
              <w:lastRenderedPageBreak/>
              <w:t>[26]</w:t>
            </w:r>
          </w:p>
        </w:tc>
        <w:tc>
          <w:tcPr>
            <w:tcW w:w="1456" w:type="dxa"/>
            <w:tcMar>
              <w:top w:w="0" w:type="dxa"/>
              <w:left w:w="70" w:type="dxa"/>
              <w:bottom w:w="0" w:type="dxa"/>
              <w:right w:w="70" w:type="dxa"/>
            </w:tcMar>
          </w:tcPr>
          <w:p w14:paraId="00666C3F" w14:textId="26919A66" w:rsidR="000C0D29" w:rsidRPr="00F711D8" w:rsidRDefault="0013119B" w:rsidP="000C0D29">
            <w:pPr>
              <w:rPr>
                <w:color w:val="0000FF"/>
                <w:u w:val="single"/>
              </w:rPr>
            </w:pPr>
            <w:hyperlink r:id="rId40" w:history="1">
              <w:r w:rsidR="000C0D29" w:rsidRPr="00B633D2">
                <w:rPr>
                  <w:rStyle w:val="Hyperlink"/>
                  <w:lang w:eastAsia="x-none"/>
                </w:rPr>
                <w:t>R1-2110281</w:t>
              </w:r>
            </w:hyperlink>
          </w:p>
        </w:tc>
        <w:tc>
          <w:tcPr>
            <w:tcW w:w="4921" w:type="dxa"/>
            <w:tcMar>
              <w:top w:w="0" w:type="dxa"/>
              <w:left w:w="70" w:type="dxa"/>
              <w:bottom w:w="0" w:type="dxa"/>
              <w:right w:w="70" w:type="dxa"/>
            </w:tcMar>
          </w:tcPr>
          <w:p w14:paraId="00666C40" w14:textId="4AA332F7" w:rsidR="000C0D29" w:rsidRPr="00F711D8" w:rsidRDefault="000C0D29" w:rsidP="000C0D29">
            <w:r w:rsidRPr="00B633D2">
              <w:rPr>
                <w:lang w:eastAsia="x-none"/>
              </w:rPr>
              <w:t>On aspects related to duplex operation</w:t>
            </w:r>
          </w:p>
        </w:tc>
        <w:tc>
          <w:tcPr>
            <w:tcW w:w="2551" w:type="dxa"/>
            <w:tcMar>
              <w:top w:w="0" w:type="dxa"/>
              <w:left w:w="70" w:type="dxa"/>
              <w:bottom w:w="0" w:type="dxa"/>
              <w:right w:w="70" w:type="dxa"/>
            </w:tcMar>
          </w:tcPr>
          <w:p w14:paraId="00666C41" w14:textId="44E9B6EE" w:rsidR="000C0D29" w:rsidRPr="00F711D8" w:rsidRDefault="000C0D29" w:rsidP="000C0D29">
            <w:r w:rsidRPr="00B633D2">
              <w:rPr>
                <w:lang w:eastAsia="x-none"/>
              </w:rPr>
              <w:t>Nordic Semiconductor ASA</w:t>
            </w:r>
          </w:p>
        </w:tc>
      </w:tr>
      <w:tr w:rsidR="000C0D29" w:rsidRPr="00107018" w14:paraId="00666C47" w14:textId="77777777" w:rsidTr="008372F6">
        <w:trPr>
          <w:trHeight w:val="450"/>
        </w:trPr>
        <w:tc>
          <w:tcPr>
            <w:tcW w:w="704" w:type="dxa"/>
            <w:shd w:val="clear" w:color="auto" w:fill="FFFFFF"/>
            <w:tcMar>
              <w:top w:w="0" w:type="dxa"/>
              <w:left w:w="70" w:type="dxa"/>
              <w:bottom w:w="0" w:type="dxa"/>
              <w:right w:w="70" w:type="dxa"/>
            </w:tcMar>
            <w:hideMark/>
          </w:tcPr>
          <w:p w14:paraId="00666C43" w14:textId="77777777" w:rsidR="000C0D29" w:rsidRPr="00107018" w:rsidRDefault="000C0D29" w:rsidP="000C0D29">
            <w:r w:rsidRPr="00107018">
              <w:rPr>
                <w:color w:val="000000"/>
              </w:rPr>
              <w:t>[27]</w:t>
            </w:r>
          </w:p>
        </w:tc>
        <w:tc>
          <w:tcPr>
            <w:tcW w:w="1456" w:type="dxa"/>
            <w:tcMar>
              <w:top w:w="0" w:type="dxa"/>
              <w:left w:w="70" w:type="dxa"/>
              <w:bottom w:w="0" w:type="dxa"/>
              <w:right w:w="70" w:type="dxa"/>
            </w:tcMar>
          </w:tcPr>
          <w:p w14:paraId="00666C44" w14:textId="1FD239C9" w:rsidR="000C0D29" w:rsidRPr="00F711D8" w:rsidRDefault="0013119B" w:rsidP="000C0D29">
            <w:pPr>
              <w:rPr>
                <w:color w:val="0000FF"/>
                <w:u w:val="single"/>
              </w:rPr>
            </w:pPr>
            <w:hyperlink r:id="rId41" w:history="1">
              <w:r w:rsidR="000C0D29" w:rsidRPr="00B633D2">
                <w:rPr>
                  <w:rStyle w:val="Hyperlink"/>
                  <w:lang w:eastAsia="x-none"/>
                </w:rPr>
                <w:t>R1-2110325</w:t>
              </w:r>
            </w:hyperlink>
          </w:p>
        </w:tc>
        <w:tc>
          <w:tcPr>
            <w:tcW w:w="4921" w:type="dxa"/>
            <w:tcMar>
              <w:top w:w="0" w:type="dxa"/>
              <w:left w:w="70" w:type="dxa"/>
              <w:bottom w:w="0" w:type="dxa"/>
              <w:right w:w="70" w:type="dxa"/>
            </w:tcMar>
          </w:tcPr>
          <w:p w14:paraId="00666C45" w14:textId="0E70889E" w:rsidR="000C0D29" w:rsidRPr="00F711D8" w:rsidRDefault="000C0D29" w:rsidP="000C0D29">
            <w:r w:rsidRPr="00B633D2">
              <w:rPr>
                <w:lang w:eastAsia="x-none"/>
              </w:rPr>
              <w:t xml:space="preserve">Discussion on duplex operation for </w:t>
            </w:r>
            <w:proofErr w:type="spellStart"/>
            <w:r w:rsidRPr="00B633D2">
              <w:rPr>
                <w:lang w:eastAsia="x-none"/>
              </w:rPr>
              <w:t>RedCap</w:t>
            </w:r>
            <w:proofErr w:type="spellEnd"/>
            <w:r w:rsidRPr="00B633D2">
              <w:rPr>
                <w:lang w:eastAsia="x-none"/>
              </w:rPr>
              <w:t xml:space="preserve"> UE</w:t>
            </w:r>
          </w:p>
        </w:tc>
        <w:tc>
          <w:tcPr>
            <w:tcW w:w="2551" w:type="dxa"/>
            <w:tcMar>
              <w:top w:w="0" w:type="dxa"/>
              <w:left w:w="70" w:type="dxa"/>
              <w:bottom w:w="0" w:type="dxa"/>
              <w:right w:w="70" w:type="dxa"/>
            </w:tcMar>
          </w:tcPr>
          <w:p w14:paraId="00666C46" w14:textId="43AF6549" w:rsidR="000C0D29" w:rsidRPr="00F711D8" w:rsidRDefault="000C0D29" w:rsidP="000C0D29">
            <w:r w:rsidRPr="00B633D2">
              <w:rPr>
                <w:lang w:eastAsia="x-none"/>
              </w:rPr>
              <w:t>WILUS Inc.</w:t>
            </w:r>
          </w:p>
        </w:tc>
      </w:tr>
      <w:tr w:rsidR="00F711D8" w:rsidRPr="00107018" w14:paraId="00666C4C" w14:textId="77777777" w:rsidTr="008372F6">
        <w:trPr>
          <w:trHeight w:val="450"/>
        </w:trPr>
        <w:tc>
          <w:tcPr>
            <w:tcW w:w="704" w:type="dxa"/>
            <w:shd w:val="clear" w:color="auto" w:fill="FFFFFF"/>
            <w:tcMar>
              <w:top w:w="0" w:type="dxa"/>
              <w:left w:w="70" w:type="dxa"/>
              <w:bottom w:w="0" w:type="dxa"/>
              <w:right w:w="70" w:type="dxa"/>
            </w:tcMar>
            <w:hideMark/>
          </w:tcPr>
          <w:p w14:paraId="00666C48" w14:textId="77777777" w:rsidR="00F711D8" w:rsidRPr="00107018" w:rsidRDefault="00F711D8" w:rsidP="00F711D8">
            <w:r w:rsidRPr="00107018">
              <w:rPr>
                <w:color w:val="000000"/>
              </w:rPr>
              <w:t>[28]</w:t>
            </w:r>
          </w:p>
        </w:tc>
        <w:tc>
          <w:tcPr>
            <w:tcW w:w="1456" w:type="dxa"/>
            <w:tcMar>
              <w:top w:w="0" w:type="dxa"/>
              <w:left w:w="70" w:type="dxa"/>
              <w:bottom w:w="0" w:type="dxa"/>
              <w:right w:w="70" w:type="dxa"/>
            </w:tcMar>
          </w:tcPr>
          <w:p w14:paraId="00666C49" w14:textId="31F24CF3" w:rsidR="00F711D8" w:rsidRPr="00F711D8" w:rsidRDefault="0013119B" w:rsidP="00F711D8">
            <w:pPr>
              <w:rPr>
                <w:color w:val="0000FF"/>
                <w:u w:val="single"/>
              </w:rPr>
            </w:pPr>
            <w:hyperlink r:id="rId42" w:history="1">
              <w:r w:rsidR="00F53B6D">
                <w:rPr>
                  <w:rStyle w:val="Hyperlink"/>
                </w:rPr>
                <w:t>R4-2114996</w:t>
              </w:r>
            </w:hyperlink>
          </w:p>
        </w:tc>
        <w:tc>
          <w:tcPr>
            <w:tcW w:w="4921" w:type="dxa"/>
            <w:tcMar>
              <w:top w:w="0" w:type="dxa"/>
              <w:left w:w="70" w:type="dxa"/>
              <w:bottom w:w="0" w:type="dxa"/>
              <w:right w:w="70" w:type="dxa"/>
            </w:tcMar>
          </w:tcPr>
          <w:p w14:paraId="00666C4A" w14:textId="25895992" w:rsidR="00F711D8" w:rsidRPr="00F711D8" w:rsidRDefault="00F53B6D" w:rsidP="00F711D8">
            <w:r w:rsidRPr="00E62E1B">
              <w:t xml:space="preserve">Reply LS to Half-duplex FDD switching for </w:t>
            </w:r>
            <w:proofErr w:type="spellStart"/>
            <w:r w:rsidRPr="00E62E1B">
              <w:t>RedCap</w:t>
            </w:r>
            <w:proofErr w:type="spellEnd"/>
            <w:r w:rsidRPr="00E62E1B">
              <w:t xml:space="preserve"> UE</w:t>
            </w:r>
          </w:p>
        </w:tc>
        <w:tc>
          <w:tcPr>
            <w:tcW w:w="2551" w:type="dxa"/>
            <w:tcMar>
              <w:top w:w="0" w:type="dxa"/>
              <w:left w:w="70" w:type="dxa"/>
              <w:bottom w:w="0" w:type="dxa"/>
              <w:right w:w="70" w:type="dxa"/>
            </w:tcMar>
          </w:tcPr>
          <w:p w14:paraId="00666C4B" w14:textId="041379FF" w:rsidR="00F711D8" w:rsidRPr="00F711D8" w:rsidRDefault="00F53B6D" w:rsidP="00F711D8">
            <w:r w:rsidRPr="00D16334">
              <w:t>3GPP TSG WG4 #</w:t>
            </w:r>
            <w:r>
              <w:t>100</w:t>
            </w:r>
            <w:r w:rsidRPr="00D16334">
              <w:t>-e</w:t>
            </w:r>
          </w:p>
        </w:tc>
      </w:tr>
    </w:tbl>
    <w:p w14:paraId="00666C89" w14:textId="77777777" w:rsidR="009100F0" w:rsidRPr="00107018" w:rsidRDefault="009100F0" w:rsidP="00C31257"/>
    <w:sectPr w:rsidR="009100F0" w:rsidRPr="00107018" w:rsidSect="00E748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26E3B" w14:textId="77777777" w:rsidR="0013119B" w:rsidRDefault="0013119B" w:rsidP="00581A60">
      <w:pPr>
        <w:spacing w:after="0"/>
      </w:pPr>
      <w:r>
        <w:separator/>
      </w:r>
    </w:p>
  </w:endnote>
  <w:endnote w:type="continuationSeparator" w:id="0">
    <w:p w14:paraId="5DA8079B" w14:textId="77777777" w:rsidR="0013119B" w:rsidRDefault="0013119B" w:rsidP="00581A60">
      <w:pPr>
        <w:spacing w:after="0"/>
      </w:pPr>
      <w:r>
        <w:continuationSeparator/>
      </w:r>
    </w:p>
  </w:endnote>
  <w:endnote w:type="continuationNotice" w:id="1">
    <w:p w14:paraId="24D8FCF7" w14:textId="77777777" w:rsidR="0013119B" w:rsidRDefault="00131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C2BF1" w14:textId="77777777" w:rsidR="0013119B" w:rsidRDefault="0013119B" w:rsidP="00581A60">
      <w:pPr>
        <w:spacing w:after="0"/>
      </w:pPr>
      <w:r>
        <w:separator/>
      </w:r>
    </w:p>
  </w:footnote>
  <w:footnote w:type="continuationSeparator" w:id="0">
    <w:p w14:paraId="51BC310B" w14:textId="77777777" w:rsidR="0013119B" w:rsidRDefault="0013119B" w:rsidP="00581A60">
      <w:pPr>
        <w:spacing w:after="0"/>
      </w:pPr>
      <w:r>
        <w:continuationSeparator/>
      </w:r>
    </w:p>
  </w:footnote>
  <w:footnote w:type="continuationNotice" w:id="1">
    <w:p w14:paraId="434013A5" w14:textId="77777777" w:rsidR="0013119B" w:rsidRDefault="001311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88398C"/>
    <w:multiLevelType w:val="multilevel"/>
    <w:tmpl w:val="0288398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D84270"/>
    <w:multiLevelType w:val="multilevel"/>
    <w:tmpl w:val="09D84270"/>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CA7EC0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E5190"/>
    <w:multiLevelType w:val="hybridMultilevel"/>
    <w:tmpl w:val="830832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314C94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2A2D90"/>
    <w:multiLevelType w:val="hybridMultilevel"/>
    <w:tmpl w:val="417C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100597"/>
    <w:multiLevelType w:val="hybridMultilevel"/>
    <w:tmpl w:val="1466F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A951708"/>
    <w:multiLevelType w:val="hybridMultilevel"/>
    <w:tmpl w:val="719A90FE"/>
    <w:lvl w:ilvl="0" w:tplc="E6B684D6">
      <w:start w:val="1"/>
      <w:numFmt w:val="bullet"/>
      <w:lvlText w:val=""/>
      <w:lvlJc w:val="left"/>
      <w:pPr>
        <w:tabs>
          <w:tab w:val="num" w:pos="720"/>
        </w:tabs>
        <w:ind w:left="720" w:hanging="360"/>
      </w:pPr>
      <w:rPr>
        <w:rFonts w:ascii="Symbol" w:hAnsi="Symbol" w:hint="default"/>
      </w:rPr>
    </w:lvl>
    <w:lvl w:ilvl="1" w:tplc="678AB960">
      <w:numFmt w:val="bullet"/>
      <w:lvlText w:val="o"/>
      <w:lvlJc w:val="left"/>
      <w:pPr>
        <w:tabs>
          <w:tab w:val="num" w:pos="1440"/>
        </w:tabs>
        <w:ind w:left="1440" w:hanging="360"/>
      </w:pPr>
      <w:rPr>
        <w:rFonts w:ascii="Courier New" w:hAnsi="Courier New" w:hint="default"/>
      </w:rPr>
    </w:lvl>
    <w:lvl w:ilvl="2" w:tplc="3FC4C94A" w:tentative="1">
      <w:start w:val="1"/>
      <w:numFmt w:val="bullet"/>
      <w:lvlText w:val=""/>
      <w:lvlJc w:val="left"/>
      <w:pPr>
        <w:tabs>
          <w:tab w:val="num" w:pos="2160"/>
        </w:tabs>
        <w:ind w:left="2160" w:hanging="360"/>
      </w:pPr>
      <w:rPr>
        <w:rFonts w:ascii="Symbol" w:hAnsi="Symbol" w:hint="default"/>
      </w:rPr>
    </w:lvl>
    <w:lvl w:ilvl="3" w:tplc="ABAEB910" w:tentative="1">
      <w:start w:val="1"/>
      <w:numFmt w:val="bullet"/>
      <w:lvlText w:val=""/>
      <w:lvlJc w:val="left"/>
      <w:pPr>
        <w:tabs>
          <w:tab w:val="num" w:pos="2880"/>
        </w:tabs>
        <w:ind w:left="2880" w:hanging="360"/>
      </w:pPr>
      <w:rPr>
        <w:rFonts w:ascii="Symbol" w:hAnsi="Symbol" w:hint="default"/>
      </w:rPr>
    </w:lvl>
    <w:lvl w:ilvl="4" w:tplc="158056B6" w:tentative="1">
      <w:start w:val="1"/>
      <w:numFmt w:val="bullet"/>
      <w:lvlText w:val=""/>
      <w:lvlJc w:val="left"/>
      <w:pPr>
        <w:tabs>
          <w:tab w:val="num" w:pos="3600"/>
        </w:tabs>
        <w:ind w:left="3600" w:hanging="360"/>
      </w:pPr>
      <w:rPr>
        <w:rFonts w:ascii="Symbol" w:hAnsi="Symbol" w:hint="default"/>
      </w:rPr>
    </w:lvl>
    <w:lvl w:ilvl="5" w:tplc="1C0EB4FE" w:tentative="1">
      <w:start w:val="1"/>
      <w:numFmt w:val="bullet"/>
      <w:lvlText w:val=""/>
      <w:lvlJc w:val="left"/>
      <w:pPr>
        <w:tabs>
          <w:tab w:val="num" w:pos="4320"/>
        </w:tabs>
        <w:ind w:left="4320" w:hanging="360"/>
      </w:pPr>
      <w:rPr>
        <w:rFonts w:ascii="Symbol" w:hAnsi="Symbol" w:hint="default"/>
      </w:rPr>
    </w:lvl>
    <w:lvl w:ilvl="6" w:tplc="178CD06E" w:tentative="1">
      <w:start w:val="1"/>
      <w:numFmt w:val="bullet"/>
      <w:lvlText w:val=""/>
      <w:lvlJc w:val="left"/>
      <w:pPr>
        <w:tabs>
          <w:tab w:val="num" w:pos="5040"/>
        </w:tabs>
        <w:ind w:left="5040" w:hanging="360"/>
      </w:pPr>
      <w:rPr>
        <w:rFonts w:ascii="Symbol" w:hAnsi="Symbol" w:hint="default"/>
      </w:rPr>
    </w:lvl>
    <w:lvl w:ilvl="7" w:tplc="B634923C" w:tentative="1">
      <w:start w:val="1"/>
      <w:numFmt w:val="bullet"/>
      <w:lvlText w:val=""/>
      <w:lvlJc w:val="left"/>
      <w:pPr>
        <w:tabs>
          <w:tab w:val="num" w:pos="5760"/>
        </w:tabs>
        <w:ind w:left="5760" w:hanging="360"/>
      </w:pPr>
      <w:rPr>
        <w:rFonts w:ascii="Symbol" w:hAnsi="Symbol" w:hint="default"/>
      </w:rPr>
    </w:lvl>
    <w:lvl w:ilvl="8" w:tplc="6DC48E8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
  </w:num>
  <w:num w:numId="3">
    <w:abstractNumId w:val="0"/>
  </w:num>
  <w:num w:numId="4">
    <w:abstractNumId w:val="25"/>
  </w:num>
  <w:num w:numId="5">
    <w:abstractNumId w:val="11"/>
  </w:num>
  <w:num w:numId="6">
    <w:abstractNumId w:val="13"/>
    <w:lvlOverride w:ilvl="0">
      <w:startOverride w:val="1"/>
    </w:lvlOverride>
  </w:num>
  <w:num w:numId="7">
    <w:abstractNumId w:val="7"/>
  </w:num>
  <w:num w:numId="8">
    <w:abstractNumId w:val="12"/>
  </w:num>
  <w:num w:numId="9">
    <w:abstractNumId w:val="23"/>
  </w:num>
  <w:num w:numId="10">
    <w:abstractNumId w:val="14"/>
  </w:num>
  <w:num w:numId="11">
    <w:abstractNumId w:val="6"/>
  </w:num>
  <w:num w:numId="12">
    <w:abstractNumId w:val="7"/>
  </w:num>
  <w:num w:numId="13">
    <w:abstractNumId w:val="21"/>
  </w:num>
  <w:num w:numId="14">
    <w:abstractNumId w:val="26"/>
  </w:num>
  <w:num w:numId="15">
    <w:abstractNumId w:val="8"/>
  </w:num>
  <w:num w:numId="16">
    <w:abstractNumId w:val="19"/>
  </w:num>
  <w:num w:numId="17">
    <w:abstractNumId w:val="20"/>
  </w:num>
  <w:num w:numId="18">
    <w:abstractNumId w:val="27"/>
  </w:num>
  <w:num w:numId="19">
    <w:abstractNumId w:val="18"/>
  </w:num>
  <w:num w:numId="20">
    <w:abstractNumId w:val="2"/>
  </w:num>
  <w:num w:numId="21">
    <w:abstractNumId w:val="1"/>
  </w:num>
  <w:num w:numId="22">
    <w:abstractNumId w:val="4"/>
  </w:num>
  <w:num w:numId="23">
    <w:abstractNumId w:val="17"/>
  </w:num>
  <w:num w:numId="24">
    <w:abstractNumId w:val="15"/>
  </w:num>
  <w:num w:numId="25">
    <w:abstractNumId w:val="16"/>
  </w:num>
  <w:num w:numId="26">
    <w:abstractNumId w:val="5"/>
  </w:num>
  <w:num w:numId="27">
    <w:abstractNumId w:val="3"/>
  </w:num>
  <w:num w:numId="28">
    <w:abstractNumId w:val="24"/>
  </w:num>
  <w:num w:numId="29">
    <w:abstractNumId w:val="22"/>
  </w:num>
  <w:num w:numId="30">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3D8"/>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0DF"/>
    <w:rsid w:val="000241BF"/>
    <w:rsid w:val="0002466A"/>
    <w:rsid w:val="000247D5"/>
    <w:rsid w:val="00024C27"/>
    <w:rsid w:val="000251E5"/>
    <w:rsid w:val="00025B0C"/>
    <w:rsid w:val="00026632"/>
    <w:rsid w:val="00026686"/>
    <w:rsid w:val="00026B7F"/>
    <w:rsid w:val="00026BFA"/>
    <w:rsid w:val="00026EA7"/>
    <w:rsid w:val="000273BB"/>
    <w:rsid w:val="0002787A"/>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56F"/>
    <w:rsid w:val="0003474E"/>
    <w:rsid w:val="00034B37"/>
    <w:rsid w:val="00035551"/>
    <w:rsid w:val="00035B94"/>
    <w:rsid w:val="000360C3"/>
    <w:rsid w:val="0003633A"/>
    <w:rsid w:val="0003644D"/>
    <w:rsid w:val="00036876"/>
    <w:rsid w:val="00036B8E"/>
    <w:rsid w:val="00037279"/>
    <w:rsid w:val="00037306"/>
    <w:rsid w:val="000374A1"/>
    <w:rsid w:val="00037590"/>
    <w:rsid w:val="00037882"/>
    <w:rsid w:val="00037923"/>
    <w:rsid w:val="00037ADE"/>
    <w:rsid w:val="000406C2"/>
    <w:rsid w:val="0004087F"/>
    <w:rsid w:val="00040948"/>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A0D"/>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F31"/>
    <w:rsid w:val="000A0175"/>
    <w:rsid w:val="000A036C"/>
    <w:rsid w:val="000A0A6A"/>
    <w:rsid w:val="000A1386"/>
    <w:rsid w:val="000A1416"/>
    <w:rsid w:val="000A1735"/>
    <w:rsid w:val="000A18AF"/>
    <w:rsid w:val="000A1E05"/>
    <w:rsid w:val="000A1EF5"/>
    <w:rsid w:val="000A256F"/>
    <w:rsid w:val="000A2685"/>
    <w:rsid w:val="000A278C"/>
    <w:rsid w:val="000A2DC5"/>
    <w:rsid w:val="000A2E61"/>
    <w:rsid w:val="000A33A7"/>
    <w:rsid w:val="000A3647"/>
    <w:rsid w:val="000A415F"/>
    <w:rsid w:val="000A437F"/>
    <w:rsid w:val="000A57BE"/>
    <w:rsid w:val="000A5AB8"/>
    <w:rsid w:val="000A6649"/>
    <w:rsid w:val="000A674A"/>
    <w:rsid w:val="000A678E"/>
    <w:rsid w:val="000A6D09"/>
    <w:rsid w:val="000A6D0E"/>
    <w:rsid w:val="000A72EF"/>
    <w:rsid w:val="000A740A"/>
    <w:rsid w:val="000A7D2E"/>
    <w:rsid w:val="000A7F9B"/>
    <w:rsid w:val="000B0289"/>
    <w:rsid w:val="000B0313"/>
    <w:rsid w:val="000B0384"/>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D8F"/>
    <w:rsid w:val="000B6DBD"/>
    <w:rsid w:val="000B7C34"/>
    <w:rsid w:val="000B7DCE"/>
    <w:rsid w:val="000C01E9"/>
    <w:rsid w:val="000C08DE"/>
    <w:rsid w:val="000C0957"/>
    <w:rsid w:val="000C0973"/>
    <w:rsid w:val="000C0C9D"/>
    <w:rsid w:val="000C0D29"/>
    <w:rsid w:val="000C10AF"/>
    <w:rsid w:val="000C1348"/>
    <w:rsid w:val="000C1520"/>
    <w:rsid w:val="000C1915"/>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708"/>
    <w:rsid w:val="000D7CD7"/>
    <w:rsid w:val="000E0241"/>
    <w:rsid w:val="000E0C58"/>
    <w:rsid w:val="000E0D99"/>
    <w:rsid w:val="000E2950"/>
    <w:rsid w:val="000E2F1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8E"/>
    <w:rsid w:val="000F502B"/>
    <w:rsid w:val="000F5497"/>
    <w:rsid w:val="000F5586"/>
    <w:rsid w:val="000F5631"/>
    <w:rsid w:val="000F568D"/>
    <w:rsid w:val="000F56A4"/>
    <w:rsid w:val="000F5D01"/>
    <w:rsid w:val="000F5F52"/>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546D"/>
    <w:rsid w:val="00105896"/>
    <w:rsid w:val="00105BC3"/>
    <w:rsid w:val="00105E6B"/>
    <w:rsid w:val="001061A9"/>
    <w:rsid w:val="00106CD0"/>
    <w:rsid w:val="00106D52"/>
    <w:rsid w:val="00107018"/>
    <w:rsid w:val="00107046"/>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C0B"/>
    <w:rsid w:val="00113DEA"/>
    <w:rsid w:val="001143C1"/>
    <w:rsid w:val="001144ED"/>
    <w:rsid w:val="001149A3"/>
    <w:rsid w:val="00114ED8"/>
    <w:rsid w:val="00115F21"/>
    <w:rsid w:val="00116147"/>
    <w:rsid w:val="0011693E"/>
    <w:rsid w:val="001169ED"/>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06AF"/>
    <w:rsid w:val="0013119B"/>
    <w:rsid w:val="00131463"/>
    <w:rsid w:val="00131C9D"/>
    <w:rsid w:val="00131D7C"/>
    <w:rsid w:val="0013223B"/>
    <w:rsid w:val="0013241E"/>
    <w:rsid w:val="00132A12"/>
    <w:rsid w:val="00132AC4"/>
    <w:rsid w:val="00132D9B"/>
    <w:rsid w:val="001330AA"/>
    <w:rsid w:val="00133461"/>
    <w:rsid w:val="0013361C"/>
    <w:rsid w:val="0013398F"/>
    <w:rsid w:val="00133D6C"/>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D51"/>
    <w:rsid w:val="00146E98"/>
    <w:rsid w:val="00147450"/>
    <w:rsid w:val="00147A58"/>
    <w:rsid w:val="00147EFA"/>
    <w:rsid w:val="001505DC"/>
    <w:rsid w:val="00150AB2"/>
    <w:rsid w:val="0015174B"/>
    <w:rsid w:val="001517D9"/>
    <w:rsid w:val="00151E81"/>
    <w:rsid w:val="00152056"/>
    <w:rsid w:val="00152830"/>
    <w:rsid w:val="0015294B"/>
    <w:rsid w:val="00152E86"/>
    <w:rsid w:val="00153219"/>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9DB"/>
    <w:rsid w:val="00160CDC"/>
    <w:rsid w:val="00160FD1"/>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0BF"/>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C13"/>
    <w:rsid w:val="001C7FD2"/>
    <w:rsid w:val="001D06DB"/>
    <w:rsid w:val="001D0E80"/>
    <w:rsid w:val="001D0F42"/>
    <w:rsid w:val="001D1024"/>
    <w:rsid w:val="001D12F4"/>
    <w:rsid w:val="001D1653"/>
    <w:rsid w:val="001D1C01"/>
    <w:rsid w:val="001D1F98"/>
    <w:rsid w:val="001D22E7"/>
    <w:rsid w:val="001D2488"/>
    <w:rsid w:val="001D2490"/>
    <w:rsid w:val="001D277D"/>
    <w:rsid w:val="001D3070"/>
    <w:rsid w:val="001D3221"/>
    <w:rsid w:val="001D387E"/>
    <w:rsid w:val="001D3BEC"/>
    <w:rsid w:val="001D4E2B"/>
    <w:rsid w:val="001D5128"/>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5A1"/>
    <w:rsid w:val="001E69DA"/>
    <w:rsid w:val="001E7488"/>
    <w:rsid w:val="001E7651"/>
    <w:rsid w:val="001F001F"/>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415"/>
    <w:rsid w:val="001F69EF"/>
    <w:rsid w:val="001F6AE7"/>
    <w:rsid w:val="001F6CF1"/>
    <w:rsid w:val="001F6D32"/>
    <w:rsid w:val="001F70FF"/>
    <w:rsid w:val="001F7397"/>
    <w:rsid w:val="001F7637"/>
    <w:rsid w:val="001F77DA"/>
    <w:rsid w:val="002000FE"/>
    <w:rsid w:val="00200552"/>
    <w:rsid w:val="002016FD"/>
    <w:rsid w:val="0020188E"/>
    <w:rsid w:val="00202404"/>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64A8"/>
    <w:rsid w:val="00256953"/>
    <w:rsid w:val="00256CCC"/>
    <w:rsid w:val="00257B45"/>
    <w:rsid w:val="00257F81"/>
    <w:rsid w:val="00260699"/>
    <w:rsid w:val="00260DE8"/>
    <w:rsid w:val="00261147"/>
    <w:rsid w:val="0026115F"/>
    <w:rsid w:val="0026123C"/>
    <w:rsid w:val="0026147B"/>
    <w:rsid w:val="00261490"/>
    <w:rsid w:val="002616BC"/>
    <w:rsid w:val="00261B56"/>
    <w:rsid w:val="00262247"/>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A4"/>
    <w:rsid w:val="00275230"/>
    <w:rsid w:val="0027538C"/>
    <w:rsid w:val="00275AB8"/>
    <w:rsid w:val="00275C5A"/>
    <w:rsid w:val="00275D4D"/>
    <w:rsid w:val="00276803"/>
    <w:rsid w:val="00276BC0"/>
    <w:rsid w:val="00276C60"/>
    <w:rsid w:val="00276E26"/>
    <w:rsid w:val="00276F56"/>
    <w:rsid w:val="00276F7C"/>
    <w:rsid w:val="002772B2"/>
    <w:rsid w:val="00277760"/>
    <w:rsid w:val="002779A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A6D"/>
    <w:rsid w:val="002B10BE"/>
    <w:rsid w:val="002B10FC"/>
    <w:rsid w:val="002B11FD"/>
    <w:rsid w:val="002B1835"/>
    <w:rsid w:val="002B193B"/>
    <w:rsid w:val="002B197B"/>
    <w:rsid w:val="002B1992"/>
    <w:rsid w:val="002B1A97"/>
    <w:rsid w:val="002B2054"/>
    <w:rsid w:val="002B218C"/>
    <w:rsid w:val="002B241E"/>
    <w:rsid w:val="002B2547"/>
    <w:rsid w:val="002B2893"/>
    <w:rsid w:val="002B2C01"/>
    <w:rsid w:val="002B31EC"/>
    <w:rsid w:val="002B3317"/>
    <w:rsid w:val="002B3B89"/>
    <w:rsid w:val="002B3F1D"/>
    <w:rsid w:val="002B40D9"/>
    <w:rsid w:val="002B40F1"/>
    <w:rsid w:val="002B43AF"/>
    <w:rsid w:val="002B4828"/>
    <w:rsid w:val="002B49CC"/>
    <w:rsid w:val="002B4A6B"/>
    <w:rsid w:val="002B4EB8"/>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12A0"/>
    <w:rsid w:val="002F151E"/>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0D87"/>
    <w:rsid w:val="0030119E"/>
    <w:rsid w:val="00301242"/>
    <w:rsid w:val="0030166B"/>
    <w:rsid w:val="003017E8"/>
    <w:rsid w:val="003019FB"/>
    <w:rsid w:val="00301C29"/>
    <w:rsid w:val="003021B4"/>
    <w:rsid w:val="00302713"/>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377"/>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DC8"/>
    <w:rsid w:val="00336E2B"/>
    <w:rsid w:val="0033779B"/>
    <w:rsid w:val="003378F1"/>
    <w:rsid w:val="00337B83"/>
    <w:rsid w:val="00337E24"/>
    <w:rsid w:val="003402BE"/>
    <w:rsid w:val="003403C6"/>
    <w:rsid w:val="00340AB5"/>
    <w:rsid w:val="00340BFC"/>
    <w:rsid w:val="003412E8"/>
    <w:rsid w:val="00341C72"/>
    <w:rsid w:val="00342B27"/>
    <w:rsid w:val="00343166"/>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77D"/>
    <w:rsid w:val="00350EDA"/>
    <w:rsid w:val="00351055"/>
    <w:rsid w:val="00351145"/>
    <w:rsid w:val="0035178B"/>
    <w:rsid w:val="00351BD8"/>
    <w:rsid w:val="00352657"/>
    <w:rsid w:val="003528AD"/>
    <w:rsid w:val="00352AD7"/>
    <w:rsid w:val="00352DE7"/>
    <w:rsid w:val="00353025"/>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48C"/>
    <w:rsid w:val="003615F4"/>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83E"/>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CE9"/>
    <w:rsid w:val="00375DA3"/>
    <w:rsid w:val="003761CA"/>
    <w:rsid w:val="00376217"/>
    <w:rsid w:val="0037631E"/>
    <w:rsid w:val="00376606"/>
    <w:rsid w:val="00376670"/>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E18"/>
    <w:rsid w:val="00380FCF"/>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654"/>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A5A"/>
    <w:rsid w:val="003E6D56"/>
    <w:rsid w:val="003E6DCF"/>
    <w:rsid w:val="003E7420"/>
    <w:rsid w:val="003E7B6D"/>
    <w:rsid w:val="003E7EB3"/>
    <w:rsid w:val="003F05D7"/>
    <w:rsid w:val="003F0652"/>
    <w:rsid w:val="003F076C"/>
    <w:rsid w:val="003F0D80"/>
    <w:rsid w:val="003F1716"/>
    <w:rsid w:val="003F17FB"/>
    <w:rsid w:val="003F18AB"/>
    <w:rsid w:val="003F1C66"/>
    <w:rsid w:val="003F2605"/>
    <w:rsid w:val="003F26EC"/>
    <w:rsid w:val="003F3728"/>
    <w:rsid w:val="003F3A4D"/>
    <w:rsid w:val="003F497B"/>
    <w:rsid w:val="003F4BCF"/>
    <w:rsid w:val="003F4E41"/>
    <w:rsid w:val="003F4EF0"/>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4AD"/>
    <w:rsid w:val="00403B6D"/>
    <w:rsid w:val="00403B99"/>
    <w:rsid w:val="0040468F"/>
    <w:rsid w:val="00405073"/>
    <w:rsid w:val="004052A2"/>
    <w:rsid w:val="00405BE2"/>
    <w:rsid w:val="00405C24"/>
    <w:rsid w:val="00405F08"/>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753"/>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B21"/>
    <w:rsid w:val="00485DED"/>
    <w:rsid w:val="00485FA3"/>
    <w:rsid w:val="00486156"/>
    <w:rsid w:val="00486480"/>
    <w:rsid w:val="00486820"/>
    <w:rsid w:val="00486916"/>
    <w:rsid w:val="00486A62"/>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460"/>
    <w:rsid w:val="00497682"/>
    <w:rsid w:val="00497E1E"/>
    <w:rsid w:val="00497F6E"/>
    <w:rsid w:val="004A0286"/>
    <w:rsid w:val="004A0531"/>
    <w:rsid w:val="004A0902"/>
    <w:rsid w:val="004A108E"/>
    <w:rsid w:val="004A10F1"/>
    <w:rsid w:val="004A12DC"/>
    <w:rsid w:val="004A1733"/>
    <w:rsid w:val="004A22DB"/>
    <w:rsid w:val="004A235C"/>
    <w:rsid w:val="004A275F"/>
    <w:rsid w:val="004A280A"/>
    <w:rsid w:val="004A287A"/>
    <w:rsid w:val="004A2CAB"/>
    <w:rsid w:val="004A2F69"/>
    <w:rsid w:val="004A3087"/>
    <w:rsid w:val="004A3131"/>
    <w:rsid w:val="004A3B0E"/>
    <w:rsid w:val="004A3BFB"/>
    <w:rsid w:val="004A3FC3"/>
    <w:rsid w:val="004A4284"/>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8CC"/>
    <w:rsid w:val="004B7CC8"/>
    <w:rsid w:val="004B7DEF"/>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3D0"/>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BA2"/>
    <w:rsid w:val="004D3F47"/>
    <w:rsid w:val="004D4274"/>
    <w:rsid w:val="004D4FD1"/>
    <w:rsid w:val="004D5623"/>
    <w:rsid w:val="004D59F0"/>
    <w:rsid w:val="004D5C2B"/>
    <w:rsid w:val="004D5CDE"/>
    <w:rsid w:val="004D5ED4"/>
    <w:rsid w:val="004D618A"/>
    <w:rsid w:val="004D6467"/>
    <w:rsid w:val="004D6C1C"/>
    <w:rsid w:val="004D705E"/>
    <w:rsid w:val="004D746F"/>
    <w:rsid w:val="004D79B8"/>
    <w:rsid w:val="004D79FA"/>
    <w:rsid w:val="004E0B97"/>
    <w:rsid w:val="004E1C0D"/>
    <w:rsid w:val="004E1F74"/>
    <w:rsid w:val="004E297F"/>
    <w:rsid w:val="004E2A88"/>
    <w:rsid w:val="004E2BFF"/>
    <w:rsid w:val="004E3934"/>
    <w:rsid w:val="004E39F7"/>
    <w:rsid w:val="004E3BF5"/>
    <w:rsid w:val="004E3FD4"/>
    <w:rsid w:val="004E4009"/>
    <w:rsid w:val="004E41B2"/>
    <w:rsid w:val="004E449B"/>
    <w:rsid w:val="004E6102"/>
    <w:rsid w:val="004E68D2"/>
    <w:rsid w:val="004E6989"/>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73A"/>
    <w:rsid w:val="004F2B62"/>
    <w:rsid w:val="004F303A"/>
    <w:rsid w:val="004F3B7D"/>
    <w:rsid w:val="004F4263"/>
    <w:rsid w:val="004F4289"/>
    <w:rsid w:val="004F42D7"/>
    <w:rsid w:val="004F4D5E"/>
    <w:rsid w:val="004F5084"/>
    <w:rsid w:val="004F5659"/>
    <w:rsid w:val="004F5793"/>
    <w:rsid w:val="004F5DDB"/>
    <w:rsid w:val="004F5F6A"/>
    <w:rsid w:val="004F63CF"/>
    <w:rsid w:val="004F6632"/>
    <w:rsid w:val="004F6EDA"/>
    <w:rsid w:val="004F6F13"/>
    <w:rsid w:val="004F7629"/>
    <w:rsid w:val="004F78AB"/>
    <w:rsid w:val="005007A9"/>
    <w:rsid w:val="00500AC8"/>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7198"/>
    <w:rsid w:val="0050772A"/>
    <w:rsid w:val="00507FE7"/>
    <w:rsid w:val="005110C7"/>
    <w:rsid w:val="00511B22"/>
    <w:rsid w:val="00511B93"/>
    <w:rsid w:val="00511C69"/>
    <w:rsid w:val="00511D8A"/>
    <w:rsid w:val="00512334"/>
    <w:rsid w:val="005123B6"/>
    <w:rsid w:val="00512FE8"/>
    <w:rsid w:val="00512FF8"/>
    <w:rsid w:val="00513421"/>
    <w:rsid w:val="005136FC"/>
    <w:rsid w:val="00513A83"/>
    <w:rsid w:val="00513D9F"/>
    <w:rsid w:val="0051428E"/>
    <w:rsid w:val="005142B6"/>
    <w:rsid w:val="0051436F"/>
    <w:rsid w:val="00514412"/>
    <w:rsid w:val="005145E9"/>
    <w:rsid w:val="00514EDE"/>
    <w:rsid w:val="0051501A"/>
    <w:rsid w:val="005152B5"/>
    <w:rsid w:val="00515691"/>
    <w:rsid w:val="00515787"/>
    <w:rsid w:val="0051590E"/>
    <w:rsid w:val="005160F0"/>
    <w:rsid w:val="00516696"/>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60A7"/>
    <w:rsid w:val="00526248"/>
    <w:rsid w:val="005265FD"/>
    <w:rsid w:val="0052680E"/>
    <w:rsid w:val="00526B33"/>
    <w:rsid w:val="0052780F"/>
    <w:rsid w:val="0052796D"/>
    <w:rsid w:val="00527AEF"/>
    <w:rsid w:val="00527F49"/>
    <w:rsid w:val="00527FA3"/>
    <w:rsid w:val="0053034A"/>
    <w:rsid w:val="00530376"/>
    <w:rsid w:val="0053046A"/>
    <w:rsid w:val="00530DDC"/>
    <w:rsid w:val="0053127A"/>
    <w:rsid w:val="0053134F"/>
    <w:rsid w:val="005315A8"/>
    <w:rsid w:val="005318B5"/>
    <w:rsid w:val="00531B14"/>
    <w:rsid w:val="005320DE"/>
    <w:rsid w:val="0053224F"/>
    <w:rsid w:val="0053296F"/>
    <w:rsid w:val="00532F89"/>
    <w:rsid w:val="00533390"/>
    <w:rsid w:val="00533736"/>
    <w:rsid w:val="00533C96"/>
    <w:rsid w:val="00533EC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70CD"/>
    <w:rsid w:val="005376C2"/>
    <w:rsid w:val="005378D0"/>
    <w:rsid w:val="00537C56"/>
    <w:rsid w:val="00537FBA"/>
    <w:rsid w:val="00540225"/>
    <w:rsid w:val="00540376"/>
    <w:rsid w:val="0054095F"/>
    <w:rsid w:val="00540AE6"/>
    <w:rsid w:val="00540B68"/>
    <w:rsid w:val="00541230"/>
    <w:rsid w:val="005414D9"/>
    <w:rsid w:val="0054153A"/>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D9D"/>
    <w:rsid w:val="00545958"/>
    <w:rsid w:val="00545BE8"/>
    <w:rsid w:val="00545EB8"/>
    <w:rsid w:val="00545EC5"/>
    <w:rsid w:val="0054656F"/>
    <w:rsid w:val="005467F9"/>
    <w:rsid w:val="00546A95"/>
    <w:rsid w:val="00546BAF"/>
    <w:rsid w:val="00546F6A"/>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896"/>
    <w:rsid w:val="005529A4"/>
    <w:rsid w:val="00552EA6"/>
    <w:rsid w:val="0055308D"/>
    <w:rsid w:val="005534D2"/>
    <w:rsid w:val="0055390C"/>
    <w:rsid w:val="005539B2"/>
    <w:rsid w:val="00553B9E"/>
    <w:rsid w:val="005541CD"/>
    <w:rsid w:val="00554D1D"/>
    <w:rsid w:val="0055532D"/>
    <w:rsid w:val="005554F8"/>
    <w:rsid w:val="0055556F"/>
    <w:rsid w:val="00556255"/>
    <w:rsid w:val="00556295"/>
    <w:rsid w:val="00556E5A"/>
    <w:rsid w:val="005576FF"/>
    <w:rsid w:val="00557AAC"/>
    <w:rsid w:val="00557D3A"/>
    <w:rsid w:val="00560066"/>
    <w:rsid w:val="0056009A"/>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6B0C"/>
    <w:rsid w:val="00577272"/>
    <w:rsid w:val="005777E7"/>
    <w:rsid w:val="00577DEB"/>
    <w:rsid w:val="005802D5"/>
    <w:rsid w:val="00580AFE"/>
    <w:rsid w:val="00581557"/>
    <w:rsid w:val="005815DD"/>
    <w:rsid w:val="00581A60"/>
    <w:rsid w:val="00581D92"/>
    <w:rsid w:val="0058212E"/>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3DE"/>
    <w:rsid w:val="005A0735"/>
    <w:rsid w:val="005A07B1"/>
    <w:rsid w:val="005A13F9"/>
    <w:rsid w:val="005A1577"/>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DE5"/>
    <w:rsid w:val="005B6EC9"/>
    <w:rsid w:val="005B71C4"/>
    <w:rsid w:val="005B78DF"/>
    <w:rsid w:val="005B7949"/>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572"/>
    <w:rsid w:val="005D3880"/>
    <w:rsid w:val="005D3AB2"/>
    <w:rsid w:val="005D3ABD"/>
    <w:rsid w:val="005D3D3D"/>
    <w:rsid w:val="005D44E7"/>
    <w:rsid w:val="005D5278"/>
    <w:rsid w:val="005D52EC"/>
    <w:rsid w:val="005D54F1"/>
    <w:rsid w:val="005D5B24"/>
    <w:rsid w:val="005D61C0"/>
    <w:rsid w:val="005D6981"/>
    <w:rsid w:val="005D6A20"/>
    <w:rsid w:val="005D6A55"/>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61"/>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8D2"/>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4EEB"/>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1AA"/>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602C"/>
    <w:rsid w:val="006562EA"/>
    <w:rsid w:val="0065645B"/>
    <w:rsid w:val="00656709"/>
    <w:rsid w:val="00656B7A"/>
    <w:rsid w:val="006571CC"/>
    <w:rsid w:val="00657331"/>
    <w:rsid w:val="00657AB9"/>
    <w:rsid w:val="00657BDF"/>
    <w:rsid w:val="00657C71"/>
    <w:rsid w:val="006605E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67F3A"/>
    <w:rsid w:val="006704B3"/>
    <w:rsid w:val="0067057F"/>
    <w:rsid w:val="00670C01"/>
    <w:rsid w:val="00670C13"/>
    <w:rsid w:val="00670FAB"/>
    <w:rsid w:val="00671007"/>
    <w:rsid w:val="0067143D"/>
    <w:rsid w:val="006716BC"/>
    <w:rsid w:val="00671B82"/>
    <w:rsid w:val="00672083"/>
    <w:rsid w:val="0067264C"/>
    <w:rsid w:val="0067288C"/>
    <w:rsid w:val="00672B77"/>
    <w:rsid w:val="0067325E"/>
    <w:rsid w:val="00673303"/>
    <w:rsid w:val="00673E75"/>
    <w:rsid w:val="00674138"/>
    <w:rsid w:val="006746FB"/>
    <w:rsid w:val="00674FCA"/>
    <w:rsid w:val="00675DBF"/>
    <w:rsid w:val="00675F35"/>
    <w:rsid w:val="00676105"/>
    <w:rsid w:val="00676177"/>
    <w:rsid w:val="00676246"/>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F5A"/>
    <w:rsid w:val="006A64AC"/>
    <w:rsid w:val="006A653B"/>
    <w:rsid w:val="006A6B5E"/>
    <w:rsid w:val="006A6FE1"/>
    <w:rsid w:val="006A7670"/>
    <w:rsid w:val="006A767F"/>
    <w:rsid w:val="006B0211"/>
    <w:rsid w:val="006B0277"/>
    <w:rsid w:val="006B072A"/>
    <w:rsid w:val="006B087C"/>
    <w:rsid w:val="006B0AD7"/>
    <w:rsid w:val="006B1066"/>
    <w:rsid w:val="006B10E8"/>
    <w:rsid w:val="006B1337"/>
    <w:rsid w:val="006B1D2F"/>
    <w:rsid w:val="006B1E54"/>
    <w:rsid w:val="006B1FB1"/>
    <w:rsid w:val="006B214D"/>
    <w:rsid w:val="006B216A"/>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3E"/>
    <w:rsid w:val="006E1E58"/>
    <w:rsid w:val="006E229C"/>
    <w:rsid w:val="006E2782"/>
    <w:rsid w:val="006E2885"/>
    <w:rsid w:val="006E2A1E"/>
    <w:rsid w:val="006E2C13"/>
    <w:rsid w:val="006E2FDF"/>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B98"/>
    <w:rsid w:val="00706FB1"/>
    <w:rsid w:val="00707180"/>
    <w:rsid w:val="00707198"/>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EF"/>
    <w:rsid w:val="00712F85"/>
    <w:rsid w:val="00713376"/>
    <w:rsid w:val="00714077"/>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F"/>
    <w:rsid w:val="007227CE"/>
    <w:rsid w:val="0072289D"/>
    <w:rsid w:val="00723158"/>
    <w:rsid w:val="00723481"/>
    <w:rsid w:val="00723693"/>
    <w:rsid w:val="00723731"/>
    <w:rsid w:val="00723BFD"/>
    <w:rsid w:val="007241C5"/>
    <w:rsid w:val="007242B3"/>
    <w:rsid w:val="00724F06"/>
    <w:rsid w:val="0072547F"/>
    <w:rsid w:val="0072582C"/>
    <w:rsid w:val="00725978"/>
    <w:rsid w:val="007259F7"/>
    <w:rsid w:val="00725BC4"/>
    <w:rsid w:val="00726623"/>
    <w:rsid w:val="007266CF"/>
    <w:rsid w:val="007266F6"/>
    <w:rsid w:val="007267BD"/>
    <w:rsid w:val="00726DC9"/>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FE9"/>
    <w:rsid w:val="00741FF9"/>
    <w:rsid w:val="00742AA9"/>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5FC"/>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2B9"/>
    <w:rsid w:val="007866C5"/>
    <w:rsid w:val="007866CE"/>
    <w:rsid w:val="00786B5C"/>
    <w:rsid w:val="007875B6"/>
    <w:rsid w:val="0078792C"/>
    <w:rsid w:val="00787F35"/>
    <w:rsid w:val="00787FBE"/>
    <w:rsid w:val="0079079A"/>
    <w:rsid w:val="007909D3"/>
    <w:rsid w:val="00790CA3"/>
    <w:rsid w:val="00790E47"/>
    <w:rsid w:val="00791133"/>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5E4"/>
    <w:rsid w:val="007E3C4D"/>
    <w:rsid w:val="007E448D"/>
    <w:rsid w:val="007E4823"/>
    <w:rsid w:val="007E4F05"/>
    <w:rsid w:val="007E5072"/>
    <w:rsid w:val="007E51F4"/>
    <w:rsid w:val="007E54CB"/>
    <w:rsid w:val="007E578F"/>
    <w:rsid w:val="007E59D9"/>
    <w:rsid w:val="007E5DE2"/>
    <w:rsid w:val="007E65E4"/>
    <w:rsid w:val="007E67C2"/>
    <w:rsid w:val="007E69BB"/>
    <w:rsid w:val="007E6B2D"/>
    <w:rsid w:val="007E6B50"/>
    <w:rsid w:val="007E751C"/>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E3"/>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532"/>
    <w:rsid w:val="008139D9"/>
    <w:rsid w:val="00814055"/>
    <w:rsid w:val="00814353"/>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115"/>
    <w:rsid w:val="00824368"/>
    <w:rsid w:val="00824D87"/>
    <w:rsid w:val="00825AEA"/>
    <w:rsid w:val="00825F25"/>
    <w:rsid w:val="00825F83"/>
    <w:rsid w:val="00826D39"/>
    <w:rsid w:val="00826EC5"/>
    <w:rsid w:val="0082772E"/>
    <w:rsid w:val="00827E05"/>
    <w:rsid w:val="00827EAA"/>
    <w:rsid w:val="00830EFD"/>
    <w:rsid w:val="0083199F"/>
    <w:rsid w:val="00831ED6"/>
    <w:rsid w:val="00832202"/>
    <w:rsid w:val="008323C7"/>
    <w:rsid w:val="0083326E"/>
    <w:rsid w:val="008335FA"/>
    <w:rsid w:val="00834330"/>
    <w:rsid w:val="008347D7"/>
    <w:rsid w:val="008348BD"/>
    <w:rsid w:val="00834A1A"/>
    <w:rsid w:val="00834A4D"/>
    <w:rsid w:val="00834E40"/>
    <w:rsid w:val="00834F01"/>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4003"/>
    <w:rsid w:val="00844643"/>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B5F"/>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BE4"/>
    <w:rsid w:val="00872CF0"/>
    <w:rsid w:val="00872E5F"/>
    <w:rsid w:val="00873153"/>
    <w:rsid w:val="008733B9"/>
    <w:rsid w:val="008735D7"/>
    <w:rsid w:val="008736A9"/>
    <w:rsid w:val="00873B30"/>
    <w:rsid w:val="00873B85"/>
    <w:rsid w:val="00873D6F"/>
    <w:rsid w:val="00873E70"/>
    <w:rsid w:val="00873F16"/>
    <w:rsid w:val="00873F9E"/>
    <w:rsid w:val="00874155"/>
    <w:rsid w:val="0087451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92E"/>
    <w:rsid w:val="00882016"/>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A7D"/>
    <w:rsid w:val="008A5AB2"/>
    <w:rsid w:val="008A60A9"/>
    <w:rsid w:val="008A622D"/>
    <w:rsid w:val="008A65F2"/>
    <w:rsid w:val="008A672B"/>
    <w:rsid w:val="008A69DD"/>
    <w:rsid w:val="008A7090"/>
    <w:rsid w:val="008A711A"/>
    <w:rsid w:val="008A7345"/>
    <w:rsid w:val="008A74F2"/>
    <w:rsid w:val="008A76BB"/>
    <w:rsid w:val="008A7A4E"/>
    <w:rsid w:val="008A7AD8"/>
    <w:rsid w:val="008B0096"/>
    <w:rsid w:val="008B05FD"/>
    <w:rsid w:val="008B072B"/>
    <w:rsid w:val="008B0B50"/>
    <w:rsid w:val="008B12D5"/>
    <w:rsid w:val="008B2126"/>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E0573"/>
    <w:rsid w:val="008E09B5"/>
    <w:rsid w:val="008E0B98"/>
    <w:rsid w:val="008E0BE5"/>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458"/>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87A"/>
    <w:rsid w:val="00906A55"/>
    <w:rsid w:val="00906AF4"/>
    <w:rsid w:val="009070BA"/>
    <w:rsid w:val="0090764A"/>
    <w:rsid w:val="00907F98"/>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57D"/>
    <w:rsid w:val="00915DEC"/>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1D9C"/>
    <w:rsid w:val="009620FE"/>
    <w:rsid w:val="00962159"/>
    <w:rsid w:val="009627CD"/>
    <w:rsid w:val="00962A32"/>
    <w:rsid w:val="00962C0D"/>
    <w:rsid w:val="00962CAC"/>
    <w:rsid w:val="00963857"/>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B0"/>
    <w:rsid w:val="009715E4"/>
    <w:rsid w:val="009721A9"/>
    <w:rsid w:val="009721B7"/>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11"/>
    <w:rsid w:val="0098027F"/>
    <w:rsid w:val="00980B77"/>
    <w:rsid w:val="00980C8D"/>
    <w:rsid w:val="00980EB4"/>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FC0"/>
    <w:rsid w:val="009A061D"/>
    <w:rsid w:val="009A0D2D"/>
    <w:rsid w:val="009A0E3F"/>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B00C4"/>
    <w:rsid w:val="009B02E8"/>
    <w:rsid w:val="009B0AD4"/>
    <w:rsid w:val="009B0C1C"/>
    <w:rsid w:val="009B0EEA"/>
    <w:rsid w:val="009B0F80"/>
    <w:rsid w:val="009B0FC1"/>
    <w:rsid w:val="009B16CA"/>
    <w:rsid w:val="009B1DB3"/>
    <w:rsid w:val="009B1E57"/>
    <w:rsid w:val="009B1FD1"/>
    <w:rsid w:val="009B249F"/>
    <w:rsid w:val="009B2E9E"/>
    <w:rsid w:val="009B389A"/>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8B6"/>
    <w:rsid w:val="009C4C29"/>
    <w:rsid w:val="009C4DD0"/>
    <w:rsid w:val="009C4F0A"/>
    <w:rsid w:val="009C505C"/>
    <w:rsid w:val="009C56E7"/>
    <w:rsid w:val="009C5EC6"/>
    <w:rsid w:val="009C5EDB"/>
    <w:rsid w:val="009C60BB"/>
    <w:rsid w:val="009C6C9D"/>
    <w:rsid w:val="009C722E"/>
    <w:rsid w:val="009C7362"/>
    <w:rsid w:val="009C79ED"/>
    <w:rsid w:val="009D0326"/>
    <w:rsid w:val="009D093E"/>
    <w:rsid w:val="009D0D67"/>
    <w:rsid w:val="009D0D6F"/>
    <w:rsid w:val="009D1085"/>
    <w:rsid w:val="009D1716"/>
    <w:rsid w:val="009D1AE7"/>
    <w:rsid w:val="009D1B8B"/>
    <w:rsid w:val="009D1E39"/>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50D2"/>
    <w:rsid w:val="009E51A9"/>
    <w:rsid w:val="009E52E3"/>
    <w:rsid w:val="009E55F4"/>
    <w:rsid w:val="009E5FB0"/>
    <w:rsid w:val="009E607C"/>
    <w:rsid w:val="009E60A2"/>
    <w:rsid w:val="009E64E8"/>
    <w:rsid w:val="009E6C89"/>
    <w:rsid w:val="009E6DA3"/>
    <w:rsid w:val="009E6DB2"/>
    <w:rsid w:val="009E702C"/>
    <w:rsid w:val="009E705B"/>
    <w:rsid w:val="009E72AD"/>
    <w:rsid w:val="009E75A6"/>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1CA"/>
    <w:rsid w:val="009F440E"/>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BC4"/>
    <w:rsid w:val="00A01D90"/>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52E"/>
    <w:rsid w:val="00A06A81"/>
    <w:rsid w:val="00A06FFF"/>
    <w:rsid w:val="00A07712"/>
    <w:rsid w:val="00A0780C"/>
    <w:rsid w:val="00A07BCB"/>
    <w:rsid w:val="00A07FA2"/>
    <w:rsid w:val="00A1065C"/>
    <w:rsid w:val="00A10A1D"/>
    <w:rsid w:val="00A10A75"/>
    <w:rsid w:val="00A10A7F"/>
    <w:rsid w:val="00A10F85"/>
    <w:rsid w:val="00A10FC7"/>
    <w:rsid w:val="00A1100D"/>
    <w:rsid w:val="00A115F9"/>
    <w:rsid w:val="00A11AB3"/>
    <w:rsid w:val="00A11D3D"/>
    <w:rsid w:val="00A12128"/>
    <w:rsid w:val="00A124B8"/>
    <w:rsid w:val="00A1282E"/>
    <w:rsid w:val="00A12AE4"/>
    <w:rsid w:val="00A131ED"/>
    <w:rsid w:val="00A13EED"/>
    <w:rsid w:val="00A141FC"/>
    <w:rsid w:val="00A148D3"/>
    <w:rsid w:val="00A149CE"/>
    <w:rsid w:val="00A14DB7"/>
    <w:rsid w:val="00A14F01"/>
    <w:rsid w:val="00A1511A"/>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A23"/>
    <w:rsid w:val="00A53B1A"/>
    <w:rsid w:val="00A53F7E"/>
    <w:rsid w:val="00A5406F"/>
    <w:rsid w:val="00A5438C"/>
    <w:rsid w:val="00A5475F"/>
    <w:rsid w:val="00A54EC5"/>
    <w:rsid w:val="00A55158"/>
    <w:rsid w:val="00A552F1"/>
    <w:rsid w:val="00A560C9"/>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62E"/>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7E"/>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46E"/>
    <w:rsid w:val="00A974AB"/>
    <w:rsid w:val="00AA0003"/>
    <w:rsid w:val="00AA029D"/>
    <w:rsid w:val="00AA0443"/>
    <w:rsid w:val="00AA0909"/>
    <w:rsid w:val="00AA11D0"/>
    <w:rsid w:val="00AA188C"/>
    <w:rsid w:val="00AA1B1C"/>
    <w:rsid w:val="00AA226C"/>
    <w:rsid w:val="00AA2588"/>
    <w:rsid w:val="00AA3AA0"/>
    <w:rsid w:val="00AA3FAA"/>
    <w:rsid w:val="00AA4009"/>
    <w:rsid w:val="00AA440C"/>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860"/>
    <w:rsid w:val="00AF2951"/>
    <w:rsid w:val="00AF35B7"/>
    <w:rsid w:val="00AF3924"/>
    <w:rsid w:val="00AF3B75"/>
    <w:rsid w:val="00AF3D28"/>
    <w:rsid w:val="00AF3DBB"/>
    <w:rsid w:val="00AF3F56"/>
    <w:rsid w:val="00AF4323"/>
    <w:rsid w:val="00AF4842"/>
    <w:rsid w:val="00AF489E"/>
    <w:rsid w:val="00AF4A7A"/>
    <w:rsid w:val="00AF4D76"/>
    <w:rsid w:val="00AF4DB4"/>
    <w:rsid w:val="00AF5034"/>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E57"/>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AB"/>
    <w:rsid w:val="00B27082"/>
    <w:rsid w:val="00B275EB"/>
    <w:rsid w:val="00B2767C"/>
    <w:rsid w:val="00B277D2"/>
    <w:rsid w:val="00B27D09"/>
    <w:rsid w:val="00B27E77"/>
    <w:rsid w:val="00B3041B"/>
    <w:rsid w:val="00B30684"/>
    <w:rsid w:val="00B30C85"/>
    <w:rsid w:val="00B32A70"/>
    <w:rsid w:val="00B32B6C"/>
    <w:rsid w:val="00B32D97"/>
    <w:rsid w:val="00B32DB2"/>
    <w:rsid w:val="00B33106"/>
    <w:rsid w:val="00B333A0"/>
    <w:rsid w:val="00B336E8"/>
    <w:rsid w:val="00B33986"/>
    <w:rsid w:val="00B343DC"/>
    <w:rsid w:val="00B3536B"/>
    <w:rsid w:val="00B353FE"/>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6AB1"/>
    <w:rsid w:val="00B87187"/>
    <w:rsid w:val="00B87545"/>
    <w:rsid w:val="00B87CD2"/>
    <w:rsid w:val="00B87CFF"/>
    <w:rsid w:val="00B87D1A"/>
    <w:rsid w:val="00B908BB"/>
    <w:rsid w:val="00B90922"/>
    <w:rsid w:val="00B90E11"/>
    <w:rsid w:val="00B912B0"/>
    <w:rsid w:val="00B912C4"/>
    <w:rsid w:val="00B913C2"/>
    <w:rsid w:val="00B917C6"/>
    <w:rsid w:val="00B91B97"/>
    <w:rsid w:val="00B91C73"/>
    <w:rsid w:val="00B9234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5FE"/>
    <w:rsid w:val="00BA17C2"/>
    <w:rsid w:val="00BA1D2F"/>
    <w:rsid w:val="00BA2186"/>
    <w:rsid w:val="00BA235F"/>
    <w:rsid w:val="00BA2A73"/>
    <w:rsid w:val="00BA32CF"/>
    <w:rsid w:val="00BA34F3"/>
    <w:rsid w:val="00BA3A04"/>
    <w:rsid w:val="00BA3EF6"/>
    <w:rsid w:val="00BA4747"/>
    <w:rsid w:val="00BA47C1"/>
    <w:rsid w:val="00BA4909"/>
    <w:rsid w:val="00BA4C36"/>
    <w:rsid w:val="00BA5525"/>
    <w:rsid w:val="00BA5A7C"/>
    <w:rsid w:val="00BA5AA2"/>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1F7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B34"/>
    <w:rsid w:val="00C05E18"/>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7EB"/>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789"/>
    <w:rsid w:val="00C37CF6"/>
    <w:rsid w:val="00C406C8"/>
    <w:rsid w:val="00C406F9"/>
    <w:rsid w:val="00C40A3F"/>
    <w:rsid w:val="00C40BEA"/>
    <w:rsid w:val="00C40F8C"/>
    <w:rsid w:val="00C41553"/>
    <w:rsid w:val="00C41C3B"/>
    <w:rsid w:val="00C41D7E"/>
    <w:rsid w:val="00C4205C"/>
    <w:rsid w:val="00C4221C"/>
    <w:rsid w:val="00C428B5"/>
    <w:rsid w:val="00C42B5F"/>
    <w:rsid w:val="00C42C5A"/>
    <w:rsid w:val="00C43323"/>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73D"/>
    <w:rsid w:val="00CA314F"/>
    <w:rsid w:val="00CA35C6"/>
    <w:rsid w:val="00CA3841"/>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168"/>
    <w:rsid w:val="00CB23D0"/>
    <w:rsid w:val="00CB2C37"/>
    <w:rsid w:val="00CB3175"/>
    <w:rsid w:val="00CB319C"/>
    <w:rsid w:val="00CB36DD"/>
    <w:rsid w:val="00CB3EA0"/>
    <w:rsid w:val="00CB4894"/>
    <w:rsid w:val="00CB4BEC"/>
    <w:rsid w:val="00CB4EBD"/>
    <w:rsid w:val="00CB501C"/>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D0309"/>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320"/>
    <w:rsid w:val="00D52495"/>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C37"/>
    <w:rsid w:val="00D63EC8"/>
    <w:rsid w:val="00D63FE1"/>
    <w:rsid w:val="00D6471E"/>
    <w:rsid w:val="00D647AA"/>
    <w:rsid w:val="00D648FB"/>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1C6"/>
    <w:rsid w:val="00D8422D"/>
    <w:rsid w:val="00D842B6"/>
    <w:rsid w:val="00D84829"/>
    <w:rsid w:val="00D84A58"/>
    <w:rsid w:val="00D84C4D"/>
    <w:rsid w:val="00D85414"/>
    <w:rsid w:val="00D854E7"/>
    <w:rsid w:val="00D85658"/>
    <w:rsid w:val="00D8570A"/>
    <w:rsid w:val="00D85760"/>
    <w:rsid w:val="00D85DC9"/>
    <w:rsid w:val="00D86246"/>
    <w:rsid w:val="00D86651"/>
    <w:rsid w:val="00D869B7"/>
    <w:rsid w:val="00D86D3E"/>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0F19"/>
    <w:rsid w:val="00DA10F0"/>
    <w:rsid w:val="00DA16E8"/>
    <w:rsid w:val="00DA1B75"/>
    <w:rsid w:val="00DA1D89"/>
    <w:rsid w:val="00DA265F"/>
    <w:rsid w:val="00DA2804"/>
    <w:rsid w:val="00DA2C53"/>
    <w:rsid w:val="00DA2D64"/>
    <w:rsid w:val="00DA2DF6"/>
    <w:rsid w:val="00DA2E9F"/>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4DD"/>
    <w:rsid w:val="00DD386B"/>
    <w:rsid w:val="00DD3E55"/>
    <w:rsid w:val="00DD4108"/>
    <w:rsid w:val="00DD4206"/>
    <w:rsid w:val="00DD4B8D"/>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54"/>
    <w:rsid w:val="00DF3BB9"/>
    <w:rsid w:val="00DF4140"/>
    <w:rsid w:val="00DF46BD"/>
    <w:rsid w:val="00DF4811"/>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90"/>
    <w:rsid w:val="00E469D0"/>
    <w:rsid w:val="00E46A1C"/>
    <w:rsid w:val="00E46D4B"/>
    <w:rsid w:val="00E46E37"/>
    <w:rsid w:val="00E46E7B"/>
    <w:rsid w:val="00E479B5"/>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A5E"/>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7625"/>
    <w:rsid w:val="00E777B8"/>
    <w:rsid w:val="00E77B60"/>
    <w:rsid w:val="00E803E0"/>
    <w:rsid w:val="00E8056E"/>
    <w:rsid w:val="00E80897"/>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DEE"/>
    <w:rsid w:val="00E95E2B"/>
    <w:rsid w:val="00E960DE"/>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7A0"/>
    <w:rsid w:val="00EB2979"/>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BD"/>
    <w:rsid w:val="00ED0B89"/>
    <w:rsid w:val="00ED0D05"/>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4C4"/>
    <w:rsid w:val="00EE1630"/>
    <w:rsid w:val="00EE1A3C"/>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BD4"/>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1503"/>
    <w:rsid w:val="00F117CE"/>
    <w:rsid w:val="00F118C1"/>
    <w:rsid w:val="00F11B7B"/>
    <w:rsid w:val="00F11C7B"/>
    <w:rsid w:val="00F121E6"/>
    <w:rsid w:val="00F122BD"/>
    <w:rsid w:val="00F126A8"/>
    <w:rsid w:val="00F12773"/>
    <w:rsid w:val="00F127E9"/>
    <w:rsid w:val="00F1332A"/>
    <w:rsid w:val="00F13F35"/>
    <w:rsid w:val="00F1408A"/>
    <w:rsid w:val="00F141E2"/>
    <w:rsid w:val="00F14203"/>
    <w:rsid w:val="00F142C8"/>
    <w:rsid w:val="00F143DD"/>
    <w:rsid w:val="00F145B2"/>
    <w:rsid w:val="00F1496C"/>
    <w:rsid w:val="00F14DC6"/>
    <w:rsid w:val="00F15119"/>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625"/>
    <w:rsid w:val="00F30C0D"/>
    <w:rsid w:val="00F31511"/>
    <w:rsid w:val="00F31CD5"/>
    <w:rsid w:val="00F31FF4"/>
    <w:rsid w:val="00F322EA"/>
    <w:rsid w:val="00F323E2"/>
    <w:rsid w:val="00F326B2"/>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C41"/>
    <w:rsid w:val="00F41C50"/>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B6D"/>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486"/>
    <w:rsid w:val="00F6381E"/>
    <w:rsid w:val="00F63D18"/>
    <w:rsid w:val="00F63E4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48"/>
    <w:rsid w:val="00F76393"/>
    <w:rsid w:val="00F766B2"/>
    <w:rsid w:val="00F76E06"/>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3D13"/>
    <w:rsid w:val="00F84144"/>
    <w:rsid w:val="00F844D8"/>
    <w:rsid w:val="00F8458C"/>
    <w:rsid w:val="00F847BC"/>
    <w:rsid w:val="00F84891"/>
    <w:rsid w:val="00F84E09"/>
    <w:rsid w:val="00F84EEB"/>
    <w:rsid w:val="00F858E5"/>
    <w:rsid w:val="00F85DAA"/>
    <w:rsid w:val="00F87137"/>
    <w:rsid w:val="00F8718F"/>
    <w:rsid w:val="00F8721F"/>
    <w:rsid w:val="00F87289"/>
    <w:rsid w:val="00F87994"/>
    <w:rsid w:val="00F879A6"/>
    <w:rsid w:val="00F87F22"/>
    <w:rsid w:val="00F903FA"/>
    <w:rsid w:val="00F905B6"/>
    <w:rsid w:val="00F90A4F"/>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6AA"/>
    <w:rsid w:val="00F947E7"/>
    <w:rsid w:val="00F9526A"/>
    <w:rsid w:val="00F95613"/>
    <w:rsid w:val="00F95662"/>
    <w:rsid w:val="00F95AD7"/>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E2F"/>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2944"/>
    <w:rsid w:val="00FD3143"/>
    <w:rsid w:val="00FD3714"/>
    <w:rsid w:val="00FD4197"/>
    <w:rsid w:val="00FD4277"/>
    <w:rsid w:val="00FD495A"/>
    <w:rsid w:val="00FD4AB9"/>
    <w:rsid w:val="00FD4FDC"/>
    <w:rsid w:val="00FD5017"/>
    <w:rsid w:val="00FD50A8"/>
    <w:rsid w:val="00FD5728"/>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3F"/>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66606A"/>
  <w15:docId w15:val="{B0B9C20F-D08A-4691-8D49-78F8F5E4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A2F"/>
    <w:pPr>
      <w:spacing w:after="180"/>
    </w:pPr>
    <w:rPr>
      <w:lang w:val="en-GB" w:eastAsia="en-US"/>
    </w:rPr>
  </w:style>
  <w:style w:type="paragraph" w:styleId="Heading1">
    <w:name w:val="heading 1"/>
    <w:aliases w:val="H1,h1,Heading 1 3GPP"/>
    <w:basedOn w:val="Normal"/>
    <w:qFormat/>
    <w:rsid w:val="00E74847"/>
    <w:pPr>
      <w:keepNext/>
      <w:keepLines/>
      <w:numPr>
        <w:numId w:val="2"/>
      </w:numPr>
      <w:pBdr>
        <w:top w:val="single" w:sz="12" w:space="3" w:color="000000"/>
      </w:pBdr>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link w:val="Heading2Char"/>
    <w:qFormat/>
    <w:rsid w:val="00E74847"/>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3GPP"/>
    <w:basedOn w:val="Heading2"/>
    <w:link w:val="Heading3Char"/>
    <w:qFormat/>
    <w:rsid w:val="00E74847"/>
    <w:pPr>
      <w:numPr>
        <w:ilvl w:val="2"/>
      </w:numPr>
      <w:tabs>
        <w:tab w:val="num" w:pos="360"/>
        <w:tab w:val="num" w:pos="926"/>
      </w:tabs>
      <w:spacing w:before="120"/>
      <w:ind w:left="576" w:hanging="576"/>
      <w:outlineLvl w:val="2"/>
    </w:pPr>
    <w:rPr>
      <w:sz w:val="28"/>
    </w:rPr>
  </w:style>
  <w:style w:type="paragraph" w:styleId="Heading4">
    <w:name w:val="heading 4"/>
    <w:basedOn w:val="Heading3"/>
    <w:qFormat/>
    <w:rsid w:val="00E74847"/>
    <w:pPr>
      <w:numPr>
        <w:ilvl w:val="3"/>
      </w:numPr>
      <w:tabs>
        <w:tab w:val="num" w:pos="360"/>
        <w:tab w:val="num" w:pos="926"/>
      </w:tabs>
      <w:ind w:left="576" w:hanging="576"/>
      <w:outlineLvl w:val="3"/>
    </w:pPr>
    <w:rPr>
      <w:sz w:val="24"/>
    </w:rPr>
  </w:style>
  <w:style w:type="paragraph" w:styleId="Heading5">
    <w:name w:val="heading 5"/>
    <w:basedOn w:val="Heading4"/>
    <w:qFormat/>
    <w:rsid w:val="00E74847"/>
    <w:pPr>
      <w:numPr>
        <w:ilvl w:val="4"/>
      </w:numPr>
      <w:tabs>
        <w:tab w:val="num" w:pos="360"/>
        <w:tab w:val="num" w:pos="926"/>
      </w:tabs>
      <w:ind w:left="576" w:hanging="576"/>
      <w:outlineLvl w:val="4"/>
    </w:pPr>
    <w:rPr>
      <w:sz w:val="22"/>
    </w:rPr>
  </w:style>
  <w:style w:type="paragraph" w:styleId="Heading6">
    <w:name w:val="heading 6"/>
    <w:basedOn w:val="Normal"/>
    <w:qFormat/>
    <w:rsid w:val="00E74847"/>
    <w:pPr>
      <w:widowControl w:val="0"/>
      <w:numPr>
        <w:ilvl w:val="5"/>
        <w:numId w:val="2"/>
      </w:numPr>
      <w:tabs>
        <w:tab w:val="num" w:pos="360"/>
        <w:tab w:val="num" w:pos="926"/>
      </w:tabs>
      <w:ind w:left="0" w:firstLine="0"/>
      <w:outlineLvl w:val="5"/>
    </w:pPr>
    <w:rPr>
      <w:lang w:val="sv-SE" w:eastAsia="sv-SE"/>
    </w:rPr>
  </w:style>
  <w:style w:type="paragraph" w:styleId="Heading7">
    <w:name w:val="heading 7"/>
    <w:basedOn w:val="Normal"/>
    <w:qFormat/>
    <w:rsid w:val="00E74847"/>
    <w:pPr>
      <w:widowControl w:val="0"/>
      <w:numPr>
        <w:ilvl w:val="6"/>
        <w:numId w:val="2"/>
      </w:numPr>
      <w:tabs>
        <w:tab w:val="num" w:pos="360"/>
        <w:tab w:val="num" w:pos="926"/>
      </w:tabs>
      <w:ind w:left="0" w:firstLine="0"/>
      <w:outlineLvl w:val="6"/>
    </w:pPr>
    <w:rPr>
      <w:lang w:val="sv-SE" w:eastAsia="sv-SE"/>
    </w:rPr>
  </w:style>
  <w:style w:type="paragraph" w:styleId="Heading8">
    <w:name w:val="heading 8"/>
    <w:basedOn w:val="Heading1"/>
    <w:link w:val="Heading8Char"/>
    <w:qFormat/>
    <w:rsid w:val="00E74847"/>
    <w:pPr>
      <w:numPr>
        <w:ilvl w:val="7"/>
      </w:numPr>
      <w:tabs>
        <w:tab w:val="num" w:pos="360"/>
        <w:tab w:val="num" w:pos="926"/>
      </w:tabs>
      <w:ind w:left="432" w:hanging="432"/>
      <w:outlineLvl w:val="7"/>
    </w:pPr>
  </w:style>
  <w:style w:type="paragraph" w:styleId="Heading9">
    <w:name w:val="heading 9"/>
    <w:basedOn w:val="Heading8"/>
    <w:qFormat/>
    <w:rsid w:val="00E74847"/>
    <w:pPr>
      <w:numPr>
        <w:ilvl w:val="8"/>
      </w:numPr>
      <w:tabs>
        <w:tab w:val="num" w:pos="360"/>
        <w:tab w:val="num" w:pos="926"/>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E74847"/>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宋体"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E74847"/>
    <w:rPr>
      <w:rFonts w:cs="Courier New"/>
    </w:rPr>
  </w:style>
  <w:style w:type="character" w:customStyle="1" w:styleId="ListLabel2">
    <w:name w:val="ListLabel 2"/>
    <w:qFormat/>
    <w:rsid w:val="00E74847"/>
    <w:rPr>
      <w:rFonts w:cs="Courier New"/>
    </w:rPr>
  </w:style>
  <w:style w:type="character" w:customStyle="1" w:styleId="ListLabel3">
    <w:name w:val="ListLabel 3"/>
    <w:qFormat/>
    <w:rsid w:val="00E74847"/>
    <w:rPr>
      <w:rFonts w:cs="Courier New"/>
    </w:rPr>
  </w:style>
  <w:style w:type="character" w:customStyle="1" w:styleId="ListLabel4">
    <w:name w:val="ListLabel 4"/>
    <w:qFormat/>
    <w:rsid w:val="00E74847"/>
    <w:rPr>
      <w:rFonts w:eastAsia="Times New Roman" w:cs="Times New Roman"/>
      <w:b/>
      <w:sz w:val="20"/>
    </w:rPr>
  </w:style>
  <w:style w:type="character" w:customStyle="1" w:styleId="ListLabel5">
    <w:name w:val="ListLabel 5"/>
    <w:qFormat/>
    <w:rsid w:val="00E74847"/>
    <w:rPr>
      <w:rFonts w:cs="Courier New"/>
      <w:b/>
      <w:sz w:val="20"/>
    </w:rPr>
  </w:style>
  <w:style w:type="character" w:customStyle="1" w:styleId="ListLabel6">
    <w:name w:val="ListLabel 6"/>
    <w:qFormat/>
    <w:rsid w:val="00E74847"/>
    <w:rPr>
      <w:rFonts w:cs="Courier New"/>
    </w:rPr>
  </w:style>
  <w:style w:type="character" w:customStyle="1" w:styleId="ListLabel7">
    <w:name w:val="ListLabel 7"/>
    <w:qFormat/>
    <w:rsid w:val="00E74847"/>
    <w:rPr>
      <w:rFonts w:cs="Courier New"/>
    </w:rPr>
  </w:style>
  <w:style w:type="character" w:customStyle="1" w:styleId="ListLabel8">
    <w:name w:val="ListLabel 8"/>
    <w:qFormat/>
    <w:rsid w:val="00E74847"/>
    <w:rPr>
      <w:rFonts w:eastAsia="Calibri" w:cs="Calibri"/>
    </w:rPr>
  </w:style>
  <w:style w:type="character" w:customStyle="1" w:styleId="ListLabel9">
    <w:name w:val="ListLabel 9"/>
    <w:qFormat/>
    <w:rsid w:val="00E74847"/>
    <w:rPr>
      <w:rFonts w:cs="Courier New"/>
    </w:rPr>
  </w:style>
  <w:style w:type="character" w:customStyle="1" w:styleId="ListLabel10">
    <w:name w:val="ListLabel 10"/>
    <w:qFormat/>
    <w:rsid w:val="00E74847"/>
    <w:rPr>
      <w:rFonts w:cs="Courier New"/>
    </w:rPr>
  </w:style>
  <w:style w:type="character" w:customStyle="1" w:styleId="ListLabel11">
    <w:name w:val="ListLabel 11"/>
    <w:qFormat/>
    <w:rsid w:val="00E74847"/>
    <w:rPr>
      <w:rFonts w:cs="Courier New"/>
    </w:rPr>
  </w:style>
  <w:style w:type="character" w:customStyle="1" w:styleId="ListLabel12">
    <w:name w:val="ListLabel 12"/>
    <w:qFormat/>
    <w:rsid w:val="00E74847"/>
    <w:rPr>
      <w:rFonts w:cs="Courier New"/>
    </w:rPr>
  </w:style>
  <w:style w:type="character" w:customStyle="1" w:styleId="ListLabel13">
    <w:name w:val="ListLabel 13"/>
    <w:qFormat/>
    <w:rsid w:val="00E74847"/>
    <w:rPr>
      <w:rFonts w:cs="Courier New"/>
    </w:rPr>
  </w:style>
  <w:style w:type="character" w:customStyle="1" w:styleId="ListLabel14">
    <w:name w:val="ListLabel 14"/>
    <w:qFormat/>
    <w:rsid w:val="00E74847"/>
    <w:rPr>
      <w:rFonts w:cs="Courier New"/>
    </w:rPr>
  </w:style>
  <w:style w:type="character" w:customStyle="1" w:styleId="ListLabel15">
    <w:name w:val="ListLabel 15"/>
    <w:qFormat/>
    <w:rsid w:val="00E74847"/>
    <w:rPr>
      <w:rFonts w:eastAsia="Times New Roman" w:cs="Times New Roman"/>
    </w:rPr>
  </w:style>
  <w:style w:type="character" w:customStyle="1" w:styleId="ListLabel16">
    <w:name w:val="ListLabel 16"/>
    <w:qFormat/>
    <w:rsid w:val="00E74847"/>
    <w:rPr>
      <w:rFonts w:cs="Courier New"/>
    </w:rPr>
  </w:style>
  <w:style w:type="character" w:customStyle="1" w:styleId="ListLabel17">
    <w:name w:val="ListLabel 17"/>
    <w:qFormat/>
    <w:rsid w:val="00E74847"/>
    <w:rPr>
      <w:rFonts w:cs="Courier New"/>
    </w:rPr>
  </w:style>
  <w:style w:type="character" w:customStyle="1" w:styleId="ListLabel18">
    <w:name w:val="ListLabel 18"/>
    <w:qFormat/>
    <w:rsid w:val="00E74847"/>
    <w:rPr>
      <w:rFonts w:cs="Courier New"/>
    </w:rPr>
  </w:style>
  <w:style w:type="character" w:customStyle="1" w:styleId="ListLabel19">
    <w:name w:val="ListLabel 19"/>
    <w:qFormat/>
    <w:rsid w:val="00E74847"/>
    <w:rPr>
      <w:rFonts w:cs="Courier New"/>
    </w:rPr>
  </w:style>
  <w:style w:type="character" w:customStyle="1" w:styleId="ListLabel20">
    <w:name w:val="ListLabel 20"/>
    <w:qFormat/>
    <w:rsid w:val="00E74847"/>
    <w:rPr>
      <w:rFonts w:cs="Courier New"/>
    </w:rPr>
  </w:style>
  <w:style w:type="character" w:customStyle="1" w:styleId="ListLabel21">
    <w:name w:val="ListLabel 21"/>
    <w:qFormat/>
    <w:rsid w:val="00E74847"/>
    <w:rPr>
      <w:rFonts w:cs="Courier New"/>
    </w:rPr>
  </w:style>
  <w:style w:type="character" w:customStyle="1" w:styleId="ListLabel22">
    <w:name w:val="ListLabel 22"/>
    <w:qFormat/>
    <w:rsid w:val="00E74847"/>
    <w:rPr>
      <w:rFonts w:eastAsia="宋体" w:cs="Times New Roman"/>
    </w:rPr>
  </w:style>
  <w:style w:type="character" w:customStyle="1" w:styleId="ListLabel23">
    <w:name w:val="ListLabel 23"/>
    <w:qFormat/>
    <w:rsid w:val="00E74847"/>
    <w:rPr>
      <w:rFonts w:eastAsia="宋体" w:cs="Times New Roman"/>
    </w:rPr>
  </w:style>
  <w:style w:type="character" w:customStyle="1" w:styleId="ListLabel24">
    <w:name w:val="ListLabel 24"/>
    <w:qFormat/>
    <w:rsid w:val="00E74847"/>
    <w:rPr>
      <w:rFonts w:cs="Courier New"/>
    </w:rPr>
  </w:style>
  <w:style w:type="character" w:customStyle="1" w:styleId="ListLabel25">
    <w:name w:val="ListLabel 25"/>
    <w:qFormat/>
    <w:rsid w:val="00E74847"/>
    <w:rPr>
      <w:rFonts w:eastAsia="宋体" w:cs="Times New Roman"/>
    </w:rPr>
  </w:style>
  <w:style w:type="character" w:customStyle="1" w:styleId="ListLabel26">
    <w:name w:val="ListLabel 26"/>
    <w:qFormat/>
    <w:rsid w:val="00E74847"/>
    <w:rPr>
      <w:rFonts w:eastAsia="Malgun Gothic" w:cs="Times New Roman"/>
    </w:rPr>
  </w:style>
  <w:style w:type="character" w:customStyle="1" w:styleId="ListLabel27">
    <w:name w:val="ListLabel 27"/>
    <w:qFormat/>
    <w:rsid w:val="00E74847"/>
    <w:rPr>
      <w:rFonts w:eastAsia="Malgun Gothic" w:cs="Times New Roman"/>
    </w:rPr>
  </w:style>
  <w:style w:type="character" w:customStyle="1" w:styleId="ListLabel28">
    <w:name w:val="ListLabel 28"/>
    <w:qFormat/>
    <w:rsid w:val="00E74847"/>
    <w:rPr>
      <w:rFonts w:eastAsia="Malgun Gothic" w:cs="Times New Roman"/>
    </w:rPr>
  </w:style>
  <w:style w:type="character" w:customStyle="1" w:styleId="ListLabel29">
    <w:name w:val="ListLabel 29"/>
    <w:qFormat/>
    <w:rsid w:val="00E74847"/>
    <w:rPr>
      <w:rFonts w:cs="Courier New"/>
    </w:rPr>
  </w:style>
  <w:style w:type="character" w:customStyle="1" w:styleId="ListLabel30">
    <w:name w:val="ListLabel 30"/>
    <w:qFormat/>
    <w:rsid w:val="00E74847"/>
    <w:rPr>
      <w:rFonts w:cs="Courier New"/>
    </w:rPr>
  </w:style>
  <w:style w:type="character" w:customStyle="1" w:styleId="ListLabel31">
    <w:name w:val="ListLabel 31"/>
    <w:qFormat/>
    <w:rsid w:val="00E74847"/>
    <w:rPr>
      <w:rFonts w:cs="Courier New"/>
    </w:rPr>
  </w:style>
  <w:style w:type="character" w:customStyle="1" w:styleId="ListLabel32">
    <w:name w:val="ListLabel 32"/>
    <w:qFormat/>
    <w:rsid w:val="00E74847"/>
    <w:rPr>
      <w:rFonts w:cs="Courier New"/>
    </w:rPr>
  </w:style>
  <w:style w:type="character" w:customStyle="1" w:styleId="ListLabel33">
    <w:name w:val="ListLabel 33"/>
    <w:qFormat/>
    <w:rsid w:val="00E74847"/>
    <w:rPr>
      <w:rFonts w:cs="Courier New"/>
    </w:rPr>
  </w:style>
  <w:style w:type="character" w:customStyle="1" w:styleId="ListLabel34">
    <w:name w:val="ListLabel 34"/>
    <w:qFormat/>
    <w:rsid w:val="00E74847"/>
    <w:rPr>
      <w:rFonts w:cs="Courier New"/>
    </w:rPr>
  </w:style>
  <w:style w:type="character" w:customStyle="1" w:styleId="ListLabel35">
    <w:name w:val="ListLabel 35"/>
    <w:qFormat/>
    <w:rsid w:val="00E74847"/>
    <w:rPr>
      <w:rFonts w:cs="Courier New"/>
    </w:rPr>
  </w:style>
  <w:style w:type="character" w:customStyle="1" w:styleId="ListLabel36">
    <w:name w:val="ListLabel 36"/>
    <w:qFormat/>
    <w:rsid w:val="00E74847"/>
    <w:rPr>
      <w:rFonts w:cs="Courier New"/>
    </w:rPr>
  </w:style>
  <w:style w:type="character" w:customStyle="1" w:styleId="ListLabel37">
    <w:name w:val="ListLabel 37"/>
    <w:qFormat/>
    <w:rsid w:val="00E74847"/>
    <w:rPr>
      <w:rFonts w:cs="Courier New"/>
    </w:rPr>
  </w:style>
  <w:style w:type="character" w:customStyle="1" w:styleId="ListLabel38">
    <w:name w:val="ListLabel 38"/>
    <w:qFormat/>
    <w:rsid w:val="00E74847"/>
    <w:rPr>
      <w:rFonts w:cs="Courier New"/>
    </w:rPr>
  </w:style>
  <w:style w:type="character" w:customStyle="1" w:styleId="ListLabel39">
    <w:name w:val="ListLabel 39"/>
    <w:qFormat/>
    <w:rsid w:val="00E74847"/>
    <w:rPr>
      <w:rFonts w:cs="Courier New"/>
    </w:rPr>
  </w:style>
  <w:style w:type="character" w:customStyle="1" w:styleId="ListLabel40">
    <w:name w:val="ListLabel 40"/>
    <w:qFormat/>
    <w:rsid w:val="00E74847"/>
    <w:rPr>
      <w:rFonts w:cs="Courier New"/>
    </w:rPr>
  </w:style>
  <w:style w:type="character" w:customStyle="1" w:styleId="ListLabel41">
    <w:name w:val="ListLabel 41"/>
    <w:qFormat/>
    <w:rsid w:val="00E74847"/>
    <w:rPr>
      <w:rFonts w:cs="Courier New"/>
    </w:rPr>
  </w:style>
  <w:style w:type="character" w:customStyle="1" w:styleId="ListLabel42">
    <w:name w:val="ListLabel 42"/>
    <w:qFormat/>
    <w:rsid w:val="00E74847"/>
    <w:rPr>
      <w:rFonts w:cs="Courier New"/>
    </w:rPr>
  </w:style>
  <w:style w:type="character" w:customStyle="1" w:styleId="ListLabel43">
    <w:name w:val="ListLabel 43"/>
    <w:qFormat/>
    <w:rsid w:val="00E74847"/>
    <w:rPr>
      <w:rFonts w:cs="Courier New"/>
    </w:rPr>
  </w:style>
  <w:style w:type="character" w:customStyle="1" w:styleId="ListLabel44">
    <w:name w:val="ListLabel 44"/>
    <w:qFormat/>
    <w:rsid w:val="00E74847"/>
    <w:rPr>
      <w:rFonts w:cs="Courier New"/>
    </w:rPr>
  </w:style>
  <w:style w:type="character" w:customStyle="1" w:styleId="ListLabel45">
    <w:name w:val="ListLabel 45"/>
    <w:qFormat/>
    <w:rsid w:val="00E74847"/>
    <w:rPr>
      <w:rFonts w:cs="Courier New"/>
    </w:rPr>
  </w:style>
  <w:style w:type="character" w:customStyle="1" w:styleId="ListLabel46">
    <w:name w:val="ListLabel 46"/>
    <w:qFormat/>
    <w:rsid w:val="00E74847"/>
    <w:rPr>
      <w:rFonts w:cs="Courier New"/>
    </w:rPr>
  </w:style>
  <w:style w:type="character" w:customStyle="1" w:styleId="ListLabel47">
    <w:name w:val="ListLabel 47"/>
    <w:qFormat/>
    <w:rsid w:val="00E74847"/>
    <w:rPr>
      <w:rFonts w:cs="Courier New"/>
    </w:rPr>
  </w:style>
  <w:style w:type="character" w:customStyle="1" w:styleId="ListLabel48">
    <w:name w:val="ListLabel 48"/>
    <w:qFormat/>
    <w:rsid w:val="00E74847"/>
    <w:rPr>
      <w:rFonts w:cs="Courier New"/>
    </w:rPr>
  </w:style>
  <w:style w:type="character" w:customStyle="1" w:styleId="ListLabel49">
    <w:name w:val="ListLabel 49"/>
    <w:qFormat/>
    <w:rsid w:val="00E74847"/>
    <w:rPr>
      <w:rFonts w:cs="Courier New"/>
    </w:rPr>
  </w:style>
  <w:style w:type="character" w:customStyle="1" w:styleId="ListLabel50">
    <w:name w:val="ListLabel 50"/>
    <w:qFormat/>
    <w:rsid w:val="00E74847"/>
    <w:rPr>
      <w:rFonts w:cs="Courier New"/>
    </w:rPr>
  </w:style>
  <w:style w:type="character" w:customStyle="1" w:styleId="ListLabel51">
    <w:name w:val="ListLabel 51"/>
    <w:qFormat/>
    <w:rsid w:val="00E74847"/>
    <w:rPr>
      <w:rFonts w:cs="Courier New"/>
    </w:rPr>
  </w:style>
  <w:style w:type="character" w:customStyle="1" w:styleId="ListLabel52">
    <w:name w:val="ListLabel 52"/>
    <w:qFormat/>
    <w:rsid w:val="00E74847"/>
    <w:rPr>
      <w:rFonts w:eastAsia="Times New Roman" w:cs="Times New Roman"/>
    </w:rPr>
  </w:style>
  <w:style w:type="character" w:customStyle="1" w:styleId="ListLabel53">
    <w:name w:val="ListLabel 53"/>
    <w:qFormat/>
    <w:rsid w:val="00E74847"/>
    <w:rPr>
      <w:rFonts w:cs="Courier New"/>
    </w:rPr>
  </w:style>
  <w:style w:type="character" w:customStyle="1" w:styleId="ListLabel54">
    <w:name w:val="ListLabel 54"/>
    <w:qFormat/>
    <w:rsid w:val="00E74847"/>
    <w:rPr>
      <w:rFonts w:cs="Courier New"/>
    </w:rPr>
  </w:style>
  <w:style w:type="character" w:customStyle="1" w:styleId="ListLabel55">
    <w:name w:val="ListLabel 55"/>
    <w:qFormat/>
    <w:rsid w:val="00E74847"/>
    <w:rPr>
      <w:rFonts w:cs="Courier New"/>
    </w:rPr>
  </w:style>
  <w:style w:type="character" w:customStyle="1" w:styleId="ListLabel56">
    <w:name w:val="ListLabel 56"/>
    <w:qFormat/>
    <w:rsid w:val="00E74847"/>
    <w:rPr>
      <w:b/>
      <w:sz w:val="18"/>
    </w:rPr>
  </w:style>
  <w:style w:type="character" w:customStyle="1" w:styleId="ListLabel57">
    <w:name w:val="ListLabel 57"/>
    <w:qFormat/>
    <w:rsid w:val="00E74847"/>
    <w:rPr>
      <w:rFonts w:cs="Courier New"/>
    </w:rPr>
  </w:style>
  <w:style w:type="character" w:customStyle="1" w:styleId="ListLabel58">
    <w:name w:val="ListLabel 58"/>
    <w:qFormat/>
    <w:rsid w:val="00E74847"/>
    <w:rPr>
      <w:rFonts w:cs="Courier New"/>
    </w:rPr>
  </w:style>
  <w:style w:type="character" w:customStyle="1" w:styleId="ListLabel59">
    <w:name w:val="ListLabel 59"/>
    <w:qFormat/>
    <w:rsid w:val="00E74847"/>
    <w:rPr>
      <w:rFonts w:cs="Courier New"/>
    </w:rPr>
  </w:style>
  <w:style w:type="character" w:customStyle="1" w:styleId="ListLabel60">
    <w:name w:val="ListLabel 60"/>
    <w:qFormat/>
    <w:rsid w:val="00E74847"/>
    <w:rPr>
      <w:b/>
      <w:sz w:val="18"/>
    </w:rPr>
  </w:style>
  <w:style w:type="character" w:customStyle="1" w:styleId="ListLabel61">
    <w:name w:val="ListLabel 61"/>
    <w:qFormat/>
    <w:rsid w:val="00E74847"/>
    <w:rPr>
      <w:b/>
      <w:sz w:val="18"/>
    </w:rPr>
  </w:style>
  <w:style w:type="character" w:customStyle="1" w:styleId="ListLabel62">
    <w:name w:val="ListLabel 62"/>
    <w:qFormat/>
    <w:rsid w:val="00E74847"/>
    <w:rPr>
      <w:rFonts w:eastAsia="Batang" w:cs="Times New Roman"/>
      <w:sz w:val="20"/>
    </w:rPr>
  </w:style>
  <w:style w:type="character" w:customStyle="1" w:styleId="ListLabel63">
    <w:name w:val="ListLabel 63"/>
    <w:qFormat/>
    <w:rsid w:val="00E74847"/>
    <w:rPr>
      <w:rFonts w:cs="Courier New"/>
    </w:rPr>
  </w:style>
  <w:style w:type="character" w:customStyle="1" w:styleId="ListLabel64">
    <w:name w:val="ListLabel 64"/>
    <w:qFormat/>
    <w:rsid w:val="00E74847"/>
    <w:rPr>
      <w:rFonts w:cs="Courier New"/>
    </w:rPr>
  </w:style>
  <w:style w:type="character" w:customStyle="1" w:styleId="ListLabel65">
    <w:name w:val="ListLabel 65"/>
    <w:qFormat/>
    <w:rsid w:val="00E74847"/>
    <w:rPr>
      <w:rFonts w:cs="Courier New"/>
    </w:rPr>
  </w:style>
  <w:style w:type="character" w:customStyle="1" w:styleId="ListLabel66">
    <w:name w:val="ListLabel 66"/>
    <w:qFormat/>
    <w:rsid w:val="00E74847"/>
    <w:rPr>
      <w:rFonts w:cs="Courier New"/>
    </w:rPr>
  </w:style>
  <w:style w:type="character" w:customStyle="1" w:styleId="ListLabel67">
    <w:name w:val="ListLabel 67"/>
    <w:qFormat/>
    <w:rsid w:val="00E74847"/>
    <w:rPr>
      <w:rFonts w:cs="Courier New"/>
    </w:rPr>
  </w:style>
  <w:style w:type="character" w:customStyle="1" w:styleId="ListLabel68">
    <w:name w:val="ListLabel 68"/>
    <w:qFormat/>
    <w:rsid w:val="00E74847"/>
    <w:rPr>
      <w:rFonts w:cs="Courier New"/>
    </w:rPr>
  </w:style>
  <w:style w:type="character" w:customStyle="1" w:styleId="ListLabel69">
    <w:name w:val="ListLabel 69"/>
    <w:qFormat/>
    <w:rsid w:val="00E74847"/>
    <w:rPr>
      <w:rFonts w:eastAsia="宋体" w:cs="Times New Roman"/>
    </w:rPr>
  </w:style>
  <w:style w:type="character" w:customStyle="1" w:styleId="ListLabel70">
    <w:name w:val="ListLabel 70"/>
    <w:qFormat/>
    <w:rsid w:val="00E74847"/>
    <w:rPr>
      <w:rFonts w:cs="Symbol"/>
    </w:rPr>
  </w:style>
  <w:style w:type="character" w:customStyle="1" w:styleId="ListLabel71">
    <w:name w:val="ListLabel 71"/>
    <w:qFormat/>
    <w:rsid w:val="00E74847"/>
    <w:rPr>
      <w:rFonts w:cs="Symbol"/>
    </w:rPr>
  </w:style>
  <w:style w:type="character" w:customStyle="1" w:styleId="ListLabel72">
    <w:name w:val="ListLabel 72"/>
    <w:qFormat/>
    <w:rsid w:val="00E74847"/>
    <w:rPr>
      <w:color w:val="auto"/>
      <w:lang w:val="en-US"/>
    </w:rPr>
  </w:style>
  <w:style w:type="character" w:customStyle="1" w:styleId="ListLabel73">
    <w:name w:val="ListLabel 73"/>
    <w:qFormat/>
    <w:rsid w:val="00E74847"/>
    <w:rPr>
      <w:color w:val="auto"/>
    </w:rPr>
  </w:style>
  <w:style w:type="character" w:customStyle="1" w:styleId="FootnoteCharacters">
    <w:name w:val="Footnote Characters"/>
    <w:qFormat/>
    <w:rsid w:val="00E74847"/>
  </w:style>
  <w:style w:type="character" w:customStyle="1" w:styleId="ListLabel74">
    <w:name w:val="ListLabel 74"/>
    <w:qFormat/>
    <w:rsid w:val="00E74847"/>
    <w:rPr>
      <w:rFonts w:cs="Times New Roman"/>
      <w:b/>
      <w:sz w:val="20"/>
    </w:rPr>
  </w:style>
  <w:style w:type="character" w:customStyle="1" w:styleId="ListLabel75">
    <w:name w:val="ListLabel 75"/>
    <w:qFormat/>
    <w:rsid w:val="00E74847"/>
    <w:rPr>
      <w:rFonts w:cs="Courier New"/>
      <w:b/>
      <w:sz w:val="20"/>
    </w:rPr>
  </w:style>
  <w:style w:type="character" w:customStyle="1" w:styleId="ListLabel76">
    <w:name w:val="ListLabel 76"/>
    <w:qFormat/>
    <w:rsid w:val="00E74847"/>
    <w:rPr>
      <w:rFonts w:cs="Wingdings"/>
    </w:rPr>
  </w:style>
  <w:style w:type="character" w:customStyle="1" w:styleId="ListLabel77">
    <w:name w:val="ListLabel 77"/>
    <w:qFormat/>
    <w:rsid w:val="00E74847"/>
    <w:rPr>
      <w:rFonts w:cs="Symbol"/>
    </w:rPr>
  </w:style>
  <w:style w:type="character" w:customStyle="1" w:styleId="ListLabel78">
    <w:name w:val="ListLabel 78"/>
    <w:qFormat/>
    <w:rsid w:val="00E74847"/>
    <w:rPr>
      <w:rFonts w:cs="Courier New"/>
    </w:rPr>
  </w:style>
  <w:style w:type="character" w:customStyle="1" w:styleId="ListLabel79">
    <w:name w:val="ListLabel 79"/>
    <w:qFormat/>
    <w:rsid w:val="00E74847"/>
    <w:rPr>
      <w:rFonts w:cs="Wingdings"/>
    </w:rPr>
  </w:style>
  <w:style w:type="character" w:customStyle="1" w:styleId="ListLabel80">
    <w:name w:val="ListLabel 80"/>
    <w:qFormat/>
    <w:rsid w:val="00E74847"/>
    <w:rPr>
      <w:rFonts w:cs="Symbol"/>
    </w:rPr>
  </w:style>
  <w:style w:type="character" w:customStyle="1" w:styleId="ListLabel81">
    <w:name w:val="ListLabel 81"/>
    <w:qFormat/>
    <w:rsid w:val="00E74847"/>
    <w:rPr>
      <w:rFonts w:cs="Courier New"/>
    </w:rPr>
  </w:style>
  <w:style w:type="character" w:customStyle="1" w:styleId="ListLabel82">
    <w:name w:val="ListLabel 82"/>
    <w:qFormat/>
    <w:rsid w:val="00E74847"/>
    <w:rPr>
      <w:rFonts w:cs="Wingdings"/>
    </w:rPr>
  </w:style>
  <w:style w:type="character" w:customStyle="1" w:styleId="ListLabel83">
    <w:name w:val="ListLabel 83"/>
    <w:qFormat/>
    <w:rsid w:val="00E74847"/>
    <w:rPr>
      <w:rFonts w:ascii="Times New Roman" w:hAnsi="Times New Roman" w:cs="Symbol"/>
      <w:b/>
      <w:sz w:val="20"/>
    </w:rPr>
  </w:style>
  <w:style w:type="character" w:customStyle="1" w:styleId="ListLabel84">
    <w:name w:val="ListLabel 84"/>
    <w:qFormat/>
    <w:rsid w:val="00E74847"/>
    <w:rPr>
      <w:rFonts w:cs="Courier New"/>
    </w:rPr>
  </w:style>
  <w:style w:type="character" w:customStyle="1" w:styleId="ListLabel85">
    <w:name w:val="ListLabel 85"/>
    <w:qFormat/>
    <w:rsid w:val="00E74847"/>
    <w:rPr>
      <w:rFonts w:cs="Wingdings"/>
    </w:rPr>
  </w:style>
  <w:style w:type="character" w:customStyle="1" w:styleId="ListLabel86">
    <w:name w:val="ListLabel 86"/>
    <w:qFormat/>
    <w:rsid w:val="00E74847"/>
    <w:rPr>
      <w:rFonts w:cs="Symbol"/>
    </w:rPr>
  </w:style>
  <w:style w:type="character" w:customStyle="1" w:styleId="ListLabel87">
    <w:name w:val="ListLabel 87"/>
    <w:qFormat/>
    <w:rsid w:val="00E74847"/>
    <w:rPr>
      <w:rFonts w:cs="Courier New"/>
    </w:rPr>
  </w:style>
  <w:style w:type="character" w:customStyle="1" w:styleId="ListLabel88">
    <w:name w:val="ListLabel 88"/>
    <w:qFormat/>
    <w:rsid w:val="00E74847"/>
    <w:rPr>
      <w:rFonts w:cs="Wingdings"/>
    </w:rPr>
  </w:style>
  <w:style w:type="character" w:customStyle="1" w:styleId="ListLabel89">
    <w:name w:val="ListLabel 89"/>
    <w:qFormat/>
    <w:rsid w:val="00E74847"/>
    <w:rPr>
      <w:rFonts w:cs="Symbol"/>
    </w:rPr>
  </w:style>
  <w:style w:type="character" w:customStyle="1" w:styleId="ListLabel90">
    <w:name w:val="ListLabel 90"/>
    <w:qFormat/>
    <w:rsid w:val="00E74847"/>
    <w:rPr>
      <w:rFonts w:cs="Courier New"/>
    </w:rPr>
  </w:style>
  <w:style w:type="character" w:customStyle="1" w:styleId="ListLabel91">
    <w:name w:val="ListLabel 91"/>
    <w:qFormat/>
    <w:rsid w:val="00E74847"/>
    <w:rPr>
      <w:rFonts w:cs="Wingdings"/>
    </w:rPr>
  </w:style>
  <w:style w:type="character" w:customStyle="1" w:styleId="ListLabel92">
    <w:name w:val="ListLabel 92"/>
    <w:qFormat/>
    <w:rsid w:val="00E74847"/>
    <w:rPr>
      <w:rFonts w:cs="Symbol"/>
      <w:sz w:val="20"/>
    </w:rPr>
  </w:style>
  <w:style w:type="character" w:customStyle="1" w:styleId="ListLabel93">
    <w:name w:val="ListLabel 93"/>
    <w:qFormat/>
    <w:rsid w:val="00E74847"/>
    <w:rPr>
      <w:rFonts w:cs="Courier New"/>
    </w:rPr>
  </w:style>
  <w:style w:type="character" w:customStyle="1" w:styleId="ListLabel94">
    <w:name w:val="ListLabel 94"/>
    <w:qFormat/>
    <w:rsid w:val="00E74847"/>
    <w:rPr>
      <w:rFonts w:cs="Wingdings"/>
    </w:rPr>
  </w:style>
  <w:style w:type="character" w:customStyle="1" w:styleId="ListLabel95">
    <w:name w:val="ListLabel 95"/>
    <w:qFormat/>
    <w:rsid w:val="00E74847"/>
    <w:rPr>
      <w:rFonts w:cs="Symbol"/>
    </w:rPr>
  </w:style>
  <w:style w:type="character" w:customStyle="1" w:styleId="ListLabel96">
    <w:name w:val="ListLabel 96"/>
    <w:qFormat/>
    <w:rsid w:val="00E74847"/>
    <w:rPr>
      <w:rFonts w:cs="Courier New"/>
    </w:rPr>
  </w:style>
  <w:style w:type="character" w:customStyle="1" w:styleId="ListLabel97">
    <w:name w:val="ListLabel 97"/>
    <w:qFormat/>
    <w:rsid w:val="00E74847"/>
    <w:rPr>
      <w:rFonts w:cs="Wingdings"/>
    </w:rPr>
  </w:style>
  <w:style w:type="character" w:customStyle="1" w:styleId="ListLabel98">
    <w:name w:val="ListLabel 98"/>
    <w:qFormat/>
    <w:rsid w:val="00E74847"/>
    <w:rPr>
      <w:rFonts w:cs="Symbol"/>
    </w:rPr>
  </w:style>
  <w:style w:type="character" w:customStyle="1" w:styleId="ListLabel99">
    <w:name w:val="ListLabel 99"/>
    <w:qFormat/>
    <w:rsid w:val="00E74847"/>
    <w:rPr>
      <w:rFonts w:cs="Courier New"/>
    </w:rPr>
  </w:style>
  <w:style w:type="character" w:customStyle="1" w:styleId="ListLabel100">
    <w:name w:val="ListLabel 100"/>
    <w:qFormat/>
    <w:rsid w:val="00E74847"/>
    <w:rPr>
      <w:rFonts w:cs="Wingdings"/>
    </w:rPr>
  </w:style>
  <w:style w:type="character" w:customStyle="1" w:styleId="ListLabel101">
    <w:name w:val="ListLabel 101"/>
    <w:qFormat/>
    <w:rsid w:val="00E74847"/>
    <w:rPr>
      <w:b/>
      <w:sz w:val="18"/>
    </w:rPr>
  </w:style>
  <w:style w:type="character" w:customStyle="1" w:styleId="ListLabel102">
    <w:name w:val="ListLabel 102"/>
    <w:qFormat/>
    <w:rsid w:val="00E74847"/>
    <w:rPr>
      <w:rFonts w:cs="Symbol"/>
      <w:sz w:val="20"/>
    </w:rPr>
  </w:style>
  <w:style w:type="character" w:customStyle="1" w:styleId="ListLabel103">
    <w:name w:val="ListLabel 103"/>
    <w:qFormat/>
    <w:rsid w:val="00E74847"/>
    <w:rPr>
      <w:rFonts w:cs="Courier New"/>
    </w:rPr>
  </w:style>
  <w:style w:type="character" w:customStyle="1" w:styleId="ListLabel104">
    <w:name w:val="ListLabel 104"/>
    <w:qFormat/>
    <w:rsid w:val="00E74847"/>
    <w:rPr>
      <w:rFonts w:cs="Wingdings"/>
    </w:rPr>
  </w:style>
  <w:style w:type="character" w:customStyle="1" w:styleId="ListLabel105">
    <w:name w:val="ListLabel 105"/>
    <w:qFormat/>
    <w:rsid w:val="00E74847"/>
    <w:rPr>
      <w:rFonts w:cs="Symbol"/>
    </w:rPr>
  </w:style>
  <w:style w:type="character" w:customStyle="1" w:styleId="ListLabel106">
    <w:name w:val="ListLabel 106"/>
    <w:qFormat/>
    <w:rsid w:val="00E74847"/>
    <w:rPr>
      <w:rFonts w:cs="Courier New"/>
    </w:rPr>
  </w:style>
  <w:style w:type="character" w:customStyle="1" w:styleId="ListLabel107">
    <w:name w:val="ListLabel 107"/>
    <w:qFormat/>
    <w:rsid w:val="00E74847"/>
    <w:rPr>
      <w:rFonts w:cs="Wingdings"/>
    </w:rPr>
  </w:style>
  <w:style w:type="character" w:customStyle="1" w:styleId="ListLabel108">
    <w:name w:val="ListLabel 108"/>
    <w:qFormat/>
    <w:rsid w:val="00E74847"/>
    <w:rPr>
      <w:rFonts w:cs="Symbol"/>
    </w:rPr>
  </w:style>
  <w:style w:type="character" w:customStyle="1" w:styleId="ListLabel109">
    <w:name w:val="ListLabel 109"/>
    <w:qFormat/>
    <w:rsid w:val="00E74847"/>
    <w:rPr>
      <w:rFonts w:cs="Courier New"/>
    </w:rPr>
  </w:style>
  <w:style w:type="character" w:customStyle="1" w:styleId="ListLabel110">
    <w:name w:val="ListLabel 110"/>
    <w:qFormat/>
    <w:rsid w:val="00E74847"/>
    <w:rPr>
      <w:rFonts w:cs="Wingdings"/>
    </w:rPr>
  </w:style>
  <w:style w:type="character" w:customStyle="1" w:styleId="ListLabel111">
    <w:name w:val="ListLabel 111"/>
    <w:qFormat/>
    <w:rsid w:val="00E74847"/>
    <w:rPr>
      <w:b/>
      <w:sz w:val="18"/>
    </w:rPr>
  </w:style>
  <w:style w:type="character" w:customStyle="1" w:styleId="ListLabel112">
    <w:name w:val="ListLabel 112"/>
    <w:qFormat/>
    <w:rsid w:val="00E74847"/>
    <w:rPr>
      <w:b/>
      <w:sz w:val="18"/>
    </w:rPr>
  </w:style>
  <w:style w:type="character" w:customStyle="1" w:styleId="ListLabel113">
    <w:name w:val="ListLabel 113"/>
    <w:qFormat/>
    <w:rsid w:val="00E74847"/>
    <w:rPr>
      <w:rFonts w:cs="Wingdings"/>
    </w:rPr>
  </w:style>
  <w:style w:type="character" w:customStyle="1" w:styleId="ListLabel114">
    <w:name w:val="ListLabel 114"/>
    <w:qFormat/>
    <w:rsid w:val="00E74847"/>
    <w:rPr>
      <w:rFonts w:cs="Wingdings"/>
    </w:rPr>
  </w:style>
  <w:style w:type="character" w:customStyle="1" w:styleId="ListLabel115">
    <w:name w:val="ListLabel 115"/>
    <w:qFormat/>
    <w:rsid w:val="00E74847"/>
    <w:rPr>
      <w:rFonts w:cs="Wingdings"/>
    </w:rPr>
  </w:style>
  <w:style w:type="character" w:customStyle="1" w:styleId="ListLabel116">
    <w:name w:val="ListLabel 116"/>
    <w:qFormat/>
    <w:rsid w:val="00E74847"/>
    <w:rPr>
      <w:rFonts w:cs="Wingdings"/>
    </w:rPr>
  </w:style>
  <w:style w:type="character" w:customStyle="1" w:styleId="ListLabel117">
    <w:name w:val="ListLabel 117"/>
    <w:qFormat/>
    <w:rsid w:val="00E74847"/>
    <w:rPr>
      <w:rFonts w:cs="Wingdings"/>
    </w:rPr>
  </w:style>
  <w:style w:type="character" w:customStyle="1" w:styleId="ListLabel118">
    <w:name w:val="ListLabel 118"/>
    <w:qFormat/>
    <w:rsid w:val="00E74847"/>
    <w:rPr>
      <w:rFonts w:cs="Wingdings"/>
    </w:rPr>
  </w:style>
  <w:style w:type="character" w:customStyle="1" w:styleId="ListLabel119">
    <w:name w:val="ListLabel 119"/>
    <w:qFormat/>
    <w:rsid w:val="00E74847"/>
    <w:rPr>
      <w:rFonts w:cs="Wingdings"/>
    </w:rPr>
  </w:style>
  <w:style w:type="character" w:customStyle="1" w:styleId="ListLabel120">
    <w:name w:val="ListLabel 120"/>
    <w:qFormat/>
    <w:rsid w:val="00E74847"/>
    <w:rPr>
      <w:rFonts w:cs="Wingdings"/>
    </w:rPr>
  </w:style>
  <w:style w:type="character" w:customStyle="1" w:styleId="ListLabel121">
    <w:name w:val="ListLabel 121"/>
    <w:qFormat/>
    <w:rsid w:val="00E74847"/>
    <w:rPr>
      <w:rFonts w:cs="Wingdings"/>
    </w:rPr>
  </w:style>
  <w:style w:type="character" w:customStyle="1" w:styleId="ListLabel122">
    <w:name w:val="ListLabel 122"/>
    <w:qFormat/>
    <w:rsid w:val="00E74847"/>
    <w:rPr>
      <w:rFonts w:cs="Times New Roman"/>
      <w:sz w:val="20"/>
    </w:rPr>
  </w:style>
  <w:style w:type="character" w:customStyle="1" w:styleId="ListLabel123">
    <w:name w:val="ListLabel 123"/>
    <w:qFormat/>
    <w:rsid w:val="00E74847"/>
    <w:rPr>
      <w:rFonts w:cs="Courier New"/>
    </w:rPr>
  </w:style>
  <w:style w:type="character" w:customStyle="1" w:styleId="ListLabel124">
    <w:name w:val="ListLabel 124"/>
    <w:qFormat/>
    <w:rsid w:val="00E74847"/>
    <w:rPr>
      <w:rFonts w:cs="Wingdings"/>
    </w:rPr>
  </w:style>
  <w:style w:type="character" w:customStyle="1" w:styleId="ListLabel125">
    <w:name w:val="ListLabel 125"/>
    <w:qFormat/>
    <w:rsid w:val="00E74847"/>
    <w:rPr>
      <w:rFonts w:cs="Symbol"/>
    </w:rPr>
  </w:style>
  <w:style w:type="character" w:customStyle="1" w:styleId="ListLabel126">
    <w:name w:val="ListLabel 126"/>
    <w:qFormat/>
    <w:rsid w:val="00E74847"/>
    <w:rPr>
      <w:rFonts w:cs="Courier New"/>
    </w:rPr>
  </w:style>
  <w:style w:type="character" w:customStyle="1" w:styleId="ListLabel127">
    <w:name w:val="ListLabel 127"/>
    <w:qFormat/>
    <w:rsid w:val="00E74847"/>
    <w:rPr>
      <w:rFonts w:cs="Wingdings"/>
    </w:rPr>
  </w:style>
  <w:style w:type="character" w:customStyle="1" w:styleId="ListLabel128">
    <w:name w:val="ListLabel 128"/>
    <w:qFormat/>
    <w:rsid w:val="00E74847"/>
    <w:rPr>
      <w:rFonts w:cs="Symbol"/>
    </w:rPr>
  </w:style>
  <w:style w:type="character" w:customStyle="1" w:styleId="ListLabel129">
    <w:name w:val="ListLabel 129"/>
    <w:qFormat/>
    <w:rsid w:val="00E74847"/>
    <w:rPr>
      <w:rFonts w:cs="Courier New"/>
    </w:rPr>
  </w:style>
  <w:style w:type="character" w:customStyle="1" w:styleId="ListLabel130">
    <w:name w:val="ListLabel 130"/>
    <w:qFormat/>
    <w:rsid w:val="00E74847"/>
    <w:rPr>
      <w:rFonts w:cs="Wingdings"/>
    </w:rPr>
  </w:style>
  <w:style w:type="character" w:customStyle="1" w:styleId="ListLabel131">
    <w:name w:val="ListLabel 131"/>
    <w:qFormat/>
    <w:rsid w:val="00E74847"/>
    <w:rPr>
      <w:rFonts w:cs="Symbol"/>
      <w:sz w:val="20"/>
    </w:rPr>
  </w:style>
  <w:style w:type="character" w:customStyle="1" w:styleId="ListLabel132">
    <w:name w:val="ListLabel 132"/>
    <w:qFormat/>
    <w:rsid w:val="00E74847"/>
    <w:rPr>
      <w:rFonts w:cs="Courier New"/>
    </w:rPr>
  </w:style>
  <w:style w:type="character" w:customStyle="1" w:styleId="ListLabel133">
    <w:name w:val="ListLabel 133"/>
    <w:qFormat/>
    <w:rsid w:val="00E74847"/>
    <w:rPr>
      <w:rFonts w:cs="Wingdings"/>
    </w:rPr>
  </w:style>
  <w:style w:type="character" w:customStyle="1" w:styleId="ListLabel134">
    <w:name w:val="ListLabel 134"/>
    <w:qFormat/>
    <w:rsid w:val="00E74847"/>
    <w:rPr>
      <w:rFonts w:cs="Symbol"/>
    </w:rPr>
  </w:style>
  <w:style w:type="character" w:customStyle="1" w:styleId="ListLabel135">
    <w:name w:val="ListLabel 135"/>
    <w:qFormat/>
    <w:rsid w:val="00E74847"/>
    <w:rPr>
      <w:rFonts w:cs="Courier New"/>
    </w:rPr>
  </w:style>
  <w:style w:type="character" w:customStyle="1" w:styleId="ListLabel136">
    <w:name w:val="ListLabel 136"/>
    <w:qFormat/>
    <w:rsid w:val="00E74847"/>
    <w:rPr>
      <w:rFonts w:cs="Wingdings"/>
    </w:rPr>
  </w:style>
  <w:style w:type="character" w:customStyle="1" w:styleId="ListLabel137">
    <w:name w:val="ListLabel 137"/>
    <w:qFormat/>
    <w:rsid w:val="00E74847"/>
    <w:rPr>
      <w:rFonts w:cs="Symbol"/>
    </w:rPr>
  </w:style>
  <w:style w:type="character" w:customStyle="1" w:styleId="ListLabel138">
    <w:name w:val="ListLabel 138"/>
    <w:qFormat/>
    <w:rsid w:val="00E74847"/>
    <w:rPr>
      <w:rFonts w:cs="Courier New"/>
    </w:rPr>
  </w:style>
  <w:style w:type="character" w:customStyle="1" w:styleId="ListLabel139">
    <w:name w:val="ListLabel 139"/>
    <w:qFormat/>
    <w:rsid w:val="00E74847"/>
    <w:rPr>
      <w:rFonts w:cs="Wingdings"/>
    </w:rPr>
  </w:style>
  <w:style w:type="character" w:customStyle="1" w:styleId="ListLabel140">
    <w:name w:val="ListLabel 140"/>
    <w:qFormat/>
    <w:rsid w:val="00E74847"/>
    <w:rPr>
      <w:rFonts w:cs="Times New Roman"/>
    </w:rPr>
  </w:style>
  <w:style w:type="character" w:customStyle="1" w:styleId="ListLabel141">
    <w:name w:val="ListLabel 141"/>
    <w:qFormat/>
    <w:rsid w:val="00E74847"/>
    <w:rPr>
      <w:rFonts w:cs="Wingdings"/>
    </w:rPr>
  </w:style>
  <w:style w:type="character" w:customStyle="1" w:styleId="ListLabel142">
    <w:name w:val="ListLabel 142"/>
    <w:qFormat/>
    <w:rsid w:val="00E74847"/>
    <w:rPr>
      <w:rFonts w:cs="Wingdings"/>
    </w:rPr>
  </w:style>
  <w:style w:type="character" w:customStyle="1" w:styleId="ListLabel143">
    <w:name w:val="ListLabel 143"/>
    <w:qFormat/>
    <w:rsid w:val="00E74847"/>
    <w:rPr>
      <w:rFonts w:cs="Wingdings"/>
    </w:rPr>
  </w:style>
  <w:style w:type="character" w:customStyle="1" w:styleId="ListLabel144">
    <w:name w:val="ListLabel 144"/>
    <w:qFormat/>
    <w:rsid w:val="00E74847"/>
    <w:rPr>
      <w:rFonts w:cs="Wingdings"/>
    </w:rPr>
  </w:style>
  <w:style w:type="character" w:customStyle="1" w:styleId="ListLabel145">
    <w:name w:val="ListLabel 145"/>
    <w:qFormat/>
    <w:rsid w:val="00E74847"/>
    <w:rPr>
      <w:rFonts w:cs="Wingdings"/>
    </w:rPr>
  </w:style>
  <w:style w:type="character" w:customStyle="1" w:styleId="ListLabel146">
    <w:name w:val="ListLabel 146"/>
    <w:qFormat/>
    <w:rsid w:val="00E74847"/>
    <w:rPr>
      <w:rFonts w:cs="Wingdings"/>
    </w:rPr>
  </w:style>
  <w:style w:type="character" w:customStyle="1" w:styleId="ListLabel147">
    <w:name w:val="ListLabel 147"/>
    <w:qFormat/>
    <w:rsid w:val="00E74847"/>
    <w:rPr>
      <w:rFonts w:cs="Wingdings"/>
    </w:rPr>
  </w:style>
  <w:style w:type="character" w:customStyle="1" w:styleId="ListLabel148">
    <w:name w:val="ListLabel 148"/>
    <w:qFormat/>
    <w:rsid w:val="00E74847"/>
    <w:rPr>
      <w:rFonts w:cs="Wingdings"/>
    </w:rPr>
  </w:style>
  <w:style w:type="character" w:customStyle="1" w:styleId="ListLabel149">
    <w:name w:val="ListLabel 149"/>
    <w:qFormat/>
    <w:rsid w:val="00E74847"/>
    <w:rPr>
      <w:rFonts w:cs="Symbol"/>
    </w:rPr>
  </w:style>
  <w:style w:type="character" w:customStyle="1" w:styleId="ListLabel150">
    <w:name w:val="ListLabel 150"/>
    <w:qFormat/>
    <w:rsid w:val="00E74847"/>
    <w:rPr>
      <w:rFonts w:cs="Wingdings"/>
    </w:rPr>
  </w:style>
  <w:style w:type="character" w:customStyle="1" w:styleId="ListLabel151">
    <w:name w:val="ListLabel 151"/>
    <w:qFormat/>
    <w:rsid w:val="00E74847"/>
    <w:rPr>
      <w:rFonts w:cs="Wingdings"/>
    </w:rPr>
  </w:style>
  <w:style w:type="character" w:customStyle="1" w:styleId="ListLabel152">
    <w:name w:val="ListLabel 152"/>
    <w:qFormat/>
    <w:rsid w:val="00E74847"/>
    <w:rPr>
      <w:rFonts w:cs="Wingdings"/>
    </w:rPr>
  </w:style>
  <w:style w:type="character" w:customStyle="1" w:styleId="ListLabel153">
    <w:name w:val="ListLabel 153"/>
    <w:qFormat/>
    <w:rsid w:val="00E74847"/>
    <w:rPr>
      <w:rFonts w:cs="Wingdings"/>
    </w:rPr>
  </w:style>
  <w:style w:type="character" w:customStyle="1" w:styleId="ListLabel154">
    <w:name w:val="ListLabel 154"/>
    <w:qFormat/>
    <w:rsid w:val="00E74847"/>
    <w:rPr>
      <w:rFonts w:cs="Wingdings"/>
    </w:rPr>
  </w:style>
  <w:style w:type="character" w:customStyle="1" w:styleId="ListLabel155">
    <w:name w:val="ListLabel 155"/>
    <w:qFormat/>
    <w:rsid w:val="00E74847"/>
    <w:rPr>
      <w:rFonts w:cs="Wingdings"/>
    </w:rPr>
  </w:style>
  <w:style w:type="character" w:customStyle="1" w:styleId="ListLabel156">
    <w:name w:val="ListLabel 156"/>
    <w:qFormat/>
    <w:rsid w:val="00E74847"/>
    <w:rPr>
      <w:rFonts w:cs="Wingdings"/>
    </w:rPr>
  </w:style>
  <w:style w:type="character" w:customStyle="1" w:styleId="ListLabel157">
    <w:name w:val="ListLabel 157"/>
    <w:qFormat/>
    <w:rsid w:val="00E74847"/>
    <w:rPr>
      <w:rFonts w:cs="Wingdings"/>
    </w:rPr>
  </w:style>
  <w:style w:type="character" w:customStyle="1" w:styleId="ListLabel158">
    <w:name w:val="ListLabel 158"/>
    <w:qFormat/>
    <w:rsid w:val="00E74847"/>
    <w:rPr>
      <w:rFonts w:cs="Symbol"/>
    </w:rPr>
  </w:style>
  <w:style w:type="character" w:customStyle="1" w:styleId="ListLabel159">
    <w:name w:val="ListLabel 159"/>
    <w:qFormat/>
    <w:rsid w:val="00E74847"/>
    <w:rPr>
      <w:rFonts w:cs="Wingdings"/>
    </w:rPr>
  </w:style>
  <w:style w:type="character" w:customStyle="1" w:styleId="ListLabel160">
    <w:name w:val="ListLabel 160"/>
    <w:qFormat/>
    <w:rsid w:val="00E74847"/>
    <w:rPr>
      <w:rFonts w:cs="Wingdings"/>
    </w:rPr>
  </w:style>
  <w:style w:type="character" w:customStyle="1" w:styleId="ListLabel161">
    <w:name w:val="ListLabel 161"/>
    <w:qFormat/>
    <w:rsid w:val="00E74847"/>
    <w:rPr>
      <w:rFonts w:cs="Wingdings"/>
    </w:rPr>
  </w:style>
  <w:style w:type="character" w:customStyle="1" w:styleId="ListLabel162">
    <w:name w:val="ListLabel 162"/>
    <w:qFormat/>
    <w:rsid w:val="00E74847"/>
    <w:rPr>
      <w:rFonts w:cs="Wingdings"/>
    </w:rPr>
  </w:style>
  <w:style w:type="character" w:customStyle="1" w:styleId="ListLabel163">
    <w:name w:val="ListLabel 163"/>
    <w:qFormat/>
    <w:rsid w:val="00E74847"/>
    <w:rPr>
      <w:rFonts w:cs="Wingdings"/>
    </w:rPr>
  </w:style>
  <w:style w:type="character" w:customStyle="1" w:styleId="ListLabel164">
    <w:name w:val="ListLabel 164"/>
    <w:qFormat/>
    <w:rsid w:val="00E74847"/>
    <w:rPr>
      <w:rFonts w:cs="Wingdings"/>
    </w:rPr>
  </w:style>
  <w:style w:type="character" w:customStyle="1" w:styleId="ListLabel165">
    <w:name w:val="ListLabel 165"/>
    <w:qFormat/>
    <w:rsid w:val="00E74847"/>
    <w:rPr>
      <w:rFonts w:cs="Wingdings"/>
    </w:rPr>
  </w:style>
  <w:style w:type="character" w:customStyle="1" w:styleId="ListLabel166">
    <w:name w:val="ListLabel 166"/>
    <w:qFormat/>
    <w:rsid w:val="00E74847"/>
    <w:rPr>
      <w:rFonts w:cs="Wingdings"/>
    </w:rPr>
  </w:style>
  <w:style w:type="character" w:customStyle="1" w:styleId="ListLabel167">
    <w:name w:val="ListLabel 167"/>
    <w:qFormat/>
    <w:rsid w:val="00E74847"/>
    <w:rPr>
      <w:color w:val="auto"/>
      <w:lang w:val="en-US"/>
    </w:rPr>
  </w:style>
  <w:style w:type="character" w:customStyle="1" w:styleId="ListLabel168">
    <w:name w:val="ListLabel 168"/>
    <w:qFormat/>
    <w:rsid w:val="00E74847"/>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E74847"/>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E74847"/>
    <w:pPr>
      <w:suppressLineNumbers/>
    </w:pPr>
    <w:rPr>
      <w:rFonts w:cs="Lohit Devanagari"/>
    </w:rPr>
  </w:style>
  <w:style w:type="paragraph" w:customStyle="1" w:styleId="H6">
    <w:name w:val="H6"/>
    <w:basedOn w:val="Heading5"/>
    <w:qFormat/>
    <w:rsid w:val="00E74847"/>
    <w:pPr>
      <w:ind w:left="1985" w:hanging="1985"/>
    </w:pPr>
    <w:rPr>
      <w:sz w:val="20"/>
    </w:rPr>
  </w:style>
  <w:style w:type="paragraph" w:styleId="TOC9">
    <w:name w:val="toc 9"/>
    <w:basedOn w:val="TOC8"/>
    <w:uiPriority w:val="39"/>
    <w:rsid w:val="00E74847"/>
    <w:pPr>
      <w:ind w:left="1418" w:hanging="1418"/>
    </w:pPr>
  </w:style>
  <w:style w:type="paragraph" w:styleId="TOC8">
    <w:name w:val="toc 8"/>
    <w:basedOn w:val="TOC1"/>
    <w:uiPriority w:val="39"/>
    <w:rsid w:val="00E74847"/>
    <w:pPr>
      <w:spacing w:before="180"/>
      <w:ind w:left="2693" w:hanging="2693"/>
    </w:pPr>
    <w:rPr>
      <w:b/>
    </w:rPr>
  </w:style>
  <w:style w:type="paragraph" w:styleId="TOC1">
    <w:name w:val="toc 1"/>
    <w:basedOn w:val="Normal"/>
    <w:uiPriority w:val="39"/>
    <w:rsid w:val="00E74847"/>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E74847"/>
    <w:pPr>
      <w:keepLines/>
      <w:tabs>
        <w:tab w:val="center" w:pos="4536"/>
        <w:tab w:val="right" w:pos="9072"/>
      </w:tabs>
    </w:pPr>
  </w:style>
  <w:style w:type="paragraph" w:styleId="Header">
    <w:name w:val="header"/>
    <w:basedOn w:val="Normal"/>
    <w:link w:val="HeaderChar"/>
    <w:rsid w:val="00E74847"/>
    <w:pPr>
      <w:widowControl w:val="0"/>
      <w:overflowPunct w:val="0"/>
      <w:textAlignment w:val="baseline"/>
    </w:pPr>
    <w:rPr>
      <w:rFonts w:ascii="Arial" w:hAnsi="Arial"/>
      <w:b/>
      <w:sz w:val="18"/>
      <w:lang w:eastAsia="ja-JP"/>
    </w:rPr>
  </w:style>
  <w:style w:type="paragraph" w:customStyle="1" w:styleId="ZD">
    <w:name w:val="ZD"/>
    <w:qFormat/>
    <w:rsid w:val="00E74847"/>
    <w:pPr>
      <w:widowControl w:val="0"/>
    </w:pPr>
    <w:rPr>
      <w:rFonts w:ascii="Arial" w:hAnsi="Arial"/>
      <w:sz w:val="32"/>
      <w:lang w:val="en-GB" w:eastAsia="en-US"/>
    </w:rPr>
  </w:style>
  <w:style w:type="paragraph" w:styleId="TOC5">
    <w:name w:val="toc 5"/>
    <w:basedOn w:val="TOC4"/>
    <w:semiHidden/>
    <w:rsid w:val="00E74847"/>
    <w:pPr>
      <w:ind w:left="1701" w:hanging="1701"/>
    </w:pPr>
  </w:style>
  <w:style w:type="paragraph" w:styleId="TOC4">
    <w:name w:val="toc 4"/>
    <w:basedOn w:val="TOC3"/>
    <w:semiHidden/>
    <w:rsid w:val="00E74847"/>
    <w:pPr>
      <w:ind w:left="1418" w:hanging="1418"/>
    </w:pPr>
  </w:style>
  <w:style w:type="paragraph" w:styleId="TOC3">
    <w:name w:val="toc 3"/>
    <w:basedOn w:val="TOC2"/>
    <w:uiPriority w:val="39"/>
    <w:rsid w:val="00E74847"/>
    <w:pPr>
      <w:ind w:left="1134" w:hanging="1134"/>
    </w:pPr>
  </w:style>
  <w:style w:type="paragraph" w:styleId="TOC2">
    <w:name w:val="toc 2"/>
    <w:basedOn w:val="TOC1"/>
    <w:uiPriority w:val="39"/>
    <w:rsid w:val="00E74847"/>
    <w:pPr>
      <w:keepNext w:val="0"/>
      <w:spacing w:before="0"/>
      <w:ind w:left="851" w:hanging="851"/>
    </w:pPr>
    <w:rPr>
      <w:sz w:val="20"/>
    </w:rPr>
  </w:style>
  <w:style w:type="paragraph" w:styleId="Footer">
    <w:name w:val="footer"/>
    <w:basedOn w:val="Header"/>
    <w:rsid w:val="00E74847"/>
    <w:pPr>
      <w:jc w:val="center"/>
    </w:pPr>
    <w:rPr>
      <w:i/>
    </w:rPr>
  </w:style>
  <w:style w:type="paragraph" w:customStyle="1" w:styleId="TT">
    <w:name w:val="TT"/>
    <w:basedOn w:val="Heading1"/>
    <w:qFormat/>
    <w:rsid w:val="00E74847"/>
  </w:style>
  <w:style w:type="paragraph" w:customStyle="1" w:styleId="NF">
    <w:name w:val="NF"/>
    <w:basedOn w:val="NO"/>
    <w:qFormat/>
    <w:rsid w:val="00E74847"/>
    <w:pPr>
      <w:keepNext/>
      <w:spacing w:after="0"/>
    </w:pPr>
    <w:rPr>
      <w:rFonts w:ascii="Arial" w:hAnsi="Arial"/>
      <w:sz w:val="18"/>
    </w:rPr>
  </w:style>
  <w:style w:type="paragraph" w:customStyle="1" w:styleId="NO">
    <w:name w:val="NO"/>
    <w:basedOn w:val="Normal"/>
    <w:qFormat/>
    <w:rsid w:val="00E74847"/>
    <w:pPr>
      <w:keepLines/>
      <w:ind w:left="1135" w:hanging="851"/>
    </w:pPr>
  </w:style>
  <w:style w:type="paragraph" w:customStyle="1" w:styleId="PL">
    <w:name w:val="PL"/>
    <w:qFormat/>
    <w:rsid w:val="00E7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4847"/>
    <w:pPr>
      <w:jc w:val="right"/>
    </w:pPr>
  </w:style>
  <w:style w:type="paragraph" w:customStyle="1" w:styleId="TAL">
    <w:name w:val="TAL"/>
    <w:basedOn w:val="Normal"/>
    <w:link w:val="TALCar"/>
    <w:qFormat/>
    <w:rsid w:val="00E74847"/>
    <w:pPr>
      <w:keepNext/>
      <w:keepLines/>
      <w:spacing w:after="0"/>
    </w:pPr>
    <w:rPr>
      <w:rFonts w:ascii="Arial" w:hAnsi="Arial"/>
      <w:sz w:val="18"/>
    </w:rPr>
  </w:style>
  <w:style w:type="paragraph" w:customStyle="1" w:styleId="TAH">
    <w:name w:val="TAH"/>
    <w:basedOn w:val="TAC"/>
    <w:link w:val="TAHCar"/>
    <w:qFormat/>
    <w:rsid w:val="00E74847"/>
    <w:rPr>
      <w:b/>
    </w:rPr>
  </w:style>
  <w:style w:type="paragraph" w:customStyle="1" w:styleId="TAC">
    <w:name w:val="TAC"/>
    <w:basedOn w:val="TAL"/>
    <w:link w:val="TACChar"/>
    <w:qFormat/>
    <w:rsid w:val="00E74847"/>
    <w:pPr>
      <w:jc w:val="center"/>
    </w:pPr>
  </w:style>
  <w:style w:type="paragraph" w:customStyle="1" w:styleId="LD">
    <w:name w:val="LD"/>
    <w:qFormat/>
    <w:rsid w:val="00E74847"/>
    <w:pPr>
      <w:keepNext/>
      <w:keepLines/>
      <w:spacing w:line="180" w:lineRule="exact"/>
    </w:pPr>
    <w:rPr>
      <w:rFonts w:ascii="Courier New" w:hAnsi="Courier New"/>
      <w:lang w:val="en-GB" w:eastAsia="en-US"/>
    </w:rPr>
  </w:style>
  <w:style w:type="paragraph" w:customStyle="1" w:styleId="EX">
    <w:name w:val="EX"/>
    <w:basedOn w:val="Normal"/>
    <w:qFormat/>
    <w:rsid w:val="00E74847"/>
    <w:pPr>
      <w:keepLines/>
      <w:ind w:left="1702" w:hanging="1418"/>
    </w:pPr>
  </w:style>
  <w:style w:type="paragraph" w:customStyle="1" w:styleId="FP">
    <w:name w:val="FP"/>
    <w:basedOn w:val="Normal"/>
    <w:qFormat/>
    <w:rsid w:val="00E74847"/>
    <w:pPr>
      <w:spacing w:after="0"/>
    </w:pPr>
  </w:style>
  <w:style w:type="paragraph" w:customStyle="1" w:styleId="NW">
    <w:name w:val="NW"/>
    <w:basedOn w:val="NO"/>
    <w:qFormat/>
    <w:rsid w:val="00E74847"/>
    <w:pPr>
      <w:spacing w:after="0"/>
    </w:pPr>
  </w:style>
  <w:style w:type="paragraph" w:customStyle="1" w:styleId="EW">
    <w:name w:val="EW"/>
    <w:basedOn w:val="EX"/>
    <w:qFormat/>
    <w:rsid w:val="00E74847"/>
    <w:pPr>
      <w:spacing w:after="0"/>
    </w:pPr>
  </w:style>
  <w:style w:type="paragraph" w:customStyle="1" w:styleId="B1">
    <w:name w:val="B1"/>
    <w:basedOn w:val="Normal"/>
    <w:qFormat/>
    <w:rsid w:val="00E74847"/>
    <w:pPr>
      <w:ind w:left="568" w:hanging="284"/>
    </w:pPr>
  </w:style>
  <w:style w:type="paragraph" w:styleId="TOC6">
    <w:name w:val="toc 6"/>
    <w:basedOn w:val="TOC5"/>
    <w:semiHidden/>
    <w:rsid w:val="00E74847"/>
    <w:pPr>
      <w:ind w:left="1985" w:hanging="1985"/>
    </w:pPr>
  </w:style>
  <w:style w:type="paragraph" w:styleId="TOC7">
    <w:name w:val="toc 7"/>
    <w:basedOn w:val="TOC6"/>
    <w:semiHidden/>
    <w:rsid w:val="00E74847"/>
    <w:pPr>
      <w:ind w:left="2268" w:hanging="2268"/>
    </w:pPr>
  </w:style>
  <w:style w:type="paragraph" w:customStyle="1" w:styleId="EditorsNote">
    <w:name w:val="Editor's Note"/>
    <w:basedOn w:val="NO"/>
    <w:qFormat/>
    <w:rsid w:val="00E74847"/>
    <w:rPr>
      <w:color w:val="FF0000"/>
    </w:rPr>
  </w:style>
  <w:style w:type="paragraph" w:customStyle="1" w:styleId="TH">
    <w:name w:val="TH"/>
    <w:basedOn w:val="Normal"/>
    <w:link w:val="THChar"/>
    <w:qFormat/>
    <w:rsid w:val="00E74847"/>
    <w:pPr>
      <w:keepNext/>
      <w:keepLines/>
      <w:spacing w:before="60"/>
      <w:jc w:val="center"/>
    </w:pPr>
    <w:rPr>
      <w:rFonts w:ascii="Arial" w:hAnsi="Arial"/>
      <w:b/>
    </w:rPr>
  </w:style>
  <w:style w:type="paragraph" w:customStyle="1" w:styleId="ZA">
    <w:name w:val="ZA"/>
    <w:qFormat/>
    <w:rsid w:val="00E74847"/>
    <w:pPr>
      <w:widowControl w:val="0"/>
      <w:pBdr>
        <w:bottom w:val="single" w:sz="12" w:space="1" w:color="000000"/>
      </w:pBdr>
      <w:jc w:val="right"/>
    </w:pPr>
    <w:rPr>
      <w:rFonts w:ascii="Arial" w:hAnsi="Arial"/>
      <w:sz w:val="40"/>
      <w:lang w:val="en-GB" w:eastAsia="en-US"/>
    </w:rPr>
  </w:style>
  <w:style w:type="paragraph" w:customStyle="1" w:styleId="ZB">
    <w:name w:val="ZB"/>
    <w:qFormat/>
    <w:rsid w:val="00E74847"/>
    <w:pPr>
      <w:widowControl w:val="0"/>
      <w:ind w:right="28"/>
      <w:jc w:val="right"/>
    </w:pPr>
    <w:rPr>
      <w:rFonts w:ascii="Arial" w:hAnsi="Arial"/>
      <w:i/>
      <w:lang w:val="en-GB" w:eastAsia="en-US"/>
    </w:rPr>
  </w:style>
  <w:style w:type="paragraph" w:customStyle="1" w:styleId="ZT">
    <w:name w:val="ZT"/>
    <w:qFormat/>
    <w:rsid w:val="00E74847"/>
    <w:pPr>
      <w:widowControl w:val="0"/>
      <w:spacing w:line="240" w:lineRule="atLeast"/>
      <w:jc w:val="right"/>
    </w:pPr>
    <w:rPr>
      <w:rFonts w:ascii="Arial" w:hAnsi="Arial"/>
      <w:b/>
      <w:sz w:val="34"/>
      <w:lang w:val="en-GB" w:eastAsia="en-US"/>
    </w:rPr>
  </w:style>
  <w:style w:type="paragraph" w:customStyle="1" w:styleId="ZU">
    <w:name w:val="ZU"/>
    <w:qFormat/>
    <w:rsid w:val="00E748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E74847"/>
    <w:pPr>
      <w:ind w:left="851" w:hanging="851"/>
    </w:pPr>
  </w:style>
  <w:style w:type="paragraph" w:customStyle="1" w:styleId="ZH">
    <w:name w:val="ZH"/>
    <w:qFormat/>
    <w:rsid w:val="00E74847"/>
    <w:pPr>
      <w:widowControl w:val="0"/>
    </w:pPr>
    <w:rPr>
      <w:rFonts w:ascii="Arial" w:hAnsi="Arial"/>
      <w:lang w:val="en-GB" w:eastAsia="en-US"/>
    </w:rPr>
  </w:style>
  <w:style w:type="paragraph" w:customStyle="1" w:styleId="TF">
    <w:name w:val="TF"/>
    <w:basedOn w:val="TH"/>
    <w:qFormat/>
    <w:rsid w:val="00E74847"/>
    <w:pPr>
      <w:keepNext w:val="0"/>
      <w:spacing w:before="0" w:after="240"/>
    </w:pPr>
  </w:style>
  <w:style w:type="paragraph" w:customStyle="1" w:styleId="ZG">
    <w:name w:val="ZG"/>
    <w:qFormat/>
    <w:rsid w:val="00E74847"/>
    <w:pPr>
      <w:widowControl w:val="0"/>
      <w:jc w:val="right"/>
    </w:pPr>
    <w:rPr>
      <w:rFonts w:ascii="Arial" w:hAnsi="Arial"/>
      <w:lang w:val="en-GB" w:eastAsia="en-US"/>
    </w:rPr>
  </w:style>
  <w:style w:type="paragraph" w:customStyle="1" w:styleId="B2">
    <w:name w:val="B2"/>
    <w:basedOn w:val="Normal"/>
    <w:qFormat/>
    <w:rsid w:val="00E74847"/>
    <w:pPr>
      <w:ind w:left="851" w:hanging="284"/>
    </w:pPr>
  </w:style>
  <w:style w:type="paragraph" w:customStyle="1" w:styleId="B3">
    <w:name w:val="B3"/>
    <w:basedOn w:val="Normal"/>
    <w:qFormat/>
    <w:rsid w:val="00E74847"/>
    <w:pPr>
      <w:ind w:left="1135" w:hanging="284"/>
    </w:pPr>
  </w:style>
  <w:style w:type="paragraph" w:customStyle="1" w:styleId="B4">
    <w:name w:val="B4"/>
    <w:basedOn w:val="Normal"/>
    <w:qFormat/>
    <w:rsid w:val="00E74847"/>
    <w:pPr>
      <w:ind w:left="1418" w:hanging="284"/>
    </w:pPr>
  </w:style>
  <w:style w:type="paragraph" w:customStyle="1" w:styleId="B5">
    <w:name w:val="B5"/>
    <w:basedOn w:val="Normal"/>
    <w:qFormat/>
    <w:rsid w:val="00E74847"/>
    <w:pPr>
      <w:ind w:left="1702" w:hanging="284"/>
    </w:pPr>
  </w:style>
  <w:style w:type="paragraph" w:customStyle="1" w:styleId="ZTD">
    <w:name w:val="ZTD"/>
    <w:basedOn w:val="ZB"/>
    <w:qFormat/>
    <w:rsid w:val="00E74847"/>
    <w:rPr>
      <w:i w:val="0"/>
      <w:sz w:val="40"/>
    </w:rPr>
  </w:style>
  <w:style w:type="paragraph" w:customStyle="1" w:styleId="ZV">
    <w:name w:val="ZV"/>
    <w:basedOn w:val="ZU"/>
    <w:qFormat/>
    <w:rsid w:val="00E74847"/>
  </w:style>
  <w:style w:type="paragraph" w:customStyle="1" w:styleId="TAJ">
    <w:name w:val="TAJ"/>
    <w:basedOn w:val="TH"/>
    <w:qFormat/>
    <w:rsid w:val="00E74847"/>
  </w:style>
  <w:style w:type="paragraph" w:customStyle="1" w:styleId="Guidance">
    <w:name w:val="Guidance"/>
    <w:basedOn w:val="Normal"/>
    <w:qFormat/>
    <w:rsid w:val="00E74847"/>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出段落"/>
    <w:basedOn w:val="Normal"/>
    <w:link w:val="ListParagraphChar"/>
    <w:uiPriority w:val="34"/>
    <w:qFormat/>
    <w:rsid w:val="00A16ABD"/>
    <w:pPr>
      <w:spacing w:line="252" w:lineRule="auto"/>
      <w:ind w:left="720"/>
      <w:contextualSpacing/>
    </w:pPr>
    <w:rPr>
      <w:rFonts w:ascii="Times" w:eastAsia="宋体"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qFormat/>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6"/>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ArialText">
    <w:name w:val="Arial Text"/>
    <w:basedOn w:val="Normal"/>
    <w:link w:val="ArialTextChar"/>
    <w:qFormat/>
    <w:rsid w:val="00B56FC3"/>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sid w:val="00B56FC3"/>
    <w:rPr>
      <w:rFonts w:ascii="Arial" w:eastAsiaTheme="minorHAnsi" w:hAnsi="Arial" w:cstheme="minorBidi"/>
      <w:szCs w:val="22"/>
      <w:lang w:val="en-US" w:eastAsia="ja-JP"/>
    </w:rPr>
  </w:style>
  <w:style w:type="paragraph" w:customStyle="1" w:styleId="Proposal">
    <w:name w:val="Proposal"/>
    <w:basedOn w:val="BodyText"/>
    <w:qFormat/>
    <w:rsid w:val="00B4362F"/>
    <w:pPr>
      <w:numPr>
        <w:numId w:val="10"/>
      </w:numPr>
      <w:tabs>
        <w:tab w:val="num" w:pos="360"/>
        <w:tab w:val="left" w:pos="1701"/>
      </w:tabs>
      <w:overflowPunct/>
      <w:spacing w:line="259" w:lineRule="auto"/>
      <w:ind w:left="0" w:firstLine="0"/>
    </w:pPr>
    <w:rPr>
      <w:rFonts w:eastAsiaTheme="minorHAnsi" w:cstheme="minorBidi"/>
      <w:b/>
      <w:bCs/>
      <w:szCs w:val="22"/>
    </w:rPr>
  </w:style>
  <w:style w:type="paragraph" w:styleId="DocumentMap">
    <w:name w:val="Document Map"/>
    <w:basedOn w:val="Normal"/>
    <w:link w:val="DocumentMapChar"/>
    <w:semiHidden/>
    <w:unhideWhenUsed/>
    <w:rsid w:val="000E699D"/>
    <w:rPr>
      <w:rFonts w:ascii="宋体" w:eastAsia="宋体"/>
      <w:sz w:val="18"/>
      <w:szCs w:val="18"/>
    </w:rPr>
  </w:style>
  <w:style w:type="character" w:customStyle="1" w:styleId="DocumentMapChar">
    <w:name w:val="Document Map Char"/>
    <w:basedOn w:val="DefaultParagraphFont"/>
    <w:link w:val="DocumentMap"/>
    <w:semiHidden/>
    <w:rsid w:val="000E699D"/>
    <w:rPr>
      <w:rFonts w:ascii="宋体" w:eastAsia="宋体"/>
      <w:sz w:val="18"/>
      <w:szCs w:val="18"/>
      <w:lang w:val="en-GB" w:eastAsia="en-US"/>
    </w:rPr>
  </w:style>
  <w:style w:type="character" w:customStyle="1" w:styleId="11">
    <w:name w:val="未处理的提及1"/>
    <w:basedOn w:val="DefaultParagraphFont"/>
    <w:uiPriority w:val="99"/>
    <w:semiHidden/>
    <w:unhideWhenUsed/>
    <w:rsid w:val="00E02240"/>
    <w:rPr>
      <w:color w:val="605E5C"/>
      <w:shd w:val="clear" w:color="auto" w:fill="E1DFDD"/>
    </w:rPr>
  </w:style>
  <w:style w:type="character" w:customStyle="1" w:styleId="2">
    <w:name w:val="未处理的提及2"/>
    <w:basedOn w:val="DefaultParagraphFont"/>
    <w:uiPriority w:val="99"/>
    <w:semiHidden/>
    <w:unhideWhenUsed/>
    <w:rsid w:val="00A83638"/>
    <w:rPr>
      <w:color w:val="605E5C"/>
      <w:shd w:val="clear" w:color="auto" w:fill="E1DFDD"/>
    </w:rPr>
  </w:style>
  <w:style w:type="character" w:customStyle="1" w:styleId="3">
    <w:name w:val="未处理的提及3"/>
    <w:basedOn w:val="DefaultParagraphFont"/>
    <w:uiPriority w:val="99"/>
    <w:semiHidden/>
    <w:unhideWhenUsed/>
    <w:rsid w:val="001F0B9F"/>
    <w:rPr>
      <w:color w:val="605E5C"/>
      <w:shd w:val="clear" w:color="auto" w:fill="E1DFDD"/>
    </w:rPr>
  </w:style>
  <w:style w:type="character" w:styleId="UnresolvedMention">
    <w:name w:val="Unresolved Mention"/>
    <w:basedOn w:val="DefaultParagraphFont"/>
    <w:uiPriority w:val="99"/>
    <w:semiHidden/>
    <w:unhideWhenUsed/>
    <w:rsid w:val="001F24F5"/>
    <w:rPr>
      <w:color w:val="605E5C"/>
      <w:shd w:val="clear" w:color="auto" w:fill="E1DFDD"/>
    </w:rPr>
  </w:style>
  <w:style w:type="paragraph" w:customStyle="1" w:styleId="done">
    <w:name w:val="done"/>
    <w:basedOn w:val="Normal"/>
    <w:rsid w:val="00E71EBE"/>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Observation">
    <w:name w:val="Observation"/>
    <w:basedOn w:val="Proposal"/>
    <w:link w:val="ObservationChar"/>
    <w:qFormat/>
    <w:rsid w:val="006B0211"/>
    <w:pPr>
      <w:numPr>
        <w:numId w:val="16"/>
      </w:numPr>
      <w:tabs>
        <w:tab w:val="left" w:pos="360"/>
        <w:tab w:val="left" w:pos="1304"/>
      </w:tabs>
      <w:ind w:left="1701" w:hanging="1701"/>
    </w:pPr>
    <w:rPr>
      <w:lang w:val="en-GB" w:eastAsia="ja-JP"/>
    </w:rPr>
  </w:style>
  <w:style w:type="character" w:customStyle="1" w:styleId="ObservationChar">
    <w:name w:val="Observation Char"/>
    <w:basedOn w:val="DefaultParagraphFont"/>
    <w:link w:val="Observation"/>
    <w:qFormat/>
    <w:rsid w:val="006B0211"/>
    <w:rPr>
      <w:rFonts w:ascii="Arial" w:eastAsiaTheme="minorHAnsi" w:hAnsi="Arial" w:cstheme="minorBidi"/>
      <w:b/>
      <w:bCs/>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38223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1177336">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3075743">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33999425">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5420383">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89910451">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497959872">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04968357">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19469049">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27424148">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56469155">
      <w:bodyDiv w:val="1"/>
      <w:marLeft w:val="0"/>
      <w:marRight w:val="0"/>
      <w:marTop w:val="0"/>
      <w:marBottom w:val="0"/>
      <w:divBdr>
        <w:top w:val="none" w:sz="0" w:space="0" w:color="auto"/>
        <w:left w:val="none" w:sz="0" w:space="0" w:color="auto"/>
        <w:bottom w:val="none" w:sz="0" w:space="0" w:color="auto"/>
        <w:right w:val="none" w:sz="0" w:space="0" w:color="auto"/>
      </w:divBdr>
    </w:div>
    <w:div w:id="1057125607">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8032827">
      <w:bodyDiv w:val="1"/>
      <w:marLeft w:val="0"/>
      <w:marRight w:val="0"/>
      <w:marTop w:val="0"/>
      <w:marBottom w:val="0"/>
      <w:divBdr>
        <w:top w:val="none" w:sz="0" w:space="0" w:color="auto"/>
        <w:left w:val="none" w:sz="0" w:space="0" w:color="auto"/>
        <w:bottom w:val="none" w:sz="0" w:space="0" w:color="auto"/>
        <w:right w:val="none" w:sz="0" w:space="0" w:color="auto"/>
      </w:divBdr>
    </w:div>
    <w:div w:id="1149859520">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0783107">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1056398">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49823321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03529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77277087">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0109071">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3995974">
      <w:bodyDiv w:val="1"/>
      <w:marLeft w:val="0"/>
      <w:marRight w:val="0"/>
      <w:marTop w:val="0"/>
      <w:marBottom w:val="0"/>
      <w:divBdr>
        <w:top w:val="none" w:sz="0" w:space="0" w:color="auto"/>
        <w:left w:val="none" w:sz="0" w:space="0" w:color="auto"/>
        <w:bottom w:val="none" w:sz="0" w:space="0" w:color="auto"/>
        <w:right w:val="none" w:sz="0" w:space="0" w:color="auto"/>
      </w:divBdr>
    </w:div>
    <w:div w:id="1676224120">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692998131">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6681433">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4657844">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3665454">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23028486">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44397488">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C:\Users\weichao\AppData\Local\Docs\R1-2108821.zip" TargetMode="External"/><Relationship Id="rId26" Type="http://schemas.openxmlformats.org/officeDocument/2006/relationships/hyperlink" Target="file:///C:\Users\weichao\AppData\Local\Docs\R1-2109333.zip" TargetMode="External"/><Relationship Id="rId39" Type="http://schemas.openxmlformats.org/officeDocument/2006/relationships/hyperlink" Target="file:///C:\Users\weichao\AppData\Local\Docs\R1-2110194.zip" TargetMode="External"/><Relationship Id="rId3" Type="http://schemas.openxmlformats.org/officeDocument/2006/relationships/customXml" Target="../customXml/item3.xml"/><Relationship Id="rId21" Type="http://schemas.openxmlformats.org/officeDocument/2006/relationships/hyperlink" Target="file:///C:\Users\weichao\AppData\Local\Docs\R1-2109083.zip" TargetMode="External"/><Relationship Id="rId34" Type="http://schemas.openxmlformats.org/officeDocument/2006/relationships/hyperlink" Target="file:///C:\Users\weichao\AppData\Local\Docs\R1-2109949.zip" TargetMode="External"/><Relationship Id="rId42" Type="http://schemas.openxmlformats.org/officeDocument/2006/relationships/hyperlink" Target="https://www.3gpp.org/ftp/tsg_ran/WG4_Radio/TSGR4_100-e/Docs/R4-2114996.zip" TargetMode="External"/><Relationship Id="rId7" Type="http://schemas.openxmlformats.org/officeDocument/2006/relationships/settings" Target="settings.xml"/><Relationship Id="rId12" Type="http://schemas.openxmlformats.org/officeDocument/2006/relationships/hyperlink" Target="https://www.3gpp.org/ftp/tsg_ran/WG1_RL1/TSGR1_104-e/Inbox/R1-2102146.zip" TargetMode="External"/><Relationship Id="rId17" Type="http://schemas.openxmlformats.org/officeDocument/2006/relationships/hyperlink" Target="file:///C:\Users\weichao\AppData\Local\Docs\R1-2108754.zip" TargetMode="External"/><Relationship Id="rId25" Type="http://schemas.openxmlformats.org/officeDocument/2006/relationships/hyperlink" Target="file:///C:\Users\weichao\AppData\Local\Docs\R1-2109311.zip" TargetMode="External"/><Relationship Id="rId33" Type="http://schemas.openxmlformats.org/officeDocument/2006/relationships/hyperlink" Target="file:///C:\Users\weichao\AppData\Local\Docs\R1-2109842.zip" TargetMode="External"/><Relationship Id="rId38" Type="http://schemas.openxmlformats.org/officeDocument/2006/relationships/hyperlink" Target="file:///C:\Users\weichao\AppData\Local\Docs\R1-2110108.zip" TargetMode="External"/><Relationship Id="rId2" Type="http://schemas.openxmlformats.org/officeDocument/2006/relationships/customXml" Target="../customXml/item2.xml"/><Relationship Id="rId16" Type="http://schemas.openxmlformats.org/officeDocument/2006/relationships/hyperlink" Target="https://www.3gpp.org/ftp/tsg_ran/WG1_RL1/TSGR1_106-e/Docs/R1-2108271.zip" TargetMode="External"/><Relationship Id="rId20" Type="http://schemas.openxmlformats.org/officeDocument/2006/relationships/hyperlink" Target="file:///C:\Users\weichao\AppData\Local\Docs\R1-2108982.zip" TargetMode="External"/><Relationship Id="rId29" Type="http://schemas.openxmlformats.org/officeDocument/2006/relationships/hyperlink" Target="file:///C:\Users\weichao\AppData\Local\Docs\R1-2109497.zip" TargetMode="External"/><Relationship Id="rId41" Type="http://schemas.openxmlformats.org/officeDocument/2006/relationships/hyperlink" Target="file:///C:\Users\weichao\AppData\Local\Docs\R1-211032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Inbox/R1-2102094.zip" TargetMode="External"/><Relationship Id="rId24" Type="http://schemas.openxmlformats.org/officeDocument/2006/relationships/hyperlink" Target="file:///C:\Users\weichao\AppData\Local\Docs\R1-2109288.zip" TargetMode="External"/><Relationship Id="rId32" Type="http://schemas.openxmlformats.org/officeDocument/2006/relationships/hyperlink" Target="file:///C:\Users\weichao\AppData\Local\Docs\R1-2109686.zip" TargetMode="External"/><Relationship Id="rId37" Type="http://schemas.openxmlformats.org/officeDocument/2006/relationships/hyperlink" Target="file:///C:\Users\weichao\AppData\Local\Docs\R1-2110041.zip" TargetMode="External"/><Relationship Id="rId40" Type="http://schemas.openxmlformats.org/officeDocument/2006/relationships/hyperlink" Target="file:///C:\Users\weichao\AppData\Local\Docs\R1-2110281.zip" TargetMode="External"/><Relationship Id="rId5" Type="http://schemas.openxmlformats.org/officeDocument/2006/relationships/numbering" Target="numbering.xml"/><Relationship Id="rId15" Type="http://schemas.openxmlformats.org/officeDocument/2006/relationships/hyperlink" Target="https://www.3gpp.org/ftp/TSG_RAN/TSG_RAN/TSGR_92e/Docs/RP-211574.zip" TargetMode="External"/><Relationship Id="rId23" Type="http://schemas.openxmlformats.org/officeDocument/2006/relationships/hyperlink" Target="file:///C:\Users\weichao\AppData\Local\Docs\R1-2109253.zip" TargetMode="External"/><Relationship Id="rId28" Type="http://schemas.openxmlformats.org/officeDocument/2006/relationships/hyperlink" Target="file:///C:\Users\weichao\AppData\Local\Docs\R1-2109451.zip" TargetMode="External"/><Relationship Id="rId36" Type="http://schemas.openxmlformats.org/officeDocument/2006/relationships/hyperlink" Target="file:///C:\Users\weichao\AppData\Local\Docs\R1-2109997.zip" TargetMode="External"/><Relationship Id="rId10" Type="http://schemas.openxmlformats.org/officeDocument/2006/relationships/endnotes" Target="endnotes.xml"/><Relationship Id="rId19" Type="http://schemas.openxmlformats.org/officeDocument/2006/relationships/hyperlink" Target="file:///C:\Users\weichao\AppData\Local\Docs\R1-2108914.zip" TargetMode="External"/><Relationship Id="rId31" Type="http://schemas.openxmlformats.org/officeDocument/2006/relationships/hyperlink" Target="file:///C:\Users\weichao\AppData\Local\Docs\R1-2109618.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C:\Users\weichao\AppData\Local\Docs\R1-2109231.zip" TargetMode="External"/><Relationship Id="rId27" Type="http://schemas.openxmlformats.org/officeDocument/2006/relationships/hyperlink" Target="file:///C:\Users\weichao\AppData\Local\Docs\R1-2109418.zip" TargetMode="External"/><Relationship Id="rId30" Type="http://schemas.openxmlformats.org/officeDocument/2006/relationships/hyperlink" Target="file:///C:\Users\weichao\AppData\Local\Docs\R1-2109574.zip" TargetMode="External"/><Relationship Id="rId35" Type="http://schemas.openxmlformats.org/officeDocument/2006/relationships/hyperlink" Target="file:///C:\Users\weichao\AppData\Local\Docs\R1-2109976.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699431-AD90-4AC1-A7E7-F765688BB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46252F47-5A3B-444B-8273-3B0668A5521A}">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5457</Words>
  <Characters>31108</Characters>
  <Application>Microsoft Office Word</Application>
  <DocSecurity>0</DocSecurity>
  <Lines>259</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36493</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2</cp:revision>
  <cp:lastPrinted>2021-10-08T06:33:00Z</cp:lastPrinted>
  <dcterms:created xsi:type="dcterms:W3CDTF">2021-10-11T11:44:00Z</dcterms:created>
  <dcterms:modified xsi:type="dcterms:W3CDTF">2021-10-11T11:44:00Z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ies>
</file>