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5F90FA75"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A4AFB" w:rsidRPr="00AA4AFB">
        <w:rPr>
          <w:b/>
          <w:noProof/>
          <w:lang w:val="en-GB" w:eastAsia="zh-CN"/>
        </w:rPr>
        <w:t>3GPP TSG</w:t>
      </w:r>
      <w:r w:rsidR="00750B98">
        <w:rPr>
          <w:b/>
          <w:noProof/>
          <w:lang w:val="en-GB" w:eastAsia="zh-CN"/>
        </w:rPr>
        <w:t xml:space="preserve"> </w:t>
      </w:r>
      <w:r w:rsidR="00AA4AFB" w:rsidRPr="00AA4AFB">
        <w:rPr>
          <w:b/>
          <w:noProof/>
          <w:lang w:val="en-GB" w:eastAsia="zh-CN"/>
        </w:rPr>
        <w:t>RAN WG1 Meeting #106</w:t>
      </w:r>
      <w:r w:rsidR="00D27418">
        <w:rPr>
          <w:b/>
          <w:noProof/>
          <w:lang w:val="en-GB" w:eastAsia="zh-CN"/>
        </w:rPr>
        <w:t>bis</w:t>
      </w:r>
      <w:r w:rsidR="00AC0FA6">
        <w:rPr>
          <w:b/>
          <w:bCs/>
          <w:lang w:eastAsia="zh-CN"/>
        </w:rPr>
        <w:t>-e</w:t>
      </w:r>
      <w:r w:rsidRPr="00CF195E">
        <w:rPr>
          <w:b/>
          <w:kern w:val="2"/>
          <w:lang w:eastAsia="zh-CN"/>
        </w:rPr>
        <w:tab/>
      </w:r>
      <w:r w:rsidR="00A322E7" w:rsidRPr="00A322E7">
        <w:rPr>
          <w:b/>
          <w:kern w:val="2"/>
          <w:lang w:eastAsia="zh-CN"/>
        </w:rPr>
        <w:t>R1-21</w:t>
      </w:r>
      <w:r w:rsidR="00BE6EA2">
        <w:rPr>
          <w:b/>
          <w:kern w:val="2"/>
          <w:lang w:eastAsia="zh-CN"/>
        </w:rPr>
        <w:t>10368</w:t>
      </w:r>
    </w:p>
    <w:p w14:paraId="4504A408" w14:textId="4387B7D7" w:rsidR="00A741E4" w:rsidRPr="00AA4AFB" w:rsidRDefault="00AA4AFB" w:rsidP="00A741E4">
      <w:pPr>
        <w:rPr>
          <w:b/>
          <w:kern w:val="2"/>
          <w:lang w:val="en-GB" w:eastAsia="zh-CN"/>
        </w:rPr>
      </w:pPr>
      <w:r w:rsidRPr="00AA4AFB">
        <w:rPr>
          <w:b/>
          <w:kern w:val="2"/>
          <w:lang w:eastAsia="zh-CN"/>
        </w:rPr>
        <w:t xml:space="preserve">e-Meeting, </w:t>
      </w:r>
      <w:r w:rsidR="00D27418">
        <w:rPr>
          <w:b/>
          <w:kern w:val="2"/>
          <w:lang w:eastAsia="zh-CN"/>
        </w:rPr>
        <w:t>October</w:t>
      </w:r>
      <w:r w:rsidRPr="00AA4AFB">
        <w:rPr>
          <w:b/>
          <w:kern w:val="2"/>
          <w:lang w:eastAsia="zh-CN"/>
        </w:rPr>
        <w:t xml:space="preserve"> </w:t>
      </w:r>
      <w:r w:rsidR="00D27418">
        <w:rPr>
          <w:b/>
          <w:kern w:val="2"/>
          <w:lang w:eastAsia="zh-CN"/>
        </w:rPr>
        <w:t>11</w:t>
      </w:r>
      <w:r w:rsidRPr="00AA4AFB">
        <w:rPr>
          <w:b/>
          <w:kern w:val="2"/>
          <w:lang w:eastAsia="zh-CN"/>
        </w:rPr>
        <w:t xml:space="preserve">th – </w:t>
      </w:r>
      <w:r w:rsidR="00D27418">
        <w:rPr>
          <w:b/>
          <w:kern w:val="2"/>
          <w:lang w:eastAsia="zh-CN"/>
        </w:rPr>
        <w:t>19</w:t>
      </w:r>
      <w:r w:rsidRPr="00AA4AFB">
        <w:rPr>
          <w:b/>
          <w:kern w:val="2"/>
          <w:lang w:eastAsia="zh-CN"/>
        </w:rPr>
        <w:t>th, 2021</w:t>
      </w:r>
    </w:p>
    <w:p w14:paraId="037C273D" w14:textId="77777777" w:rsidR="00E9347C" w:rsidRPr="00AA4AFB" w:rsidRDefault="00E9347C" w:rsidP="00E9347C">
      <w:pPr>
        <w:pBdr>
          <w:top w:val="single" w:sz="4" w:space="1" w:color="auto"/>
        </w:pBdr>
        <w:spacing w:after="0"/>
        <w:rPr>
          <w:b/>
          <w:kern w:val="2"/>
          <w:sz w:val="16"/>
          <w:szCs w:val="16"/>
          <w:lang w:val="en-GB" w:eastAsia="zh-CN"/>
        </w:rPr>
      </w:pPr>
    </w:p>
    <w:p w14:paraId="4CF9EEB4" w14:textId="597DF8FE"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C70571">
        <w:rPr>
          <w:b/>
          <w:kern w:val="2"/>
          <w:lang w:eastAsia="zh-CN"/>
        </w:rPr>
        <w:t>5</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27A04C7F"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C70571" w:rsidRPr="00C70571">
        <w:rPr>
          <w:b/>
          <w:kern w:val="2"/>
          <w:lang w:eastAsia="zh-CN"/>
        </w:rPr>
        <w:t>Discussion on RAN4 reply LS on PRS processing samples</w:t>
      </w:r>
    </w:p>
    <w:p w14:paraId="0C2C4ADA" w14:textId="10B69C91" w:rsidR="00E9347C" w:rsidRPr="00CF195E" w:rsidRDefault="005B108B" w:rsidP="00E9347C">
      <w:pPr>
        <w:spacing w:after="60"/>
        <w:ind w:left="1555" w:hanging="1555"/>
        <w:rPr>
          <w:b/>
          <w:kern w:val="2"/>
          <w:lang w:eastAsia="zh-CN"/>
        </w:rPr>
      </w:pPr>
      <w:r>
        <w:rPr>
          <w:b/>
          <w:kern w:val="2"/>
          <w:lang w:eastAsia="zh-CN"/>
        </w:rPr>
        <w:t>Document for:</w:t>
      </w:r>
      <w:r>
        <w:rPr>
          <w:b/>
          <w:kern w:val="2"/>
          <w:lang w:eastAsia="zh-CN"/>
        </w:rPr>
        <w:tab/>
        <w:t>Discussion and D</w:t>
      </w:r>
      <w:bookmarkStart w:id="0" w:name="_GoBack"/>
      <w:bookmarkEnd w:id="0"/>
      <w:r w:rsidR="00E9347C"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122BDC48" w14:textId="34141A05" w:rsidR="00A322E7" w:rsidRDefault="00E9347C" w:rsidP="00B74880">
      <w:pPr>
        <w:pStyle w:val="1"/>
      </w:pPr>
      <w:r w:rsidRPr="00CF195E">
        <w:t>Introduction</w:t>
      </w:r>
    </w:p>
    <w:p w14:paraId="61569EFA" w14:textId="2C9BB643" w:rsidR="00350E78" w:rsidRDefault="00C70571" w:rsidP="00B74880">
      <w:pPr>
        <w:rPr>
          <w:lang w:eastAsia="zh-CN"/>
        </w:rPr>
      </w:pPr>
      <w:r>
        <w:rPr>
          <w:rFonts w:hint="eastAsia"/>
          <w:lang w:eastAsia="zh-CN"/>
        </w:rPr>
        <w:t>RAN4 replied to RAN1 in the LS</w:t>
      </w:r>
      <w:r>
        <w:rPr>
          <w:lang w:eastAsia="zh-CN"/>
        </w:rPr>
        <w:t xml:space="preserve"> </w:t>
      </w:r>
      <w:r>
        <w:rPr>
          <w:lang w:eastAsia="zh-CN"/>
        </w:rPr>
        <w:fldChar w:fldCharType="begin"/>
      </w:r>
      <w:r>
        <w:rPr>
          <w:lang w:eastAsia="zh-CN"/>
        </w:rPr>
        <w:instrText xml:space="preserve"> REF _Ref83883886 \r \h </w:instrText>
      </w:r>
      <w:r>
        <w:rPr>
          <w:lang w:eastAsia="zh-CN"/>
        </w:rPr>
      </w:r>
      <w:r>
        <w:rPr>
          <w:lang w:eastAsia="zh-CN"/>
        </w:rPr>
        <w:fldChar w:fldCharType="separate"/>
      </w:r>
      <w:r>
        <w:rPr>
          <w:lang w:eastAsia="zh-CN"/>
        </w:rPr>
        <w:t>[1]</w:t>
      </w:r>
      <w:r>
        <w:rPr>
          <w:lang w:eastAsia="zh-CN"/>
        </w:rPr>
        <w:fldChar w:fldCharType="end"/>
      </w:r>
      <w:r>
        <w:rPr>
          <w:lang w:eastAsia="zh-CN"/>
        </w:rPr>
        <w:t xml:space="preserve"> as follows.</w:t>
      </w:r>
    </w:p>
    <w:tbl>
      <w:tblPr>
        <w:tblStyle w:val="ac"/>
        <w:tblW w:w="0" w:type="auto"/>
        <w:tblLook w:val="04A0" w:firstRow="1" w:lastRow="0" w:firstColumn="1" w:lastColumn="0" w:noHBand="0" w:noVBand="1"/>
      </w:tblPr>
      <w:tblGrid>
        <w:gridCol w:w="9307"/>
      </w:tblGrid>
      <w:tr w:rsidR="00C70571" w14:paraId="6810798E" w14:textId="77777777" w:rsidTr="00C70571">
        <w:tc>
          <w:tcPr>
            <w:tcW w:w="9307" w:type="dxa"/>
          </w:tcPr>
          <w:p w14:paraId="1269DAD2" w14:textId="77777777" w:rsidR="00C70571" w:rsidRPr="00C70571" w:rsidRDefault="00C70571" w:rsidP="00C70571">
            <w:pPr>
              <w:autoSpaceDE/>
              <w:autoSpaceDN/>
              <w:adjustRightInd/>
              <w:snapToGrid/>
              <w:spacing w:beforeLines="50" w:before="120" w:afterLines="50"/>
              <w:jc w:val="left"/>
              <w:rPr>
                <w:rFonts w:eastAsia="MS Mincho"/>
                <w:bCs/>
                <w:szCs w:val="20"/>
                <w:lang w:val="en-GB"/>
              </w:rPr>
            </w:pPr>
            <w:r w:rsidRPr="00C70571">
              <w:rPr>
                <w:rFonts w:eastAsia="MS Mincho"/>
                <w:bCs/>
                <w:szCs w:val="20"/>
                <w:lang w:val="en-GB"/>
              </w:rPr>
              <w:t>RAN4 has evaluated the feasibility to reduce number of samples (M) and has reached the following conclusions so far:</w:t>
            </w:r>
          </w:p>
          <w:p w14:paraId="01FC6A48" w14:textId="77777777" w:rsidR="00C70571" w:rsidRPr="00C70571" w:rsidRDefault="00C70571" w:rsidP="00C70571">
            <w:pPr>
              <w:numPr>
                <w:ilvl w:val="0"/>
                <w:numId w:val="33"/>
              </w:numPr>
              <w:autoSpaceDE/>
              <w:autoSpaceDN/>
              <w:adjustRightInd/>
              <w:snapToGrid/>
              <w:spacing w:beforeLines="50" w:before="120" w:afterLines="50"/>
              <w:ind w:left="1440"/>
              <w:jc w:val="left"/>
              <w:rPr>
                <w:rFonts w:eastAsia="Times New Roman"/>
                <w:bCs/>
                <w:szCs w:val="24"/>
              </w:rPr>
            </w:pPr>
            <w:r w:rsidRPr="00C70571">
              <w:rPr>
                <w:rFonts w:eastAsia="Times New Roman"/>
                <w:bCs/>
                <w:szCs w:val="24"/>
              </w:rPr>
              <w:t>It is RAN4 understanding that the reduction of the number of DL PRS processing samples is possible under certain conditions</w:t>
            </w:r>
          </w:p>
          <w:p w14:paraId="4B860447" w14:textId="77777777" w:rsidR="00C70571" w:rsidRPr="00C70571" w:rsidRDefault="00C70571" w:rsidP="00C70571">
            <w:pPr>
              <w:numPr>
                <w:ilvl w:val="1"/>
                <w:numId w:val="33"/>
              </w:numPr>
              <w:autoSpaceDE/>
              <w:autoSpaceDN/>
              <w:adjustRightInd/>
              <w:snapToGrid/>
              <w:spacing w:beforeLines="50" w:before="120" w:afterLines="50"/>
              <w:ind w:left="2160"/>
              <w:jc w:val="left"/>
              <w:rPr>
                <w:rFonts w:eastAsia="Times New Roman"/>
                <w:bCs/>
                <w:szCs w:val="24"/>
              </w:rPr>
            </w:pPr>
            <w:r w:rsidRPr="00C70571">
              <w:rPr>
                <w:rFonts w:eastAsia="Times New Roman"/>
                <w:bCs/>
                <w:szCs w:val="24"/>
              </w:rPr>
              <w:t>In some cases, the reduction of the number of DL PRS processing samples is feasible under assumption of relaxation of the Rel-16 NR positioning accuracy requirements for the existing side conditions (e.g., SINR, PRS configurations, channel models, etc.)</w:t>
            </w:r>
          </w:p>
          <w:p w14:paraId="6F5EF381" w14:textId="77777777" w:rsidR="00C70571" w:rsidRPr="00C70571" w:rsidRDefault="00C70571" w:rsidP="00C70571">
            <w:pPr>
              <w:numPr>
                <w:ilvl w:val="1"/>
                <w:numId w:val="33"/>
              </w:numPr>
              <w:autoSpaceDE/>
              <w:autoSpaceDN/>
              <w:adjustRightInd/>
              <w:snapToGrid/>
              <w:spacing w:beforeLines="50" w:before="120" w:afterLines="50"/>
              <w:ind w:left="2160"/>
              <w:jc w:val="left"/>
              <w:rPr>
                <w:rFonts w:eastAsia="Times New Roman"/>
                <w:bCs/>
                <w:szCs w:val="24"/>
              </w:rPr>
            </w:pPr>
            <w:r w:rsidRPr="00C70571">
              <w:rPr>
                <w:rFonts w:eastAsia="Times New Roman"/>
                <w:bCs/>
                <w:szCs w:val="24"/>
              </w:rPr>
              <w:t>In some cases, the reduction of the number of DL PRS processing samples is feasible under assumption of keeping Rel-16 NR positioning accuracy requirements and for the case of using different side conditions (e.g., SINR, PRS configurations, channel models, etc.)</w:t>
            </w:r>
          </w:p>
          <w:p w14:paraId="28B0994C" w14:textId="77777777" w:rsidR="00C70571" w:rsidRPr="00C70571" w:rsidRDefault="00C70571" w:rsidP="00C70571">
            <w:pPr>
              <w:numPr>
                <w:ilvl w:val="0"/>
                <w:numId w:val="33"/>
              </w:numPr>
              <w:autoSpaceDE/>
              <w:autoSpaceDN/>
              <w:adjustRightInd/>
              <w:snapToGrid/>
              <w:spacing w:beforeLines="50" w:before="120" w:afterLines="50"/>
              <w:ind w:left="1440"/>
              <w:jc w:val="left"/>
              <w:rPr>
                <w:rFonts w:eastAsia="Times New Roman"/>
                <w:bCs/>
                <w:szCs w:val="24"/>
              </w:rPr>
            </w:pPr>
            <w:r w:rsidRPr="00C70571">
              <w:rPr>
                <w:rFonts w:eastAsia="Times New Roman"/>
                <w:bCs/>
                <w:szCs w:val="24"/>
              </w:rPr>
              <w:t>For Rel-17, low latency NR Positioning requirements definition the goal is to meet the existing Rel-16 NR positioning accuracy requirements</w:t>
            </w:r>
          </w:p>
          <w:p w14:paraId="19F5AEC9" w14:textId="77777777" w:rsidR="00C70571" w:rsidRPr="00C70571" w:rsidRDefault="00C70571" w:rsidP="00C70571">
            <w:pPr>
              <w:numPr>
                <w:ilvl w:val="1"/>
                <w:numId w:val="33"/>
              </w:numPr>
              <w:autoSpaceDE/>
              <w:autoSpaceDN/>
              <w:adjustRightInd/>
              <w:snapToGrid/>
              <w:spacing w:beforeLines="50" w:before="120" w:afterLines="50"/>
              <w:ind w:left="2160"/>
              <w:jc w:val="left"/>
              <w:rPr>
                <w:rFonts w:eastAsia="Times New Roman"/>
                <w:bCs/>
                <w:szCs w:val="24"/>
              </w:rPr>
            </w:pPr>
            <w:r w:rsidRPr="00C70571">
              <w:rPr>
                <w:rFonts w:eastAsia="Times New Roman"/>
                <w:bCs/>
                <w:szCs w:val="24"/>
              </w:rPr>
              <w:t>FFS whether to consider limited relaxations of requirements for specific scenarios</w:t>
            </w:r>
          </w:p>
          <w:p w14:paraId="013F1503" w14:textId="77777777" w:rsidR="00C70571" w:rsidRPr="00C70571" w:rsidRDefault="00C70571" w:rsidP="00C70571">
            <w:pPr>
              <w:autoSpaceDE/>
              <w:autoSpaceDN/>
              <w:adjustRightInd/>
              <w:snapToGrid/>
              <w:spacing w:beforeLines="50" w:before="120" w:afterLines="50"/>
              <w:jc w:val="left"/>
              <w:rPr>
                <w:rFonts w:eastAsia="MS Mincho"/>
                <w:bCs/>
                <w:szCs w:val="20"/>
              </w:rPr>
            </w:pPr>
          </w:p>
          <w:p w14:paraId="51C75B90" w14:textId="1B480F55" w:rsidR="00C70571" w:rsidRPr="00C70571" w:rsidRDefault="00C70571" w:rsidP="00C70571">
            <w:pPr>
              <w:autoSpaceDE/>
              <w:autoSpaceDN/>
              <w:adjustRightInd/>
              <w:snapToGrid/>
              <w:spacing w:beforeLines="50" w:before="120" w:afterLines="50" w:line="252" w:lineRule="auto"/>
              <w:jc w:val="left"/>
              <w:rPr>
                <w:rFonts w:eastAsia="MS Mincho"/>
                <w:sz w:val="20"/>
                <w:szCs w:val="20"/>
                <w:lang w:val="en-GB" w:eastAsia="de-DE"/>
              </w:rPr>
            </w:pPr>
            <w:r w:rsidRPr="00C70571">
              <w:rPr>
                <w:rFonts w:eastAsia="MS Mincho"/>
                <w:szCs w:val="20"/>
                <w:lang w:val="en-GB"/>
              </w:rPr>
              <w:t>RAN4 would kindly ask RAN1 to consider that RAN4 will further discuss about the Rel-17 requirements associated with the accuracy, side condition and the measurement period for Rel-17 low latency measurement.</w:t>
            </w:r>
          </w:p>
        </w:tc>
      </w:tr>
    </w:tbl>
    <w:p w14:paraId="5E66E63E" w14:textId="77777777" w:rsidR="00C70571" w:rsidRPr="00C70571" w:rsidRDefault="00C70571" w:rsidP="00B74880">
      <w:pPr>
        <w:rPr>
          <w:lang w:eastAsia="zh-CN"/>
        </w:rPr>
      </w:pPr>
    </w:p>
    <w:p w14:paraId="02370A16" w14:textId="0D3C8217" w:rsidR="00C70571" w:rsidRDefault="00C70571" w:rsidP="00B74880">
      <w:pPr>
        <w:rPr>
          <w:lang w:eastAsia="zh-CN"/>
        </w:rPr>
      </w:pPr>
      <w:r>
        <w:rPr>
          <w:rFonts w:hint="eastAsia"/>
          <w:lang w:eastAsia="zh-CN"/>
        </w:rPr>
        <w:t>In this paper, we present our view with respect to the incoming reply LS.</w:t>
      </w:r>
    </w:p>
    <w:p w14:paraId="3680FB7C" w14:textId="77777777" w:rsidR="00C70571" w:rsidRPr="005943F2" w:rsidRDefault="00C70571" w:rsidP="00B74880">
      <w:pPr>
        <w:rPr>
          <w:lang w:eastAsia="zh-CN"/>
        </w:rPr>
      </w:pPr>
    </w:p>
    <w:p w14:paraId="13943156" w14:textId="64BB1600" w:rsidR="005943F2" w:rsidRPr="00B1590A" w:rsidRDefault="00C70571" w:rsidP="005943F2">
      <w:pPr>
        <w:pStyle w:val="1"/>
        <w:rPr>
          <w:color w:val="000000" w:themeColor="text1"/>
          <w:lang w:eastAsia="zh-CN"/>
        </w:rPr>
      </w:pPr>
      <w:r>
        <w:rPr>
          <w:color w:val="000000" w:themeColor="text1"/>
          <w:lang w:eastAsia="zh-CN"/>
        </w:rPr>
        <w:t>Discussion</w:t>
      </w:r>
    </w:p>
    <w:p w14:paraId="2CC7BDCF" w14:textId="1BE67B13" w:rsidR="002B73BD" w:rsidRDefault="00C70571" w:rsidP="00ED543F">
      <w:pPr>
        <w:rPr>
          <w:lang w:eastAsia="zh-CN"/>
        </w:rPr>
      </w:pPr>
      <w:r>
        <w:rPr>
          <w:rFonts w:hint="eastAsia"/>
          <w:lang w:eastAsia="zh-CN"/>
        </w:rPr>
        <w:t xml:space="preserve">Based on RAN4 discussion, reducing the number of samples will </w:t>
      </w:r>
      <w:r>
        <w:rPr>
          <w:lang w:eastAsia="zh-CN"/>
        </w:rPr>
        <w:t>affect</w:t>
      </w:r>
      <w:r>
        <w:rPr>
          <w:rFonts w:hint="eastAsia"/>
          <w:lang w:eastAsia="zh-CN"/>
        </w:rPr>
        <w:t xml:space="preserve"> </w:t>
      </w:r>
      <w:r>
        <w:rPr>
          <w:lang w:eastAsia="zh-CN"/>
        </w:rPr>
        <w:t>either the accuracy (requirements) or the availability (side conditions).</w:t>
      </w:r>
    </w:p>
    <w:p w14:paraId="2D547F1F" w14:textId="135DCD67" w:rsidR="002772E6" w:rsidRDefault="00C70571" w:rsidP="002772E6">
      <w:pPr>
        <w:rPr>
          <w:lang w:eastAsia="zh-CN"/>
        </w:rPr>
      </w:pPr>
      <w:r>
        <w:rPr>
          <w:lang w:eastAsia="zh-CN"/>
        </w:rPr>
        <w:t xml:space="preserve">If the measurement performance requirement is relaxed with the existing side conditions, UE will provide the requested measurement for the same set of TRPs, but </w:t>
      </w:r>
      <w:r w:rsidR="002772E6">
        <w:rPr>
          <w:lang w:eastAsia="zh-CN"/>
        </w:rPr>
        <w:t>with potentially lower accuracy for all TRPs. If on the other hand, the side conditions are relaxed with the existing measurement performance requirement, UE will provide the request measurement for a reduced set of TRPs that meets the new side conditions, i.e. the measurement of some TRPs may not present in the measurement report.</w:t>
      </w:r>
    </w:p>
    <w:p w14:paraId="109D93CE" w14:textId="7832FEDA" w:rsidR="002772E6" w:rsidRDefault="002772E6" w:rsidP="002772E6">
      <w:pPr>
        <w:rPr>
          <w:lang w:eastAsia="zh-CN"/>
        </w:rPr>
      </w:pPr>
      <w:r>
        <w:rPr>
          <w:lang w:eastAsia="zh-CN"/>
        </w:rPr>
        <w:t>For Rel-17 low latency improvement, it is targeting IIoT use case, where the dense deployment is assumed in the indoor environment, the SINR conditions of PRS is in general better than what was adopted in Rel-</w:t>
      </w:r>
      <w:r>
        <w:rPr>
          <w:lang w:eastAsia="zh-CN"/>
        </w:rPr>
        <w:lastRenderedPageBreak/>
        <w:t xml:space="preserve">16, e.g. UMa, UMi. This was also verified during the Rel-17 ePos SI and the positioning performance is captured in the TR 38.857 </w:t>
      </w:r>
      <w:r>
        <w:rPr>
          <w:lang w:eastAsia="zh-CN"/>
        </w:rPr>
        <w:fldChar w:fldCharType="begin"/>
      </w:r>
      <w:r>
        <w:rPr>
          <w:lang w:eastAsia="zh-CN"/>
        </w:rPr>
        <w:instrText xml:space="preserve"> REF _Ref83884653 \r \h </w:instrText>
      </w:r>
      <w:r>
        <w:rPr>
          <w:lang w:eastAsia="zh-CN"/>
        </w:rPr>
      </w:r>
      <w:r>
        <w:rPr>
          <w:lang w:eastAsia="zh-CN"/>
        </w:rPr>
        <w:fldChar w:fldCharType="separate"/>
      </w:r>
      <w:r w:rsidR="005727D4">
        <w:rPr>
          <w:lang w:eastAsia="zh-CN"/>
        </w:rPr>
        <w:t>[2]</w:t>
      </w:r>
      <w:r>
        <w:rPr>
          <w:lang w:eastAsia="zh-CN"/>
        </w:rPr>
        <w:fldChar w:fldCharType="end"/>
      </w:r>
      <w:r>
        <w:rPr>
          <w:lang w:eastAsia="zh-CN"/>
        </w:rPr>
        <w:t>.</w:t>
      </w:r>
    </w:p>
    <w:p w14:paraId="100FB220" w14:textId="526CDB34" w:rsidR="002772E6" w:rsidRDefault="002772E6" w:rsidP="002772E6">
      <w:pPr>
        <w:rPr>
          <w:lang w:eastAsia="zh-CN"/>
        </w:rPr>
      </w:pPr>
      <w:r>
        <w:rPr>
          <w:b/>
          <w:i/>
        </w:rPr>
        <w:t xml:space="preserve">Observation </w:t>
      </w:r>
      <w:r>
        <w:rPr>
          <w:b/>
          <w:i/>
        </w:rPr>
        <w:fldChar w:fldCharType="begin"/>
      </w:r>
      <w:r>
        <w:rPr>
          <w:b/>
          <w:i/>
        </w:rPr>
        <w:instrText xml:space="preserve"> SEQ Observation \* ARABIC </w:instrText>
      </w:r>
      <w:r>
        <w:rPr>
          <w:b/>
          <w:i/>
        </w:rPr>
        <w:fldChar w:fldCharType="separate"/>
      </w:r>
      <w:r w:rsidR="005727D4">
        <w:rPr>
          <w:b/>
          <w:i/>
          <w:noProof/>
        </w:rPr>
        <w:t>1</w:t>
      </w:r>
      <w:r>
        <w:rPr>
          <w:b/>
          <w:i/>
        </w:rPr>
        <w:fldChar w:fldCharType="end"/>
      </w:r>
      <w:r>
        <w:rPr>
          <w:b/>
          <w:i/>
        </w:rPr>
        <w:t>: Rel-17 IIoT positioning t</w:t>
      </w:r>
      <w:r w:rsidR="00BC289E">
        <w:rPr>
          <w:b/>
          <w:i/>
        </w:rPr>
        <w:t xml:space="preserve">argeting low latency is aiming </w:t>
      </w:r>
      <w:r>
        <w:rPr>
          <w:b/>
          <w:i/>
        </w:rPr>
        <w:t>at indoor dense deployment where the SINR distribution of PRS is in general higher than Rel-16 (UMa, UMi scenarios).</w:t>
      </w:r>
    </w:p>
    <w:p w14:paraId="256FD540" w14:textId="3BD46C3C" w:rsidR="00E451BF" w:rsidRDefault="00E451BF" w:rsidP="002772E6">
      <w:pPr>
        <w:rPr>
          <w:lang w:eastAsia="zh-CN"/>
        </w:rPr>
      </w:pPr>
      <w:r>
        <w:rPr>
          <w:lang w:eastAsia="zh-CN"/>
        </w:rPr>
        <w:t xml:space="preserve">There is no reason to still assume </w:t>
      </w:r>
      <w:r>
        <w:t xml:space="preserve">PRS Ês/Iot with </w:t>
      </w:r>
      <w:r>
        <w:rPr>
          <w:lang w:eastAsia="zh-CN"/>
        </w:rPr>
        <w:t>-6dB/-13dB</w:t>
      </w:r>
      <w:r w:rsidR="005727D4">
        <w:rPr>
          <w:lang w:eastAsia="zh-CN"/>
        </w:rPr>
        <w:t>, -3dB/-13dB,</w:t>
      </w:r>
      <w:r>
        <w:rPr>
          <w:lang w:eastAsia="zh-CN"/>
        </w:rPr>
        <w:t xml:space="preserve"> and </w:t>
      </w:r>
      <w:r>
        <w:t>-3dB/-13dB</w:t>
      </w:r>
      <w:r w:rsidR="005727D4">
        <w:t xml:space="preserve"> for DL RSTD,</w:t>
      </w:r>
      <w:r>
        <w:t xml:space="preserve"> DL PRS-RSRP</w:t>
      </w:r>
      <w:r w:rsidR="005727D4">
        <w:t>, and UE Rx – Tx time difference</w:t>
      </w:r>
      <w:r>
        <w:t xml:space="preserve">, respectively. </w:t>
      </w:r>
      <w:r>
        <w:rPr>
          <w:rFonts w:hint="eastAsia"/>
          <w:lang w:eastAsia="zh-CN"/>
        </w:rPr>
        <w:t xml:space="preserve">Therefore, we believe </w:t>
      </w:r>
      <w:r w:rsidR="005727D4">
        <w:rPr>
          <w:lang w:eastAsia="zh-CN"/>
        </w:rPr>
        <w:t xml:space="preserve">adjusting </w:t>
      </w:r>
      <w:r>
        <w:rPr>
          <w:rFonts w:hint="eastAsia"/>
          <w:lang w:eastAsia="zh-CN"/>
        </w:rPr>
        <w:t>the side condition</w:t>
      </w:r>
      <w:r w:rsidR="005727D4">
        <w:rPr>
          <w:lang w:eastAsia="zh-CN"/>
        </w:rPr>
        <w:t xml:space="preserve"> could be primarily </w:t>
      </w:r>
      <w:r w:rsidR="00BC289E">
        <w:rPr>
          <w:lang w:eastAsia="zh-CN"/>
        </w:rPr>
        <w:t>the focus</w:t>
      </w:r>
      <w:r>
        <w:rPr>
          <w:rFonts w:hint="eastAsia"/>
          <w:lang w:eastAsia="zh-CN"/>
        </w:rPr>
        <w:t>.</w:t>
      </w:r>
    </w:p>
    <w:p w14:paraId="1F53AFF9" w14:textId="77777777" w:rsidR="005727D4" w:rsidRDefault="005727D4" w:rsidP="002772E6">
      <w:pPr>
        <w:rPr>
          <w:lang w:eastAsia="zh-CN"/>
        </w:rPr>
      </w:pPr>
    </w:p>
    <w:p w14:paraId="5CED5175" w14:textId="5C40C399" w:rsidR="00E451BF" w:rsidRDefault="002772E6" w:rsidP="00E451BF">
      <w:r>
        <w:rPr>
          <w:lang w:eastAsia="zh-CN"/>
        </w:rPr>
        <w:t>In a</w:t>
      </w:r>
      <w:r w:rsidR="00E451BF">
        <w:rPr>
          <w:lang w:eastAsia="zh-CN"/>
        </w:rPr>
        <w:t>ddition, in order to secure the benefit of low latency, high accuracy, and good availability, we think that both M-sample measurement and 4-sample measurement can be requested.</w:t>
      </w:r>
      <w:r w:rsidR="005727D4">
        <w:rPr>
          <w:lang w:eastAsia="zh-CN"/>
        </w:rPr>
        <w:t xml:space="preserve"> </w:t>
      </w:r>
      <w:r w:rsidR="00E451BF">
        <w:t>Our understanding</w:t>
      </w:r>
      <w:r w:rsidR="005727D4">
        <w:t xml:space="preserve"> on the benefits are </w:t>
      </w:r>
      <w:r w:rsidR="00E451BF">
        <w:t>that</w:t>
      </w:r>
    </w:p>
    <w:p w14:paraId="175AE287" w14:textId="131593C9" w:rsidR="00E451BF" w:rsidRDefault="00E451BF" w:rsidP="00E451BF">
      <w:pPr>
        <w:pStyle w:val="3GPPAgreements"/>
        <w:rPr>
          <w:lang w:eastAsia="zh-CN"/>
        </w:rPr>
      </w:pPr>
      <w:r>
        <w:t xml:space="preserve">First, the M-sample measurement would facilitate the location fix for the first time (reduce time to first fix – TTFF) with </w:t>
      </w:r>
      <w:r w:rsidR="005727D4">
        <w:t xml:space="preserve">at least the TRPs that </w:t>
      </w:r>
      <w:r w:rsidR="00BC289E">
        <w:t>satisfy</w:t>
      </w:r>
      <w:r w:rsidR="005727D4">
        <w:t xml:space="preserve"> the new side condition</w:t>
      </w:r>
    </w:p>
    <w:p w14:paraId="14B11389" w14:textId="5EAAAC58" w:rsidR="00E451BF" w:rsidRDefault="00E451BF" w:rsidP="00E451BF">
      <w:pPr>
        <w:pStyle w:val="3GPPAgreements"/>
        <w:rPr>
          <w:lang w:eastAsia="zh-CN"/>
        </w:rPr>
      </w:pPr>
      <w:r>
        <w:t xml:space="preserve">Second, </w:t>
      </w:r>
      <w:r w:rsidR="005727D4">
        <w:t>the 4-sample measurement would later enable the full PRS measurement to allow the LMF fine tuning the results.</w:t>
      </w:r>
    </w:p>
    <w:p w14:paraId="32BB5C01" w14:textId="77777777" w:rsidR="00E451BF" w:rsidRDefault="00E451BF" w:rsidP="00E451BF">
      <w:pPr>
        <w:pStyle w:val="3GPPAgreements"/>
        <w:numPr>
          <w:ilvl w:val="0"/>
          <w:numId w:val="0"/>
        </w:numPr>
      </w:pPr>
      <w:r>
        <w:t>Of course, if both the M-sample and 4-sample measurements are requested, UE needs to report twice, and RAN4 may study whether the measurement period for M-sample can be counted as part of that for the 4-sample.</w:t>
      </w:r>
    </w:p>
    <w:p w14:paraId="58C57185" w14:textId="69CCCD09" w:rsidR="00E451BF" w:rsidRDefault="00E451BF" w:rsidP="00E451BF">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5727D4">
        <w:rPr>
          <w:b/>
          <w:i/>
          <w:noProof/>
        </w:rPr>
        <w:t>2</w:t>
      </w:r>
      <w:r>
        <w:rPr>
          <w:b/>
          <w:i/>
        </w:rPr>
        <w:fldChar w:fldCharType="end"/>
      </w:r>
      <w:r>
        <w:rPr>
          <w:b/>
          <w:i/>
        </w:rPr>
        <w:t>: Requesting both M-sample and 4-sample measurement could balance the latency and the accuracy</w:t>
      </w:r>
      <w:r w:rsidR="005727D4">
        <w:rPr>
          <w:b/>
          <w:i/>
        </w:rPr>
        <w:t>.</w:t>
      </w:r>
    </w:p>
    <w:p w14:paraId="29A0EF62" w14:textId="77777777" w:rsidR="00E451BF" w:rsidRDefault="00E451BF" w:rsidP="00E451BF">
      <w:pPr>
        <w:pStyle w:val="3GPPAgreements"/>
        <w:numPr>
          <w:ilvl w:val="0"/>
          <w:numId w:val="0"/>
        </w:numPr>
        <w:rPr>
          <w:lang w:eastAsia="zh-CN"/>
        </w:rPr>
      </w:pPr>
      <w:r>
        <w:rPr>
          <w:lang w:eastAsia="zh-CN"/>
        </w:rPr>
        <w:t>If a single number of measurement samples is requested, UE should anyway include the measurement results belonging to the requested number of measurement samples. However, if both M-sample and 4-sample are requested, UE needs to provide two reports, and the existing early fix framework can be useful to support such operation. In this case, LMF could set the time QoS of early fix for the M-sample PRS processing and the normal time QoS for the traditional 4</w:t>
      </w:r>
      <w:r>
        <w:rPr>
          <w:rFonts w:hint="eastAsia"/>
          <w:lang w:eastAsia="zh-CN"/>
        </w:rPr>
        <w:t>-</w:t>
      </w:r>
      <w:r>
        <w:rPr>
          <w:lang w:eastAsia="zh-CN"/>
        </w:rPr>
        <w:t>sample PRS processing, respectively.</w:t>
      </w:r>
    </w:p>
    <w:p w14:paraId="1E0C43F1" w14:textId="77777777" w:rsidR="00E451BF" w:rsidRPr="00A00443" w:rsidRDefault="00E451BF" w:rsidP="00E45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00443">
        <w:rPr>
          <w:rFonts w:ascii="Courier New" w:hAnsi="Courier New"/>
          <w:noProof/>
          <w:snapToGrid w:val="0"/>
          <w:sz w:val="16"/>
          <w:szCs w:val="20"/>
          <w:lang w:val="en-GB"/>
        </w:rPr>
        <w:t>ResponseTime ::= SEQUENCE {</w:t>
      </w:r>
    </w:p>
    <w:p w14:paraId="57973703" w14:textId="77777777" w:rsidR="00E451BF" w:rsidRPr="00A00443" w:rsidRDefault="00E451BF" w:rsidP="00E45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00443">
        <w:rPr>
          <w:rFonts w:ascii="Courier New" w:hAnsi="Courier New"/>
          <w:noProof/>
          <w:snapToGrid w:val="0"/>
          <w:sz w:val="16"/>
          <w:szCs w:val="20"/>
          <w:lang w:val="en-GB"/>
        </w:rPr>
        <w:tab/>
        <w:t>time</w:t>
      </w:r>
      <w:r w:rsidRPr="00A00443">
        <w:rPr>
          <w:rFonts w:ascii="Courier New" w:hAnsi="Courier New"/>
          <w:noProof/>
          <w:snapToGrid w:val="0"/>
          <w:sz w:val="16"/>
          <w:szCs w:val="20"/>
          <w:lang w:val="en-GB"/>
        </w:rPr>
        <w:tab/>
      </w:r>
      <w:r w:rsidRPr="00A00443">
        <w:rPr>
          <w:rFonts w:ascii="Courier New" w:hAnsi="Courier New"/>
          <w:noProof/>
          <w:snapToGrid w:val="0"/>
          <w:sz w:val="16"/>
          <w:szCs w:val="20"/>
          <w:lang w:val="en-GB"/>
        </w:rPr>
        <w:tab/>
      </w:r>
      <w:r w:rsidRPr="00A00443">
        <w:rPr>
          <w:rFonts w:ascii="Courier New" w:hAnsi="Courier New"/>
          <w:noProof/>
          <w:snapToGrid w:val="0"/>
          <w:sz w:val="16"/>
          <w:szCs w:val="20"/>
          <w:lang w:val="en-GB"/>
        </w:rPr>
        <w:tab/>
      </w:r>
      <w:r w:rsidRPr="00A00443">
        <w:rPr>
          <w:rFonts w:ascii="Courier New" w:hAnsi="Courier New"/>
          <w:noProof/>
          <w:snapToGrid w:val="0"/>
          <w:sz w:val="16"/>
          <w:szCs w:val="20"/>
          <w:lang w:val="en-GB"/>
        </w:rPr>
        <w:tab/>
      </w:r>
      <w:r w:rsidRPr="00A00443">
        <w:rPr>
          <w:rFonts w:ascii="Courier New" w:hAnsi="Courier New"/>
          <w:noProof/>
          <w:snapToGrid w:val="0"/>
          <w:sz w:val="16"/>
          <w:szCs w:val="20"/>
          <w:lang w:val="en-GB"/>
        </w:rPr>
        <w:tab/>
      </w:r>
      <w:r w:rsidRPr="00A00443">
        <w:rPr>
          <w:rFonts w:ascii="Courier New" w:hAnsi="Courier New"/>
          <w:noProof/>
          <w:snapToGrid w:val="0"/>
          <w:sz w:val="16"/>
          <w:szCs w:val="20"/>
          <w:lang w:val="en-GB"/>
        </w:rPr>
        <w:tab/>
      </w:r>
      <w:r w:rsidRPr="00A00443">
        <w:rPr>
          <w:rFonts w:ascii="Courier New" w:hAnsi="Courier New"/>
          <w:noProof/>
          <w:snapToGrid w:val="0"/>
          <w:sz w:val="16"/>
          <w:szCs w:val="20"/>
          <w:lang w:val="en-GB"/>
        </w:rPr>
        <w:tab/>
      </w:r>
      <w:r w:rsidRPr="00A00443">
        <w:rPr>
          <w:rFonts w:ascii="Courier New" w:hAnsi="Courier New"/>
          <w:noProof/>
          <w:snapToGrid w:val="0"/>
          <w:sz w:val="16"/>
          <w:szCs w:val="20"/>
          <w:lang w:val="en-GB"/>
        </w:rPr>
        <w:tab/>
        <w:t>INTEGER (1..128),</w:t>
      </w:r>
    </w:p>
    <w:p w14:paraId="5F264C59" w14:textId="77777777" w:rsidR="00E451BF" w:rsidRPr="00A00443" w:rsidRDefault="00E451BF" w:rsidP="00E45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00443">
        <w:rPr>
          <w:rFonts w:ascii="Courier New" w:hAnsi="Courier New"/>
          <w:noProof/>
          <w:snapToGrid w:val="0"/>
          <w:sz w:val="16"/>
          <w:szCs w:val="20"/>
          <w:lang w:val="en-GB"/>
        </w:rPr>
        <w:tab/>
        <w:t>...,</w:t>
      </w:r>
      <w:r w:rsidRPr="00A00443">
        <w:rPr>
          <w:rFonts w:ascii="Courier New" w:hAnsi="Courier New"/>
          <w:noProof/>
          <w:snapToGrid w:val="0"/>
          <w:sz w:val="16"/>
          <w:szCs w:val="20"/>
          <w:lang w:val="en-GB"/>
        </w:rPr>
        <w:tab/>
      </w:r>
    </w:p>
    <w:p w14:paraId="5B4BDF80" w14:textId="77777777" w:rsidR="00E451BF" w:rsidRPr="00A00443" w:rsidRDefault="00E451BF" w:rsidP="00E45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00443">
        <w:rPr>
          <w:rFonts w:ascii="Courier New" w:hAnsi="Courier New"/>
          <w:noProof/>
          <w:snapToGrid w:val="0"/>
          <w:sz w:val="16"/>
          <w:szCs w:val="20"/>
          <w:lang w:val="en-GB"/>
        </w:rPr>
        <w:tab/>
        <w:t>[[</w:t>
      </w:r>
      <w:r w:rsidRPr="00A00443">
        <w:rPr>
          <w:rFonts w:ascii="Courier New" w:hAnsi="Courier New"/>
          <w:noProof/>
          <w:snapToGrid w:val="0"/>
          <w:sz w:val="16"/>
          <w:szCs w:val="20"/>
          <w:lang w:val="en-GB"/>
        </w:rPr>
        <w:tab/>
        <w:t>responseTimeEarlyFix-r12</w:t>
      </w:r>
      <w:r w:rsidRPr="00A00443">
        <w:rPr>
          <w:rFonts w:ascii="Courier New" w:hAnsi="Courier New"/>
          <w:noProof/>
          <w:snapToGrid w:val="0"/>
          <w:sz w:val="16"/>
          <w:szCs w:val="20"/>
          <w:lang w:val="en-GB"/>
        </w:rPr>
        <w:tab/>
      </w:r>
      <w:r w:rsidRPr="00A00443">
        <w:rPr>
          <w:rFonts w:ascii="Courier New" w:hAnsi="Courier New"/>
          <w:noProof/>
          <w:snapToGrid w:val="0"/>
          <w:sz w:val="16"/>
          <w:szCs w:val="20"/>
          <w:lang w:val="en-GB"/>
        </w:rPr>
        <w:tab/>
        <w:t>INTEGER (1..128)</w:t>
      </w:r>
      <w:r w:rsidRPr="00A00443">
        <w:rPr>
          <w:rFonts w:ascii="Courier New" w:hAnsi="Courier New"/>
          <w:noProof/>
          <w:snapToGrid w:val="0"/>
          <w:sz w:val="16"/>
          <w:szCs w:val="20"/>
          <w:lang w:val="en-GB"/>
        </w:rPr>
        <w:tab/>
      </w:r>
      <w:r w:rsidRPr="00A00443">
        <w:rPr>
          <w:rFonts w:ascii="Courier New" w:hAnsi="Courier New"/>
          <w:noProof/>
          <w:snapToGrid w:val="0"/>
          <w:sz w:val="16"/>
          <w:szCs w:val="20"/>
          <w:lang w:val="en-GB"/>
        </w:rPr>
        <w:tab/>
        <w:t>OPTIONAL</w:t>
      </w:r>
      <w:r w:rsidRPr="00A00443">
        <w:rPr>
          <w:rFonts w:ascii="Courier New" w:hAnsi="Courier New"/>
          <w:noProof/>
          <w:snapToGrid w:val="0"/>
          <w:sz w:val="16"/>
          <w:szCs w:val="20"/>
          <w:lang w:val="en-GB"/>
        </w:rPr>
        <w:tab/>
      </w:r>
      <w:r w:rsidRPr="00A00443">
        <w:rPr>
          <w:rFonts w:ascii="Courier New" w:hAnsi="Courier New"/>
          <w:noProof/>
          <w:snapToGrid w:val="0"/>
          <w:sz w:val="16"/>
          <w:szCs w:val="20"/>
          <w:lang w:val="en-GB"/>
        </w:rPr>
        <w:tab/>
        <w:t>-- Need ON</w:t>
      </w:r>
    </w:p>
    <w:p w14:paraId="08CA244B" w14:textId="77777777" w:rsidR="00E451BF" w:rsidRPr="00A00443" w:rsidRDefault="00E451BF" w:rsidP="00E45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00443">
        <w:rPr>
          <w:rFonts w:ascii="Courier New" w:hAnsi="Courier New"/>
          <w:noProof/>
          <w:snapToGrid w:val="0"/>
          <w:sz w:val="16"/>
          <w:szCs w:val="20"/>
          <w:lang w:val="en-GB"/>
        </w:rPr>
        <w:tab/>
        <w:t>]],</w:t>
      </w:r>
    </w:p>
    <w:p w14:paraId="4DDF0F36" w14:textId="77777777" w:rsidR="00E451BF" w:rsidRPr="00A00443" w:rsidRDefault="00E451BF" w:rsidP="00E45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00443">
        <w:rPr>
          <w:rFonts w:ascii="Courier New" w:hAnsi="Courier New"/>
          <w:noProof/>
          <w:snapToGrid w:val="0"/>
          <w:sz w:val="16"/>
          <w:szCs w:val="20"/>
          <w:lang w:val="en-GB"/>
        </w:rPr>
        <w:tab/>
        <w:t>[[</w:t>
      </w:r>
      <w:r w:rsidRPr="00A00443">
        <w:rPr>
          <w:rFonts w:ascii="Courier New" w:hAnsi="Courier New"/>
          <w:noProof/>
          <w:snapToGrid w:val="0"/>
          <w:sz w:val="16"/>
          <w:szCs w:val="20"/>
          <w:lang w:val="en-GB"/>
        </w:rPr>
        <w:tab/>
        <w:t>unit-r15</w:t>
      </w:r>
      <w:r w:rsidRPr="00A00443">
        <w:rPr>
          <w:rFonts w:ascii="Courier New" w:hAnsi="Courier New"/>
          <w:noProof/>
          <w:snapToGrid w:val="0"/>
          <w:sz w:val="16"/>
          <w:szCs w:val="20"/>
          <w:lang w:val="en-GB"/>
        </w:rPr>
        <w:tab/>
      </w:r>
      <w:r w:rsidRPr="00A00443">
        <w:rPr>
          <w:rFonts w:ascii="Courier New" w:hAnsi="Courier New"/>
          <w:noProof/>
          <w:snapToGrid w:val="0"/>
          <w:sz w:val="16"/>
          <w:szCs w:val="20"/>
          <w:lang w:val="en-GB"/>
        </w:rPr>
        <w:tab/>
      </w:r>
      <w:r w:rsidRPr="00A00443">
        <w:rPr>
          <w:rFonts w:ascii="Courier New" w:hAnsi="Courier New"/>
          <w:noProof/>
          <w:snapToGrid w:val="0"/>
          <w:sz w:val="16"/>
          <w:szCs w:val="20"/>
          <w:lang w:val="en-GB"/>
        </w:rPr>
        <w:tab/>
      </w:r>
      <w:r w:rsidRPr="00A00443">
        <w:rPr>
          <w:rFonts w:ascii="Courier New" w:hAnsi="Courier New"/>
          <w:noProof/>
          <w:snapToGrid w:val="0"/>
          <w:sz w:val="16"/>
          <w:szCs w:val="20"/>
          <w:lang w:val="en-GB"/>
        </w:rPr>
        <w:tab/>
        <w:t>ENUMERATED { ten-seconds, ... }</w:t>
      </w:r>
      <w:r w:rsidRPr="00A00443">
        <w:rPr>
          <w:rFonts w:ascii="Courier New" w:hAnsi="Courier New"/>
          <w:noProof/>
          <w:snapToGrid w:val="0"/>
          <w:sz w:val="16"/>
          <w:szCs w:val="20"/>
          <w:lang w:val="en-GB"/>
        </w:rPr>
        <w:tab/>
        <w:t>OPTIONAL</w:t>
      </w:r>
      <w:r w:rsidRPr="00A00443">
        <w:rPr>
          <w:rFonts w:ascii="Courier New" w:hAnsi="Courier New"/>
          <w:noProof/>
          <w:snapToGrid w:val="0"/>
          <w:sz w:val="16"/>
          <w:szCs w:val="20"/>
          <w:lang w:val="en-GB"/>
        </w:rPr>
        <w:tab/>
      </w:r>
      <w:r w:rsidRPr="00A00443">
        <w:rPr>
          <w:rFonts w:ascii="Courier New" w:hAnsi="Courier New"/>
          <w:noProof/>
          <w:snapToGrid w:val="0"/>
          <w:sz w:val="16"/>
          <w:szCs w:val="20"/>
          <w:lang w:val="en-GB"/>
        </w:rPr>
        <w:tab/>
        <w:t>-- Need ON</w:t>
      </w:r>
    </w:p>
    <w:p w14:paraId="01576CC7" w14:textId="77777777" w:rsidR="00E451BF" w:rsidRPr="00A00443" w:rsidRDefault="00E451BF" w:rsidP="00E45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00443">
        <w:rPr>
          <w:rFonts w:ascii="Courier New" w:hAnsi="Courier New"/>
          <w:noProof/>
          <w:snapToGrid w:val="0"/>
          <w:sz w:val="16"/>
          <w:szCs w:val="20"/>
          <w:lang w:val="en-GB"/>
        </w:rPr>
        <w:tab/>
        <w:t>]]</w:t>
      </w:r>
    </w:p>
    <w:p w14:paraId="11F4BFD3" w14:textId="77777777" w:rsidR="00E451BF" w:rsidRPr="00A00443" w:rsidRDefault="00E451BF" w:rsidP="00E45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00443">
        <w:rPr>
          <w:rFonts w:ascii="Courier New" w:hAnsi="Courier New"/>
          <w:noProof/>
          <w:snapToGrid w:val="0"/>
          <w:sz w:val="16"/>
          <w:szCs w:val="20"/>
          <w:lang w:val="en-GB"/>
        </w:rPr>
        <w:t>}</w:t>
      </w:r>
    </w:p>
    <w:p w14:paraId="756FB799" w14:textId="77777777" w:rsidR="00E451BF" w:rsidRDefault="00E451BF" w:rsidP="00E451BF">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5727D4">
        <w:rPr>
          <w:b/>
          <w:i/>
          <w:noProof/>
        </w:rPr>
        <w:t>3</w:t>
      </w:r>
      <w:r>
        <w:rPr>
          <w:b/>
          <w:i/>
        </w:rPr>
        <w:fldChar w:fldCharType="end"/>
      </w:r>
      <w:r>
        <w:rPr>
          <w:b/>
          <w:i/>
        </w:rPr>
        <w:t xml:space="preserve">: </w:t>
      </w:r>
      <w:r>
        <w:rPr>
          <w:b/>
          <w:i/>
          <w:lang w:eastAsia="zh-CN"/>
        </w:rPr>
        <w:t>The current early fix report requesting framework fits well for the case when both M-sample PRS measurement and 4-sample PRS measurement are requested.</w:t>
      </w:r>
    </w:p>
    <w:p w14:paraId="59E36BE5" w14:textId="77777777" w:rsidR="00E451BF" w:rsidRPr="00A00443" w:rsidRDefault="00E451BF" w:rsidP="00E451BF">
      <w:pPr>
        <w:pStyle w:val="3GPPAgreements"/>
        <w:numPr>
          <w:ilvl w:val="0"/>
          <w:numId w:val="0"/>
        </w:num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5727D4">
        <w:rPr>
          <w:b/>
          <w:i/>
          <w:noProof/>
        </w:rPr>
        <w:t>1</w:t>
      </w:r>
      <w:r w:rsidRPr="00E10A28">
        <w:rPr>
          <w:b/>
          <w:i/>
        </w:rPr>
        <w:fldChar w:fldCharType="end"/>
      </w:r>
      <w:r w:rsidRPr="00E10A28">
        <w:rPr>
          <w:b/>
          <w:i/>
        </w:rPr>
        <w:t>:</w:t>
      </w:r>
      <w:r>
        <w:rPr>
          <w:b/>
          <w:i/>
        </w:rPr>
        <w:t xml:space="preserve">  Support LMF to explicitly request either M-sample or both M-sample and 4-sample PRS measurement, and if both are requested, UE include the M-sample in the early fix report and 4-sample in the normal location fix.</w:t>
      </w:r>
    </w:p>
    <w:p w14:paraId="7847F86E" w14:textId="77777777" w:rsidR="00C70571" w:rsidRPr="00E451BF" w:rsidRDefault="00C70571" w:rsidP="00ED543F">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4CD43E9C" w14:textId="69185D8C" w:rsidR="00B32E86" w:rsidRPr="00B32E86" w:rsidRDefault="00B32E86" w:rsidP="00B32E86">
      <w:pPr>
        <w:rPr>
          <w:lang w:eastAsia="zh-CN"/>
        </w:rPr>
      </w:pPr>
      <w:r>
        <w:rPr>
          <w:rFonts w:hint="eastAsia"/>
          <w:lang w:eastAsia="zh-CN"/>
        </w:rPr>
        <w:t>I</w:t>
      </w:r>
      <w:r>
        <w:rPr>
          <w:lang w:eastAsia="zh-CN"/>
        </w:rPr>
        <w:t xml:space="preserve">n this contribution, we have the following observations </w:t>
      </w:r>
      <w:r w:rsidR="00A322E7">
        <w:rPr>
          <w:lang w:eastAsia="zh-CN"/>
        </w:rPr>
        <w:t xml:space="preserve">and proposals </w:t>
      </w:r>
      <w:r>
        <w:rPr>
          <w:lang w:eastAsia="zh-CN"/>
        </w:rPr>
        <w:t xml:space="preserve">regarding </w:t>
      </w:r>
      <w:r w:rsidR="005727D4">
        <w:rPr>
          <w:lang w:eastAsia="zh-CN"/>
        </w:rPr>
        <w:t>the incoming LS from RAN4</w:t>
      </w:r>
      <w:r>
        <w:rPr>
          <w:lang w:eastAsia="zh-CN"/>
        </w:rPr>
        <w:t>.</w:t>
      </w:r>
    </w:p>
    <w:p w14:paraId="66FED8E2" w14:textId="6B06D22B" w:rsidR="005727D4" w:rsidRDefault="005727D4" w:rsidP="005727D4">
      <w:pPr>
        <w:rPr>
          <w:lang w:eastAsia="zh-CN"/>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Rel-17 IIoT positioning ta</w:t>
      </w:r>
      <w:r w:rsidR="00BC289E">
        <w:rPr>
          <w:b/>
          <w:i/>
        </w:rPr>
        <w:t xml:space="preserve">rgeting low latency is aiming </w:t>
      </w:r>
      <w:r>
        <w:rPr>
          <w:b/>
          <w:i/>
        </w:rPr>
        <w:t>at indoor dense deployment where the SINR distribution of PRS is in general higher than Rel-16 (UMa, UMi scenarios).</w:t>
      </w:r>
    </w:p>
    <w:p w14:paraId="45A640AD" w14:textId="77777777" w:rsidR="005727D4" w:rsidRDefault="005727D4" w:rsidP="005727D4">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2</w:t>
      </w:r>
      <w:r>
        <w:rPr>
          <w:b/>
          <w:i/>
        </w:rPr>
        <w:fldChar w:fldCharType="end"/>
      </w:r>
      <w:r>
        <w:rPr>
          <w:b/>
          <w:i/>
        </w:rPr>
        <w:t>: Requesting both M-sample and 4-sample measurement could balance the latency and the accuracy.</w:t>
      </w:r>
    </w:p>
    <w:p w14:paraId="68A4F246" w14:textId="77777777" w:rsidR="005727D4" w:rsidRDefault="005727D4" w:rsidP="005727D4">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3</w:t>
      </w:r>
      <w:r>
        <w:rPr>
          <w:b/>
          <w:i/>
        </w:rPr>
        <w:fldChar w:fldCharType="end"/>
      </w:r>
      <w:r>
        <w:rPr>
          <w:b/>
          <w:i/>
        </w:rPr>
        <w:t xml:space="preserve">: </w:t>
      </w:r>
      <w:r>
        <w:rPr>
          <w:b/>
          <w:i/>
          <w:lang w:eastAsia="zh-CN"/>
        </w:rPr>
        <w:t>The current early fix report requesting framework fits well for the case when both M-sample PRS measurement and 4-sample PRS measurement are requested.</w:t>
      </w:r>
    </w:p>
    <w:p w14:paraId="1AEF4F95" w14:textId="77777777" w:rsidR="005727D4" w:rsidRPr="00A00443" w:rsidRDefault="005727D4" w:rsidP="005727D4">
      <w:pPr>
        <w:pStyle w:val="3GPPAgreements"/>
        <w:numPr>
          <w:ilvl w:val="0"/>
          <w:numId w:val="0"/>
        </w:numPr>
        <w:rPr>
          <w:lang w:eastAsia="zh-CN"/>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Support LMF to explicitly request either M-sample or both M-sample and 4-sample PRS measurement, and if both are requested, UE include the M-sample in the early fix report and 4-sample in the normal location fix.</w:t>
      </w:r>
    </w:p>
    <w:p w14:paraId="6C39B380" w14:textId="77777777" w:rsidR="00AA4AFB" w:rsidRPr="005727D4" w:rsidRDefault="00AA4AFB" w:rsidP="00AA4AFB">
      <w:pPr>
        <w:pStyle w:val="3GPPAgreements"/>
        <w:numPr>
          <w:ilvl w:val="0"/>
          <w:numId w:val="0"/>
        </w:numPr>
        <w:autoSpaceDE/>
        <w:autoSpaceDN/>
        <w:adjustRightInd/>
        <w:snapToGrid/>
        <w:spacing w:after="180"/>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29BA7F0E" w14:textId="7B84AD46" w:rsidR="005A40AC" w:rsidRPr="002772E6" w:rsidRDefault="00C70571" w:rsidP="00C70571">
      <w:pPr>
        <w:pStyle w:val="References"/>
        <w:numPr>
          <w:ilvl w:val="0"/>
          <w:numId w:val="32"/>
        </w:numPr>
      </w:pPr>
      <w:bookmarkStart w:id="1" w:name="_Ref83883886"/>
      <w:r w:rsidRPr="00C70571">
        <w:rPr>
          <w:color w:val="000000" w:themeColor="text1"/>
          <w:lang w:eastAsia="zh-CN"/>
        </w:rPr>
        <w:t>R1-2108706</w:t>
      </w:r>
      <w:r>
        <w:rPr>
          <w:color w:val="000000" w:themeColor="text1"/>
          <w:lang w:eastAsia="zh-CN"/>
        </w:rPr>
        <w:t xml:space="preserve"> (</w:t>
      </w:r>
      <w:r w:rsidRPr="00C70571">
        <w:rPr>
          <w:color w:val="000000" w:themeColor="text1"/>
          <w:lang w:eastAsia="zh-CN"/>
        </w:rPr>
        <w:t>R4-2115366</w:t>
      </w:r>
      <w:r>
        <w:rPr>
          <w:color w:val="000000" w:themeColor="text1"/>
          <w:lang w:eastAsia="zh-CN"/>
        </w:rPr>
        <w:t xml:space="preserve">), </w:t>
      </w:r>
      <w:r w:rsidRPr="00C70571">
        <w:rPr>
          <w:color w:val="000000" w:themeColor="text1"/>
          <w:lang w:eastAsia="zh-CN"/>
        </w:rPr>
        <w:t>Reply LS on PRS processing samples</w:t>
      </w:r>
      <w:r>
        <w:rPr>
          <w:color w:val="000000" w:themeColor="text1"/>
          <w:lang w:eastAsia="zh-CN"/>
        </w:rPr>
        <w:t>, RAN1#106bis-e, e-Meeting, 11</w:t>
      </w:r>
      <w:r w:rsidRPr="00C70571">
        <w:rPr>
          <w:color w:val="000000" w:themeColor="text1"/>
          <w:vertAlign w:val="superscript"/>
          <w:lang w:eastAsia="zh-CN"/>
        </w:rPr>
        <w:t>th</w:t>
      </w:r>
      <w:r>
        <w:rPr>
          <w:color w:val="000000" w:themeColor="text1"/>
          <w:lang w:eastAsia="zh-CN"/>
        </w:rPr>
        <w:t xml:space="preserve"> – 19</w:t>
      </w:r>
      <w:r w:rsidRPr="00C70571">
        <w:rPr>
          <w:color w:val="000000" w:themeColor="text1"/>
          <w:vertAlign w:val="superscript"/>
          <w:lang w:eastAsia="zh-CN"/>
        </w:rPr>
        <w:t>th</w:t>
      </w:r>
      <w:r>
        <w:rPr>
          <w:color w:val="000000" w:themeColor="text1"/>
          <w:lang w:eastAsia="zh-CN"/>
        </w:rPr>
        <w:t xml:space="preserve"> October, 2021.</w:t>
      </w:r>
      <w:bookmarkEnd w:id="1"/>
    </w:p>
    <w:p w14:paraId="6EDB6BD8" w14:textId="12EFA6EA" w:rsidR="002772E6" w:rsidRPr="005727D4" w:rsidRDefault="002772E6" w:rsidP="005727D4">
      <w:pPr>
        <w:pStyle w:val="References"/>
        <w:numPr>
          <w:ilvl w:val="0"/>
          <w:numId w:val="32"/>
        </w:numPr>
        <w:rPr>
          <w:kern w:val="2"/>
          <w:lang w:eastAsia="zh-CN"/>
        </w:rPr>
      </w:pPr>
      <w:bookmarkStart w:id="2" w:name="_Ref83884653"/>
      <w:r>
        <w:rPr>
          <w:kern w:val="2"/>
          <w:lang w:eastAsia="zh-CN"/>
        </w:rPr>
        <w:t xml:space="preserve">TR 38.857, </w:t>
      </w:r>
      <w:r>
        <w:t>Study on NR Positioning Enhancements.</w:t>
      </w:r>
      <w:bookmarkEnd w:id="2"/>
    </w:p>
    <w:sectPr w:rsidR="002772E6" w:rsidRPr="005727D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A4805" w14:textId="77777777" w:rsidR="006B4BFC" w:rsidRDefault="006B4BFC">
      <w:r>
        <w:separator/>
      </w:r>
    </w:p>
  </w:endnote>
  <w:endnote w:type="continuationSeparator" w:id="0">
    <w:p w14:paraId="0AE89D25" w14:textId="77777777" w:rsidR="006B4BFC" w:rsidRDefault="006B4BFC">
      <w:r>
        <w:continuationSeparator/>
      </w:r>
    </w:p>
  </w:endnote>
  <w:endnote w:type="continuationNotice" w:id="1">
    <w:p w14:paraId="178ABD49" w14:textId="77777777" w:rsidR="006B4BFC" w:rsidRDefault="006B4B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84E16" w14:textId="77777777" w:rsidR="006B4BFC" w:rsidRDefault="006B4BFC">
      <w:r>
        <w:separator/>
      </w:r>
    </w:p>
  </w:footnote>
  <w:footnote w:type="continuationSeparator" w:id="0">
    <w:p w14:paraId="4CDACC70" w14:textId="77777777" w:rsidR="006B4BFC" w:rsidRDefault="006B4BFC">
      <w:r>
        <w:continuationSeparator/>
      </w:r>
    </w:p>
  </w:footnote>
  <w:footnote w:type="continuationNotice" w:id="1">
    <w:p w14:paraId="71201E26" w14:textId="77777777" w:rsidR="006B4BFC" w:rsidRDefault="006B4BF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193393"/>
    <w:multiLevelType w:val="hybridMultilevel"/>
    <w:tmpl w:val="EA323318"/>
    <w:lvl w:ilvl="0" w:tplc="5A780AF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1B3486"/>
    <w:multiLevelType w:val="hybridMultilevel"/>
    <w:tmpl w:val="5CEC4A6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474BF9"/>
    <w:multiLevelType w:val="hybridMultilevel"/>
    <w:tmpl w:val="C9903D64"/>
    <w:lvl w:ilvl="0" w:tplc="2B5A69B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3DC45153"/>
    <w:multiLevelType w:val="hybridMultilevel"/>
    <w:tmpl w:val="C68A4BD6"/>
    <w:lvl w:ilvl="0" w:tplc="2E12E8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DE5310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2E6670"/>
    <w:multiLevelType w:val="multilevel"/>
    <w:tmpl w:val="6F7245C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7245C2"/>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23"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6"/>
  </w:num>
  <w:num w:numId="3">
    <w:abstractNumId w:val="0"/>
  </w:num>
  <w:num w:numId="4">
    <w:abstractNumId w:val="23"/>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6"/>
  </w:num>
  <w:num w:numId="8">
    <w:abstractNumId w:val="6"/>
  </w:num>
  <w:num w:numId="9">
    <w:abstractNumId w:val="6"/>
  </w:num>
  <w:num w:numId="10">
    <w:abstractNumId w:val="21"/>
  </w:num>
  <w:num w:numId="11">
    <w:abstractNumId w:val="20"/>
  </w:num>
  <w:num w:numId="12">
    <w:abstractNumId w:val="16"/>
  </w:num>
  <w:num w:numId="13">
    <w:abstractNumId w:val="7"/>
  </w:num>
  <w:num w:numId="14">
    <w:abstractNumId w:val="8"/>
  </w:num>
  <w:num w:numId="15">
    <w:abstractNumId w:val="5"/>
  </w:num>
  <w:num w:numId="16">
    <w:abstractNumId w:val="15"/>
  </w:num>
  <w:num w:numId="17">
    <w:abstractNumId w:val="13"/>
  </w:num>
  <w:num w:numId="18">
    <w:abstractNumId w:val="23"/>
  </w:num>
  <w:num w:numId="19">
    <w:abstractNumId w:val="0"/>
  </w:num>
  <w:num w:numId="20">
    <w:abstractNumId w:val="2"/>
  </w:num>
  <w:num w:numId="21">
    <w:abstractNumId w:val="14"/>
  </w:num>
  <w:num w:numId="22">
    <w:abstractNumId w:val="3"/>
  </w:num>
  <w:num w:numId="23">
    <w:abstractNumId w:val="22"/>
  </w:num>
  <w:num w:numId="24">
    <w:abstractNumId w:val="17"/>
  </w:num>
  <w:num w:numId="25">
    <w:abstractNumId w:val="5"/>
  </w:num>
  <w:num w:numId="26">
    <w:abstractNumId w:val="4"/>
  </w:num>
  <w:num w:numId="27">
    <w:abstractNumId w:val="1"/>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5"/>
  </w:num>
  <w:num w:numId="31">
    <w:abstractNumId w:val="19"/>
  </w:num>
  <w:num w:numId="32">
    <w:abstractNumId w:val="10"/>
  </w:num>
  <w:num w:numId="3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E1"/>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E40"/>
    <w:rsid w:val="00032E61"/>
    <w:rsid w:val="0003376B"/>
    <w:rsid w:val="0003426A"/>
    <w:rsid w:val="00034676"/>
    <w:rsid w:val="000346E6"/>
    <w:rsid w:val="000352B3"/>
    <w:rsid w:val="00035B74"/>
    <w:rsid w:val="00037D96"/>
    <w:rsid w:val="0004023E"/>
    <w:rsid w:val="0004024B"/>
    <w:rsid w:val="00041C57"/>
    <w:rsid w:val="00041CEC"/>
    <w:rsid w:val="0004202D"/>
    <w:rsid w:val="000434B7"/>
    <w:rsid w:val="000435E4"/>
    <w:rsid w:val="00046796"/>
    <w:rsid w:val="000467FD"/>
    <w:rsid w:val="00046AAF"/>
    <w:rsid w:val="00047225"/>
    <w:rsid w:val="00047E60"/>
    <w:rsid w:val="00050596"/>
    <w:rsid w:val="00052AD2"/>
    <w:rsid w:val="000530DF"/>
    <w:rsid w:val="00053189"/>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756"/>
    <w:rsid w:val="000A7B38"/>
    <w:rsid w:val="000B0343"/>
    <w:rsid w:val="000B1093"/>
    <w:rsid w:val="000B12FD"/>
    <w:rsid w:val="000B2985"/>
    <w:rsid w:val="000B2C88"/>
    <w:rsid w:val="000B3342"/>
    <w:rsid w:val="000B51FA"/>
    <w:rsid w:val="000B565A"/>
    <w:rsid w:val="000B5905"/>
    <w:rsid w:val="000B5975"/>
    <w:rsid w:val="000B5F89"/>
    <w:rsid w:val="000B6E2C"/>
    <w:rsid w:val="000B76C5"/>
    <w:rsid w:val="000B7A10"/>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056"/>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2A30"/>
    <w:rsid w:val="000E59A0"/>
    <w:rsid w:val="000E7A84"/>
    <w:rsid w:val="000F15BC"/>
    <w:rsid w:val="000F180A"/>
    <w:rsid w:val="000F19AE"/>
    <w:rsid w:val="000F1C92"/>
    <w:rsid w:val="000F2792"/>
    <w:rsid w:val="000F2EEE"/>
    <w:rsid w:val="000F3697"/>
    <w:rsid w:val="000F36DD"/>
    <w:rsid w:val="000F4263"/>
    <w:rsid w:val="000F5D8C"/>
    <w:rsid w:val="000F62D3"/>
    <w:rsid w:val="000F6BCF"/>
    <w:rsid w:val="000F7C9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0F87"/>
    <w:rsid w:val="001242C8"/>
    <w:rsid w:val="00124A90"/>
    <w:rsid w:val="00124D84"/>
    <w:rsid w:val="001250DD"/>
    <w:rsid w:val="00125733"/>
    <w:rsid w:val="001263AA"/>
    <w:rsid w:val="001263DA"/>
    <w:rsid w:val="00130779"/>
    <w:rsid w:val="001307A1"/>
    <w:rsid w:val="00131202"/>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631"/>
    <w:rsid w:val="00152835"/>
    <w:rsid w:val="001559FA"/>
    <w:rsid w:val="00156374"/>
    <w:rsid w:val="001577D8"/>
    <w:rsid w:val="00157FC3"/>
    <w:rsid w:val="00160739"/>
    <w:rsid w:val="0016271E"/>
    <w:rsid w:val="00162D7A"/>
    <w:rsid w:val="00163906"/>
    <w:rsid w:val="001646E6"/>
    <w:rsid w:val="00164DAB"/>
    <w:rsid w:val="00165927"/>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7763"/>
    <w:rsid w:val="001B330C"/>
    <w:rsid w:val="001B3964"/>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392"/>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C23"/>
    <w:rsid w:val="001E7504"/>
    <w:rsid w:val="001E76DF"/>
    <w:rsid w:val="001F098E"/>
    <w:rsid w:val="001F1308"/>
    <w:rsid w:val="001F1525"/>
    <w:rsid w:val="001F1E87"/>
    <w:rsid w:val="001F1EB6"/>
    <w:rsid w:val="001F2E23"/>
    <w:rsid w:val="001F341F"/>
    <w:rsid w:val="001F3911"/>
    <w:rsid w:val="001F3F1A"/>
    <w:rsid w:val="001F4CBD"/>
    <w:rsid w:val="001F4E5F"/>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7503"/>
    <w:rsid w:val="00210860"/>
    <w:rsid w:val="00210B6A"/>
    <w:rsid w:val="00212CB6"/>
    <w:rsid w:val="00212E37"/>
    <w:rsid w:val="002140FF"/>
    <w:rsid w:val="002147FD"/>
    <w:rsid w:val="00217546"/>
    <w:rsid w:val="00220894"/>
    <w:rsid w:val="002220A6"/>
    <w:rsid w:val="00224952"/>
    <w:rsid w:val="00224DD2"/>
    <w:rsid w:val="00225A6A"/>
    <w:rsid w:val="00225AC7"/>
    <w:rsid w:val="00225ACC"/>
    <w:rsid w:val="00227AEA"/>
    <w:rsid w:val="00231C25"/>
    <w:rsid w:val="00231C6F"/>
    <w:rsid w:val="00232A90"/>
    <w:rsid w:val="00234151"/>
    <w:rsid w:val="00234F8C"/>
    <w:rsid w:val="00235542"/>
    <w:rsid w:val="00235C34"/>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2E6"/>
    <w:rsid w:val="00277522"/>
    <w:rsid w:val="00277835"/>
    <w:rsid w:val="00280AB1"/>
    <w:rsid w:val="00283E5E"/>
    <w:rsid w:val="00284BAE"/>
    <w:rsid w:val="002859AF"/>
    <w:rsid w:val="00286406"/>
    <w:rsid w:val="00286AE7"/>
    <w:rsid w:val="00287243"/>
    <w:rsid w:val="002872EA"/>
    <w:rsid w:val="00290647"/>
    <w:rsid w:val="00291385"/>
    <w:rsid w:val="00291422"/>
    <w:rsid w:val="0029237F"/>
    <w:rsid w:val="00292715"/>
    <w:rsid w:val="00293014"/>
    <w:rsid w:val="00293C33"/>
    <w:rsid w:val="00293C39"/>
    <w:rsid w:val="00293E57"/>
    <w:rsid w:val="002947D1"/>
    <w:rsid w:val="002948DF"/>
    <w:rsid w:val="00294D90"/>
    <w:rsid w:val="002965FD"/>
    <w:rsid w:val="00297D0D"/>
    <w:rsid w:val="002A04AC"/>
    <w:rsid w:val="002A0F7F"/>
    <w:rsid w:val="002A1617"/>
    <w:rsid w:val="002A1E92"/>
    <w:rsid w:val="002A204D"/>
    <w:rsid w:val="002A2616"/>
    <w:rsid w:val="002A26E1"/>
    <w:rsid w:val="002A368A"/>
    <w:rsid w:val="002A4065"/>
    <w:rsid w:val="002A59F0"/>
    <w:rsid w:val="002A6096"/>
    <w:rsid w:val="002A6432"/>
    <w:rsid w:val="002A6F25"/>
    <w:rsid w:val="002A6FD3"/>
    <w:rsid w:val="002B0A7D"/>
    <w:rsid w:val="002B16EE"/>
    <w:rsid w:val="002B1A69"/>
    <w:rsid w:val="002B2723"/>
    <w:rsid w:val="002B303A"/>
    <w:rsid w:val="002B318B"/>
    <w:rsid w:val="002B4456"/>
    <w:rsid w:val="002B538E"/>
    <w:rsid w:val="002B5DCA"/>
    <w:rsid w:val="002B630C"/>
    <w:rsid w:val="002B6BDC"/>
    <w:rsid w:val="002B73BD"/>
    <w:rsid w:val="002B75B0"/>
    <w:rsid w:val="002B7AC1"/>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0B40"/>
    <w:rsid w:val="002D11B7"/>
    <w:rsid w:val="002D3BBC"/>
    <w:rsid w:val="002D3E5C"/>
    <w:rsid w:val="002D438A"/>
    <w:rsid w:val="002D5738"/>
    <w:rsid w:val="002D5E53"/>
    <w:rsid w:val="002D5E81"/>
    <w:rsid w:val="002E0319"/>
    <w:rsid w:val="002E179B"/>
    <w:rsid w:val="002E1C9E"/>
    <w:rsid w:val="002E257B"/>
    <w:rsid w:val="002E392A"/>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37DE2"/>
    <w:rsid w:val="00341CD2"/>
    <w:rsid w:val="0034226D"/>
    <w:rsid w:val="00342972"/>
    <w:rsid w:val="00342FDD"/>
    <w:rsid w:val="0034429B"/>
    <w:rsid w:val="00344866"/>
    <w:rsid w:val="00346165"/>
    <w:rsid w:val="0034638C"/>
    <w:rsid w:val="00346F7F"/>
    <w:rsid w:val="00350108"/>
    <w:rsid w:val="00350762"/>
    <w:rsid w:val="003507C4"/>
    <w:rsid w:val="00350E78"/>
    <w:rsid w:val="003519A1"/>
    <w:rsid w:val="00352480"/>
    <w:rsid w:val="003530D2"/>
    <w:rsid w:val="0035331A"/>
    <w:rsid w:val="003534E1"/>
    <w:rsid w:val="00353D95"/>
    <w:rsid w:val="003548D8"/>
    <w:rsid w:val="00354FF5"/>
    <w:rsid w:val="003554CA"/>
    <w:rsid w:val="00355986"/>
    <w:rsid w:val="00355E13"/>
    <w:rsid w:val="003569D2"/>
    <w:rsid w:val="00357CA6"/>
    <w:rsid w:val="00360232"/>
    <w:rsid w:val="003602E0"/>
    <w:rsid w:val="003607B9"/>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5A98"/>
    <w:rsid w:val="003770BB"/>
    <w:rsid w:val="0037771A"/>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A9F"/>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FE"/>
    <w:rsid w:val="003B6D7D"/>
    <w:rsid w:val="003B7D7E"/>
    <w:rsid w:val="003C1012"/>
    <w:rsid w:val="003C11C9"/>
    <w:rsid w:val="003C1229"/>
    <w:rsid w:val="003C1660"/>
    <w:rsid w:val="003C1FD4"/>
    <w:rsid w:val="003C213D"/>
    <w:rsid w:val="003C25AD"/>
    <w:rsid w:val="003C2D21"/>
    <w:rsid w:val="003C511E"/>
    <w:rsid w:val="003C5E6B"/>
    <w:rsid w:val="003C7AD7"/>
    <w:rsid w:val="003D0CAC"/>
    <w:rsid w:val="003D0FC3"/>
    <w:rsid w:val="003D2C1D"/>
    <w:rsid w:val="003D2C34"/>
    <w:rsid w:val="003D3DDD"/>
    <w:rsid w:val="003D5441"/>
    <w:rsid w:val="003D5CBF"/>
    <w:rsid w:val="003D66D2"/>
    <w:rsid w:val="003E07AE"/>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62C"/>
    <w:rsid w:val="003F6CD2"/>
    <w:rsid w:val="003F788D"/>
    <w:rsid w:val="0040126E"/>
    <w:rsid w:val="004020D4"/>
    <w:rsid w:val="004021B6"/>
    <w:rsid w:val="00403E48"/>
    <w:rsid w:val="004047C4"/>
    <w:rsid w:val="0040570B"/>
    <w:rsid w:val="00405EDB"/>
    <w:rsid w:val="00405FB1"/>
    <w:rsid w:val="00406460"/>
    <w:rsid w:val="0040657D"/>
    <w:rsid w:val="00411BBF"/>
    <w:rsid w:val="00412461"/>
    <w:rsid w:val="00412546"/>
    <w:rsid w:val="00413053"/>
    <w:rsid w:val="0041319C"/>
    <w:rsid w:val="004137B6"/>
    <w:rsid w:val="00413A54"/>
    <w:rsid w:val="00413C10"/>
    <w:rsid w:val="00413CD9"/>
    <w:rsid w:val="00413F9A"/>
    <w:rsid w:val="004140CA"/>
    <w:rsid w:val="00414C65"/>
    <w:rsid w:val="004152FB"/>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469E"/>
    <w:rsid w:val="00435274"/>
    <w:rsid w:val="004352AD"/>
    <w:rsid w:val="0043545D"/>
    <w:rsid w:val="00435FE2"/>
    <w:rsid w:val="004362E4"/>
    <w:rsid w:val="00436E2F"/>
    <w:rsid w:val="00436EAB"/>
    <w:rsid w:val="00442075"/>
    <w:rsid w:val="00445E41"/>
    <w:rsid w:val="004461D9"/>
    <w:rsid w:val="00446AC6"/>
    <w:rsid w:val="0044759B"/>
    <w:rsid w:val="00447E34"/>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066"/>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666"/>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B1A99"/>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2A7"/>
    <w:rsid w:val="004D6F4D"/>
    <w:rsid w:val="004D6F95"/>
    <w:rsid w:val="004D72FE"/>
    <w:rsid w:val="004D7E91"/>
    <w:rsid w:val="004E003A"/>
    <w:rsid w:val="004E036E"/>
    <w:rsid w:val="004E0768"/>
    <w:rsid w:val="004E1A31"/>
    <w:rsid w:val="004E2DE0"/>
    <w:rsid w:val="004E4060"/>
    <w:rsid w:val="004E409A"/>
    <w:rsid w:val="004E4FF5"/>
    <w:rsid w:val="004E645A"/>
    <w:rsid w:val="004E730B"/>
    <w:rsid w:val="004F0FB8"/>
    <w:rsid w:val="004F0FB9"/>
    <w:rsid w:val="004F180A"/>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717B"/>
    <w:rsid w:val="005173A7"/>
    <w:rsid w:val="005177E1"/>
    <w:rsid w:val="00520C0A"/>
    <w:rsid w:val="005218B6"/>
    <w:rsid w:val="00522589"/>
    <w:rsid w:val="00524545"/>
    <w:rsid w:val="00524994"/>
    <w:rsid w:val="00524D78"/>
    <w:rsid w:val="005255BF"/>
    <w:rsid w:val="005257DE"/>
    <w:rsid w:val="00527200"/>
    <w:rsid w:val="00530157"/>
    <w:rsid w:val="00531EBE"/>
    <w:rsid w:val="00532F8B"/>
    <w:rsid w:val="00533195"/>
    <w:rsid w:val="00533737"/>
    <w:rsid w:val="00535B79"/>
    <w:rsid w:val="00535D7C"/>
    <w:rsid w:val="00536579"/>
    <w:rsid w:val="00536C1E"/>
    <w:rsid w:val="005412C2"/>
    <w:rsid w:val="0054343A"/>
    <w:rsid w:val="00543974"/>
    <w:rsid w:val="00543EBF"/>
    <w:rsid w:val="00544ABA"/>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6D68"/>
    <w:rsid w:val="00557173"/>
    <w:rsid w:val="005576A1"/>
    <w:rsid w:val="00557A64"/>
    <w:rsid w:val="00557E60"/>
    <w:rsid w:val="005605C0"/>
    <w:rsid w:val="00560D23"/>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7D4"/>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8BC"/>
    <w:rsid w:val="00584B39"/>
    <w:rsid w:val="00584E6D"/>
    <w:rsid w:val="00585028"/>
    <w:rsid w:val="005854D1"/>
    <w:rsid w:val="00585F5B"/>
    <w:rsid w:val="0058620A"/>
    <w:rsid w:val="00587FC0"/>
    <w:rsid w:val="0059050D"/>
    <w:rsid w:val="005906AD"/>
    <w:rsid w:val="00590DA6"/>
    <w:rsid w:val="0059159E"/>
    <w:rsid w:val="00591692"/>
    <w:rsid w:val="00591C7D"/>
    <w:rsid w:val="00592B03"/>
    <w:rsid w:val="00593AB9"/>
    <w:rsid w:val="00593C98"/>
    <w:rsid w:val="005943F2"/>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40AC"/>
    <w:rsid w:val="005B0542"/>
    <w:rsid w:val="005B0FD2"/>
    <w:rsid w:val="005B108B"/>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3AA"/>
    <w:rsid w:val="005E35CC"/>
    <w:rsid w:val="005E371E"/>
    <w:rsid w:val="005E53F9"/>
    <w:rsid w:val="005E59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4C4D"/>
    <w:rsid w:val="0062660B"/>
    <w:rsid w:val="00626AD1"/>
    <w:rsid w:val="006304BC"/>
    <w:rsid w:val="00630DCE"/>
    <w:rsid w:val="0063120A"/>
    <w:rsid w:val="0063150B"/>
    <w:rsid w:val="00631585"/>
    <w:rsid w:val="006323A0"/>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797"/>
    <w:rsid w:val="00695887"/>
    <w:rsid w:val="00695F2E"/>
    <w:rsid w:val="00697733"/>
    <w:rsid w:val="006A254E"/>
    <w:rsid w:val="006A2C30"/>
    <w:rsid w:val="006A301C"/>
    <w:rsid w:val="006A3E2B"/>
    <w:rsid w:val="006A6E17"/>
    <w:rsid w:val="006B0A15"/>
    <w:rsid w:val="006B120D"/>
    <w:rsid w:val="006B17E7"/>
    <w:rsid w:val="006B19E8"/>
    <w:rsid w:val="006B1A8A"/>
    <w:rsid w:val="006B1FD5"/>
    <w:rsid w:val="006B4267"/>
    <w:rsid w:val="006B4BFC"/>
    <w:rsid w:val="006B4F21"/>
    <w:rsid w:val="006B507C"/>
    <w:rsid w:val="006B555A"/>
    <w:rsid w:val="006B600A"/>
    <w:rsid w:val="006B6635"/>
    <w:rsid w:val="006B7D22"/>
    <w:rsid w:val="006B7D2C"/>
    <w:rsid w:val="006C1019"/>
    <w:rsid w:val="006C2BB5"/>
    <w:rsid w:val="006C2BEE"/>
    <w:rsid w:val="006C3AD8"/>
    <w:rsid w:val="006C4516"/>
    <w:rsid w:val="006C455E"/>
    <w:rsid w:val="006C58B1"/>
    <w:rsid w:val="006C5958"/>
    <w:rsid w:val="006C5B4F"/>
    <w:rsid w:val="006C643C"/>
    <w:rsid w:val="006C6E3A"/>
    <w:rsid w:val="006C6FD7"/>
    <w:rsid w:val="006D00DB"/>
    <w:rsid w:val="006D0361"/>
    <w:rsid w:val="006D16B0"/>
    <w:rsid w:val="006D2182"/>
    <w:rsid w:val="006D2444"/>
    <w:rsid w:val="006D254B"/>
    <w:rsid w:val="006D273A"/>
    <w:rsid w:val="006D289B"/>
    <w:rsid w:val="006D3BE1"/>
    <w:rsid w:val="006D48FC"/>
    <w:rsid w:val="006D586A"/>
    <w:rsid w:val="006D62BC"/>
    <w:rsid w:val="006D6450"/>
    <w:rsid w:val="006D6939"/>
    <w:rsid w:val="006D6ADA"/>
    <w:rsid w:val="006D7EB0"/>
    <w:rsid w:val="006E0138"/>
    <w:rsid w:val="006E0817"/>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3DC4"/>
    <w:rsid w:val="006F52E5"/>
    <w:rsid w:val="006F6066"/>
    <w:rsid w:val="006F6850"/>
    <w:rsid w:val="006F707E"/>
    <w:rsid w:val="006F78E1"/>
    <w:rsid w:val="007001DC"/>
    <w:rsid w:val="007007A2"/>
    <w:rsid w:val="007025CB"/>
    <w:rsid w:val="007034AA"/>
    <w:rsid w:val="00703C9D"/>
    <w:rsid w:val="0070490C"/>
    <w:rsid w:val="00705C38"/>
    <w:rsid w:val="00706465"/>
    <w:rsid w:val="0070695A"/>
    <w:rsid w:val="0070782D"/>
    <w:rsid w:val="007109C2"/>
    <w:rsid w:val="00711340"/>
    <w:rsid w:val="00712C42"/>
    <w:rsid w:val="00713DE4"/>
    <w:rsid w:val="00714C47"/>
    <w:rsid w:val="00715804"/>
    <w:rsid w:val="00716462"/>
    <w:rsid w:val="00721084"/>
    <w:rsid w:val="00721262"/>
    <w:rsid w:val="00721D9B"/>
    <w:rsid w:val="00722121"/>
    <w:rsid w:val="007224B9"/>
    <w:rsid w:val="00722F94"/>
    <w:rsid w:val="00723AA7"/>
    <w:rsid w:val="0072432E"/>
    <w:rsid w:val="00726036"/>
    <w:rsid w:val="00726198"/>
    <w:rsid w:val="00726279"/>
    <w:rsid w:val="00726A9B"/>
    <w:rsid w:val="00726FEA"/>
    <w:rsid w:val="00727530"/>
    <w:rsid w:val="0073125C"/>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B98"/>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2B67"/>
    <w:rsid w:val="007634E3"/>
    <w:rsid w:val="00763D9E"/>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0F2E"/>
    <w:rsid w:val="007A13CE"/>
    <w:rsid w:val="007A1F44"/>
    <w:rsid w:val="007A23FF"/>
    <w:rsid w:val="007A295B"/>
    <w:rsid w:val="007A3059"/>
    <w:rsid w:val="007A3424"/>
    <w:rsid w:val="007A35EF"/>
    <w:rsid w:val="007A37AF"/>
    <w:rsid w:val="007A43A2"/>
    <w:rsid w:val="007A4463"/>
    <w:rsid w:val="007A4D04"/>
    <w:rsid w:val="007A7A96"/>
    <w:rsid w:val="007B03AF"/>
    <w:rsid w:val="007B1543"/>
    <w:rsid w:val="007B1AC0"/>
    <w:rsid w:val="007B1F18"/>
    <w:rsid w:val="007B270A"/>
    <w:rsid w:val="007B2D3B"/>
    <w:rsid w:val="007B52CD"/>
    <w:rsid w:val="007B6B9C"/>
    <w:rsid w:val="007B7DC1"/>
    <w:rsid w:val="007B7EDB"/>
    <w:rsid w:val="007C0CC5"/>
    <w:rsid w:val="007C19AD"/>
    <w:rsid w:val="007C3598"/>
    <w:rsid w:val="007C3FA8"/>
    <w:rsid w:val="007C45B2"/>
    <w:rsid w:val="007C68DA"/>
    <w:rsid w:val="007C6F32"/>
    <w:rsid w:val="007D105D"/>
    <w:rsid w:val="007D229A"/>
    <w:rsid w:val="007D2F44"/>
    <w:rsid w:val="007D2F4D"/>
    <w:rsid w:val="007D367D"/>
    <w:rsid w:val="007D39B0"/>
    <w:rsid w:val="007D3FC4"/>
    <w:rsid w:val="007D4178"/>
    <w:rsid w:val="007D4D33"/>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4BC1"/>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254B"/>
    <w:rsid w:val="00815057"/>
    <w:rsid w:val="0081581D"/>
    <w:rsid w:val="00815FB3"/>
    <w:rsid w:val="008172BE"/>
    <w:rsid w:val="00817B71"/>
    <w:rsid w:val="00820244"/>
    <w:rsid w:val="008221B3"/>
    <w:rsid w:val="0082248E"/>
    <w:rsid w:val="00823104"/>
    <w:rsid w:val="00824FDF"/>
    <w:rsid w:val="00825125"/>
    <w:rsid w:val="008257CC"/>
    <w:rsid w:val="008274BF"/>
    <w:rsid w:val="00827A00"/>
    <w:rsid w:val="00830DC3"/>
    <w:rsid w:val="008311B3"/>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0B5"/>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17E"/>
    <w:rsid w:val="008A73B2"/>
    <w:rsid w:val="008B043F"/>
    <w:rsid w:val="008B0808"/>
    <w:rsid w:val="008B0AEC"/>
    <w:rsid w:val="008B1B45"/>
    <w:rsid w:val="008B1E53"/>
    <w:rsid w:val="008B1E5B"/>
    <w:rsid w:val="008B389D"/>
    <w:rsid w:val="008B3C5C"/>
    <w:rsid w:val="008B44F7"/>
    <w:rsid w:val="008B4A11"/>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CE9"/>
    <w:rsid w:val="008E3EEC"/>
    <w:rsid w:val="008E4F9B"/>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0AAB"/>
    <w:rsid w:val="00902EEA"/>
    <w:rsid w:val="00903802"/>
    <w:rsid w:val="00904C1E"/>
    <w:rsid w:val="0090696D"/>
    <w:rsid w:val="00906CD6"/>
    <w:rsid w:val="00906E4D"/>
    <w:rsid w:val="00906F31"/>
    <w:rsid w:val="009078B3"/>
    <w:rsid w:val="00907A77"/>
    <w:rsid w:val="00907E00"/>
    <w:rsid w:val="0091088D"/>
    <w:rsid w:val="00910F1C"/>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15C5"/>
    <w:rsid w:val="00951ADB"/>
    <w:rsid w:val="00953621"/>
    <w:rsid w:val="0095364D"/>
    <w:rsid w:val="0095380C"/>
    <w:rsid w:val="00954267"/>
    <w:rsid w:val="00954353"/>
    <w:rsid w:val="00954FED"/>
    <w:rsid w:val="00955C0A"/>
    <w:rsid w:val="00955C4F"/>
    <w:rsid w:val="009617B6"/>
    <w:rsid w:val="0096328C"/>
    <w:rsid w:val="009656C1"/>
    <w:rsid w:val="009657F1"/>
    <w:rsid w:val="0096625D"/>
    <w:rsid w:val="00966724"/>
    <w:rsid w:val="009709F8"/>
    <w:rsid w:val="0097287C"/>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A86"/>
    <w:rsid w:val="009A4869"/>
    <w:rsid w:val="009A683D"/>
    <w:rsid w:val="009A6A6B"/>
    <w:rsid w:val="009B1EF9"/>
    <w:rsid w:val="009B26AC"/>
    <w:rsid w:val="009B37E2"/>
    <w:rsid w:val="009B4519"/>
    <w:rsid w:val="009B506B"/>
    <w:rsid w:val="009B57EF"/>
    <w:rsid w:val="009B5B85"/>
    <w:rsid w:val="009B7204"/>
    <w:rsid w:val="009C0074"/>
    <w:rsid w:val="009C0564"/>
    <w:rsid w:val="009C1BD7"/>
    <w:rsid w:val="009C2685"/>
    <w:rsid w:val="009C39BC"/>
    <w:rsid w:val="009C4BC2"/>
    <w:rsid w:val="009C4D22"/>
    <w:rsid w:val="009C7320"/>
    <w:rsid w:val="009C7377"/>
    <w:rsid w:val="009C76BE"/>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2C98"/>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1CB"/>
    <w:rsid w:val="00A137E4"/>
    <w:rsid w:val="00A14532"/>
    <w:rsid w:val="00A14813"/>
    <w:rsid w:val="00A1566A"/>
    <w:rsid w:val="00A165BF"/>
    <w:rsid w:val="00A172E8"/>
    <w:rsid w:val="00A179FF"/>
    <w:rsid w:val="00A21A36"/>
    <w:rsid w:val="00A23B69"/>
    <w:rsid w:val="00A23D6D"/>
    <w:rsid w:val="00A25294"/>
    <w:rsid w:val="00A254EE"/>
    <w:rsid w:val="00A25BE7"/>
    <w:rsid w:val="00A27008"/>
    <w:rsid w:val="00A27146"/>
    <w:rsid w:val="00A27CDF"/>
    <w:rsid w:val="00A309C6"/>
    <w:rsid w:val="00A30D13"/>
    <w:rsid w:val="00A314F9"/>
    <w:rsid w:val="00A319D0"/>
    <w:rsid w:val="00A322E7"/>
    <w:rsid w:val="00A32316"/>
    <w:rsid w:val="00A33172"/>
    <w:rsid w:val="00A3432B"/>
    <w:rsid w:val="00A34452"/>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4983"/>
    <w:rsid w:val="00A963C7"/>
    <w:rsid w:val="00A96504"/>
    <w:rsid w:val="00AA024A"/>
    <w:rsid w:val="00AA132C"/>
    <w:rsid w:val="00AA1626"/>
    <w:rsid w:val="00AA1C25"/>
    <w:rsid w:val="00AA3DB7"/>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0FA6"/>
    <w:rsid w:val="00AC105C"/>
    <w:rsid w:val="00AC109B"/>
    <w:rsid w:val="00AC269D"/>
    <w:rsid w:val="00AC74DA"/>
    <w:rsid w:val="00AC7A2B"/>
    <w:rsid w:val="00AC7C25"/>
    <w:rsid w:val="00AD0A51"/>
    <w:rsid w:val="00AD0B37"/>
    <w:rsid w:val="00AD11F7"/>
    <w:rsid w:val="00AD1DB7"/>
    <w:rsid w:val="00AD2852"/>
    <w:rsid w:val="00AD3976"/>
    <w:rsid w:val="00AD4D2A"/>
    <w:rsid w:val="00AD542F"/>
    <w:rsid w:val="00AD6E82"/>
    <w:rsid w:val="00AD7305"/>
    <w:rsid w:val="00AD7E64"/>
    <w:rsid w:val="00AD7EBE"/>
    <w:rsid w:val="00AE0C56"/>
    <w:rsid w:val="00AE149E"/>
    <w:rsid w:val="00AE20E4"/>
    <w:rsid w:val="00AE21A6"/>
    <w:rsid w:val="00AE22F2"/>
    <w:rsid w:val="00AE29FC"/>
    <w:rsid w:val="00AE2F3F"/>
    <w:rsid w:val="00AE3B4E"/>
    <w:rsid w:val="00AE45D1"/>
    <w:rsid w:val="00AE59EC"/>
    <w:rsid w:val="00AE62FB"/>
    <w:rsid w:val="00AE67B3"/>
    <w:rsid w:val="00AE7864"/>
    <w:rsid w:val="00AE7949"/>
    <w:rsid w:val="00AF25D5"/>
    <w:rsid w:val="00AF3DBB"/>
    <w:rsid w:val="00AF5194"/>
    <w:rsid w:val="00AF53EF"/>
    <w:rsid w:val="00AF61CA"/>
    <w:rsid w:val="00AF73C3"/>
    <w:rsid w:val="00AF795C"/>
    <w:rsid w:val="00B00752"/>
    <w:rsid w:val="00B013C1"/>
    <w:rsid w:val="00B026C1"/>
    <w:rsid w:val="00B02B9C"/>
    <w:rsid w:val="00B0353B"/>
    <w:rsid w:val="00B03759"/>
    <w:rsid w:val="00B040B2"/>
    <w:rsid w:val="00B04546"/>
    <w:rsid w:val="00B06B3A"/>
    <w:rsid w:val="00B10558"/>
    <w:rsid w:val="00B11E2C"/>
    <w:rsid w:val="00B122B0"/>
    <w:rsid w:val="00B134BA"/>
    <w:rsid w:val="00B156A9"/>
    <w:rsid w:val="00B1590A"/>
    <w:rsid w:val="00B15931"/>
    <w:rsid w:val="00B15F83"/>
    <w:rsid w:val="00B160FF"/>
    <w:rsid w:val="00B16322"/>
    <w:rsid w:val="00B1662E"/>
    <w:rsid w:val="00B16A6F"/>
    <w:rsid w:val="00B16D68"/>
    <w:rsid w:val="00B16E89"/>
    <w:rsid w:val="00B22C0D"/>
    <w:rsid w:val="00B23AF4"/>
    <w:rsid w:val="00B23C15"/>
    <w:rsid w:val="00B25762"/>
    <w:rsid w:val="00B25B40"/>
    <w:rsid w:val="00B25FDE"/>
    <w:rsid w:val="00B26AB0"/>
    <w:rsid w:val="00B26AD2"/>
    <w:rsid w:val="00B26CA2"/>
    <w:rsid w:val="00B273EB"/>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0529"/>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ACC"/>
    <w:rsid w:val="00B54DCB"/>
    <w:rsid w:val="00B55843"/>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4880"/>
    <w:rsid w:val="00B7604C"/>
    <w:rsid w:val="00B7652C"/>
    <w:rsid w:val="00B766BF"/>
    <w:rsid w:val="00B76FA6"/>
    <w:rsid w:val="00B805D5"/>
    <w:rsid w:val="00B80910"/>
    <w:rsid w:val="00B80E33"/>
    <w:rsid w:val="00B80F40"/>
    <w:rsid w:val="00B818F4"/>
    <w:rsid w:val="00B81BC9"/>
    <w:rsid w:val="00B8222F"/>
    <w:rsid w:val="00B82615"/>
    <w:rsid w:val="00B82A93"/>
    <w:rsid w:val="00B82D33"/>
    <w:rsid w:val="00B83444"/>
    <w:rsid w:val="00B836ED"/>
    <w:rsid w:val="00B83950"/>
    <w:rsid w:val="00B853BE"/>
    <w:rsid w:val="00B86476"/>
    <w:rsid w:val="00B86A3D"/>
    <w:rsid w:val="00B875C7"/>
    <w:rsid w:val="00B90D10"/>
    <w:rsid w:val="00B90FE5"/>
    <w:rsid w:val="00B919AD"/>
    <w:rsid w:val="00B91A2B"/>
    <w:rsid w:val="00B91FCF"/>
    <w:rsid w:val="00B93204"/>
    <w:rsid w:val="00B93EFC"/>
    <w:rsid w:val="00B94E17"/>
    <w:rsid w:val="00B957FE"/>
    <w:rsid w:val="00B95F02"/>
    <w:rsid w:val="00B96BEF"/>
    <w:rsid w:val="00B96FC0"/>
    <w:rsid w:val="00B97260"/>
    <w:rsid w:val="00B97A69"/>
    <w:rsid w:val="00BA0632"/>
    <w:rsid w:val="00BA0AAA"/>
    <w:rsid w:val="00BA0DFB"/>
    <w:rsid w:val="00BA2FEF"/>
    <w:rsid w:val="00BA4089"/>
    <w:rsid w:val="00BA55B9"/>
    <w:rsid w:val="00BB1548"/>
    <w:rsid w:val="00BB1CE7"/>
    <w:rsid w:val="00BB1E1D"/>
    <w:rsid w:val="00BB290D"/>
    <w:rsid w:val="00BB2BE9"/>
    <w:rsid w:val="00BB2FD3"/>
    <w:rsid w:val="00BB2FDF"/>
    <w:rsid w:val="00BB2FFF"/>
    <w:rsid w:val="00BB5FCB"/>
    <w:rsid w:val="00BB604B"/>
    <w:rsid w:val="00BB6478"/>
    <w:rsid w:val="00BC00EC"/>
    <w:rsid w:val="00BC08C5"/>
    <w:rsid w:val="00BC0F9A"/>
    <w:rsid w:val="00BC12FB"/>
    <w:rsid w:val="00BC1C3C"/>
    <w:rsid w:val="00BC289E"/>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6EA2"/>
    <w:rsid w:val="00BE7C4D"/>
    <w:rsid w:val="00BE7F6A"/>
    <w:rsid w:val="00BF0274"/>
    <w:rsid w:val="00BF08C4"/>
    <w:rsid w:val="00BF0BAF"/>
    <w:rsid w:val="00BF19CE"/>
    <w:rsid w:val="00BF2B6F"/>
    <w:rsid w:val="00BF351A"/>
    <w:rsid w:val="00BF3914"/>
    <w:rsid w:val="00BF49B1"/>
    <w:rsid w:val="00BF5552"/>
    <w:rsid w:val="00BF73F2"/>
    <w:rsid w:val="00C01671"/>
    <w:rsid w:val="00C01AC6"/>
    <w:rsid w:val="00C02419"/>
    <w:rsid w:val="00C02766"/>
    <w:rsid w:val="00C03EE8"/>
    <w:rsid w:val="00C05BEC"/>
    <w:rsid w:val="00C06E7D"/>
    <w:rsid w:val="00C1112B"/>
    <w:rsid w:val="00C11A88"/>
    <w:rsid w:val="00C12012"/>
    <w:rsid w:val="00C1248B"/>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BD8"/>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571"/>
    <w:rsid w:val="00C70DFF"/>
    <w:rsid w:val="00C715DC"/>
    <w:rsid w:val="00C719D8"/>
    <w:rsid w:val="00C7425D"/>
    <w:rsid w:val="00C75115"/>
    <w:rsid w:val="00C75A6B"/>
    <w:rsid w:val="00C763B6"/>
    <w:rsid w:val="00C7644F"/>
    <w:rsid w:val="00C768F6"/>
    <w:rsid w:val="00C80073"/>
    <w:rsid w:val="00C80DEA"/>
    <w:rsid w:val="00C83020"/>
    <w:rsid w:val="00C832DC"/>
    <w:rsid w:val="00C8366D"/>
    <w:rsid w:val="00C8377F"/>
    <w:rsid w:val="00C83DFB"/>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7261"/>
    <w:rsid w:val="00CB787A"/>
    <w:rsid w:val="00CC0C4A"/>
    <w:rsid w:val="00CC17F0"/>
    <w:rsid w:val="00CC1853"/>
    <w:rsid w:val="00CC1FAE"/>
    <w:rsid w:val="00CC2BB4"/>
    <w:rsid w:val="00CC3A23"/>
    <w:rsid w:val="00CC3B79"/>
    <w:rsid w:val="00CC737C"/>
    <w:rsid w:val="00CD0233"/>
    <w:rsid w:val="00CD07A2"/>
    <w:rsid w:val="00CD087D"/>
    <w:rsid w:val="00CD0974"/>
    <w:rsid w:val="00CD0CF6"/>
    <w:rsid w:val="00CD0F5D"/>
    <w:rsid w:val="00CD1C0B"/>
    <w:rsid w:val="00CD239A"/>
    <w:rsid w:val="00CD5512"/>
    <w:rsid w:val="00CD6CE7"/>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60B5"/>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33F1"/>
    <w:rsid w:val="00D256F8"/>
    <w:rsid w:val="00D2685C"/>
    <w:rsid w:val="00D26A3B"/>
    <w:rsid w:val="00D27418"/>
    <w:rsid w:val="00D302FD"/>
    <w:rsid w:val="00D3038A"/>
    <w:rsid w:val="00D3098D"/>
    <w:rsid w:val="00D31A02"/>
    <w:rsid w:val="00D326E8"/>
    <w:rsid w:val="00D3323C"/>
    <w:rsid w:val="00D33456"/>
    <w:rsid w:val="00D33734"/>
    <w:rsid w:val="00D3396F"/>
    <w:rsid w:val="00D33D4D"/>
    <w:rsid w:val="00D34A0B"/>
    <w:rsid w:val="00D36234"/>
    <w:rsid w:val="00D36371"/>
    <w:rsid w:val="00D437D8"/>
    <w:rsid w:val="00D44994"/>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4849"/>
    <w:rsid w:val="00D95104"/>
    <w:rsid w:val="00D95600"/>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C10E2"/>
    <w:rsid w:val="00DC1327"/>
    <w:rsid w:val="00DC1350"/>
    <w:rsid w:val="00DC2CA1"/>
    <w:rsid w:val="00DC3004"/>
    <w:rsid w:val="00DC3237"/>
    <w:rsid w:val="00DC41A4"/>
    <w:rsid w:val="00DC4F89"/>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5D3"/>
    <w:rsid w:val="00E06B83"/>
    <w:rsid w:val="00E0728F"/>
    <w:rsid w:val="00E0755C"/>
    <w:rsid w:val="00E078EF"/>
    <w:rsid w:val="00E1046A"/>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58C7"/>
    <w:rsid w:val="00E35D5A"/>
    <w:rsid w:val="00E361B8"/>
    <w:rsid w:val="00E36A1B"/>
    <w:rsid w:val="00E429ED"/>
    <w:rsid w:val="00E43F37"/>
    <w:rsid w:val="00E450ED"/>
    <w:rsid w:val="00E451BF"/>
    <w:rsid w:val="00E4621A"/>
    <w:rsid w:val="00E4791B"/>
    <w:rsid w:val="00E47E31"/>
    <w:rsid w:val="00E50AC6"/>
    <w:rsid w:val="00E51DDD"/>
    <w:rsid w:val="00E51FDD"/>
    <w:rsid w:val="00E5225D"/>
    <w:rsid w:val="00E52435"/>
    <w:rsid w:val="00E53122"/>
    <w:rsid w:val="00E5351B"/>
    <w:rsid w:val="00E53FA9"/>
    <w:rsid w:val="00E5414C"/>
    <w:rsid w:val="00E547B3"/>
    <w:rsid w:val="00E5733D"/>
    <w:rsid w:val="00E60615"/>
    <w:rsid w:val="00E61CC0"/>
    <w:rsid w:val="00E6277B"/>
    <w:rsid w:val="00E64424"/>
    <w:rsid w:val="00E64C99"/>
    <w:rsid w:val="00E64CD3"/>
    <w:rsid w:val="00E6713E"/>
    <w:rsid w:val="00E671C9"/>
    <w:rsid w:val="00E6743F"/>
    <w:rsid w:val="00E6758E"/>
    <w:rsid w:val="00E67E23"/>
    <w:rsid w:val="00E67E78"/>
    <w:rsid w:val="00E70016"/>
    <w:rsid w:val="00E70A3E"/>
    <w:rsid w:val="00E70BC7"/>
    <w:rsid w:val="00E70FBC"/>
    <w:rsid w:val="00E72B7E"/>
    <w:rsid w:val="00E72C01"/>
    <w:rsid w:val="00E741AC"/>
    <w:rsid w:val="00E75174"/>
    <w:rsid w:val="00E75EBA"/>
    <w:rsid w:val="00E763B4"/>
    <w:rsid w:val="00E77848"/>
    <w:rsid w:val="00E80285"/>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6FA"/>
    <w:rsid w:val="00EE1C7D"/>
    <w:rsid w:val="00EE295C"/>
    <w:rsid w:val="00EE39F0"/>
    <w:rsid w:val="00EE3C42"/>
    <w:rsid w:val="00EE3D4F"/>
    <w:rsid w:val="00EE3E91"/>
    <w:rsid w:val="00EE534D"/>
    <w:rsid w:val="00EE5560"/>
    <w:rsid w:val="00EE5CD8"/>
    <w:rsid w:val="00EE6F1E"/>
    <w:rsid w:val="00EF0348"/>
    <w:rsid w:val="00EF1D6B"/>
    <w:rsid w:val="00EF1F9C"/>
    <w:rsid w:val="00EF2034"/>
    <w:rsid w:val="00EF4366"/>
    <w:rsid w:val="00EF4CD6"/>
    <w:rsid w:val="00EF55A0"/>
    <w:rsid w:val="00EF565F"/>
    <w:rsid w:val="00EF63D1"/>
    <w:rsid w:val="00EF6513"/>
    <w:rsid w:val="00EF6683"/>
    <w:rsid w:val="00EF7002"/>
    <w:rsid w:val="00EF769B"/>
    <w:rsid w:val="00F0110F"/>
    <w:rsid w:val="00F01AFD"/>
    <w:rsid w:val="00F027BA"/>
    <w:rsid w:val="00F02904"/>
    <w:rsid w:val="00F03E79"/>
    <w:rsid w:val="00F05D63"/>
    <w:rsid w:val="00F0628D"/>
    <w:rsid w:val="00F062F8"/>
    <w:rsid w:val="00F06651"/>
    <w:rsid w:val="00F07DE6"/>
    <w:rsid w:val="00F1056C"/>
    <w:rsid w:val="00F107F1"/>
    <w:rsid w:val="00F10FC1"/>
    <w:rsid w:val="00F112FD"/>
    <w:rsid w:val="00F11D76"/>
    <w:rsid w:val="00F13162"/>
    <w:rsid w:val="00F133A1"/>
    <w:rsid w:val="00F13C1F"/>
    <w:rsid w:val="00F13ECD"/>
    <w:rsid w:val="00F155CE"/>
    <w:rsid w:val="00F16BF2"/>
    <w:rsid w:val="00F17EAE"/>
    <w:rsid w:val="00F218D4"/>
    <w:rsid w:val="00F2250A"/>
    <w:rsid w:val="00F23F88"/>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35C2"/>
    <w:rsid w:val="00F443FC"/>
    <w:rsid w:val="00F44EC5"/>
    <w:rsid w:val="00F47498"/>
    <w:rsid w:val="00F47A0E"/>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41C4"/>
    <w:rsid w:val="00F641FC"/>
    <w:rsid w:val="00F64553"/>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64C6"/>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DB9"/>
    <w:rsid w:val="00FB5F80"/>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9F1"/>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paragraph" w:customStyle="1" w:styleId="Doc-text2">
    <w:name w:val="Doc-text2"/>
    <w:basedOn w:val="a"/>
    <w:link w:val="Doc-text2Char"/>
    <w:qFormat/>
    <w:rsid w:val="008700B5"/>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8700B5"/>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69296253">
      <w:bodyDiv w:val="1"/>
      <w:marLeft w:val="0"/>
      <w:marRight w:val="0"/>
      <w:marTop w:val="0"/>
      <w:marBottom w:val="0"/>
      <w:divBdr>
        <w:top w:val="none" w:sz="0" w:space="0" w:color="auto"/>
        <w:left w:val="none" w:sz="0" w:space="0" w:color="auto"/>
        <w:bottom w:val="none" w:sz="0" w:space="0" w:color="auto"/>
        <w:right w:val="none" w:sz="0" w:space="0" w:color="auto"/>
      </w:divBdr>
    </w:div>
    <w:div w:id="21516399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547228">
      <w:bodyDiv w:val="1"/>
      <w:marLeft w:val="0"/>
      <w:marRight w:val="0"/>
      <w:marTop w:val="0"/>
      <w:marBottom w:val="0"/>
      <w:divBdr>
        <w:top w:val="none" w:sz="0" w:space="0" w:color="auto"/>
        <w:left w:val="none" w:sz="0" w:space="0" w:color="auto"/>
        <w:bottom w:val="none" w:sz="0" w:space="0" w:color="auto"/>
        <w:right w:val="none" w:sz="0" w:space="0" w:color="auto"/>
      </w:divBdr>
    </w:div>
    <w:div w:id="32278217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285582">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3007">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8622911">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6207821">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10131401">
      <w:bodyDiv w:val="1"/>
      <w:marLeft w:val="0"/>
      <w:marRight w:val="0"/>
      <w:marTop w:val="0"/>
      <w:marBottom w:val="0"/>
      <w:divBdr>
        <w:top w:val="none" w:sz="0" w:space="0" w:color="auto"/>
        <w:left w:val="none" w:sz="0" w:space="0" w:color="auto"/>
        <w:bottom w:val="none" w:sz="0" w:space="0" w:color="auto"/>
        <w:right w:val="none" w:sz="0" w:space="0" w:color="auto"/>
      </w:divBdr>
    </w:div>
    <w:div w:id="20103252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0996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98105A-C735-42CB-8EDD-24E8B2D4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1031</Words>
  <Characters>5167</Characters>
  <Application>Microsoft Office Word</Application>
  <DocSecurity>0</DocSecurity>
  <Lines>105</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cp:revision>
  <cp:lastPrinted>2007-06-18T22:08:00Z</cp:lastPrinted>
  <dcterms:created xsi:type="dcterms:W3CDTF">2021-09-30T08:30:00Z</dcterms:created>
  <dcterms:modified xsi:type="dcterms:W3CDTF">2021-10-01T15:52:00Z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(3)TUuobYrPA9eE4BZwFj50VIW7dkJaBtruTrWbpew4o3kohk6YyUonPlhn7Za9iYHVIW6dZInE
1odAYLITQG1foOcwq79MZW9MqASlUZe+36lSG/xOF81t5uyr/1TSkNstPgswmRnAsyWYsRpb
u/BBJ2Gu9WIGz84apNawDUv1+tmKDwVC4x1I5tTSgPrGqI3gI6MDuU8cp7iSJzEHHAETioD/
rfsrp4rbJJA98tj4u/</vt:lpwstr>
  </property>
  <property fmtid="{D5CDD505-2E9C-101B-9397-08002B2CF9AE}" pid="13" name="_2015_ms_pID_725343_00">
    <vt:lpwstr>_2015_ms_pID_725343</vt:lpwstr>
  </property>
  <property fmtid="{D5CDD505-2E9C-101B-9397-08002B2CF9AE}" pid="14" name="_2015_ms_pID_7253431">
    <vt:lpwstr>LWEKq5CsQMUZiOaGB3mQ9ZuCx3iPWUFNC/x+jNiCS4/2Zgy8dOMLuO
UhRBkA36OKbJEJzZVKohZFS7yyZ/obFKBFY+LQiAuM7Lb+YcYaF+faPtF2p06XDU02DWaL+w
TDS440ZNl6CQ343WpLplwghcC2W750cQ5GeaI9VrDO1vtDeDCWPYe2f1A9U8oea9sHfgRnrM
98dPkd3E9l/r6W6oarrq3poQICXdrkNX3GQb</vt:lpwstr>
  </property>
  <property fmtid="{D5CDD505-2E9C-101B-9397-08002B2CF9AE}" pid="15" name="_2015_ms_pID_7253431_00">
    <vt:lpwstr>_2015_ms_pID_7253431</vt:lpwstr>
  </property>
  <property fmtid="{D5CDD505-2E9C-101B-9397-08002B2CF9AE}" pid="16" name="_2015_ms_pID_7253432">
    <vt:lpwstr>Idp1kEVXc0g4gByvgDQTbNH/xJ3oQAA1i2OE
f9czRwN+eoE0+p0GTu9aozavLQlwLQ==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