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4D73C" w14:textId="6DFB8A13" w:rsidR="00EE5D59" w:rsidRPr="00F03787" w:rsidRDefault="00EE5D59" w:rsidP="00EE5D59">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WG1#10</w:t>
      </w:r>
      <w:r>
        <w:rPr>
          <w:rFonts w:ascii="Arial" w:hAnsi="Arial" w:cs="Arial"/>
          <w:b/>
          <w:bCs/>
          <w:sz w:val="24"/>
          <w:szCs w:val="24"/>
          <w:lang w:val="de-DE"/>
        </w:rPr>
        <w:t>6-bis</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170CAC" w:rsidRPr="00170CAC">
        <w:rPr>
          <w:rFonts w:ascii="Arial" w:hAnsi="Arial" w:cs="Arial"/>
          <w:b/>
          <w:bCs/>
          <w:sz w:val="24"/>
          <w:szCs w:val="24"/>
          <w:lang w:val="de-DE"/>
        </w:rPr>
        <w:t>R1-2110300</w:t>
      </w:r>
    </w:p>
    <w:p w14:paraId="57B7130B" w14:textId="3F11F93B" w:rsidR="00DB0684" w:rsidRPr="00F03787" w:rsidRDefault="00EE5D59" w:rsidP="00EE5D59">
      <w:pPr>
        <w:spacing w:after="0"/>
        <w:rPr>
          <w:rFonts w:ascii="Arial" w:hAnsi="Arial" w:cs="Arial"/>
          <w:b/>
          <w:bCs/>
          <w:sz w:val="24"/>
          <w:szCs w:val="24"/>
        </w:rPr>
      </w:pPr>
      <w:r w:rsidRPr="00F03787">
        <w:rPr>
          <w:rFonts w:ascii="Arial" w:hAnsi="Arial" w:cs="Arial"/>
          <w:b/>
          <w:bCs/>
          <w:sz w:val="24"/>
          <w:szCs w:val="24"/>
        </w:rPr>
        <w:t xml:space="preserve">e-Meeting, </w:t>
      </w:r>
      <w:r>
        <w:rPr>
          <w:rFonts w:ascii="Arial" w:hAnsi="Arial" w:cs="Arial"/>
          <w:b/>
          <w:bCs/>
          <w:sz w:val="24"/>
          <w:szCs w:val="24"/>
        </w:rPr>
        <w:t>11</w:t>
      </w:r>
      <w:r w:rsidRPr="00A84052">
        <w:rPr>
          <w:rFonts w:ascii="Arial" w:hAnsi="Arial" w:cs="Arial"/>
          <w:b/>
          <w:bCs/>
          <w:sz w:val="24"/>
          <w:szCs w:val="24"/>
          <w:vertAlign w:val="superscript"/>
        </w:rPr>
        <w:t>th</w:t>
      </w:r>
      <w:r>
        <w:rPr>
          <w:rFonts w:ascii="Arial" w:hAnsi="Arial" w:cs="Arial"/>
          <w:b/>
          <w:bCs/>
          <w:sz w:val="24"/>
          <w:szCs w:val="24"/>
        </w:rPr>
        <w:t xml:space="preserve"> </w:t>
      </w:r>
      <w:r w:rsidRPr="003050E8">
        <w:rPr>
          <w:rFonts w:ascii="Arial" w:hAnsi="Arial" w:cs="Arial"/>
          <w:b/>
          <w:bCs/>
          <w:sz w:val="24"/>
          <w:szCs w:val="24"/>
        </w:rPr>
        <w:t>–</w:t>
      </w:r>
      <w:r>
        <w:rPr>
          <w:rFonts w:ascii="Arial" w:hAnsi="Arial" w:cs="Arial"/>
          <w:b/>
          <w:bCs/>
          <w:sz w:val="24"/>
          <w:szCs w:val="24"/>
        </w:rPr>
        <w:t>19</w:t>
      </w:r>
      <w:r w:rsidRPr="00A84052">
        <w:rPr>
          <w:rFonts w:ascii="Arial" w:hAnsi="Arial" w:cs="Arial"/>
          <w:b/>
          <w:bCs/>
          <w:sz w:val="24"/>
          <w:szCs w:val="24"/>
          <w:vertAlign w:val="superscript"/>
        </w:rPr>
        <w:t>th</w:t>
      </w:r>
      <w:r>
        <w:rPr>
          <w:rFonts w:ascii="Arial" w:hAnsi="Arial" w:cs="Arial"/>
          <w:b/>
          <w:bCs/>
          <w:sz w:val="24"/>
          <w:szCs w:val="24"/>
        </w:rPr>
        <w:t xml:space="preserve"> October</w:t>
      </w:r>
      <w:r w:rsidRPr="00F03787">
        <w:rPr>
          <w:rFonts w:ascii="Arial" w:hAnsi="Arial" w:cs="Arial"/>
          <w:b/>
          <w:bCs/>
          <w:sz w:val="24"/>
          <w:szCs w:val="24"/>
        </w:rPr>
        <w:t xml:space="preserve"> 202</w:t>
      </w:r>
      <w:r>
        <w:rPr>
          <w:rFonts w:ascii="Arial" w:hAnsi="Arial" w:cs="Arial"/>
          <w:b/>
          <w:bCs/>
          <w:sz w:val="24"/>
          <w:szCs w:val="24"/>
        </w:rPr>
        <w:t>1</w:t>
      </w:r>
    </w:p>
    <w:p w14:paraId="4076A480" w14:textId="77777777" w:rsidR="002E27D0" w:rsidRPr="00F03787" w:rsidRDefault="002E27D0" w:rsidP="002E27D0">
      <w:pPr>
        <w:pStyle w:val="Header"/>
        <w:tabs>
          <w:tab w:val="left" w:pos="6521"/>
        </w:tabs>
        <w:rPr>
          <w:bCs/>
          <w:noProof w:val="0"/>
          <w:sz w:val="24"/>
        </w:rPr>
      </w:pPr>
    </w:p>
    <w:p w14:paraId="229193A6" w14:textId="77777777" w:rsidR="002E27D0" w:rsidRPr="00F03787" w:rsidRDefault="002E27D0" w:rsidP="002E27D0">
      <w:pPr>
        <w:pStyle w:val="Header"/>
        <w:tabs>
          <w:tab w:val="left" w:pos="1034"/>
        </w:tabs>
        <w:rPr>
          <w:bCs/>
          <w:noProof w:val="0"/>
          <w:sz w:val="6"/>
          <w:szCs w:val="6"/>
          <w:lang w:val="en-US"/>
        </w:rPr>
      </w:pPr>
    </w:p>
    <w:p w14:paraId="45DA1647" w14:textId="77777777" w:rsidR="002E27D0" w:rsidRPr="00F03787" w:rsidRDefault="002E27D0" w:rsidP="002E27D0">
      <w:pPr>
        <w:pStyle w:val="Footer"/>
        <w:rPr>
          <w:bCs/>
          <w:noProof w:val="0"/>
          <w:lang w:val="en-US"/>
        </w:rPr>
      </w:pPr>
    </w:p>
    <w:p w14:paraId="5A958CDD" w14:textId="3FAEB2B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B406AD">
        <w:rPr>
          <w:rFonts w:ascii="Arial" w:eastAsia="MS Mincho" w:hAnsi="Arial"/>
          <w:b/>
          <w:bCs/>
          <w:sz w:val="24"/>
          <w:lang w:val="en-US" w:eastAsia="ja-JP"/>
        </w:rPr>
        <w:t>4</w:t>
      </w:r>
    </w:p>
    <w:p w14:paraId="3649E9C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4C9A5BEC" w14:textId="154D9BC8"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F8038E" w:rsidRPr="00F8038E">
        <w:rPr>
          <w:rFonts w:ascii="Arial" w:hAnsi="Arial"/>
          <w:b/>
          <w:bCs/>
          <w:sz w:val="24"/>
        </w:rPr>
        <w:t>Enhancements for Positioning Latency Reduction</w:t>
      </w:r>
    </w:p>
    <w:p w14:paraId="58C54466"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22DDEAD4" w14:textId="77777777" w:rsidR="002E27D0" w:rsidRDefault="002E27D0" w:rsidP="00822528">
      <w:pPr>
        <w:pStyle w:val="Heading1"/>
        <w:ind w:left="0" w:firstLine="0"/>
      </w:pPr>
      <w:r w:rsidRPr="008447EE">
        <w:t>Introduction</w:t>
      </w:r>
    </w:p>
    <w:p w14:paraId="36867E77" w14:textId="43E497A1" w:rsidR="00CB076E" w:rsidRPr="00DD52EE" w:rsidRDefault="0070460F" w:rsidP="00A7310A">
      <w:pPr>
        <w:spacing w:after="200" w:line="276" w:lineRule="auto"/>
        <w:jc w:val="both"/>
        <w:rPr>
          <w:sz w:val="22"/>
          <w:szCs w:val="22"/>
          <w:lang w:val="en-US" w:eastAsia="zh-CN"/>
        </w:rPr>
      </w:pPr>
      <w:r>
        <w:rPr>
          <w:sz w:val="22"/>
          <w:szCs w:val="22"/>
          <w:lang w:val="en-US" w:eastAsia="zh-CN"/>
        </w:rPr>
        <w:t>During the previous RAN1#10</w:t>
      </w:r>
      <w:r w:rsidR="00D42E88">
        <w:rPr>
          <w:sz w:val="22"/>
          <w:szCs w:val="22"/>
          <w:lang w:val="en-US" w:eastAsia="zh-CN"/>
        </w:rPr>
        <w:t>6</w:t>
      </w:r>
      <w:r>
        <w:rPr>
          <w:sz w:val="22"/>
          <w:szCs w:val="22"/>
          <w:lang w:val="en-US" w:eastAsia="zh-CN"/>
        </w:rPr>
        <w:t>-e meeting</w:t>
      </w:r>
      <w:r w:rsidR="008D79D2" w:rsidRPr="00DD52EE">
        <w:rPr>
          <w:sz w:val="22"/>
          <w:szCs w:val="22"/>
          <w:lang w:val="en-US" w:eastAsia="zh-CN"/>
        </w:rPr>
        <w:t xml:space="preserve"> </w:t>
      </w:r>
      <w:r w:rsidR="00BF66A8" w:rsidRPr="008833BF">
        <w:rPr>
          <w:sz w:val="22"/>
          <w:szCs w:val="22"/>
          <w:lang w:val="en-US" w:eastAsia="zh-CN"/>
        </w:rPr>
        <w:t>[</w:t>
      </w:r>
      <w:r>
        <w:rPr>
          <w:sz w:val="22"/>
          <w:szCs w:val="22"/>
          <w:lang w:val="en-US" w:eastAsia="zh-CN"/>
        </w:rPr>
        <w:t>1</w:t>
      </w:r>
      <w:r w:rsidR="00BF66A8" w:rsidRPr="008833BF">
        <w:rPr>
          <w:sz w:val="22"/>
          <w:szCs w:val="22"/>
          <w:lang w:val="en-US" w:eastAsia="zh-CN"/>
        </w:rPr>
        <w:t>]</w:t>
      </w:r>
      <w:r>
        <w:rPr>
          <w:sz w:val="22"/>
          <w:szCs w:val="22"/>
          <w:lang w:val="en-US" w:eastAsia="zh-CN"/>
        </w:rPr>
        <w:t xml:space="preserve">, </w:t>
      </w:r>
      <w:r w:rsidR="004B012F">
        <w:rPr>
          <w:sz w:val="22"/>
          <w:szCs w:val="22"/>
          <w:lang w:val="en-US" w:eastAsia="zh-CN"/>
        </w:rPr>
        <w:t xml:space="preserve">the following agreements related to </w:t>
      </w:r>
      <w:r w:rsidR="00A63280">
        <w:rPr>
          <w:sz w:val="22"/>
          <w:szCs w:val="22"/>
          <w:lang w:val="en-US" w:eastAsia="zh-CN"/>
        </w:rPr>
        <w:t xml:space="preserve">positioning latency reduction </w:t>
      </w:r>
      <w:r w:rsidR="004B012F">
        <w:rPr>
          <w:sz w:val="22"/>
          <w:szCs w:val="22"/>
          <w:lang w:val="en-US" w:eastAsia="zh-CN"/>
        </w:rPr>
        <w:t>were made</w:t>
      </w:r>
      <w:r w:rsidR="00A7310A" w:rsidRPr="00DD52EE">
        <w:rPr>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EE7441" w:rsidRPr="00DD52EE" w14:paraId="5172AD62" w14:textId="77777777" w:rsidTr="00770A05">
        <w:tc>
          <w:tcPr>
            <w:tcW w:w="9749" w:type="dxa"/>
            <w:shd w:val="clear" w:color="auto" w:fill="auto"/>
          </w:tcPr>
          <w:p w14:paraId="73F35189" w14:textId="77777777" w:rsidR="006D023E" w:rsidRDefault="006D023E" w:rsidP="006D023E">
            <w:pPr>
              <w:spacing w:after="0"/>
              <w:rPr>
                <w:lang w:eastAsia="x-none"/>
              </w:rPr>
            </w:pPr>
            <w:r w:rsidRPr="00E46A11">
              <w:rPr>
                <w:highlight w:val="green"/>
                <w:lang w:eastAsia="x-none"/>
              </w:rPr>
              <w:t>Agreement:</w:t>
            </w:r>
          </w:p>
          <w:p w14:paraId="588BE430" w14:textId="77777777" w:rsidR="006D023E" w:rsidRPr="00254316" w:rsidRDefault="006D023E" w:rsidP="006D023E">
            <w:pPr>
              <w:spacing w:after="0"/>
              <w:rPr>
                <w:lang w:eastAsia="x-none"/>
              </w:rPr>
            </w:pPr>
            <w:r w:rsidRPr="00254316">
              <w:rPr>
                <w:lang w:eastAsia="x-none"/>
              </w:rPr>
              <w:t>Subject to UE capability, support LMF to explicitly request UE to report the measurement with either M-sample or 4-sample, if RAN4 has supported M-sample measurement.</w:t>
            </w:r>
          </w:p>
          <w:p w14:paraId="09BDE32D" w14:textId="77777777" w:rsidR="006D023E" w:rsidRDefault="006D023E" w:rsidP="006D023E">
            <w:pPr>
              <w:numPr>
                <w:ilvl w:val="0"/>
                <w:numId w:val="42"/>
              </w:numPr>
              <w:spacing w:after="0"/>
              <w:rPr>
                <w:lang w:eastAsia="x-none"/>
              </w:rPr>
            </w:pPr>
            <w:r w:rsidRPr="00254316">
              <w:rPr>
                <w:lang w:eastAsia="x-none"/>
              </w:rPr>
              <w:t>FFS signalling details.</w:t>
            </w:r>
          </w:p>
          <w:p w14:paraId="54C0F1BD" w14:textId="77777777" w:rsidR="006D023E" w:rsidRDefault="006D023E" w:rsidP="006D023E">
            <w:pPr>
              <w:spacing w:after="0"/>
              <w:rPr>
                <w:lang w:eastAsia="x-none"/>
              </w:rPr>
            </w:pPr>
          </w:p>
          <w:p w14:paraId="0906C8F0" w14:textId="77777777" w:rsidR="006D023E" w:rsidRDefault="006D023E" w:rsidP="006D023E">
            <w:pPr>
              <w:spacing w:after="0"/>
              <w:rPr>
                <w:lang w:eastAsia="x-none"/>
              </w:rPr>
            </w:pPr>
            <w:r w:rsidRPr="009E5A96">
              <w:rPr>
                <w:highlight w:val="green"/>
                <w:lang w:eastAsia="x-none"/>
              </w:rPr>
              <w:t>Agreement:</w:t>
            </w:r>
          </w:p>
          <w:p w14:paraId="64575A87" w14:textId="77777777" w:rsidR="006D023E" w:rsidRDefault="006D023E" w:rsidP="006D023E">
            <w:pPr>
              <w:spacing w:after="0"/>
              <w:rPr>
                <w:lang w:eastAsia="x-none"/>
              </w:rPr>
            </w:pPr>
            <w:r w:rsidRPr="00AB6096">
              <w:rPr>
                <w:lang w:eastAsia="x-none"/>
              </w:rPr>
              <w:t xml:space="preserve">For the purpose of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0638E7DB" w14:textId="77777777" w:rsidR="006D023E" w:rsidRDefault="006D023E" w:rsidP="006D023E">
            <w:pPr>
              <w:numPr>
                <w:ilvl w:val="0"/>
                <w:numId w:val="42"/>
              </w:numPr>
              <w:spacing w:after="0"/>
              <w:rPr>
                <w:lang w:eastAsia="x-none"/>
              </w:rPr>
            </w:pPr>
            <w:r w:rsidRPr="00AB6096">
              <w:rPr>
                <w:lang w:eastAsia="x-none"/>
              </w:rPr>
              <w:t>Option. 1: by LMF (via a NRPPa message)</w:t>
            </w:r>
          </w:p>
          <w:p w14:paraId="502364DF" w14:textId="77777777" w:rsidR="006D023E" w:rsidRDefault="006D023E" w:rsidP="006D023E">
            <w:pPr>
              <w:numPr>
                <w:ilvl w:val="0"/>
                <w:numId w:val="42"/>
              </w:numPr>
              <w:spacing w:after="0"/>
              <w:rPr>
                <w:lang w:eastAsia="x-none"/>
              </w:rPr>
            </w:pPr>
            <w:r w:rsidRPr="00AB6096">
              <w:rPr>
                <w:lang w:eastAsia="x-none"/>
              </w:rPr>
              <w:t>Option. 2: by UE (via UCI or UL MAC CE)</w:t>
            </w:r>
          </w:p>
          <w:p w14:paraId="78E18E35" w14:textId="77777777" w:rsidR="006D023E" w:rsidRDefault="006D023E" w:rsidP="006D023E">
            <w:pPr>
              <w:spacing w:after="0"/>
              <w:rPr>
                <w:lang w:eastAsia="x-none"/>
              </w:rPr>
            </w:pPr>
          </w:p>
          <w:p w14:paraId="0019873C" w14:textId="77777777" w:rsidR="006D023E" w:rsidRDefault="006D023E" w:rsidP="006D023E">
            <w:pPr>
              <w:spacing w:after="0"/>
              <w:rPr>
                <w:lang w:eastAsia="x-none"/>
              </w:rPr>
            </w:pPr>
            <w:r w:rsidRPr="0028159A">
              <w:rPr>
                <w:highlight w:val="green"/>
                <w:lang w:eastAsia="x-none"/>
              </w:rPr>
              <w:t>Agreement:</w:t>
            </w:r>
          </w:p>
          <w:p w14:paraId="6E65C590" w14:textId="77777777" w:rsidR="006D023E" w:rsidRDefault="006D023E" w:rsidP="006D023E">
            <w:pPr>
              <w:spacing w:after="0"/>
              <w:rPr>
                <w:lang w:eastAsia="x-none"/>
              </w:rPr>
            </w:pPr>
            <w:r w:rsidRPr="00B8406C">
              <w:rPr>
                <w:lang w:eastAsia="x-none"/>
              </w:rPr>
              <w:t xml:space="preserve">For the purpose of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51590B11" w14:textId="77777777" w:rsidR="006D023E" w:rsidRPr="00B8406C" w:rsidRDefault="006D023E" w:rsidP="006D023E">
            <w:pPr>
              <w:numPr>
                <w:ilvl w:val="0"/>
                <w:numId w:val="42"/>
              </w:numPr>
              <w:spacing w:after="0"/>
              <w:rPr>
                <w:lang w:eastAsia="x-none"/>
              </w:rPr>
            </w:pPr>
            <w:r w:rsidRPr="00B8406C">
              <w:rPr>
                <w:lang w:eastAsia="x-none"/>
              </w:rPr>
              <w:t>Option. 1: DCI</w:t>
            </w:r>
          </w:p>
          <w:p w14:paraId="600A6610" w14:textId="77777777" w:rsidR="006D023E" w:rsidRPr="00B8406C" w:rsidRDefault="006D023E" w:rsidP="006D023E">
            <w:pPr>
              <w:numPr>
                <w:ilvl w:val="0"/>
                <w:numId w:val="42"/>
              </w:numPr>
              <w:spacing w:after="0"/>
              <w:rPr>
                <w:lang w:eastAsia="x-none"/>
              </w:rPr>
            </w:pPr>
            <w:r w:rsidRPr="00B8406C">
              <w:rPr>
                <w:lang w:eastAsia="x-none"/>
              </w:rPr>
              <w:t>Option. 2: DL MAC CE</w:t>
            </w:r>
          </w:p>
          <w:p w14:paraId="09FA5A51" w14:textId="77777777" w:rsidR="006D023E" w:rsidRDefault="006D023E" w:rsidP="006D023E">
            <w:pPr>
              <w:numPr>
                <w:ilvl w:val="0"/>
                <w:numId w:val="42"/>
              </w:numPr>
              <w:spacing w:after="0"/>
              <w:rPr>
                <w:lang w:eastAsia="x-none"/>
              </w:rPr>
            </w:pPr>
            <w:r w:rsidRPr="00B8406C">
              <w:rPr>
                <w:lang w:eastAsia="x-none"/>
              </w:rPr>
              <w:t>Option. 3: UE autonomously applies the MG</w:t>
            </w:r>
          </w:p>
          <w:p w14:paraId="64679B7B" w14:textId="77777777" w:rsidR="006D023E" w:rsidRDefault="006D023E" w:rsidP="006D023E">
            <w:pPr>
              <w:numPr>
                <w:ilvl w:val="0"/>
                <w:numId w:val="42"/>
              </w:numPr>
              <w:spacing w:after="0"/>
              <w:rPr>
                <w:lang w:eastAsia="x-none"/>
              </w:rPr>
            </w:pPr>
            <w:r w:rsidRPr="00B8406C">
              <w:rPr>
                <w:rFonts w:hint="eastAsia"/>
                <w:lang w:eastAsia="x-none"/>
              </w:rPr>
              <w:t>F</w:t>
            </w:r>
            <w:r w:rsidRPr="00B8406C">
              <w:rPr>
                <w:lang w:eastAsia="x-none"/>
              </w:rPr>
              <w:t>FS whether deactivation can be implicit via configurable number of the MG occasions</w:t>
            </w:r>
          </w:p>
          <w:p w14:paraId="75C4B784" w14:textId="77777777" w:rsidR="006D023E" w:rsidRPr="00E33E1E" w:rsidRDefault="006D023E" w:rsidP="006D023E">
            <w:pPr>
              <w:spacing w:after="0"/>
              <w:rPr>
                <w:lang w:eastAsia="x-none"/>
              </w:rPr>
            </w:pPr>
          </w:p>
          <w:p w14:paraId="16C12A22" w14:textId="77777777" w:rsidR="006D023E" w:rsidRDefault="006D023E" w:rsidP="006D023E">
            <w:pPr>
              <w:spacing w:after="0"/>
              <w:rPr>
                <w:lang w:eastAsia="x-none"/>
              </w:rPr>
            </w:pPr>
            <w:r w:rsidRPr="0008312B">
              <w:rPr>
                <w:highlight w:val="darkYellow"/>
                <w:lang w:eastAsia="x-none"/>
              </w:rPr>
              <w:t>Working assumption:</w:t>
            </w:r>
          </w:p>
          <w:p w14:paraId="0B7A127A" w14:textId="77777777" w:rsidR="006D023E" w:rsidRPr="00905FA0" w:rsidRDefault="006D023E" w:rsidP="006D023E">
            <w:pPr>
              <w:spacing w:after="0"/>
              <w:rPr>
                <w:iCs/>
                <w:color w:val="000000"/>
                <w:lang w:eastAsia="zh-CN"/>
              </w:rPr>
            </w:pPr>
            <w:r w:rsidRPr="00905FA0">
              <w:rPr>
                <w:iCs/>
                <w:color w:val="000000"/>
                <w:lang w:eastAsia="zh-CN"/>
              </w:rPr>
              <w:t>Subject to UE capability, support PRS measurement outside the MG, within a PRS processing window, and UE measurement inside the active DL BWP with PRS having the same numerology as the active DL BWP.</w:t>
            </w:r>
          </w:p>
          <w:p w14:paraId="652387AB" w14:textId="77777777" w:rsidR="006D023E" w:rsidRPr="00905FA0" w:rsidRDefault="006D023E" w:rsidP="006D023E">
            <w:pPr>
              <w:numPr>
                <w:ilvl w:val="0"/>
                <w:numId w:val="43"/>
              </w:numPr>
              <w:spacing w:after="0"/>
              <w:rPr>
                <w:iCs/>
                <w:color w:val="000000"/>
                <w:lang w:eastAsia="zh-CN"/>
              </w:rPr>
            </w:pPr>
            <w:r w:rsidRPr="00905FA0">
              <w:rPr>
                <w:iCs/>
                <w:color w:val="000000"/>
                <w:lang w:eastAsia="zh-CN"/>
              </w:rPr>
              <w:t xml:space="preserve">Inside the PRS processing window, subject to the UE determining that DL PRS to be higher priority, support the following UE capabilities: </w:t>
            </w:r>
          </w:p>
          <w:p w14:paraId="1F18918D" w14:textId="77777777" w:rsidR="006D023E" w:rsidRPr="00905FA0" w:rsidRDefault="006D023E" w:rsidP="006D023E">
            <w:pPr>
              <w:numPr>
                <w:ilvl w:val="1"/>
                <w:numId w:val="43"/>
              </w:numPr>
              <w:spacing w:after="0"/>
              <w:rPr>
                <w:iCs/>
                <w:color w:val="000000"/>
                <w:lang w:eastAsia="zh-CN"/>
              </w:rPr>
            </w:pPr>
            <w:r w:rsidRPr="00905FA0">
              <w:rPr>
                <w:iCs/>
                <w:color w:val="000000"/>
                <w:lang w:eastAsia="zh-CN"/>
              </w:rPr>
              <w:t xml:space="preserve">Capability 1: PRS prioritization over all other DL signals/channels in all symbols inside the window. </w:t>
            </w:r>
          </w:p>
          <w:p w14:paraId="0C948D51" w14:textId="77777777" w:rsidR="006D023E" w:rsidRPr="00905FA0" w:rsidRDefault="006D023E" w:rsidP="006D023E">
            <w:pPr>
              <w:numPr>
                <w:ilvl w:val="2"/>
                <w:numId w:val="43"/>
              </w:numPr>
              <w:spacing w:after="0"/>
              <w:rPr>
                <w:iCs/>
                <w:color w:val="000000"/>
                <w:lang w:eastAsia="zh-CN"/>
              </w:rPr>
            </w:pPr>
            <w:r w:rsidRPr="00905FA0">
              <w:rPr>
                <w:rFonts w:eastAsia="Times New Roman"/>
                <w:iCs/>
                <w:color w:val="000000"/>
                <w:lang w:eastAsia="zh-CN"/>
              </w:rPr>
              <w:t>Cap. 1A: The DL signals/channels from all DL CCs (per UE) are affected.</w:t>
            </w:r>
          </w:p>
          <w:p w14:paraId="39FE0DA8" w14:textId="77777777" w:rsidR="006D023E" w:rsidRPr="00905FA0" w:rsidRDefault="006D023E" w:rsidP="006D023E">
            <w:pPr>
              <w:numPr>
                <w:ilvl w:val="2"/>
                <w:numId w:val="43"/>
              </w:numPr>
              <w:spacing w:after="0"/>
              <w:rPr>
                <w:iCs/>
                <w:color w:val="000000"/>
                <w:lang w:eastAsia="zh-CN"/>
              </w:rPr>
            </w:pPr>
            <w:r w:rsidRPr="00905FA0">
              <w:rPr>
                <w:rFonts w:eastAsia="Times New Roman"/>
                <w:iCs/>
                <w:color w:val="000000"/>
                <w:lang w:eastAsia="zh-CN"/>
              </w:rPr>
              <w:t>Cap. 1B: Only the DL signals/channels from a certain band/CC are affected.</w:t>
            </w:r>
          </w:p>
          <w:p w14:paraId="625EA678" w14:textId="77777777" w:rsidR="006D023E" w:rsidRPr="00905FA0" w:rsidRDefault="006D023E" w:rsidP="006D023E">
            <w:pPr>
              <w:numPr>
                <w:ilvl w:val="3"/>
                <w:numId w:val="43"/>
              </w:numPr>
              <w:spacing w:after="0"/>
              <w:rPr>
                <w:iCs/>
                <w:color w:val="000000"/>
                <w:lang w:eastAsia="zh-CN"/>
              </w:rPr>
            </w:pPr>
            <w:r w:rsidRPr="00905FA0">
              <w:rPr>
                <w:rFonts w:eastAsia="Times New Roman" w:hint="eastAsia"/>
                <w:iCs/>
                <w:color w:val="000000"/>
                <w:lang w:eastAsia="zh-CN"/>
              </w:rPr>
              <w:t>F</w:t>
            </w:r>
            <w:r w:rsidRPr="00905FA0">
              <w:rPr>
                <w:rFonts w:eastAsia="Times New Roman"/>
                <w:iCs/>
                <w:color w:val="000000"/>
                <w:lang w:eastAsia="zh-CN"/>
              </w:rPr>
              <w:t>FS: band or CC</w:t>
            </w:r>
          </w:p>
          <w:p w14:paraId="64252B86" w14:textId="77777777" w:rsidR="006D023E" w:rsidRPr="00905FA0" w:rsidRDefault="006D023E" w:rsidP="006D023E">
            <w:pPr>
              <w:numPr>
                <w:ilvl w:val="1"/>
                <w:numId w:val="43"/>
              </w:numPr>
              <w:spacing w:after="0"/>
              <w:rPr>
                <w:iCs/>
                <w:color w:val="000000"/>
                <w:lang w:eastAsia="zh-CN"/>
              </w:rPr>
            </w:pPr>
            <w:r w:rsidRPr="00905FA0">
              <w:rPr>
                <w:iCs/>
                <w:color w:val="000000"/>
                <w:lang w:eastAsia="zh-CN"/>
              </w:rPr>
              <w:t>Capability 2: PRS prioritization over other DL signals/channels only in the PRS symbols inside the window</w:t>
            </w:r>
          </w:p>
          <w:p w14:paraId="01039D08" w14:textId="77777777" w:rsidR="006D023E" w:rsidRPr="00905FA0" w:rsidRDefault="006D023E" w:rsidP="006D023E">
            <w:pPr>
              <w:numPr>
                <w:ilvl w:val="1"/>
                <w:numId w:val="43"/>
              </w:numPr>
              <w:spacing w:after="0"/>
              <w:rPr>
                <w:iCs/>
                <w:color w:val="000000"/>
                <w:lang w:eastAsia="zh-CN"/>
              </w:rPr>
            </w:pPr>
            <w:r w:rsidRPr="00905FA0">
              <w:rPr>
                <w:iCs/>
                <w:color w:val="000000"/>
                <w:lang w:eastAsia="zh-CN"/>
              </w:rPr>
              <w:t>A UE shall be able to declare a PRS processing capability outside MG.</w:t>
            </w:r>
          </w:p>
          <w:p w14:paraId="02ABFE39" w14:textId="77777777" w:rsidR="006D023E" w:rsidRPr="00905FA0" w:rsidRDefault="006D023E" w:rsidP="006D023E">
            <w:pPr>
              <w:numPr>
                <w:ilvl w:val="2"/>
                <w:numId w:val="43"/>
              </w:numPr>
              <w:spacing w:after="0"/>
              <w:rPr>
                <w:iCs/>
                <w:color w:val="000000"/>
                <w:lang w:eastAsia="zh-CN"/>
              </w:rPr>
            </w:pPr>
            <w:r w:rsidRPr="00905FA0">
              <w:rPr>
                <w:iCs/>
                <w:color w:val="000000"/>
                <w:lang w:eastAsia="zh-CN"/>
              </w:rPr>
              <w:t>FFS: Details of capability signalling (e.g., per UE or per band, etc.)</w:t>
            </w:r>
          </w:p>
          <w:p w14:paraId="1B447AAC" w14:textId="77777777" w:rsidR="006D023E" w:rsidRPr="00905FA0" w:rsidRDefault="006D023E" w:rsidP="006D023E">
            <w:pPr>
              <w:numPr>
                <w:ilvl w:val="0"/>
                <w:numId w:val="43"/>
              </w:numPr>
              <w:spacing w:after="0"/>
              <w:rPr>
                <w:iCs/>
                <w:color w:val="000000"/>
                <w:lang w:eastAsia="zh-CN"/>
              </w:rPr>
            </w:pPr>
            <w:r w:rsidRPr="00905FA0">
              <w:rPr>
                <w:iCs/>
                <w:color w:val="000000"/>
                <w:lang w:eastAsia="zh-CN"/>
              </w:rPr>
              <w:t>For the purpose of this feature, PRS-related conditions are expected to be specified, with the following to be down-selected:</w:t>
            </w:r>
          </w:p>
          <w:p w14:paraId="2D22CCAC" w14:textId="77777777" w:rsidR="006D023E" w:rsidRPr="00905FA0" w:rsidRDefault="006D023E" w:rsidP="006D023E">
            <w:pPr>
              <w:numPr>
                <w:ilvl w:val="1"/>
                <w:numId w:val="43"/>
              </w:numPr>
              <w:spacing w:after="0"/>
              <w:rPr>
                <w:iCs/>
                <w:color w:val="000000"/>
                <w:lang w:eastAsia="zh-CN"/>
              </w:rPr>
            </w:pPr>
            <w:r w:rsidRPr="00905FA0">
              <w:rPr>
                <w:iCs/>
                <w:color w:val="000000"/>
                <w:lang w:eastAsia="zh-CN"/>
              </w:rPr>
              <w:t xml:space="preserve">Alt. 1: Applicable to serving cell PRS only </w:t>
            </w:r>
          </w:p>
          <w:p w14:paraId="2B12A5CF" w14:textId="77777777" w:rsidR="006D023E" w:rsidRDefault="006D023E" w:rsidP="006D023E">
            <w:pPr>
              <w:numPr>
                <w:ilvl w:val="1"/>
                <w:numId w:val="43"/>
              </w:numPr>
              <w:spacing w:after="0"/>
              <w:rPr>
                <w:iCs/>
                <w:color w:val="000000"/>
                <w:lang w:eastAsia="zh-CN"/>
              </w:rPr>
            </w:pPr>
            <w:r w:rsidRPr="00905FA0">
              <w:rPr>
                <w:iCs/>
                <w:color w:val="000000"/>
                <w:lang w:eastAsia="zh-CN"/>
              </w:rPr>
              <w:t>Alt. 2: Applicable to all PRS under conditions to PRS of non-serving cell</w:t>
            </w:r>
            <w:r>
              <w:rPr>
                <w:iCs/>
                <w:color w:val="000000"/>
                <w:lang w:eastAsia="zh-CN"/>
              </w:rPr>
              <w:t>.</w:t>
            </w:r>
          </w:p>
          <w:p w14:paraId="056FC4B1" w14:textId="77777777" w:rsidR="006D023E" w:rsidRPr="00905FA0" w:rsidRDefault="006D023E" w:rsidP="006D023E">
            <w:pPr>
              <w:numPr>
                <w:ilvl w:val="0"/>
                <w:numId w:val="43"/>
              </w:numPr>
              <w:spacing w:after="0"/>
              <w:rPr>
                <w:iCs/>
                <w:color w:val="000000"/>
                <w:lang w:eastAsia="zh-CN"/>
              </w:rPr>
            </w:pPr>
            <w:r w:rsidRPr="00905FA0">
              <w:rPr>
                <w:iCs/>
                <w:color w:val="00000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2BD964E6" w14:textId="77777777" w:rsidR="006D023E" w:rsidRPr="00905FA0" w:rsidRDefault="006D023E" w:rsidP="006D023E">
            <w:pPr>
              <w:numPr>
                <w:ilvl w:val="0"/>
                <w:numId w:val="43"/>
              </w:numPr>
              <w:spacing w:after="0"/>
              <w:rPr>
                <w:iCs/>
                <w:color w:val="000000"/>
                <w:lang w:eastAsia="zh-CN"/>
              </w:rPr>
            </w:pPr>
            <w:r w:rsidRPr="00905FA0">
              <w:rPr>
                <w:iCs/>
                <w:color w:val="000000"/>
                <w:lang w:eastAsia="zh-CN"/>
              </w:rPr>
              <w:t>Further study</w:t>
            </w:r>
          </w:p>
          <w:p w14:paraId="4E009C4A" w14:textId="77777777" w:rsidR="006D023E" w:rsidRPr="00905FA0" w:rsidRDefault="006D023E" w:rsidP="006D023E">
            <w:pPr>
              <w:numPr>
                <w:ilvl w:val="1"/>
                <w:numId w:val="43"/>
              </w:numPr>
              <w:spacing w:after="0"/>
              <w:rPr>
                <w:iCs/>
                <w:color w:val="000000"/>
                <w:lang w:eastAsia="zh-CN"/>
              </w:rPr>
            </w:pPr>
            <w:r w:rsidRPr="00905FA0">
              <w:rPr>
                <w:iCs/>
                <w:color w:val="000000"/>
                <w:lang w:eastAsia="zh-CN"/>
              </w:rPr>
              <w:t xml:space="preserve">Further details of which other DL signals/channels to be prioritized </w:t>
            </w:r>
          </w:p>
          <w:p w14:paraId="0878A514" w14:textId="77777777" w:rsidR="006D023E" w:rsidRPr="00905FA0" w:rsidRDefault="006D023E" w:rsidP="006D023E">
            <w:pPr>
              <w:numPr>
                <w:ilvl w:val="1"/>
                <w:numId w:val="43"/>
              </w:numPr>
              <w:spacing w:after="0"/>
              <w:rPr>
                <w:iCs/>
                <w:color w:val="000000"/>
                <w:lang w:eastAsia="zh-CN"/>
              </w:rPr>
            </w:pPr>
            <w:r w:rsidRPr="00905FA0">
              <w:rPr>
                <w:iCs/>
                <w:color w:val="000000"/>
                <w:lang w:eastAsia="zh-CN"/>
              </w:rPr>
              <w:lastRenderedPageBreak/>
              <w:t>How the UE determines DL PRS’s</w:t>
            </w:r>
            <w:r>
              <w:rPr>
                <w:iCs/>
                <w:color w:val="000000"/>
                <w:lang w:eastAsia="zh-CN"/>
              </w:rPr>
              <w:t xml:space="preserve"> </w:t>
            </w:r>
            <w:r w:rsidRPr="00905FA0">
              <w:rPr>
                <w:iCs/>
                <w:color w:val="000000"/>
                <w:lang w:eastAsia="zh-CN"/>
              </w:rPr>
              <w:t>priority based on one or more of the following:</w:t>
            </w:r>
          </w:p>
          <w:p w14:paraId="1761B880" w14:textId="77777777" w:rsidR="006D023E" w:rsidRPr="00905FA0" w:rsidRDefault="006D023E" w:rsidP="006D023E">
            <w:pPr>
              <w:numPr>
                <w:ilvl w:val="2"/>
                <w:numId w:val="43"/>
              </w:numPr>
              <w:spacing w:after="0"/>
              <w:rPr>
                <w:iCs/>
                <w:color w:val="000000"/>
                <w:lang w:eastAsia="zh-CN"/>
              </w:rPr>
            </w:pPr>
            <w:r w:rsidRPr="00905FA0">
              <w:rPr>
                <w:iCs/>
                <w:color w:val="000000"/>
                <w:lang w:eastAsia="zh-CN"/>
              </w:rPr>
              <w:t>Opt. 1: Based on indication/configuration from serving gNB</w:t>
            </w:r>
          </w:p>
          <w:p w14:paraId="1AEFBDE0" w14:textId="77777777" w:rsidR="006D023E" w:rsidRPr="00905FA0" w:rsidRDefault="006D023E" w:rsidP="006D023E">
            <w:pPr>
              <w:numPr>
                <w:ilvl w:val="2"/>
                <w:numId w:val="43"/>
              </w:numPr>
              <w:spacing w:after="0"/>
              <w:rPr>
                <w:iCs/>
                <w:color w:val="000000"/>
                <w:lang w:eastAsia="zh-CN"/>
              </w:rPr>
            </w:pPr>
            <w:r w:rsidRPr="00905FA0">
              <w:rPr>
                <w:iCs/>
                <w:color w:val="000000"/>
                <w:lang w:eastAsia="zh-CN"/>
              </w:rPr>
              <w:t>Opt. 2: Other options (e.g.</w:t>
            </w:r>
            <w:r>
              <w:rPr>
                <w:iCs/>
                <w:color w:val="000000"/>
                <w:lang w:eastAsia="zh-CN"/>
              </w:rPr>
              <w:t>,</w:t>
            </w:r>
            <w:r w:rsidRPr="00905FA0">
              <w:rPr>
                <w:iCs/>
                <w:color w:val="000000"/>
                <w:lang w:eastAsia="zh-CN"/>
              </w:rPr>
              <w:t xml:space="preserve"> implicit, signal</w:t>
            </w:r>
            <w:r>
              <w:rPr>
                <w:iCs/>
                <w:color w:val="000000"/>
                <w:lang w:eastAsia="zh-CN"/>
              </w:rPr>
              <w:t>l</w:t>
            </w:r>
            <w:r w:rsidRPr="00905FA0">
              <w:rPr>
                <w:iCs/>
                <w:color w:val="000000"/>
                <w:lang w:eastAsia="zh-CN"/>
              </w:rPr>
              <w:t>ing from LMF, etc)</w:t>
            </w:r>
          </w:p>
          <w:p w14:paraId="7A53F6C4" w14:textId="77777777" w:rsidR="006D023E" w:rsidRPr="00905FA0" w:rsidRDefault="006D023E" w:rsidP="006D023E">
            <w:pPr>
              <w:numPr>
                <w:ilvl w:val="1"/>
                <w:numId w:val="43"/>
              </w:numPr>
              <w:spacing w:after="0"/>
              <w:rPr>
                <w:iCs/>
                <w:color w:val="000000"/>
                <w:lang w:eastAsia="zh-CN"/>
              </w:rPr>
            </w:pPr>
            <w:r w:rsidRPr="00905FA0">
              <w:rPr>
                <w:iCs/>
                <w:color w:val="000000"/>
                <w:lang w:eastAsia="zh-CN"/>
              </w:rPr>
              <w:t>Whether UE can do the measurement for both inside MG (if MG is configured) and outside MG in a measurement period</w:t>
            </w:r>
          </w:p>
          <w:p w14:paraId="022EA67B" w14:textId="77777777" w:rsidR="006D023E" w:rsidRPr="00905FA0" w:rsidRDefault="006D023E" w:rsidP="006D023E">
            <w:pPr>
              <w:numPr>
                <w:ilvl w:val="1"/>
                <w:numId w:val="43"/>
              </w:numPr>
              <w:spacing w:after="0"/>
              <w:rPr>
                <w:iCs/>
                <w:color w:val="000000"/>
                <w:lang w:eastAsia="zh-CN"/>
              </w:rPr>
            </w:pPr>
            <w:r w:rsidRPr="00905FA0">
              <w:rPr>
                <w:iCs/>
                <w:color w:val="000000"/>
                <w:lang w:eastAsia="zh-CN"/>
              </w:rPr>
              <w:t>How to do the PRS measurement when the conditions cannot be satisfied, e.g. when BWP switching happens</w:t>
            </w:r>
          </w:p>
          <w:p w14:paraId="709E0D27" w14:textId="77777777" w:rsidR="008C09CF" w:rsidRPr="008C09CF" w:rsidRDefault="006D023E" w:rsidP="008C09CF">
            <w:pPr>
              <w:numPr>
                <w:ilvl w:val="1"/>
                <w:numId w:val="43"/>
              </w:numPr>
              <w:spacing w:after="0"/>
              <w:rPr>
                <w:color w:val="000000"/>
                <w:lang w:eastAsia="zh-CN"/>
              </w:rPr>
            </w:pPr>
            <w:r w:rsidRPr="00905FA0">
              <w:rPr>
                <w:iCs/>
                <w:color w:val="000000"/>
                <w:lang w:eastAsia="zh-CN"/>
              </w:rPr>
              <w:t>Prioritization conditions of processing PRS over other DL channels/signals or vice versa.</w:t>
            </w:r>
          </w:p>
          <w:p w14:paraId="4D7660F6" w14:textId="2026191C" w:rsidR="00EE7441" w:rsidRPr="008C09CF" w:rsidRDefault="006D023E" w:rsidP="008C09CF">
            <w:pPr>
              <w:numPr>
                <w:ilvl w:val="1"/>
                <w:numId w:val="43"/>
              </w:numPr>
              <w:spacing w:after="0"/>
              <w:rPr>
                <w:color w:val="000000"/>
                <w:lang w:eastAsia="zh-CN"/>
              </w:rPr>
            </w:pPr>
            <w:r>
              <w:rPr>
                <w:lang w:eastAsia="x-none"/>
              </w:rPr>
              <w:t>Send an LS to RAN2, RAN3 and RAN4 informing them of this working assumption and requesting feedback in case they have concerns.</w:t>
            </w:r>
          </w:p>
        </w:tc>
      </w:tr>
    </w:tbl>
    <w:p w14:paraId="377277A5" w14:textId="44526777" w:rsidR="00EE7441" w:rsidRPr="00F80764" w:rsidRDefault="00A618E8" w:rsidP="003B1987">
      <w:pPr>
        <w:spacing w:before="240" w:after="200" w:line="276" w:lineRule="auto"/>
        <w:jc w:val="both"/>
        <w:rPr>
          <w:sz w:val="22"/>
          <w:szCs w:val="22"/>
          <w:lang w:val="en-US" w:eastAsia="zh-CN"/>
        </w:rPr>
      </w:pPr>
      <w:r w:rsidRPr="00F80764">
        <w:rPr>
          <w:sz w:val="22"/>
          <w:szCs w:val="22"/>
          <w:lang w:val="en-US" w:eastAsia="zh-CN"/>
        </w:rPr>
        <w:lastRenderedPageBreak/>
        <w:t>This contribution</w:t>
      </w:r>
      <w:r w:rsidR="006D023E">
        <w:rPr>
          <w:sz w:val="22"/>
          <w:szCs w:val="22"/>
          <w:lang w:val="en-US" w:eastAsia="zh-CN"/>
        </w:rPr>
        <w:t xml:space="preserve"> provides a further</w:t>
      </w:r>
      <w:r w:rsidRPr="00F80764">
        <w:rPr>
          <w:sz w:val="22"/>
          <w:szCs w:val="22"/>
          <w:lang w:val="en-US" w:eastAsia="zh-CN"/>
        </w:rPr>
        <w:t xml:space="preserve"> discuss</w:t>
      </w:r>
      <w:r w:rsidR="006D023E">
        <w:rPr>
          <w:sz w:val="22"/>
          <w:szCs w:val="22"/>
          <w:lang w:val="en-US" w:eastAsia="zh-CN"/>
        </w:rPr>
        <w:t>ion</w:t>
      </w:r>
      <w:r w:rsidRPr="00F80764">
        <w:rPr>
          <w:sz w:val="22"/>
          <w:szCs w:val="22"/>
          <w:lang w:val="en-US" w:eastAsia="zh-CN"/>
        </w:rPr>
        <w:t xml:space="preserve"> </w:t>
      </w:r>
      <w:r w:rsidR="006D023E">
        <w:rPr>
          <w:sz w:val="22"/>
          <w:szCs w:val="22"/>
          <w:lang w:val="en-US" w:eastAsia="zh-CN"/>
        </w:rPr>
        <w:t xml:space="preserve">on </w:t>
      </w:r>
      <w:r w:rsidR="0088006D">
        <w:rPr>
          <w:sz w:val="22"/>
          <w:szCs w:val="22"/>
          <w:lang w:val="en-US" w:eastAsia="zh-CN"/>
        </w:rPr>
        <w:t xml:space="preserve">some of </w:t>
      </w:r>
      <w:r w:rsidR="006D023E">
        <w:rPr>
          <w:sz w:val="22"/>
          <w:szCs w:val="22"/>
          <w:lang w:val="en-US" w:eastAsia="zh-CN"/>
        </w:rPr>
        <w:t>the remaining</w:t>
      </w:r>
      <w:r w:rsidR="004B012F">
        <w:rPr>
          <w:sz w:val="22"/>
          <w:szCs w:val="22"/>
          <w:lang w:val="en-US" w:eastAsia="zh-CN"/>
        </w:rPr>
        <w:t xml:space="preserve"> open issues </w:t>
      </w:r>
      <w:r w:rsidR="006D023E">
        <w:rPr>
          <w:sz w:val="22"/>
          <w:szCs w:val="22"/>
          <w:lang w:val="en-US" w:eastAsia="zh-CN"/>
        </w:rPr>
        <w:t>related positioning latency enhancements</w:t>
      </w:r>
      <w:r w:rsidR="002849A7" w:rsidRPr="00F80764">
        <w:rPr>
          <w:sz w:val="22"/>
          <w:szCs w:val="22"/>
          <w:lang w:val="en-US" w:eastAsia="zh-CN"/>
        </w:rPr>
        <w:t>.</w:t>
      </w:r>
    </w:p>
    <w:p w14:paraId="7FD07A28" w14:textId="40C3A646" w:rsidR="00053E7E" w:rsidRDefault="00053E7E" w:rsidP="0096534B">
      <w:pPr>
        <w:pStyle w:val="Heading1"/>
        <w:rPr>
          <w:lang w:val="en-US"/>
        </w:rPr>
      </w:pPr>
      <w:r>
        <w:rPr>
          <w:lang w:val="en-US"/>
        </w:rPr>
        <w:t>M-sample Measurements</w:t>
      </w:r>
    </w:p>
    <w:p w14:paraId="2CCEAF89" w14:textId="1B697572" w:rsidR="00053E7E" w:rsidRDefault="00AF2F73" w:rsidP="00053E7E">
      <w:pPr>
        <w:rPr>
          <w:lang w:val="en-US"/>
        </w:rPr>
      </w:pPr>
      <w:r w:rsidRPr="00395877">
        <w:rPr>
          <w:sz w:val="22"/>
          <w:szCs w:val="22"/>
          <w:lang w:val="en-US"/>
        </w:rPr>
        <w:t xml:space="preserve">The following conclusions were reached by RAN4 </w:t>
      </w:r>
      <w:r w:rsidR="00E5047F" w:rsidRPr="00395877">
        <w:rPr>
          <w:sz w:val="22"/>
          <w:szCs w:val="22"/>
          <w:lang w:val="en-US"/>
        </w:rPr>
        <w:t>as noted in their reply LS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E5047F" w14:paraId="45C4815D" w14:textId="77777777" w:rsidTr="00A20407">
        <w:tc>
          <w:tcPr>
            <w:tcW w:w="9749" w:type="dxa"/>
            <w:shd w:val="clear" w:color="auto" w:fill="auto"/>
          </w:tcPr>
          <w:p w14:paraId="3627EFD6" w14:textId="3C96CD70" w:rsidR="00605275" w:rsidRDefault="00605275" w:rsidP="00A20407">
            <w:pPr>
              <w:spacing w:before="120" w:after="0"/>
              <w:rPr>
                <w:bCs/>
              </w:rPr>
            </w:pPr>
            <w:r w:rsidRPr="00605275">
              <w:rPr>
                <w:bCs/>
                <w:highlight w:val="yellow"/>
              </w:rPr>
              <w:t>RAN’4 Reply LS (</w:t>
            </w:r>
            <w:r w:rsidRPr="00605275">
              <w:rPr>
                <w:highlight w:val="yellow"/>
                <w:lang w:val="en-US" w:bidi="en-US"/>
              </w:rPr>
              <w:t>R1-2108706</w:t>
            </w:r>
            <w:r w:rsidRPr="00605275">
              <w:rPr>
                <w:highlight w:val="yellow"/>
                <w:lang w:val="en-US" w:bidi="en-US"/>
              </w:rPr>
              <w:t>)</w:t>
            </w:r>
            <w:r>
              <w:rPr>
                <w:lang w:val="en-US" w:bidi="en-US"/>
              </w:rPr>
              <w:t>:</w:t>
            </w:r>
          </w:p>
          <w:p w14:paraId="1EA3B516" w14:textId="0BE6F3E9" w:rsidR="00E5047F" w:rsidRPr="00A20407" w:rsidRDefault="00E5047F" w:rsidP="00A20407">
            <w:pPr>
              <w:spacing w:before="120" w:after="0"/>
              <w:rPr>
                <w:bCs/>
              </w:rPr>
            </w:pPr>
            <w:r w:rsidRPr="00A20407">
              <w:rPr>
                <w:bCs/>
              </w:rPr>
              <w:t>RAN4 has evaluated the feasibility to reduce number of samples (M) and has reached the following conclusions so far:</w:t>
            </w:r>
          </w:p>
          <w:p w14:paraId="0966E0D7" w14:textId="77777777" w:rsidR="00E5047F" w:rsidRPr="00A20407" w:rsidRDefault="00E5047F" w:rsidP="00A20407">
            <w:pPr>
              <w:pStyle w:val="ListParagraph"/>
              <w:numPr>
                <w:ilvl w:val="0"/>
                <w:numId w:val="44"/>
              </w:numPr>
              <w:spacing w:beforeLines="50" w:before="120" w:afterLines="50" w:after="120" w:line="240" w:lineRule="auto"/>
              <w:contextualSpacing w:val="0"/>
              <w:rPr>
                <w:bCs/>
                <w:sz w:val="20"/>
                <w:szCs w:val="20"/>
              </w:rPr>
            </w:pPr>
            <w:r w:rsidRPr="00A20407">
              <w:rPr>
                <w:bCs/>
                <w:sz w:val="20"/>
                <w:szCs w:val="20"/>
              </w:rPr>
              <w:t>It is RAN4 understanding that the reduction of the number of DL PRS processing samples is possible under certain conditions</w:t>
            </w:r>
          </w:p>
          <w:p w14:paraId="4ACC5565" w14:textId="77777777" w:rsidR="00E5047F" w:rsidRPr="00A20407" w:rsidRDefault="00E5047F" w:rsidP="00A20407">
            <w:pPr>
              <w:pStyle w:val="ListParagraph"/>
              <w:numPr>
                <w:ilvl w:val="1"/>
                <w:numId w:val="44"/>
              </w:numPr>
              <w:spacing w:beforeLines="50" w:before="120" w:afterLines="50" w:after="120" w:line="240" w:lineRule="auto"/>
              <w:contextualSpacing w:val="0"/>
              <w:rPr>
                <w:bCs/>
                <w:sz w:val="20"/>
                <w:szCs w:val="20"/>
              </w:rPr>
            </w:pPr>
            <w:r w:rsidRPr="00A20407">
              <w:rPr>
                <w:bCs/>
                <w:sz w:val="20"/>
                <w:szCs w:val="20"/>
              </w:rPr>
              <w:t>In some cases, the reduction of the number of DL PRS processing samples is feasible under assumption of relaxation of the Rel-16 NR positioning accuracy requirements for the existing side conditions (e.g., SINR, PRS configurations, channel models, etc.)</w:t>
            </w:r>
          </w:p>
          <w:p w14:paraId="1BF4F3DD" w14:textId="77777777" w:rsidR="00E5047F" w:rsidRPr="00A20407" w:rsidRDefault="00E5047F" w:rsidP="00A20407">
            <w:pPr>
              <w:pStyle w:val="ListParagraph"/>
              <w:numPr>
                <w:ilvl w:val="1"/>
                <w:numId w:val="44"/>
              </w:numPr>
              <w:spacing w:beforeLines="50" w:before="120" w:afterLines="50" w:after="120" w:line="240" w:lineRule="auto"/>
              <w:contextualSpacing w:val="0"/>
              <w:rPr>
                <w:bCs/>
                <w:sz w:val="20"/>
                <w:szCs w:val="20"/>
              </w:rPr>
            </w:pPr>
            <w:r w:rsidRPr="00A20407">
              <w:rPr>
                <w:bCs/>
                <w:sz w:val="20"/>
                <w:szCs w:val="20"/>
              </w:rPr>
              <w:t>In some cases, the reduction of the number of DL PRS processing samples is feasible under assumption of keeping Rel-16 NR positioning accuracy requirements and for the case of using different side conditions (e.g., SINR, PRS configurations, channel models, etc.)</w:t>
            </w:r>
          </w:p>
          <w:p w14:paraId="1F3C158B" w14:textId="77777777" w:rsidR="00E5047F" w:rsidRPr="00A20407" w:rsidRDefault="00E5047F" w:rsidP="00A20407">
            <w:pPr>
              <w:pStyle w:val="ListParagraph"/>
              <w:numPr>
                <w:ilvl w:val="0"/>
                <w:numId w:val="44"/>
              </w:numPr>
              <w:spacing w:beforeLines="50" w:before="120" w:afterLines="50" w:after="120" w:line="240" w:lineRule="auto"/>
              <w:contextualSpacing w:val="0"/>
              <w:rPr>
                <w:bCs/>
                <w:sz w:val="20"/>
                <w:szCs w:val="20"/>
              </w:rPr>
            </w:pPr>
            <w:r w:rsidRPr="00A20407">
              <w:rPr>
                <w:bCs/>
                <w:sz w:val="20"/>
                <w:szCs w:val="20"/>
              </w:rPr>
              <w:t>For Rel-17, low latency NR Positioning requirements definition the goal is to meet the existing Rel-16 NR positioning accuracy requirements</w:t>
            </w:r>
          </w:p>
          <w:p w14:paraId="5F132812" w14:textId="77777777" w:rsidR="00E5047F" w:rsidRPr="00A20407" w:rsidRDefault="00E5047F" w:rsidP="00A20407">
            <w:pPr>
              <w:pStyle w:val="ListParagraph"/>
              <w:numPr>
                <w:ilvl w:val="1"/>
                <w:numId w:val="44"/>
              </w:numPr>
              <w:spacing w:beforeLines="50" w:before="120" w:afterLines="50" w:after="120" w:line="240" w:lineRule="auto"/>
              <w:contextualSpacing w:val="0"/>
              <w:rPr>
                <w:bCs/>
                <w:sz w:val="20"/>
                <w:szCs w:val="20"/>
              </w:rPr>
            </w:pPr>
            <w:r w:rsidRPr="00A20407">
              <w:rPr>
                <w:bCs/>
                <w:sz w:val="20"/>
                <w:szCs w:val="20"/>
              </w:rPr>
              <w:t>FFS whether to consider limited relaxations of requirements for specific scenarios</w:t>
            </w:r>
          </w:p>
          <w:p w14:paraId="17A23B2A" w14:textId="649996B0" w:rsidR="00E5047F" w:rsidRPr="00A20407" w:rsidRDefault="00E5047F" w:rsidP="00A20407">
            <w:pPr>
              <w:spacing w:after="0"/>
              <w:rPr>
                <w:lang w:val="en-US"/>
              </w:rPr>
            </w:pPr>
            <w:r w:rsidRPr="00E5047F">
              <w:t>RAN4 would kindly ask RAN1 to consider that RAN4 will further discuss about the Rel-17 requirements associated with the accuracy, side condition and the measurement period for Rel-17 low latency measurement.</w:t>
            </w:r>
          </w:p>
        </w:tc>
      </w:tr>
    </w:tbl>
    <w:p w14:paraId="56004E07" w14:textId="77777777" w:rsidR="00076350" w:rsidRDefault="00076350" w:rsidP="00076350">
      <w:pPr>
        <w:spacing w:after="0"/>
        <w:rPr>
          <w:lang w:val="en-US"/>
        </w:rPr>
      </w:pPr>
    </w:p>
    <w:p w14:paraId="2B43EAEF" w14:textId="0D8D6E7C" w:rsidR="00E5047F" w:rsidRPr="00395877" w:rsidRDefault="002C50C8" w:rsidP="00691E56">
      <w:pPr>
        <w:spacing w:after="0"/>
        <w:jc w:val="both"/>
        <w:rPr>
          <w:sz w:val="22"/>
          <w:szCs w:val="22"/>
          <w:lang w:val="en-US"/>
        </w:rPr>
      </w:pPr>
      <w:r w:rsidRPr="00395877">
        <w:rPr>
          <w:sz w:val="22"/>
          <w:szCs w:val="22"/>
          <w:lang w:val="en-US"/>
        </w:rPr>
        <w:t xml:space="preserve">It can be observed that RAN4 </w:t>
      </w:r>
      <w:r w:rsidR="005C33C4" w:rsidRPr="00395877">
        <w:rPr>
          <w:sz w:val="22"/>
          <w:szCs w:val="22"/>
          <w:lang w:val="en-US"/>
        </w:rPr>
        <w:t xml:space="preserve">noted </w:t>
      </w:r>
      <w:r w:rsidR="002427C0" w:rsidRPr="00395877">
        <w:rPr>
          <w:sz w:val="22"/>
          <w:szCs w:val="22"/>
          <w:lang w:val="en-US"/>
        </w:rPr>
        <w:t xml:space="preserve">the feasibility of M-sample </w:t>
      </w:r>
      <w:r w:rsidR="005C33C4" w:rsidRPr="00395877">
        <w:rPr>
          <w:sz w:val="22"/>
          <w:szCs w:val="22"/>
          <w:lang w:val="en-US"/>
        </w:rPr>
        <w:t>DL-PRS processing</w:t>
      </w:r>
      <w:r w:rsidR="00262563" w:rsidRPr="00395877">
        <w:rPr>
          <w:sz w:val="22"/>
          <w:szCs w:val="22"/>
          <w:lang w:val="en-US"/>
        </w:rPr>
        <w:t xml:space="preserve"> in certain scenarios</w:t>
      </w:r>
      <w:r w:rsidR="000A53B2" w:rsidRPr="00395877">
        <w:rPr>
          <w:sz w:val="22"/>
          <w:szCs w:val="22"/>
          <w:lang w:val="en-US"/>
        </w:rPr>
        <w:t>, although the a</w:t>
      </w:r>
      <w:r w:rsidR="00F646B9" w:rsidRPr="00395877">
        <w:rPr>
          <w:sz w:val="22"/>
          <w:szCs w:val="22"/>
          <w:lang w:val="en-US"/>
        </w:rPr>
        <w:t xml:space="preserve">ccuracy requirements </w:t>
      </w:r>
      <w:r w:rsidR="001506FA" w:rsidRPr="00395877">
        <w:rPr>
          <w:sz w:val="22"/>
          <w:szCs w:val="22"/>
          <w:lang w:val="en-US"/>
        </w:rPr>
        <w:t>will have to be</w:t>
      </w:r>
      <w:r w:rsidR="00F646B9" w:rsidRPr="00395877">
        <w:rPr>
          <w:sz w:val="22"/>
          <w:szCs w:val="22"/>
          <w:lang w:val="en-US"/>
        </w:rPr>
        <w:t xml:space="preserve"> relaxed or are based on Rel-16 </w:t>
      </w:r>
      <w:r w:rsidR="00CB1FE9" w:rsidRPr="00395877">
        <w:rPr>
          <w:sz w:val="22"/>
          <w:szCs w:val="22"/>
          <w:lang w:val="en-US"/>
        </w:rPr>
        <w:t>requirements.</w:t>
      </w:r>
      <w:r w:rsidR="001506FA" w:rsidRPr="00395877">
        <w:rPr>
          <w:sz w:val="22"/>
          <w:szCs w:val="22"/>
          <w:lang w:val="en-US"/>
        </w:rPr>
        <w:t xml:space="preserve"> At the same time,</w:t>
      </w:r>
      <w:r w:rsidR="00CB1FE9" w:rsidRPr="00395877">
        <w:rPr>
          <w:sz w:val="22"/>
          <w:szCs w:val="22"/>
          <w:lang w:val="en-US"/>
        </w:rPr>
        <w:t xml:space="preserve"> </w:t>
      </w:r>
      <w:r w:rsidR="00871457" w:rsidRPr="00395877">
        <w:rPr>
          <w:sz w:val="22"/>
          <w:szCs w:val="22"/>
          <w:lang w:val="en-US"/>
        </w:rPr>
        <w:t xml:space="preserve">RAN4 has </w:t>
      </w:r>
      <w:r w:rsidR="001506FA" w:rsidRPr="00395877">
        <w:rPr>
          <w:sz w:val="22"/>
          <w:szCs w:val="22"/>
          <w:lang w:val="en-US"/>
        </w:rPr>
        <w:t>acknowledged</w:t>
      </w:r>
      <w:r w:rsidR="00871457" w:rsidRPr="00395877">
        <w:rPr>
          <w:sz w:val="22"/>
          <w:szCs w:val="22"/>
          <w:lang w:val="en-US"/>
        </w:rPr>
        <w:t xml:space="preserve"> the latency reduction benefit</w:t>
      </w:r>
      <w:r w:rsidR="001506FA" w:rsidRPr="00395877">
        <w:rPr>
          <w:sz w:val="22"/>
          <w:szCs w:val="22"/>
          <w:lang w:val="en-US"/>
        </w:rPr>
        <w:t>s</w:t>
      </w:r>
      <w:r w:rsidR="00871457" w:rsidRPr="00395877">
        <w:rPr>
          <w:sz w:val="22"/>
          <w:szCs w:val="22"/>
          <w:lang w:val="en-US"/>
        </w:rPr>
        <w:t xml:space="preserve"> of reducing </w:t>
      </w:r>
      <w:r w:rsidR="00A07562" w:rsidRPr="00395877">
        <w:rPr>
          <w:sz w:val="22"/>
          <w:szCs w:val="22"/>
          <w:lang w:val="en-US"/>
        </w:rPr>
        <w:t xml:space="preserve">the samples </w:t>
      </w:r>
      <w:r w:rsidR="00302C5F" w:rsidRPr="00395877">
        <w:rPr>
          <w:sz w:val="22"/>
          <w:szCs w:val="22"/>
          <w:lang w:val="en-US"/>
        </w:rPr>
        <w:t>such that</w:t>
      </w:r>
      <w:r w:rsidR="000E027A" w:rsidRPr="00395877">
        <w:rPr>
          <w:sz w:val="22"/>
          <w:szCs w:val="22"/>
          <w:lang w:val="en-US"/>
        </w:rPr>
        <w:t xml:space="preserve"> </w:t>
      </w:r>
      <w:r w:rsidR="00E73249" w:rsidRPr="00395877">
        <w:rPr>
          <w:sz w:val="22"/>
          <w:szCs w:val="22"/>
          <w:lang w:val="en-US"/>
        </w:rPr>
        <w:t>1 ≤ M &lt; 4.</w:t>
      </w:r>
      <w:r w:rsidR="009F3861" w:rsidRPr="00395877">
        <w:rPr>
          <w:sz w:val="22"/>
          <w:szCs w:val="22"/>
          <w:lang w:val="en-US"/>
        </w:rPr>
        <w:t xml:space="preserve"> </w:t>
      </w:r>
      <w:r w:rsidR="001176AA" w:rsidRPr="00395877">
        <w:rPr>
          <w:sz w:val="22"/>
          <w:szCs w:val="22"/>
          <w:lang w:val="en-US"/>
        </w:rPr>
        <w:t xml:space="preserve">The discussions on M-sample measurements are ongoing </w:t>
      </w:r>
      <w:r w:rsidR="000F2A42" w:rsidRPr="00395877">
        <w:rPr>
          <w:sz w:val="22"/>
          <w:szCs w:val="22"/>
          <w:lang w:val="en-US"/>
        </w:rPr>
        <w:t xml:space="preserve">in RAN4 </w:t>
      </w:r>
      <w:r w:rsidR="001176AA" w:rsidRPr="00395877">
        <w:rPr>
          <w:sz w:val="22"/>
          <w:szCs w:val="22"/>
          <w:lang w:val="en-US"/>
        </w:rPr>
        <w:t xml:space="preserve">and therefore, RAN1 </w:t>
      </w:r>
      <w:r w:rsidR="007F7C35" w:rsidRPr="00395877">
        <w:rPr>
          <w:sz w:val="22"/>
          <w:szCs w:val="22"/>
          <w:lang w:val="en-US"/>
        </w:rPr>
        <w:t>may have</w:t>
      </w:r>
      <w:r w:rsidR="001176AA" w:rsidRPr="00395877">
        <w:rPr>
          <w:sz w:val="22"/>
          <w:szCs w:val="22"/>
          <w:lang w:val="en-US"/>
        </w:rPr>
        <w:t xml:space="preserve"> to wait for </w:t>
      </w:r>
      <w:r w:rsidR="005737AA" w:rsidRPr="00395877">
        <w:rPr>
          <w:sz w:val="22"/>
          <w:szCs w:val="22"/>
          <w:lang w:val="en-US"/>
        </w:rPr>
        <w:t xml:space="preserve">further details regarding the </w:t>
      </w:r>
      <w:r w:rsidR="00691E56" w:rsidRPr="00395877">
        <w:rPr>
          <w:sz w:val="22"/>
          <w:szCs w:val="22"/>
          <w:lang w:val="en-US"/>
        </w:rPr>
        <w:t>Rel-17 performance requirements</w:t>
      </w:r>
      <w:r w:rsidR="00EC51CB" w:rsidRPr="00395877">
        <w:rPr>
          <w:sz w:val="22"/>
          <w:szCs w:val="22"/>
          <w:lang w:val="en-US"/>
        </w:rPr>
        <w:t xml:space="preserve"> including positioning </w:t>
      </w:r>
      <w:r w:rsidR="00EC51CB" w:rsidRPr="00395877">
        <w:rPr>
          <w:sz w:val="22"/>
          <w:szCs w:val="22"/>
        </w:rPr>
        <w:t>accuracy, side condition</w:t>
      </w:r>
      <w:r w:rsidR="000F2A42" w:rsidRPr="00395877">
        <w:rPr>
          <w:sz w:val="22"/>
          <w:szCs w:val="22"/>
        </w:rPr>
        <w:t>s</w:t>
      </w:r>
      <w:r w:rsidR="00EC51CB" w:rsidRPr="00395877">
        <w:rPr>
          <w:sz w:val="22"/>
          <w:szCs w:val="22"/>
        </w:rPr>
        <w:t xml:space="preserve"> and the measurement period</w:t>
      </w:r>
      <w:r w:rsidR="000F2A42" w:rsidRPr="00395877">
        <w:rPr>
          <w:sz w:val="22"/>
          <w:szCs w:val="22"/>
        </w:rPr>
        <w:t>s.</w:t>
      </w:r>
    </w:p>
    <w:p w14:paraId="74EA1102" w14:textId="77777777" w:rsidR="00CB1FE9" w:rsidRPr="00395877" w:rsidRDefault="00CB1FE9" w:rsidP="00076350">
      <w:pPr>
        <w:spacing w:after="0"/>
        <w:rPr>
          <w:sz w:val="22"/>
          <w:szCs w:val="22"/>
          <w:lang w:val="en-US"/>
        </w:rPr>
      </w:pPr>
    </w:p>
    <w:p w14:paraId="5B5C7C41" w14:textId="030704AF" w:rsidR="00246800" w:rsidRDefault="008C74BC" w:rsidP="00053E7E">
      <w:pPr>
        <w:rPr>
          <w:b/>
          <w:bCs/>
          <w:i/>
          <w:iCs/>
          <w:lang w:val="en-US"/>
        </w:rPr>
      </w:pPr>
      <w:r w:rsidRPr="00395877">
        <w:rPr>
          <w:b/>
          <w:bCs/>
          <w:i/>
          <w:iCs/>
          <w:sz w:val="22"/>
          <w:szCs w:val="22"/>
          <w:lang w:val="en-US"/>
        </w:rPr>
        <w:t>Proposal 1: RAN1 to wait until</w:t>
      </w:r>
      <w:r w:rsidR="00A90682" w:rsidRPr="00395877">
        <w:rPr>
          <w:b/>
          <w:bCs/>
          <w:i/>
          <w:iCs/>
          <w:sz w:val="22"/>
          <w:szCs w:val="22"/>
          <w:lang w:val="en-US"/>
        </w:rPr>
        <w:t xml:space="preserve"> RAN4 </w:t>
      </w:r>
      <w:r w:rsidR="00D56AAA" w:rsidRPr="00395877">
        <w:rPr>
          <w:b/>
          <w:bCs/>
          <w:i/>
          <w:iCs/>
          <w:sz w:val="22"/>
          <w:szCs w:val="22"/>
          <w:lang w:val="en-US"/>
        </w:rPr>
        <w:t xml:space="preserve">has </w:t>
      </w:r>
      <w:r w:rsidR="00EE6331" w:rsidRPr="00395877">
        <w:rPr>
          <w:b/>
          <w:bCs/>
          <w:i/>
          <w:iCs/>
          <w:sz w:val="22"/>
          <w:szCs w:val="22"/>
          <w:lang w:val="en-US"/>
        </w:rPr>
        <w:t>considered</w:t>
      </w:r>
      <w:r w:rsidR="00F971E3" w:rsidRPr="00395877">
        <w:rPr>
          <w:b/>
          <w:bCs/>
          <w:i/>
          <w:iCs/>
          <w:sz w:val="22"/>
          <w:szCs w:val="22"/>
          <w:lang w:val="en-US"/>
        </w:rPr>
        <w:t xml:space="preserve"> the Rel-1</w:t>
      </w:r>
      <w:r w:rsidR="00246800" w:rsidRPr="00395877">
        <w:rPr>
          <w:b/>
          <w:bCs/>
          <w:i/>
          <w:iCs/>
          <w:sz w:val="22"/>
          <w:szCs w:val="22"/>
          <w:lang w:val="en-US"/>
        </w:rPr>
        <w:t>7 requirements for M-sample measurements</w:t>
      </w:r>
      <w:r w:rsidR="00EE6331" w:rsidRPr="00395877">
        <w:rPr>
          <w:b/>
          <w:bCs/>
          <w:i/>
          <w:iCs/>
          <w:sz w:val="22"/>
          <w:szCs w:val="22"/>
          <w:lang w:val="en-US"/>
        </w:rPr>
        <w:t>, in addition to Rel-16 positioning accuracy requirements</w:t>
      </w:r>
      <w:r w:rsidR="00246800" w:rsidRPr="00395877">
        <w:rPr>
          <w:b/>
          <w:bCs/>
          <w:i/>
          <w:iCs/>
          <w:sz w:val="22"/>
          <w:szCs w:val="22"/>
          <w:lang w:val="en-US"/>
        </w:rPr>
        <w:t>.</w:t>
      </w:r>
    </w:p>
    <w:p w14:paraId="4C3865FB" w14:textId="77777777" w:rsidR="00804600" w:rsidRPr="00875327" w:rsidRDefault="00804600" w:rsidP="00804600">
      <w:pPr>
        <w:pStyle w:val="Heading1"/>
        <w:rPr>
          <w:lang w:val="en-US"/>
        </w:rPr>
      </w:pPr>
      <w:r w:rsidRPr="00497A89">
        <w:rPr>
          <w:lang w:val="en-US"/>
        </w:rPr>
        <w:t>Measurement Gap (MG) Considerations</w:t>
      </w:r>
    </w:p>
    <w:p w14:paraId="165BA3FE" w14:textId="206CDE97" w:rsidR="00FC4A32" w:rsidRDefault="004B5B36" w:rsidP="00FC4A32">
      <w:pPr>
        <w:pStyle w:val="Heading2"/>
        <w:rPr>
          <w:lang w:val="en-US"/>
        </w:rPr>
      </w:pPr>
      <w:r>
        <w:rPr>
          <w:lang w:val="en-US"/>
        </w:rPr>
        <w:t>MG Request, Act</w:t>
      </w:r>
      <w:r w:rsidR="00E55E9A">
        <w:rPr>
          <w:lang w:val="en-US"/>
        </w:rPr>
        <w:t>ivation/Deactivation</w:t>
      </w:r>
    </w:p>
    <w:p w14:paraId="3CAE1BF9" w14:textId="191C5E06" w:rsidR="00804600" w:rsidRDefault="007F3EF6" w:rsidP="007F3EF6">
      <w:pPr>
        <w:pStyle w:val="ListParagraph"/>
        <w:overflowPunct w:val="0"/>
        <w:autoSpaceDE w:val="0"/>
        <w:autoSpaceDN w:val="0"/>
        <w:adjustRightInd w:val="0"/>
        <w:spacing w:before="60" w:after="120" w:line="240" w:lineRule="auto"/>
        <w:ind w:left="0"/>
        <w:jc w:val="both"/>
        <w:textAlignment w:val="baseline"/>
        <w:rPr>
          <w:lang w:val="en-US"/>
        </w:rPr>
      </w:pPr>
      <w:r>
        <w:rPr>
          <w:lang w:val="en-US"/>
        </w:rPr>
        <w:t>During th</w:t>
      </w:r>
      <w:r w:rsidR="00A37B5E">
        <w:rPr>
          <w:lang w:val="en-US"/>
        </w:rPr>
        <w:t>e RAN1#106-e meeting</w:t>
      </w:r>
      <w:r w:rsidR="00E20550">
        <w:rPr>
          <w:lang w:val="en-US"/>
        </w:rPr>
        <w:t>,</w:t>
      </w:r>
      <w:r w:rsidR="00A37B5E">
        <w:rPr>
          <w:lang w:val="en-US"/>
        </w:rPr>
        <w:t xml:space="preserve"> agreements were reached with regard to the request</w:t>
      </w:r>
      <w:r w:rsidR="00FC4A32">
        <w:rPr>
          <w:lang w:val="en-US"/>
        </w:rPr>
        <w:t xml:space="preserve">, activation and deactivation of the </w:t>
      </w:r>
      <w:r w:rsidR="00E20550">
        <w:rPr>
          <w:lang w:val="en-US"/>
        </w:rPr>
        <w:t>MG</w:t>
      </w:r>
      <w:r w:rsidR="00FC4A32">
        <w:rPr>
          <w:lang w:val="en-US"/>
        </w:rPr>
        <w:t xml:space="preserve">. </w:t>
      </w:r>
      <w:r w:rsidR="00735069">
        <w:rPr>
          <w:lang w:val="en-US"/>
        </w:rPr>
        <w:t>Option 1</w:t>
      </w:r>
      <w:r w:rsidR="0098251B">
        <w:rPr>
          <w:lang w:val="en-US"/>
        </w:rPr>
        <w:t xml:space="preserve">, where </w:t>
      </w:r>
      <w:r w:rsidR="00E20550">
        <w:rPr>
          <w:lang w:val="en-US"/>
        </w:rPr>
        <w:t xml:space="preserve">the </w:t>
      </w:r>
      <w:r w:rsidR="0098251B">
        <w:rPr>
          <w:lang w:val="en-US"/>
        </w:rPr>
        <w:t xml:space="preserve">MG request can be </w:t>
      </w:r>
      <w:r w:rsidR="004F2D62">
        <w:rPr>
          <w:lang w:val="en-US"/>
        </w:rPr>
        <w:t xml:space="preserve">transmitted to the serving gNB </w:t>
      </w:r>
      <w:r w:rsidR="00763122">
        <w:rPr>
          <w:lang w:val="en-US"/>
        </w:rPr>
        <w:t xml:space="preserve">from the LMF </w:t>
      </w:r>
      <w:r w:rsidR="00257D10">
        <w:rPr>
          <w:lang w:val="en-US"/>
        </w:rPr>
        <w:t>offers</w:t>
      </w:r>
      <w:r w:rsidR="00217CD7">
        <w:rPr>
          <w:lang w:val="en-US"/>
        </w:rPr>
        <w:t xml:space="preserve"> better</w:t>
      </w:r>
      <w:r w:rsidR="00257D10">
        <w:rPr>
          <w:lang w:val="en-US"/>
        </w:rPr>
        <w:t xml:space="preserve"> latency reduction gain</w:t>
      </w:r>
      <w:r w:rsidR="008B057C">
        <w:rPr>
          <w:lang w:val="en-US"/>
        </w:rPr>
        <w:t xml:space="preserve"> </w:t>
      </w:r>
      <w:r w:rsidR="00C83B6D">
        <w:rPr>
          <w:lang w:val="en-US"/>
        </w:rPr>
        <w:t xml:space="preserve">since it enables parallelization of the UE measurement configuration and MG </w:t>
      </w:r>
      <w:r w:rsidR="00777AC0">
        <w:rPr>
          <w:lang w:val="en-US"/>
        </w:rPr>
        <w:t>configuration</w:t>
      </w:r>
      <w:r w:rsidR="00217CD7">
        <w:rPr>
          <w:lang w:val="en-US"/>
        </w:rPr>
        <w:t xml:space="preserve"> as opposed to the UE </w:t>
      </w:r>
      <w:r w:rsidR="006B7E74">
        <w:rPr>
          <w:lang w:val="en-US"/>
        </w:rPr>
        <w:t>requesting the MG configuration</w:t>
      </w:r>
      <w:r w:rsidR="009F3C9D">
        <w:rPr>
          <w:lang w:val="en-US"/>
        </w:rPr>
        <w:t xml:space="preserve"> as in noted in Option 2</w:t>
      </w:r>
      <w:r w:rsidR="006B7E74">
        <w:rPr>
          <w:lang w:val="en-US"/>
        </w:rPr>
        <w:t xml:space="preserve">. The current </w:t>
      </w:r>
      <w:r w:rsidR="009F3C9D">
        <w:rPr>
          <w:lang w:val="en-US"/>
        </w:rPr>
        <w:t>method</w:t>
      </w:r>
      <w:r w:rsidR="006B7E74">
        <w:rPr>
          <w:lang w:val="en-US"/>
        </w:rPr>
        <w:t xml:space="preserve"> of the </w:t>
      </w:r>
      <w:r w:rsidR="006D7F56">
        <w:rPr>
          <w:lang w:val="en-US"/>
        </w:rPr>
        <w:t xml:space="preserve">MG </w:t>
      </w:r>
      <w:r w:rsidR="009F3C9D">
        <w:rPr>
          <w:lang w:val="en-US"/>
        </w:rPr>
        <w:t xml:space="preserve">request </w:t>
      </w:r>
      <w:r w:rsidR="006D7F56">
        <w:rPr>
          <w:lang w:val="en-US"/>
        </w:rPr>
        <w:t>is a request</w:t>
      </w:r>
      <w:r w:rsidR="009F3C9D">
        <w:rPr>
          <w:lang w:val="en-US"/>
        </w:rPr>
        <w:t xml:space="preserve"> sent</w:t>
      </w:r>
      <w:r w:rsidR="006D7F56">
        <w:rPr>
          <w:lang w:val="en-US"/>
        </w:rPr>
        <w:t xml:space="preserve"> via RRC signalling and Option 2 prov</w:t>
      </w:r>
      <w:r w:rsidR="00256730">
        <w:rPr>
          <w:lang w:val="en-US"/>
        </w:rPr>
        <w:t>ide</w:t>
      </w:r>
      <w:r w:rsidR="006D7F56">
        <w:rPr>
          <w:lang w:val="en-US"/>
        </w:rPr>
        <w:t xml:space="preserve">s </w:t>
      </w:r>
      <w:r w:rsidR="006D7F56">
        <w:rPr>
          <w:lang w:val="en-US"/>
        </w:rPr>
        <w:lastRenderedPageBreak/>
        <w:t xml:space="preserve">an incremental step </w:t>
      </w:r>
      <w:r w:rsidR="00256730">
        <w:rPr>
          <w:lang w:val="en-US"/>
        </w:rPr>
        <w:t>forward by enabling the lower layers</w:t>
      </w:r>
      <w:r w:rsidR="009F3C9D">
        <w:rPr>
          <w:lang w:val="en-US"/>
        </w:rPr>
        <w:t xml:space="preserve"> (UCI or MAC CE)</w:t>
      </w:r>
      <w:r w:rsidR="00256730">
        <w:rPr>
          <w:lang w:val="en-US"/>
        </w:rPr>
        <w:t xml:space="preserve"> to request the MG configuration</w:t>
      </w:r>
      <w:r w:rsidR="00257D10">
        <w:rPr>
          <w:lang w:val="en-US"/>
        </w:rPr>
        <w:t xml:space="preserve">. </w:t>
      </w:r>
      <w:r w:rsidR="00A2117B">
        <w:rPr>
          <w:lang w:val="en-US"/>
        </w:rPr>
        <w:t xml:space="preserve">This is not </w:t>
      </w:r>
      <w:r w:rsidR="009F3C9D">
        <w:rPr>
          <w:lang w:val="en-US"/>
        </w:rPr>
        <w:t xml:space="preserve">to </w:t>
      </w:r>
      <w:r w:rsidR="00A2117B">
        <w:rPr>
          <w:lang w:val="en-US"/>
        </w:rPr>
        <w:t xml:space="preserve">say that Option 2 does not offer any latency </w:t>
      </w:r>
      <w:r w:rsidR="009F3C9D">
        <w:rPr>
          <w:lang w:val="en-US"/>
        </w:rPr>
        <w:t>reduction</w:t>
      </w:r>
      <w:r w:rsidR="00A2117B">
        <w:rPr>
          <w:lang w:val="en-US"/>
        </w:rPr>
        <w:t>gain at all</w:t>
      </w:r>
      <w:r w:rsidR="000863AE">
        <w:rPr>
          <w:lang w:val="en-US"/>
        </w:rPr>
        <w:t xml:space="preserve">, but comparatively Option 1 offers a larger latency reduction gain in terms of the logical </w:t>
      </w:r>
      <w:r w:rsidR="00F50DC7">
        <w:rPr>
          <w:lang w:val="en-US"/>
        </w:rPr>
        <w:t>signalling</w:t>
      </w:r>
      <w:r w:rsidR="000863AE">
        <w:rPr>
          <w:lang w:val="en-US"/>
        </w:rPr>
        <w:t xml:space="preserve"> to be performed. </w:t>
      </w:r>
      <w:r w:rsidR="00CB443C">
        <w:rPr>
          <w:lang w:val="en-US"/>
        </w:rPr>
        <w:t>Option 1 also enables timely</w:t>
      </w:r>
      <w:r w:rsidR="008D4B97">
        <w:rPr>
          <w:lang w:val="en-US"/>
        </w:rPr>
        <w:t xml:space="preserve"> request of MGs in the case that a pre-configured MG may be </w:t>
      </w:r>
      <w:r w:rsidR="00F50DC7">
        <w:rPr>
          <w:lang w:val="en-US"/>
        </w:rPr>
        <w:t>already configured to the UE</w:t>
      </w:r>
      <w:r w:rsidR="008D4B97">
        <w:rPr>
          <w:lang w:val="en-US"/>
        </w:rPr>
        <w:t>.</w:t>
      </w:r>
    </w:p>
    <w:p w14:paraId="2CB62154" w14:textId="734D66F7" w:rsidR="00E55E9A" w:rsidRDefault="00E55E9A" w:rsidP="007F3EF6">
      <w:pPr>
        <w:pStyle w:val="ListParagraph"/>
        <w:overflowPunct w:val="0"/>
        <w:autoSpaceDE w:val="0"/>
        <w:autoSpaceDN w:val="0"/>
        <w:adjustRightInd w:val="0"/>
        <w:spacing w:before="60" w:after="120" w:line="240" w:lineRule="auto"/>
        <w:ind w:left="0"/>
        <w:jc w:val="both"/>
        <w:textAlignment w:val="baseline"/>
        <w:rPr>
          <w:lang w:val="en-US"/>
        </w:rPr>
      </w:pPr>
    </w:p>
    <w:p w14:paraId="7B7415A3" w14:textId="70682DE2" w:rsidR="00D310F7" w:rsidRDefault="00CB443C" w:rsidP="007F3EF6">
      <w:pPr>
        <w:pStyle w:val="ListParagraph"/>
        <w:overflowPunct w:val="0"/>
        <w:autoSpaceDE w:val="0"/>
        <w:autoSpaceDN w:val="0"/>
        <w:adjustRightInd w:val="0"/>
        <w:spacing w:before="60" w:after="120" w:line="240" w:lineRule="auto"/>
        <w:ind w:left="0"/>
        <w:jc w:val="both"/>
        <w:textAlignment w:val="baseline"/>
        <w:rPr>
          <w:b/>
          <w:bCs/>
          <w:i/>
          <w:iCs/>
          <w:lang w:val="en-US"/>
        </w:rPr>
      </w:pPr>
      <w:r w:rsidRPr="008D4B97">
        <w:rPr>
          <w:b/>
          <w:bCs/>
          <w:i/>
          <w:iCs/>
          <w:lang w:val="en-US"/>
        </w:rPr>
        <w:t xml:space="preserve">Proposal </w:t>
      </w:r>
      <w:r w:rsidR="00BF06DB">
        <w:rPr>
          <w:b/>
          <w:bCs/>
          <w:i/>
          <w:iCs/>
          <w:lang w:val="en-US"/>
        </w:rPr>
        <w:t>2</w:t>
      </w:r>
      <w:r w:rsidRPr="008D4B97">
        <w:rPr>
          <w:b/>
          <w:bCs/>
          <w:i/>
          <w:iCs/>
          <w:lang w:val="en-US"/>
        </w:rPr>
        <w:t xml:space="preserve">: </w:t>
      </w:r>
      <w:r w:rsidR="00B27BA4">
        <w:rPr>
          <w:b/>
          <w:bCs/>
          <w:i/>
          <w:iCs/>
          <w:lang w:val="en-US"/>
        </w:rPr>
        <w:t>Option 1 request of the MG by the LMF via a NRPPa message</w:t>
      </w:r>
      <w:r w:rsidR="000863AE">
        <w:rPr>
          <w:b/>
          <w:bCs/>
          <w:i/>
          <w:iCs/>
          <w:lang w:val="en-US"/>
        </w:rPr>
        <w:t xml:space="preserve"> </w:t>
      </w:r>
      <w:r w:rsidR="00476D1A">
        <w:rPr>
          <w:b/>
          <w:bCs/>
          <w:i/>
          <w:iCs/>
          <w:lang w:val="en-US"/>
        </w:rPr>
        <w:t>can at least be</w:t>
      </w:r>
      <w:r w:rsidR="00E03DE7">
        <w:rPr>
          <w:b/>
          <w:bCs/>
          <w:i/>
          <w:iCs/>
          <w:lang w:val="en-US"/>
        </w:rPr>
        <w:t xml:space="preserve"> supported</w:t>
      </w:r>
      <w:r w:rsidR="000D70C8">
        <w:rPr>
          <w:b/>
          <w:bCs/>
          <w:i/>
          <w:iCs/>
          <w:lang w:val="en-US"/>
        </w:rPr>
        <w:t>.</w:t>
      </w:r>
    </w:p>
    <w:p w14:paraId="6DC6694C" w14:textId="6FC26F8F" w:rsidR="000D70C8" w:rsidRDefault="000D70C8" w:rsidP="007F3EF6">
      <w:pPr>
        <w:pStyle w:val="ListParagraph"/>
        <w:overflowPunct w:val="0"/>
        <w:autoSpaceDE w:val="0"/>
        <w:autoSpaceDN w:val="0"/>
        <w:adjustRightInd w:val="0"/>
        <w:spacing w:before="60" w:after="120" w:line="240" w:lineRule="auto"/>
        <w:ind w:left="0"/>
        <w:jc w:val="both"/>
        <w:textAlignment w:val="baseline"/>
        <w:rPr>
          <w:b/>
          <w:bCs/>
          <w:i/>
          <w:iCs/>
          <w:lang w:val="en-US"/>
        </w:rPr>
      </w:pPr>
    </w:p>
    <w:p w14:paraId="113EB0F8" w14:textId="645BFC85" w:rsidR="000D70C8" w:rsidRDefault="00AA0705" w:rsidP="007F3EF6">
      <w:pPr>
        <w:pStyle w:val="ListParagraph"/>
        <w:overflowPunct w:val="0"/>
        <w:autoSpaceDE w:val="0"/>
        <w:autoSpaceDN w:val="0"/>
        <w:adjustRightInd w:val="0"/>
        <w:spacing w:before="60" w:after="120" w:line="240" w:lineRule="auto"/>
        <w:ind w:left="0"/>
        <w:jc w:val="both"/>
        <w:textAlignment w:val="baseline"/>
        <w:rPr>
          <w:lang w:val="en-US"/>
        </w:rPr>
      </w:pPr>
      <w:r>
        <w:rPr>
          <w:lang w:val="en-US"/>
        </w:rPr>
        <w:t>Three options were considered during the previous RAN1#106</w:t>
      </w:r>
      <w:r w:rsidR="002638FB">
        <w:rPr>
          <w:lang w:val="en-US"/>
        </w:rPr>
        <w:t xml:space="preserve">-e meeting for </w:t>
      </w:r>
      <w:r w:rsidR="00B64900">
        <w:rPr>
          <w:lang w:val="en-US"/>
        </w:rPr>
        <w:t xml:space="preserve">the </w:t>
      </w:r>
      <w:r w:rsidR="002638FB">
        <w:rPr>
          <w:lang w:val="en-US"/>
        </w:rPr>
        <w:t>activation and deactivation of the MG</w:t>
      </w:r>
      <w:r w:rsidR="00AB289A">
        <w:rPr>
          <w:lang w:val="en-US"/>
        </w:rPr>
        <w:t>, especially in the case</w:t>
      </w:r>
      <w:r w:rsidR="00B4700D">
        <w:rPr>
          <w:lang w:val="en-US"/>
        </w:rPr>
        <w:t xml:space="preserve"> of</w:t>
      </w:r>
      <w:r w:rsidR="00AB289A">
        <w:rPr>
          <w:lang w:val="en-US"/>
        </w:rPr>
        <w:t xml:space="preserve"> pre-configured MGs</w:t>
      </w:r>
      <w:r w:rsidR="002638FB">
        <w:rPr>
          <w:lang w:val="en-US"/>
        </w:rPr>
        <w:t xml:space="preserve">. </w:t>
      </w:r>
      <w:r w:rsidR="00573C7A">
        <w:rPr>
          <w:lang w:val="en-US"/>
        </w:rPr>
        <w:t>Lower layer signalling activation/deactivation</w:t>
      </w:r>
      <w:r w:rsidR="003023BA">
        <w:rPr>
          <w:lang w:val="en-US"/>
        </w:rPr>
        <w:t xml:space="preserve"> via DCI or MAC CE</w:t>
      </w:r>
      <w:r w:rsidR="00573C7A">
        <w:rPr>
          <w:lang w:val="en-US"/>
        </w:rPr>
        <w:t xml:space="preserve"> </w:t>
      </w:r>
      <w:r w:rsidR="000B29FC">
        <w:rPr>
          <w:lang w:val="en-US"/>
        </w:rPr>
        <w:t xml:space="preserve">of the MG aims to reduce the latency when compared to </w:t>
      </w:r>
      <w:r w:rsidR="001D1F42">
        <w:rPr>
          <w:lang w:val="en-US"/>
        </w:rPr>
        <w:t>the existing</w:t>
      </w:r>
      <w:r w:rsidR="005A5B61">
        <w:rPr>
          <w:lang w:val="en-US"/>
        </w:rPr>
        <w:t xml:space="preserve"> signalling</w:t>
      </w:r>
      <w:r w:rsidR="00286CC8">
        <w:rPr>
          <w:lang w:val="en-US"/>
        </w:rPr>
        <w:t xml:space="preserve"> mechanisms</w:t>
      </w:r>
      <w:r w:rsidR="005A5B61">
        <w:rPr>
          <w:lang w:val="en-US"/>
        </w:rPr>
        <w:t xml:space="preserve"> and thus can be considered more feasible. </w:t>
      </w:r>
      <w:r w:rsidR="004910C2">
        <w:rPr>
          <w:lang w:val="en-US"/>
        </w:rPr>
        <w:t xml:space="preserve">An issue with DCI activation/deactivation is the potential </w:t>
      </w:r>
      <w:r w:rsidR="001A1B27">
        <w:rPr>
          <w:lang w:val="en-US"/>
        </w:rPr>
        <w:t xml:space="preserve">additional </w:t>
      </w:r>
      <w:r w:rsidR="004910C2">
        <w:rPr>
          <w:lang w:val="en-US"/>
        </w:rPr>
        <w:t xml:space="preserve">overhead </w:t>
      </w:r>
      <w:r w:rsidR="001D1F42">
        <w:rPr>
          <w:lang w:val="en-US"/>
        </w:rPr>
        <w:t xml:space="preserve">and </w:t>
      </w:r>
      <w:r w:rsidR="00C205CC">
        <w:rPr>
          <w:lang w:val="en-US"/>
        </w:rPr>
        <w:t>in this case the</w:t>
      </w:r>
      <w:r w:rsidR="001D1F42">
        <w:rPr>
          <w:lang w:val="en-US"/>
        </w:rPr>
        <w:t xml:space="preserve"> DL MAC CE</w:t>
      </w:r>
      <w:r w:rsidR="00C205CC">
        <w:rPr>
          <w:lang w:val="en-US"/>
        </w:rPr>
        <w:t xml:space="preserve"> is</w:t>
      </w:r>
      <w:r w:rsidR="001D1F42">
        <w:rPr>
          <w:lang w:val="en-US"/>
        </w:rPr>
        <w:t xml:space="preserve"> </w:t>
      </w:r>
      <w:r w:rsidR="00C205CC">
        <w:rPr>
          <w:lang w:val="en-US"/>
        </w:rPr>
        <w:t xml:space="preserve">well suited </w:t>
      </w:r>
      <w:r w:rsidR="00B40441">
        <w:rPr>
          <w:lang w:val="en-US"/>
        </w:rPr>
        <w:t xml:space="preserve">to perform the MG </w:t>
      </w:r>
      <w:r w:rsidR="00083B18">
        <w:rPr>
          <w:lang w:val="en-US"/>
        </w:rPr>
        <w:t>activation/deactivation.</w:t>
      </w:r>
      <w:r w:rsidR="00C205CC">
        <w:rPr>
          <w:lang w:val="en-US"/>
        </w:rPr>
        <w:t xml:space="preserve"> </w:t>
      </w:r>
      <w:r w:rsidR="00DC6B81">
        <w:rPr>
          <w:lang w:val="en-US"/>
        </w:rPr>
        <w:t>On Option 3, it is still unclear how the UE can autonomously apply the MG</w:t>
      </w:r>
      <w:r w:rsidR="00DF1B1E">
        <w:rPr>
          <w:lang w:val="en-US"/>
        </w:rPr>
        <w:t>, and if how the network is made aware of the MG activation/deactivation</w:t>
      </w:r>
      <w:r w:rsidR="00DC6B81">
        <w:rPr>
          <w:lang w:val="en-US"/>
        </w:rPr>
        <w:t xml:space="preserve">. </w:t>
      </w:r>
    </w:p>
    <w:p w14:paraId="69C5F0C8" w14:textId="69B31094" w:rsidR="00083B18" w:rsidRDefault="00083B18" w:rsidP="007F3EF6">
      <w:pPr>
        <w:pStyle w:val="ListParagraph"/>
        <w:overflowPunct w:val="0"/>
        <w:autoSpaceDE w:val="0"/>
        <w:autoSpaceDN w:val="0"/>
        <w:adjustRightInd w:val="0"/>
        <w:spacing w:before="60" w:after="120" w:line="240" w:lineRule="auto"/>
        <w:ind w:left="0"/>
        <w:jc w:val="both"/>
        <w:textAlignment w:val="baseline"/>
        <w:rPr>
          <w:lang w:val="en-US"/>
        </w:rPr>
      </w:pPr>
    </w:p>
    <w:p w14:paraId="1C6F4241" w14:textId="17E33F30" w:rsidR="00D310F7" w:rsidRPr="0002744B" w:rsidRDefault="00083B18" w:rsidP="007F3EF6">
      <w:pPr>
        <w:pStyle w:val="ListParagraph"/>
        <w:overflowPunct w:val="0"/>
        <w:autoSpaceDE w:val="0"/>
        <w:autoSpaceDN w:val="0"/>
        <w:adjustRightInd w:val="0"/>
        <w:spacing w:before="60" w:after="120" w:line="240" w:lineRule="auto"/>
        <w:ind w:left="0"/>
        <w:jc w:val="both"/>
        <w:textAlignment w:val="baseline"/>
        <w:rPr>
          <w:lang w:val="en-US"/>
        </w:rPr>
      </w:pPr>
      <w:r w:rsidRPr="008D4B97">
        <w:rPr>
          <w:b/>
          <w:bCs/>
          <w:i/>
          <w:iCs/>
          <w:lang w:val="en-US"/>
        </w:rPr>
        <w:t xml:space="preserve">Proposal </w:t>
      </w:r>
      <w:r>
        <w:rPr>
          <w:b/>
          <w:bCs/>
          <w:i/>
          <w:iCs/>
          <w:lang w:val="en-US"/>
        </w:rPr>
        <w:t>3</w:t>
      </w:r>
      <w:r w:rsidRPr="008D4B97">
        <w:rPr>
          <w:b/>
          <w:bCs/>
          <w:i/>
          <w:iCs/>
          <w:lang w:val="en-US"/>
        </w:rPr>
        <w:t xml:space="preserve">: </w:t>
      </w:r>
      <w:r w:rsidR="00D27FBE">
        <w:rPr>
          <w:b/>
          <w:bCs/>
          <w:i/>
          <w:iCs/>
          <w:lang w:val="en-US"/>
        </w:rPr>
        <w:t>Activation/deactivation signalling O</w:t>
      </w:r>
      <w:r>
        <w:rPr>
          <w:b/>
          <w:bCs/>
          <w:i/>
          <w:iCs/>
          <w:lang w:val="en-US"/>
        </w:rPr>
        <w:t>ption 1</w:t>
      </w:r>
      <w:r w:rsidR="00700C6C">
        <w:rPr>
          <w:b/>
          <w:bCs/>
          <w:i/>
          <w:iCs/>
          <w:lang w:val="en-US"/>
        </w:rPr>
        <w:t>: DCI</w:t>
      </w:r>
      <w:r>
        <w:rPr>
          <w:b/>
          <w:bCs/>
          <w:i/>
          <w:iCs/>
          <w:lang w:val="en-US"/>
        </w:rPr>
        <w:t xml:space="preserve"> </w:t>
      </w:r>
      <w:r w:rsidR="00700C6C">
        <w:rPr>
          <w:b/>
          <w:bCs/>
          <w:i/>
          <w:iCs/>
          <w:lang w:val="en-US"/>
        </w:rPr>
        <w:t>and Option 2: DL MAC CE</w:t>
      </w:r>
      <w:r w:rsidR="002123F4">
        <w:rPr>
          <w:b/>
          <w:bCs/>
          <w:i/>
          <w:iCs/>
          <w:lang w:val="en-US"/>
        </w:rPr>
        <w:t xml:space="preserve"> are feasible</w:t>
      </w:r>
      <w:r w:rsidR="00700C6C">
        <w:rPr>
          <w:b/>
          <w:bCs/>
          <w:i/>
          <w:iCs/>
          <w:lang w:val="en-US"/>
        </w:rPr>
        <w:t xml:space="preserve">, </w:t>
      </w:r>
      <w:r w:rsidR="00D27FBE">
        <w:rPr>
          <w:b/>
          <w:bCs/>
          <w:i/>
          <w:iCs/>
          <w:lang w:val="en-US"/>
        </w:rPr>
        <w:t>although Option</w:t>
      </w:r>
      <w:r w:rsidR="002123F4">
        <w:rPr>
          <w:b/>
          <w:bCs/>
          <w:i/>
          <w:iCs/>
          <w:lang w:val="en-US"/>
        </w:rPr>
        <w:t xml:space="preserve"> 2</w:t>
      </w:r>
      <w:r w:rsidR="00D27FBE">
        <w:rPr>
          <w:b/>
          <w:bCs/>
          <w:i/>
          <w:iCs/>
          <w:lang w:val="en-US"/>
        </w:rPr>
        <w:t xml:space="preserve"> is </w:t>
      </w:r>
      <w:r w:rsidR="00EC2ED7">
        <w:rPr>
          <w:b/>
          <w:bCs/>
          <w:i/>
          <w:iCs/>
          <w:lang w:val="en-US"/>
        </w:rPr>
        <w:t xml:space="preserve">slightly </w:t>
      </w:r>
      <w:r w:rsidR="00EC2ED7">
        <w:rPr>
          <w:b/>
          <w:bCs/>
          <w:i/>
          <w:iCs/>
          <w:lang w:val="en-US"/>
        </w:rPr>
        <w:t xml:space="preserve">more </w:t>
      </w:r>
      <w:r w:rsidR="002123F4">
        <w:rPr>
          <w:b/>
          <w:bCs/>
          <w:i/>
          <w:iCs/>
          <w:lang w:val="en-US"/>
        </w:rPr>
        <w:t>preferred</w:t>
      </w:r>
      <w:r>
        <w:rPr>
          <w:b/>
          <w:bCs/>
          <w:i/>
          <w:iCs/>
          <w:lang w:val="en-US"/>
        </w:rPr>
        <w:t>.</w:t>
      </w:r>
    </w:p>
    <w:p w14:paraId="7E73F073" w14:textId="77777777" w:rsidR="00804600" w:rsidRPr="0002744B" w:rsidRDefault="00804600" w:rsidP="00804600">
      <w:pPr>
        <w:pStyle w:val="Heading2"/>
      </w:pPr>
      <w:r>
        <w:t>Pre-configured Measurement Gaps</w:t>
      </w:r>
      <w:r w:rsidRPr="00ED7B09">
        <w:rPr>
          <w:bCs/>
          <w:sz w:val="22"/>
          <w:szCs w:val="22"/>
          <w:lang w:val="en-US"/>
        </w:rPr>
        <w:t xml:space="preserve"> </w:t>
      </w:r>
    </w:p>
    <w:p w14:paraId="733419BF" w14:textId="2F65D190" w:rsidR="000D70C8" w:rsidRDefault="000D70C8" w:rsidP="00804600">
      <w:pPr>
        <w:spacing w:after="0"/>
        <w:jc w:val="both"/>
        <w:rPr>
          <w:sz w:val="22"/>
          <w:szCs w:val="22"/>
        </w:rPr>
      </w:pPr>
      <w:r>
        <w:rPr>
          <w:sz w:val="22"/>
          <w:szCs w:val="22"/>
        </w:rPr>
        <w:t>A remaining issue is the support of pre-configured measurement gaps in order to reduce the latency required to request a MG</w:t>
      </w:r>
      <w:r w:rsidR="00B31A23">
        <w:rPr>
          <w:sz w:val="22"/>
          <w:szCs w:val="22"/>
        </w:rPr>
        <w:t xml:space="preserve"> for every </w:t>
      </w:r>
      <w:r w:rsidR="00C971C4">
        <w:rPr>
          <w:sz w:val="22"/>
          <w:szCs w:val="22"/>
        </w:rPr>
        <w:t>DL-</w:t>
      </w:r>
      <w:r w:rsidR="00B31A23">
        <w:rPr>
          <w:sz w:val="22"/>
          <w:szCs w:val="22"/>
        </w:rPr>
        <w:t xml:space="preserve">PRS occasion. </w:t>
      </w:r>
      <w:r w:rsidR="002B6A99">
        <w:rPr>
          <w:sz w:val="22"/>
          <w:szCs w:val="22"/>
        </w:rPr>
        <w:t xml:space="preserve">The </w:t>
      </w:r>
      <w:r w:rsidR="001E3C23">
        <w:rPr>
          <w:sz w:val="22"/>
          <w:szCs w:val="22"/>
        </w:rPr>
        <w:t>ability to pre-con</w:t>
      </w:r>
      <w:r w:rsidR="000F2091">
        <w:rPr>
          <w:sz w:val="22"/>
          <w:szCs w:val="22"/>
        </w:rPr>
        <w:t xml:space="preserve">figure the MG </w:t>
      </w:r>
      <w:r w:rsidR="00E82F85">
        <w:rPr>
          <w:sz w:val="22"/>
          <w:szCs w:val="22"/>
        </w:rPr>
        <w:t xml:space="preserve">can save on the corresponding latency </w:t>
      </w:r>
      <w:r w:rsidR="000E2064">
        <w:rPr>
          <w:sz w:val="22"/>
          <w:szCs w:val="22"/>
        </w:rPr>
        <w:t>in signalling of multiple MGs in a given period.</w:t>
      </w:r>
      <w:r w:rsidR="00680B50">
        <w:rPr>
          <w:sz w:val="22"/>
          <w:szCs w:val="22"/>
        </w:rPr>
        <w:t xml:space="preserve"> </w:t>
      </w:r>
      <w:r w:rsidR="00B94394">
        <w:rPr>
          <w:sz w:val="22"/>
          <w:szCs w:val="22"/>
        </w:rPr>
        <w:t xml:space="preserve">Given a set of pre-configured MGs, the UE </w:t>
      </w:r>
      <w:r w:rsidR="003640F4">
        <w:rPr>
          <w:sz w:val="22"/>
          <w:szCs w:val="22"/>
        </w:rPr>
        <w:t xml:space="preserve">can appropriately select the corresponding MG to perform the DL-PRS measurement. </w:t>
      </w:r>
      <w:r w:rsidR="008009ED">
        <w:rPr>
          <w:sz w:val="22"/>
          <w:szCs w:val="22"/>
        </w:rPr>
        <w:t>Depending</w:t>
      </w:r>
      <w:r w:rsidR="00413178">
        <w:rPr>
          <w:sz w:val="22"/>
          <w:szCs w:val="22"/>
        </w:rPr>
        <w:t xml:space="preserve"> on the amount measurements to be performed and</w:t>
      </w:r>
      <w:r w:rsidR="00F819E8">
        <w:rPr>
          <w:sz w:val="22"/>
          <w:szCs w:val="22"/>
        </w:rPr>
        <w:t xml:space="preserve"> </w:t>
      </w:r>
      <w:r w:rsidR="008009ED">
        <w:rPr>
          <w:sz w:val="22"/>
          <w:szCs w:val="22"/>
        </w:rPr>
        <w:t>the measurement gap length (MGL), multiple MGs may need to be configured by the UE.</w:t>
      </w:r>
    </w:p>
    <w:p w14:paraId="471F3E38" w14:textId="14A2CA7B" w:rsidR="001066E4" w:rsidRDefault="001066E4" w:rsidP="00804600">
      <w:pPr>
        <w:spacing w:after="0"/>
        <w:jc w:val="both"/>
        <w:rPr>
          <w:sz w:val="22"/>
          <w:szCs w:val="22"/>
        </w:rPr>
      </w:pPr>
    </w:p>
    <w:p w14:paraId="5C338AFC" w14:textId="1AE81595" w:rsidR="0059759C" w:rsidRDefault="0059759C" w:rsidP="00804600">
      <w:pPr>
        <w:spacing w:after="0"/>
        <w:jc w:val="both"/>
        <w:rPr>
          <w:sz w:val="22"/>
          <w:szCs w:val="22"/>
        </w:rPr>
      </w:pPr>
      <w:r w:rsidRPr="00DD52EE">
        <w:rPr>
          <w:b/>
          <w:bCs/>
          <w:i/>
          <w:iCs/>
          <w:sz w:val="22"/>
          <w:szCs w:val="22"/>
        </w:rPr>
        <w:t xml:space="preserve">Observation </w:t>
      </w:r>
      <w:r>
        <w:rPr>
          <w:b/>
          <w:bCs/>
          <w:i/>
          <w:iCs/>
          <w:sz w:val="22"/>
          <w:szCs w:val="22"/>
        </w:rPr>
        <w:t>1</w:t>
      </w:r>
      <w:r w:rsidRPr="00DD52EE">
        <w:rPr>
          <w:b/>
          <w:bCs/>
          <w:i/>
          <w:iCs/>
          <w:sz w:val="22"/>
          <w:szCs w:val="22"/>
        </w:rPr>
        <w:t xml:space="preserve">: </w:t>
      </w:r>
      <w:r>
        <w:rPr>
          <w:b/>
          <w:bCs/>
          <w:i/>
          <w:iCs/>
          <w:sz w:val="22"/>
          <w:szCs w:val="22"/>
        </w:rPr>
        <w:t>The UE can select one or more MGs for subsequent DL-PRS measurements from a set of pre-configured MGs to reduce overall latency.</w:t>
      </w:r>
    </w:p>
    <w:p w14:paraId="6A39A733" w14:textId="77777777" w:rsidR="0059759C" w:rsidRDefault="0059759C" w:rsidP="00804600">
      <w:pPr>
        <w:spacing w:after="0"/>
        <w:jc w:val="both"/>
        <w:rPr>
          <w:sz w:val="22"/>
          <w:szCs w:val="22"/>
        </w:rPr>
      </w:pPr>
    </w:p>
    <w:p w14:paraId="443E85E2" w14:textId="1C13A312" w:rsidR="001066E4" w:rsidRPr="000D70C8" w:rsidRDefault="001066E4" w:rsidP="00804600">
      <w:pPr>
        <w:spacing w:after="0"/>
        <w:jc w:val="both"/>
        <w:rPr>
          <w:sz w:val="22"/>
          <w:szCs w:val="22"/>
        </w:rPr>
      </w:pPr>
      <w:r>
        <w:rPr>
          <w:sz w:val="22"/>
          <w:szCs w:val="22"/>
        </w:rPr>
        <w:t>A potential issue is the</w:t>
      </w:r>
      <w:r w:rsidR="0059759C">
        <w:rPr>
          <w:sz w:val="22"/>
          <w:szCs w:val="22"/>
        </w:rPr>
        <w:t xml:space="preserve"> lack of awareness from the serving</w:t>
      </w:r>
      <w:r>
        <w:rPr>
          <w:sz w:val="22"/>
          <w:szCs w:val="22"/>
        </w:rPr>
        <w:t xml:space="preserve"> gNB </w:t>
      </w:r>
      <w:r w:rsidR="0059759C">
        <w:rPr>
          <w:sz w:val="22"/>
          <w:szCs w:val="22"/>
        </w:rPr>
        <w:t>as to which MG pre-configuration has been used</w:t>
      </w:r>
      <w:r w:rsidR="00B8638F">
        <w:rPr>
          <w:sz w:val="22"/>
          <w:szCs w:val="22"/>
        </w:rPr>
        <w:t xml:space="preserve"> for the DL-PRS measurement</w:t>
      </w:r>
      <w:r w:rsidR="0059759C">
        <w:rPr>
          <w:sz w:val="22"/>
          <w:szCs w:val="22"/>
        </w:rPr>
        <w:t>, especially with respect to the neighbouring gNBs</w:t>
      </w:r>
      <w:r w:rsidR="008B5F4D">
        <w:rPr>
          <w:sz w:val="22"/>
          <w:szCs w:val="22"/>
        </w:rPr>
        <w:t xml:space="preserve">. This can be resolved via assistance information from the LMF, which has </w:t>
      </w:r>
      <w:r w:rsidR="0039054B">
        <w:rPr>
          <w:sz w:val="22"/>
          <w:szCs w:val="22"/>
        </w:rPr>
        <w:t>overall knowledge of the different DL-PRS configurations</w:t>
      </w:r>
      <w:r w:rsidR="007A3BDF">
        <w:rPr>
          <w:sz w:val="22"/>
          <w:szCs w:val="22"/>
        </w:rPr>
        <w:t xml:space="preserve"> from the serving and neighbouring gNBs</w:t>
      </w:r>
      <w:r w:rsidR="0039054B">
        <w:rPr>
          <w:sz w:val="22"/>
          <w:szCs w:val="22"/>
        </w:rPr>
        <w:t>.</w:t>
      </w:r>
    </w:p>
    <w:p w14:paraId="388952FB" w14:textId="77777777" w:rsidR="000D70C8" w:rsidRDefault="000D70C8" w:rsidP="00804600">
      <w:pPr>
        <w:spacing w:after="0"/>
        <w:jc w:val="both"/>
        <w:rPr>
          <w:b/>
          <w:bCs/>
          <w:i/>
          <w:iCs/>
          <w:sz w:val="22"/>
          <w:szCs w:val="22"/>
        </w:rPr>
      </w:pPr>
    </w:p>
    <w:p w14:paraId="3F4B70EF" w14:textId="2A8A529D" w:rsidR="00804600" w:rsidRPr="008A579D" w:rsidRDefault="00804600" w:rsidP="008A579D">
      <w:pPr>
        <w:spacing w:after="0"/>
        <w:jc w:val="both"/>
        <w:rPr>
          <w:b/>
          <w:bCs/>
          <w:i/>
          <w:iCs/>
          <w:sz w:val="22"/>
          <w:szCs w:val="22"/>
        </w:rPr>
      </w:pPr>
      <w:r w:rsidRPr="00552930">
        <w:rPr>
          <w:b/>
          <w:bCs/>
          <w:i/>
          <w:iCs/>
          <w:sz w:val="22"/>
          <w:szCs w:val="22"/>
        </w:rPr>
        <w:t xml:space="preserve">Proposal </w:t>
      </w:r>
      <w:r w:rsidR="004B419C">
        <w:rPr>
          <w:b/>
          <w:bCs/>
          <w:i/>
          <w:iCs/>
          <w:sz w:val="22"/>
          <w:szCs w:val="22"/>
        </w:rPr>
        <w:t>4</w:t>
      </w:r>
      <w:r w:rsidRPr="00552930">
        <w:rPr>
          <w:b/>
          <w:bCs/>
          <w:i/>
          <w:iCs/>
          <w:sz w:val="22"/>
          <w:szCs w:val="22"/>
        </w:rPr>
        <w:t xml:space="preserve">: </w:t>
      </w:r>
      <w:r w:rsidR="004B419C">
        <w:rPr>
          <w:b/>
          <w:bCs/>
          <w:i/>
          <w:iCs/>
          <w:sz w:val="22"/>
          <w:szCs w:val="22"/>
        </w:rPr>
        <w:t xml:space="preserve">Support </w:t>
      </w:r>
      <w:r w:rsidR="00BB06C7">
        <w:rPr>
          <w:b/>
          <w:bCs/>
          <w:i/>
          <w:iCs/>
          <w:sz w:val="22"/>
          <w:szCs w:val="22"/>
        </w:rPr>
        <w:t xml:space="preserve">multiple </w:t>
      </w:r>
      <w:r w:rsidR="004B419C">
        <w:rPr>
          <w:b/>
          <w:bCs/>
          <w:i/>
          <w:iCs/>
          <w:sz w:val="22"/>
          <w:szCs w:val="22"/>
        </w:rPr>
        <w:t>pre-conf</w:t>
      </w:r>
      <w:r w:rsidR="002D2881">
        <w:rPr>
          <w:b/>
          <w:bCs/>
          <w:i/>
          <w:iCs/>
          <w:sz w:val="22"/>
          <w:szCs w:val="22"/>
        </w:rPr>
        <w:t xml:space="preserve">igured </w:t>
      </w:r>
      <w:r w:rsidR="00BB06C7">
        <w:rPr>
          <w:b/>
          <w:bCs/>
          <w:i/>
          <w:iCs/>
          <w:sz w:val="22"/>
          <w:szCs w:val="22"/>
        </w:rPr>
        <w:t>measurement gaps</w:t>
      </w:r>
      <w:r w:rsidR="002D2881">
        <w:rPr>
          <w:b/>
          <w:bCs/>
          <w:i/>
          <w:iCs/>
          <w:sz w:val="22"/>
          <w:szCs w:val="22"/>
        </w:rPr>
        <w:t xml:space="preserve"> for latency reduction</w:t>
      </w:r>
      <w:r w:rsidR="008D1831">
        <w:rPr>
          <w:b/>
          <w:bCs/>
          <w:i/>
          <w:iCs/>
          <w:sz w:val="22"/>
          <w:szCs w:val="22"/>
        </w:rPr>
        <w:t xml:space="preserve"> </w:t>
      </w:r>
      <w:r w:rsidR="003811E1">
        <w:rPr>
          <w:b/>
          <w:bCs/>
          <w:i/>
          <w:iCs/>
          <w:sz w:val="22"/>
          <w:szCs w:val="22"/>
        </w:rPr>
        <w:t>together</w:t>
      </w:r>
      <w:r w:rsidR="00C408BE">
        <w:rPr>
          <w:b/>
          <w:bCs/>
          <w:i/>
          <w:iCs/>
          <w:sz w:val="22"/>
          <w:szCs w:val="22"/>
        </w:rPr>
        <w:t xml:space="preserve"> with</w:t>
      </w:r>
      <w:r w:rsidR="003811E1">
        <w:rPr>
          <w:b/>
          <w:bCs/>
          <w:i/>
          <w:iCs/>
          <w:sz w:val="22"/>
          <w:szCs w:val="22"/>
        </w:rPr>
        <w:t xml:space="preserve"> applicable </w:t>
      </w:r>
      <w:r w:rsidR="008D1831">
        <w:rPr>
          <w:b/>
          <w:bCs/>
          <w:i/>
          <w:iCs/>
          <w:sz w:val="22"/>
          <w:szCs w:val="22"/>
        </w:rPr>
        <w:t>assistance information from</w:t>
      </w:r>
      <w:r w:rsidR="003811E1">
        <w:rPr>
          <w:b/>
          <w:bCs/>
          <w:i/>
          <w:iCs/>
          <w:sz w:val="22"/>
          <w:szCs w:val="22"/>
        </w:rPr>
        <w:t xml:space="preserve"> the</w:t>
      </w:r>
      <w:r w:rsidR="008D1831">
        <w:rPr>
          <w:b/>
          <w:bCs/>
          <w:i/>
          <w:iCs/>
          <w:sz w:val="22"/>
          <w:szCs w:val="22"/>
        </w:rPr>
        <w:t xml:space="preserve"> LMF</w:t>
      </w:r>
      <w:r w:rsidR="00BB06C7">
        <w:rPr>
          <w:b/>
          <w:bCs/>
          <w:i/>
          <w:iCs/>
          <w:sz w:val="22"/>
          <w:szCs w:val="22"/>
        </w:rPr>
        <w:t>.</w:t>
      </w:r>
      <w:r>
        <w:rPr>
          <w:b/>
          <w:bCs/>
          <w:i/>
          <w:iCs/>
          <w:sz w:val="22"/>
          <w:szCs w:val="22"/>
        </w:rPr>
        <w:t xml:space="preserve"> </w:t>
      </w:r>
    </w:p>
    <w:p w14:paraId="21A6D0FB" w14:textId="7BEB492A" w:rsidR="004B012F" w:rsidRDefault="001321A6" w:rsidP="0096534B">
      <w:pPr>
        <w:pStyle w:val="Heading1"/>
        <w:rPr>
          <w:lang w:val="en-US"/>
        </w:rPr>
      </w:pPr>
      <w:r>
        <w:rPr>
          <w:lang w:val="en-US"/>
        </w:rPr>
        <w:t>Reduced Reporting Latency Enhancements</w:t>
      </w:r>
    </w:p>
    <w:p w14:paraId="09221EAD" w14:textId="0B869D1C" w:rsidR="00AE7BAC" w:rsidRPr="00AE7BAC" w:rsidRDefault="00AE7BAC" w:rsidP="00AE7BAC">
      <w:pPr>
        <w:pStyle w:val="Heading2"/>
        <w:rPr>
          <w:lang w:val="en-US"/>
        </w:rPr>
      </w:pPr>
      <w:r>
        <w:rPr>
          <w:lang w:val="en-US"/>
        </w:rPr>
        <w:t>Multi-stage Reporting</w:t>
      </w:r>
    </w:p>
    <w:p w14:paraId="31A60A39" w14:textId="08CE4AAD" w:rsidR="007C547F" w:rsidRPr="00AF74B1" w:rsidRDefault="0089317E" w:rsidP="004B012F">
      <w:pPr>
        <w:jc w:val="both"/>
        <w:rPr>
          <w:sz w:val="22"/>
          <w:szCs w:val="22"/>
          <w:lang w:val="en-US"/>
        </w:rPr>
      </w:pPr>
      <w:r>
        <w:rPr>
          <w:sz w:val="22"/>
          <w:szCs w:val="22"/>
          <w:lang w:val="en-US"/>
        </w:rPr>
        <w:t>The current Rel-16 PRS priority processing design has room for enhancements in terms of enabling the LMF to explicitly configure low latency measurements that can be obtained with a reduced response time. The current implicit priority based on the appearance</w:t>
      </w:r>
      <w:r w:rsidR="001975B0">
        <w:rPr>
          <w:sz w:val="22"/>
          <w:szCs w:val="22"/>
          <w:lang w:val="en-US"/>
        </w:rPr>
        <w:t xml:space="preserve"> of the applicable </w:t>
      </w:r>
      <w:r w:rsidR="00DA7C1F">
        <w:rPr>
          <w:sz w:val="22"/>
          <w:szCs w:val="22"/>
          <w:lang w:val="en-US"/>
        </w:rPr>
        <w:t>assistance data</w:t>
      </w:r>
      <w:r>
        <w:rPr>
          <w:sz w:val="22"/>
          <w:szCs w:val="22"/>
          <w:lang w:val="en-US"/>
        </w:rPr>
        <w:t xml:space="preserve"> in the list is ambiguous and requires the UE to measure the whole set of assistance data </w:t>
      </w:r>
      <w:r w:rsidR="005B1709">
        <w:rPr>
          <w:sz w:val="22"/>
          <w:szCs w:val="22"/>
          <w:lang w:val="en-US"/>
        </w:rPr>
        <w:t xml:space="preserve">before reporting. </w:t>
      </w:r>
      <w:r w:rsidR="001975B0">
        <w:rPr>
          <w:sz w:val="22"/>
          <w:szCs w:val="22"/>
          <w:lang w:val="en-US"/>
        </w:rPr>
        <w:t xml:space="preserve">The currently specified </w:t>
      </w:r>
      <w:r w:rsidR="001975B0" w:rsidRPr="001975B0">
        <w:rPr>
          <w:i/>
          <w:iCs/>
          <w:sz w:val="22"/>
          <w:szCs w:val="22"/>
          <w:lang w:val="en-US"/>
        </w:rPr>
        <w:t>responseTimeEarlyFix</w:t>
      </w:r>
      <w:r w:rsidR="00FC2CDD">
        <w:rPr>
          <w:sz w:val="22"/>
          <w:szCs w:val="22"/>
          <w:lang w:val="en-US"/>
        </w:rPr>
        <w:t xml:space="preserve"> [</w:t>
      </w:r>
      <w:r w:rsidR="00D009C3">
        <w:rPr>
          <w:sz w:val="22"/>
          <w:szCs w:val="22"/>
          <w:lang w:val="en-US"/>
        </w:rPr>
        <w:t>3</w:t>
      </w:r>
      <w:r w:rsidR="00FC2CDD">
        <w:rPr>
          <w:sz w:val="22"/>
          <w:szCs w:val="22"/>
          <w:lang w:val="en-US"/>
        </w:rPr>
        <w:t xml:space="preserve">], </w:t>
      </w:r>
      <w:r w:rsidR="001975B0">
        <w:rPr>
          <w:sz w:val="22"/>
          <w:szCs w:val="22"/>
          <w:lang w:val="en-US"/>
        </w:rPr>
        <w:t>lacks the flexibility to accommodate multiple measurements with varying early response times for early measurement processing and reporting.</w:t>
      </w:r>
      <w:r w:rsidR="008527ED">
        <w:rPr>
          <w:sz w:val="22"/>
          <w:szCs w:val="22"/>
          <w:lang w:val="en-US"/>
        </w:rPr>
        <w:t xml:space="preserve"> Furthermore, t</w:t>
      </w:r>
      <w:r w:rsidR="008527ED" w:rsidRPr="008527ED">
        <w:rPr>
          <w:sz w:val="22"/>
          <w:szCs w:val="22"/>
          <w:lang w:val="en-US"/>
        </w:rPr>
        <w:t>he currently configured response time is the latest</w:t>
      </w:r>
      <w:r w:rsidR="00441940">
        <w:rPr>
          <w:sz w:val="22"/>
          <w:szCs w:val="22"/>
          <w:lang w:val="en-US"/>
        </w:rPr>
        <w:t xml:space="preserve"> time</w:t>
      </w:r>
      <w:r w:rsidR="008527ED" w:rsidRPr="008527ED">
        <w:rPr>
          <w:sz w:val="22"/>
          <w:szCs w:val="22"/>
          <w:lang w:val="en-US"/>
        </w:rPr>
        <w:t xml:space="preserve"> at which the LMF can hope to receive the UE positioning measurements</w:t>
      </w:r>
      <w:r w:rsidR="00DA09B8">
        <w:rPr>
          <w:sz w:val="22"/>
          <w:szCs w:val="22"/>
          <w:lang w:val="en-US"/>
        </w:rPr>
        <w:t xml:space="preserve"> (similar to receiving the </w:t>
      </w:r>
      <w:r w:rsidR="00AA09A5">
        <w:rPr>
          <w:sz w:val="22"/>
          <w:szCs w:val="22"/>
          <w:lang w:val="en-US"/>
        </w:rPr>
        <w:t>measurements in a best effort manner within the response time)</w:t>
      </w:r>
      <w:r w:rsidR="008527ED" w:rsidRPr="008527ED">
        <w:rPr>
          <w:sz w:val="22"/>
          <w:szCs w:val="22"/>
          <w:lang w:val="en-US"/>
        </w:rPr>
        <w:t>. Depending on the number and type of positioning methods configured, this time can vary considerably within the current minimum 1s response time window</w:t>
      </w:r>
      <w:r w:rsidR="00441940">
        <w:rPr>
          <w:sz w:val="22"/>
          <w:szCs w:val="22"/>
          <w:lang w:val="en-US"/>
        </w:rPr>
        <w:t>.</w:t>
      </w:r>
    </w:p>
    <w:p w14:paraId="3DE1F897" w14:textId="51F184EA" w:rsidR="00441940" w:rsidRPr="007C547F" w:rsidRDefault="001975B0" w:rsidP="004B012F">
      <w:pPr>
        <w:jc w:val="both"/>
        <w:rPr>
          <w:b/>
          <w:bCs/>
          <w:i/>
          <w:iCs/>
          <w:sz w:val="22"/>
          <w:szCs w:val="22"/>
          <w:lang w:val="en-US"/>
        </w:rPr>
      </w:pPr>
      <w:r w:rsidRPr="001975B0">
        <w:rPr>
          <w:b/>
          <w:bCs/>
          <w:i/>
          <w:iCs/>
          <w:sz w:val="22"/>
          <w:szCs w:val="22"/>
          <w:lang w:val="en-US"/>
        </w:rPr>
        <w:t xml:space="preserve">Observation </w:t>
      </w:r>
      <w:r w:rsidR="000C51E5">
        <w:rPr>
          <w:b/>
          <w:bCs/>
          <w:i/>
          <w:iCs/>
          <w:sz w:val="22"/>
          <w:szCs w:val="22"/>
          <w:lang w:val="en-US"/>
        </w:rPr>
        <w:t>2</w:t>
      </w:r>
      <w:r w:rsidRPr="001975B0">
        <w:rPr>
          <w:b/>
          <w:bCs/>
          <w:i/>
          <w:iCs/>
          <w:sz w:val="22"/>
          <w:szCs w:val="22"/>
          <w:lang w:val="en-US"/>
        </w:rPr>
        <w:t>:</w:t>
      </w:r>
      <w:r>
        <w:rPr>
          <w:b/>
          <w:bCs/>
          <w:i/>
          <w:iCs/>
          <w:sz w:val="22"/>
          <w:szCs w:val="22"/>
          <w:lang w:val="en-US"/>
        </w:rPr>
        <w:t xml:space="preserve"> Current specification lacks the flexibility to accommodate multiple </w:t>
      </w:r>
      <w:r w:rsidR="00A70993">
        <w:rPr>
          <w:b/>
          <w:bCs/>
          <w:i/>
          <w:iCs/>
          <w:sz w:val="22"/>
          <w:szCs w:val="22"/>
          <w:lang w:val="en-US"/>
        </w:rPr>
        <w:t>early DL-PRS measurement</w:t>
      </w:r>
      <w:r w:rsidR="003D143E">
        <w:rPr>
          <w:b/>
          <w:bCs/>
          <w:i/>
          <w:iCs/>
          <w:sz w:val="22"/>
          <w:szCs w:val="22"/>
          <w:lang w:val="en-US"/>
        </w:rPr>
        <w:t>s, which also impacts the</w:t>
      </w:r>
      <w:r w:rsidR="00EF7CD7">
        <w:rPr>
          <w:b/>
          <w:bCs/>
          <w:i/>
          <w:iCs/>
          <w:sz w:val="22"/>
          <w:szCs w:val="22"/>
          <w:lang w:val="en-US"/>
        </w:rPr>
        <w:t xml:space="preserve"> overall</w:t>
      </w:r>
      <w:r w:rsidR="00A70993">
        <w:rPr>
          <w:b/>
          <w:bCs/>
          <w:i/>
          <w:iCs/>
          <w:sz w:val="22"/>
          <w:szCs w:val="22"/>
          <w:lang w:val="en-US"/>
        </w:rPr>
        <w:t xml:space="preserve"> reporting</w:t>
      </w:r>
      <w:r w:rsidR="003D143E">
        <w:rPr>
          <w:b/>
          <w:bCs/>
          <w:i/>
          <w:iCs/>
          <w:sz w:val="22"/>
          <w:szCs w:val="22"/>
          <w:lang w:val="en-US"/>
        </w:rPr>
        <w:t xml:space="preserve"> latency towards</w:t>
      </w:r>
      <w:r w:rsidR="00A70993">
        <w:rPr>
          <w:b/>
          <w:bCs/>
          <w:i/>
          <w:iCs/>
          <w:sz w:val="22"/>
          <w:szCs w:val="22"/>
          <w:lang w:val="en-US"/>
        </w:rPr>
        <w:t xml:space="preserve"> the LMF</w:t>
      </w:r>
      <w:r w:rsidR="00EF7CD7">
        <w:rPr>
          <w:b/>
          <w:bCs/>
          <w:i/>
          <w:iCs/>
          <w:sz w:val="22"/>
          <w:szCs w:val="22"/>
          <w:lang w:val="en-US"/>
        </w:rPr>
        <w:t>.</w:t>
      </w:r>
      <w:r w:rsidR="00A70993">
        <w:rPr>
          <w:b/>
          <w:bCs/>
          <w:i/>
          <w:iCs/>
          <w:sz w:val="22"/>
          <w:szCs w:val="22"/>
          <w:lang w:val="en-US"/>
        </w:rPr>
        <w:t xml:space="preserve"> </w:t>
      </w:r>
      <w:r w:rsidRPr="001975B0">
        <w:rPr>
          <w:b/>
          <w:bCs/>
          <w:i/>
          <w:iCs/>
          <w:sz w:val="22"/>
          <w:szCs w:val="22"/>
          <w:lang w:val="en-US"/>
        </w:rPr>
        <w:t xml:space="preserve"> </w:t>
      </w:r>
    </w:p>
    <w:p w14:paraId="0D00B3DB" w14:textId="75B656D2" w:rsidR="00A70993" w:rsidRDefault="00A70993" w:rsidP="004B012F">
      <w:pPr>
        <w:jc w:val="both"/>
        <w:rPr>
          <w:sz w:val="22"/>
          <w:szCs w:val="22"/>
          <w:lang w:val="en-US"/>
        </w:rPr>
      </w:pPr>
      <w:r>
        <w:rPr>
          <w:sz w:val="22"/>
          <w:szCs w:val="22"/>
          <w:lang w:val="en-US"/>
        </w:rPr>
        <w:lastRenderedPageBreak/>
        <w:t xml:space="preserve">Depending on the positioning latency budget and positioning QoS, the LMF could configure multiple explicit priority indicators </w:t>
      </w:r>
      <w:r w:rsidR="001D2220">
        <w:rPr>
          <w:sz w:val="22"/>
          <w:szCs w:val="22"/>
          <w:lang w:val="en-US"/>
        </w:rPr>
        <w:t>covering the following positioning procedures, in order to reduce the time to first fix (TTFF) or overall end-to-end latency</w:t>
      </w:r>
      <w:r>
        <w:rPr>
          <w:sz w:val="22"/>
          <w:szCs w:val="22"/>
          <w:lang w:val="en-US"/>
        </w:rPr>
        <w:t>:</w:t>
      </w:r>
    </w:p>
    <w:p w14:paraId="6AB762A6" w14:textId="5E03D005" w:rsidR="00A70993" w:rsidRDefault="00A70993" w:rsidP="00A70993">
      <w:pPr>
        <w:numPr>
          <w:ilvl w:val="0"/>
          <w:numId w:val="40"/>
        </w:numPr>
        <w:spacing w:after="0"/>
        <w:jc w:val="both"/>
        <w:rPr>
          <w:sz w:val="22"/>
          <w:szCs w:val="22"/>
          <w:lang w:val="en-US"/>
        </w:rPr>
      </w:pPr>
      <w:r>
        <w:rPr>
          <w:sz w:val="22"/>
          <w:szCs w:val="22"/>
          <w:lang w:val="en-US"/>
        </w:rPr>
        <w:t>Assistance Data</w:t>
      </w:r>
      <w:r w:rsidR="001D2220">
        <w:rPr>
          <w:sz w:val="22"/>
          <w:szCs w:val="22"/>
          <w:lang w:val="en-US"/>
        </w:rPr>
        <w:t xml:space="preserve"> (e.g.</w:t>
      </w:r>
      <w:r w:rsidR="003D143E">
        <w:rPr>
          <w:sz w:val="22"/>
          <w:szCs w:val="22"/>
          <w:lang w:val="en-US"/>
        </w:rPr>
        <w:t>,</w:t>
      </w:r>
      <w:r w:rsidR="001D2220">
        <w:rPr>
          <w:sz w:val="22"/>
          <w:szCs w:val="22"/>
          <w:lang w:val="en-US"/>
        </w:rPr>
        <w:t xml:space="preserve"> via </w:t>
      </w:r>
      <w:r w:rsidR="001D2220" w:rsidRPr="001D2220">
        <w:rPr>
          <w:i/>
          <w:iCs/>
          <w:sz w:val="22"/>
          <w:szCs w:val="22"/>
          <w:lang w:val="en-US"/>
        </w:rPr>
        <w:t>ProvideAssistanceData</w:t>
      </w:r>
      <w:r w:rsidR="001D2220">
        <w:rPr>
          <w:sz w:val="22"/>
          <w:szCs w:val="22"/>
          <w:lang w:val="en-US"/>
        </w:rPr>
        <w:t>):</w:t>
      </w:r>
    </w:p>
    <w:p w14:paraId="4ECB915E" w14:textId="5731D733" w:rsidR="001975B0" w:rsidRDefault="00A70993" w:rsidP="00A70993">
      <w:pPr>
        <w:numPr>
          <w:ilvl w:val="1"/>
          <w:numId w:val="40"/>
        </w:numPr>
        <w:spacing w:after="0"/>
        <w:jc w:val="both"/>
        <w:rPr>
          <w:sz w:val="22"/>
          <w:szCs w:val="22"/>
          <w:lang w:val="en-US"/>
        </w:rPr>
      </w:pPr>
      <w:r>
        <w:rPr>
          <w:sz w:val="22"/>
          <w:szCs w:val="22"/>
          <w:lang w:val="en-US"/>
        </w:rPr>
        <w:t xml:space="preserve">Explicitly priority indicators can be </w:t>
      </w:r>
      <w:r w:rsidR="006553BC">
        <w:rPr>
          <w:sz w:val="22"/>
          <w:szCs w:val="22"/>
          <w:lang w:val="en-US"/>
        </w:rPr>
        <w:t>configured by the LMF</w:t>
      </w:r>
      <w:r>
        <w:rPr>
          <w:sz w:val="22"/>
          <w:szCs w:val="22"/>
          <w:lang w:val="en-US"/>
        </w:rPr>
        <w:t xml:space="preserve"> to enable the UE to measure certain beams</w:t>
      </w:r>
      <w:r w:rsidR="001D2220">
        <w:rPr>
          <w:sz w:val="22"/>
          <w:szCs w:val="22"/>
          <w:lang w:val="en-US"/>
        </w:rPr>
        <w:t xml:space="preserve"> </w:t>
      </w:r>
      <w:r>
        <w:rPr>
          <w:sz w:val="22"/>
          <w:szCs w:val="22"/>
          <w:lang w:val="en-US"/>
        </w:rPr>
        <w:t xml:space="preserve">containing a specific set of DL-PRS resources. </w:t>
      </w:r>
    </w:p>
    <w:p w14:paraId="5C7F50F6" w14:textId="6AB79FA7" w:rsidR="00A70993" w:rsidRPr="00A70993" w:rsidRDefault="001D2220" w:rsidP="00A70993">
      <w:pPr>
        <w:numPr>
          <w:ilvl w:val="1"/>
          <w:numId w:val="40"/>
        </w:numPr>
        <w:spacing w:after="0"/>
        <w:jc w:val="both"/>
        <w:rPr>
          <w:sz w:val="22"/>
          <w:szCs w:val="22"/>
          <w:lang w:val="en-US"/>
        </w:rPr>
      </w:pPr>
      <w:r>
        <w:rPr>
          <w:sz w:val="22"/>
          <w:szCs w:val="22"/>
          <w:lang w:val="en-US"/>
        </w:rPr>
        <w:t xml:space="preserve">This is contrary to the existing mechanism, where the UE needs to implicitly infer the priority </w:t>
      </w:r>
      <w:r w:rsidR="006553BC">
        <w:rPr>
          <w:sz w:val="22"/>
          <w:szCs w:val="22"/>
          <w:lang w:val="en-US"/>
        </w:rPr>
        <w:t>of the</w:t>
      </w:r>
      <w:r>
        <w:rPr>
          <w:sz w:val="22"/>
          <w:szCs w:val="22"/>
          <w:lang w:val="en-US"/>
        </w:rPr>
        <w:t xml:space="preserve"> whole configured set of assistance data. </w:t>
      </w:r>
    </w:p>
    <w:p w14:paraId="72EF176A" w14:textId="53502F59" w:rsidR="001D2220" w:rsidRDefault="001D2220" w:rsidP="001D2220">
      <w:pPr>
        <w:numPr>
          <w:ilvl w:val="0"/>
          <w:numId w:val="40"/>
        </w:numPr>
        <w:spacing w:after="0"/>
        <w:jc w:val="both"/>
        <w:rPr>
          <w:sz w:val="22"/>
          <w:szCs w:val="22"/>
          <w:lang w:val="en-US"/>
        </w:rPr>
      </w:pPr>
      <w:r>
        <w:rPr>
          <w:sz w:val="22"/>
          <w:szCs w:val="22"/>
          <w:lang w:val="en-US"/>
        </w:rPr>
        <w:t>Measurement Configuration (e.g.</w:t>
      </w:r>
      <w:r w:rsidR="003D143E">
        <w:rPr>
          <w:sz w:val="22"/>
          <w:szCs w:val="22"/>
          <w:lang w:val="en-US"/>
        </w:rPr>
        <w:t>,</w:t>
      </w:r>
      <w:r>
        <w:rPr>
          <w:sz w:val="22"/>
          <w:szCs w:val="22"/>
          <w:lang w:val="en-US"/>
        </w:rPr>
        <w:t xml:space="preserve"> via </w:t>
      </w:r>
      <w:r>
        <w:rPr>
          <w:i/>
          <w:iCs/>
          <w:sz w:val="22"/>
          <w:szCs w:val="22"/>
          <w:lang w:val="en-US"/>
        </w:rPr>
        <w:t>RequestLocationInformation</w:t>
      </w:r>
      <w:r>
        <w:rPr>
          <w:sz w:val="22"/>
          <w:szCs w:val="22"/>
          <w:lang w:val="en-US"/>
        </w:rPr>
        <w:t>):</w:t>
      </w:r>
    </w:p>
    <w:p w14:paraId="1CC1057D" w14:textId="1183029D" w:rsidR="001D2220" w:rsidRDefault="001D2220" w:rsidP="001D2220">
      <w:pPr>
        <w:numPr>
          <w:ilvl w:val="1"/>
          <w:numId w:val="40"/>
        </w:numPr>
        <w:spacing w:after="0"/>
        <w:jc w:val="both"/>
        <w:rPr>
          <w:sz w:val="22"/>
          <w:szCs w:val="22"/>
          <w:lang w:val="en-US"/>
        </w:rPr>
      </w:pPr>
      <w:r>
        <w:rPr>
          <w:sz w:val="22"/>
          <w:szCs w:val="22"/>
          <w:lang w:val="en-US"/>
        </w:rPr>
        <w:t xml:space="preserve">Consider explicit priority indications </w:t>
      </w:r>
      <w:r w:rsidR="003D143E">
        <w:rPr>
          <w:sz w:val="22"/>
          <w:szCs w:val="22"/>
          <w:lang w:val="en-US"/>
        </w:rPr>
        <w:t xml:space="preserve">associated to the </w:t>
      </w:r>
      <w:r w:rsidR="008527ED">
        <w:rPr>
          <w:sz w:val="22"/>
          <w:szCs w:val="22"/>
          <w:lang w:val="en-US"/>
        </w:rPr>
        <w:t>readily available</w:t>
      </w:r>
      <w:r w:rsidR="003D143E">
        <w:rPr>
          <w:sz w:val="22"/>
          <w:szCs w:val="22"/>
          <w:lang w:val="en-US"/>
        </w:rPr>
        <w:t xml:space="preserve"> measurements corresponding to a particular positioning technique, which is configured by the LMF</w:t>
      </w:r>
      <w:r w:rsidR="006553BC">
        <w:rPr>
          <w:sz w:val="22"/>
          <w:szCs w:val="22"/>
          <w:lang w:val="en-US"/>
        </w:rPr>
        <w:t>.</w:t>
      </w:r>
    </w:p>
    <w:p w14:paraId="51B2E35D" w14:textId="463559E0" w:rsidR="006553BC" w:rsidRDefault="003D143E" w:rsidP="003D143E">
      <w:pPr>
        <w:numPr>
          <w:ilvl w:val="0"/>
          <w:numId w:val="40"/>
        </w:numPr>
        <w:spacing w:after="0"/>
        <w:jc w:val="both"/>
        <w:rPr>
          <w:sz w:val="22"/>
          <w:szCs w:val="22"/>
          <w:lang w:val="en-US"/>
        </w:rPr>
      </w:pPr>
      <w:r>
        <w:rPr>
          <w:sz w:val="22"/>
          <w:szCs w:val="22"/>
          <w:lang w:val="en-US"/>
        </w:rPr>
        <w:t xml:space="preserve">Reporting Configuration (e.g., via </w:t>
      </w:r>
      <w:r w:rsidRPr="003D143E">
        <w:rPr>
          <w:i/>
          <w:iCs/>
          <w:sz w:val="22"/>
          <w:szCs w:val="22"/>
          <w:lang w:val="en-US"/>
        </w:rPr>
        <w:t>ProvideLocationInformation</w:t>
      </w:r>
      <w:r>
        <w:rPr>
          <w:sz w:val="22"/>
          <w:szCs w:val="22"/>
          <w:lang w:val="en-US"/>
        </w:rPr>
        <w:t>)</w:t>
      </w:r>
    </w:p>
    <w:p w14:paraId="7A9C6CB8" w14:textId="3B4A7AAD" w:rsidR="003D143E" w:rsidRDefault="003D143E" w:rsidP="003D143E">
      <w:pPr>
        <w:numPr>
          <w:ilvl w:val="1"/>
          <w:numId w:val="40"/>
        </w:numPr>
        <w:spacing w:after="0"/>
        <w:jc w:val="both"/>
        <w:rPr>
          <w:sz w:val="22"/>
          <w:szCs w:val="22"/>
          <w:lang w:val="en-US"/>
        </w:rPr>
      </w:pPr>
      <w:r>
        <w:rPr>
          <w:sz w:val="22"/>
          <w:szCs w:val="22"/>
          <w:lang w:val="en-US"/>
        </w:rPr>
        <w:t xml:space="preserve">The </w:t>
      </w:r>
      <w:r w:rsidR="00D861A0">
        <w:rPr>
          <w:sz w:val="22"/>
          <w:szCs w:val="22"/>
          <w:lang w:val="en-US"/>
        </w:rPr>
        <w:t xml:space="preserve">reporting order to the LMF can be implicitly obtained from the aforementioned </w:t>
      </w:r>
      <w:r>
        <w:rPr>
          <w:sz w:val="22"/>
          <w:szCs w:val="22"/>
          <w:lang w:val="en-US"/>
        </w:rPr>
        <w:t>explicit</w:t>
      </w:r>
      <w:r w:rsidR="00D861A0">
        <w:rPr>
          <w:sz w:val="22"/>
          <w:szCs w:val="22"/>
          <w:lang w:val="en-US"/>
        </w:rPr>
        <w:t xml:space="preserve"> measurement</w:t>
      </w:r>
      <w:r>
        <w:rPr>
          <w:sz w:val="22"/>
          <w:szCs w:val="22"/>
          <w:lang w:val="en-US"/>
        </w:rPr>
        <w:t xml:space="preserve"> priority indications</w:t>
      </w:r>
      <w:r w:rsidR="00D861A0">
        <w:rPr>
          <w:sz w:val="22"/>
          <w:szCs w:val="22"/>
          <w:lang w:val="en-US"/>
        </w:rPr>
        <w:t>, which</w:t>
      </w:r>
      <w:r>
        <w:rPr>
          <w:sz w:val="22"/>
          <w:szCs w:val="22"/>
          <w:lang w:val="en-US"/>
        </w:rPr>
        <w:t xml:space="preserve"> can enable timely and flexible reporting of the measurements using different response times.</w:t>
      </w:r>
    </w:p>
    <w:p w14:paraId="72C5DCC1" w14:textId="2BB2BC72" w:rsidR="003D143E" w:rsidRDefault="003D143E" w:rsidP="003D143E">
      <w:pPr>
        <w:spacing w:after="0"/>
        <w:jc w:val="both"/>
        <w:rPr>
          <w:sz w:val="22"/>
          <w:szCs w:val="22"/>
          <w:lang w:val="en-US"/>
        </w:rPr>
      </w:pPr>
    </w:p>
    <w:p w14:paraId="02F41D49" w14:textId="0E1947A8" w:rsidR="003D143E" w:rsidRDefault="003D143E" w:rsidP="003D143E">
      <w:pPr>
        <w:spacing w:after="0"/>
        <w:jc w:val="both"/>
        <w:rPr>
          <w:sz w:val="22"/>
          <w:szCs w:val="22"/>
          <w:lang w:val="en-US"/>
        </w:rPr>
      </w:pPr>
      <w:r>
        <w:rPr>
          <w:sz w:val="22"/>
          <w:szCs w:val="22"/>
          <w:lang w:val="en-US"/>
        </w:rPr>
        <w:t xml:space="preserve">In addition, depending on the number of positioning fixes, the LMF would expect multiple positioning measurement reports. </w:t>
      </w:r>
      <w:r w:rsidR="00CE2ED8" w:rsidRPr="00EF7CD7">
        <w:rPr>
          <w:sz w:val="24"/>
          <w:szCs w:val="24"/>
          <w:lang w:val="en-US"/>
        </w:rPr>
        <w:fldChar w:fldCharType="begin"/>
      </w:r>
      <w:r w:rsidR="00CE2ED8" w:rsidRPr="00EF7CD7">
        <w:rPr>
          <w:sz w:val="24"/>
          <w:szCs w:val="24"/>
          <w:lang w:val="en-US"/>
        </w:rPr>
        <w:instrText xml:space="preserve"> REF _Ref78992615 \h </w:instrText>
      </w:r>
      <w:r w:rsidR="00EF7CD7">
        <w:rPr>
          <w:sz w:val="24"/>
          <w:szCs w:val="24"/>
          <w:lang w:val="en-US"/>
        </w:rPr>
        <w:instrText xml:space="preserve"> \* MERGEFORMAT </w:instrText>
      </w:r>
      <w:r w:rsidR="00CE2ED8" w:rsidRPr="00EF7CD7">
        <w:rPr>
          <w:sz w:val="24"/>
          <w:szCs w:val="24"/>
          <w:lang w:val="en-US"/>
        </w:rPr>
      </w:r>
      <w:r w:rsidR="00CE2ED8" w:rsidRPr="00EF7CD7">
        <w:rPr>
          <w:sz w:val="24"/>
          <w:szCs w:val="24"/>
          <w:lang w:val="en-US"/>
        </w:rPr>
        <w:fldChar w:fldCharType="separate"/>
      </w:r>
      <w:r w:rsidR="00CE2ED8" w:rsidRPr="00EF7CD7">
        <w:rPr>
          <w:sz w:val="22"/>
          <w:szCs w:val="22"/>
        </w:rPr>
        <w:t xml:space="preserve">Figure </w:t>
      </w:r>
      <w:r w:rsidR="00CE2ED8" w:rsidRPr="00EF7CD7">
        <w:rPr>
          <w:noProof/>
          <w:sz w:val="22"/>
          <w:szCs w:val="22"/>
        </w:rPr>
        <w:t>1</w:t>
      </w:r>
      <w:r w:rsidR="00CE2ED8" w:rsidRPr="00EF7CD7">
        <w:rPr>
          <w:sz w:val="24"/>
          <w:szCs w:val="24"/>
          <w:lang w:val="en-US"/>
        </w:rPr>
        <w:fldChar w:fldCharType="end"/>
      </w:r>
      <w:r>
        <w:rPr>
          <w:sz w:val="22"/>
          <w:szCs w:val="22"/>
          <w:lang w:val="en-US"/>
        </w:rPr>
        <w:t xml:space="preserve"> is an example of the flexibility introduced by explicit priority indications to reduce the </w:t>
      </w:r>
      <w:r w:rsidR="00CC2A25">
        <w:rPr>
          <w:sz w:val="22"/>
          <w:szCs w:val="22"/>
          <w:lang w:val="en-US"/>
        </w:rPr>
        <w:t>round</w:t>
      </w:r>
      <w:r w:rsidR="0053671A">
        <w:rPr>
          <w:sz w:val="22"/>
          <w:szCs w:val="22"/>
          <w:lang w:val="en-US"/>
        </w:rPr>
        <w:t>-</w:t>
      </w:r>
      <w:r w:rsidR="00CC2A25">
        <w:rPr>
          <w:sz w:val="22"/>
          <w:szCs w:val="22"/>
          <w:lang w:val="en-US"/>
        </w:rPr>
        <w:t>trip</w:t>
      </w:r>
      <w:r w:rsidR="00CE2ED8">
        <w:rPr>
          <w:sz w:val="22"/>
          <w:szCs w:val="22"/>
          <w:lang w:val="en-US"/>
        </w:rPr>
        <w:t xml:space="preserve"> latency between performing the measurements and transmitting the measurement reports </w:t>
      </w:r>
      <w:r>
        <w:rPr>
          <w:sz w:val="22"/>
          <w:szCs w:val="22"/>
          <w:lang w:val="en-US"/>
        </w:rPr>
        <w:t>in the case that multiple measurements are required for different positioning techniques or positioning fixes.</w:t>
      </w:r>
    </w:p>
    <w:p w14:paraId="7E340877" w14:textId="77777777" w:rsidR="00CE2ED8" w:rsidRDefault="00075080" w:rsidP="00CE2ED8">
      <w:pPr>
        <w:keepNext/>
        <w:spacing w:after="0"/>
        <w:jc w:val="center"/>
      </w:pPr>
      <w:r>
        <w:pict w14:anchorId="6A91B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233.75pt">
            <v:imagedata r:id="rId8" o:title=""/>
          </v:shape>
        </w:pict>
      </w:r>
    </w:p>
    <w:p w14:paraId="76EB71C8" w14:textId="133C2D2D" w:rsidR="00CE2ED8" w:rsidRDefault="00CE2ED8" w:rsidP="00CE2ED8">
      <w:pPr>
        <w:pStyle w:val="Caption"/>
        <w:jc w:val="center"/>
        <w:rPr>
          <w:sz w:val="22"/>
          <w:szCs w:val="22"/>
          <w:lang w:val="en-US"/>
        </w:rPr>
      </w:pPr>
      <w:bookmarkStart w:id="4" w:name="_Ref78992615"/>
      <w:r>
        <w:t xml:space="preserve">Figure </w:t>
      </w:r>
      <w:r>
        <w:fldChar w:fldCharType="begin"/>
      </w:r>
      <w:r>
        <w:instrText xml:space="preserve"> SEQ Figure \* ARABIC </w:instrText>
      </w:r>
      <w:r>
        <w:fldChar w:fldCharType="separate"/>
      </w:r>
      <w:r>
        <w:rPr>
          <w:noProof/>
        </w:rPr>
        <w:t>1</w:t>
      </w:r>
      <w:r>
        <w:fldChar w:fldCharType="end"/>
      </w:r>
      <w:bookmarkEnd w:id="4"/>
      <w:r>
        <w:t>: LMF configured explicit Priority Indications for measurement and configurations</w:t>
      </w:r>
    </w:p>
    <w:p w14:paraId="23CF9BA6" w14:textId="77777777" w:rsidR="003D143E" w:rsidRPr="001D2220" w:rsidRDefault="003D143E" w:rsidP="003D143E">
      <w:pPr>
        <w:spacing w:after="0"/>
        <w:jc w:val="both"/>
        <w:rPr>
          <w:sz w:val="22"/>
          <w:szCs w:val="22"/>
          <w:lang w:val="en-US"/>
        </w:rPr>
      </w:pPr>
    </w:p>
    <w:p w14:paraId="3CFAF340" w14:textId="320A7046" w:rsidR="005B02A2" w:rsidRDefault="005B02A2" w:rsidP="00D861A0">
      <w:pPr>
        <w:jc w:val="both"/>
        <w:rPr>
          <w:sz w:val="22"/>
          <w:szCs w:val="22"/>
          <w:lang w:val="en-US"/>
        </w:rPr>
      </w:pPr>
      <w:r w:rsidRPr="001975B0">
        <w:rPr>
          <w:b/>
          <w:bCs/>
          <w:i/>
          <w:iCs/>
          <w:sz w:val="22"/>
          <w:szCs w:val="22"/>
          <w:lang w:val="en-US"/>
        </w:rPr>
        <w:t xml:space="preserve">Observation </w:t>
      </w:r>
      <w:r>
        <w:rPr>
          <w:b/>
          <w:bCs/>
          <w:i/>
          <w:iCs/>
          <w:sz w:val="22"/>
          <w:szCs w:val="22"/>
          <w:lang w:val="en-US"/>
        </w:rPr>
        <w:t>3</w:t>
      </w:r>
      <w:r w:rsidRPr="001975B0">
        <w:rPr>
          <w:b/>
          <w:bCs/>
          <w:i/>
          <w:iCs/>
          <w:sz w:val="22"/>
          <w:szCs w:val="22"/>
          <w:lang w:val="en-US"/>
        </w:rPr>
        <w:t>:</w:t>
      </w:r>
      <w:r>
        <w:rPr>
          <w:b/>
          <w:bCs/>
          <w:i/>
          <w:iCs/>
          <w:sz w:val="22"/>
          <w:szCs w:val="22"/>
          <w:lang w:val="en-US"/>
        </w:rPr>
        <w:t xml:space="preserve"> </w:t>
      </w:r>
      <w:r w:rsidR="00ED2124">
        <w:rPr>
          <w:b/>
          <w:bCs/>
          <w:i/>
          <w:iCs/>
          <w:sz w:val="22"/>
          <w:szCs w:val="22"/>
          <w:lang w:val="en-US"/>
        </w:rPr>
        <w:t xml:space="preserve">Multiple response times can enable reporting </w:t>
      </w:r>
      <w:r w:rsidR="00A31CA2">
        <w:rPr>
          <w:b/>
          <w:bCs/>
          <w:i/>
          <w:iCs/>
          <w:sz w:val="22"/>
          <w:szCs w:val="22"/>
          <w:lang w:val="en-US"/>
        </w:rPr>
        <w:t>of low latency positioning measurements</w:t>
      </w:r>
      <w:r w:rsidR="00911C40">
        <w:rPr>
          <w:b/>
          <w:bCs/>
          <w:i/>
          <w:iCs/>
          <w:sz w:val="22"/>
          <w:szCs w:val="22"/>
          <w:lang w:val="en-US"/>
        </w:rPr>
        <w:t xml:space="preserve"> and position estimates with multiple fixes</w:t>
      </w:r>
      <w:r w:rsidR="007B1BDC">
        <w:rPr>
          <w:b/>
          <w:bCs/>
          <w:i/>
          <w:iCs/>
          <w:sz w:val="22"/>
          <w:szCs w:val="22"/>
          <w:lang w:val="en-US"/>
        </w:rPr>
        <w:t xml:space="preserve">, </w:t>
      </w:r>
      <w:r w:rsidR="005D65B6">
        <w:rPr>
          <w:b/>
          <w:bCs/>
          <w:i/>
          <w:iCs/>
          <w:sz w:val="22"/>
          <w:szCs w:val="22"/>
          <w:lang w:val="en-US"/>
        </w:rPr>
        <w:t xml:space="preserve">thus </w:t>
      </w:r>
      <w:r w:rsidR="00E91565">
        <w:rPr>
          <w:b/>
          <w:bCs/>
          <w:i/>
          <w:iCs/>
          <w:sz w:val="22"/>
          <w:szCs w:val="22"/>
          <w:lang w:val="en-US"/>
        </w:rPr>
        <w:t>avoid</w:t>
      </w:r>
      <w:r w:rsidR="005D65B6">
        <w:rPr>
          <w:b/>
          <w:bCs/>
          <w:i/>
          <w:iCs/>
          <w:sz w:val="22"/>
          <w:szCs w:val="22"/>
          <w:lang w:val="en-US"/>
        </w:rPr>
        <w:t xml:space="preserve"> the constraint of being</w:t>
      </w:r>
      <w:r w:rsidR="00E91565">
        <w:rPr>
          <w:b/>
          <w:bCs/>
          <w:i/>
          <w:iCs/>
          <w:sz w:val="22"/>
          <w:szCs w:val="22"/>
          <w:lang w:val="en-US"/>
        </w:rPr>
        <w:t xml:space="preserve"> bounded by a single response time.</w:t>
      </w:r>
    </w:p>
    <w:p w14:paraId="0916B8ED" w14:textId="0252AD61" w:rsidR="00D861A0" w:rsidRPr="00F83604" w:rsidRDefault="00F83604" w:rsidP="00D861A0">
      <w:pPr>
        <w:jc w:val="both"/>
        <w:rPr>
          <w:sz w:val="22"/>
          <w:szCs w:val="22"/>
          <w:lang w:val="en-US"/>
        </w:rPr>
      </w:pPr>
      <w:r>
        <w:rPr>
          <w:sz w:val="22"/>
          <w:szCs w:val="22"/>
          <w:lang w:val="en-US"/>
        </w:rPr>
        <w:t xml:space="preserve">According to </w:t>
      </w:r>
      <w:r w:rsidRPr="006A2C1C">
        <w:rPr>
          <w:sz w:val="22"/>
          <w:szCs w:val="22"/>
          <w:lang w:val="en-US"/>
        </w:rPr>
        <w:fldChar w:fldCharType="begin"/>
      </w:r>
      <w:r w:rsidRPr="006A2C1C">
        <w:rPr>
          <w:sz w:val="22"/>
          <w:szCs w:val="22"/>
          <w:lang w:val="en-US"/>
        </w:rPr>
        <w:instrText xml:space="preserve"> REF _Ref78992615 \h </w:instrText>
      </w:r>
      <w:r w:rsidR="006A2C1C" w:rsidRPr="006A2C1C">
        <w:rPr>
          <w:sz w:val="22"/>
          <w:szCs w:val="22"/>
          <w:lang w:val="en-US"/>
        </w:rPr>
        <w:instrText xml:space="preserve"> \* MERGEFORMAT </w:instrText>
      </w:r>
      <w:r w:rsidRPr="006A2C1C">
        <w:rPr>
          <w:sz w:val="22"/>
          <w:szCs w:val="22"/>
          <w:lang w:val="en-US"/>
        </w:rPr>
      </w:r>
      <w:r w:rsidRPr="006A2C1C">
        <w:rPr>
          <w:sz w:val="22"/>
          <w:szCs w:val="22"/>
          <w:lang w:val="en-US"/>
        </w:rPr>
        <w:fldChar w:fldCharType="separate"/>
      </w:r>
      <w:r w:rsidRPr="006A2C1C">
        <w:rPr>
          <w:sz w:val="22"/>
          <w:szCs w:val="22"/>
        </w:rPr>
        <w:t xml:space="preserve">Figure </w:t>
      </w:r>
      <w:r w:rsidRPr="006A2C1C">
        <w:rPr>
          <w:noProof/>
          <w:sz w:val="22"/>
          <w:szCs w:val="22"/>
        </w:rPr>
        <w:t>1</w:t>
      </w:r>
      <w:r w:rsidRPr="006A2C1C">
        <w:rPr>
          <w:sz w:val="22"/>
          <w:szCs w:val="22"/>
          <w:lang w:val="en-US"/>
        </w:rPr>
        <w:fldChar w:fldCharType="end"/>
      </w:r>
      <w:r>
        <w:rPr>
          <w:sz w:val="22"/>
          <w:szCs w:val="22"/>
          <w:lang w:val="en-US"/>
        </w:rPr>
        <w:t xml:space="preserve">, it can be </w:t>
      </w:r>
      <w:r w:rsidR="006A2C1C">
        <w:rPr>
          <w:sz w:val="22"/>
          <w:szCs w:val="22"/>
          <w:lang w:val="en-US"/>
        </w:rPr>
        <w:t>observed</w:t>
      </w:r>
      <w:r>
        <w:rPr>
          <w:sz w:val="22"/>
          <w:szCs w:val="22"/>
          <w:lang w:val="en-US"/>
        </w:rPr>
        <w:t xml:space="preserve"> that multiple response times can be configured</w:t>
      </w:r>
      <w:r w:rsidR="00D861A0">
        <w:rPr>
          <w:sz w:val="22"/>
          <w:szCs w:val="22"/>
          <w:lang w:val="en-US"/>
        </w:rPr>
        <w:t xml:space="preserve"> based on </w:t>
      </w:r>
      <w:r w:rsidR="0076339A">
        <w:rPr>
          <w:sz w:val="22"/>
          <w:szCs w:val="22"/>
          <w:lang w:val="en-US"/>
        </w:rPr>
        <w:t>a set of</w:t>
      </w:r>
      <w:r w:rsidR="00D861A0">
        <w:rPr>
          <w:sz w:val="22"/>
          <w:szCs w:val="22"/>
          <w:lang w:val="en-US"/>
        </w:rPr>
        <w:t xml:space="preserve"> priority indications to accommodate multiple subsets of measurements to</w:t>
      </w:r>
      <w:r>
        <w:rPr>
          <w:sz w:val="22"/>
          <w:szCs w:val="22"/>
          <w:lang w:val="en-US"/>
        </w:rPr>
        <w:t xml:space="preserve"> increase the flexibility </w:t>
      </w:r>
      <w:r w:rsidR="00D861A0">
        <w:rPr>
          <w:sz w:val="22"/>
          <w:szCs w:val="22"/>
          <w:lang w:val="en-US"/>
        </w:rPr>
        <w:t xml:space="preserve">of receiving </w:t>
      </w:r>
      <w:r w:rsidR="0076339A">
        <w:rPr>
          <w:sz w:val="22"/>
          <w:szCs w:val="22"/>
          <w:lang w:val="en-US"/>
        </w:rPr>
        <w:t>different</w:t>
      </w:r>
      <w:r w:rsidR="00D861A0">
        <w:rPr>
          <w:sz w:val="22"/>
          <w:szCs w:val="22"/>
          <w:lang w:val="en-US"/>
        </w:rPr>
        <w:t xml:space="preserve"> reports with different latencies.</w:t>
      </w:r>
      <w:r>
        <w:rPr>
          <w:sz w:val="22"/>
          <w:szCs w:val="22"/>
          <w:lang w:val="en-US"/>
        </w:rPr>
        <w:t xml:space="preserve"> </w:t>
      </w:r>
      <w:r w:rsidR="00D861A0">
        <w:rPr>
          <w:sz w:val="22"/>
          <w:szCs w:val="22"/>
          <w:lang w:val="en-US"/>
        </w:rPr>
        <w:t xml:space="preserve">This helps </w:t>
      </w:r>
      <w:r w:rsidR="001A17F5">
        <w:rPr>
          <w:sz w:val="22"/>
          <w:szCs w:val="22"/>
          <w:lang w:val="en-US"/>
        </w:rPr>
        <w:t xml:space="preserve">to </w:t>
      </w:r>
      <w:r w:rsidR="00D861A0">
        <w:rPr>
          <w:sz w:val="22"/>
          <w:szCs w:val="22"/>
          <w:lang w:val="en-US"/>
        </w:rPr>
        <w:t xml:space="preserve">decouple low and high latency </w:t>
      </w:r>
      <w:r w:rsidR="001A17F5">
        <w:rPr>
          <w:sz w:val="22"/>
          <w:szCs w:val="22"/>
          <w:lang w:val="en-US"/>
        </w:rPr>
        <w:t xml:space="preserve">positioning </w:t>
      </w:r>
      <w:r w:rsidR="00D861A0">
        <w:rPr>
          <w:sz w:val="22"/>
          <w:szCs w:val="22"/>
          <w:lang w:val="en-US"/>
        </w:rPr>
        <w:t>measurements.</w:t>
      </w:r>
    </w:p>
    <w:p w14:paraId="4C3BE23B" w14:textId="401515A9" w:rsidR="00D861A0" w:rsidRDefault="004B012F" w:rsidP="00D861A0">
      <w:pPr>
        <w:spacing w:after="0"/>
        <w:rPr>
          <w:b/>
          <w:bCs/>
          <w:i/>
          <w:iCs/>
          <w:sz w:val="22"/>
          <w:szCs w:val="22"/>
          <w:lang w:val="en-US"/>
        </w:rPr>
      </w:pPr>
      <w:r w:rsidRPr="008E1804">
        <w:rPr>
          <w:b/>
          <w:bCs/>
          <w:i/>
          <w:iCs/>
          <w:sz w:val="22"/>
          <w:szCs w:val="22"/>
          <w:lang w:val="en-US"/>
        </w:rPr>
        <w:t xml:space="preserve">Proposal </w:t>
      </w:r>
      <w:r w:rsidR="000C51E5">
        <w:rPr>
          <w:b/>
          <w:bCs/>
          <w:i/>
          <w:iCs/>
          <w:sz w:val="22"/>
          <w:szCs w:val="22"/>
          <w:lang w:val="en-US"/>
        </w:rPr>
        <w:t>5</w:t>
      </w:r>
      <w:r w:rsidRPr="008E1804">
        <w:rPr>
          <w:b/>
          <w:bCs/>
          <w:i/>
          <w:iCs/>
          <w:sz w:val="22"/>
          <w:szCs w:val="22"/>
          <w:lang w:val="en-US"/>
        </w:rPr>
        <w:t>:</w:t>
      </w:r>
      <w:r>
        <w:rPr>
          <w:sz w:val="22"/>
          <w:szCs w:val="22"/>
          <w:lang w:val="en-US"/>
        </w:rPr>
        <w:t xml:space="preserve"> </w:t>
      </w:r>
      <w:r w:rsidR="00F83604" w:rsidRPr="00F83604">
        <w:rPr>
          <w:b/>
          <w:bCs/>
          <w:i/>
          <w:iCs/>
          <w:sz w:val="22"/>
          <w:szCs w:val="22"/>
          <w:lang w:val="en-US"/>
        </w:rPr>
        <w:t xml:space="preserve">RAN1 to support explicit priority indications </w:t>
      </w:r>
      <w:r w:rsidR="00C34BA8">
        <w:rPr>
          <w:b/>
          <w:bCs/>
          <w:i/>
          <w:iCs/>
          <w:sz w:val="22"/>
          <w:szCs w:val="22"/>
          <w:lang w:val="en-US"/>
        </w:rPr>
        <w:t xml:space="preserve">to </w:t>
      </w:r>
      <w:r w:rsidR="00C34BA8" w:rsidRPr="00F83604">
        <w:rPr>
          <w:b/>
          <w:bCs/>
          <w:i/>
          <w:iCs/>
          <w:sz w:val="22"/>
          <w:szCs w:val="22"/>
          <w:lang w:val="en-US"/>
        </w:rPr>
        <w:t xml:space="preserve">increase flexibility of </w:t>
      </w:r>
      <w:r w:rsidR="00C34BA8">
        <w:rPr>
          <w:b/>
          <w:bCs/>
          <w:i/>
          <w:iCs/>
          <w:sz w:val="22"/>
          <w:szCs w:val="22"/>
          <w:lang w:val="en-US"/>
        </w:rPr>
        <w:t xml:space="preserve">the </w:t>
      </w:r>
      <w:r w:rsidR="00C34BA8" w:rsidRPr="00F83604">
        <w:rPr>
          <w:b/>
          <w:bCs/>
          <w:i/>
          <w:iCs/>
          <w:sz w:val="22"/>
          <w:szCs w:val="22"/>
          <w:lang w:val="en-US"/>
        </w:rPr>
        <w:t>UE</w:t>
      </w:r>
      <w:r w:rsidR="00C34BA8">
        <w:rPr>
          <w:b/>
          <w:bCs/>
          <w:i/>
          <w:iCs/>
          <w:sz w:val="22"/>
          <w:szCs w:val="22"/>
          <w:lang w:val="en-US"/>
        </w:rPr>
        <w:t xml:space="preserve"> processing and </w:t>
      </w:r>
      <w:r w:rsidR="001A17F5">
        <w:rPr>
          <w:b/>
          <w:bCs/>
          <w:i/>
          <w:iCs/>
          <w:sz w:val="22"/>
          <w:szCs w:val="22"/>
          <w:lang w:val="en-US"/>
        </w:rPr>
        <w:t xml:space="preserve">help decouple low and high latency </w:t>
      </w:r>
      <w:r w:rsidR="00C34BA8" w:rsidRPr="00F83604">
        <w:rPr>
          <w:b/>
          <w:bCs/>
          <w:i/>
          <w:iCs/>
          <w:sz w:val="22"/>
          <w:szCs w:val="22"/>
          <w:lang w:val="en-US"/>
        </w:rPr>
        <w:t>measurement</w:t>
      </w:r>
      <w:r w:rsidR="00C34BA8">
        <w:rPr>
          <w:b/>
          <w:bCs/>
          <w:i/>
          <w:iCs/>
          <w:sz w:val="22"/>
          <w:szCs w:val="22"/>
          <w:lang w:val="en-US"/>
        </w:rPr>
        <w:t xml:space="preserve"> reports</w:t>
      </w:r>
      <w:r w:rsidR="00C34BA8" w:rsidRPr="00F83604">
        <w:rPr>
          <w:b/>
          <w:bCs/>
          <w:i/>
          <w:iCs/>
          <w:sz w:val="22"/>
          <w:szCs w:val="22"/>
          <w:lang w:val="en-US"/>
        </w:rPr>
        <w:t xml:space="preserve"> </w:t>
      </w:r>
      <w:r w:rsidR="0099311F">
        <w:rPr>
          <w:b/>
          <w:bCs/>
          <w:i/>
          <w:iCs/>
          <w:sz w:val="22"/>
          <w:szCs w:val="22"/>
          <w:lang w:val="en-US"/>
        </w:rPr>
        <w:t xml:space="preserve">transmitted </w:t>
      </w:r>
      <w:r w:rsidR="00C34BA8">
        <w:rPr>
          <w:b/>
          <w:bCs/>
          <w:i/>
          <w:iCs/>
          <w:sz w:val="22"/>
          <w:szCs w:val="22"/>
          <w:lang w:val="en-US"/>
        </w:rPr>
        <w:t>to the LMF</w:t>
      </w:r>
      <w:r w:rsidR="00C34BA8" w:rsidRPr="00C34BA8">
        <w:rPr>
          <w:b/>
          <w:bCs/>
          <w:i/>
          <w:iCs/>
          <w:sz w:val="22"/>
          <w:szCs w:val="22"/>
          <w:lang w:val="en-US"/>
        </w:rPr>
        <w:t xml:space="preserve">, which </w:t>
      </w:r>
      <w:r w:rsidR="0099311F">
        <w:rPr>
          <w:b/>
          <w:bCs/>
          <w:i/>
          <w:iCs/>
          <w:sz w:val="22"/>
          <w:szCs w:val="22"/>
          <w:lang w:val="en-US"/>
        </w:rPr>
        <w:t>can be</w:t>
      </w:r>
      <w:r w:rsidR="00C34BA8" w:rsidRPr="00C34BA8">
        <w:rPr>
          <w:b/>
          <w:bCs/>
          <w:i/>
          <w:iCs/>
          <w:sz w:val="22"/>
          <w:szCs w:val="22"/>
          <w:lang w:val="en-US"/>
        </w:rPr>
        <w:t xml:space="preserve"> applicable to the following</w:t>
      </w:r>
      <w:r w:rsidR="00C34BA8">
        <w:rPr>
          <w:sz w:val="22"/>
          <w:szCs w:val="22"/>
          <w:lang w:val="en-US"/>
        </w:rPr>
        <w:t>:</w:t>
      </w:r>
    </w:p>
    <w:p w14:paraId="0649437C" w14:textId="551981AE" w:rsidR="00D861A0" w:rsidRPr="00D861A0" w:rsidRDefault="00D861A0" w:rsidP="00D861A0">
      <w:pPr>
        <w:numPr>
          <w:ilvl w:val="0"/>
          <w:numId w:val="41"/>
        </w:numPr>
        <w:spacing w:after="0"/>
        <w:rPr>
          <w:sz w:val="22"/>
          <w:szCs w:val="22"/>
          <w:lang w:val="en-US"/>
        </w:rPr>
      </w:pPr>
      <w:r>
        <w:rPr>
          <w:b/>
          <w:bCs/>
          <w:i/>
          <w:iCs/>
          <w:sz w:val="22"/>
          <w:szCs w:val="22"/>
          <w:lang w:val="en-US"/>
        </w:rPr>
        <w:t>Assistance Data (</w:t>
      </w:r>
      <w:r w:rsidR="00090A3E">
        <w:rPr>
          <w:b/>
          <w:bCs/>
          <w:i/>
          <w:iCs/>
          <w:sz w:val="22"/>
          <w:szCs w:val="22"/>
          <w:lang w:val="en-US"/>
        </w:rPr>
        <w:t>e.g.,</w:t>
      </w:r>
      <w:r>
        <w:rPr>
          <w:b/>
          <w:bCs/>
          <w:i/>
          <w:iCs/>
          <w:sz w:val="22"/>
          <w:szCs w:val="22"/>
          <w:lang w:val="en-US"/>
        </w:rPr>
        <w:t xml:space="preserve"> subset of PRS resources, TRP, beam info)</w:t>
      </w:r>
    </w:p>
    <w:p w14:paraId="7538B7B9" w14:textId="438BB2BA" w:rsidR="00947D1E" w:rsidRPr="00B510BA" w:rsidRDefault="00D861A0" w:rsidP="00947D1E">
      <w:pPr>
        <w:numPr>
          <w:ilvl w:val="0"/>
          <w:numId w:val="41"/>
        </w:numPr>
        <w:spacing w:after="0"/>
        <w:rPr>
          <w:sz w:val="22"/>
          <w:szCs w:val="22"/>
          <w:lang w:val="en-US"/>
        </w:rPr>
      </w:pPr>
      <w:r>
        <w:rPr>
          <w:b/>
          <w:bCs/>
          <w:i/>
          <w:iCs/>
          <w:sz w:val="22"/>
          <w:szCs w:val="22"/>
          <w:lang w:val="en-US"/>
        </w:rPr>
        <w:lastRenderedPageBreak/>
        <w:t xml:space="preserve">Measurement </w:t>
      </w:r>
      <w:r w:rsidR="00F83604" w:rsidRPr="00F83604">
        <w:rPr>
          <w:b/>
          <w:bCs/>
          <w:i/>
          <w:iCs/>
          <w:sz w:val="22"/>
          <w:szCs w:val="22"/>
          <w:lang w:val="en-US"/>
        </w:rPr>
        <w:t xml:space="preserve">and </w:t>
      </w:r>
      <w:r>
        <w:rPr>
          <w:b/>
          <w:bCs/>
          <w:i/>
          <w:iCs/>
          <w:sz w:val="22"/>
          <w:szCs w:val="22"/>
          <w:lang w:val="en-US"/>
        </w:rPr>
        <w:t>Reporting Configurations (enable multiple latency response times)</w:t>
      </w:r>
    </w:p>
    <w:p w14:paraId="76736CB7" w14:textId="549357EE" w:rsidR="00947D1E" w:rsidRDefault="00E015CF" w:rsidP="008B3208">
      <w:pPr>
        <w:pStyle w:val="Heading2"/>
        <w:rPr>
          <w:lang w:val="en-US"/>
        </w:rPr>
      </w:pPr>
      <w:r>
        <w:rPr>
          <w:lang w:val="en-US"/>
        </w:rPr>
        <w:t>UL Grant for Measurement Reporting</w:t>
      </w:r>
      <w:r>
        <w:rPr>
          <w:lang w:val="en-US"/>
        </w:rPr>
        <w:tab/>
      </w:r>
    </w:p>
    <w:p w14:paraId="1065255B" w14:textId="5B7E0AB3" w:rsidR="003173AE" w:rsidRPr="003173AE" w:rsidRDefault="00C44813" w:rsidP="003173AE">
      <w:pPr>
        <w:spacing w:after="0"/>
        <w:jc w:val="both"/>
        <w:rPr>
          <w:sz w:val="22"/>
          <w:szCs w:val="22"/>
        </w:rPr>
      </w:pPr>
      <w:r>
        <w:rPr>
          <w:sz w:val="22"/>
          <w:szCs w:val="22"/>
        </w:rPr>
        <w:t xml:space="preserve">The CG-based transmission for positioning measurement reporting is motivated </w:t>
      </w:r>
      <w:r w:rsidR="001A0611">
        <w:rPr>
          <w:sz w:val="22"/>
          <w:szCs w:val="22"/>
        </w:rPr>
        <w:t>from</w:t>
      </w:r>
      <w:r>
        <w:rPr>
          <w:sz w:val="22"/>
          <w:szCs w:val="22"/>
        </w:rPr>
        <w:t xml:space="preserve"> the idea to aggressively schedule the positioning measurement reports on the UL</w:t>
      </w:r>
      <w:r w:rsidR="00F25408">
        <w:rPr>
          <w:sz w:val="22"/>
          <w:szCs w:val="22"/>
        </w:rPr>
        <w:t xml:space="preserve"> in similar fashion to URLLC services</w:t>
      </w:r>
      <w:r w:rsidR="007B4111">
        <w:rPr>
          <w:sz w:val="22"/>
          <w:szCs w:val="22"/>
        </w:rPr>
        <w:t>, to reduce the overall latency</w:t>
      </w:r>
      <w:r>
        <w:rPr>
          <w:sz w:val="22"/>
          <w:szCs w:val="22"/>
        </w:rPr>
        <w:t xml:space="preserve">. </w:t>
      </w:r>
      <w:r w:rsidR="008D1487">
        <w:rPr>
          <w:sz w:val="22"/>
          <w:szCs w:val="22"/>
        </w:rPr>
        <w:t xml:space="preserve">In NR, there are </w:t>
      </w:r>
      <w:r w:rsidR="003173AE">
        <w:rPr>
          <w:sz w:val="22"/>
          <w:szCs w:val="22"/>
        </w:rPr>
        <w:t>c</w:t>
      </w:r>
      <w:r w:rsidR="003173AE" w:rsidRPr="003173AE">
        <w:rPr>
          <w:sz w:val="22"/>
          <w:szCs w:val="22"/>
        </w:rPr>
        <w:t>urrently two types of the configured grants</w:t>
      </w:r>
      <w:r w:rsidR="003173AE">
        <w:rPr>
          <w:sz w:val="22"/>
          <w:szCs w:val="22"/>
        </w:rPr>
        <w:t xml:space="preserve"> defined</w:t>
      </w:r>
      <w:r w:rsidR="003173AE" w:rsidRPr="003173AE">
        <w:rPr>
          <w:sz w:val="22"/>
          <w:szCs w:val="22"/>
        </w:rPr>
        <w:t>, viz. Type 1 and Type 2 grants:</w:t>
      </w:r>
    </w:p>
    <w:p w14:paraId="322CD29B" w14:textId="77777777" w:rsidR="003173AE" w:rsidRDefault="003173AE" w:rsidP="003173AE">
      <w:pPr>
        <w:numPr>
          <w:ilvl w:val="0"/>
          <w:numId w:val="45"/>
        </w:numPr>
        <w:spacing w:after="0"/>
        <w:jc w:val="both"/>
        <w:rPr>
          <w:sz w:val="22"/>
          <w:szCs w:val="22"/>
        </w:rPr>
      </w:pPr>
      <w:r w:rsidRPr="003173AE">
        <w:rPr>
          <w:sz w:val="22"/>
          <w:szCs w:val="22"/>
        </w:rPr>
        <w:t>Type 1 grants can be configured via RRC including the periodicity</w:t>
      </w:r>
    </w:p>
    <w:p w14:paraId="00AFD8B9" w14:textId="0533E034" w:rsidR="007A4F30" w:rsidRPr="003173AE" w:rsidRDefault="003173AE" w:rsidP="003173AE">
      <w:pPr>
        <w:numPr>
          <w:ilvl w:val="0"/>
          <w:numId w:val="45"/>
        </w:numPr>
        <w:spacing w:after="0"/>
        <w:jc w:val="both"/>
        <w:rPr>
          <w:sz w:val="22"/>
          <w:szCs w:val="22"/>
        </w:rPr>
      </w:pPr>
      <w:r w:rsidRPr="003173AE">
        <w:rPr>
          <w:sz w:val="22"/>
          <w:szCs w:val="22"/>
        </w:rPr>
        <w:t>Type 2 grants can be activated/deactivated via DCI.</w:t>
      </w:r>
    </w:p>
    <w:p w14:paraId="16EE7B5F" w14:textId="0EA9DAD3" w:rsidR="000F7A5B" w:rsidRDefault="00C44813" w:rsidP="00C44813">
      <w:pPr>
        <w:jc w:val="both"/>
        <w:rPr>
          <w:sz w:val="22"/>
          <w:szCs w:val="22"/>
        </w:rPr>
      </w:pPr>
      <w:r>
        <w:rPr>
          <w:sz w:val="22"/>
          <w:szCs w:val="22"/>
        </w:rPr>
        <w:t>Th</w:t>
      </w:r>
      <w:r w:rsidR="00892861">
        <w:rPr>
          <w:sz w:val="22"/>
          <w:szCs w:val="22"/>
        </w:rPr>
        <w:t xml:space="preserve">e reduced </w:t>
      </w:r>
      <w:r w:rsidR="00BB1B7A">
        <w:rPr>
          <w:sz w:val="22"/>
          <w:szCs w:val="22"/>
        </w:rPr>
        <w:t xml:space="preserve">latency </w:t>
      </w:r>
      <w:r w:rsidR="00892861">
        <w:rPr>
          <w:sz w:val="22"/>
          <w:szCs w:val="22"/>
        </w:rPr>
        <w:t>can be realized via tight</w:t>
      </w:r>
      <w:r>
        <w:rPr>
          <w:sz w:val="22"/>
          <w:szCs w:val="22"/>
        </w:rPr>
        <w:t xml:space="preserve"> alignment between the LMF </w:t>
      </w:r>
      <w:r w:rsidR="00892861">
        <w:rPr>
          <w:sz w:val="22"/>
          <w:szCs w:val="22"/>
        </w:rPr>
        <w:t xml:space="preserve">configured </w:t>
      </w:r>
      <w:r w:rsidR="000845FE">
        <w:rPr>
          <w:sz w:val="22"/>
          <w:szCs w:val="22"/>
        </w:rPr>
        <w:t>reporting</w:t>
      </w:r>
      <w:r w:rsidR="00892861">
        <w:rPr>
          <w:sz w:val="22"/>
          <w:szCs w:val="22"/>
        </w:rPr>
        <w:t xml:space="preserve"> </w:t>
      </w:r>
      <w:r>
        <w:rPr>
          <w:sz w:val="22"/>
          <w:szCs w:val="22"/>
        </w:rPr>
        <w:t>periodicities and gNB CG</w:t>
      </w:r>
      <w:r w:rsidR="000E5F40">
        <w:rPr>
          <w:sz w:val="22"/>
          <w:szCs w:val="22"/>
        </w:rPr>
        <w:t>-based</w:t>
      </w:r>
      <w:r>
        <w:rPr>
          <w:sz w:val="22"/>
          <w:szCs w:val="22"/>
        </w:rPr>
        <w:t xml:space="preserve"> periodicities, which can be exchanged </w:t>
      </w:r>
      <w:r w:rsidR="000E5F40">
        <w:rPr>
          <w:sz w:val="22"/>
          <w:szCs w:val="22"/>
        </w:rPr>
        <w:t>via assistance information over the NRPPa interface</w:t>
      </w:r>
      <w:r>
        <w:rPr>
          <w:sz w:val="22"/>
          <w:szCs w:val="22"/>
        </w:rPr>
        <w:t>.</w:t>
      </w:r>
      <w:r w:rsidR="007254F1">
        <w:rPr>
          <w:sz w:val="22"/>
          <w:szCs w:val="22"/>
        </w:rPr>
        <w:t xml:space="preserve"> </w:t>
      </w:r>
      <w:r w:rsidR="000845FE">
        <w:rPr>
          <w:sz w:val="22"/>
          <w:szCs w:val="22"/>
        </w:rPr>
        <w:t xml:space="preserve"> </w:t>
      </w:r>
      <w:r w:rsidR="00D67CC0">
        <w:rPr>
          <w:sz w:val="22"/>
          <w:szCs w:val="22"/>
        </w:rPr>
        <w:t>The key idea would be to</w:t>
      </w:r>
      <w:r>
        <w:rPr>
          <w:sz w:val="22"/>
          <w:szCs w:val="22"/>
        </w:rPr>
        <w:t xml:space="preserve"> </w:t>
      </w:r>
      <w:r w:rsidR="00357DDD">
        <w:rPr>
          <w:sz w:val="22"/>
          <w:szCs w:val="22"/>
        </w:rPr>
        <w:t>consider the ms</w:t>
      </w:r>
      <w:r w:rsidR="00D67CC0">
        <w:rPr>
          <w:sz w:val="22"/>
          <w:szCs w:val="22"/>
        </w:rPr>
        <w:t xml:space="preserve"> </w:t>
      </w:r>
      <w:r>
        <w:rPr>
          <w:sz w:val="22"/>
          <w:szCs w:val="22"/>
        </w:rPr>
        <w:t xml:space="preserve">time granularity in the current </w:t>
      </w:r>
      <w:r w:rsidRPr="00953826">
        <w:rPr>
          <w:i/>
          <w:iCs/>
          <w:sz w:val="22"/>
          <w:szCs w:val="22"/>
        </w:rPr>
        <w:t>reportingInterval</w:t>
      </w:r>
      <w:r>
        <w:rPr>
          <w:sz w:val="22"/>
          <w:szCs w:val="22"/>
        </w:rPr>
        <w:t xml:space="preserve"> IE for periodical reporting, which currently supports periodic intervals of </w:t>
      </w:r>
      <w:r w:rsidRPr="00873D95">
        <w:rPr>
          <w:sz w:val="22"/>
          <w:szCs w:val="22"/>
        </w:rPr>
        <w:t>1, 2, 4, 8, 10, 16, 20, 32, and 64 seconds</w:t>
      </w:r>
      <w:r>
        <w:rPr>
          <w:sz w:val="22"/>
          <w:szCs w:val="22"/>
        </w:rPr>
        <w:t xml:space="preserve"> </w:t>
      </w:r>
      <w:r w:rsidRPr="00D009C3">
        <w:rPr>
          <w:sz w:val="22"/>
          <w:szCs w:val="22"/>
        </w:rPr>
        <w:t>[</w:t>
      </w:r>
      <w:r w:rsidR="00D009C3" w:rsidRPr="00D009C3">
        <w:rPr>
          <w:sz w:val="22"/>
          <w:szCs w:val="22"/>
        </w:rPr>
        <w:t>3</w:t>
      </w:r>
      <w:r w:rsidRPr="00D009C3">
        <w:rPr>
          <w:sz w:val="22"/>
          <w:szCs w:val="22"/>
        </w:rPr>
        <w:t>]</w:t>
      </w:r>
      <w:r>
        <w:rPr>
          <w:sz w:val="22"/>
          <w:szCs w:val="22"/>
        </w:rPr>
        <w:t xml:space="preserve">, which is </w:t>
      </w:r>
      <w:r w:rsidR="000845FE">
        <w:rPr>
          <w:sz w:val="22"/>
          <w:szCs w:val="22"/>
        </w:rPr>
        <w:t>not aligned with the supported periodicities of</w:t>
      </w:r>
      <w:r>
        <w:rPr>
          <w:sz w:val="22"/>
          <w:szCs w:val="22"/>
        </w:rPr>
        <w:t xml:space="preserve"> Type 1 and 2 UL CGs. </w:t>
      </w:r>
      <w:r w:rsidR="00625DA8">
        <w:rPr>
          <w:sz w:val="22"/>
          <w:szCs w:val="22"/>
        </w:rPr>
        <w:t>It is therefore important that the</w:t>
      </w:r>
      <w:r>
        <w:rPr>
          <w:sz w:val="22"/>
          <w:szCs w:val="22"/>
        </w:rPr>
        <w:t xml:space="preserve"> gNB and LMF would need to align on these periodicities for reporting. </w:t>
      </w:r>
    </w:p>
    <w:p w14:paraId="2B2DCD15" w14:textId="506A3E8D" w:rsidR="00C44813" w:rsidRDefault="00C44813" w:rsidP="00C44813">
      <w:pPr>
        <w:jc w:val="both"/>
        <w:rPr>
          <w:sz w:val="22"/>
          <w:szCs w:val="22"/>
        </w:rPr>
      </w:pPr>
      <w:r>
        <w:rPr>
          <w:sz w:val="22"/>
          <w:szCs w:val="22"/>
        </w:rPr>
        <w:t xml:space="preserve">Furthermore, the benefits are more apparent for the LPP </w:t>
      </w:r>
      <w:r w:rsidRPr="00BA13A9">
        <w:rPr>
          <w:i/>
          <w:iCs/>
          <w:sz w:val="22"/>
          <w:szCs w:val="22"/>
        </w:rPr>
        <w:t>ProvideLocationInformation</w:t>
      </w:r>
      <w:r>
        <w:rPr>
          <w:sz w:val="22"/>
          <w:szCs w:val="22"/>
        </w:rPr>
        <w:t xml:space="preserve"> message</w:t>
      </w:r>
      <w:r w:rsidR="000845FE">
        <w:rPr>
          <w:sz w:val="22"/>
          <w:szCs w:val="22"/>
        </w:rPr>
        <w:t>, which contains the measurements and</w:t>
      </w:r>
      <w:r w:rsidR="00ED16EA">
        <w:rPr>
          <w:sz w:val="22"/>
          <w:szCs w:val="22"/>
        </w:rPr>
        <w:t>/or location estimate</w:t>
      </w:r>
      <w:r>
        <w:rPr>
          <w:sz w:val="22"/>
          <w:szCs w:val="22"/>
        </w:rPr>
        <w:t xml:space="preserve"> but could also be equally applicable for the transmission of </w:t>
      </w:r>
      <w:r w:rsidR="000845FE">
        <w:rPr>
          <w:sz w:val="22"/>
          <w:szCs w:val="22"/>
        </w:rPr>
        <w:t xml:space="preserve">any </w:t>
      </w:r>
      <w:r>
        <w:rPr>
          <w:sz w:val="22"/>
          <w:szCs w:val="22"/>
        </w:rPr>
        <w:t>other LPP messages.</w:t>
      </w:r>
    </w:p>
    <w:p w14:paraId="17215FD2" w14:textId="14C53169" w:rsidR="00C44813" w:rsidRPr="00C44813" w:rsidRDefault="00C44813" w:rsidP="00C44813">
      <w:pPr>
        <w:jc w:val="both"/>
        <w:rPr>
          <w:b/>
          <w:bCs/>
          <w:i/>
          <w:iCs/>
          <w:sz w:val="22"/>
          <w:szCs w:val="22"/>
        </w:rPr>
      </w:pPr>
      <w:r w:rsidRPr="00C44813">
        <w:rPr>
          <w:b/>
          <w:bCs/>
          <w:i/>
          <w:iCs/>
          <w:sz w:val="22"/>
          <w:szCs w:val="22"/>
        </w:rPr>
        <w:t xml:space="preserve">Observation </w:t>
      </w:r>
      <w:r w:rsidR="00BE1B64">
        <w:rPr>
          <w:b/>
          <w:bCs/>
          <w:i/>
          <w:iCs/>
          <w:sz w:val="22"/>
          <w:szCs w:val="22"/>
        </w:rPr>
        <w:t>4</w:t>
      </w:r>
      <w:r w:rsidRPr="00C44813">
        <w:rPr>
          <w:b/>
          <w:bCs/>
          <w:i/>
          <w:iCs/>
          <w:sz w:val="22"/>
          <w:szCs w:val="22"/>
        </w:rPr>
        <w:t>:</w:t>
      </w:r>
      <w:r w:rsidR="001E3877">
        <w:rPr>
          <w:b/>
          <w:bCs/>
          <w:i/>
          <w:iCs/>
          <w:sz w:val="22"/>
          <w:szCs w:val="22"/>
        </w:rPr>
        <w:t xml:space="preserve"> </w:t>
      </w:r>
      <w:r w:rsidR="00625B6F">
        <w:rPr>
          <w:b/>
          <w:bCs/>
          <w:i/>
          <w:iCs/>
          <w:sz w:val="22"/>
          <w:szCs w:val="22"/>
        </w:rPr>
        <w:t>UL</w:t>
      </w:r>
      <w:r w:rsidR="002E160C">
        <w:rPr>
          <w:b/>
          <w:bCs/>
          <w:i/>
          <w:iCs/>
          <w:sz w:val="22"/>
          <w:szCs w:val="22"/>
        </w:rPr>
        <w:t xml:space="preserve"> CG</w:t>
      </w:r>
      <w:r w:rsidR="00625B6F">
        <w:rPr>
          <w:b/>
          <w:bCs/>
          <w:i/>
          <w:iCs/>
          <w:sz w:val="22"/>
          <w:szCs w:val="22"/>
        </w:rPr>
        <w:t xml:space="preserve"> grant enables </w:t>
      </w:r>
      <w:r w:rsidR="002E160C">
        <w:rPr>
          <w:b/>
          <w:bCs/>
          <w:i/>
          <w:iCs/>
          <w:sz w:val="22"/>
          <w:szCs w:val="22"/>
        </w:rPr>
        <w:t>more aggressive scheduling of</w:t>
      </w:r>
      <w:r w:rsidR="0082586F">
        <w:rPr>
          <w:b/>
          <w:bCs/>
          <w:i/>
          <w:iCs/>
          <w:sz w:val="22"/>
          <w:szCs w:val="22"/>
        </w:rPr>
        <w:t xml:space="preserve"> the measurement report</w:t>
      </w:r>
      <w:r w:rsidRPr="00C44813">
        <w:rPr>
          <w:b/>
          <w:bCs/>
          <w:i/>
          <w:iCs/>
          <w:sz w:val="22"/>
          <w:szCs w:val="22"/>
        </w:rPr>
        <w:t xml:space="preserve">. </w:t>
      </w:r>
    </w:p>
    <w:p w14:paraId="3E8C7E1B" w14:textId="74B268D5" w:rsidR="00DF7AC3" w:rsidRDefault="00DF7AC3" w:rsidP="00C44813">
      <w:pPr>
        <w:jc w:val="both"/>
        <w:rPr>
          <w:b/>
          <w:bCs/>
          <w:i/>
          <w:iCs/>
          <w:sz w:val="22"/>
          <w:szCs w:val="22"/>
        </w:rPr>
      </w:pPr>
      <w:r w:rsidRPr="00C44813">
        <w:rPr>
          <w:b/>
          <w:bCs/>
          <w:i/>
          <w:iCs/>
          <w:sz w:val="22"/>
          <w:szCs w:val="22"/>
        </w:rPr>
        <w:t xml:space="preserve">Proposal </w:t>
      </w:r>
      <w:r w:rsidR="00A531DB">
        <w:rPr>
          <w:b/>
          <w:bCs/>
          <w:i/>
          <w:iCs/>
          <w:sz w:val="22"/>
          <w:szCs w:val="22"/>
        </w:rPr>
        <w:t>6</w:t>
      </w:r>
      <w:r w:rsidRPr="00C44813">
        <w:rPr>
          <w:b/>
          <w:bCs/>
          <w:i/>
          <w:iCs/>
          <w:sz w:val="22"/>
          <w:szCs w:val="22"/>
        </w:rPr>
        <w:t xml:space="preserve">: </w:t>
      </w:r>
      <w:r>
        <w:rPr>
          <w:b/>
          <w:bCs/>
          <w:i/>
          <w:iCs/>
          <w:sz w:val="22"/>
          <w:szCs w:val="22"/>
        </w:rPr>
        <w:t xml:space="preserve">Support Type 1 and Type 2 </w:t>
      </w:r>
      <w:r w:rsidR="00001AD8">
        <w:rPr>
          <w:b/>
          <w:bCs/>
          <w:i/>
          <w:iCs/>
          <w:sz w:val="22"/>
          <w:szCs w:val="22"/>
        </w:rPr>
        <w:t xml:space="preserve">UL </w:t>
      </w:r>
      <w:r>
        <w:rPr>
          <w:b/>
          <w:bCs/>
          <w:i/>
          <w:iCs/>
          <w:sz w:val="22"/>
          <w:szCs w:val="22"/>
        </w:rPr>
        <w:t>CG</w:t>
      </w:r>
      <w:r w:rsidR="004B0904">
        <w:rPr>
          <w:b/>
          <w:bCs/>
          <w:i/>
          <w:iCs/>
          <w:sz w:val="22"/>
          <w:szCs w:val="22"/>
        </w:rPr>
        <w:t>-based transmissions for position measurement reporting</w:t>
      </w:r>
      <w:r>
        <w:rPr>
          <w:b/>
          <w:bCs/>
          <w:i/>
          <w:iCs/>
          <w:sz w:val="22"/>
          <w:szCs w:val="22"/>
        </w:rPr>
        <w:t>.</w:t>
      </w:r>
    </w:p>
    <w:p w14:paraId="57F7C576" w14:textId="6532A7C3" w:rsidR="0073451C" w:rsidRDefault="0073451C" w:rsidP="00C44813">
      <w:pPr>
        <w:jc w:val="both"/>
        <w:rPr>
          <w:sz w:val="22"/>
          <w:szCs w:val="22"/>
        </w:rPr>
      </w:pPr>
      <w:r w:rsidRPr="00C44813">
        <w:rPr>
          <w:b/>
          <w:bCs/>
          <w:i/>
          <w:iCs/>
          <w:sz w:val="22"/>
          <w:szCs w:val="22"/>
        </w:rPr>
        <w:t xml:space="preserve">Proposal </w:t>
      </w:r>
      <w:r w:rsidR="00A531DB">
        <w:rPr>
          <w:b/>
          <w:bCs/>
          <w:i/>
          <w:iCs/>
          <w:sz w:val="22"/>
          <w:szCs w:val="22"/>
        </w:rPr>
        <w:t>7</w:t>
      </w:r>
      <w:r w:rsidRPr="00C44813">
        <w:rPr>
          <w:b/>
          <w:bCs/>
          <w:i/>
          <w:iCs/>
          <w:sz w:val="22"/>
          <w:szCs w:val="22"/>
        </w:rPr>
        <w:t xml:space="preserve">: </w:t>
      </w:r>
      <w:r w:rsidR="00D1235D">
        <w:rPr>
          <w:b/>
          <w:bCs/>
          <w:i/>
          <w:iCs/>
          <w:sz w:val="22"/>
          <w:szCs w:val="22"/>
        </w:rPr>
        <w:t>Support assistance information between gNB and LMF for enabling lower latency</w:t>
      </w:r>
      <w:r w:rsidR="006F10DF">
        <w:rPr>
          <w:b/>
          <w:bCs/>
          <w:i/>
          <w:iCs/>
          <w:sz w:val="22"/>
          <w:szCs w:val="22"/>
        </w:rPr>
        <w:t xml:space="preserve"> UL CG-based</w:t>
      </w:r>
      <w:r w:rsidR="00D1235D">
        <w:rPr>
          <w:b/>
          <w:bCs/>
          <w:i/>
          <w:iCs/>
          <w:sz w:val="22"/>
          <w:szCs w:val="22"/>
        </w:rPr>
        <w:t xml:space="preserve"> measurement reports</w:t>
      </w:r>
      <w:r w:rsidR="004B2EEA">
        <w:rPr>
          <w:b/>
          <w:bCs/>
          <w:i/>
          <w:iCs/>
          <w:sz w:val="22"/>
          <w:szCs w:val="22"/>
        </w:rPr>
        <w:t>. RAN3 to be consulted for impacts</w:t>
      </w:r>
      <w:r w:rsidR="00BD5AB9">
        <w:rPr>
          <w:b/>
          <w:bCs/>
          <w:i/>
          <w:iCs/>
          <w:sz w:val="22"/>
          <w:szCs w:val="22"/>
        </w:rPr>
        <w:t>.</w:t>
      </w:r>
    </w:p>
    <w:p w14:paraId="42008010" w14:textId="5CD04CEE" w:rsidR="00E9110D" w:rsidRDefault="006F76A9" w:rsidP="00C44813">
      <w:pPr>
        <w:jc w:val="both"/>
        <w:rPr>
          <w:sz w:val="22"/>
          <w:szCs w:val="22"/>
        </w:rPr>
      </w:pPr>
      <w:r>
        <w:rPr>
          <w:sz w:val="22"/>
          <w:szCs w:val="22"/>
        </w:rPr>
        <w:t xml:space="preserve">Additionally, the measurements can be ranked based on a configured priority in order </w:t>
      </w:r>
      <w:r w:rsidR="00317A86">
        <w:rPr>
          <w:sz w:val="22"/>
          <w:szCs w:val="22"/>
        </w:rPr>
        <w:t xml:space="preserve">for the measurement report </w:t>
      </w:r>
      <w:r>
        <w:rPr>
          <w:sz w:val="22"/>
          <w:szCs w:val="22"/>
        </w:rPr>
        <w:t xml:space="preserve">to be transmitted via </w:t>
      </w:r>
      <w:r w:rsidR="00317A86">
        <w:rPr>
          <w:sz w:val="22"/>
          <w:szCs w:val="22"/>
        </w:rPr>
        <w:t>Type 1 or Type 2 CG</w:t>
      </w:r>
      <w:r w:rsidR="00530B0E">
        <w:rPr>
          <w:sz w:val="22"/>
          <w:szCs w:val="22"/>
        </w:rPr>
        <w:t>s.</w:t>
      </w:r>
      <w:r w:rsidR="008751DD">
        <w:rPr>
          <w:sz w:val="22"/>
          <w:szCs w:val="22"/>
        </w:rPr>
        <w:t xml:space="preserve"> This ranking can be used </w:t>
      </w:r>
      <w:r w:rsidR="00BC19C8">
        <w:rPr>
          <w:sz w:val="22"/>
          <w:szCs w:val="22"/>
        </w:rPr>
        <w:t xml:space="preserve">to determine which measurement reports are transmitted using the UL CG-based transmissions. </w:t>
      </w:r>
    </w:p>
    <w:p w14:paraId="4EA81CE6" w14:textId="310B060D" w:rsidR="004720E4" w:rsidRPr="004720E4" w:rsidRDefault="009A2A38" w:rsidP="00C44813">
      <w:pPr>
        <w:jc w:val="both"/>
        <w:rPr>
          <w:sz w:val="22"/>
          <w:szCs w:val="22"/>
        </w:rPr>
      </w:pPr>
      <w:r>
        <w:rPr>
          <w:sz w:val="22"/>
          <w:szCs w:val="22"/>
        </w:rPr>
        <w:t>Due to this tight timing constraints in transmitting the report</w:t>
      </w:r>
      <w:r w:rsidR="00F27740">
        <w:rPr>
          <w:sz w:val="22"/>
          <w:szCs w:val="22"/>
        </w:rPr>
        <w:t>, it may also happen that all measurements may not be processed in time for reporting</w:t>
      </w:r>
      <w:r w:rsidR="00CF4E89">
        <w:rPr>
          <w:sz w:val="22"/>
          <w:szCs w:val="22"/>
        </w:rPr>
        <w:t xml:space="preserve">, e.g. </w:t>
      </w:r>
      <w:r w:rsidR="00CF4E89" w:rsidRPr="00CF4E89">
        <w:rPr>
          <w:sz w:val="22"/>
          <w:szCs w:val="22"/>
        </w:rPr>
        <w:t xml:space="preserve">when a UE is configured with  PRS measurement report that may contain multiple quantities to be reported for the corresponding positioning techniques, then partial </w:t>
      </w:r>
      <w:r w:rsidR="00DF7AC3">
        <w:rPr>
          <w:sz w:val="22"/>
          <w:szCs w:val="22"/>
        </w:rPr>
        <w:t xml:space="preserve">measurement </w:t>
      </w:r>
      <w:r w:rsidR="00CF4E89" w:rsidRPr="00CF4E89">
        <w:rPr>
          <w:sz w:val="22"/>
          <w:szCs w:val="22"/>
        </w:rPr>
        <w:t xml:space="preserve">reporting could be </w:t>
      </w:r>
      <w:r w:rsidR="00DF7AC3">
        <w:rPr>
          <w:sz w:val="22"/>
          <w:szCs w:val="22"/>
        </w:rPr>
        <w:t>performed</w:t>
      </w:r>
      <w:r w:rsidR="00CF4E89" w:rsidRPr="00CF4E89">
        <w:rPr>
          <w:sz w:val="22"/>
          <w:szCs w:val="22"/>
        </w:rPr>
        <w:t xml:space="preserve"> (</w:t>
      </w:r>
      <w:r w:rsidR="00DF7AC3">
        <w:rPr>
          <w:sz w:val="22"/>
          <w:szCs w:val="22"/>
        </w:rPr>
        <w:t>e</w:t>
      </w:r>
      <w:r w:rsidR="00CF4E89" w:rsidRPr="00CF4E89">
        <w:rPr>
          <w:sz w:val="22"/>
          <w:szCs w:val="22"/>
        </w:rPr>
        <w:t>specially for low-latency requirements), where multiple UL resources are configured or indicated and partial reporting is done on different instances of the UL resources. Basically</w:t>
      </w:r>
      <w:r w:rsidR="00DF7AC3">
        <w:rPr>
          <w:sz w:val="22"/>
          <w:szCs w:val="22"/>
        </w:rPr>
        <w:t>,</w:t>
      </w:r>
      <w:r w:rsidR="00CF4E89" w:rsidRPr="00CF4E89">
        <w:rPr>
          <w:sz w:val="22"/>
          <w:szCs w:val="22"/>
        </w:rPr>
        <w:t xml:space="preserve"> for a partial report, instead of processing the entire report, </w:t>
      </w:r>
      <w:r w:rsidR="00DF7AC3">
        <w:rPr>
          <w:sz w:val="22"/>
          <w:szCs w:val="22"/>
        </w:rPr>
        <w:t xml:space="preserve">the </w:t>
      </w:r>
      <w:r w:rsidR="00CF4E89" w:rsidRPr="00CF4E89">
        <w:rPr>
          <w:sz w:val="22"/>
          <w:szCs w:val="22"/>
        </w:rPr>
        <w:t>UE starts reporting the individual parts as they are ready. The exact sequence of partial reporting i.e. which quantity is reported earlier than the other could be configured to the UE either explicitly to implicitly based on the required processing timeline for each quantity.</w:t>
      </w:r>
      <w:r w:rsidR="004720E4">
        <w:rPr>
          <w:sz w:val="22"/>
          <w:szCs w:val="22"/>
        </w:rPr>
        <w:t xml:space="preserve"> </w:t>
      </w:r>
      <w:r w:rsidR="004720E4">
        <w:rPr>
          <w:sz w:val="22"/>
          <w:szCs w:val="22"/>
        </w:rPr>
        <w:t>Alternatively, some measurements can be dropped or transmitted at a later time if deemed not critical</w:t>
      </w:r>
      <w:r w:rsidR="00C01BE6">
        <w:rPr>
          <w:sz w:val="22"/>
          <w:szCs w:val="22"/>
        </w:rPr>
        <w:t xml:space="preserve"> to satisfying the positioning latency constraints</w:t>
      </w:r>
      <w:r w:rsidR="004720E4">
        <w:rPr>
          <w:sz w:val="22"/>
          <w:szCs w:val="22"/>
        </w:rPr>
        <w:t>.</w:t>
      </w:r>
    </w:p>
    <w:p w14:paraId="65A327AE" w14:textId="3F9CE314" w:rsidR="00E9110D" w:rsidRDefault="00DF7AC3" w:rsidP="00C44813">
      <w:pPr>
        <w:jc w:val="both"/>
        <w:rPr>
          <w:sz w:val="22"/>
          <w:szCs w:val="22"/>
        </w:rPr>
      </w:pPr>
      <w:r w:rsidRPr="00C44813">
        <w:rPr>
          <w:b/>
          <w:bCs/>
          <w:i/>
          <w:iCs/>
          <w:sz w:val="22"/>
          <w:szCs w:val="22"/>
        </w:rPr>
        <w:t xml:space="preserve">Proposal </w:t>
      </w:r>
      <w:r w:rsidR="00A531DB">
        <w:rPr>
          <w:b/>
          <w:bCs/>
          <w:i/>
          <w:iCs/>
          <w:sz w:val="22"/>
          <w:szCs w:val="22"/>
        </w:rPr>
        <w:t>8</w:t>
      </w:r>
      <w:r w:rsidRPr="00C44813">
        <w:rPr>
          <w:b/>
          <w:bCs/>
          <w:i/>
          <w:iCs/>
          <w:sz w:val="22"/>
          <w:szCs w:val="22"/>
        </w:rPr>
        <w:t xml:space="preserve">: </w:t>
      </w:r>
      <w:r>
        <w:rPr>
          <w:b/>
          <w:bCs/>
          <w:i/>
          <w:iCs/>
          <w:sz w:val="22"/>
          <w:szCs w:val="22"/>
        </w:rPr>
        <w:t>Support partial reporting</w:t>
      </w:r>
      <w:r w:rsidR="00C01BE6">
        <w:rPr>
          <w:b/>
          <w:bCs/>
          <w:i/>
          <w:iCs/>
          <w:sz w:val="22"/>
          <w:szCs w:val="22"/>
        </w:rPr>
        <w:t xml:space="preserve"> and/or measurement dropping</w:t>
      </w:r>
      <w:r>
        <w:rPr>
          <w:b/>
          <w:bCs/>
          <w:i/>
          <w:iCs/>
          <w:sz w:val="22"/>
          <w:szCs w:val="22"/>
        </w:rPr>
        <w:t xml:space="preserve"> for UL CG</w:t>
      </w:r>
      <w:r w:rsidR="00C01BE6">
        <w:rPr>
          <w:b/>
          <w:bCs/>
          <w:i/>
          <w:iCs/>
          <w:sz w:val="22"/>
          <w:szCs w:val="22"/>
        </w:rPr>
        <w:t>-based</w:t>
      </w:r>
      <w:r>
        <w:rPr>
          <w:b/>
          <w:bCs/>
          <w:i/>
          <w:iCs/>
          <w:sz w:val="22"/>
          <w:szCs w:val="22"/>
        </w:rPr>
        <w:t xml:space="preserve"> measurement reporting</w:t>
      </w:r>
      <w:r w:rsidR="00AF0D49">
        <w:rPr>
          <w:b/>
          <w:bCs/>
          <w:i/>
          <w:iCs/>
          <w:sz w:val="22"/>
          <w:szCs w:val="22"/>
        </w:rPr>
        <w:t>.</w:t>
      </w:r>
    </w:p>
    <w:p w14:paraId="12348015" w14:textId="10A5F3A5" w:rsidR="0019364E" w:rsidRDefault="0019364E" w:rsidP="0019364E">
      <w:pPr>
        <w:pStyle w:val="Heading1"/>
        <w:rPr>
          <w:lang w:val="en-US"/>
        </w:rPr>
      </w:pPr>
      <w:r>
        <w:rPr>
          <w:lang w:val="en-US"/>
        </w:rPr>
        <w:t>New Capabilit</w:t>
      </w:r>
      <w:r w:rsidR="000B7803">
        <w:rPr>
          <w:lang w:val="en-US"/>
        </w:rPr>
        <w:t>ies</w:t>
      </w:r>
      <w:r>
        <w:rPr>
          <w:lang w:val="en-US"/>
        </w:rPr>
        <w:t xml:space="preserve"> for low-latency </w:t>
      </w:r>
      <w:r w:rsidR="000B7803">
        <w:rPr>
          <w:lang w:val="en-US"/>
        </w:rPr>
        <w:t>positioning</w:t>
      </w:r>
    </w:p>
    <w:p w14:paraId="0322689E" w14:textId="41AFCD5C" w:rsidR="0019364E" w:rsidRDefault="0019364E" w:rsidP="0019364E">
      <w:pPr>
        <w:jc w:val="both"/>
        <w:rPr>
          <w:sz w:val="22"/>
          <w:szCs w:val="22"/>
          <w:lang w:val="en-US"/>
        </w:rPr>
      </w:pPr>
      <w:r w:rsidRPr="00DC56CE">
        <w:rPr>
          <w:sz w:val="22"/>
          <w:szCs w:val="22"/>
          <w:lang w:val="en-US"/>
        </w:rPr>
        <w:t>In Rel-16, the</w:t>
      </w:r>
      <w:r>
        <w:rPr>
          <w:sz w:val="22"/>
          <w:szCs w:val="22"/>
          <w:lang w:val="en-US"/>
        </w:rPr>
        <w:t xml:space="preserve"> DL PRS</w:t>
      </w:r>
      <w:r w:rsidRPr="00DC56CE">
        <w:rPr>
          <w:sz w:val="22"/>
          <w:szCs w:val="22"/>
          <w:lang w:val="en-US"/>
        </w:rPr>
        <w:t xml:space="preserve"> processing capabilities</w:t>
      </w:r>
      <w:r>
        <w:rPr>
          <w:sz w:val="22"/>
          <w:szCs w:val="22"/>
          <w:lang w:val="en-US"/>
        </w:rPr>
        <w:t xml:space="preserve"> and periodicities</w:t>
      </w:r>
      <w:r w:rsidRPr="00DC56CE">
        <w:rPr>
          <w:sz w:val="22"/>
          <w:szCs w:val="22"/>
          <w:lang w:val="en-US"/>
        </w:rPr>
        <w:t xml:space="preserve"> have been defined </w:t>
      </w:r>
      <w:r>
        <w:rPr>
          <w:sz w:val="22"/>
          <w:szCs w:val="22"/>
          <w:lang w:val="en-US"/>
        </w:rPr>
        <w:t>according to [</w:t>
      </w:r>
      <w:r w:rsidR="00C31902">
        <w:rPr>
          <w:sz w:val="22"/>
          <w:szCs w:val="22"/>
          <w:lang w:val="en-US"/>
        </w:rPr>
        <w:t>3</w:t>
      </w:r>
      <w:r>
        <w:rPr>
          <w:sz w:val="22"/>
          <w:szCs w:val="22"/>
          <w:lang w:val="en-US"/>
        </w:rPr>
        <w:t xml:space="preserve">, </w:t>
      </w:r>
      <w:r w:rsidR="00C31902">
        <w:rPr>
          <w:sz w:val="22"/>
          <w:szCs w:val="22"/>
          <w:lang w:val="en-US"/>
        </w:rPr>
        <w:t>4</w:t>
      </w:r>
      <w:r>
        <w:rPr>
          <w:sz w:val="22"/>
          <w:szCs w:val="22"/>
          <w:lang w:val="en-US"/>
        </w:rPr>
        <w:t>]</w:t>
      </w:r>
      <w:r w:rsidRPr="00DC56CE">
        <w:rPr>
          <w:sz w:val="22"/>
          <w:szCs w:val="22"/>
          <w:lang w:val="en-US"/>
        </w:rPr>
        <w:t>:</w:t>
      </w:r>
    </w:p>
    <w:p w14:paraId="5A1437B5" w14:textId="77777777" w:rsidR="0019364E" w:rsidRPr="003A78D8" w:rsidRDefault="0019364E" w:rsidP="0019364E">
      <w:pPr>
        <w:spacing w:after="0"/>
        <w:jc w:val="both"/>
        <w:rPr>
          <w:i/>
          <w:iCs/>
          <w:sz w:val="22"/>
          <w:szCs w:val="22"/>
          <w:lang w:val="en-US"/>
        </w:rPr>
      </w:pPr>
      <w:r w:rsidRPr="003A78D8">
        <w:rPr>
          <w:b/>
          <w:i/>
          <w:noProof/>
          <w:sz w:val="22"/>
          <w:szCs w:val="22"/>
        </w:rPr>
        <w:t>durationOfPRS-Processing IE -</w:t>
      </w:r>
      <w:r w:rsidRPr="003A78D8">
        <w:rPr>
          <w:i/>
          <w:iCs/>
          <w:sz w:val="22"/>
          <w:szCs w:val="22"/>
          <w:lang w:val="en-US"/>
        </w:rPr>
        <w:t xml:space="preserve"> Duration of DL PRS symbols N in units of ms a UE can process every T ms assuming maximum DL PRS bandwidth in MHz, which is supported and reported by UE</w:t>
      </w:r>
    </w:p>
    <w:p w14:paraId="54AA1171" w14:textId="77777777" w:rsidR="0019364E" w:rsidRPr="003A78D8" w:rsidRDefault="0019364E" w:rsidP="0019364E">
      <w:pPr>
        <w:numPr>
          <w:ilvl w:val="0"/>
          <w:numId w:val="19"/>
        </w:numPr>
        <w:spacing w:after="0"/>
        <w:jc w:val="both"/>
        <w:rPr>
          <w:i/>
          <w:iCs/>
          <w:sz w:val="22"/>
          <w:szCs w:val="22"/>
          <w:lang w:val="en-US"/>
        </w:rPr>
      </w:pPr>
      <w:r w:rsidRPr="003A78D8">
        <w:rPr>
          <w:i/>
          <w:iCs/>
          <w:sz w:val="22"/>
          <w:szCs w:val="22"/>
          <w:lang w:val="en-US"/>
        </w:rPr>
        <w:t>T: {8, 16, 20, 30, 40, 80, 160, 320, 640, 1280} ms</w:t>
      </w:r>
    </w:p>
    <w:p w14:paraId="1B6C021B" w14:textId="77777777" w:rsidR="0019364E" w:rsidRPr="003A78D8" w:rsidRDefault="0019364E" w:rsidP="0019364E">
      <w:pPr>
        <w:numPr>
          <w:ilvl w:val="0"/>
          <w:numId w:val="19"/>
        </w:numPr>
        <w:jc w:val="both"/>
        <w:rPr>
          <w:i/>
          <w:iCs/>
          <w:sz w:val="22"/>
          <w:szCs w:val="22"/>
          <w:lang w:val="en-US"/>
        </w:rPr>
      </w:pPr>
      <w:r w:rsidRPr="003A78D8">
        <w:rPr>
          <w:i/>
          <w:iCs/>
          <w:sz w:val="22"/>
          <w:szCs w:val="22"/>
          <w:lang w:val="en-US"/>
        </w:rPr>
        <w:t>N: {</w:t>
      </w:r>
      <w:bookmarkStart w:id="5" w:name="_Hlk71036044"/>
      <w:r w:rsidRPr="003A78D8">
        <w:rPr>
          <w:i/>
          <w:iCs/>
          <w:sz w:val="22"/>
          <w:szCs w:val="22"/>
          <w:lang w:val="en-US"/>
        </w:rPr>
        <w:t>0.125, 0.25, 0.5, 1, 2, 4, 6</w:t>
      </w:r>
      <w:bookmarkEnd w:id="5"/>
      <w:r w:rsidRPr="003A78D8">
        <w:rPr>
          <w:i/>
          <w:iCs/>
          <w:sz w:val="22"/>
          <w:szCs w:val="22"/>
          <w:lang w:val="en-US"/>
        </w:rPr>
        <w:t>, 8, 12, 16, 20, 25, 30, 32, 35, 40, 45, 50} ms</w:t>
      </w:r>
    </w:p>
    <w:p w14:paraId="1999886C" w14:textId="77777777" w:rsidR="0019364E" w:rsidRPr="003A78D8" w:rsidRDefault="0019364E" w:rsidP="0019364E">
      <w:pPr>
        <w:spacing w:after="0"/>
        <w:jc w:val="both"/>
        <w:rPr>
          <w:i/>
          <w:iCs/>
          <w:sz w:val="22"/>
          <w:szCs w:val="22"/>
        </w:rPr>
      </w:pPr>
      <w:r w:rsidRPr="003A78D8">
        <w:rPr>
          <w:b/>
          <w:i/>
          <w:noProof/>
          <w:sz w:val="22"/>
          <w:szCs w:val="22"/>
        </w:rPr>
        <w:t xml:space="preserve">maxNumOfDL-PRS-ResProcessedPerSlot IE </w:t>
      </w:r>
      <w:r w:rsidRPr="003A78D8">
        <w:rPr>
          <w:bCs/>
          <w:i/>
          <w:noProof/>
          <w:sz w:val="22"/>
          <w:szCs w:val="22"/>
        </w:rPr>
        <w:t xml:space="preserve">- </w:t>
      </w:r>
      <w:r w:rsidRPr="003A78D8">
        <w:rPr>
          <w:i/>
          <w:iCs/>
          <w:sz w:val="22"/>
          <w:szCs w:val="22"/>
        </w:rPr>
        <w:t>Indicates the maximum number of DL-PRS resources that UE can process in a slot. SCS: 15 kHz, 30 kHz, 60 kHz are applicable for FR1 bands. SCS: 60 kHz, 120 kHz are applicable for FR2 bands.</w:t>
      </w:r>
    </w:p>
    <w:p w14:paraId="32135D12" w14:textId="77777777" w:rsidR="0019364E" w:rsidRPr="003A78D8" w:rsidRDefault="0019364E" w:rsidP="0019364E">
      <w:pPr>
        <w:numPr>
          <w:ilvl w:val="0"/>
          <w:numId w:val="30"/>
        </w:numPr>
        <w:spacing w:after="0"/>
        <w:jc w:val="both"/>
        <w:rPr>
          <w:i/>
          <w:iCs/>
          <w:sz w:val="22"/>
          <w:szCs w:val="22"/>
        </w:rPr>
      </w:pPr>
      <w:r w:rsidRPr="003A78D8">
        <w:rPr>
          <w:i/>
          <w:iCs/>
          <w:sz w:val="22"/>
          <w:szCs w:val="22"/>
        </w:rPr>
        <w:lastRenderedPageBreak/>
        <w:t>FR1 = {1, 2, 4, 8, 16, 24, 32, 48, 64}</w:t>
      </w:r>
    </w:p>
    <w:p w14:paraId="2BE63A1B" w14:textId="77777777" w:rsidR="0019364E" w:rsidRPr="0029224A" w:rsidRDefault="0019364E" w:rsidP="0019364E">
      <w:pPr>
        <w:numPr>
          <w:ilvl w:val="0"/>
          <w:numId w:val="30"/>
        </w:numPr>
        <w:jc w:val="both"/>
        <w:rPr>
          <w:i/>
          <w:iCs/>
          <w:sz w:val="22"/>
          <w:szCs w:val="22"/>
        </w:rPr>
      </w:pPr>
      <w:r w:rsidRPr="003A78D8">
        <w:rPr>
          <w:i/>
          <w:iCs/>
          <w:sz w:val="22"/>
          <w:szCs w:val="22"/>
        </w:rPr>
        <w:t>FR2 = {1, 2, 4, 8, 16, 24, 32, 48, 64}</w:t>
      </w:r>
    </w:p>
    <w:p w14:paraId="2B33CC72" w14:textId="4F4840CF" w:rsidR="0019364E" w:rsidRDefault="0019364E" w:rsidP="0019364E">
      <w:pPr>
        <w:jc w:val="both"/>
        <w:rPr>
          <w:bCs/>
          <w:sz w:val="22"/>
          <w:szCs w:val="22"/>
          <w:lang w:val="en-US"/>
        </w:rPr>
      </w:pPr>
      <w:r>
        <w:rPr>
          <w:bCs/>
          <w:sz w:val="22"/>
          <w:szCs w:val="22"/>
          <w:lang w:val="en-US"/>
        </w:rPr>
        <w:t>The goal should be to allow for a flexible configuration of a processing timeline to meet different latency constraints. According to the processing capabilities the following duration of PRS symbols can be processed every 8 ms: N = {</w:t>
      </w:r>
      <w:r w:rsidRPr="00174EE8">
        <w:rPr>
          <w:bCs/>
          <w:sz w:val="22"/>
          <w:szCs w:val="22"/>
          <w:lang w:val="en-US"/>
        </w:rPr>
        <w:t>0.125, 0.25, 0.5, 1, 2, 4, 6</w:t>
      </w:r>
      <w:r>
        <w:rPr>
          <w:bCs/>
          <w:sz w:val="22"/>
          <w:szCs w:val="22"/>
          <w:lang w:val="en-US"/>
        </w:rPr>
        <w:t>}.</w:t>
      </w:r>
      <w:r w:rsidR="00295375">
        <w:rPr>
          <w:bCs/>
          <w:sz w:val="22"/>
          <w:szCs w:val="22"/>
          <w:lang w:val="en-US"/>
        </w:rPr>
        <w:t xml:space="preserve"> </w:t>
      </w:r>
      <w:r>
        <w:rPr>
          <w:bCs/>
          <w:sz w:val="22"/>
          <w:szCs w:val="22"/>
          <w:lang w:val="en-US"/>
        </w:rPr>
        <w:t>Currently, there only exists a single supported processing time for a UE that falls within the 10ms physical latency budget. It would therefore be recommended to introduce lower processing time (T) to reflect the current physical layer latency requirements.</w:t>
      </w:r>
    </w:p>
    <w:p w14:paraId="0DD7285F" w14:textId="5CA35A03" w:rsidR="0019364E" w:rsidRPr="0087186D" w:rsidRDefault="0019364E" w:rsidP="0087186D">
      <w:pPr>
        <w:jc w:val="both"/>
        <w:rPr>
          <w:b/>
          <w:i/>
          <w:iCs/>
          <w:sz w:val="22"/>
          <w:szCs w:val="22"/>
          <w:lang w:val="en-US"/>
        </w:rPr>
      </w:pPr>
      <w:r w:rsidRPr="008116A8">
        <w:rPr>
          <w:b/>
          <w:i/>
          <w:iCs/>
          <w:sz w:val="22"/>
          <w:szCs w:val="22"/>
          <w:lang w:val="en-US"/>
        </w:rPr>
        <w:t xml:space="preserve">Proposal </w:t>
      </w:r>
      <w:r w:rsidR="00046FCC">
        <w:rPr>
          <w:b/>
          <w:i/>
          <w:iCs/>
          <w:sz w:val="22"/>
          <w:szCs w:val="22"/>
          <w:lang w:val="en-US"/>
        </w:rPr>
        <w:t>9</w:t>
      </w:r>
      <w:r w:rsidRPr="008116A8">
        <w:rPr>
          <w:b/>
          <w:i/>
          <w:iCs/>
          <w:sz w:val="22"/>
          <w:szCs w:val="22"/>
          <w:lang w:val="en-US"/>
        </w:rPr>
        <w:t>: Introduce additional T values for UE</w:t>
      </w:r>
      <w:r>
        <w:rPr>
          <w:b/>
          <w:i/>
          <w:iCs/>
          <w:sz w:val="22"/>
          <w:szCs w:val="22"/>
          <w:lang w:val="en-US"/>
        </w:rPr>
        <w:t xml:space="preserve"> (N,T)</w:t>
      </w:r>
      <w:r w:rsidRPr="008116A8">
        <w:rPr>
          <w:b/>
          <w:i/>
          <w:iCs/>
          <w:sz w:val="22"/>
          <w:szCs w:val="22"/>
          <w:lang w:val="en-US"/>
        </w:rPr>
        <w:t xml:space="preserve"> processing capabilities. </w:t>
      </w:r>
    </w:p>
    <w:p w14:paraId="4D4AEBFF"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4E4C6A13" w14:textId="09BF9955" w:rsidR="008065E4" w:rsidRPr="00661D0D" w:rsidRDefault="008065E4" w:rsidP="00154202">
      <w:pPr>
        <w:rPr>
          <w:sz w:val="22"/>
          <w:szCs w:val="22"/>
          <w:lang w:eastAsia="ja-JP"/>
        </w:rPr>
      </w:pPr>
      <w:r w:rsidRPr="00661D0D">
        <w:rPr>
          <w:sz w:val="22"/>
          <w:szCs w:val="22"/>
          <w:lang w:eastAsia="ja-JP"/>
        </w:rPr>
        <w:t>The following observation</w:t>
      </w:r>
      <w:r w:rsidR="00A22C51" w:rsidRPr="00661D0D">
        <w:rPr>
          <w:sz w:val="22"/>
          <w:szCs w:val="22"/>
          <w:lang w:eastAsia="ja-JP"/>
        </w:rPr>
        <w:t xml:space="preserve"> were noted</w:t>
      </w:r>
      <w:r w:rsidRPr="00661D0D">
        <w:rPr>
          <w:sz w:val="22"/>
          <w:szCs w:val="22"/>
          <w:lang w:eastAsia="ja-JP"/>
        </w:rPr>
        <w:t>:</w:t>
      </w:r>
    </w:p>
    <w:p w14:paraId="648E484C" w14:textId="3157A0E3" w:rsidR="008065E4" w:rsidRDefault="00AF0D49" w:rsidP="00F23B46">
      <w:pPr>
        <w:jc w:val="both"/>
        <w:rPr>
          <w:b/>
          <w:bCs/>
          <w:i/>
          <w:iCs/>
          <w:sz w:val="22"/>
          <w:szCs w:val="22"/>
          <w:lang w:val="en-US"/>
        </w:rPr>
      </w:pPr>
      <w:r w:rsidRPr="00DD52EE">
        <w:rPr>
          <w:b/>
          <w:bCs/>
          <w:i/>
          <w:iCs/>
          <w:sz w:val="22"/>
          <w:szCs w:val="22"/>
        </w:rPr>
        <w:t xml:space="preserve">Observation </w:t>
      </w:r>
      <w:r>
        <w:rPr>
          <w:b/>
          <w:bCs/>
          <w:i/>
          <w:iCs/>
          <w:sz w:val="22"/>
          <w:szCs w:val="22"/>
        </w:rPr>
        <w:t>1</w:t>
      </w:r>
      <w:r w:rsidRPr="00DD52EE">
        <w:rPr>
          <w:b/>
          <w:bCs/>
          <w:i/>
          <w:iCs/>
          <w:sz w:val="22"/>
          <w:szCs w:val="22"/>
        </w:rPr>
        <w:t xml:space="preserve">: </w:t>
      </w:r>
      <w:r>
        <w:rPr>
          <w:b/>
          <w:bCs/>
          <w:i/>
          <w:iCs/>
          <w:sz w:val="22"/>
          <w:szCs w:val="22"/>
        </w:rPr>
        <w:t>The UE can select one or more MGs for subsequent DL-PRS measurements from a set of pre-configured MGs to reduce overall latency.</w:t>
      </w:r>
    </w:p>
    <w:p w14:paraId="1E4D6754" w14:textId="3293CA8B" w:rsidR="001218A6" w:rsidRDefault="00AF0D49" w:rsidP="00F23B46">
      <w:pPr>
        <w:jc w:val="both"/>
        <w:rPr>
          <w:b/>
          <w:bCs/>
          <w:i/>
          <w:iCs/>
          <w:sz w:val="22"/>
          <w:szCs w:val="22"/>
          <w:lang w:val="en-US"/>
        </w:rPr>
      </w:pPr>
      <w:r w:rsidRPr="001975B0">
        <w:rPr>
          <w:b/>
          <w:bCs/>
          <w:i/>
          <w:iCs/>
          <w:sz w:val="22"/>
          <w:szCs w:val="22"/>
          <w:lang w:val="en-US"/>
        </w:rPr>
        <w:t xml:space="preserve">Observation </w:t>
      </w:r>
      <w:r>
        <w:rPr>
          <w:b/>
          <w:bCs/>
          <w:i/>
          <w:iCs/>
          <w:sz w:val="22"/>
          <w:szCs w:val="22"/>
          <w:lang w:val="en-US"/>
        </w:rPr>
        <w:t>2</w:t>
      </w:r>
      <w:r w:rsidRPr="001975B0">
        <w:rPr>
          <w:b/>
          <w:bCs/>
          <w:i/>
          <w:iCs/>
          <w:sz w:val="22"/>
          <w:szCs w:val="22"/>
          <w:lang w:val="en-US"/>
        </w:rPr>
        <w:t>:</w:t>
      </w:r>
      <w:r>
        <w:rPr>
          <w:b/>
          <w:bCs/>
          <w:i/>
          <w:iCs/>
          <w:sz w:val="22"/>
          <w:szCs w:val="22"/>
          <w:lang w:val="en-US"/>
        </w:rPr>
        <w:t xml:space="preserve"> Current specification lacks the flexibility to accommodate multiple early DL-PRS measurements, which also impacts the overall reporting latency towards the LMF.</w:t>
      </w:r>
    </w:p>
    <w:p w14:paraId="6ACE05EB" w14:textId="6CC4F7DF" w:rsidR="00D71635" w:rsidRDefault="003B22BC" w:rsidP="00F23B46">
      <w:pPr>
        <w:jc w:val="both"/>
        <w:rPr>
          <w:b/>
          <w:bCs/>
          <w:i/>
          <w:iCs/>
          <w:sz w:val="22"/>
          <w:szCs w:val="22"/>
          <w:lang w:val="en-US"/>
        </w:rPr>
      </w:pPr>
      <w:r w:rsidRPr="001975B0">
        <w:rPr>
          <w:b/>
          <w:bCs/>
          <w:i/>
          <w:iCs/>
          <w:sz w:val="22"/>
          <w:szCs w:val="22"/>
          <w:lang w:val="en-US"/>
        </w:rPr>
        <w:t xml:space="preserve">Observation </w:t>
      </w:r>
      <w:r>
        <w:rPr>
          <w:b/>
          <w:bCs/>
          <w:i/>
          <w:iCs/>
          <w:sz w:val="22"/>
          <w:szCs w:val="22"/>
          <w:lang w:val="en-US"/>
        </w:rPr>
        <w:t>3</w:t>
      </w:r>
      <w:r w:rsidRPr="001975B0">
        <w:rPr>
          <w:b/>
          <w:bCs/>
          <w:i/>
          <w:iCs/>
          <w:sz w:val="22"/>
          <w:szCs w:val="22"/>
          <w:lang w:val="en-US"/>
        </w:rPr>
        <w:t>:</w:t>
      </w:r>
      <w:r>
        <w:rPr>
          <w:b/>
          <w:bCs/>
          <w:i/>
          <w:iCs/>
          <w:sz w:val="22"/>
          <w:szCs w:val="22"/>
          <w:lang w:val="en-US"/>
        </w:rPr>
        <w:t xml:space="preserve"> Multiple response times can enable reporting of low latency positioning measurements and position estimates with multiple fixes, thus avoid the constraint of being bounded by a single response time.</w:t>
      </w:r>
    </w:p>
    <w:p w14:paraId="1A86A80C" w14:textId="1D6C110B" w:rsidR="00AF0D49" w:rsidRDefault="00AF0D49" w:rsidP="00F23B46">
      <w:pPr>
        <w:jc w:val="both"/>
        <w:rPr>
          <w:b/>
          <w:bCs/>
          <w:i/>
          <w:iCs/>
          <w:sz w:val="22"/>
          <w:szCs w:val="22"/>
          <w:lang w:val="en-US"/>
        </w:rPr>
      </w:pPr>
      <w:r w:rsidRPr="00C44813">
        <w:rPr>
          <w:b/>
          <w:bCs/>
          <w:i/>
          <w:iCs/>
          <w:sz w:val="22"/>
          <w:szCs w:val="22"/>
        </w:rPr>
        <w:t xml:space="preserve">Observation </w:t>
      </w:r>
      <w:r w:rsidR="00D71635">
        <w:rPr>
          <w:b/>
          <w:bCs/>
          <w:i/>
          <w:iCs/>
          <w:sz w:val="22"/>
          <w:szCs w:val="22"/>
        </w:rPr>
        <w:t>4</w:t>
      </w:r>
      <w:r w:rsidRPr="00C44813">
        <w:rPr>
          <w:b/>
          <w:bCs/>
          <w:i/>
          <w:iCs/>
          <w:sz w:val="22"/>
          <w:szCs w:val="22"/>
        </w:rPr>
        <w:t>:</w:t>
      </w:r>
      <w:r>
        <w:rPr>
          <w:b/>
          <w:bCs/>
          <w:i/>
          <w:iCs/>
          <w:sz w:val="22"/>
          <w:szCs w:val="22"/>
        </w:rPr>
        <w:t xml:space="preserve"> UL CG grant enables more aggressive scheduling of the measurement report</w:t>
      </w:r>
      <w:r w:rsidRPr="00C44813">
        <w:rPr>
          <w:b/>
          <w:bCs/>
          <w:i/>
          <w:iCs/>
          <w:sz w:val="22"/>
          <w:szCs w:val="22"/>
        </w:rPr>
        <w:t>.</w:t>
      </w:r>
    </w:p>
    <w:p w14:paraId="41786CF1" w14:textId="153BA45C" w:rsidR="00B94E2A" w:rsidRPr="00661D0D" w:rsidRDefault="00826FDA" w:rsidP="00154202">
      <w:pPr>
        <w:rPr>
          <w:bCs/>
          <w:sz w:val="22"/>
          <w:szCs w:val="22"/>
        </w:rPr>
      </w:pPr>
      <w:r w:rsidRPr="00661D0D">
        <w:rPr>
          <w:sz w:val="22"/>
          <w:szCs w:val="22"/>
          <w:lang w:eastAsia="ja-JP"/>
        </w:rPr>
        <w:t>Based on the discussion</w:t>
      </w:r>
      <w:r w:rsidR="00A22C51" w:rsidRPr="00661D0D">
        <w:rPr>
          <w:sz w:val="22"/>
          <w:szCs w:val="22"/>
          <w:lang w:eastAsia="ja-JP"/>
        </w:rPr>
        <w:t>, the following</w:t>
      </w:r>
      <w:r w:rsidR="005E2229" w:rsidRPr="00661D0D">
        <w:rPr>
          <w:sz w:val="22"/>
          <w:szCs w:val="22"/>
          <w:lang w:eastAsia="ja-JP"/>
        </w:rPr>
        <w:t xml:space="preserve"> </w:t>
      </w:r>
      <w:r w:rsidR="00F23B46">
        <w:rPr>
          <w:sz w:val="22"/>
          <w:szCs w:val="22"/>
          <w:lang w:eastAsia="ja-JP"/>
        </w:rPr>
        <w:t xml:space="preserve">latency reduction </w:t>
      </w:r>
      <w:r w:rsidR="008065E4" w:rsidRPr="00661D0D">
        <w:rPr>
          <w:sz w:val="22"/>
          <w:szCs w:val="22"/>
          <w:lang w:eastAsia="ja-JP"/>
        </w:rPr>
        <w:t>proposals are summarized as follows</w:t>
      </w:r>
      <w:r w:rsidR="00C16C8C" w:rsidRPr="00661D0D">
        <w:rPr>
          <w:sz w:val="22"/>
          <w:szCs w:val="22"/>
        </w:rPr>
        <w:t>:</w:t>
      </w:r>
    </w:p>
    <w:p w14:paraId="166A59A0" w14:textId="1F7A7AE9" w:rsidR="009B75CA" w:rsidRPr="00591016" w:rsidRDefault="00AF0D49" w:rsidP="007C04F1">
      <w:pPr>
        <w:spacing w:after="0"/>
        <w:rPr>
          <w:sz w:val="24"/>
          <w:szCs w:val="24"/>
          <w:lang w:val="en-US"/>
        </w:rPr>
      </w:pPr>
      <w:r w:rsidRPr="00591016">
        <w:rPr>
          <w:b/>
          <w:bCs/>
          <w:i/>
          <w:iCs/>
          <w:sz w:val="22"/>
          <w:szCs w:val="22"/>
          <w:lang w:val="en-US"/>
        </w:rPr>
        <w:t>Proposal 1: RAN1 to wait until RAN4 has considered the Rel-17 requirements for M-sample measurements, in addition to Rel-16 positioning accuracy requirements.</w:t>
      </w:r>
    </w:p>
    <w:p w14:paraId="38C1F435" w14:textId="77777777" w:rsidR="0074278D" w:rsidRPr="00591016" w:rsidRDefault="0074278D" w:rsidP="00DC4A99">
      <w:pPr>
        <w:spacing w:after="0"/>
        <w:jc w:val="both"/>
        <w:rPr>
          <w:b/>
          <w:bCs/>
          <w:i/>
          <w:iCs/>
          <w:sz w:val="24"/>
          <w:szCs w:val="24"/>
          <w:lang w:val="en-US"/>
        </w:rPr>
      </w:pPr>
    </w:p>
    <w:p w14:paraId="2AEA32F2" w14:textId="36FAEDC1" w:rsidR="00166EDC" w:rsidRPr="00591016" w:rsidRDefault="00AF0D49" w:rsidP="000A6CB0">
      <w:pPr>
        <w:spacing w:after="0"/>
        <w:jc w:val="both"/>
        <w:rPr>
          <w:b/>
          <w:bCs/>
          <w:i/>
          <w:iCs/>
          <w:sz w:val="22"/>
          <w:szCs w:val="22"/>
          <w:lang w:val="en-US"/>
        </w:rPr>
      </w:pPr>
      <w:r w:rsidRPr="00591016">
        <w:rPr>
          <w:b/>
          <w:bCs/>
          <w:i/>
          <w:iCs/>
          <w:sz w:val="22"/>
          <w:szCs w:val="22"/>
          <w:lang w:val="en-US"/>
        </w:rPr>
        <w:t>Proposal 2: Option 1 request of the MG by the LMF via a NRPPa message can at least be supported.</w:t>
      </w:r>
    </w:p>
    <w:p w14:paraId="537FD2D0" w14:textId="77777777" w:rsidR="00AF0D49" w:rsidRDefault="00AF0D49" w:rsidP="000A6CB0">
      <w:pPr>
        <w:spacing w:after="0"/>
        <w:jc w:val="both"/>
        <w:rPr>
          <w:b/>
          <w:bCs/>
          <w:i/>
          <w:iCs/>
          <w:sz w:val="22"/>
          <w:szCs w:val="22"/>
        </w:rPr>
      </w:pPr>
    </w:p>
    <w:p w14:paraId="2CEC8ADB" w14:textId="54225C30" w:rsidR="00166EDC" w:rsidRPr="00591016" w:rsidRDefault="00166EDC" w:rsidP="000A6CB0">
      <w:pPr>
        <w:spacing w:after="0"/>
        <w:jc w:val="both"/>
        <w:rPr>
          <w:sz w:val="22"/>
          <w:szCs w:val="22"/>
        </w:rPr>
      </w:pPr>
      <w:r w:rsidRPr="00591016">
        <w:rPr>
          <w:b/>
          <w:i/>
          <w:iCs/>
          <w:sz w:val="22"/>
          <w:szCs w:val="22"/>
          <w:lang w:val="en-US"/>
        </w:rPr>
        <w:t xml:space="preserve">Proposal 3: </w:t>
      </w:r>
      <w:r w:rsidR="00AF0D49" w:rsidRPr="00591016">
        <w:rPr>
          <w:b/>
          <w:bCs/>
          <w:i/>
          <w:iCs/>
          <w:sz w:val="22"/>
          <w:szCs w:val="22"/>
          <w:lang w:val="en-US"/>
        </w:rPr>
        <w:t xml:space="preserve">Activation/deactivation signalling Option 1: DCI and Option 2: DL MAC CE are feasible, although Option 2 is </w:t>
      </w:r>
      <w:r w:rsidR="00EC2ED7">
        <w:rPr>
          <w:b/>
          <w:bCs/>
          <w:i/>
          <w:iCs/>
          <w:sz w:val="22"/>
          <w:szCs w:val="22"/>
          <w:lang w:val="en-US"/>
        </w:rPr>
        <w:t xml:space="preserve">slightly more </w:t>
      </w:r>
      <w:r w:rsidR="00AF0D49" w:rsidRPr="00591016">
        <w:rPr>
          <w:b/>
          <w:bCs/>
          <w:i/>
          <w:iCs/>
          <w:sz w:val="22"/>
          <w:szCs w:val="22"/>
          <w:lang w:val="en-US"/>
        </w:rPr>
        <w:t>preferred.</w:t>
      </w:r>
    </w:p>
    <w:p w14:paraId="327B9E9F" w14:textId="76735C97" w:rsidR="0074278D" w:rsidRDefault="0074278D" w:rsidP="000A6CB0">
      <w:pPr>
        <w:spacing w:after="0"/>
        <w:jc w:val="both"/>
        <w:rPr>
          <w:b/>
          <w:bCs/>
          <w:i/>
          <w:iCs/>
          <w:sz w:val="22"/>
          <w:szCs w:val="22"/>
        </w:rPr>
      </w:pPr>
    </w:p>
    <w:p w14:paraId="42B41094" w14:textId="695B2D70" w:rsidR="0074278D" w:rsidRDefault="00C408BE" w:rsidP="000A6CB0">
      <w:pPr>
        <w:spacing w:after="0"/>
        <w:jc w:val="both"/>
        <w:rPr>
          <w:b/>
          <w:bCs/>
          <w:i/>
          <w:iCs/>
          <w:sz w:val="22"/>
          <w:szCs w:val="22"/>
        </w:rPr>
      </w:pPr>
      <w:r w:rsidRPr="00552930">
        <w:rPr>
          <w:b/>
          <w:bCs/>
          <w:i/>
          <w:iCs/>
          <w:sz w:val="22"/>
          <w:szCs w:val="22"/>
        </w:rPr>
        <w:t xml:space="preserve">Proposal </w:t>
      </w:r>
      <w:r>
        <w:rPr>
          <w:b/>
          <w:bCs/>
          <w:i/>
          <w:iCs/>
          <w:sz w:val="22"/>
          <w:szCs w:val="22"/>
        </w:rPr>
        <w:t>4</w:t>
      </w:r>
      <w:r w:rsidRPr="00552930">
        <w:rPr>
          <w:b/>
          <w:bCs/>
          <w:i/>
          <w:iCs/>
          <w:sz w:val="22"/>
          <w:szCs w:val="22"/>
        </w:rPr>
        <w:t xml:space="preserve">: </w:t>
      </w:r>
      <w:r>
        <w:rPr>
          <w:b/>
          <w:bCs/>
          <w:i/>
          <w:iCs/>
          <w:sz w:val="22"/>
          <w:szCs w:val="22"/>
        </w:rPr>
        <w:t>Support multiple pre-configured measurement gaps for latency reduction together with applicable assistance information from the LMF.</w:t>
      </w:r>
    </w:p>
    <w:p w14:paraId="6AA99886" w14:textId="28672303" w:rsidR="00AF0D49" w:rsidRDefault="00AF0D49" w:rsidP="000A6CB0">
      <w:pPr>
        <w:spacing w:after="0"/>
        <w:jc w:val="both"/>
        <w:rPr>
          <w:b/>
          <w:bCs/>
          <w:i/>
          <w:iCs/>
          <w:sz w:val="22"/>
          <w:szCs w:val="22"/>
        </w:rPr>
      </w:pPr>
    </w:p>
    <w:p w14:paraId="39B2A9E2" w14:textId="03ECD0A3" w:rsidR="00AF0D49" w:rsidRDefault="00AF0D49" w:rsidP="00AF0D49">
      <w:pPr>
        <w:spacing w:after="0"/>
        <w:rPr>
          <w:b/>
          <w:bCs/>
          <w:i/>
          <w:iCs/>
          <w:sz w:val="22"/>
          <w:szCs w:val="22"/>
          <w:lang w:val="en-US"/>
        </w:rPr>
      </w:pPr>
      <w:r w:rsidRPr="008E1804">
        <w:rPr>
          <w:b/>
          <w:bCs/>
          <w:i/>
          <w:iCs/>
          <w:sz w:val="22"/>
          <w:szCs w:val="22"/>
          <w:lang w:val="en-US"/>
        </w:rPr>
        <w:t xml:space="preserve">Proposal </w:t>
      </w:r>
      <w:r>
        <w:rPr>
          <w:b/>
          <w:bCs/>
          <w:i/>
          <w:iCs/>
          <w:sz w:val="22"/>
          <w:szCs w:val="22"/>
          <w:lang w:val="en-US"/>
        </w:rPr>
        <w:t>5</w:t>
      </w:r>
      <w:r w:rsidRPr="008E1804">
        <w:rPr>
          <w:b/>
          <w:bCs/>
          <w:i/>
          <w:iCs/>
          <w:sz w:val="22"/>
          <w:szCs w:val="22"/>
          <w:lang w:val="en-US"/>
        </w:rPr>
        <w:t>:</w:t>
      </w:r>
      <w:r>
        <w:rPr>
          <w:sz w:val="22"/>
          <w:szCs w:val="22"/>
          <w:lang w:val="en-US"/>
        </w:rPr>
        <w:t xml:space="preserve"> </w:t>
      </w:r>
      <w:r w:rsidRPr="00F83604">
        <w:rPr>
          <w:b/>
          <w:bCs/>
          <w:i/>
          <w:iCs/>
          <w:sz w:val="22"/>
          <w:szCs w:val="22"/>
          <w:lang w:val="en-US"/>
        </w:rPr>
        <w:t xml:space="preserve">RAN1 to support explicit priority indications </w:t>
      </w:r>
      <w:r>
        <w:rPr>
          <w:b/>
          <w:bCs/>
          <w:i/>
          <w:iCs/>
          <w:sz w:val="22"/>
          <w:szCs w:val="22"/>
          <w:lang w:val="en-US"/>
        </w:rPr>
        <w:t xml:space="preserve">to </w:t>
      </w:r>
      <w:r w:rsidRPr="00F83604">
        <w:rPr>
          <w:b/>
          <w:bCs/>
          <w:i/>
          <w:iCs/>
          <w:sz w:val="22"/>
          <w:szCs w:val="22"/>
          <w:lang w:val="en-US"/>
        </w:rPr>
        <w:t xml:space="preserve">increase flexibility of </w:t>
      </w:r>
      <w:r>
        <w:rPr>
          <w:b/>
          <w:bCs/>
          <w:i/>
          <w:iCs/>
          <w:sz w:val="22"/>
          <w:szCs w:val="22"/>
          <w:lang w:val="en-US"/>
        </w:rPr>
        <w:t xml:space="preserve">the </w:t>
      </w:r>
      <w:r w:rsidRPr="00F83604">
        <w:rPr>
          <w:b/>
          <w:bCs/>
          <w:i/>
          <w:iCs/>
          <w:sz w:val="22"/>
          <w:szCs w:val="22"/>
          <w:lang w:val="en-US"/>
        </w:rPr>
        <w:t>UE</w:t>
      </w:r>
      <w:r>
        <w:rPr>
          <w:b/>
          <w:bCs/>
          <w:i/>
          <w:iCs/>
          <w:sz w:val="22"/>
          <w:szCs w:val="22"/>
          <w:lang w:val="en-US"/>
        </w:rPr>
        <w:t xml:space="preserve"> processing and help decouple low and high latency </w:t>
      </w:r>
      <w:r w:rsidRPr="00F83604">
        <w:rPr>
          <w:b/>
          <w:bCs/>
          <w:i/>
          <w:iCs/>
          <w:sz w:val="22"/>
          <w:szCs w:val="22"/>
          <w:lang w:val="en-US"/>
        </w:rPr>
        <w:t>measurement</w:t>
      </w:r>
      <w:r>
        <w:rPr>
          <w:b/>
          <w:bCs/>
          <w:i/>
          <w:iCs/>
          <w:sz w:val="22"/>
          <w:szCs w:val="22"/>
          <w:lang w:val="en-US"/>
        </w:rPr>
        <w:t xml:space="preserve"> reports</w:t>
      </w:r>
      <w:r w:rsidRPr="00F83604">
        <w:rPr>
          <w:b/>
          <w:bCs/>
          <w:i/>
          <w:iCs/>
          <w:sz w:val="22"/>
          <w:szCs w:val="22"/>
          <w:lang w:val="en-US"/>
        </w:rPr>
        <w:t xml:space="preserve"> </w:t>
      </w:r>
      <w:r>
        <w:rPr>
          <w:b/>
          <w:bCs/>
          <w:i/>
          <w:iCs/>
          <w:sz w:val="22"/>
          <w:szCs w:val="22"/>
          <w:lang w:val="en-US"/>
        </w:rPr>
        <w:t>transmitted to the LMF</w:t>
      </w:r>
      <w:r w:rsidRPr="00C34BA8">
        <w:rPr>
          <w:b/>
          <w:bCs/>
          <w:i/>
          <w:iCs/>
          <w:sz w:val="22"/>
          <w:szCs w:val="22"/>
          <w:lang w:val="en-US"/>
        </w:rPr>
        <w:t xml:space="preserve">, which </w:t>
      </w:r>
      <w:r>
        <w:rPr>
          <w:b/>
          <w:bCs/>
          <w:i/>
          <w:iCs/>
          <w:sz w:val="22"/>
          <w:szCs w:val="22"/>
          <w:lang w:val="en-US"/>
        </w:rPr>
        <w:t>can be</w:t>
      </w:r>
      <w:r w:rsidRPr="00C34BA8">
        <w:rPr>
          <w:b/>
          <w:bCs/>
          <w:i/>
          <w:iCs/>
          <w:sz w:val="22"/>
          <w:szCs w:val="22"/>
          <w:lang w:val="en-US"/>
        </w:rPr>
        <w:t xml:space="preserve"> applicable to the following</w:t>
      </w:r>
      <w:r>
        <w:rPr>
          <w:sz w:val="22"/>
          <w:szCs w:val="22"/>
          <w:lang w:val="en-US"/>
        </w:rPr>
        <w:t>:</w:t>
      </w:r>
    </w:p>
    <w:p w14:paraId="02458528" w14:textId="77777777" w:rsidR="00AF0D49" w:rsidRDefault="00AF0D49" w:rsidP="00AF0D49">
      <w:pPr>
        <w:numPr>
          <w:ilvl w:val="0"/>
          <w:numId w:val="41"/>
        </w:numPr>
        <w:spacing w:after="0"/>
        <w:rPr>
          <w:sz w:val="22"/>
          <w:szCs w:val="22"/>
          <w:lang w:val="en-US"/>
        </w:rPr>
      </w:pPr>
      <w:r>
        <w:rPr>
          <w:b/>
          <w:bCs/>
          <w:i/>
          <w:iCs/>
          <w:sz w:val="22"/>
          <w:szCs w:val="22"/>
          <w:lang w:val="en-US"/>
        </w:rPr>
        <w:t>Assistance Data (e.g., subset of PRS resources, TRP, beam info)</w:t>
      </w:r>
    </w:p>
    <w:p w14:paraId="17B6E775" w14:textId="31308096" w:rsidR="00AF0D49" w:rsidRPr="00AF0D49" w:rsidRDefault="00AF0D49" w:rsidP="00AF0D49">
      <w:pPr>
        <w:numPr>
          <w:ilvl w:val="0"/>
          <w:numId w:val="41"/>
        </w:numPr>
        <w:spacing w:after="0"/>
        <w:rPr>
          <w:sz w:val="22"/>
          <w:szCs w:val="22"/>
          <w:lang w:val="en-US"/>
        </w:rPr>
      </w:pPr>
      <w:r w:rsidRPr="00AF0D49">
        <w:rPr>
          <w:b/>
          <w:bCs/>
          <w:i/>
          <w:iCs/>
          <w:sz w:val="22"/>
          <w:szCs w:val="22"/>
          <w:lang w:val="en-US"/>
        </w:rPr>
        <w:t>Measurement and Reporting Configurations (enable multiple latency response times)</w:t>
      </w:r>
    </w:p>
    <w:p w14:paraId="2CC1C98B" w14:textId="51FC512B" w:rsidR="00AF0D49" w:rsidRDefault="00AF0D49" w:rsidP="00AF0D49">
      <w:pPr>
        <w:spacing w:after="0"/>
        <w:rPr>
          <w:b/>
          <w:bCs/>
          <w:i/>
          <w:iCs/>
          <w:sz w:val="22"/>
          <w:szCs w:val="22"/>
          <w:lang w:val="en-US"/>
        </w:rPr>
      </w:pPr>
    </w:p>
    <w:p w14:paraId="7D45FFD0" w14:textId="1918E24C" w:rsidR="00AF0D49" w:rsidRDefault="00AF0D49" w:rsidP="00AF0D49">
      <w:pPr>
        <w:jc w:val="both"/>
        <w:rPr>
          <w:b/>
          <w:bCs/>
          <w:i/>
          <w:iCs/>
          <w:sz w:val="22"/>
          <w:szCs w:val="22"/>
        </w:rPr>
      </w:pPr>
      <w:r w:rsidRPr="00C44813">
        <w:rPr>
          <w:b/>
          <w:bCs/>
          <w:i/>
          <w:iCs/>
          <w:sz w:val="22"/>
          <w:szCs w:val="22"/>
        </w:rPr>
        <w:t xml:space="preserve">Proposal </w:t>
      </w:r>
      <w:r>
        <w:rPr>
          <w:b/>
          <w:bCs/>
          <w:i/>
          <w:iCs/>
          <w:sz w:val="22"/>
          <w:szCs w:val="22"/>
        </w:rPr>
        <w:t>6</w:t>
      </w:r>
      <w:r w:rsidRPr="00C44813">
        <w:rPr>
          <w:b/>
          <w:bCs/>
          <w:i/>
          <w:iCs/>
          <w:sz w:val="22"/>
          <w:szCs w:val="22"/>
        </w:rPr>
        <w:t xml:space="preserve">: </w:t>
      </w:r>
      <w:r>
        <w:rPr>
          <w:b/>
          <w:bCs/>
          <w:i/>
          <w:iCs/>
          <w:sz w:val="22"/>
          <w:szCs w:val="22"/>
        </w:rPr>
        <w:t xml:space="preserve">Support Type 1 and Type 2 </w:t>
      </w:r>
      <w:r w:rsidR="00001AD8">
        <w:rPr>
          <w:b/>
          <w:bCs/>
          <w:i/>
          <w:iCs/>
          <w:sz w:val="22"/>
          <w:szCs w:val="22"/>
        </w:rPr>
        <w:t xml:space="preserve">UL </w:t>
      </w:r>
      <w:r>
        <w:rPr>
          <w:b/>
          <w:bCs/>
          <w:i/>
          <w:iCs/>
          <w:sz w:val="22"/>
          <w:szCs w:val="22"/>
        </w:rPr>
        <w:t>CG-based transmissions for position measurement reporting.</w:t>
      </w:r>
    </w:p>
    <w:p w14:paraId="57C2BE4E" w14:textId="00EE6572" w:rsidR="00AF0D49" w:rsidRDefault="00C56CF8" w:rsidP="00AF0D49">
      <w:pPr>
        <w:spacing w:after="0"/>
        <w:rPr>
          <w:b/>
          <w:bCs/>
          <w:i/>
          <w:iCs/>
          <w:sz w:val="22"/>
          <w:szCs w:val="22"/>
        </w:rPr>
      </w:pPr>
      <w:r w:rsidRPr="00C44813">
        <w:rPr>
          <w:b/>
          <w:bCs/>
          <w:i/>
          <w:iCs/>
          <w:sz w:val="22"/>
          <w:szCs w:val="22"/>
        </w:rPr>
        <w:t xml:space="preserve">Proposal </w:t>
      </w:r>
      <w:r>
        <w:rPr>
          <w:b/>
          <w:bCs/>
          <w:i/>
          <w:iCs/>
          <w:sz w:val="22"/>
          <w:szCs w:val="22"/>
        </w:rPr>
        <w:t>7</w:t>
      </w:r>
      <w:r w:rsidRPr="00C44813">
        <w:rPr>
          <w:b/>
          <w:bCs/>
          <w:i/>
          <w:iCs/>
          <w:sz w:val="22"/>
          <w:szCs w:val="22"/>
        </w:rPr>
        <w:t xml:space="preserve">: </w:t>
      </w:r>
      <w:r>
        <w:rPr>
          <w:b/>
          <w:bCs/>
          <w:i/>
          <w:iCs/>
          <w:sz w:val="22"/>
          <w:szCs w:val="22"/>
        </w:rPr>
        <w:t xml:space="preserve">Support assistance information between gNB and LMF for enabling lower latency </w:t>
      </w:r>
      <w:r w:rsidR="006F10DF">
        <w:rPr>
          <w:b/>
          <w:bCs/>
          <w:i/>
          <w:iCs/>
          <w:sz w:val="22"/>
          <w:szCs w:val="22"/>
        </w:rPr>
        <w:t xml:space="preserve">UL CG-based </w:t>
      </w:r>
      <w:r>
        <w:rPr>
          <w:b/>
          <w:bCs/>
          <w:i/>
          <w:iCs/>
          <w:sz w:val="22"/>
          <w:szCs w:val="22"/>
        </w:rPr>
        <w:t>measurement reports. RAN3 to be consulted for impacts.</w:t>
      </w:r>
    </w:p>
    <w:p w14:paraId="75C7EB3B" w14:textId="7B695099" w:rsidR="00AF0D49" w:rsidRDefault="00AF0D49" w:rsidP="00AF0D49">
      <w:pPr>
        <w:spacing w:after="0"/>
        <w:rPr>
          <w:b/>
          <w:bCs/>
          <w:i/>
          <w:iCs/>
          <w:sz w:val="22"/>
          <w:szCs w:val="22"/>
        </w:rPr>
      </w:pPr>
    </w:p>
    <w:p w14:paraId="1245E702" w14:textId="09148337" w:rsidR="00AF0D49" w:rsidRDefault="00022268" w:rsidP="00AF0D49">
      <w:pPr>
        <w:spacing w:after="0"/>
        <w:rPr>
          <w:b/>
          <w:bCs/>
          <w:i/>
          <w:iCs/>
          <w:sz w:val="22"/>
          <w:szCs w:val="22"/>
        </w:rPr>
      </w:pPr>
      <w:r w:rsidRPr="00C44813">
        <w:rPr>
          <w:b/>
          <w:bCs/>
          <w:i/>
          <w:iCs/>
          <w:sz w:val="22"/>
          <w:szCs w:val="22"/>
        </w:rPr>
        <w:t xml:space="preserve">Proposal </w:t>
      </w:r>
      <w:r>
        <w:rPr>
          <w:b/>
          <w:bCs/>
          <w:i/>
          <w:iCs/>
          <w:sz w:val="22"/>
          <w:szCs w:val="22"/>
        </w:rPr>
        <w:t>8</w:t>
      </w:r>
      <w:r w:rsidRPr="00C44813">
        <w:rPr>
          <w:b/>
          <w:bCs/>
          <w:i/>
          <w:iCs/>
          <w:sz w:val="22"/>
          <w:szCs w:val="22"/>
        </w:rPr>
        <w:t xml:space="preserve">: </w:t>
      </w:r>
      <w:r>
        <w:rPr>
          <w:b/>
          <w:bCs/>
          <w:i/>
          <w:iCs/>
          <w:sz w:val="22"/>
          <w:szCs w:val="22"/>
        </w:rPr>
        <w:t>Support partial reporting and/or measurement dropping for UL CG-based measurement reporting.</w:t>
      </w:r>
    </w:p>
    <w:p w14:paraId="68D0C24A" w14:textId="3536565D" w:rsidR="00AF0D49" w:rsidRDefault="00AF0D49" w:rsidP="00AF0D49">
      <w:pPr>
        <w:spacing w:after="0"/>
        <w:rPr>
          <w:b/>
          <w:bCs/>
          <w:i/>
          <w:iCs/>
          <w:sz w:val="22"/>
          <w:szCs w:val="22"/>
        </w:rPr>
      </w:pPr>
    </w:p>
    <w:p w14:paraId="009C0E86" w14:textId="0E52DA4E" w:rsidR="00AF0D49" w:rsidRPr="00AF0D49" w:rsidRDefault="00AF0D49" w:rsidP="00AF0D49">
      <w:pPr>
        <w:spacing w:after="0"/>
        <w:rPr>
          <w:sz w:val="22"/>
          <w:szCs w:val="22"/>
          <w:lang w:val="en-US"/>
        </w:rPr>
      </w:pPr>
      <w:r w:rsidRPr="008116A8">
        <w:rPr>
          <w:b/>
          <w:i/>
          <w:iCs/>
          <w:sz w:val="22"/>
          <w:szCs w:val="22"/>
          <w:lang w:val="en-US"/>
        </w:rPr>
        <w:t xml:space="preserve">Proposal </w:t>
      </w:r>
      <w:r>
        <w:rPr>
          <w:b/>
          <w:i/>
          <w:iCs/>
          <w:sz w:val="22"/>
          <w:szCs w:val="22"/>
          <w:lang w:val="en-US"/>
        </w:rPr>
        <w:t>9</w:t>
      </w:r>
      <w:r w:rsidRPr="008116A8">
        <w:rPr>
          <w:b/>
          <w:i/>
          <w:iCs/>
          <w:sz w:val="22"/>
          <w:szCs w:val="22"/>
          <w:lang w:val="en-US"/>
        </w:rPr>
        <w:t>: Introduce additional T values for UE</w:t>
      </w:r>
      <w:r>
        <w:rPr>
          <w:b/>
          <w:i/>
          <w:iCs/>
          <w:sz w:val="22"/>
          <w:szCs w:val="22"/>
          <w:lang w:val="en-US"/>
        </w:rPr>
        <w:t xml:space="preserve"> (N,T)</w:t>
      </w:r>
      <w:r w:rsidRPr="008116A8">
        <w:rPr>
          <w:b/>
          <w:i/>
          <w:iCs/>
          <w:sz w:val="22"/>
          <w:szCs w:val="22"/>
          <w:lang w:val="en-US"/>
        </w:rPr>
        <w:t xml:space="preserve"> processing capabilities.</w:t>
      </w:r>
    </w:p>
    <w:bookmarkEnd w:id="0"/>
    <w:p w14:paraId="4504F30A"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lastRenderedPageBreak/>
        <w:t>References</w:t>
      </w:r>
    </w:p>
    <w:p w14:paraId="32378B0E" w14:textId="1D5B1A4C" w:rsidR="00D42E88" w:rsidRPr="00A254A8" w:rsidRDefault="00D42E88" w:rsidP="00CC5A52">
      <w:pPr>
        <w:numPr>
          <w:ilvl w:val="0"/>
          <w:numId w:val="2"/>
        </w:numPr>
        <w:rPr>
          <w:lang w:val="en-US" w:bidi="en-US"/>
        </w:rPr>
      </w:pPr>
      <w:bookmarkStart w:id="6" w:name="_Ref7816821"/>
      <w:bookmarkStart w:id="7" w:name="_Ref21117639"/>
      <w:r>
        <w:rPr>
          <w:lang w:val="en-US" w:bidi="en-US"/>
        </w:rPr>
        <w:t>R1-2108605, “</w:t>
      </w:r>
      <w:r w:rsidRPr="00D95724">
        <w:rPr>
          <w:lang w:val="en-US" w:bidi="en-US"/>
        </w:rPr>
        <w:t>Session Notes for 8.5 (NR Positioning Enhancements)</w:t>
      </w:r>
      <w:r>
        <w:rPr>
          <w:lang w:val="en-US" w:bidi="en-US"/>
        </w:rPr>
        <w:t xml:space="preserve">”, </w:t>
      </w:r>
      <w:r w:rsidRPr="0087501A">
        <w:rPr>
          <w:szCs w:val="18"/>
        </w:rPr>
        <w:t>Ad-Hoc Chair (Ericsson),</w:t>
      </w:r>
      <w:r>
        <w:rPr>
          <w:szCs w:val="18"/>
        </w:rPr>
        <w:t xml:space="preserve"> 3GPP RAN1#106-e,</w:t>
      </w:r>
      <w:r w:rsidRPr="0087501A">
        <w:rPr>
          <w:szCs w:val="18"/>
        </w:rPr>
        <w:t xml:space="preserve"> </w:t>
      </w:r>
      <w:r>
        <w:rPr>
          <w:szCs w:val="18"/>
        </w:rPr>
        <w:t>Aug.</w:t>
      </w:r>
      <w:r w:rsidRPr="0087501A">
        <w:rPr>
          <w:szCs w:val="18"/>
        </w:rPr>
        <w:t xml:space="preserve"> 2021.</w:t>
      </w:r>
    </w:p>
    <w:p w14:paraId="4B0CA45C" w14:textId="35988E84" w:rsidR="00A254A8" w:rsidRDefault="00A254A8" w:rsidP="00CC5A52">
      <w:pPr>
        <w:numPr>
          <w:ilvl w:val="0"/>
          <w:numId w:val="2"/>
        </w:numPr>
        <w:rPr>
          <w:lang w:val="en-US" w:bidi="en-US"/>
        </w:rPr>
      </w:pPr>
      <w:r w:rsidRPr="00A254A8">
        <w:rPr>
          <w:lang w:val="en-US" w:bidi="en-US"/>
        </w:rPr>
        <w:t>R1-2108706</w:t>
      </w:r>
      <w:r>
        <w:rPr>
          <w:lang w:val="en-US" w:bidi="en-US"/>
        </w:rPr>
        <w:t>, “</w:t>
      </w:r>
      <w:r w:rsidR="00B55CBA" w:rsidRPr="00B55CBA">
        <w:rPr>
          <w:lang w:val="en-US" w:bidi="en-US"/>
        </w:rPr>
        <w:t>Reply LS on PRS processing samples</w:t>
      </w:r>
      <w:r>
        <w:rPr>
          <w:lang w:val="en-US" w:bidi="en-US"/>
        </w:rPr>
        <w:t xml:space="preserve">”, </w:t>
      </w:r>
      <w:r w:rsidR="00E03586">
        <w:rPr>
          <w:lang w:val="en-US" w:bidi="en-US"/>
        </w:rPr>
        <w:t>RAN4#</w:t>
      </w:r>
      <w:r w:rsidR="00100229">
        <w:rPr>
          <w:lang w:val="en-US" w:bidi="en-US"/>
        </w:rPr>
        <w:t xml:space="preserve">100-e, </w:t>
      </w:r>
      <w:r w:rsidR="00E762A3">
        <w:rPr>
          <w:lang w:val="en-US" w:bidi="en-US"/>
        </w:rPr>
        <w:t>Aug. 2021.</w:t>
      </w:r>
    </w:p>
    <w:p w14:paraId="12352EED" w14:textId="1939B11B" w:rsidR="00FC2CDD" w:rsidRPr="00874617" w:rsidRDefault="00FC2CDD" w:rsidP="00CC5A52">
      <w:pPr>
        <w:numPr>
          <w:ilvl w:val="0"/>
          <w:numId w:val="2"/>
        </w:numPr>
        <w:rPr>
          <w:lang w:val="en-US" w:bidi="en-US"/>
        </w:rPr>
      </w:pPr>
      <w:r>
        <w:rPr>
          <w:lang w:bidi="en-US"/>
        </w:rPr>
        <w:t>TS 37.355, “</w:t>
      </w:r>
      <w:r w:rsidRPr="00453290">
        <w:rPr>
          <w:lang w:bidi="en-US"/>
        </w:rPr>
        <w:t>LTE Positioning Protocol (LPP)</w:t>
      </w:r>
      <w:r>
        <w:rPr>
          <w:lang w:bidi="en-US"/>
        </w:rPr>
        <w:t xml:space="preserve">”, </w:t>
      </w:r>
      <w:r w:rsidRPr="00453290">
        <w:rPr>
          <w:lang w:bidi="en-US"/>
        </w:rPr>
        <w:t>V16.</w:t>
      </w:r>
      <w:r w:rsidR="00075080">
        <w:rPr>
          <w:lang w:bidi="en-US"/>
        </w:rPr>
        <w:t>6</w:t>
      </w:r>
      <w:r w:rsidRPr="00453290">
        <w:rPr>
          <w:lang w:bidi="en-US"/>
        </w:rPr>
        <w:t xml:space="preserve">.0, </w:t>
      </w:r>
      <w:r w:rsidR="00075080">
        <w:rPr>
          <w:lang w:bidi="en-US"/>
        </w:rPr>
        <w:t>Sept</w:t>
      </w:r>
      <w:r w:rsidRPr="00453290">
        <w:rPr>
          <w:lang w:bidi="en-US"/>
        </w:rPr>
        <w:t>. 20</w:t>
      </w:r>
      <w:r>
        <w:rPr>
          <w:lang w:bidi="en-US"/>
        </w:rPr>
        <w:t>2</w:t>
      </w:r>
      <w:r w:rsidR="00075080">
        <w:rPr>
          <w:lang w:bidi="en-US"/>
        </w:rPr>
        <w:t>1</w:t>
      </w:r>
      <w:r w:rsidRPr="00453290">
        <w:rPr>
          <w:lang w:bidi="en-US"/>
        </w:rPr>
        <w:t>.</w:t>
      </w:r>
    </w:p>
    <w:p w14:paraId="6C1E1B80" w14:textId="683A2329" w:rsidR="00C31902" w:rsidRPr="00146450" w:rsidRDefault="00237555" w:rsidP="00146450">
      <w:pPr>
        <w:numPr>
          <w:ilvl w:val="0"/>
          <w:numId w:val="2"/>
        </w:numPr>
        <w:rPr>
          <w:lang w:val="en-US" w:bidi="en-US"/>
        </w:rPr>
      </w:pPr>
      <w:r>
        <w:rPr>
          <w:lang w:val="en-US" w:bidi="en-US"/>
        </w:rPr>
        <w:t>TS 38.214, “</w:t>
      </w:r>
      <w:r w:rsidRPr="009E76E7">
        <w:rPr>
          <w:lang w:val="en-US" w:bidi="en-US"/>
        </w:rPr>
        <w:t>Physical layer procedures for data</w:t>
      </w:r>
      <w:r>
        <w:rPr>
          <w:lang w:val="en-US" w:bidi="en-US"/>
        </w:rPr>
        <w:t>”, V16.</w:t>
      </w:r>
      <w:r w:rsidR="00C75884">
        <w:rPr>
          <w:lang w:val="en-US" w:bidi="en-US"/>
        </w:rPr>
        <w:t>7</w:t>
      </w:r>
      <w:r>
        <w:rPr>
          <w:lang w:val="en-US" w:bidi="en-US"/>
        </w:rPr>
        <w:t>.0, Sept. 202</w:t>
      </w:r>
      <w:r w:rsidR="00C75884">
        <w:rPr>
          <w:lang w:val="en-US" w:bidi="en-US"/>
        </w:rPr>
        <w:t>1</w:t>
      </w:r>
      <w:r>
        <w:rPr>
          <w:lang w:val="en-US" w:bidi="en-US"/>
        </w:rPr>
        <w:t>.</w:t>
      </w:r>
      <w:bookmarkEnd w:id="6"/>
      <w:bookmarkEnd w:id="7"/>
    </w:p>
    <w:sectPr w:rsidR="00C31902" w:rsidRPr="00146450"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D2015" w14:textId="77777777" w:rsidR="00A20407" w:rsidRDefault="00A20407" w:rsidP="00AC001C">
      <w:pPr>
        <w:spacing w:after="0"/>
      </w:pPr>
      <w:r>
        <w:separator/>
      </w:r>
    </w:p>
  </w:endnote>
  <w:endnote w:type="continuationSeparator" w:id="0">
    <w:p w14:paraId="1CC25011" w14:textId="77777777" w:rsidR="00A20407" w:rsidRDefault="00A2040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880F"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871A3"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706C6523"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3340B"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1E595" w14:textId="77777777" w:rsidR="00A20407" w:rsidRDefault="00A20407" w:rsidP="00AC001C">
      <w:pPr>
        <w:spacing w:after="0"/>
      </w:pPr>
      <w:r>
        <w:separator/>
      </w:r>
    </w:p>
  </w:footnote>
  <w:footnote w:type="continuationSeparator" w:id="0">
    <w:p w14:paraId="0B2FAEA5" w14:textId="77777777" w:rsidR="00A20407" w:rsidRDefault="00A20407"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5C8DF"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CCEE"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93116"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63E62"/>
    <w:multiLevelType w:val="hybridMultilevel"/>
    <w:tmpl w:val="EC04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B59FA"/>
    <w:multiLevelType w:val="hybridMultilevel"/>
    <w:tmpl w:val="46C8D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B4332E"/>
    <w:multiLevelType w:val="hybridMultilevel"/>
    <w:tmpl w:val="378EA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E112C"/>
    <w:multiLevelType w:val="hybridMultilevel"/>
    <w:tmpl w:val="EA12732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B474BF9"/>
    <w:multiLevelType w:val="hybridMultilevel"/>
    <w:tmpl w:val="C9903D64"/>
    <w:lvl w:ilvl="0" w:tplc="2B5A69B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E32EE9"/>
    <w:multiLevelType w:val="hybridMultilevel"/>
    <w:tmpl w:val="BC5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D50B5"/>
    <w:multiLevelType w:val="hybridMultilevel"/>
    <w:tmpl w:val="8D102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F824235"/>
    <w:multiLevelType w:val="hybridMultilevel"/>
    <w:tmpl w:val="71C64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C2527C"/>
    <w:multiLevelType w:val="hybridMultilevel"/>
    <w:tmpl w:val="52527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71534"/>
    <w:multiLevelType w:val="hybridMultilevel"/>
    <w:tmpl w:val="268C4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D95C67"/>
    <w:multiLevelType w:val="hybridMultilevel"/>
    <w:tmpl w:val="3A3C6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FF02AA"/>
    <w:multiLevelType w:val="hybridMultilevel"/>
    <w:tmpl w:val="AA8EB25A"/>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1" w15:restartNumberingAfterBreak="0">
    <w:nsid w:val="721157AD"/>
    <w:multiLevelType w:val="hybridMultilevel"/>
    <w:tmpl w:val="C6D0A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19"/>
  </w:num>
  <w:num w:numId="4">
    <w:abstractNumId w:val="43"/>
  </w:num>
  <w:num w:numId="5">
    <w:abstractNumId w:val="21"/>
  </w:num>
  <w:num w:numId="6">
    <w:abstractNumId w:val="13"/>
  </w:num>
  <w:num w:numId="7">
    <w:abstractNumId w:val="38"/>
  </w:num>
  <w:num w:numId="8">
    <w:abstractNumId w:val="42"/>
  </w:num>
  <w:num w:numId="9">
    <w:abstractNumId w:val="29"/>
  </w:num>
  <w:num w:numId="10">
    <w:abstractNumId w:val="24"/>
  </w:num>
  <w:num w:numId="11">
    <w:abstractNumId w:val="17"/>
  </w:num>
  <w:num w:numId="12">
    <w:abstractNumId w:val="5"/>
  </w:num>
  <w:num w:numId="13">
    <w:abstractNumId w:val="1"/>
  </w:num>
  <w:num w:numId="14">
    <w:abstractNumId w:val="11"/>
  </w:num>
  <w:num w:numId="15">
    <w:abstractNumId w:val="22"/>
  </w:num>
  <w:num w:numId="16">
    <w:abstractNumId w:val="35"/>
  </w:num>
  <w:num w:numId="17">
    <w:abstractNumId w:val="3"/>
  </w:num>
  <w:num w:numId="18">
    <w:abstractNumId w:val="12"/>
  </w:num>
  <w:num w:numId="19">
    <w:abstractNumId w:val="26"/>
  </w:num>
  <w:num w:numId="20">
    <w:abstractNumId w:val="0"/>
  </w:num>
  <w:num w:numId="21">
    <w:abstractNumId w:val="6"/>
  </w:num>
  <w:num w:numId="22">
    <w:abstractNumId w:val="25"/>
  </w:num>
  <w:num w:numId="23">
    <w:abstractNumId w:val="18"/>
  </w:num>
  <w:num w:numId="24">
    <w:abstractNumId w:val="39"/>
  </w:num>
  <w:num w:numId="25">
    <w:abstractNumId w:val="16"/>
  </w:num>
  <w:num w:numId="26">
    <w:abstractNumId w:val="2"/>
  </w:num>
  <w:num w:numId="27">
    <w:abstractNumId w:val="9"/>
  </w:num>
  <w:num w:numId="28">
    <w:abstractNumId w:val="10"/>
  </w:num>
  <w:num w:numId="29">
    <w:abstractNumId w:val="33"/>
  </w:num>
  <w:num w:numId="30">
    <w:abstractNumId w:val="37"/>
  </w:num>
  <w:num w:numId="31">
    <w:abstractNumId w:val="41"/>
  </w:num>
  <w:num w:numId="32">
    <w:abstractNumId w:val="34"/>
  </w:num>
  <w:num w:numId="33">
    <w:abstractNumId w:val="32"/>
  </w:num>
  <w:num w:numId="34">
    <w:abstractNumId w:val="15"/>
  </w:num>
  <w:num w:numId="35">
    <w:abstractNumId w:val="8"/>
  </w:num>
  <w:num w:numId="36">
    <w:abstractNumId w:val="36"/>
  </w:num>
  <w:num w:numId="37">
    <w:abstractNumId w:val="27"/>
  </w:num>
  <w:num w:numId="38">
    <w:abstractNumId w:val="14"/>
  </w:num>
  <w:num w:numId="39">
    <w:abstractNumId w:val="31"/>
  </w:num>
  <w:num w:numId="40">
    <w:abstractNumId w:val="40"/>
  </w:num>
  <w:num w:numId="41">
    <w:abstractNumId w:val="23"/>
  </w:num>
  <w:num w:numId="42">
    <w:abstractNumId w:val="44"/>
  </w:num>
  <w:num w:numId="43">
    <w:abstractNumId w:val="30"/>
  </w:num>
  <w:num w:numId="44">
    <w:abstractNumId w:val="20"/>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TrackMoves/>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49D"/>
    <w:rsid w:val="00001AD8"/>
    <w:rsid w:val="00001DE2"/>
    <w:rsid w:val="00001E2A"/>
    <w:rsid w:val="00001F2F"/>
    <w:rsid w:val="0000243F"/>
    <w:rsid w:val="00002443"/>
    <w:rsid w:val="000024D7"/>
    <w:rsid w:val="0000253F"/>
    <w:rsid w:val="00002A19"/>
    <w:rsid w:val="00002E3F"/>
    <w:rsid w:val="00003200"/>
    <w:rsid w:val="0000326D"/>
    <w:rsid w:val="00003767"/>
    <w:rsid w:val="00003A27"/>
    <w:rsid w:val="00003A69"/>
    <w:rsid w:val="0000448A"/>
    <w:rsid w:val="000044E8"/>
    <w:rsid w:val="0000569D"/>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490"/>
    <w:rsid w:val="00013B48"/>
    <w:rsid w:val="00013E75"/>
    <w:rsid w:val="00014518"/>
    <w:rsid w:val="000145A8"/>
    <w:rsid w:val="000145BA"/>
    <w:rsid w:val="00014629"/>
    <w:rsid w:val="000149A4"/>
    <w:rsid w:val="00014E0B"/>
    <w:rsid w:val="00015005"/>
    <w:rsid w:val="00015248"/>
    <w:rsid w:val="000157B5"/>
    <w:rsid w:val="00015AF5"/>
    <w:rsid w:val="00016181"/>
    <w:rsid w:val="00016EC4"/>
    <w:rsid w:val="00017BDA"/>
    <w:rsid w:val="00020416"/>
    <w:rsid w:val="000204B0"/>
    <w:rsid w:val="00020A71"/>
    <w:rsid w:val="0002118B"/>
    <w:rsid w:val="000211D0"/>
    <w:rsid w:val="000217D1"/>
    <w:rsid w:val="00021899"/>
    <w:rsid w:val="00021B05"/>
    <w:rsid w:val="00021D72"/>
    <w:rsid w:val="00021DB3"/>
    <w:rsid w:val="00021E99"/>
    <w:rsid w:val="00022268"/>
    <w:rsid w:val="00022EC6"/>
    <w:rsid w:val="00023344"/>
    <w:rsid w:val="000238D7"/>
    <w:rsid w:val="0002398E"/>
    <w:rsid w:val="000239CC"/>
    <w:rsid w:val="00023AC7"/>
    <w:rsid w:val="00023C0A"/>
    <w:rsid w:val="00024976"/>
    <w:rsid w:val="000249BB"/>
    <w:rsid w:val="000253AA"/>
    <w:rsid w:val="000259AD"/>
    <w:rsid w:val="000259CB"/>
    <w:rsid w:val="00025D15"/>
    <w:rsid w:val="00025F59"/>
    <w:rsid w:val="00026088"/>
    <w:rsid w:val="00026179"/>
    <w:rsid w:val="000261DF"/>
    <w:rsid w:val="00026762"/>
    <w:rsid w:val="00027059"/>
    <w:rsid w:val="0002744B"/>
    <w:rsid w:val="000300E3"/>
    <w:rsid w:val="00030D35"/>
    <w:rsid w:val="00030D38"/>
    <w:rsid w:val="000310B5"/>
    <w:rsid w:val="00031615"/>
    <w:rsid w:val="00031762"/>
    <w:rsid w:val="00031F6C"/>
    <w:rsid w:val="00031F81"/>
    <w:rsid w:val="0003236E"/>
    <w:rsid w:val="000324E8"/>
    <w:rsid w:val="00032686"/>
    <w:rsid w:val="00032D41"/>
    <w:rsid w:val="00033432"/>
    <w:rsid w:val="0003387A"/>
    <w:rsid w:val="00033ADE"/>
    <w:rsid w:val="0003413F"/>
    <w:rsid w:val="0003435D"/>
    <w:rsid w:val="000345DF"/>
    <w:rsid w:val="00034D23"/>
    <w:rsid w:val="00034ECD"/>
    <w:rsid w:val="00034FEC"/>
    <w:rsid w:val="00035372"/>
    <w:rsid w:val="000353A8"/>
    <w:rsid w:val="0003703F"/>
    <w:rsid w:val="000374AD"/>
    <w:rsid w:val="00037FB1"/>
    <w:rsid w:val="000403B0"/>
    <w:rsid w:val="00040AA5"/>
    <w:rsid w:val="00040DDD"/>
    <w:rsid w:val="0004153A"/>
    <w:rsid w:val="00042375"/>
    <w:rsid w:val="00042622"/>
    <w:rsid w:val="000429F9"/>
    <w:rsid w:val="00042C1B"/>
    <w:rsid w:val="00042C43"/>
    <w:rsid w:val="00042C66"/>
    <w:rsid w:val="0004344A"/>
    <w:rsid w:val="00043966"/>
    <w:rsid w:val="00043C4C"/>
    <w:rsid w:val="00044218"/>
    <w:rsid w:val="000449F5"/>
    <w:rsid w:val="00044AA3"/>
    <w:rsid w:val="00044E1A"/>
    <w:rsid w:val="00045131"/>
    <w:rsid w:val="00045D02"/>
    <w:rsid w:val="00045D6F"/>
    <w:rsid w:val="00045E55"/>
    <w:rsid w:val="00045FB7"/>
    <w:rsid w:val="00046FCC"/>
    <w:rsid w:val="0004712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6F"/>
    <w:rsid w:val="000527DE"/>
    <w:rsid w:val="00052807"/>
    <w:rsid w:val="00052927"/>
    <w:rsid w:val="00052ADE"/>
    <w:rsid w:val="00052FDB"/>
    <w:rsid w:val="0005300F"/>
    <w:rsid w:val="000530ED"/>
    <w:rsid w:val="000535DF"/>
    <w:rsid w:val="00053664"/>
    <w:rsid w:val="00053768"/>
    <w:rsid w:val="00053D72"/>
    <w:rsid w:val="00053E7E"/>
    <w:rsid w:val="00053F94"/>
    <w:rsid w:val="00053FAE"/>
    <w:rsid w:val="0005400E"/>
    <w:rsid w:val="00054177"/>
    <w:rsid w:val="00054B38"/>
    <w:rsid w:val="00054C78"/>
    <w:rsid w:val="00055132"/>
    <w:rsid w:val="00055247"/>
    <w:rsid w:val="000552E9"/>
    <w:rsid w:val="00055381"/>
    <w:rsid w:val="00055C66"/>
    <w:rsid w:val="0005687C"/>
    <w:rsid w:val="00056935"/>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FD"/>
    <w:rsid w:val="0006269E"/>
    <w:rsid w:val="00062738"/>
    <w:rsid w:val="00062A99"/>
    <w:rsid w:val="00063C5C"/>
    <w:rsid w:val="00064353"/>
    <w:rsid w:val="00064416"/>
    <w:rsid w:val="0006445F"/>
    <w:rsid w:val="00064F74"/>
    <w:rsid w:val="00065314"/>
    <w:rsid w:val="00065863"/>
    <w:rsid w:val="00065F38"/>
    <w:rsid w:val="000661B2"/>
    <w:rsid w:val="000664F0"/>
    <w:rsid w:val="000667B3"/>
    <w:rsid w:val="0006695E"/>
    <w:rsid w:val="00066C9B"/>
    <w:rsid w:val="00066EF9"/>
    <w:rsid w:val="00067A84"/>
    <w:rsid w:val="00067AE7"/>
    <w:rsid w:val="00067F68"/>
    <w:rsid w:val="00070432"/>
    <w:rsid w:val="000705B3"/>
    <w:rsid w:val="00070A33"/>
    <w:rsid w:val="00070B15"/>
    <w:rsid w:val="00070F30"/>
    <w:rsid w:val="0007149B"/>
    <w:rsid w:val="00071A1F"/>
    <w:rsid w:val="00071E9C"/>
    <w:rsid w:val="00071EFA"/>
    <w:rsid w:val="00071F4D"/>
    <w:rsid w:val="000721FA"/>
    <w:rsid w:val="000722F0"/>
    <w:rsid w:val="00072757"/>
    <w:rsid w:val="000729B4"/>
    <w:rsid w:val="00072C8D"/>
    <w:rsid w:val="00072DA9"/>
    <w:rsid w:val="00073252"/>
    <w:rsid w:val="00073A03"/>
    <w:rsid w:val="00073A1B"/>
    <w:rsid w:val="00073A26"/>
    <w:rsid w:val="00073AB8"/>
    <w:rsid w:val="00074BD1"/>
    <w:rsid w:val="00075080"/>
    <w:rsid w:val="00075206"/>
    <w:rsid w:val="000753CE"/>
    <w:rsid w:val="000756C1"/>
    <w:rsid w:val="00075B4C"/>
    <w:rsid w:val="000760C4"/>
    <w:rsid w:val="00076350"/>
    <w:rsid w:val="00076562"/>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B7C"/>
    <w:rsid w:val="00082B84"/>
    <w:rsid w:val="00082BB6"/>
    <w:rsid w:val="00082C78"/>
    <w:rsid w:val="0008396F"/>
    <w:rsid w:val="00083AF9"/>
    <w:rsid w:val="00083B18"/>
    <w:rsid w:val="00084066"/>
    <w:rsid w:val="000841F2"/>
    <w:rsid w:val="0008428B"/>
    <w:rsid w:val="000845FE"/>
    <w:rsid w:val="00084AE3"/>
    <w:rsid w:val="00084D76"/>
    <w:rsid w:val="000855E4"/>
    <w:rsid w:val="00085B56"/>
    <w:rsid w:val="00085DB1"/>
    <w:rsid w:val="000863AE"/>
    <w:rsid w:val="00086D1F"/>
    <w:rsid w:val="000870E7"/>
    <w:rsid w:val="0008760E"/>
    <w:rsid w:val="00087A3A"/>
    <w:rsid w:val="0009031D"/>
    <w:rsid w:val="000904CC"/>
    <w:rsid w:val="000909DA"/>
    <w:rsid w:val="00090A3E"/>
    <w:rsid w:val="00091E55"/>
    <w:rsid w:val="000920BD"/>
    <w:rsid w:val="000922F1"/>
    <w:rsid w:val="000929D9"/>
    <w:rsid w:val="00092C13"/>
    <w:rsid w:val="00094087"/>
    <w:rsid w:val="000940F5"/>
    <w:rsid w:val="0009422D"/>
    <w:rsid w:val="00094289"/>
    <w:rsid w:val="00094408"/>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A032A"/>
    <w:rsid w:val="000A047D"/>
    <w:rsid w:val="000A0F56"/>
    <w:rsid w:val="000A111C"/>
    <w:rsid w:val="000A178F"/>
    <w:rsid w:val="000A184C"/>
    <w:rsid w:val="000A1883"/>
    <w:rsid w:val="000A1D8E"/>
    <w:rsid w:val="000A201B"/>
    <w:rsid w:val="000A2253"/>
    <w:rsid w:val="000A25D1"/>
    <w:rsid w:val="000A2711"/>
    <w:rsid w:val="000A2B39"/>
    <w:rsid w:val="000A3413"/>
    <w:rsid w:val="000A3DDC"/>
    <w:rsid w:val="000A53B2"/>
    <w:rsid w:val="000A5B98"/>
    <w:rsid w:val="000A6206"/>
    <w:rsid w:val="000A6816"/>
    <w:rsid w:val="000A6B56"/>
    <w:rsid w:val="000A6CB0"/>
    <w:rsid w:val="000A7074"/>
    <w:rsid w:val="000A73C9"/>
    <w:rsid w:val="000A760A"/>
    <w:rsid w:val="000A763E"/>
    <w:rsid w:val="000B01C0"/>
    <w:rsid w:val="000B020D"/>
    <w:rsid w:val="000B02FA"/>
    <w:rsid w:val="000B0686"/>
    <w:rsid w:val="000B08C6"/>
    <w:rsid w:val="000B0D05"/>
    <w:rsid w:val="000B0E71"/>
    <w:rsid w:val="000B11DC"/>
    <w:rsid w:val="000B120F"/>
    <w:rsid w:val="000B12EC"/>
    <w:rsid w:val="000B18F6"/>
    <w:rsid w:val="000B1921"/>
    <w:rsid w:val="000B1931"/>
    <w:rsid w:val="000B19A3"/>
    <w:rsid w:val="000B29FC"/>
    <w:rsid w:val="000B2CB6"/>
    <w:rsid w:val="000B2CDC"/>
    <w:rsid w:val="000B3164"/>
    <w:rsid w:val="000B335A"/>
    <w:rsid w:val="000B3453"/>
    <w:rsid w:val="000B370B"/>
    <w:rsid w:val="000B3A36"/>
    <w:rsid w:val="000B3D22"/>
    <w:rsid w:val="000B3F24"/>
    <w:rsid w:val="000B415E"/>
    <w:rsid w:val="000B4579"/>
    <w:rsid w:val="000B496D"/>
    <w:rsid w:val="000B4A3B"/>
    <w:rsid w:val="000B4DF9"/>
    <w:rsid w:val="000B4E52"/>
    <w:rsid w:val="000B52B0"/>
    <w:rsid w:val="000B52E2"/>
    <w:rsid w:val="000B5665"/>
    <w:rsid w:val="000B5953"/>
    <w:rsid w:val="000B595C"/>
    <w:rsid w:val="000B644F"/>
    <w:rsid w:val="000B6964"/>
    <w:rsid w:val="000B6F84"/>
    <w:rsid w:val="000B7803"/>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2BD"/>
    <w:rsid w:val="000C4869"/>
    <w:rsid w:val="000C48C8"/>
    <w:rsid w:val="000C51E5"/>
    <w:rsid w:val="000C5231"/>
    <w:rsid w:val="000C5E2A"/>
    <w:rsid w:val="000C60FE"/>
    <w:rsid w:val="000C649D"/>
    <w:rsid w:val="000C664C"/>
    <w:rsid w:val="000C6664"/>
    <w:rsid w:val="000C6AA6"/>
    <w:rsid w:val="000C6C67"/>
    <w:rsid w:val="000C6C6E"/>
    <w:rsid w:val="000C6E1C"/>
    <w:rsid w:val="000C7288"/>
    <w:rsid w:val="000C79BF"/>
    <w:rsid w:val="000D0302"/>
    <w:rsid w:val="000D0C57"/>
    <w:rsid w:val="000D0D0E"/>
    <w:rsid w:val="000D0F36"/>
    <w:rsid w:val="000D1085"/>
    <w:rsid w:val="000D1298"/>
    <w:rsid w:val="000D1B85"/>
    <w:rsid w:val="000D1FB2"/>
    <w:rsid w:val="000D2A16"/>
    <w:rsid w:val="000D2D34"/>
    <w:rsid w:val="000D2D77"/>
    <w:rsid w:val="000D2F4E"/>
    <w:rsid w:val="000D3264"/>
    <w:rsid w:val="000D33E0"/>
    <w:rsid w:val="000D35A9"/>
    <w:rsid w:val="000D35D5"/>
    <w:rsid w:val="000D3656"/>
    <w:rsid w:val="000D368F"/>
    <w:rsid w:val="000D40AE"/>
    <w:rsid w:val="000D4156"/>
    <w:rsid w:val="000D43DE"/>
    <w:rsid w:val="000D4655"/>
    <w:rsid w:val="000D49DB"/>
    <w:rsid w:val="000D53B3"/>
    <w:rsid w:val="000D578B"/>
    <w:rsid w:val="000D5D74"/>
    <w:rsid w:val="000D69B6"/>
    <w:rsid w:val="000D6A35"/>
    <w:rsid w:val="000D6C6B"/>
    <w:rsid w:val="000D6C6F"/>
    <w:rsid w:val="000D6DD2"/>
    <w:rsid w:val="000D6EA7"/>
    <w:rsid w:val="000D70C8"/>
    <w:rsid w:val="000D74CA"/>
    <w:rsid w:val="000D7DD9"/>
    <w:rsid w:val="000D7EF3"/>
    <w:rsid w:val="000E018F"/>
    <w:rsid w:val="000E01E4"/>
    <w:rsid w:val="000E027A"/>
    <w:rsid w:val="000E06AE"/>
    <w:rsid w:val="000E07DD"/>
    <w:rsid w:val="000E110E"/>
    <w:rsid w:val="000E19B2"/>
    <w:rsid w:val="000E2064"/>
    <w:rsid w:val="000E2C88"/>
    <w:rsid w:val="000E2D44"/>
    <w:rsid w:val="000E3D68"/>
    <w:rsid w:val="000E4132"/>
    <w:rsid w:val="000E42B3"/>
    <w:rsid w:val="000E4562"/>
    <w:rsid w:val="000E48D8"/>
    <w:rsid w:val="000E4E80"/>
    <w:rsid w:val="000E5664"/>
    <w:rsid w:val="000E57E6"/>
    <w:rsid w:val="000E5F40"/>
    <w:rsid w:val="000E6679"/>
    <w:rsid w:val="000E6781"/>
    <w:rsid w:val="000E679B"/>
    <w:rsid w:val="000E71A3"/>
    <w:rsid w:val="000E7574"/>
    <w:rsid w:val="000E7DFC"/>
    <w:rsid w:val="000E7EFD"/>
    <w:rsid w:val="000F022D"/>
    <w:rsid w:val="000F028E"/>
    <w:rsid w:val="000F0715"/>
    <w:rsid w:val="000F08EF"/>
    <w:rsid w:val="000F117E"/>
    <w:rsid w:val="000F156B"/>
    <w:rsid w:val="000F16E3"/>
    <w:rsid w:val="000F1A07"/>
    <w:rsid w:val="000F1CBD"/>
    <w:rsid w:val="000F1D07"/>
    <w:rsid w:val="000F1F25"/>
    <w:rsid w:val="000F2091"/>
    <w:rsid w:val="000F209C"/>
    <w:rsid w:val="000F21AB"/>
    <w:rsid w:val="000F2803"/>
    <w:rsid w:val="000F2A42"/>
    <w:rsid w:val="000F2ACE"/>
    <w:rsid w:val="000F2CE3"/>
    <w:rsid w:val="000F2FBB"/>
    <w:rsid w:val="000F35CC"/>
    <w:rsid w:val="000F4367"/>
    <w:rsid w:val="000F4AA6"/>
    <w:rsid w:val="000F509F"/>
    <w:rsid w:val="000F50CB"/>
    <w:rsid w:val="000F5574"/>
    <w:rsid w:val="000F56E4"/>
    <w:rsid w:val="000F5763"/>
    <w:rsid w:val="000F6033"/>
    <w:rsid w:val="000F66AA"/>
    <w:rsid w:val="000F6CA2"/>
    <w:rsid w:val="000F70C6"/>
    <w:rsid w:val="000F7349"/>
    <w:rsid w:val="000F7A5B"/>
    <w:rsid w:val="00100229"/>
    <w:rsid w:val="001012E0"/>
    <w:rsid w:val="001018CA"/>
    <w:rsid w:val="00102062"/>
    <w:rsid w:val="0010215E"/>
    <w:rsid w:val="0010224C"/>
    <w:rsid w:val="001024D1"/>
    <w:rsid w:val="001030A4"/>
    <w:rsid w:val="0010322C"/>
    <w:rsid w:val="001039C1"/>
    <w:rsid w:val="00103AD5"/>
    <w:rsid w:val="001041A5"/>
    <w:rsid w:val="001043D6"/>
    <w:rsid w:val="00104796"/>
    <w:rsid w:val="001049DB"/>
    <w:rsid w:val="00104C88"/>
    <w:rsid w:val="00105176"/>
    <w:rsid w:val="001057CE"/>
    <w:rsid w:val="00105BE9"/>
    <w:rsid w:val="00105D1A"/>
    <w:rsid w:val="00105E58"/>
    <w:rsid w:val="001062B2"/>
    <w:rsid w:val="0010646E"/>
    <w:rsid w:val="001066E4"/>
    <w:rsid w:val="00106E68"/>
    <w:rsid w:val="00107F76"/>
    <w:rsid w:val="00110740"/>
    <w:rsid w:val="001109F5"/>
    <w:rsid w:val="00110AEF"/>
    <w:rsid w:val="00110BA2"/>
    <w:rsid w:val="00110C55"/>
    <w:rsid w:val="00111192"/>
    <w:rsid w:val="00111501"/>
    <w:rsid w:val="00111A67"/>
    <w:rsid w:val="00111E6B"/>
    <w:rsid w:val="00111F02"/>
    <w:rsid w:val="001120C5"/>
    <w:rsid w:val="001123FC"/>
    <w:rsid w:val="00112690"/>
    <w:rsid w:val="0011288C"/>
    <w:rsid w:val="00112E32"/>
    <w:rsid w:val="001130E8"/>
    <w:rsid w:val="0011390F"/>
    <w:rsid w:val="00113C1E"/>
    <w:rsid w:val="00114109"/>
    <w:rsid w:val="00114236"/>
    <w:rsid w:val="00114D9B"/>
    <w:rsid w:val="00115E49"/>
    <w:rsid w:val="00116547"/>
    <w:rsid w:val="0011666F"/>
    <w:rsid w:val="001168DB"/>
    <w:rsid w:val="00116D8D"/>
    <w:rsid w:val="00117030"/>
    <w:rsid w:val="001173EA"/>
    <w:rsid w:val="001175FA"/>
    <w:rsid w:val="001176AA"/>
    <w:rsid w:val="0011777E"/>
    <w:rsid w:val="001201E5"/>
    <w:rsid w:val="00120611"/>
    <w:rsid w:val="0012069C"/>
    <w:rsid w:val="00120A2A"/>
    <w:rsid w:val="00120CF4"/>
    <w:rsid w:val="001218A6"/>
    <w:rsid w:val="00121A90"/>
    <w:rsid w:val="00121FEE"/>
    <w:rsid w:val="0012221D"/>
    <w:rsid w:val="001225D6"/>
    <w:rsid w:val="00122EB8"/>
    <w:rsid w:val="00123629"/>
    <w:rsid w:val="001236BF"/>
    <w:rsid w:val="001238BF"/>
    <w:rsid w:val="00123A0F"/>
    <w:rsid w:val="00123F07"/>
    <w:rsid w:val="00124084"/>
    <w:rsid w:val="00124C6E"/>
    <w:rsid w:val="00125008"/>
    <w:rsid w:val="00125073"/>
    <w:rsid w:val="001254A0"/>
    <w:rsid w:val="0012554A"/>
    <w:rsid w:val="00126469"/>
    <w:rsid w:val="00126748"/>
    <w:rsid w:val="001267B8"/>
    <w:rsid w:val="00126DCD"/>
    <w:rsid w:val="001271F8"/>
    <w:rsid w:val="0012785D"/>
    <w:rsid w:val="001279E6"/>
    <w:rsid w:val="00127ADA"/>
    <w:rsid w:val="00127BD6"/>
    <w:rsid w:val="00127DC4"/>
    <w:rsid w:val="00130AA8"/>
    <w:rsid w:val="00130C43"/>
    <w:rsid w:val="00130D9B"/>
    <w:rsid w:val="00130EB0"/>
    <w:rsid w:val="00130FEB"/>
    <w:rsid w:val="001315D8"/>
    <w:rsid w:val="001321A6"/>
    <w:rsid w:val="0013240F"/>
    <w:rsid w:val="00132832"/>
    <w:rsid w:val="001333A9"/>
    <w:rsid w:val="00133AC3"/>
    <w:rsid w:val="0013408C"/>
    <w:rsid w:val="00134596"/>
    <w:rsid w:val="00134D97"/>
    <w:rsid w:val="00135349"/>
    <w:rsid w:val="001358ED"/>
    <w:rsid w:val="001375C9"/>
    <w:rsid w:val="00137CC2"/>
    <w:rsid w:val="001408F2"/>
    <w:rsid w:val="00140910"/>
    <w:rsid w:val="00140C89"/>
    <w:rsid w:val="00141528"/>
    <w:rsid w:val="00141B8B"/>
    <w:rsid w:val="001424BC"/>
    <w:rsid w:val="001424BD"/>
    <w:rsid w:val="001431E8"/>
    <w:rsid w:val="0014348A"/>
    <w:rsid w:val="00143613"/>
    <w:rsid w:val="001439A6"/>
    <w:rsid w:val="001439A9"/>
    <w:rsid w:val="00143CC8"/>
    <w:rsid w:val="00144270"/>
    <w:rsid w:val="0014452D"/>
    <w:rsid w:val="00144D0A"/>
    <w:rsid w:val="0014531F"/>
    <w:rsid w:val="001453FF"/>
    <w:rsid w:val="001457D6"/>
    <w:rsid w:val="001457D9"/>
    <w:rsid w:val="0014597D"/>
    <w:rsid w:val="00145BBD"/>
    <w:rsid w:val="00145C47"/>
    <w:rsid w:val="00145F1C"/>
    <w:rsid w:val="001462F1"/>
    <w:rsid w:val="00146378"/>
    <w:rsid w:val="00146450"/>
    <w:rsid w:val="00146916"/>
    <w:rsid w:val="00146967"/>
    <w:rsid w:val="001472B0"/>
    <w:rsid w:val="00147356"/>
    <w:rsid w:val="00147DFE"/>
    <w:rsid w:val="0015008F"/>
    <w:rsid w:val="00150188"/>
    <w:rsid w:val="00150348"/>
    <w:rsid w:val="0015039E"/>
    <w:rsid w:val="00150556"/>
    <w:rsid w:val="001506FA"/>
    <w:rsid w:val="00150BA2"/>
    <w:rsid w:val="00150F9D"/>
    <w:rsid w:val="0015139F"/>
    <w:rsid w:val="001515BA"/>
    <w:rsid w:val="001516A6"/>
    <w:rsid w:val="00151E3B"/>
    <w:rsid w:val="00152093"/>
    <w:rsid w:val="001520D9"/>
    <w:rsid w:val="00152D0E"/>
    <w:rsid w:val="001530B4"/>
    <w:rsid w:val="00153202"/>
    <w:rsid w:val="001532CF"/>
    <w:rsid w:val="0015367A"/>
    <w:rsid w:val="0015383C"/>
    <w:rsid w:val="00153840"/>
    <w:rsid w:val="00153C4E"/>
    <w:rsid w:val="00153E61"/>
    <w:rsid w:val="00153EC1"/>
    <w:rsid w:val="00154202"/>
    <w:rsid w:val="0015464D"/>
    <w:rsid w:val="001549F5"/>
    <w:rsid w:val="00154A78"/>
    <w:rsid w:val="00154B20"/>
    <w:rsid w:val="00154DE1"/>
    <w:rsid w:val="00154F9A"/>
    <w:rsid w:val="00155F04"/>
    <w:rsid w:val="00155F6B"/>
    <w:rsid w:val="00156CE3"/>
    <w:rsid w:val="00156D6C"/>
    <w:rsid w:val="00156E89"/>
    <w:rsid w:val="0015712C"/>
    <w:rsid w:val="00157427"/>
    <w:rsid w:val="0015773F"/>
    <w:rsid w:val="00157797"/>
    <w:rsid w:val="00157890"/>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1EA"/>
    <w:rsid w:val="00164ADC"/>
    <w:rsid w:val="00165A5B"/>
    <w:rsid w:val="00165B04"/>
    <w:rsid w:val="00165B30"/>
    <w:rsid w:val="00165E20"/>
    <w:rsid w:val="00166EDC"/>
    <w:rsid w:val="00167A9E"/>
    <w:rsid w:val="00167CE6"/>
    <w:rsid w:val="00167F69"/>
    <w:rsid w:val="00170163"/>
    <w:rsid w:val="001701D6"/>
    <w:rsid w:val="00170233"/>
    <w:rsid w:val="00170BEA"/>
    <w:rsid w:val="00170CAC"/>
    <w:rsid w:val="00170F0D"/>
    <w:rsid w:val="001723C3"/>
    <w:rsid w:val="00172426"/>
    <w:rsid w:val="00172764"/>
    <w:rsid w:val="00172993"/>
    <w:rsid w:val="00172AC4"/>
    <w:rsid w:val="00172B76"/>
    <w:rsid w:val="00172F53"/>
    <w:rsid w:val="00173003"/>
    <w:rsid w:val="00173331"/>
    <w:rsid w:val="001734A8"/>
    <w:rsid w:val="0017362F"/>
    <w:rsid w:val="0017385A"/>
    <w:rsid w:val="001739C2"/>
    <w:rsid w:val="00173EEC"/>
    <w:rsid w:val="00174004"/>
    <w:rsid w:val="00174096"/>
    <w:rsid w:val="00174EE8"/>
    <w:rsid w:val="001755A0"/>
    <w:rsid w:val="00175D05"/>
    <w:rsid w:val="00175D1A"/>
    <w:rsid w:val="00175D82"/>
    <w:rsid w:val="001761B5"/>
    <w:rsid w:val="0017622E"/>
    <w:rsid w:val="001767E4"/>
    <w:rsid w:val="00177111"/>
    <w:rsid w:val="0017726A"/>
    <w:rsid w:val="0017776E"/>
    <w:rsid w:val="00177A6B"/>
    <w:rsid w:val="00180032"/>
    <w:rsid w:val="001809FC"/>
    <w:rsid w:val="00180A56"/>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586"/>
    <w:rsid w:val="001855A6"/>
    <w:rsid w:val="00185660"/>
    <w:rsid w:val="001856D0"/>
    <w:rsid w:val="0018595B"/>
    <w:rsid w:val="0018599A"/>
    <w:rsid w:val="001859AD"/>
    <w:rsid w:val="00185D58"/>
    <w:rsid w:val="00186570"/>
    <w:rsid w:val="0018687A"/>
    <w:rsid w:val="001870B8"/>
    <w:rsid w:val="00187774"/>
    <w:rsid w:val="00187C9B"/>
    <w:rsid w:val="00190892"/>
    <w:rsid w:val="001908BC"/>
    <w:rsid w:val="00190A2B"/>
    <w:rsid w:val="00190ACD"/>
    <w:rsid w:val="00190E88"/>
    <w:rsid w:val="00191316"/>
    <w:rsid w:val="00191383"/>
    <w:rsid w:val="00191654"/>
    <w:rsid w:val="00191680"/>
    <w:rsid w:val="001917B5"/>
    <w:rsid w:val="001923CA"/>
    <w:rsid w:val="001925E8"/>
    <w:rsid w:val="00192C48"/>
    <w:rsid w:val="0019364E"/>
    <w:rsid w:val="00193C3B"/>
    <w:rsid w:val="00193C7A"/>
    <w:rsid w:val="00193DF1"/>
    <w:rsid w:val="00193E39"/>
    <w:rsid w:val="00193FCE"/>
    <w:rsid w:val="00194470"/>
    <w:rsid w:val="00194A1D"/>
    <w:rsid w:val="00194AD6"/>
    <w:rsid w:val="00194DD0"/>
    <w:rsid w:val="001952A8"/>
    <w:rsid w:val="0019615E"/>
    <w:rsid w:val="00196D09"/>
    <w:rsid w:val="00196FAD"/>
    <w:rsid w:val="0019731E"/>
    <w:rsid w:val="0019733B"/>
    <w:rsid w:val="001975B0"/>
    <w:rsid w:val="00197CC0"/>
    <w:rsid w:val="001A0214"/>
    <w:rsid w:val="001A0611"/>
    <w:rsid w:val="001A08D6"/>
    <w:rsid w:val="001A0976"/>
    <w:rsid w:val="001A0D68"/>
    <w:rsid w:val="001A0EFF"/>
    <w:rsid w:val="001A0FCF"/>
    <w:rsid w:val="001A129D"/>
    <w:rsid w:val="001A17F5"/>
    <w:rsid w:val="001A1A46"/>
    <w:rsid w:val="001A1B27"/>
    <w:rsid w:val="001A21CE"/>
    <w:rsid w:val="001A2558"/>
    <w:rsid w:val="001A27C2"/>
    <w:rsid w:val="001A292A"/>
    <w:rsid w:val="001A2BA6"/>
    <w:rsid w:val="001A2C5D"/>
    <w:rsid w:val="001A2D0A"/>
    <w:rsid w:val="001A31EB"/>
    <w:rsid w:val="001A3615"/>
    <w:rsid w:val="001A4209"/>
    <w:rsid w:val="001A4421"/>
    <w:rsid w:val="001A44A0"/>
    <w:rsid w:val="001A45FC"/>
    <w:rsid w:val="001A461D"/>
    <w:rsid w:val="001A4BB3"/>
    <w:rsid w:val="001A4BD4"/>
    <w:rsid w:val="001A52C7"/>
    <w:rsid w:val="001A60B5"/>
    <w:rsid w:val="001A616E"/>
    <w:rsid w:val="001A6293"/>
    <w:rsid w:val="001A6546"/>
    <w:rsid w:val="001A6BD7"/>
    <w:rsid w:val="001A7F45"/>
    <w:rsid w:val="001A7F62"/>
    <w:rsid w:val="001B040E"/>
    <w:rsid w:val="001B04F5"/>
    <w:rsid w:val="001B057C"/>
    <w:rsid w:val="001B1049"/>
    <w:rsid w:val="001B146E"/>
    <w:rsid w:val="001B1B15"/>
    <w:rsid w:val="001B1E57"/>
    <w:rsid w:val="001B1F36"/>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B26"/>
    <w:rsid w:val="001B6C0C"/>
    <w:rsid w:val="001B73AC"/>
    <w:rsid w:val="001B7701"/>
    <w:rsid w:val="001B77D7"/>
    <w:rsid w:val="001B7967"/>
    <w:rsid w:val="001B7A1C"/>
    <w:rsid w:val="001B7E86"/>
    <w:rsid w:val="001B7F84"/>
    <w:rsid w:val="001C0871"/>
    <w:rsid w:val="001C0B84"/>
    <w:rsid w:val="001C0F42"/>
    <w:rsid w:val="001C133D"/>
    <w:rsid w:val="001C1B9F"/>
    <w:rsid w:val="001C1CFA"/>
    <w:rsid w:val="001C2483"/>
    <w:rsid w:val="001C26A3"/>
    <w:rsid w:val="001C2B23"/>
    <w:rsid w:val="001C2E38"/>
    <w:rsid w:val="001C3144"/>
    <w:rsid w:val="001C326F"/>
    <w:rsid w:val="001C33C3"/>
    <w:rsid w:val="001C3432"/>
    <w:rsid w:val="001C3462"/>
    <w:rsid w:val="001C391A"/>
    <w:rsid w:val="001C3E21"/>
    <w:rsid w:val="001C3E61"/>
    <w:rsid w:val="001C42DB"/>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42"/>
    <w:rsid w:val="001D1FC6"/>
    <w:rsid w:val="001D2053"/>
    <w:rsid w:val="001D2220"/>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E062E"/>
    <w:rsid w:val="001E0E38"/>
    <w:rsid w:val="001E0EC4"/>
    <w:rsid w:val="001E16EB"/>
    <w:rsid w:val="001E170D"/>
    <w:rsid w:val="001E17C4"/>
    <w:rsid w:val="001E1AA5"/>
    <w:rsid w:val="001E1D33"/>
    <w:rsid w:val="001E280F"/>
    <w:rsid w:val="001E2A8E"/>
    <w:rsid w:val="001E2D38"/>
    <w:rsid w:val="001E2D40"/>
    <w:rsid w:val="001E2D73"/>
    <w:rsid w:val="001E2EEA"/>
    <w:rsid w:val="001E2F97"/>
    <w:rsid w:val="001E2FC5"/>
    <w:rsid w:val="001E330E"/>
    <w:rsid w:val="001E3498"/>
    <w:rsid w:val="001E3877"/>
    <w:rsid w:val="001E3C23"/>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73C7"/>
    <w:rsid w:val="001E7DD4"/>
    <w:rsid w:val="001E7E43"/>
    <w:rsid w:val="001F0055"/>
    <w:rsid w:val="001F05F9"/>
    <w:rsid w:val="001F12C1"/>
    <w:rsid w:val="001F13F1"/>
    <w:rsid w:val="001F1813"/>
    <w:rsid w:val="001F1831"/>
    <w:rsid w:val="001F19C7"/>
    <w:rsid w:val="001F1F12"/>
    <w:rsid w:val="001F20F3"/>
    <w:rsid w:val="001F2106"/>
    <w:rsid w:val="001F2242"/>
    <w:rsid w:val="001F2413"/>
    <w:rsid w:val="001F2B8F"/>
    <w:rsid w:val="001F331C"/>
    <w:rsid w:val="001F336A"/>
    <w:rsid w:val="001F37B3"/>
    <w:rsid w:val="001F3BEF"/>
    <w:rsid w:val="001F4514"/>
    <w:rsid w:val="001F5A76"/>
    <w:rsid w:val="001F5ACF"/>
    <w:rsid w:val="001F5B7F"/>
    <w:rsid w:val="001F609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23E"/>
    <w:rsid w:val="00202572"/>
    <w:rsid w:val="002025BD"/>
    <w:rsid w:val="00202FF4"/>
    <w:rsid w:val="0020332A"/>
    <w:rsid w:val="00203428"/>
    <w:rsid w:val="002037BB"/>
    <w:rsid w:val="00203AE5"/>
    <w:rsid w:val="00203BFC"/>
    <w:rsid w:val="00203CF3"/>
    <w:rsid w:val="00203D30"/>
    <w:rsid w:val="002042D0"/>
    <w:rsid w:val="00204584"/>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3F4"/>
    <w:rsid w:val="00212435"/>
    <w:rsid w:val="00212576"/>
    <w:rsid w:val="00212BB6"/>
    <w:rsid w:val="00213135"/>
    <w:rsid w:val="00213503"/>
    <w:rsid w:val="002139B4"/>
    <w:rsid w:val="002139F6"/>
    <w:rsid w:val="00213D78"/>
    <w:rsid w:val="00213D7E"/>
    <w:rsid w:val="0021472C"/>
    <w:rsid w:val="00214897"/>
    <w:rsid w:val="00214B35"/>
    <w:rsid w:val="00215093"/>
    <w:rsid w:val="002152DB"/>
    <w:rsid w:val="00215923"/>
    <w:rsid w:val="00215D09"/>
    <w:rsid w:val="00215EEA"/>
    <w:rsid w:val="002162FC"/>
    <w:rsid w:val="00216339"/>
    <w:rsid w:val="002164D2"/>
    <w:rsid w:val="00216910"/>
    <w:rsid w:val="0021739A"/>
    <w:rsid w:val="0021768D"/>
    <w:rsid w:val="00217B64"/>
    <w:rsid w:val="00217BCE"/>
    <w:rsid w:val="00217CD7"/>
    <w:rsid w:val="0022074A"/>
    <w:rsid w:val="00220CE0"/>
    <w:rsid w:val="00220F53"/>
    <w:rsid w:val="00221727"/>
    <w:rsid w:val="00221C62"/>
    <w:rsid w:val="002220FA"/>
    <w:rsid w:val="00222DBA"/>
    <w:rsid w:val="002232CC"/>
    <w:rsid w:val="0022377B"/>
    <w:rsid w:val="002238D8"/>
    <w:rsid w:val="00223C44"/>
    <w:rsid w:val="00223C66"/>
    <w:rsid w:val="00223CD3"/>
    <w:rsid w:val="00223CE5"/>
    <w:rsid w:val="002249DF"/>
    <w:rsid w:val="00224E58"/>
    <w:rsid w:val="00224F63"/>
    <w:rsid w:val="0022505A"/>
    <w:rsid w:val="002256E8"/>
    <w:rsid w:val="00225B05"/>
    <w:rsid w:val="00225D8F"/>
    <w:rsid w:val="00225F9B"/>
    <w:rsid w:val="002261E0"/>
    <w:rsid w:val="0022642A"/>
    <w:rsid w:val="00227069"/>
    <w:rsid w:val="00227BA2"/>
    <w:rsid w:val="00227EF2"/>
    <w:rsid w:val="00227F57"/>
    <w:rsid w:val="00227FA2"/>
    <w:rsid w:val="00230AF3"/>
    <w:rsid w:val="00231400"/>
    <w:rsid w:val="0023154C"/>
    <w:rsid w:val="002318F4"/>
    <w:rsid w:val="002319C3"/>
    <w:rsid w:val="00231AF7"/>
    <w:rsid w:val="00231B10"/>
    <w:rsid w:val="00231EA2"/>
    <w:rsid w:val="00232232"/>
    <w:rsid w:val="002323AA"/>
    <w:rsid w:val="0023246C"/>
    <w:rsid w:val="0023269E"/>
    <w:rsid w:val="0023277C"/>
    <w:rsid w:val="0023280D"/>
    <w:rsid w:val="002328CF"/>
    <w:rsid w:val="00232ACB"/>
    <w:rsid w:val="00232FAA"/>
    <w:rsid w:val="002331F9"/>
    <w:rsid w:val="002337A6"/>
    <w:rsid w:val="002337B6"/>
    <w:rsid w:val="002338CA"/>
    <w:rsid w:val="00233928"/>
    <w:rsid w:val="00234037"/>
    <w:rsid w:val="00234B73"/>
    <w:rsid w:val="00234CAE"/>
    <w:rsid w:val="00235D9B"/>
    <w:rsid w:val="00235E62"/>
    <w:rsid w:val="00236501"/>
    <w:rsid w:val="00236FBC"/>
    <w:rsid w:val="00237555"/>
    <w:rsid w:val="00237674"/>
    <w:rsid w:val="00237EB7"/>
    <w:rsid w:val="00240588"/>
    <w:rsid w:val="002405E6"/>
    <w:rsid w:val="002407DC"/>
    <w:rsid w:val="00240A7A"/>
    <w:rsid w:val="00240EB5"/>
    <w:rsid w:val="00240FCA"/>
    <w:rsid w:val="002412F2"/>
    <w:rsid w:val="00241446"/>
    <w:rsid w:val="002420A7"/>
    <w:rsid w:val="002421B6"/>
    <w:rsid w:val="002421CC"/>
    <w:rsid w:val="002427C0"/>
    <w:rsid w:val="002433AB"/>
    <w:rsid w:val="00243442"/>
    <w:rsid w:val="002435B1"/>
    <w:rsid w:val="0024395E"/>
    <w:rsid w:val="00243BB0"/>
    <w:rsid w:val="00244B2F"/>
    <w:rsid w:val="00244E6B"/>
    <w:rsid w:val="00245867"/>
    <w:rsid w:val="00245D88"/>
    <w:rsid w:val="00246101"/>
    <w:rsid w:val="0024614C"/>
    <w:rsid w:val="00246197"/>
    <w:rsid w:val="00246391"/>
    <w:rsid w:val="00246800"/>
    <w:rsid w:val="00246CAF"/>
    <w:rsid w:val="00246D07"/>
    <w:rsid w:val="00246FAE"/>
    <w:rsid w:val="00247794"/>
    <w:rsid w:val="00247977"/>
    <w:rsid w:val="00247AF0"/>
    <w:rsid w:val="00247BF3"/>
    <w:rsid w:val="00250AFA"/>
    <w:rsid w:val="002512C1"/>
    <w:rsid w:val="0025138F"/>
    <w:rsid w:val="00251E16"/>
    <w:rsid w:val="002520F1"/>
    <w:rsid w:val="002522B6"/>
    <w:rsid w:val="00252934"/>
    <w:rsid w:val="00252D46"/>
    <w:rsid w:val="00253A45"/>
    <w:rsid w:val="00253D4B"/>
    <w:rsid w:val="00253FD9"/>
    <w:rsid w:val="0025403B"/>
    <w:rsid w:val="0025417D"/>
    <w:rsid w:val="00254494"/>
    <w:rsid w:val="002545D8"/>
    <w:rsid w:val="002549C8"/>
    <w:rsid w:val="002552D0"/>
    <w:rsid w:val="00255BFC"/>
    <w:rsid w:val="00255D0A"/>
    <w:rsid w:val="00256074"/>
    <w:rsid w:val="00256141"/>
    <w:rsid w:val="00256395"/>
    <w:rsid w:val="00256730"/>
    <w:rsid w:val="00256F17"/>
    <w:rsid w:val="0025723B"/>
    <w:rsid w:val="00257240"/>
    <w:rsid w:val="0025743E"/>
    <w:rsid w:val="002577A0"/>
    <w:rsid w:val="00257B9C"/>
    <w:rsid w:val="00257C61"/>
    <w:rsid w:val="00257D10"/>
    <w:rsid w:val="00257E61"/>
    <w:rsid w:val="00260315"/>
    <w:rsid w:val="002603D4"/>
    <w:rsid w:val="00260BF3"/>
    <w:rsid w:val="00260EF5"/>
    <w:rsid w:val="00261736"/>
    <w:rsid w:val="002617A8"/>
    <w:rsid w:val="00261861"/>
    <w:rsid w:val="00261A54"/>
    <w:rsid w:val="00262563"/>
    <w:rsid w:val="00262F08"/>
    <w:rsid w:val="00263293"/>
    <w:rsid w:val="002638FB"/>
    <w:rsid w:val="00263C2A"/>
    <w:rsid w:val="00263ED7"/>
    <w:rsid w:val="00264567"/>
    <w:rsid w:val="00264750"/>
    <w:rsid w:val="00264862"/>
    <w:rsid w:val="002651DA"/>
    <w:rsid w:val="002658C9"/>
    <w:rsid w:val="00265B39"/>
    <w:rsid w:val="00265F24"/>
    <w:rsid w:val="0026602A"/>
    <w:rsid w:val="002666AB"/>
    <w:rsid w:val="002668E7"/>
    <w:rsid w:val="00266B33"/>
    <w:rsid w:val="00267148"/>
    <w:rsid w:val="00267457"/>
    <w:rsid w:val="002678D3"/>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3E3B"/>
    <w:rsid w:val="0027402D"/>
    <w:rsid w:val="0027425A"/>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0DF"/>
    <w:rsid w:val="00277939"/>
    <w:rsid w:val="00277FE4"/>
    <w:rsid w:val="00280153"/>
    <w:rsid w:val="002806F1"/>
    <w:rsid w:val="0028090A"/>
    <w:rsid w:val="00280B6C"/>
    <w:rsid w:val="00281639"/>
    <w:rsid w:val="002818F9"/>
    <w:rsid w:val="00281CC0"/>
    <w:rsid w:val="00281EE9"/>
    <w:rsid w:val="00282441"/>
    <w:rsid w:val="0028248E"/>
    <w:rsid w:val="00282E9E"/>
    <w:rsid w:val="002830DA"/>
    <w:rsid w:val="00283283"/>
    <w:rsid w:val="00283423"/>
    <w:rsid w:val="00283D8F"/>
    <w:rsid w:val="00283DCF"/>
    <w:rsid w:val="00283F8D"/>
    <w:rsid w:val="00284528"/>
    <w:rsid w:val="002849A7"/>
    <w:rsid w:val="002850A3"/>
    <w:rsid w:val="002851A0"/>
    <w:rsid w:val="002859C6"/>
    <w:rsid w:val="00285C4C"/>
    <w:rsid w:val="00285CC7"/>
    <w:rsid w:val="0028682B"/>
    <w:rsid w:val="00286AB2"/>
    <w:rsid w:val="00286CC8"/>
    <w:rsid w:val="00286E48"/>
    <w:rsid w:val="002870BB"/>
    <w:rsid w:val="00287266"/>
    <w:rsid w:val="00287582"/>
    <w:rsid w:val="00287840"/>
    <w:rsid w:val="00287E0F"/>
    <w:rsid w:val="0029043C"/>
    <w:rsid w:val="002904A3"/>
    <w:rsid w:val="0029080C"/>
    <w:rsid w:val="00291A14"/>
    <w:rsid w:val="00291D34"/>
    <w:rsid w:val="0029224A"/>
    <w:rsid w:val="00292402"/>
    <w:rsid w:val="002928A5"/>
    <w:rsid w:val="00292A79"/>
    <w:rsid w:val="00293433"/>
    <w:rsid w:val="002936E6"/>
    <w:rsid w:val="00293BB5"/>
    <w:rsid w:val="00293EA2"/>
    <w:rsid w:val="00294A98"/>
    <w:rsid w:val="00294F53"/>
    <w:rsid w:val="00295084"/>
    <w:rsid w:val="0029534A"/>
    <w:rsid w:val="00295375"/>
    <w:rsid w:val="00295433"/>
    <w:rsid w:val="00295BE2"/>
    <w:rsid w:val="00295C80"/>
    <w:rsid w:val="002961FA"/>
    <w:rsid w:val="002969C8"/>
    <w:rsid w:val="00297057"/>
    <w:rsid w:val="00297389"/>
    <w:rsid w:val="0029766D"/>
    <w:rsid w:val="002979C3"/>
    <w:rsid w:val="002A01C9"/>
    <w:rsid w:val="002A08E5"/>
    <w:rsid w:val="002A0BD9"/>
    <w:rsid w:val="002A0C9D"/>
    <w:rsid w:val="002A0EE7"/>
    <w:rsid w:val="002A162B"/>
    <w:rsid w:val="002A19C9"/>
    <w:rsid w:val="002A1D14"/>
    <w:rsid w:val="002A20A0"/>
    <w:rsid w:val="002A2A03"/>
    <w:rsid w:val="002A2A29"/>
    <w:rsid w:val="002A2C74"/>
    <w:rsid w:val="002A359D"/>
    <w:rsid w:val="002A35A0"/>
    <w:rsid w:val="002A379D"/>
    <w:rsid w:val="002A3933"/>
    <w:rsid w:val="002A3DB2"/>
    <w:rsid w:val="002A3F85"/>
    <w:rsid w:val="002A45FD"/>
    <w:rsid w:val="002A4719"/>
    <w:rsid w:val="002A4B00"/>
    <w:rsid w:val="002A4CF1"/>
    <w:rsid w:val="002A4F68"/>
    <w:rsid w:val="002A5678"/>
    <w:rsid w:val="002A5690"/>
    <w:rsid w:val="002A582F"/>
    <w:rsid w:val="002A5C4B"/>
    <w:rsid w:val="002A5CF9"/>
    <w:rsid w:val="002A5D69"/>
    <w:rsid w:val="002A5D94"/>
    <w:rsid w:val="002A6131"/>
    <w:rsid w:val="002A6856"/>
    <w:rsid w:val="002A6AAF"/>
    <w:rsid w:val="002A6AE4"/>
    <w:rsid w:val="002A6CF7"/>
    <w:rsid w:val="002A6EA9"/>
    <w:rsid w:val="002A72AE"/>
    <w:rsid w:val="002A7B8A"/>
    <w:rsid w:val="002B011B"/>
    <w:rsid w:val="002B026F"/>
    <w:rsid w:val="002B0736"/>
    <w:rsid w:val="002B08A4"/>
    <w:rsid w:val="002B0D27"/>
    <w:rsid w:val="002B1119"/>
    <w:rsid w:val="002B1435"/>
    <w:rsid w:val="002B1B44"/>
    <w:rsid w:val="002B22FF"/>
    <w:rsid w:val="002B2533"/>
    <w:rsid w:val="002B2833"/>
    <w:rsid w:val="002B2974"/>
    <w:rsid w:val="002B2D7B"/>
    <w:rsid w:val="002B34D9"/>
    <w:rsid w:val="002B41B9"/>
    <w:rsid w:val="002B4BE8"/>
    <w:rsid w:val="002B4EA6"/>
    <w:rsid w:val="002B5015"/>
    <w:rsid w:val="002B6417"/>
    <w:rsid w:val="002B6A99"/>
    <w:rsid w:val="002B6BB8"/>
    <w:rsid w:val="002B6D29"/>
    <w:rsid w:val="002B6E5C"/>
    <w:rsid w:val="002B6FFC"/>
    <w:rsid w:val="002B7638"/>
    <w:rsid w:val="002B766D"/>
    <w:rsid w:val="002B7779"/>
    <w:rsid w:val="002B7AE9"/>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50C8"/>
    <w:rsid w:val="002C52A6"/>
    <w:rsid w:val="002C5653"/>
    <w:rsid w:val="002C5A2A"/>
    <w:rsid w:val="002C5CED"/>
    <w:rsid w:val="002C61A9"/>
    <w:rsid w:val="002C68A5"/>
    <w:rsid w:val="002C7272"/>
    <w:rsid w:val="002C7950"/>
    <w:rsid w:val="002C7C0A"/>
    <w:rsid w:val="002D0029"/>
    <w:rsid w:val="002D0687"/>
    <w:rsid w:val="002D0839"/>
    <w:rsid w:val="002D0CB4"/>
    <w:rsid w:val="002D0D6F"/>
    <w:rsid w:val="002D1184"/>
    <w:rsid w:val="002D211A"/>
    <w:rsid w:val="002D213F"/>
    <w:rsid w:val="002D2390"/>
    <w:rsid w:val="002D24D4"/>
    <w:rsid w:val="002D2589"/>
    <w:rsid w:val="002D25FF"/>
    <w:rsid w:val="002D285B"/>
    <w:rsid w:val="002D2881"/>
    <w:rsid w:val="002D29A2"/>
    <w:rsid w:val="002D2A74"/>
    <w:rsid w:val="002D2D59"/>
    <w:rsid w:val="002D2E66"/>
    <w:rsid w:val="002D2EF5"/>
    <w:rsid w:val="002D33AF"/>
    <w:rsid w:val="002D369D"/>
    <w:rsid w:val="002D3B9E"/>
    <w:rsid w:val="002D3EA4"/>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60C"/>
    <w:rsid w:val="002E1BD8"/>
    <w:rsid w:val="002E2062"/>
    <w:rsid w:val="002E27D0"/>
    <w:rsid w:val="002E2858"/>
    <w:rsid w:val="002E2893"/>
    <w:rsid w:val="002E28DE"/>
    <w:rsid w:val="002E3041"/>
    <w:rsid w:val="002E30C9"/>
    <w:rsid w:val="002E37E1"/>
    <w:rsid w:val="002E399A"/>
    <w:rsid w:val="002E4244"/>
    <w:rsid w:val="002E4347"/>
    <w:rsid w:val="002E436A"/>
    <w:rsid w:val="002E43CE"/>
    <w:rsid w:val="002E441B"/>
    <w:rsid w:val="002E4E5D"/>
    <w:rsid w:val="002E54BB"/>
    <w:rsid w:val="002E5A8B"/>
    <w:rsid w:val="002E5FDD"/>
    <w:rsid w:val="002E6075"/>
    <w:rsid w:val="002E60E7"/>
    <w:rsid w:val="002E6266"/>
    <w:rsid w:val="002E628E"/>
    <w:rsid w:val="002E65A5"/>
    <w:rsid w:val="002E6855"/>
    <w:rsid w:val="002E6AF0"/>
    <w:rsid w:val="002E7DA9"/>
    <w:rsid w:val="002F00C0"/>
    <w:rsid w:val="002F0250"/>
    <w:rsid w:val="002F06DF"/>
    <w:rsid w:val="002F0CA7"/>
    <w:rsid w:val="002F20E9"/>
    <w:rsid w:val="002F281B"/>
    <w:rsid w:val="002F29BF"/>
    <w:rsid w:val="002F2FE7"/>
    <w:rsid w:val="002F314C"/>
    <w:rsid w:val="002F326F"/>
    <w:rsid w:val="002F3277"/>
    <w:rsid w:val="002F366F"/>
    <w:rsid w:val="002F382A"/>
    <w:rsid w:val="002F3D9D"/>
    <w:rsid w:val="002F4756"/>
    <w:rsid w:val="002F4A57"/>
    <w:rsid w:val="002F4FC1"/>
    <w:rsid w:val="002F56C7"/>
    <w:rsid w:val="002F5F5E"/>
    <w:rsid w:val="002F5F60"/>
    <w:rsid w:val="002F64B0"/>
    <w:rsid w:val="002F671B"/>
    <w:rsid w:val="002F6D8A"/>
    <w:rsid w:val="002F7AAD"/>
    <w:rsid w:val="002F7B5A"/>
    <w:rsid w:val="002F7BBB"/>
    <w:rsid w:val="002F7D27"/>
    <w:rsid w:val="002F7EC9"/>
    <w:rsid w:val="00300745"/>
    <w:rsid w:val="00300816"/>
    <w:rsid w:val="0030086C"/>
    <w:rsid w:val="00300942"/>
    <w:rsid w:val="00301722"/>
    <w:rsid w:val="0030192B"/>
    <w:rsid w:val="00301A53"/>
    <w:rsid w:val="00302275"/>
    <w:rsid w:val="003022DE"/>
    <w:rsid w:val="003023B8"/>
    <w:rsid w:val="003023BA"/>
    <w:rsid w:val="00302525"/>
    <w:rsid w:val="00302823"/>
    <w:rsid w:val="00302890"/>
    <w:rsid w:val="00302C5F"/>
    <w:rsid w:val="003030CD"/>
    <w:rsid w:val="00303441"/>
    <w:rsid w:val="003039E6"/>
    <w:rsid w:val="00303CE4"/>
    <w:rsid w:val="003043ED"/>
    <w:rsid w:val="0030510A"/>
    <w:rsid w:val="0030588D"/>
    <w:rsid w:val="00305B8A"/>
    <w:rsid w:val="0030609E"/>
    <w:rsid w:val="00306977"/>
    <w:rsid w:val="003069ED"/>
    <w:rsid w:val="003072F6"/>
    <w:rsid w:val="00307F9C"/>
    <w:rsid w:val="0031037C"/>
    <w:rsid w:val="00310575"/>
    <w:rsid w:val="00310A1C"/>
    <w:rsid w:val="00310A9A"/>
    <w:rsid w:val="00310E24"/>
    <w:rsid w:val="00310E86"/>
    <w:rsid w:val="00311582"/>
    <w:rsid w:val="003119C7"/>
    <w:rsid w:val="00311D51"/>
    <w:rsid w:val="00311D5F"/>
    <w:rsid w:val="00312321"/>
    <w:rsid w:val="00312477"/>
    <w:rsid w:val="003126C1"/>
    <w:rsid w:val="00312754"/>
    <w:rsid w:val="00312757"/>
    <w:rsid w:val="00312CB1"/>
    <w:rsid w:val="0031319E"/>
    <w:rsid w:val="0031386C"/>
    <w:rsid w:val="00314631"/>
    <w:rsid w:val="003149B0"/>
    <w:rsid w:val="00314C5C"/>
    <w:rsid w:val="0031525B"/>
    <w:rsid w:val="00315F98"/>
    <w:rsid w:val="00316616"/>
    <w:rsid w:val="0031697D"/>
    <w:rsid w:val="003169B3"/>
    <w:rsid w:val="00316ADF"/>
    <w:rsid w:val="00316AFB"/>
    <w:rsid w:val="00316FF4"/>
    <w:rsid w:val="003171D1"/>
    <w:rsid w:val="003173AE"/>
    <w:rsid w:val="00317A1C"/>
    <w:rsid w:val="00317A86"/>
    <w:rsid w:val="00317F05"/>
    <w:rsid w:val="00320818"/>
    <w:rsid w:val="0032127B"/>
    <w:rsid w:val="003216A3"/>
    <w:rsid w:val="003219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CED"/>
    <w:rsid w:val="00331312"/>
    <w:rsid w:val="00331C32"/>
    <w:rsid w:val="00331F19"/>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DB4"/>
    <w:rsid w:val="00336DD3"/>
    <w:rsid w:val="00337244"/>
    <w:rsid w:val="00337844"/>
    <w:rsid w:val="003378E4"/>
    <w:rsid w:val="00337A77"/>
    <w:rsid w:val="00337E4D"/>
    <w:rsid w:val="00337ED6"/>
    <w:rsid w:val="00337FFD"/>
    <w:rsid w:val="00340320"/>
    <w:rsid w:val="00340A92"/>
    <w:rsid w:val="00340F33"/>
    <w:rsid w:val="00341190"/>
    <w:rsid w:val="003413A2"/>
    <w:rsid w:val="00341992"/>
    <w:rsid w:val="00341FE4"/>
    <w:rsid w:val="00342687"/>
    <w:rsid w:val="00342885"/>
    <w:rsid w:val="00342BF1"/>
    <w:rsid w:val="00342E60"/>
    <w:rsid w:val="00342EF2"/>
    <w:rsid w:val="00343013"/>
    <w:rsid w:val="00343112"/>
    <w:rsid w:val="003431C9"/>
    <w:rsid w:val="003432B1"/>
    <w:rsid w:val="00343307"/>
    <w:rsid w:val="003436B1"/>
    <w:rsid w:val="0034374E"/>
    <w:rsid w:val="00344210"/>
    <w:rsid w:val="00344327"/>
    <w:rsid w:val="003445A1"/>
    <w:rsid w:val="003446AE"/>
    <w:rsid w:val="00344B55"/>
    <w:rsid w:val="00344B85"/>
    <w:rsid w:val="003451C1"/>
    <w:rsid w:val="00345B15"/>
    <w:rsid w:val="00345DA6"/>
    <w:rsid w:val="00345F73"/>
    <w:rsid w:val="00345FBD"/>
    <w:rsid w:val="003461BF"/>
    <w:rsid w:val="00346876"/>
    <w:rsid w:val="003468C3"/>
    <w:rsid w:val="00346C42"/>
    <w:rsid w:val="00346C82"/>
    <w:rsid w:val="00346FF9"/>
    <w:rsid w:val="00347485"/>
    <w:rsid w:val="00347562"/>
    <w:rsid w:val="003475B4"/>
    <w:rsid w:val="00347636"/>
    <w:rsid w:val="00347880"/>
    <w:rsid w:val="00347BC8"/>
    <w:rsid w:val="00350330"/>
    <w:rsid w:val="00350549"/>
    <w:rsid w:val="003506C3"/>
    <w:rsid w:val="00350966"/>
    <w:rsid w:val="00350BC3"/>
    <w:rsid w:val="00350ECB"/>
    <w:rsid w:val="00350F10"/>
    <w:rsid w:val="00350F68"/>
    <w:rsid w:val="0035178B"/>
    <w:rsid w:val="0035234A"/>
    <w:rsid w:val="00352766"/>
    <w:rsid w:val="003527AB"/>
    <w:rsid w:val="00352AC4"/>
    <w:rsid w:val="00352BE2"/>
    <w:rsid w:val="00353683"/>
    <w:rsid w:val="00354345"/>
    <w:rsid w:val="00354BD9"/>
    <w:rsid w:val="00354EAA"/>
    <w:rsid w:val="003551C9"/>
    <w:rsid w:val="00355254"/>
    <w:rsid w:val="003555E9"/>
    <w:rsid w:val="003564F5"/>
    <w:rsid w:val="00356665"/>
    <w:rsid w:val="00356C1E"/>
    <w:rsid w:val="00356E2A"/>
    <w:rsid w:val="00356FF4"/>
    <w:rsid w:val="003571FB"/>
    <w:rsid w:val="003575FA"/>
    <w:rsid w:val="003579D1"/>
    <w:rsid w:val="00357D38"/>
    <w:rsid w:val="00357D94"/>
    <w:rsid w:val="00357DAB"/>
    <w:rsid w:val="00357DDD"/>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0F4"/>
    <w:rsid w:val="00364351"/>
    <w:rsid w:val="0036437E"/>
    <w:rsid w:val="0036482C"/>
    <w:rsid w:val="00364955"/>
    <w:rsid w:val="00364CFD"/>
    <w:rsid w:val="00365067"/>
    <w:rsid w:val="0036516B"/>
    <w:rsid w:val="00365323"/>
    <w:rsid w:val="00365431"/>
    <w:rsid w:val="0036599B"/>
    <w:rsid w:val="00365A0A"/>
    <w:rsid w:val="00366017"/>
    <w:rsid w:val="00366A81"/>
    <w:rsid w:val="00366B48"/>
    <w:rsid w:val="0036764D"/>
    <w:rsid w:val="0036796F"/>
    <w:rsid w:val="0036798A"/>
    <w:rsid w:val="00367EFD"/>
    <w:rsid w:val="00367F73"/>
    <w:rsid w:val="00367F88"/>
    <w:rsid w:val="00370148"/>
    <w:rsid w:val="003703ED"/>
    <w:rsid w:val="003707E5"/>
    <w:rsid w:val="00370CB7"/>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779E4"/>
    <w:rsid w:val="003800FD"/>
    <w:rsid w:val="00380259"/>
    <w:rsid w:val="00380275"/>
    <w:rsid w:val="00380629"/>
    <w:rsid w:val="00380971"/>
    <w:rsid w:val="00380A6E"/>
    <w:rsid w:val="00380DDF"/>
    <w:rsid w:val="003811E1"/>
    <w:rsid w:val="0038164D"/>
    <w:rsid w:val="003816F7"/>
    <w:rsid w:val="00381764"/>
    <w:rsid w:val="00381F4A"/>
    <w:rsid w:val="003825B0"/>
    <w:rsid w:val="003828AF"/>
    <w:rsid w:val="003829AA"/>
    <w:rsid w:val="003832AC"/>
    <w:rsid w:val="00383507"/>
    <w:rsid w:val="00383928"/>
    <w:rsid w:val="003839CC"/>
    <w:rsid w:val="00383AAF"/>
    <w:rsid w:val="00383EEF"/>
    <w:rsid w:val="00384093"/>
    <w:rsid w:val="00384179"/>
    <w:rsid w:val="00384564"/>
    <w:rsid w:val="003846D2"/>
    <w:rsid w:val="0038478A"/>
    <w:rsid w:val="003849B5"/>
    <w:rsid w:val="00384DFE"/>
    <w:rsid w:val="0038542F"/>
    <w:rsid w:val="003854F9"/>
    <w:rsid w:val="0038571E"/>
    <w:rsid w:val="003864AB"/>
    <w:rsid w:val="003865A5"/>
    <w:rsid w:val="00387200"/>
    <w:rsid w:val="00387A1F"/>
    <w:rsid w:val="00387D57"/>
    <w:rsid w:val="0039008C"/>
    <w:rsid w:val="0039048E"/>
    <w:rsid w:val="0039054B"/>
    <w:rsid w:val="00390629"/>
    <w:rsid w:val="00390BBB"/>
    <w:rsid w:val="00390C7B"/>
    <w:rsid w:val="00391561"/>
    <w:rsid w:val="00392656"/>
    <w:rsid w:val="00392988"/>
    <w:rsid w:val="00393396"/>
    <w:rsid w:val="00393428"/>
    <w:rsid w:val="0039351D"/>
    <w:rsid w:val="0039413B"/>
    <w:rsid w:val="00394177"/>
    <w:rsid w:val="00394D9A"/>
    <w:rsid w:val="00395077"/>
    <w:rsid w:val="00395252"/>
    <w:rsid w:val="00395877"/>
    <w:rsid w:val="00395BCA"/>
    <w:rsid w:val="00395DA0"/>
    <w:rsid w:val="003964D5"/>
    <w:rsid w:val="00396653"/>
    <w:rsid w:val="00396F77"/>
    <w:rsid w:val="00397CE4"/>
    <w:rsid w:val="00397D00"/>
    <w:rsid w:val="003A0797"/>
    <w:rsid w:val="003A0C32"/>
    <w:rsid w:val="003A144E"/>
    <w:rsid w:val="003A1A39"/>
    <w:rsid w:val="003A1D85"/>
    <w:rsid w:val="003A1E19"/>
    <w:rsid w:val="003A29D5"/>
    <w:rsid w:val="003A365D"/>
    <w:rsid w:val="003A3C21"/>
    <w:rsid w:val="003A3EDD"/>
    <w:rsid w:val="003A433A"/>
    <w:rsid w:val="003A48CC"/>
    <w:rsid w:val="003A540E"/>
    <w:rsid w:val="003A5532"/>
    <w:rsid w:val="003A6883"/>
    <w:rsid w:val="003A6A4A"/>
    <w:rsid w:val="003A6D84"/>
    <w:rsid w:val="003A703C"/>
    <w:rsid w:val="003A75F8"/>
    <w:rsid w:val="003A769B"/>
    <w:rsid w:val="003A78D8"/>
    <w:rsid w:val="003A7908"/>
    <w:rsid w:val="003A7DFA"/>
    <w:rsid w:val="003A7F81"/>
    <w:rsid w:val="003A7F9E"/>
    <w:rsid w:val="003B0707"/>
    <w:rsid w:val="003B07DA"/>
    <w:rsid w:val="003B0A0F"/>
    <w:rsid w:val="003B0FC8"/>
    <w:rsid w:val="003B1987"/>
    <w:rsid w:val="003B1DB6"/>
    <w:rsid w:val="003B22BC"/>
    <w:rsid w:val="003B27E1"/>
    <w:rsid w:val="003B27F6"/>
    <w:rsid w:val="003B27F7"/>
    <w:rsid w:val="003B28B3"/>
    <w:rsid w:val="003B34C4"/>
    <w:rsid w:val="003B44B7"/>
    <w:rsid w:val="003B44EA"/>
    <w:rsid w:val="003B521E"/>
    <w:rsid w:val="003B5424"/>
    <w:rsid w:val="003B55EC"/>
    <w:rsid w:val="003B594F"/>
    <w:rsid w:val="003B5A00"/>
    <w:rsid w:val="003B5B07"/>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7D6"/>
    <w:rsid w:val="003C0964"/>
    <w:rsid w:val="003C0CAC"/>
    <w:rsid w:val="003C1A00"/>
    <w:rsid w:val="003C1A55"/>
    <w:rsid w:val="003C1CD6"/>
    <w:rsid w:val="003C2247"/>
    <w:rsid w:val="003C315D"/>
    <w:rsid w:val="003C3DCB"/>
    <w:rsid w:val="003C5186"/>
    <w:rsid w:val="003C53BD"/>
    <w:rsid w:val="003C577A"/>
    <w:rsid w:val="003C5DC1"/>
    <w:rsid w:val="003C5F0F"/>
    <w:rsid w:val="003C5F1E"/>
    <w:rsid w:val="003C6265"/>
    <w:rsid w:val="003C677E"/>
    <w:rsid w:val="003C6FED"/>
    <w:rsid w:val="003C76B1"/>
    <w:rsid w:val="003C778D"/>
    <w:rsid w:val="003C7A0C"/>
    <w:rsid w:val="003C7AE7"/>
    <w:rsid w:val="003C7C59"/>
    <w:rsid w:val="003C7E08"/>
    <w:rsid w:val="003D0066"/>
    <w:rsid w:val="003D0B19"/>
    <w:rsid w:val="003D143E"/>
    <w:rsid w:val="003D1512"/>
    <w:rsid w:val="003D1E98"/>
    <w:rsid w:val="003D1FD8"/>
    <w:rsid w:val="003D2457"/>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55C"/>
    <w:rsid w:val="003D7587"/>
    <w:rsid w:val="003D7768"/>
    <w:rsid w:val="003D77E6"/>
    <w:rsid w:val="003D7C86"/>
    <w:rsid w:val="003D7F6A"/>
    <w:rsid w:val="003E05E8"/>
    <w:rsid w:val="003E085C"/>
    <w:rsid w:val="003E0BD5"/>
    <w:rsid w:val="003E0E5E"/>
    <w:rsid w:val="003E12A3"/>
    <w:rsid w:val="003E1403"/>
    <w:rsid w:val="003E1442"/>
    <w:rsid w:val="003E1774"/>
    <w:rsid w:val="003E19C1"/>
    <w:rsid w:val="003E1C7D"/>
    <w:rsid w:val="003E1EE6"/>
    <w:rsid w:val="003E1EF0"/>
    <w:rsid w:val="003E1FD7"/>
    <w:rsid w:val="003E24F9"/>
    <w:rsid w:val="003E251D"/>
    <w:rsid w:val="003E29A8"/>
    <w:rsid w:val="003E2B2E"/>
    <w:rsid w:val="003E2B78"/>
    <w:rsid w:val="003E32B6"/>
    <w:rsid w:val="003E3A79"/>
    <w:rsid w:val="003E3ACB"/>
    <w:rsid w:val="003E45D2"/>
    <w:rsid w:val="003E4FC5"/>
    <w:rsid w:val="003E5634"/>
    <w:rsid w:val="003E5A5A"/>
    <w:rsid w:val="003E6491"/>
    <w:rsid w:val="003E654F"/>
    <w:rsid w:val="003E6641"/>
    <w:rsid w:val="003E6F99"/>
    <w:rsid w:val="003E7296"/>
    <w:rsid w:val="003E7332"/>
    <w:rsid w:val="003E76CF"/>
    <w:rsid w:val="003F0609"/>
    <w:rsid w:val="003F0902"/>
    <w:rsid w:val="003F0D07"/>
    <w:rsid w:val="003F1567"/>
    <w:rsid w:val="003F1821"/>
    <w:rsid w:val="003F1E68"/>
    <w:rsid w:val="003F1E84"/>
    <w:rsid w:val="003F23BB"/>
    <w:rsid w:val="003F2E87"/>
    <w:rsid w:val="003F3168"/>
    <w:rsid w:val="003F3400"/>
    <w:rsid w:val="003F38EF"/>
    <w:rsid w:val="003F3BD6"/>
    <w:rsid w:val="003F3C12"/>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2BD2"/>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AD"/>
    <w:rsid w:val="00405900"/>
    <w:rsid w:val="00405D80"/>
    <w:rsid w:val="004065D0"/>
    <w:rsid w:val="00406BAB"/>
    <w:rsid w:val="004073F5"/>
    <w:rsid w:val="0040763A"/>
    <w:rsid w:val="00407734"/>
    <w:rsid w:val="004078E8"/>
    <w:rsid w:val="00407D52"/>
    <w:rsid w:val="00410D1A"/>
    <w:rsid w:val="00410D6A"/>
    <w:rsid w:val="004110FD"/>
    <w:rsid w:val="00411710"/>
    <w:rsid w:val="00411862"/>
    <w:rsid w:val="00411884"/>
    <w:rsid w:val="00412C53"/>
    <w:rsid w:val="00413178"/>
    <w:rsid w:val="004131B7"/>
    <w:rsid w:val="0041328F"/>
    <w:rsid w:val="0041332F"/>
    <w:rsid w:val="0041359F"/>
    <w:rsid w:val="0041383D"/>
    <w:rsid w:val="00413908"/>
    <w:rsid w:val="00413D2D"/>
    <w:rsid w:val="00414591"/>
    <w:rsid w:val="00415236"/>
    <w:rsid w:val="00415574"/>
    <w:rsid w:val="0041597C"/>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95A"/>
    <w:rsid w:val="0042105B"/>
    <w:rsid w:val="0042115B"/>
    <w:rsid w:val="00421B0D"/>
    <w:rsid w:val="00421B9F"/>
    <w:rsid w:val="00421D67"/>
    <w:rsid w:val="004221C5"/>
    <w:rsid w:val="004225FF"/>
    <w:rsid w:val="0042295B"/>
    <w:rsid w:val="00422DFE"/>
    <w:rsid w:val="00422FC7"/>
    <w:rsid w:val="00423035"/>
    <w:rsid w:val="00423084"/>
    <w:rsid w:val="00423A27"/>
    <w:rsid w:val="00423A68"/>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82B"/>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592"/>
    <w:rsid w:val="00437829"/>
    <w:rsid w:val="0043782C"/>
    <w:rsid w:val="00437C2B"/>
    <w:rsid w:val="00437CF9"/>
    <w:rsid w:val="00437F30"/>
    <w:rsid w:val="0044082C"/>
    <w:rsid w:val="00440A73"/>
    <w:rsid w:val="00440C9F"/>
    <w:rsid w:val="00440EB3"/>
    <w:rsid w:val="004417AA"/>
    <w:rsid w:val="00441888"/>
    <w:rsid w:val="00441940"/>
    <w:rsid w:val="00441959"/>
    <w:rsid w:val="00441D98"/>
    <w:rsid w:val="00441DAB"/>
    <w:rsid w:val="00441E5C"/>
    <w:rsid w:val="00442579"/>
    <w:rsid w:val="004428CB"/>
    <w:rsid w:val="00442BE6"/>
    <w:rsid w:val="00442E31"/>
    <w:rsid w:val="00443104"/>
    <w:rsid w:val="00443687"/>
    <w:rsid w:val="00443B3D"/>
    <w:rsid w:val="0044483C"/>
    <w:rsid w:val="00444AC3"/>
    <w:rsid w:val="00444B41"/>
    <w:rsid w:val="00444C1D"/>
    <w:rsid w:val="00445429"/>
    <w:rsid w:val="004454C2"/>
    <w:rsid w:val="00445709"/>
    <w:rsid w:val="00445861"/>
    <w:rsid w:val="0044616F"/>
    <w:rsid w:val="0044660E"/>
    <w:rsid w:val="004472B4"/>
    <w:rsid w:val="004476FF"/>
    <w:rsid w:val="00447758"/>
    <w:rsid w:val="00447BE8"/>
    <w:rsid w:val="00447D0C"/>
    <w:rsid w:val="00447E90"/>
    <w:rsid w:val="00450302"/>
    <w:rsid w:val="00450A1C"/>
    <w:rsid w:val="00450D8A"/>
    <w:rsid w:val="00450FDD"/>
    <w:rsid w:val="00451183"/>
    <w:rsid w:val="00451717"/>
    <w:rsid w:val="00452057"/>
    <w:rsid w:val="004520A0"/>
    <w:rsid w:val="00452257"/>
    <w:rsid w:val="004527E1"/>
    <w:rsid w:val="00452A07"/>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AE7"/>
    <w:rsid w:val="00455B4C"/>
    <w:rsid w:val="00455C80"/>
    <w:rsid w:val="00455E42"/>
    <w:rsid w:val="00456150"/>
    <w:rsid w:val="004561C3"/>
    <w:rsid w:val="004561E6"/>
    <w:rsid w:val="00456500"/>
    <w:rsid w:val="00456545"/>
    <w:rsid w:val="00456A46"/>
    <w:rsid w:val="00457361"/>
    <w:rsid w:val="00457497"/>
    <w:rsid w:val="00457550"/>
    <w:rsid w:val="004575D4"/>
    <w:rsid w:val="00457923"/>
    <w:rsid w:val="00457D0C"/>
    <w:rsid w:val="0046005C"/>
    <w:rsid w:val="004606B9"/>
    <w:rsid w:val="004606CF"/>
    <w:rsid w:val="004608E6"/>
    <w:rsid w:val="00461188"/>
    <w:rsid w:val="0046122C"/>
    <w:rsid w:val="00461507"/>
    <w:rsid w:val="0046201D"/>
    <w:rsid w:val="0046213A"/>
    <w:rsid w:val="004621D9"/>
    <w:rsid w:val="00462379"/>
    <w:rsid w:val="004626C3"/>
    <w:rsid w:val="004628A2"/>
    <w:rsid w:val="00462D64"/>
    <w:rsid w:val="0046307A"/>
    <w:rsid w:val="004634F9"/>
    <w:rsid w:val="00463BB9"/>
    <w:rsid w:val="00464ABC"/>
    <w:rsid w:val="00464BCA"/>
    <w:rsid w:val="00464BFF"/>
    <w:rsid w:val="00464CF8"/>
    <w:rsid w:val="00464D2B"/>
    <w:rsid w:val="00465319"/>
    <w:rsid w:val="00465504"/>
    <w:rsid w:val="004656B3"/>
    <w:rsid w:val="004662C7"/>
    <w:rsid w:val="00466470"/>
    <w:rsid w:val="004664A9"/>
    <w:rsid w:val="004664DD"/>
    <w:rsid w:val="00466703"/>
    <w:rsid w:val="0046673C"/>
    <w:rsid w:val="00466CC7"/>
    <w:rsid w:val="00467532"/>
    <w:rsid w:val="00467A50"/>
    <w:rsid w:val="004700DB"/>
    <w:rsid w:val="0047086F"/>
    <w:rsid w:val="004719C7"/>
    <w:rsid w:val="004719CD"/>
    <w:rsid w:val="00471AB2"/>
    <w:rsid w:val="00471E64"/>
    <w:rsid w:val="004720E4"/>
    <w:rsid w:val="00472275"/>
    <w:rsid w:val="00472654"/>
    <w:rsid w:val="00472916"/>
    <w:rsid w:val="00472952"/>
    <w:rsid w:val="004729E5"/>
    <w:rsid w:val="00472A83"/>
    <w:rsid w:val="00472B3D"/>
    <w:rsid w:val="00472EED"/>
    <w:rsid w:val="00473190"/>
    <w:rsid w:val="004736BB"/>
    <w:rsid w:val="00473B9C"/>
    <w:rsid w:val="00474903"/>
    <w:rsid w:val="00474942"/>
    <w:rsid w:val="00474A4E"/>
    <w:rsid w:val="00474A99"/>
    <w:rsid w:val="00474AF2"/>
    <w:rsid w:val="00474E35"/>
    <w:rsid w:val="004752B9"/>
    <w:rsid w:val="00475758"/>
    <w:rsid w:val="004758A2"/>
    <w:rsid w:val="00475C6C"/>
    <w:rsid w:val="00475CCA"/>
    <w:rsid w:val="00475E1B"/>
    <w:rsid w:val="0047622E"/>
    <w:rsid w:val="00476504"/>
    <w:rsid w:val="004769FC"/>
    <w:rsid w:val="00476D1A"/>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5A10"/>
    <w:rsid w:val="004863E7"/>
    <w:rsid w:val="00486682"/>
    <w:rsid w:val="0048688B"/>
    <w:rsid w:val="00486FBB"/>
    <w:rsid w:val="004870E1"/>
    <w:rsid w:val="0048722F"/>
    <w:rsid w:val="0048745D"/>
    <w:rsid w:val="0048747F"/>
    <w:rsid w:val="0049001F"/>
    <w:rsid w:val="004906A4"/>
    <w:rsid w:val="00490726"/>
    <w:rsid w:val="004908D0"/>
    <w:rsid w:val="00491048"/>
    <w:rsid w:val="004910C2"/>
    <w:rsid w:val="00491110"/>
    <w:rsid w:val="0049154A"/>
    <w:rsid w:val="004918F5"/>
    <w:rsid w:val="00491DE2"/>
    <w:rsid w:val="00491F88"/>
    <w:rsid w:val="004920F1"/>
    <w:rsid w:val="004923FB"/>
    <w:rsid w:val="004927EB"/>
    <w:rsid w:val="00492A21"/>
    <w:rsid w:val="00492A77"/>
    <w:rsid w:val="00492AEA"/>
    <w:rsid w:val="00493615"/>
    <w:rsid w:val="004936EF"/>
    <w:rsid w:val="004939CC"/>
    <w:rsid w:val="00493E5B"/>
    <w:rsid w:val="00494636"/>
    <w:rsid w:val="00494884"/>
    <w:rsid w:val="00494905"/>
    <w:rsid w:val="00494995"/>
    <w:rsid w:val="00495025"/>
    <w:rsid w:val="0049524E"/>
    <w:rsid w:val="004956C3"/>
    <w:rsid w:val="004957BE"/>
    <w:rsid w:val="00495F3A"/>
    <w:rsid w:val="004965DF"/>
    <w:rsid w:val="004970FC"/>
    <w:rsid w:val="0049717D"/>
    <w:rsid w:val="004979E0"/>
    <w:rsid w:val="00497A89"/>
    <w:rsid w:val="00497AD5"/>
    <w:rsid w:val="00497EAF"/>
    <w:rsid w:val="004A0462"/>
    <w:rsid w:val="004A046C"/>
    <w:rsid w:val="004A0941"/>
    <w:rsid w:val="004A0D41"/>
    <w:rsid w:val="004A0E1A"/>
    <w:rsid w:val="004A1257"/>
    <w:rsid w:val="004A132B"/>
    <w:rsid w:val="004A16AC"/>
    <w:rsid w:val="004A1C71"/>
    <w:rsid w:val="004A1D09"/>
    <w:rsid w:val="004A1E19"/>
    <w:rsid w:val="004A2737"/>
    <w:rsid w:val="004A2A32"/>
    <w:rsid w:val="004A32F7"/>
    <w:rsid w:val="004A366B"/>
    <w:rsid w:val="004A3870"/>
    <w:rsid w:val="004A38C4"/>
    <w:rsid w:val="004A3B10"/>
    <w:rsid w:val="004A3DB9"/>
    <w:rsid w:val="004A40C8"/>
    <w:rsid w:val="004A4B93"/>
    <w:rsid w:val="004A4DAF"/>
    <w:rsid w:val="004A4E09"/>
    <w:rsid w:val="004A4EBA"/>
    <w:rsid w:val="004A51EF"/>
    <w:rsid w:val="004A5933"/>
    <w:rsid w:val="004A5C14"/>
    <w:rsid w:val="004A60C7"/>
    <w:rsid w:val="004A643C"/>
    <w:rsid w:val="004A6687"/>
    <w:rsid w:val="004A6733"/>
    <w:rsid w:val="004A6807"/>
    <w:rsid w:val="004A6CC9"/>
    <w:rsid w:val="004A6DD2"/>
    <w:rsid w:val="004A78D1"/>
    <w:rsid w:val="004A7A4C"/>
    <w:rsid w:val="004A7DC0"/>
    <w:rsid w:val="004B012F"/>
    <w:rsid w:val="004B07B3"/>
    <w:rsid w:val="004B0904"/>
    <w:rsid w:val="004B1075"/>
    <w:rsid w:val="004B13E8"/>
    <w:rsid w:val="004B143B"/>
    <w:rsid w:val="004B1A6A"/>
    <w:rsid w:val="004B1B73"/>
    <w:rsid w:val="004B1C8C"/>
    <w:rsid w:val="004B2003"/>
    <w:rsid w:val="004B20DE"/>
    <w:rsid w:val="004B22A6"/>
    <w:rsid w:val="004B23EB"/>
    <w:rsid w:val="004B2EEA"/>
    <w:rsid w:val="004B3293"/>
    <w:rsid w:val="004B3B6D"/>
    <w:rsid w:val="004B3C73"/>
    <w:rsid w:val="004B415D"/>
    <w:rsid w:val="004B419C"/>
    <w:rsid w:val="004B45C5"/>
    <w:rsid w:val="004B5097"/>
    <w:rsid w:val="004B552E"/>
    <w:rsid w:val="004B5530"/>
    <w:rsid w:val="004B5554"/>
    <w:rsid w:val="004B560B"/>
    <w:rsid w:val="004B597B"/>
    <w:rsid w:val="004B5B36"/>
    <w:rsid w:val="004B5EB4"/>
    <w:rsid w:val="004B60D7"/>
    <w:rsid w:val="004B6718"/>
    <w:rsid w:val="004B6731"/>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416A"/>
    <w:rsid w:val="004C47A4"/>
    <w:rsid w:val="004C55FC"/>
    <w:rsid w:val="004C5808"/>
    <w:rsid w:val="004C5A40"/>
    <w:rsid w:val="004C5E9A"/>
    <w:rsid w:val="004C5F78"/>
    <w:rsid w:val="004C5FA9"/>
    <w:rsid w:val="004C613C"/>
    <w:rsid w:val="004C63C3"/>
    <w:rsid w:val="004C6423"/>
    <w:rsid w:val="004C6BAE"/>
    <w:rsid w:val="004C6E1E"/>
    <w:rsid w:val="004C7119"/>
    <w:rsid w:val="004C7A73"/>
    <w:rsid w:val="004C7AF7"/>
    <w:rsid w:val="004C7D82"/>
    <w:rsid w:val="004C7DA5"/>
    <w:rsid w:val="004C7F45"/>
    <w:rsid w:val="004D018F"/>
    <w:rsid w:val="004D0484"/>
    <w:rsid w:val="004D0522"/>
    <w:rsid w:val="004D05EA"/>
    <w:rsid w:val="004D0AE0"/>
    <w:rsid w:val="004D10A5"/>
    <w:rsid w:val="004D15C1"/>
    <w:rsid w:val="004D19FD"/>
    <w:rsid w:val="004D1A68"/>
    <w:rsid w:val="004D1FD9"/>
    <w:rsid w:val="004D2777"/>
    <w:rsid w:val="004D3433"/>
    <w:rsid w:val="004D3720"/>
    <w:rsid w:val="004D3944"/>
    <w:rsid w:val="004D3AC6"/>
    <w:rsid w:val="004D4958"/>
    <w:rsid w:val="004D533B"/>
    <w:rsid w:val="004D5402"/>
    <w:rsid w:val="004D59F2"/>
    <w:rsid w:val="004D5A7F"/>
    <w:rsid w:val="004D5C3D"/>
    <w:rsid w:val="004D61C3"/>
    <w:rsid w:val="004D61FF"/>
    <w:rsid w:val="004D6332"/>
    <w:rsid w:val="004D63F3"/>
    <w:rsid w:val="004D6918"/>
    <w:rsid w:val="004D6A05"/>
    <w:rsid w:val="004D70D5"/>
    <w:rsid w:val="004D7F6A"/>
    <w:rsid w:val="004E0064"/>
    <w:rsid w:val="004E050E"/>
    <w:rsid w:val="004E0E7F"/>
    <w:rsid w:val="004E0FB5"/>
    <w:rsid w:val="004E1744"/>
    <w:rsid w:val="004E18BC"/>
    <w:rsid w:val="004E1B35"/>
    <w:rsid w:val="004E2068"/>
    <w:rsid w:val="004E22F0"/>
    <w:rsid w:val="004E29F4"/>
    <w:rsid w:val="004E30A9"/>
    <w:rsid w:val="004E3612"/>
    <w:rsid w:val="004E3C66"/>
    <w:rsid w:val="004E3CD6"/>
    <w:rsid w:val="004E411A"/>
    <w:rsid w:val="004E4568"/>
    <w:rsid w:val="004E461E"/>
    <w:rsid w:val="004E4AB6"/>
    <w:rsid w:val="004E4D14"/>
    <w:rsid w:val="004E4F3D"/>
    <w:rsid w:val="004E52E9"/>
    <w:rsid w:val="004E5732"/>
    <w:rsid w:val="004E5921"/>
    <w:rsid w:val="004E593A"/>
    <w:rsid w:val="004E5B70"/>
    <w:rsid w:val="004E5D0E"/>
    <w:rsid w:val="004E60A4"/>
    <w:rsid w:val="004E64D4"/>
    <w:rsid w:val="004E6853"/>
    <w:rsid w:val="004E6EBB"/>
    <w:rsid w:val="004E6F69"/>
    <w:rsid w:val="004E6FEF"/>
    <w:rsid w:val="004E7119"/>
    <w:rsid w:val="004E75CB"/>
    <w:rsid w:val="004E7CB5"/>
    <w:rsid w:val="004E7E2E"/>
    <w:rsid w:val="004F021E"/>
    <w:rsid w:val="004F0559"/>
    <w:rsid w:val="004F0594"/>
    <w:rsid w:val="004F05EC"/>
    <w:rsid w:val="004F07FA"/>
    <w:rsid w:val="004F0DD9"/>
    <w:rsid w:val="004F102F"/>
    <w:rsid w:val="004F1382"/>
    <w:rsid w:val="004F204B"/>
    <w:rsid w:val="004F242B"/>
    <w:rsid w:val="004F2D62"/>
    <w:rsid w:val="004F311F"/>
    <w:rsid w:val="004F3173"/>
    <w:rsid w:val="004F4263"/>
    <w:rsid w:val="004F4353"/>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D2"/>
    <w:rsid w:val="0050080D"/>
    <w:rsid w:val="005008C0"/>
    <w:rsid w:val="005009B4"/>
    <w:rsid w:val="00500AA7"/>
    <w:rsid w:val="00501261"/>
    <w:rsid w:val="00501830"/>
    <w:rsid w:val="00501FD0"/>
    <w:rsid w:val="0050206D"/>
    <w:rsid w:val="005021BC"/>
    <w:rsid w:val="00502575"/>
    <w:rsid w:val="00502797"/>
    <w:rsid w:val="005027A1"/>
    <w:rsid w:val="005027EA"/>
    <w:rsid w:val="005027F3"/>
    <w:rsid w:val="00502969"/>
    <w:rsid w:val="00502F7D"/>
    <w:rsid w:val="00503447"/>
    <w:rsid w:val="005034E2"/>
    <w:rsid w:val="00503635"/>
    <w:rsid w:val="00503CB3"/>
    <w:rsid w:val="0050423D"/>
    <w:rsid w:val="0050476C"/>
    <w:rsid w:val="0050484C"/>
    <w:rsid w:val="00504A86"/>
    <w:rsid w:val="0050569D"/>
    <w:rsid w:val="005058BB"/>
    <w:rsid w:val="00505BCE"/>
    <w:rsid w:val="00506324"/>
    <w:rsid w:val="00506A6F"/>
    <w:rsid w:val="00506CC8"/>
    <w:rsid w:val="00506EEB"/>
    <w:rsid w:val="00507ADF"/>
    <w:rsid w:val="00507AF9"/>
    <w:rsid w:val="00510908"/>
    <w:rsid w:val="005112EE"/>
    <w:rsid w:val="00511382"/>
    <w:rsid w:val="00511436"/>
    <w:rsid w:val="005119DE"/>
    <w:rsid w:val="00511FBE"/>
    <w:rsid w:val="00512C37"/>
    <w:rsid w:val="00513527"/>
    <w:rsid w:val="00514081"/>
    <w:rsid w:val="00514FF6"/>
    <w:rsid w:val="0051517E"/>
    <w:rsid w:val="005156B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63"/>
    <w:rsid w:val="00521F69"/>
    <w:rsid w:val="005228EE"/>
    <w:rsid w:val="00522A91"/>
    <w:rsid w:val="00522F1B"/>
    <w:rsid w:val="005234DA"/>
    <w:rsid w:val="00523703"/>
    <w:rsid w:val="0052373E"/>
    <w:rsid w:val="00523A67"/>
    <w:rsid w:val="00523B55"/>
    <w:rsid w:val="00523BC9"/>
    <w:rsid w:val="0052415F"/>
    <w:rsid w:val="005242B3"/>
    <w:rsid w:val="005244E3"/>
    <w:rsid w:val="005248B0"/>
    <w:rsid w:val="00524E1C"/>
    <w:rsid w:val="005254A3"/>
    <w:rsid w:val="00525B2D"/>
    <w:rsid w:val="005260E1"/>
    <w:rsid w:val="005262C0"/>
    <w:rsid w:val="005264A6"/>
    <w:rsid w:val="0052651E"/>
    <w:rsid w:val="005269F8"/>
    <w:rsid w:val="00526C89"/>
    <w:rsid w:val="00526D87"/>
    <w:rsid w:val="0052738E"/>
    <w:rsid w:val="00527B06"/>
    <w:rsid w:val="00527D6B"/>
    <w:rsid w:val="0053008C"/>
    <w:rsid w:val="0053014E"/>
    <w:rsid w:val="005305A0"/>
    <w:rsid w:val="0053063B"/>
    <w:rsid w:val="0053067E"/>
    <w:rsid w:val="00530885"/>
    <w:rsid w:val="00530B0E"/>
    <w:rsid w:val="00530EB4"/>
    <w:rsid w:val="005317C2"/>
    <w:rsid w:val="00531C4B"/>
    <w:rsid w:val="00531D4F"/>
    <w:rsid w:val="00532045"/>
    <w:rsid w:val="005326B1"/>
    <w:rsid w:val="005326DB"/>
    <w:rsid w:val="00532945"/>
    <w:rsid w:val="00532CDB"/>
    <w:rsid w:val="00532CFF"/>
    <w:rsid w:val="00533854"/>
    <w:rsid w:val="005338CC"/>
    <w:rsid w:val="005338F1"/>
    <w:rsid w:val="0053426C"/>
    <w:rsid w:val="00534C39"/>
    <w:rsid w:val="005358FF"/>
    <w:rsid w:val="00535A23"/>
    <w:rsid w:val="0053603D"/>
    <w:rsid w:val="005363C8"/>
    <w:rsid w:val="0053654B"/>
    <w:rsid w:val="0053658E"/>
    <w:rsid w:val="0053665E"/>
    <w:rsid w:val="0053671A"/>
    <w:rsid w:val="005373AD"/>
    <w:rsid w:val="0053768B"/>
    <w:rsid w:val="00537AF9"/>
    <w:rsid w:val="00537EAA"/>
    <w:rsid w:val="005400ED"/>
    <w:rsid w:val="00540154"/>
    <w:rsid w:val="005401F8"/>
    <w:rsid w:val="005407CD"/>
    <w:rsid w:val="00540996"/>
    <w:rsid w:val="00540A13"/>
    <w:rsid w:val="005417BE"/>
    <w:rsid w:val="005419F3"/>
    <w:rsid w:val="00541A0B"/>
    <w:rsid w:val="00541BC4"/>
    <w:rsid w:val="005423EA"/>
    <w:rsid w:val="0054244F"/>
    <w:rsid w:val="005427C2"/>
    <w:rsid w:val="005428A5"/>
    <w:rsid w:val="00542B8E"/>
    <w:rsid w:val="00542BE0"/>
    <w:rsid w:val="0054309E"/>
    <w:rsid w:val="005435E1"/>
    <w:rsid w:val="005437A9"/>
    <w:rsid w:val="005439EF"/>
    <w:rsid w:val="0054443B"/>
    <w:rsid w:val="00544448"/>
    <w:rsid w:val="00544A2A"/>
    <w:rsid w:val="005463CC"/>
    <w:rsid w:val="005469D8"/>
    <w:rsid w:val="00546FA3"/>
    <w:rsid w:val="00546FD4"/>
    <w:rsid w:val="005470F8"/>
    <w:rsid w:val="0054758F"/>
    <w:rsid w:val="00547629"/>
    <w:rsid w:val="005479CC"/>
    <w:rsid w:val="00547FE4"/>
    <w:rsid w:val="00547FFC"/>
    <w:rsid w:val="0055008F"/>
    <w:rsid w:val="005508CA"/>
    <w:rsid w:val="00550E89"/>
    <w:rsid w:val="00551B60"/>
    <w:rsid w:val="00551FFB"/>
    <w:rsid w:val="00552342"/>
    <w:rsid w:val="00552930"/>
    <w:rsid w:val="005534E3"/>
    <w:rsid w:val="005539F2"/>
    <w:rsid w:val="00553BD4"/>
    <w:rsid w:val="005548CB"/>
    <w:rsid w:val="00554EF8"/>
    <w:rsid w:val="00554F3E"/>
    <w:rsid w:val="00555757"/>
    <w:rsid w:val="00556664"/>
    <w:rsid w:val="005567C3"/>
    <w:rsid w:val="00556A47"/>
    <w:rsid w:val="00556CDB"/>
    <w:rsid w:val="00556D69"/>
    <w:rsid w:val="00556DD6"/>
    <w:rsid w:val="00556F34"/>
    <w:rsid w:val="0055765C"/>
    <w:rsid w:val="005578B1"/>
    <w:rsid w:val="00557B33"/>
    <w:rsid w:val="005606A9"/>
    <w:rsid w:val="005607BA"/>
    <w:rsid w:val="00561042"/>
    <w:rsid w:val="00561097"/>
    <w:rsid w:val="00561099"/>
    <w:rsid w:val="005612E4"/>
    <w:rsid w:val="00561A8A"/>
    <w:rsid w:val="00561D16"/>
    <w:rsid w:val="00562057"/>
    <w:rsid w:val="005629D1"/>
    <w:rsid w:val="00562A26"/>
    <w:rsid w:val="0056318F"/>
    <w:rsid w:val="005632A9"/>
    <w:rsid w:val="00563B87"/>
    <w:rsid w:val="00564271"/>
    <w:rsid w:val="00564537"/>
    <w:rsid w:val="00564DEF"/>
    <w:rsid w:val="005654DA"/>
    <w:rsid w:val="0056571C"/>
    <w:rsid w:val="00565B27"/>
    <w:rsid w:val="00565BD2"/>
    <w:rsid w:val="005661A4"/>
    <w:rsid w:val="005667FD"/>
    <w:rsid w:val="00566B35"/>
    <w:rsid w:val="00566EBE"/>
    <w:rsid w:val="005676E0"/>
    <w:rsid w:val="00567BDC"/>
    <w:rsid w:val="00570160"/>
    <w:rsid w:val="005705BF"/>
    <w:rsid w:val="00570887"/>
    <w:rsid w:val="00570898"/>
    <w:rsid w:val="00570CFF"/>
    <w:rsid w:val="0057189C"/>
    <w:rsid w:val="00572202"/>
    <w:rsid w:val="00572545"/>
    <w:rsid w:val="0057264A"/>
    <w:rsid w:val="00572651"/>
    <w:rsid w:val="0057269D"/>
    <w:rsid w:val="0057277E"/>
    <w:rsid w:val="00572A73"/>
    <w:rsid w:val="00572D44"/>
    <w:rsid w:val="00572F40"/>
    <w:rsid w:val="0057302A"/>
    <w:rsid w:val="00573174"/>
    <w:rsid w:val="0057325F"/>
    <w:rsid w:val="005737AA"/>
    <w:rsid w:val="00573BC0"/>
    <w:rsid w:val="00573C7A"/>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760"/>
    <w:rsid w:val="00585859"/>
    <w:rsid w:val="00585936"/>
    <w:rsid w:val="00585A51"/>
    <w:rsid w:val="00585E14"/>
    <w:rsid w:val="00585F9C"/>
    <w:rsid w:val="0058628F"/>
    <w:rsid w:val="0058636B"/>
    <w:rsid w:val="00586754"/>
    <w:rsid w:val="00586ABF"/>
    <w:rsid w:val="00586F4E"/>
    <w:rsid w:val="0058761F"/>
    <w:rsid w:val="0058772F"/>
    <w:rsid w:val="00587E38"/>
    <w:rsid w:val="00587F2A"/>
    <w:rsid w:val="0059028B"/>
    <w:rsid w:val="00590D3C"/>
    <w:rsid w:val="00590E25"/>
    <w:rsid w:val="00591016"/>
    <w:rsid w:val="00591100"/>
    <w:rsid w:val="00591445"/>
    <w:rsid w:val="0059153C"/>
    <w:rsid w:val="00592762"/>
    <w:rsid w:val="005928D9"/>
    <w:rsid w:val="00592949"/>
    <w:rsid w:val="00592B62"/>
    <w:rsid w:val="00593096"/>
    <w:rsid w:val="0059398D"/>
    <w:rsid w:val="00593D3B"/>
    <w:rsid w:val="00594034"/>
    <w:rsid w:val="00594075"/>
    <w:rsid w:val="005944F5"/>
    <w:rsid w:val="00594623"/>
    <w:rsid w:val="00594FA2"/>
    <w:rsid w:val="005951B4"/>
    <w:rsid w:val="0059579A"/>
    <w:rsid w:val="00595BED"/>
    <w:rsid w:val="00595CF8"/>
    <w:rsid w:val="00595FF9"/>
    <w:rsid w:val="005965C3"/>
    <w:rsid w:val="005968F9"/>
    <w:rsid w:val="00596BF0"/>
    <w:rsid w:val="0059759C"/>
    <w:rsid w:val="005979AF"/>
    <w:rsid w:val="00597A2E"/>
    <w:rsid w:val="005A0CE1"/>
    <w:rsid w:val="005A1036"/>
    <w:rsid w:val="005A204C"/>
    <w:rsid w:val="005A2060"/>
    <w:rsid w:val="005A2210"/>
    <w:rsid w:val="005A2796"/>
    <w:rsid w:val="005A2C95"/>
    <w:rsid w:val="005A3038"/>
    <w:rsid w:val="005A3097"/>
    <w:rsid w:val="005A31C8"/>
    <w:rsid w:val="005A369A"/>
    <w:rsid w:val="005A36E9"/>
    <w:rsid w:val="005A38F7"/>
    <w:rsid w:val="005A51A7"/>
    <w:rsid w:val="005A59C8"/>
    <w:rsid w:val="005A5B61"/>
    <w:rsid w:val="005A5B89"/>
    <w:rsid w:val="005A67A5"/>
    <w:rsid w:val="005A67B9"/>
    <w:rsid w:val="005A692D"/>
    <w:rsid w:val="005A6AEB"/>
    <w:rsid w:val="005A6D68"/>
    <w:rsid w:val="005A7912"/>
    <w:rsid w:val="005A7A65"/>
    <w:rsid w:val="005A7C9A"/>
    <w:rsid w:val="005B001C"/>
    <w:rsid w:val="005B02A2"/>
    <w:rsid w:val="005B057B"/>
    <w:rsid w:val="005B0A42"/>
    <w:rsid w:val="005B10FA"/>
    <w:rsid w:val="005B12F1"/>
    <w:rsid w:val="005B1709"/>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E49"/>
    <w:rsid w:val="005B3FAA"/>
    <w:rsid w:val="005B4357"/>
    <w:rsid w:val="005B582D"/>
    <w:rsid w:val="005B5B6D"/>
    <w:rsid w:val="005B5FAA"/>
    <w:rsid w:val="005B5FD4"/>
    <w:rsid w:val="005B6A63"/>
    <w:rsid w:val="005B6AAE"/>
    <w:rsid w:val="005B780B"/>
    <w:rsid w:val="005B7A35"/>
    <w:rsid w:val="005C1572"/>
    <w:rsid w:val="005C17F3"/>
    <w:rsid w:val="005C1A57"/>
    <w:rsid w:val="005C1BA4"/>
    <w:rsid w:val="005C1D62"/>
    <w:rsid w:val="005C1DDF"/>
    <w:rsid w:val="005C2312"/>
    <w:rsid w:val="005C233A"/>
    <w:rsid w:val="005C2933"/>
    <w:rsid w:val="005C2D46"/>
    <w:rsid w:val="005C33C4"/>
    <w:rsid w:val="005C37C7"/>
    <w:rsid w:val="005C3E0B"/>
    <w:rsid w:val="005C4286"/>
    <w:rsid w:val="005C431D"/>
    <w:rsid w:val="005C47C5"/>
    <w:rsid w:val="005C58C0"/>
    <w:rsid w:val="005C5C8F"/>
    <w:rsid w:val="005C5DF0"/>
    <w:rsid w:val="005C6094"/>
    <w:rsid w:val="005C62AA"/>
    <w:rsid w:val="005C63A8"/>
    <w:rsid w:val="005C6434"/>
    <w:rsid w:val="005C64FA"/>
    <w:rsid w:val="005C6674"/>
    <w:rsid w:val="005C6696"/>
    <w:rsid w:val="005C6F89"/>
    <w:rsid w:val="005C732C"/>
    <w:rsid w:val="005C73CD"/>
    <w:rsid w:val="005C7A79"/>
    <w:rsid w:val="005C7DDC"/>
    <w:rsid w:val="005C7F45"/>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DE4"/>
    <w:rsid w:val="005D3E8E"/>
    <w:rsid w:val="005D41C9"/>
    <w:rsid w:val="005D4742"/>
    <w:rsid w:val="005D4C40"/>
    <w:rsid w:val="005D50FA"/>
    <w:rsid w:val="005D51A3"/>
    <w:rsid w:val="005D51CD"/>
    <w:rsid w:val="005D58D3"/>
    <w:rsid w:val="005D5F9A"/>
    <w:rsid w:val="005D6132"/>
    <w:rsid w:val="005D62BD"/>
    <w:rsid w:val="005D6556"/>
    <w:rsid w:val="005D65B6"/>
    <w:rsid w:val="005D70A4"/>
    <w:rsid w:val="005D7E9D"/>
    <w:rsid w:val="005E04AA"/>
    <w:rsid w:val="005E0CA3"/>
    <w:rsid w:val="005E0FA9"/>
    <w:rsid w:val="005E16FD"/>
    <w:rsid w:val="005E1EAA"/>
    <w:rsid w:val="005E1FB2"/>
    <w:rsid w:val="005E2229"/>
    <w:rsid w:val="005E2277"/>
    <w:rsid w:val="005E240B"/>
    <w:rsid w:val="005E2676"/>
    <w:rsid w:val="005E31A1"/>
    <w:rsid w:val="005E388B"/>
    <w:rsid w:val="005E38A2"/>
    <w:rsid w:val="005E3D18"/>
    <w:rsid w:val="005E3E17"/>
    <w:rsid w:val="005E4389"/>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14C"/>
    <w:rsid w:val="005F06C5"/>
    <w:rsid w:val="005F1DB3"/>
    <w:rsid w:val="005F22B2"/>
    <w:rsid w:val="005F2641"/>
    <w:rsid w:val="005F2885"/>
    <w:rsid w:val="005F29C4"/>
    <w:rsid w:val="005F2D96"/>
    <w:rsid w:val="005F30F5"/>
    <w:rsid w:val="005F378D"/>
    <w:rsid w:val="005F3814"/>
    <w:rsid w:val="005F3D0F"/>
    <w:rsid w:val="005F41C0"/>
    <w:rsid w:val="005F4476"/>
    <w:rsid w:val="005F46B9"/>
    <w:rsid w:val="005F4D22"/>
    <w:rsid w:val="005F5862"/>
    <w:rsid w:val="005F61E4"/>
    <w:rsid w:val="005F639A"/>
    <w:rsid w:val="005F64E4"/>
    <w:rsid w:val="005F6B6E"/>
    <w:rsid w:val="006001C0"/>
    <w:rsid w:val="00600710"/>
    <w:rsid w:val="00600B12"/>
    <w:rsid w:val="00600CF9"/>
    <w:rsid w:val="00600D31"/>
    <w:rsid w:val="00601232"/>
    <w:rsid w:val="00601791"/>
    <w:rsid w:val="00601B8C"/>
    <w:rsid w:val="00602159"/>
    <w:rsid w:val="00602739"/>
    <w:rsid w:val="00602757"/>
    <w:rsid w:val="00602861"/>
    <w:rsid w:val="00602A7F"/>
    <w:rsid w:val="00602A85"/>
    <w:rsid w:val="00602E88"/>
    <w:rsid w:val="00603119"/>
    <w:rsid w:val="006033B6"/>
    <w:rsid w:val="006036DF"/>
    <w:rsid w:val="00603A42"/>
    <w:rsid w:val="00603B0A"/>
    <w:rsid w:val="00603DC9"/>
    <w:rsid w:val="00603F78"/>
    <w:rsid w:val="00604290"/>
    <w:rsid w:val="00604712"/>
    <w:rsid w:val="006047B7"/>
    <w:rsid w:val="00604D50"/>
    <w:rsid w:val="00604ED3"/>
    <w:rsid w:val="00605275"/>
    <w:rsid w:val="006057C9"/>
    <w:rsid w:val="00605D7D"/>
    <w:rsid w:val="006062E3"/>
    <w:rsid w:val="0060677A"/>
    <w:rsid w:val="00606C08"/>
    <w:rsid w:val="00606C0D"/>
    <w:rsid w:val="00607141"/>
    <w:rsid w:val="00607775"/>
    <w:rsid w:val="006077C7"/>
    <w:rsid w:val="00607906"/>
    <w:rsid w:val="0061066E"/>
    <w:rsid w:val="0061086E"/>
    <w:rsid w:val="00610E72"/>
    <w:rsid w:val="006110B7"/>
    <w:rsid w:val="00611304"/>
    <w:rsid w:val="00611D58"/>
    <w:rsid w:val="00612AB1"/>
    <w:rsid w:val="00612D18"/>
    <w:rsid w:val="0061319F"/>
    <w:rsid w:val="00613E25"/>
    <w:rsid w:val="00614072"/>
    <w:rsid w:val="00614A41"/>
    <w:rsid w:val="00614FC9"/>
    <w:rsid w:val="0061572D"/>
    <w:rsid w:val="00615CE9"/>
    <w:rsid w:val="00615D53"/>
    <w:rsid w:val="0061634A"/>
    <w:rsid w:val="00616500"/>
    <w:rsid w:val="0061663E"/>
    <w:rsid w:val="00616828"/>
    <w:rsid w:val="006169D7"/>
    <w:rsid w:val="00616CF5"/>
    <w:rsid w:val="00616D8C"/>
    <w:rsid w:val="00616DA0"/>
    <w:rsid w:val="00616E4D"/>
    <w:rsid w:val="006175FF"/>
    <w:rsid w:val="00617C16"/>
    <w:rsid w:val="0062001E"/>
    <w:rsid w:val="00620167"/>
    <w:rsid w:val="00620704"/>
    <w:rsid w:val="00620B15"/>
    <w:rsid w:val="00620C12"/>
    <w:rsid w:val="00620E36"/>
    <w:rsid w:val="00621129"/>
    <w:rsid w:val="0062162C"/>
    <w:rsid w:val="00621870"/>
    <w:rsid w:val="00622277"/>
    <w:rsid w:val="00622321"/>
    <w:rsid w:val="0062287F"/>
    <w:rsid w:val="00623241"/>
    <w:rsid w:val="006232A6"/>
    <w:rsid w:val="00623858"/>
    <w:rsid w:val="00623DAB"/>
    <w:rsid w:val="00623E2B"/>
    <w:rsid w:val="00623F00"/>
    <w:rsid w:val="0062460B"/>
    <w:rsid w:val="00625126"/>
    <w:rsid w:val="00625B6F"/>
    <w:rsid w:val="00625B94"/>
    <w:rsid w:val="00625DA8"/>
    <w:rsid w:val="00625FA8"/>
    <w:rsid w:val="00626B68"/>
    <w:rsid w:val="00626C81"/>
    <w:rsid w:val="00626E84"/>
    <w:rsid w:val="00627080"/>
    <w:rsid w:val="00627090"/>
    <w:rsid w:val="0062713A"/>
    <w:rsid w:val="006279A1"/>
    <w:rsid w:val="00627CD4"/>
    <w:rsid w:val="00627FA1"/>
    <w:rsid w:val="00630060"/>
    <w:rsid w:val="00630C74"/>
    <w:rsid w:val="0063106F"/>
    <w:rsid w:val="00631322"/>
    <w:rsid w:val="006314FE"/>
    <w:rsid w:val="00631522"/>
    <w:rsid w:val="00631614"/>
    <w:rsid w:val="00631709"/>
    <w:rsid w:val="0063181D"/>
    <w:rsid w:val="00631C5D"/>
    <w:rsid w:val="0063234F"/>
    <w:rsid w:val="00632BFC"/>
    <w:rsid w:val="00632DF7"/>
    <w:rsid w:val="00633484"/>
    <w:rsid w:val="006334EB"/>
    <w:rsid w:val="00633798"/>
    <w:rsid w:val="006338E4"/>
    <w:rsid w:val="00633BE5"/>
    <w:rsid w:val="00634240"/>
    <w:rsid w:val="00634425"/>
    <w:rsid w:val="006346C5"/>
    <w:rsid w:val="00634B1B"/>
    <w:rsid w:val="00634DC4"/>
    <w:rsid w:val="00635389"/>
    <w:rsid w:val="00635C09"/>
    <w:rsid w:val="00635FF1"/>
    <w:rsid w:val="00636051"/>
    <w:rsid w:val="006360F6"/>
    <w:rsid w:val="00636620"/>
    <w:rsid w:val="00636645"/>
    <w:rsid w:val="0063669A"/>
    <w:rsid w:val="00636A77"/>
    <w:rsid w:val="00636B12"/>
    <w:rsid w:val="00637EBA"/>
    <w:rsid w:val="00640183"/>
    <w:rsid w:val="00640454"/>
    <w:rsid w:val="006407C1"/>
    <w:rsid w:val="00640B03"/>
    <w:rsid w:val="0064154A"/>
    <w:rsid w:val="0064257B"/>
    <w:rsid w:val="006426E3"/>
    <w:rsid w:val="00643581"/>
    <w:rsid w:val="00643641"/>
    <w:rsid w:val="00643DF0"/>
    <w:rsid w:val="00644722"/>
    <w:rsid w:val="00644AEF"/>
    <w:rsid w:val="006453BD"/>
    <w:rsid w:val="006455FB"/>
    <w:rsid w:val="00645B63"/>
    <w:rsid w:val="00645EAA"/>
    <w:rsid w:val="0064629C"/>
    <w:rsid w:val="00646931"/>
    <w:rsid w:val="00647590"/>
    <w:rsid w:val="0064760F"/>
    <w:rsid w:val="00650024"/>
    <w:rsid w:val="006507AD"/>
    <w:rsid w:val="006507B2"/>
    <w:rsid w:val="00650EC7"/>
    <w:rsid w:val="00651012"/>
    <w:rsid w:val="00651151"/>
    <w:rsid w:val="006511C3"/>
    <w:rsid w:val="006511F3"/>
    <w:rsid w:val="00651435"/>
    <w:rsid w:val="00652C9B"/>
    <w:rsid w:val="00652D1D"/>
    <w:rsid w:val="00652D40"/>
    <w:rsid w:val="00652F5F"/>
    <w:rsid w:val="00653A05"/>
    <w:rsid w:val="00653A53"/>
    <w:rsid w:val="00654E24"/>
    <w:rsid w:val="006551B9"/>
    <w:rsid w:val="006551ED"/>
    <w:rsid w:val="00655320"/>
    <w:rsid w:val="006553BC"/>
    <w:rsid w:val="006554E4"/>
    <w:rsid w:val="00655829"/>
    <w:rsid w:val="00655848"/>
    <w:rsid w:val="00655DB9"/>
    <w:rsid w:val="006562AD"/>
    <w:rsid w:val="00656B27"/>
    <w:rsid w:val="006572DD"/>
    <w:rsid w:val="00657860"/>
    <w:rsid w:val="006578FE"/>
    <w:rsid w:val="00657A81"/>
    <w:rsid w:val="00657F2E"/>
    <w:rsid w:val="0066063A"/>
    <w:rsid w:val="0066094B"/>
    <w:rsid w:val="00661C7B"/>
    <w:rsid w:val="00661D0D"/>
    <w:rsid w:val="00662199"/>
    <w:rsid w:val="00662DFB"/>
    <w:rsid w:val="00663559"/>
    <w:rsid w:val="006637B1"/>
    <w:rsid w:val="00663854"/>
    <w:rsid w:val="00663B2E"/>
    <w:rsid w:val="00663C17"/>
    <w:rsid w:val="00664224"/>
    <w:rsid w:val="00664EC0"/>
    <w:rsid w:val="00665001"/>
    <w:rsid w:val="0066500D"/>
    <w:rsid w:val="006652F0"/>
    <w:rsid w:val="00665407"/>
    <w:rsid w:val="006655C6"/>
    <w:rsid w:val="0066582A"/>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3E8"/>
    <w:rsid w:val="00671587"/>
    <w:rsid w:val="00671AC6"/>
    <w:rsid w:val="00671CA3"/>
    <w:rsid w:val="00671FC9"/>
    <w:rsid w:val="00672008"/>
    <w:rsid w:val="006721DB"/>
    <w:rsid w:val="006722CD"/>
    <w:rsid w:val="0067274B"/>
    <w:rsid w:val="00672926"/>
    <w:rsid w:val="00672A40"/>
    <w:rsid w:val="0067324A"/>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B27"/>
    <w:rsid w:val="00675BBE"/>
    <w:rsid w:val="00675C7A"/>
    <w:rsid w:val="00675C7B"/>
    <w:rsid w:val="00675E82"/>
    <w:rsid w:val="006760D8"/>
    <w:rsid w:val="00676212"/>
    <w:rsid w:val="006769A2"/>
    <w:rsid w:val="00676E95"/>
    <w:rsid w:val="0067725E"/>
    <w:rsid w:val="00677A9A"/>
    <w:rsid w:val="00680B50"/>
    <w:rsid w:val="00680B53"/>
    <w:rsid w:val="006817A0"/>
    <w:rsid w:val="00681A61"/>
    <w:rsid w:val="00682748"/>
    <w:rsid w:val="006829C3"/>
    <w:rsid w:val="00682CB3"/>
    <w:rsid w:val="00682E80"/>
    <w:rsid w:val="00683565"/>
    <w:rsid w:val="00683876"/>
    <w:rsid w:val="006839A2"/>
    <w:rsid w:val="00683D4E"/>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CFA"/>
    <w:rsid w:val="00690E7A"/>
    <w:rsid w:val="00691BC1"/>
    <w:rsid w:val="00691DB4"/>
    <w:rsid w:val="00691E35"/>
    <w:rsid w:val="00691E56"/>
    <w:rsid w:val="0069237C"/>
    <w:rsid w:val="00693383"/>
    <w:rsid w:val="00693722"/>
    <w:rsid w:val="00693901"/>
    <w:rsid w:val="00693A27"/>
    <w:rsid w:val="00693A92"/>
    <w:rsid w:val="00694EC6"/>
    <w:rsid w:val="00695020"/>
    <w:rsid w:val="006957E5"/>
    <w:rsid w:val="00695B16"/>
    <w:rsid w:val="00695EDC"/>
    <w:rsid w:val="0069601B"/>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EE4"/>
    <w:rsid w:val="006A0F62"/>
    <w:rsid w:val="006A104F"/>
    <w:rsid w:val="006A1882"/>
    <w:rsid w:val="006A2C1C"/>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9C8"/>
    <w:rsid w:val="006A6EED"/>
    <w:rsid w:val="006A6FB9"/>
    <w:rsid w:val="006A72CA"/>
    <w:rsid w:val="006A7961"/>
    <w:rsid w:val="006A7A28"/>
    <w:rsid w:val="006A7B9D"/>
    <w:rsid w:val="006A7C82"/>
    <w:rsid w:val="006A7CC2"/>
    <w:rsid w:val="006A7FF6"/>
    <w:rsid w:val="006B0723"/>
    <w:rsid w:val="006B07FE"/>
    <w:rsid w:val="006B0961"/>
    <w:rsid w:val="006B0D39"/>
    <w:rsid w:val="006B10A8"/>
    <w:rsid w:val="006B1301"/>
    <w:rsid w:val="006B1A42"/>
    <w:rsid w:val="006B21F6"/>
    <w:rsid w:val="006B29D3"/>
    <w:rsid w:val="006B2FF3"/>
    <w:rsid w:val="006B35A2"/>
    <w:rsid w:val="006B389E"/>
    <w:rsid w:val="006B3C35"/>
    <w:rsid w:val="006B3E1B"/>
    <w:rsid w:val="006B4466"/>
    <w:rsid w:val="006B4948"/>
    <w:rsid w:val="006B4CB1"/>
    <w:rsid w:val="006B4E3B"/>
    <w:rsid w:val="006B4F0F"/>
    <w:rsid w:val="006B50FF"/>
    <w:rsid w:val="006B55E7"/>
    <w:rsid w:val="006B5BD9"/>
    <w:rsid w:val="006B604C"/>
    <w:rsid w:val="006B6165"/>
    <w:rsid w:val="006B635B"/>
    <w:rsid w:val="006B6697"/>
    <w:rsid w:val="006B687B"/>
    <w:rsid w:val="006B69CE"/>
    <w:rsid w:val="006B7A3F"/>
    <w:rsid w:val="006B7E74"/>
    <w:rsid w:val="006B7EC4"/>
    <w:rsid w:val="006B7F78"/>
    <w:rsid w:val="006B7FD8"/>
    <w:rsid w:val="006C0094"/>
    <w:rsid w:val="006C01E4"/>
    <w:rsid w:val="006C0468"/>
    <w:rsid w:val="006C06CE"/>
    <w:rsid w:val="006C0789"/>
    <w:rsid w:val="006C0A0C"/>
    <w:rsid w:val="006C0BB1"/>
    <w:rsid w:val="006C0D70"/>
    <w:rsid w:val="006C1701"/>
    <w:rsid w:val="006C195A"/>
    <w:rsid w:val="006C1CC6"/>
    <w:rsid w:val="006C21E7"/>
    <w:rsid w:val="006C227E"/>
    <w:rsid w:val="006C2A04"/>
    <w:rsid w:val="006C32AD"/>
    <w:rsid w:val="006C43CD"/>
    <w:rsid w:val="006C43F6"/>
    <w:rsid w:val="006C47D8"/>
    <w:rsid w:val="006C5319"/>
    <w:rsid w:val="006C5455"/>
    <w:rsid w:val="006C5461"/>
    <w:rsid w:val="006C5639"/>
    <w:rsid w:val="006C58DA"/>
    <w:rsid w:val="006C5CF4"/>
    <w:rsid w:val="006C5F65"/>
    <w:rsid w:val="006C6573"/>
    <w:rsid w:val="006C684D"/>
    <w:rsid w:val="006C68BB"/>
    <w:rsid w:val="006C6A97"/>
    <w:rsid w:val="006C6CF2"/>
    <w:rsid w:val="006C74EE"/>
    <w:rsid w:val="006C75A1"/>
    <w:rsid w:val="006C7A33"/>
    <w:rsid w:val="006C7A77"/>
    <w:rsid w:val="006C7D0D"/>
    <w:rsid w:val="006C7F69"/>
    <w:rsid w:val="006D023E"/>
    <w:rsid w:val="006D03C7"/>
    <w:rsid w:val="006D04AA"/>
    <w:rsid w:val="006D0CAA"/>
    <w:rsid w:val="006D1060"/>
    <w:rsid w:val="006D1350"/>
    <w:rsid w:val="006D1ADB"/>
    <w:rsid w:val="006D1D99"/>
    <w:rsid w:val="006D2507"/>
    <w:rsid w:val="006D262A"/>
    <w:rsid w:val="006D276D"/>
    <w:rsid w:val="006D2940"/>
    <w:rsid w:val="006D2BB4"/>
    <w:rsid w:val="006D333D"/>
    <w:rsid w:val="006D34BD"/>
    <w:rsid w:val="006D36B7"/>
    <w:rsid w:val="006D3AE7"/>
    <w:rsid w:val="006D408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D0D"/>
    <w:rsid w:val="006D7E3A"/>
    <w:rsid w:val="006D7F47"/>
    <w:rsid w:val="006D7F56"/>
    <w:rsid w:val="006E0081"/>
    <w:rsid w:val="006E00C0"/>
    <w:rsid w:val="006E06E0"/>
    <w:rsid w:val="006E09BB"/>
    <w:rsid w:val="006E0A86"/>
    <w:rsid w:val="006E0EC5"/>
    <w:rsid w:val="006E178F"/>
    <w:rsid w:val="006E194F"/>
    <w:rsid w:val="006E1FB0"/>
    <w:rsid w:val="006E2285"/>
    <w:rsid w:val="006E2325"/>
    <w:rsid w:val="006E258B"/>
    <w:rsid w:val="006E25EF"/>
    <w:rsid w:val="006E2C81"/>
    <w:rsid w:val="006E2FC8"/>
    <w:rsid w:val="006E41B2"/>
    <w:rsid w:val="006E42C1"/>
    <w:rsid w:val="006E42CB"/>
    <w:rsid w:val="006E4B8D"/>
    <w:rsid w:val="006E4D9D"/>
    <w:rsid w:val="006E4E12"/>
    <w:rsid w:val="006E4EDD"/>
    <w:rsid w:val="006E4FB6"/>
    <w:rsid w:val="006E55CB"/>
    <w:rsid w:val="006E5A64"/>
    <w:rsid w:val="006E5CB8"/>
    <w:rsid w:val="006E64CF"/>
    <w:rsid w:val="006E6B0B"/>
    <w:rsid w:val="006E6FAA"/>
    <w:rsid w:val="006E707B"/>
    <w:rsid w:val="006E70E0"/>
    <w:rsid w:val="006E73AA"/>
    <w:rsid w:val="006E7796"/>
    <w:rsid w:val="006E7936"/>
    <w:rsid w:val="006E7A70"/>
    <w:rsid w:val="006E7C7A"/>
    <w:rsid w:val="006E7E7A"/>
    <w:rsid w:val="006F006A"/>
    <w:rsid w:val="006F01A0"/>
    <w:rsid w:val="006F065B"/>
    <w:rsid w:val="006F06AB"/>
    <w:rsid w:val="006F0C24"/>
    <w:rsid w:val="006F1055"/>
    <w:rsid w:val="006F10DF"/>
    <w:rsid w:val="006F1B07"/>
    <w:rsid w:val="006F1B56"/>
    <w:rsid w:val="006F1C6B"/>
    <w:rsid w:val="006F1CFA"/>
    <w:rsid w:val="006F1E07"/>
    <w:rsid w:val="006F1E42"/>
    <w:rsid w:val="006F1F9F"/>
    <w:rsid w:val="006F218F"/>
    <w:rsid w:val="006F229F"/>
    <w:rsid w:val="006F2BC2"/>
    <w:rsid w:val="006F3479"/>
    <w:rsid w:val="006F373A"/>
    <w:rsid w:val="006F408F"/>
    <w:rsid w:val="006F4112"/>
    <w:rsid w:val="006F4B5B"/>
    <w:rsid w:val="006F5072"/>
    <w:rsid w:val="006F5331"/>
    <w:rsid w:val="006F56F2"/>
    <w:rsid w:val="006F5771"/>
    <w:rsid w:val="006F59B8"/>
    <w:rsid w:val="006F60BD"/>
    <w:rsid w:val="006F60C6"/>
    <w:rsid w:val="006F6197"/>
    <w:rsid w:val="006F64BE"/>
    <w:rsid w:val="006F6647"/>
    <w:rsid w:val="006F66F8"/>
    <w:rsid w:val="006F693F"/>
    <w:rsid w:val="006F6BE6"/>
    <w:rsid w:val="006F7176"/>
    <w:rsid w:val="006F737B"/>
    <w:rsid w:val="006F76A9"/>
    <w:rsid w:val="006F798F"/>
    <w:rsid w:val="006F7CB8"/>
    <w:rsid w:val="006F7CD5"/>
    <w:rsid w:val="006F7F39"/>
    <w:rsid w:val="0070051D"/>
    <w:rsid w:val="00700541"/>
    <w:rsid w:val="0070059A"/>
    <w:rsid w:val="00700783"/>
    <w:rsid w:val="0070086B"/>
    <w:rsid w:val="00700C6C"/>
    <w:rsid w:val="00700CF5"/>
    <w:rsid w:val="00701618"/>
    <w:rsid w:val="00701ADF"/>
    <w:rsid w:val="00701B79"/>
    <w:rsid w:val="00701C56"/>
    <w:rsid w:val="00701CB9"/>
    <w:rsid w:val="00701F64"/>
    <w:rsid w:val="00702514"/>
    <w:rsid w:val="00702D2F"/>
    <w:rsid w:val="00702FED"/>
    <w:rsid w:val="0070309D"/>
    <w:rsid w:val="00703460"/>
    <w:rsid w:val="00703499"/>
    <w:rsid w:val="007035EE"/>
    <w:rsid w:val="00703A76"/>
    <w:rsid w:val="00703C25"/>
    <w:rsid w:val="007042CC"/>
    <w:rsid w:val="0070460F"/>
    <w:rsid w:val="00705371"/>
    <w:rsid w:val="007053BC"/>
    <w:rsid w:val="007054BC"/>
    <w:rsid w:val="00705AD2"/>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E3E"/>
    <w:rsid w:val="00712381"/>
    <w:rsid w:val="0071254D"/>
    <w:rsid w:val="00712A4B"/>
    <w:rsid w:val="00712B36"/>
    <w:rsid w:val="007131E6"/>
    <w:rsid w:val="00713298"/>
    <w:rsid w:val="0071346E"/>
    <w:rsid w:val="00713A95"/>
    <w:rsid w:val="00714209"/>
    <w:rsid w:val="007142B4"/>
    <w:rsid w:val="007146DA"/>
    <w:rsid w:val="00715339"/>
    <w:rsid w:val="0071574E"/>
    <w:rsid w:val="007158F3"/>
    <w:rsid w:val="007160E0"/>
    <w:rsid w:val="0071642F"/>
    <w:rsid w:val="007165DA"/>
    <w:rsid w:val="00717117"/>
    <w:rsid w:val="00717138"/>
    <w:rsid w:val="007175CA"/>
    <w:rsid w:val="00717913"/>
    <w:rsid w:val="0071797C"/>
    <w:rsid w:val="00717B0E"/>
    <w:rsid w:val="00717E0B"/>
    <w:rsid w:val="00717ED1"/>
    <w:rsid w:val="007200B7"/>
    <w:rsid w:val="00720733"/>
    <w:rsid w:val="007208D5"/>
    <w:rsid w:val="0072093C"/>
    <w:rsid w:val="00720A8B"/>
    <w:rsid w:val="00720FCD"/>
    <w:rsid w:val="007217FC"/>
    <w:rsid w:val="0072198F"/>
    <w:rsid w:val="00721EB9"/>
    <w:rsid w:val="00721F74"/>
    <w:rsid w:val="00722394"/>
    <w:rsid w:val="0072277A"/>
    <w:rsid w:val="00722823"/>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4F1"/>
    <w:rsid w:val="00725843"/>
    <w:rsid w:val="007259DB"/>
    <w:rsid w:val="007263EB"/>
    <w:rsid w:val="00726FCB"/>
    <w:rsid w:val="00727624"/>
    <w:rsid w:val="0072764E"/>
    <w:rsid w:val="0072769B"/>
    <w:rsid w:val="007276AF"/>
    <w:rsid w:val="00727D0F"/>
    <w:rsid w:val="00727EAC"/>
    <w:rsid w:val="007304F2"/>
    <w:rsid w:val="007309A2"/>
    <w:rsid w:val="00730A5E"/>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50E"/>
    <w:rsid w:val="0073364F"/>
    <w:rsid w:val="0073451C"/>
    <w:rsid w:val="00735069"/>
    <w:rsid w:val="00735130"/>
    <w:rsid w:val="0073544E"/>
    <w:rsid w:val="00735C90"/>
    <w:rsid w:val="007364C5"/>
    <w:rsid w:val="0073665F"/>
    <w:rsid w:val="00736844"/>
    <w:rsid w:val="00736F52"/>
    <w:rsid w:val="00737107"/>
    <w:rsid w:val="00737607"/>
    <w:rsid w:val="00737A3E"/>
    <w:rsid w:val="00737C1C"/>
    <w:rsid w:val="00737DC6"/>
    <w:rsid w:val="00737DFE"/>
    <w:rsid w:val="0074015D"/>
    <w:rsid w:val="00740445"/>
    <w:rsid w:val="007405BB"/>
    <w:rsid w:val="00740A4A"/>
    <w:rsid w:val="00740BBF"/>
    <w:rsid w:val="00740EA1"/>
    <w:rsid w:val="00741FCF"/>
    <w:rsid w:val="0074274D"/>
    <w:rsid w:val="0074278D"/>
    <w:rsid w:val="00742A51"/>
    <w:rsid w:val="007430FF"/>
    <w:rsid w:val="00743CA1"/>
    <w:rsid w:val="00743E26"/>
    <w:rsid w:val="00744619"/>
    <w:rsid w:val="0074498D"/>
    <w:rsid w:val="00744CE7"/>
    <w:rsid w:val="0074501D"/>
    <w:rsid w:val="00745284"/>
    <w:rsid w:val="0074552D"/>
    <w:rsid w:val="0074555C"/>
    <w:rsid w:val="00745651"/>
    <w:rsid w:val="007458DE"/>
    <w:rsid w:val="00745C35"/>
    <w:rsid w:val="00746544"/>
    <w:rsid w:val="00746BC6"/>
    <w:rsid w:val="00746C77"/>
    <w:rsid w:val="007472CF"/>
    <w:rsid w:val="007472FC"/>
    <w:rsid w:val="0074765A"/>
    <w:rsid w:val="007501D3"/>
    <w:rsid w:val="00750303"/>
    <w:rsid w:val="007504A8"/>
    <w:rsid w:val="00750F1B"/>
    <w:rsid w:val="0075102B"/>
    <w:rsid w:val="007512CC"/>
    <w:rsid w:val="007512F4"/>
    <w:rsid w:val="00751A92"/>
    <w:rsid w:val="00751CE5"/>
    <w:rsid w:val="0075229B"/>
    <w:rsid w:val="007526B8"/>
    <w:rsid w:val="00752D37"/>
    <w:rsid w:val="007535D0"/>
    <w:rsid w:val="0075398E"/>
    <w:rsid w:val="0075418F"/>
    <w:rsid w:val="007544F9"/>
    <w:rsid w:val="007551E1"/>
    <w:rsid w:val="00755272"/>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1B2"/>
    <w:rsid w:val="007615EF"/>
    <w:rsid w:val="007617DE"/>
    <w:rsid w:val="00761EF8"/>
    <w:rsid w:val="007627C3"/>
    <w:rsid w:val="007628F4"/>
    <w:rsid w:val="0076306C"/>
    <w:rsid w:val="00763122"/>
    <w:rsid w:val="0076339A"/>
    <w:rsid w:val="00763426"/>
    <w:rsid w:val="0076393F"/>
    <w:rsid w:val="00763B04"/>
    <w:rsid w:val="00763FAF"/>
    <w:rsid w:val="00764995"/>
    <w:rsid w:val="00764FCE"/>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0E34"/>
    <w:rsid w:val="0077111A"/>
    <w:rsid w:val="00771C4C"/>
    <w:rsid w:val="00772278"/>
    <w:rsid w:val="00772798"/>
    <w:rsid w:val="00772A4A"/>
    <w:rsid w:val="00773B74"/>
    <w:rsid w:val="00774643"/>
    <w:rsid w:val="00774D3B"/>
    <w:rsid w:val="00775061"/>
    <w:rsid w:val="0077570E"/>
    <w:rsid w:val="0077577F"/>
    <w:rsid w:val="00775AE5"/>
    <w:rsid w:val="00775B00"/>
    <w:rsid w:val="00776B13"/>
    <w:rsid w:val="00776DC3"/>
    <w:rsid w:val="007770E3"/>
    <w:rsid w:val="00777381"/>
    <w:rsid w:val="007777E3"/>
    <w:rsid w:val="00777AC0"/>
    <w:rsid w:val="007803BF"/>
    <w:rsid w:val="007804D1"/>
    <w:rsid w:val="00780F99"/>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72D9"/>
    <w:rsid w:val="00787E0D"/>
    <w:rsid w:val="00790074"/>
    <w:rsid w:val="007906A0"/>
    <w:rsid w:val="00790CED"/>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51CF"/>
    <w:rsid w:val="00795277"/>
    <w:rsid w:val="007952FE"/>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BED"/>
    <w:rsid w:val="007A287F"/>
    <w:rsid w:val="007A2B44"/>
    <w:rsid w:val="007A2FFD"/>
    <w:rsid w:val="007A305F"/>
    <w:rsid w:val="007A3BDF"/>
    <w:rsid w:val="007A3BFD"/>
    <w:rsid w:val="007A3DA0"/>
    <w:rsid w:val="007A4986"/>
    <w:rsid w:val="007A4F30"/>
    <w:rsid w:val="007A5413"/>
    <w:rsid w:val="007A594C"/>
    <w:rsid w:val="007A59B0"/>
    <w:rsid w:val="007A5D60"/>
    <w:rsid w:val="007A62A7"/>
    <w:rsid w:val="007A65D9"/>
    <w:rsid w:val="007A67DD"/>
    <w:rsid w:val="007A683F"/>
    <w:rsid w:val="007A6D21"/>
    <w:rsid w:val="007A7729"/>
    <w:rsid w:val="007B073F"/>
    <w:rsid w:val="007B0A53"/>
    <w:rsid w:val="007B0AA3"/>
    <w:rsid w:val="007B10C8"/>
    <w:rsid w:val="007B1360"/>
    <w:rsid w:val="007B1599"/>
    <w:rsid w:val="007B1BDC"/>
    <w:rsid w:val="007B2009"/>
    <w:rsid w:val="007B25D6"/>
    <w:rsid w:val="007B2C86"/>
    <w:rsid w:val="007B35A7"/>
    <w:rsid w:val="007B35D6"/>
    <w:rsid w:val="007B3919"/>
    <w:rsid w:val="007B3A8A"/>
    <w:rsid w:val="007B4111"/>
    <w:rsid w:val="007B417F"/>
    <w:rsid w:val="007B4223"/>
    <w:rsid w:val="007B4682"/>
    <w:rsid w:val="007B567B"/>
    <w:rsid w:val="007B5DD0"/>
    <w:rsid w:val="007B5EA5"/>
    <w:rsid w:val="007B5EEE"/>
    <w:rsid w:val="007B6740"/>
    <w:rsid w:val="007B6C11"/>
    <w:rsid w:val="007B6C1E"/>
    <w:rsid w:val="007B6C7E"/>
    <w:rsid w:val="007B7093"/>
    <w:rsid w:val="007B7227"/>
    <w:rsid w:val="007B7491"/>
    <w:rsid w:val="007B77D7"/>
    <w:rsid w:val="007B789D"/>
    <w:rsid w:val="007B7955"/>
    <w:rsid w:val="007B7F91"/>
    <w:rsid w:val="007C04F1"/>
    <w:rsid w:val="007C08C6"/>
    <w:rsid w:val="007C0F28"/>
    <w:rsid w:val="007C1465"/>
    <w:rsid w:val="007C170E"/>
    <w:rsid w:val="007C1767"/>
    <w:rsid w:val="007C24A5"/>
    <w:rsid w:val="007C2E5B"/>
    <w:rsid w:val="007C32D5"/>
    <w:rsid w:val="007C336C"/>
    <w:rsid w:val="007C33D8"/>
    <w:rsid w:val="007C3D82"/>
    <w:rsid w:val="007C3DEA"/>
    <w:rsid w:val="007C404C"/>
    <w:rsid w:val="007C4542"/>
    <w:rsid w:val="007C4B51"/>
    <w:rsid w:val="007C547F"/>
    <w:rsid w:val="007C550F"/>
    <w:rsid w:val="007C58CE"/>
    <w:rsid w:val="007C5CF7"/>
    <w:rsid w:val="007C618C"/>
    <w:rsid w:val="007C646F"/>
    <w:rsid w:val="007C6593"/>
    <w:rsid w:val="007C6C79"/>
    <w:rsid w:val="007C6E90"/>
    <w:rsid w:val="007C70C6"/>
    <w:rsid w:val="007C7383"/>
    <w:rsid w:val="007C78EB"/>
    <w:rsid w:val="007C7916"/>
    <w:rsid w:val="007C79F8"/>
    <w:rsid w:val="007C7B31"/>
    <w:rsid w:val="007C7BF6"/>
    <w:rsid w:val="007D023C"/>
    <w:rsid w:val="007D0376"/>
    <w:rsid w:val="007D0A73"/>
    <w:rsid w:val="007D0B6B"/>
    <w:rsid w:val="007D0D3A"/>
    <w:rsid w:val="007D1040"/>
    <w:rsid w:val="007D139F"/>
    <w:rsid w:val="007D199B"/>
    <w:rsid w:val="007D1E59"/>
    <w:rsid w:val="007D3E48"/>
    <w:rsid w:val="007D3ECE"/>
    <w:rsid w:val="007D49A8"/>
    <w:rsid w:val="007D5074"/>
    <w:rsid w:val="007D547D"/>
    <w:rsid w:val="007D583B"/>
    <w:rsid w:val="007D58E5"/>
    <w:rsid w:val="007D5BDF"/>
    <w:rsid w:val="007D5D28"/>
    <w:rsid w:val="007D6250"/>
    <w:rsid w:val="007D6ECF"/>
    <w:rsid w:val="007D6FDB"/>
    <w:rsid w:val="007D746A"/>
    <w:rsid w:val="007D7522"/>
    <w:rsid w:val="007D7B0B"/>
    <w:rsid w:val="007D7B6A"/>
    <w:rsid w:val="007E01E8"/>
    <w:rsid w:val="007E0332"/>
    <w:rsid w:val="007E08D6"/>
    <w:rsid w:val="007E08D7"/>
    <w:rsid w:val="007E09DF"/>
    <w:rsid w:val="007E1076"/>
    <w:rsid w:val="007E13D0"/>
    <w:rsid w:val="007E1495"/>
    <w:rsid w:val="007E17B7"/>
    <w:rsid w:val="007E1BA5"/>
    <w:rsid w:val="007E1F36"/>
    <w:rsid w:val="007E1FC0"/>
    <w:rsid w:val="007E2390"/>
    <w:rsid w:val="007E26CA"/>
    <w:rsid w:val="007E2DFB"/>
    <w:rsid w:val="007E3007"/>
    <w:rsid w:val="007E30B8"/>
    <w:rsid w:val="007E33BC"/>
    <w:rsid w:val="007E3409"/>
    <w:rsid w:val="007E342B"/>
    <w:rsid w:val="007E3957"/>
    <w:rsid w:val="007E3CF9"/>
    <w:rsid w:val="007E3F3B"/>
    <w:rsid w:val="007E3F8C"/>
    <w:rsid w:val="007E4681"/>
    <w:rsid w:val="007E4FD0"/>
    <w:rsid w:val="007E5367"/>
    <w:rsid w:val="007E5412"/>
    <w:rsid w:val="007E5967"/>
    <w:rsid w:val="007E5E5E"/>
    <w:rsid w:val="007E62DD"/>
    <w:rsid w:val="007E64C3"/>
    <w:rsid w:val="007E6560"/>
    <w:rsid w:val="007E674C"/>
    <w:rsid w:val="007E6A68"/>
    <w:rsid w:val="007E6AD8"/>
    <w:rsid w:val="007E6F96"/>
    <w:rsid w:val="007E7686"/>
    <w:rsid w:val="007E7912"/>
    <w:rsid w:val="007E796A"/>
    <w:rsid w:val="007E7EAB"/>
    <w:rsid w:val="007F015E"/>
    <w:rsid w:val="007F01F3"/>
    <w:rsid w:val="007F09F1"/>
    <w:rsid w:val="007F0AA9"/>
    <w:rsid w:val="007F17B0"/>
    <w:rsid w:val="007F1A65"/>
    <w:rsid w:val="007F1F0B"/>
    <w:rsid w:val="007F255E"/>
    <w:rsid w:val="007F2E0F"/>
    <w:rsid w:val="007F3158"/>
    <w:rsid w:val="007F33C6"/>
    <w:rsid w:val="007F38C5"/>
    <w:rsid w:val="007F3A7E"/>
    <w:rsid w:val="007F3BCD"/>
    <w:rsid w:val="007F3E23"/>
    <w:rsid w:val="007F3EF6"/>
    <w:rsid w:val="007F419E"/>
    <w:rsid w:val="007F45E5"/>
    <w:rsid w:val="007F610F"/>
    <w:rsid w:val="007F66DF"/>
    <w:rsid w:val="007F6A18"/>
    <w:rsid w:val="007F6D1A"/>
    <w:rsid w:val="007F6D7C"/>
    <w:rsid w:val="007F752A"/>
    <w:rsid w:val="007F7620"/>
    <w:rsid w:val="007F7640"/>
    <w:rsid w:val="007F790F"/>
    <w:rsid w:val="007F7933"/>
    <w:rsid w:val="007F7C35"/>
    <w:rsid w:val="008009ED"/>
    <w:rsid w:val="00800A04"/>
    <w:rsid w:val="00801E7B"/>
    <w:rsid w:val="00802726"/>
    <w:rsid w:val="00802857"/>
    <w:rsid w:val="00802FC4"/>
    <w:rsid w:val="00803365"/>
    <w:rsid w:val="00803575"/>
    <w:rsid w:val="00803837"/>
    <w:rsid w:val="00803BD6"/>
    <w:rsid w:val="00803E9C"/>
    <w:rsid w:val="00804076"/>
    <w:rsid w:val="008040A9"/>
    <w:rsid w:val="008045FA"/>
    <w:rsid w:val="00804600"/>
    <w:rsid w:val="00804A5B"/>
    <w:rsid w:val="00804AA4"/>
    <w:rsid w:val="00804B7D"/>
    <w:rsid w:val="00804BD6"/>
    <w:rsid w:val="00804C67"/>
    <w:rsid w:val="00805515"/>
    <w:rsid w:val="008065E4"/>
    <w:rsid w:val="00806885"/>
    <w:rsid w:val="00807188"/>
    <w:rsid w:val="00807869"/>
    <w:rsid w:val="00807945"/>
    <w:rsid w:val="00807DB1"/>
    <w:rsid w:val="00810405"/>
    <w:rsid w:val="0081055B"/>
    <w:rsid w:val="008106E2"/>
    <w:rsid w:val="00810830"/>
    <w:rsid w:val="00810AD7"/>
    <w:rsid w:val="008111A7"/>
    <w:rsid w:val="0081153E"/>
    <w:rsid w:val="008116A8"/>
    <w:rsid w:val="00811BE8"/>
    <w:rsid w:val="00812009"/>
    <w:rsid w:val="00812426"/>
    <w:rsid w:val="0081260E"/>
    <w:rsid w:val="0081383D"/>
    <w:rsid w:val="00813EFC"/>
    <w:rsid w:val="008140DF"/>
    <w:rsid w:val="00814BBC"/>
    <w:rsid w:val="00814D09"/>
    <w:rsid w:val="00814DAE"/>
    <w:rsid w:val="008159B7"/>
    <w:rsid w:val="00817245"/>
    <w:rsid w:val="008179F8"/>
    <w:rsid w:val="00817B44"/>
    <w:rsid w:val="0082006B"/>
    <w:rsid w:val="0082060C"/>
    <w:rsid w:val="00820774"/>
    <w:rsid w:val="0082089B"/>
    <w:rsid w:val="00820E02"/>
    <w:rsid w:val="0082138B"/>
    <w:rsid w:val="008213D7"/>
    <w:rsid w:val="00821B2B"/>
    <w:rsid w:val="00822145"/>
    <w:rsid w:val="00822528"/>
    <w:rsid w:val="008227AF"/>
    <w:rsid w:val="0082335B"/>
    <w:rsid w:val="00823610"/>
    <w:rsid w:val="0082388D"/>
    <w:rsid w:val="0082394C"/>
    <w:rsid w:val="0082395C"/>
    <w:rsid w:val="00823EF7"/>
    <w:rsid w:val="00823FE7"/>
    <w:rsid w:val="00824109"/>
    <w:rsid w:val="008244AA"/>
    <w:rsid w:val="00824FE7"/>
    <w:rsid w:val="00825118"/>
    <w:rsid w:val="0082549F"/>
    <w:rsid w:val="0082566D"/>
    <w:rsid w:val="0082586F"/>
    <w:rsid w:val="00825A38"/>
    <w:rsid w:val="00825B87"/>
    <w:rsid w:val="00826720"/>
    <w:rsid w:val="008267C9"/>
    <w:rsid w:val="00826A6A"/>
    <w:rsid w:val="00826C89"/>
    <w:rsid w:val="00826FDA"/>
    <w:rsid w:val="008274D8"/>
    <w:rsid w:val="008277C9"/>
    <w:rsid w:val="00827826"/>
    <w:rsid w:val="0082789F"/>
    <w:rsid w:val="00827AF1"/>
    <w:rsid w:val="00830156"/>
    <w:rsid w:val="008302B9"/>
    <w:rsid w:val="00830C76"/>
    <w:rsid w:val="00830C77"/>
    <w:rsid w:val="00830EE3"/>
    <w:rsid w:val="00830EF0"/>
    <w:rsid w:val="00831273"/>
    <w:rsid w:val="008312BC"/>
    <w:rsid w:val="0083194E"/>
    <w:rsid w:val="00831AF7"/>
    <w:rsid w:val="00831B7B"/>
    <w:rsid w:val="00831CAA"/>
    <w:rsid w:val="00831E9B"/>
    <w:rsid w:val="00832A5D"/>
    <w:rsid w:val="00833411"/>
    <w:rsid w:val="0083365A"/>
    <w:rsid w:val="00833DD3"/>
    <w:rsid w:val="00833F86"/>
    <w:rsid w:val="0083419C"/>
    <w:rsid w:val="0083429A"/>
    <w:rsid w:val="008342F6"/>
    <w:rsid w:val="00834409"/>
    <w:rsid w:val="0083497E"/>
    <w:rsid w:val="00834C21"/>
    <w:rsid w:val="00834E10"/>
    <w:rsid w:val="00835129"/>
    <w:rsid w:val="00835398"/>
    <w:rsid w:val="008359EC"/>
    <w:rsid w:val="00835B06"/>
    <w:rsid w:val="00835C4F"/>
    <w:rsid w:val="008366B2"/>
    <w:rsid w:val="0083688A"/>
    <w:rsid w:val="00837523"/>
    <w:rsid w:val="00837A0F"/>
    <w:rsid w:val="00837B56"/>
    <w:rsid w:val="008401C2"/>
    <w:rsid w:val="008403B9"/>
    <w:rsid w:val="0084052D"/>
    <w:rsid w:val="008405CE"/>
    <w:rsid w:val="00840610"/>
    <w:rsid w:val="0084107D"/>
    <w:rsid w:val="00841084"/>
    <w:rsid w:val="00841936"/>
    <w:rsid w:val="00841C48"/>
    <w:rsid w:val="00841CA3"/>
    <w:rsid w:val="008420EA"/>
    <w:rsid w:val="00842303"/>
    <w:rsid w:val="0084256B"/>
    <w:rsid w:val="00842E0C"/>
    <w:rsid w:val="00842FF9"/>
    <w:rsid w:val="0084346C"/>
    <w:rsid w:val="00843903"/>
    <w:rsid w:val="00843C04"/>
    <w:rsid w:val="00843C96"/>
    <w:rsid w:val="00843EEF"/>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EA4"/>
    <w:rsid w:val="00852059"/>
    <w:rsid w:val="008520AF"/>
    <w:rsid w:val="008527ED"/>
    <w:rsid w:val="0085286C"/>
    <w:rsid w:val="00852937"/>
    <w:rsid w:val="00852D97"/>
    <w:rsid w:val="008530EE"/>
    <w:rsid w:val="008537E2"/>
    <w:rsid w:val="00853A6E"/>
    <w:rsid w:val="00853B60"/>
    <w:rsid w:val="00853EBA"/>
    <w:rsid w:val="00853F96"/>
    <w:rsid w:val="0085498E"/>
    <w:rsid w:val="00855281"/>
    <w:rsid w:val="00855397"/>
    <w:rsid w:val="00855FB7"/>
    <w:rsid w:val="00856A02"/>
    <w:rsid w:val="00856B92"/>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11B"/>
    <w:rsid w:val="00863199"/>
    <w:rsid w:val="008632E8"/>
    <w:rsid w:val="00863ADC"/>
    <w:rsid w:val="00864658"/>
    <w:rsid w:val="0086466D"/>
    <w:rsid w:val="00864694"/>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1D4"/>
    <w:rsid w:val="008706C3"/>
    <w:rsid w:val="0087070B"/>
    <w:rsid w:val="00870E17"/>
    <w:rsid w:val="00871457"/>
    <w:rsid w:val="0087181E"/>
    <w:rsid w:val="0087186D"/>
    <w:rsid w:val="008719C5"/>
    <w:rsid w:val="008721FA"/>
    <w:rsid w:val="00872227"/>
    <w:rsid w:val="0087279F"/>
    <w:rsid w:val="008727D4"/>
    <w:rsid w:val="00872C48"/>
    <w:rsid w:val="00872DFB"/>
    <w:rsid w:val="0087366F"/>
    <w:rsid w:val="008738E1"/>
    <w:rsid w:val="0087394D"/>
    <w:rsid w:val="00873BFE"/>
    <w:rsid w:val="00874194"/>
    <w:rsid w:val="00874497"/>
    <w:rsid w:val="00874617"/>
    <w:rsid w:val="008749AB"/>
    <w:rsid w:val="00874C07"/>
    <w:rsid w:val="008751A8"/>
    <w:rsid w:val="008751DD"/>
    <w:rsid w:val="00875327"/>
    <w:rsid w:val="0087590C"/>
    <w:rsid w:val="0087595C"/>
    <w:rsid w:val="00875A43"/>
    <w:rsid w:val="00877DD2"/>
    <w:rsid w:val="0088006D"/>
    <w:rsid w:val="0088099E"/>
    <w:rsid w:val="00881587"/>
    <w:rsid w:val="00881B4D"/>
    <w:rsid w:val="00881E11"/>
    <w:rsid w:val="00881FA8"/>
    <w:rsid w:val="00882044"/>
    <w:rsid w:val="00882894"/>
    <w:rsid w:val="00882AC7"/>
    <w:rsid w:val="008833BF"/>
    <w:rsid w:val="0088377B"/>
    <w:rsid w:val="008837D3"/>
    <w:rsid w:val="00883A9F"/>
    <w:rsid w:val="00883D22"/>
    <w:rsid w:val="00883D2A"/>
    <w:rsid w:val="00884FB4"/>
    <w:rsid w:val="0088549A"/>
    <w:rsid w:val="00885BAD"/>
    <w:rsid w:val="00885DDA"/>
    <w:rsid w:val="0088665D"/>
    <w:rsid w:val="00886DF5"/>
    <w:rsid w:val="00887A35"/>
    <w:rsid w:val="00887C1A"/>
    <w:rsid w:val="00887CF8"/>
    <w:rsid w:val="00890112"/>
    <w:rsid w:val="008909EB"/>
    <w:rsid w:val="00890E33"/>
    <w:rsid w:val="008913FC"/>
    <w:rsid w:val="00891920"/>
    <w:rsid w:val="0089193B"/>
    <w:rsid w:val="00891B0C"/>
    <w:rsid w:val="00891CF0"/>
    <w:rsid w:val="00891F1E"/>
    <w:rsid w:val="00892223"/>
    <w:rsid w:val="008923BE"/>
    <w:rsid w:val="00892409"/>
    <w:rsid w:val="008924A6"/>
    <w:rsid w:val="008924AD"/>
    <w:rsid w:val="00892861"/>
    <w:rsid w:val="008930E3"/>
    <w:rsid w:val="0089317E"/>
    <w:rsid w:val="008935C8"/>
    <w:rsid w:val="008938D0"/>
    <w:rsid w:val="00893E20"/>
    <w:rsid w:val="008944A6"/>
    <w:rsid w:val="00894963"/>
    <w:rsid w:val="00894B3E"/>
    <w:rsid w:val="00894B81"/>
    <w:rsid w:val="00894C4F"/>
    <w:rsid w:val="008951B7"/>
    <w:rsid w:val="00895BEE"/>
    <w:rsid w:val="00895D06"/>
    <w:rsid w:val="00895DD5"/>
    <w:rsid w:val="00896025"/>
    <w:rsid w:val="0089627F"/>
    <w:rsid w:val="00896433"/>
    <w:rsid w:val="00896448"/>
    <w:rsid w:val="00896F1E"/>
    <w:rsid w:val="00896FFB"/>
    <w:rsid w:val="00897343"/>
    <w:rsid w:val="00897349"/>
    <w:rsid w:val="008974C5"/>
    <w:rsid w:val="00897B29"/>
    <w:rsid w:val="008A004A"/>
    <w:rsid w:val="008A08C6"/>
    <w:rsid w:val="008A0992"/>
    <w:rsid w:val="008A1176"/>
    <w:rsid w:val="008A13BC"/>
    <w:rsid w:val="008A141D"/>
    <w:rsid w:val="008A25C0"/>
    <w:rsid w:val="008A2C29"/>
    <w:rsid w:val="008A311C"/>
    <w:rsid w:val="008A321B"/>
    <w:rsid w:val="008A32DD"/>
    <w:rsid w:val="008A361D"/>
    <w:rsid w:val="008A3B4B"/>
    <w:rsid w:val="008A3B75"/>
    <w:rsid w:val="008A4340"/>
    <w:rsid w:val="008A474B"/>
    <w:rsid w:val="008A49E4"/>
    <w:rsid w:val="008A4BF7"/>
    <w:rsid w:val="008A4D32"/>
    <w:rsid w:val="008A579D"/>
    <w:rsid w:val="008A58F0"/>
    <w:rsid w:val="008A599D"/>
    <w:rsid w:val="008A5A1F"/>
    <w:rsid w:val="008A5D89"/>
    <w:rsid w:val="008A5DB0"/>
    <w:rsid w:val="008A6120"/>
    <w:rsid w:val="008A618D"/>
    <w:rsid w:val="008A639E"/>
    <w:rsid w:val="008A6861"/>
    <w:rsid w:val="008A68EF"/>
    <w:rsid w:val="008A6D40"/>
    <w:rsid w:val="008A6EBB"/>
    <w:rsid w:val="008A7283"/>
    <w:rsid w:val="008A72DC"/>
    <w:rsid w:val="008A778F"/>
    <w:rsid w:val="008A7FB2"/>
    <w:rsid w:val="008A7FFC"/>
    <w:rsid w:val="008B057C"/>
    <w:rsid w:val="008B0844"/>
    <w:rsid w:val="008B0A6B"/>
    <w:rsid w:val="008B1565"/>
    <w:rsid w:val="008B18CF"/>
    <w:rsid w:val="008B2B0E"/>
    <w:rsid w:val="008B2F6B"/>
    <w:rsid w:val="008B3208"/>
    <w:rsid w:val="008B3360"/>
    <w:rsid w:val="008B3537"/>
    <w:rsid w:val="008B359E"/>
    <w:rsid w:val="008B3744"/>
    <w:rsid w:val="008B3E9C"/>
    <w:rsid w:val="008B4180"/>
    <w:rsid w:val="008B41DF"/>
    <w:rsid w:val="008B4377"/>
    <w:rsid w:val="008B4641"/>
    <w:rsid w:val="008B47D8"/>
    <w:rsid w:val="008B4B71"/>
    <w:rsid w:val="008B4C20"/>
    <w:rsid w:val="008B4CBA"/>
    <w:rsid w:val="008B4EEA"/>
    <w:rsid w:val="008B4F76"/>
    <w:rsid w:val="008B51B7"/>
    <w:rsid w:val="008B565B"/>
    <w:rsid w:val="008B58A6"/>
    <w:rsid w:val="008B5BC2"/>
    <w:rsid w:val="008B5F4D"/>
    <w:rsid w:val="008B643C"/>
    <w:rsid w:val="008B6543"/>
    <w:rsid w:val="008B66AA"/>
    <w:rsid w:val="008B68A4"/>
    <w:rsid w:val="008B6C9B"/>
    <w:rsid w:val="008B6E30"/>
    <w:rsid w:val="008B6FC1"/>
    <w:rsid w:val="008B7337"/>
    <w:rsid w:val="008B7840"/>
    <w:rsid w:val="008B7A23"/>
    <w:rsid w:val="008C04A8"/>
    <w:rsid w:val="008C0542"/>
    <w:rsid w:val="008C06C3"/>
    <w:rsid w:val="008C07D3"/>
    <w:rsid w:val="008C09CF"/>
    <w:rsid w:val="008C0ED2"/>
    <w:rsid w:val="008C1002"/>
    <w:rsid w:val="008C16B7"/>
    <w:rsid w:val="008C1B29"/>
    <w:rsid w:val="008C1C68"/>
    <w:rsid w:val="008C3292"/>
    <w:rsid w:val="008C32E0"/>
    <w:rsid w:val="008C4108"/>
    <w:rsid w:val="008C42BF"/>
    <w:rsid w:val="008C477B"/>
    <w:rsid w:val="008C4B17"/>
    <w:rsid w:val="008C4CB4"/>
    <w:rsid w:val="008C537B"/>
    <w:rsid w:val="008C5614"/>
    <w:rsid w:val="008C5F7C"/>
    <w:rsid w:val="008C62AE"/>
    <w:rsid w:val="008C6B39"/>
    <w:rsid w:val="008C6DFF"/>
    <w:rsid w:val="008C74BC"/>
    <w:rsid w:val="008C7A9C"/>
    <w:rsid w:val="008D0231"/>
    <w:rsid w:val="008D04A4"/>
    <w:rsid w:val="008D0FD3"/>
    <w:rsid w:val="008D127B"/>
    <w:rsid w:val="008D1487"/>
    <w:rsid w:val="008D1793"/>
    <w:rsid w:val="008D1831"/>
    <w:rsid w:val="008D1973"/>
    <w:rsid w:val="008D1AF5"/>
    <w:rsid w:val="008D1BE7"/>
    <w:rsid w:val="008D2D55"/>
    <w:rsid w:val="008D3305"/>
    <w:rsid w:val="008D35D6"/>
    <w:rsid w:val="008D3951"/>
    <w:rsid w:val="008D3C1B"/>
    <w:rsid w:val="008D3E0C"/>
    <w:rsid w:val="008D3E1D"/>
    <w:rsid w:val="008D4166"/>
    <w:rsid w:val="008D4199"/>
    <w:rsid w:val="008D46AD"/>
    <w:rsid w:val="008D47FB"/>
    <w:rsid w:val="008D4B97"/>
    <w:rsid w:val="008D508B"/>
    <w:rsid w:val="008D551F"/>
    <w:rsid w:val="008D5A38"/>
    <w:rsid w:val="008D5D0F"/>
    <w:rsid w:val="008D614B"/>
    <w:rsid w:val="008D6354"/>
    <w:rsid w:val="008D65F3"/>
    <w:rsid w:val="008D65F5"/>
    <w:rsid w:val="008D6B2A"/>
    <w:rsid w:val="008D6CD3"/>
    <w:rsid w:val="008D70CF"/>
    <w:rsid w:val="008D7229"/>
    <w:rsid w:val="008D79D2"/>
    <w:rsid w:val="008D7B20"/>
    <w:rsid w:val="008D7BB0"/>
    <w:rsid w:val="008D7D28"/>
    <w:rsid w:val="008D7E71"/>
    <w:rsid w:val="008E0498"/>
    <w:rsid w:val="008E0637"/>
    <w:rsid w:val="008E0909"/>
    <w:rsid w:val="008E12FA"/>
    <w:rsid w:val="008E1804"/>
    <w:rsid w:val="008E1814"/>
    <w:rsid w:val="008E20A8"/>
    <w:rsid w:val="008E2508"/>
    <w:rsid w:val="008E3556"/>
    <w:rsid w:val="008E35C6"/>
    <w:rsid w:val="008E37FA"/>
    <w:rsid w:val="008E39F3"/>
    <w:rsid w:val="008E3F7C"/>
    <w:rsid w:val="008E40FF"/>
    <w:rsid w:val="008E43AF"/>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EB7"/>
    <w:rsid w:val="008F16FE"/>
    <w:rsid w:val="008F187F"/>
    <w:rsid w:val="008F1CED"/>
    <w:rsid w:val="008F1E9F"/>
    <w:rsid w:val="008F2129"/>
    <w:rsid w:val="008F2223"/>
    <w:rsid w:val="008F245A"/>
    <w:rsid w:val="008F2939"/>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773"/>
    <w:rsid w:val="008F6961"/>
    <w:rsid w:val="008F7773"/>
    <w:rsid w:val="008F77F6"/>
    <w:rsid w:val="008F781F"/>
    <w:rsid w:val="009007CD"/>
    <w:rsid w:val="00900C5F"/>
    <w:rsid w:val="00900E1E"/>
    <w:rsid w:val="009015F5"/>
    <w:rsid w:val="009016BA"/>
    <w:rsid w:val="009019E0"/>
    <w:rsid w:val="00901B69"/>
    <w:rsid w:val="00901F5E"/>
    <w:rsid w:val="009021F1"/>
    <w:rsid w:val="00902D24"/>
    <w:rsid w:val="00903096"/>
    <w:rsid w:val="00903968"/>
    <w:rsid w:val="009039B3"/>
    <w:rsid w:val="00903F0B"/>
    <w:rsid w:val="00903FFA"/>
    <w:rsid w:val="009044BB"/>
    <w:rsid w:val="00904623"/>
    <w:rsid w:val="009053B1"/>
    <w:rsid w:val="009057E5"/>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40"/>
    <w:rsid w:val="00911CF9"/>
    <w:rsid w:val="00912287"/>
    <w:rsid w:val="009123F5"/>
    <w:rsid w:val="0091252A"/>
    <w:rsid w:val="0091282F"/>
    <w:rsid w:val="00912A8F"/>
    <w:rsid w:val="00912A9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6FC6"/>
    <w:rsid w:val="00917087"/>
    <w:rsid w:val="009176E6"/>
    <w:rsid w:val="009179E5"/>
    <w:rsid w:val="00917B5E"/>
    <w:rsid w:val="00917E88"/>
    <w:rsid w:val="00917EAB"/>
    <w:rsid w:val="0092035E"/>
    <w:rsid w:val="009203FA"/>
    <w:rsid w:val="009204E4"/>
    <w:rsid w:val="009205BA"/>
    <w:rsid w:val="00920DCF"/>
    <w:rsid w:val="00920E7F"/>
    <w:rsid w:val="009210EF"/>
    <w:rsid w:val="00921128"/>
    <w:rsid w:val="00921156"/>
    <w:rsid w:val="0092131F"/>
    <w:rsid w:val="00921402"/>
    <w:rsid w:val="00921499"/>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4799"/>
    <w:rsid w:val="00925046"/>
    <w:rsid w:val="00925B06"/>
    <w:rsid w:val="00925FFE"/>
    <w:rsid w:val="009264E2"/>
    <w:rsid w:val="00926A95"/>
    <w:rsid w:val="00926EF4"/>
    <w:rsid w:val="009278D1"/>
    <w:rsid w:val="00927BA4"/>
    <w:rsid w:val="00927C2F"/>
    <w:rsid w:val="00927D30"/>
    <w:rsid w:val="00930153"/>
    <w:rsid w:val="0093038B"/>
    <w:rsid w:val="009309EA"/>
    <w:rsid w:val="00930DF7"/>
    <w:rsid w:val="009312BF"/>
    <w:rsid w:val="00931756"/>
    <w:rsid w:val="009319FB"/>
    <w:rsid w:val="00931BB6"/>
    <w:rsid w:val="00931CFD"/>
    <w:rsid w:val="009321AE"/>
    <w:rsid w:val="009321B1"/>
    <w:rsid w:val="00932645"/>
    <w:rsid w:val="009327F0"/>
    <w:rsid w:val="00932911"/>
    <w:rsid w:val="00932B7F"/>
    <w:rsid w:val="00932F3D"/>
    <w:rsid w:val="0093324B"/>
    <w:rsid w:val="00933369"/>
    <w:rsid w:val="009335CA"/>
    <w:rsid w:val="00933BEF"/>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07"/>
    <w:rsid w:val="00940058"/>
    <w:rsid w:val="009401C9"/>
    <w:rsid w:val="00940984"/>
    <w:rsid w:val="00940C68"/>
    <w:rsid w:val="00940E77"/>
    <w:rsid w:val="009414E9"/>
    <w:rsid w:val="00941682"/>
    <w:rsid w:val="00941E17"/>
    <w:rsid w:val="00941FDD"/>
    <w:rsid w:val="00942712"/>
    <w:rsid w:val="00942756"/>
    <w:rsid w:val="00942776"/>
    <w:rsid w:val="0094280B"/>
    <w:rsid w:val="00942948"/>
    <w:rsid w:val="00943A41"/>
    <w:rsid w:val="00943BAF"/>
    <w:rsid w:val="00943ED9"/>
    <w:rsid w:val="00944162"/>
    <w:rsid w:val="00944365"/>
    <w:rsid w:val="00944B32"/>
    <w:rsid w:val="00944DB5"/>
    <w:rsid w:val="009454A1"/>
    <w:rsid w:val="00945BD0"/>
    <w:rsid w:val="00945EDC"/>
    <w:rsid w:val="00945F86"/>
    <w:rsid w:val="00945FF1"/>
    <w:rsid w:val="0094611D"/>
    <w:rsid w:val="009463FF"/>
    <w:rsid w:val="00946475"/>
    <w:rsid w:val="009466C0"/>
    <w:rsid w:val="00946DEB"/>
    <w:rsid w:val="009476B9"/>
    <w:rsid w:val="00947926"/>
    <w:rsid w:val="009479D6"/>
    <w:rsid w:val="00947D1E"/>
    <w:rsid w:val="0095022D"/>
    <w:rsid w:val="009508FE"/>
    <w:rsid w:val="00950AE8"/>
    <w:rsid w:val="00950BF2"/>
    <w:rsid w:val="00950F2F"/>
    <w:rsid w:val="00951035"/>
    <w:rsid w:val="0095174A"/>
    <w:rsid w:val="00951AE8"/>
    <w:rsid w:val="00951E83"/>
    <w:rsid w:val="0095272E"/>
    <w:rsid w:val="00952979"/>
    <w:rsid w:val="00952CE4"/>
    <w:rsid w:val="00952F87"/>
    <w:rsid w:val="00953B4D"/>
    <w:rsid w:val="00953D31"/>
    <w:rsid w:val="00953DED"/>
    <w:rsid w:val="009541A7"/>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D57"/>
    <w:rsid w:val="00957E52"/>
    <w:rsid w:val="00957FD8"/>
    <w:rsid w:val="00960155"/>
    <w:rsid w:val="009605EE"/>
    <w:rsid w:val="00960D9A"/>
    <w:rsid w:val="00960FF0"/>
    <w:rsid w:val="00961659"/>
    <w:rsid w:val="00961D4C"/>
    <w:rsid w:val="00962656"/>
    <w:rsid w:val="009626CD"/>
    <w:rsid w:val="00962A8B"/>
    <w:rsid w:val="00962D88"/>
    <w:rsid w:val="00962D90"/>
    <w:rsid w:val="0096319E"/>
    <w:rsid w:val="00963490"/>
    <w:rsid w:val="0096385F"/>
    <w:rsid w:val="009645E5"/>
    <w:rsid w:val="0096479A"/>
    <w:rsid w:val="00964E95"/>
    <w:rsid w:val="0096516C"/>
    <w:rsid w:val="009651F3"/>
    <w:rsid w:val="009652E8"/>
    <w:rsid w:val="0096534B"/>
    <w:rsid w:val="00965E7B"/>
    <w:rsid w:val="0096616C"/>
    <w:rsid w:val="009663A3"/>
    <w:rsid w:val="00966449"/>
    <w:rsid w:val="0096662C"/>
    <w:rsid w:val="00967A95"/>
    <w:rsid w:val="00967D51"/>
    <w:rsid w:val="00970009"/>
    <w:rsid w:val="009700EE"/>
    <w:rsid w:val="00970302"/>
    <w:rsid w:val="0097040B"/>
    <w:rsid w:val="00970437"/>
    <w:rsid w:val="009704D7"/>
    <w:rsid w:val="00970840"/>
    <w:rsid w:val="00970AB2"/>
    <w:rsid w:val="00970B6A"/>
    <w:rsid w:val="00970CC3"/>
    <w:rsid w:val="00971269"/>
    <w:rsid w:val="00971410"/>
    <w:rsid w:val="0097145D"/>
    <w:rsid w:val="00971764"/>
    <w:rsid w:val="009719BE"/>
    <w:rsid w:val="00972278"/>
    <w:rsid w:val="0097234D"/>
    <w:rsid w:val="00972696"/>
    <w:rsid w:val="009729E9"/>
    <w:rsid w:val="00972B32"/>
    <w:rsid w:val="00972BFE"/>
    <w:rsid w:val="00972DD5"/>
    <w:rsid w:val="00972FA6"/>
    <w:rsid w:val="0097329E"/>
    <w:rsid w:val="00973488"/>
    <w:rsid w:val="00974116"/>
    <w:rsid w:val="009741AC"/>
    <w:rsid w:val="00974899"/>
    <w:rsid w:val="00974B63"/>
    <w:rsid w:val="00974D70"/>
    <w:rsid w:val="009750E1"/>
    <w:rsid w:val="009752DA"/>
    <w:rsid w:val="00975B76"/>
    <w:rsid w:val="00976127"/>
    <w:rsid w:val="009761FF"/>
    <w:rsid w:val="009762D7"/>
    <w:rsid w:val="009765E3"/>
    <w:rsid w:val="0097681C"/>
    <w:rsid w:val="00977388"/>
    <w:rsid w:val="00977E99"/>
    <w:rsid w:val="00977ECA"/>
    <w:rsid w:val="009809B0"/>
    <w:rsid w:val="00980B16"/>
    <w:rsid w:val="00980B40"/>
    <w:rsid w:val="00980F3D"/>
    <w:rsid w:val="009816A7"/>
    <w:rsid w:val="0098251B"/>
    <w:rsid w:val="009825E4"/>
    <w:rsid w:val="00982C25"/>
    <w:rsid w:val="0098313C"/>
    <w:rsid w:val="009836FC"/>
    <w:rsid w:val="009837C4"/>
    <w:rsid w:val="0098380F"/>
    <w:rsid w:val="00983A92"/>
    <w:rsid w:val="00983FEE"/>
    <w:rsid w:val="00984420"/>
    <w:rsid w:val="00984663"/>
    <w:rsid w:val="009849C6"/>
    <w:rsid w:val="00984CA7"/>
    <w:rsid w:val="00984E41"/>
    <w:rsid w:val="009859EB"/>
    <w:rsid w:val="009859FB"/>
    <w:rsid w:val="00985A3F"/>
    <w:rsid w:val="00985BF7"/>
    <w:rsid w:val="00985EDF"/>
    <w:rsid w:val="00986724"/>
    <w:rsid w:val="0098676D"/>
    <w:rsid w:val="009867C7"/>
    <w:rsid w:val="00986921"/>
    <w:rsid w:val="009869AB"/>
    <w:rsid w:val="00986AB6"/>
    <w:rsid w:val="00986CF2"/>
    <w:rsid w:val="00986E78"/>
    <w:rsid w:val="00987027"/>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11F"/>
    <w:rsid w:val="0099333F"/>
    <w:rsid w:val="00993454"/>
    <w:rsid w:val="00993C14"/>
    <w:rsid w:val="00993D2C"/>
    <w:rsid w:val="00993DBA"/>
    <w:rsid w:val="0099449E"/>
    <w:rsid w:val="00994987"/>
    <w:rsid w:val="009954BC"/>
    <w:rsid w:val="00995C07"/>
    <w:rsid w:val="00995E8C"/>
    <w:rsid w:val="009962A2"/>
    <w:rsid w:val="00996C34"/>
    <w:rsid w:val="0099783E"/>
    <w:rsid w:val="00997A46"/>
    <w:rsid w:val="00997B91"/>
    <w:rsid w:val="00997DEB"/>
    <w:rsid w:val="00997EF6"/>
    <w:rsid w:val="009A0087"/>
    <w:rsid w:val="009A01AA"/>
    <w:rsid w:val="009A02B1"/>
    <w:rsid w:val="009A0849"/>
    <w:rsid w:val="009A1D21"/>
    <w:rsid w:val="009A2404"/>
    <w:rsid w:val="009A252A"/>
    <w:rsid w:val="009A272A"/>
    <w:rsid w:val="009A278D"/>
    <w:rsid w:val="009A2A38"/>
    <w:rsid w:val="009A2AEE"/>
    <w:rsid w:val="009A2B5B"/>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E60"/>
    <w:rsid w:val="009B20DB"/>
    <w:rsid w:val="009B2184"/>
    <w:rsid w:val="009B25FC"/>
    <w:rsid w:val="009B271A"/>
    <w:rsid w:val="009B326D"/>
    <w:rsid w:val="009B3F14"/>
    <w:rsid w:val="009B4147"/>
    <w:rsid w:val="009B4A0C"/>
    <w:rsid w:val="009B4C95"/>
    <w:rsid w:val="009B4D06"/>
    <w:rsid w:val="009B50E9"/>
    <w:rsid w:val="009B51E1"/>
    <w:rsid w:val="009B55D0"/>
    <w:rsid w:val="009B5F59"/>
    <w:rsid w:val="009B6138"/>
    <w:rsid w:val="009B6520"/>
    <w:rsid w:val="009B6CAD"/>
    <w:rsid w:val="009B706E"/>
    <w:rsid w:val="009B75CA"/>
    <w:rsid w:val="009B75FE"/>
    <w:rsid w:val="009B7849"/>
    <w:rsid w:val="009B7B9C"/>
    <w:rsid w:val="009B7D6A"/>
    <w:rsid w:val="009C0323"/>
    <w:rsid w:val="009C05A5"/>
    <w:rsid w:val="009C0B52"/>
    <w:rsid w:val="009C10FC"/>
    <w:rsid w:val="009C158E"/>
    <w:rsid w:val="009C15C1"/>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1A1C"/>
    <w:rsid w:val="009D213B"/>
    <w:rsid w:val="009D223B"/>
    <w:rsid w:val="009D22A2"/>
    <w:rsid w:val="009D2CA3"/>
    <w:rsid w:val="009D3158"/>
    <w:rsid w:val="009D3347"/>
    <w:rsid w:val="009D375A"/>
    <w:rsid w:val="009D38B9"/>
    <w:rsid w:val="009D3A20"/>
    <w:rsid w:val="009D3A2D"/>
    <w:rsid w:val="009D3AD8"/>
    <w:rsid w:val="009D3C5E"/>
    <w:rsid w:val="009D3E9B"/>
    <w:rsid w:val="009D4244"/>
    <w:rsid w:val="009D48A3"/>
    <w:rsid w:val="009D5966"/>
    <w:rsid w:val="009D59D0"/>
    <w:rsid w:val="009D606A"/>
    <w:rsid w:val="009D624D"/>
    <w:rsid w:val="009D6362"/>
    <w:rsid w:val="009D6472"/>
    <w:rsid w:val="009D6637"/>
    <w:rsid w:val="009D670E"/>
    <w:rsid w:val="009D69C0"/>
    <w:rsid w:val="009D6C0F"/>
    <w:rsid w:val="009D6E86"/>
    <w:rsid w:val="009D7270"/>
    <w:rsid w:val="009D74E8"/>
    <w:rsid w:val="009D76E3"/>
    <w:rsid w:val="009D7781"/>
    <w:rsid w:val="009D7BFD"/>
    <w:rsid w:val="009D7EC2"/>
    <w:rsid w:val="009E03F9"/>
    <w:rsid w:val="009E088B"/>
    <w:rsid w:val="009E0DD6"/>
    <w:rsid w:val="009E0F9B"/>
    <w:rsid w:val="009E18DC"/>
    <w:rsid w:val="009E1A25"/>
    <w:rsid w:val="009E21D1"/>
    <w:rsid w:val="009E2DFB"/>
    <w:rsid w:val="009E2F73"/>
    <w:rsid w:val="009E3214"/>
    <w:rsid w:val="009E3519"/>
    <w:rsid w:val="009E3EB4"/>
    <w:rsid w:val="009E4051"/>
    <w:rsid w:val="009E40E1"/>
    <w:rsid w:val="009E4101"/>
    <w:rsid w:val="009E45A4"/>
    <w:rsid w:val="009E474D"/>
    <w:rsid w:val="009E48F7"/>
    <w:rsid w:val="009E585F"/>
    <w:rsid w:val="009E5B12"/>
    <w:rsid w:val="009E5D84"/>
    <w:rsid w:val="009E6511"/>
    <w:rsid w:val="009E656B"/>
    <w:rsid w:val="009E6F2E"/>
    <w:rsid w:val="009E6FBA"/>
    <w:rsid w:val="009E7658"/>
    <w:rsid w:val="009E76CB"/>
    <w:rsid w:val="009E76E7"/>
    <w:rsid w:val="009E7CA6"/>
    <w:rsid w:val="009E7D0F"/>
    <w:rsid w:val="009E7D20"/>
    <w:rsid w:val="009E7D9B"/>
    <w:rsid w:val="009E7E96"/>
    <w:rsid w:val="009F006A"/>
    <w:rsid w:val="009F0203"/>
    <w:rsid w:val="009F1301"/>
    <w:rsid w:val="009F1344"/>
    <w:rsid w:val="009F138E"/>
    <w:rsid w:val="009F167C"/>
    <w:rsid w:val="009F17B8"/>
    <w:rsid w:val="009F17E0"/>
    <w:rsid w:val="009F1D97"/>
    <w:rsid w:val="009F2177"/>
    <w:rsid w:val="009F226B"/>
    <w:rsid w:val="009F2622"/>
    <w:rsid w:val="009F2797"/>
    <w:rsid w:val="009F2A30"/>
    <w:rsid w:val="009F2D15"/>
    <w:rsid w:val="009F2E96"/>
    <w:rsid w:val="009F32B1"/>
    <w:rsid w:val="009F3861"/>
    <w:rsid w:val="009F3A53"/>
    <w:rsid w:val="009F3C9D"/>
    <w:rsid w:val="009F3CF7"/>
    <w:rsid w:val="009F4532"/>
    <w:rsid w:val="009F5742"/>
    <w:rsid w:val="009F57EC"/>
    <w:rsid w:val="009F6860"/>
    <w:rsid w:val="009F6D8B"/>
    <w:rsid w:val="009F6EB1"/>
    <w:rsid w:val="009F7141"/>
    <w:rsid w:val="009F718E"/>
    <w:rsid w:val="009F7569"/>
    <w:rsid w:val="009F7755"/>
    <w:rsid w:val="009F7BA1"/>
    <w:rsid w:val="009F7D56"/>
    <w:rsid w:val="009F7D77"/>
    <w:rsid w:val="00A001B0"/>
    <w:rsid w:val="00A001FB"/>
    <w:rsid w:val="00A002B0"/>
    <w:rsid w:val="00A0093F"/>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07D"/>
    <w:rsid w:val="00A05338"/>
    <w:rsid w:val="00A05804"/>
    <w:rsid w:val="00A059F7"/>
    <w:rsid w:val="00A05B7F"/>
    <w:rsid w:val="00A0635D"/>
    <w:rsid w:val="00A067E1"/>
    <w:rsid w:val="00A06BE1"/>
    <w:rsid w:val="00A06D2E"/>
    <w:rsid w:val="00A06F32"/>
    <w:rsid w:val="00A07562"/>
    <w:rsid w:val="00A07924"/>
    <w:rsid w:val="00A07A0F"/>
    <w:rsid w:val="00A07B67"/>
    <w:rsid w:val="00A07C69"/>
    <w:rsid w:val="00A07CD2"/>
    <w:rsid w:val="00A1005E"/>
    <w:rsid w:val="00A109DB"/>
    <w:rsid w:val="00A109E3"/>
    <w:rsid w:val="00A10D68"/>
    <w:rsid w:val="00A112C1"/>
    <w:rsid w:val="00A11CB2"/>
    <w:rsid w:val="00A12049"/>
    <w:rsid w:val="00A1218F"/>
    <w:rsid w:val="00A12A64"/>
    <w:rsid w:val="00A12CDD"/>
    <w:rsid w:val="00A135F1"/>
    <w:rsid w:val="00A13C58"/>
    <w:rsid w:val="00A14DB4"/>
    <w:rsid w:val="00A151C5"/>
    <w:rsid w:val="00A154CF"/>
    <w:rsid w:val="00A15960"/>
    <w:rsid w:val="00A15A93"/>
    <w:rsid w:val="00A167D6"/>
    <w:rsid w:val="00A16A5B"/>
    <w:rsid w:val="00A17147"/>
    <w:rsid w:val="00A17373"/>
    <w:rsid w:val="00A1778F"/>
    <w:rsid w:val="00A17EEE"/>
    <w:rsid w:val="00A20407"/>
    <w:rsid w:val="00A207C7"/>
    <w:rsid w:val="00A2090E"/>
    <w:rsid w:val="00A20BDA"/>
    <w:rsid w:val="00A20E03"/>
    <w:rsid w:val="00A2117B"/>
    <w:rsid w:val="00A211E3"/>
    <w:rsid w:val="00A21E6B"/>
    <w:rsid w:val="00A2201C"/>
    <w:rsid w:val="00A2248A"/>
    <w:rsid w:val="00A22920"/>
    <w:rsid w:val="00A22B60"/>
    <w:rsid w:val="00A22C51"/>
    <w:rsid w:val="00A233F2"/>
    <w:rsid w:val="00A237A9"/>
    <w:rsid w:val="00A23E7A"/>
    <w:rsid w:val="00A23EBE"/>
    <w:rsid w:val="00A243EE"/>
    <w:rsid w:val="00A24512"/>
    <w:rsid w:val="00A24726"/>
    <w:rsid w:val="00A254A8"/>
    <w:rsid w:val="00A25B05"/>
    <w:rsid w:val="00A25B82"/>
    <w:rsid w:val="00A25D52"/>
    <w:rsid w:val="00A261A2"/>
    <w:rsid w:val="00A26426"/>
    <w:rsid w:val="00A269C9"/>
    <w:rsid w:val="00A26CF2"/>
    <w:rsid w:val="00A27519"/>
    <w:rsid w:val="00A27818"/>
    <w:rsid w:val="00A27C8A"/>
    <w:rsid w:val="00A27F08"/>
    <w:rsid w:val="00A27FC3"/>
    <w:rsid w:val="00A300C3"/>
    <w:rsid w:val="00A30399"/>
    <w:rsid w:val="00A3069C"/>
    <w:rsid w:val="00A31217"/>
    <w:rsid w:val="00A31AAA"/>
    <w:rsid w:val="00A31AD6"/>
    <w:rsid w:val="00A31CA2"/>
    <w:rsid w:val="00A31E20"/>
    <w:rsid w:val="00A32135"/>
    <w:rsid w:val="00A321BA"/>
    <w:rsid w:val="00A327F6"/>
    <w:rsid w:val="00A32957"/>
    <w:rsid w:val="00A32CB2"/>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37B5E"/>
    <w:rsid w:val="00A40276"/>
    <w:rsid w:val="00A40707"/>
    <w:rsid w:val="00A40FB5"/>
    <w:rsid w:val="00A41123"/>
    <w:rsid w:val="00A4152D"/>
    <w:rsid w:val="00A41531"/>
    <w:rsid w:val="00A415B9"/>
    <w:rsid w:val="00A41926"/>
    <w:rsid w:val="00A41E5C"/>
    <w:rsid w:val="00A42054"/>
    <w:rsid w:val="00A42B32"/>
    <w:rsid w:val="00A42BB0"/>
    <w:rsid w:val="00A42D80"/>
    <w:rsid w:val="00A42F8F"/>
    <w:rsid w:val="00A433A0"/>
    <w:rsid w:val="00A43BB3"/>
    <w:rsid w:val="00A43D09"/>
    <w:rsid w:val="00A43DF9"/>
    <w:rsid w:val="00A44573"/>
    <w:rsid w:val="00A44A28"/>
    <w:rsid w:val="00A45568"/>
    <w:rsid w:val="00A455E1"/>
    <w:rsid w:val="00A45603"/>
    <w:rsid w:val="00A45AD6"/>
    <w:rsid w:val="00A45DC0"/>
    <w:rsid w:val="00A45EDD"/>
    <w:rsid w:val="00A45EF9"/>
    <w:rsid w:val="00A460BE"/>
    <w:rsid w:val="00A4640A"/>
    <w:rsid w:val="00A4699F"/>
    <w:rsid w:val="00A46BC2"/>
    <w:rsid w:val="00A46FF8"/>
    <w:rsid w:val="00A4744A"/>
    <w:rsid w:val="00A47561"/>
    <w:rsid w:val="00A47781"/>
    <w:rsid w:val="00A4779F"/>
    <w:rsid w:val="00A47EFE"/>
    <w:rsid w:val="00A504E0"/>
    <w:rsid w:val="00A52075"/>
    <w:rsid w:val="00A523E7"/>
    <w:rsid w:val="00A529FF"/>
    <w:rsid w:val="00A531DB"/>
    <w:rsid w:val="00A53497"/>
    <w:rsid w:val="00A537E9"/>
    <w:rsid w:val="00A53A46"/>
    <w:rsid w:val="00A54BF3"/>
    <w:rsid w:val="00A54C14"/>
    <w:rsid w:val="00A54CAA"/>
    <w:rsid w:val="00A54D60"/>
    <w:rsid w:val="00A54D77"/>
    <w:rsid w:val="00A54E45"/>
    <w:rsid w:val="00A5502D"/>
    <w:rsid w:val="00A5552D"/>
    <w:rsid w:val="00A55554"/>
    <w:rsid w:val="00A55900"/>
    <w:rsid w:val="00A55936"/>
    <w:rsid w:val="00A568A8"/>
    <w:rsid w:val="00A56C32"/>
    <w:rsid w:val="00A56FB1"/>
    <w:rsid w:val="00A571BA"/>
    <w:rsid w:val="00A5764F"/>
    <w:rsid w:val="00A57A1C"/>
    <w:rsid w:val="00A57AAB"/>
    <w:rsid w:val="00A60278"/>
    <w:rsid w:val="00A60353"/>
    <w:rsid w:val="00A60AE5"/>
    <w:rsid w:val="00A60DBD"/>
    <w:rsid w:val="00A61172"/>
    <w:rsid w:val="00A618E8"/>
    <w:rsid w:val="00A61D52"/>
    <w:rsid w:val="00A61DE5"/>
    <w:rsid w:val="00A6242E"/>
    <w:rsid w:val="00A631D8"/>
    <w:rsid w:val="00A63280"/>
    <w:rsid w:val="00A635A5"/>
    <w:rsid w:val="00A64159"/>
    <w:rsid w:val="00A64AE4"/>
    <w:rsid w:val="00A65DEB"/>
    <w:rsid w:val="00A65EF0"/>
    <w:rsid w:val="00A66009"/>
    <w:rsid w:val="00A6681A"/>
    <w:rsid w:val="00A668A8"/>
    <w:rsid w:val="00A67381"/>
    <w:rsid w:val="00A67435"/>
    <w:rsid w:val="00A6776F"/>
    <w:rsid w:val="00A677EB"/>
    <w:rsid w:val="00A678F5"/>
    <w:rsid w:val="00A67A4D"/>
    <w:rsid w:val="00A67C61"/>
    <w:rsid w:val="00A67D20"/>
    <w:rsid w:val="00A67F3B"/>
    <w:rsid w:val="00A70579"/>
    <w:rsid w:val="00A70993"/>
    <w:rsid w:val="00A70DB4"/>
    <w:rsid w:val="00A70F72"/>
    <w:rsid w:val="00A71052"/>
    <w:rsid w:val="00A71AF5"/>
    <w:rsid w:val="00A71D5D"/>
    <w:rsid w:val="00A72B34"/>
    <w:rsid w:val="00A72C7B"/>
    <w:rsid w:val="00A7310A"/>
    <w:rsid w:val="00A73460"/>
    <w:rsid w:val="00A73967"/>
    <w:rsid w:val="00A73C69"/>
    <w:rsid w:val="00A74012"/>
    <w:rsid w:val="00A74101"/>
    <w:rsid w:val="00A74EE6"/>
    <w:rsid w:val="00A75A9F"/>
    <w:rsid w:val="00A75AEE"/>
    <w:rsid w:val="00A76306"/>
    <w:rsid w:val="00A76501"/>
    <w:rsid w:val="00A7684D"/>
    <w:rsid w:val="00A773A8"/>
    <w:rsid w:val="00A776C3"/>
    <w:rsid w:val="00A77C3B"/>
    <w:rsid w:val="00A77CB1"/>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36B"/>
    <w:rsid w:val="00A82426"/>
    <w:rsid w:val="00A82B49"/>
    <w:rsid w:val="00A82C61"/>
    <w:rsid w:val="00A82D6A"/>
    <w:rsid w:val="00A83D5F"/>
    <w:rsid w:val="00A84728"/>
    <w:rsid w:val="00A849FD"/>
    <w:rsid w:val="00A84C69"/>
    <w:rsid w:val="00A84DAF"/>
    <w:rsid w:val="00A84F9F"/>
    <w:rsid w:val="00A85288"/>
    <w:rsid w:val="00A8545B"/>
    <w:rsid w:val="00A85FE8"/>
    <w:rsid w:val="00A86483"/>
    <w:rsid w:val="00A865E0"/>
    <w:rsid w:val="00A866EA"/>
    <w:rsid w:val="00A8722B"/>
    <w:rsid w:val="00A87DBE"/>
    <w:rsid w:val="00A90682"/>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966"/>
    <w:rsid w:val="00A95C6B"/>
    <w:rsid w:val="00A965DB"/>
    <w:rsid w:val="00A97375"/>
    <w:rsid w:val="00A9739E"/>
    <w:rsid w:val="00A974EA"/>
    <w:rsid w:val="00A97CE3"/>
    <w:rsid w:val="00A97CEA"/>
    <w:rsid w:val="00A97EC7"/>
    <w:rsid w:val="00AA0401"/>
    <w:rsid w:val="00AA0669"/>
    <w:rsid w:val="00AA0705"/>
    <w:rsid w:val="00AA0755"/>
    <w:rsid w:val="00AA09A5"/>
    <w:rsid w:val="00AA0C23"/>
    <w:rsid w:val="00AA0ED1"/>
    <w:rsid w:val="00AA1015"/>
    <w:rsid w:val="00AA1DFE"/>
    <w:rsid w:val="00AA2012"/>
    <w:rsid w:val="00AA207A"/>
    <w:rsid w:val="00AA23FF"/>
    <w:rsid w:val="00AA39B8"/>
    <w:rsid w:val="00AA3C21"/>
    <w:rsid w:val="00AA4A5E"/>
    <w:rsid w:val="00AA5596"/>
    <w:rsid w:val="00AA570F"/>
    <w:rsid w:val="00AA58FB"/>
    <w:rsid w:val="00AA5A8D"/>
    <w:rsid w:val="00AA5B95"/>
    <w:rsid w:val="00AA5C27"/>
    <w:rsid w:val="00AA5CB7"/>
    <w:rsid w:val="00AA5E22"/>
    <w:rsid w:val="00AA6211"/>
    <w:rsid w:val="00AA6E6E"/>
    <w:rsid w:val="00AA70FA"/>
    <w:rsid w:val="00AA73AA"/>
    <w:rsid w:val="00AA772F"/>
    <w:rsid w:val="00AA7A55"/>
    <w:rsid w:val="00AA7FD3"/>
    <w:rsid w:val="00AB0400"/>
    <w:rsid w:val="00AB0711"/>
    <w:rsid w:val="00AB0815"/>
    <w:rsid w:val="00AB08B8"/>
    <w:rsid w:val="00AB0A0B"/>
    <w:rsid w:val="00AB1932"/>
    <w:rsid w:val="00AB1B6B"/>
    <w:rsid w:val="00AB20C0"/>
    <w:rsid w:val="00AB2110"/>
    <w:rsid w:val="00AB27C3"/>
    <w:rsid w:val="00AB289A"/>
    <w:rsid w:val="00AB29DD"/>
    <w:rsid w:val="00AB378D"/>
    <w:rsid w:val="00AB3A68"/>
    <w:rsid w:val="00AB3B1A"/>
    <w:rsid w:val="00AB3BA6"/>
    <w:rsid w:val="00AB404A"/>
    <w:rsid w:val="00AB43DE"/>
    <w:rsid w:val="00AB44B0"/>
    <w:rsid w:val="00AB4527"/>
    <w:rsid w:val="00AB4BB2"/>
    <w:rsid w:val="00AB4D1E"/>
    <w:rsid w:val="00AB4E1C"/>
    <w:rsid w:val="00AB4E6E"/>
    <w:rsid w:val="00AB4EEF"/>
    <w:rsid w:val="00AB58FC"/>
    <w:rsid w:val="00AB5BDB"/>
    <w:rsid w:val="00AB6BAA"/>
    <w:rsid w:val="00AB7934"/>
    <w:rsid w:val="00AB7C1E"/>
    <w:rsid w:val="00AC001C"/>
    <w:rsid w:val="00AC046E"/>
    <w:rsid w:val="00AC0609"/>
    <w:rsid w:val="00AC0D22"/>
    <w:rsid w:val="00AC0E9C"/>
    <w:rsid w:val="00AC0F75"/>
    <w:rsid w:val="00AC10FF"/>
    <w:rsid w:val="00AC18BA"/>
    <w:rsid w:val="00AC1911"/>
    <w:rsid w:val="00AC19D4"/>
    <w:rsid w:val="00AC1AE1"/>
    <w:rsid w:val="00AC1D0B"/>
    <w:rsid w:val="00AC1FD0"/>
    <w:rsid w:val="00AC2014"/>
    <w:rsid w:val="00AC223B"/>
    <w:rsid w:val="00AC2ADD"/>
    <w:rsid w:val="00AC2D1E"/>
    <w:rsid w:val="00AC327E"/>
    <w:rsid w:val="00AC3444"/>
    <w:rsid w:val="00AC3540"/>
    <w:rsid w:val="00AC3609"/>
    <w:rsid w:val="00AC3903"/>
    <w:rsid w:val="00AC3C4A"/>
    <w:rsid w:val="00AC4165"/>
    <w:rsid w:val="00AC42A5"/>
    <w:rsid w:val="00AC440B"/>
    <w:rsid w:val="00AC45BA"/>
    <w:rsid w:val="00AC4DEC"/>
    <w:rsid w:val="00AC4EE3"/>
    <w:rsid w:val="00AC4F0A"/>
    <w:rsid w:val="00AC5178"/>
    <w:rsid w:val="00AC51E0"/>
    <w:rsid w:val="00AC544F"/>
    <w:rsid w:val="00AC56E9"/>
    <w:rsid w:val="00AC590A"/>
    <w:rsid w:val="00AC5B05"/>
    <w:rsid w:val="00AC618D"/>
    <w:rsid w:val="00AC6253"/>
    <w:rsid w:val="00AC65F9"/>
    <w:rsid w:val="00AC6669"/>
    <w:rsid w:val="00AC6ADC"/>
    <w:rsid w:val="00AC758F"/>
    <w:rsid w:val="00AD0201"/>
    <w:rsid w:val="00AD0384"/>
    <w:rsid w:val="00AD0462"/>
    <w:rsid w:val="00AD0476"/>
    <w:rsid w:val="00AD04A0"/>
    <w:rsid w:val="00AD0C28"/>
    <w:rsid w:val="00AD0E92"/>
    <w:rsid w:val="00AD146D"/>
    <w:rsid w:val="00AD1EF8"/>
    <w:rsid w:val="00AD27C5"/>
    <w:rsid w:val="00AD2F53"/>
    <w:rsid w:val="00AD33E1"/>
    <w:rsid w:val="00AD3DF6"/>
    <w:rsid w:val="00AD3F76"/>
    <w:rsid w:val="00AD41B9"/>
    <w:rsid w:val="00AD44A2"/>
    <w:rsid w:val="00AD48AC"/>
    <w:rsid w:val="00AD4E6B"/>
    <w:rsid w:val="00AD5CCB"/>
    <w:rsid w:val="00AD6335"/>
    <w:rsid w:val="00AD6AB6"/>
    <w:rsid w:val="00AD6C1C"/>
    <w:rsid w:val="00AD6DC5"/>
    <w:rsid w:val="00AD70F4"/>
    <w:rsid w:val="00AD753B"/>
    <w:rsid w:val="00AD7653"/>
    <w:rsid w:val="00AE0C9E"/>
    <w:rsid w:val="00AE0D66"/>
    <w:rsid w:val="00AE1899"/>
    <w:rsid w:val="00AE1C3A"/>
    <w:rsid w:val="00AE223F"/>
    <w:rsid w:val="00AE2A95"/>
    <w:rsid w:val="00AE31D0"/>
    <w:rsid w:val="00AE326B"/>
    <w:rsid w:val="00AE3308"/>
    <w:rsid w:val="00AE3431"/>
    <w:rsid w:val="00AE368B"/>
    <w:rsid w:val="00AE3A3E"/>
    <w:rsid w:val="00AE4B4E"/>
    <w:rsid w:val="00AE52C5"/>
    <w:rsid w:val="00AE55D7"/>
    <w:rsid w:val="00AE5D66"/>
    <w:rsid w:val="00AE5EA8"/>
    <w:rsid w:val="00AE6005"/>
    <w:rsid w:val="00AE6898"/>
    <w:rsid w:val="00AE7934"/>
    <w:rsid w:val="00AE79E5"/>
    <w:rsid w:val="00AE7BAC"/>
    <w:rsid w:val="00AE7DF0"/>
    <w:rsid w:val="00AF04B8"/>
    <w:rsid w:val="00AF0910"/>
    <w:rsid w:val="00AF092A"/>
    <w:rsid w:val="00AF0A31"/>
    <w:rsid w:val="00AF0A37"/>
    <w:rsid w:val="00AF0D49"/>
    <w:rsid w:val="00AF175A"/>
    <w:rsid w:val="00AF17F0"/>
    <w:rsid w:val="00AF1BFF"/>
    <w:rsid w:val="00AF2070"/>
    <w:rsid w:val="00AF2273"/>
    <w:rsid w:val="00AF23BB"/>
    <w:rsid w:val="00AF27B9"/>
    <w:rsid w:val="00AF2A84"/>
    <w:rsid w:val="00AF2E34"/>
    <w:rsid w:val="00AF2F73"/>
    <w:rsid w:val="00AF3059"/>
    <w:rsid w:val="00AF3739"/>
    <w:rsid w:val="00AF3A73"/>
    <w:rsid w:val="00AF4573"/>
    <w:rsid w:val="00AF4B22"/>
    <w:rsid w:val="00AF4C06"/>
    <w:rsid w:val="00AF56F3"/>
    <w:rsid w:val="00AF5786"/>
    <w:rsid w:val="00AF5B90"/>
    <w:rsid w:val="00AF6E3E"/>
    <w:rsid w:val="00AF7074"/>
    <w:rsid w:val="00AF718B"/>
    <w:rsid w:val="00AF74B1"/>
    <w:rsid w:val="00AF7891"/>
    <w:rsid w:val="00AF7A48"/>
    <w:rsid w:val="00B00787"/>
    <w:rsid w:val="00B00AFB"/>
    <w:rsid w:val="00B0127F"/>
    <w:rsid w:val="00B013D6"/>
    <w:rsid w:val="00B0146F"/>
    <w:rsid w:val="00B014A5"/>
    <w:rsid w:val="00B0187D"/>
    <w:rsid w:val="00B02B11"/>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CC8"/>
    <w:rsid w:val="00B064EC"/>
    <w:rsid w:val="00B067FA"/>
    <w:rsid w:val="00B06946"/>
    <w:rsid w:val="00B06C9A"/>
    <w:rsid w:val="00B06EEC"/>
    <w:rsid w:val="00B0725D"/>
    <w:rsid w:val="00B07466"/>
    <w:rsid w:val="00B102AF"/>
    <w:rsid w:val="00B10466"/>
    <w:rsid w:val="00B104AD"/>
    <w:rsid w:val="00B104C6"/>
    <w:rsid w:val="00B10AC6"/>
    <w:rsid w:val="00B11032"/>
    <w:rsid w:val="00B1147E"/>
    <w:rsid w:val="00B117D6"/>
    <w:rsid w:val="00B119D4"/>
    <w:rsid w:val="00B11F8C"/>
    <w:rsid w:val="00B121AA"/>
    <w:rsid w:val="00B122B1"/>
    <w:rsid w:val="00B126C9"/>
    <w:rsid w:val="00B12A00"/>
    <w:rsid w:val="00B12CBB"/>
    <w:rsid w:val="00B12CFC"/>
    <w:rsid w:val="00B12FA7"/>
    <w:rsid w:val="00B1316F"/>
    <w:rsid w:val="00B131C5"/>
    <w:rsid w:val="00B13F48"/>
    <w:rsid w:val="00B13F72"/>
    <w:rsid w:val="00B14261"/>
    <w:rsid w:val="00B14E9E"/>
    <w:rsid w:val="00B15035"/>
    <w:rsid w:val="00B15071"/>
    <w:rsid w:val="00B1527E"/>
    <w:rsid w:val="00B15AB5"/>
    <w:rsid w:val="00B15D64"/>
    <w:rsid w:val="00B15DA1"/>
    <w:rsid w:val="00B15EAA"/>
    <w:rsid w:val="00B15F31"/>
    <w:rsid w:val="00B15FE7"/>
    <w:rsid w:val="00B1640D"/>
    <w:rsid w:val="00B16EB4"/>
    <w:rsid w:val="00B17103"/>
    <w:rsid w:val="00B17BFE"/>
    <w:rsid w:val="00B17CA6"/>
    <w:rsid w:val="00B17CE5"/>
    <w:rsid w:val="00B17D60"/>
    <w:rsid w:val="00B20A0A"/>
    <w:rsid w:val="00B2115D"/>
    <w:rsid w:val="00B219F7"/>
    <w:rsid w:val="00B21A5E"/>
    <w:rsid w:val="00B21C26"/>
    <w:rsid w:val="00B226EA"/>
    <w:rsid w:val="00B22DB5"/>
    <w:rsid w:val="00B242D7"/>
    <w:rsid w:val="00B24904"/>
    <w:rsid w:val="00B24910"/>
    <w:rsid w:val="00B24D17"/>
    <w:rsid w:val="00B2500F"/>
    <w:rsid w:val="00B25384"/>
    <w:rsid w:val="00B25473"/>
    <w:rsid w:val="00B25661"/>
    <w:rsid w:val="00B25756"/>
    <w:rsid w:val="00B2599A"/>
    <w:rsid w:val="00B26023"/>
    <w:rsid w:val="00B2648F"/>
    <w:rsid w:val="00B26611"/>
    <w:rsid w:val="00B26DE1"/>
    <w:rsid w:val="00B26F84"/>
    <w:rsid w:val="00B2707C"/>
    <w:rsid w:val="00B270EB"/>
    <w:rsid w:val="00B27334"/>
    <w:rsid w:val="00B27675"/>
    <w:rsid w:val="00B27684"/>
    <w:rsid w:val="00B276C7"/>
    <w:rsid w:val="00B27BA4"/>
    <w:rsid w:val="00B30717"/>
    <w:rsid w:val="00B30751"/>
    <w:rsid w:val="00B31736"/>
    <w:rsid w:val="00B31A23"/>
    <w:rsid w:val="00B3213B"/>
    <w:rsid w:val="00B322A7"/>
    <w:rsid w:val="00B3231C"/>
    <w:rsid w:val="00B33737"/>
    <w:rsid w:val="00B338F7"/>
    <w:rsid w:val="00B33B40"/>
    <w:rsid w:val="00B33BFB"/>
    <w:rsid w:val="00B33E75"/>
    <w:rsid w:val="00B34392"/>
    <w:rsid w:val="00B34712"/>
    <w:rsid w:val="00B34B11"/>
    <w:rsid w:val="00B34B99"/>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41"/>
    <w:rsid w:val="00B404AB"/>
    <w:rsid w:val="00B406AD"/>
    <w:rsid w:val="00B406CF"/>
    <w:rsid w:val="00B4098C"/>
    <w:rsid w:val="00B40F8D"/>
    <w:rsid w:val="00B41665"/>
    <w:rsid w:val="00B41702"/>
    <w:rsid w:val="00B4193D"/>
    <w:rsid w:val="00B41949"/>
    <w:rsid w:val="00B419B3"/>
    <w:rsid w:val="00B41C88"/>
    <w:rsid w:val="00B4227F"/>
    <w:rsid w:val="00B42481"/>
    <w:rsid w:val="00B42537"/>
    <w:rsid w:val="00B425A2"/>
    <w:rsid w:val="00B425A4"/>
    <w:rsid w:val="00B428F4"/>
    <w:rsid w:val="00B42C76"/>
    <w:rsid w:val="00B42D4D"/>
    <w:rsid w:val="00B42F9B"/>
    <w:rsid w:val="00B4313A"/>
    <w:rsid w:val="00B431A0"/>
    <w:rsid w:val="00B43427"/>
    <w:rsid w:val="00B43D57"/>
    <w:rsid w:val="00B43D98"/>
    <w:rsid w:val="00B44BC8"/>
    <w:rsid w:val="00B44C5F"/>
    <w:rsid w:val="00B45187"/>
    <w:rsid w:val="00B4596C"/>
    <w:rsid w:val="00B45D5F"/>
    <w:rsid w:val="00B46586"/>
    <w:rsid w:val="00B4700D"/>
    <w:rsid w:val="00B47061"/>
    <w:rsid w:val="00B47220"/>
    <w:rsid w:val="00B47854"/>
    <w:rsid w:val="00B501B2"/>
    <w:rsid w:val="00B502B8"/>
    <w:rsid w:val="00B50615"/>
    <w:rsid w:val="00B50980"/>
    <w:rsid w:val="00B50C1F"/>
    <w:rsid w:val="00B50D5D"/>
    <w:rsid w:val="00B50DA1"/>
    <w:rsid w:val="00B51015"/>
    <w:rsid w:val="00B510BA"/>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5CBA"/>
    <w:rsid w:val="00B561A9"/>
    <w:rsid w:val="00B56442"/>
    <w:rsid w:val="00B565A7"/>
    <w:rsid w:val="00B56808"/>
    <w:rsid w:val="00B56DD9"/>
    <w:rsid w:val="00B57991"/>
    <w:rsid w:val="00B57BF7"/>
    <w:rsid w:val="00B57C3A"/>
    <w:rsid w:val="00B57E8A"/>
    <w:rsid w:val="00B605FF"/>
    <w:rsid w:val="00B612CB"/>
    <w:rsid w:val="00B614B2"/>
    <w:rsid w:val="00B61921"/>
    <w:rsid w:val="00B61A1D"/>
    <w:rsid w:val="00B61B50"/>
    <w:rsid w:val="00B61E41"/>
    <w:rsid w:val="00B61F64"/>
    <w:rsid w:val="00B6285F"/>
    <w:rsid w:val="00B62BC4"/>
    <w:rsid w:val="00B63069"/>
    <w:rsid w:val="00B631B4"/>
    <w:rsid w:val="00B6347C"/>
    <w:rsid w:val="00B6359B"/>
    <w:rsid w:val="00B63652"/>
    <w:rsid w:val="00B636B2"/>
    <w:rsid w:val="00B638D9"/>
    <w:rsid w:val="00B63C0B"/>
    <w:rsid w:val="00B63D44"/>
    <w:rsid w:val="00B63E2B"/>
    <w:rsid w:val="00B64104"/>
    <w:rsid w:val="00B6447A"/>
    <w:rsid w:val="00B6467A"/>
    <w:rsid w:val="00B64900"/>
    <w:rsid w:val="00B64BD9"/>
    <w:rsid w:val="00B64E30"/>
    <w:rsid w:val="00B6507F"/>
    <w:rsid w:val="00B65167"/>
    <w:rsid w:val="00B6518A"/>
    <w:rsid w:val="00B65341"/>
    <w:rsid w:val="00B653AE"/>
    <w:rsid w:val="00B65651"/>
    <w:rsid w:val="00B65A5A"/>
    <w:rsid w:val="00B6605D"/>
    <w:rsid w:val="00B66171"/>
    <w:rsid w:val="00B66529"/>
    <w:rsid w:val="00B66B9B"/>
    <w:rsid w:val="00B671FA"/>
    <w:rsid w:val="00B6731F"/>
    <w:rsid w:val="00B67421"/>
    <w:rsid w:val="00B67719"/>
    <w:rsid w:val="00B677A6"/>
    <w:rsid w:val="00B67B6B"/>
    <w:rsid w:val="00B67FC8"/>
    <w:rsid w:val="00B70540"/>
    <w:rsid w:val="00B70591"/>
    <w:rsid w:val="00B7059C"/>
    <w:rsid w:val="00B705F1"/>
    <w:rsid w:val="00B706CD"/>
    <w:rsid w:val="00B709A3"/>
    <w:rsid w:val="00B710C9"/>
    <w:rsid w:val="00B721C7"/>
    <w:rsid w:val="00B729BA"/>
    <w:rsid w:val="00B72BB7"/>
    <w:rsid w:val="00B72DFA"/>
    <w:rsid w:val="00B730D3"/>
    <w:rsid w:val="00B7314B"/>
    <w:rsid w:val="00B7320D"/>
    <w:rsid w:val="00B7394B"/>
    <w:rsid w:val="00B73A5B"/>
    <w:rsid w:val="00B73AC1"/>
    <w:rsid w:val="00B74966"/>
    <w:rsid w:val="00B7532C"/>
    <w:rsid w:val="00B76070"/>
    <w:rsid w:val="00B76203"/>
    <w:rsid w:val="00B76204"/>
    <w:rsid w:val="00B76824"/>
    <w:rsid w:val="00B76D59"/>
    <w:rsid w:val="00B76F57"/>
    <w:rsid w:val="00B774E4"/>
    <w:rsid w:val="00B778A4"/>
    <w:rsid w:val="00B77996"/>
    <w:rsid w:val="00B77C32"/>
    <w:rsid w:val="00B800B1"/>
    <w:rsid w:val="00B8022B"/>
    <w:rsid w:val="00B80409"/>
    <w:rsid w:val="00B809FC"/>
    <w:rsid w:val="00B80F09"/>
    <w:rsid w:val="00B81796"/>
    <w:rsid w:val="00B81DCE"/>
    <w:rsid w:val="00B81FA0"/>
    <w:rsid w:val="00B82061"/>
    <w:rsid w:val="00B82131"/>
    <w:rsid w:val="00B829C8"/>
    <w:rsid w:val="00B82F1D"/>
    <w:rsid w:val="00B832CC"/>
    <w:rsid w:val="00B834C4"/>
    <w:rsid w:val="00B83E5B"/>
    <w:rsid w:val="00B84432"/>
    <w:rsid w:val="00B84433"/>
    <w:rsid w:val="00B844C0"/>
    <w:rsid w:val="00B8472A"/>
    <w:rsid w:val="00B849F6"/>
    <w:rsid w:val="00B84A0D"/>
    <w:rsid w:val="00B84D56"/>
    <w:rsid w:val="00B850DE"/>
    <w:rsid w:val="00B85406"/>
    <w:rsid w:val="00B859F3"/>
    <w:rsid w:val="00B85B80"/>
    <w:rsid w:val="00B85B8D"/>
    <w:rsid w:val="00B85DC1"/>
    <w:rsid w:val="00B85EAB"/>
    <w:rsid w:val="00B862FC"/>
    <w:rsid w:val="00B8638F"/>
    <w:rsid w:val="00B864CE"/>
    <w:rsid w:val="00B8669D"/>
    <w:rsid w:val="00B86DC3"/>
    <w:rsid w:val="00B86F41"/>
    <w:rsid w:val="00B86F82"/>
    <w:rsid w:val="00B8714B"/>
    <w:rsid w:val="00B87568"/>
    <w:rsid w:val="00B878AF"/>
    <w:rsid w:val="00B879B0"/>
    <w:rsid w:val="00B87F2B"/>
    <w:rsid w:val="00B87F69"/>
    <w:rsid w:val="00B90270"/>
    <w:rsid w:val="00B90276"/>
    <w:rsid w:val="00B90C31"/>
    <w:rsid w:val="00B90CD7"/>
    <w:rsid w:val="00B90DAF"/>
    <w:rsid w:val="00B90E91"/>
    <w:rsid w:val="00B90EC2"/>
    <w:rsid w:val="00B90F57"/>
    <w:rsid w:val="00B91688"/>
    <w:rsid w:val="00B9197A"/>
    <w:rsid w:val="00B91C68"/>
    <w:rsid w:val="00B92BE9"/>
    <w:rsid w:val="00B92DA0"/>
    <w:rsid w:val="00B92FDD"/>
    <w:rsid w:val="00B93217"/>
    <w:rsid w:val="00B93D68"/>
    <w:rsid w:val="00B94005"/>
    <w:rsid w:val="00B94129"/>
    <w:rsid w:val="00B94394"/>
    <w:rsid w:val="00B946D8"/>
    <w:rsid w:val="00B94BDC"/>
    <w:rsid w:val="00B94BEB"/>
    <w:rsid w:val="00B94E2A"/>
    <w:rsid w:val="00B94EB4"/>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9D1"/>
    <w:rsid w:val="00BA0CC6"/>
    <w:rsid w:val="00BA1086"/>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667"/>
    <w:rsid w:val="00BA47E1"/>
    <w:rsid w:val="00BA4CB3"/>
    <w:rsid w:val="00BA4E34"/>
    <w:rsid w:val="00BA5020"/>
    <w:rsid w:val="00BA5244"/>
    <w:rsid w:val="00BA551F"/>
    <w:rsid w:val="00BA6865"/>
    <w:rsid w:val="00BA6ACA"/>
    <w:rsid w:val="00BA70B5"/>
    <w:rsid w:val="00BA70CC"/>
    <w:rsid w:val="00BA71B2"/>
    <w:rsid w:val="00BA7A5E"/>
    <w:rsid w:val="00BA7AEE"/>
    <w:rsid w:val="00BA7C0B"/>
    <w:rsid w:val="00BA7E82"/>
    <w:rsid w:val="00BA7E91"/>
    <w:rsid w:val="00BB055B"/>
    <w:rsid w:val="00BB06C7"/>
    <w:rsid w:val="00BB086A"/>
    <w:rsid w:val="00BB0B71"/>
    <w:rsid w:val="00BB1697"/>
    <w:rsid w:val="00BB193A"/>
    <w:rsid w:val="00BB1B7A"/>
    <w:rsid w:val="00BB278F"/>
    <w:rsid w:val="00BB2C11"/>
    <w:rsid w:val="00BB2D30"/>
    <w:rsid w:val="00BB32EA"/>
    <w:rsid w:val="00BB3767"/>
    <w:rsid w:val="00BB392A"/>
    <w:rsid w:val="00BB3CEC"/>
    <w:rsid w:val="00BB442E"/>
    <w:rsid w:val="00BB45BE"/>
    <w:rsid w:val="00BB4AD3"/>
    <w:rsid w:val="00BB4D18"/>
    <w:rsid w:val="00BB4D1D"/>
    <w:rsid w:val="00BB4F11"/>
    <w:rsid w:val="00BB51A0"/>
    <w:rsid w:val="00BB5517"/>
    <w:rsid w:val="00BB58A0"/>
    <w:rsid w:val="00BB5996"/>
    <w:rsid w:val="00BB5A2A"/>
    <w:rsid w:val="00BB5FA9"/>
    <w:rsid w:val="00BB637A"/>
    <w:rsid w:val="00BB6492"/>
    <w:rsid w:val="00BB66C6"/>
    <w:rsid w:val="00BB6F01"/>
    <w:rsid w:val="00BB7452"/>
    <w:rsid w:val="00BB78BD"/>
    <w:rsid w:val="00BB78C3"/>
    <w:rsid w:val="00BB7C65"/>
    <w:rsid w:val="00BB7D67"/>
    <w:rsid w:val="00BB7FC7"/>
    <w:rsid w:val="00BC0289"/>
    <w:rsid w:val="00BC0652"/>
    <w:rsid w:val="00BC0A2D"/>
    <w:rsid w:val="00BC1037"/>
    <w:rsid w:val="00BC12CE"/>
    <w:rsid w:val="00BC155B"/>
    <w:rsid w:val="00BC19C8"/>
    <w:rsid w:val="00BC1B3F"/>
    <w:rsid w:val="00BC1EF6"/>
    <w:rsid w:val="00BC23B4"/>
    <w:rsid w:val="00BC248B"/>
    <w:rsid w:val="00BC2654"/>
    <w:rsid w:val="00BC3183"/>
    <w:rsid w:val="00BC38E3"/>
    <w:rsid w:val="00BC3931"/>
    <w:rsid w:val="00BC48ED"/>
    <w:rsid w:val="00BC491C"/>
    <w:rsid w:val="00BC4FBD"/>
    <w:rsid w:val="00BC5144"/>
    <w:rsid w:val="00BC5502"/>
    <w:rsid w:val="00BC585A"/>
    <w:rsid w:val="00BC5D41"/>
    <w:rsid w:val="00BC6077"/>
    <w:rsid w:val="00BC614B"/>
    <w:rsid w:val="00BC6153"/>
    <w:rsid w:val="00BC6CBF"/>
    <w:rsid w:val="00BC737D"/>
    <w:rsid w:val="00BC7CCC"/>
    <w:rsid w:val="00BC7E41"/>
    <w:rsid w:val="00BC7EC9"/>
    <w:rsid w:val="00BD011D"/>
    <w:rsid w:val="00BD023C"/>
    <w:rsid w:val="00BD05D9"/>
    <w:rsid w:val="00BD09D6"/>
    <w:rsid w:val="00BD0E61"/>
    <w:rsid w:val="00BD12B7"/>
    <w:rsid w:val="00BD13E2"/>
    <w:rsid w:val="00BD13F4"/>
    <w:rsid w:val="00BD1658"/>
    <w:rsid w:val="00BD16A6"/>
    <w:rsid w:val="00BD16A9"/>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AB9"/>
    <w:rsid w:val="00BD5B86"/>
    <w:rsid w:val="00BD5CA4"/>
    <w:rsid w:val="00BD5D64"/>
    <w:rsid w:val="00BD5F7C"/>
    <w:rsid w:val="00BD6048"/>
    <w:rsid w:val="00BD62FA"/>
    <w:rsid w:val="00BD6616"/>
    <w:rsid w:val="00BD7013"/>
    <w:rsid w:val="00BD72C0"/>
    <w:rsid w:val="00BD73A8"/>
    <w:rsid w:val="00BD7856"/>
    <w:rsid w:val="00BD79FA"/>
    <w:rsid w:val="00BD7D3E"/>
    <w:rsid w:val="00BE018E"/>
    <w:rsid w:val="00BE0637"/>
    <w:rsid w:val="00BE0753"/>
    <w:rsid w:val="00BE0C37"/>
    <w:rsid w:val="00BE0CC1"/>
    <w:rsid w:val="00BE126B"/>
    <w:rsid w:val="00BE1B64"/>
    <w:rsid w:val="00BE1C98"/>
    <w:rsid w:val="00BE20E3"/>
    <w:rsid w:val="00BE23C8"/>
    <w:rsid w:val="00BE23F9"/>
    <w:rsid w:val="00BE23FD"/>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503"/>
    <w:rsid w:val="00BE6568"/>
    <w:rsid w:val="00BE733C"/>
    <w:rsid w:val="00BF03A5"/>
    <w:rsid w:val="00BF0428"/>
    <w:rsid w:val="00BF05AE"/>
    <w:rsid w:val="00BF06DB"/>
    <w:rsid w:val="00BF08DD"/>
    <w:rsid w:val="00BF175E"/>
    <w:rsid w:val="00BF17D3"/>
    <w:rsid w:val="00BF1833"/>
    <w:rsid w:val="00BF1A7F"/>
    <w:rsid w:val="00BF1AAB"/>
    <w:rsid w:val="00BF23CA"/>
    <w:rsid w:val="00BF2905"/>
    <w:rsid w:val="00BF2BD0"/>
    <w:rsid w:val="00BF2C1E"/>
    <w:rsid w:val="00BF2DB0"/>
    <w:rsid w:val="00BF3168"/>
    <w:rsid w:val="00BF4660"/>
    <w:rsid w:val="00BF4CE7"/>
    <w:rsid w:val="00BF4F56"/>
    <w:rsid w:val="00BF5073"/>
    <w:rsid w:val="00BF54B7"/>
    <w:rsid w:val="00BF599B"/>
    <w:rsid w:val="00BF5D5F"/>
    <w:rsid w:val="00BF5F73"/>
    <w:rsid w:val="00BF5FA2"/>
    <w:rsid w:val="00BF6041"/>
    <w:rsid w:val="00BF66A8"/>
    <w:rsid w:val="00BF681A"/>
    <w:rsid w:val="00BF69B4"/>
    <w:rsid w:val="00BF6D09"/>
    <w:rsid w:val="00BF6EA4"/>
    <w:rsid w:val="00C0091E"/>
    <w:rsid w:val="00C00B75"/>
    <w:rsid w:val="00C0103E"/>
    <w:rsid w:val="00C01080"/>
    <w:rsid w:val="00C014A8"/>
    <w:rsid w:val="00C0152A"/>
    <w:rsid w:val="00C01BE6"/>
    <w:rsid w:val="00C03BA6"/>
    <w:rsid w:val="00C04087"/>
    <w:rsid w:val="00C043EE"/>
    <w:rsid w:val="00C04663"/>
    <w:rsid w:val="00C0467B"/>
    <w:rsid w:val="00C05800"/>
    <w:rsid w:val="00C05BD8"/>
    <w:rsid w:val="00C06B6A"/>
    <w:rsid w:val="00C06FF7"/>
    <w:rsid w:val="00C07145"/>
    <w:rsid w:val="00C07294"/>
    <w:rsid w:val="00C072EA"/>
    <w:rsid w:val="00C073B4"/>
    <w:rsid w:val="00C07B1B"/>
    <w:rsid w:val="00C07C2D"/>
    <w:rsid w:val="00C07E73"/>
    <w:rsid w:val="00C07EDA"/>
    <w:rsid w:val="00C10CDA"/>
    <w:rsid w:val="00C11384"/>
    <w:rsid w:val="00C115D7"/>
    <w:rsid w:val="00C11611"/>
    <w:rsid w:val="00C11989"/>
    <w:rsid w:val="00C11C1A"/>
    <w:rsid w:val="00C11CB8"/>
    <w:rsid w:val="00C11DDA"/>
    <w:rsid w:val="00C120A8"/>
    <w:rsid w:val="00C12C17"/>
    <w:rsid w:val="00C12FD0"/>
    <w:rsid w:val="00C13403"/>
    <w:rsid w:val="00C13DA9"/>
    <w:rsid w:val="00C14274"/>
    <w:rsid w:val="00C142EE"/>
    <w:rsid w:val="00C1435F"/>
    <w:rsid w:val="00C1448E"/>
    <w:rsid w:val="00C14609"/>
    <w:rsid w:val="00C14BC5"/>
    <w:rsid w:val="00C14D4E"/>
    <w:rsid w:val="00C14DB7"/>
    <w:rsid w:val="00C14DF4"/>
    <w:rsid w:val="00C14EB0"/>
    <w:rsid w:val="00C14ECF"/>
    <w:rsid w:val="00C14F00"/>
    <w:rsid w:val="00C153FA"/>
    <w:rsid w:val="00C1542D"/>
    <w:rsid w:val="00C15D53"/>
    <w:rsid w:val="00C16180"/>
    <w:rsid w:val="00C16C8C"/>
    <w:rsid w:val="00C16F7C"/>
    <w:rsid w:val="00C16FF3"/>
    <w:rsid w:val="00C17388"/>
    <w:rsid w:val="00C175A5"/>
    <w:rsid w:val="00C175DB"/>
    <w:rsid w:val="00C179F7"/>
    <w:rsid w:val="00C17AE3"/>
    <w:rsid w:val="00C17C17"/>
    <w:rsid w:val="00C17FA2"/>
    <w:rsid w:val="00C2027C"/>
    <w:rsid w:val="00C20587"/>
    <w:rsid w:val="00C205CC"/>
    <w:rsid w:val="00C205F1"/>
    <w:rsid w:val="00C20EC0"/>
    <w:rsid w:val="00C213A5"/>
    <w:rsid w:val="00C215A6"/>
    <w:rsid w:val="00C215B8"/>
    <w:rsid w:val="00C21B3C"/>
    <w:rsid w:val="00C21E5E"/>
    <w:rsid w:val="00C22DF0"/>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65E"/>
    <w:rsid w:val="00C276C5"/>
    <w:rsid w:val="00C27F68"/>
    <w:rsid w:val="00C30831"/>
    <w:rsid w:val="00C30E97"/>
    <w:rsid w:val="00C310C5"/>
    <w:rsid w:val="00C31628"/>
    <w:rsid w:val="00C31902"/>
    <w:rsid w:val="00C31BDC"/>
    <w:rsid w:val="00C31E13"/>
    <w:rsid w:val="00C31F6F"/>
    <w:rsid w:val="00C32212"/>
    <w:rsid w:val="00C325B4"/>
    <w:rsid w:val="00C32C11"/>
    <w:rsid w:val="00C32DEC"/>
    <w:rsid w:val="00C330C2"/>
    <w:rsid w:val="00C33220"/>
    <w:rsid w:val="00C33258"/>
    <w:rsid w:val="00C33383"/>
    <w:rsid w:val="00C3338B"/>
    <w:rsid w:val="00C3351B"/>
    <w:rsid w:val="00C33ACC"/>
    <w:rsid w:val="00C340E5"/>
    <w:rsid w:val="00C341A1"/>
    <w:rsid w:val="00C34204"/>
    <w:rsid w:val="00C34BA8"/>
    <w:rsid w:val="00C34D6A"/>
    <w:rsid w:val="00C34EE6"/>
    <w:rsid w:val="00C34F4E"/>
    <w:rsid w:val="00C35F24"/>
    <w:rsid w:val="00C3614A"/>
    <w:rsid w:val="00C365DE"/>
    <w:rsid w:val="00C3666A"/>
    <w:rsid w:val="00C36965"/>
    <w:rsid w:val="00C36AF8"/>
    <w:rsid w:val="00C36D95"/>
    <w:rsid w:val="00C377B7"/>
    <w:rsid w:val="00C37977"/>
    <w:rsid w:val="00C37982"/>
    <w:rsid w:val="00C40037"/>
    <w:rsid w:val="00C402AD"/>
    <w:rsid w:val="00C4067F"/>
    <w:rsid w:val="00C408BE"/>
    <w:rsid w:val="00C409F2"/>
    <w:rsid w:val="00C40B6B"/>
    <w:rsid w:val="00C40E3B"/>
    <w:rsid w:val="00C41578"/>
    <w:rsid w:val="00C41CE0"/>
    <w:rsid w:val="00C41F4E"/>
    <w:rsid w:val="00C420E5"/>
    <w:rsid w:val="00C42310"/>
    <w:rsid w:val="00C42487"/>
    <w:rsid w:val="00C425DC"/>
    <w:rsid w:val="00C428F8"/>
    <w:rsid w:val="00C42B4D"/>
    <w:rsid w:val="00C42CA8"/>
    <w:rsid w:val="00C4328D"/>
    <w:rsid w:val="00C43297"/>
    <w:rsid w:val="00C433D3"/>
    <w:rsid w:val="00C43546"/>
    <w:rsid w:val="00C436FB"/>
    <w:rsid w:val="00C43791"/>
    <w:rsid w:val="00C43999"/>
    <w:rsid w:val="00C43AF1"/>
    <w:rsid w:val="00C440DB"/>
    <w:rsid w:val="00C44813"/>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7AF"/>
    <w:rsid w:val="00C5088B"/>
    <w:rsid w:val="00C50A1A"/>
    <w:rsid w:val="00C50BAB"/>
    <w:rsid w:val="00C50C47"/>
    <w:rsid w:val="00C510DC"/>
    <w:rsid w:val="00C512DC"/>
    <w:rsid w:val="00C51424"/>
    <w:rsid w:val="00C51A08"/>
    <w:rsid w:val="00C51E06"/>
    <w:rsid w:val="00C523ED"/>
    <w:rsid w:val="00C528A4"/>
    <w:rsid w:val="00C52942"/>
    <w:rsid w:val="00C52D00"/>
    <w:rsid w:val="00C53A68"/>
    <w:rsid w:val="00C53FB1"/>
    <w:rsid w:val="00C53FFC"/>
    <w:rsid w:val="00C54770"/>
    <w:rsid w:val="00C54BE4"/>
    <w:rsid w:val="00C55F0C"/>
    <w:rsid w:val="00C5608D"/>
    <w:rsid w:val="00C56335"/>
    <w:rsid w:val="00C5676C"/>
    <w:rsid w:val="00C568A2"/>
    <w:rsid w:val="00C56CF8"/>
    <w:rsid w:val="00C56D84"/>
    <w:rsid w:val="00C57033"/>
    <w:rsid w:val="00C570A9"/>
    <w:rsid w:val="00C57185"/>
    <w:rsid w:val="00C57852"/>
    <w:rsid w:val="00C57962"/>
    <w:rsid w:val="00C601A0"/>
    <w:rsid w:val="00C60694"/>
    <w:rsid w:val="00C61047"/>
    <w:rsid w:val="00C622C3"/>
    <w:rsid w:val="00C63633"/>
    <w:rsid w:val="00C63922"/>
    <w:rsid w:val="00C63D30"/>
    <w:rsid w:val="00C63F00"/>
    <w:rsid w:val="00C6427F"/>
    <w:rsid w:val="00C64410"/>
    <w:rsid w:val="00C64962"/>
    <w:rsid w:val="00C654DC"/>
    <w:rsid w:val="00C65551"/>
    <w:rsid w:val="00C65B5F"/>
    <w:rsid w:val="00C66427"/>
    <w:rsid w:val="00C6646C"/>
    <w:rsid w:val="00C669CE"/>
    <w:rsid w:val="00C679D0"/>
    <w:rsid w:val="00C67E5D"/>
    <w:rsid w:val="00C701F7"/>
    <w:rsid w:val="00C701FE"/>
    <w:rsid w:val="00C703E0"/>
    <w:rsid w:val="00C7048D"/>
    <w:rsid w:val="00C708D4"/>
    <w:rsid w:val="00C70981"/>
    <w:rsid w:val="00C711AD"/>
    <w:rsid w:val="00C71251"/>
    <w:rsid w:val="00C714D0"/>
    <w:rsid w:val="00C71669"/>
    <w:rsid w:val="00C7179E"/>
    <w:rsid w:val="00C71E65"/>
    <w:rsid w:val="00C72187"/>
    <w:rsid w:val="00C7321F"/>
    <w:rsid w:val="00C73266"/>
    <w:rsid w:val="00C73371"/>
    <w:rsid w:val="00C736F9"/>
    <w:rsid w:val="00C73706"/>
    <w:rsid w:val="00C73AAB"/>
    <w:rsid w:val="00C73EA2"/>
    <w:rsid w:val="00C74EBC"/>
    <w:rsid w:val="00C751EF"/>
    <w:rsid w:val="00C75318"/>
    <w:rsid w:val="00C753B2"/>
    <w:rsid w:val="00C754B1"/>
    <w:rsid w:val="00C75884"/>
    <w:rsid w:val="00C75CD0"/>
    <w:rsid w:val="00C75F1E"/>
    <w:rsid w:val="00C764FA"/>
    <w:rsid w:val="00C77228"/>
    <w:rsid w:val="00C77822"/>
    <w:rsid w:val="00C77AED"/>
    <w:rsid w:val="00C8020C"/>
    <w:rsid w:val="00C8074D"/>
    <w:rsid w:val="00C80AC9"/>
    <w:rsid w:val="00C80BFF"/>
    <w:rsid w:val="00C813F3"/>
    <w:rsid w:val="00C815AC"/>
    <w:rsid w:val="00C815D9"/>
    <w:rsid w:val="00C8166B"/>
    <w:rsid w:val="00C817D1"/>
    <w:rsid w:val="00C82B8D"/>
    <w:rsid w:val="00C82B90"/>
    <w:rsid w:val="00C82CEA"/>
    <w:rsid w:val="00C832CE"/>
    <w:rsid w:val="00C83B6D"/>
    <w:rsid w:val="00C83CDC"/>
    <w:rsid w:val="00C83CF5"/>
    <w:rsid w:val="00C83DAA"/>
    <w:rsid w:val="00C84002"/>
    <w:rsid w:val="00C8412C"/>
    <w:rsid w:val="00C841F5"/>
    <w:rsid w:val="00C84B59"/>
    <w:rsid w:val="00C84BBB"/>
    <w:rsid w:val="00C8523C"/>
    <w:rsid w:val="00C85322"/>
    <w:rsid w:val="00C85648"/>
    <w:rsid w:val="00C8570E"/>
    <w:rsid w:val="00C85993"/>
    <w:rsid w:val="00C85C85"/>
    <w:rsid w:val="00C85CE2"/>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C5A"/>
    <w:rsid w:val="00C91C68"/>
    <w:rsid w:val="00C91DEF"/>
    <w:rsid w:val="00C925D2"/>
    <w:rsid w:val="00C92D27"/>
    <w:rsid w:val="00C932C6"/>
    <w:rsid w:val="00C93945"/>
    <w:rsid w:val="00C93E86"/>
    <w:rsid w:val="00C94156"/>
    <w:rsid w:val="00C944F1"/>
    <w:rsid w:val="00C94624"/>
    <w:rsid w:val="00C950B9"/>
    <w:rsid w:val="00C9567F"/>
    <w:rsid w:val="00C9578F"/>
    <w:rsid w:val="00C95B65"/>
    <w:rsid w:val="00C95CBB"/>
    <w:rsid w:val="00C95FC7"/>
    <w:rsid w:val="00C961F0"/>
    <w:rsid w:val="00C9631B"/>
    <w:rsid w:val="00C96602"/>
    <w:rsid w:val="00C96796"/>
    <w:rsid w:val="00C96943"/>
    <w:rsid w:val="00C96B08"/>
    <w:rsid w:val="00C96B8B"/>
    <w:rsid w:val="00C96C7B"/>
    <w:rsid w:val="00C96F5B"/>
    <w:rsid w:val="00C971C4"/>
    <w:rsid w:val="00C97233"/>
    <w:rsid w:val="00C9730C"/>
    <w:rsid w:val="00C974A9"/>
    <w:rsid w:val="00C97547"/>
    <w:rsid w:val="00C97704"/>
    <w:rsid w:val="00C97D37"/>
    <w:rsid w:val="00C97E22"/>
    <w:rsid w:val="00C97E25"/>
    <w:rsid w:val="00C97FF5"/>
    <w:rsid w:val="00CA0112"/>
    <w:rsid w:val="00CA0910"/>
    <w:rsid w:val="00CA0A38"/>
    <w:rsid w:val="00CA0A8C"/>
    <w:rsid w:val="00CA0E49"/>
    <w:rsid w:val="00CA0F0B"/>
    <w:rsid w:val="00CA143D"/>
    <w:rsid w:val="00CA1540"/>
    <w:rsid w:val="00CA24E1"/>
    <w:rsid w:val="00CA2817"/>
    <w:rsid w:val="00CA2C8A"/>
    <w:rsid w:val="00CA302B"/>
    <w:rsid w:val="00CA3255"/>
    <w:rsid w:val="00CA3A09"/>
    <w:rsid w:val="00CA3BA4"/>
    <w:rsid w:val="00CA406E"/>
    <w:rsid w:val="00CA408C"/>
    <w:rsid w:val="00CA4682"/>
    <w:rsid w:val="00CA4A15"/>
    <w:rsid w:val="00CA4C60"/>
    <w:rsid w:val="00CA56A6"/>
    <w:rsid w:val="00CA58A6"/>
    <w:rsid w:val="00CA5C8F"/>
    <w:rsid w:val="00CA5FD5"/>
    <w:rsid w:val="00CA6390"/>
    <w:rsid w:val="00CA6881"/>
    <w:rsid w:val="00CA6E1E"/>
    <w:rsid w:val="00CA785D"/>
    <w:rsid w:val="00CA7EF2"/>
    <w:rsid w:val="00CB0129"/>
    <w:rsid w:val="00CB06C8"/>
    <w:rsid w:val="00CB076E"/>
    <w:rsid w:val="00CB0AFF"/>
    <w:rsid w:val="00CB0C6B"/>
    <w:rsid w:val="00CB0CA9"/>
    <w:rsid w:val="00CB0D11"/>
    <w:rsid w:val="00CB0EF0"/>
    <w:rsid w:val="00CB0F1E"/>
    <w:rsid w:val="00CB1C09"/>
    <w:rsid w:val="00CB1FE9"/>
    <w:rsid w:val="00CB2180"/>
    <w:rsid w:val="00CB24B9"/>
    <w:rsid w:val="00CB2EDB"/>
    <w:rsid w:val="00CB2FD8"/>
    <w:rsid w:val="00CB31DE"/>
    <w:rsid w:val="00CB3572"/>
    <w:rsid w:val="00CB35A8"/>
    <w:rsid w:val="00CB3B53"/>
    <w:rsid w:val="00CB3D00"/>
    <w:rsid w:val="00CB4077"/>
    <w:rsid w:val="00CB443C"/>
    <w:rsid w:val="00CB45F8"/>
    <w:rsid w:val="00CB4651"/>
    <w:rsid w:val="00CB4A3B"/>
    <w:rsid w:val="00CB4FAD"/>
    <w:rsid w:val="00CB544E"/>
    <w:rsid w:val="00CB5534"/>
    <w:rsid w:val="00CB5CA1"/>
    <w:rsid w:val="00CB5D39"/>
    <w:rsid w:val="00CB67E9"/>
    <w:rsid w:val="00CB695F"/>
    <w:rsid w:val="00CB69DC"/>
    <w:rsid w:val="00CB72FB"/>
    <w:rsid w:val="00CC0086"/>
    <w:rsid w:val="00CC047C"/>
    <w:rsid w:val="00CC0BE6"/>
    <w:rsid w:val="00CC140D"/>
    <w:rsid w:val="00CC1696"/>
    <w:rsid w:val="00CC17C3"/>
    <w:rsid w:val="00CC1979"/>
    <w:rsid w:val="00CC1F5F"/>
    <w:rsid w:val="00CC20D1"/>
    <w:rsid w:val="00CC21C7"/>
    <w:rsid w:val="00CC26FE"/>
    <w:rsid w:val="00CC2A25"/>
    <w:rsid w:val="00CC33A6"/>
    <w:rsid w:val="00CC34E6"/>
    <w:rsid w:val="00CC3589"/>
    <w:rsid w:val="00CC3733"/>
    <w:rsid w:val="00CC3AB8"/>
    <w:rsid w:val="00CC403D"/>
    <w:rsid w:val="00CC410C"/>
    <w:rsid w:val="00CC4281"/>
    <w:rsid w:val="00CC45AC"/>
    <w:rsid w:val="00CC52A0"/>
    <w:rsid w:val="00CC5A52"/>
    <w:rsid w:val="00CC5C23"/>
    <w:rsid w:val="00CC5DD0"/>
    <w:rsid w:val="00CC5DE9"/>
    <w:rsid w:val="00CC6328"/>
    <w:rsid w:val="00CC6343"/>
    <w:rsid w:val="00CC668A"/>
    <w:rsid w:val="00CC66EB"/>
    <w:rsid w:val="00CC6783"/>
    <w:rsid w:val="00CC67DC"/>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3CE"/>
    <w:rsid w:val="00CD674D"/>
    <w:rsid w:val="00CD6875"/>
    <w:rsid w:val="00CD6B6F"/>
    <w:rsid w:val="00CD6CB0"/>
    <w:rsid w:val="00CD6D8E"/>
    <w:rsid w:val="00CD7414"/>
    <w:rsid w:val="00CD7529"/>
    <w:rsid w:val="00CD7552"/>
    <w:rsid w:val="00CD776C"/>
    <w:rsid w:val="00CD797B"/>
    <w:rsid w:val="00CD79E8"/>
    <w:rsid w:val="00CE0013"/>
    <w:rsid w:val="00CE0054"/>
    <w:rsid w:val="00CE0B2B"/>
    <w:rsid w:val="00CE0F13"/>
    <w:rsid w:val="00CE151E"/>
    <w:rsid w:val="00CE1731"/>
    <w:rsid w:val="00CE18F6"/>
    <w:rsid w:val="00CE2084"/>
    <w:rsid w:val="00CE2D8B"/>
    <w:rsid w:val="00CE2E6C"/>
    <w:rsid w:val="00CE2ED8"/>
    <w:rsid w:val="00CE2FAB"/>
    <w:rsid w:val="00CE3486"/>
    <w:rsid w:val="00CE35E7"/>
    <w:rsid w:val="00CE3BB6"/>
    <w:rsid w:val="00CE3EC0"/>
    <w:rsid w:val="00CE413F"/>
    <w:rsid w:val="00CE4328"/>
    <w:rsid w:val="00CE46B4"/>
    <w:rsid w:val="00CE47CD"/>
    <w:rsid w:val="00CE48C4"/>
    <w:rsid w:val="00CE48C7"/>
    <w:rsid w:val="00CE4A8E"/>
    <w:rsid w:val="00CE4CF5"/>
    <w:rsid w:val="00CE4DD6"/>
    <w:rsid w:val="00CE55BA"/>
    <w:rsid w:val="00CE58CC"/>
    <w:rsid w:val="00CE5903"/>
    <w:rsid w:val="00CE5E4C"/>
    <w:rsid w:val="00CE6236"/>
    <w:rsid w:val="00CE6374"/>
    <w:rsid w:val="00CE6442"/>
    <w:rsid w:val="00CE6B8A"/>
    <w:rsid w:val="00CE6C82"/>
    <w:rsid w:val="00CE70BB"/>
    <w:rsid w:val="00CE711B"/>
    <w:rsid w:val="00CE73FB"/>
    <w:rsid w:val="00CE74C4"/>
    <w:rsid w:val="00CE75A2"/>
    <w:rsid w:val="00CE7E25"/>
    <w:rsid w:val="00CE7F45"/>
    <w:rsid w:val="00CF0009"/>
    <w:rsid w:val="00CF031E"/>
    <w:rsid w:val="00CF0D36"/>
    <w:rsid w:val="00CF10C4"/>
    <w:rsid w:val="00CF1695"/>
    <w:rsid w:val="00CF2311"/>
    <w:rsid w:val="00CF291E"/>
    <w:rsid w:val="00CF2A95"/>
    <w:rsid w:val="00CF35D4"/>
    <w:rsid w:val="00CF3C4A"/>
    <w:rsid w:val="00CF4024"/>
    <w:rsid w:val="00CF454C"/>
    <w:rsid w:val="00CF4568"/>
    <w:rsid w:val="00CF456D"/>
    <w:rsid w:val="00CF4E89"/>
    <w:rsid w:val="00CF5142"/>
    <w:rsid w:val="00CF5C61"/>
    <w:rsid w:val="00CF5E7E"/>
    <w:rsid w:val="00CF727C"/>
    <w:rsid w:val="00CF7448"/>
    <w:rsid w:val="00CF7876"/>
    <w:rsid w:val="00CF7DAE"/>
    <w:rsid w:val="00D0026C"/>
    <w:rsid w:val="00D009A3"/>
    <w:rsid w:val="00D009C3"/>
    <w:rsid w:val="00D00BB5"/>
    <w:rsid w:val="00D00FD0"/>
    <w:rsid w:val="00D01AFC"/>
    <w:rsid w:val="00D02ACC"/>
    <w:rsid w:val="00D02E91"/>
    <w:rsid w:val="00D02F8D"/>
    <w:rsid w:val="00D03134"/>
    <w:rsid w:val="00D032D3"/>
    <w:rsid w:val="00D0350B"/>
    <w:rsid w:val="00D0378F"/>
    <w:rsid w:val="00D04532"/>
    <w:rsid w:val="00D046D3"/>
    <w:rsid w:val="00D04B8A"/>
    <w:rsid w:val="00D04D87"/>
    <w:rsid w:val="00D04DD0"/>
    <w:rsid w:val="00D0583C"/>
    <w:rsid w:val="00D05E5F"/>
    <w:rsid w:val="00D061C0"/>
    <w:rsid w:val="00D063BC"/>
    <w:rsid w:val="00D067C1"/>
    <w:rsid w:val="00D069D1"/>
    <w:rsid w:val="00D06AF9"/>
    <w:rsid w:val="00D07264"/>
    <w:rsid w:val="00D07831"/>
    <w:rsid w:val="00D07919"/>
    <w:rsid w:val="00D07EBE"/>
    <w:rsid w:val="00D10270"/>
    <w:rsid w:val="00D106F2"/>
    <w:rsid w:val="00D10CB9"/>
    <w:rsid w:val="00D10CE2"/>
    <w:rsid w:val="00D10DFE"/>
    <w:rsid w:val="00D10FB1"/>
    <w:rsid w:val="00D11707"/>
    <w:rsid w:val="00D11C03"/>
    <w:rsid w:val="00D12319"/>
    <w:rsid w:val="00D1235D"/>
    <w:rsid w:val="00D132BD"/>
    <w:rsid w:val="00D1332F"/>
    <w:rsid w:val="00D13D07"/>
    <w:rsid w:val="00D141E8"/>
    <w:rsid w:val="00D150A6"/>
    <w:rsid w:val="00D15689"/>
    <w:rsid w:val="00D158F0"/>
    <w:rsid w:val="00D15A64"/>
    <w:rsid w:val="00D15E76"/>
    <w:rsid w:val="00D164C9"/>
    <w:rsid w:val="00D16604"/>
    <w:rsid w:val="00D169F2"/>
    <w:rsid w:val="00D16B76"/>
    <w:rsid w:val="00D17165"/>
    <w:rsid w:val="00D173AF"/>
    <w:rsid w:val="00D1743E"/>
    <w:rsid w:val="00D17FF9"/>
    <w:rsid w:val="00D20247"/>
    <w:rsid w:val="00D202A2"/>
    <w:rsid w:val="00D2030F"/>
    <w:rsid w:val="00D20B89"/>
    <w:rsid w:val="00D20CFA"/>
    <w:rsid w:val="00D21819"/>
    <w:rsid w:val="00D21CBD"/>
    <w:rsid w:val="00D21E10"/>
    <w:rsid w:val="00D22162"/>
    <w:rsid w:val="00D222C3"/>
    <w:rsid w:val="00D222EB"/>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45C"/>
    <w:rsid w:val="00D2649E"/>
    <w:rsid w:val="00D2698A"/>
    <w:rsid w:val="00D273E7"/>
    <w:rsid w:val="00D27F40"/>
    <w:rsid w:val="00D27FBE"/>
    <w:rsid w:val="00D30434"/>
    <w:rsid w:val="00D30513"/>
    <w:rsid w:val="00D3090F"/>
    <w:rsid w:val="00D30C25"/>
    <w:rsid w:val="00D30C71"/>
    <w:rsid w:val="00D310F7"/>
    <w:rsid w:val="00D31325"/>
    <w:rsid w:val="00D323BD"/>
    <w:rsid w:val="00D32CDB"/>
    <w:rsid w:val="00D33AB8"/>
    <w:rsid w:val="00D33CC1"/>
    <w:rsid w:val="00D33DBB"/>
    <w:rsid w:val="00D3456B"/>
    <w:rsid w:val="00D345B0"/>
    <w:rsid w:val="00D3493B"/>
    <w:rsid w:val="00D349BE"/>
    <w:rsid w:val="00D34CC2"/>
    <w:rsid w:val="00D34E32"/>
    <w:rsid w:val="00D34F9F"/>
    <w:rsid w:val="00D3530F"/>
    <w:rsid w:val="00D35550"/>
    <w:rsid w:val="00D35B0D"/>
    <w:rsid w:val="00D35BCA"/>
    <w:rsid w:val="00D35EBA"/>
    <w:rsid w:val="00D36091"/>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4B5"/>
    <w:rsid w:val="00D418C7"/>
    <w:rsid w:val="00D41B93"/>
    <w:rsid w:val="00D42291"/>
    <w:rsid w:val="00D4265D"/>
    <w:rsid w:val="00D4288D"/>
    <w:rsid w:val="00D42C9A"/>
    <w:rsid w:val="00D42E88"/>
    <w:rsid w:val="00D43493"/>
    <w:rsid w:val="00D4414B"/>
    <w:rsid w:val="00D44714"/>
    <w:rsid w:val="00D44812"/>
    <w:rsid w:val="00D448A0"/>
    <w:rsid w:val="00D44B01"/>
    <w:rsid w:val="00D44B72"/>
    <w:rsid w:val="00D451BF"/>
    <w:rsid w:val="00D45370"/>
    <w:rsid w:val="00D4538C"/>
    <w:rsid w:val="00D454CE"/>
    <w:rsid w:val="00D46379"/>
    <w:rsid w:val="00D463E4"/>
    <w:rsid w:val="00D467E7"/>
    <w:rsid w:val="00D47964"/>
    <w:rsid w:val="00D50815"/>
    <w:rsid w:val="00D50C05"/>
    <w:rsid w:val="00D51148"/>
    <w:rsid w:val="00D5128C"/>
    <w:rsid w:val="00D51B01"/>
    <w:rsid w:val="00D51C89"/>
    <w:rsid w:val="00D51E78"/>
    <w:rsid w:val="00D52269"/>
    <w:rsid w:val="00D522F8"/>
    <w:rsid w:val="00D535B2"/>
    <w:rsid w:val="00D544C4"/>
    <w:rsid w:val="00D54B1C"/>
    <w:rsid w:val="00D54CCD"/>
    <w:rsid w:val="00D54F9B"/>
    <w:rsid w:val="00D55704"/>
    <w:rsid w:val="00D55DA4"/>
    <w:rsid w:val="00D55EDE"/>
    <w:rsid w:val="00D560EE"/>
    <w:rsid w:val="00D56613"/>
    <w:rsid w:val="00D56AAA"/>
    <w:rsid w:val="00D57BF0"/>
    <w:rsid w:val="00D57DC4"/>
    <w:rsid w:val="00D60258"/>
    <w:rsid w:val="00D6091F"/>
    <w:rsid w:val="00D60A04"/>
    <w:rsid w:val="00D60A07"/>
    <w:rsid w:val="00D60A78"/>
    <w:rsid w:val="00D60EBF"/>
    <w:rsid w:val="00D61187"/>
    <w:rsid w:val="00D61300"/>
    <w:rsid w:val="00D6134C"/>
    <w:rsid w:val="00D61574"/>
    <w:rsid w:val="00D61648"/>
    <w:rsid w:val="00D61689"/>
    <w:rsid w:val="00D619C0"/>
    <w:rsid w:val="00D61C0A"/>
    <w:rsid w:val="00D61E89"/>
    <w:rsid w:val="00D62092"/>
    <w:rsid w:val="00D6217F"/>
    <w:rsid w:val="00D621B5"/>
    <w:rsid w:val="00D62757"/>
    <w:rsid w:val="00D6307A"/>
    <w:rsid w:val="00D63529"/>
    <w:rsid w:val="00D636C2"/>
    <w:rsid w:val="00D63FE5"/>
    <w:rsid w:val="00D64354"/>
    <w:rsid w:val="00D646C8"/>
    <w:rsid w:val="00D64F96"/>
    <w:rsid w:val="00D65289"/>
    <w:rsid w:val="00D65488"/>
    <w:rsid w:val="00D6562E"/>
    <w:rsid w:val="00D65D79"/>
    <w:rsid w:val="00D66114"/>
    <w:rsid w:val="00D66324"/>
    <w:rsid w:val="00D668F5"/>
    <w:rsid w:val="00D6717B"/>
    <w:rsid w:val="00D67CC0"/>
    <w:rsid w:val="00D67F76"/>
    <w:rsid w:val="00D708FD"/>
    <w:rsid w:val="00D70AAA"/>
    <w:rsid w:val="00D70D88"/>
    <w:rsid w:val="00D71635"/>
    <w:rsid w:val="00D71731"/>
    <w:rsid w:val="00D7213F"/>
    <w:rsid w:val="00D72288"/>
    <w:rsid w:val="00D726D4"/>
    <w:rsid w:val="00D728D5"/>
    <w:rsid w:val="00D72F5F"/>
    <w:rsid w:val="00D73417"/>
    <w:rsid w:val="00D7374A"/>
    <w:rsid w:val="00D73B21"/>
    <w:rsid w:val="00D73D0D"/>
    <w:rsid w:val="00D73D13"/>
    <w:rsid w:val="00D73FCF"/>
    <w:rsid w:val="00D74386"/>
    <w:rsid w:val="00D749F5"/>
    <w:rsid w:val="00D74AA1"/>
    <w:rsid w:val="00D74CCC"/>
    <w:rsid w:val="00D74DF9"/>
    <w:rsid w:val="00D754B1"/>
    <w:rsid w:val="00D76178"/>
    <w:rsid w:val="00D76555"/>
    <w:rsid w:val="00D76627"/>
    <w:rsid w:val="00D768F3"/>
    <w:rsid w:val="00D76C4E"/>
    <w:rsid w:val="00D77034"/>
    <w:rsid w:val="00D770F2"/>
    <w:rsid w:val="00D778A2"/>
    <w:rsid w:val="00D7799B"/>
    <w:rsid w:val="00D77DD5"/>
    <w:rsid w:val="00D8062B"/>
    <w:rsid w:val="00D808E2"/>
    <w:rsid w:val="00D80BC6"/>
    <w:rsid w:val="00D80EE5"/>
    <w:rsid w:val="00D815C2"/>
    <w:rsid w:val="00D81603"/>
    <w:rsid w:val="00D82528"/>
    <w:rsid w:val="00D8257D"/>
    <w:rsid w:val="00D82B99"/>
    <w:rsid w:val="00D82BFD"/>
    <w:rsid w:val="00D82C20"/>
    <w:rsid w:val="00D82C31"/>
    <w:rsid w:val="00D82E1A"/>
    <w:rsid w:val="00D8337B"/>
    <w:rsid w:val="00D8339D"/>
    <w:rsid w:val="00D83810"/>
    <w:rsid w:val="00D839EA"/>
    <w:rsid w:val="00D84274"/>
    <w:rsid w:val="00D84A0B"/>
    <w:rsid w:val="00D84EC4"/>
    <w:rsid w:val="00D852D3"/>
    <w:rsid w:val="00D8556F"/>
    <w:rsid w:val="00D85658"/>
    <w:rsid w:val="00D8580C"/>
    <w:rsid w:val="00D861A0"/>
    <w:rsid w:val="00D865F2"/>
    <w:rsid w:val="00D8663F"/>
    <w:rsid w:val="00D86853"/>
    <w:rsid w:val="00D870B6"/>
    <w:rsid w:val="00D876CD"/>
    <w:rsid w:val="00D87949"/>
    <w:rsid w:val="00D87CE9"/>
    <w:rsid w:val="00D87D29"/>
    <w:rsid w:val="00D87F11"/>
    <w:rsid w:val="00D900FC"/>
    <w:rsid w:val="00D9068F"/>
    <w:rsid w:val="00D907D0"/>
    <w:rsid w:val="00D90DF9"/>
    <w:rsid w:val="00D915AE"/>
    <w:rsid w:val="00D91A8D"/>
    <w:rsid w:val="00D91ACA"/>
    <w:rsid w:val="00D91E60"/>
    <w:rsid w:val="00D92091"/>
    <w:rsid w:val="00D9240D"/>
    <w:rsid w:val="00D92449"/>
    <w:rsid w:val="00D92D07"/>
    <w:rsid w:val="00D9309F"/>
    <w:rsid w:val="00D93AC3"/>
    <w:rsid w:val="00D93EFB"/>
    <w:rsid w:val="00D94034"/>
    <w:rsid w:val="00D94429"/>
    <w:rsid w:val="00D94DA7"/>
    <w:rsid w:val="00D94F11"/>
    <w:rsid w:val="00D9512E"/>
    <w:rsid w:val="00D95477"/>
    <w:rsid w:val="00D963F7"/>
    <w:rsid w:val="00D96737"/>
    <w:rsid w:val="00D96B9C"/>
    <w:rsid w:val="00D96EE7"/>
    <w:rsid w:val="00D97884"/>
    <w:rsid w:val="00DA004E"/>
    <w:rsid w:val="00DA00CD"/>
    <w:rsid w:val="00DA07BA"/>
    <w:rsid w:val="00DA08E0"/>
    <w:rsid w:val="00DA09B8"/>
    <w:rsid w:val="00DA09E8"/>
    <w:rsid w:val="00DA1040"/>
    <w:rsid w:val="00DA16D9"/>
    <w:rsid w:val="00DA1B05"/>
    <w:rsid w:val="00DA202D"/>
    <w:rsid w:val="00DA23C7"/>
    <w:rsid w:val="00DA24A5"/>
    <w:rsid w:val="00DA2BF0"/>
    <w:rsid w:val="00DA2FD9"/>
    <w:rsid w:val="00DA305D"/>
    <w:rsid w:val="00DA312C"/>
    <w:rsid w:val="00DA36BA"/>
    <w:rsid w:val="00DA3ADA"/>
    <w:rsid w:val="00DA4756"/>
    <w:rsid w:val="00DA4A49"/>
    <w:rsid w:val="00DA4CA3"/>
    <w:rsid w:val="00DA53E7"/>
    <w:rsid w:val="00DA5A68"/>
    <w:rsid w:val="00DA5E60"/>
    <w:rsid w:val="00DA60AD"/>
    <w:rsid w:val="00DA616F"/>
    <w:rsid w:val="00DA672D"/>
    <w:rsid w:val="00DA690B"/>
    <w:rsid w:val="00DA6F7F"/>
    <w:rsid w:val="00DA7C1F"/>
    <w:rsid w:val="00DA7F5C"/>
    <w:rsid w:val="00DB0090"/>
    <w:rsid w:val="00DB0684"/>
    <w:rsid w:val="00DB0ECC"/>
    <w:rsid w:val="00DB1429"/>
    <w:rsid w:val="00DB1A99"/>
    <w:rsid w:val="00DB1FA1"/>
    <w:rsid w:val="00DB211C"/>
    <w:rsid w:val="00DB22CD"/>
    <w:rsid w:val="00DB2527"/>
    <w:rsid w:val="00DB2718"/>
    <w:rsid w:val="00DB28A8"/>
    <w:rsid w:val="00DB2A1A"/>
    <w:rsid w:val="00DB2A2F"/>
    <w:rsid w:val="00DB2DC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6A4"/>
    <w:rsid w:val="00DB6713"/>
    <w:rsid w:val="00DB73F8"/>
    <w:rsid w:val="00DB7463"/>
    <w:rsid w:val="00DB75EB"/>
    <w:rsid w:val="00DB7648"/>
    <w:rsid w:val="00DB782A"/>
    <w:rsid w:val="00DB7D74"/>
    <w:rsid w:val="00DB7DDC"/>
    <w:rsid w:val="00DC02AA"/>
    <w:rsid w:val="00DC04D0"/>
    <w:rsid w:val="00DC0706"/>
    <w:rsid w:val="00DC0DA1"/>
    <w:rsid w:val="00DC0DD5"/>
    <w:rsid w:val="00DC118C"/>
    <w:rsid w:val="00DC1399"/>
    <w:rsid w:val="00DC18AF"/>
    <w:rsid w:val="00DC1B9D"/>
    <w:rsid w:val="00DC242F"/>
    <w:rsid w:val="00DC24AB"/>
    <w:rsid w:val="00DC24F8"/>
    <w:rsid w:val="00DC25C4"/>
    <w:rsid w:val="00DC297D"/>
    <w:rsid w:val="00DC3773"/>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355"/>
    <w:rsid w:val="00DC56CE"/>
    <w:rsid w:val="00DC57EA"/>
    <w:rsid w:val="00DC5D19"/>
    <w:rsid w:val="00DC66B1"/>
    <w:rsid w:val="00DC690B"/>
    <w:rsid w:val="00DC6B81"/>
    <w:rsid w:val="00DC6CCC"/>
    <w:rsid w:val="00DC6CE3"/>
    <w:rsid w:val="00DC6D5F"/>
    <w:rsid w:val="00DC6D7A"/>
    <w:rsid w:val="00DC6DCE"/>
    <w:rsid w:val="00DC7310"/>
    <w:rsid w:val="00DC7320"/>
    <w:rsid w:val="00DC735C"/>
    <w:rsid w:val="00DC75A2"/>
    <w:rsid w:val="00DD000F"/>
    <w:rsid w:val="00DD032E"/>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840"/>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E00"/>
    <w:rsid w:val="00DD6F76"/>
    <w:rsid w:val="00DD7140"/>
    <w:rsid w:val="00DD73F8"/>
    <w:rsid w:val="00DD759D"/>
    <w:rsid w:val="00DE008F"/>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D36"/>
    <w:rsid w:val="00DE6214"/>
    <w:rsid w:val="00DE67D2"/>
    <w:rsid w:val="00DE69AC"/>
    <w:rsid w:val="00DE785B"/>
    <w:rsid w:val="00DE7A9B"/>
    <w:rsid w:val="00DF05F0"/>
    <w:rsid w:val="00DF0B7A"/>
    <w:rsid w:val="00DF0C4D"/>
    <w:rsid w:val="00DF0C98"/>
    <w:rsid w:val="00DF0E2D"/>
    <w:rsid w:val="00DF104A"/>
    <w:rsid w:val="00DF11BA"/>
    <w:rsid w:val="00DF13AE"/>
    <w:rsid w:val="00DF1474"/>
    <w:rsid w:val="00DF173A"/>
    <w:rsid w:val="00DF1B1E"/>
    <w:rsid w:val="00DF1E50"/>
    <w:rsid w:val="00DF3424"/>
    <w:rsid w:val="00DF36F8"/>
    <w:rsid w:val="00DF3CFE"/>
    <w:rsid w:val="00DF41EA"/>
    <w:rsid w:val="00DF4422"/>
    <w:rsid w:val="00DF4F5E"/>
    <w:rsid w:val="00DF59CE"/>
    <w:rsid w:val="00DF5BA1"/>
    <w:rsid w:val="00DF67B6"/>
    <w:rsid w:val="00DF682F"/>
    <w:rsid w:val="00DF7806"/>
    <w:rsid w:val="00DF7AC3"/>
    <w:rsid w:val="00DF7D54"/>
    <w:rsid w:val="00E00C47"/>
    <w:rsid w:val="00E00F65"/>
    <w:rsid w:val="00E015CF"/>
    <w:rsid w:val="00E018A9"/>
    <w:rsid w:val="00E01CE1"/>
    <w:rsid w:val="00E01D58"/>
    <w:rsid w:val="00E025A5"/>
    <w:rsid w:val="00E02649"/>
    <w:rsid w:val="00E02B16"/>
    <w:rsid w:val="00E02EED"/>
    <w:rsid w:val="00E03586"/>
    <w:rsid w:val="00E03639"/>
    <w:rsid w:val="00E039CE"/>
    <w:rsid w:val="00E039E8"/>
    <w:rsid w:val="00E03DE7"/>
    <w:rsid w:val="00E04230"/>
    <w:rsid w:val="00E04A5B"/>
    <w:rsid w:val="00E04EC1"/>
    <w:rsid w:val="00E0567C"/>
    <w:rsid w:val="00E06341"/>
    <w:rsid w:val="00E06415"/>
    <w:rsid w:val="00E06643"/>
    <w:rsid w:val="00E06A14"/>
    <w:rsid w:val="00E06E06"/>
    <w:rsid w:val="00E07091"/>
    <w:rsid w:val="00E0715F"/>
    <w:rsid w:val="00E0773D"/>
    <w:rsid w:val="00E07DFB"/>
    <w:rsid w:val="00E10430"/>
    <w:rsid w:val="00E10488"/>
    <w:rsid w:val="00E107EB"/>
    <w:rsid w:val="00E1114C"/>
    <w:rsid w:val="00E111B6"/>
    <w:rsid w:val="00E11D63"/>
    <w:rsid w:val="00E12547"/>
    <w:rsid w:val="00E13309"/>
    <w:rsid w:val="00E134A8"/>
    <w:rsid w:val="00E1394C"/>
    <w:rsid w:val="00E1471A"/>
    <w:rsid w:val="00E14AA8"/>
    <w:rsid w:val="00E14BAC"/>
    <w:rsid w:val="00E14CCC"/>
    <w:rsid w:val="00E14D28"/>
    <w:rsid w:val="00E152D2"/>
    <w:rsid w:val="00E158DB"/>
    <w:rsid w:val="00E15966"/>
    <w:rsid w:val="00E16041"/>
    <w:rsid w:val="00E16CAB"/>
    <w:rsid w:val="00E170A6"/>
    <w:rsid w:val="00E177DE"/>
    <w:rsid w:val="00E178BB"/>
    <w:rsid w:val="00E17D32"/>
    <w:rsid w:val="00E17ED2"/>
    <w:rsid w:val="00E202B1"/>
    <w:rsid w:val="00E20550"/>
    <w:rsid w:val="00E20A0D"/>
    <w:rsid w:val="00E20F5C"/>
    <w:rsid w:val="00E21047"/>
    <w:rsid w:val="00E21511"/>
    <w:rsid w:val="00E21C7D"/>
    <w:rsid w:val="00E226B3"/>
    <w:rsid w:val="00E22E77"/>
    <w:rsid w:val="00E23441"/>
    <w:rsid w:val="00E23510"/>
    <w:rsid w:val="00E235A6"/>
    <w:rsid w:val="00E23A6D"/>
    <w:rsid w:val="00E23F30"/>
    <w:rsid w:val="00E24074"/>
    <w:rsid w:val="00E241D8"/>
    <w:rsid w:val="00E24393"/>
    <w:rsid w:val="00E243EB"/>
    <w:rsid w:val="00E24822"/>
    <w:rsid w:val="00E248FB"/>
    <w:rsid w:val="00E24F58"/>
    <w:rsid w:val="00E24F66"/>
    <w:rsid w:val="00E2534E"/>
    <w:rsid w:val="00E2562B"/>
    <w:rsid w:val="00E25CF7"/>
    <w:rsid w:val="00E25FFD"/>
    <w:rsid w:val="00E2678B"/>
    <w:rsid w:val="00E26959"/>
    <w:rsid w:val="00E26E67"/>
    <w:rsid w:val="00E26F0E"/>
    <w:rsid w:val="00E26FB6"/>
    <w:rsid w:val="00E272E1"/>
    <w:rsid w:val="00E2766E"/>
    <w:rsid w:val="00E27F8A"/>
    <w:rsid w:val="00E30067"/>
    <w:rsid w:val="00E304E0"/>
    <w:rsid w:val="00E305A4"/>
    <w:rsid w:val="00E30665"/>
    <w:rsid w:val="00E30681"/>
    <w:rsid w:val="00E30B93"/>
    <w:rsid w:val="00E30C2B"/>
    <w:rsid w:val="00E310B6"/>
    <w:rsid w:val="00E311F6"/>
    <w:rsid w:val="00E313BD"/>
    <w:rsid w:val="00E31B82"/>
    <w:rsid w:val="00E31E1E"/>
    <w:rsid w:val="00E321D0"/>
    <w:rsid w:val="00E325DC"/>
    <w:rsid w:val="00E326EE"/>
    <w:rsid w:val="00E32AB0"/>
    <w:rsid w:val="00E3325D"/>
    <w:rsid w:val="00E33874"/>
    <w:rsid w:val="00E34085"/>
    <w:rsid w:val="00E343D7"/>
    <w:rsid w:val="00E34ACD"/>
    <w:rsid w:val="00E34DE6"/>
    <w:rsid w:val="00E34E35"/>
    <w:rsid w:val="00E35717"/>
    <w:rsid w:val="00E35BE4"/>
    <w:rsid w:val="00E35E29"/>
    <w:rsid w:val="00E36040"/>
    <w:rsid w:val="00E361E2"/>
    <w:rsid w:val="00E362A7"/>
    <w:rsid w:val="00E367C0"/>
    <w:rsid w:val="00E36895"/>
    <w:rsid w:val="00E370D9"/>
    <w:rsid w:val="00E37D17"/>
    <w:rsid w:val="00E40040"/>
    <w:rsid w:val="00E4026F"/>
    <w:rsid w:val="00E40285"/>
    <w:rsid w:val="00E406D7"/>
    <w:rsid w:val="00E40D3E"/>
    <w:rsid w:val="00E410B3"/>
    <w:rsid w:val="00E4137D"/>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FEC"/>
    <w:rsid w:val="00E45126"/>
    <w:rsid w:val="00E4545A"/>
    <w:rsid w:val="00E454FA"/>
    <w:rsid w:val="00E45A39"/>
    <w:rsid w:val="00E45D0C"/>
    <w:rsid w:val="00E45E8E"/>
    <w:rsid w:val="00E46963"/>
    <w:rsid w:val="00E46CA2"/>
    <w:rsid w:val="00E46CC7"/>
    <w:rsid w:val="00E47049"/>
    <w:rsid w:val="00E470C5"/>
    <w:rsid w:val="00E4734A"/>
    <w:rsid w:val="00E47DE4"/>
    <w:rsid w:val="00E5047F"/>
    <w:rsid w:val="00E50491"/>
    <w:rsid w:val="00E506CE"/>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D4"/>
    <w:rsid w:val="00E54907"/>
    <w:rsid w:val="00E54DA1"/>
    <w:rsid w:val="00E55C29"/>
    <w:rsid w:val="00E55E1B"/>
    <w:rsid w:val="00E55E9A"/>
    <w:rsid w:val="00E5611B"/>
    <w:rsid w:val="00E5639D"/>
    <w:rsid w:val="00E56432"/>
    <w:rsid w:val="00E56701"/>
    <w:rsid w:val="00E568C9"/>
    <w:rsid w:val="00E569AE"/>
    <w:rsid w:val="00E569B8"/>
    <w:rsid w:val="00E56B82"/>
    <w:rsid w:val="00E56F26"/>
    <w:rsid w:val="00E57655"/>
    <w:rsid w:val="00E57918"/>
    <w:rsid w:val="00E57D26"/>
    <w:rsid w:val="00E6025F"/>
    <w:rsid w:val="00E60CD5"/>
    <w:rsid w:val="00E61192"/>
    <w:rsid w:val="00E6164D"/>
    <w:rsid w:val="00E621DF"/>
    <w:rsid w:val="00E6221E"/>
    <w:rsid w:val="00E62977"/>
    <w:rsid w:val="00E62D51"/>
    <w:rsid w:val="00E631DE"/>
    <w:rsid w:val="00E6350A"/>
    <w:rsid w:val="00E63672"/>
    <w:rsid w:val="00E637B7"/>
    <w:rsid w:val="00E639D1"/>
    <w:rsid w:val="00E63DA1"/>
    <w:rsid w:val="00E63E52"/>
    <w:rsid w:val="00E647F1"/>
    <w:rsid w:val="00E64A75"/>
    <w:rsid w:val="00E64DB9"/>
    <w:rsid w:val="00E64DF1"/>
    <w:rsid w:val="00E65048"/>
    <w:rsid w:val="00E65296"/>
    <w:rsid w:val="00E6592B"/>
    <w:rsid w:val="00E65951"/>
    <w:rsid w:val="00E65B41"/>
    <w:rsid w:val="00E66CB1"/>
    <w:rsid w:val="00E66D6F"/>
    <w:rsid w:val="00E671A6"/>
    <w:rsid w:val="00E67E45"/>
    <w:rsid w:val="00E67EFB"/>
    <w:rsid w:val="00E7003B"/>
    <w:rsid w:val="00E70347"/>
    <w:rsid w:val="00E70B0A"/>
    <w:rsid w:val="00E70D1E"/>
    <w:rsid w:val="00E70D2F"/>
    <w:rsid w:val="00E711F1"/>
    <w:rsid w:val="00E71674"/>
    <w:rsid w:val="00E71762"/>
    <w:rsid w:val="00E71F03"/>
    <w:rsid w:val="00E723DD"/>
    <w:rsid w:val="00E72A2D"/>
    <w:rsid w:val="00E72B9C"/>
    <w:rsid w:val="00E72D17"/>
    <w:rsid w:val="00E72D25"/>
    <w:rsid w:val="00E730CF"/>
    <w:rsid w:val="00E73249"/>
    <w:rsid w:val="00E7333F"/>
    <w:rsid w:val="00E73B9E"/>
    <w:rsid w:val="00E73E86"/>
    <w:rsid w:val="00E73F67"/>
    <w:rsid w:val="00E7410A"/>
    <w:rsid w:val="00E7482E"/>
    <w:rsid w:val="00E74AE0"/>
    <w:rsid w:val="00E74B55"/>
    <w:rsid w:val="00E75502"/>
    <w:rsid w:val="00E758B9"/>
    <w:rsid w:val="00E75926"/>
    <w:rsid w:val="00E75E15"/>
    <w:rsid w:val="00E75E71"/>
    <w:rsid w:val="00E75F32"/>
    <w:rsid w:val="00E75F68"/>
    <w:rsid w:val="00E762A3"/>
    <w:rsid w:val="00E7637E"/>
    <w:rsid w:val="00E7658E"/>
    <w:rsid w:val="00E7665D"/>
    <w:rsid w:val="00E768A6"/>
    <w:rsid w:val="00E76E08"/>
    <w:rsid w:val="00E76E5C"/>
    <w:rsid w:val="00E76FC0"/>
    <w:rsid w:val="00E7765C"/>
    <w:rsid w:val="00E77986"/>
    <w:rsid w:val="00E80701"/>
    <w:rsid w:val="00E80974"/>
    <w:rsid w:val="00E80D2A"/>
    <w:rsid w:val="00E810A5"/>
    <w:rsid w:val="00E811F1"/>
    <w:rsid w:val="00E8149E"/>
    <w:rsid w:val="00E81529"/>
    <w:rsid w:val="00E8172E"/>
    <w:rsid w:val="00E81CCD"/>
    <w:rsid w:val="00E82187"/>
    <w:rsid w:val="00E821B0"/>
    <w:rsid w:val="00E82BDD"/>
    <w:rsid w:val="00E82C83"/>
    <w:rsid w:val="00E82F85"/>
    <w:rsid w:val="00E83595"/>
    <w:rsid w:val="00E835C1"/>
    <w:rsid w:val="00E83E1B"/>
    <w:rsid w:val="00E83E5C"/>
    <w:rsid w:val="00E84256"/>
    <w:rsid w:val="00E84842"/>
    <w:rsid w:val="00E84B25"/>
    <w:rsid w:val="00E84BA2"/>
    <w:rsid w:val="00E84CAF"/>
    <w:rsid w:val="00E84E0E"/>
    <w:rsid w:val="00E851CD"/>
    <w:rsid w:val="00E85C12"/>
    <w:rsid w:val="00E85D72"/>
    <w:rsid w:val="00E86057"/>
    <w:rsid w:val="00E864B7"/>
    <w:rsid w:val="00E86A24"/>
    <w:rsid w:val="00E87065"/>
    <w:rsid w:val="00E8726A"/>
    <w:rsid w:val="00E87471"/>
    <w:rsid w:val="00E87A5A"/>
    <w:rsid w:val="00E87E23"/>
    <w:rsid w:val="00E9038A"/>
    <w:rsid w:val="00E905BE"/>
    <w:rsid w:val="00E90712"/>
    <w:rsid w:val="00E91036"/>
    <w:rsid w:val="00E9110D"/>
    <w:rsid w:val="00E91565"/>
    <w:rsid w:val="00E9189F"/>
    <w:rsid w:val="00E91D84"/>
    <w:rsid w:val="00E92036"/>
    <w:rsid w:val="00E9214B"/>
    <w:rsid w:val="00E92169"/>
    <w:rsid w:val="00E9229C"/>
    <w:rsid w:val="00E92490"/>
    <w:rsid w:val="00E924CD"/>
    <w:rsid w:val="00E927B4"/>
    <w:rsid w:val="00E92D25"/>
    <w:rsid w:val="00E93237"/>
    <w:rsid w:val="00E932A3"/>
    <w:rsid w:val="00E9334C"/>
    <w:rsid w:val="00E94394"/>
    <w:rsid w:val="00E947F5"/>
    <w:rsid w:val="00E94C70"/>
    <w:rsid w:val="00E94D2B"/>
    <w:rsid w:val="00E953A4"/>
    <w:rsid w:val="00E95660"/>
    <w:rsid w:val="00E95C55"/>
    <w:rsid w:val="00E95CB0"/>
    <w:rsid w:val="00E9665B"/>
    <w:rsid w:val="00E96EC2"/>
    <w:rsid w:val="00E97791"/>
    <w:rsid w:val="00E97EAD"/>
    <w:rsid w:val="00EA04C0"/>
    <w:rsid w:val="00EA0E35"/>
    <w:rsid w:val="00EA0E5E"/>
    <w:rsid w:val="00EA1179"/>
    <w:rsid w:val="00EA17D0"/>
    <w:rsid w:val="00EA19E7"/>
    <w:rsid w:val="00EA298E"/>
    <w:rsid w:val="00EA3BA4"/>
    <w:rsid w:val="00EA3BCB"/>
    <w:rsid w:val="00EA3C3D"/>
    <w:rsid w:val="00EA3CE2"/>
    <w:rsid w:val="00EA3D1C"/>
    <w:rsid w:val="00EA408A"/>
    <w:rsid w:val="00EA45C6"/>
    <w:rsid w:val="00EA4BA5"/>
    <w:rsid w:val="00EA4DAE"/>
    <w:rsid w:val="00EA4E9A"/>
    <w:rsid w:val="00EA563C"/>
    <w:rsid w:val="00EA56E8"/>
    <w:rsid w:val="00EA5946"/>
    <w:rsid w:val="00EA5DA3"/>
    <w:rsid w:val="00EA5EED"/>
    <w:rsid w:val="00EA6387"/>
    <w:rsid w:val="00EA6467"/>
    <w:rsid w:val="00EA6478"/>
    <w:rsid w:val="00EA651E"/>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3E8"/>
    <w:rsid w:val="00EB4E44"/>
    <w:rsid w:val="00EB4EB8"/>
    <w:rsid w:val="00EB4FC2"/>
    <w:rsid w:val="00EB4FDF"/>
    <w:rsid w:val="00EB5079"/>
    <w:rsid w:val="00EB51A9"/>
    <w:rsid w:val="00EB5234"/>
    <w:rsid w:val="00EB5236"/>
    <w:rsid w:val="00EB58DA"/>
    <w:rsid w:val="00EB5C8E"/>
    <w:rsid w:val="00EB5EB0"/>
    <w:rsid w:val="00EB644A"/>
    <w:rsid w:val="00EB667A"/>
    <w:rsid w:val="00EB6F91"/>
    <w:rsid w:val="00EB713E"/>
    <w:rsid w:val="00EB71B8"/>
    <w:rsid w:val="00EB7B93"/>
    <w:rsid w:val="00EB7DF7"/>
    <w:rsid w:val="00EB7F1B"/>
    <w:rsid w:val="00EB7F5F"/>
    <w:rsid w:val="00EB7F7B"/>
    <w:rsid w:val="00EC005B"/>
    <w:rsid w:val="00EC022A"/>
    <w:rsid w:val="00EC1DB8"/>
    <w:rsid w:val="00EC1DCF"/>
    <w:rsid w:val="00EC26AB"/>
    <w:rsid w:val="00EC2819"/>
    <w:rsid w:val="00EC2ED7"/>
    <w:rsid w:val="00EC30BA"/>
    <w:rsid w:val="00EC3221"/>
    <w:rsid w:val="00EC335D"/>
    <w:rsid w:val="00EC44FF"/>
    <w:rsid w:val="00EC467F"/>
    <w:rsid w:val="00EC48E8"/>
    <w:rsid w:val="00EC51CB"/>
    <w:rsid w:val="00EC5634"/>
    <w:rsid w:val="00EC5667"/>
    <w:rsid w:val="00EC5892"/>
    <w:rsid w:val="00EC5D16"/>
    <w:rsid w:val="00EC5D7C"/>
    <w:rsid w:val="00EC6306"/>
    <w:rsid w:val="00EC65EE"/>
    <w:rsid w:val="00EC671B"/>
    <w:rsid w:val="00EC6766"/>
    <w:rsid w:val="00EC6D07"/>
    <w:rsid w:val="00EC7140"/>
    <w:rsid w:val="00EC744A"/>
    <w:rsid w:val="00ED0471"/>
    <w:rsid w:val="00ED0592"/>
    <w:rsid w:val="00ED0CD0"/>
    <w:rsid w:val="00ED0EE6"/>
    <w:rsid w:val="00ED0F84"/>
    <w:rsid w:val="00ED1066"/>
    <w:rsid w:val="00ED14C9"/>
    <w:rsid w:val="00ED16EA"/>
    <w:rsid w:val="00ED19D0"/>
    <w:rsid w:val="00ED1BAC"/>
    <w:rsid w:val="00ED1C4B"/>
    <w:rsid w:val="00ED1F33"/>
    <w:rsid w:val="00ED20A7"/>
    <w:rsid w:val="00ED2124"/>
    <w:rsid w:val="00ED2164"/>
    <w:rsid w:val="00ED2307"/>
    <w:rsid w:val="00ED25D1"/>
    <w:rsid w:val="00ED2BB9"/>
    <w:rsid w:val="00ED354F"/>
    <w:rsid w:val="00ED390B"/>
    <w:rsid w:val="00ED3ACF"/>
    <w:rsid w:val="00ED3DB2"/>
    <w:rsid w:val="00ED4125"/>
    <w:rsid w:val="00ED4162"/>
    <w:rsid w:val="00ED450D"/>
    <w:rsid w:val="00ED5071"/>
    <w:rsid w:val="00ED525C"/>
    <w:rsid w:val="00ED59FB"/>
    <w:rsid w:val="00ED5B78"/>
    <w:rsid w:val="00ED5D1B"/>
    <w:rsid w:val="00ED5D83"/>
    <w:rsid w:val="00ED63F5"/>
    <w:rsid w:val="00ED6455"/>
    <w:rsid w:val="00ED6703"/>
    <w:rsid w:val="00ED69EA"/>
    <w:rsid w:val="00ED6E7F"/>
    <w:rsid w:val="00ED7489"/>
    <w:rsid w:val="00ED7899"/>
    <w:rsid w:val="00ED7B09"/>
    <w:rsid w:val="00ED7B84"/>
    <w:rsid w:val="00EE019E"/>
    <w:rsid w:val="00EE02DA"/>
    <w:rsid w:val="00EE0B59"/>
    <w:rsid w:val="00EE0BBD"/>
    <w:rsid w:val="00EE1196"/>
    <w:rsid w:val="00EE16E7"/>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5D59"/>
    <w:rsid w:val="00EE6331"/>
    <w:rsid w:val="00EE640C"/>
    <w:rsid w:val="00EE6506"/>
    <w:rsid w:val="00EE6955"/>
    <w:rsid w:val="00EE722D"/>
    <w:rsid w:val="00EE7441"/>
    <w:rsid w:val="00EE7576"/>
    <w:rsid w:val="00EE78C5"/>
    <w:rsid w:val="00EE796C"/>
    <w:rsid w:val="00EF0A6F"/>
    <w:rsid w:val="00EF1A51"/>
    <w:rsid w:val="00EF1ACE"/>
    <w:rsid w:val="00EF1AEE"/>
    <w:rsid w:val="00EF1BE7"/>
    <w:rsid w:val="00EF2C97"/>
    <w:rsid w:val="00EF2E6B"/>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B10"/>
    <w:rsid w:val="00EF6B89"/>
    <w:rsid w:val="00EF6D71"/>
    <w:rsid w:val="00EF6EDD"/>
    <w:rsid w:val="00EF74A9"/>
    <w:rsid w:val="00EF7772"/>
    <w:rsid w:val="00EF7CD7"/>
    <w:rsid w:val="00EF7DE0"/>
    <w:rsid w:val="00F0034B"/>
    <w:rsid w:val="00F0045F"/>
    <w:rsid w:val="00F0052B"/>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787"/>
    <w:rsid w:val="00F03BE2"/>
    <w:rsid w:val="00F043B8"/>
    <w:rsid w:val="00F04444"/>
    <w:rsid w:val="00F0463D"/>
    <w:rsid w:val="00F0479F"/>
    <w:rsid w:val="00F048AC"/>
    <w:rsid w:val="00F04B25"/>
    <w:rsid w:val="00F04BEE"/>
    <w:rsid w:val="00F059FE"/>
    <w:rsid w:val="00F05DE1"/>
    <w:rsid w:val="00F05FD1"/>
    <w:rsid w:val="00F06115"/>
    <w:rsid w:val="00F0626B"/>
    <w:rsid w:val="00F06BA4"/>
    <w:rsid w:val="00F06F39"/>
    <w:rsid w:val="00F0744D"/>
    <w:rsid w:val="00F07897"/>
    <w:rsid w:val="00F0792B"/>
    <w:rsid w:val="00F07CA0"/>
    <w:rsid w:val="00F07ECE"/>
    <w:rsid w:val="00F10303"/>
    <w:rsid w:val="00F10A39"/>
    <w:rsid w:val="00F11239"/>
    <w:rsid w:val="00F112D2"/>
    <w:rsid w:val="00F114F5"/>
    <w:rsid w:val="00F11853"/>
    <w:rsid w:val="00F11A20"/>
    <w:rsid w:val="00F12A15"/>
    <w:rsid w:val="00F12A81"/>
    <w:rsid w:val="00F12AC3"/>
    <w:rsid w:val="00F12B38"/>
    <w:rsid w:val="00F12B39"/>
    <w:rsid w:val="00F12B92"/>
    <w:rsid w:val="00F12B99"/>
    <w:rsid w:val="00F13153"/>
    <w:rsid w:val="00F1340F"/>
    <w:rsid w:val="00F137E0"/>
    <w:rsid w:val="00F13829"/>
    <w:rsid w:val="00F13B93"/>
    <w:rsid w:val="00F13D55"/>
    <w:rsid w:val="00F13E26"/>
    <w:rsid w:val="00F1453E"/>
    <w:rsid w:val="00F1463B"/>
    <w:rsid w:val="00F14E96"/>
    <w:rsid w:val="00F14F84"/>
    <w:rsid w:val="00F14F99"/>
    <w:rsid w:val="00F155A5"/>
    <w:rsid w:val="00F159CC"/>
    <w:rsid w:val="00F15B8E"/>
    <w:rsid w:val="00F15D76"/>
    <w:rsid w:val="00F161FD"/>
    <w:rsid w:val="00F16341"/>
    <w:rsid w:val="00F164DD"/>
    <w:rsid w:val="00F16A2C"/>
    <w:rsid w:val="00F16D4D"/>
    <w:rsid w:val="00F16EB2"/>
    <w:rsid w:val="00F17AF6"/>
    <w:rsid w:val="00F17B04"/>
    <w:rsid w:val="00F2065A"/>
    <w:rsid w:val="00F20CCE"/>
    <w:rsid w:val="00F20CD7"/>
    <w:rsid w:val="00F20CDA"/>
    <w:rsid w:val="00F20DB5"/>
    <w:rsid w:val="00F21861"/>
    <w:rsid w:val="00F21A6C"/>
    <w:rsid w:val="00F22029"/>
    <w:rsid w:val="00F22848"/>
    <w:rsid w:val="00F22873"/>
    <w:rsid w:val="00F22972"/>
    <w:rsid w:val="00F22D30"/>
    <w:rsid w:val="00F23A2B"/>
    <w:rsid w:val="00F23B46"/>
    <w:rsid w:val="00F2455D"/>
    <w:rsid w:val="00F2478B"/>
    <w:rsid w:val="00F2492E"/>
    <w:rsid w:val="00F25070"/>
    <w:rsid w:val="00F25408"/>
    <w:rsid w:val="00F25B05"/>
    <w:rsid w:val="00F25DA5"/>
    <w:rsid w:val="00F25EBE"/>
    <w:rsid w:val="00F25FFF"/>
    <w:rsid w:val="00F26618"/>
    <w:rsid w:val="00F26697"/>
    <w:rsid w:val="00F26956"/>
    <w:rsid w:val="00F26BB5"/>
    <w:rsid w:val="00F26C6C"/>
    <w:rsid w:val="00F26D9C"/>
    <w:rsid w:val="00F26FE2"/>
    <w:rsid w:val="00F272A2"/>
    <w:rsid w:val="00F275C8"/>
    <w:rsid w:val="00F2770A"/>
    <w:rsid w:val="00F2770D"/>
    <w:rsid w:val="00F27740"/>
    <w:rsid w:val="00F27863"/>
    <w:rsid w:val="00F27B49"/>
    <w:rsid w:val="00F27C7A"/>
    <w:rsid w:val="00F27E9B"/>
    <w:rsid w:val="00F3029C"/>
    <w:rsid w:val="00F30543"/>
    <w:rsid w:val="00F307EC"/>
    <w:rsid w:val="00F30C69"/>
    <w:rsid w:val="00F31571"/>
    <w:rsid w:val="00F31FAC"/>
    <w:rsid w:val="00F322E8"/>
    <w:rsid w:val="00F326A3"/>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E72"/>
    <w:rsid w:val="00F360A7"/>
    <w:rsid w:val="00F369DD"/>
    <w:rsid w:val="00F36CD6"/>
    <w:rsid w:val="00F37CA4"/>
    <w:rsid w:val="00F37EF7"/>
    <w:rsid w:val="00F40271"/>
    <w:rsid w:val="00F40359"/>
    <w:rsid w:val="00F4039E"/>
    <w:rsid w:val="00F40842"/>
    <w:rsid w:val="00F408E4"/>
    <w:rsid w:val="00F4091C"/>
    <w:rsid w:val="00F40B6A"/>
    <w:rsid w:val="00F41325"/>
    <w:rsid w:val="00F4132A"/>
    <w:rsid w:val="00F415AA"/>
    <w:rsid w:val="00F41656"/>
    <w:rsid w:val="00F4170A"/>
    <w:rsid w:val="00F41B55"/>
    <w:rsid w:val="00F43182"/>
    <w:rsid w:val="00F4338E"/>
    <w:rsid w:val="00F43419"/>
    <w:rsid w:val="00F43523"/>
    <w:rsid w:val="00F43895"/>
    <w:rsid w:val="00F4427A"/>
    <w:rsid w:val="00F442B8"/>
    <w:rsid w:val="00F444D9"/>
    <w:rsid w:val="00F446B0"/>
    <w:rsid w:val="00F44BAB"/>
    <w:rsid w:val="00F44CCD"/>
    <w:rsid w:val="00F44D20"/>
    <w:rsid w:val="00F4577F"/>
    <w:rsid w:val="00F4594E"/>
    <w:rsid w:val="00F45BB9"/>
    <w:rsid w:val="00F45F20"/>
    <w:rsid w:val="00F46CE5"/>
    <w:rsid w:val="00F46FF2"/>
    <w:rsid w:val="00F47060"/>
    <w:rsid w:val="00F4764A"/>
    <w:rsid w:val="00F476ED"/>
    <w:rsid w:val="00F477AD"/>
    <w:rsid w:val="00F4799A"/>
    <w:rsid w:val="00F47C86"/>
    <w:rsid w:val="00F47FA7"/>
    <w:rsid w:val="00F50121"/>
    <w:rsid w:val="00F50DC7"/>
    <w:rsid w:val="00F51095"/>
    <w:rsid w:val="00F510CC"/>
    <w:rsid w:val="00F510E9"/>
    <w:rsid w:val="00F5178A"/>
    <w:rsid w:val="00F52502"/>
    <w:rsid w:val="00F5254B"/>
    <w:rsid w:val="00F5342B"/>
    <w:rsid w:val="00F537A7"/>
    <w:rsid w:val="00F53B2A"/>
    <w:rsid w:val="00F5406C"/>
    <w:rsid w:val="00F540D9"/>
    <w:rsid w:val="00F549DB"/>
    <w:rsid w:val="00F54AD0"/>
    <w:rsid w:val="00F54D02"/>
    <w:rsid w:val="00F552E9"/>
    <w:rsid w:val="00F553F9"/>
    <w:rsid w:val="00F55470"/>
    <w:rsid w:val="00F55987"/>
    <w:rsid w:val="00F55DF9"/>
    <w:rsid w:val="00F55E09"/>
    <w:rsid w:val="00F55FC8"/>
    <w:rsid w:val="00F561D1"/>
    <w:rsid w:val="00F56996"/>
    <w:rsid w:val="00F56B02"/>
    <w:rsid w:val="00F56B37"/>
    <w:rsid w:val="00F56E7A"/>
    <w:rsid w:val="00F579EA"/>
    <w:rsid w:val="00F57CF3"/>
    <w:rsid w:val="00F6034E"/>
    <w:rsid w:val="00F60690"/>
    <w:rsid w:val="00F609B8"/>
    <w:rsid w:val="00F60AF7"/>
    <w:rsid w:val="00F61048"/>
    <w:rsid w:val="00F613B9"/>
    <w:rsid w:val="00F614FF"/>
    <w:rsid w:val="00F61A7B"/>
    <w:rsid w:val="00F61E81"/>
    <w:rsid w:val="00F61F0D"/>
    <w:rsid w:val="00F6222B"/>
    <w:rsid w:val="00F625E1"/>
    <w:rsid w:val="00F62CD9"/>
    <w:rsid w:val="00F631DF"/>
    <w:rsid w:val="00F6329A"/>
    <w:rsid w:val="00F63875"/>
    <w:rsid w:val="00F64079"/>
    <w:rsid w:val="00F64086"/>
    <w:rsid w:val="00F64120"/>
    <w:rsid w:val="00F64251"/>
    <w:rsid w:val="00F646B9"/>
    <w:rsid w:val="00F64A5E"/>
    <w:rsid w:val="00F64CBB"/>
    <w:rsid w:val="00F64F86"/>
    <w:rsid w:val="00F64FA8"/>
    <w:rsid w:val="00F64FC0"/>
    <w:rsid w:val="00F651C9"/>
    <w:rsid w:val="00F65212"/>
    <w:rsid w:val="00F6551B"/>
    <w:rsid w:val="00F6578F"/>
    <w:rsid w:val="00F66E2B"/>
    <w:rsid w:val="00F671F9"/>
    <w:rsid w:val="00F675EB"/>
    <w:rsid w:val="00F6769E"/>
    <w:rsid w:val="00F67864"/>
    <w:rsid w:val="00F7032F"/>
    <w:rsid w:val="00F70691"/>
    <w:rsid w:val="00F7096C"/>
    <w:rsid w:val="00F70E85"/>
    <w:rsid w:val="00F71116"/>
    <w:rsid w:val="00F71AD4"/>
    <w:rsid w:val="00F71E5F"/>
    <w:rsid w:val="00F71F01"/>
    <w:rsid w:val="00F72020"/>
    <w:rsid w:val="00F72096"/>
    <w:rsid w:val="00F7227B"/>
    <w:rsid w:val="00F72BBA"/>
    <w:rsid w:val="00F72C28"/>
    <w:rsid w:val="00F7352F"/>
    <w:rsid w:val="00F73771"/>
    <w:rsid w:val="00F73ABE"/>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0B"/>
    <w:rsid w:val="00F80242"/>
    <w:rsid w:val="00F8038E"/>
    <w:rsid w:val="00F803B1"/>
    <w:rsid w:val="00F80571"/>
    <w:rsid w:val="00F805A5"/>
    <w:rsid w:val="00F80764"/>
    <w:rsid w:val="00F81277"/>
    <w:rsid w:val="00F813A5"/>
    <w:rsid w:val="00F81962"/>
    <w:rsid w:val="00F819E8"/>
    <w:rsid w:val="00F81C85"/>
    <w:rsid w:val="00F81E50"/>
    <w:rsid w:val="00F823A6"/>
    <w:rsid w:val="00F82562"/>
    <w:rsid w:val="00F8289E"/>
    <w:rsid w:val="00F829C1"/>
    <w:rsid w:val="00F83307"/>
    <w:rsid w:val="00F83321"/>
    <w:rsid w:val="00F834C2"/>
    <w:rsid w:val="00F83604"/>
    <w:rsid w:val="00F83BB0"/>
    <w:rsid w:val="00F83EF9"/>
    <w:rsid w:val="00F83F93"/>
    <w:rsid w:val="00F840C1"/>
    <w:rsid w:val="00F84810"/>
    <w:rsid w:val="00F84B0F"/>
    <w:rsid w:val="00F8539F"/>
    <w:rsid w:val="00F856B3"/>
    <w:rsid w:val="00F85C37"/>
    <w:rsid w:val="00F86090"/>
    <w:rsid w:val="00F86324"/>
    <w:rsid w:val="00F8636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1E3"/>
    <w:rsid w:val="00F974EB"/>
    <w:rsid w:val="00F9782F"/>
    <w:rsid w:val="00F97B4D"/>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6B5"/>
    <w:rsid w:val="00FA27D9"/>
    <w:rsid w:val="00FA2811"/>
    <w:rsid w:val="00FA2BA7"/>
    <w:rsid w:val="00FA2CAD"/>
    <w:rsid w:val="00FA2CCA"/>
    <w:rsid w:val="00FA2D77"/>
    <w:rsid w:val="00FA3514"/>
    <w:rsid w:val="00FA3EF2"/>
    <w:rsid w:val="00FA3FFB"/>
    <w:rsid w:val="00FA415D"/>
    <w:rsid w:val="00FA4464"/>
    <w:rsid w:val="00FA4C7C"/>
    <w:rsid w:val="00FA4DEB"/>
    <w:rsid w:val="00FA505F"/>
    <w:rsid w:val="00FA50E5"/>
    <w:rsid w:val="00FA5950"/>
    <w:rsid w:val="00FA5D77"/>
    <w:rsid w:val="00FA5DE9"/>
    <w:rsid w:val="00FA5FA5"/>
    <w:rsid w:val="00FA7206"/>
    <w:rsid w:val="00FA72D1"/>
    <w:rsid w:val="00FA7C38"/>
    <w:rsid w:val="00FB01E4"/>
    <w:rsid w:val="00FB028B"/>
    <w:rsid w:val="00FB02B4"/>
    <w:rsid w:val="00FB045E"/>
    <w:rsid w:val="00FB10E4"/>
    <w:rsid w:val="00FB11D4"/>
    <w:rsid w:val="00FB1894"/>
    <w:rsid w:val="00FB19D9"/>
    <w:rsid w:val="00FB1ABE"/>
    <w:rsid w:val="00FB1CE8"/>
    <w:rsid w:val="00FB1DEF"/>
    <w:rsid w:val="00FB2110"/>
    <w:rsid w:val="00FB2288"/>
    <w:rsid w:val="00FB23C8"/>
    <w:rsid w:val="00FB294D"/>
    <w:rsid w:val="00FB2AE9"/>
    <w:rsid w:val="00FB2B63"/>
    <w:rsid w:val="00FB2C54"/>
    <w:rsid w:val="00FB31EE"/>
    <w:rsid w:val="00FB33E5"/>
    <w:rsid w:val="00FB3850"/>
    <w:rsid w:val="00FB3BD6"/>
    <w:rsid w:val="00FB3F5E"/>
    <w:rsid w:val="00FB41CE"/>
    <w:rsid w:val="00FB47FE"/>
    <w:rsid w:val="00FB504B"/>
    <w:rsid w:val="00FB52CE"/>
    <w:rsid w:val="00FB5E67"/>
    <w:rsid w:val="00FB5FA0"/>
    <w:rsid w:val="00FB6838"/>
    <w:rsid w:val="00FB70B3"/>
    <w:rsid w:val="00FB724E"/>
    <w:rsid w:val="00FB73D6"/>
    <w:rsid w:val="00FB7A86"/>
    <w:rsid w:val="00FB7FD5"/>
    <w:rsid w:val="00FC007B"/>
    <w:rsid w:val="00FC055B"/>
    <w:rsid w:val="00FC07C6"/>
    <w:rsid w:val="00FC0BF6"/>
    <w:rsid w:val="00FC150F"/>
    <w:rsid w:val="00FC27A6"/>
    <w:rsid w:val="00FC2A07"/>
    <w:rsid w:val="00FC2CDD"/>
    <w:rsid w:val="00FC2F97"/>
    <w:rsid w:val="00FC32A1"/>
    <w:rsid w:val="00FC3828"/>
    <w:rsid w:val="00FC3948"/>
    <w:rsid w:val="00FC49B9"/>
    <w:rsid w:val="00FC4A32"/>
    <w:rsid w:val="00FC4BA5"/>
    <w:rsid w:val="00FC4EDE"/>
    <w:rsid w:val="00FC5225"/>
    <w:rsid w:val="00FC523D"/>
    <w:rsid w:val="00FC58BA"/>
    <w:rsid w:val="00FC5C7F"/>
    <w:rsid w:val="00FC5CD4"/>
    <w:rsid w:val="00FC5EEF"/>
    <w:rsid w:val="00FC6B28"/>
    <w:rsid w:val="00FC6C1F"/>
    <w:rsid w:val="00FC6E2C"/>
    <w:rsid w:val="00FC7237"/>
    <w:rsid w:val="00FC75DF"/>
    <w:rsid w:val="00FD033E"/>
    <w:rsid w:val="00FD0500"/>
    <w:rsid w:val="00FD06CD"/>
    <w:rsid w:val="00FD0C57"/>
    <w:rsid w:val="00FD0D0B"/>
    <w:rsid w:val="00FD0E86"/>
    <w:rsid w:val="00FD1A41"/>
    <w:rsid w:val="00FD1C79"/>
    <w:rsid w:val="00FD1D5B"/>
    <w:rsid w:val="00FD1EA8"/>
    <w:rsid w:val="00FD1FC7"/>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85F"/>
    <w:rsid w:val="00FD5BB0"/>
    <w:rsid w:val="00FD5C42"/>
    <w:rsid w:val="00FD5ECF"/>
    <w:rsid w:val="00FD68C3"/>
    <w:rsid w:val="00FD68C4"/>
    <w:rsid w:val="00FD6927"/>
    <w:rsid w:val="00FD6D74"/>
    <w:rsid w:val="00FD6F71"/>
    <w:rsid w:val="00FD7023"/>
    <w:rsid w:val="00FD73AF"/>
    <w:rsid w:val="00FD7526"/>
    <w:rsid w:val="00FD7A09"/>
    <w:rsid w:val="00FD7E1D"/>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603"/>
    <w:rsid w:val="00FF0969"/>
    <w:rsid w:val="00FF0C93"/>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4BFD"/>
    <w:rsid w:val="00FF5131"/>
    <w:rsid w:val="00FF5163"/>
    <w:rsid w:val="00FF525D"/>
    <w:rsid w:val="00FF5509"/>
    <w:rsid w:val="00FF57D3"/>
    <w:rsid w:val="00FF5835"/>
    <w:rsid w:val="00FF5CC4"/>
    <w:rsid w:val="00FF6004"/>
    <w:rsid w:val="00FF6284"/>
    <w:rsid w:val="00FF640B"/>
    <w:rsid w:val="00FF6470"/>
    <w:rsid w:val="00FF65A1"/>
    <w:rsid w:val="00FF7238"/>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9B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86D"/>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character" w:customStyle="1" w:styleId="NOChar">
    <w:name w:val="NO Char"/>
    <w:link w:val="NO"/>
    <w:qFormat/>
    <w:rsid w:val="005A1036"/>
    <w:rPr>
      <w:rFonts w:ascii="Arial" w:eastAsia="Times New Roman" w:hAnsi="Arial"/>
      <w:lang w:val="en-GB" w:eastAsia="en-GB"/>
    </w:rPr>
  </w:style>
  <w:style w:type="paragraph" w:customStyle="1" w:styleId="NO">
    <w:name w:val="NO"/>
    <w:basedOn w:val="Normal"/>
    <w:link w:val="NOChar"/>
    <w:qFormat/>
    <w:rsid w:val="005A1036"/>
    <w:pPr>
      <w:keepLines/>
      <w:overflowPunct w:val="0"/>
      <w:autoSpaceDE w:val="0"/>
      <w:autoSpaceDN w:val="0"/>
      <w:adjustRightInd w:val="0"/>
      <w:ind w:left="1135" w:hanging="851"/>
      <w:textAlignment w:val="baseline"/>
    </w:pPr>
    <w:rPr>
      <w:rFonts w:ascii="Arial" w:eastAsia="Times New Roman" w:hAnsi="Arial"/>
      <w:lang w:eastAsia="en-GB"/>
    </w:rPr>
  </w:style>
  <w:style w:type="paragraph" w:customStyle="1" w:styleId="3GPPAgreements">
    <w:name w:val="3GPP Agreements"/>
    <w:basedOn w:val="Normal"/>
    <w:link w:val="3GPPAgreementsChar"/>
    <w:qFormat/>
    <w:rsid w:val="004B012F"/>
    <w:pPr>
      <w:numPr>
        <w:numId w:val="34"/>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4B012F"/>
    <w:rPr>
      <w:rFonts w:ascii="Times New Roman" w:eastAsia="SimSu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2903</Words>
  <Characters>16552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2021-10-01T13:30:00Z</dcterms:created>
  <dcterms:modified xsi:type="dcterms:W3CDTF">2021-10-01T16:45:00Z</dcterms:modified>
</cp:coreProperties>
</file>