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714040F9"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B410BD">
        <w:rPr>
          <w:rFonts w:ascii="Arial" w:eastAsia="Yu Mincho" w:hAnsi="Arial" w:cs="Arial"/>
          <w:b/>
          <w:bCs/>
          <w:noProof/>
          <w:sz w:val="24"/>
          <w:szCs w:val="24"/>
          <w:lang w:val="de-DE" w:eastAsia="ja-JP"/>
        </w:rPr>
        <w:t>6</w:t>
      </w:r>
      <w:r w:rsidR="005D32F4">
        <w:rPr>
          <w:rFonts w:ascii="Arial" w:eastAsia="Yu Mincho" w:hAnsi="Arial" w:cs="Arial"/>
          <w:b/>
          <w:bCs/>
          <w:noProof/>
          <w:sz w:val="24"/>
          <w:szCs w:val="24"/>
          <w:lang w:val="de-DE" w:eastAsia="ja-JP"/>
        </w:rPr>
        <w:t>bis</w:t>
      </w:r>
      <w:r w:rsidR="007C7090">
        <w:rPr>
          <w:rFonts w:ascii="Arial" w:eastAsia="Yu Mincho" w:hAnsi="Arial" w:cs="Arial"/>
          <w:b/>
          <w:bCs/>
          <w:noProof/>
          <w:sz w:val="24"/>
          <w:szCs w:val="24"/>
          <w:lang w:val="de-DE" w:eastAsia="ja-JP"/>
        </w:rPr>
        <w:t>-</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347366">
        <w:rPr>
          <w:rFonts w:ascii="Arial" w:eastAsia="Yu Mincho" w:hAnsi="Arial"/>
          <w:b/>
          <w:noProof/>
          <w:sz w:val="24"/>
          <w:szCs w:val="24"/>
          <w:lang w:val="de-DE"/>
        </w:rPr>
        <w:t>10238</w:t>
      </w:r>
    </w:p>
    <w:p w14:paraId="5F8CFDD6" w14:textId="2178F485"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5D32F4">
        <w:rPr>
          <w:rFonts w:ascii="Arial" w:hAnsi="Arial" w:cs="Arial"/>
          <w:b/>
          <w:bCs/>
          <w:sz w:val="24"/>
          <w:szCs w:val="24"/>
          <w:lang w:val="en-US" w:eastAsia="ja-JP"/>
        </w:rPr>
        <w:t>October</w:t>
      </w:r>
      <w:r>
        <w:rPr>
          <w:rFonts w:ascii="Arial" w:hAnsi="Arial" w:cs="Arial"/>
          <w:b/>
          <w:bCs/>
          <w:sz w:val="24"/>
          <w:szCs w:val="24"/>
          <w:lang w:val="en-US" w:eastAsia="ja-JP"/>
        </w:rPr>
        <w:t xml:space="preserve"> </w:t>
      </w:r>
      <w:r w:rsidR="00E02431">
        <w:rPr>
          <w:rFonts w:ascii="Arial" w:hAnsi="Arial" w:cs="Arial"/>
          <w:b/>
          <w:bCs/>
          <w:sz w:val="24"/>
          <w:szCs w:val="24"/>
          <w:lang w:val="en-US" w:eastAsia="ja-JP"/>
        </w:rPr>
        <w:t>1</w:t>
      </w:r>
      <w:r w:rsidR="005D32F4">
        <w:rPr>
          <w:rFonts w:ascii="Arial" w:hAnsi="Arial" w:cs="Arial"/>
          <w:b/>
          <w:bCs/>
          <w:sz w:val="24"/>
          <w:szCs w:val="24"/>
          <w:lang w:val="en-US" w:eastAsia="ja-JP"/>
        </w:rPr>
        <w:t>1</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5D32F4">
        <w:rPr>
          <w:rFonts w:ascii="Arial" w:hAnsi="Arial" w:cs="Arial"/>
          <w:b/>
          <w:bCs/>
          <w:sz w:val="24"/>
          <w:szCs w:val="24"/>
          <w:lang w:val="en-US" w:eastAsia="ja-JP"/>
        </w:rPr>
        <w:t xml:space="preserve"> 19</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78B1696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for TB processing over multi-slot PUSCH</w:t>
      </w:r>
    </w:p>
    <w:p w14:paraId="586DB488" w14:textId="41B22A4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4E6239">
        <w:rPr>
          <w:rFonts w:ascii="Arial" w:eastAsia="MS Mincho" w:hAnsi="Arial"/>
          <w:sz w:val="24"/>
          <w:szCs w:val="24"/>
          <w:lang w:eastAsia="ja-JP"/>
        </w:rPr>
        <w:t>2</w:t>
      </w:r>
    </w:p>
    <w:p w14:paraId="03B3BB1F" w14:textId="77777777" w:rsidR="00747357" w:rsidRPr="00747357" w:rsidRDefault="00747357" w:rsidP="00E06E41">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5F8CAB9" w14:textId="77777777" w:rsidR="00634D66" w:rsidRDefault="00634D66" w:rsidP="00634D66">
      <w:pPr>
        <w:spacing w:beforeLines="50" w:before="12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0485E0D2" w14:textId="77777777" w:rsidR="00634D66" w:rsidRPr="009970DA" w:rsidRDefault="00634D66" w:rsidP="006C1D7A">
      <w:pPr>
        <w:numPr>
          <w:ilvl w:val="0"/>
          <w:numId w:val="1"/>
        </w:numPr>
        <w:spacing w:after="0"/>
        <w:jc w:val="both"/>
        <w:rPr>
          <w:i/>
          <w:iCs/>
          <w:lang w:val="en-US" w:eastAsia="zh-CN"/>
        </w:rPr>
      </w:pPr>
      <w:r w:rsidRPr="009970DA">
        <w:rPr>
          <w:i/>
          <w:iCs/>
          <w:lang w:val="en-US" w:eastAsia="zh-CN"/>
        </w:rPr>
        <w:t>Specification of PUSCH enhancements [RAN1, RAN4]</w:t>
      </w:r>
    </w:p>
    <w:p w14:paraId="1F0E81F4" w14:textId="77777777" w:rsidR="00634D66" w:rsidRPr="009970DA" w:rsidRDefault="00634D66" w:rsidP="006C1D7A">
      <w:pPr>
        <w:numPr>
          <w:ilvl w:val="1"/>
          <w:numId w:val="1"/>
        </w:numPr>
        <w:spacing w:after="0"/>
        <w:jc w:val="both"/>
        <w:rPr>
          <w:i/>
          <w:iCs/>
          <w:lang w:eastAsia="zh-CN"/>
        </w:rPr>
      </w:pPr>
      <w:proofErr w:type="spellStart"/>
      <w:r w:rsidRPr="009970DA">
        <w:rPr>
          <w:i/>
          <w:iCs/>
          <w:lang w:eastAsia="zh-CN"/>
        </w:rPr>
        <w:t>Speci</w:t>
      </w:r>
      <w:r w:rsidRPr="009970DA">
        <w:rPr>
          <w:i/>
          <w:iCs/>
          <w:lang w:val="en-US" w:eastAsia="zh-CN"/>
        </w:rPr>
        <w:t>fy</w:t>
      </w:r>
      <w:proofErr w:type="spellEnd"/>
      <w:r w:rsidRPr="009970DA">
        <w:rPr>
          <w:i/>
          <w:iCs/>
          <w:lang w:val="en-US" w:eastAsia="zh-CN"/>
        </w:rPr>
        <w:t xml:space="preserve"> the following mechanisms for </w:t>
      </w:r>
      <w:proofErr w:type="spellStart"/>
      <w:r w:rsidRPr="009970DA">
        <w:rPr>
          <w:i/>
          <w:iCs/>
          <w:lang w:val="en-US" w:eastAsia="zh-CN"/>
        </w:rPr>
        <w:t>en</w:t>
      </w:r>
      <w:r w:rsidRPr="009970DA">
        <w:rPr>
          <w:i/>
          <w:iCs/>
          <w:lang w:eastAsia="zh-CN"/>
        </w:rPr>
        <w:t>hancements</w:t>
      </w:r>
      <w:proofErr w:type="spellEnd"/>
      <w:r w:rsidRPr="009970DA">
        <w:rPr>
          <w:i/>
          <w:iCs/>
          <w:lang w:eastAsia="zh-CN"/>
        </w:rPr>
        <w:t xml:space="preserve"> on PUSCH repetition type A [RAN1]</w:t>
      </w:r>
    </w:p>
    <w:p w14:paraId="0A9C20D2" w14:textId="77777777" w:rsidR="00634D66" w:rsidRPr="009970DA" w:rsidRDefault="00634D66" w:rsidP="006C1D7A">
      <w:pPr>
        <w:numPr>
          <w:ilvl w:val="2"/>
          <w:numId w:val="1"/>
        </w:numPr>
        <w:spacing w:after="0"/>
        <w:jc w:val="both"/>
        <w:rPr>
          <w:i/>
          <w:iCs/>
          <w:lang w:eastAsia="zh-CN"/>
        </w:rPr>
      </w:pPr>
      <w:r w:rsidRPr="009970DA">
        <w:rPr>
          <w:i/>
          <w:iCs/>
          <w:lang w:eastAsia="zh-CN"/>
        </w:rPr>
        <w:t>Increasing the maximum number of repetitions up to a number to be determined during the course of the work.</w:t>
      </w:r>
    </w:p>
    <w:p w14:paraId="22A3CE17" w14:textId="77777777" w:rsidR="00634D66" w:rsidRPr="009970DA" w:rsidRDefault="00634D66" w:rsidP="006C1D7A">
      <w:pPr>
        <w:numPr>
          <w:ilvl w:val="2"/>
          <w:numId w:val="1"/>
        </w:numPr>
        <w:spacing w:after="0"/>
        <w:jc w:val="both"/>
        <w:rPr>
          <w:i/>
          <w:iCs/>
          <w:lang w:eastAsia="zh-CN"/>
        </w:rPr>
      </w:pPr>
      <w:r w:rsidRPr="009970DA">
        <w:rPr>
          <w:i/>
          <w:iCs/>
          <w:lang w:eastAsia="zh-CN"/>
        </w:rPr>
        <w:t>The number of repetitions counted on the basis of available UL slots.</w:t>
      </w:r>
    </w:p>
    <w:p w14:paraId="01260BDF" w14:textId="77777777" w:rsidR="00634D66" w:rsidRPr="009970DA" w:rsidRDefault="00634D66" w:rsidP="006C1D7A">
      <w:pPr>
        <w:numPr>
          <w:ilvl w:val="1"/>
          <w:numId w:val="1"/>
        </w:numPr>
        <w:spacing w:after="0"/>
        <w:jc w:val="both"/>
        <w:rPr>
          <w:i/>
          <w:iCs/>
          <w:lang w:eastAsia="zh-CN"/>
        </w:rPr>
      </w:pPr>
      <w:r w:rsidRPr="009970DA">
        <w:rPr>
          <w:i/>
          <w:iCs/>
          <w:lang w:eastAsia="zh-CN"/>
        </w:rPr>
        <w:t>Specify mechanism(s) to support TB processing over multi-slot PUSCH [RAN1]</w:t>
      </w:r>
    </w:p>
    <w:p w14:paraId="2BA21060" w14:textId="77777777" w:rsidR="00634D66" w:rsidRPr="009970DA" w:rsidRDefault="00634D66" w:rsidP="006C1D7A">
      <w:pPr>
        <w:numPr>
          <w:ilvl w:val="2"/>
          <w:numId w:val="1"/>
        </w:numPr>
        <w:spacing w:after="0"/>
        <w:jc w:val="both"/>
        <w:rPr>
          <w:i/>
          <w:iCs/>
          <w:lang w:eastAsia="zh-CN"/>
        </w:rPr>
      </w:pPr>
      <w:r w:rsidRPr="009970DA">
        <w:rPr>
          <w:i/>
          <w:iCs/>
          <w:lang w:eastAsia="zh-CN"/>
        </w:rPr>
        <w:t xml:space="preserve">TBS determined based on multiple slots and transmitted over multiple slots. </w:t>
      </w:r>
    </w:p>
    <w:p w14:paraId="035B0CB8" w14:textId="77777777" w:rsidR="00634D66" w:rsidRPr="009970DA" w:rsidRDefault="00634D66" w:rsidP="006C1D7A">
      <w:pPr>
        <w:numPr>
          <w:ilvl w:val="1"/>
          <w:numId w:val="1"/>
        </w:numPr>
        <w:spacing w:after="0"/>
        <w:jc w:val="both"/>
        <w:rPr>
          <w:i/>
          <w:iCs/>
          <w:lang w:eastAsia="zh-CN"/>
        </w:rPr>
      </w:pPr>
      <w:r w:rsidRPr="009970DA">
        <w:rPr>
          <w:i/>
          <w:iCs/>
          <w:lang w:eastAsia="zh-CN"/>
        </w:rPr>
        <w:t>Specify mechanism(s) to enable joint channel estimation [RAN1, RAN4]</w:t>
      </w:r>
    </w:p>
    <w:p w14:paraId="5703A5A7" w14:textId="77777777" w:rsidR="00634D66" w:rsidRPr="009970DA" w:rsidRDefault="00634D66" w:rsidP="006C1D7A">
      <w:pPr>
        <w:numPr>
          <w:ilvl w:val="2"/>
          <w:numId w:val="1"/>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41F6DFB5" w14:textId="77777777" w:rsidR="00634D66" w:rsidRPr="009970DA" w:rsidRDefault="00634D66" w:rsidP="006C1D7A">
      <w:pPr>
        <w:numPr>
          <w:ilvl w:val="3"/>
          <w:numId w:val="1"/>
        </w:numPr>
        <w:spacing w:after="0"/>
        <w:jc w:val="both"/>
        <w:rPr>
          <w:i/>
          <w:iCs/>
          <w:lang w:eastAsia="zh-CN"/>
        </w:rPr>
      </w:pPr>
      <w:r w:rsidRPr="009970DA">
        <w:rPr>
          <w:i/>
          <w:iCs/>
          <w:lang w:eastAsia="zh-CN"/>
        </w:rPr>
        <w:t>Potential optimization of DMRS location/granularity in time domain is not precluded</w:t>
      </w:r>
    </w:p>
    <w:p w14:paraId="36F0F16E" w14:textId="77777777" w:rsidR="00634D66" w:rsidRPr="009970DA" w:rsidRDefault="00634D66" w:rsidP="006C1D7A">
      <w:pPr>
        <w:numPr>
          <w:ilvl w:val="2"/>
          <w:numId w:val="1"/>
        </w:numPr>
        <w:spacing w:after="0"/>
        <w:jc w:val="both"/>
        <w:rPr>
          <w:i/>
          <w:iCs/>
          <w:lang w:eastAsia="zh-CN"/>
        </w:rPr>
      </w:pPr>
      <w:r w:rsidRPr="009970DA">
        <w:rPr>
          <w:i/>
          <w:iCs/>
          <w:lang w:eastAsia="zh-CN"/>
        </w:rPr>
        <w:t>Inter-slot frequency hopping with inter-slot bundling to enable joint channel estimation [RAN1]</w:t>
      </w:r>
    </w:p>
    <w:p w14:paraId="546AD829" w14:textId="77777777" w:rsidR="00634D66" w:rsidRPr="009970DA" w:rsidRDefault="00634D66" w:rsidP="006C1D7A">
      <w:pPr>
        <w:numPr>
          <w:ilvl w:val="0"/>
          <w:numId w:val="1"/>
        </w:numPr>
        <w:spacing w:after="0"/>
        <w:jc w:val="both"/>
        <w:rPr>
          <w:i/>
          <w:iCs/>
          <w:lang w:val="en-US" w:eastAsia="zh-CN"/>
        </w:rPr>
      </w:pPr>
      <w:r w:rsidRPr="009970DA">
        <w:rPr>
          <w:rFonts w:hint="eastAsia"/>
          <w:i/>
          <w:iCs/>
          <w:lang w:val="en-US" w:eastAsia="zh-CN"/>
        </w:rPr>
        <w:t>S</w:t>
      </w:r>
      <w:r w:rsidRPr="009970DA">
        <w:rPr>
          <w:i/>
          <w:iCs/>
          <w:lang w:val="en-US" w:eastAsia="zh-CN"/>
        </w:rPr>
        <w:t>pecification of PUCCH enhancements [RAN1, RAN4]</w:t>
      </w:r>
    </w:p>
    <w:p w14:paraId="21F37683" w14:textId="77777777" w:rsidR="00634D66" w:rsidRPr="009970DA" w:rsidRDefault="00634D66" w:rsidP="006C1D7A">
      <w:pPr>
        <w:numPr>
          <w:ilvl w:val="1"/>
          <w:numId w:val="1"/>
        </w:numPr>
        <w:spacing w:after="0"/>
        <w:jc w:val="both"/>
        <w:rPr>
          <w:i/>
          <w:iCs/>
          <w:lang w:val="en-US" w:eastAsia="zh-CN"/>
        </w:rPr>
      </w:pPr>
      <w:r w:rsidRPr="009970DA">
        <w:rPr>
          <w:i/>
          <w:iCs/>
          <w:lang w:val="en-US" w:eastAsia="zh-CN"/>
        </w:rPr>
        <w:t>Specify signaling mechanism to support d</w:t>
      </w:r>
      <w:proofErr w:type="spellStart"/>
      <w:r w:rsidRPr="009970DA">
        <w:rPr>
          <w:i/>
          <w:iCs/>
          <w:lang w:eastAsia="zh-CN"/>
        </w:rPr>
        <w:t>ynamic</w:t>
      </w:r>
      <w:proofErr w:type="spellEnd"/>
      <w:r w:rsidRPr="009970DA">
        <w:rPr>
          <w:i/>
          <w:iCs/>
          <w:lang w:eastAsia="zh-CN"/>
        </w:rPr>
        <w:t xml:space="preserve"> PUCCH repetition factor indication [RAN1]</w:t>
      </w:r>
    </w:p>
    <w:p w14:paraId="14163C5C" w14:textId="77777777" w:rsidR="00634D66" w:rsidRPr="009970DA" w:rsidRDefault="00634D66" w:rsidP="006C1D7A">
      <w:pPr>
        <w:numPr>
          <w:ilvl w:val="1"/>
          <w:numId w:val="1"/>
        </w:numPr>
        <w:spacing w:after="0"/>
        <w:jc w:val="both"/>
        <w:rPr>
          <w:i/>
          <w:iCs/>
          <w:lang w:val="en-US" w:eastAsia="zh-CN"/>
        </w:rPr>
      </w:pPr>
      <w:r w:rsidRPr="009970DA">
        <w:rPr>
          <w:i/>
          <w:iCs/>
          <w:lang w:val="en-US" w:eastAsia="zh-CN"/>
        </w:rPr>
        <w:t>Specify mechanism to support DMRS bundling across PUCCH repetitions [RAN1, RAN4]</w:t>
      </w:r>
    </w:p>
    <w:p w14:paraId="341654D0" w14:textId="77777777" w:rsidR="00634D66" w:rsidRPr="009970DA" w:rsidRDefault="00634D66" w:rsidP="006C1D7A">
      <w:pPr>
        <w:numPr>
          <w:ilvl w:val="2"/>
          <w:numId w:val="1"/>
        </w:numPr>
        <w:spacing w:after="0"/>
        <w:jc w:val="both"/>
        <w:rPr>
          <w:i/>
          <w:iCs/>
          <w:lang w:eastAsia="zh-CN"/>
        </w:rPr>
      </w:pPr>
      <w:r w:rsidRPr="009970DA">
        <w:rPr>
          <w:i/>
          <w:iCs/>
          <w:lang w:eastAsia="zh-CN"/>
        </w:rPr>
        <w:t>When applicable, based on similar mechanism(s) for enabling joint channel estimation for PUSCH</w:t>
      </w:r>
    </w:p>
    <w:p w14:paraId="57C07CAA" w14:textId="77777777" w:rsidR="00634D66" w:rsidRPr="009970DA" w:rsidRDefault="00634D66" w:rsidP="006C1D7A">
      <w:pPr>
        <w:numPr>
          <w:ilvl w:val="0"/>
          <w:numId w:val="1"/>
        </w:numPr>
        <w:spacing w:after="0"/>
        <w:jc w:val="both"/>
        <w:rPr>
          <w:i/>
          <w:iCs/>
          <w:lang w:val="en-US" w:eastAsia="zh-CN"/>
        </w:rPr>
      </w:pPr>
      <w:r w:rsidRPr="009970DA">
        <w:rPr>
          <w:rFonts w:hint="eastAsia"/>
          <w:i/>
          <w:iCs/>
          <w:lang w:val="en-US" w:eastAsia="zh-CN"/>
        </w:rPr>
        <w:t>S</w:t>
      </w:r>
      <w:r w:rsidRPr="009970DA">
        <w:rPr>
          <w:i/>
          <w:iCs/>
          <w:lang w:val="en-US" w:eastAsia="zh-CN"/>
        </w:rPr>
        <w:t xml:space="preserve">pecify mechanism(s) to support Type A </w:t>
      </w:r>
      <w:r w:rsidRPr="009970DA">
        <w:rPr>
          <w:i/>
          <w:iCs/>
          <w:lang w:eastAsia="zh-CN"/>
        </w:rPr>
        <w:t>PUSCH repetitions for Msg3</w:t>
      </w:r>
      <w:r w:rsidRPr="009970DA">
        <w:rPr>
          <w:i/>
          <w:iCs/>
          <w:lang w:val="en-US" w:eastAsia="zh-CN"/>
        </w:rPr>
        <w:t xml:space="preserve"> [RAN1]</w:t>
      </w:r>
    </w:p>
    <w:p w14:paraId="01EE32B6" w14:textId="77777777" w:rsidR="00DA3154" w:rsidRPr="004D7F57" w:rsidRDefault="00DA3154" w:rsidP="00AE05F4">
      <w:pPr>
        <w:spacing w:after="0"/>
        <w:jc w:val="both"/>
        <w:rPr>
          <w:bCs/>
          <w:lang w:val="en-US"/>
        </w:rPr>
      </w:pPr>
    </w:p>
    <w:p w14:paraId="0EE8BC89" w14:textId="2159982C" w:rsidR="00AE6616" w:rsidRDefault="00614C4F" w:rsidP="00AE05F4">
      <w:pPr>
        <w:spacing w:after="0"/>
        <w:jc w:val="both"/>
        <w:rPr>
          <w:rFonts w:asciiTheme="majorBidi" w:hAnsiTheme="majorBidi" w:cstheme="majorBidi"/>
          <w:bCs/>
          <w:lang w:val="en-US"/>
        </w:rPr>
      </w:pPr>
      <w:r>
        <w:rPr>
          <w:bCs/>
        </w:rPr>
        <w:t xml:space="preserve"> </w:t>
      </w:r>
      <w:r w:rsidR="00AE6616"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8552A3">
        <w:rPr>
          <w:rFonts w:asciiTheme="majorBidi" w:hAnsiTheme="majorBidi" w:cstheme="majorBidi"/>
          <w:bCs/>
          <w:lang w:val="en-US"/>
        </w:rPr>
        <w:t>following aspec</w:t>
      </w:r>
      <w:r w:rsidR="00E84903">
        <w:rPr>
          <w:rFonts w:asciiTheme="majorBidi" w:hAnsiTheme="majorBidi" w:cstheme="majorBidi"/>
          <w:bCs/>
          <w:lang w:val="en-US"/>
        </w:rPr>
        <w:t>t</w:t>
      </w:r>
      <w:r w:rsidR="008552A3">
        <w:rPr>
          <w:rFonts w:asciiTheme="majorBidi" w:hAnsiTheme="majorBidi" w:cstheme="majorBidi"/>
          <w:bCs/>
          <w:lang w:val="en-US"/>
        </w:rPr>
        <w:t>s</w:t>
      </w:r>
      <w:r w:rsidR="00A33AC0">
        <w:rPr>
          <w:rFonts w:asciiTheme="majorBidi" w:hAnsiTheme="majorBidi" w:cstheme="majorBidi"/>
          <w:bCs/>
          <w:lang w:val="en-US"/>
        </w:rPr>
        <w:t xml:space="preserve"> for </w:t>
      </w:r>
      <w:r w:rsidR="008552A3">
        <w:rPr>
          <w:rFonts w:asciiTheme="majorBidi" w:hAnsiTheme="majorBidi" w:cstheme="majorBidi"/>
          <w:bCs/>
          <w:lang w:val="en-US"/>
        </w:rPr>
        <w:t>TB processing over multi-slot PUSCH:</w:t>
      </w:r>
    </w:p>
    <w:p w14:paraId="750AB2E3" w14:textId="062C7B93" w:rsidR="00B74857" w:rsidRDefault="00CD7DA8" w:rsidP="006C1D7A">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 xml:space="preserve">RV and rate-matching with </w:t>
      </w:r>
      <w:proofErr w:type="spellStart"/>
      <w:r>
        <w:rPr>
          <w:rFonts w:asciiTheme="majorBidi" w:hAnsiTheme="majorBidi" w:cstheme="majorBidi"/>
          <w:bCs/>
          <w:lang w:val="en-US"/>
        </w:rPr>
        <w:t>TBoMS</w:t>
      </w:r>
      <w:proofErr w:type="spellEnd"/>
    </w:p>
    <w:p w14:paraId="2129E6D3" w14:textId="738D7304" w:rsidR="00B07BC4" w:rsidRDefault="00B07BC4" w:rsidP="006C1D7A">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 xml:space="preserve">Retransmissions with </w:t>
      </w:r>
      <w:proofErr w:type="spellStart"/>
      <w:r>
        <w:rPr>
          <w:rFonts w:asciiTheme="majorBidi" w:hAnsiTheme="majorBidi" w:cstheme="majorBidi"/>
          <w:bCs/>
          <w:lang w:val="en-US"/>
        </w:rPr>
        <w:t>TBoMS</w:t>
      </w:r>
      <w:proofErr w:type="spellEnd"/>
    </w:p>
    <w:p w14:paraId="14825EA3" w14:textId="3A69757B" w:rsidR="00CD7DA8" w:rsidRDefault="00CD7DA8" w:rsidP="006C1D7A">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 xml:space="preserve">Repetitions with </w:t>
      </w:r>
      <w:proofErr w:type="spellStart"/>
      <w:r>
        <w:rPr>
          <w:rFonts w:asciiTheme="majorBidi" w:hAnsiTheme="majorBidi" w:cstheme="majorBidi"/>
          <w:bCs/>
          <w:lang w:val="en-US"/>
        </w:rPr>
        <w:t>TBoMS</w:t>
      </w:r>
      <w:proofErr w:type="spellEnd"/>
    </w:p>
    <w:p w14:paraId="7ACCCA6B" w14:textId="5358F874" w:rsidR="007F0BF4" w:rsidRPr="00B74857" w:rsidRDefault="007F0BF4" w:rsidP="006C1D7A">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Configura</w:t>
      </w:r>
      <w:r w:rsidR="00EA2CF6">
        <w:rPr>
          <w:rFonts w:asciiTheme="majorBidi" w:hAnsiTheme="majorBidi" w:cstheme="majorBidi"/>
          <w:bCs/>
          <w:lang w:val="en-US"/>
        </w:rPr>
        <w:t>tion</w:t>
      </w:r>
      <w:r>
        <w:rPr>
          <w:rFonts w:asciiTheme="majorBidi" w:hAnsiTheme="majorBidi" w:cstheme="majorBidi"/>
          <w:bCs/>
          <w:lang w:val="en-US"/>
        </w:rPr>
        <w:t xml:space="preserve">/Indication of </w:t>
      </w:r>
      <w:proofErr w:type="spellStart"/>
      <w:r>
        <w:rPr>
          <w:rFonts w:asciiTheme="majorBidi" w:hAnsiTheme="majorBidi" w:cstheme="majorBidi"/>
          <w:bCs/>
          <w:lang w:val="en-US"/>
        </w:rPr>
        <w:t>TBoMS</w:t>
      </w:r>
      <w:proofErr w:type="spellEnd"/>
    </w:p>
    <w:p w14:paraId="67571D61" w14:textId="77777777" w:rsidR="00FC79D0" w:rsidRDefault="00FC79D0" w:rsidP="00FC79D0">
      <w:pPr>
        <w:spacing w:after="0"/>
        <w:jc w:val="both"/>
        <w:rPr>
          <w:rFonts w:asciiTheme="majorBidi" w:hAnsiTheme="majorBidi" w:cstheme="majorBidi"/>
          <w:bCs/>
          <w:lang w:val="en-US"/>
        </w:rPr>
      </w:pPr>
    </w:p>
    <w:p w14:paraId="140F02A2" w14:textId="09DAAC55" w:rsidR="00FC79D0" w:rsidRDefault="00E2009D" w:rsidP="00FC79D0">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sidR="00FC79D0">
        <w:rPr>
          <w:rFonts w:ascii="Arial" w:eastAsia="MS Mincho" w:hAnsi="Arial"/>
          <w:sz w:val="36"/>
          <w:szCs w:val="36"/>
          <w:lang w:eastAsia="ja-JP"/>
        </w:rPr>
        <w:tab/>
        <w:t>Enhancements for RV</w:t>
      </w:r>
      <w:r w:rsidR="00863501">
        <w:rPr>
          <w:rFonts w:ascii="Arial" w:eastAsia="MS Mincho" w:hAnsi="Arial"/>
          <w:sz w:val="36"/>
          <w:szCs w:val="36"/>
          <w:lang w:eastAsia="ja-JP"/>
        </w:rPr>
        <w:t xml:space="preserve"> and rate-matching</w:t>
      </w:r>
      <w:r w:rsidR="00FC79D0">
        <w:rPr>
          <w:rFonts w:ascii="Arial" w:eastAsia="MS Mincho" w:hAnsi="Arial"/>
          <w:sz w:val="36"/>
          <w:szCs w:val="36"/>
          <w:lang w:eastAsia="ja-JP"/>
        </w:rPr>
        <w:t xml:space="preserve"> with </w:t>
      </w:r>
      <w:proofErr w:type="spellStart"/>
      <w:r w:rsidR="00FC79D0">
        <w:rPr>
          <w:rFonts w:ascii="Arial" w:eastAsia="MS Mincho" w:hAnsi="Arial"/>
          <w:sz w:val="36"/>
          <w:szCs w:val="36"/>
          <w:lang w:eastAsia="ja-JP"/>
        </w:rPr>
        <w:t>TBoMS</w:t>
      </w:r>
      <w:proofErr w:type="spellEnd"/>
    </w:p>
    <w:p w14:paraId="1EE4C603" w14:textId="0AADB772" w:rsidR="00FC79D0" w:rsidRDefault="0064081B" w:rsidP="00FC79D0">
      <w:pPr>
        <w:spacing w:before="240"/>
        <w:jc w:val="both"/>
      </w:pPr>
      <w:r>
        <w:t>In RAN1#10</w:t>
      </w:r>
      <w:r w:rsidR="00462963">
        <w:t>6</w:t>
      </w:r>
      <w:r>
        <w:t xml:space="preserve">-e [2], following </w:t>
      </w:r>
      <w:r w:rsidR="00A829F5">
        <w:t>working assumption</w:t>
      </w:r>
      <w:r>
        <w:t xml:space="preserve"> related to RV design and rate-matching with </w:t>
      </w:r>
      <w:proofErr w:type="spellStart"/>
      <w:r>
        <w:t>TBoMS</w:t>
      </w:r>
      <w:proofErr w:type="spellEnd"/>
      <w:r>
        <w:t xml:space="preserve"> have been made:</w:t>
      </w:r>
    </w:p>
    <w:p w14:paraId="054460CE" w14:textId="77777777" w:rsidR="00506EA7" w:rsidRPr="00506EA7" w:rsidRDefault="00506EA7" w:rsidP="00506EA7">
      <w:pPr>
        <w:shd w:val="clear" w:color="auto" w:fill="FFFFFF"/>
        <w:spacing w:after="0"/>
        <w:jc w:val="both"/>
        <w:rPr>
          <w:rFonts w:eastAsia="DengXian"/>
          <w:i/>
          <w:iCs/>
          <w:highlight w:val="darkYellow"/>
          <w:lang w:eastAsia="zh-CN"/>
        </w:rPr>
      </w:pPr>
      <w:r w:rsidRPr="00506EA7">
        <w:rPr>
          <w:rFonts w:eastAsia="DengXian" w:hint="eastAsia"/>
          <w:i/>
          <w:iCs/>
          <w:highlight w:val="darkYellow"/>
          <w:lang w:eastAsia="zh-CN"/>
        </w:rPr>
        <w:t>W</w:t>
      </w:r>
      <w:r w:rsidRPr="00506EA7">
        <w:rPr>
          <w:rFonts w:eastAsia="DengXian"/>
          <w:i/>
          <w:iCs/>
          <w:highlight w:val="darkYellow"/>
          <w:lang w:eastAsia="zh-CN"/>
        </w:rPr>
        <w:t>orking Assumption</w:t>
      </w:r>
    </w:p>
    <w:p w14:paraId="2B425F48" w14:textId="77777777" w:rsidR="00506EA7" w:rsidRPr="00506EA7" w:rsidRDefault="00506EA7" w:rsidP="00506EA7">
      <w:pPr>
        <w:shd w:val="clear" w:color="auto" w:fill="FFFFFF"/>
        <w:spacing w:after="0"/>
        <w:jc w:val="both"/>
        <w:rPr>
          <w:rFonts w:eastAsia="DengXian"/>
          <w:i/>
          <w:iCs/>
          <w:highlight w:val="yellow"/>
          <w:lang w:eastAsia="zh-CN"/>
        </w:rPr>
      </w:pPr>
      <w:r w:rsidRPr="00506EA7">
        <w:rPr>
          <w:i/>
          <w:iCs/>
        </w:rPr>
        <w:t xml:space="preserve">Single </w:t>
      </w:r>
      <w:proofErr w:type="spellStart"/>
      <w:r w:rsidRPr="00506EA7">
        <w:rPr>
          <w:i/>
          <w:iCs/>
        </w:rPr>
        <w:t>TBoMS</w:t>
      </w:r>
      <w:proofErr w:type="spellEnd"/>
      <w:r w:rsidRPr="00506EA7">
        <w:rPr>
          <w:i/>
          <w:iCs/>
        </w:rPr>
        <w:t xml:space="preserve"> structure of Option 3 is selected</w:t>
      </w:r>
    </w:p>
    <w:p w14:paraId="2C4E1996" w14:textId="77777777" w:rsidR="00506EA7" w:rsidRPr="00506EA7" w:rsidRDefault="00506EA7" w:rsidP="00506EA7">
      <w:pPr>
        <w:numPr>
          <w:ilvl w:val="0"/>
          <w:numId w:val="11"/>
        </w:numPr>
        <w:overflowPunct/>
        <w:autoSpaceDE/>
        <w:autoSpaceDN/>
        <w:adjustRightInd/>
        <w:spacing w:after="0" w:line="252" w:lineRule="auto"/>
        <w:jc w:val="both"/>
        <w:textAlignment w:val="auto"/>
        <w:rPr>
          <w:i/>
          <w:iCs/>
        </w:rPr>
      </w:pPr>
      <w:r w:rsidRPr="00506EA7">
        <w:rPr>
          <w:b/>
          <w:bCs/>
          <w:i/>
          <w:iCs/>
        </w:rPr>
        <w:t>Option 3</w:t>
      </w:r>
      <w:r w:rsidRPr="00506EA7">
        <w:rPr>
          <w:i/>
          <w:iCs/>
        </w:rPr>
        <w:t xml:space="preserve">: Multiple TOTs are determined for a </w:t>
      </w:r>
      <w:proofErr w:type="spellStart"/>
      <w:r w:rsidRPr="00506EA7">
        <w:rPr>
          <w:i/>
          <w:iCs/>
        </w:rPr>
        <w:t>TBoMS</w:t>
      </w:r>
      <w:proofErr w:type="spellEnd"/>
      <w:r w:rsidRPr="00506EA7">
        <w:rPr>
          <w:i/>
          <w:iCs/>
        </w:rPr>
        <w:t xml:space="preserve">. The TB is transmitted on the multiple TOTs using a single RV. </w:t>
      </w:r>
    </w:p>
    <w:p w14:paraId="4B384D75" w14:textId="77777777" w:rsidR="00506EA7" w:rsidRPr="00506EA7" w:rsidRDefault="00506EA7" w:rsidP="00506EA7">
      <w:pPr>
        <w:numPr>
          <w:ilvl w:val="1"/>
          <w:numId w:val="11"/>
        </w:numPr>
        <w:overflowPunct/>
        <w:autoSpaceDE/>
        <w:autoSpaceDN/>
        <w:adjustRightInd/>
        <w:spacing w:line="252" w:lineRule="auto"/>
        <w:jc w:val="both"/>
        <w:textAlignment w:val="auto"/>
        <w:rPr>
          <w:i/>
          <w:iCs/>
        </w:rPr>
      </w:pPr>
      <w:r w:rsidRPr="00506EA7">
        <w:rPr>
          <w:i/>
          <w:iCs/>
        </w:rPr>
        <w:t xml:space="preserve">FFS: how the single RV is rate matched across single or multiple TOTs, e.g., rate matched for each TOT, rate matched for all the TOTs, rate matched for each slot and so on. </w:t>
      </w:r>
    </w:p>
    <w:p w14:paraId="7F00F665" w14:textId="5E925516" w:rsidR="0064081B" w:rsidRDefault="00141B3E" w:rsidP="00FC79D0">
      <w:pPr>
        <w:spacing w:before="240"/>
        <w:jc w:val="both"/>
        <w:rPr>
          <w:lang w:val="en-US"/>
        </w:rPr>
      </w:pPr>
      <w:r>
        <w:rPr>
          <w:lang w:val="en-US"/>
        </w:rPr>
        <w:t>With</w:t>
      </w:r>
      <w:r w:rsidR="00DD7E9F">
        <w:rPr>
          <w:lang w:val="en-US"/>
        </w:rPr>
        <w:t xml:space="preserve"> option 3, a single RV is applied to the entire duration of </w:t>
      </w:r>
      <w:proofErr w:type="spellStart"/>
      <w:r w:rsidR="00DD7E9F">
        <w:rPr>
          <w:lang w:val="en-US"/>
        </w:rPr>
        <w:t>TBoMS</w:t>
      </w:r>
      <w:proofErr w:type="spellEnd"/>
      <w:r w:rsidR="00DD7E9F">
        <w:rPr>
          <w:lang w:val="en-US"/>
        </w:rPr>
        <w:t xml:space="preserve"> regardless of whether all the slots are contiguous</w:t>
      </w:r>
      <w:r>
        <w:rPr>
          <w:lang w:val="en-US"/>
        </w:rPr>
        <w:t xml:space="preserve"> </w:t>
      </w:r>
      <w:r w:rsidR="00DD7E9F">
        <w:rPr>
          <w:lang w:val="en-US"/>
        </w:rPr>
        <w:t xml:space="preserve">or if there are multiple disjointed set of contiguous slots. </w:t>
      </w:r>
      <w:r w:rsidR="00AF591E">
        <w:rPr>
          <w:lang w:val="en-US"/>
        </w:rPr>
        <w:t xml:space="preserve">One of the main </w:t>
      </w:r>
      <w:r>
        <w:rPr>
          <w:lang w:val="en-US"/>
        </w:rPr>
        <w:t>issues</w:t>
      </w:r>
      <w:r w:rsidR="00AF591E">
        <w:rPr>
          <w:lang w:val="en-US"/>
        </w:rPr>
        <w:t xml:space="preserve"> for option 3 is if there are potential collisions with latter part of the </w:t>
      </w:r>
      <w:proofErr w:type="spellStart"/>
      <w:r w:rsidR="00AF591E">
        <w:rPr>
          <w:lang w:val="en-US"/>
        </w:rPr>
        <w:t>TBoMS</w:t>
      </w:r>
      <w:proofErr w:type="spellEnd"/>
      <w:r w:rsidR="00AF591E">
        <w:rPr>
          <w:lang w:val="en-US"/>
        </w:rPr>
        <w:t>, then it</w:t>
      </w:r>
      <w:r w:rsidR="00F23CDB">
        <w:rPr>
          <w:lang w:val="en-US"/>
        </w:rPr>
        <w:t xml:space="preserve"> needs to be considered also to determine TBS, rate-matching for the earlier part of </w:t>
      </w:r>
      <w:proofErr w:type="spellStart"/>
      <w:r w:rsidR="00F23CDB">
        <w:rPr>
          <w:lang w:val="en-US"/>
        </w:rPr>
        <w:t>TBoMS</w:t>
      </w:r>
      <w:proofErr w:type="spellEnd"/>
      <w:r w:rsidR="00F23CDB">
        <w:rPr>
          <w:lang w:val="en-US"/>
        </w:rPr>
        <w:t xml:space="preserve"> as well. However, in our understanding, applying single RV doesn’t really imply such a restriction. One potential solution to deal with the issue is that the coded bits based on single RV can be split up into multiple segments, where each segment can </w:t>
      </w:r>
      <w:r w:rsidR="00F23CDB">
        <w:rPr>
          <w:lang w:val="en-US"/>
        </w:rPr>
        <w:lastRenderedPageBreak/>
        <w:t xml:space="preserve">have potentially separate rate-matching, if needed. </w:t>
      </w:r>
      <w:r w:rsidR="00515382">
        <w:rPr>
          <w:lang w:val="en-US"/>
        </w:rPr>
        <w:t xml:space="preserve">For example, if RV0 is applied across entire </w:t>
      </w:r>
      <w:proofErr w:type="spellStart"/>
      <w:r w:rsidR="00515382">
        <w:rPr>
          <w:lang w:val="en-US"/>
        </w:rPr>
        <w:t>TBoMS</w:t>
      </w:r>
      <w:proofErr w:type="spellEnd"/>
      <w:r w:rsidR="00515382">
        <w:rPr>
          <w:lang w:val="en-US"/>
        </w:rPr>
        <w:t xml:space="preserve">, then the first slot or TOT will start with the coded bits from the starting position of RV0 and end at </w:t>
      </w:r>
      <w:r w:rsidR="00FC0526">
        <w:rPr>
          <w:lang w:val="en-US"/>
        </w:rPr>
        <w:t>bit, say b0, in the circular buffer</w:t>
      </w:r>
      <w:r w:rsidR="009E5F4E">
        <w:rPr>
          <w:lang w:val="en-US"/>
        </w:rPr>
        <w:t xml:space="preserve"> without rate-matching</w:t>
      </w:r>
      <w:r w:rsidR="00515382">
        <w:rPr>
          <w:lang w:val="en-US"/>
        </w:rPr>
        <w:t xml:space="preserve">. Then for next slot or TOT, the coded bits will be applied from the position </w:t>
      </w:r>
      <w:r w:rsidR="00FC0526">
        <w:rPr>
          <w:lang w:val="en-US"/>
        </w:rPr>
        <w:t xml:space="preserve">subsequent to the end of </w:t>
      </w:r>
      <w:r w:rsidR="00515382">
        <w:rPr>
          <w:lang w:val="en-US"/>
        </w:rPr>
        <w:t xml:space="preserve">the first slot or TOT </w:t>
      </w:r>
      <w:r w:rsidR="00FC0526">
        <w:rPr>
          <w:lang w:val="en-US"/>
        </w:rPr>
        <w:t xml:space="preserve">(bit b0+1) </w:t>
      </w:r>
      <w:r w:rsidR="00515382">
        <w:rPr>
          <w:lang w:val="en-US"/>
        </w:rPr>
        <w:t xml:space="preserve">and so on. Therefore, any issue or limitation with single RV over entire </w:t>
      </w:r>
      <w:proofErr w:type="spellStart"/>
      <w:r w:rsidR="00515382">
        <w:rPr>
          <w:lang w:val="en-US"/>
        </w:rPr>
        <w:t>TBoMS</w:t>
      </w:r>
      <w:proofErr w:type="spellEnd"/>
      <w:r w:rsidR="00515382">
        <w:rPr>
          <w:lang w:val="en-US"/>
        </w:rPr>
        <w:t xml:space="preserve"> can be avoided. </w:t>
      </w:r>
    </w:p>
    <w:p w14:paraId="0AD6A3D0" w14:textId="68DF7A7C" w:rsidR="00FC79D0" w:rsidRDefault="00365BDE" w:rsidP="00077404">
      <w:pPr>
        <w:spacing w:before="240"/>
        <w:jc w:val="both"/>
        <w:rPr>
          <w:b/>
          <w:bCs/>
          <w:i/>
          <w:iCs/>
          <w:lang w:val="en-US"/>
        </w:rPr>
      </w:pPr>
      <w:r>
        <w:rPr>
          <w:b/>
          <w:bCs/>
          <w:i/>
          <w:iCs/>
          <w:lang w:val="en-US"/>
        </w:rPr>
        <w:t xml:space="preserve">Proposal </w:t>
      </w:r>
      <w:r w:rsidR="002F3D19">
        <w:rPr>
          <w:b/>
          <w:bCs/>
          <w:i/>
          <w:iCs/>
          <w:lang w:val="en-US"/>
        </w:rPr>
        <w:t>1</w:t>
      </w:r>
      <w:r>
        <w:rPr>
          <w:b/>
          <w:bCs/>
          <w:i/>
          <w:iCs/>
          <w:lang w:val="en-US"/>
        </w:rPr>
        <w:t>: For PUSCH coverage enhancements in NR Rel-1</w:t>
      </w:r>
      <w:r w:rsidR="000127FB">
        <w:rPr>
          <w:b/>
          <w:bCs/>
          <w:i/>
          <w:iCs/>
          <w:lang w:val="en-US"/>
        </w:rPr>
        <w:t>7</w:t>
      </w:r>
      <w:r>
        <w:rPr>
          <w:b/>
          <w:bCs/>
          <w:i/>
          <w:iCs/>
          <w:lang w:val="en-US"/>
        </w:rPr>
        <w:t xml:space="preserve"> with </w:t>
      </w:r>
      <w:proofErr w:type="spellStart"/>
      <w:r>
        <w:rPr>
          <w:b/>
          <w:bCs/>
          <w:i/>
          <w:iCs/>
          <w:lang w:val="en-US"/>
        </w:rPr>
        <w:t>TBoMS</w:t>
      </w:r>
      <w:proofErr w:type="spellEnd"/>
      <w:r>
        <w:rPr>
          <w:b/>
          <w:bCs/>
          <w:i/>
          <w:iCs/>
          <w:lang w:val="en-US"/>
        </w:rPr>
        <w:t xml:space="preserve">, </w:t>
      </w:r>
      <w:r w:rsidR="002F3D19">
        <w:rPr>
          <w:b/>
          <w:bCs/>
          <w:i/>
          <w:iCs/>
          <w:lang w:val="en-US"/>
        </w:rPr>
        <w:t xml:space="preserve">working assumption for supporting </w:t>
      </w:r>
      <w:r>
        <w:rPr>
          <w:b/>
          <w:bCs/>
          <w:i/>
          <w:iCs/>
          <w:lang w:val="en-US"/>
        </w:rPr>
        <w:t xml:space="preserve">option 3 </w:t>
      </w:r>
      <w:r w:rsidR="002F3D19">
        <w:rPr>
          <w:b/>
          <w:bCs/>
          <w:i/>
          <w:iCs/>
          <w:lang w:val="en-US"/>
        </w:rPr>
        <w:t>should be confirmed</w:t>
      </w:r>
      <w:r w:rsidR="00842D90">
        <w:rPr>
          <w:b/>
          <w:bCs/>
          <w:i/>
          <w:iCs/>
          <w:lang w:val="en-US"/>
        </w:rPr>
        <w:t>.</w:t>
      </w:r>
    </w:p>
    <w:p w14:paraId="28CDA310" w14:textId="39E5C20A" w:rsidR="002011F2" w:rsidRDefault="002011F2" w:rsidP="002011F2">
      <w:pPr>
        <w:spacing w:before="240"/>
        <w:jc w:val="both"/>
      </w:pPr>
      <w:r>
        <w:rPr>
          <w:b/>
          <w:bCs/>
          <w:i/>
          <w:iCs/>
          <w:lang w:val="en-US"/>
        </w:rPr>
        <w:t xml:space="preserve">Proposal </w:t>
      </w:r>
      <w:r w:rsidR="00E60B16">
        <w:rPr>
          <w:b/>
          <w:bCs/>
          <w:i/>
          <w:iCs/>
          <w:lang w:val="en-US"/>
        </w:rPr>
        <w:t>2</w:t>
      </w:r>
      <w:r>
        <w:rPr>
          <w:b/>
          <w:bCs/>
          <w:i/>
          <w:iCs/>
          <w:lang w:val="en-US"/>
        </w:rPr>
        <w:t>: For PUSCH coverage enhancements in NR Rel-1</w:t>
      </w:r>
      <w:r w:rsidR="00EC1D13">
        <w:rPr>
          <w:b/>
          <w:bCs/>
          <w:i/>
          <w:iCs/>
          <w:lang w:val="en-US"/>
        </w:rPr>
        <w:t>7</w:t>
      </w:r>
      <w:r>
        <w:rPr>
          <w:b/>
          <w:bCs/>
          <w:i/>
          <w:iCs/>
          <w:lang w:val="en-US"/>
        </w:rPr>
        <w:t xml:space="preserve"> with </w:t>
      </w:r>
      <w:proofErr w:type="spellStart"/>
      <w:r>
        <w:rPr>
          <w:b/>
          <w:bCs/>
          <w:i/>
          <w:iCs/>
          <w:lang w:val="en-US"/>
        </w:rPr>
        <w:t>TBoMS</w:t>
      </w:r>
      <w:proofErr w:type="spellEnd"/>
      <w:r>
        <w:rPr>
          <w:b/>
          <w:bCs/>
          <w:i/>
          <w:iCs/>
          <w:lang w:val="en-US"/>
        </w:rPr>
        <w:t xml:space="preserve">, </w:t>
      </w:r>
      <w:r w:rsidR="002F3D19">
        <w:rPr>
          <w:b/>
          <w:bCs/>
          <w:i/>
          <w:iCs/>
          <w:lang w:val="en-US"/>
        </w:rPr>
        <w:t>for option 3,</w:t>
      </w:r>
      <w:r>
        <w:rPr>
          <w:b/>
          <w:bCs/>
          <w:i/>
          <w:iCs/>
          <w:lang w:val="en-US"/>
        </w:rPr>
        <w:t xml:space="preserve"> different starting points </w:t>
      </w:r>
      <w:r w:rsidR="001A6E4F">
        <w:rPr>
          <w:b/>
          <w:bCs/>
          <w:i/>
          <w:iCs/>
          <w:lang w:val="en-US"/>
        </w:rPr>
        <w:t xml:space="preserve">(to apply coded bits) </w:t>
      </w:r>
      <w:r>
        <w:rPr>
          <w:b/>
          <w:bCs/>
          <w:i/>
          <w:iCs/>
          <w:lang w:val="en-US"/>
        </w:rPr>
        <w:t>f</w:t>
      </w:r>
      <w:r w:rsidR="00E054B3">
        <w:rPr>
          <w:b/>
          <w:bCs/>
          <w:i/>
          <w:iCs/>
          <w:lang w:val="en-US"/>
        </w:rPr>
        <w:t>rom</w:t>
      </w:r>
      <w:r>
        <w:rPr>
          <w:b/>
          <w:bCs/>
          <w:i/>
          <w:iCs/>
          <w:lang w:val="en-US"/>
        </w:rPr>
        <w:t xml:space="preserve"> a single RV should be considered for different slot</w:t>
      </w:r>
      <w:r w:rsidR="006B1E55">
        <w:rPr>
          <w:b/>
          <w:bCs/>
          <w:i/>
          <w:iCs/>
          <w:lang w:val="en-US"/>
        </w:rPr>
        <w:t>s</w:t>
      </w:r>
      <w:r>
        <w:rPr>
          <w:b/>
          <w:bCs/>
          <w:i/>
          <w:iCs/>
          <w:lang w:val="en-US"/>
        </w:rPr>
        <w:t xml:space="preserve"> or </w:t>
      </w:r>
      <w:r w:rsidR="002333AE">
        <w:rPr>
          <w:b/>
          <w:bCs/>
          <w:i/>
          <w:iCs/>
          <w:lang w:val="en-US"/>
        </w:rPr>
        <w:t>contiguous</w:t>
      </w:r>
      <w:r w:rsidR="00B735AA">
        <w:rPr>
          <w:b/>
          <w:bCs/>
          <w:i/>
          <w:iCs/>
          <w:lang w:val="en-US"/>
        </w:rPr>
        <w:t xml:space="preserve"> set of slots</w:t>
      </w:r>
      <w:r w:rsidR="00842D90">
        <w:rPr>
          <w:b/>
          <w:bCs/>
          <w:i/>
          <w:iCs/>
          <w:lang w:val="en-US"/>
        </w:rPr>
        <w:t>.</w:t>
      </w:r>
    </w:p>
    <w:p w14:paraId="3955BA02" w14:textId="4C8FB69F" w:rsidR="002011F2" w:rsidRDefault="000F4E64" w:rsidP="00077404">
      <w:pPr>
        <w:spacing w:before="240"/>
        <w:jc w:val="both"/>
      </w:pPr>
      <w:r>
        <w:t>Furthermore, regarding rate-matching, three options are currently under consideration. I</w:t>
      </w:r>
      <w:r w:rsidR="00F807CF">
        <w:t>f similar behaviour as in Rel-15/16 needs to be followed where UCI multiplexing to UL-SCH is done on slot basis, then the most straightforward way is to perform rate-matching per slot as described in option a in the agreement from RAN1#105-e.</w:t>
      </w:r>
    </w:p>
    <w:p w14:paraId="74D26400" w14:textId="39C3EAA0" w:rsidR="002B747B" w:rsidRDefault="009A0B54" w:rsidP="0007261B">
      <w:pPr>
        <w:spacing w:before="240" w:after="0"/>
        <w:jc w:val="both"/>
        <w:rPr>
          <w:b/>
          <w:bCs/>
          <w:i/>
          <w:iCs/>
          <w:lang w:val="en-US"/>
        </w:rPr>
      </w:pPr>
      <w:r>
        <w:rPr>
          <w:b/>
          <w:bCs/>
          <w:i/>
          <w:iCs/>
          <w:lang w:val="en-US"/>
        </w:rPr>
        <w:t xml:space="preserve">Proposal </w:t>
      </w:r>
      <w:r w:rsidR="00A14A56">
        <w:rPr>
          <w:b/>
          <w:bCs/>
          <w:i/>
          <w:iCs/>
          <w:lang w:val="en-US"/>
        </w:rPr>
        <w:t>3</w:t>
      </w:r>
      <w:r>
        <w:rPr>
          <w:b/>
          <w:bCs/>
          <w:i/>
          <w:iCs/>
          <w:lang w:val="en-US"/>
        </w:rPr>
        <w:t>: For PUSCH coverage enhancements in NR Rel-1</w:t>
      </w:r>
      <w:r w:rsidR="00BA71EC">
        <w:rPr>
          <w:b/>
          <w:bCs/>
          <w:i/>
          <w:iCs/>
          <w:lang w:val="en-US"/>
        </w:rPr>
        <w:t>7</w:t>
      </w:r>
      <w:r>
        <w:rPr>
          <w:b/>
          <w:bCs/>
          <w:i/>
          <w:iCs/>
          <w:lang w:val="en-US"/>
        </w:rPr>
        <w:t xml:space="preserve"> with </w:t>
      </w:r>
      <w:proofErr w:type="spellStart"/>
      <w:r>
        <w:rPr>
          <w:b/>
          <w:bCs/>
          <w:i/>
          <w:iCs/>
          <w:lang w:val="en-US"/>
        </w:rPr>
        <w:t>TBoMS</w:t>
      </w:r>
      <w:proofErr w:type="spellEnd"/>
      <w:r>
        <w:rPr>
          <w:b/>
          <w:bCs/>
          <w:i/>
          <w:iCs/>
          <w:lang w:val="en-US"/>
        </w:rPr>
        <w:t>, option a should be adopted for rate-matching i.e., the rate-matching is performed per slot basis</w:t>
      </w:r>
      <w:r w:rsidR="00842D90">
        <w:rPr>
          <w:b/>
          <w:bCs/>
          <w:i/>
          <w:iCs/>
          <w:lang w:val="en-US"/>
        </w:rPr>
        <w:t>.</w:t>
      </w:r>
      <w:r>
        <w:rPr>
          <w:b/>
          <w:bCs/>
          <w:i/>
          <w:iCs/>
          <w:lang w:val="en-US"/>
        </w:rPr>
        <w:t xml:space="preserve"> </w:t>
      </w:r>
    </w:p>
    <w:p w14:paraId="12289E27" w14:textId="77777777" w:rsidR="0007261B" w:rsidRDefault="0007261B" w:rsidP="0007261B">
      <w:pPr>
        <w:spacing w:before="240" w:after="0"/>
        <w:jc w:val="both"/>
        <w:rPr>
          <w:b/>
          <w:bCs/>
          <w:i/>
          <w:iCs/>
          <w:lang w:val="en-US"/>
        </w:rPr>
      </w:pPr>
    </w:p>
    <w:p w14:paraId="2E791068" w14:textId="3476DC5F" w:rsidR="00B7723E" w:rsidRDefault="0046212D" w:rsidP="00290A80">
      <w:pPr>
        <w:keepNext/>
        <w:keepLines/>
        <w:pBdr>
          <w:top w:val="single" w:sz="12" w:space="3" w:color="auto"/>
        </w:pBdr>
        <w:tabs>
          <w:tab w:val="num" w:pos="426"/>
          <w:tab w:val="num" w:pos="4969"/>
        </w:tabs>
        <w:spacing w:after="0"/>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B7723E">
        <w:rPr>
          <w:rFonts w:ascii="Arial" w:eastAsia="MS Mincho" w:hAnsi="Arial"/>
          <w:sz w:val="36"/>
          <w:szCs w:val="36"/>
          <w:lang w:eastAsia="ja-JP"/>
        </w:rPr>
        <w:tab/>
        <w:t xml:space="preserve">Retransmissions with </w:t>
      </w:r>
      <w:proofErr w:type="spellStart"/>
      <w:r w:rsidR="00B7723E">
        <w:rPr>
          <w:rFonts w:ascii="Arial" w:eastAsia="MS Mincho" w:hAnsi="Arial"/>
          <w:sz w:val="36"/>
          <w:szCs w:val="36"/>
          <w:lang w:eastAsia="ja-JP"/>
        </w:rPr>
        <w:t>TBoMS</w:t>
      </w:r>
      <w:proofErr w:type="spellEnd"/>
    </w:p>
    <w:p w14:paraId="75773C52" w14:textId="69201B40" w:rsidR="00B7723E" w:rsidRPr="001E0E5C" w:rsidRDefault="00B922FB" w:rsidP="00B7723E">
      <w:pPr>
        <w:spacing w:before="240"/>
        <w:jc w:val="both"/>
      </w:pPr>
      <w:r>
        <w:t xml:space="preserve">Another important aspect related to </w:t>
      </w:r>
      <w:proofErr w:type="spellStart"/>
      <w:r>
        <w:t>TBoMS</w:t>
      </w:r>
      <w:proofErr w:type="spellEnd"/>
      <w:r>
        <w:t xml:space="preserve"> is retransmissions. </w:t>
      </w:r>
      <w:r w:rsidR="00BD496C">
        <w:t xml:space="preserve">It is expected that </w:t>
      </w:r>
      <w:proofErr w:type="spellStart"/>
      <w:r w:rsidR="00BD496C">
        <w:t>TBoMS</w:t>
      </w:r>
      <w:proofErr w:type="spellEnd"/>
      <w:r w:rsidR="00BD496C">
        <w:t xml:space="preserve"> can span quite a long </w:t>
      </w:r>
      <w:r w:rsidR="007775EF">
        <w:t>duration</w:t>
      </w:r>
      <w:r w:rsidR="00BD496C">
        <w:t xml:space="preserve"> over multiple contiguous and/or non-contiguous slots. </w:t>
      </w:r>
      <w:r w:rsidR="007718EB">
        <w:t>However, i</w:t>
      </w:r>
      <w:r w:rsidR="007718EB" w:rsidRPr="007718EB">
        <w:t xml:space="preserve">t is possible that only a portion of a </w:t>
      </w:r>
      <w:proofErr w:type="spellStart"/>
      <w:r w:rsidR="007718EB" w:rsidRPr="007718EB">
        <w:t>TBoMS</w:t>
      </w:r>
      <w:proofErr w:type="spellEnd"/>
      <w:r w:rsidR="007718EB" w:rsidRPr="007718EB">
        <w:t xml:space="preserve"> transmission </w:t>
      </w:r>
      <w:r w:rsidR="007718EB">
        <w:t>might need to be retransmitted</w:t>
      </w:r>
      <w:r w:rsidR="007718EB" w:rsidRPr="007718EB">
        <w:t>.</w:t>
      </w:r>
      <w:r w:rsidR="007718EB">
        <w:t xml:space="preserve"> </w:t>
      </w:r>
      <w:r w:rsidR="007718EB" w:rsidRPr="007718EB">
        <w:t xml:space="preserve">It is not optimal to transmit entire TB over multiple slots in this case. Even for smaller TB size, multiple slots could be scheduled for transmission and therefore, CBG based PUSCH retransmissions might not always work. Therefore, enhancements to handle PUSCH retransmissions when </w:t>
      </w:r>
      <w:proofErr w:type="spellStart"/>
      <w:r w:rsidR="007718EB" w:rsidRPr="007718EB">
        <w:t>TBoMS</w:t>
      </w:r>
      <w:proofErr w:type="spellEnd"/>
      <w:r w:rsidR="007718EB" w:rsidRPr="007718EB">
        <w:t xml:space="preserve"> is applied </w:t>
      </w:r>
      <w:r w:rsidR="007718EB">
        <w:t>should be considered</w:t>
      </w:r>
      <w:r w:rsidR="007718EB" w:rsidRPr="007718EB">
        <w:t>.</w:t>
      </w:r>
    </w:p>
    <w:p w14:paraId="6D3A0CC8" w14:textId="26ADB11F" w:rsidR="0038669C" w:rsidRDefault="0038669C" w:rsidP="0038669C">
      <w:pPr>
        <w:spacing w:before="240"/>
        <w:jc w:val="both"/>
        <w:rPr>
          <w:b/>
          <w:bCs/>
          <w:i/>
          <w:iCs/>
          <w:lang w:val="en-US"/>
        </w:rPr>
      </w:pPr>
      <w:r>
        <w:rPr>
          <w:b/>
          <w:bCs/>
          <w:i/>
          <w:iCs/>
          <w:lang w:val="en-US"/>
        </w:rPr>
        <w:t xml:space="preserve">Proposal </w:t>
      </w:r>
      <w:r w:rsidR="00532B0D">
        <w:rPr>
          <w:b/>
          <w:bCs/>
          <w:i/>
          <w:iCs/>
          <w:lang w:val="en-US"/>
        </w:rPr>
        <w:t>4</w:t>
      </w:r>
      <w:r>
        <w:rPr>
          <w:b/>
          <w:bCs/>
          <w:i/>
          <w:iCs/>
          <w:lang w:val="en-US"/>
        </w:rPr>
        <w:t>: For PUSCH coverage enhancements in NR Rel-1</w:t>
      </w:r>
      <w:r w:rsidR="001127F2">
        <w:rPr>
          <w:b/>
          <w:bCs/>
          <w:i/>
          <w:iCs/>
          <w:lang w:val="en-US"/>
        </w:rPr>
        <w:t>7</w:t>
      </w:r>
      <w:r>
        <w:rPr>
          <w:b/>
          <w:bCs/>
          <w:i/>
          <w:iCs/>
          <w:lang w:val="en-US"/>
        </w:rPr>
        <w:t xml:space="preserve"> with </w:t>
      </w:r>
      <w:proofErr w:type="spellStart"/>
      <w:r>
        <w:rPr>
          <w:b/>
          <w:bCs/>
          <w:i/>
          <w:iCs/>
          <w:lang w:val="en-US"/>
        </w:rPr>
        <w:t>TBoMS</w:t>
      </w:r>
      <w:proofErr w:type="spellEnd"/>
      <w:r>
        <w:rPr>
          <w:b/>
          <w:bCs/>
          <w:i/>
          <w:iCs/>
          <w:lang w:val="en-US"/>
        </w:rPr>
        <w:t xml:space="preserve">, retransmission procedure and signaling should be enhanced to support retransmission of only partial slots from the </w:t>
      </w:r>
      <w:proofErr w:type="spellStart"/>
      <w:r>
        <w:rPr>
          <w:b/>
          <w:bCs/>
          <w:i/>
          <w:iCs/>
          <w:lang w:val="en-US"/>
        </w:rPr>
        <w:t>TBoMS</w:t>
      </w:r>
      <w:proofErr w:type="spellEnd"/>
      <w:r>
        <w:rPr>
          <w:b/>
          <w:bCs/>
          <w:i/>
          <w:iCs/>
          <w:lang w:val="en-US"/>
        </w:rPr>
        <w:t>.</w:t>
      </w:r>
    </w:p>
    <w:p w14:paraId="35FDE18C" w14:textId="465B89B7" w:rsidR="00B7723E" w:rsidRDefault="001D36FB" w:rsidP="00077404">
      <w:pPr>
        <w:spacing w:before="240"/>
        <w:jc w:val="both"/>
        <w:rPr>
          <w:lang w:val="en-US"/>
        </w:rPr>
      </w:pPr>
      <w:r>
        <w:rPr>
          <w:lang w:val="en-US"/>
        </w:rPr>
        <w:t>One potential method could be to support a time unit for</w:t>
      </w:r>
      <w:r w:rsidR="002B616E">
        <w:rPr>
          <w:lang w:val="en-US"/>
        </w:rPr>
        <w:t xml:space="preserve"> a portion of the </w:t>
      </w:r>
      <w:proofErr w:type="spellStart"/>
      <w:r w:rsidR="002B616E">
        <w:rPr>
          <w:lang w:val="en-US"/>
        </w:rPr>
        <w:t>TBoMS</w:t>
      </w:r>
      <w:proofErr w:type="spellEnd"/>
      <w:r>
        <w:rPr>
          <w:lang w:val="en-US"/>
        </w:rPr>
        <w:t xml:space="preserve"> which </w:t>
      </w:r>
      <w:r w:rsidR="006C037B">
        <w:rPr>
          <w:lang w:val="en-US"/>
        </w:rPr>
        <w:t>can be re-transmitted</w:t>
      </w:r>
      <w:r>
        <w:rPr>
          <w:lang w:val="en-US"/>
        </w:rPr>
        <w:t xml:space="preserve">. </w:t>
      </w:r>
      <w:r w:rsidR="00DB1A92">
        <w:rPr>
          <w:lang w:val="en-US"/>
        </w:rPr>
        <w:t xml:space="preserve">Since configuration of the time unit could either be independently configured to the UE or could be possibly associated with other design factors such as TOT duration, RV, rate-matching, etc. </w:t>
      </w:r>
      <w:r w:rsidR="00A42FDB">
        <w:rPr>
          <w:lang w:val="en-US"/>
        </w:rPr>
        <w:t xml:space="preserve">In Figure 1 and Figure 2, two illustrations are shown for retransmissions </w:t>
      </w:r>
      <w:r w:rsidR="006C037B">
        <w:rPr>
          <w:lang w:val="en-US"/>
        </w:rPr>
        <w:t xml:space="preserve">of </w:t>
      </w:r>
      <w:r w:rsidR="00A42FDB">
        <w:rPr>
          <w:lang w:val="en-US"/>
        </w:rPr>
        <w:t xml:space="preserve">only portions of </w:t>
      </w:r>
      <w:proofErr w:type="spellStart"/>
      <w:r w:rsidR="00A42FDB">
        <w:rPr>
          <w:lang w:val="en-US"/>
        </w:rPr>
        <w:t>TBoMS</w:t>
      </w:r>
      <w:proofErr w:type="spellEnd"/>
      <w:r w:rsidR="00A42FDB">
        <w:rPr>
          <w:lang w:val="en-US"/>
        </w:rPr>
        <w:t xml:space="preserve"> for the two cases of single set of contiguous slots (one TOT) and multiple disjointed sets of contiguous slots (multiple TOTs)</w:t>
      </w:r>
      <w:r w:rsidR="00887C31">
        <w:rPr>
          <w:lang w:val="en-US"/>
        </w:rPr>
        <w:t xml:space="preserve">. </w:t>
      </w:r>
      <w:r w:rsidR="00182D28">
        <w:rPr>
          <w:lang w:val="en-US"/>
        </w:rPr>
        <w:t xml:space="preserve">The main benefits of applying such methods is to allow retransmission of smaller portions instead of entire </w:t>
      </w:r>
      <w:proofErr w:type="spellStart"/>
      <w:r w:rsidR="00182D28">
        <w:rPr>
          <w:lang w:val="en-US"/>
        </w:rPr>
        <w:t>TBoMS</w:t>
      </w:r>
      <w:proofErr w:type="spellEnd"/>
      <w:r w:rsidR="00182D28">
        <w:rPr>
          <w:lang w:val="en-US"/>
        </w:rPr>
        <w:t xml:space="preserve"> and also with configuration/indication about portion size and/or number of portions, the retransmission overhead (indication bits) can be controlled to be not too large. </w:t>
      </w:r>
      <w:r w:rsidR="00E3200E">
        <w:rPr>
          <w:lang w:val="en-US"/>
        </w:rPr>
        <w:t xml:space="preserve">The time unit of portions can be smaller or larger depending on the overall duration of </w:t>
      </w:r>
      <w:proofErr w:type="spellStart"/>
      <w:r w:rsidR="00E3200E">
        <w:rPr>
          <w:lang w:val="en-US"/>
        </w:rPr>
        <w:t>TBoMS</w:t>
      </w:r>
      <w:proofErr w:type="spellEnd"/>
      <w:r w:rsidR="00E3200E">
        <w:rPr>
          <w:lang w:val="en-US"/>
        </w:rPr>
        <w:t xml:space="preserve">. For example, if the duration is not too long, then the portion can be equal to 1 slot and retransmission can be configured on slot basis. </w:t>
      </w:r>
      <w:r w:rsidR="003155D4">
        <w:rPr>
          <w:lang w:val="en-US"/>
        </w:rPr>
        <w:t>On the other hand, if the duration is too long, then the portion can be equal to some multiples of slots or even a single TOT and then retransmission can be configured accordingly</w:t>
      </w:r>
      <w:r w:rsidR="006C037B">
        <w:rPr>
          <w:lang w:val="en-US"/>
        </w:rPr>
        <w:t>.</w:t>
      </w:r>
    </w:p>
    <w:p w14:paraId="45604039" w14:textId="77777777" w:rsidR="008634ED" w:rsidRDefault="008634ED" w:rsidP="008634ED">
      <w:pPr>
        <w:spacing w:before="240" w:after="0"/>
        <w:jc w:val="both"/>
        <w:rPr>
          <w:b/>
          <w:bCs/>
          <w:i/>
          <w:iCs/>
          <w:lang w:val="en-US"/>
        </w:rPr>
      </w:pPr>
      <w:r>
        <w:rPr>
          <w:b/>
          <w:bCs/>
          <w:i/>
          <w:iCs/>
          <w:lang w:val="en-US"/>
        </w:rPr>
        <w:t xml:space="preserve">Proposal 5: For PUSCH coverage enhancements in NR Rel-18 with </w:t>
      </w:r>
      <w:proofErr w:type="spellStart"/>
      <w:r>
        <w:rPr>
          <w:b/>
          <w:bCs/>
          <w:i/>
          <w:iCs/>
          <w:lang w:val="en-US"/>
        </w:rPr>
        <w:t>TBoMS</w:t>
      </w:r>
      <w:proofErr w:type="spellEnd"/>
      <w:r>
        <w:rPr>
          <w:b/>
          <w:bCs/>
          <w:i/>
          <w:iCs/>
          <w:lang w:val="en-US"/>
        </w:rPr>
        <w:t xml:space="preserve">, if retransmission for duration shorter than the overall duration of </w:t>
      </w:r>
      <w:proofErr w:type="spellStart"/>
      <w:r>
        <w:rPr>
          <w:b/>
          <w:bCs/>
          <w:i/>
          <w:iCs/>
          <w:lang w:val="en-US"/>
        </w:rPr>
        <w:t>TBoMS</w:t>
      </w:r>
      <w:proofErr w:type="spellEnd"/>
      <w:r>
        <w:rPr>
          <w:b/>
          <w:bCs/>
          <w:i/>
          <w:iCs/>
          <w:lang w:val="en-US"/>
        </w:rPr>
        <w:t xml:space="preserve"> is supported, then implicit/explicit configuration of the portion (duration) should be supported with portion indication in the retransmission DCI. Exact duration of the portion can be as follows:</w:t>
      </w:r>
    </w:p>
    <w:p w14:paraId="188C9723" w14:textId="77777777" w:rsidR="008634ED" w:rsidRDefault="008634ED" w:rsidP="008634ED">
      <w:pPr>
        <w:pStyle w:val="ListParagraph"/>
        <w:numPr>
          <w:ilvl w:val="0"/>
          <w:numId w:val="3"/>
        </w:numPr>
        <w:jc w:val="both"/>
        <w:rPr>
          <w:b/>
          <w:bCs/>
          <w:i/>
          <w:iCs/>
          <w:lang w:val="en-US"/>
        </w:rPr>
      </w:pPr>
      <w:r>
        <w:rPr>
          <w:b/>
          <w:bCs/>
          <w:i/>
          <w:iCs/>
          <w:lang w:val="en-US"/>
        </w:rPr>
        <w:t>Explicitly configured to the UE</w:t>
      </w:r>
    </w:p>
    <w:p w14:paraId="648ED7AE" w14:textId="77777777" w:rsidR="008634ED" w:rsidRPr="00C82BD8" w:rsidRDefault="008634ED" w:rsidP="008634ED">
      <w:pPr>
        <w:pStyle w:val="ListParagraph"/>
        <w:numPr>
          <w:ilvl w:val="0"/>
          <w:numId w:val="3"/>
        </w:numPr>
        <w:spacing w:before="240"/>
        <w:jc w:val="both"/>
        <w:rPr>
          <w:b/>
          <w:bCs/>
          <w:i/>
          <w:iCs/>
          <w:lang w:val="en-US"/>
        </w:rPr>
      </w:pPr>
      <w:r>
        <w:rPr>
          <w:b/>
          <w:bCs/>
          <w:i/>
          <w:iCs/>
          <w:lang w:val="en-US"/>
        </w:rPr>
        <w:t xml:space="preserve">Implicitly determined by UE depending on the duration of </w:t>
      </w:r>
      <w:proofErr w:type="spellStart"/>
      <w:r>
        <w:rPr>
          <w:b/>
          <w:bCs/>
          <w:i/>
          <w:iCs/>
          <w:lang w:val="en-US"/>
        </w:rPr>
        <w:t>TBoMS</w:t>
      </w:r>
      <w:proofErr w:type="spellEnd"/>
      <w:r>
        <w:rPr>
          <w:b/>
          <w:bCs/>
          <w:i/>
          <w:iCs/>
          <w:lang w:val="en-US"/>
        </w:rPr>
        <w:t xml:space="preserve">, number of TOTs, duration of TOTs </w:t>
      </w:r>
    </w:p>
    <w:p w14:paraId="25DDB472" w14:textId="77777777" w:rsidR="008634ED" w:rsidRDefault="008634ED" w:rsidP="00077404">
      <w:pPr>
        <w:spacing w:before="240"/>
        <w:jc w:val="both"/>
        <w:rPr>
          <w:lang w:val="en-US"/>
        </w:rPr>
      </w:pPr>
    </w:p>
    <w:p w14:paraId="7AAC95ED" w14:textId="741ABCF4" w:rsidR="00423FD9" w:rsidRDefault="005A5BF9" w:rsidP="00423FD9">
      <w:pPr>
        <w:ind w:left="-1134"/>
        <w:jc w:val="center"/>
      </w:pPr>
      <w:r>
        <w:lastRenderedPageBreak/>
        <w:pict w14:anchorId="2DE1D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85.25pt">
            <v:imagedata r:id="rId7" o:title=""/>
          </v:shape>
        </w:pict>
      </w:r>
    </w:p>
    <w:p w14:paraId="17D1A96C" w14:textId="77777777" w:rsidR="00F355E5" w:rsidRDefault="00F355E5" w:rsidP="00423FD9">
      <w:pPr>
        <w:jc w:val="center"/>
        <w:rPr>
          <w:rFonts w:eastAsiaTheme="minorEastAsia"/>
          <w:b/>
          <w:bCs/>
        </w:rPr>
      </w:pPr>
    </w:p>
    <w:p w14:paraId="4A00A9B8" w14:textId="58EA12D3" w:rsidR="00423FD9" w:rsidRDefault="00423FD9" w:rsidP="00423FD9">
      <w:pPr>
        <w:jc w:val="center"/>
        <w:rPr>
          <w:rFonts w:eastAsiaTheme="minorEastAsia"/>
          <w:b/>
          <w:bCs/>
        </w:rPr>
      </w:pPr>
      <w:r w:rsidRPr="00DA4390">
        <w:rPr>
          <w:rFonts w:eastAsiaTheme="minorEastAsia"/>
          <w:b/>
          <w:bCs/>
        </w:rPr>
        <w:t xml:space="preserve">Figure 1: Example </w:t>
      </w:r>
      <w:r w:rsidR="002D682D">
        <w:rPr>
          <w:rFonts w:eastAsiaTheme="minorEastAsia"/>
          <w:b/>
          <w:bCs/>
        </w:rPr>
        <w:t xml:space="preserve">for </w:t>
      </w:r>
      <w:r w:rsidRPr="00DA4390">
        <w:rPr>
          <w:rFonts w:eastAsiaTheme="minorEastAsia"/>
          <w:b/>
          <w:bCs/>
        </w:rPr>
        <w:t xml:space="preserve">retransmission of </w:t>
      </w:r>
      <w:r w:rsidR="002D682D">
        <w:rPr>
          <w:rFonts w:eastAsiaTheme="minorEastAsia"/>
          <w:b/>
          <w:bCs/>
        </w:rPr>
        <w:t xml:space="preserve">shorter </w:t>
      </w:r>
      <w:r w:rsidR="0022207F">
        <w:rPr>
          <w:rFonts w:eastAsiaTheme="minorEastAsia"/>
          <w:b/>
          <w:bCs/>
        </w:rPr>
        <w:t>portions</w:t>
      </w:r>
      <w:r w:rsidRPr="00DA4390">
        <w:rPr>
          <w:rFonts w:eastAsiaTheme="minorEastAsia"/>
          <w:b/>
          <w:bCs/>
        </w:rPr>
        <w:t xml:space="preserve"> when </w:t>
      </w:r>
      <w:proofErr w:type="spellStart"/>
      <w:r w:rsidRPr="00DA4390">
        <w:rPr>
          <w:rFonts w:eastAsiaTheme="minorEastAsia"/>
          <w:b/>
          <w:bCs/>
        </w:rPr>
        <w:t>TBoMS</w:t>
      </w:r>
      <w:proofErr w:type="spellEnd"/>
      <w:r w:rsidRPr="00DA4390">
        <w:rPr>
          <w:rFonts w:eastAsiaTheme="minorEastAsia"/>
          <w:b/>
          <w:bCs/>
        </w:rPr>
        <w:t xml:space="preserve"> is applied,</w:t>
      </w:r>
      <w:r>
        <w:rPr>
          <w:rFonts w:eastAsiaTheme="minorEastAsia"/>
          <w:b/>
          <w:bCs/>
        </w:rPr>
        <w:t xml:space="preserve"> and only single TOT exists</w:t>
      </w:r>
    </w:p>
    <w:p w14:paraId="26E1080A" w14:textId="77777777" w:rsidR="00631B60" w:rsidRPr="00DA4390" w:rsidRDefault="00631B60" w:rsidP="00423FD9">
      <w:pPr>
        <w:jc w:val="center"/>
        <w:rPr>
          <w:rFonts w:eastAsiaTheme="minorEastAsia"/>
          <w:b/>
          <w:bCs/>
          <w:lang w:val="en-US" w:eastAsia="zh-CN"/>
        </w:rPr>
      </w:pPr>
    </w:p>
    <w:p w14:paraId="32B04BF0" w14:textId="186DEA00" w:rsidR="002D682D" w:rsidRDefault="00383D7A" w:rsidP="002D682D">
      <w:pPr>
        <w:ind w:left="-1134"/>
        <w:jc w:val="center"/>
      </w:pPr>
      <w:r>
        <w:pict w14:anchorId="13590756">
          <v:shape id="_x0000_i1026" type="#_x0000_t75" style="width:501pt;height:189.75pt">
            <v:imagedata r:id="rId8" o:title=""/>
          </v:shape>
        </w:pict>
      </w:r>
    </w:p>
    <w:p w14:paraId="216087D3" w14:textId="7788D618" w:rsidR="002D682D" w:rsidRDefault="002D682D" w:rsidP="002D682D">
      <w:pPr>
        <w:jc w:val="center"/>
        <w:rPr>
          <w:rFonts w:eastAsiaTheme="minorEastAsia"/>
          <w:b/>
          <w:bCs/>
        </w:rPr>
      </w:pPr>
      <w:r w:rsidRPr="00DA4390">
        <w:rPr>
          <w:rFonts w:eastAsiaTheme="minorEastAsia"/>
          <w:b/>
          <w:bCs/>
        </w:rPr>
        <w:t xml:space="preserve">Figure </w:t>
      </w:r>
      <w:r>
        <w:rPr>
          <w:rFonts w:eastAsiaTheme="minorEastAsia"/>
          <w:b/>
          <w:bCs/>
        </w:rPr>
        <w:t>2</w:t>
      </w:r>
      <w:r w:rsidRPr="00DA4390">
        <w:rPr>
          <w:rFonts w:eastAsiaTheme="minorEastAsia"/>
          <w:b/>
          <w:bCs/>
        </w:rPr>
        <w:t xml:space="preserve">: Example for retransmission of </w:t>
      </w:r>
      <w:r w:rsidR="001F1993">
        <w:rPr>
          <w:rFonts w:eastAsiaTheme="minorEastAsia"/>
          <w:b/>
          <w:bCs/>
        </w:rPr>
        <w:t xml:space="preserve">shorter </w:t>
      </w:r>
      <w:r w:rsidRPr="00DA4390">
        <w:rPr>
          <w:rFonts w:eastAsiaTheme="minorEastAsia"/>
          <w:b/>
          <w:bCs/>
        </w:rPr>
        <w:t xml:space="preserve">portions when </w:t>
      </w:r>
      <w:proofErr w:type="spellStart"/>
      <w:r w:rsidRPr="00DA4390">
        <w:rPr>
          <w:rFonts w:eastAsiaTheme="minorEastAsia"/>
          <w:b/>
          <w:bCs/>
        </w:rPr>
        <w:t>TBoMS</w:t>
      </w:r>
      <w:proofErr w:type="spellEnd"/>
      <w:r w:rsidRPr="00DA4390">
        <w:rPr>
          <w:rFonts w:eastAsiaTheme="minorEastAsia"/>
          <w:b/>
          <w:bCs/>
        </w:rPr>
        <w:t xml:space="preserve"> is applied,</w:t>
      </w:r>
      <w:r>
        <w:rPr>
          <w:rFonts w:eastAsiaTheme="minorEastAsia"/>
          <w:b/>
          <w:bCs/>
        </w:rPr>
        <w:t xml:space="preserve"> and multiple TOTs exist</w:t>
      </w:r>
    </w:p>
    <w:p w14:paraId="578A47DC" w14:textId="77777777" w:rsidR="009C045C" w:rsidRPr="00DA4390" w:rsidRDefault="009C045C" w:rsidP="002D682D">
      <w:pPr>
        <w:jc w:val="center"/>
        <w:rPr>
          <w:rFonts w:eastAsiaTheme="minorEastAsia"/>
          <w:b/>
          <w:bCs/>
          <w:lang w:val="en-US" w:eastAsia="zh-CN"/>
        </w:rPr>
      </w:pPr>
    </w:p>
    <w:p w14:paraId="5E59E7E0" w14:textId="4FF79F21" w:rsidR="008601A3" w:rsidRDefault="00B91072" w:rsidP="00384929">
      <w:pPr>
        <w:keepNext/>
        <w:keepLines/>
        <w:pBdr>
          <w:top w:val="single" w:sz="12" w:space="3" w:color="auto"/>
        </w:pBdr>
        <w:tabs>
          <w:tab w:val="num" w:pos="426"/>
          <w:tab w:val="num" w:pos="4969"/>
        </w:tabs>
        <w:spacing w:before="240"/>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8601A3">
        <w:rPr>
          <w:rFonts w:ascii="Arial" w:eastAsia="MS Mincho" w:hAnsi="Arial"/>
          <w:sz w:val="36"/>
          <w:szCs w:val="36"/>
          <w:lang w:eastAsia="ja-JP"/>
        </w:rPr>
        <w:tab/>
        <w:t xml:space="preserve">Repetitions with </w:t>
      </w:r>
      <w:proofErr w:type="spellStart"/>
      <w:r w:rsidR="008601A3">
        <w:rPr>
          <w:rFonts w:ascii="Arial" w:eastAsia="MS Mincho" w:hAnsi="Arial"/>
          <w:sz w:val="36"/>
          <w:szCs w:val="36"/>
          <w:lang w:eastAsia="ja-JP"/>
        </w:rPr>
        <w:t>TBoMS</w:t>
      </w:r>
      <w:proofErr w:type="spellEnd"/>
    </w:p>
    <w:p w14:paraId="18494504" w14:textId="70A8E711" w:rsidR="003525F3" w:rsidRDefault="003525F3" w:rsidP="008601A3">
      <w:pPr>
        <w:spacing w:before="240"/>
        <w:jc w:val="both"/>
      </w:pPr>
      <w:r>
        <w:t xml:space="preserve">In RAN1#106-e [2], following agreement related to repetitions of a single </w:t>
      </w:r>
      <w:proofErr w:type="spellStart"/>
      <w:r>
        <w:t>TBoMs</w:t>
      </w:r>
      <w:proofErr w:type="spellEnd"/>
      <w:r>
        <w:t xml:space="preserve"> has been made:</w:t>
      </w:r>
    </w:p>
    <w:p w14:paraId="5F47ECE1" w14:textId="77777777" w:rsidR="003525F3" w:rsidRPr="0046177A" w:rsidRDefault="003525F3" w:rsidP="0046177A">
      <w:pPr>
        <w:spacing w:after="0"/>
        <w:rPr>
          <w:b/>
          <w:bCs/>
          <w:i/>
          <w:iCs/>
          <w:color w:val="000000" w:themeColor="text1"/>
          <w:highlight w:val="green"/>
          <w:lang w:val="en-US"/>
        </w:rPr>
      </w:pPr>
      <w:r w:rsidRPr="0046177A">
        <w:rPr>
          <w:b/>
          <w:bCs/>
          <w:i/>
          <w:iCs/>
          <w:color w:val="000000" w:themeColor="text1"/>
          <w:highlight w:val="green"/>
          <w:lang w:val="en-US"/>
        </w:rPr>
        <w:t>Agreement</w:t>
      </w:r>
    </w:p>
    <w:p w14:paraId="65576FD1" w14:textId="77777777" w:rsidR="003525F3" w:rsidRPr="0046177A" w:rsidRDefault="003525F3" w:rsidP="0046177A">
      <w:pPr>
        <w:spacing w:after="0"/>
        <w:rPr>
          <w:i/>
          <w:iCs/>
          <w:color w:val="000000" w:themeColor="text1"/>
          <w:lang w:val="en-US"/>
        </w:rPr>
      </w:pPr>
      <w:r w:rsidRPr="0046177A">
        <w:rPr>
          <w:i/>
          <w:iCs/>
          <w:color w:val="000000" w:themeColor="text1"/>
          <w:lang w:val="en-US"/>
        </w:rPr>
        <w:t xml:space="preserve">Repetitions of a single </w:t>
      </w:r>
      <w:proofErr w:type="spellStart"/>
      <w:r w:rsidRPr="0046177A">
        <w:rPr>
          <w:i/>
          <w:iCs/>
          <w:color w:val="000000" w:themeColor="text1"/>
          <w:lang w:val="en-US"/>
        </w:rPr>
        <w:t>TBoMS</w:t>
      </w:r>
      <w:proofErr w:type="spellEnd"/>
      <w:r w:rsidRPr="0046177A">
        <w:rPr>
          <w:i/>
          <w:iCs/>
          <w:color w:val="000000" w:themeColor="text1"/>
          <w:lang w:val="en-US"/>
        </w:rPr>
        <w:t xml:space="preserve"> are supported, where:</w:t>
      </w:r>
    </w:p>
    <w:p w14:paraId="66699D55" w14:textId="77777777" w:rsidR="003525F3" w:rsidRPr="0046177A" w:rsidRDefault="003525F3" w:rsidP="0046177A">
      <w:pPr>
        <w:pStyle w:val="ListParagraph"/>
        <w:numPr>
          <w:ilvl w:val="0"/>
          <w:numId w:val="12"/>
        </w:numPr>
        <w:overflowPunct/>
        <w:autoSpaceDE/>
        <w:autoSpaceDN/>
        <w:adjustRightInd/>
        <w:spacing w:after="0" w:line="256" w:lineRule="auto"/>
        <w:jc w:val="both"/>
        <w:textAlignment w:val="auto"/>
        <w:rPr>
          <w:i/>
          <w:iCs/>
          <w:color w:val="000000" w:themeColor="text1"/>
          <w:lang w:val="en-US"/>
        </w:rPr>
      </w:pPr>
      <w:r w:rsidRPr="0046177A">
        <w:rPr>
          <w:i/>
          <w:iCs/>
          <w:color w:val="000000" w:themeColor="text1"/>
          <w:lang w:val="en-US"/>
        </w:rPr>
        <w:t xml:space="preserve">The number of </w:t>
      </w:r>
      <w:r w:rsidRPr="0046177A">
        <w:rPr>
          <w:i/>
          <w:iCs/>
          <w:strike/>
          <w:color w:val="000000" w:themeColor="text1"/>
          <w:lang w:val="en-US"/>
        </w:rPr>
        <w:t xml:space="preserve">configured </w:t>
      </w:r>
      <w:r w:rsidRPr="0046177A">
        <w:rPr>
          <w:i/>
          <w:iCs/>
          <w:color w:val="000000" w:themeColor="text1"/>
          <w:lang w:val="en-US"/>
        </w:rPr>
        <w:t xml:space="preserve">repetitions is denoted by M, i.e., the total number of allocated slots for </w:t>
      </w:r>
      <w:proofErr w:type="spellStart"/>
      <w:r w:rsidRPr="0046177A">
        <w:rPr>
          <w:i/>
          <w:iCs/>
          <w:color w:val="000000" w:themeColor="text1"/>
          <w:lang w:val="en-US"/>
        </w:rPr>
        <w:t>TBoMS</w:t>
      </w:r>
      <w:proofErr w:type="spellEnd"/>
      <w:r w:rsidRPr="0046177A">
        <w:rPr>
          <w:i/>
          <w:iCs/>
          <w:color w:val="000000" w:themeColor="text1"/>
          <w:lang w:val="en-US"/>
        </w:rPr>
        <w:t xml:space="preserve"> repetition is M*N.</w:t>
      </w:r>
    </w:p>
    <w:p w14:paraId="7CC5C21B" w14:textId="77777777" w:rsidR="003525F3" w:rsidRPr="0046177A" w:rsidRDefault="003525F3" w:rsidP="0046177A">
      <w:pPr>
        <w:pStyle w:val="ListParagraph"/>
        <w:numPr>
          <w:ilvl w:val="1"/>
          <w:numId w:val="12"/>
        </w:numPr>
        <w:overflowPunct/>
        <w:autoSpaceDE/>
        <w:autoSpaceDN/>
        <w:adjustRightInd/>
        <w:spacing w:after="0" w:line="256" w:lineRule="auto"/>
        <w:jc w:val="both"/>
        <w:textAlignment w:val="auto"/>
        <w:rPr>
          <w:i/>
          <w:iCs/>
          <w:color w:val="000000" w:themeColor="text1"/>
          <w:lang w:val="en-US"/>
        </w:rPr>
      </w:pPr>
      <w:r w:rsidRPr="0046177A">
        <w:rPr>
          <w:i/>
          <w:iCs/>
          <w:color w:val="000000" w:themeColor="text1"/>
          <w:lang w:val="en-US"/>
        </w:rPr>
        <w:t xml:space="preserve">Note: M*N </w:t>
      </w:r>
      <w:r w:rsidRPr="0046177A">
        <w:rPr>
          <w:i/>
          <w:iCs/>
          <w:color w:val="000000" w:themeColor="text1"/>
        </w:rPr>
        <w:t>is no more than the max number of repetitions agreed for repetition Type A enhancement in agenda 8.8.1.1</w:t>
      </w:r>
    </w:p>
    <w:p w14:paraId="49B48C28" w14:textId="77777777" w:rsidR="003525F3" w:rsidRPr="0046177A" w:rsidRDefault="003525F3" w:rsidP="0046177A">
      <w:pPr>
        <w:pStyle w:val="ListParagraph"/>
        <w:numPr>
          <w:ilvl w:val="0"/>
          <w:numId w:val="12"/>
        </w:numPr>
        <w:overflowPunct/>
        <w:autoSpaceDE/>
        <w:autoSpaceDN/>
        <w:adjustRightInd/>
        <w:spacing w:after="0" w:line="256" w:lineRule="auto"/>
        <w:jc w:val="both"/>
        <w:textAlignment w:val="auto"/>
        <w:rPr>
          <w:i/>
          <w:iCs/>
          <w:color w:val="000000" w:themeColor="text1"/>
          <w:lang w:val="en-US"/>
        </w:rPr>
      </w:pPr>
      <w:r w:rsidRPr="0046177A">
        <w:rPr>
          <w:i/>
          <w:iCs/>
          <w:color w:val="000000" w:themeColor="text1"/>
          <w:lang w:val="en-US"/>
        </w:rPr>
        <w:t>Available slot determination is according to existing agreements.</w:t>
      </w:r>
    </w:p>
    <w:p w14:paraId="2E71A83C" w14:textId="77777777" w:rsidR="003525F3" w:rsidRPr="0046177A" w:rsidRDefault="003525F3" w:rsidP="0046177A">
      <w:pPr>
        <w:pStyle w:val="ListParagraph"/>
        <w:numPr>
          <w:ilvl w:val="0"/>
          <w:numId w:val="12"/>
        </w:numPr>
        <w:overflowPunct/>
        <w:autoSpaceDE/>
        <w:autoSpaceDN/>
        <w:adjustRightInd/>
        <w:spacing w:after="0" w:line="256" w:lineRule="auto"/>
        <w:jc w:val="both"/>
        <w:textAlignment w:val="auto"/>
        <w:rPr>
          <w:i/>
          <w:iCs/>
          <w:color w:val="000000" w:themeColor="text1"/>
          <w:lang w:val="en-US" w:eastAsia="ko-KR"/>
        </w:rPr>
      </w:pPr>
      <w:r w:rsidRPr="0046177A">
        <w:rPr>
          <w:i/>
          <w:iCs/>
          <w:color w:val="000000" w:themeColor="text1"/>
          <w:lang w:val="en-US" w:eastAsia="zh-CN"/>
        </w:rPr>
        <w:lastRenderedPageBreak/>
        <w:t xml:space="preserve">The number and location of allocated symbols within an allocated slot for </w:t>
      </w:r>
      <w:proofErr w:type="spellStart"/>
      <w:r w:rsidRPr="0046177A">
        <w:rPr>
          <w:i/>
          <w:iCs/>
          <w:color w:val="000000" w:themeColor="text1"/>
          <w:lang w:val="en-US" w:eastAsia="zh-CN"/>
        </w:rPr>
        <w:t>TBoMS</w:t>
      </w:r>
      <w:proofErr w:type="spellEnd"/>
      <w:r w:rsidRPr="0046177A">
        <w:rPr>
          <w:i/>
          <w:iCs/>
          <w:color w:val="000000" w:themeColor="text1"/>
          <w:lang w:val="en-US" w:eastAsia="zh-CN"/>
        </w:rPr>
        <w:t xml:space="preserve"> transmission are the same among all repeated single </w:t>
      </w:r>
      <w:proofErr w:type="spellStart"/>
      <w:r w:rsidRPr="0046177A">
        <w:rPr>
          <w:i/>
          <w:iCs/>
          <w:color w:val="000000" w:themeColor="text1"/>
          <w:lang w:val="en-US" w:eastAsia="zh-CN"/>
        </w:rPr>
        <w:t>TBoMS</w:t>
      </w:r>
      <w:proofErr w:type="spellEnd"/>
      <w:r w:rsidRPr="0046177A">
        <w:rPr>
          <w:i/>
          <w:iCs/>
          <w:color w:val="000000" w:themeColor="text1"/>
          <w:lang w:val="en-US" w:eastAsia="zh-CN"/>
        </w:rPr>
        <w:t>.</w:t>
      </w:r>
    </w:p>
    <w:p w14:paraId="594FC722" w14:textId="77777777" w:rsidR="003525F3" w:rsidRPr="0046177A" w:rsidRDefault="003525F3" w:rsidP="0046177A">
      <w:pPr>
        <w:pStyle w:val="ListParagraph"/>
        <w:numPr>
          <w:ilvl w:val="0"/>
          <w:numId w:val="12"/>
        </w:numPr>
        <w:overflowPunct/>
        <w:autoSpaceDE/>
        <w:autoSpaceDN/>
        <w:adjustRightInd/>
        <w:spacing w:after="0" w:line="256" w:lineRule="auto"/>
        <w:jc w:val="both"/>
        <w:textAlignment w:val="auto"/>
        <w:rPr>
          <w:i/>
          <w:iCs/>
          <w:color w:val="000000" w:themeColor="text1"/>
          <w:lang w:val="en-US"/>
        </w:rPr>
      </w:pPr>
      <w:r w:rsidRPr="0046177A">
        <w:rPr>
          <w:i/>
          <w:iCs/>
          <w:color w:val="000000" w:themeColor="text1"/>
          <w:lang w:val="en-US"/>
        </w:rPr>
        <w:t xml:space="preserve">FFS other aspects of </w:t>
      </w:r>
      <w:proofErr w:type="spellStart"/>
      <w:r w:rsidRPr="0046177A">
        <w:rPr>
          <w:i/>
          <w:iCs/>
          <w:color w:val="000000" w:themeColor="text1"/>
          <w:lang w:val="en-US"/>
        </w:rPr>
        <w:t>TBoMS</w:t>
      </w:r>
      <w:proofErr w:type="spellEnd"/>
      <w:r w:rsidRPr="0046177A">
        <w:rPr>
          <w:i/>
          <w:iCs/>
          <w:color w:val="000000" w:themeColor="text1"/>
          <w:lang w:val="en-US"/>
        </w:rPr>
        <w:t xml:space="preserve"> repetitions, e.g.:</w:t>
      </w:r>
    </w:p>
    <w:p w14:paraId="64974C2D" w14:textId="77777777" w:rsidR="003525F3" w:rsidRPr="0046177A" w:rsidRDefault="003525F3" w:rsidP="0046177A">
      <w:pPr>
        <w:pStyle w:val="ListParagraph"/>
        <w:numPr>
          <w:ilvl w:val="1"/>
          <w:numId w:val="12"/>
        </w:numPr>
        <w:overflowPunct/>
        <w:autoSpaceDE/>
        <w:autoSpaceDN/>
        <w:adjustRightInd/>
        <w:spacing w:after="0" w:line="256" w:lineRule="auto"/>
        <w:jc w:val="both"/>
        <w:textAlignment w:val="auto"/>
        <w:rPr>
          <w:i/>
          <w:iCs/>
          <w:color w:val="000000" w:themeColor="text1"/>
          <w:lang w:val="en-US"/>
        </w:rPr>
      </w:pPr>
      <w:r w:rsidRPr="0046177A">
        <w:rPr>
          <w:i/>
          <w:iCs/>
          <w:color w:val="000000" w:themeColor="text1"/>
          <w:lang w:val="en-US"/>
        </w:rPr>
        <w:t>Details of time domain resource indication.</w:t>
      </w:r>
    </w:p>
    <w:p w14:paraId="1B52389C" w14:textId="77777777" w:rsidR="003525F3" w:rsidRPr="0046177A" w:rsidRDefault="003525F3" w:rsidP="0046177A">
      <w:pPr>
        <w:pStyle w:val="ListParagraph"/>
        <w:numPr>
          <w:ilvl w:val="1"/>
          <w:numId w:val="12"/>
        </w:numPr>
        <w:overflowPunct/>
        <w:autoSpaceDE/>
        <w:autoSpaceDN/>
        <w:adjustRightInd/>
        <w:spacing w:after="0" w:line="256" w:lineRule="auto"/>
        <w:jc w:val="both"/>
        <w:textAlignment w:val="auto"/>
        <w:rPr>
          <w:i/>
          <w:iCs/>
          <w:color w:val="000000" w:themeColor="text1"/>
          <w:lang w:val="en-US"/>
        </w:rPr>
      </w:pPr>
      <w:r w:rsidRPr="0046177A">
        <w:rPr>
          <w:i/>
          <w:iCs/>
          <w:color w:val="000000" w:themeColor="text1"/>
          <w:lang w:val="en-US"/>
        </w:rPr>
        <w:t xml:space="preserve">Supported values for the number of </w:t>
      </w:r>
      <w:proofErr w:type="spellStart"/>
      <w:r w:rsidRPr="0046177A">
        <w:rPr>
          <w:i/>
          <w:iCs/>
          <w:color w:val="000000" w:themeColor="text1"/>
          <w:lang w:val="en-US"/>
        </w:rPr>
        <w:t>TBoMS</w:t>
      </w:r>
      <w:proofErr w:type="spellEnd"/>
      <w:r w:rsidRPr="0046177A">
        <w:rPr>
          <w:i/>
          <w:iCs/>
          <w:color w:val="000000" w:themeColor="text1"/>
          <w:lang w:val="en-US"/>
        </w:rPr>
        <w:t xml:space="preserve"> repetitions.</w:t>
      </w:r>
    </w:p>
    <w:p w14:paraId="3C527F7B" w14:textId="77777777" w:rsidR="003525F3" w:rsidRPr="0046177A" w:rsidRDefault="003525F3" w:rsidP="0046177A">
      <w:pPr>
        <w:pStyle w:val="ListParagraph"/>
        <w:numPr>
          <w:ilvl w:val="1"/>
          <w:numId w:val="12"/>
        </w:numPr>
        <w:overflowPunct/>
        <w:autoSpaceDE/>
        <w:autoSpaceDN/>
        <w:adjustRightInd/>
        <w:spacing w:after="0" w:line="256" w:lineRule="auto"/>
        <w:jc w:val="both"/>
        <w:textAlignment w:val="auto"/>
        <w:rPr>
          <w:i/>
          <w:iCs/>
          <w:color w:val="000000" w:themeColor="text1"/>
          <w:lang w:val="en-US"/>
        </w:rPr>
      </w:pPr>
      <w:r w:rsidRPr="0046177A">
        <w:rPr>
          <w:i/>
          <w:iCs/>
          <w:color w:val="000000" w:themeColor="text1"/>
          <w:lang w:val="en-US"/>
        </w:rPr>
        <w:t xml:space="preserve">How to indicate the number of </w:t>
      </w:r>
      <w:proofErr w:type="spellStart"/>
      <w:r w:rsidRPr="0046177A">
        <w:rPr>
          <w:i/>
          <w:iCs/>
          <w:color w:val="000000" w:themeColor="text1"/>
          <w:lang w:val="en-US"/>
        </w:rPr>
        <w:t>TBoMS</w:t>
      </w:r>
      <w:proofErr w:type="spellEnd"/>
      <w:r w:rsidRPr="0046177A">
        <w:rPr>
          <w:i/>
          <w:iCs/>
          <w:color w:val="000000" w:themeColor="text1"/>
          <w:lang w:val="en-US"/>
        </w:rPr>
        <w:t xml:space="preserve"> repetitions.</w:t>
      </w:r>
    </w:p>
    <w:p w14:paraId="43F15E1C" w14:textId="77777777" w:rsidR="003525F3" w:rsidRPr="0046177A" w:rsidRDefault="003525F3" w:rsidP="0046177A">
      <w:pPr>
        <w:pStyle w:val="ListParagraph"/>
        <w:numPr>
          <w:ilvl w:val="1"/>
          <w:numId w:val="12"/>
        </w:numPr>
        <w:overflowPunct/>
        <w:autoSpaceDE/>
        <w:autoSpaceDN/>
        <w:adjustRightInd/>
        <w:spacing w:after="0" w:line="256" w:lineRule="auto"/>
        <w:jc w:val="both"/>
        <w:textAlignment w:val="auto"/>
        <w:rPr>
          <w:i/>
          <w:iCs/>
          <w:color w:val="000000" w:themeColor="text1"/>
          <w:lang w:val="en-US"/>
        </w:rPr>
      </w:pPr>
      <w:r w:rsidRPr="0046177A">
        <w:rPr>
          <w:i/>
          <w:iCs/>
          <w:color w:val="000000" w:themeColor="text1"/>
          <w:lang w:val="en-US"/>
        </w:rPr>
        <w:t xml:space="preserve">Interactions with frequency hopping and precoder cycling across the M groups of N allocated slots for each single </w:t>
      </w:r>
      <w:proofErr w:type="spellStart"/>
      <w:r w:rsidRPr="0046177A">
        <w:rPr>
          <w:i/>
          <w:iCs/>
          <w:color w:val="000000" w:themeColor="text1"/>
          <w:lang w:val="en-US"/>
        </w:rPr>
        <w:t>TBoMS</w:t>
      </w:r>
      <w:proofErr w:type="spellEnd"/>
      <w:r w:rsidRPr="0046177A">
        <w:rPr>
          <w:i/>
          <w:iCs/>
          <w:color w:val="000000" w:themeColor="text1"/>
          <w:lang w:val="en-US"/>
        </w:rPr>
        <w:t xml:space="preserve"> repetition.</w:t>
      </w:r>
    </w:p>
    <w:p w14:paraId="1DB43C81" w14:textId="77777777" w:rsidR="003525F3" w:rsidRPr="0046177A" w:rsidRDefault="003525F3" w:rsidP="0046177A">
      <w:pPr>
        <w:pStyle w:val="ListParagraph"/>
        <w:numPr>
          <w:ilvl w:val="1"/>
          <w:numId w:val="12"/>
        </w:numPr>
        <w:overflowPunct/>
        <w:autoSpaceDE/>
        <w:autoSpaceDN/>
        <w:adjustRightInd/>
        <w:spacing w:after="0" w:line="256" w:lineRule="auto"/>
        <w:jc w:val="both"/>
        <w:textAlignment w:val="auto"/>
        <w:rPr>
          <w:i/>
          <w:iCs/>
          <w:color w:val="000000" w:themeColor="text1"/>
          <w:lang w:val="en-US"/>
        </w:rPr>
      </w:pPr>
      <w:r w:rsidRPr="0046177A">
        <w:rPr>
          <w:i/>
          <w:iCs/>
          <w:color w:val="000000" w:themeColor="text1"/>
          <w:lang w:val="en-US"/>
        </w:rPr>
        <w:t xml:space="preserve">Whether RV indices should be cycled across the M groups of N allocated slots for each single </w:t>
      </w:r>
      <w:proofErr w:type="spellStart"/>
      <w:r w:rsidRPr="0046177A">
        <w:rPr>
          <w:i/>
          <w:iCs/>
          <w:color w:val="000000" w:themeColor="text1"/>
          <w:lang w:val="en-US"/>
        </w:rPr>
        <w:t>TBoMS</w:t>
      </w:r>
      <w:proofErr w:type="spellEnd"/>
      <w:r w:rsidRPr="0046177A">
        <w:rPr>
          <w:i/>
          <w:iCs/>
          <w:color w:val="000000" w:themeColor="text1"/>
          <w:lang w:val="en-US"/>
        </w:rPr>
        <w:t xml:space="preserve"> repetition.</w:t>
      </w:r>
    </w:p>
    <w:p w14:paraId="2681DCA8" w14:textId="77777777" w:rsidR="003525F3" w:rsidRPr="0046177A" w:rsidRDefault="003525F3" w:rsidP="0046177A">
      <w:pPr>
        <w:pStyle w:val="ListParagraph"/>
        <w:numPr>
          <w:ilvl w:val="1"/>
          <w:numId w:val="12"/>
        </w:numPr>
        <w:overflowPunct/>
        <w:autoSpaceDE/>
        <w:autoSpaceDN/>
        <w:adjustRightInd/>
        <w:spacing w:after="0" w:line="256" w:lineRule="auto"/>
        <w:jc w:val="both"/>
        <w:textAlignment w:val="auto"/>
        <w:rPr>
          <w:i/>
          <w:iCs/>
          <w:color w:val="000000" w:themeColor="text1"/>
          <w:lang w:val="en-US"/>
        </w:rPr>
      </w:pPr>
      <w:r w:rsidRPr="0046177A">
        <w:rPr>
          <w:i/>
          <w:iCs/>
          <w:color w:val="000000" w:themeColor="text1"/>
          <w:lang w:val="en-US"/>
        </w:rPr>
        <w:t xml:space="preserve">Details of </w:t>
      </w:r>
      <w:proofErr w:type="spellStart"/>
      <w:r w:rsidRPr="0046177A">
        <w:rPr>
          <w:i/>
          <w:iCs/>
          <w:color w:val="000000" w:themeColor="text1"/>
          <w:lang w:val="en-US"/>
        </w:rPr>
        <w:t>TBoMS</w:t>
      </w:r>
      <w:proofErr w:type="spellEnd"/>
      <w:r w:rsidRPr="0046177A">
        <w:rPr>
          <w:i/>
          <w:iCs/>
          <w:color w:val="000000" w:themeColor="text1"/>
          <w:lang w:val="en-US"/>
        </w:rPr>
        <w:t xml:space="preserve"> retransmissions.</w:t>
      </w:r>
    </w:p>
    <w:p w14:paraId="5EFAF0EC" w14:textId="77777777" w:rsidR="003525F3" w:rsidRPr="0046177A" w:rsidRDefault="003525F3" w:rsidP="0046177A">
      <w:pPr>
        <w:pStyle w:val="ListParagraph"/>
        <w:numPr>
          <w:ilvl w:val="1"/>
          <w:numId w:val="12"/>
        </w:numPr>
        <w:overflowPunct/>
        <w:autoSpaceDE/>
        <w:autoSpaceDN/>
        <w:adjustRightInd/>
        <w:spacing w:after="0" w:line="256" w:lineRule="auto"/>
        <w:jc w:val="both"/>
        <w:textAlignment w:val="auto"/>
        <w:rPr>
          <w:i/>
          <w:iCs/>
          <w:color w:val="000000" w:themeColor="text1"/>
          <w:lang w:val="en-US"/>
        </w:rPr>
      </w:pPr>
      <w:r w:rsidRPr="0046177A">
        <w:rPr>
          <w:rFonts w:eastAsia="DengXian"/>
          <w:i/>
          <w:iCs/>
          <w:color w:val="000000" w:themeColor="text1"/>
          <w:lang w:val="en-US" w:eastAsia="zh-CN"/>
        </w:rPr>
        <w:t>Potential MAC layer impact, but should be decided by RAN2</w:t>
      </w:r>
    </w:p>
    <w:p w14:paraId="5BF96A0B" w14:textId="77777777" w:rsidR="003525F3" w:rsidRPr="0046177A" w:rsidRDefault="003525F3" w:rsidP="0046177A">
      <w:pPr>
        <w:spacing w:after="0"/>
        <w:rPr>
          <w:i/>
          <w:iCs/>
          <w:color w:val="000000" w:themeColor="text1"/>
          <w:lang w:val="en-US"/>
        </w:rPr>
      </w:pPr>
      <w:r w:rsidRPr="0046177A">
        <w:rPr>
          <w:i/>
          <w:iCs/>
          <w:color w:val="000000" w:themeColor="text1"/>
          <w:lang w:val="en-US"/>
        </w:rPr>
        <w:t xml:space="preserve">Note: No additional dropping rule optimization will be introduced other than dropping rules for single </w:t>
      </w:r>
      <w:proofErr w:type="spellStart"/>
      <w:r w:rsidRPr="0046177A">
        <w:rPr>
          <w:i/>
          <w:iCs/>
          <w:color w:val="000000" w:themeColor="text1"/>
          <w:lang w:val="en-US"/>
        </w:rPr>
        <w:t>TBoMS</w:t>
      </w:r>
      <w:proofErr w:type="spellEnd"/>
      <w:r w:rsidRPr="0046177A">
        <w:rPr>
          <w:i/>
          <w:iCs/>
          <w:color w:val="000000" w:themeColor="text1"/>
          <w:lang w:val="en-US"/>
        </w:rPr>
        <w:t xml:space="preserve"> transmission. </w:t>
      </w:r>
    </w:p>
    <w:p w14:paraId="5065F2C6" w14:textId="77777777" w:rsidR="00E35A67" w:rsidRDefault="00E35A67" w:rsidP="007A3A25">
      <w:pPr>
        <w:spacing w:after="0"/>
        <w:jc w:val="both"/>
      </w:pPr>
    </w:p>
    <w:p w14:paraId="12338AA0" w14:textId="6AF83DC1" w:rsidR="008601A3" w:rsidRDefault="00E71433" w:rsidP="007A3A25">
      <w:pPr>
        <w:spacing w:after="0"/>
        <w:jc w:val="both"/>
      </w:pPr>
      <w:r>
        <w:t xml:space="preserve">Further details related to </w:t>
      </w:r>
      <w:r w:rsidR="005B7DC9">
        <w:t xml:space="preserve">repetition of </w:t>
      </w:r>
      <w:proofErr w:type="spellStart"/>
      <w:r w:rsidR="005B7DC9">
        <w:t>TBoMS</w:t>
      </w:r>
      <w:proofErr w:type="spellEnd"/>
      <w:r w:rsidR="005B7DC9">
        <w:t xml:space="preserve"> </w:t>
      </w:r>
      <w:r>
        <w:t>include</w:t>
      </w:r>
      <w:r w:rsidR="005B7DC9">
        <w:t>:</w:t>
      </w:r>
    </w:p>
    <w:p w14:paraId="2A3225D8" w14:textId="77777777" w:rsidR="005B7DC9" w:rsidRDefault="005B7DC9" w:rsidP="007A3A25">
      <w:pPr>
        <w:pStyle w:val="ListParagraph"/>
        <w:numPr>
          <w:ilvl w:val="0"/>
          <w:numId w:val="3"/>
        </w:numPr>
        <w:jc w:val="both"/>
      </w:pPr>
      <w:r>
        <w:t>whether to support PUSCH repetition type-A or type-B or both</w:t>
      </w:r>
    </w:p>
    <w:p w14:paraId="09A348F4" w14:textId="3FAED252" w:rsidR="005B7DC9" w:rsidRDefault="005B7DC9" w:rsidP="006C1D7A">
      <w:pPr>
        <w:pStyle w:val="ListParagraph"/>
        <w:numPr>
          <w:ilvl w:val="0"/>
          <w:numId w:val="3"/>
        </w:numPr>
        <w:spacing w:before="240"/>
        <w:jc w:val="both"/>
      </w:pPr>
      <w:r>
        <w:t xml:space="preserve">how to handle indication of repetition factor along with indication of number of slots for </w:t>
      </w:r>
      <w:proofErr w:type="spellStart"/>
      <w:r>
        <w:t>TBoMS</w:t>
      </w:r>
      <w:proofErr w:type="spellEnd"/>
    </w:p>
    <w:p w14:paraId="30C7580D" w14:textId="355AF0CD" w:rsidR="00F325D9" w:rsidRDefault="00A93C8C" w:rsidP="00F325D9">
      <w:pPr>
        <w:spacing w:before="240"/>
        <w:jc w:val="both"/>
      </w:pPr>
      <w:r>
        <w:t xml:space="preserve">In our view, </w:t>
      </w:r>
      <w:proofErr w:type="spellStart"/>
      <w:r>
        <w:t>TBoMS</w:t>
      </w:r>
      <w:proofErr w:type="spellEnd"/>
      <w:r>
        <w:t xml:space="preserve"> spans multiple slots and latency is not expected to be a key factor, therefore we don’t see a need to consider PUSCH repetition type B for </w:t>
      </w:r>
      <w:proofErr w:type="spellStart"/>
      <w:r>
        <w:t>TBoMS</w:t>
      </w:r>
      <w:proofErr w:type="spellEnd"/>
      <w:r>
        <w:t xml:space="preserve"> repetition. </w:t>
      </w:r>
      <w:r w:rsidR="00953689">
        <w:t>T</w:t>
      </w:r>
      <w:r>
        <w:t xml:space="preserve">he issue of indication of repetition factor, we discuss in section </w:t>
      </w:r>
      <w:r w:rsidR="00E16018">
        <w:t>5</w:t>
      </w:r>
      <w:r>
        <w:t xml:space="preserve"> along with configuration/indication of </w:t>
      </w:r>
      <w:proofErr w:type="spellStart"/>
      <w:r>
        <w:t>TBoMS</w:t>
      </w:r>
      <w:proofErr w:type="spellEnd"/>
      <w:r>
        <w:t>.</w:t>
      </w:r>
    </w:p>
    <w:p w14:paraId="03FB21C5" w14:textId="3661C7E6" w:rsidR="00420850" w:rsidRDefault="00392C3A" w:rsidP="00A952D2">
      <w:pPr>
        <w:spacing w:before="240" w:after="0"/>
        <w:jc w:val="both"/>
        <w:rPr>
          <w:b/>
          <w:bCs/>
          <w:i/>
          <w:iCs/>
          <w:lang w:val="en-US"/>
        </w:rPr>
      </w:pPr>
      <w:r w:rsidRPr="006D10BA">
        <w:rPr>
          <w:b/>
          <w:bCs/>
          <w:i/>
          <w:iCs/>
        </w:rPr>
        <w:t xml:space="preserve">Proposal </w:t>
      </w:r>
      <w:r w:rsidR="007C0FB7">
        <w:rPr>
          <w:b/>
          <w:bCs/>
          <w:i/>
          <w:iCs/>
        </w:rPr>
        <w:t>6</w:t>
      </w:r>
      <w:r w:rsidRPr="006D10BA">
        <w:rPr>
          <w:b/>
          <w:bCs/>
          <w:i/>
          <w:iCs/>
        </w:rPr>
        <w:t xml:space="preserve">: </w:t>
      </w:r>
      <w:r w:rsidRPr="006D10BA">
        <w:rPr>
          <w:b/>
          <w:bCs/>
          <w:i/>
          <w:iCs/>
          <w:lang w:val="en-US"/>
        </w:rPr>
        <w:t>For PUSCH coverage enhancements in NR Rel-1</w:t>
      </w:r>
      <w:r w:rsidR="00143113">
        <w:rPr>
          <w:b/>
          <w:bCs/>
          <w:i/>
          <w:iCs/>
          <w:lang w:val="en-US"/>
        </w:rPr>
        <w:t>7</w:t>
      </w:r>
      <w:r w:rsidRPr="006D10BA">
        <w:rPr>
          <w:b/>
          <w:bCs/>
          <w:i/>
          <w:iCs/>
          <w:lang w:val="en-US"/>
        </w:rPr>
        <w:t xml:space="preserve"> with </w:t>
      </w:r>
      <w:proofErr w:type="spellStart"/>
      <w:r w:rsidRPr="006D10BA">
        <w:rPr>
          <w:b/>
          <w:bCs/>
          <w:i/>
          <w:iCs/>
          <w:lang w:val="en-US"/>
        </w:rPr>
        <w:t>TBoMS</w:t>
      </w:r>
      <w:proofErr w:type="spellEnd"/>
      <w:r w:rsidRPr="006D10BA">
        <w:rPr>
          <w:b/>
          <w:bCs/>
          <w:i/>
          <w:iCs/>
          <w:lang w:val="en-US"/>
        </w:rPr>
        <w:t xml:space="preserve">, if repetition of </w:t>
      </w:r>
      <w:proofErr w:type="spellStart"/>
      <w:r w:rsidRPr="006D10BA">
        <w:rPr>
          <w:b/>
          <w:bCs/>
          <w:i/>
          <w:iCs/>
          <w:lang w:val="en-US"/>
        </w:rPr>
        <w:t>TBoMS</w:t>
      </w:r>
      <w:proofErr w:type="spellEnd"/>
      <w:r w:rsidRPr="006D10BA">
        <w:rPr>
          <w:b/>
          <w:bCs/>
          <w:i/>
          <w:iCs/>
          <w:lang w:val="en-US"/>
        </w:rPr>
        <w:t xml:space="preserve"> is supported, then only PUSCH repetition type A should be considered</w:t>
      </w:r>
      <w:r w:rsidR="00B70569">
        <w:rPr>
          <w:b/>
          <w:bCs/>
          <w:i/>
          <w:iCs/>
          <w:lang w:val="en-US"/>
        </w:rPr>
        <w:t>.</w:t>
      </w:r>
    </w:p>
    <w:p w14:paraId="41FB1B42" w14:textId="77777777" w:rsidR="00A952D2" w:rsidRDefault="00A952D2" w:rsidP="00A952D2">
      <w:pPr>
        <w:jc w:val="both"/>
        <w:rPr>
          <w:b/>
          <w:bCs/>
          <w:i/>
          <w:iCs/>
          <w:lang w:val="en-US"/>
        </w:rPr>
      </w:pPr>
    </w:p>
    <w:p w14:paraId="0ACE759F" w14:textId="346666AF" w:rsidR="00A972C8" w:rsidRDefault="00013524" w:rsidP="00A972C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A972C8">
        <w:rPr>
          <w:rFonts w:ascii="Arial" w:eastAsia="MS Mincho" w:hAnsi="Arial"/>
          <w:sz w:val="36"/>
          <w:szCs w:val="36"/>
          <w:lang w:eastAsia="ja-JP"/>
        </w:rPr>
        <w:tab/>
        <w:t xml:space="preserve">Configuration/Indication </w:t>
      </w:r>
      <w:r w:rsidR="00E55953">
        <w:rPr>
          <w:rFonts w:ascii="Arial" w:eastAsia="MS Mincho" w:hAnsi="Arial"/>
          <w:sz w:val="36"/>
          <w:szCs w:val="36"/>
          <w:lang w:eastAsia="ja-JP"/>
        </w:rPr>
        <w:t>of</w:t>
      </w:r>
      <w:r w:rsidR="00A972C8">
        <w:rPr>
          <w:rFonts w:ascii="Arial" w:eastAsia="MS Mincho" w:hAnsi="Arial"/>
          <w:sz w:val="36"/>
          <w:szCs w:val="36"/>
          <w:lang w:eastAsia="ja-JP"/>
        </w:rPr>
        <w:t xml:space="preserve"> </w:t>
      </w:r>
      <w:proofErr w:type="spellStart"/>
      <w:r w:rsidR="00A972C8">
        <w:rPr>
          <w:rFonts w:ascii="Arial" w:eastAsia="MS Mincho" w:hAnsi="Arial"/>
          <w:sz w:val="36"/>
          <w:szCs w:val="36"/>
          <w:lang w:eastAsia="ja-JP"/>
        </w:rPr>
        <w:t>TBoMS</w:t>
      </w:r>
      <w:proofErr w:type="spellEnd"/>
    </w:p>
    <w:p w14:paraId="2D831D72" w14:textId="6E47421F" w:rsidR="00A972C8" w:rsidRPr="001E0E5C" w:rsidRDefault="00751304" w:rsidP="00A972C8">
      <w:pPr>
        <w:spacing w:before="240"/>
        <w:jc w:val="both"/>
      </w:pPr>
      <w:r>
        <w:t xml:space="preserve">Although PUSCH transmission with </w:t>
      </w:r>
      <w:proofErr w:type="spellStart"/>
      <w:r>
        <w:t>TBoMS</w:t>
      </w:r>
      <w:proofErr w:type="spellEnd"/>
      <w:r>
        <w:t xml:space="preserve"> has design features derived from PUSCH repetitions, however, this should be considered as an independent and new feat</w:t>
      </w:r>
      <w:r w:rsidR="003D5C03">
        <w:t>u</w:t>
      </w:r>
      <w:r>
        <w:t>re for PUS</w:t>
      </w:r>
      <w:r w:rsidR="00953689">
        <w:t>C</w:t>
      </w:r>
      <w:r>
        <w:t>H. Therefore, separat</w:t>
      </w:r>
      <w:r w:rsidR="003E74D8">
        <w:t>e</w:t>
      </w:r>
      <w:r>
        <w:t xml:space="preserve"> configuration of </w:t>
      </w:r>
      <w:proofErr w:type="spellStart"/>
      <w:r>
        <w:t>TBoMS</w:t>
      </w:r>
      <w:proofErr w:type="spellEnd"/>
      <w:r>
        <w:t xml:space="preserve"> should be supported to enable/disable </w:t>
      </w:r>
      <w:proofErr w:type="spellStart"/>
      <w:r>
        <w:t>TBoMS</w:t>
      </w:r>
      <w:proofErr w:type="spellEnd"/>
      <w:r>
        <w:t xml:space="preserve"> </w:t>
      </w:r>
      <w:r w:rsidR="005543A2">
        <w:t>and</w:t>
      </w:r>
      <w:r>
        <w:t xml:space="preserve"> to distinguish between configuration/indication of PUSCH repetitions and PUSCH transmission with </w:t>
      </w:r>
      <w:proofErr w:type="spellStart"/>
      <w:r>
        <w:t>TBoMS</w:t>
      </w:r>
      <w:proofErr w:type="spellEnd"/>
      <w:r>
        <w:t>.</w:t>
      </w:r>
    </w:p>
    <w:p w14:paraId="636A8558" w14:textId="603E8D1B" w:rsidR="002B5167" w:rsidRDefault="002B5167" w:rsidP="002B5167">
      <w:pPr>
        <w:spacing w:before="240"/>
        <w:jc w:val="both"/>
        <w:rPr>
          <w:b/>
          <w:bCs/>
          <w:i/>
          <w:iCs/>
          <w:lang w:val="en-US"/>
        </w:rPr>
      </w:pPr>
      <w:r w:rsidRPr="006D10BA">
        <w:rPr>
          <w:b/>
          <w:bCs/>
          <w:i/>
          <w:iCs/>
        </w:rPr>
        <w:t xml:space="preserve">Proposal </w:t>
      </w:r>
      <w:r w:rsidR="009A6433">
        <w:rPr>
          <w:b/>
          <w:bCs/>
          <w:i/>
          <w:iCs/>
        </w:rPr>
        <w:t>7</w:t>
      </w:r>
      <w:r w:rsidRPr="006D10BA">
        <w:rPr>
          <w:b/>
          <w:bCs/>
          <w:i/>
          <w:iCs/>
        </w:rPr>
        <w:t xml:space="preserve">: </w:t>
      </w:r>
      <w:r w:rsidRPr="006D10BA">
        <w:rPr>
          <w:b/>
          <w:bCs/>
          <w:i/>
          <w:iCs/>
          <w:lang w:val="en-US"/>
        </w:rPr>
        <w:t>For PUSCH coverage enhancements in NR Rel-1</w:t>
      </w:r>
      <w:r w:rsidR="00FF41B9">
        <w:rPr>
          <w:b/>
          <w:bCs/>
          <w:i/>
          <w:iCs/>
          <w:lang w:val="en-US"/>
        </w:rPr>
        <w:t>7</w:t>
      </w:r>
      <w:r w:rsidRPr="006D10BA">
        <w:rPr>
          <w:b/>
          <w:bCs/>
          <w:i/>
          <w:iCs/>
          <w:lang w:val="en-US"/>
        </w:rPr>
        <w:t xml:space="preserve"> with </w:t>
      </w:r>
      <w:proofErr w:type="spellStart"/>
      <w:r w:rsidRPr="006D10BA">
        <w:rPr>
          <w:b/>
          <w:bCs/>
          <w:i/>
          <w:iCs/>
          <w:lang w:val="en-US"/>
        </w:rPr>
        <w:t>TBoMS</w:t>
      </w:r>
      <w:proofErr w:type="spellEnd"/>
      <w:r w:rsidRPr="006D10BA">
        <w:rPr>
          <w:b/>
          <w:bCs/>
          <w:i/>
          <w:iCs/>
          <w:lang w:val="en-US"/>
        </w:rPr>
        <w:t xml:space="preserve">, </w:t>
      </w:r>
      <w:r>
        <w:rPr>
          <w:b/>
          <w:bCs/>
          <w:i/>
          <w:iCs/>
          <w:lang w:val="en-US"/>
        </w:rPr>
        <w:t xml:space="preserve">semi-static and/or dynamic configuration of </w:t>
      </w:r>
      <w:proofErr w:type="spellStart"/>
      <w:r>
        <w:rPr>
          <w:b/>
          <w:bCs/>
          <w:i/>
          <w:iCs/>
          <w:lang w:val="en-US"/>
        </w:rPr>
        <w:t>TBoMS</w:t>
      </w:r>
      <w:proofErr w:type="spellEnd"/>
      <w:r>
        <w:rPr>
          <w:b/>
          <w:bCs/>
          <w:i/>
          <w:iCs/>
          <w:lang w:val="en-US"/>
        </w:rPr>
        <w:t xml:space="preserve"> feature for PUSCH should be supported</w:t>
      </w:r>
      <w:r w:rsidR="000F4691">
        <w:rPr>
          <w:b/>
          <w:bCs/>
          <w:i/>
          <w:iCs/>
          <w:lang w:val="en-US"/>
        </w:rPr>
        <w:t>, and</w:t>
      </w:r>
      <w:r w:rsidR="00D24D91">
        <w:rPr>
          <w:b/>
          <w:bCs/>
          <w:i/>
          <w:iCs/>
          <w:lang w:val="en-US"/>
        </w:rPr>
        <w:t xml:space="preserve"> independent from PUSCH repetition</w:t>
      </w:r>
      <w:r w:rsidR="00B70569">
        <w:rPr>
          <w:b/>
          <w:bCs/>
          <w:i/>
          <w:iCs/>
          <w:lang w:val="en-US"/>
        </w:rPr>
        <w:t>.</w:t>
      </w:r>
    </w:p>
    <w:p w14:paraId="7C4E3218" w14:textId="39A3EABC" w:rsidR="00A972C8" w:rsidRDefault="003F26DA" w:rsidP="00077404">
      <w:pPr>
        <w:spacing w:before="240"/>
        <w:jc w:val="both"/>
        <w:rPr>
          <w:lang w:val="en-US"/>
        </w:rPr>
      </w:pPr>
      <w:r>
        <w:rPr>
          <w:lang w:val="en-US"/>
        </w:rPr>
        <w:t>In RAN1#105-e [</w:t>
      </w:r>
      <w:r w:rsidR="00B8707E">
        <w:rPr>
          <w:lang w:val="en-US"/>
        </w:rPr>
        <w:t>3</w:t>
      </w:r>
      <w:r>
        <w:rPr>
          <w:lang w:val="en-US"/>
        </w:rPr>
        <w:t xml:space="preserve">], following agreement related to indication of number of slots for </w:t>
      </w:r>
      <w:proofErr w:type="spellStart"/>
      <w:r>
        <w:rPr>
          <w:lang w:val="en-US"/>
        </w:rPr>
        <w:t>TBoMS</w:t>
      </w:r>
      <w:proofErr w:type="spellEnd"/>
      <w:r>
        <w:rPr>
          <w:lang w:val="en-US"/>
        </w:rPr>
        <w:t xml:space="preserve"> has been made:</w:t>
      </w:r>
    </w:p>
    <w:p w14:paraId="1DDE643C" w14:textId="77777777" w:rsidR="00F95348" w:rsidRPr="00F95348" w:rsidRDefault="00F95348" w:rsidP="00F95348">
      <w:pPr>
        <w:spacing w:after="0"/>
        <w:rPr>
          <w:i/>
          <w:iCs/>
          <w:highlight w:val="green"/>
        </w:rPr>
      </w:pPr>
      <w:r w:rsidRPr="00F95348">
        <w:rPr>
          <w:i/>
          <w:iCs/>
          <w:highlight w:val="green"/>
        </w:rPr>
        <w:t>Agreement:</w:t>
      </w:r>
    </w:p>
    <w:p w14:paraId="691C86B2" w14:textId="77777777" w:rsidR="00F95348" w:rsidRPr="00F95348" w:rsidRDefault="00F95348" w:rsidP="00F95348">
      <w:pPr>
        <w:spacing w:after="0"/>
        <w:rPr>
          <w:i/>
          <w:iCs/>
        </w:rPr>
      </w:pPr>
      <w:r w:rsidRPr="00F95348">
        <w:rPr>
          <w:i/>
          <w:iCs/>
        </w:rPr>
        <w:t xml:space="preserve">Number of slots allocated for </w:t>
      </w:r>
      <w:proofErr w:type="spellStart"/>
      <w:r w:rsidRPr="00F95348">
        <w:rPr>
          <w:i/>
          <w:iCs/>
        </w:rPr>
        <w:t>TBoMS</w:t>
      </w:r>
      <w:proofErr w:type="spellEnd"/>
      <w:r w:rsidRPr="00F95348">
        <w:rPr>
          <w:i/>
          <w:iCs/>
        </w:rPr>
        <w:t xml:space="preserve"> is determined by using a row index of a TDRA list, configured via RRC.</w:t>
      </w:r>
    </w:p>
    <w:p w14:paraId="6964EB7F" w14:textId="32EFA0F5" w:rsidR="00F95348" w:rsidRDefault="00F95348" w:rsidP="006C1D7A">
      <w:pPr>
        <w:numPr>
          <w:ilvl w:val="0"/>
          <w:numId w:val="8"/>
        </w:numPr>
        <w:overflowPunct/>
        <w:autoSpaceDE/>
        <w:autoSpaceDN/>
        <w:adjustRightInd/>
        <w:spacing w:after="0"/>
        <w:textAlignment w:val="auto"/>
        <w:rPr>
          <w:i/>
          <w:iCs/>
        </w:rPr>
      </w:pPr>
      <w:r w:rsidRPr="00F95348">
        <w:rPr>
          <w:i/>
          <w:iCs/>
        </w:rPr>
        <w:t>FFS: details.</w:t>
      </w:r>
    </w:p>
    <w:p w14:paraId="2DFE987E" w14:textId="77777777" w:rsidR="005531E7" w:rsidRPr="00F95348" w:rsidRDefault="005531E7" w:rsidP="005531E7">
      <w:pPr>
        <w:overflowPunct/>
        <w:autoSpaceDE/>
        <w:autoSpaceDN/>
        <w:adjustRightInd/>
        <w:spacing w:after="0"/>
        <w:ind w:left="720"/>
        <w:textAlignment w:val="auto"/>
        <w:rPr>
          <w:i/>
          <w:iCs/>
        </w:rPr>
      </w:pPr>
    </w:p>
    <w:p w14:paraId="63D4B027" w14:textId="69F73CFE" w:rsidR="00BE7A20" w:rsidRDefault="003F46C6" w:rsidP="003F46C6">
      <w:pPr>
        <w:spacing w:after="0"/>
        <w:jc w:val="both"/>
        <w:rPr>
          <w:lang w:val="en-US"/>
        </w:rPr>
      </w:pPr>
      <w:r>
        <w:rPr>
          <w:lang w:val="en-US"/>
        </w:rPr>
        <w:t>For</w:t>
      </w:r>
      <w:r w:rsidR="00D976CD">
        <w:rPr>
          <w:lang w:val="en-US"/>
        </w:rPr>
        <w:t xml:space="preserve"> repetitions </w:t>
      </w:r>
      <w:r>
        <w:rPr>
          <w:lang w:val="en-US"/>
        </w:rPr>
        <w:t>of</w:t>
      </w:r>
      <w:r w:rsidR="00D976CD">
        <w:rPr>
          <w:lang w:val="en-US"/>
        </w:rPr>
        <w:t xml:space="preserve"> </w:t>
      </w:r>
      <w:proofErr w:type="spellStart"/>
      <w:r w:rsidR="00D976CD">
        <w:rPr>
          <w:lang w:val="en-US"/>
        </w:rPr>
        <w:t>TBoMS</w:t>
      </w:r>
      <w:proofErr w:type="spellEnd"/>
      <w:r w:rsidR="00D976CD">
        <w:rPr>
          <w:lang w:val="en-US"/>
        </w:rPr>
        <w:t xml:space="preserve">, both the indication of the number of slots for </w:t>
      </w:r>
      <w:proofErr w:type="spellStart"/>
      <w:r w:rsidR="00D976CD">
        <w:rPr>
          <w:lang w:val="en-US"/>
        </w:rPr>
        <w:t>TBoMS</w:t>
      </w:r>
      <w:proofErr w:type="spellEnd"/>
      <w:r w:rsidR="00D976CD">
        <w:rPr>
          <w:lang w:val="en-US"/>
        </w:rPr>
        <w:t xml:space="preserve"> and repetition factor will need to be supported.</w:t>
      </w:r>
      <w:r w:rsidR="00F76F9B">
        <w:rPr>
          <w:lang w:val="en-US"/>
        </w:rPr>
        <w:t xml:space="preserve"> In this case, repetition factor in the TDRA table can be utilized only for one purpose, but not both.</w:t>
      </w:r>
      <w:r w:rsidR="002753A1">
        <w:rPr>
          <w:lang w:val="en-US"/>
        </w:rPr>
        <w:t xml:space="preserve"> </w:t>
      </w:r>
      <w:r w:rsidR="005842E3">
        <w:rPr>
          <w:lang w:val="en-US"/>
        </w:rPr>
        <w:t>For this scenario, two possibilities can be considered:</w:t>
      </w:r>
    </w:p>
    <w:p w14:paraId="05DE4BE2" w14:textId="7D419223" w:rsidR="005842E3" w:rsidRDefault="005842E3" w:rsidP="003F46C6">
      <w:pPr>
        <w:pStyle w:val="ListParagraph"/>
        <w:numPr>
          <w:ilvl w:val="0"/>
          <w:numId w:val="9"/>
        </w:numPr>
        <w:jc w:val="both"/>
        <w:rPr>
          <w:lang w:val="en-US"/>
        </w:rPr>
      </w:pPr>
      <w:r w:rsidRPr="005842E3">
        <w:rPr>
          <w:lang w:val="en-US"/>
        </w:rPr>
        <w:t xml:space="preserve">Introduce indication for number of slots for </w:t>
      </w:r>
      <w:proofErr w:type="spellStart"/>
      <w:r w:rsidRPr="005842E3">
        <w:rPr>
          <w:lang w:val="en-US"/>
        </w:rPr>
        <w:t>TBoMS</w:t>
      </w:r>
      <w:proofErr w:type="spellEnd"/>
      <w:r w:rsidRPr="005842E3">
        <w:rPr>
          <w:lang w:val="en-US"/>
        </w:rPr>
        <w:t xml:space="preserve"> in addition to repetition factor via TDRA row index</w:t>
      </w:r>
    </w:p>
    <w:p w14:paraId="57904AB7" w14:textId="05E4D7DF" w:rsidR="005842E3" w:rsidRDefault="005842E3" w:rsidP="006C1D7A">
      <w:pPr>
        <w:pStyle w:val="ListParagraph"/>
        <w:numPr>
          <w:ilvl w:val="0"/>
          <w:numId w:val="9"/>
        </w:numPr>
        <w:spacing w:before="240"/>
        <w:jc w:val="both"/>
        <w:rPr>
          <w:lang w:val="en-US"/>
        </w:rPr>
      </w:pPr>
      <w:r>
        <w:rPr>
          <w:lang w:val="en-US"/>
        </w:rPr>
        <w:t xml:space="preserve">Only support dynamic indication for number of slots for </w:t>
      </w:r>
      <w:proofErr w:type="spellStart"/>
      <w:r>
        <w:rPr>
          <w:lang w:val="en-US"/>
        </w:rPr>
        <w:t>TBoMS</w:t>
      </w:r>
      <w:proofErr w:type="spellEnd"/>
      <w:r>
        <w:rPr>
          <w:lang w:val="en-US"/>
        </w:rPr>
        <w:t xml:space="preserve"> via TDRA, but the repetition factor is indicated only via RRC configuration (based on Rel-15 indication)</w:t>
      </w:r>
    </w:p>
    <w:p w14:paraId="68286B6D" w14:textId="733B36F1" w:rsidR="005A2688" w:rsidRDefault="00FF41B9" w:rsidP="005A2688">
      <w:pPr>
        <w:spacing w:after="0"/>
        <w:jc w:val="both"/>
        <w:rPr>
          <w:b/>
          <w:bCs/>
          <w:i/>
          <w:iCs/>
          <w:lang w:val="en-US"/>
        </w:rPr>
      </w:pPr>
      <w:r w:rsidRPr="007873DD">
        <w:rPr>
          <w:b/>
          <w:bCs/>
          <w:i/>
          <w:iCs/>
        </w:rPr>
        <w:t xml:space="preserve">Proposal </w:t>
      </w:r>
      <w:r w:rsidR="003C1AE5">
        <w:rPr>
          <w:b/>
          <w:bCs/>
          <w:i/>
          <w:iCs/>
        </w:rPr>
        <w:t>8</w:t>
      </w:r>
      <w:r w:rsidRPr="007873DD">
        <w:rPr>
          <w:b/>
          <w:bCs/>
          <w:i/>
          <w:iCs/>
        </w:rPr>
        <w:t xml:space="preserve">: </w:t>
      </w:r>
      <w:r w:rsidRPr="007873DD">
        <w:rPr>
          <w:b/>
          <w:bCs/>
          <w:i/>
          <w:iCs/>
          <w:lang w:val="en-US"/>
        </w:rPr>
        <w:t xml:space="preserve">For PUSCH coverage enhancements in NR Rel-17 with </w:t>
      </w:r>
      <w:r w:rsidR="00411A1C">
        <w:rPr>
          <w:b/>
          <w:bCs/>
          <w:i/>
          <w:iCs/>
          <w:lang w:val="en-US"/>
        </w:rPr>
        <w:t xml:space="preserve">repetition of </w:t>
      </w:r>
      <w:proofErr w:type="spellStart"/>
      <w:r w:rsidRPr="007873DD">
        <w:rPr>
          <w:b/>
          <w:bCs/>
          <w:i/>
          <w:iCs/>
          <w:lang w:val="en-US"/>
        </w:rPr>
        <w:t>TBoMS</w:t>
      </w:r>
      <w:proofErr w:type="spellEnd"/>
      <w:r w:rsidRPr="007873DD">
        <w:rPr>
          <w:b/>
          <w:bCs/>
          <w:i/>
          <w:iCs/>
          <w:lang w:val="en-US"/>
        </w:rPr>
        <w:t xml:space="preserve">, </w:t>
      </w:r>
      <w:r w:rsidR="00A6145A" w:rsidRPr="007873DD">
        <w:rPr>
          <w:b/>
          <w:bCs/>
          <w:i/>
          <w:iCs/>
          <w:lang w:val="en-US"/>
        </w:rPr>
        <w:t>following two method</w:t>
      </w:r>
      <w:r w:rsidR="00A71060">
        <w:rPr>
          <w:b/>
          <w:bCs/>
          <w:i/>
          <w:iCs/>
          <w:lang w:val="en-US"/>
        </w:rPr>
        <w:t>s</w:t>
      </w:r>
      <w:r w:rsidR="00A6145A" w:rsidRPr="007873DD">
        <w:rPr>
          <w:b/>
          <w:bCs/>
          <w:i/>
          <w:iCs/>
          <w:lang w:val="en-US"/>
        </w:rPr>
        <w:t xml:space="preserve"> can be considered to indicate the number of slots for </w:t>
      </w:r>
      <w:proofErr w:type="spellStart"/>
      <w:r w:rsidR="00A6145A" w:rsidRPr="007873DD">
        <w:rPr>
          <w:b/>
          <w:bCs/>
          <w:i/>
          <w:iCs/>
          <w:lang w:val="en-US"/>
        </w:rPr>
        <w:t>TBoMS</w:t>
      </w:r>
      <w:proofErr w:type="spellEnd"/>
      <w:r w:rsidR="00A6145A" w:rsidRPr="007873DD">
        <w:rPr>
          <w:b/>
          <w:bCs/>
          <w:i/>
          <w:iCs/>
          <w:lang w:val="en-US"/>
        </w:rPr>
        <w:t xml:space="preserve"> and repetition factor for </w:t>
      </w:r>
      <w:proofErr w:type="spellStart"/>
      <w:r w:rsidR="00A6145A" w:rsidRPr="007873DD">
        <w:rPr>
          <w:b/>
          <w:bCs/>
          <w:i/>
          <w:iCs/>
          <w:lang w:val="en-US"/>
        </w:rPr>
        <w:t>TBoMS</w:t>
      </w:r>
      <w:proofErr w:type="spellEnd"/>
      <w:r w:rsidR="00A6145A" w:rsidRPr="007873DD">
        <w:rPr>
          <w:b/>
          <w:bCs/>
          <w:i/>
          <w:iCs/>
          <w:lang w:val="en-US"/>
        </w:rPr>
        <w:t xml:space="preserve"> repetition:</w:t>
      </w:r>
    </w:p>
    <w:p w14:paraId="654607D7" w14:textId="2A325660" w:rsidR="007873DD" w:rsidRPr="005A2688" w:rsidRDefault="007873DD" w:rsidP="006C1D7A">
      <w:pPr>
        <w:pStyle w:val="ListParagraph"/>
        <w:numPr>
          <w:ilvl w:val="0"/>
          <w:numId w:val="10"/>
        </w:numPr>
        <w:spacing w:after="0"/>
        <w:jc w:val="both"/>
        <w:rPr>
          <w:b/>
          <w:bCs/>
          <w:i/>
          <w:iCs/>
          <w:lang w:val="en-US"/>
        </w:rPr>
      </w:pPr>
      <w:r w:rsidRPr="005A2688">
        <w:rPr>
          <w:b/>
          <w:bCs/>
          <w:i/>
          <w:iCs/>
          <w:lang w:val="en-US"/>
        </w:rPr>
        <w:t xml:space="preserve">Introduce indication for number of slots for </w:t>
      </w:r>
      <w:proofErr w:type="spellStart"/>
      <w:r w:rsidRPr="005A2688">
        <w:rPr>
          <w:b/>
          <w:bCs/>
          <w:i/>
          <w:iCs/>
          <w:lang w:val="en-US"/>
        </w:rPr>
        <w:t>TBoMS</w:t>
      </w:r>
      <w:proofErr w:type="spellEnd"/>
      <w:r w:rsidRPr="005A2688">
        <w:rPr>
          <w:b/>
          <w:bCs/>
          <w:i/>
          <w:iCs/>
          <w:lang w:val="en-US"/>
        </w:rPr>
        <w:t xml:space="preserve"> in addition to repetition factor via TDRA row index</w:t>
      </w:r>
    </w:p>
    <w:p w14:paraId="30FA9DFB" w14:textId="5CF3175C" w:rsidR="00A6145A" w:rsidRPr="00E96E90" w:rsidRDefault="007873DD" w:rsidP="006C1D7A">
      <w:pPr>
        <w:pStyle w:val="ListParagraph"/>
        <w:numPr>
          <w:ilvl w:val="0"/>
          <w:numId w:val="9"/>
        </w:numPr>
        <w:spacing w:before="240"/>
        <w:jc w:val="both"/>
        <w:rPr>
          <w:lang w:val="en-US"/>
        </w:rPr>
      </w:pPr>
      <w:r w:rsidRPr="009412F3">
        <w:rPr>
          <w:b/>
          <w:bCs/>
          <w:i/>
          <w:iCs/>
          <w:lang w:val="en-US"/>
        </w:rPr>
        <w:t xml:space="preserve">Only support dynamic indication for number of slots for </w:t>
      </w:r>
      <w:proofErr w:type="spellStart"/>
      <w:r w:rsidRPr="009412F3">
        <w:rPr>
          <w:b/>
          <w:bCs/>
          <w:i/>
          <w:iCs/>
          <w:lang w:val="en-US"/>
        </w:rPr>
        <w:t>TBoMS</w:t>
      </w:r>
      <w:proofErr w:type="spellEnd"/>
      <w:r w:rsidRPr="009412F3">
        <w:rPr>
          <w:b/>
          <w:bCs/>
          <w:i/>
          <w:iCs/>
          <w:lang w:val="en-US"/>
        </w:rPr>
        <w:t xml:space="preserve"> via TDRA, but the repetition factor</w:t>
      </w:r>
      <w:r w:rsidR="00A71060" w:rsidRPr="009412F3">
        <w:rPr>
          <w:b/>
          <w:bCs/>
          <w:i/>
          <w:iCs/>
          <w:lang w:val="en-US"/>
        </w:rPr>
        <w:t xml:space="preserve"> for </w:t>
      </w:r>
      <w:proofErr w:type="spellStart"/>
      <w:r w:rsidR="00A71060" w:rsidRPr="009412F3">
        <w:rPr>
          <w:b/>
          <w:bCs/>
          <w:i/>
          <w:iCs/>
          <w:lang w:val="en-US"/>
        </w:rPr>
        <w:t>TBoMS</w:t>
      </w:r>
      <w:proofErr w:type="spellEnd"/>
      <w:r w:rsidR="002519FA" w:rsidRPr="009412F3">
        <w:rPr>
          <w:b/>
          <w:bCs/>
          <w:i/>
          <w:iCs/>
          <w:lang w:val="en-US"/>
        </w:rPr>
        <w:t xml:space="preserve"> repetition</w:t>
      </w:r>
      <w:r w:rsidRPr="009412F3">
        <w:rPr>
          <w:b/>
          <w:bCs/>
          <w:i/>
          <w:iCs/>
          <w:lang w:val="en-US"/>
        </w:rPr>
        <w:t xml:space="preserve"> is indicated only via RRC configuration</w:t>
      </w:r>
    </w:p>
    <w:p w14:paraId="74D40AD9" w14:textId="77777777" w:rsidR="00E96E90" w:rsidRPr="009412F3" w:rsidRDefault="00E96E90" w:rsidP="001764DC">
      <w:pPr>
        <w:pStyle w:val="ListParagraph"/>
        <w:spacing w:before="240"/>
        <w:jc w:val="both"/>
        <w:rPr>
          <w:lang w:val="en-US"/>
        </w:rPr>
      </w:pPr>
    </w:p>
    <w:p w14:paraId="0376B0F9" w14:textId="43098EF8" w:rsidR="00790DD7" w:rsidRPr="000B409F" w:rsidRDefault="00BF6A3E"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6</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1AA9148C" w14:textId="77777777" w:rsidR="00FC16CF" w:rsidRDefault="00FC16CF" w:rsidP="00FC16CF">
      <w:pPr>
        <w:spacing w:before="240"/>
        <w:jc w:val="both"/>
        <w:rPr>
          <w:b/>
          <w:bCs/>
          <w:i/>
          <w:iCs/>
          <w:lang w:val="en-US"/>
        </w:rPr>
      </w:pPr>
      <w:r>
        <w:rPr>
          <w:b/>
          <w:bCs/>
          <w:i/>
          <w:iCs/>
          <w:lang w:val="en-US"/>
        </w:rPr>
        <w:t xml:space="preserve">Proposal 1: For PUSCH coverage enhancements in NR Rel-17 with </w:t>
      </w:r>
      <w:proofErr w:type="spellStart"/>
      <w:r>
        <w:rPr>
          <w:b/>
          <w:bCs/>
          <w:i/>
          <w:iCs/>
          <w:lang w:val="en-US"/>
        </w:rPr>
        <w:t>TBoMS</w:t>
      </w:r>
      <w:proofErr w:type="spellEnd"/>
      <w:r>
        <w:rPr>
          <w:b/>
          <w:bCs/>
          <w:i/>
          <w:iCs/>
          <w:lang w:val="en-US"/>
        </w:rPr>
        <w:t>, working assumption for supporting option 3 should be confirmed.</w:t>
      </w:r>
    </w:p>
    <w:p w14:paraId="63860FC8" w14:textId="77777777" w:rsidR="00FC16CF" w:rsidRDefault="00FC16CF" w:rsidP="00FC16CF">
      <w:pPr>
        <w:spacing w:before="240"/>
        <w:jc w:val="both"/>
      </w:pPr>
      <w:r>
        <w:rPr>
          <w:b/>
          <w:bCs/>
          <w:i/>
          <w:iCs/>
          <w:lang w:val="en-US"/>
        </w:rPr>
        <w:t xml:space="preserve">Proposal 2: For PUSCH coverage enhancements in NR Rel-17 with </w:t>
      </w:r>
      <w:proofErr w:type="spellStart"/>
      <w:r>
        <w:rPr>
          <w:b/>
          <w:bCs/>
          <w:i/>
          <w:iCs/>
          <w:lang w:val="en-US"/>
        </w:rPr>
        <w:t>TBoMS</w:t>
      </w:r>
      <w:proofErr w:type="spellEnd"/>
      <w:r>
        <w:rPr>
          <w:b/>
          <w:bCs/>
          <w:i/>
          <w:iCs/>
          <w:lang w:val="en-US"/>
        </w:rPr>
        <w:t>, for option 3, different starting points (to apply coded bits) from a single RV should be considered for different slots or contiguous set of slots.</w:t>
      </w:r>
    </w:p>
    <w:p w14:paraId="29184C17" w14:textId="77777777" w:rsidR="00FC16CF" w:rsidRDefault="00FC16CF" w:rsidP="00FC16CF">
      <w:pPr>
        <w:spacing w:before="240" w:after="0"/>
        <w:jc w:val="both"/>
        <w:rPr>
          <w:b/>
          <w:bCs/>
          <w:i/>
          <w:iCs/>
          <w:lang w:val="en-US"/>
        </w:rPr>
      </w:pPr>
      <w:r>
        <w:rPr>
          <w:b/>
          <w:bCs/>
          <w:i/>
          <w:iCs/>
          <w:lang w:val="en-US"/>
        </w:rPr>
        <w:t xml:space="preserve">Proposal 3: For PUSCH coverage enhancements in NR Rel-17 with </w:t>
      </w:r>
      <w:proofErr w:type="spellStart"/>
      <w:r>
        <w:rPr>
          <w:b/>
          <w:bCs/>
          <w:i/>
          <w:iCs/>
          <w:lang w:val="en-US"/>
        </w:rPr>
        <w:t>TBoMS</w:t>
      </w:r>
      <w:proofErr w:type="spellEnd"/>
      <w:r>
        <w:rPr>
          <w:b/>
          <w:bCs/>
          <w:i/>
          <w:iCs/>
          <w:lang w:val="en-US"/>
        </w:rPr>
        <w:t xml:space="preserve">, option a should be adopted for rate-matching i.e., the rate-matching is performed per slot basis. </w:t>
      </w:r>
    </w:p>
    <w:p w14:paraId="242BDF6E" w14:textId="77777777" w:rsidR="00FC16CF" w:rsidRDefault="00FC16CF" w:rsidP="00FC16CF">
      <w:pPr>
        <w:spacing w:before="240"/>
        <w:jc w:val="both"/>
        <w:rPr>
          <w:b/>
          <w:bCs/>
          <w:i/>
          <w:iCs/>
          <w:lang w:val="en-US"/>
        </w:rPr>
      </w:pPr>
      <w:r>
        <w:rPr>
          <w:b/>
          <w:bCs/>
          <w:i/>
          <w:iCs/>
          <w:lang w:val="en-US"/>
        </w:rPr>
        <w:t xml:space="preserve">Proposal 4: For PUSCH coverage enhancements in NR Rel-17 with </w:t>
      </w:r>
      <w:proofErr w:type="spellStart"/>
      <w:r>
        <w:rPr>
          <w:b/>
          <w:bCs/>
          <w:i/>
          <w:iCs/>
          <w:lang w:val="en-US"/>
        </w:rPr>
        <w:t>TBoMS</w:t>
      </w:r>
      <w:proofErr w:type="spellEnd"/>
      <w:r>
        <w:rPr>
          <w:b/>
          <w:bCs/>
          <w:i/>
          <w:iCs/>
          <w:lang w:val="en-US"/>
        </w:rPr>
        <w:t xml:space="preserve">, retransmission procedure and signaling should be enhanced to support retransmission of only partial slots from the </w:t>
      </w:r>
      <w:proofErr w:type="spellStart"/>
      <w:r>
        <w:rPr>
          <w:b/>
          <w:bCs/>
          <w:i/>
          <w:iCs/>
          <w:lang w:val="en-US"/>
        </w:rPr>
        <w:t>TBoMS</w:t>
      </w:r>
      <w:proofErr w:type="spellEnd"/>
      <w:r>
        <w:rPr>
          <w:b/>
          <w:bCs/>
          <w:i/>
          <w:iCs/>
          <w:lang w:val="en-US"/>
        </w:rPr>
        <w:t>.</w:t>
      </w:r>
    </w:p>
    <w:p w14:paraId="422746F8" w14:textId="77777777" w:rsidR="00FC16CF" w:rsidRDefault="00FC16CF" w:rsidP="00FC16CF">
      <w:pPr>
        <w:spacing w:before="240" w:after="0"/>
        <w:jc w:val="both"/>
        <w:rPr>
          <w:b/>
          <w:bCs/>
          <w:i/>
          <w:iCs/>
          <w:lang w:val="en-US"/>
        </w:rPr>
      </w:pPr>
      <w:r>
        <w:rPr>
          <w:b/>
          <w:bCs/>
          <w:i/>
          <w:iCs/>
          <w:lang w:val="en-US"/>
        </w:rPr>
        <w:t xml:space="preserve">Proposal 5: For PUSCH coverage enhancements in NR Rel-18 with </w:t>
      </w:r>
      <w:proofErr w:type="spellStart"/>
      <w:r>
        <w:rPr>
          <w:b/>
          <w:bCs/>
          <w:i/>
          <w:iCs/>
          <w:lang w:val="en-US"/>
        </w:rPr>
        <w:t>TBoMS</w:t>
      </w:r>
      <w:proofErr w:type="spellEnd"/>
      <w:r>
        <w:rPr>
          <w:b/>
          <w:bCs/>
          <w:i/>
          <w:iCs/>
          <w:lang w:val="en-US"/>
        </w:rPr>
        <w:t xml:space="preserve">, if retransmission for duration shorter than the overall duration of </w:t>
      </w:r>
      <w:proofErr w:type="spellStart"/>
      <w:r>
        <w:rPr>
          <w:b/>
          <w:bCs/>
          <w:i/>
          <w:iCs/>
          <w:lang w:val="en-US"/>
        </w:rPr>
        <w:t>TBoMS</w:t>
      </w:r>
      <w:proofErr w:type="spellEnd"/>
      <w:r>
        <w:rPr>
          <w:b/>
          <w:bCs/>
          <w:i/>
          <w:iCs/>
          <w:lang w:val="en-US"/>
        </w:rPr>
        <w:t xml:space="preserve"> is supported, then implicit/explicit configuration of the portion (duration) should be supported with portion indication in the retransmission DCI. Exact duration of the portion can be as follows:</w:t>
      </w:r>
    </w:p>
    <w:p w14:paraId="77DA60EC" w14:textId="77777777" w:rsidR="00FC16CF" w:rsidRDefault="00FC16CF" w:rsidP="00FC16CF">
      <w:pPr>
        <w:pStyle w:val="ListParagraph"/>
        <w:numPr>
          <w:ilvl w:val="0"/>
          <w:numId w:val="3"/>
        </w:numPr>
        <w:jc w:val="both"/>
        <w:rPr>
          <w:b/>
          <w:bCs/>
          <w:i/>
          <w:iCs/>
          <w:lang w:val="en-US"/>
        </w:rPr>
      </w:pPr>
      <w:r>
        <w:rPr>
          <w:b/>
          <w:bCs/>
          <w:i/>
          <w:iCs/>
          <w:lang w:val="en-US"/>
        </w:rPr>
        <w:t>Explicitly configured to the UE</w:t>
      </w:r>
    </w:p>
    <w:p w14:paraId="0FC52CDB" w14:textId="77777777" w:rsidR="00FC16CF" w:rsidRPr="00C82BD8" w:rsidRDefault="00FC16CF" w:rsidP="00FC16CF">
      <w:pPr>
        <w:pStyle w:val="ListParagraph"/>
        <w:numPr>
          <w:ilvl w:val="0"/>
          <w:numId w:val="3"/>
        </w:numPr>
        <w:spacing w:before="240"/>
        <w:jc w:val="both"/>
        <w:rPr>
          <w:b/>
          <w:bCs/>
          <w:i/>
          <w:iCs/>
          <w:lang w:val="en-US"/>
        </w:rPr>
      </w:pPr>
      <w:r>
        <w:rPr>
          <w:b/>
          <w:bCs/>
          <w:i/>
          <w:iCs/>
          <w:lang w:val="en-US"/>
        </w:rPr>
        <w:t xml:space="preserve">Implicitly determined by UE depending on the duration of </w:t>
      </w:r>
      <w:proofErr w:type="spellStart"/>
      <w:r>
        <w:rPr>
          <w:b/>
          <w:bCs/>
          <w:i/>
          <w:iCs/>
          <w:lang w:val="en-US"/>
        </w:rPr>
        <w:t>TBoMS</w:t>
      </w:r>
      <w:proofErr w:type="spellEnd"/>
      <w:r>
        <w:rPr>
          <w:b/>
          <w:bCs/>
          <w:i/>
          <w:iCs/>
          <w:lang w:val="en-US"/>
        </w:rPr>
        <w:t xml:space="preserve">, number of TOTs, duration of TOTs </w:t>
      </w:r>
    </w:p>
    <w:p w14:paraId="1A568F6C" w14:textId="68B2877A" w:rsidR="00FC16CF" w:rsidRDefault="00FC16CF" w:rsidP="00FC16CF">
      <w:pPr>
        <w:spacing w:before="240" w:after="0"/>
        <w:jc w:val="both"/>
        <w:rPr>
          <w:b/>
          <w:bCs/>
          <w:i/>
          <w:iCs/>
          <w:lang w:val="en-US"/>
        </w:rPr>
      </w:pPr>
      <w:r w:rsidRPr="006D10BA">
        <w:rPr>
          <w:b/>
          <w:bCs/>
          <w:i/>
          <w:iCs/>
        </w:rPr>
        <w:t xml:space="preserve">Proposal </w:t>
      </w:r>
      <w:r>
        <w:rPr>
          <w:b/>
          <w:bCs/>
          <w:i/>
          <w:iCs/>
        </w:rPr>
        <w:t>6</w:t>
      </w:r>
      <w:r w:rsidRPr="006D10BA">
        <w:rPr>
          <w:b/>
          <w:bCs/>
          <w:i/>
          <w:iCs/>
        </w:rPr>
        <w:t xml:space="preserve">: </w:t>
      </w:r>
      <w:r w:rsidRPr="006D10BA">
        <w:rPr>
          <w:b/>
          <w:bCs/>
          <w:i/>
          <w:iCs/>
          <w:lang w:val="en-US"/>
        </w:rPr>
        <w:t>For PUSCH coverage enhancements in NR Rel-1</w:t>
      </w:r>
      <w:r>
        <w:rPr>
          <w:b/>
          <w:bCs/>
          <w:i/>
          <w:iCs/>
          <w:lang w:val="en-US"/>
        </w:rPr>
        <w:t>7</w:t>
      </w:r>
      <w:r w:rsidRPr="006D10BA">
        <w:rPr>
          <w:b/>
          <w:bCs/>
          <w:i/>
          <w:iCs/>
          <w:lang w:val="en-US"/>
        </w:rPr>
        <w:t xml:space="preserve"> with </w:t>
      </w:r>
      <w:proofErr w:type="spellStart"/>
      <w:r w:rsidRPr="006D10BA">
        <w:rPr>
          <w:b/>
          <w:bCs/>
          <w:i/>
          <w:iCs/>
          <w:lang w:val="en-US"/>
        </w:rPr>
        <w:t>TBoMS</w:t>
      </w:r>
      <w:proofErr w:type="spellEnd"/>
      <w:r w:rsidRPr="006D10BA">
        <w:rPr>
          <w:b/>
          <w:bCs/>
          <w:i/>
          <w:iCs/>
          <w:lang w:val="en-US"/>
        </w:rPr>
        <w:t xml:space="preserve">, if repetition of </w:t>
      </w:r>
      <w:proofErr w:type="spellStart"/>
      <w:r w:rsidRPr="006D10BA">
        <w:rPr>
          <w:b/>
          <w:bCs/>
          <w:i/>
          <w:iCs/>
          <w:lang w:val="en-US"/>
        </w:rPr>
        <w:t>TBoMS</w:t>
      </w:r>
      <w:proofErr w:type="spellEnd"/>
      <w:r w:rsidRPr="006D10BA">
        <w:rPr>
          <w:b/>
          <w:bCs/>
          <w:i/>
          <w:iCs/>
          <w:lang w:val="en-US"/>
        </w:rPr>
        <w:t xml:space="preserve"> is supported, then only PUSCH repetition type A should be considered</w:t>
      </w:r>
      <w:r w:rsidR="00B70569">
        <w:rPr>
          <w:b/>
          <w:bCs/>
          <w:i/>
          <w:iCs/>
          <w:lang w:val="en-US"/>
        </w:rPr>
        <w:t>.</w:t>
      </w:r>
    </w:p>
    <w:p w14:paraId="05C8EF1D" w14:textId="5AB83ABF" w:rsidR="00FC16CF" w:rsidRDefault="00FC16CF" w:rsidP="00FC16CF">
      <w:pPr>
        <w:spacing w:before="240"/>
        <w:jc w:val="both"/>
        <w:rPr>
          <w:b/>
          <w:bCs/>
          <w:i/>
          <w:iCs/>
          <w:lang w:val="en-US"/>
        </w:rPr>
      </w:pPr>
      <w:r w:rsidRPr="006D10BA">
        <w:rPr>
          <w:b/>
          <w:bCs/>
          <w:i/>
          <w:iCs/>
        </w:rPr>
        <w:t xml:space="preserve">Proposal </w:t>
      </w:r>
      <w:r>
        <w:rPr>
          <w:b/>
          <w:bCs/>
          <w:i/>
          <w:iCs/>
        </w:rPr>
        <w:t>7</w:t>
      </w:r>
      <w:r w:rsidRPr="006D10BA">
        <w:rPr>
          <w:b/>
          <w:bCs/>
          <w:i/>
          <w:iCs/>
        </w:rPr>
        <w:t xml:space="preserve">: </w:t>
      </w:r>
      <w:r w:rsidRPr="006D10BA">
        <w:rPr>
          <w:b/>
          <w:bCs/>
          <w:i/>
          <w:iCs/>
          <w:lang w:val="en-US"/>
        </w:rPr>
        <w:t>For PUSCH coverage enhancements in NR Rel-1</w:t>
      </w:r>
      <w:r>
        <w:rPr>
          <w:b/>
          <w:bCs/>
          <w:i/>
          <w:iCs/>
          <w:lang w:val="en-US"/>
        </w:rPr>
        <w:t>7</w:t>
      </w:r>
      <w:r w:rsidRPr="006D10BA">
        <w:rPr>
          <w:b/>
          <w:bCs/>
          <w:i/>
          <w:iCs/>
          <w:lang w:val="en-US"/>
        </w:rPr>
        <w:t xml:space="preserve"> with </w:t>
      </w:r>
      <w:proofErr w:type="spellStart"/>
      <w:r w:rsidRPr="006D10BA">
        <w:rPr>
          <w:b/>
          <w:bCs/>
          <w:i/>
          <w:iCs/>
          <w:lang w:val="en-US"/>
        </w:rPr>
        <w:t>TBoMS</w:t>
      </w:r>
      <w:proofErr w:type="spellEnd"/>
      <w:r w:rsidRPr="006D10BA">
        <w:rPr>
          <w:b/>
          <w:bCs/>
          <w:i/>
          <w:iCs/>
          <w:lang w:val="en-US"/>
        </w:rPr>
        <w:t xml:space="preserve">, </w:t>
      </w:r>
      <w:r>
        <w:rPr>
          <w:b/>
          <w:bCs/>
          <w:i/>
          <w:iCs/>
          <w:lang w:val="en-US"/>
        </w:rPr>
        <w:t xml:space="preserve">semi-static and/or dynamic configuration of </w:t>
      </w:r>
      <w:proofErr w:type="spellStart"/>
      <w:r>
        <w:rPr>
          <w:b/>
          <w:bCs/>
          <w:i/>
          <w:iCs/>
          <w:lang w:val="en-US"/>
        </w:rPr>
        <w:t>TBoMS</w:t>
      </w:r>
      <w:proofErr w:type="spellEnd"/>
      <w:r>
        <w:rPr>
          <w:b/>
          <w:bCs/>
          <w:i/>
          <w:iCs/>
          <w:lang w:val="en-US"/>
        </w:rPr>
        <w:t xml:space="preserve"> feature for PUSCH should be supported, and independent from PUSCH repetition</w:t>
      </w:r>
      <w:r w:rsidR="00B70569">
        <w:rPr>
          <w:b/>
          <w:bCs/>
          <w:i/>
          <w:iCs/>
          <w:lang w:val="en-US"/>
        </w:rPr>
        <w:t>.</w:t>
      </w:r>
    </w:p>
    <w:p w14:paraId="0889ECF4" w14:textId="77777777" w:rsidR="00FC16CF" w:rsidRDefault="00FC16CF" w:rsidP="00FC16CF">
      <w:pPr>
        <w:spacing w:after="0"/>
        <w:jc w:val="both"/>
        <w:rPr>
          <w:b/>
          <w:bCs/>
          <w:i/>
          <w:iCs/>
          <w:lang w:val="en-US"/>
        </w:rPr>
      </w:pPr>
      <w:r w:rsidRPr="007873DD">
        <w:rPr>
          <w:b/>
          <w:bCs/>
          <w:i/>
          <w:iCs/>
        </w:rPr>
        <w:t xml:space="preserve">Proposal </w:t>
      </w:r>
      <w:r>
        <w:rPr>
          <w:b/>
          <w:bCs/>
          <w:i/>
          <w:iCs/>
        </w:rPr>
        <w:t>8</w:t>
      </w:r>
      <w:r w:rsidRPr="007873DD">
        <w:rPr>
          <w:b/>
          <w:bCs/>
          <w:i/>
          <w:iCs/>
        </w:rPr>
        <w:t xml:space="preserve">: </w:t>
      </w:r>
      <w:r w:rsidRPr="007873DD">
        <w:rPr>
          <w:b/>
          <w:bCs/>
          <w:i/>
          <w:iCs/>
          <w:lang w:val="en-US"/>
        </w:rPr>
        <w:t xml:space="preserve">For PUSCH coverage enhancements in NR Rel-17 with </w:t>
      </w:r>
      <w:r>
        <w:rPr>
          <w:b/>
          <w:bCs/>
          <w:i/>
          <w:iCs/>
          <w:lang w:val="en-US"/>
        </w:rPr>
        <w:t xml:space="preserve">repetition of </w:t>
      </w:r>
      <w:proofErr w:type="spellStart"/>
      <w:r w:rsidRPr="007873DD">
        <w:rPr>
          <w:b/>
          <w:bCs/>
          <w:i/>
          <w:iCs/>
          <w:lang w:val="en-US"/>
        </w:rPr>
        <w:t>TBoMS</w:t>
      </w:r>
      <w:proofErr w:type="spellEnd"/>
      <w:r w:rsidRPr="007873DD">
        <w:rPr>
          <w:b/>
          <w:bCs/>
          <w:i/>
          <w:iCs/>
          <w:lang w:val="en-US"/>
        </w:rPr>
        <w:t>, following two method</w:t>
      </w:r>
      <w:r>
        <w:rPr>
          <w:b/>
          <w:bCs/>
          <w:i/>
          <w:iCs/>
          <w:lang w:val="en-US"/>
        </w:rPr>
        <w:t>s</w:t>
      </w:r>
      <w:r w:rsidRPr="007873DD">
        <w:rPr>
          <w:b/>
          <w:bCs/>
          <w:i/>
          <w:iCs/>
          <w:lang w:val="en-US"/>
        </w:rPr>
        <w:t xml:space="preserve"> can be considered to indicate the number of slots for </w:t>
      </w:r>
      <w:proofErr w:type="spellStart"/>
      <w:r w:rsidRPr="007873DD">
        <w:rPr>
          <w:b/>
          <w:bCs/>
          <w:i/>
          <w:iCs/>
          <w:lang w:val="en-US"/>
        </w:rPr>
        <w:t>TBoMS</w:t>
      </w:r>
      <w:proofErr w:type="spellEnd"/>
      <w:r w:rsidRPr="007873DD">
        <w:rPr>
          <w:b/>
          <w:bCs/>
          <w:i/>
          <w:iCs/>
          <w:lang w:val="en-US"/>
        </w:rPr>
        <w:t xml:space="preserve"> and repetition factor for </w:t>
      </w:r>
      <w:proofErr w:type="spellStart"/>
      <w:r w:rsidRPr="007873DD">
        <w:rPr>
          <w:b/>
          <w:bCs/>
          <w:i/>
          <w:iCs/>
          <w:lang w:val="en-US"/>
        </w:rPr>
        <w:t>TBoMS</w:t>
      </w:r>
      <w:proofErr w:type="spellEnd"/>
      <w:r w:rsidRPr="007873DD">
        <w:rPr>
          <w:b/>
          <w:bCs/>
          <w:i/>
          <w:iCs/>
          <w:lang w:val="en-US"/>
        </w:rPr>
        <w:t xml:space="preserve"> repetition:</w:t>
      </w:r>
    </w:p>
    <w:p w14:paraId="2E53EFB5" w14:textId="77777777" w:rsidR="00FC16CF" w:rsidRPr="005A2688" w:rsidRDefault="00FC16CF" w:rsidP="00FC16CF">
      <w:pPr>
        <w:pStyle w:val="ListParagraph"/>
        <w:numPr>
          <w:ilvl w:val="0"/>
          <w:numId w:val="10"/>
        </w:numPr>
        <w:spacing w:after="0"/>
        <w:jc w:val="both"/>
        <w:rPr>
          <w:b/>
          <w:bCs/>
          <w:i/>
          <w:iCs/>
          <w:lang w:val="en-US"/>
        </w:rPr>
      </w:pPr>
      <w:r w:rsidRPr="005A2688">
        <w:rPr>
          <w:b/>
          <w:bCs/>
          <w:i/>
          <w:iCs/>
          <w:lang w:val="en-US"/>
        </w:rPr>
        <w:t xml:space="preserve">Introduce indication for number of slots for </w:t>
      </w:r>
      <w:proofErr w:type="spellStart"/>
      <w:r w:rsidRPr="005A2688">
        <w:rPr>
          <w:b/>
          <w:bCs/>
          <w:i/>
          <w:iCs/>
          <w:lang w:val="en-US"/>
        </w:rPr>
        <w:t>TBoMS</w:t>
      </w:r>
      <w:proofErr w:type="spellEnd"/>
      <w:r w:rsidRPr="005A2688">
        <w:rPr>
          <w:b/>
          <w:bCs/>
          <w:i/>
          <w:iCs/>
          <w:lang w:val="en-US"/>
        </w:rPr>
        <w:t xml:space="preserve"> in addition to repetition factor via TDRA row index</w:t>
      </w:r>
    </w:p>
    <w:p w14:paraId="651FCCE4" w14:textId="77777777" w:rsidR="00FC16CF" w:rsidRPr="00E96E90" w:rsidRDefault="00FC16CF" w:rsidP="00FC16CF">
      <w:pPr>
        <w:pStyle w:val="ListParagraph"/>
        <w:numPr>
          <w:ilvl w:val="0"/>
          <w:numId w:val="9"/>
        </w:numPr>
        <w:spacing w:before="240"/>
        <w:jc w:val="both"/>
        <w:rPr>
          <w:lang w:val="en-US"/>
        </w:rPr>
      </w:pPr>
      <w:r w:rsidRPr="009412F3">
        <w:rPr>
          <w:b/>
          <w:bCs/>
          <w:i/>
          <w:iCs/>
          <w:lang w:val="en-US"/>
        </w:rPr>
        <w:t xml:space="preserve">Only support dynamic indication for number of slots for </w:t>
      </w:r>
      <w:proofErr w:type="spellStart"/>
      <w:r w:rsidRPr="009412F3">
        <w:rPr>
          <w:b/>
          <w:bCs/>
          <w:i/>
          <w:iCs/>
          <w:lang w:val="en-US"/>
        </w:rPr>
        <w:t>TBoMS</w:t>
      </w:r>
      <w:proofErr w:type="spellEnd"/>
      <w:r w:rsidRPr="009412F3">
        <w:rPr>
          <w:b/>
          <w:bCs/>
          <w:i/>
          <w:iCs/>
          <w:lang w:val="en-US"/>
        </w:rPr>
        <w:t xml:space="preserve"> via TDRA, but the repetition factor for </w:t>
      </w:r>
      <w:proofErr w:type="spellStart"/>
      <w:r w:rsidRPr="009412F3">
        <w:rPr>
          <w:b/>
          <w:bCs/>
          <w:i/>
          <w:iCs/>
          <w:lang w:val="en-US"/>
        </w:rPr>
        <w:t>TBoMS</w:t>
      </w:r>
      <w:proofErr w:type="spellEnd"/>
      <w:r w:rsidRPr="009412F3">
        <w:rPr>
          <w:b/>
          <w:bCs/>
          <w:i/>
          <w:iCs/>
          <w:lang w:val="en-US"/>
        </w:rPr>
        <w:t xml:space="preserve"> repetition is indicated only via RRC configuration</w:t>
      </w:r>
    </w:p>
    <w:p w14:paraId="7D1DDEBF" w14:textId="77777777" w:rsidR="008A4953" w:rsidRPr="00136AD8" w:rsidRDefault="008A4953" w:rsidP="00845005">
      <w:pPr>
        <w:spacing w:before="240"/>
        <w:jc w:val="both"/>
        <w:rPr>
          <w:b/>
          <w:bCs/>
          <w:i/>
          <w:iCs/>
          <w:lang w:val="en-US"/>
        </w:rPr>
      </w:pPr>
    </w:p>
    <w:p w14:paraId="388AD2B8" w14:textId="7A85AC3C" w:rsidR="00790DD7" w:rsidRPr="000B409F" w:rsidRDefault="00CE1BE8"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6403A610" w:rsidR="003A0821" w:rsidRDefault="003A0821" w:rsidP="00A40260">
      <w:pPr>
        <w:spacing w:beforeLines="50" w:before="120"/>
        <w:jc w:val="both"/>
      </w:pPr>
      <w:r>
        <w:t>[</w:t>
      </w:r>
      <w:r w:rsidR="00713F0E">
        <w:t>1</w:t>
      </w:r>
      <w:r>
        <w:t>]</w:t>
      </w:r>
      <w:r>
        <w:tab/>
        <w:t>3GPP RP-</w:t>
      </w:r>
      <w:r w:rsidR="00196FFB">
        <w:t>2</w:t>
      </w:r>
      <w:r w:rsidR="00200681">
        <w:t>10855</w:t>
      </w:r>
      <w:r>
        <w:t>, “</w:t>
      </w:r>
      <w:r w:rsidR="00200681">
        <w:rPr>
          <w:i/>
          <w:iCs/>
        </w:rPr>
        <w:t>Revised</w:t>
      </w:r>
      <w:r w:rsidR="00AA6BBC" w:rsidRPr="00AA6BBC">
        <w:rPr>
          <w:i/>
          <w:iCs/>
        </w:rPr>
        <w:t xml:space="preserve"> WID on NR coverage enhancements</w:t>
      </w:r>
      <w:r>
        <w:t xml:space="preserve">”, </w:t>
      </w:r>
      <w:r w:rsidR="00AA6BBC">
        <w:t>China Telecom</w:t>
      </w:r>
    </w:p>
    <w:p w14:paraId="76E11F9C" w14:textId="0303CAAA" w:rsidR="00C50E8E" w:rsidRDefault="00C50E8E" w:rsidP="00C50E8E">
      <w:pPr>
        <w:spacing w:beforeLines="50" w:before="120"/>
        <w:ind w:left="720" w:hanging="720"/>
        <w:jc w:val="both"/>
      </w:pPr>
      <w:r>
        <w:t>[</w:t>
      </w:r>
      <w:r w:rsidR="00C13D3E">
        <w:t>2</w:t>
      </w:r>
      <w:r>
        <w:t xml:space="preserve">] </w:t>
      </w:r>
      <w:r>
        <w:tab/>
        <w:t>3GPP RAN1#10</w:t>
      </w:r>
      <w:r w:rsidR="00F412CA">
        <w:t>6</w:t>
      </w:r>
      <w:r>
        <w:t>-e. “</w:t>
      </w:r>
      <w:r w:rsidRPr="00191ECC">
        <w:rPr>
          <w:i/>
          <w:iCs/>
        </w:rPr>
        <w:t>Chairman Notes</w:t>
      </w:r>
      <w:r>
        <w:t>”</w:t>
      </w:r>
    </w:p>
    <w:p w14:paraId="0472AED1" w14:textId="2DCF4384" w:rsidR="00D41F11" w:rsidRDefault="00D41F11" w:rsidP="00D41F11">
      <w:pPr>
        <w:spacing w:beforeLines="50" w:before="120"/>
        <w:ind w:left="720" w:hanging="720"/>
        <w:jc w:val="both"/>
      </w:pPr>
      <w:r>
        <w:t xml:space="preserve">[3] </w:t>
      </w:r>
      <w:r>
        <w:tab/>
        <w:t>3GPP RAN1#10</w:t>
      </w:r>
      <w:r w:rsidR="00AB1E96">
        <w:t>5</w:t>
      </w:r>
      <w:r>
        <w:t>-e. “</w:t>
      </w:r>
      <w:r w:rsidRPr="00191ECC">
        <w:rPr>
          <w:i/>
          <w:iCs/>
        </w:rPr>
        <w:t>Chairman Notes</w:t>
      </w:r>
      <w:r>
        <w:t>”</w:t>
      </w:r>
    </w:p>
    <w:p w14:paraId="43829A9F" w14:textId="77777777" w:rsidR="00D41F11" w:rsidRDefault="00D41F11" w:rsidP="00C50E8E">
      <w:pPr>
        <w:spacing w:beforeLines="50" w:before="120"/>
        <w:ind w:left="720" w:hanging="720"/>
        <w:jc w:val="both"/>
      </w:pPr>
    </w:p>
    <w:sectPr w:rsidR="00D41F11"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5019B" w14:textId="77777777" w:rsidR="00383D7A" w:rsidRDefault="00383D7A">
      <w:pPr>
        <w:spacing w:after="0"/>
      </w:pPr>
      <w:r>
        <w:separator/>
      </w:r>
    </w:p>
  </w:endnote>
  <w:endnote w:type="continuationSeparator" w:id="0">
    <w:p w14:paraId="5ABC522C" w14:textId="77777777" w:rsidR="00383D7A" w:rsidRDefault="00383D7A">
      <w:pPr>
        <w:spacing w:after="0"/>
      </w:pPr>
      <w:r>
        <w:continuationSeparator/>
      </w:r>
    </w:p>
  </w:endnote>
  <w:endnote w:type="continuationNotice" w:id="1">
    <w:p w14:paraId="4B9F05CD" w14:textId="77777777" w:rsidR="00383D7A" w:rsidRDefault="00383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5808D" w14:textId="77777777" w:rsidR="00383D7A" w:rsidRDefault="00383D7A">
      <w:pPr>
        <w:spacing w:after="0"/>
      </w:pPr>
      <w:r>
        <w:separator/>
      </w:r>
    </w:p>
  </w:footnote>
  <w:footnote w:type="continuationSeparator" w:id="0">
    <w:p w14:paraId="536C5138" w14:textId="77777777" w:rsidR="00383D7A" w:rsidRDefault="00383D7A">
      <w:pPr>
        <w:spacing w:after="0"/>
      </w:pPr>
      <w:r>
        <w:continuationSeparator/>
      </w:r>
    </w:p>
  </w:footnote>
  <w:footnote w:type="continuationNotice" w:id="1">
    <w:p w14:paraId="7F4E01F3" w14:textId="77777777" w:rsidR="00383D7A" w:rsidRDefault="00383D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AF5E1D"/>
    <w:multiLevelType w:val="hybridMultilevel"/>
    <w:tmpl w:val="B202A2FE"/>
    <w:lvl w:ilvl="0" w:tplc="3C642DE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1AD41A2"/>
    <w:multiLevelType w:val="hybridMultilevel"/>
    <w:tmpl w:val="2DB609EE"/>
    <w:lvl w:ilvl="0" w:tplc="3C642DE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6905628"/>
    <w:multiLevelType w:val="hybridMultilevel"/>
    <w:tmpl w:val="AB50B398"/>
    <w:lvl w:ilvl="0" w:tplc="3C642DE2">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
  </w:num>
  <w:num w:numId="5">
    <w:abstractNumId w:val="10"/>
  </w:num>
  <w:num w:numId="6">
    <w:abstractNumId w:val="8"/>
  </w:num>
  <w:num w:numId="7">
    <w:abstractNumId w:val="3"/>
  </w:num>
  <w:num w:numId="8">
    <w:abstractNumId w:val="4"/>
  </w:num>
  <w:num w:numId="9">
    <w:abstractNumId w:val="5"/>
  </w:num>
  <w:num w:numId="10">
    <w:abstractNumId w:val="9"/>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ED9"/>
    <w:rsid w:val="000037C3"/>
    <w:rsid w:val="00003D0F"/>
    <w:rsid w:val="00005D7F"/>
    <w:rsid w:val="00006785"/>
    <w:rsid w:val="000069B9"/>
    <w:rsid w:val="00006C38"/>
    <w:rsid w:val="00007165"/>
    <w:rsid w:val="00007E2D"/>
    <w:rsid w:val="0001095B"/>
    <w:rsid w:val="00010DC3"/>
    <w:rsid w:val="00011B53"/>
    <w:rsid w:val="000127FB"/>
    <w:rsid w:val="00013524"/>
    <w:rsid w:val="0001415A"/>
    <w:rsid w:val="00023614"/>
    <w:rsid w:val="00023710"/>
    <w:rsid w:val="00026DC5"/>
    <w:rsid w:val="000270EA"/>
    <w:rsid w:val="000271A1"/>
    <w:rsid w:val="00031EE2"/>
    <w:rsid w:val="000331B4"/>
    <w:rsid w:val="00033DB1"/>
    <w:rsid w:val="00036903"/>
    <w:rsid w:val="000402EC"/>
    <w:rsid w:val="00041822"/>
    <w:rsid w:val="000422CE"/>
    <w:rsid w:val="00043EA5"/>
    <w:rsid w:val="00046900"/>
    <w:rsid w:val="000560AF"/>
    <w:rsid w:val="00056528"/>
    <w:rsid w:val="000572A8"/>
    <w:rsid w:val="000579C9"/>
    <w:rsid w:val="000606A5"/>
    <w:rsid w:val="0006151A"/>
    <w:rsid w:val="0006686B"/>
    <w:rsid w:val="0006735F"/>
    <w:rsid w:val="00067932"/>
    <w:rsid w:val="00071810"/>
    <w:rsid w:val="0007261B"/>
    <w:rsid w:val="000756A6"/>
    <w:rsid w:val="0007709B"/>
    <w:rsid w:val="00077404"/>
    <w:rsid w:val="00081F11"/>
    <w:rsid w:val="00082E5B"/>
    <w:rsid w:val="0008305E"/>
    <w:rsid w:val="0009166C"/>
    <w:rsid w:val="00095BA9"/>
    <w:rsid w:val="00096CB1"/>
    <w:rsid w:val="000A0627"/>
    <w:rsid w:val="000A17A0"/>
    <w:rsid w:val="000A2A2A"/>
    <w:rsid w:val="000A416F"/>
    <w:rsid w:val="000A79BA"/>
    <w:rsid w:val="000B05B4"/>
    <w:rsid w:val="000B2B28"/>
    <w:rsid w:val="000B374F"/>
    <w:rsid w:val="000B394E"/>
    <w:rsid w:val="000B3A78"/>
    <w:rsid w:val="000C0C40"/>
    <w:rsid w:val="000C1311"/>
    <w:rsid w:val="000C2B74"/>
    <w:rsid w:val="000C458D"/>
    <w:rsid w:val="000C73A8"/>
    <w:rsid w:val="000D4899"/>
    <w:rsid w:val="000E05EE"/>
    <w:rsid w:val="000E190D"/>
    <w:rsid w:val="000E6C4D"/>
    <w:rsid w:val="000F175F"/>
    <w:rsid w:val="000F1868"/>
    <w:rsid w:val="000F21B0"/>
    <w:rsid w:val="000F2FCE"/>
    <w:rsid w:val="000F4691"/>
    <w:rsid w:val="000F4C7C"/>
    <w:rsid w:val="000F4E64"/>
    <w:rsid w:val="000F7B1F"/>
    <w:rsid w:val="00102F82"/>
    <w:rsid w:val="001057C9"/>
    <w:rsid w:val="001067E6"/>
    <w:rsid w:val="001104EF"/>
    <w:rsid w:val="00110C14"/>
    <w:rsid w:val="001127F2"/>
    <w:rsid w:val="001133CE"/>
    <w:rsid w:val="0011398A"/>
    <w:rsid w:val="00115A44"/>
    <w:rsid w:val="00115B63"/>
    <w:rsid w:val="001165BB"/>
    <w:rsid w:val="0012198A"/>
    <w:rsid w:val="001228F3"/>
    <w:rsid w:val="0012610D"/>
    <w:rsid w:val="00132171"/>
    <w:rsid w:val="0013433F"/>
    <w:rsid w:val="001354E6"/>
    <w:rsid w:val="00136AD8"/>
    <w:rsid w:val="0014036F"/>
    <w:rsid w:val="00140CF1"/>
    <w:rsid w:val="00141B3E"/>
    <w:rsid w:val="00141D86"/>
    <w:rsid w:val="00141FAE"/>
    <w:rsid w:val="00143113"/>
    <w:rsid w:val="001438EF"/>
    <w:rsid w:val="00146EBF"/>
    <w:rsid w:val="0014729A"/>
    <w:rsid w:val="00150450"/>
    <w:rsid w:val="0015078F"/>
    <w:rsid w:val="00150F5F"/>
    <w:rsid w:val="0015212A"/>
    <w:rsid w:val="00152571"/>
    <w:rsid w:val="001535BB"/>
    <w:rsid w:val="00153A1C"/>
    <w:rsid w:val="00155F34"/>
    <w:rsid w:val="001562BF"/>
    <w:rsid w:val="00157CB5"/>
    <w:rsid w:val="001603B4"/>
    <w:rsid w:val="00160D5E"/>
    <w:rsid w:val="00162E93"/>
    <w:rsid w:val="00170A52"/>
    <w:rsid w:val="00174DF4"/>
    <w:rsid w:val="001764DC"/>
    <w:rsid w:val="00177AA3"/>
    <w:rsid w:val="00180C2B"/>
    <w:rsid w:val="00181D34"/>
    <w:rsid w:val="00182C32"/>
    <w:rsid w:val="00182D28"/>
    <w:rsid w:val="00183B8D"/>
    <w:rsid w:val="00183D1D"/>
    <w:rsid w:val="001842B8"/>
    <w:rsid w:val="001849BB"/>
    <w:rsid w:val="00185D56"/>
    <w:rsid w:val="001873F7"/>
    <w:rsid w:val="00187556"/>
    <w:rsid w:val="00192B7F"/>
    <w:rsid w:val="00192D02"/>
    <w:rsid w:val="00192F4C"/>
    <w:rsid w:val="00194625"/>
    <w:rsid w:val="001949AF"/>
    <w:rsid w:val="00194D47"/>
    <w:rsid w:val="00196FFB"/>
    <w:rsid w:val="001A000F"/>
    <w:rsid w:val="001A028F"/>
    <w:rsid w:val="001A05FA"/>
    <w:rsid w:val="001A0787"/>
    <w:rsid w:val="001A1094"/>
    <w:rsid w:val="001A1A04"/>
    <w:rsid w:val="001A327A"/>
    <w:rsid w:val="001A6E4F"/>
    <w:rsid w:val="001A72A2"/>
    <w:rsid w:val="001B12E0"/>
    <w:rsid w:val="001B179E"/>
    <w:rsid w:val="001B5C2A"/>
    <w:rsid w:val="001B6901"/>
    <w:rsid w:val="001C088D"/>
    <w:rsid w:val="001C3735"/>
    <w:rsid w:val="001C6B12"/>
    <w:rsid w:val="001C6D78"/>
    <w:rsid w:val="001D0850"/>
    <w:rsid w:val="001D1F60"/>
    <w:rsid w:val="001D22F1"/>
    <w:rsid w:val="001D36FB"/>
    <w:rsid w:val="001D5272"/>
    <w:rsid w:val="001D67A7"/>
    <w:rsid w:val="001D681E"/>
    <w:rsid w:val="001E0E5C"/>
    <w:rsid w:val="001E1EF4"/>
    <w:rsid w:val="001E2EA4"/>
    <w:rsid w:val="001E3506"/>
    <w:rsid w:val="001E5445"/>
    <w:rsid w:val="001E7186"/>
    <w:rsid w:val="001F028A"/>
    <w:rsid w:val="001F0DAD"/>
    <w:rsid w:val="001F1993"/>
    <w:rsid w:val="001F2B53"/>
    <w:rsid w:val="001F2FBB"/>
    <w:rsid w:val="001F368E"/>
    <w:rsid w:val="001F4A0A"/>
    <w:rsid w:val="001F5320"/>
    <w:rsid w:val="00200681"/>
    <w:rsid w:val="00200BE3"/>
    <w:rsid w:val="002011F2"/>
    <w:rsid w:val="00202015"/>
    <w:rsid w:val="00202065"/>
    <w:rsid w:val="002039B0"/>
    <w:rsid w:val="00203A90"/>
    <w:rsid w:val="00204AF0"/>
    <w:rsid w:val="002053BF"/>
    <w:rsid w:val="002075EB"/>
    <w:rsid w:val="00216F4A"/>
    <w:rsid w:val="002173FC"/>
    <w:rsid w:val="002209CE"/>
    <w:rsid w:val="00220EA1"/>
    <w:rsid w:val="00221A93"/>
    <w:rsid w:val="0022207F"/>
    <w:rsid w:val="00222F63"/>
    <w:rsid w:val="00223983"/>
    <w:rsid w:val="002259B3"/>
    <w:rsid w:val="0023165B"/>
    <w:rsid w:val="002333AE"/>
    <w:rsid w:val="002339B5"/>
    <w:rsid w:val="002361AE"/>
    <w:rsid w:val="00236BEC"/>
    <w:rsid w:val="00237558"/>
    <w:rsid w:val="00240384"/>
    <w:rsid w:val="002448D5"/>
    <w:rsid w:val="00244CEF"/>
    <w:rsid w:val="00247F0D"/>
    <w:rsid w:val="00250A46"/>
    <w:rsid w:val="002510CC"/>
    <w:rsid w:val="00251514"/>
    <w:rsid w:val="002519FA"/>
    <w:rsid w:val="0025351C"/>
    <w:rsid w:val="002543F7"/>
    <w:rsid w:val="002559C4"/>
    <w:rsid w:val="00260B38"/>
    <w:rsid w:val="00261FAA"/>
    <w:rsid w:val="002623A4"/>
    <w:rsid w:val="002623F3"/>
    <w:rsid w:val="002625CB"/>
    <w:rsid w:val="00262722"/>
    <w:rsid w:val="00270012"/>
    <w:rsid w:val="00270FF8"/>
    <w:rsid w:val="002710B1"/>
    <w:rsid w:val="00271480"/>
    <w:rsid w:val="00272E2E"/>
    <w:rsid w:val="00273340"/>
    <w:rsid w:val="0027420D"/>
    <w:rsid w:val="002753A1"/>
    <w:rsid w:val="00275B3C"/>
    <w:rsid w:val="00280239"/>
    <w:rsid w:val="002817ED"/>
    <w:rsid w:val="00284187"/>
    <w:rsid w:val="002849F4"/>
    <w:rsid w:val="00290A80"/>
    <w:rsid w:val="00290C41"/>
    <w:rsid w:val="00291E2B"/>
    <w:rsid w:val="00291FD0"/>
    <w:rsid w:val="002952EE"/>
    <w:rsid w:val="00297244"/>
    <w:rsid w:val="002979E1"/>
    <w:rsid w:val="00297F0C"/>
    <w:rsid w:val="002A0177"/>
    <w:rsid w:val="002A1C1A"/>
    <w:rsid w:val="002A4291"/>
    <w:rsid w:val="002B03E0"/>
    <w:rsid w:val="002B0ECA"/>
    <w:rsid w:val="002B135E"/>
    <w:rsid w:val="002B2950"/>
    <w:rsid w:val="002B5167"/>
    <w:rsid w:val="002B616E"/>
    <w:rsid w:val="002B682F"/>
    <w:rsid w:val="002B747B"/>
    <w:rsid w:val="002B75AD"/>
    <w:rsid w:val="002C03E0"/>
    <w:rsid w:val="002C09D3"/>
    <w:rsid w:val="002C1749"/>
    <w:rsid w:val="002C1D57"/>
    <w:rsid w:val="002C2290"/>
    <w:rsid w:val="002C40DF"/>
    <w:rsid w:val="002C61CE"/>
    <w:rsid w:val="002C7FF8"/>
    <w:rsid w:val="002D0CA8"/>
    <w:rsid w:val="002D1FD7"/>
    <w:rsid w:val="002D318B"/>
    <w:rsid w:val="002D3841"/>
    <w:rsid w:val="002D682D"/>
    <w:rsid w:val="002E05FB"/>
    <w:rsid w:val="002E0E5C"/>
    <w:rsid w:val="002E6FFA"/>
    <w:rsid w:val="002E75C7"/>
    <w:rsid w:val="002F0081"/>
    <w:rsid w:val="002F091B"/>
    <w:rsid w:val="002F126F"/>
    <w:rsid w:val="002F340C"/>
    <w:rsid w:val="002F3D19"/>
    <w:rsid w:val="002F4C54"/>
    <w:rsid w:val="003002A9"/>
    <w:rsid w:val="00303C3D"/>
    <w:rsid w:val="00304583"/>
    <w:rsid w:val="003054C4"/>
    <w:rsid w:val="00305B56"/>
    <w:rsid w:val="0030741B"/>
    <w:rsid w:val="00310A89"/>
    <w:rsid w:val="00313257"/>
    <w:rsid w:val="00313DBF"/>
    <w:rsid w:val="003155D4"/>
    <w:rsid w:val="003176A0"/>
    <w:rsid w:val="003176BE"/>
    <w:rsid w:val="00317CF5"/>
    <w:rsid w:val="003205B2"/>
    <w:rsid w:val="00320DC2"/>
    <w:rsid w:val="003221FE"/>
    <w:rsid w:val="003237DE"/>
    <w:rsid w:val="003251B2"/>
    <w:rsid w:val="00325FF8"/>
    <w:rsid w:val="00326B36"/>
    <w:rsid w:val="00330585"/>
    <w:rsid w:val="0033177D"/>
    <w:rsid w:val="00335461"/>
    <w:rsid w:val="003356B4"/>
    <w:rsid w:val="00342813"/>
    <w:rsid w:val="00342DEF"/>
    <w:rsid w:val="00344105"/>
    <w:rsid w:val="00347366"/>
    <w:rsid w:val="00347C63"/>
    <w:rsid w:val="00351A7B"/>
    <w:rsid w:val="00352013"/>
    <w:rsid w:val="003525F3"/>
    <w:rsid w:val="00355530"/>
    <w:rsid w:val="00355BBC"/>
    <w:rsid w:val="00356E4A"/>
    <w:rsid w:val="00363167"/>
    <w:rsid w:val="00363BBA"/>
    <w:rsid w:val="00365BDE"/>
    <w:rsid w:val="00366323"/>
    <w:rsid w:val="0037309F"/>
    <w:rsid w:val="003731A2"/>
    <w:rsid w:val="003738FB"/>
    <w:rsid w:val="0037444F"/>
    <w:rsid w:val="00376502"/>
    <w:rsid w:val="00377C96"/>
    <w:rsid w:val="00382791"/>
    <w:rsid w:val="00383D7A"/>
    <w:rsid w:val="00384929"/>
    <w:rsid w:val="00386069"/>
    <w:rsid w:val="0038669C"/>
    <w:rsid w:val="00390674"/>
    <w:rsid w:val="00392C3A"/>
    <w:rsid w:val="00392DF0"/>
    <w:rsid w:val="003942A8"/>
    <w:rsid w:val="00397863"/>
    <w:rsid w:val="003A0821"/>
    <w:rsid w:val="003A4FDF"/>
    <w:rsid w:val="003A5399"/>
    <w:rsid w:val="003A7A5D"/>
    <w:rsid w:val="003B03BE"/>
    <w:rsid w:val="003B0A29"/>
    <w:rsid w:val="003B11BC"/>
    <w:rsid w:val="003B1BCB"/>
    <w:rsid w:val="003B46B9"/>
    <w:rsid w:val="003B5DFC"/>
    <w:rsid w:val="003B6C5A"/>
    <w:rsid w:val="003C16F0"/>
    <w:rsid w:val="003C1AE5"/>
    <w:rsid w:val="003C60BD"/>
    <w:rsid w:val="003C6862"/>
    <w:rsid w:val="003C6D08"/>
    <w:rsid w:val="003D48D2"/>
    <w:rsid w:val="003D4CEB"/>
    <w:rsid w:val="003D5C03"/>
    <w:rsid w:val="003D70B9"/>
    <w:rsid w:val="003D719C"/>
    <w:rsid w:val="003E2BD0"/>
    <w:rsid w:val="003E2F9A"/>
    <w:rsid w:val="003E59A3"/>
    <w:rsid w:val="003E603B"/>
    <w:rsid w:val="003E74D8"/>
    <w:rsid w:val="003F0EA8"/>
    <w:rsid w:val="003F26DA"/>
    <w:rsid w:val="003F2794"/>
    <w:rsid w:val="003F2DD5"/>
    <w:rsid w:val="003F35C9"/>
    <w:rsid w:val="003F3F84"/>
    <w:rsid w:val="003F46C6"/>
    <w:rsid w:val="003F4707"/>
    <w:rsid w:val="003F6E0C"/>
    <w:rsid w:val="004016B1"/>
    <w:rsid w:val="00405572"/>
    <w:rsid w:val="00405A83"/>
    <w:rsid w:val="00406600"/>
    <w:rsid w:val="00406BF5"/>
    <w:rsid w:val="00411011"/>
    <w:rsid w:val="004110DB"/>
    <w:rsid w:val="00411A1C"/>
    <w:rsid w:val="00412CE8"/>
    <w:rsid w:val="00417A31"/>
    <w:rsid w:val="00420850"/>
    <w:rsid w:val="00420E60"/>
    <w:rsid w:val="004229CC"/>
    <w:rsid w:val="00423FD9"/>
    <w:rsid w:val="00430A97"/>
    <w:rsid w:val="00431C40"/>
    <w:rsid w:val="00441805"/>
    <w:rsid w:val="0044192A"/>
    <w:rsid w:val="00443035"/>
    <w:rsid w:val="00443491"/>
    <w:rsid w:val="00443E14"/>
    <w:rsid w:val="00447402"/>
    <w:rsid w:val="004479C6"/>
    <w:rsid w:val="004512DF"/>
    <w:rsid w:val="00451A72"/>
    <w:rsid w:val="00457B09"/>
    <w:rsid w:val="004611B2"/>
    <w:rsid w:val="0046177A"/>
    <w:rsid w:val="0046212D"/>
    <w:rsid w:val="00462497"/>
    <w:rsid w:val="00462963"/>
    <w:rsid w:val="004655DA"/>
    <w:rsid w:val="004658AF"/>
    <w:rsid w:val="00465AC3"/>
    <w:rsid w:val="00465B44"/>
    <w:rsid w:val="00470B2C"/>
    <w:rsid w:val="00472D85"/>
    <w:rsid w:val="00472F88"/>
    <w:rsid w:val="004734A1"/>
    <w:rsid w:val="00474DFD"/>
    <w:rsid w:val="00476DD7"/>
    <w:rsid w:val="0047720D"/>
    <w:rsid w:val="004772D1"/>
    <w:rsid w:val="0048043C"/>
    <w:rsid w:val="00481565"/>
    <w:rsid w:val="00485218"/>
    <w:rsid w:val="00485C82"/>
    <w:rsid w:val="0048600B"/>
    <w:rsid w:val="004903FC"/>
    <w:rsid w:val="004925AF"/>
    <w:rsid w:val="0049534F"/>
    <w:rsid w:val="0049664D"/>
    <w:rsid w:val="004A0747"/>
    <w:rsid w:val="004A1232"/>
    <w:rsid w:val="004A27DF"/>
    <w:rsid w:val="004A2A2C"/>
    <w:rsid w:val="004B392F"/>
    <w:rsid w:val="004B3DD4"/>
    <w:rsid w:val="004B3E56"/>
    <w:rsid w:val="004B4ECE"/>
    <w:rsid w:val="004B6F19"/>
    <w:rsid w:val="004B7151"/>
    <w:rsid w:val="004B72C8"/>
    <w:rsid w:val="004B747B"/>
    <w:rsid w:val="004C220E"/>
    <w:rsid w:val="004C2D69"/>
    <w:rsid w:val="004C44EF"/>
    <w:rsid w:val="004C49E0"/>
    <w:rsid w:val="004C4F85"/>
    <w:rsid w:val="004C634D"/>
    <w:rsid w:val="004C6570"/>
    <w:rsid w:val="004D0390"/>
    <w:rsid w:val="004D2DC9"/>
    <w:rsid w:val="004D3CA7"/>
    <w:rsid w:val="004D40BD"/>
    <w:rsid w:val="004D446D"/>
    <w:rsid w:val="004D6D0E"/>
    <w:rsid w:val="004D7F57"/>
    <w:rsid w:val="004E0AC9"/>
    <w:rsid w:val="004E1428"/>
    <w:rsid w:val="004E1CE4"/>
    <w:rsid w:val="004E5CBB"/>
    <w:rsid w:val="004E6239"/>
    <w:rsid w:val="004E774D"/>
    <w:rsid w:val="004F0869"/>
    <w:rsid w:val="004F78B9"/>
    <w:rsid w:val="00500200"/>
    <w:rsid w:val="0050071A"/>
    <w:rsid w:val="00501D54"/>
    <w:rsid w:val="005053F2"/>
    <w:rsid w:val="005067B3"/>
    <w:rsid w:val="00506EA7"/>
    <w:rsid w:val="00511366"/>
    <w:rsid w:val="00514EAC"/>
    <w:rsid w:val="00515382"/>
    <w:rsid w:val="0051636B"/>
    <w:rsid w:val="00520091"/>
    <w:rsid w:val="00521083"/>
    <w:rsid w:val="005229C3"/>
    <w:rsid w:val="005263EF"/>
    <w:rsid w:val="00532B0D"/>
    <w:rsid w:val="00540686"/>
    <w:rsid w:val="00540F76"/>
    <w:rsid w:val="005419BD"/>
    <w:rsid w:val="00542266"/>
    <w:rsid w:val="00544526"/>
    <w:rsid w:val="00544925"/>
    <w:rsid w:val="005452DC"/>
    <w:rsid w:val="005477A4"/>
    <w:rsid w:val="00550A0B"/>
    <w:rsid w:val="00550A9B"/>
    <w:rsid w:val="005531E7"/>
    <w:rsid w:val="00553B07"/>
    <w:rsid w:val="00553CC0"/>
    <w:rsid w:val="005542D6"/>
    <w:rsid w:val="005543A2"/>
    <w:rsid w:val="0055738D"/>
    <w:rsid w:val="00560247"/>
    <w:rsid w:val="0056186D"/>
    <w:rsid w:val="00563948"/>
    <w:rsid w:val="00563D5B"/>
    <w:rsid w:val="005711A1"/>
    <w:rsid w:val="0057150E"/>
    <w:rsid w:val="00572570"/>
    <w:rsid w:val="00576BFF"/>
    <w:rsid w:val="00576D28"/>
    <w:rsid w:val="005842E3"/>
    <w:rsid w:val="005876BD"/>
    <w:rsid w:val="00590A39"/>
    <w:rsid w:val="00592432"/>
    <w:rsid w:val="00593B39"/>
    <w:rsid w:val="005970B6"/>
    <w:rsid w:val="005A0408"/>
    <w:rsid w:val="005A2688"/>
    <w:rsid w:val="005A29B3"/>
    <w:rsid w:val="005A458F"/>
    <w:rsid w:val="005A5BF9"/>
    <w:rsid w:val="005A7164"/>
    <w:rsid w:val="005B112B"/>
    <w:rsid w:val="005B466D"/>
    <w:rsid w:val="005B4E93"/>
    <w:rsid w:val="005B6680"/>
    <w:rsid w:val="005B7DC9"/>
    <w:rsid w:val="005C17FD"/>
    <w:rsid w:val="005C48E8"/>
    <w:rsid w:val="005C609D"/>
    <w:rsid w:val="005C60B7"/>
    <w:rsid w:val="005D0604"/>
    <w:rsid w:val="005D100C"/>
    <w:rsid w:val="005D1822"/>
    <w:rsid w:val="005D1F14"/>
    <w:rsid w:val="005D2031"/>
    <w:rsid w:val="005D2437"/>
    <w:rsid w:val="005D2A92"/>
    <w:rsid w:val="005D32F4"/>
    <w:rsid w:val="005D3807"/>
    <w:rsid w:val="005D3825"/>
    <w:rsid w:val="005D55B4"/>
    <w:rsid w:val="005D7616"/>
    <w:rsid w:val="005E1360"/>
    <w:rsid w:val="005E3610"/>
    <w:rsid w:val="005E4A1F"/>
    <w:rsid w:val="005E4AC4"/>
    <w:rsid w:val="005E7CC9"/>
    <w:rsid w:val="005F0652"/>
    <w:rsid w:val="005F2BAB"/>
    <w:rsid w:val="005F45D9"/>
    <w:rsid w:val="005F4CEE"/>
    <w:rsid w:val="005F753A"/>
    <w:rsid w:val="00602DAE"/>
    <w:rsid w:val="00603635"/>
    <w:rsid w:val="006043EE"/>
    <w:rsid w:val="00604BC4"/>
    <w:rsid w:val="00606297"/>
    <w:rsid w:val="006067B1"/>
    <w:rsid w:val="006072F6"/>
    <w:rsid w:val="0061308B"/>
    <w:rsid w:val="00614C4F"/>
    <w:rsid w:val="00617488"/>
    <w:rsid w:val="00620754"/>
    <w:rsid w:val="006227A7"/>
    <w:rsid w:val="00622EDE"/>
    <w:rsid w:val="006261FA"/>
    <w:rsid w:val="00631B60"/>
    <w:rsid w:val="006325C5"/>
    <w:rsid w:val="00634D66"/>
    <w:rsid w:val="00636EEB"/>
    <w:rsid w:val="00636FFC"/>
    <w:rsid w:val="006403E7"/>
    <w:rsid w:val="0064081B"/>
    <w:rsid w:val="00640DC5"/>
    <w:rsid w:val="00640DEA"/>
    <w:rsid w:val="00644D23"/>
    <w:rsid w:val="00645311"/>
    <w:rsid w:val="00646BBD"/>
    <w:rsid w:val="0065026A"/>
    <w:rsid w:val="006618E8"/>
    <w:rsid w:val="00663AF2"/>
    <w:rsid w:val="006678AD"/>
    <w:rsid w:val="00674726"/>
    <w:rsid w:val="00675887"/>
    <w:rsid w:val="00676DDA"/>
    <w:rsid w:val="00682882"/>
    <w:rsid w:val="00685B8E"/>
    <w:rsid w:val="00687BFB"/>
    <w:rsid w:val="00690443"/>
    <w:rsid w:val="006907E6"/>
    <w:rsid w:val="00691720"/>
    <w:rsid w:val="006922DD"/>
    <w:rsid w:val="006952AB"/>
    <w:rsid w:val="006A301F"/>
    <w:rsid w:val="006B1DB6"/>
    <w:rsid w:val="006B1E55"/>
    <w:rsid w:val="006B4FEB"/>
    <w:rsid w:val="006B6088"/>
    <w:rsid w:val="006B62AB"/>
    <w:rsid w:val="006B72BA"/>
    <w:rsid w:val="006B73BF"/>
    <w:rsid w:val="006C037B"/>
    <w:rsid w:val="006C1D7A"/>
    <w:rsid w:val="006C3F8C"/>
    <w:rsid w:val="006C56C8"/>
    <w:rsid w:val="006C5863"/>
    <w:rsid w:val="006C732E"/>
    <w:rsid w:val="006D10BA"/>
    <w:rsid w:val="006D150F"/>
    <w:rsid w:val="006D541A"/>
    <w:rsid w:val="006D7A1D"/>
    <w:rsid w:val="006E1EE9"/>
    <w:rsid w:val="006E2F15"/>
    <w:rsid w:val="006E5749"/>
    <w:rsid w:val="006E641D"/>
    <w:rsid w:val="006F0494"/>
    <w:rsid w:val="006F0588"/>
    <w:rsid w:val="006F6AC0"/>
    <w:rsid w:val="006F6F00"/>
    <w:rsid w:val="006F76F0"/>
    <w:rsid w:val="0070162A"/>
    <w:rsid w:val="00704042"/>
    <w:rsid w:val="00706554"/>
    <w:rsid w:val="007108B7"/>
    <w:rsid w:val="0071248E"/>
    <w:rsid w:val="00713172"/>
    <w:rsid w:val="00713D19"/>
    <w:rsid w:val="00713F0E"/>
    <w:rsid w:val="00720763"/>
    <w:rsid w:val="00724574"/>
    <w:rsid w:val="007328FA"/>
    <w:rsid w:val="00732A75"/>
    <w:rsid w:val="00740935"/>
    <w:rsid w:val="00741558"/>
    <w:rsid w:val="007434D5"/>
    <w:rsid w:val="00745B9E"/>
    <w:rsid w:val="00747357"/>
    <w:rsid w:val="00750949"/>
    <w:rsid w:val="00750C74"/>
    <w:rsid w:val="00751304"/>
    <w:rsid w:val="007513AB"/>
    <w:rsid w:val="0075513B"/>
    <w:rsid w:val="007561FE"/>
    <w:rsid w:val="007576AE"/>
    <w:rsid w:val="00757E9D"/>
    <w:rsid w:val="007633DF"/>
    <w:rsid w:val="0076369D"/>
    <w:rsid w:val="00764410"/>
    <w:rsid w:val="007654A0"/>
    <w:rsid w:val="007718DC"/>
    <w:rsid w:val="007718EB"/>
    <w:rsid w:val="007775EF"/>
    <w:rsid w:val="00780737"/>
    <w:rsid w:val="007818D5"/>
    <w:rsid w:val="00782B04"/>
    <w:rsid w:val="00782E13"/>
    <w:rsid w:val="00783EC1"/>
    <w:rsid w:val="0078683C"/>
    <w:rsid w:val="007873DD"/>
    <w:rsid w:val="00787FDF"/>
    <w:rsid w:val="00790DD7"/>
    <w:rsid w:val="0079412A"/>
    <w:rsid w:val="00795C44"/>
    <w:rsid w:val="00796813"/>
    <w:rsid w:val="0079747F"/>
    <w:rsid w:val="007A2149"/>
    <w:rsid w:val="007A25C2"/>
    <w:rsid w:val="007A2A30"/>
    <w:rsid w:val="007A2D79"/>
    <w:rsid w:val="007A331E"/>
    <w:rsid w:val="007A3A25"/>
    <w:rsid w:val="007A50E1"/>
    <w:rsid w:val="007B36BD"/>
    <w:rsid w:val="007B514A"/>
    <w:rsid w:val="007B716B"/>
    <w:rsid w:val="007C0FB7"/>
    <w:rsid w:val="007C1BB7"/>
    <w:rsid w:val="007C1BD7"/>
    <w:rsid w:val="007C7090"/>
    <w:rsid w:val="007C7B83"/>
    <w:rsid w:val="007D05CA"/>
    <w:rsid w:val="007D33A8"/>
    <w:rsid w:val="007D41A1"/>
    <w:rsid w:val="007D4ACD"/>
    <w:rsid w:val="007D5FC3"/>
    <w:rsid w:val="007D6AA6"/>
    <w:rsid w:val="007E0621"/>
    <w:rsid w:val="007E190F"/>
    <w:rsid w:val="007E34FE"/>
    <w:rsid w:val="007E3814"/>
    <w:rsid w:val="007F075A"/>
    <w:rsid w:val="007F0BF4"/>
    <w:rsid w:val="007F0D9C"/>
    <w:rsid w:val="007F194A"/>
    <w:rsid w:val="007F289B"/>
    <w:rsid w:val="007F3836"/>
    <w:rsid w:val="007F4D60"/>
    <w:rsid w:val="007F6908"/>
    <w:rsid w:val="007F7458"/>
    <w:rsid w:val="0080156D"/>
    <w:rsid w:val="00801A28"/>
    <w:rsid w:val="00802726"/>
    <w:rsid w:val="00805CED"/>
    <w:rsid w:val="0080625A"/>
    <w:rsid w:val="00806407"/>
    <w:rsid w:val="0080662E"/>
    <w:rsid w:val="008066D8"/>
    <w:rsid w:val="00806DA8"/>
    <w:rsid w:val="00806E70"/>
    <w:rsid w:val="00812E99"/>
    <w:rsid w:val="00813070"/>
    <w:rsid w:val="00814233"/>
    <w:rsid w:val="00814442"/>
    <w:rsid w:val="00815C88"/>
    <w:rsid w:val="00817252"/>
    <w:rsid w:val="0081768C"/>
    <w:rsid w:val="00820DA9"/>
    <w:rsid w:val="008220E8"/>
    <w:rsid w:val="00822593"/>
    <w:rsid w:val="008233AB"/>
    <w:rsid w:val="008244B4"/>
    <w:rsid w:val="00825D08"/>
    <w:rsid w:val="008265D6"/>
    <w:rsid w:val="008310CF"/>
    <w:rsid w:val="008314E5"/>
    <w:rsid w:val="00832D6A"/>
    <w:rsid w:val="00833533"/>
    <w:rsid w:val="00833961"/>
    <w:rsid w:val="00833EA8"/>
    <w:rsid w:val="00835BD0"/>
    <w:rsid w:val="00837C2B"/>
    <w:rsid w:val="00842D90"/>
    <w:rsid w:val="00842F2F"/>
    <w:rsid w:val="00843F27"/>
    <w:rsid w:val="00845005"/>
    <w:rsid w:val="00845106"/>
    <w:rsid w:val="008454BD"/>
    <w:rsid w:val="008461FD"/>
    <w:rsid w:val="00846599"/>
    <w:rsid w:val="00851475"/>
    <w:rsid w:val="008521C5"/>
    <w:rsid w:val="008537B7"/>
    <w:rsid w:val="00854093"/>
    <w:rsid w:val="008552A3"/>
    <w:rsid w:val="0085537F"/>
    <w:rsid w:val="0085723F"/>
    <w:rsid w:val="008601A3"/>
    <w:rsid w:val="00860CE0"/>
    <w:rsid w:val="0086273B"/>
    <w:rsid w:val="00863133"/>
    <w:rsid w:val="008634ED"/>
    <w:rsid w:val="00863501"/>
    <w:rsid w:val="00863D2E"/>
    <w:rsid w:val="00863DED"/>
    <w:rsid w:val="008671D1"/>
    <w:rsid w:val="0086739F"/>
    <w:rsid w:val="008701E7"/>
    <w:rsid w:val="00870453"/>
    <w:rsid w:val="00870C8B"/>
    <w:rsid w:val="00870D26"/>
    <w:rsid w:val="00870D88"/>
    <w:rsid w:val="008711AC"/>
    <w:rsid w:val="00871F85"/>
    <w:rsid w:val="008731B4"/>
    <w:rsid w:val="00873B1B"/>
    <w:rsid w:val="00874627"/>
    <w:rsid w:val="008751D0"/>
    <w:rsid w:val="008810F5"/>
    <w:rsid w:val="00881E86"/>
    <w:rsid w:val="00884B7A"/>
    <w:rsid w:val="00887C31"/>
    <w:rsid w:val="00895433"/>
    <w:rsid w:val="00896C20"/>
    <w:rsid w:val="00896CA1"/>
    <w:rsid w:val="00897207"/>
    <w:rsid w:val="008A113F"/>
    <w:rsid w:val="008A32A7"/>
    <w:rsid w:val="008A3BEC"/>
    <w:rsid w:val="008A3F46"/>
    <w:rsid w:val="008A4953"/>
    <w:rsid w:val="008B07BF"/>
    <w:rsid w:val="008B08A5"/>
    <w:rsid w:val="008B1A32"/>
    <w:rsid w:val="008B35B2"/>
    <w:rsid w:val="008B6E21"/>
    <w:rsid w:val="008B73D8"/>
    <w:rsid w:val="008B786E"/>
    <w:rsid w:val="008C021C"/>
    <w:rsid w:val="008C2330"/>
    <w:rsid w:val="008C3C24"/>
    <w:rsid w:val="008C47E0"/>
    <w:rsid w:val="008C6099"/>
    <w:rsid w:val="008C68AD"/>
    <w:rsid w:val="008C71D2"/>
    <w:rsid w:val="008D1D46"/>
    <w:rsid w:val="008D7057"/>
    <w:rsid w:val="008E0EDA"/>
    <w:rsid w:val="008E5F22"/>
    <w:rsid w:val="008E6127"/>
    <w:rsid w:val="008F02E7"/>
    <w:rsid w:val="008F0F8E"/>
    <w:rsid w:val="008F2A4F"/>
    <w:rsid w:val="008F34E8"/>
    <w:rsid w:val="008F4E8C"/>
    <w:rsid w:val="00901A73"/>
    <w:rsid w:val="00901C17"/>
    <w:rsid w:val="009035B0"/>
    <w:rsid w:val="00906A49"/>
    <w:rsid w:val="0091020F"/>
    <w:rsid w:val="0091275C"/>
    <w:rsid w:val="00913653"/>
    <w:rsid w:val="00916C75"/>
    <w:rsid w:val="0092026B"/>
    <w:rsid w:val="009239D1"/>
    <w:rsid w:val="00925D8D"/>
    <w:rsid w:val="009269B9"/>
    <w:rsid w:val="00930238"/>
    <w:rsid w:val="00930255"/>
    <w:rsid w:val="009310D3"/>
    <w:rsid w:val="0093250F"/>
    <w:rsid w:val="00932CDF"/>
    <w:rsid w:val="00935EF1"/>
    <w:rsid w:val="00936A57"/>
    <w:rsid w:val="009412F3"/>
    <w:rsid w:val="00941C6B"/>
    <w:rsid w:val="00943072"/>
    <w:rsid w:val="00943745"/>
    <w:rsid w:val="00945C41"/>
    <w:rsid w:val="009502F4"/>
    <w:rsid w:val="00953689"/>
    <w:rsid w:val="0096275C"/>
    <w:rsid w:val="0096279D"/>
    <w:rsid w:val="0096551C"/>
    <w:rsid w:val="009658D8"/>
    <w:rsid w:val="00965A10"/>
    <w:rsid w:val="00965B62"/>
    <w:rsid w:val="00967F50"/>
    <w:rsid w:val="00974284"/>
    <w:rsid w:val="00977255"/>
    <w:rsid w:val="0098217A"/>
    <w:rsid w:val="00982E18"/>
    <w:rsid w:val="00987D43"/>
    <w:rsid w:val="00990BC3"/>
    <w:rsid w:val="00992648"/>
    <w:rsid w:val="00994ED3"/>
    <w:rsid w:val="009A0206"/>
    <w:rsid w:val="009A0B54"/>
    <w:rsid w:val="009A172D"/>
    <w:rsid w:val="009A2967"/>
    <w:rsid w:val="009A34C2"/>
    <w:rsid w:val="009A35AC"/>
    <w:rsid w:val="009A457B"/>
    <w:rsid w:val="009A6433"/>
    <w:rsid w:val="009A6D74"/>
    <w:rsid w:val="009A6EAB"/>
    <w:rsid w:val="009A7F07"/>
    <w:rsid w:val="009B2131"/>
    <w:rsid w:val="009B2881"/>
    <w:rsid w:val="009B3AC7"/>
    <w:rsid w:val="009B50A5"/>
    <w:rsid w:val="009B6221"/>
    <w:rsid w:val="009B7A4B"/>
    <w:rsid w:val="009C045C"/>
    <w:rsid w:val="009C11ED"/>
    <w:rsid w:val="009C2EEE"/>
    <w:rsid w:val="009C469F"/>
    <w:rsid w:val="009C6EFD"/>
    <w:rsid w:val="009D3E6B"/>
    <w:rsid w:val="009D5E69"/>
    <w:rsid w:val="009E1E31"/>
    <w:rsid w:val="009E30AA"/>
    <w:rsid w:val="009E49F3"/>
    <w:rsid w:val="009E59FA"/>
    <w:rsid w:val="009E5F4E"/>
    <w:rsid w:val="009F6613"/>
    <w:rsid w:val="009F74BF"/>
    <w:rsid w:val="009F76CE"/>
    <w:rsid w:val="009F7C0B"/>
    <w:rsid w:val="00A00D64"/>
    <w:rsid w:val="00A01D2B"/>
    <w:rsid w:val="00A03340"/>
    <w:rsid w:val="00A10526"/>
    <w:rsid w:val="00A11528"/>
    <w:rsid w:val="00A11D2D"/>
    <w:rsid w:val="00A136C3"/>
    <w:rsid w:val="00A14A56"/>
    <w:rsid w:val="00A16BFB"/>
    <w:rsid w:val="00A2193B"/>
    <w:rsid w:val="00A250A1"/>
    <w:rsid w:val="00A25271"/>
    <w:rsid w:val="00A3017F"/>
    <w:rsid w:val="00A30C8A"/>
    <w:rsid w:val="00A31BC3"/>
    <w:rsid w:val="00A33AC0"/>
    <w:rsid w:val="00A344E7"/>
    <w:rsid w:val="00A357BD"/>
    <w:rsid w:val="00A37031"/>
    <w:rsid w:val="00A379A5"/>
    <w:rsid w:val="00A37AC6"/>
    <w:rsid w:val="00A37FC7"/>
    <w:rsid w:val="00A40260"/>
    <w:rsid w:val="00A42FDB"/>
    <w:rsid w:val="00A4364A"/>
    <w:rsid w:val="00A43897"/>
    <w:rsid w:val="00A454E1"/>
    <w:rsid w:val="00A46CD2"/>
    <w:rsid w:val="00A47F55"/>
    <w:rsid w:val="00A5202E"/>
    <w:rsid w:val="00A53EC5"/>
    <w:rsid w:val="00A545A6"/>
    <w:rsid w:val="00A54E2C"/>
    <w:rsid w:val="00A555E9"/>
    <w:rsid w:val="00A573CF"/>
    <w:rsid w:val="00A6145A"/>
    <w:rsid w:val="00A617F3"/>
    <w:rsid w:val="00A62E4F"/>
    <w:rsid w:val="00A64972"/>
    <w:rsid w:val="00A64BF5"/>
    <w:rsid w:val="00A660CB"/>
    <w:rsid w:val="00A70DA5"/>
    <w:rsid w:val="00A71060"/>
    <w:rsid w:val="00A71798"/>
    <w:rsid w:val="00A720B7"/>
    <w:rsid w:val="00A73255"/>
    <w:rsid w:val="00A76699"/>
    <w:rsid w:val="00A8076D"/>
    <w:rsid w:val="00A829F5"/>
    <w:rsid w:val="00A902F1"/>
    <w:rsid w:val="00A92947"/>
    <w:rsid w:val="00A935D1"/>
    <w:rsid w:val="00A93C8C"/>
    <w:rsid w:val="00A944E3"/>
    <w:rsid w:val="00A952D2"/>
    <w:rsid w:val="00A96429"/>
    <w:rsid w:val="00A969BD"/>
    <w:rsid w:val="00A972C8"/>
    <w:rsid w:val="00AA19EB"/>
    <w:rsid w:val="00AA3557"/>
    <w:rsid w:val="00AA66A7"/>
    <w:rsid w:val="00AA6BBC"/>
    <w:rsid w:val="00AB019B"/>
    <w:rsid w:val="00AB1E96"/>
    <w:rsid w:val="00AB2BD1"/>
    <w:rsid w:val="00AB3EFF"/>
    <w:rsid w:val="00AB495D"/>
    <w:rsid w:val="00AB500D"/>
    <w:rsid w:val="00AB5560"/>
    <w:rsid w:val="00AB6F25"/>
    <w:rsid w:val="00AC1AA3"/>
    <w:rsid w:val="00AC1C86"/>
    <w:rsid w:val="00AC2049"/>
    <w:rsid w:val="00AC2341"/>
    <w:rsid w:val="00AC2491"/>
    <w:rsid w:val="00AC5964"/>
    <w:rsid w:val="00AC70B5"/>
    <w:rsid w:val="00AD19B9"/>
    <w:rsid w:val="00AD2FC0"/>
    <w:rsid w:val="00AD6261"/>
    <w:rsid w:val="00AD71D4"/>
    <w:rsid w:val="00AE05F4"/>
    <w:rsid w:val="00AE1EA3"/>
    <w:rsid w:val="00AE2BF0"/>
    <w:rsid w:val="00AE4C53"/>
    <w:rsid w:val="00AE6616"/>
    <w:rsid w:val="00AF25CB"/>
    <w:rsid w:val="00AF3814"/>
    <w:rsid w:val="00AF591E"/>
    <w:rsid w:val="00AF7A62"/>
    <w:rsid w:val="00B00DFB"/>
    <w:rsid w:val="00B01094"/>
    <w:rsid w:val="00B01485"/>
    <w:rsid w:val="00B020CB"/>
    <w:rsid w:val="00B07BC4"/>
    <w:rsid w:val="00B1026D"/>
    <w:rsid w:val="00B10336"/>
    <w:rsid w:val="00B1120C"/>
    <w:rsid w:val="00B147AE"/>
    <w:rsid w:val="00B14EC5"/>
    <w:rsid w:val="00B15149"/>
    <w:rsid w:val="00B16F42"/>
    <w:rsid w:val="00B21BEE"/>
    <w:rsid w:val="00B22D22"/>
    <w:rsid w:val="00B26024"/>
    <w:rsid w:val="00B26795"/>
    <w:rsid w:val="00B309B7"/>
    <w:rsid w:val="00B31B41"/>
    <w:rsid w:val="00B338A7"/>
    <w:rsid w:val="00B33AA0"/>
    <w:rsid w:val="00B33B9B"/>
    <w:rsid w:val="00B410BD"/>
    <w:rsid w:val="00B437EE"/>
    <w:rsid w:val="00B43AA1"/>
    <w:rsid w:val="00B451FA"/>
    <w:rsid w:val="00B4745D"/>
    <w:rsid w:val="00B5370C"/>
    <w:rsid w:val="00B53876"/>
    <w:rsid w:val="00B550CF"/>
    <w:rsid w:val="00B559F7"/>
    <w:rsid w:val="00B610C4"/>
    <w:rsid w:val="00B61219"/>
    <w:rsid w:val="00B63457"/>
    <w:rsid w:val="00B66702"/>
    <w:rsid w:val="00B6753B"/>
    <w:rsid w:val="00B702BD"/>
    <w:rsid w:val="00B70569"/>
    <w:rsid w:val="00B70FFC"/>
    <w:rsid w:val="00B735AA"/>
    <w:rsid w:val="00B7456F"/>
    <w:rsid w:val="00B747AC"/>
    <w:rsid w:val="00B74857"/>
    <w:rsid w:val="00B74884"/>
    <w:rsid w:val="00B749AA"/>
    <w:rsid w:val="00B757EA"/>
    <w:rsid w:val="00B7723E"/>
    <w:rsid w:val="00B77575"/>
    <w:rsid w:val="00B800B2"/>
    <w:rsid w:val="00B81454"/>
    <w:rsid w:val="00B8238D"/>
    <w:rsid w:val="00B83A0F"/>
    <w:rsid w:val="00B83EA8"/>
    <w:rsid w:val="00B84642"/>
    <w:rsid w:val="00B8707E"/>
    <w:rsid w:val="00B87AD2"/>
    <w:rsid w:val="00B9015B"/>
    <w:rsid w:val="00B90D68"/>
    <w:rsid w:val="00B91072"/>
    <w:rsid w:val="00B91C1A"/>
    <w:rsid w:val="00B922FB"/>
    <w:rsid w:val="00B94253"/>
    <w:rsid w:val="00B95A31"/>
    <w:rsid w:val="00B975F2"/>
    <w:rsid w:val="00B97F2E"/>
    <w:rsid w:val="00BA09E8"/>
    <w:rsid w:val="00BA24D3"/>
    <w:rsid w:val="00BA3989"/>
    <w:rsid w:val="00BA71EC"/>
    <w:rsid w:val="00BB1C38"/>
    <w:rsid w:val="00BB2467"/>
    <w:rsid w:val="00BB2704"/>
    <w:rsid w:val="00BB48D7"/>
    <w:rsid w:val="00BB7E3D"/>
    <w:rsid w:val="00BC0F24"/>
    <w:rsid w:val="00BC2537"/>
    <w:rsid w:val="00BC2C27"/>
    <w:rsid w:val="00BC3C6F"/>
    <w:rsid w:val="00BC4CE6"/>
    <w:rsid w:val="00BC6808"/>
    <w:rsid w:val="00BC7853"/>
    <w:rsid w:val="00BD0CB8"/>
    <w:rsid w:val="00BD1606"/>
    <w:rsid w:val="00BD20A4"/>
    <w:rsid w:val="00BD279E"/>
    <w:rsid w:val="00BD36DF"/>
    <w:rsid w:val="00BD43E0"/>
    <w:rsid w:val="00BD496C"/>
    <w:rsid w:val="00BE0D56"/>
    <w:rsid w:val="00BE0FE1"/>
    <w:rsid w:val="00BE3523"/>
    <w:rsid w:val="00BE4BE7"/>
    <w:rsid w:val="00BE4D62"/>
    <w:rsid w:val="00BE7A20"/>
    <w:rsid w:val="00BF0767"/>
    <w:rsid w:val="00BF1162"/>
    <w:rsid w:val="00BF1C5A"/>
    <w:rsid w:val="00BF5C47"/>
    <w:rsid w:val="00BF6A3E"/>
    <w:rsid w:val="00BF7F49"/>
    <w:rsid w:val="00C01EC9"/>
    <w:rsid w:val="00C050E8"/>
    <w:rsid w:val="00C05E3D"/>
    <w:rsid w:val="00C071AE"/>
    <w:rsid w:val="00C11223"/>
    <w:rsid w:val="00C12097"/>
    <w:rsid w:val="00C12906"/>
    <w:rsid w:val="00C13D3E"/>
    <w:rsid w:val="00C14696"/>
    <w:rsid w:val="00C15D47"/>
    <w:rsid w:val="00C17A72"/>
    <w:rsid w:val="00C20086"/>
    <w:rsid w:val="00C22702"/>
    <w:rsid w:val="00C24439"/>
    <w:rsid w:val="00C27787"/>
    <w:rsid w:val="00C27975"/>
    <w:rsid w:val="00C320F1"/>
    <w:rsid w:val="00C3381E"/>
    <w:rsid w:val="00C35608"/>
    <w:rsid w:val="00C4079E"/>
    <w:rsid w:val="00C41D31"/>
    <w:rsid w:val="00C42313"/>
    <w:rsid w:val="00C4466D"/>
    <w:rsid w:val="00C464C2"/>
    <w:rsid w:val="00C50E8E"/>
    <w:rsid w:val="00C51E04"/>
    <w:rsid w:val="00C52045"/>
    <w:rsid w:val="00C527C0"/>
    <w:rsid w:val="00C54834"/>
    <w:rsid w:val="00C56535"/>
    <w:rsid w:val="00C57F3E"/>
    <w:rsid w:val="00C60262"/>
    <w:rsid w:val="00C60FB7"/>
    <w:rsid w:val="00C61F62"/>
    <w:rsid w:val="00C631F2"/>
    <w:rsid w:val="00C6691F"/>
    <w:rsid w:val="00C67223"/>
    <w:rsid w:val="00C71168"/>
    <w:rsid w:val="00C72559"/>
    <w:rsid w:val="00C77CC9"/>
    <w:rsid w:val="00C81DA8"/>
    <w:rsid w:val="00C82BD8"/>
    <w:rsid w:val="00C843E5"/>
    <w:rsid w:val="00C84D50"/>
    <w:rsid w:val="00C856F1"/>
    <w:rsid w:val="00C860A5"/>
    <w:rsid w:val="00C907AF"/>
    <w:rsid w:val="00C92608"/>
    <w:rsid w:val="00C928D7"/>
    <w:rsid w:val="00C9595C"/>
    <w:rsid w:val="00C95DFB"/>
    <w:rsid w:val="00C9640D"/>
    <w:rsid w:val="00CA2484"/>
    <w:rsid w:val="00CA3168"/>
    <w:rsid w:val="00CA481C"/>
    <w:rsid w:val="00CA6393"/>
    <w:rsid w:val="00CA754D"/>
    <w:rsid w:val="00CB11D0"/>
    <w:rsid w:val="00CB149B"/>
    <w:rsid w:val="00CB512D"/>
    <w:rsid w:val="00CC27A8"/>
    <w:rsid w:val="00CC2E18"/>
    <w:rsid w:val="00CC2E64"/>
    <w:rsid w:val="00CC4C71"/>
    <w:rsid w:val="00CD489E"/>
    <w:rsid w:val="00CD579F"/>
    <w:rsid w:val="00CD62F6"/>
    <w:rsid w:val="00CD7939"/>
    <w:rsid w:val="00CD7DA8"/>
    <w:rsid w:val="00CE1BE8"/>
    <w:rsid w:val="00CE2C89"/>
    <w:rsid w:val="00CE2F1A"/>
    <w:rsid w:val="00CE4044"/>
    <w:rsid w:val="00CE6047"/>
    <w:rsid w:val="00CE7D94"/>
    <w:rsid w:val="00D05566"/>
    <w:rsid w:val="00D07BD2"/>
    <w:rsid w:val="00D10586"/>
    <w:rsid w:val="00D123F4"/>
    <w:rsid w:val="00D1582E"/>
    <w:rsid w:val="00D160D1"/>
    <w:rsid w:val="00D21895"/>
    <w:rsid w:val="00D2282C"/>
    <w:rsid w:val="00D2394A"/>
    <w:rsid w:val="00D247C2"/>
    <w:rsid w:val="00D24D91"/>
    <w:rsid w:val="00D26775"/>
    <w:rsid w:val="00D30062"/>
    <w:rsid w:val="00D30A92"/>
    <w:rsid w:val="00D30C17"/>
    <w:rsid w:val="00D31F65"/>
    <w:rsid w:val="00D339ED"/>
    <w:rsid w:val="00D41F11"/>
    <w:rsid w:val="00D44165"/>
    <w:rsid w:val="00D4670D"/>
    <w:rsid w:val="00D46936"/>
    <w:rsid w:val="00D4775E"/>
    <w:rsid w:val="00D5091E"/>
    <w:rsid w:val="00D50A49"/>
    <w:rsid w:val="00D5150D"/>
    <w:rsid w:val="00D52484"/>
    <w:rsid w:val="00D54463"/>
    <w:rsid w:val="00D57B43"/>
    <w:rsid w:val="00D616A4"/>
    <w:rsid w:val="00D61E7B"/>
    <w:rsid w:val="00D631D8"/>
    <w:rsid w:val="00D631E5"/>
    <w:rsid w:val="00D70D2D"/>
    <w:rsid w:val="00D70EA8"/>
    <w:rsid w:val="00D71F03"/>
    <w:rsid w:val="00D72BC4"/>
    <w:rsid w:val="00D73C5A"/>
    <w:rsid w:val="00D74FA4"/>
    <w:rsid w:val="00D83062"/>
    <w:rsid w:val="00D839FB"/>
    <w:rsid w:val="00D85889"/>
    <w:rsid w:val="00D85B77"/>
    <w:rsid w:val="00D85FD5"/>
    <w:rsid w:val="00D861AD"/>
    <w:rsid w:val="00D907F3"/>
    <w:rsid w:val="00D939A4"/>
    <w:rsid w:val="00D976CD"/>
    <w:rsid w:val="00D97893"/>
    <w:rsid w:val="00D97F0D"/>
    <w:rsid w:val="00DA1593"/>
    <w:rsid w:val="00DA23E9"/>
    <w:rsid w:val="00DA3154"/>
    <w:rsid w:val="00DA3714"/>
    <w:rsid w:val="00DA541B"/>
    <w:rsid w:val="00DA6C93"/>
    <w:rsid w:val="00DA6DF1"/>
    <w:rsid w:val="00DB0F95"/>
    <w:rsid w:val="00DB1A92"/>
    <w:rsid w:val="00DB4E21"/>
    <w:rsid w:val="00DB57B8"/>
    <w:rsid w:val="00DC063B"/>
    <w:rsid w:val="00DC1112"/>
    <w:rsid w:val="00DC1CD0"/>
    <w:rsid w:val="00DC5D77"/>
    <w:rsid w:val="00DC67B1"/>
    <w:rsid w:val="00DD0F03"/>
    <w:rsid w:val="00DD174C"/>
    <w:rsid w:val="00DD2386"/>
    <w:rsid w:val="00DD2B5F"/>
    <w:rsid w:val="00DD47C9"/>
    <w:rsid w:val="00DD492F"/>
    <w:rsid w:val="00DD5B47"/>
    <w:rsid w:val="00DD7E9F"/>
    <w:rsid w:val="00DE64D5"/>
    <w:rsid w:val="00DF0C1B"/>
    <w:rsid w:val="00DF135A"/>
    <w:rsid w:val="00DF3433"/>
    <w:rsid w:val="00DF5BE4"/>
    <w:rsid w:val="00DF608C"/>
    <w:rsid w:val="00E0194F"/>
    <w:rsid w:val="00E020A4"/>
    <w:rsid w:val="00E02431"/>
    <w:rsid w:val="00E043BE"/>
    <w:rsid w:val="00E04438"/>
    <w:rsid w:val="00E054B3"/>
    <w:rsid w:val="00E06246"/>
    <w:rsid w:val="00E06E41"/>
    <w:rsid w:val="00E105ED"/>
    <w:rsid w:val="00E11B8F"/>
    <w:rsid w:val="00E11F11"/>
    <w:rsid w:val="00E126F3"/>
    <w:rsid w:val="00E127DE"/>
    <w:rsid w:val="00E14248"/>
    <w:rsid w:val="00E14BF2"/>
    <w:rsid w:val="00E1547E"/>
    <w:rsid w:val="00E16018"/>
    <w:rsid w:val="00E16C0E"/>
    <w:rsid w:val="00E2009D"/>
    <w:rsid w:val="00E25ABB"/>
    <w:rsid w:val="00E265D7"/>
    <w:rsid w:val="00E26FCE"/>
    <w:rsid w:val="00E270A9"/>
    <w:rsid w:val="00E30C75"/>
    <w:rsid w:val="00E310BC"/>
    <w:rsid w:val="00E3200E"/>
    <w:rsid w:val="00E3389E"/>
    <w:rsid w:val="00E34367"/>
    <w:rsid w:val="00E35A67"/>
    <w:rsid w:val="00E37661"/>
    <w:rsid w:val="00E404E8"/>
    <w:rsid w:val="00E40A93"/>
    <w:rsid w:val="00E40B01"/>
    <w:rsid w:val="00E40B42"/>
    <w:rsid w:val="00E42109"/>
    <w:rsid w:val="00E42961"/>
    <w:rsid w:val="00E42E94"/>
    <w:rsid w:val="00E44564"/>
    <w:rsid w:val="00E5040C"/>
    <w:rsid w:val="00E5326E"/>
    <w:rsid w:val="00E55953"/>
    <w:rsid w:val="00E56F2A"/>
    <w:rsid w:val="00E60B16"/>
    <w:rsid w:val="00E61443"/>
    <w:rsid w:val="00E61983"/>
    <w:rsid w:val="00E619EE"/>
    <w:rsid w:val="00E63FC2"/>
    <w:rsid w:val="00E65540"/>
    <w:rsid w:val="00E71433"/>
    <w:rsid w:val="00E72B9D"/>
    <w:rsid w:val="00E738D2"/>
    <w:rsid w:val="00E73AB5"/>
    <w:rsid w:val="00E742FA"/>
    <w:rsid w:val="00E74D4F"/>
    <w:rsid w:val="00E76042"/>
    <w:rsid w:val="00E77B85"/>
    <w:rsid w:val="00E818DB"/>
    <w:rsid w:val="00E82CF3"/>
    <w:rsid w:val="00E83BDA"/>
    <w:rsid w:val="00E84903"/>
    <w:rsid w:val="00E84B43"/>
    <w:rsid w:val="00E85142"/>
    <w:rsid w:val="00E85279"/>
    <w:rsid w:val="00E8571C"/>
    <w:rsid w:val="00E874E1"/>
    <w:rsid w:val="00E919A1"/>
    <w:rsid w:val="00E933BC"/>
    <w:rsid w:val="00E93967"/>
    <w:rsid w:val="00E96E90"/>
    <w:rsid w:val="00E97194"/>
    <w:rsid w:val="00EA09FF"/>
    <w:rsid w:val="00EA1056"/>
    <w:rsid w:val="00EA1578"/>
    <w:rsid w:val="00EA2856"/>
    <w:rsid w:val="00EA2CF6"/>
    <w:rsid w:val="00EA4716"/>
    <w:rsid w:val="00EA559B"/>
    <w:rsid w:val="00EA5AEB"/>
    <w:rsid w:val="00EA72BB"/>
    <w:rsid w:val="00EA7E1E"/>
    <w:rsid w:val="00EB3BCB"/>
    <w:rsid w:val="00EC103B"/>
    <w:rsid w:val="00EC1A41"/>
    <w:rsid w:val="00EC1D13"/>
    <w:rsid w:val="00EC1D27"/>
    <w:rsid w:val="00EC4827"/>
    <w:rsid w:val="00EC58A3"/>
    <w:rsid w:val="00EC721C"/>
    <w:rsid w:val="00EC7AC2"/>
    <w:rsid w:val="00ED02AA"/>
    <w:rsid w:val="00ED0B70"/>
    <w:rsid w:val="00ED2853"/>
    <w:rsid w:val="00ED4D09"/>
    <w:rsid w:val="00EE5859"/>
    <w:rsid w:val="00EE5C07"/>
    <w:rsid w:val="00EF30BC"/>
    <w:rsid w:val="00EF5D66"/>
    <w:rsid w:val="00EF6C4C"/>
    <w:rsid w:val="00F013AD"/>
    <w:rsid w:val="00F0224D"/>
    <w:rsid w:val="00F04A30"/>
    <w:rsid w:val="00F059AD"/>
    <w:rsid w:val="00F100CE"/>
    <w:rsid w:val="00F1118E"/>
    <w:rsid w:val="00F13200"/>
    <w:rsid w:val="00F13495"/>
    <w:rsid w:val="00F20040"/>
    <w:rsid w:val="00F2043C"/>
    <w:rsid w:val="00F21C50"/>
    <w:rsid w:val="00F221F9"/>
    <w:rsid w:val="00F22F47"/>
    <w:rsid w:val="00F23CDB"/>
    <w:rsid w:val="00F266B3"/>
    <w:rsid w:val="00F26ACF"/>
    <w:rsid w:val="00F325D9"/>
    <w:rsid w:val="00F3382D"/>
    <w:rsid w:val="00F355E5"/>
    <w:rsid w:val="00F375AD"/>
    <w:rsid w:val="00F37614"/>
    <w:rsid w:val="00F412CA"/>
    <w:rsid w:val="00F45B18"/>
    <w:rsid w:val="00F517D6"/>
    <w:rsid w:val="00F52101"/>
    <w:rsid w:val="00F5225A"/>
    <w:rsid w:val="00F5351F"/>
    <w:rsid w:val="00F55D49"/>
    <w:rsid w:val="00F57572"/>
    <w:rsid w:val="00F578A9"/>
    <w:rsid w:val="00F61E59"/>
    <w:rsid w:val="00F62826"/>
    <w:rsid w:val="00F63BCC"/>
    <w:rsid w:val="00F6527F"/>
    <w:rsid w:val="00F65E3F"/>
    <w:rsid w:val="00F70BA0"/>
    <w:rsid w:val="00F71BF0"/>
    <w:rsid w:val="00F7200B"/>
    <w:rsid w:val="00F724FD"/>
    <w:rsid w:val="00F73A27"/>
    <w:rsid w:val="00F74264"/>
    <w:rsid w:val="00F761C0"/>
    <w:rsid w:val="00F76F97"/>
    <w:rsid w:val="00F76F9B"/>
    <w:rsid w:val="00F7728F"/>
    <w:rsid w:val="00F77593"/>
    <w:rsid w:val="00F807CF"/>
    <w:rsid w:val="00F825A1"/>
    <w:rsid w:val="00F830B8"/>
    <w:rsid w:val="00F844C5"/>
    <w:rsid w:val="00F8597E"/>
    <w:rsid w:val="00F91A3B"/>
    <w:rsid w:val="00F924B2"/>
    <w:rsid w:val="00F94303"/>
    <w:rsid w:val="00F95348"/>
    <w:rsid w:val="00F964E4"/>
    <w:rsid w:val="00FA0017"/>
    <w:rsid w:val="00FA3BB1"/>
    <w:rsid w:val="00FA3C75"/>
    <w:rsid w:val="00FA4FE4"/>
    <w:rsid w:val="00FA5677"/>
    <w:rsid w:val="00FA5E33"/>
    <w:rsid w:val="00FB4BDF"/>
    <w:rsid w:val="00FB5BD6"/>
    <w:rsid w:val="00FC0526"/>
    <w:rsid w:val="00FC1191"/>
    <w:rsid w:val="00FC1498"/>
    <w:rsid w:val="00FC16CF"/>
    <w:rsid w:val="00FC27F3"/>
    <w:rsid w:val="00FC6EA8"/>
    <w:rsid w:val="00FC79D0"/>
    <w:rsid w:val="00FD0B2E"/>
    <w:rsid w:val="00FD1447"/>
    <w:rsid w:val="00FD182A"/>
    <w:rsid w:val="00FD52BD"/>
    <w:rsid w:val="00FD797B"/>
    <w:rsid w:val="00FE0B60"/>
    <w:rsid w:val="00FE3FAF"/>
    <w:rsid w:val="00FE67BA"/>
    <w:rsid w:val="00FE694D"/>
    <w:rsid w:val="00FF2526"/>
    <w:rsid w:val="00FF398F"/>
    <w:rsid w:val="00FF41B9"/>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2021-10-01T22:24:00Z</dcterms:created>
  <dcterms:modified xsi:type="dcterms:W3CDTF">2021-10-01T22:27:00Z</dcterms:modified>
</cp:coreProperties>
</file>