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2B8F1" w14:textId="1C743693" w:rsidR="00F76E8C" w:rsidRPr="00AA5240" w:rsidRDefault="00F76E8C" w:rsidP="00AA5240">
      <w:pPr>
        <w:pStyle w:val="Footer"/>
        <w:tabs>
          <w:tab w:val="right" w:pos="9972"/>
        </w:tabs>
        <w:jc w:val="both"/>
        <w:rPr>
          <w:rFonts w:cs="Arial"/>
          <w:i w:val="0"/>
          <w:sz w:val="22"/>
          <w:szCs w:val="24"/>
        </w:rPr>
      </w:pPr>
      <w:r w:rsidRPr="00AA5240">
        <w:rPr>
          <w:rFonts w:cs="Arial"/>
          <w:i w:val="0"/>
          <w:sz w:val="22"/>
          <w:szCs w:val="24"/>
        </w:rPr>
        <w:t>3GPP TSG-RAN WG1 #10</w:t>
      </w:r>
      <w:r w:rsidR="00D17044">
        <w:rPr>
          <w:rFonts w:cs="Arial"/>
          <w:i w:val="0"/>
          <w:sz w:val="22"/>
          <w:szCs w:val="24"/>
        </w:rPr>
        <w:t>6</w:t>
      </w:r>
      <w:r w:rsidR="00BE78EE">
        <w:rPr>
          <w:rFonts w:cs="Arial"/>
          <w:i w:val="0"/>
          <w:sz w:val="22"/>
          <w:szCs w:val="24"/>
        </w:rPr>
        <w:t>b</w:t>
      </w:r>
      <w:r w:rsidRPr="00AA5240">
        <w:rPr>
          <w:rFonts w:cs="Arial"/>
          <w:i w:val="0"/>
          <w:sz w:val="22"/>
          <w:szCs w:val="24"/>
        </w:rPr>
        <w:t>e</w:t>
      </w:r>
      <w:r>
        <w:rPr>
          <w:rFonts w:cs="Arial"/>
          <w:i w:val="0"/>
          <w:sz w:val="22"/>
          <w:szCs w:val="24"/>
        </w:rPr>
        <w:tab/>
      </w:r>
      <w:r w:rsidRPr="00AA5240">
        <w:rPr>
          <w:rFonts w:cs="Arial"/>
          <w:i w:val="0"/>
          <w:sz w:val="22"/>
          <w:szCs w:val="24"/>
        </w:rPr>
        <w:t>R1-</w:t>
      </w:r>
      <w:r w:rsidR="00CB2EC8">
        <w:rPr>
          <w:rFonts w:cs="Arial"/>
          <w:i w:val="0"/>
          <w:sz w:val="22"/>
          <w:szCs w:val="24"/>
        </w:rPr>
        <w:t>21</w:t>
      </w:r>
      <w:r w:rsidR="006248B1">
        <w:rPr>
          <w:rFonts w:cs="Arial"/>
          <w:i w:val="0"/>
          <w:sz w:val="22"/>
          <w:szCs w:val="24"/>
        </w:rPr>
        <w:t>10174</w:t>
      </w:r>
    </w:p>
    <w:p w14:paraId="68EDDB4D" w14:textId="52C6B8F8" w:rsidR="00F76E8C" w:rsidRPr="00A42435" w:rsidRDefault="00F76E8C" w:rsidP="00F76E8C">
      <w:pPr>
        <w:pStyle w:val="Footer"/>
        <w:jc w:val="both"/>
        <w:rPr>
          <w:bCs/>
          <w:i w:val="0"/>
          <w:sz w:val="22"/>
        </w:rPr>
      </w:pPr>
      <w:bookmarkStart w:id="0" w:name="_Hlk495298459"/>
      <w:r w:rsidRPr="00A42435">
        <w:rPr>
          <w:rFonts w:cs="Arial"/>
          <w:i w:val="0"/>
          <w:sz w:val="22"/>
          <w:szCs w:val="24"/>
        </w:rPr>
        <w:t xml:space="preserve">e-Meeting, </w:t>
      </w:r>
      <w:bookmarkStart w:id="1" w:name="_Hlk40268029"/>
      <w:r w:rsidR="00BE78EE">
        <w:rPr>
          <w:rFonts w:cs="Arial"/>
          <w:i w:val="0"/>
          <w:sz w:val="22"/>
          <w:szCs w:val="24"/>
        </w:rPr>
        <w:t>October</w:t>
      </w:r>
      <w:r>
        <w:rPr>
          <w:rFonts w:cs="Arial"/>
          <w:i w:val="0"/>
          <w:sz w:val="22"/>
          <w:szCs w:val="24"/>
        </w:rPr>
        <w:t xml:space="preserve"> </w:t>
      </w:r>
      <w:r w:rsidR="00CB2EC8">
        <w:rPr>
          <w:rFonts w:cs="Arial"/>
          <w:i w:val="0"/>
          <w:sz w:val="22"/>
          <w:szCs w:val="24"/>
        </w:rPr>
        <w:t>1</w:t>
      </w:r>
      <w:r w:rsidR="00BE78EE">
        <w:rPr>
          <w:rFonts w:cs="Arial"/>
          <w:i w:val="0"/>
          <w:sz w:val="22"/>
          <w:szCs w:val="24"/>
        </w:rPr>
        <w:t>1</w:t>
      </w:r>
      <w:r w:rsidR="00CB2EC8" w:rsidRPr="00CB2EC8">
        <w:rPr>
          <w:rFonts w:cs="Arial"/>
          <w:i w:val="0"/>
          <w:sz w:val="22"/>
          <w:szCs w:val="24"/>
          <w:vertAlign w:val="superscript"/>
        </w:rPr>
        <w:t>th</w:t>
      </w:r>
      <w:r w:rsidR="00CB2EC8">
        <w:rPr>
          <w:rFonts w:cs="Arial"/>
          <w:i w:val="0"/>
          <w:sz w:val="22"/>
          <w:szCs w:val="24"/>
        </w:rPr>
        <w:t xml:space="preserve"> – </w:t>
      </w:r>
      <w:r w:rsidR="00BE78EE">
        <w:rPr>
          <w:rFonts w:cs="Arial"/>
          <w:i w:val="0"/>
          <w:sz w:val="22"/>
          <w:szCs w:val="24"/>
        </w:rPr>
        <w:t>19</w:t>
      </w:r>
      <w:r w:rsidR="00CB2EC8" w:rsidRPr="00CB2EC8">
        <w:rPr>
          <w:rFonts w:cs="Arial"/>
          <w:i w:val="0"/>
          <w:sz w:val="22"/>
          <w:szCs w:val="24"/>
          <w:vertAlign w:val="superscript"/>
        </w:rPr>
        <w:t>th</w:t>
      </w:r>
      <w:r w:rsidRPr="00A42435">
        <w:rPr>
          <w:rFonts w:cs="Arial"/>
          <w:i w:val="0"/>
          <w:sz w:val="22"/>
          <w:szCs w:val="24"/>
        </w:rPr>
        <w:t>, 202</w:t>
      </w:r>
      <w:bookmarkEnd w:id="1"/>
      <w:r>
        <w:rPr>
          <w:rFonts w:cs="Arial"/>
          <w:i w:val="0"/>
          <w:sz w:val="22"/>
          <w:szCs w:val="24"/>
        </w:rPr>
        <w:t>1</w:t>
      </w:r>
    </w:p>
    <w:p w14:paraId="08030C71" w14:textId="77777777" w:rsidR="00F76E8C" w:rsidRPr="00A42435" w:rsidRDefault="00F76E8C" w:rsidP="00F76E8C">
      <w:pPr>
        <w:pStyle w:val="Footer"/>
        <w:jc w:val="both"/>
        <w:rPr>
          <w:noProof w:val="0"/>
          <w:sz w:val="16"/>
        </w:rPr>
      </w:pPr>
    </w:p>
    <w:p w14:paraId="7800FB00" w14:textId="77777777" w:rsidR="00F76E8C" w:rsidRPr="00A42435" w:rsidRDefault="00F76E8C" w:rsidP="00F76E8C">
      <w:pPr>
        <w:tabs>
          <w:tab w:val="left" w:pos="1985"/>
        </w:tabs>
        <w:rPr>
          <w:rFonts w:ascii="Arial" w:hAnsi="Arial"/>
          <w:sz w:val="22"/>
        </w:rPr>
      </w:pPr>
      <w:r w:rsidRPr="00A42435">
        <w:rPr>
          <w:rFonts w:ascii="Arial" w:hAnsi="Arial"/>
          <w:b/>
          <w:sz w:val="22"/>
        </w:rPr>
        <w:t>Agenda item:</w:t>
      </w:r>
      <w:r w:rsidRPr="00A42435">
        <w:rPr>
          <w:rFonts w:ascii="Arial" w:hAnsi="Arial"/>
          <w:sz w:val="22"/>
        </w:rPr>
        <w:tab/>
      </w:r>
      <w:r>
        <w:rPr>
          <w:rFonts w:ascii="Arial" w:hAnsi="Arial"/>
          <w:sz w:val="22"/>
        </w:rPr>
        <w:t>8.2.3</w:t>
      </w:r>
    </w:p>
    <w:p w14:paraId="58AA38CB" w14:textId="77777777" w:rsidR="00F76E8C" w:rsidRPr="00A42435" w:rsidRDefault="00F76E8C" w:rsidP="00F76E8C">
      <w:pPr>
        <w:tabs>
          <w:tab w:val="left" w:pos="1985"/>
        </w:tabs>
        <w:rPr>
          <w:rFonts w:ascii="Arial" w:hAnsi="Arial"/>
          <w:sz w:val="22"/>
        </w:rPr>
      </w:pPr>
      <w:r w:rsidRPr="00A42435">
        <w:rPr>
          <w:rFonts w:ascii="Arial" w:hAnsi="Arial"/>
          <w:b/>
          <w:sz w:val="22"/>
        </w:rPr>
        <w:t xml:space="preserve">Source: </w:t>
      </w:r>
      <w:r w:rsidRPr="00A42435">
        <w:rPr>
          <w:rFonts w:ascii="Arial" w:hAnsi="Arial"/>
          <w:b/>
          <w:sz w:val="22"/>
        </w:rPr>
        <w:tab/>
      </w:r>
      <w:r w:rsidRPr="00A42435">
        <w:rPr>
          <w:rFonts w:ascii="Arial" w:hAnsi="Arial"/>
          <w:sz w:val="22"/>
        </w:rPr>
        <w:t>Qualcomm Incorporated</w:t>
      </w:r>
    </w:p>
    <w:p w14:paraId="15519F16" w14:textId="77777777" w:rsidR="00F76E8C" w:rsidRPr="00A42435" w:rsidRDefault="00F76E8C" w:rsidP="00F76E8C">
      <w:pPr>
        <w:ind w:left="1988" w:hanging="1988"/>
        <w:rPr>
          <w:rFonts w:ascii="Arial" w:hAnsi="Arial"/>
          <w:sz w:val="22"/>
        </w:rPr>
      </w:pPr>
      <w:r w:rsidRPr="00A42435">
        <w:rPr>
          <w:rFonts w:ascii="Arial" w:hAnsi="Arial"/>
          <w:b/>
          <w:sz w:val="22"/>
        </w:rPr>
        <w:t>Title:</w:t>
      </w:r>
      <w:r w:rsidRPr="00A42435">
        <w:rPr>
          <w:rFonts w:ascii="Arial" w:hAnsi="Arial"/>
          <w:sz w:val="22"/>
        </w:rPr>
        <w:t xml:space="preserve"> </w:t>
      </w:r>
      <w:r w:rsidRPr="00A42435">
        <w:rPr>
          <w:rFonts w:ascii="Arial" w:hAnsi="Arial"/>
          <w:sz w:val="22"/>
        </w:rPr>
        <w:tab/>
      </w:r>
      <w:r>
        <w:rPr>
          <w:rFonts w:ascii="Arial" w:hAnsi="Arial"/>
          <w:sz w:val="22"/>
        </w:rPr>
        <w:t>Enhancement for PUCCH format 0/1/4 for NR operations in unlicensed 60GHz band</w:t>
      </w:r>
    </w:p>
    <w:bookmarkEnd w:id="0"/>
    <w:p w14:paraId="7750D293" w14:textId="77777777" w:rsidR="00F76E8C" w:rsidRPr="00A42435" w:rsidRDefault="00F76E8C" w:rsidP="00F76E8C">
      <w:pPr>
        <w:ind w:left="1988" w:hanging="1988"/>
        <w:rPr>
          <w:rFonts w:ascii="Arial" w:hAnsi="Arial"/>
          <w:sz w:val="22"/>
        </w:rPr>
      </w:pPr>
      <w:r w:rsidRPr="00A42435">
        <w:rPr>
          <w:rFonts w:ascii="Arial" w:hAnsi="Arial"/>
          <w:b/>
          <w:sz w:val="22"/>
        </w:rPr>
        <w:t>Document for:</w:t>
      </w:r>
      <w:r w:rsidRPr="00A42435">
        <w:rPr>
          <w:rFonts w:ascii="Arial" w:hAnsi="Arial"/>
          <w:sz w:val="22"/>
        </w:rPr>
        <w:tab/>
        <w:t>Discussion/Decision</w:t>
      </w:r>
    </w:p>
    <w:p w14:paraId="72AB4B75" w14:textId="77777777" w:rsidR="00F76E8C" w:rsidRDefault="00F76E8C" w:rsidP="00F76E8C">
      <w:pPr>
        <w:pStyle w:val="Heading1"/>
        <w:rPr>
          <w:lang w:val="en-US"/>
        </w:rPr>
      </w:pPr>
      <w:r w:rsidRPr="00A42435">
        <w:rPr>
          <w:lang w:val="en-US"/>
        </w:rPr>
        <w:t>Introduction</w:t>
      </w:r>
    </w:p>
    <w:p w14:paraId="307AC3A9" w14:textId="1B9F2937" w:rsidR="00F76E8C" w:rsidRPr="007C68AF" w:rsidRDefault="00F76E8C" w:rsidP="00F76E8C">
      <w:r w:rsidRPr="007C68AF">
        <w:t xml:space="preserve">In RAN #90e, a Rel-17 work item (WI) for NR operation in a frequency regime between 52.6GHz and 71GHz has been approved </w:t>
      </w:r>
      <w:r w:rsidR="003B4906">
        <w:t>[1]</w:t>
      </w:r>
      <w:r w:rsidRPr="007C68AF">
        <w:t xml:space="preserve">. As part of the work item, the study on the physical layer aspects of PUCCH includes following: </w:t>
      </w:r>
    </w:p>
    <w:p w14:paraId="70B1037B" w14:textId="77777777" w:rsidR="00F76E8C" w:rsidRPr="007C68AF" w:rsidRDefault="00F76E8C" w:rsidP="00F76E8C">
      <w:pPr>
        <w:numPr>
          <w:ilvl w:val="0"/>
          <w:numId w:val="7"/>
        </w:numPr>
        <w:tabs>
          <w:tab w:val="clear" w:pos="648"/>
          <w:tab w:val="num" w:pos="450"/>
        </w:tabs>
        <w:ind w:left="450" w:hanging="450"/>
        <w:rPr>
          <w:b/>
          <w:bCs/>
        </w:rPr>
      </w:pPr>
      <w:r w:rsidRPr="007C68AF">
        <w:rPr>
          <w:b/>
          <w:bCs/>
          <w:lang w:val="en-GB"/>
        </w:rPr>
        <w:t>Support enhancement for PUCCH format 0/1/4 to increase the number of RBs under PSD limitation in shared spectrum operation.</w:t>
      </w:r>
    </w:p>
    <w:p w14:paraId="06F50915" w14:textId="07849EEA" w:rsidR="00F76E8C" w:rsidRPr="007C68AF" w:rsidRDefault="00F76E8C" w:rsidP="00F76E8C">
      <w:pPr>
        <w:rPr>
          <w:lang w:val="en-GB"/>
        </w:rPr>
      </w:pPr>
      <w:r w:rsidRPr="007C68AF">
        <w:rPr>
          <w:lang w:val="en-GB"/>
        </w:rPr>
        <w:t xml:space="preserve">In </w:t>
      </w:r>
      <w:r w:rsidR="00FC0B19">
        <w:rPr>
          <w:lang w:val="en-GB"/>
        </w:rPr>
        <w:t>past meeting</w:t>
      </w:r>
      <w:r w:rsidR="003013C5">
        <w:rPr>
          <w:lang w:val="en-GB"/>
        </w:rPr>
        <w:t>s</w:t>
      </w:r>
      <w:r w:rsidR="00FC0B19">
        <w:rPr>
          <w:lang w:val="en-GB"/>
        </w:rPr>
        <w:t xml:space="preserve"> from </w:t>
      </w:r>
      <w:r w:rsidRPr="007C68AF">
        <w:rPr>
          <w:lang w:val="en-GB"/>
        </w:rPr>
        <w:t>RAN1</w:t>
      </w:r>
      <w:r w:rsidR="001D4256">
        <w:rPr>
          <w:lang w:val="en-GB"/>
        </w:rPr>
        <w:t>#</w:t>
      </w:r>
      <w:r w:rsidRPr="007C68AF">
        <w:rPr>
          <w:lang w:val="en-GB"/>
        </w:rPr>
        <w:t>104e</w:t>
      </w:r>
      <w:r w:rsidR="00933CE4">
        <w:rPr>
          <w:lang w:val="en-GB"/>
        </w:rPr>
        <w:t xml:space="preserve"> </w:t>
      </w:r>
      <w:r w:rsidR="00F60749">
        <w:rPr>
          <w:lang w:val="en-GB"/>
        </w:rPr>
        <w:t xml:space="preserve">to </w:t>
      </w:r>
      <w:r w:rsidR="00933CE4">
        <w:rPr>
          <w:lang w:val="en-GB"/>
        </w:rPr>
        <w:t>10</w:t>
      </w:r>
      <w:r w:rsidR="00BE78EE">
        <w:rPr>
          <w:lang w:val="en-GB"/>
        </w:rPr>
        <w:t>6</w:t>
      </w:r>
      <w:r w:rsidR="007F3861">
        <w:rPr>
          <w:lang w:val="en-GB"/>
        </w:rPr>
        <w:t>-</w:t>
      </w:r>
      <w:r w:rsidR="00933CE4">
        <w:rPr>
          <w:lang w:val="en-GB"/>
        </w:rPr>
        <w:t>e</w:t>
      </w:r>
      <w:r w:rsidRPr="007C68AF">
        <w:rPr>
          <w:lang w:val="en-GB"/>
        </w:rPr>
        <w:t xml:space="preserve">, </w:t>
      </w:r>
      <w:r w:rsidR="00467BE5">
        <w:rPr>
          <w:lang w:val="en-GB"/>
        </w:rPr>
        <w:t>a</w:t>
      </w:r>
      <w:r w:rsidRPr="007C68AF">
        <w:rPr>
          <w:lang w:val="en-GB"/>
        </w:rPr>
        <w:t xml:space="preserve">greements </w:t>
      </w:r>
      <w:r w:rsidR="00467BE5">
        <w:rPr>
          <w:lang w:val="en-GB"/>
        </w:rPr>
        <w:t xml:space="preserve">on most design items </w:t>
      </w:r>
      <w:r w:rsidRPr="007C68AF">
        <w:rPr>
          <w:lang w:val="en-GB"/>
        </w:rPr>
        <w:t>have been reached on the enhancements for PUCCH 0/1/4</w:t>
      </w:r>
      <w:r w:rsidR="000137F2">
        <w:rPr>
          <w:lang w:val="en-GB"/>
        </w:rPr>
        <w:t xml:space="preserve">. </w:t>
      </w:r>
      <w:r w:rsidRPr="007C68AF">
        <w:rPr>
          <w:lang w:val="en-GB"/>
        </w:rPr>
        <w:t xml:space="preserve">In this contribution, we </w:t>
      </w:r>
      <w:r w:rsidR="00FF3CF4">
        <w:rPr>
          <w:lang w:val="en-GB"/>
        </w:rPr>
        <w:t>provided our views</w:t>
      </w:r>
      <w:r w:rsidRPr="007C68AF">
        <w:rPr>
          <w:lang w:val="en-GB"/>
        </w:rPr>
        <w:t xml:space="preserve"> on the </w:t>
      </w:r>
      <w:r w:rsidR="00583545">
        <w:rPr>
          <w:lang w:val="en-GB"/>
        </w:rPr>
        <w:t>cyclic shift</w:t>
      </w:r>
      <w:r w:rsidRPr="007C68AF">
        <w:rPr>
          <w:lang w:val="en-GB"/>
        </w:rPr>
        <w:t xml:space="preserve"> </w:t>
      </w:r>
      <w:r w:rsidR="000137F2">
        <w:rPr>
          <w:lang w:val="en-GB"/>
        </w:rPr>
        <w:t>design</w:t>
      </w:r>
      <w:r w:rsidRPr="007C68AF">
        <w:rPr>
          <w:lang w:val="en-GB"/>
        </w:rPr>
        <w:t xml:space="preserve"> for enhanced PUCCH </w:t>
      </w:r>
      <w:r w:rsidR="00FF3CF4">
        <w:rPr>
          <w:lang w:val="en-GB"/>
        </w:rPr>
        <w:t>Format</w:t>
      </w:r>
      <w:r w:rsidRPr="007C68AF">
        <w:rPr>
          <w:lang w:val="en-GB"/>
        </w:rPr>
        <w:t xml:space="preserve"> 0</w:t>
      </w:r>
      <w:r w:rsidR="00E85742">
        <w:rPr>
          <w:lang w:val="en-GB"/>
        </w:rPr>
        <w:t>/1</w:t>
      </w:r>
      <w:r w:rsidR="007A6DA1">
        <w:rPr>
          <w:lang w:val="en-GB"/>
        </w:rPr>
        <w:t xml:space="preserve"> </w:t>
      </w:r>
      <w:r w:rsidR="000137F2">
        <w:rPr>
          <w:lang w:val="en-GB"/>
        </w:rPr>
        <w:t>and common</w:t>
      </w:r>
      <w:r w:rsidR="007A6DA1">
        <w:rPr>
          <w:lang w:val="en-GB"/>
        </w:rPr>
        <w:t xml:space="preserve"> PUCCH resource construction</w:t>
      </w:r>
      <w:r w:rsidR="00FF3CF4">
        <w:rPr>
          <w:lang w:val="en-GB"/>
        </w:rPr>
        <w:t>.</w:t>
      </w:r>
      <w:r w:rsidRPr="007C68AF">
        <w:rPr>
          <w:lang w:val="en-GB"/>
        </w:rPr>
        <w:t xml:space="preserve"> Our proposals on these design aspects are </w:t>
      </w:r>
      <w:r w:rsidR="00305698">
        <w:rPr>
          <w:lang w:val="en-GB"/>
        </w:rPr>
        <w:t>made</w:t>
      </w:r>
      <w:r w:rsidRPr="007C68AF">
        <w:rPr>
          <w:lang w:val="en-GB"/>
        </w:rPr>
        <w:t xml:space="preserve"> based on </w:t>
      </w:r>
      <w:r w:rsidR="004A036F">
        <w:rPr>
          <w:lang w:eastAsia="zh-CN"/>
        </w:rPr>
        <w:t>our views</w:t>
      </w:r>
      <w:r w:rsidRPr="007C68AF">
        <w:rPr>
          <w:lang w:val="en-GB"/>
        </w:rPr>
        <w:t>.</w:t>
      </w:r>
    </w:p>
    <w:p w14:paraId="016A0EC0" w14:textId="77777777" w:rsidR="00F76E8C" w:rsidRDefault="00F76E8C" w:rsidP="00F76E8C">
      <w:pPr>
        <w:pStyle w:val="Heading1"/>
        <w:rPr>
          <w:lang w:val="en-US"/>
        </w:rPr>
      </w:pPr>
      <w:r w:rsidRPr="00492308">
        <w:rPr>
          <w:lang w:val="en-US"/>
        </w:rPr>
        <w:t>Discussion</w:t>
      </w:r>
    </w:p>
    <w:p w14:paraId="141F05CA" w14:textId="053A4546" w:rsidR="00BA5082" w:rsidRDefault="00BA5082" w:rsidP="00F76E8C">
      <w:pPr>
        <w:pStyle w:val="Heading2"/>
        <w:rPr>
          <w:lang w:val="en-US"/>
        </w:rPr>
      </w:pPr>
      <w:r>
        <w:rPr>
          <w:lang w:val="en-US"/>
        </w:rPr>
        <w:t xml:space="preserve">Dedicated </w:t>
      </w:r>
      <w:r w:rsidR="00DF2C2D">
        <w:rPr>
          <w:lang w:val="en-US"/>
        </w:rPr>
        <w:t xml:space="preserve">multi-RB </w:t>
      </w:r>
      <w:r>
        <w:rPr>
          <w:lang w:val="en-US"/>
        </w:rPr>
        <w:t>PUCCH PF0/1</w:t>
      </w:r>
    </w:p>
    <w:p w14:paraId="2B132ECD" w14:textId="77777777" w:rsidR="009D575C" w:rsidRDefault="009D575C" w:rsidP="009D575C">
      <w:pPr>
        <w:rPr>
          <w:lang w:val="en-GB"/>
        </w:rPr>
      </w:pPr>
      <w:r>
        <w:rPr>
          <w:lang w:val="en-GB"/>
        </w:rPr>
        <w:t xml:space="preserve">In RAN1 #106e, following agreement has been reached: </w:t>
      </w:r>
    </w:p>
    <w:tbl>
      <w:tblPr>
        <w:tblStyle w:val="TableGrid"/>
        <w:tblW w:w="0" w:type="auto"/>
        <w:tblLook w:val="04A0" w:firstRow="1" w:lastRow="0" w:firstColumn="1" w:lastColumn="0" w:noHBand="0" w:noVBand="1"/>
      </w:tblPr>
      <w:tblGrid>
        <w:gridCol w:w="9962"/>
      </w:tblGrid>
      <w:tr w:rsidR="009D575C" w14:paraId="58B66D37" w14:textId="77777777" w:rsidTr="00503E71">
        <w:tc>
          <w:tcPr>
            <w:tcW w:w="9962" w:type="dxa"/>
          </w:tcPr>
          <w:p w14:paraId="19F7398E" w14:textId="0F55696D" w:rsidR="009D575C" w:rsidRDefault="009D575C" w:rsidP="00503E71">
            <w:pPr>
              <w:rPr>
                <w:lang w:val="en-GB"/>
              </w:rPr>
            </w:pPr>
            <w:bookmarkStart w:id="2" w:name="_Hlk71410431"/>
            <w:r>
              <w:rPr>
                <w:highlight w:val="green"/>
                <w:lang w:val="en-GB"/>
              </w:rPr>
              <w:t>A</w:t>
            </w:r>
            <w:r w:rsidRPr="00527E80">
              <w:rPr>
                <w:highlight w:val="green"/>
                <w:lang w:val="en-GB"/>
              </w:rPr>
              <w:t>greement</w:t>
            </w:r>
          </w:p>
          <w:p w14:paraId="3C67B036" w14:textId="397C828D" w:rsidR="009D575C" w:rsidRDefault="009D575C" w:rsidP="00503E71">
            <w:pPr>
              <w:rPr>
                <w:lang w:eastAsia="zh-CN"/>
              </w:rPr>
            </w:pPr>
            <w:r>
              <w:rPr>
                <w:lang w:eastAsia="zh-CN"/>
              </w:rPr>
              <w:t xml:space="preserve">For enhanced PF0/1 support a single sequence of length equal to the total number of mapped Res of the PUCCH resource is used. Cyclic shifts for PF0/1 are defined in the same way as Rel-16 for the case that </w:t>
            </w:r>
            <w:proofErr w:type="spellStart"/>
            <w:r>
              <w:rPr>
                <w:i/>
                <w:iCs/>
                <w:lang w:eastAsia="zh-CN"/>
              </w:rPr>
              <w:t>useInterlacePUCCH</w:t>
            </w:r>
            <w:proofErr w:type="spellEnd"/>
            <w:r>
              <w:rPr>
                <w:i/>
                <w:iCs/>
                <w:lang w:eastAsia="zh-CN"/>
              </w:rPr>
              <w:t>-PUSCH</w:t>
            </w:r>
            <w:r>
              <w:rPr>
                <w:lang w:eastAsia="zh-CN"/>
              </w:rPr>
              <w:t xml:space="preserve"> is not configured.</w:t>
            </w:r>
          </w:p>
          <w:p w14:paraId="70DFE739" w14:textId="77777777" w:rsidR="009D575C" w:rsidRPr="00404C2A" w:rsidRDefault="009D575C" w:rsidP="00503E71">
            <w:pPr>
              <w:pStyle w:val="ListParagraph"/>
              <w:numPr>
                <w:ilvl w:val="0"/>
                <w:numId w:val="28"/>
              </w:numPr>
              <w:rPr>
                <w:lang w:eastAsia="x-none"/>
              </w:rPr>
            </w:pPr>
            <w:r w:rsidRPr="00C600BC">
              <w:rPr>
                <w:lang w:eastAsia="zh-CN"/>
              </w:rPr>
              <w:t>Note: this is Alt-1 from the RAN1#104</w:t>
            </w:r>
            <w:r>
              <w:rPr>
                <w:lang w:eastAsia="zh-CN"/>
              </w:rPr>
              <w:t xml:space="preserve"> agreement</w:t>
            </w:r>
          </w:p>
        </w:tc>
      </w:tr>
      <w:bookmarkEnd w:id="2"/>
    </w:tbl>
    <w:p w14:paraId="6988CC64" w14:textId="77777777" w:rsidR="009D575C" w:rsidRDefault="009D575C" w:rsidP="009D575C">
      <w:pPr>
        <w:rPr>
          <w:lang w:val="en-GB"/>
        </w:rPr>
      </w:pPr>
    </w:p>
    <w:p w14:paraId="40160A5F" w14:textId="1272323D" w:rsidR="009D575C" w:rsidRDefault="009D575C" w:rsidP="009D575C">
      <w:pPr>
        <w:rPr>
          <w:lang w:eastAsia="zh-CN"/>
        </w:rPr>
      </w:pPr>
      <w:r>
        <w:rPr>
          <w:rFonts w:hint="eastAsia"/>
          <w:lang w:val="en-GB" w:eastAsia="zh-CN"/>
        </w:rPr>
        <w:t>As</w:t>
      </w:r>
      <w:r>
        <w:rPr>
          <w:lang w:eastAsia="zh-CN"/>
        </w:rPr>
        <w:t xml:space="preserve"> it </w:t>
      </w:r>
      <w:r w:rsidR="00DC47C8">
        <w:rPr>
          <w:lang w:eastAsia="zh-CN"/>
        </w:rPr>
        <w:t>has</w:t>
      </w:r>
      <w:r>
        <w:rPr>
          <w:lang w:eastAsia="zh-CN"/>
        </w:rPr>
        <w:t xml:space="preserve"> </w:t>
      </w:r>
      <w:r w:rsidR="00DC47C8">
        <w:rPr>
          <w:lang w:eastAsia="zh-CN"/>
        </w:rPr>
        <w:t>been</w:t>
      </w:r>
      <w:r w:rsidR="000A1DE1">
        <w:rPr>
          <w:lang w:eastAsia="zh-CN"/>
        </w:rPr>
        <w:t xml:space="preserve"> </w:t>
      </w:r>
      <w:r>
        <w:rPr>
          <w:lang w:eastAsia="zh-CN"/>
        </w:rPr>
        <w:t xml:space="preserve">agreed to use long sequence for multi-RB </w:t>
      </w:r>
      <w:r w:rsidR="00683F1D">
        <w:rPr>
          <w:lang w:eastAsia="zh-CN"/>
        </w:rPr>
        <w:t>PF</w:t>
      </w:r>
      <w:r>
        <w:rPr>
          <w:rFonts w:hint="eastAsia"/>
          <w:lang w:eastAsia="zh-CN"/>
        </w:rPr>
        <w:t xml:space="preserve"> </w:t>
      </w:r>
      <w:r>
        <w:rPr>
          <w:lang w:eastAsia="zh-CN"/>
        </w:rPr>
        <w:t>0</w:t>
      </w:r>
      <w:r w:rsidR="00AB2AB7">
        <w:rPr>
          <w:lang w:eastAsia="zh-CN"/>
        </w:rPr>
        <w:t>/1</w:t>
      </w:r>
      <w:r>
        <w:rPr>
          <w:lang w:eastAsia="zh-CN"/>
        </w:rPr>
        <w:t>, remaining detail</w:t>
      </w:r>
      <w:r w:rsidR="000A1DE1">
        <w:rPr>
          <w:lang w:eastAsia="zh-CN"/>
        </w:rPr>
        <w:t>s are</w:t>
      </w:r>
      <w:r>
        <w:rPr>
          <w:lang w:eastAsia="zh-CN"/>
        </w:rPr>
        <w:t xml:space="preserve"> </w:t>
      </w:r>
      <w:r w:rsidR="0034006D">
        <w:rPr>
          <w:lang w:eastAsia="zh-CN"/>
        </w:rPr>
        <w:t xml:space="preserve">how </w:t>
      </w:r>
      <w:r>
        <w:rPr>
          <w:lang w:eastAsia="zh-CN"/>
        </w:rPr>
        <w:t>to designate cyclic shift for different information contents/bits</w:t>
      </w:r>
      <w:r w:rsidR="003260B2">
        <w:rPr>
          <w:lang w:eastAsia="zh-CN"/>
        </w:rPr>
        <w:t xml:space="preserve">, and </w:t>
      </w:r>
      <w:r w:rsidR="0034006D">
        <w:rPr>
          <w:lang w:eastAsia="zh-CN"/>
        </w:rPr>
        <w:t xml:space="preserve">how to design </w:t>
      </w:r>
      <w:r w:rsidR="003260B2">
        <w:rPr>
          <w:lang w:eastAsia="zh-CN"/>
        </w:rPr>
        <w:t>initial Cyclic shift for multi-RB PF 0/1</w:t>
      </w:r>
    </w:p>
    <w:p w14:paraId="598013F8" w14:textId="71A48D9A" w:rsidR="00E7612F" w:rsidRPr="0020025A" w:rsidRDefault="008E174E" w:rsidP="00E7612F">
      <w:r>
        <w:t>Recall</w:t>
      </w:r>
      <w:r w:rsidR="00E7612F">
        <w:t xml:space="preserve"> that for </w:t>
      </w:r>
      <w:r w:rsidR="00720B33">
        <w:t>PF</w:t>
      </w:r>
      <w:r w:rsidR="00E7612F">
        <w:t>0</w:t>
      </w:r>
      <w:r w:rsidR="00720B33">
        <w:t xml:space="preserve"> with base sequence of length 12</w:t>
      </w:r>
      <w:r w:rsidR="00E7612F">
        <w:t xml:space="preserve">, the cyclic shift </w:t>
      </w:r>
      <m:oMath>
        <m:r>
          <w:rPr>
            <w:rFonts w:ascii="Cambria Math" w:hAnsi="Cambria Math"/>
          </w:rPr>
          <m:t>α</m:t>
        </m:r>
      </m:oMath>
      <w:r w:rsidR="00E7612F" w:rsidRPr="00103FD0">
        <w:t xml:space="preserve"> </w:t>
      </w:r>
      <w:r w:rsidR="00E7612F">
        <w:t>varies as a function of the symbol and slot number according to</w:t>
      </w:r>
      <w:r w:rsidR="00743A21">
        <w:t xml:space="preserve"> following Eq. 1</w:t>
      </w:r>
      <w:r w:rsidR="00E7612F">
        <w:t>.</w:t>
      </w:r>
    </w:p>
    <w:p w14:paraId="218B02C3" w14:textId="2F036753" w:rsidR="00E7612F" w:rsidRPr="00743A21" w:rsidRDefault="00863501" w:rsidP="00743A21">
      <w:pPr>
        <w:pStyle w:val="EQ"/>
        <w:jc w:val="right"/>
      </w:pPr>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l</m:t>
            </m:r>
          </m:sub>
        </m:sSub>
        <m:r>
          <m:rPr>
            <m:sty m:val="p"/>
          </m:rPr>
          <w:rPr>
            <w:rFonts w:ascii="Cambria Math" w:hAnsi="Cambria Math"/>
          </w:rPr>
          <m:t>=</m:t>
        </m:r>
        <m:f>
          <m:fPr>
            <m:ctrlPr>
              <w:rPr>
                <w:rFonts w:ascii="Cambria Math" w:eastAsiaTheme="minorHAnsi" w:hAnsi="Cambria Math" w:cstheme="minorBidi"/>
                <w:sz w:val="22"/>
                <w:szCs w:val="22"/>
                <w:lang w:val="sv-SE"/>
              </w:rPr>
            </m:ctrlPr>
          </m:fPr>
          <m:num>
            <m:r>
              <m:rPr>
                <m:sty m:val="p"/>
              </m:rPr>
              <w:rPr>
                <w:rFonts w:ascii="Cambria Math" w:hAnsi="Cambria Math"/>
              </w:rPr>
              <m:t>2</m:t>
            </m:r>
            <m:r>
              <w:rPr>
                <w:rFonts w:ascii="Cambria Math" w:hAnsi="Cambria Math"/>
              </w:rPr>
              <m:t>π</m:t>
            </m:r>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sc</m:t>
                </m:r>
              </m:sub>
              <m:sup>
                <m:r>
                  <m:rPr>
                    <m:nor/>
                  </m:rPr>
                  <m:t>RB</m:t>
                </m:r>
              </m:sup>
            </m:sSubSup>
          </m:den>
        </m:f>
        <m:d>
          <m:dPr>
            <m:ctrlPr>
              <w:rPr>
                <w:rFonts w:ascii="Cambria Math" w:eastAsiaTheme="minorEastAsia" w:hAnsi="Cambria Math" w:cstheme="minorBidi"/>
                <w:sz w:val="22"/>
                <w:szCs w:val="22"/>
                <w:lang w:val="sv-SE"/>
              </w:rPr>
            </m:ctrlPr>
          </m:dPr>
          <m:e>
            <m:d>
              <m:dPr>
                <m:ctrlPr>
                  <w:rPr>
                    <w:rFonts w:ascii="Cambria Math" w:eastAsiaTheme="minorEastAsia" w:hAnsi="Cambria Math" w:cstheme="minorBidi"/>
                    <w:sz w:val="22"/>
                    <w:szCs w:val="22"/>
                    <w:lang w:val="sv-SE"/>
                  </w:rPr>
                </m:ctrlPr>
              </m:dPr>
              <m:e>
                <m:sSub>
                  <m:sSubPr>
                    <m:ctrlPr>
                      <w:rPr>
                        <w:rFonts w:ascii="Cambria Math" w:eastAsiaTheme="minorEastAsia" w:hAnsi="Cambria Math" w:cstheme="minorBidi"/>
                        <w:sz w:val="22"/>
                        <w:szCs w:val="22"/>
                        <w:lang w:val="sv-SE"/>
                      </w:rPr>
                    </m:ctrlPr>
                  </m:sSubPr>
                  <m:e>
                    <m:r>
                      <w:rPr>
                        <w:rFonts w:ascii="Cambria Math" w:eastAsiaTheme="minorEastAsia" w:hAnsi="Cambria Math"/>
                      </w:rPr>
                      <m:t>m</m:t>
                    </m:r>
                  </m:e>
                  <m:sub>
                    <m:r>
                      <m:rPr>
                        <m:sty m:val="p"/>
                      </m:rPr>
                      <w:rPr>
                        <w:rFonts w:ascii="Cambria Math" w:eastAsiaTheme="minorEastAsia" w:hAnsi="Cambria Math"/>
                      </w:rPr>
                      <m:t>0</m:t>
                    </m:r>
                  </m:sub>
                </m:sSub>
                <m:r>
                  <m:rPr>
                    <m:sty m:val="p"/>
                  </m:rPr>
                  <w:rPr>
                    <w:rFonts w:ascii="Cambria Math" w:eastAsiaTheme="minorEastAsia" w:hAnsi="Cambria Math"/>
                  </w:rPr>
                  <m:t>+</m:t>
                </m:r>
                <m:sSub>
                  <m:sSubPr>
                    <m:ctrlPr>
                      <w:rPr>
                        <w:rFonts w:ascii="Cambria Math" w:eastAsiaTheme="minorEastAsia" w:hAnsi="Cambria Math" w:cstheme="minorBidi"/>
                        <w:sz w:val="22"/>
                        <w:szCs w:val="22"/>
                        <w:lang w:val="sv-SE"/>
                      </w:rPr>
                    </m:ctrlPr>
                  </m:sSubPr>
                  <m:e>
                    <m:r>
                      <w:rPr>
                        <w:rFonts w:ascii="Cambria Math" w:eastAsiaTheme="minorEastAsia" w:hAnsi="Cambria Math"/>
                      </w:rPr>
                      <m:t>m</m:t>
                    </m:r>
                  </m:e>
                  <m:sub>
                    <m:r>
                      <m:rPr>
                        <m:nor/>
                      </m:rPr>
                      <w:rPr>
                        <w:rFonts w:eastAsiaTheme="minorEastAsia"/>
                      </w:rPr>
                      <m:t>cs</m:t>
                    </m:r>
                  </m:sub>
                </m:sSub>
                <m:r>
                  <m:rPr>
                    <m:sty m:val="p"/>
                  </m:rPr>
                  <w:rPr>
                    <w:rFonts w:ascii="Cambria Math" w:eastAsiaTheme="minorEastAsia" w:hAnsi="Cambria Math"/>
                  </w:rPr>
                  <m:t>+</m:t>
                </m:r>
                <m:sSub>
                  <m:sSubPr>
                    <m:ctrlPr>
                      <w:rPr>
                        <w:rFonts w:ascii="Cambria Math" w:eastAsiaTheme="minorEastAsia" w:hAnsi="Cambria Math" w:cstheme="minorBidi"/>
                        <w:sz w:val="22"/>
                        <w:szCs w:val="22"/>
                      </w:rPr>
                    </m:ctrlPr>
                  </m:sSubPr>
                  <m:e>
                    <m:r>
                      <w:rPr>
                        <w:rFonts w:ascii="Cambria Math" w:eastAsiaTheme="minorEastAsia" w:hAnsi="Cambria Math"/>
                      </w:rPr>
                      <m:t>m</m:t>
                    </m:r>
                  </m:e>
                  <m:sub>
                    <m:r>
                      <m:rPr>
                        <m:nor/>
                      </m:rPr>
                      <w:rPr>
                        <w:rFonts w:eastAsiaTheme="minorEastAsia"/>
                      </w:rPr>
                      <m:t>int</m:t>
                    </m:r>
                  </m:sub>
                </m:sSub>
                <m:r>
                  <m:rPr>
                    <m:sty m:val="p"/>
                  </m:rPr>
                  <w:rPr>
                    <w:rFonts w:ascii="Cambria Math" w:eastAsiaTheme="minorEastAsia" w:hAnsi="Cambria Math"/>
                  </w:rPr>
                  <m:t>+</m:t>
                </m:r>
                <m:sSub>
                  <m:sSubPr>
                    <m:ctrlPr>
                      <w:rPr>
                        <w:rFonts w:ascii="Cambria Math" w:eastAsiaTheme="minorEastAsia" w:hAnsi="Cambria Math" w:cstheme="minorBidi"/>
                        <w:sz w:val="22"/>
                        <w:szCs w:val="22"/>
                        <w:lang w:val="sv-SE"/>
                      </w:rPr>
                    </m:ctrlPr>
                  </m:sSubPr>
                  <m:e>
                    <m:r>
                      <w:rPr>
                        <w:rFonts w:ascii="Cambria Math" w:eastAsiaTheme="minorEastAsia" w:hAnsi="Cambria Math"/>
                      </w:rPr>
                      <m:t>n</m:t>
                    </m:r>
                  </m:e>
                  <m:sub>
                    <m:r>
                      <m:rPr>
                        <m:nor/>
                      </m:rPr>
                      <w:rPr>
                        <w:rFonts w:eastAsiaTheme="minorEastAsia"/>
                      </w:rPr>
                      <m:t>cs</m:t>
                    </m:r>
                  </m:sub>
                </m:sSub>
                <m:d>
                  <m:dPr>
                    <m:ctrlPr>
                      <w:rPr>
                        <w:rFonts w:ascii="Cambria Math" w:eastAsiaTheme="minorEastAsia" w:hAnsi="Cambria Math" w:cstheme="minorBidi"/>
                        <w:sz w:val="22"/>
                        <w:szCs w:val="22"/>
                        <w:lang w:val="sv-SE"/>
                      </w:rPr>
                    </m:ctrlPr>
                  </m:dPr>
                  <m:e>
                    <m:sSubSup>
                      <m:sSubSupPr>
                        <m:ctrlPr>
                          <w:rPr>
                            <w:rFonts w:ascii="Cambria Math" w:eastAsiaTheme="minorEastAsia" w:hAnsi="Cambria Math" w:cstheme="minorBidi"/>
                            <w:sz w:val="22"/>
                            <w:szCs w:val="22"/>
                            <w:lang w:val="sv-SE"/>
                          </w:rPr>
                        </m:ctrlPr>
                      </m:sSubSupPr>
                      <m:e>
                        <m:r>
                          <w:rPr>
                            <w:rFonts w:ascii="Cambria Math" w:eastAsiaTheme="minorEastAsia" w:hAnsi="Cambria Math"/>
                          </w:rPr>
                          <m:t>n</m:t>
                        </m:r>
                      </m:e>
                      <m:sub>
                        <m:r>
                          <m:rPr>
                            <m:nor/>
                          </m:rPr>
                          <w:rPr>
                            <w:rFonts w:eastAsiaTheme="minorEastAsia"/>
                          </w:rPr>
                          <m:t>s,f</m:t>
                        </m:r>
                      </m:sub>
                      <m:sup>
                        <m:r>
                          <w:rPr>
                            <w:rFonts w:ascii="Cambria Math" w:eastAsiaTheme="minorEastAsia" w:hAnsi="Cambria Math"/>
                          </w:rPr>
                          <m:t>μ</m:t>
                        </m:r>
                      </m:sup>
                    </m:sSubSup>
                    <m:r>
                      <m:rPr>
                        <m:sty m:val="p"/>
                      </m:rPr>
                      <w:rPr>
                        <w:rFonts w:ascii="Cambria Math" w:eastAsiaTheme="minorEastAsia" w:hAnsi="Cambria Math"/>
                      </w:rPr>
                      <m:t>,</m:t>
                    </m:r>
                    <m:r>
                      <w:rPr>
                        <w:rFonts w:ascii="Cambria Math" w:eastAsiaTheme="minorEastAsia" w:hAnsi="Cambria Math"/>
                      </w:rPr>
                      <m:t>l</m:t>
                    </m:r>
                    <m:r>
                      <m:rPr>
                        <m:sty m:val="p"/>
                      </m:rPr>
                      <w:rPr>
                        <w:rFonts w:ascii="Cambria Math" w:eastAsiaTheme="minorEastAsia" w:hAnsi="Cambria Math"/>
                      </w:rPr>
                      <m:t>+</m:t>
                    </m:r>
                    <m:r>
                      <w:rPr>
                        <w:rFonts w:ascii="Cambria Math" w:eastAsiaTheme="minorEastAsia" w:hAnsi="Cambria Math"/>
                      </w:rPr>
                      <m:t>l</m:t>
                    </m:r>
                    <m:r>
                      <m:rPr>
                        <m:sty m:val="p"/>
                      </m:rPr>
                      <w:rPr>
                        <w:rFonts w:ascii="Cambria Math" w:eastAsiaTheme="minorEastAsia" w:hAnsi="Cambria Math"/>
                      </w:rPr>
                      <m:t>'</m:t>
                    </m:r>
                  </m:e>
                </m:d>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sc</m:t>
                </m:r>
              </m:sub>
              <m:sup>
                <m:r>
                  <m:rPr>
                    <m:nor/>
                  </m:rPr>
                  <m:t>RB</m:t>
                </m:r>
              </m:sup>
            </m:sSubSup>
          </m:e>
        </m:d>
      </m:oMath>
      <w:r w:rsidR="00743A21">
        <w:rPr>
          <w:sz w:val="22"/>
          <w:szCs w:val="22"/>
          <w:lang w:val="sv-SE"/>
        </w:rPr>
        <w:t xml:space="preserve">                                        Eq. 1</w:t>
      </w:r>
    </w:p>
    <w:p w14:paraId="113AD856" w14:textId="77777777" w:rsidR="00DF2C2D" w:rsidRDefault="00DF2C2D" w:rsidP="009D575C"/>
    <w:p w14:paraId="63CDBD14" w14:textId="578CA5B4" w:rsidR="00FC6F1E" w:rsidRDefault="006E2E53" w:rsidP="00FC6F1E">
      <w:pPr>
        <w:ind w:right="200"/>
      </w:pPr>
      <w:r>
        <w:rPr>
          <w:rFonts w:hint="eastAsia"/>
          <w:lang w:eastAsia="zh-CN"/>
        </w:rPr>
        <w:t>As</w:t>
      </w:r>
      <w:r w:rsidR="001A45CD">
        <w:rPr>
          <w:lang w:eastAsia="zh-CN"/>
        </w:rPr>
        <w:t xml:space="preserve"> </w:t>
      </w:r>
      <w:r w:rsidR="003131BC">
        <w:rPr>
          <w:lang w:eastAsia="zh-CN"/>
        </w:rPr>
        <w:t xml:space="preserve">multi-RB </w:t>
      </w:r>
      <w:r w:rsidR="001A45CD">
        <w:rPr>
          <w:lang w:eastAsia="zh-CN"/>
        </w:rPr>
        <w:t>PF</w:t>
      </w:r>
      <w:r>
        <w:rPr>
          <w:lang w:eastAsia="zh-CN"/>
        </w:rPr>
        <w:t xml:space="preserve">0 </w:t>
      </w:r>
      <w:r>
        <w:rPr>
          <w:rFonts w:hint="eastAsia"/>
          <w:lang w:eastAsia="zh-CN"/>
        </w:rPr>
        <w:t>is</w:t>
      </w:r>
      <w:r>
        <w:rPr>
          <w:lang w:eastAsia="zh-CN"/>
        </w:rPr>
        <w:t xml:space="preserve"> </w:t>
      </w:r>
      <w:r w:rsidR="00616C68">
        <w:rPr>
          <w:lang w:eastAsia="zh-CN"/>
        </w:rPr>
        <w:t xml:space="preserve">extended </w:t>
      </w:r>
      <w:r w:rsidR="003757DC">
        <w:rPr>
          <w:lang w:eastAsia="zh-CN"/>
        </w:rPr>
        <w:t xml:space="preserve">to a longer </w:t>
      </w:r>
      <w:r w:rsidR="00720B33">
        <w:rPr>
          <w:lang w:eastAsia="zh-CN"/>
        </w:rPr>
        <w:t xml:space="preserve">base </w:t>
      </w:r>
      <w:r w:rsidR="003131BC">
        <w:rPr>
          <w:lang w:eastAsia="zh-CN"/>
        </w:rPr>
        <w:t>sequence length</w:t>
      </w:r>
      <w:r w:rsidR="00616C68">
        <w:rPr>
          <w:lang w:eastAsia="zh-CN"/>
        </w:rPr>
        <w:t xml:space="preserve">, </w:t>
      </w:r>
      <w:r w:rsidR="007279E6">
        <w:rPr>
          <w:lang w:eastAsia="zh-CN"/>
        </w:rPr>
        <w:t>for the</w:t>
      </w:r>
      <w:r w:rsidR="007D082F">
        <w:t xml:space="preserve"> cyclic shift </w:t>
      </w:r>
      <m:oMath>
        <m:r>
          <w:rPr>
            <w:rFonts w:ascii="Cambria Math" w:hAnsi="Cambria Math"/>
          </w:rPr>
          <m:t>α</m:t>
        </m:r>
      </m:oMath>
      <w:r w:rsidR="007D082F" w:rsidRPr="00103FD0">
        <w:t xml:space="preserve"> </w:t>
      </w:r>
      <w:r w:rsidR="009B0620">
        <w:t>varying</w:t>
      </w:r>
      <w:r w:rsidR="007D082F">
        <w:t xml:space="preserve"> as a function of the symbol and slot number, </w:t>
      </w:r>
      <w:r w:rsidR="00C27FFD">
        <w:t xml:space="preserve">Eq. 1 </w:t>
      </w:r>
      <w:r w:rsidR="007D082F">
        <w:t xml:space="preserve">should be updated </w:t>
      </w:r>
      <w:r w:rsidR="009B0620">
        <w:t>to</w:t>
      </w:r>
      <w:r w:rsidR="00FC6F1E">
        <w:t xml:space="preserve"> following Eq.2</w:t>
      </w:r>
      <w:r w:rsidR="00C27FFD">
        <w:t xml:space="preserve"> where M is the number of RBs occupied by the PUCCH.</w:t>
      </w:r>
      <w:r w:rsidR="00FC6F1E">
        <w:t xml:space="preserve"> </w:t>
      </w:r>
      <w:r w:rsidR="002173CA">
        <w:t>Note that for</w:t>
      </w:r>
      <w:r w:rsidR="00FC6F1E">
        <w:t xml:space="preserve"> multi-RB PUCCH format 0 on FR2-2, as it is contiguous RB assignment, </w:t>
      </w:r>
      <m:oMath>
        <m:sSub>
          <m:sSubPr>
            <m:ctrlPr>
              <w:rPr>
                <w:rFonts w:ascii="Cambria Math" w:eastAsiaTheme="minorEastAsia" w:hAnsi="Cambria Math" w:cstheme="minorBidi"/>
                <w:sz w:val="22"/>
                <w:szCs w:val="22"/>
              </w:rPr>
            </m:ctrlPr>
          </m:sSubPr>
          <m:e>
            <m:r>
              <w:rPr>
                <w:rFonts w:ascii="Cambria Math" w:eastAsiaTheme="minorEastAsia" w:hAnsi="Cambria Math"/>
              </w:rPr>
              <m:t>m</m:t>
            </m:r>
          </m:e>
          <m:sub>
            <m:r>
              <m:rPr>
                <m:nor/>
              </m:rPr>
              <w:rPr>
                <w:rFonts w:eastAsiaTheme="minorEastAsia"/>
              </w:rPr>
              <m:t>int</m:t>
            </m:r>
          </m:sub>
        </m:sSub>
      </m:oMath>
      <w:r w:rsidR="00FC6F1E">
        <w:rPr>
          <w:sz w:val="22"/>
          <w:szCs w:val="22"/>
        </w:rPr>
        <w:t>=0</w:t>
      </w:r>
      <w:r w:rsidR="007279E6">
        <w:rPr>
          <w:sz w:val="22"/>
          <w:szCs w:val="22"/>
        </w:rPr>
        <w:t>.</w:t>
      </w:r>
    </w:p>
    <w:p w14:paraId="3D080DA2" w14:textId="2B72FF93" w:rsidR="000C5251" w:rsidRDefault="007D082F" w:rsidP="004C6226">
      <w:pPr>
        <w:ind w:right="-18"/>
        <w:jc w:val="right"/>
      </w:pPr>
      <w:r>
        <w:t xml:space="preserve"> </w:t>
      </w:r>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l</m:t>
            </m:r>
          </m:sub>
        </m:sSub>
        <m:r>
          <m:rPr>
            <m:sty m:val="p"/>
          </m:rPr>
          <w:rPr>
            <w:rFonts w:ascii="Cambria Math" w:hAnsi="Cambria Math"/>
          </w:rPr>
          <m:t>=</m:t>
        </m:r>
        <m:f>
          <m:fPr>
            <m:ctrlPr>
              <w:rPr>
                <w:rFonts w:ascii="Cambria Math" w:eastAsiaTheme="minorHAnsi" w:hAnsi="Cambria Math" w:cstheme="minorBidi"/>
                <w:sz w:val="22"/>
                <w:szCs w:val="22"/>
                <w:lang w:val="sv-SE"/>
              </w:rPr>
            </m:ctrlPr>
          </m:fPr>
          <m:num>
            <m:r>
              <m:rPr>
                <m:sty m:val="p"/>
              </m:rPr>
              <w:rPr>
                <w:rFonts w:ascii="Cambria Math" w:hAnsi="Cambria Math"/>
              </w:rPr>
              <m:t>2</m:t>
            </m:r>
            <m:r>
              <w:rPr>
                <w:rFonts w:ascii="Cambria Math" w:hAnsi="Cambria Math"/>
              </w:rPr>
              <m:t>π</m:t>
            </m:r>
          </m:num>
          <m:den>
            <m:r>
              <m:rPr>
                <m:sty m:val="p"/>
              </m:rPr>
              <w:rPr>
                <w:rFonts w:ascii="Cambria Math" w:eastAsiaTheme="minorHAnsi" w:hAnsi="Cambria Math" w:cstheme="minorBidi"/>
                <w:sz w:val="22"/>
                <w:szCs w:val="22"/>
                <w:lang w:val="sv-SE"/>
              </w:rPr>
              <m:t>12M</m:t>
            </m:r>
          </m:den>
        </m:f>
        <m:d>
          <m:dPr>
            <m:ctrlPr>
              <w:rPr>
                <w:rFonts w:ascii="Cambria Math" w:eastAsiaTheme="minorEastAsia" w:hAnsi="Cambria Math" w:cstheme="minorBidi"/>
                <w:sz w:val="22"/>
                <w:szCs w:val="22"/>
                <w:lang w:val="sv-SE"/>
              </w:rPr>
            </m:ctrlPr>
          </m:dPr>
          <m:e>
            <m:d>
              <m:dPr>
                <m:ctrlPr>
                  <w:rPr>
                    <w:rFonts w:ascii="Cambria Math" w:eastAsiaTheme="minorEastAsia" w:hAnsi="Cambria Math" w:cstheme="minorBidi"/>
                    <w:sz w:val="22"/>
                    <w:szCs w:val="22"/>
                    <w:lang w:val="sv-SE"/>
                  </w:rPr>
                </m:ctrlPr>
              </m:dPr>
              <m:e>
                <m:sSub>
                  <m:sSubPr>
                    <m:ctrlPr>
                      <w:rPr>
                        <w:rFonts w:ascii="Cambria Math" w:eastAsiaTheme="minorEastAsia" w:hAnsi="Cambria Math" w:cstheme="minorBidi"/>
                        <w:sz w:val="22"/>
                        <w:szCs w:val="22"/>
                        <w:lang w:val="sv-SE"/>
                      </w:rPr>
                    </m:ctrlPr>
                  </m:sSubPr>
                  <m:e>
                    <m:r>
                      <w:rPr>
                        <w:rFonts w:ascii="Cambria Math" w:eastAsiaTheme="minorEastAsia" w:hAnsi="Cambria Math"/>
                      </w:rPr>
                      <m:t>m</m:t>
                    </m:r>
                  </m:e>
                  <m:sub>
                    <m:r>
                      <m:rPr>
                        <m:sty m:val="p"/>
                      </m:rPr>
                      <w:rPr>
                        <w:rFonts w:ascii="Cambria Math" w:eastAsiaTheme="minorEastAsia" w:hAnsi="Cambria Math"/>
                      </w:rPr>
                      <m:t>0</m:t>
                    </m:r>
                  </m:sub>
                </m:sSub>
                <m:r>
                  <m:rPr>
                    <m:sty m:val="p"/>
                  </m:rPr>
                  <w:rPr>
                    <w:rFonts w:ascii="Cambria Math" w:eastAsiaTheme="minorEastAsia" w:hAnsi="Cambria Math"/>
                  </w:rPr>
                  <m:t>+</m:t>
                </m:r>
                <m:sSub>
                  <m:sSubPr>
                    <m:ctrlPr>
                      <w:rPr>
                        <w:rFonts w:ascii="Cambria Math" w:eastAsiaTheme="minorEastAsia" w:hAnsi="Cambria Math" w:cstheme="minorBidi"/>
                        <w:sz w:val="22"/>
                        <w:szCs w:val="22"/>
                        <w:lang w:val="sv-SE"/>
                      </w:rPr>
                    </m:ctrlPr>
                  </m:sSubPr>
                  <m:e>
                    <m:r>
                      <w:rPr>
                        <w:rFonts w:ascii="Cambria Math" w:eastAsiaTheme="minorEastAsia" w:hAnsi="Cambria Math"/>
                      </w:rPr>
                      <m:t>m</m:t>
                    </m:r>
                  </m:e>
                  <m:sub>
                    <m:r>
                      <m:rPr>
                        <m:nor/>
                      </m:rPr>
                      <w:rPr>
                        <w:rFonts w:eastAsiaTheme="minorEastAsia"/>
                      </w:rPr>
                      <m:t>cs</m:t>
                    </m:r>
                  </m:sub>
                </m:sSub>
                <m:r>
                  <m:rPr>
                    <m:sty m:val="p"/>
                  </m:rPr>
                  <w:rPr>
                    <w:rFonts w:ascii="Cambria Math" w:eastAsiaTheme="minorEastAsia" w:hAnsi="Cambria Math"/>
                  </w:rPr>
                  <m:t>+</m:t>
                </m:r>
                <m:sSub>
                  <m:sSubPr>
                    <m:ctrlPr>
                      <w:rPr>
                        <w:rFonts w:ascii="Cambria Math" w:eastAsiaTheme="minorEastAsia" w:hAnsi="Cambria Math" w:cstheme="minorBidi"/>
                        <w:sz w:val="22"/>
                        <w:szCs w:val="22"/>
                      </w:rPr>
                    </m:ctrlPr>
                  </m:sSubPr>
                  <m:e>
                    <m:r>
                      <w:rPr>
                        <w:rFonts w:ascii="Cambria Math" w:eastAsiaTheme="minorEastAsia" w:hAnsi="Cambria Math"/>
                      </w:rPr>
                      <m:t>m</m:t>
                    </m:r>
                  </m:e>
                  <m:sub>
                    <m:r>
                      <m:rPr>
                        <m:nor/>
                      </m:rPr>
                      <w:rPr>
                        <w:rFonts w:eastAsiaTheme="minorEastAsia"/>
                      </w:rPr>
                      <m:t>int</m:t>
                    </m:r>
                  </m:sub>
                </m:sSub>
                <m:r>
                  <m:rPr>
                    <m:sty m:val="p"/>
                  </m:rPr>
                  <w:rPr>
                    <w:rFonts w:ascii="Cambria Math" w:eastAsiaTheme="minorEastAsia" w:hAnsi="Cambria Math"/>
                  </w:rPr>
                  <m:t>+</m:t>
                </m:r>
                <m:sSub>
                  <m:sSubPr>
                    <m:ctrlPr>
                      <w:rPr>
                        <w:rFonts w:ascii="Cambria Math" w:eastAsiaTheme="minorEastAsia" w:hAnsi="Cambria Math" w:cstheme="minorBidi"/>
                        <w:sz w:val="22"/>
                        <w:szCs w:val="22"/>
                        <w:lang w:val="sv-SE"/>
                      </w:rPr>
                    </m:ctrlPr>
                  </m:sSubPr>
                  <m:e>
                    <m:r>
                      <w:rPr>
                        <w:rFonts w:ascii="Cambria Math" w:eastAsiaTheme="minorEastAsia" w:hAnsi="Cambria Math"/>
                      </w:rPr>
                      <m:t>n</m:t>
                    </m:r>
                  </m:e>
                  <m:sub>
                    <m:r>
                      <m:rPr>
                        <m:nor/>
                      </m:rPr>
                      <w:rPr>
                        <w:rFonts w:eastAsiaTheme="minorEastAsia"/>
                      </w:rPr>
                      <m:t>cs</m:t>
                    </m:r>
                  </m:sub>
                </m:sSub>
                <m:d>
                  <m:dPr>
                    <m:ctrlPr>
                      <w:rPr>
                        <w:rFonts w:ascii="Cambria Math" w:eastAsiaTheme="minorEastAsia" w:hAnsi="Cambria Math" w:cstheme="minorBidi"/>
                        <w:sz w:val="22"/>
                        <w:szCs w:val="22"/>
                        <w:lang w:val="sv-SE"/>
                      </w:rPr>
                    </m:ctrlPr>
                  </m:dPr>
                  <m:e>
                    <m:sSubSup>
                      <m:sSubSupPr>
                        <m:ctrlPr>
                          <w:rPr>
                            <w:rFonts w:ascii="Cambria Math" w:eastAsiaTheme="minorEastAsia" w:hAnsi="Cambria Math" w:cstheme="minorBidi"/>
                            <w:sz w:val="22"/>
                            <w:szCs w:val="22"/>
                            <w:lang w:val="sv-SE"/>
                          </w:rPr>
                        </m:ctrlPr>
                      </m:sSubSupPr>
                      <m:e>
                        <m:r>
                          <w:rPr>
                            <w:rFonts w:ascii="Cambria Math" w:eastAsiaTheme="minorEastAsia" w:hAnsi="Cambria Math"/>
                          </w:rPr>
                          <m:t>n</m:t>
                        </m:r>
                      </m:e>
                      <m:sub>
                        <m:r>
                          <m:rPr>
                            <m:nor/>
                          </m:rPr>
                          <w:rPr>
                            <w:rFonts w:eastAsiaTheme="minorEastAsia"/>
                          </w:rPr>
                          <m:t>s,f</m:t>
                        </m:r>
                      </m:sub>
                      <m:sup>
                        <m:r>
                          <w:rPr>
                            <w:rFonts w:ascii="Cambria Math" w:eastAsiaTheme="minorEastAsia" w:hAnsi="Cambria Math"/>
                          </w:rPr>
                          <m:t>μ</m:t>
                        </m:r>
                      </m:sup>
                    </m:sSubSup>
                    <m:r>
                      <m:rPr>
                        <m:sty m:val="p"/>
                      </m:rPr>
                      <w:rPr>
                        <w:rFonts w:ascii="Cambria Math" w:eastAsiaTheme="minorEastAsia" w:hAnsi="Cambria Math"/>
                      </w:rPr>
                      <m:t>,</m:t>
                    </m:r>
                    <m:r>
                      <w:rPr>
                        <w:rFonts w:ascii="Cambria Math" w:eastAsiaTheme="minorEastAsia" w:hAnsi="Cambria Math"/>
                      </w:rPr>
                      <m:t>l</m:t>
                    </m:r>
                    <m:r>
                      <m:rPr>
                        <m:sty m:val="p"/>
                      </m:rPr>
                      <w:rPr>
                        <w:rFonts w:ascii="Cambria Math" w:eastAsiaTheme="minorEastAsia" w:hAnsi="Cambria Math"/>
                      </w:rPr>
                      <m:t>+</m:t>
                    </m:r>
                    <m:r>
                      <w:rPr>
                        <w:rFonts w:ascii="Cambria Math" w:eastAsiaTheme="minorEastAsia" w:hAnsi="Cambria Math"/>
                      </w:rPr>
                      <m:t>l</m:t>
                    </m:r>
                    <m:r>
                      <m:rPr>
                        <m:sty m:val="p"/>
                      </m:rPr>
                      <w:rPr>
                        <w:rFonts w:ascii="Cambria Math" w:eastAsiaTheme="minorEastAsia" w:hAnsi="Cambria Math"/>
                      </w:rPr>
                      <m:t>'</m:t>
                    </m:r>
                  </m:e>
                </m:d>
              </m:e>
            </m:d>
            <m:r>
              <m:rPr>
                <m:nor/>
              </m:rPr>
              <w:rPr>
                <w:rFonts w:eastAsiaTheme="minorEastAsia"/>
              </w:rPr>
              <m:t xml:space="preserve"> mod </m:t>
            </m:r>
            <m:r>
              <m:rPr>
                <m:nor/>
              </m:rPr>
              <w:rPr>
                <w:rFonts w:ascii="Cambria Math" w:eastAsiaTheme="minorEastAsia"/>
              </w:rPr>
              <m:t>12M</m:t>
            </m:r>
          </m:e>
        </m:d>
      </m:oMath>
      <w:r>
        <w:rPr>
          <w:sz w:val="22"/>
          <w:szCs w:val="22"/>
          <w:lang w:val="sv-SE"/>
        </w:rPr>
        <w:t xml:space="preserve">        </w:t>
      </w:r>
      <w:r w:rsidR="00A22699">
        <w:rPr>
          <w:sz w:val="22"/>
          <w:szCs w:val="22"/>
          <w:lang w:val="sv-SE"/>
        </w:rPr>
        <w:t xml:space="preserve">                      </w:t>
      </w:r>
      <w:r>
        <w:rPr>
          <w:sz w:val="22"/>
          <w:szCs w:val="22"/>
          <w:lang w:val="sv-SE"/>
        </w:rPr>
        <w:t xml:space="preserve">         </w:t>
      </w:r>
      <w:r w:rsidR="0053173F">
        <w:rPr>
          <w:sz w:val="22"/>
          <w:szCs w:val="22"/>
          <w:lang w:val="sv-SE"/>
        </w:rPr>
        <w:t xml:space="preserve"> </w:t>
      </w:r>
      <w:r w:rsidR="00A22699">
        <w:rPr>
          <w:sz w:val="22"/>
          <w:szCs w:val="22"/>
          <w:lang w:val="sv-SE"/>
        </w:rPr>
        <w:t>Eq.</w:t>
      </w:r>
      <w:r w:rsidR="00DD7513">
        <w:rPr>
          <w:sz w:val="22"/>
          <w:szCs w:val="22"/>
          <w:lang w:val="sv-SE"/>
        </w:rPr>
        <w:t xml:space="preserve"> </w:t>
      </w:r>
      <w:r w:rsidR="00A22699">
        <w:rPr>
          <w:sz w:val="22"/>
          <w:szCs w:val="22"/>
          <w:lang w:val="sv-SE"/>
        </w:rPr>
        <w:t>2</w:t>
      </w:r>
      <w:r>
        <w:t xml:space="preserve"> </w:t>
      </w:r>
    </w:p>
    <w:p w14:paraId="48FD6029" w14:textId="36E62338" w:rsidR="003260B2" w:rsidRPr="007238CD" w:rsidRDefault="0007357A" w:rsidP="009D575C">
      <w:r>
        <w:t xml:space="preserve">In following sub-sections, we like to </w:t>
      </w:r>
      <w:r w:rsidR="00C46F7F">
        <w:t>present our views on</w:t>
      </w:r>
      <w:r>
        <w:t xml:space="preserve"> </w:t>
      </w:r>
      <m:oMath>
        <m:sSub>
          <m:sSubPr>
            <m:ctrlPr>
              <w:rPr>
                <w:rFonts w:ascii="Cambria Math" w:hAnsi="Cambria Math"/>
              </w:rPr>
            </m:ctrlPr>
          </m:sSubPr>
          <m:e>
            <m:r>
              <w:rPr>
                <w:rFonts w:ascii="Cambria Math" w:hAnsi="Cambria Math"/>
              </w:rPr>
              <m:t>m</m:t>
            </m:r>
          </m:e>
          <m:sub>
            <m:r>
              <m:rPr>
                <m:nor/>
              </m:rPr>
              <m:t>cs</m:t>
            </m:r>
          </m:sub>
        </m:sSub>
      </m:oMath>
      <w:r w:rsidRPr="001E3A4E">
        <w:t xml:space="preserve"> </w:t>
      </w:r>
      <w:r w:rsidR="006438A3">
        <w:t xml:space="preserve">for PF0 </w:t>
      </w:r>
      <w:r w:rsidRPr="001E3A4E">
        <w:t xml:space="preserve">and </w:t>
      </w:r>
      <m:oMath>
        <m:sSub>
          <m:sSubPr>
            <m:ctrlPr>
              <w:rPr>
                <w:rFonts w:ascii="Cambria Math" w:hAnsi="Cambria Math"/>
              </w:rPr>
            </m:ctrlPr>
          </m:sSubPr>
          <m:e>
            <m:r>
              <w:rPr>
                <w:rFonts w:ascii="Cambria Math" w:hAnsi="Cambria Math"/>
              </w:rPr>
              <m:t>m</m:t>
            </m:r>
          </m:e>
          <m:sub>
            <m:r>
              <m:rPr>
                <m:nor/>
              </m:rPr>
              <m:t>0</m:t>
            </m:r>
          </m:sub>
        </m:sSub>
      </m:oMath>
      <w:r w:rsidRPr="001E3A4E">
        <w:t xml:space="preserve"> for </w:t>
      </w:r>
      <w:r w:rsidR="00B5159B">
        <w:t>PF</w:t>
      </w:r>
      <w:r w:rsidRPr="001E3A4E">
        <w:t>0/1</w:t>
      </w:r>
      <w:r w:rsidR="00DD09AE">
        <w:t xml:space="preserve"> on FR2-2</w:t>
      </w:r>
      <w:r w:rsidRPr="001E3A4E">
        <w:t>.</w:t>
      </w:r>
    </w:p>
    <w:p w14:paraId="0235CDB3" w14:textId="59765CDD" w:rsidR="00206FBB" w:rsidRPr="001E3A4E" w:rsidRDefault="002C1097" w:rsidP="002B53A8">
      <w:pPr>
        <w:pStyle w:val="Heading3"/>
      </w:pPr>
      <w:r>
        <w:lastRenderedPageBreak/>
        <w:t xml:space="preserve">Cyclic shift </w:t>
      </w:r>
      <m:oMath>
        <m:sSub>
          <m:sSubPr>
            <m:ctrlPr>
              <w:rPr>
                <w:rFonts w:ascii="Cambria Math" w:hAnsi="Cambria Math"/>
              </w:rPr>
            </m:ctrlPr>
          </m:sSubPr>
          <m:e>
            <m:r>
              <w:rPr>
                <w:rFonts w:ascii="Cambria Math" w:hAnsi="Cambria Math"/>
              </w:rPr>
              <m:t>m</m:t>
            </m:r>
          </m:e>
          <m:sub>
            <m:r>
              <m:rPr>
                <m:nor/>
              </m:rPr>
              <m:t>cs</m:t>
            </m:r>
          </m:sub>
        </m:sSub>
        <m:r>
          <w:rPr>
            <w:rFonts w:ascii="Cambria Math" w:hAnsi="Cambria Math"/>
          </w:rPr>
          <m:t xml:space="preserve"> </m:t>
        </m:r>
      </m:oMath>
      <w:r>
        <w:t>design for</w:t>
      </w:r>
      <w:r w:rsidR="00F76E8C">
        <w:t xml:space="preserve"> </w:t>
      </w:r>
      <w:r w:rsidR="007A6DA1">
        <w:t xml:space="preserve">multi-RB </w:t>
      </w:r>
      <w:r w:rsidR="00F76E8C">
        <w:t xml:space="preserve">PUCCH </w:t>
      </w:r>
      <w:r w:rsidR="003F09B5">
        <w:t>f</w:t>
      </w:r>
      <w:r w:rsidR="00F76E8C">
        <w:t>ormat 0</w:t>
      </w:r>
    </w:p>
    <w:p w14:paraId="32AF1B94" w14:textId="3087DDDB" w:rsidR="00173DB0" w:rsidRDefault="00935F4E" w:rsidP="00F76E8C">
      <w:pPr>
        <w:rPr>
          <w:lang w:val="en-GB"/>
        </w:rPr>
      </w:pPr>
      <w:r>
        <w:rPr>
          <w:lang w:val="en-GB"/>
        </w:rPr>
        <w:t xml:space="preserve">In Rel-15 legacy design of </w:t>
      </w:r>
      <w:r w:rsidR="003773BF">
        <w:rPr>
          <w:lang w:val="en-GB"/>
        </w:rPr>
        <w:t xml:space="preserve">one-RB </w:t>
      </w:r>
      <w:r>
        <w:rPr>
          <w:lang w:val="en-GB"/>
        </w:rPr>
        <w:t xml:space="preserve">PUCCH PF0, </w:t>
      </w:r>
      <w:r w:rsidR="00E92836">
        <w:rPr>
          <w:lang w:val="en-GB"/>
        </w:rPr>
        <w:t xml:space="preserve">different information bits </w:t>
      </w:r>
      <w:r w:rsidR="00103006">
        <w:rPr>
          <w:lang w:val="en-GB"/>
        </w:rPr>
        <w:t>are</w:t>
      </w:r>
      <w:r w:rsidR="00E92836">
        <w:rPr>
          <w:lang w:val="en-GB"/>
        </w:rPr>
        <w:t xml:space="preserve"> carried through different cyclic shift</w:t>
      </w:r>
      <w:r w:rsidR="00103006">
        <w:rPr>
          <w:lang w:val="en-GB"/>
        </w:rPr>
        <w:t>s</w:t>
      </w:r>
      <w:r w:rsidR="00A176B1">
        <w:rPr>
          <w:lang w:val="en-GB"/>
        </w:rPr>
        <w:t xml:space="preserve"> </w:t>
      </w:r>
      <w:r w:rsidR="002B1237">
        <w:rPr>
          <w:lang w:val="en-GB"/>
        </w:rPr>
        <w:t>(</w:t>
      </w:r>
      <m:oMath>
        <m:sSub>
          <m:sSubPr>
            <m:ctrlPr>
              <w:rPr>
                <w:rFonts w:ascii="Cambria Math" w:hAnsi="Cambria Math"/>
              </w:rPr>
            </m:ctrlPr>
          </m:sSubPr>
          <m:e>
            <m:r>
              <w:rPr>
                <w:rFonts w:ascii="Cambria Math" w:hAnsi="Cambria Math"/>
              </w:rPr>
              <m:t>m</m:t>
            </m:r>
          </m:e>
          <m:sub>
            <m:r>
              <m:rPr>
                <m:nor/>
              </m:rPr>
              <m:t>cs</m:t>
            </m:r>
          </m:sub>
        </m:sSub>
      </m:oMath>
      <w:r w:rsidR="003B0EE8">
        <w:t>s</w:t>
      </w:r>
      <w:r w:rsidR="002B1237">
        <w:rPr>
          <w:lang w:val="en-GB"/>
        </w:rPr>
        <w:t>)</w:t>
      </w:r>
      <w:r w:rsidR="009140FF">
        <w:rPr>
          <w:lang w:val="en-GB"/>
        </w:rPr>
        <w:t xml:space="preserve"> between 0 and 11</w:t>
      </w:r>
      <w:r w:rsidR="002B1237">
        <w:rPr>
          <w:lang w:val="en-GB"/>
        </w:rPr>
        <w:t>.</w:t>
      </w:r>
      <w:r w:rsidR="00A176B1">
        <w:rPr>
          <w:lang w:val="en-GB"/>
        </w:rPr>
        <w:t xml:space="preserve"> </w:t>
      </w:r>
      <w:r w:rsidR="002B1237">
        <w:rPr>
          <w:lang w:val="en-GB"/>
        </w:rPr>
        <w:t xml:space="preserve">More specifically, 1-bit A/N is carried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cs</m:t>
            </m:r>
          </m:sub>
        </m:sSub>
      </m:oMath>
      <w:proofErr w:type="gramStart"/>
      <w:r w:rsidR="002B1237">
        <w:rPr>
          <w:lang w:val="en-GB"/>
        </w:rPr>
        <w:t>=</w:t>
      </w:r>
      <w:r w:rsidR="00C0255D">
        <w:rPr>
          <w:lang w:val="en-GB"/>
        </w:rPr>
        <w:t>{</w:t>
      </w:r>
      <w:proofErr w:type="gramEnd"/>
      <w:r w:rsidR="002B1237">
        <w:rPr>
          <w:lang w:val="en-GB"/>
        </w:rPr>
        <w:t>0,</w:t>
      </w:r>
      <w:r w:rsidR="004271FD">
        <w:rPr>
          <w:lang w:val="en-GB"/>
        </w:rPr>
        <w:t xml:space="preserve"> </w:t>
      </w:r>
      <w:r w:rsidR="002B1237">
        <w:rPr>
          <w:lang w:val="en-GB"/>
        </w:rPr>
        <w:t>6</w:t>
      </w:r>
      <w:r w:rsidR="00C0255D">
        <w:rPr>
          <w:lang w:val="en-GB"/>
        </w:rPr>
        <w:t>}</w:t>
      </w:r>
      <w:r w:rsidR="00DC289E">
        <w:rPr>
          <w:lang w:val="en-GB"/>
        </w:rPr>
        <w:t xml:space="preserve"> for</w:t>
      </w:r>
      <w:r w:rsidR="004271FD">
        <w:rPr>
          <w:lang w:val="en-GB"/>
        </w:rPr>
        <w:t xml:space="preserve"> </w:t>
      </w:r>
      <w:r w:rsidR="00DC289E">
        <w:rPr>
          <w:lang w:val="en-GB"/>
        </w:rPr>
        <w:t>{NACK, ACK} respectively</w:t>
      </w:r>
      <w:r w:rsidR="00860253">
        <w:rPr>
          <w:lang w:val="en-GB"/>
        </w:rPr>
        <w:t xml:space="preserve">; 2-bits A/N </w:t>
      </w:r>
      <w:r w:rsidR="001D4E0F">
        <w:rPr>
          <w:lang w:val="en-GB"/>
        </w:rPr>
        <w:t xml:space="preserve">is </w:t>
      </w:r>
      <w:r w:rsidR="00860253">
        <w:rPr>
          <w:lang w:val="en-GB"/>
        </w:rPr>
        <w:t xml:space="preserve">through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cs</m:t>
            </m:r>
          </m:sub>
        </m:sSub>
      </m:oMath>
      <w:r w:rsidR="00860253">
        <w:rPr>
          <w:lang w:val="en-GB"/>
        </w:rPr>
        <w:t>=</w:t>
      </w:r>
      <w:r w:rsidR="00C0255D">
        <w:rPr>
          <w:lang w:val="en-GB"/>
        </w:rPr>
        <w:t>{</w:t>
      </w:r>
      <w:r w:rsidR="00860253">
        <w:rPr>
          <w:lang w:val="en-GB"/>
        </w:rPr>
        <w:t>0,</w:t>
      </w:r>
      <w:r w:rsidR="004271FD">
        <w:rPr>
          <w:lang w:val="en-GB"/>
        </w:rPr>
        <w:t xml:space="preserve"> </w:t>
      </w:r>
      <w:r w:rsidR="00860253">
        <w:rPr>
          <w:lang w:val="en-GB"/>
        </w:rPr>
        <w:t>3,</w:t>
      </w:r>
      <w:r w:rsidR="004271FD">
        <w:rPr>
          <w:lang w:val="en-GB"/>
        </w:rPr>
        <w:t xml:space="preserve"> </w:t>
      </w:r>
      <w:r w:rsidR="00860253">
        <w:rPr>
          <w:lang w:val="en-GB"/>
        </w:rPr>
        <w:t>6,</w:t>
      </w:r>
      <w:r w:rsidR="004271FD">
        <w:rPr>
          <w:lang w:val="en-GB"/>
        </w:rPr>
        <w:t xml:space="preserve"> </w:t>
      </w:r>
      <w:r w:rsidR="00860253">
        <w:rPr>
          <w:lang w:val="en-GB"/>
        </w:rPr>
        <w:t>9</w:t>
      </w:r>
      <w:r w:rsidR="00C0255D">
        <w:rPr>
          <w:lang w:val="en-GB"/>
        </w:rPr>
        <w:t>}</w:t>
      </w:r>
      <w:r w:rsidR="00035782">
        <w:rPr>
          <w:lang w:val="en-GB"/>
        </w:rPr>
        <w:t>.</w:t>
      </w:r>
      <w:r w:rsidR="00A23BAA">
        <w:rPr>
          <w:lang w:val="en-GB"/>
        </w:rPr>
        <w:t xml:space="preserve"> When a PUCCH for SR occurs in a same slot as </w:t>
      </w:r>
      <w:r w:rsidR="00947097">
        <w:rPr>
          <w:lang w:val="en-GB"/>
        </w:rPr>
        <w:t xml:space="preserve">A/N bearing PUCCH PF0, the </w:t>
      </w:r>
      <w:r w:rsidR="005119A9">
        <w:rPr>
          <w:lang w:val="en-GB"/>
        </w:rPr>
        <w:t xml:space="preserve">A/N bearing PUCCH </w:t>
      </w:r>
      <w:r w:rsidR="004B0243">
        <w:rPr>
          <w:lang w:val="en-GB"/>
        </w:rPr>
        <w:t>resource</w:t>
      </w:r>
      <w:r w:rsidR="005119A9">
        <w:rPr>
          <w:lang w:val="en-GB"/>
        </w:rPr>
        <w:t xml:space="preserve"> is </w:t>
      </w:r>
      <w:r w:rsidR="00A13E2C">
        <w:rPr>
          <w:lang w:val="en-GB"/>
        </w:rPr>
        <w:t>selected</w:t>
      </w:r>
      <w:r w:rsidR="005119A9">
        <w:rPr>
          <w:lang w:val="en-GB"/>
        </w:rPr>
        <w:t xml:space="preserve"> to carry </w:t>
      </w:r>
      <w:r w:rsidR="0060448D">
        <w:rPr>
          <w:lang w:val="en-GB"/>
        </w:rPr>
        <w:t xml:space="preserve">both </w:t>
      </w:r>
      <w:r w:rsidR="00133694">
        <w:rPr>
          <w:lang w:val="en-GB"/>
        </w:rPr>
        <w:t>A/N</w:t>
      </w:r>
      <w:r w:rsidR="0060448D">
        <w:rPr>
          <w:lang w:val="en-GB"/>
        </w:rPr>
        <w:t xml:space="preserve"> and </w:t>
      </w:r>
      <w:r w:rsidR="005119A9">
        <w:rPr>
          <w:lang w:val="en-GB"/>
        </w:rPr>
        <w:t>SR indication t</w:t>
      </w:r>
      <w:r w:rsidR="00133694">
        <w:rPr>
          <w:lang w:val="en-GB"/>
        </w:rPr>
        <w:t>ogether</w:t>
      </w:r>
      <w:r w:rsidR="004B0243">
        <w:rPr>
          <w:lang w:val="en-GB"/>
        </w:rPr>
        <w:t xml:space="preserve">: </w:t>
      </w:r>
      <w:r w:rsidR="007044EB">
        <w:rPr>
          <w:lang w:val="en-GB"/>
        </w:rPr>
        <w:t xml:space="preserve">1-bit A/N together </w:t>
      </w:r>
      <w:r w:rsidR="00334F6E">
        <w:rPr>
          <w:lang w:val="en-GB"/>
        </w:rPr>
        <w:t xml:space="preserve">with </w:t>
      </w:r>
      <w:r w:rsidR="004B0243">
        <w:rPr>
          <w:lang w:val="en-GB"/>
        </w:rPr>
        <w:t>S</w:t>
      </w:r>
      <w:r w:rsidR="007044EB">
        <w:rPr>
          <w:lang w:val="en-GB"/>
        </w:rPr>
        <w:t xml:space="preserve">R </w:t>
      </w:r>
      <w:r w:rsidR="004B0243">
        <w:rPr>
          <w:lang w:val="en-GB"/>
        </w:rPr>
        <w:t xml:space="preserve">indication </w:t>
      </w:r>
      <w:r w:rsidR="007044EB">
        <w:rPr>
          <w:lang w:val="en-GB"/>
        </w:rPr>
        <w:t xml:space="preserve">is </w:t>
      </w:r>
      <w:r w:rsidR="00334F6E">
        <w:rPr>
          <w:lang w:val="en-GB"/>
        </w:rPr>
        <w:t xml:space="preserve">through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cs</m:t>
            </m:r>
          </m:sub>
        </m:sSub>
      </m:oMath>
      <w:r w:rsidR="004B0243">
        <w:rPr>
          <w:lang w:val="en-GB"/>
        </w:rPr>
        <w:t xml:space="preserve"> of </w:t>
      </w:r>
      <w:r w:rsidR="00334F6E">
        <w:rPr>
          <w:lang w:val="en-GB"/>
        </w:rPr>
        <w:t>{</w:t>
      </w:r>
      <w:r w:rsidR="00DE71B2">
        <w:rPr>
          <w:lang w:val="en-GB"/>
        </w:rPr>
        <w:t>0,</w:t>
      </w:r>
      <w:r w:rsidR="0060448D">
        <w:rPr>
          <w:lang w:val="en-GB"/>
        </w:rPr>
        <w:t xml:space="preserve"> </w:t>
      </w:r>
      <w:r w:rsidR="00DE71B2">
        <w:rPr>
          <w:lang w:val="en-GB"/>
        </w:rPr>
        <w:t>3,</w:t>
      </w:r>
      <w:r w:rsidR="0060448D">
        <w:rPr>
          <w:lang w:val="en-GB"/>
        </w:rPr>
        <w:t xml:space="preserve"> </w:t>
      </w:r>
      <w:r w:rsidR="00DE71B2">
        <w:rPr>
          <w:lang w:val="en-GB"/>
        </w:rPr>
        <w:t>6,</w:t>
      </w:r>
      <w:r w:rsidR="0060448D">
        <w:rPr>
          <w:lang w:val="en-GB"/>
        </w:rPr>
        <w:t xml:space="preserve"> </w:t>
      </w:r>
      <w:r w:rsidR="00DE71B2">
        <w:rPr>
          <w:lang w:val="en-GB"/>
        </w:rPr>
        <w:t>9</w:t>
      </w:r>
      <w:r w:rsidR="00334F6E">
        <w:rPr>
          <w:lang w:val="en-GB"/>
        </w:rPr>
        <w:t>}</w:t>
      </w:r>
      <w:r w:rsidR="00DE71B2">
        <w:rPr>
          <w:lang w:val="en-GB"/>
        </w:rPr>
        <w:t xml:space="preserve"> and 2-bits A/N together with </w:t>
      </w:r>
      <w:r w:rsidR="0060448D">
        <w:rPr>
          <w:lang w:val="en-GB"/>
        </w:rPr>
        <w:t>S</w:t>
      </w:r>
      <w:r w:rsidR="00DE71B2">
        <w:rPr>
          <w:lang w:val="en-GB"/>
        </w:rPr>
        <w:t>R</w:t>
      </w:r>
      <w:r w:rsidR="00E311EC">
        <w:rPr>
          <w:lang w:val="en-GB"/>
        </w:rPr>
        <w:t xml:space="preserve"> </w:t>
      </w:r>
      <w:r w:rsidR="0060448D">
        <w:rPr>
          <w:lang w:val="en-GB"/>
        </w:rPr>
        <w:t xml:space="preserve">indication </w:t>
      </w:r>
      <w:r w:rsidR="00E311EC">
        <w:rPr>
          <w:lang w:val="en-GB"/>
        </w:rPr>
        <w:t xml:space="preserve">is through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cs</m:t>
            </m:r>
          </m:sub>
        </m:sSub>
      </m:oMath>
      <w:r w:rsidR="00E311EC">
        <w:rPr>
          <w:lang w:val="en-GB"/>
        </w:rPr>
        <w:t xml:space="preserve"> </w:t>
      </w:r>
      <w:r w:rsidR="00256965">
        <w:rPr>
          <w:lang w:val="en-GB"/>
        </w:rPr>
        <w:t>of</w:t>
      </w:r>
      <w:r w:rsidR="004B0243">
        <w:rPr>
          <w:lang w:val="en-GB"/>
        </w:rPr>
        <w:t xml:space="preserve"> </w:t>
      </w:r>
      <w:r w:rsidR="00E311EC">
        <w:rPr>
          <w:lang w:val="en-GB"/>
        </w:rPr>
        <w:t>{0,</w:t>
      </w:r>
      <w:r w:rsidR="00C602F9">
        <w:rPr>
          <w:lang w:val="en-GB"/>
        </w:rPr>
        <w:t xml:space="preserve"> </w:t>
      </w:r>
      <w:r w:rsidR="00E311EC">
        <w:rPr>
          <w:lang w:val="en-GB"/>
        </w:rPr>
        <w:t>1,</w:t>
      </w:r>
      <w:r w:rsidR="00C602F9">
        <w:rPr>
          <w:lang w:val="en-GB"/>
        </w:rPr>
        <w:t xml:space="preserve"> </w:t>
      </w:r>
      <w:r w:rsidR="00E311EC">
        <w:rPr>
          <w:lang w:val="en-GB"/>
        </w:rPr>
        <w:t>3</w:t>
      </w:r>
      <w:r w:rsidR="007F07BF">
        <w:rPr>
          <w:lang w:val="en-GB"/>
        </w:rPr>
        <w:t xml:space="preserve">, </w:t>
      </w:r>
      <w:r w:rsidR="00E311EC">
        <w:rPr>
          <w:lang w:val="en-GB"/>
        </w:rPr>
        <w:t>4</w:t>
      </w:r>
      <w:r w:rsidR="007F07BF">
        <w:rPr>
          <w:lang w:val="en-GB"/>
        </w:rPr>
        <w:t xml:space="preserve">, </w:t>
      </w:r>
      <w:r w:rsidR="00E311EC">
        <w:rPr>
          <w:lang w:val="en-GB"/>
        </w:rPr>
        <w:t>6</w:t>
      </w:r>
      <w:r w:rsidR="007F07BF">
        <w:rPr>
          <w:lang w:val="en-GB"/>
        </w:rPr>
        <w:t xml:space="preserve">, </w:t>
      </w:r>
      <w:r w:rsidR="00E311EC">
        <w:rPr>
          <w:lang w:val="en-GB"/>
        </w:rPr>
        <w:t>7</w:t>
      </w:r>
      <w:r w:rsidR="007F07BF">
        <w:rPr>
          <w:lang w:val="en-GB"/>
        </w:rPr>
        <w:t>, 9, 10}</w:t>
      </w:r>
      <w:r w:rsidR="00133694">
        <w:rPr>
          <w:lang w:val="en-GB"/>
        </w:rPr>
        <w:t>.</w:t>
      </w:r>
    </w:p>
    <w:p w14:paraId="00BC9356" w14:textId="28F2C6E7" w:rsidR="00FD2ECB" w:rsidRDefault="009832F8" w:rsidP="00F76E8C">
      <w:pPr>
        <w:rPr>
          <w:lang w:val="en-GB"/>
        </w:rPr>
      </w:pPr>
      <w:r>
        <w:rPr>
          <w:lang w:val="en-GB"/>
        </w:rPr>
        <w:t>In Rel-15, t</w:t>
      </w:r>
      <w:r w:rsidR="00921011">
        <w:rPr>
          <w:lang w:val="en-GB"/>
        </w:rPr>
        <w:t xml:space="preserve">he design philology </w:t>
      </w:r>
      <w:r w:rsidR="00AB4C7E">
        <w:rPr>
          <w:lang w:val="en-GB"/>
        </w:rPr>
        <w:t xml:space="preserve">for </w:t>
      </w:r>
      <w:r w:rsidR="00DE764A">
        <w:rPr>
          <w:lang w:val="en-GB"/>
        </w:rPr>
        <w:t>1-RB PF0</w:t>
      </w:r>
      <w:r w:rsidR="00942768">
        <w:rPr>
          <w:lang w:val="en-GB"/>
        </w:rPr>
        <w:t xml:space="preserve"> (or multi-RB with repetition of length-12 sequence)</w:t>
      </w:r>
      <w:r w:rsidR="00745E81">
        <w:rPr>
          <w:lang w:val="en-GB"/>
        </w:rPr>
        <w:t xml:space="preserve"> </w:t>
      </w:r>
      <w:r w:rsidR="00DE764A">
        <w:rPr>
          <w:lang w:eastAsia="zh-CN"/>
        </w:rPr>
        <w:t>is</w:t>
      </w:r>
      <w:r w:rsidR="00664490">
        <w:rPr>
          <w:lang w:eastAsia="zh-CN"/>
        </w:rPr>
        <w:t xml:space="preserve"> </w:t>
      </w:r>
      <w:r w:rsidR="00921011">
        <w:rPr>
          <w:lang w:val="en-GB"/>
        </w:rPr>
        <w:t xml:space="preserve">to maximize the </w:t>
      </w:r>
      <w:r w:rsidR="0003234E">
        <w:rPr>
          <w:lang w:val="en-GB"/>
        </w:rPr>
        <w:t>separation</w:t>
      </w:r>
      <w:r w:rsidR="00001B6C">
        <w:rPr>
          <w:lang w:val="en-GB"/>
        </w:rPr>
        <w:t xml:space="preserve"> between </w:t>
      </w:r>
      <m:oMath>
        <m:sSub>
          <m:sSubPr>
            <m:ctrlPr>
              <w:rPr>
                <w:rFonts w:ascii="Cambria Math" w:hAnsi="Cambria Math"/>
              </w:rPr>
            </m:ctrlPr>
          </m:sSubPr>
          <m:e>
            <m:r>
              <w:rPr>
                <w:rFonts w:ascii="Cambria Math" w:hAnsi="Cambria Math"/>
              </w:rPr>
              <m:t>m</m:t>
            </m:r>
          </m:e>
          <m:sub>
            <m:r>
              <m:rPr>
                <m:nor/>
              </m:rPr>
              <m:t>cs</m:t>
            </m:r>
          </m:sub>
        </m:sSub>
      </m:oMath>
      <w:r w:rsidR="00207B07">
        <w:t>s</w:t>
      </w:r>
      <w:r w:rsidR="00745E81">
        <w:rPr>
          <w:lang w:val="en-GB"/>
        </w:rPr>
        <w:t xml:space="preserve"> carrying different</w:t>
      </w:r>
      <w:r w:rsidR="00001B6C">
        <w:rPr>
          <w:lang w:val="en-GB"/>
        </w:rPr>
        <w:t xml:space="preserve"> information</w:t>
      </w:r>
      <w:r w:rsidR="00DE764A">
        <w:rPr>
          <w:lang w:val="en-GB"/>
        </w:rPr>
        <w:t xml:space="preserve"> content</w:t>
      </w:r>
      <w:r w:rsidR="00001B6C">
        <w:rPr>
          <w:lang w:val="en-GB"/>
        </w:rPr>
        <w:t xml:space="preserve">. For multi-RB PF0, </w:t>
      </w:r>
      <w:r w:rsidR="00B7197D">
        <w:rPr>
          <w:lang w:val="en-GB"/>
        </w:rPr>
        <w:t>it is natural to apply same philo</w:t>
      </w:r>
      <w:r w:rsidR="00B636AE">
        <w:rPr>
          <w:lang w:val="en-GB"/>
        </w:rPr>
        <w:t xml:space="preserve">sophy and to maximize the separation between different </w:t>
      </w:r>
      <w:r w:rsidR="00FD2ECB">
        <w:rPr>
          <w:lang w:val="en-GB"/>
        </w:rPr>
        <w:t>information-bearing CS</w:t>
      </w:r>
      <w:r w:rsidR="00B035DD">
        <w:rPr>
          <w:lang w:val="en-GB"/>
        </w:rPr>
        <w:t>s</w:t>
      </w:r>
      <w:r w:rsidR="00FD2ECB">
        <w:rPr>
          <w:lang w:val="en-GB"/>
        </w:rPr>
        <w:t>. More specifically, we have following proposal:</w:t>
      </w:r>
    </w:p>
    <w:p w14:paraId="7F3582AA" w14:textId="629A56F4" w:rsidR="00FD2ECB" w:rsidRPr="007C0841" w:rsidRDefault="00FD2ECB" w:rsidP="00F76E8C">
      <w:pPr>
        <w:rPr>
          <w:b/>
          <w:bCs/>
          <w:lang w:val="en-GB"/>
        </w:rPr>
      </w:pPr>
      <w:bookmarkStart w:id="3" w:name="p1"/>
      <w:r w:rsidRPr="007C0841">
        <w:rPr>
          <w:b/>
          <w:bCs/>
          <w:lang w:val="en-GB"/>
        </w:rPr>
        <w:t>Proposal 1:</w:t>
      </w:r>
      <w:r w:rsidR="00FF57CA" w:rsidRPr="007C0841">
        <w:rPr>
          <w:b/>
          <w:bCs/>
          <w:lang w:val="en-GB"/>
        </w:rPr>
        <w:t xml:space="preserve"> for a M-RB PF0, information bearing Cyclic shifts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cs</m:t>
            </m:r>
          </m:sub>
        </m:sSub>
        <m:r>
          <w:rPr>
            <w:rFonts w:ascii="Cambria Math" w:hAnsi="Cambria Math"/>
            <w:lang w:val="en-GB"/>
          </w:rPr>
          <m:t xml:space="preserve"> </m:t>
        </m:r>
      </m:oMath>
      <w:r w:rsidR="00FF57CA" w:rsidRPr="007C0841">
        <w:rPr>
          <w:b/>
          <w:bCs/>
          <w:lang w:val="en-GB"/>
        </w:rPr>
        <w:t>are chosen as below:</w:t>
      </w:r>
    </w:p>
    <w:p w14:paraId="5695540F" w14:textId="2A9C0960" w:rsidR="00FF57CA" w:rsidRPr="007C0841" w:rsidRDefault="00FF57CA" w:rsidP="007C0841">
      <w:pPr>
        <w:pStyle w:val="ListParagraph"/>
        <w:numPr>
          <w:ilvl w:val="0"/>
          <w:numId w:val="28"/>
        </w:numPr>
        <w:ind w:left="270" w:hanging="270"/>
        <w:rPr>
          <w:b/>
          <w:bCs/>
          <w:lang w:val="en-GB"/>
        </w:rPr>
      </w:pPr>
      <w:r w:rsidRPr="007C0841">
        <w:rPr>
          <w:b/>
          <w:bCs/>
          <w:lang w:val="en-GB"/>
        </w:rPr>
        <w:t>For 1-bit A/N,</w:t>
      </w:r>
      <w:r w:rsidR="006D0B44">
        <w:rPr>
          <w:b/>
          <w:bCs/>
          <w:lang w:val="en-GB"/>
        </w:rPr>
        <w:t xml:space="preserve"> use </w:t>
      </w:r>
      <m:oMath>
        <m:sSub>
          <m:sSubPr>
            <m:ctrlPr>
              <w:rPr>
                <w:rFonts w:ascii="Cambria Math" w:eastAsia="SimSun" w:hAnsi="Cambria Math"/>
                <w:i/>
                <w:szCs w:val="20"/>
                <w:lang w:val="en-GB"/>
              </w:rPr>
            </m:ctrlPr>
          </m:sSubPr>
          <m:e>
            <m:r>
              <w:rPr>
                <w:rFonts w:ascii="Cambria Math" w:hAnsi="Cambria Math"/>
                <w:lang w:val="en-GB"/>
              </w:rPr>
              <m:t>m</m:t>
            </m:r>
          </m:e>
          <m:sub>
            <m:r>
              <w:rPr>
                <w:rFonts w:ascii="Cambria Math" w:hAnsi="Cambria Math"/>
                <w:lang w:val="en-GB"/>
              </w:rPr>
              <m:t>cs</m:t>
            </m:r>
          </m:sub>
        </m:sSub>
      </m:oMath>
      <w:r w:rsidR="006D0B44">
        <w:rPr>
          <w:b/>
          <w:bCs/>
          <w:lang w:val="en-GB"/>
        </w:rPr>
        <w:t xml:space="preserve"> {0,</w:t>
      </w:r>
      <w:r w:rsidR="00962DC1">
        <w:rPr>
          <w:b/>
          <w:bCs/>
          <w:lang w:val="en-GB"/>
        </w:rPr>
        <w:t xml:space="preserve"> </w:t>
      </w:r>
      <w:proofErr w:type="gramStart"/>
      <w:r w:rsidR="006D0B44">
        <w:rPr>
          <w:b/>
          <w:bCs/>
          <w:lang w:val="en-GB"/>
        </w:rPr>
        <w:t>6}</w:t>
      </w:r>
      <w:r w:rsidR="00B8482F">
        <w:rPr>
          <w:b/>
          <w:bCs/>
          <w:lang w:val="en-GB"/>
        </w:rPr>
        <w:t>*</w:t>
      </w:r>
      <w:proofErr w:type="gramEnd"/>
      <w:r w:rsidR="00B8482F">
        <w:rPr>
          <w:b/>
          <w:bCs/>
          <w:lang w:val="en-GB"/>
        </w:rPr>
        <w:t>M</w:t>
      </w:r>
    </w:p>
    <w:p w14:paraId="0321D521" w14:textId="4B5F0E16" w:rsidR="00BA1AFF" w:rsidRPr="006D0B44" w:rsidRDefault="00BA1AFF" w:rsidP="00EF3240">
      <w:pPr>
        <w:pStyle w:val="ListParagraph"/>
        <w:numPr>
          <w:ilvl w:val="0"/>
          <w:numId w:val="28"/>
        </w:numPr>
        <w:ind w:left="270" w:hanging="270"/>
        <w:rPr>
          <w:b/>
          <w:bCs/>
          <w:lang w:val="en-GB"/>
        </w:rPr>
      </w:pPr>
      <w:r w:rsidRPr="006D0B44">
        <w:rPr>
          <w:b/>
          <w:bCs/>
          <w:lang w:val="en-GB"/>
        </w:rPr>
        <w:t xml:space="preserve">For 2-bit A/N, </w:t>
      </w:r>
      <w:r w:rsidR="006D0B44" w:rsidRPr="006D0B44">
        <w:rPr>
          <w:b/>
          <w:bCs/>
          <w:lang w:val="en-GB"/>
        </w:rPr>
        <w:t xml:space="preserve">use </w:t>
      </w:r>
      <m:oMath>
        <m:sSub>
          <m:sSubPr>
            <m:ctrlPr>
              <w:rPr>
                <w:rFonts w:ascii="Cambria Math" w:eastAsia="SimSun" w:hAnsi="Cambria Math"/>
                <w:i/>
                <w:szCs w:val="20"/>
                <w:lang w:val="en-GB"/>
              </w:rPr>
            </m:ctrlPr>
          </m:sSubPr>
          <m:e>
            <m:r>
              <w:rPr>
                <w:rFonts w:ascii="Cambria Math" w:hAnsi="Cambria Math"/>
                <w:lang w:val="en-GB"/>
              </w:rPr>
              <m:t>m</m:t>
            </m:r>
          </m:e>
          <m:sub>
            <m:r>
              <w:rPr>
                <w:rFonts w:ascii="Cambria Math" w:hAnsi="Cambria Math"/>
                <w:lang w:val="en-GB"/>
              </w:rPr>
              <m:t>cs</m:t>
            </m:r>
          </m:sub>
        </m:sSub>
      </m:oMath>
      <w:r w:rsidR="006D0B44" w:rsidRPr="006D0B44">
        <w:rPr>
          <w:b/>
          <w:bCs/>
          <w:lang w:val="en-GB"/>
        </w:rPr>
        <w:t xml:space="preserve"> {0,</w:t>
      </w:r>
      <w:r w:rsidR="006F62A7">
        <w:rPr>
          <w:b/>
          <w:bCs/>
          <w:lang w:val="en-GB"/>
        </w:rPr>
        <w:t xml:space="preserve"> </w:t>
      </w:r>
      <w:r w:rsidR="006D0B44" w:rsidRPr="006D0B44">
        <w:rPr>
          <w:b/>
          <w:bCs/>
          <w:lang w:val="en-GB"/>
        </w:rPr>
        <w:t>3,</w:t>
      </w:r>
      <w:r w:rsidR="006F62A7">
        <w:rPr>
          <w:b/>
          <w:bCs/>
          <w:lang w:val="en-GB"/>
        </w:rPr>
        <w:t xml:space="preserve"> </w:t>
      </w:r>
      <w:r w:rsidR="006D0B44" w:rsidRPr="006D0B44">
        <w:rPr>
          <w:b/>
          <w:bCs/>
          <w:lang w:val="en-GB"/>
        </w:rPr>
        <w:t>6,</w:t>
      </w:r>
      <w:r w:rsidR="006F62A7">
        <w:rPr>
          <w:b/>
          <w:bCs/>
          <w:lang w:val="en-GB"/>
        </w:rPr>
        <w:t xml:space="preserve"> </w:t>
      </w:r>
      <w:proofErr w:type="gramStart"/>
      <w:r w:rsidR="001F4BB8">
        <w:rPr>
          <w:b/>
          <w:bCs/>
          <w:lang w:val="en-GB"/>
        </w:rPr>
        <w:t>9</w:t>
      </w:r>
      <w:r w:rsidR="006D0B44" w:rsidRPr="006D0B44">
        <w:rPr>
          <w:b/>
          <w:bCs/>
          <w:lang w:val="en-GB"/>
        </w:rPr>
        <w:t>}</w:t>
      </w:r>
      <w:r w:rsidR="00B8482F">
        <w:rPr>
          <w:b/>
          <w:bCs/>
          <w:lang w:val="en-GB"/>
        </w:rPr>
        <w:t>*</w:t>
      </w:r>
      <w:proofErr w:type="gramEnd"/>
      <w:r w:rsidR="00B8482F">
        <w:rPr>
          <w:b/>
          <w:bCs/>
          <w:lang w:val="en-GB"/>
        </w:rPr>
        <w:t>M</w:t>
      </w:r>
    </w:p>
    <w:p w14:paraId="39149CB0" w14:textId="0EED99F1" w:rsidR="00BA1AFF" w:rsidRPr="007C0841" w:rsidRDefault="00BA1AFF" w:rsidP="007C0841">
      <w:pPr>
        <w:pStyle w:val="ListParagraph"/>
        <w:numPr>
          <w:ilvl w:val="0"/>
          <w:numId w:val="28"/>
        </w:numPr>
        <w:ind w:left="270" w:hanging="270"/>
        <w:rPr>
          <w:b/>
          <w:bCs/>
          <w:lang w:val="en-GB"/>
        </w:rPr>
      </w:pPr>
      <w:r w:rsidRPr="007C0841">
        <w:rPr>
          <w:b/>
          <w:bCs/>
          <w:lang w:val="en-GB"/>
        </w:rPr>
        <w:t xml:space="preserve">For 1-bit A/N + SR, </w:t>
      </w:r>
      <w:r w:rsidR="006D0B44" w:rsidRPr="006D0B44">
        <w:rPr>
          <w:b/>
          <w:bCs/>
          <w:lang w:val="en-GB"/>
        </w:rPr>
        <w:t xml:space="preserve">use </w:t>
      </w:r>
      <m:oMath>
        <m:sSub>
          <m:sSubPr>
            <m:ctrlPr>
              <w:rPr>
                <w:rFonts w:ascii="Cambria Math" w:eastAsia="SimSun" w:hAnsi="Cambria Math"/>
                <w:i/>
                <w:szCs w:val="20"/>
                <w:lang w:val="en-GB"/>
              </w:rPr>
            </m:ctrlPr>
          </m:sSubPr>
          <m:e>
            <m:r>
              <w:rPr>
                <w:rFonts w:ascii="Cambria Math" w:hAnsi="Cambria Math"/>
                <w:lang w:val="en-GB"/>
              </w:rPr>
              <m:t>m</m:t>
            </m:r>
          </m:e>
          <m:sub>
            <m:r>
              <w:rPr>
                <w:rFonts w:ascii="Cambria Math" w:hAnsi="Cambria Math"/>
                <w:lang w:val="en-GB"/>
              </w:rPr>
              <m:t>cs</m:t>
            </m:r>
          </m:sub>
        </m:sSub>
      </m:oMath>
      <w:r w:rsidR="006D0B44">
        <w:rPr>
          <w:b/>
          <w:bCs/>
          <w:lang w:val="en-GB"/>
        </w:rPr>
        <w:t xml:space="preserve"> </w:t>
      </w:r>
      <w:r w:rsidR="006D0B44" w:rsidRPr="006D0B44">
        <w:rPr>
          <w:b/>
          <w:bCs/>
          <w:lang w:val="en-GB"/>
        </w:rPr>
        <w:t>{0,</w:t>
      </w:r>
      <w:r w:rsidR="001F4BB8">
        <w:rPr>
          <w:b/>
          <w:bCs/>
          <w:lang w:val="en-GB"/>
        </w:rPr>
        <w:t xml:space="preserve"> </w:t>
      </w:r>
      <w:r w:rsidR="006D0B44" w:rsidRPr="006D0B44">
        <w:rPr>
          <w:b/>
          <w:bCs/>
          <w:lang w:val="en-GB"/>
        </w:rPr>
        <w:t>3,</w:t>
      </w:r>
      <w:r w:rsidR="001F4BB8">
        <w:rPr>
          <w:b/>
          <w:bCs/>
          <w:lang w:val="en-GB"/>
        </w:rPr>
        <w:t xml:space="preserve"> </w:t>
      </w:r>
      <w:r w:rsidR="006D0B44" w:rsidRPr="006D0B44">
        <w:rPr>
          <w:b/>
          <w:bCs/>
          <w:lang w:val="en-GB"/>
        </w:rPr>
        <w:t>6,</w:t>
      </w:r>
      <w:r w:rsidR="001F4BB8">
        <w:rPr>
          <w:b/>
          <w:bCs/>
          <w:lang w:val="en-GB"/>
        </w:rPr>
        <w:t xml:space="preserve"> </w:t>
      </w:r>
      <w:proofErr w:type="gramStart"/>
      <w:r w:rsidR="001F4BB8">
        <w:rPr>
          <w:b/>
          <w:bCs/>
          <w:lang w:val="en-GB"/>
        </w:rPr>
        <w:t>9</w:t>
      </w:r>
      <w:r w:rsidR="006D0B44" w:rsidRPr="006D0B44">
        <w:rPr>
          <w:b/>
          <w:bCs/>
          <w:lang w:val="en-GB"/>
        </w:rPr>
        <w:t>}</w:t>
      </w:r>
      <w:r w:rsidR="00B8482F">
        <w:rPr>
          <w:b/>
          <w:bCs/>
          <w:lang w:val="en-GB"/>
        </w:rPr>
        <w:t>*</w:t>
      </w:r>
      <w:proofErr w:type="gramEnd"/>
      <w:r w:rsidR="00B8482F">
        <w:rPr>
          <w:b/>
          <w:bCs/>
          <w:lang w:val="en-GB"/>
        </w:rPr>
        <w:t>M</w:t>
      </w:r>
    </w:p>
    <w:p w14:paraId="1FB30C07" w14:textId="574F92B1" w:rsidR="006D0B44" w:rsidRPr="00E700C8" w:rsidRDefault="00BA1AFF" w:rsidP="006D0B44">
      <w:pPr>
        <w:pStyle w:val="ListParagraph"/>
        <w:numPr>
          <w:ilvl w:val="0"/>
          <w:numId w:val="28"/>
        </w:numPr>
        <w:ind w:left="270" w:hanging="270"/>
        <w:rPr>
          <w:b/>
          <w:bCs/>
          <w:lang w:val="en-GB"/>
        </w:rPr>
      </w:pPr>
      <w:r w:rsidRPr="007C0841">
        <w:rPr>
          <w:b/>
          <w:bCs/>
          <w:lang w:val="en-GB"/>
        </w:rPr>
        <w:t xml:space="preserve">For 2-bit A/N + SR, </w:t>
      </w:r>
      <w:r w:rsidR="006D0B44">
        <w:rPr>
          <w:b/>
          <w:bCs/>
          <w:lang w:val="en-GB"/>
        </w:rPr>
        <w:t xml:space="preserve">use </w:t>
      </w:r>
      <m:oMath>
        <m:sSub>
          <m:sSubPr>
            <m:ctrlPr>
              <w:rPr>
                <w:rFonts w:ascii="Cambria Math" w:hAnsi="Cambria Math"/>
                <w:b/>
                <w:bCs/>
                <w:lang w:val="en-GB"/>
              </w:rPr>
            </m:ctrlPr>
          </m:sSubPr>
          <m:e>
            <m:r>
              <m:rPr>
                <m:sty m:val="bi"/>
              </m:rPr>
              <w:rPr>
                <w:rFonts w:ascii="Cambria Math" w:hAnsi="Cambria Math"/>
                <w:lang w:val="en-GB"/>
              </w:rPr>
              <m:t>m</m:t>
            </m:r>
          </m:e>
          <m:sub>
            <m:r>
              <m:rPr>
                <m:sty m:val="bi"/>
              </m:rPr>
              <w:rPr>
                <w:rFonts w:ascii="Cambria Math" w:hAnsi="Cambria Math"/>
                <w:lang w:val="en-GB"/>
              </w:rPr>
              <m:t>cs</m:t>
            </m:r>
          </m:sub>
        </m:sSub>
      </m:oMath>
      <w:r w:rsidR="006D0B44">
        <w:rPr>
          <w:b/>
          <w:bCs/>
          <w:lang w:val="en-GB"/>
        </w:rPr>
        <w:t xml:space="preserve"> </w:t>
      </w:r>
      <w:r w:rsidR="00B8482F" w:rsidRPr="00B10A30">
        <w:rPr>
          <w:b/>
          <w:bCs/>
          <w:lang w:val="en-GB"/>
        </w:rPr>
        <w:t>{0,</w:t>
      </w:r>
      <w:r w:rsidR="009B23AF">
        <w:rPr>
          <w:b/>
          <w:bCs/>
          <w:lang w:val="en-GB"/>
        </w:rPr>
        <w:t xml:space="preserve"> </w:t>
      </w:r>
      <w:proofErr w:type="gramStart"/>
      <w:r w:rsidR="00B8482F" w:rsidRPr="00B10A30">
        <w:rPr>
          <w:b/>
          <w:bCs/>
          <w:lang w:val="en-GB"/>
        </w:rPr>
        <w:t>1,</w:t>
      </w:r>
      <w:r w:rsidR="009B23AF">
        <w:rPr>
          <w:b/>
          <w:bCs/>
          <w:lang w:val="en-GB"/>
        </w:rPr>
        <w:t xml:space="preserve"> </w:t>
      </w:r>
      <w:r w:rsidR="00B10A30">
        <w:rPr>
          <w:b/>
          <w:bCs/>
          <w:lang w:val="en-GB"/>
        </w:rPr>
        <w:t xml:space="preserve"> </w:t>
      </w:r>
      <w:r w:rsidR="00B8482F" w:rsidRPr="00B10A30">
        <w:rPr>
          <w:b/>
          <w:bCs/>
          <w:lang w:val="en-GB"/>
        </w:rPr>
        <w:t>3</w:t>
      </w:r>
      <w:proofErr w:type="gramEnd"/>
      <w:r w:rsidR="00B8482F" w:rsidRPr="00B10A30">
        <w:rPr>
          <w:b/>
          <w:bCs/>
          <w:lang w:val="en-GB"/>
        </w:rPr>
        <w:t xml:space="preserve">, </w:t>
      </w:r>
      <w:r w:rsidR="009B23AF">
        <w:rPr>
          <w:b/>
          <w:bCs/>
          <w:lang w:val="en-GB"/>
        </w:rPr>
        <w:t xml:space="preserve"> </w:t>
      </w:r>
      <w:r w:rsidR="00B8482F" w:rsidRPr="00B10A30">
        <w:rPr>
          <w:b/>
          <w:bCs/>
          <w:lang w:val="en-GB"/>
        </w:rPr>
        <w:t xml:space="preserve">4, </w:t>
      </w:r>
      <w:r w:rsidR="009B23AF">
        <w:rPr>
          <w:b/>
          <w:bCs/>
          <w:lang w:val="en-GB"/>
        </w:rPr>
        <w:t xml:space="preserve"> </w:t>
      </w:r>
      <w:r w:rsidR="00B8482F" w:rsidRPr="00B10A30">
        <w:rPr>
          <w:b/>
          <w:bCs/>
          <w:lang w:val="en-GB"/>
        </w:rPr>
        <w:t xml:space="preserve">6, 7, </w:t>
      </w:r>
      <w:r w:rsidR="009B23AF">
        <w:rPr>
          <w:b/>
          <w:bCs/>
          <w:lang w:val="en-GB"/>
        </w:rPr>
        <w:t xml:space="preserve"> </w:t>
      </w:r>
      <w:r w:rsidR="00B8482F" w:rsidRPr="00B10A30">
        <w:rPr>
          <w:b/>
          <w:bCs/>
          <w:lang w:val="en-GB"/>
        </w:rPr>
        <w:t>9, 10}</w:t>
      </w:r>
      <w:r w:rsidR="00B10A30" w:rsidRPr="00B10A30">
        <w:rPr>
          <w:b/>
          <w:bCs/>
          <w:lang w:val="en-GB"/>
        </w:rPr>
        <w:t>*M</w:t>
      </w:r>
    </w:p>
    <w:bookmarkEnd w:id="3"/>
    <w:p w14:paraId="1666661F" w14:textId="10CA459A" w:rsidR="00BA1AFF" w:rsidRDefault="003D263E" w:rsidP="003553FB">
      <w:pPr>
        <w:rPr>
          <w:rFonts w:eastAsiaTheme="minorEastAsia"/>
          <w:lang w:val="en-GB" w:eastAsia="zh-CN"/>
        </w:rPr>
      </w:pPr>
      <w:r>
        <w:rPr>
          <w:rFonts w:eastAsiaTheme="minorEastAsia" w:hint="eastAsia"/>
          <w:lang w:val="en-GB" w:eastAsia="zh-CN"/>
        </w:rPr>
        <w:t>Note</w:t>
      </w:r>
      <w:r>
        <w:rPr>
          <w:rFonts w:eastAsiaTheme="minorEastAsia"/>
          <w:lang w:val="en-GB" w:eastAsia="zh-CN"/>
        </w:rPr>
        <w:t xml:space="preserve"> </w:t>
      </w:r>
      <w:r w:rsidR="003553FB" w:rsidRPr="00AB03EF">
        <w:rPr>
          <w:rFonts w:eastAsiaTheme="minorEastAsia"/>
          <w:lang w:val="en-GB" w:eastAsia="zh-CN"/>
        </w:rPr>
        <w:t xml:space="preserve">that when M=1, proposal 1 </w:t>
      </w:r>
      <w:r w:rsidR="00696E15">
        <w:rPr>
          <w:rFonts w:eastAsiaTheme="minorEastAsia"/>
          <w:lang w:val="en-GB" w:eastAsia="zh-CN"/>
        </w:rPr>
        <w:t>fall</w:t>
      </w:r>
      <w:r w:rsidR="001C7083">
        <w:rPr>
          <w:rFonts w:eastAsiaTheme="minorEastAsia" w:hint="eastAsia"/>
          <w:lang w:val="en-GB" w:eastAsia="zh-CN"/>
        </w:rPr>
        <w:t>s</w:t>
      </w:r>
      <w:r w:rsidR="00696E15">
        <w:rPr>
          <w:rFonts w:eastAsiaTheme="minorEastAsia"/>
          <w:lang w:val="en-GB" w:eastAsia="zh-CN"/>
        </w:rPr>
        <w:t xml:space="preserve"> back to</w:t>
      </w:r>
      <w:r w:rsidR="003553FB" w:rsidRPr="00AB03EF">
        <w:rPr>
          <w:rFonts w:eastAsiaTheme="minorEastAsia"/>
          <w:lang w:val="en-GB" w:eastAsia="zh-CN"/>
        </w:rPr>
        <w:t xml:space="preserve"> </w:t>
      </w:r>
      <w:r w:rsidR="00AB03EF" w:rsidRPr="00AB03EF">
        <w:rPr>
          <w:rFonts w:eastAsiaTheme="minorEastAsia"/>
          <w:lang w:val="en-GB" w:eastAsia="zh-CN"/>
        </w:rPr>
        <w:t xml:space="preserve">current legacy design of </w:t>
      </w:r>
      <w:r w:rsidR="00B2669E" w:rsidRPr="00AB03EF">
        <w:rPr>
          <w:rFonts w:eastAsiaTheme="minorEastAsia"/>
          <w:lang w:val="en-GB" w:eastAsia="zh-CN"/>
        </w:rPr>
        <w:t xml:space="preserve">1-RB </w:t>
      </w:r>
      <w:r w:rsidR="00AB03EF" w:rsidRPr="00AB03EF">
        <w:rPr>
          <w:rFonts w:eastAsiaTheme="minorEastAsia"/>
          <w:lang w:val="en-GB" w:eastAsia="zh-CN"/>
        </w:rPr>
        <w:t>P</w:t>
      </w:r>
      <w:r w:rsidR="00CD09BB">
        <w:rPr>
          <w:rFonts w:eastAsiaTheme="minorEastAsia"/>
          <w:lang w:val="en-GB" w:eastAsia="zh-CN"/>
        </w:rPr>
        <w:t>F0.</w:t>
      </w:r>
    </w:p>
    <w:p w14:paraId="7610D31B" w14:textId="77777777" w:rsidR="00805885" w:rsidRPr="00AB03EF" w:rsidRDefault="00805885" w:rsidP="003553FB">
      <w:pPr>
        <w:rPr>
          <w:rFonts w:eastAsiaTheme="minorEastAsia"/>
          <w:lang w:val="en-GB" w:eastAsia="zh-CN"/>
        </w:rPr>
      </w:pPr>
    </w:p>
    <w:p w14:paraId="71DA6671" w14:textId="7C25E6EA" w:rsidR="00CC73FE" w:rsidRDefault="00313583" w:rsidP="00BA5082">
      <w:pPr>
        <w:pStyle w:val="Heading3"/>
      </w:pPr>
      <w:r>
        <w:t xml:space="preserve">Initial cyclic shift </w:t>
      </w:r>
      <m:oMath>
        <m:sSub>
          <m:sSubPr>
            <m:ctrlPr>
              <w:rPr>
                <w:rFonts w:ascii="Cambria Math" w:hAnsi="Cambria Math"/>
                <w:i/>
                <w:sz w:val="20"/>
              </w:rPr>
            </m:ctrlPr>
          </m:sSubPr>
          <m:e>
            <m:r>
              <w:rPr>
                <w:rFonts w:ascii="Cambria Math" w:hAnsi="Cambria Math"/>
              </w:rPr>
              <m:t>m</m:t>
            </m:r>
          </m:e>
          <m:sub>
            <m:r>
              <w:rPr>
                <w:rFonts w:ascii="Cambria Math" w:hAnsi="Cambria Math"/>
              </w:rPr>
              <m:t>0</m:t>
            </m:r>
          </m:sub>
        </m:sSub>
        <m:r>
          <w:rPr>
            <w:rFonts w:ascii="Cambria Math" w:hAnsi="Cambria Math"/>
            <w:sz w:val="20"/>
          </w:rPr>
          <m:t xml:space="preserve"> </m:t>
        </m:r>
      </m:oMath>
      <w:r>
        <w:t>for multi-RB PF 0/1</w:t>
      </w:r>
    </w:p>
    <w:p w14:paraId="631B058D" w14:textId="1400D853" w:rsidR="00F107B2" w:rsidRDefault="00510AF5" w:rsidP="00F76E8C">
      <w:pPr>
        <w:rPr>
          <w:lang w:val="en-GB"/>
        </w:rPr>
      </w:pPr>
      <w:r>
        <w:rPr>
          <w:lang w:val="en-GB"/>
        </w:rPr>
        <w:t xml:space="preserve">For single RB PF 0/1 </w:t>
      </w:r>
      <w:r w:rsidR="001D0829">
        <w:rPr>
          <w:lang w:val="en-GB"/>
        </w:rPr>
        <w:t xml:space="preserve">and </w:t>
      </w:r>
      <w:r>
        <w:rPr>
          <w:lang w:val="en-GB"/>
        </w:rPr>
        <w:t>interlaced PF</w:t>
      </w:r>
      <w:r w:rsidR="001D0829">
        <w:rPr>
          <w:lang w:val="en-GB"/>
        </w:rPr>
        <w:t xml:space="preserve"> 0/1 in Rel-16, as the total number of cyclic </w:t>
      </w:r>
      <w:r w:rsidR="00B24044">
        <w:rPr>
          <w:lang w:val="en-GB"/>
        </w:rPr>
        <w:t>shifts</w:t>
      </w:r>
      <w:r w:rsidR="001D0829">
        <w:rPr>
          <w:lang w:val="en-GB"/>
        </w:rPr>
        <w:t xml:space="preserve"> is 12</w:t>
      </w:r>
      <w:r w:rsidR="00761EFD">
        <w:rPr>
          <w:lang w:val="en-GB"/>
        </w:rPr>
        <w:t>,</w:t>
      </w:r>
      <w:r w:rsidR="001D0829">
        <w:rPr>
          <w:lang w:val="en-GB"/>
        </w:rPr>
        <w:t xml:space="preserve"> </w:t>
      </w:r>
      <w:r w:rsidR="00761EFD">
        <w:rPr>
          <w:lang w:val="en-GB"/>
        </w:rPr>
        <w:t>t</w:t>
      </w:r>
      <w:r w:rsidR="001D0829">
        <w:rPr>
          <w:lang w:val="en-GB"/>
        </w:rPr>
        <w:t xml:space="preserve">he value range of initial CS </w:t>
      </w:r>
      <m:oMath>
        <m:sSub>
          <m:sSubPr>
            <m:ctrlPr>
              <w:rPr>
                <w:rFonts w:ascii="Cambria Math" w:hAnsi="Cambria Math"/>
              </w:rPr>
            </m:ctrlPr>
          </m:sSubPr>
          <m:e>
            <m:r>
              <w:rPr>
                <w:rFonts w:ascii="Cambria Math" w:hAnsi="Cambria Math"/>
              </w:rPr>
              <m:t>m</m:t>
            </m:r>
          </m:e>
          <m:sub>
            <m:r>
              <m:rPr>
                <m:nor/>
              </m:rPr>
              <m:t>0</m:t>
            </m:r>
          </m:sub>
        </m:sSub>
        <m:r>
          <w:rPr>
            <w:rFonts w:ascii="Cambria Math" w:hAnsi="Cambria Math"/>
          </w:rPr>
          <m:t xml:space="preserve"> </m:t>
        </m:r>
      </m:oMath>
      <w:r w:rsidR="001D0829">
        <w:t xml:space="preserve">is [0,11]. As </w:t>
      </w:r>
      <w:r w:rsidR="00583619">
        <w:t>PF 0/1</w:t>
      </w:r>
      <w:r w:rsidR="001D0829">
        <w:t xml:space="preserve"> is extended to multi-RB</w:t>
      </w:r>
      <w:r w:rsidR="00583619">
        <w:t xml:space="preserve"> and thus its </w:t>
      </w:r>
      <w:r w:rsidR="00B24044">
        <w:t xml:space="preserve">total number of </w:t>
      </w:r>
      <w:r w:rsidR="00583619">
        <w:t>base sequence</w:t>
      </w:r>
      <w:r w:rsidR="00B24044">
        <w:t>s</w:t>
      </w:r>
      <w:r w:rsidR="00583619">
        <w:t xml:space="preserve"> is enlarged</w:t>
      </w:r>
      <w:r w:rsidR="001D0829">
        <w:t xml:space="preserve">, the value of </w:t>
      </w:r>
      <m:oMath>
        <m:sSub>
          <m:sSubPr>
            <m:ctrlPr>
              <w:rPr>
                <w:rFonts w:ascii="Cambria Math" w:hAnsi="Cambria Math"/>
              </w:rPr>
            </m:ctrlPr>
          </m:sSubPr>
          <m:e>
            <m:r>
              <w:rPr>
                <w:rFonts w:ascii="Cambria Math" w:hAnsi="Cambria Math"/>
              </w:rPr>
              <m:t>m</m:t>
            </m:r>
          </m:e>
          <m:sub>
            <m:r>
              <m:rPr>
                <m:nor/>
              </m:rPr>
              <m:t>0</m:t>
            </m:r>
          </m:sub>
        </m:sSub>
      </m:oMath>
      <w:r w:rsidR="001D0829">
        <w:rPr>
          <w:lang w:val="en-GB"/>
        </w:rPr>
        <w:t xml:space="preserve"> should be scaled up too. </w:t>
      </w:r>
    </w:p>
    <w:p w14:paraId="3A06423F" w14:textId="3C9EBF9D" w:rsidR="007F07BF" w:rsidRDefault="00F107B2" w:rsidP="00F76E8C">
      <w:pPr>
        <w:rPr>
          <w:lang w:val="en-GB"/>
        </w:rPr>
      </w:pPr>
      <w:r>
        <w:rPr>
          <w:lang w:val="en-GB"/>
        </w:rPr>
        <w:t xml:space="preserve">One option is to allow </w:t>
      </w:r>
      <w:r w:rsidR="00D333C8">
        <w:rPr>
          <w:lang w:val="en-GB"/>
        </w:rPr>
        <w:t xml:space="preserve">the initial Cyclic shift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0</m:t>
            </m:r>
          </m:sub>
        </m:sSub>
      </m:oMath>
      <w:r w:rsidR="00D333C8">
        <w:rPr>
          <w:lang w:val="en-GB"/>
        </w:rPr>
        <w:t xml:space="preserve"> </w:t>
      </w:r>
      <w:r>
        <w:rPr>
          <w:lang w:val="en-GB"/>
        </w:rPr>
        <w:t xml:space="preserve">to occupy all possible values of cyclic shift. More specifically, for a M-RB PF 0/1, the </w:t>
      </w:r>
      <m:oMath>
        <m:sSub>
          <m:sSubPr>
            <m:ctrlPr>
              <w:rPr>
                <w:rFonts w:ascii="Cambria Math" w:hAnsi="Cambria Math"/>
              </w:rPr>
            </m:ctrlPr>
          </m:sSubPr>
          <m:e>
            <m:r>
              <w:rPr>
                <w:rFonts w:ascii="Cambria Math" w:hAnsi="Cambria Math"/>
              </w:rPr>
              <m:t>m</m:t>
            </m:r>
          </m:e>
          <m:sub>
            <m:r>
              <m:rPr>
                <m:nor/>
              </m:rPr>
              <m:t>0</m:t>
            </m:r>
          </m:sub>
        </m:sSub>
        <m:r>
          <w:rPr>
            <w:rFonts w:ascii="Cambria Math" w:hAnsi="Cambria Math"/>
          </w:rPr>
          <m:t xml:space="preserve"> </m:t>
        </m:r>
      </m:oMath>
      <w:r>
        <w:t xml:space="preserve">may take any value between </w:t>
      </w:r>
      <w:r w:rsidR="00263939">
        <w:rPr>
          <w:lang w:val="en-GB"/>
        </w:rPr>
        <w:t>[0, 12*M-1]</w:t>
      </w:r>
      <w:r w:rsidR="00FF0F84">
        <w:rPr>
          <w:lang w:val="en-GB"/>
        </w:rPr>
        <w:t>.</w:t>
      </w:r>
    </w:p>
    <w:p w14:paraId="09313699" w14:textId="4EB9EE00" w:rsidR="00F107B2" w:rsidRPr="006D7157" w:rsidRDefault="001521AF" w:rsidP="00F76E8C">
      <w:r>
        <w:rPr>
          <w:lang w:val="en-GB"/>
        </w:rPr>
        <w:t xml:space="preserve">Another option is </w:t>
      </w:r>
      <w:r w:rsidR="00EA77E0">
        <w:rPr>
          <w:lang w:val="en-GB"/>
        </w:rPr>
        <w:t xml:space="preserve">to keep the current value range of </w:t>
      </w:r>
      <m:oMath>
        <m:sSub>
          <m:sSubPr>
            <m:ctrlPr>
              <w:rPr>
                <w:rFonts w:ascii="Cambria Math" w:hAnsi="Cambria Math"/>
              </w:rPr>
            </m:ctrlPr>
          </m:sSubPr>
          <m:e>
            <m:r>
              <w:rPr>
                <w:rFonts w:ascii="Cambria Math" w:hAnsi="Cambria Math"/>
              </w:rPr>
              <m:t>m</m:t>
            </m:r>
          </m:e>
          <m:sub>
            <m:r>
              <m:rPr>
                <m:nor/>
              </m:rPr>
              <m:t>0</m:t>
            </m:r>
          </m:sub>
        </m:sSub>
      </m:oMath>
      <w:r w:rsidR="00D5287C">
        <w:t xml:space="preserve"> of [0,11}</w:t>
      </w:r>
      <w:r w:rsidR="00EA77E0">
        <w:t xml:space="preserve"> and a UE may simply scale it up</w:t>
      </w:r>
      <w:r w:rsidR="00424025">
        <w:t xml:space="preserve"> by </w:t>
      </w:r>
      <w:r w:rsidR="003F78DE" w:rsidRPr="003F78DE">
        <w:rPr>
          <w:i/>
          <w:iCs/>
        </w:rPr>
        <w:t>M</w:t>
      </w:r>
      <w:r w:rsidR="003F78DE">
        <w:t>, the number of RBs occupied by the PUCCH</w:t>
      </w:r>
      <w:r w:rsidR="00424025">
        <w:t xml:space="preserve">. </w:t>
      </w:r>
      <w:r w:rsidR="00C4617A">
        <w:t>W</w:t>
      </w:r>
      <w:r w:rsidR="00424025">
        <w:t xml:space="preserve">ith this option, for a M-RB PF 0/1, its initial CS may take values </w:t>
      </w:r>
      <w:r w:rsidR="00BC752C">
        <w:t>of {0, M, 2</w:t>
      </w:r>
      <w:proofErr w:type="gramStart"/>
      <w:r w:rsidR="00BC752C">
        <w:t>M,…</w:t>
      </w:r>
      <w:proofErr w:type="gramEnd"/>
      <w:r w:rsidR="00E16E8A">
        <w:t>,</w:t>
      </w:r>
      <w:r w:rsidR="00BC752C">
        <w:t>11M</w:t>
      </w:r>
      <w:r w:rsidR="00DF289B">
        <w:t>}.</w:t>
      </w:r>
      <w:r w:rsidR="00AA59D9">
        <w:t xml:space="preserve"> </w:t>
      </w:r>
      <w:r w:rsidR="00E16E8A">
        <w:t>Compared to the option above, t</w:t>
      </w:r>
      <w:r w:rsidR="00AA59D9">
        <w:t xml:space="preserve">he advantage of this option is that </w:t>
      </w:r>
      <w:r w:rsidR="001C1049">
        <w:t xml:space="preserve">the parameter </w:t>
      </w:r>
      <w:proofErr w:type="spellStart"/>
      <w:r w:rsidR="001C1049" w:rsidRPr="00E13763">
        <w:rPr>
          <w:i/>
          <w:iCs/>
        </w:rPr>
        <w:t>initialCyclicShift</w:t>
      </w:r>
      <w:proofErr w:type="spellEnd"/>
      <w:r w:rsidR="001C1049">
        <w:t xml:space="preserve"> in </w:t>
      </w:r>
      <w:r w:rsidR="00AA59D9">
        <w:t xml:space="preserve">RRC </w:t>
      </w:r>
      <w:r w:rsidR="00E16E8A">
        <w:t xml:space="preserve">configuration </w:t>
      </w:r>
      <w:r w:rsidR="00AA59D9">
        <w:t xml:space="preserve">does not </w:t>
      </w:r>
      <w:r w:rsidR="0074433A">
        <w:t>requires additional bits and stay unchanged</w:t>
      </w:r>
      <w:r w:rsidR="00B36553">
        <w:t xml:space="preserve"> as in Rel-15/16</w:t>
      </w:r>
      <w:r w:rsidR="001C1049">
        <w:t xml:space="preserve">, UE will just scale it up </w:t>
      </w:r>
      <w:r w:rsidR="00B36553">
        <w:t xml:space="preserve">locally </w:t>
      </w:r>
      <w:r w:rsidR="001C1049">
        <w:t>based on the number of RB</w:t>
      </w:r>
      <w:r w:rsidR="00B36553">
        <w:t>s configured for the PUCCH PF 0/1</w:t>
      </w:r>
      <w:r w:rsidR="00A1784C">
        <w:t xml:space="preserve">. </w:t>
      </w:r>
      <w:r w:rsidR="00D4195E">
        <w:t>While t</w:t>
      </w:r>
      <w:r w:rsidR="00A1784C">
        <w:t>his option</w:t>
      </w:r>
      <w:r w:rsidR="00D4195E">
        <w:t xml:space="preserve"> </w:t>
      </w:r>
      <w:r w:rsidR="00A1784C">
        <w:t>is less</w:t>
      </w:r>
      <w:r w:rsidR="00A1784C" w:rsidRPr="00AA74F6">
        <w:t xml:space="preserve"> flexible </w:t>
      </w:r>
      <w:r w:rsidR="00B6789F" w:rsidRPr="00AA74F6">
        <w:t xml:space="preserve">than </w:t>
      </w:r>
      <w:r w:rsidR="00D4195E">
        <w:t xml:space="preserve">the </w:t>
      </w:r>
      <w:r w:rsidR="00B6789F" w:rsidRPr="00AA74F6">
        <w:t xml:space="preserve">option of </w:t>
      </w:r>
      <w:r w:rsidR="00B6789F" w:rsidRPr="00AA74F6">
        <w:rPr>
          <w:lang w:val="en-GB"/>
        </w:rPr>
        <w:t>[0, 12*M-1]</w:t>
      </w:r>
      <w:r w:rsidR="00D4195E">
        <w:rPr>
          <w:lang w:val="en-GB"/>
        </w:rPr>
        <w:t>,</w:t>
      </w:r>
      <w:r w:rsidR="00951AAB" w:rsidRPr="00AA74F6">
        <w:rPr>
          <w:lang w:val="en-GB"/>
        </w:rPr>
        <w:t xml:space="preserve"> </w:t>
      </w:r>
      <w:r w:rsidR="00D4195E">
        <w:rPr>
          <w:lang w:val="en-GB"/>
        </w:rPr>
        <w:t>w</w:t>
      </w:r>
      <w:r w:rsidR="00951AAB" w:rsidRPr="00AA74F6">
        <w:rPr>
          <w:lang w:val="en-GB"/>
        </w:rPr>
        <w:t xml:space="preserve">e believe </w:t>
      </w:r>
      <w:r w:rsidR="00D4195E">
        <w:rPr>
          <w:lang w:val="en-GB"/>
        </w:rPr>
        <w:t xml:space="preserve">it </w:t>
      </w:r>
      <w:r w:rsidR="00951AAB" w:rsidRPr="00AA74F6">
        <w:rPr>
          <w:lang w:val="en-GB"/>
        </w:rPr>
        <w:t xml:space="preserve">is not </w:t>
      </w:r>
      <w:r w:rsidR="006D7157" w:rsidRPr="00AA74F6">
        <w:rPr>
          <w:lang w:val="en-GB"/>
        </w:rPr>
        <w:t>necessarily</w:t>
      </w:r>
      <w:r w:rsidR="00951AAB" w:rsidRPr="00AA74F6">
        <w:rPr>
          <w:lang w:val="en-GB"/>
        </w:rPr>
        <w:t xml:space="preserve"> for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0</m:t>
            </m:r>
          </m:sub>
        </m:sSub>
      </m:oMath>
      <w:r w:rsidR="00951AAB" w:rsidRPr="00AA74F6">
        <w:rPr>
          <w:lang w:val="en-GB"/>
        </w:rPr>
        <w:t xml:space="preserve"> to </w:t>
      </w:r>
      <w:r w:rsidR="006D7157" w:rsidRPr="00AA74F6">
        <w:rPr>
          <w:lang w:val="en-GB"/>
        </w:rPr>
        <w:t xml:space="preserve">take all possible </w:t>
      </w:r>
      <w:r w:rsidR="006D7157" w:rsidRPr="006D7157">
        <w:rPr>
          <w:lang w:val="en-GB"/>
        </w:rPr>
        <w:t>values</w:t>
      </w:r>
      <w:r w:rsidR="006D7157">
        <w:rPr>
          <w:lang w:val="en-GB"/>
        </w:rPr>
        <w:t xml:space="preserve"> between [0,12*M-1]</w:t>
      </w:r>
      <w:r w:rsidR="00AA74F6">
        <w:rPr>
          <w:lang w:val="en-GB"/>
        </w:rPr>
        <w:t>.</w:t>
      </w:r>
    </w:p>
    <w:p w14:paraId="0045BC0A" w14:textId="3D7065B3" w:rsidR="00AE774D" w:rsidRDefault="00AE774D" w:rsidP="00F76E8C">
      <w:r>
        <w:t>Both options fall back to current legacy design w</w:t>
      </w:r>
      <w:r w:rsidR="00AA74F6">
        <w:t>hen</w:t>
      </w:r>
      <w:r>
        <w:t xml:space="preserve"> M=1.</w:t>
      </w:r>
    </w:p>
    <w:p w14:paraId="47313ABF" w14:textId="712B6791" w:rsidR="00DF289B" w:rsidRDefault="00CF2F1C" w:rsidP="00CF2F1C">
      <w:pPr>
        <w:rPr>
          <w:b/>
          <w:bCs/>
          <w:lang w:val="en-GB"/>
        </w:rPr>
      </w:pPr>
      <w:bookmarkStart w:id="4" w:name="p2"/>
      <w:r w:rsidRPr="006C304D">
        <w:rPr>
          <w:b/>
          <w:bCs/>
          <w:lang w:val="en-GB"/>
        </w:rPr>
        <w:t xml:space="preserve">Proposal 2: for a M-RB PF0/1, </w:t>
      </w:r>
      <w:r w:rsidR="001F4ED3">
        <w:rPr>
          <w:rFonts w:hint="eastAsia"/>
          <w:b/>
          <w:bCs/>
          <w:lang w:val="en-GB" w:eastAsia="zh-CN"/>
        </w:rPr>
        <w:t>value</w:t>
      </w:r>
      <w:r w:rsidR="001F4ED3">
        <w:rPr>
          <w:b/>
          <w:bCs/>
          <w:lang w:val="en-GB"/>
        </w:rPr>
        <w:t xml:space="preserve"> </w:t>
      </w:r>
      <w:r w:rsidR="001F4ED3">
        <w:rPr>
          <w:b/>
          <w:bCs/>
          <w:lang w:val="en-GB" w:eastAsia="zh-CN"/>
        </w:rPr>
        <w:t xml:space="preserve">range of </w:t>
      </w:r>
      <w:r w:rsidRPr="006C304D">
        <w:rPr>
          <w:b/>
          <w:bCs/>
          <w:lang w:val="en-GB"/>
        </w:rPr>
        <w:t xml:space="preserve">initial Cyclic shifts </w:t>
      </w:r>
      <m:oMath>
        <m:sSub>
          <m:sSubPr>
            <m:ctrlPr>
              <w:rPr>
                <w:rFonts w:ascii="Cambria Math" w:hAnsi="Cambria Math"/>
                <w:b/>
                <w:bCs/>
                <w:i/>
                <w:lang w:val="en-GB"/>
              </w:rPr>
            </m:ctrlPr>
          </m:sSubPr>
          <m:e>
            <m:r>
              <m:rPr>
                <m:sty m:val="bi"/>
              </m:rPr>
              <w:rPr>
                <w:rFonts w:ascii="Cambria Math" w:hAnsi="Cambria Math"/>
                <w:lang w:val="en-GB"/>
              </w:rPr>
              <m:t>m</m:t>
            </m:r>
          </m:e>
          <m:sub>
            <m:r>
              <m:rPr>
                <m:sty m:val="bi"/>
              </m:rPr>
              <w:rPr>
                <w:rFonts w:ascii="Cambria Math" w:hAnsi="Cambria Math"/>
                <w:lang w:val="en-GB"/>
              </w:rPr>
              <m:t>0</m:t>
            </m:r>
          </m:sub>
        </m:sSub>
      </m:oMath>
      <w:r w:rsidR="00801FA2" w:rsidRPr="006C304D">
        <w:rPr>
          <w:b/>
          <w:bCs/>
          <w:lang w:val="en-GB"/>
        </w:rPr>
        <w:t xml:space="preserve"> </w:t>
      </w:r>
      <w:r w:rsidR="00B53842" w:rsidRPr="006C304D">
        <w:rPr>
          <w:b/>
          <w:bCs/>
          <w:lang w:val="en-GB"/>
        </w:rPr>
        <w:t xml:space="preserve">should be </w:t>
      </w:r>
      <w:r w:rsidR="001F4ED3">
        <w:rPr>
          <w:b/>
          <w:bCs/>
          <w:lang w:val="en-GB"/>
        </w:rPr>
        <w:t>extended</w:t>
      </w:r>
      <w:r w:rsidR="00DF289B">
        <w:rPr>
          <w:b/>
          <w:bCs/>
          <w:lang w:val="en-GB"/>
        </w:rPr>
        <w:t xml:space="preserve"> with one of following options:</w:t>
      </w:r>
    </w:p>
    <w:p w14:paraId="04DE1975" w14:textId="0D095F2B" w:rsidR="00E339DE" w:rsidRPr="00E339DE" w:rsidRDefault="00E339DE" w:rsidP="00E339DE">
      <w:pPr>
        <w:pStyle w:val="ListParagraph"/>
        <w:numPr>
          <w:ilvl w:val="0"/>
          <w:numId w:val="30"/>
        </w:numPr>
        <w:ind w:left="360"/>
        <w:rPr>
          <w:b/>
          <w:bCs/>
          <w:lang w:val="en-GB"/>
        </w:rPr>
      </w:pPr>
      <w:r w:rsidRPr="00E339DE">
        <w:rPr>
          <w:b/>
          <w:bCs/>
          <w:lang w:val="en-GB"/>
        </w:rPr>
        <w:t xml:space="preserve">Option </w:t>
      </w:r>
      <w:r>
        <w:rPr>
          <w:b/>
          <w:bCs/>
          <w:lang w:val="en-GB"/>
        </w:rPr>
        <w:t>1</w:t>
      </w:r>
      <w:r w:rsidRPr="00E339DE">
        <w:rPr>
          <w:b/>
          <w:bCs/>
          <w:lang w:val="en-GB"/>
        </w:rPr>
        <w:t>: extend it to [0,</w:t>
      </w:r>
      <w:r w:rsidR="006E464E">
        <w:rPr>
          <w:b/>
          <w:bCs/>
          <w:lang w:val="en-GB"/>
        </w:rPr>
        <w:t xml:space="preserve"> 1, </w:t>
      </w:r>
      <w:proofErr w:type="gramStart"/>
      <w:r w:rsidR="006E464E">
        <w:rPr>
          <w:b/>
          <w:bCs/>
          <w:lang w:val="en-GB"/>
        </w:rPr>
        <w:t>… ,</w:t>
      </w:r>
      <w:proofErr w:type="gramEnd"/>
      <w:r w:rsidR="00E13C9A">
        <w:rPr>
          <w:b/>
          <w:bCs/>
          <w:lang w:val="en-GB"/>
        </w:rPr>
        <w:t xml:space="preserve"> </w:t>
      </w:r>
      <w:r w:rsidRPr="00E339DE">
        <w:rPr>
          <w:b/>
          <w:bCs/>
          <w:lang w:val="en-GB"/>
        </w:rPr>
        <w:t>12M-1].</w:t>
      </w:r>
    </w:p>
    <w:p w14:paraId="426C1AEC" w14:textId="3B949ECE" w:rsidR="00DF289B" w:rsidRPr="00E339DE" w:rsidRDefault="00DF289B" w:rsidP="00E339DE">
      <w:pPr>
        <w:pStyle w:val="ListParagraph"/>
        <w:numPr>
          <w:ilvl w:val="0"/>
          <w:numId w:val="30"/>
        </w:numPr>
        <w:ind w:left="360"/>
        <w:rPr>
          <w:b/>
          <w:bCs/>
          <w:lang w:val="en-GB"/>
        </w:rPr>
      </w:pPr>
      <w:r w:rsidRPr="00E339DE">
        <w:rPr>
          <w:b/>
          <w:bCs/>
          <w:lang w:val="en-GB"/>
        </w:rPr>
        <w:t xml:space="preserve">Option </w:t>
      </w:r>
      <w:r w:rsidR="00E339DE">
        <w:rPr>
          <w:b/>
          <w:bCs/>
          <w:lang w:val="en-GB"/>
        </w:rPr>
        <w:t>2</w:t>
      </w:r>
      <w:r w:rsidRPr="00E339DE">
        <w:rPr>
          <w:b/>
          <w:bCs/>
          <w:lang w:val="en-GB"/>
        </w:rPr>
        <w:t xml:space="preserve">: </w:t>
      </w:r>
      <w:r w:rsidR="00E339DE" w:rsidRPr="00E339DE">
        <w:rPr>
          <w:b/>
          <w:bCs/>
          <w:lang w:val="en-GB"/>
        </w:rPr>
        <w:t xml:space="preserve">extend it to </w:t>
      </w:r>
      <w:r w:rsidR="00801FA2" w:rsidRPr="00E339DE">
        <w:rPr>
          <w:b/>
          <w:bCs/>
          <w:lang w:val="en-GB"/>
        </w:rPr>
        <w:t>[0,</w:t>
      </w:r>
      <w:r w:rsidR="006E464E">
        <w:rPr>
          <w:b/>
          <w:bCs/>
          <w:lang w:val="en-GB"/>
        </w:rPr>
        <w:t xml:space="preserve"> 1, </w:t>
      </w:r>
      <w:proofErr w:type="gramStart"/>
      <w:r w:rsidR="006E464E">
        <w:rPr>
          <w:b/>
          <w:bCs/>
          <w:lang w:val="en-GB"/>
        </w:rPr>
        <w:t>… ,</w:t>
      </w:r>
      <w:proofErr w:type="gramEnd"/>
      <w:r w:rsidR="00E13C9A">
        <w:rPr>
          <w:b/>
          <w:bCs/>
          <w:lang w:val="en-GB"/>
        </w:rPr>
        <w:t xml:space="preserve"> </w:t>
      </w:r>
      <w:r w:rsidR="006E464E">
        <w:rPr>
          <w:b/>
          <w:bCs/>
          <w:lang w:val="en-GB"/>
        </w:rPr>
        <w:t>10,</w:t>
      </w:r>
      <w:r w:rsidR="006C7F90">
        <w:rPr>
          <w:b/>
          <w:bCs/>
          <w:lang w:val="en-GB"/>
        </w:rPr>
        <w:t xml:space="preserve"> </w:t>
      </w:r>
      <w:r w:rsidR="00801FA2" w:rsidRPr="00E339DE">
        <w:rPr>
          <w:b/>
          <w:bCs/>
          <w:lang w:val="en-GB"/>
        </w:rPr>
        <w:t xml:space="preserve">11]*M </w:t>
      </w:r>
    </w:p>
    <w:bookmarkEnd w:id="4"/>
    <w:p w14:paraId="0EC4ECF5" w14:textId="1A806E89" w:rsidR="00313583" w:rsidRPr="00935F4E" w:rsidRDefault="00313583" w:rsidP="00E339DE">
      <w:pPr>
        <w:ind w:left="360"/>
        <w:rPr>
          <w:lang w:val="en-GB"/>
        </w:rPr>
      </w:pPr>
    </w:p>
    <w:p w14:paraId="0347CF0C" w14:textId="640CB047" w:rsidR="00746317" w:rsidRDefault="00746317" w:rsidP="00746317">
      <w:pPr>
        <w:pStyle w:val="Heading2"/>
      </w:pPr>
      <w:r>
        <w:t>Common PUCCH resource set</w:t>
      </w:r>
    </w:p>
    <w:p w14:paraId="30297796" w14:textId="77777777" w:rsidR="005E00DD" w:rsidRDefault="005E00DD" w:rsidP="005E00DD">
      <w:pPr>
        <w:rPr>
          <w:lang w:val="en-GB"/>
        </w:rPr>
      </w:pPr>
      <w:r>
        <w:rPr>
          <w:lang w:val="en-GB"/>
        </w:rPr>
        <w:t xml:space="preserve">In RAN1 #106e, following agreement has been reached: </w:t>
      </w:r>
    </w:p>
    <w:tbl>
      <w:tblPr>
        <w:tblStyle w:val="TableGrid"/>
        <w:tblW w:w="0" w:type="auto"/>
        <w:tblLook w:val="04A0" w:firstRow="1" w:lastRow="0" w:firstColumn="1" w:lastColumn="0" w:noHBand="0" w:noVBand="1"/>
      </w:tblPr>
      <w:tblGrid>
        <w:gridCol w:w="9962"/>
      </w:tblGrid>
      <w:tr w:rsidR="005E00DD" w14:paraId="6FAC8224" w14:textId="77777777" w:rsidTr="00BF6286">
        <w:tc>
          <w:tcPr>
            <w:tcW w:w="9962" w:type="dxa"/>
          </w:tcPr>
          <w:p w14:paraId="4C407512" w14:textId="77777777" w:rsidR="00C41392" w:rsidRDefault="00C41392" w:rsidP="00C41392">
            <w:pPr>
              <w:ind w:left="1596" w:hanging="1596"/>
              <w:rPr>
                <w:lang w:eastAsia="x-none"/>
              </w:rPr>
            </w:pPr>
            <w:r w:rsidRPr="00B856A9">
              <w:rPr>
                <w:highlight w:val="green"/>
                <w:lang w:eastAsia="x-none"/>
              </w:rPr>
              <w:t>Agreement:</w:t>
            </w:r>
          </w:p>
          <w:p w14:paraId="5FD811A6" w14:textId="77777777" w:rsidR="00C41392" w:rsidRDefault="00C41392" w:rsidP="00C41392">
            <w:pPr>
              <w:pStyle w:val="BodyText"/>
              <w:spacing w:after="0"/>
              <w:rPr>
                <w:lang w:eastAsia="zh-CN"/>
              </w:rPr>
            </w:pPr>
            <w:r>
              <w:rPr>
                <w:rFonts w:ascii="Times New Roman" w:hAnsi="Times New Roman"/>
              </w:rPr>
              <w:t xml:space="preserve">The maximum configured number of RBs, N_RB, for enhanced PF 0/1/4 is given by </w:t>
            </w:r>
            <w:r>
              <w:rPr>
                <w:lang w:eastAsia="zh-CN"/>
              </w:rPr>
              <w:t>16 RBs for 120 kHz SCS</w:t>
            </w:r>
          </w:p>
          <w:p w14:paraId="2D0D225F" w14:textId="77777777" w:rsidR="00E510CC" w:rsidRDefault="00E510CC" w:rsidP="00E510CC">
            <w:pPr>
              <w:ind w:left="1596" w:hanging="1596"/>
              <w:rPr>
                <w:lang w:eastAsia="x-none"/>
              </w:rPr>
            </w:pPr>
            <w:r w:rsidRPr="0077385C">
              <w:rPr>
                <w:highlight w:val="green"/>
                <w:lang w:eastAsia="x-none"/>
              </w:rPr>
              <w:t>Agreement:</w:t>
            </w:r>
          </w:p>
          <w:p w14:paraId="6BEC53BA" w14:textId="77777777" w:rsidR="00E510CC" w:rsidRDefault="00E510CC" w:rsidP="00E510CC">
            <w:pPr>
              <w:rPr>
                <w:lang w:eastAsia="zh-CN"/>
              </w:rPr>
            </w:pPr>
            <w:r>
              <w:t>The maximum configured number of RBs, N_RB, for enhanced PF 0/1/4 is given by</w:t>
            </w:r>
            <w:r>
              <w:rPr>
                <w:lang w:eastAsia="zh-CN"/>
              </w:rPr>
              <w:t xml:space="preserve"> 16 RBs for 480 and 960 kHz SCS (same as for 120 kHz SCS).</w:t>
            </w:r>
          </w:p>
          <w:p w14:paraId="41DD8A16" w14:textId="4CF537BF" w:rsidR="005E00DD" w:rsidRDefault="005E00DD" w:rsidP="00BF6286">
            <w:pPr>
              <w:rPr>
                <w:lang w:val="en-GB"/>
              </w:rPr>
            </w:pPr>
            <w:r>
              <w:rPr>
                <w:highlight w:val="green"/>
                <w:lang w:val="en-GB"/>
              </w:rPr>
              <w:t>A</w:t>
            </w:r>
            <w:r w:rsidRPr="00527E80">
              <w:rPr>
                <w:highlight w:val="green"/>
                <w:lang w:val="en-GB"/>
              </w:rPr>
              <w:t>greement</w:t>
            </w:r>
          </w:p>
          <w:p w14:paraId="11C5E345" w14:textId="65FE9788" w:rsidR="005E00DD" w:rsidRPr="00386253" w:rsidRDefault="00514A0C" w:rsidP="00386253">
            <w:pPr>
              <w:pStyle w:val="BodyText"/>
              <w:numPr>
                <w:ilvl w:val="0"/>
                <w:numId w:val="29"/>
              </w:numPr>
              <w:spacing w:after="0" w:line="259" w:lineRule="auto"/>
              <w:ind w:right="29"/>
              <w:rPr>
                <w:rFonts w:ascii="Times New Roman" w:hAnsi="Times New Roman"/>
                <w:bCs/>
              </w:rPr>
            </w:pPr>
            <w:r>
              <w:rPr>
                <w:rFonts w:ascii="Times New Roman" w:eastAsia="Malgun Gothic" w:hAnsi="Times New Roman"/>
                <w:bCs/>
              </w:rPr>
              <w:lastRenderedPageBreak/>
              <w:t xml:space="preserve">For PUCCH resource sets prior to RRC configuration, </w:t>
            </w:r>
            <w:r w:rsidRPr="00B6789F">
              <w:rPr>
                <w:rFonts w:ascii="Times New Roman" w:eastAsia="Malgun Gothic" w:hAnsi="Times New Roman"/>
                <w:bCs/>
              </w:rPr>
              <w:t>support a parameter in SIB1 that indicates</w:t>
            </w:r>
            <w:r>
              <w:rPr>
                <w:rFonts w:ascii="Times New Roman" w:eastAsia="Malgun Gothic" w:hAnsi="Times New Roman"/>
                <w:bCs/>
              </w:rPr>
              <w:t xml:space="preserve"> the number of RBs for enhanced (multi-RB) PUCCH format 0/1</w:t>
            </w:r>
          </w:p>
        </w:tc>
      </w:tr>
    </w:tbl>
    <w:p w14:paraId="463E3251" w14:textId="77777777" w:rsidR="001C1488" w:rsidRDefault="001C1488" w:rsidP="005E00DD">
      <w:pPr>
        <w:rPr>
          <w:lang w:val="en-GB"/>
        </w:rPr>
      </w:pPr>
    </w:p>
    <w:p w14:paraId="48098222" w14:textId="4BA69591" w:rsidR="005E00DD" w:rsidRDefault="00386253" w:rsidP="005E00DD">
      <w:pPr>
        <w:rPr>
          <w:lang w:val="en-GB"/>
        </w:rPr>
      </w:pPr>
      <w:r>
        <w:rPr>
          <w:lang w:val="en-GB"/>
        </w:rPr>
        <w:t>During the phase of email discussion</w:t>
      </w:r>
      <w:r w:rsidR="00B6789F">
        <w:rPr>
          <w:lang w:val="en-GB"/>
        </w:rPr>
        <w:t xml:space="preserve"> of RAN1 #106</w:t>
      </w:r>
      <w:r w:rsidR="009B4B46">
        <w:rPr>
          <w:lang w:val="en-GB"/>
        </w:rPr>
        <w:t>e</w:t>
      </w:r>
      <w:r>
        <w:rPr>
          <w:lang w:val="en-GB"/>
        </w:rPr>
        <w:t xml:space="preserve">, FL has also </w:t>
      </w:r>
      <w:r w:rsidR="00786558">
        <w:rPr>
          <w:rFonts w:hint="eastAsia"/>
          <w:lang w:val="en-GB" w:eastAsia="zh-CN"/>
        </w:rPr>
        <w:t>summarized</w:t>
      </w:r>
      <w:r w:rsidR="0020765D">
        <w:rPr>
          <w:lang w:val="en-GB" w:eastAsia="zh-CN"/>
        </w:rPr>
        <w:t>/illustrated</w:t>
      </w:r>
      <w:r w:rsidR="00786558">
        <w:t xml:space="preserve"> </w:t>
      </w:r>
      <w:r>
        <w:rPr>
          <w:lang w:val="en-GB"/>
        </w:rPr>
        <w:t>following procedure to construct the 16 common PUCCH resource</w:t>
      </w:r>
      <w:r w:rsidR="00557591">
        <w:rPr>
          <w:lang w:val="en-GB"/>
        </w:rPr>
        <w:t xml:space="preserve"> </w:t>
      </w:r>
      <w:r w:rsidR="00730E81">
        <w:rPr>
          <w:lang w:val="en-GB"/>
        </w:rPr>
        <w:t>[</w:t>
      </w:r>
      <w:r w:rsidR="009064FB">
        <w:rPr>
          <w:lang w:val="en-GB"/>
        </w:rPr>
        <w:t>3</w:t>
      </w:r>
      <w:r w:rsidR="00730E81">
        <w:rPr>
          <w:lang w:val="en-GB"/>
        </w:rPr>
        <w:t>]</w:t>
      </w:r>
      <w:r w:rsidR="00BE763C">
        <w:rPr>
          <w:lang w:val="en-GB"/>
        </w:rPr>
        <w:t xml:space="preserve">. The example construction 1 is copied below with </w:t>
      </w:r>
      <w:r w:rsidR="002E122E">
        <w:rPr>
          <w:lang w:val="en-GB"/>
        </w:rPr>
        <w:t>update</w:t>
      </w:r>
      <w:r w:rsidR="000A5002">
        <w:rPr>
          <w:lang w:val="en-GB"/>
        </w:rPr>
        <w:t>s</w:t>
      </w:r>
      <w:r w:rsidR="002E122E">
        <w:rPr>
          <w:lang w:val="en-GB"/>
        </w:rPr>
        <w:t xml:space="preserve"> based on </w:t>
      </w:r>
      <w:r w:rsidR="000A5002">
        <w:rPr>
          <w:lang w:val="en-GB"/>
        </w:rPr>
        <w:t xml:space="preserve">latest </w:t>
      </w:r>
      <w:r w:rsidR="002E122E">
        <w:rPr>
          <w:lang w:val="en-GB"/>
        </w:rPr>
        <w:t>agreements in the meeting</w:t>
      </w:r>
      <w:r w:rsidR="00786558">
        <w:rPr>
          <w:lang w:val="en-GB"/>
        </w:rPr>
        <w:t xml:space="preserve"> of RAN1 #106e</w:t>
      </w:r>
      <w:r w:rsidR="002E122E">
        <w:rPr>
          <w:lang w:val="en-GB"/>
        </w:rPr>
        <w:t>:</w:t>
      </w:r>
    </w:p>
    <w:p w14:paraId="5298ABA8" w14:textId="77777777" w:rsidR="00730E81" w:rsidRDefault="00730E81" w:rsidP="00730E81">
      <w:pPr>
        <w:pStyle w:val="BodyText"/>
        <w:ind w:right="27"/>
        <w:rPr>
          <w:u w:val="single"/>
        </w:rPr>
      </w:pPr>
      <w:r>
        <w:rPr>
          <w:b/>
          <w:bCs/>
          <w:u w:val="single"/>
        </w:rPr>
        <w:t>Example Construction 1 (same N_RB for each row)</w:t>
      </w:r>
      <w:r>
        <w:rPr>
          <w:u w:val="single"/>
        </w:rPr>
        <w:t>:</w:t>
      </w:r>
    </w:p>
    <w:p w14:paraId="45FE2798" w14:textId="1261527D" w:rsidR="00730E81" w:rsidRDefault="002E122E" w:rsidP="00730E81">
      <w:pPr>
        <w:pStyle w:val="BodyText"/>
        <w:ind w:right="27"/>
      </w:pPr>
      <w:r>
        <w:t xml:space="preserve">After </w:t>
      </w:r>
      <w:r w:rsidR="00730E81">
        <w:t>N_RB is indicated to the UE</w:t>
      </w:r>
      <w:r w:rsidR="00FD692A">
        <w:t xml:space="preserve"> </w:t>
      </w:r>
      <w:r w:rsidR="0046482D">
        <w:t>in SIB1</w:t>
      </w:r>
      <w:r w:rsidR="00730E81">
        <w:t xml:space="preserve">, the UE assumes that the indicated number of RBs is the same for whatever row of the PUCCH configuration table is indicated in SIB1. In this case, Table 9.2.1-1 could be used “as is.” </w:t>
      </w:r>
      <w:r w:rsidR="00730E81" w:rsidRPr="00B07ADF">
        <w:rPr>
          <w:highlight w:val="yellow"/>
        </w:rPr>
        <w:t>It is also assumed that by implementation, the</w:t>
      </w:r>
      <w:r w:rsidR="00B51064" w:rsidRPr="00B07ADF">
        <w:rPr>
          <w:highlight w:val="yellow"/>
        </w:rPr>
        <w:t xml:space="preserve"> gNB</w:t>
      </w:r>
      <w:r w:rsidR="00730E81" w:rsidRPr="00B07ADF">
        <w:rPr>
          <w:highlight w:val="yellow"/>
        </w:rPr>
        <w:t xml:space="preserve"> ensures that whatever row of the table is indicated, that the indicated N_RB and initial UL BWP size are compatible to ensure that 16 PUCCH resources can be constructed as per Rel-15/16.</w:t>
      </w:r>
    </w:p>
    <w:p w14:paraId="4241CAB6" w14:textId="287AB8D5" w:rsidR="00730E81" w:rsidRDefault="00F13314" w:rsidP="00730E81">
      <w:pPr>
        <w:pStyle w:val="BodyText"/>
        <w:ind w:right="27"/>
      </w:pPr>
      <w:r>
        <w:rPr>
          <w:noProof/>
          <w:lang w:eastAsia="ko-KR"/>
        </w:rPr>
        <mc:AlternateContent>
          <mc:Choice Requires="wps">
            <w:drawing>
              <wp:anchor distT="45720" distB="45720" distL="114300" distR="114300" simplePos="0" relativeHeight="251659264" behindDoc="0" locked="0" layoutInCell="1" allowOverlap="1" wp14:anchorId="710A6F72" wp14:editId="17596BAD">
                <wp:simplePos x="0" y="0"/>
                <wp:positionH relativeFrom="margin">
                  <wp:posOffset>296545</wp:posOffset>
                </wp:positionH>
                <wp:positionV relativeFrom="paragraph">
                  <wp:posOffset>648402</wp:posOffset>
                </wp:positionV>
                <wp:extent cx="5815330" cy="2779395"/>
                <wp:effectExtent l="0" t="0" r="13970" b="2095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5330" cy="2779395"/>
                        </a:xfrm>
                        <a:prstGeom prst="rect">
                          <a:avLst/>
                        </a:prstGeom>
                        <a:solidFill>
                          <a:srgbClr val="FFFFFF"/>
                        </a:solidFill>
                        <a:ln w="9525">
                          <a:solidFill>
                            <a:srgbClr val="000000"/>
                          </a:solidFill>
                          <a:miter lim="800000"/>
                        </a:ln>
                      </wps:spPr>
                      <wps:txbx>
                        <w:txbxContent>
                          <w:p w14:paraId="0E3B880F" w14:textId="77777777" w:rsidR="00730E81" w:rsidRPr="00D81490" w:rsidRDefault="00730E81" w:rsidP="00D670B6">
                            <w:pPr>
                              <w:rPr>
                                <w:iCs/>
                              </w:rPr>
                            </w:pPr>
                            <w:r w:rsidRPr="00D81490">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sidRPr="00D81490">
                              <w:t xml:space="preserve"> and a UE is provided a PUCCH resource by </w:t>
                            </w:r>
                            <w:proofErr w:type="spellStart"/>
                            <w:r w:rsidRPr="00D81490">
                              <w:rPr>
                                <w:i/>
                              </w:rPr>
                              <w:t>pucch-ResourceCommon</w:t>
                            </w:r>
                            <w:proofErr w:type="spellEnd"/>
                            <w:r w:rsidRPr="00D81490">
                              <w:t xml:space="preserve"> and is not provided </w:t>
                            </w:r>
                            <w:proofErr w:type="spellStart"/>
                            <w:r w:rsidRPr="00D81490">
                              <w:rPr>
                                <w:i/>
                              </w:rPr>
                              <w:t>useInterlacePUCCH</w:t>
                            </w:r>
                            <w:proofErr w:type="spellEnd"/>
                            <w:r w:rsidRPr="00D81490">
                              <w:rPr>
                                <w:i/>
                              </w:rPr>
                              <w:t xml:space="preserve">-PUSCH </w:t>
                            </w:r>
                            <w:r w:rsidRPr="00D81490">
                              <w:rPr>
                                <w:iCs/>
                              </w:rPr>
                              <w:t xml:space="preserve">in </w:t>
                            </w:r>
                            <w:r w:rsidRPr="00D81490">
                              <w:rPr>
                                <w:i/>
                              </w:rPr>
                              <w:t>BWP-</w:t>
                            </w:r>
                            <w:proofErr w:type="spellStart"/>
                            <w:r w:rsidRPr="00D81490">
                              <w:rPr>
                                <w:i/>
                              </w:rPr>
                              <w:t>UplinkCommon</w:t>
                            </w:r>
                            <w:proofErr w:type="spellEnd"/>
                          </w:p>
                          <w:p w14:paraId="1CDF5083" w14:textId="77777777" w:rsidR="00730E81" w:rsidRPr="00D81490" w:rsidRDefault="00730E81" w:rsidP="00730E81">
                            <w:pPr>
                              <w:ind w:left="568" w:hanging="284"/>
                            </w:pPr>
                            <w:r w:rsidRPr="00D81490">
                              <w:t>-</w:t>
                            </w:r>
                            <w:r w:rsidRPr="00D81490">
                              <w:tab/>
                              <w:t xml:space="preserve">the UE determines the lowest PRB index of the PUCCH transmission in the first hop as </w:t>
                            </w:r>
                            <m:oMath>
                              <m:d>
                                <m:dPr>
                                  <m:ctrlPr>
                                    <w:rPr>
                                      <w:rFonts w:ascii="Cambria Math" w:hAnsi="Cambria Math"/>
                                      <w:lang w:val="zh-CN"/>
                                    </w:rPr>
                                  </m:ctrlPr>
                                </m:dPr>
                                <m:e>
                                  <m:sSubSup>
                                    <m:sSubSupPr>
                                      <m:ctrlPr>
                                        <w:rPr>
                                          <w:rFonts w:ascii="Cambria Math" w:hAnsi="Cambria Math"/>
                                          <w:lang w:val="zh-CN"/>
                                        </w:rPr>
                                      </m:ctrlPr>
                                    </m:sSubSupPr>
                                    <m:e>
                                      <m:r>
                                        <w:rPr>
                                          <w:rFonts w:ascii="Cambria Math" w:hAnsi="Cambria Math"/>
                                          <w:lang w:val="zh-CN"/>
                                        </w:rPr>
                                        <m:t>RB</m:t>
                                      </m:r>
                                    </m:e>
                                    <m:sub>
                                      <m:r>
                                        <m:rPr>
                                          <m:nor/>
                                        </m:rPr>
                                        <m:t>BWP</m:t>
                                      </m:r>
                                    </m:sub>
                                    <m:sup>
                                      <m:r>
                                        <m:rPr>
                                          <m:nor/>
                                        </m:rPr>
                                        <m:t>offset</m:t>
                                      </m:r>
                                    </m:sup>
                                  </m:sSubSup>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D81490">
                              <w:t xml:space="preserve"> and the lowest PRB index of the PUCCH transmission in the second hop as </w:t>
                            </w:r>
                            <m:oMath>
                              <m:sSubSup>
                                <m:sSubSupPr>
                                  <m:ctrlPr>
                                    <w:rPr>
                                      <w:rFonts w:ascii="Cambria Math" w:hAnsi="Cambria Math"/>
                                      <w:lang w:val="zh-CN"/>
                                    </w:rPr>
                                  </m:ctrlPr>
                                </m:sSubSupPr>
                                <m:e>
                                  <m:r>
                                    <w:rPr>
                                      <w:rFonts w:ascii="Cambria Math" w:hAnsi="Cambria Math"/>
                                      <w:lang w:val="zh-CN"/>
                                    </w:rPr>
                                    <m:t>N</m:t>
                                  </m:r>
                                </m:e>
                                <m:sub>
                                  <m:r>
                                    <m:rPr>
                                      <m:nor/>
                                    </m:rPr>
                                    <m:t>BWP</m:t>
                                  </m:r>
                                </m:sub>
                                <m:sup>
                                  <m:r>
                                    <m:rPr>
                                      <m:nor/>
                                    </m:rPr>
                                    <m:t>size</m:t>
                                  </m:r>
                                </m:sup>
                              </m:sSubSup>
                              <m:r>
                                <w:rPr>
                                  <w:rFonts w:ascii="Cambria Math" w:hAnsi="Cambria Math"/>
                                </w:rPr>
                                <m:t>-</m:t>
                              </m:r>
                              <m:d>
                                <m:dPr>
                                  <m:ctrlPr>
                                    <w:rPr>
                                      <w:rFonts w:ascii="Cambria Math" w:hAnsi="Cambria Math"/>
                                      <w:i/>
                                      <w:lang w:val="zh-CN"/>
                                    </w:rPr>
                                  </m:ctrlPr>
                                </m:dPr>
                                <m:e>
                                  <m:sSubSup>
                                    <m:sSubSupPr>
                                      <m:ctrlPr>
                                        <w:rPr>
                                          <w:rFonts w:ascii="Cambria Math" w:hAnsi="Cambria Math"/>
                                          <w:lang w:val="zh-CN"/>
                                        </w:rPr>
                                      </m:ctrlPr>
                                    </m:sSubSupPr>
                                    <m:e>
                                      <m:r>
                                        <w:rPr>
                                          <w:rFonts w:ascii="Cambria Math" w:hAnsi="Cambria Math"/>
                                        </w:rPr>
                                        <m:t>1+</m:t>
                                      </m:r>
                                      <m:r>
                                        <w:rPr>
                                          <w:rFonts w:ascii="Cambria Math" w:hAnsi="Cambria Math"/>
                                          <w:lang w:val="zh-CN"/>
                                        </w:rPr>
                                        <m:t>RB</m:t>
                                      </m:r>
                                    </m:e>
                                    <m:sub>
                                      <m:r>
                                        <m:rPr>
                                          <m:nor/>
                                        </m:rPr>
                                        <m:t>BWP</m:t>
                                      </m:r>
                                    </m:sub>
                                    <m:sup>
                                      <m:r>
                                        <m:rPr>
                                          <m:nor/>
                                        </m:rPr>
                                        <m:t>offset</m:t>
                                      </m:r>
                                    </m:sup>
                                  </m:sSubSup>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D81490">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rsidRPr="00D81490">
                              <w:t xml:space="preserve"> is the total number of initial cyclic shift indexes in the set of initial cyclic shift indexes</w:t>
                            </w:r>
                          </w:p>
                          <w:p w14:paraId="3E2079BF" w14:textId="77777777" w:rsidR="00730E81" w:rsidRPr="00D81490" w:rsidRDefault="00730E81" w:rsidP="00730E81">
                            <w:pPr>
                              <w:ind w:left="568" w:hanging="284"/>
                            </w:pPr>
                            <w:r w:rsidRPr="00D81490">
                              <w:t>-</w:t>
                            </w:r>
                            <w:r w:rsidRPr="00D81490">
                              <w:tab/>
                            </w:r>
                            <w:r w:rsidRPr="00D670B6">
                              <w:rPr>
                                <w:highlight w:val="yellow"/>
                              </w:rPr>
                              <w:t xml:space="preserve">the UE determines the initial cyclic shift index in the set of initial cyclic shift indexes as </w:t>
                            </w:r>
                            <m:oMath>
                              <m:sSub>
                                <m:sSubPr>
                                  <m:ctrlPr>
                                    <w:rPr>
                                      <w:rFonts w:ascii="Cambria Math" w:hAnsi="Cambria Math"/>
                                      <w:i/>
                                      <w:highlight w:val="yellow"/>
                                      <w:lang w:val="zh-CN"/>
                                    </w:rPr>
                                  </m:ctrlPr>
                                </m:sSubPr>
                                <m:e>
                                  <m:r>
                                    <w:rPr>
                                      <w:rFonts w:ascii="Cambria Math" w:hAnsi="Cambria Math"/>
                                      <w:highlight w:val="yellow"/>
                                      <w:lang w:val="zh-CN"/>
                                    </w:rPr>
                                    <m:t>r</m:t>
                                  </m:r>
                                </m:e>
                                <m:sub>
                                  <m:r>
                                    <m:rPr>
                                      <m:nor/>
                                    </m:rPr>
                                    <w:rPr>
                                      <w:highlight w:val="yellow"/>
                                    </w:rPr>
                                    <m:t>PUCCH</m:t>
                                  </m:r>
                                  <m:ctrlPr>
                                    <w:rPr>
                                      <w:rFonts w:ascii="Cambria Math" w:hAnsi="Cambria Math"/>
                                      <w:highlight w:val="yellow"/>
                                      <w:lang w:val="zh-CN"/>
                                    </w:rPr>
                                  </m:ctrlPr>
                                </m:sub>
                              </m:sSub>
                              <m:r>
                                <m:rPr>
                                  <m:nor/>
                                </m:rPr>
                                <w:rPr>
                                  <w:highlight w:val="yellow"/>
                                </w:rPr>
                                <m:t>mod</m:t>
                              </m:r>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CS</m:t>
                                  </m:r>
                                </m:sub>
                              </m:sSub>
                            </m:oMath>
                          </w:p>
                          <w:p w14:paraId="7EEB6B26" w14:textId="77777777" w:rsidR="00730E81" w:rsidRPr="00D81490" w:rsidRDefault="00730E81" w:rsidP="00730E81">
                            <w:r w:rsidRPr="00D81490">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sidRPr="00D81490">
                              <w:t xml:space="preserve"> and a UE is provided a PUCCH resource by </w:t>
                            </w:r>
                            <w:proofErr w:type="spellStart"/>
                            <w:r w:rsidRPr="00D81490">
                              <w:rPr>
                                <w:i/>
                              </w:rPr>
                              <w:t>pucch-ResourceCommon</w:t>
                            </w:r>
                            <w:proofErr w:type="spellEnd"/>
                            <w:r w:rsidRPr="00D81490">
                              <w:t xml:space="preserve"> and is not provided </w:t>
                            </w:r>
                            <w:proofErr w:type="spellStart"/>
                            <w:r w:rsidRPr="00D81490">
                              <w:rPr>
                                <w:i/>
                              </w:rPr>
                              <w:t>useInterlacePUCCH</w:t>
                            </w:r>
                            <w:proofErr w:type="spellEnd"/>
                            <w:r w:rsidRPr="00D81490">
                              <w:rPr>
                                <w:i/>
                              </w:rPr>
                              <w:t>-PUSCH</w:t>
                            </w:r>
                            <w:r w:rsidRPr="00D81490">
                              <w:rPr>
                                <w:iCs/>
                              </w:rPr>
                              <w:t xml:space="preserve"> in </w:t>
                            </w:r>
                            <w:r w:rsidRPr="00D81490">
                              <w:rPr>
                                <w:i/>
                              </w:rPr>
                              <w:t>BWP-</w:t>
                            </w:r>
                            <w:proofErr w:type="spellStart"/>
                            <w:r w:rsidRPr="00D81490">
                              <w:rPr>
                                <w:i/>
                              </w:rPr>
                              <w:t>UplinkCommon</w:t>
                            </w:r>
                            <w:proofErr w:type="spellEnd"/>
                          </w:p>
                          <w:p w14:paraId="287A9E0C" w14:textId="77777777" w:rsidR="00730E81" w:rsidRPr="00D81490" w:rsidRDefault="00730E81" w:rsidP="00730E81">
                            <w:pPr>
                              <w:ind w:left="568" w:hanging="284"/>
                            </w:pPr>
                            <w:r w:rsidRPr="00D81490">
                              <w:t>-</w:t>
                            </w:r>
                            <w:r w:rsidRPr="00D81490">
                              <w:tab/>
                              <w:t xml:space="preserve">the UE determines the lowest PRB index of the PUCCH transmission in the first hop as </w:t>
                            </w:r>
                            <m:oMath>
                              <m:sSubSup>
                                <m:sSubSupPr>
                                  <m:ctrlPr>
                                    <w:rPr>
                                      <w:rFonts w:ascii="Cambria Math" w:hAnsi="Cambria Math"/>
                                      <w:lang w:val="zh-CN"/>
                                    </w:rPr>
                                  </m:ctrlPr>
                                </m:sSubSupPr>
                                <m:e>
                                  <m:r>
                                    <w:rPr>
                                      <w:rFonts w:ascii="Cambria Math" w:hAnsi="Cambria Math"/>
                                      <w:lang w:val="zh-CN"/>
                                    </w:rPr>
                                    <m:t>N</m:t>
                                  </m:r>
                                </m:e>
                                <m:sub>
                                  <m:r>
                                    <m:rPr>
                                      <m:nor/>
                                    </m:rPr>
                                    <m:t>BWP</m:t>
                                  </m:r>
                                </m:sub>
                                <m:sup>
                                  <m:r>
                                    <m:rPr>
                                      <m:nor/>
                                    </m:rPr>
                                    <m:t>size</m:t>
                                  </m:r>
                                </m:sup>
                              </m:sSubSup>
                              <m:r>
                                <w:rPr>
                                  <w:rFonts w:ascii="Cambria Math" w:hAnsi="Cambria Math"/>
                                </w:rPr>
                                <m:t>-</m:t>
                              </m:r>
                              <m:d>
                                <m:dPr>
                                  <m:ctrlPr>
                                    <w:rPr>
                                      <w:rFonts w:ascii="Cambria Math" w:hAnsi="Cambria Math"/>
                                      <w:i/>
                                      <w:lang w:val="zh-CN"/>
                                    </w:rPr>
                                  </m:ctrlPr>
                                </m:dPr>
                                <m:e>
                                  <m:sSubSup>
                                    <m:sSubSupPr>
                                      <m:ctrlPr>
                                        <w:rPr>
                                          <w:rFonts w:ascii="Cambria Math" w:hAnsi="Cambria Math"/>
                                          <w:lang w:val="zh-CN"/>
                                        </w:rPr>
                                      </m:ctrlPr>
                                    </m:sSubSupPr>
                                    <m:e>
                                      <m:r>
                                        <w:rPr>
                                          <w:rFonts w:ascii="Cambria Math" w:hAnsi="Cambria Math"/>
                                        </w:rPr>
                                        <m:t>1+</m:t>
                                      </m:r>
                                      <m:r>
                                        <w:rPr>
                                          <w:rFonts w:ascii="Cambria Math" w:hAnsi="Cambria Math"/>
                                          <w:lang w:val="zh-CN"/>
                                        </w:rPr>
                                        <m:t>RB</m:t>
                                      </m:r>
                                    </m:e>
                                    <m:sub>
                                      <m:r>
                                        <m:rPr>
                                          <m:nor/>
                                        </m:rPr>
                                        <m:t>BWP</m:t>
                                      </m:r>
                                    </m:sub>
                                    <m:sup>
                                      <m:r>
                                        <m:rPr>
                                          <m:nor/>
                                        </m:rPr>
                                        <m:t>offset</m:t>
                                      </m:r>
                                    </m:sup>
                                  </m:sSubSup>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d>
                                            <m:dPr>
                                              <m:ctrlPr>
                                                <w:rPr>
                                                  <w:rFonts w:ascii="Cambria Math" w:hAnsi="Cambria Math"/>
                                                  <w:i/>
                                                  <w:lang w:val="zh-CN"/>
                                                </w:rPr>
                                              </m:ctrlPr>
                                            </m:dPr>
                                            <m:e>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w:rPr>
                                                  <w:rFonts w:ascii="Cambria Math" w:hAnsi="Cambria Math"/>
                                                </w:rPr>
                                                <m:t>-8</m:t>
                                              </m:r>
                                            </m:e>
                                          </m:d>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D81490">
                              <w:t xml:space="preserve"> and the lowest PRB index of the PUCCH transmission in the second hop as </w:t>
                            </w:r>
                            <m:oMath>
                              <m:d>
                                <m:dPr>
                                  <m:ctrlPr>
                                    <w:rPr>
                                      <w:rFonts w:ascii="Cambria Math" w:hAnsi="Cambria Math"/>
                                      <w:lang w:val="zh-CN"/>
                                    </w:rPr>
                                  </m:ctrlPr>
                                </m:dPr>
                                <m:e>
                                  <m:sSubSup>
                                    <m:sSubSupPr>
                                      <m:ctrlPr>
                                        <w:rPr>
                                          <w:rFonts w:ascii="Cambria Math" w:hAnsi="Cambria Math"/>
                                          <w:lang w:val="zh-CN"/>
                                        </w:rPr>
                                      </m:ctrlPr>
                                    </m:sSubSupPr>
                                    <m:e>
                                      <m:r>
                                        <w:rPr>
                                          <w:rFonts w:ascii="Cambria Math" w:hAnsi="Cambria Math"/>
                                          <w:lang w:val="zh-CN"/>
                                        </w:rPr>
                                        <m:t>RB</m:t>
                                      </m:r>
                                    </m:e>
                                    <m:sub>
                                      <m:r>
                                        <m:rPr>
                                          <m:nor/>
                                        </m:rPr>
                                        <m:t>BWP</m:t>
                                      </m:r>
                                    </m:sub>
                                    <m:sup>
                                      <m:r>
                                        <m:rPr>
                                          <m:nor/>
                                        </m:rPr>
                                        <m:t>offset</m:t>
                                      </m:r>
                                    </m:sup>
                                  </m:sSubSup>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d>
                                            <m:dPr>
                                              <m:ctrlPr>
                                                <w:rPr>
                                                  <w:rFonts w:ascii="Cambria Math" w:hAnsi="Cambria Math"/>
                                                  <w:i/>
                                                  <w:lang w:val="zh-CN"/>
                                                </w:rPr>
                                              </m:ctrlPr>
                                            </m:dPr>
                                            <m:e>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w:rPr>
                                                  <w:rFonts w:ascii="Cambria Math" w:hAnsi="Cambria Math"/>
                                                </w:rPr>
                                                <m:t>-8</m:t>
                                              </m:r>
                                            </m:e>
                                          </m:d>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p>
                          <w:p w14:paraId="497BBA4A" w14:textId="367044B9" w:rsidR="00730E81" w:rsidRDefault="00730E81" w:rsidP="00CA30C1">
                            <w:pPr>
                              <w:pStyle w:val="B1"/>
                            </w:pPr>
                            <w:r w:rsidRPr="00D81490">
                              <w:t>-</w:t>
                            </w:r>
                            <w:r w:rsidRPr="00D81490">
                              <w:tab/>
                            </w:r>
                            <w:r w:rsidRPr="00D670B6">
                              <w:rPr>
                                <w:highlight w:val="yellow"/>
                              </w:rPr>
                              <w:t xml:space="preserve">the UE determines the initial cyclic shift index in the set of initial cyclic shift indexes as </w:t>
                            </w:r>
                            <w:r w:rsidRPr="00D670B6">
                              <w:rPr>
                                <w:noProof/>
                                <w:position w:val="-10"/>
                                <w:highlight w:val="yellow"/>
                                <w:lang w:eastAsia="ko-KR"/>
                              </w:rPr>
                              <w:drawing>
                                <wp:inline distT="0" distB="0" distL="0" distR="0" wp14:anchorId="529B48BE" wp14:editId="2A42753F">
                                  <wp:extent cx="1009015" cy="19812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0A6F72" id="_x0000_t202" coordsize="21600,21600" o:spt="202" path="m,l,21600r21600,l21600,xe">
                <v:stroke joinstyle="miter"/>
                <v:path gradientshapeok="t" o:connecttype="rect"/>
              </v:shapetype>
              <v:shape id="Text Box 2" o:spid="_x0000_s1026" type="#_x0000_t202" style="position:absolute;left:0;text-align:left;margin-left:23.35pt;margin-top:51.05pt;width:457.9pt;height:218.8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guRFgIAAC0EAAAOAAAAZHJzL2Uyb0RvYy54bWysU9uO2yAQfa/Uf0C8N06cuEmsOKttVqkq&#10;bS/Sbj8AYxyjAuMCiZ1+fQfsTa22T1V5QAwzHM6cmdnd9VqRi7BOginoYjanRBgOlTSngn59Pr7Z&#10;UOI8MxVTYERBr8LRu/3rV7uuzUUKDahKWIIgxuVdW9DG+zZPEscboZmbQSsMOmuwmnk07SmpLOsQ&#10;Xasknc/fJh3YqrXAhXN4+zA46T7i17Xg/nNdO+GJKihy83G3cS/Dnux3LD9Z1jaSjzTYP7DQTBr8&#10;9Ab1wDwjZyv/gNKSW3BQ+xkHnUBdSy5iDpjNYv5bNk8Na0XMBcVx7U0m9/9g+afLF0tkhbWjxDCN&#10;JXoWvSfvoCdpUKdrXY5BTy2G+R6vQ2TI1LWPwL85YuDQMHMS99ZC1whWIbtFeJlMng44LoCU3Ueo&#10;8Bt29hCB+trqAIhiEETHKl1vlQlUOF5mm0W2XKKLoy9dr7fLbRb/YPnL89Y6/16AJuFQUIulj/Ds&#10;8uh8oMPyl5BIH5SsjlKpaNhTeVCWXBi2yTGuEd1Nw5QhXUG3WZoNCkx9bgoxj+tvEFp67HcldUE3&#10;0yBlRsGCRoNavi/7sQAlVFeUzsLQvzhveGjA/qCkw94tqPt+ZlZQoj4YlH+7WK1Cs0djla1TNOzU&#10;U049zHCEKqinZDgefByQIIyBeyxTLaOAoZ4Dk5Er9mTUdZyf0PRTO0b9mvL9TwAAAP//AwBQSwME&#10;FAAGAAgAAAAhAOnJGCThAAAACgEAAA8AAABkcnMvZG93bnJldi54bWxMj8FOwzAMhu9IvENkJC6I&#10;peu2ri1NJ4QEghtsE1yzxmsrEqckWVfennCCo+1Pv7+/2kxGsxGd7y0JmM8SYEiNVT21Ava7x9sc&#10;mA+SlNSWUMA3etjUlxeVLJU90xuO29CyGEK+lAK6EIaSc990aKSf2QEp3o7WGRni6FqunDzHcKN5&#10;miQZN7Kn+KGTAz502HxuT0ZAvnweP/zL4vW9yY66CDfr8enLCXF9Nd3fAQs4hT8YfvWjOtTR6WBP&#10;pDzTApbZOpJxn6RzYBEosnQF7CBgtShy4HXF/1eofwAAAP//AwBQSwECLQAUAAYACAAAACEAtoM4&#10;kv4AAADhAQAAEwAAAAAAAAAAAAAAAAAAAAAAW0NvbnRlbnRfVHlwZXNdLnhtbFBLAQItABQABgAI&#10;AAAAIQA4/SH/1gAAAJQBAAALAAAAAAAAAAAAAAAAAC8BAABfcmVscy8ucmVsc1BLAQItABQABgAI&#10;AAAAIQCFIguRFgIAAC0EAAAOAAAAAAAAAAAAAAAAAC4CAABkcnMvZTJvRG9jLnhtbFBLAQItABQA&#10;BgAIAAAAIQDpyRgk4QAAAAoBAAAPAAAAAAAAAAAAAAAAAHAEAABkcnMvZG93bnJldi54bWxQSwUG&#10;AAAAAAQABADzAAAAfgUAAAAA&#10;">
                <v:textbox>
                  <w:txbxContent>
                    <w:p w14:paraId="0E3B880F" w14:textId="77777777" w:rsidR="00730E81" w:rsidRPr="00D81490" w:rsidRDefault="00730E81" w:rsidP="00D670B6">
                      <w:pPr>
                        <w:rPr>
                          <w:iCs/>
                        </w:rPr>
                      </w:pPr>
                      <w:r w:rsidRPr="00D81490">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sidRPr="00D81490">
                        <w:t xml:space="preserve"> and a UE is provided a PUCCH resource by </w:t>
                      </w:r>
                      <w:proofErr w:type="spellStart"/>
                      <w:r w:rsidRPr="00D81490">
                        <w:rPr>
                          <w:i/>
                        </w:rPr>
                        <w:t>pucch-ResourceCommon</w:t>
                      </w:r>
                      <w:proofErr w:type="spellEnd"/>
                      <w:r w:rsidRPr="00D81490">
                        <w:t xml:space="preserve"> and is not provided </w:t>
                      </w:r>
                      <w:proofErr w:type="spellStart"/>
                      <w:r w:rsidRPr="00D81490">
                        <w:rPr>
                          <w:i/>
                        </w:rPr>
                        <w:t>useInterlacePUCCH</w:t>
                      </w:r>
                      <w:proofErr w:type="spellEnd"/>
                      <w:r w:rsidRPr="00D81490">
                        <w:rPr>
                          <w:i/>
                        </w:rPr>
                        <w:t xml:space="preserve">-PUSCH </w:t>
                      </w:r>
                      <w:r w:rsidRPr="00D81490">
                        <w:rPr>
                          <w:iCs/>
                        </w:rPr>
                        <w:t xml:space="preserve">in </w:t>
                      </w:r>
                      <w:r w:rsidRPr="00D81490">
                        <w:rPr>
                          <w:i/>
                        </w:rPr>
                        <w:t>BWP-</w:t>
                      </w:r>
                      <w:proofErr w:type="spellStart"/>
                      <w:r w:rsidRPr="00D81490">
                        <w:rPr>
                          <w:i/>
                        </w:rPr>
                        <w:t>UplinkCommon</w:t>
                      </w:r>
                      <w:proofErr w:type="spellEnd"/>
                    </w:p>
                    <w:p w14:paraId="1CDF5083" w14:textId="77777777" w:rsidR="00730E81" w:rsidRPr="00D81490" w:rsidRDefault="00730E81" w:rsidP="00730E81">
                      <w:pPr>
                        <w:ind w:left="568" w:hanging="284"/>
                      </w:pPr>
                      <w:r w:rsidRPr="00D81490">
                        <w:t>-</w:t>
                      </w:r>
                      <w:r w:rsidRPr="00D81490">
                        <w:tab/>
                        <w:t xml:space="preserve">the UE determines the lowest PRB index of the PUCCH transmission in the first hop as </w:t>
                      </w:r>
                      <m:oMath>
                        <m:d>
                          <m:dPr>
                            <m:ctrlPr>
                              <w:rPr>
                                <w:rFonts w:ascii="Cambria Math" w:hAnsi="Cambria Math"/>
                                <w:lang w:val="zh-CN"/>
                              </w:rPr>
                            </m:ctrlPr>
                          </m:dPr>
                          <m:e>
                            <m:sSubSup>
                              <m:sSubSupPr>
                                <m:ctrlPr>
                                  <w:rPr>
                                    <w:rFonts w:ascii="Cambria Math" w:hAnsi="Cambria Math"/>
                                    <w:lang w:val="zh-CN"/>
                                  </w:rPr>
                                </m:ctrlPr>
                              </m:sSubSupPr>
                              <m:e>
                                <m:r>
                                  <w:rPr>
                                    <w:rFonts w:ascii="Cambria Math" w:hAnsi="Cambria Math"/>
                                    <w:lang w:val="zh-CN"/>
                                  </w:rPr>
                                  <m:t>RB</m:t>
                                </m:r>
                              </m:e>
                              <m:sub>
                                <m:r>
                                  <m:rPr>
                                    <m:nor/>
                                  </m:rPr>
                                  <m:t>BWP</m:t>
                                </m:r>
                              </m:sub>
                              <m:sup>
                                <m:r>
                                  <m:rPr>
                                    <m:nor/>
                                  </m:rPr>
                                  <m:t>offset</m:t>
                                </m:r>
                              </m:sup>
                            </m:sSubSup>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D81490">
                        <w:t xml:space="preserve"> and the lowest PRB index of the PUCCH transmission in the second hop as </w:t>
                      </w:r>
                      <m:oMath>
                        <m:sSubSup>
                          <m:sSubSupPr>
                            <m:ctrlPr>
                              <w:rPr>
                                <w:rFonts w:ascii="Cambria Math" w:hAnsi="Cambria Math"/>
                                <w:lang w:val="zh-CN"/>
                              </w:rPr>
                            </m:ctrlPr>
                          </m:sSubSupPr>
                          <m:e>
                            <m:r>
                              <w:rPr>
                                <w:rFonts w:ascii="Cambria Math" w:hAnsi="Cambria Math"/>
                                <w:lang w:val="zh-CN"/>
                              </w:rPr>
                              <m:t>N</m:t>
                            </m:r>
                          </m:e>
                          <m:sub>
                            <m:r>
                              <m:rPr>
                                <m:nor/>
                              </m:rPr>
                              <m:t>BWP</m:t>
                            </m:r>
                          </m:sub>
                          <m:sup>
                            <m:r>
                              <m:rPr>
                                <m:nor/>
                              </m:rPr>
                              <m:t>size</m:t>
                            </m:r>
                          </m:sup>
                        </m:sSubSup>
                        <m:r>
                          <w:rPr>
                            <w:rFonts w:ascii="Cambria Math" w:hAnsi="Cambria Math"/>
                          </w:rPr>
                          <m:t>-</m:t>
                        </m:r>
                        <m:d>
                          <m:dPr>
                            <m:ctrlPr>
                              <w:rPr>
                                <w:rFonts w:ascii="Cambria Math" w:hAnsi="Cambria Math"/>
                                <w:i/>
                                <w:lang w:val="zh-CN"/>
                              </w:rPr>
                            </m:ctrlPr>
                          </m:dPr>
                          <m:e>
                            <m:sSubSup>
                              <m:sSubSupPr>
                                <m:ctrlPr>
                                  <w:rPr>
                                    <w:rFonts w:ascii="Cambria Math" w:hAnsi="Cambria Math"/>
                                    <w:lang w:val="zh-CN"/>
                                  </w:rPr>
                                </m:ctrlPr>
                              </m:sSubSupPr>
                              <m:e>
                                <m:r>
                                  <w:rPr>
                                    <w:rFonts w:ascii="Cambria Math" w:hAnsi="Cambria Math"/>
                                  </w:rPr>
                                  <m:t>1+</m:t>
                                </m:r>
                                <m:r>
                                  <w:rPr>
                                    <w:rFonts w:ascii="Cambria Math" w:hAnsi="Cambria Math"/>
                                    <w:lang w:val="zh-CN"/>
                                  </w:rPr>
                                  <m:t>RB</m:t>
                                </m:r>
                              </m:e>
                              <m:sub>
                                <m:r>
                                  <m:rPr>
                                    <m:nor/>
                                  </m:rPr>
                                  <m:t>BWP</m:t>
                                </m:r>
                              </m:sub>
                              <m:sup>
                                <m:r>
                                  <m:rPr>
                                    <m:nor/>
                                  </m:rPr>
                                  <m:t>offset</m:t>
                                </m:r>
                              </m:sup>
                            </m:sSubSup>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D81490">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rsidRPr="00D81490">
                        <w:t xml:space="preserve"> is the total number of initial cyclic shift indexes in the set of initial cyclic shift indexes</w:t>
                      </w:r>
                    </w:p>
                    <w:p w14:paraId="3E2079BF" w14:textId="77777777" w:rsidR="00730E81" w:rsidRPr="00D81490" w:rsidRDefault="00730E81" w:rsidP="00730E81">
                      <w:pPr>
                        <w:ind w:left="568" w:hanging="284"/>
                      </w:pPr>
                      <w:r w:rsidRPr="00D81490">
                        <w:t>-</w:t>
                      </w:r>
                      <w:r w:rsidRPr="00D81490">
                        <w:tab/>
                      </w:r>
                      <w:r w:rsidRPr="00D670B6">
                        <w:rPr>
                          <w:highlight w:val="yellow"/>
                        </w:rPr>
                        <w:t xml:space="preserve">the UE determines the initial cyclic shift index in the set of initial cyclic shift indexes as </w:t>
                      </w:r>
                      <m:oMath>
                        <m:sSub>
                          <m:sSubPr>
                            <m:ctrlPr>
                              <w:rPr>
                                <w:rFonts w:ascii="Cambria Math" w:hAnsi="Cambria Math"/>
                                <w:i/>
                                <w:highlight w:val="yellow"/>
                                <w:lang w:val="zh-CN"/>
                              </w:rPr>
                            </m:ctrlPr>
                          </m:sSubPr>
                          <m:e>
                            <m:r>
                              <w:rPr>
                                <w:rFonts w:ascii="Cambria Math" w:hAnsi="Cambria Math"/>
                                <w:highlight w:val="yellow"/>
                                <w:lang w:val="zh-CN"/>
                              </w:rPr>
                              <m:t>r</m:t>
                            </m:r>
                          </m:e>
                          <m:sub>
                            <m:r>
                              <m:rPr>
                                <m:nor/>
                              </m:rPr>
                              <w:rPr>
                                <w:highlight w:val="yellow"/>
                              </w:rPr>
                              <m:t>PUCCH</m:t>
                            </m:r>
                            <m:ctrlPr>
                              <w:rPr>
                                <w:rFonts w:ascii="Cambria Math" w:hAnsi="Cambria Math"/>
                                <w:highlight w:val="yellow"/>
                                <w:lang w:val="zh-CN"/>
                              </w:rPr>
                            </m:ctrlPr>
                          </m:sub>
                        </m:sSub>
                        <m:r>
                          <m:rPr>
                            <m:nor/>
                          </m:rPr>
                          <w:rPr>
                            <w:highlight w:val="yellow"/>
                          </w:rPr>
                          <m:t>mod</m:t>
                        </m:r>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CS</m:t>
                            </m:r>
                          </m:sub>
                        </m:sSub>
                      </m:oMath>
                    </w:p>
                    <w:p w14:paraId="7EEB6B26" w14:textId="77777777" w:rsidR="00730E81" w:rsidRPr="00D81490" w:rsidRDefault="00730E81" w:rsidP="00730E81">
                      <w:r w:rsidRPr="00D81490">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sidRPr="00D81490">
                        <w:t xml:space="preserve"> and a UE is provided a PUCCH resource by </w:t>
                      </w:r>
                      <w:proofErr w:type="spellStart"/>
                      <w:r w:rsidRPr="00D81490">
                        <w:rPr>
                          <w:i/>
                        </w:rPr>
                        <w:t>pucch-ResourceCommon</w:t>
                      </w:r>
                      <w:proofErr w:type="spellEnd"/>
                      <w:r w:rsidRPr="00D81490">
                        <w:t xml:space="preserve"> and is not provided </w:t>
                      </w:r>
                      <w:proofErr w:type="spellStart"/>
                      <w:r w:rsidRPr="00D81490">
                        <w:rPr>
                          <w:i/>
                        </w:rPr>
                        <w:t>useInterlacePUCCH</w:t>
                      </w:r>
                      <w:proofErr w:type="spellEnd"/>
                      <w:r w:rsidRPr="00D81490">
                        <w:rPr>
                          <w:i/>
                        </w:rPr>
                        <w:t>-PUSCH</w:t>
                      </w:r>
                      <w:r w:rsidRPr="00D81490">
                        <w:rPr>
                          <w:iCs/>
                        </w:rPr>
                        <w:t xml:space="preserve"> in </w:t>
                      </w:r>
                      <w:r w:rsidRPr="00D81490">
                        <w:rPr>
                          <w:i/>
                        </w:rPr>
                        <w:t>BWP-</w:t>
                      </w:r>
                      <w:proofErr w:type="spellStart"/>
                      <w:r w:rsidRPr="00D81490">
                        <w:rPr>
                          <w:i/>
                        </w:rPr>
                        <w:t>UplinkCommon</w:t>
                      </w:r>
                      <w:proofErr w:type="spellEnd"/>
                    </w:p>
                    <w:p w14:paraId="287A9E0C" w14:textId="77777777" w:rsidR="00730E81" w:rsidRPr="00D81490" w:rsidRDefault="00730E81" w:rsidP="00730E81">
                      <w:pPr>
                        <w:ind w:left="568" w:hanging="284"/>
                      </w:pPr>
                      <w:r w:rsidRPr="00D81490">
                        <w:t>-</w:t>
                      </w:r>
                      <w:r w:rsidRPr="00D81490">
                        <w:tab/>
                        <w:t xml:space="preserve">the UE determines the lowest PRB index of the PUCCH transmission in the first hop as </w:t>
                      </w:r>
                      <m:oMath>
                        <m:sSubSup>
                          <m:sSubSupPr>
                            <m:ctrlPr>
                              <w:rPr>
                                <w:rFonts w:ascii="Cambria Math" w:hAnsi="Cambria Math"/>
                                <w:lang w:val="zh-CN"/>
                              </w:rPr>
                            </m:ctrlPr>
                          </m:sSubSupPr>
                          <m:e>
                            <m:r>
                              <w:rPr>
                                <w:rFonts w:ascii="Cambria Math" w:hAnsi="Cambria Math"/>
                                <w:lang w:val="zh-CN"/>
                              </w:rPr>
                              <m:t>N</m:t>
                            </m:r>
                          </m:e>
                          <m:sub>
                            <m:r>
                              <m:rPr>
                                <m:nor/>
                              </m:rPr>
                              <m:t>BWP</m:t>
                            </m:r>
                          </m:sub>
                          <m:sup>
                            <m:r>
                              <m:rPr>
                                <m:nor/>
                              </m:rPr>
                              <m:t>size</m:t>
                            </m:r>
                          </m:sup>
                        </m:sSubSup>
                        <m:r>
                          <w:rPr>
                            <w:rFonts w:ascii="Cambria Math" w:hAnsi="Cambria Math"/>
                          </w:rPr>
                          <m:t>-</m:t>
                        </m:r>
                        <m:d>
                          <m:dPr>
                            <m:ctrlPr>
                              <w:rPr>
                                <w:rFonts w:ascii="Cambria Math" w:hAnsi="Cambria Math"/>
                                <w:i/>
                                <w:lang w:val="zh-CN"/>
                              </w:rPr>
                            </m:ctrlPr>
                          </m:dPr>
                          <m:e>
                            <m:sSubSup>
                              <m:sSubSupPr>
                                <m:ctrlPr>
                                  <w:rPr>
                                    <w:rFonts w:ascii="Cambria Math" w:hAnsi="Cambria Math"/>
                                    <w:lang w:val="zh-CN"/>
                                  </w:rPr>
                                </m:ctrlPr>
                              </m:sSubSupPr>
                              <m:e>
                                <m:r>
                                  <w:rPr>
                                    <w:rFonts w:ascii="Cambria Math" w:hAnsi="Cambria Math"/>
                                  </w:rPr>
                                  <m:t>1+</m:t>
                                </m:r>
                                <m:r>
                                  <w:rPr>
                                    <w:rFonts w:ascii="Cambria Math" w:hAnsi="Cambria Math"/>
                                    <w:lang w:val="zh-CN"/>
                                  </w:rPr>
                                  <m:t>RB</m:t>
                                </m:r>
                              </m:e>
                              <m:sub>
                                <m:r>
                                  <m:rPr>
                                    <m:nor/>
                                  </m:rPr>
                                  <m:t>BWP</m:t>
                                </m:r>
                              </m:sub>
                              <m:sup>
                                <m:r>
                                  <m:rPr>
                                    <m:nor/>
                                  </m:rPr>
                                  <m:t>offset</m:t>
                                </m:r>
                              </m:sup>
                            </m:sSubSup>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d>
                                      <m:dPr>
                                        <m:ctrlPr>
                                          <w:rPr>
                                            <w:rFonts w:ascii="Cambria Math" w:hAnsi="Cambria Math"/>
                                            <w:i/>
                                            <w:lang w:val="zh-CN"/>
                                          </w:rPr>
                                        </m:ctrlPr>
                                      </m:dPr>
                                      <m:e>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w:rPr>
                                            <w:rFonts w:ascii="Cambria Math" w:hAnsi="Cambria Math"/>
                                          </w:rPr>
                                          <m:t>-8</m:t>
                                        </m:r>
                                      </m:e>
                                    </m:d>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D81490">
                        <w:t xml:space="preserve"> and the lowest PRB index of the PUCCH transmission in the second hop as </w:t>
                      </w:r>
                      <m:oMath>
                        <m:d>
                          <m:dPr>
                            <m:ctrlPr>
                              <w:rPr>
                                <w:rFonts w:ascii="Cambria Math" w:hAnsi="Cambria Math"/>
                                <w:lang w:val="zh-CN"/>
                              </w:rPr>
                            </m:ctrlPr>
                          </m:dPr>
                          <m:e>
                            <m:sSubSup>
                              <m:sSubSupPr>
                                <m:ctrlPr>
                                  <w:rPr>
                                    <w:rFonts w:ascii="Cambria Math" w:hAnsi="Cambria Math"/>
                                    <w:lang w:val="zh-CN"/>
                                  </w:rPr>
                                </m:ctrlPr>
                              </m:sSubSupPr>
                              <m:e>
                                <m:r>
                                  <w:rPr>
                                    <w:rFonts w:ascii="Cambria Math" w:hAnsi="Cambria Math"/>
                                    <w:lang w:val="zh-CN"/>
                                  </w:rPr>
                                  <m:t>RB</m:t>
                                </m:r>
                              </m:e>
                              <m:sub>
                                <m:r>
                                  <m:rPr>
                                    <m:nor/>
                                  </m:rPr>
                                  <m:t>BWP</m:t>
                                </m:r>
                              </m:sub>
                              <m:sup>
                                <m:r>
                                  <m:rPr>
                                    <m:nor/>
                                  </m:rPr>
                                  <m:t>offset</m:t>
                                </m:r>
                              </m:sup>
                            </m:sSubSup>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d>
                                      <m:dPr>
                                        <m:ctrlPr>
                                          <w:rPr>
                                            <w:rFonts w:ascii="Cambria Math" w:hAnsi="Cambria Math"/>
                                            <w:i/>
                                            <w:lang w:val="zh-CN"/>
                                          </w:rPr>
                                        </m:ctrlPr>
                                      </m:dPr>
                                      <m:e>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w:rPr>
                                            <w:rFonts w:ascii="Cambria Math" w:hAnsi="Cambria Math"/>
                                          </w:rPr>
                                          <m:t>-8</m:t>
                                        </m:r>
                                      </m:e>
                                    </m:d>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p>
                    <w:p w14:paraId="497BBA4A" w14:textId="367044B9" w:rsidR="00730E81" w:rsidRDefault="00730E81" w:rsidP="00CA30C1">
                      <w:pPr>
                        <w:pStyle w:val="B1"/>
                      </w:pPr>
                      <w:r w:rsidRPr="00D81490">
                        <w:t>-</w:t>
                      </w:r>
                      <w:r w:rsidRPr="00D81490">
                        <w:tab/>
                      </w:r>
                      <w:r w:rsidRPr="00D670B6">
                        <w:rPr>
                          <w:highlight w:val="yellow"/>
                        </w:rPr>
                        <w:t xml:space="preserve">the UE determines the initial cyclic shift index in the set of initial cyclic shift indexes as </w:t>
                      </w:r>
                      <w:r w:rsidRPr="00D670B6">
                        <w:rPr>
                          <w:noProof/>
                          <w:position w:val="-10"/>
                          <w:highlight w:val="yellow"/>
                          <w:lang w:eastAsia="ko-KR"/>
                        </w:rPr>
                        <w:drawing>
                          <wp:inline distT="0" distB="0" distL="0" distR="0" wp14:anchorId="529B48BE" wp14:editId="2A42753F">
                            <wp:extent cx="1009015" cy="19812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p>
                  </w:txbxContent>
                </v:textbox>
                <w10:wrap type="topAndBottom" anchorx="margin"/>
              </v:shape>
            </w:pict>
          </mc:Fallback>
        </mc:AlternateContent>
      </w:r>
      <w:r w:rsidR="00730E81">
        <w:t>Once N_RB is known, the UE could then determine the PRB indices and the initial cyclic shift indices for the PUCCH resources in the set based on the following simple modification of the text in 38.213 Section 9.2.1</w:t>
      </w:r>
      <w:r w:rsidR="001537DB">
        <w:t>.</w:t>
      </w:r>
      <w:r w:rsidR="00730E81">
        <w:t xml:space="preserve"> This would preserve the frequency hopping pattern used in Rel-15/16, and further </w:t>
      </w:r>
      <w:r w:rsidR="00730E81" w:rsidRPr="00FE54AB">
        <w:rPr>
          <w:highlight w:val="yellow"/>
        </w:rPr>
        <w:t>ensure that the multi-RB PUCCH resources in the set do not overlap each other</w:t>
      </w:r>
      <w:r w:rsidR="00730E81">
        <w:t>:</w:t>
      </w:r>
    </w:p>
    <w:p w14:paraId="6A5CCCEC" w14:textId="5195AE55" w:rsidR="00D670B6" w:rsidRDefault="00D670B6" w:rsidP="008A294B">
      <w:pPr>
        <w:keepNext/>
        <w:keepLines/>
        <w:spacing w:before="60"/>
        <w:jc w:val="center"/>
        <w:rPr>
          <w:b/>
        </w:rPr>
      </w:pPr>
    </w:p>
    <w:p w14:paraId="59BB911D" w14:textId="2ACBD72C" w:rsidR="008A294B" w:rsidRDefault="008A294B" w:rsidP="008A294B">
      <w:pPr>
        <w:keepNext/>
        <w:keepLines/>
        <w:spacing w:before="60"/>
        <w:jc w:val="center"/>
        <w:rPr>
          <w:b/>
        </w:rPr>
      </w:pPr>
      <w:r>
        <w:rPr>
          <w:b/>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450"/>
        <w:gridCol w:w="1279"/>
        <w:gridCol w:w="1877"/>
        <w:gridCol w:w="1365"/>
        <w:gridCol w:w="1401"/>
      </w:tblGrid>
      <w:tr w:rsidR="008A294B" w14:paraId="6FC206F5" w14:textId="77777777" w:rsidTr="00386A2B">
        <w:trPr>
          <w:cantSplit/>
          <w:trHeight w:val="589"/>
          <w:jc w:val="center"/>
        </w:trPr>
        <w:tc>
          <w:tcPr>
            <w:tcW w:w="848" w:type="dxa"/>
            <w:tcBorders>
              <w:bottom w:val="double" w:sz="4" w:space="0" w:color="auto"/>
              <w:right w:val="double" w:sz="4" w:space="0" w:color="auto"/>
            </w:tcBorders>
            <w:shd w:val="clear" w:color="auto" w:fill="E0E0E0"/>
            <w:vAlign w:val="center"/>
          </w:tcPr>
          <w:p w14:paraId="0BBAF5DB" w14:textId="77777777" w:rsidR="008A294B" w:rsidRDefault="008A294B" w:rsidP="00BF6286">
            <w:pPr>
              <w:keepNext/>
              <w:keepLines/>
              <w:spacing w:after="0"/>
              <w:jc w:val="center"/>
              <w:rPr>
                <w:b/>
                <w:bCs/>
                <w:sz w:val="18"/>
              </w:rPr>
            </w:pPr>
            <w:r>
              <w:rPr>
                <w:b/>
                <w:bCs/>
                <w:sz w:val="18"/>
              </w:rPr>
              <w:t>Index</w:t>
            </w:r>
          </w:p>
        </w:tc>
        <w:tc>
          <w:tcPr>
            <w:tcW w:w="1450" w:type="dxa"/>
            <w:tcBorders>
              <w:bottom w:val="double" w:sz="4" w:space="0" w:color="auto"/>
            </w:tcBorders>
            <w:shd w:val="clear" w:color="auto" w:fill="E0E0E0"/>
            <w:vAlign w:val="center"/>
          </w:tcPr>
          <w:p w14:paraId="1E7690C0" w14:textId="77777777" w:rsidR="008A294B" w:rsidRDefault="008A294B" w:rsidP="00BF6286">
            <w:pPr>
              <w:keepNext/>
              <w:keepLines/>
              <w:spacing w:after="0"/>
              <w:jc w:val="center"/>
              <w:textAlignment w:val="bottom"/>
              <w:rPr>
                <w:rFonts w:cs="Arial"/>
                <w:b/>
                <w:sz w:val="18"/>
                <w:szCs w:val="18"/>
              </w:rPr>
            </w:pPr>
            <w:r>
              <w:rPr>
                <w:rFonts w:cs="Arial"/>
                <w:b/>
                <w:sz w:val="18"/>
                <w:szCs w:val="18"/>
              </w:rPr>
              <w:t>PUCCH format</w:t>
            </w:r>
          </w:p>
        </w:tc>
        <w:tc>
          <w:tcPr>
            <w:tcW w:w="1279" w:type="dxa"/>
            <w:tcBorders>
              <w:bottom w:val="double" w:sz="4" w:space="0" w:color="auto"/>
            </w:tcBorders>
            <w:shd w:val="clear" w:color="auto" w:fill="E0E0E0"/>
            <w:vAlign w:val="center"/>
          </w:tcPr>
          <w:p w14:paraId="459BE673" w14:textId="77777777" w:rsidR="008A294B" w:rsidRDefault="008A294B" w:rsidP="00BF6286">
            <w:pPr>
              <w:keepNext/>
              <w:keepLines/>
              <w:spacing w:after="0"/>
              <w:jc w:val="center"/>
              <w:textAlignment w:val="bottom"/>
              <w:rPr>
                <w:rFonts w:cs="Arial"/>
                <w:b/>
                <w:sz w:val="18"/>
                <w:szCs w:val="18"/>
              </w:rPr>
            </w:pPr>
            <w:r>
              <w:rPr>
                <w:rFonts w:cs="Arial"/>
                <w:b/>
                <w:sz w:val="18"/>
                <w:szCs w:val="18"/>
              </w:rPr>
              <w:t>First symbol</w:t>
            </w:r>
          </w:p>
        </w:tc>
        <w:tc>
          <w:tcPr>
            <w:tcW w:w="1877" w:type="dxa"/>
            <w:tcBorders>
              <w:bottom w:val="double" w:sz="4" w:space="0" w:color="auto"/>
            </w:tcBorders>
            <w:shd w:val="clear" w:color="auto" w:fill="E0E0E0"/>
            <w:vAlign w:val="center"/>
          </w:tcPr>
          <w:p w14:paraId="08E4954F" w14:textId="77777777" w:rsidR="008A294B" w:rsidRDefault="008A294B" w:rsidP="00BF6286">
            <w:pPr>
              <w:keepNext/>
              <w:keepLines/>
              <w:spacing w:after="0"/>
              <w:jc w:val="center"/>
              <w:textAlignment w:val="bottom"/>
              <w:rPr>
                <w:rFonts w:cs="Arial"/>
                <w:b/>
                <w:sz w:val="18"/>
                <w:szCs w:val="18"/>
              </w:rPr>
            </w:pPr>
            <w:r>
              <w:rPr>
                <w:rFonts w:cs="Arial"/>
                <w:b/>
                <w:sz w:val="18"/>
                <w:szCs w:val="18"/>
              </w:rPr>
              <w:t>Number of symbols</w:t>
            </w:r>
          </w:p>
        </w:tc>
        <w:tc>
          <w:tcPr>
            <w:tcW w:w="1365" w:type="dxa"/>
            <w:tcBorders>
              <w:bottom w:val="double" w:sz="4" w:space="0" w:color="auto"/>
            </w:tcBorders>
            <w:shd w:val="clear" w:color="auto" w:fill="E0E0E0"/>
            <w:vAlign w:val="center"/>
          </w:tcPr>
          <w:p w14:paraId="4440AEC6" w14:textId="77777777" w:rsidR="008A294B" w:rsidRDefault="008A294B" w:rsidP="00BF6286">
            <w:pPr>
              <w:keepNext/>
              <w:keepLines/>
              <w:spacing w:after="0"/>
              <w:jc w:val="center"/>
              <w:textAlignment w:val="bottom"/>
              <w:rPr>
                <w:rFonts w:cs="Arial"/>
                <w:b/>
                <w:sz w:val="18"/>
                <w:szCs w:val="18"/>
              </w:rPr>
            </w:pPr>
            <w:r>
              <w:rPr>
                <w:rFonts w:cs="Arial"/>
                <w:b/>
                <w:sz w:val="18"/>
                <w:szCs w:val="18"/>
              </w:rPr>
              <w:t xml:space="preserve">PRB offset </w:t>
            </w:r>
            <w:r>
              <w:rPr>
                <w:b/>
                <w:noProof/>
                <w:position w:val="-10"/>
                <w:lang w:eastAsia="ko-KR"/>
              </w:rPr>
              <w:drawing>
                <wp:inline distT="0" distB="0" distL="0" distR="0" wp14:anchorId="25EE9A7C" wp14:editId="4DA94F94">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 name="Picture 16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91795" cy="220980"/>
                          </a:xfrm>
                          <a:prstGeom prst="rect">
                            <a:avLst/>
                          </a:prstGeom>
                          <a:noFill/>
                          <a:ln>
                            <a:noFill/>
                          </a:ln>
                        </pic:spPr>
                      </pic:pic>
                    </a:graphicData>
                  </a:graphic>
                </wp:inline>
              </w:drawing>
            </w:r>
          </w:p>
        </w:tc>
        <w:tc>
          <w:tcPr>
            <w:tcW w:w="1401" w:type="dxa"/>
            <w:tcBorders>
              <w:bottom w:val="double" w:sz="4" w:space="0" w:color="auto"/>
            </w:tcBorders>
            <w:shd w:val="clear" w:color="auto" w:fill="E0E0E0"/>
            <w:vAlign w:val="center"/>
          </w:tcPr>
          <w:p w14:paraId="007DA8D1" w14:textId="77777777" w:rsidR="008A294B" w:rsidRDefault="008A294B" w:rsidP="00BF6286">
            <w:pPr>
              <w:keepNext/>
              <w:keepLines/>
              <w:spacing w:after="0"/>
              <w:jc w:val="center"/>
              <w:textAlignment w:val="bottom"/>
              <w:rPr>
                <w:rFonts w:cs="Arial"/>
                <w:b/>
                <w:sz w:val="18"/>
                <w:szCs w:val="18"/>
              </w:rPr>
            </w:pPr>
            <w:r>
              <w:rPr>
                <w:rFonts w:cs="Arial"/>
                <w:b/>
                <w:sz w:val="18"/>
                <w:szCs w:val="18"/>
              </w:rPr>
              <w:t>Set of initial CS indexes</w:t>
            </w:r>
          </w:p>
        </w:tc>
      </w:tr>
      <w:tr w:rsidR="008A294B" w14:paraId="685A2715" w14:textId="77777777" w:rsidTr="00386A2B">
        <w:trPr>
          <w:cantSplit/>
          <w:trHeight w:val="282"/>
          <w:jc w:val="center"/>
        </w:trPr>
        <w:tc>
          <w:tcPr>
            <w:tcW w:w="848" w:type="dxa"/>
            <w:tcBorders>
              <w:top w:val="double" w:sz="4" w:space="0" w:color="auto"/>
              <w:right w:val="double" w:sz="4" w:space="0" w:color="auto"/>
            </w:tcBorders>
            <w:shd w:val="clear" w:color="auto" w:fill="auto"/>
            <w:vAlign w:val="center"/>
          </w:tcPr>
          <w:p w14:paraId="0191C538" w14:textId="77777777" w:rsidR="008A294B" w:rsidRDefault="008A294B" w:rsidP="00BF6286">
            <w:pPr>
              <w:keepNext/>
              <w:keepLines/>
              <w:spacing w:after="0"/>
              <w:jc w:val="center"/>
              <w:rPr>
                <w:sz w:val="18"/>
              </w:rPr>
            </w:pPr>
            <w:r>
              <w:rPr>
                <w:sz w:val="18"/>
              </w:rPr>
              <w:t>0</w:t>
            </w:r>
          </w:p>
        </w:tc>
        <w:tc>
          <w:tcPr>
            <w:tcW w:w="1450" w:type="dxa"/>
            <w:tcBorders>
              <w:top w:val="double" w:sz="4" w:space="0" w:color="auto"/>
              <w:left w:val="double" w:sz="4" w:space="0" w:color="auto"/>
            </w:tcBorders>
            <w:vAlign w:val="center"/>
          </w:tcPr>
          <w:p w14:paraId="504796B0" w14:textId="77777777" w:rsidR="008A294B" w:rsidRDefault="008A294B" w:rsidP="00BF6286">
            <w:pPr>
              <w:keepNext/>
              <w:keepLines/>
              <w:spacing w:after="0"/>
              <w:jc w:val="center"/>
              <w:textAlignment w:val="bottom"/>
              <w:rPr>
                <w:rFonts w:cs="Arial"/>
                <w:sz w:val="18"/>
                <w:szCs w:val="18"/>
              </w:rPr>
            </w:pPr>
            <w:r>
              <w:rPr>
                <w:rFonts w:cs="Arial"/>
                <w:sz w:val="18"/>
                <w:szCs w:val="18"/>
              </w:rPr>
              <w:t>0</w:t>
            </w:r>
          </w:p>
        </w:tc>
        <w:tc>
          <w:tcPr>
            <w:tcW w:w="1279" w:type="dxa"/>
            <w:tcBorders>
              <w:top w:val="double" w:sz="4" w:space="0" w:color="auto"/>
              <w:left w:val="double" w:sz="4" w:space="0" w:color="auto"/>
            </w:tcBorders>
            <w:vAlign w:val="center"/>
          </w:tcPr>
          <w:p w14:paraId="656CB142" w14:textId="77777777" w:rsidR="008A294B" w:rsidRDefault="008A294B" w:rsidP="00BF6286">
            <w:pPr>
              <w:keepNext/>
              <w:keepLines/>
              <w:spacing w:after="0"/>
              <w:jc w:val="center"/>
              <w:textAlignment w:val="bottom"/>
              <w:rPr>
                <w:rFonts w:cs="Arial"/>
                <w:sz w:val="18"/>
                <w:szCs w:val="18"/>
              </w:rPr>
            </w:pPr>
            <w:r>
              <w:rPr>
                <w:rFonts w:cs="Arial"/>
                <w:sz w:val="18"/>
                <w:szCs w:val="18"/>
              </w:rPr>
              <w:t>12</w:t>
            </w:r>
          </w:p>
        </w:tc>
        <w:tc>
          <w:tcPr>
            <w:tcW w:w="1877" w:type="dxa"/>
            <w:tcBorders>
              <w:top w:val="double" w:sz="4" w:space="0" w:color="auto"/>
              <w:left w:val="double" w:sz="4" w:space="0" w:color="auto"/>
            </w:tcBorders>
            <w:vAlign w:val="center"/>
          </w:tcPr>
          <w:p w14:paraId="15D915AF" w14:textId="77777777" w:rsidR="008A294B" w:rsidRDefault="008A294B" w:rsidP="00BF6286">
            <w:pPr>
              <w:keepNext/>
              <w:keepLines/>
              <w:spacing w:after="0"/>
              <w:jc w:val="center"/>
              <w:textAlignment w:val="bottom"/>
              <w:rPr>
                <w:rFonts w:cs="Arial"/>
                <w:sz w:val="18"/>
                <w:szCs w:val="18"/>
              </w:rPr>
            </w:pPr>
            <w:r>
              <w:rPr>
                <w:rFonts w:cs="Arial"/>
                <w:sz w:val="18"/>
                <w:szCs w:val="18"/>
              </w:rPr>
              <w:t>2</w:t>
            </w:r>
          </w:p>
        </w:tc>
        <w:tc>
          <w:tcPr>
            <w:tcW w:w="1365" w:type="dxa"/>
            <w:tcBorders>
              <w:top w:val="double" w:sz="4" w:space="0" w:color="auto"/>
              <w:left w:val="double" w:sz="4" w:space="0" w:color="auto"/>
            </w:tcBorders>
            <w:vAlign w:val="center"/>
          </w:tcPr>
          <w:p w14:paraId="442192D8" w14:textId="77777777" w:rsidR="008A294B" w:rsidRDefault="008A294B" w:rsidP="00BF6286">
            <w:pPr>
              <w:keepNext/>
              <w:keepLines/>
              <w:spacing w:after="0"/>
              <w:jc w:val="center"/>
              <w:textAlignment w:val="bottom"/>
              <w:rPr>
                <w:rFonts w:cs="Arial"/>
                <w:sz w:val="18"/>
                <w:szCs w:val="18"/>
              </w:rPr>
            </w:pPr>
            <w:r>
              <w:rPr>
                <w:rFonts w:cs="Arial"/>
                <w:sz w:val="18"/>
                <w:szCs w:val="18"/>
              </w:rPr>
              <w:t>0</w:t>
            </w:r>
          </w:p>
        </w:tc>
        <w:tc>
          <w:tcPr>
            <w:tcW w:w="1401" w:type="dxa"/>
            <w:tcBorders>
              <w:top w:val="double" w:sz="4" w:space="0" w:color="auto"/>
              <w:left w:val="double" w:sz="4" w:space="0" w:color="auto"/>
            </w:tcBorders>
            <w:vAlign w:val="center"/>
          </w:tcPr>
          <w:p w14:paraId="570B521E" w14:textId="77777777" w:rsidR="008A294B" w:rsidRDefault="008A294B" w:rsidP="00BF6286">
            <w:pPr>
              <w:keepNext/>
              <w:keepLines/>
              <w:spacing w:after="0"/>
              <w:jc w:val="center"/>
              <w:textAlignment w:val="bottom"/>
              <w:rPr>
                <w:rFonts w:cs="Arial"/>
                <w:sz w:val="18"/>
                <w:szCs w:val="18"/>
              </w:rPr>
            </w:pPr>
            <w:r>
              <w:rPr>
                <w:rFonts w:cs="Arial"/>
                <w:sz w:val="18"/>
                <w:szCs w:val="18"/>
              </w:rPr>
              <w:t>{0, 3}</w:t>
            </w:r>
          </w:p>
        </w:tc>
      </w:tr>
      <w:tr w:rsidR="008A294B" w14:paraId="5F1A8773" w14:textId="77777777" w:rsidTr="00386A2B">
        <w:trPr>
          <w:cantSplit/>
          <w:trHeight w:val="211"/>
          <w:jc w:val="center"/>
        </w:trPr>
        <w:tc>
          <w:tcPr>
            <w:tcW w:w="848" w:type="dxa"/>
            <w:tcBorders>
              <w:right w:val="double" w:sz="4" w:space="0" w:color="auto"/>
            </w:tcBorders>
            <w:shd w:val="clear" w:color="auto" w:fill="auto"/>
            <w:vAlign w:val="center"/>
          </w:tcPr>
          <w:p w14:paraId="659A36D4" w14:textId="77777777" w:rsidR="008A294B" w:rsidRDefault="008A294B" w:rsidP="00BF6286">
            <w:pPr>
              <w:keepNext/>
              <w:keepLines/>
              <w:spacing w:after="0"/>
              <w:jc w:val="center"/>
              <w:rPr>
                <w:sz w:val="18"/>
              </w:rPr>
            </w:pPr>
            <w:r>
              <w:rPr>
                <w:sz w:val="18"/>
              </w:rPr>
              <w:t>1</w:t>
            </w:r>
          </w:p>
        </w:tc>
        <w:tc>
          <w:tcPr>
            <w:tcW w:w="1450" w:type="dxa"/>
            <w:tcBorders>
              <w:left w:val="double" w:sz="4" w:space="0" w:color="auto"/>
            </w:tcBorders>
            <w:vAlign w:val="center"/>
          </w:tcPr>
          <w:p w14:paraId="683659ED" w14:textId="77777777" w:rsidR="008A294B" w:rsidRDefault="008A294B" w:rsidP="00BF6286">
            <w:pPr>
              <w:keepNext/>
              <w:keepLines/>
              <w:spacing w:after="0"/>
              <w:jc w:val="center"/>
              <w:rPr>
                <w:rFonts w:cs="Arial"/>
                <w:kern w:val="24"/>
                <w:sz w:val="18"/>
                <w:szCs w:val="18"/>
              </w:rPr>
            </w:pPr>
            <w:r>
              <w:rPr>
                <w:rFonts w:cs="Arial"/>
                <w:kern w:val="24"/>
                <w:sz w:val="18"/>
                <w:szCs w:val="18"/>
              </w:rPr>
              <w:t>0</w:t>
            </w:r>
          </w:p>
        </w:tc>
        <w:tc>
          <w:tcPr>
            <w:tcW w:w="1279" w:type="dxa"/>
            <w:tcBorders>
              <w:left w:val="double" w:sz="4" w:space="0" w:color="auto"/>
            </w:tcBorders>
            <w:vAlign w:val="center"/>
          </w:tcPr>
          <w:p w14:paraId="0824BD0E" w14:textId="77777777" w:rsidR="008A294B" w:rsidRDefault="008A294B" w:rsidP="00BF6286">
            <w:pPr>
              <w:keepNext/>
              <w:keepLines/>
              <w:spacing w:after="0"/>
              <w:jc w:val="center"/>
              <w:rPr>
                <w:rFonts w:cs="Arial"/>
                <w:kern w:val="24"/>
                <w:sz w:val="18"/>
                <w:szCs w:val="18"/>
              </w:rPr>
            </w:pPr>
            <w:r>
              <w:rPr>
                <w:rFonts w:cs="Arial"/>
                <w:kern w:val="24"/>
                <w:sz w:val="18"/>
                <w:szCs w:val="18"/>
              </w:rPr>
              <w:t>12</w:t>
            </w:r>
          </w:p>
        </w:tc>
        <w:tc>
          <w:tcPr>
            <w:tcW w:w="1877" w:type="dxa"/>
            <w:tcBorders>
              <w:left w:val="double" w:sz="4" w:space="0" w:color="auto"/>
            </w:tcBorders>
            <w:vAlign w:val="center"/>
          </w:tcPr>
          <w:p w14:paraId="04758168" w14:textId="77777777" w:rsidR="008A294B" w:rsidRDefault="008A294B" w:rsidP="00BF6286">
            <w:pPr>
              <w:keepNext/>
              <w:keepLines/>
              <w:spacing w:after="0"/>
              <w:jc w:val="center"/>
              <w:rPr>
                <w:rFonts w:cs="Arial"/>
                <w:kern w:val="24"/>
                <w:sz w:val="18"/>
                <w:szCs w:val="18"/>
              </w:rPr>
            </w:pPr>
            <w:r>
              <w:rPr>
                <w:rFonts w:cs="Arial"/>
                <w:kern w:val="24"/>
                <w:sz w:val="18"/>
                <w:szCs w:val="18"/>
              </w:rPr>
              <w:t>2</w:t>
            </w:r>
          </w:p>
        </w:tc>
        <w:tc>
          <w:tcPr>
            <w:tcW w:w="1365" w:type="dxa"/>
            <w:tcBorders>
              <w:left w:val="double" w:sz="4" w:space="0" w:color="auto"/>
            </w:tcBorders>
            <w:vAlign w:val="center"/>
          </w:tcPr>
          <w:p w14:paraId="2AF2128D"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0</w:t>
            </w:r>
          </w:p>
        </w:tc>
        <w:tc>
          <w:tcPr>
            <w:tcW w:w="1401" w:type="dxa"/>
            <w:tcBorders>
              <w:left w:val="double" w:sz="4" w:space="0" w:color="auto"/>
            </w:tcBorders>
            <w:vAlign w:val="center"/>
          </w:tcPr>
          <w:p w14:paraId="23BE85AA" w14:textId="77777777" w:rsidR="008A294B" w:rsidRDefault="008A294B" w:rsidP="00BF6286">
            <w:pPr>
              <w:keepNext/>
              <w:keepLines/>
              <w:spacing w:after="0"/>
              <w:jc w:val="center"/>
              <w:rPr>
                <w:rFonts w:cs="Arial"/>
                <w:kern w:val="24"/>
                <w:sz w:val="18"/>
                <w:szCs w:val="18"/>
              </w:rPr>
            </w:pPr>
            <w:r>
              <w:rPr>
                <w:rFonts w:cs="Arial"/>
                <w:sz w:val="18"/>
                <w:szCs w:val="18"/>
                <w:lang w:eastAsia="zh-CN"/>
              </w:rPr>
              <w:t>{0, 4, 8}</w:t>
            </w:r>
          </w:p>
        </w:tc>
      </w:tr>
      <w:tr w:rsidR="008A294B" w14:paraId="1E9921DF" w14:textId="77777777" w:rsidTr="00386A2B">
        <w:trPr>
          <w:cantSplit/>
          <w:trHeight w:val="211"/>
          <w:jc w:val="center"/>
        </w:trPr>
        <w:tc>
          <w:tcPr>
            <w:tcW w:w="848" w:type="dxa"/>
            <w:tcBorders>
              <w:right w:val="double" w:sz="4" w:space="0" w:color="auto"/>
            </w:tcBorders>
            <w:shd w:val="clear" w:color="auto" w:fill="auto"/>
            <w:vAlign w:val="center"/>
          </w:tcPr>
          <w:p w14:paraId="17CB2590" w14:textId="77777777" w:rsidR="008A294B" w:rsidRDefault="008A294B" w:rsidP="00BF6286">
            <w:pPr>
              <w:keepNext/>
              <w:keepLines/>
              <w:spacing w:after="0"/>
              <w:jc w:val="center"/>
              <w:rPr>
                <w:sz w:val="18"/>
              </w:rPr>
            </w:pPr>
            <w:r>
              <w:rPr>
                <w:sz w:val="18"/>
              </w:rPr>
              <w:t>2</w:t>
            </w:r>
          </w:p>
        </w:tc>
        <w:tc>
          <w:tcPr>
            <w:tcW w:w="1450" w:type="dxa"/>
            <w:tcBorders>
              <w:left w:val="double" w:sz="4" w:space="0" w:color="auto"/>
            </w:tcBorders>
            <w:vAlign w:val="center"/>
          </w:tcPr>
          <w:p w14:paraId="676CD688"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0</w:t>
            </w:r>
          </w:p>
        </w:tc>
        <w:tc>
          <w:tcPr>
            <w:tcW w:w="1279" w:type="dxa"/>
            <w:tcBorders>
              <w:left w:val="double" w:sz="4" w:space="0" w:color="auto"/>
            </w:tcBorders>
            <w:vAlign w:val="center"/>
          </w:tcPr>
          <w:p w14:paraId="556F1BB6"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12</w:t>
            </w:r>
          </w:p>
        </w:tc>
        <w:tc>
          <w:tcPr>
            <w:tcW w:w="1877" w:type="dxa"/>
            <w:tcBorders>
              <w:left w:val="double" w:sz="4" w:space="0" w:color="auto"/>
            </w:tcBorders>
            <w:vAlign w:val="center"/>
          </w:tcPr>
          <w:p w14:paraId="2286FC12"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2</w:t>
            </w:r>
          </w:p>
        </w:tc>
        <w:tc>
          <w:tcPr>
            <w:tcW w:w="1365" w:type="dxa"/>
            <w:tcBorders>
              <w:left w:val="double" w:sz="4" w:space="0" w:color="auto"/>
            </w:tcBorders>
            <w:vAlign w:val="center"/>
          </w:tcPr>
          <w:p w14:paraId="2F81080C"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3</w:t>
            </w:r>
          </w:p>
        </w:tc>
        <w:tc>
          <w:tcPr>
            <w:tcW w:w="1401" w:type="dxa"/>
            <w:tcBorders>
              <w:left w:val="double" w:sz="4" w:space="0" w:color="auto"/>
            </w:tcBorders>
            <w:vAlign w:val="center"/>
          </w:tcPr>
          <w:p w14:paraId="041E6F1B" w14:textId="77777777" w:rsidR="008A294B" w:rsidRDefault="008A294B" w:rsidP="00BF6286">
            <w:pPr>
              <w:keepNext/>
              <w:keepLines/>
              <w:spacing w:after="0"/>
              <w:jc w:val="center"/>
              <w:rPr>
                <w:rFonts w:cs="Arial"/>
                <w:kern w:val="24"/>
                <w:sz w:val="18"/>
                <w:szCs w:val="18"/>
              </w:rPr>
            </w:pPr>
            <w:r>
              <w:rPr>
                <w:rFonts w:cs="Arial"/>
                <w:sz w:val="18"/>
                <w:szCs w:val="18"/>
                <w:lang w:eastAsia="zh-CN"/>
              </w:rPr>
              <w:t>{0, 4, 8}</w:t>
            </w:r>
          </w:p>
        </w:tc>
      </w:tr>
      <w:tr w:rsidR="008A294B" w14:paraId="72008BC4" w14:textId="77777777" w:rsidTr="00386A2B">
        <w:trPr>
          <w:cantSplit/>
          <w:trHeight w:val="211"/>
          <w:jc w:val="center"/>
        </w:trPr>
        <w:tc>
          <w:tcPr>
            <w:tcW w:w="848" w:type="dxa"/>
            <w:tcBorders>
              <w:right w:val="double" w:sz="4" w:space="0" w:color="auto"/>
            </w:tcBorders>
            <w:shd w:val="clear" w:color="auto" w:fill="auto"/>
            <w:vAlign w:val="center"/>
          </w:tcPr>
          <w:p w14:paraId="73B5314A" w14:textId="77777777" w:rsidR="008A294B" w:rsidRDefault="008A294B" w:rsidP="00BF6286">
            <w:pPr>
              <w:keepNext/>
              <w:keepLines/>
              <w:spacing w:after="0"/>
              <w:jc w:val="center"/>
              <w:rPr>
                <w:sz w:val="18"/>
              </w:rPr>
            </w:pPr>
            <w:r>
              <w:rPr>
                <w:sz w:val="18"/>
              </w:rPr>
              <w:t>3</w:t>
            </w:r>
          </w:p>
        </w:tc>
        <w:tc>
          <w:tcPr>
            <w:tcW w:w="1450" w:type="dxa"/>
            <w:tcBorders>
              <w:left w:val="double" w:sz="4" w:space="0" w:color="auto"/>
            </w:tcBorders>
            <w:vAlign w:val="center"/>
          </w:tcPr>
          <w:p w14:paraId="0930D674"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1</w:t>
            </w:r>
          </w:p>
        </w:tc>
        <w:tc>
          <w:tcPr>
            <w:tcW w:w="1279" w:type="dxa"/>
            <w:tcBorders>
              <w:left w:val="double" w:sz="4" w:space="0" w:color="auto"/>
            </w:tcBorders>
            <w:vAlign w:val="center"/>
          </w:tcPr>
          <w:p w14:paraId="319FC947"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10</w:t>
            </w:r>
          </w:p>
        </w:tc>
        <w:tc>
          <w:tcPr>
            <w:tcW w:w="1877" w:type="dxa"/>
            <w:tcBorders>
              <w:left w:val="double" w:sz="4" w:space="0" w:color="auto"/>
            </w:tcBorders>
            <w:vAlign w:val="center"/>
          </w:tcPr>
          <w:p w14:paraId="59F977EA"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4</w:t>
            </w:r>
          </w:p>
        </w:tc>
        <w:tc>
          <w:tcPr>
            <w:tcW w:w="1365" w:type="dxa"/>
            <w:tcBorders>
              <w:left w:val="double" w:sz="4" w:space="0" w:color="auto"/>
            </w:tcBorders>
            <w:vAlign w:val="center"/>
          </w:tcPr>
          <w:p w14:paraId="527A4504"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0</w:t>
            </w:r>
          </w:p>
        </w:tc>
        <w:tc>
          <w:tcPr>
            <w:tcW w:w="1401" w:type="dxa"/>
            <w:tcBorders>
              <w:left w:val="double" w:sz="4" w:space="0" w:color="auto"/>
            </w:tcBorders>
            <w:vAlign w:val="center"/>
          </w:tcPr>
          <w:p w14:paraId="37B691B5"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{0, 6}</w:t>
            </w:r>
          </w:p>
        </w:tc>
      </w:tr>
      <w:tr w:rsidR="008A294B" w14:paraId="137AED7B" w14:textId="77777777" w:rsidTr="00386A2B">
        <w:trPr>
          <w:cantSplit/>
          <w:trHeight w:val="222"/>
          <w:jc w:val="center"/>
        </w:trPr>
        <w:tc>
          <w:tcPr>
            <w:tcW w:w="848" w:type="dxa"/>
            <w:tcBorders>
              <w:right w:val="double" w:sz="4" w:space="0" w:color="auto"/>
            </w:tcBorders>
            <w:shd w:val="clear" w:color="auto" w:fill="auto"/>
            <w:vAlign w:val="center"/>
          </w:tcPr>
          <w:p w14:paraId="19FED531" w14:textId="77777777" w:rsidR="008A294B" w:rsidRDefault="008A294B" w:rsidP="00BF6286">
            <w:pPr>
              <w:keepNext/>
              <w:keepLines/>
              <w:spacing w:after="0"/>
              <w:jc w:val="center"/>
              <w:rPr>
                <w:sz w:val="18"/>
              </w:rPr>
            </w:pPr>
            <w:r>
              <w:rPr>
                <w:sz w:val="18"/>
              </w:rPr>
              <w:t>4</w:t>
            </w:r>
          </w:p>
        </w:tc>
        <w:tc>
          <w:tcPr>
            <w:tcW w:w="1450" w:type="dxa"/>
            <w:tcBorders>
              <w:left w:val="double" w:sz="4" w:space="0" w:color="auto"/>
            </w:tcBorders>
            <w:vAlign w:val="center"/>
          </w:tcPr>
          <w:p w14:paraId="60457D5C" w14:textId="77777777" w:rsidR="008A294B" w:rsidRDefault="008A294B" w:rsidP="00BF6286">
            <w:pPr>
              <w:keepNext/>
              <w:keepLines/>
              <w:spacing w:after="0"/>
              <w:jc w:val="center"/>
              <w:rPr>
                <w:rFonts w:cs="Arial"/>
                <w:kern w:val="24"/>
                <w:sz w:val="18"/>
                <w:szCs w:val="18"/>
              </w:rPr>
            </w:pPr>
            <w:r>
              <w:rPr>
                <w:rFonts w:cs="Arial"/>
                <w:kern w:val="24"/>
                <w:sz w:val="18"/>
                <w:szCs w:val="18"/>
              </w:rPr>
              <w:t>1</w:t>
            </w:r>
          </w:p>
        </w:tc>
        <w:tc>
          <w:tcPr>
            <w:tcW w:w="1279" w:type="dxa"/>
            <w:tcBorders>
              <w:left w:val="double" w:sz="4" w:space="0" w:color="auto"/>
            </w:tcBorders>
            <w:vAlign w:val="center"/>
          </w:tcPr>
          <w:p w14:paraId="64E713FA" w14:textId="77777777" w:rsidR="008A294B" w:rsidRDefault="008A294B" w:rsidP="00BF6286">
            <w:pPr>
              <w:keepNext/>
              <w:keepLines/>
              <w:spacing w:after="0"/>
              <w:jc w:val="center"/>
              <w:rPr>
                <w:rFonts w:cs="Arial"/>
                <w:kern w:val="24"/>
                <w:sz w:val="18"/>
                <w:szCs w:val="18"/>
              </w:rPr>
            </w:pPr>
            <w:r>
              <w:rPr>
                <w:rFonts w:cs="Arial"/>
                <w:kern w:val="24"/>
                <w:sz w:val="18"/>
                <w:szCs w:val="18"/>
              </w:rPr>
              <w:t>10</w:t>
            </w:r>
          </w:p>
        </w:tc>
        <w:tc>
          <w:tcPr>
            <w:tcW w:w="1877" w:type="dxa"/>
            <w:tcBorders>
              <w:left w:val="double" w:sz="4" w:space="0" w:color="auto"/>
            </w:tcBorders>
            <w:vAlign w:val="center"/>
          </w:tcPr>
          <w:p w14:paraId="0FF64AB2" w14:textId="77777777" w:rsidR="008A294B" w:rsidRDefault="008A294B" w:rsidP="00BF6286">
            <w:pPr>
              <w:keepNext/>
              <w:keepLines/>
              <w:spacing w:after="0"/>
              <w:jc w:val="center"/>
              <w:rPr>
                <w:rFonts w:cs="Arial"/>
                <w:kern w:val="24"/>
                <w:sz w:val="18"/>
                <w:szCs w:val="18"/>
              </w:rPr>
            </w:pPr>
            <w:r>
              <w:rPr>
                <w:rFonts w:cs="Arial"/>
                <w:kern w:val="24"/>
                <w:sz w:val="18"/>
                <w:szCs w:val="18"/>
              </w:rPr>
              <w:t>4</w:t>
            </w:r>
          </w:p>
        </w:tc>
        <w:tc>
          <w:tcPr>
            <w:tcW w:w="1365" w:type="dxa"/>
            <w:tcBorders>
              <w:left w:val="double" w:sz="4" w:space="0" w:color="auto"/>
            </w:tcBorders>
            <w:vAlign w:val="center"/>
          </w:tcPr>
          <w:p w14:paraId="769C3F37" w14:textId="77777777" w:rsidR="008A294B" w:rsidRDefault="008A294B" w:rsidP="00BF6286">
            <w:pPr>
              <w:keepNext/>
              <w:keepLines/>
              <w:spacing w:after="0"/>
              <w:jc w:val="center"/>
              <w:rPr>
                <w:rFonts w:cs="Arial"/>
                <w:kern w:val="24"/>
                <w:sz w:val="18"/>
                <w:szCs w:val="18"/>
              </w:rPr>
            </w:pPr>
            <w:r>
              <w:rPr>
                <w:rFonts w:cs="Arial"/>
                <w:kern w:val="24"/>
                <w:sz w:val="18"/>
                <w:szCs w:val="18"/>
              </w:rPr>
              <w:t>0</w:t>
            </w:r>
          </w:p>
        </w:tc>
        <w:tc>
          <w:tcPr>
            <w:tcW w:w="1401" w:type="dxa"/>
            <w:tcBorders>
              <w:left w:val="double" w:sz="4" w:space="0" w:color="auto"/>
            </w:tcBorders>
            <w:vAlign w:val="center"/>
          </w:tcPr>
          <w:p w14:paraId="633215CB"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{0, 3, 6, 9}</w:t>
            </w:r>
          </w:p>
        </w:tc>
      </w:tr>
      <w:tr w:rsidR="008A294B" w14:paraId="3675EA65" w14:textId="77777777" w:rsidTr="00386A2B">
        <w:trPr>
          <w:cantSplit/>
          <w:trHeight w:val="211"/>
          <w:jc w:val="center"/>
        </w:trPr>
        <w:tc>
          <w:tcPr>
            <w:tcW w:w="848" w:type="dxa"/>
            <w:tcBorders>
              <w:right w:val="double" w:sz="4" w:space="0" w:color="auto"/>
            </w:tcBorders>
            <w:shd w:val="clear" w:color="auto" w:fill="auto"/>
            <w:vAlign w:val="center"/>
          </w:tcPr>
          <w:p w14:paraId="6DF54E43" w14:textId="77777777" w:rsidR="008A294B" w:rsidRDefault="008A294B" w:rsidP="00BF6286">
            <w:pPr>
              <w:keepNext/>
              <w:keepLines/>
              <w:spacing w:after="0"/>
              <w:jc w:val="center"/>
              <w:rPr>
                <w:sz w:val="18"/>
              </w:rPr>
            </w:pPr>
            <w:r>
              <w:rPr>
                <w:sz w:val="18"/>
              </w:rPr>
              <w:t>5</w:t>
            </w:r>
          </w:p>
        </w:tc>
        <w:tc>
          <w:tcPr>
            <w:tcW w:w="1450" w:type="dxa"/>
            <w:tcBorders>
              <w:left w:val="double" w:sz="4" w:space="0" w:color="auto"/>
            </w:tcBorders>
            <w:vAlign w:val="center"/>
          </w:tcPr>
          <w:p w14:paraId="76C86496" w14:textId="77777777" w:rsidR="008A294B" w:rsidRDefault="008A294B" w:rsidP="00BF6286">
            <w:pPr>
              <w:keepNext/>
              <w:keepLines/>
              <w:spacing w:after="0"/>
              <w:jc w:val="center"/>
              <w:rPr>
                <w:rFonts w:cs="Arial"/>
                <w:kern w:val="24"/>
                <w:sz w:val="18"/>
                <w:szCs w:val="18"/>
              </w:rPr>
            </w:pPr>
            <w:r>
              <w:rPr>
                <w:rFonts w:cs="Arial"/>
                <w:kern w:val="24"/>
                <w:sz w:val="18"/>
                <w:szCs w:val="18"/>
              </w:rPr>
              <w:t>1</w:t>
            </w:r>
          </w:p>
        </w:tc>
        <w:tc>
          <w:tcPr>
            <w:tcW w:w="1279" w:type="dxa"/>
            <w:tcBorders>
              <w:left w:val="double" w:sz="4" w:space="0" w:color="auto"/>
            </w:tcBorders>
            <w:vAlign w:val="center"/>
          </w:tcPr>
          <w:p w14:paraId="00C7BF43" w14:textId="77777777" w:rsidR="008A294B" w:rsidRDefault="008A294B" w:rsidP="00BF6286">
            <w:pPr>
              <w:keepNext/>
              <w:keepLines/>
              <w:spacing w:after="0"/>
              <w:jc w:val="center"/>
              <w:rPr>
                <w:rFonts w:cs="Arial"/>
                <w:kern w:val="24"/>
                <w:sz w:val="18"/>
                <w:szCs w:val="18"/>
              </w:rPr>
            </w:pPr>
            <w:r>
              <w:rPr>
                <w:rFonts w:cs="Arial"/>
                <w:kern w:val="24"/>
                <w:sz w:val="18"/>
                <w:szCs w:val="18"/>
              </w:rPr>
              <w:t>10</w:t>
            </w:r>
          </w:p>
        </w:tc>
        <w:tc>
          <w:tcPr>
            <w:tcW w:w="1877" w:type="dxa"/>
            <w:tcBorders>
              <w:left w:val="double" w:sz="4" w:space="0" w:color="auto"/>
            </w:tcBorders>
            <w:vAlign w:val="center"/>
          </w:tcPr>
          <w:p w14:paraId="0A012F0E" w14:textId="77777777" w:rsidR="008A294B" w:rsidRDefault="008A294B" w:rsidP="00BF6286">
            <w:pPr>
              <w:keepNext/>
              <w:keepLines/>
              <w:spacing w:after="0"/>
              <w:jc w:val="center"/>
              <w:rPr>
                <w:rFonts w:cs="Arial"/>
                <w:kern w:val="24"/>
                <w:sz w:val="18"/>
                <w:szCs w:val="18"/>
              </w:rPr>
            </w:pPr>
            <w:r>
              <w:rPr>
                <w:rFonts w:cs="Arial"/>
                <w:kern w:val="24"/>
                <w:sz w:val="18"/>
                <w:szCs w:val="18"/>
              </w:rPr>
              <w:t>4</w:t>
            </w:r>
          </w:p>
        </w:tc>
        <w:tc>
          <w:tcPr>
            <w:tcW w:w="1365" w:type="dxa"/>
            <w:tcBorders>
              <w:left w:val="double" w:sz="4" w:space="0" w:color="auto"/>
            </w:tcBorders>
            <w:vAlign w:val="center"/>
          </w:tcPr>
          <w:p w14:paraId="6A76EB06"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2</w:t>
            </w:r>
          </w:p>
        </w:tc>
        <w:tc>
          <w:tcPr>
            <w:tcW w:w="1401" w:type="dxa"/>
            <w:tcBorders>
              <w:left w:val="double" w:sz="4" w:space="0" w:color="auto"/>
            </w:tcBorders>
            <w:vAlign w:val="center"/>
          </w:tcPr>
          <w:p w14:paraId="6F2340B2"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{0, 3, 6, 9}</w:t>
            </w:r>
          </w:p>
        </w:tc>
      </w:tr>
      <w:tr w:rsidR="008A294B" w14:paraId="1B11D1B8" w14:textId="77777777" w:rsidTr="00386A2B">
        <w:trPr>
          <w:cantSplit/>
          <w:trHeight w:val="211"/>
          <w:jc w:val="center"/>
        </w:trPr>
        <w:tc>
          <w:tcPr>
            <w:tcW w:w="848" w:type="dxa"/>
            <w:tcBorders>
              <w:right w:val="double" w:sz="4" w:space="0" w:color="auto"/>
            </w:tcBorders>
            <w:shd w:val="clear" w:color="auto" w:fill="auto"/>
            <w:vAlign w:val="center"/>
          </w:tcPr>
          <w:p w14:paraId="64ADF6BC" w14:textId="77777777" w:rsidR="008A294B" w:rsidRDefault="008A294B" w:rsidP="00BF6286">
            <w:pPr>
              <w:keepNext/>
              <w:keepLines/>
              <w:spacing w:after="0"/>
              <w:jc w:val="center"/>
              <w:rPr>
                <w:sz w:val="18"/>
              </w:rPr>
            </w:pPr>
            <w:r>
              <w:rPr>
                <w:sz w:val="18"/>
              </w:rPr>
              <w:t>6</w:t>
            </w:r>
          </w:p>
        </w:tc>
        <w:tc>
          <w:tcPr>
            <w:tcW w:w="1450" w:type="dxa"/>
            <w:tcBorders>
              <w:left w:val="double" w:sz="4" w:space="0" w:color="auto"/>
            </w:tcBorders>
            <w:vAlign w:val="center"/>
          </w:tcPr>
          <w:p w14:paraId="00DF8688"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1</w:t>
            </w:r>
          </w:p>
        </w:tc>
        <w:tc>
          <w:tcPr>
            <w:tcW w:w="1279" w:type="dxa"/>
            <w:tcBorders>
              <w:left w:val="double" w:sz="4" w:space="0" w:color="auto"/>
            </w:tcBorders>
            <w:vAlign w:val="center"/>
          </w:tcPr>
          <w:p w14:paraId="1A38C907"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1</w:t>
            </w:r>
            <w:r>
              <w:rPr>
                <w:rFonts w:cs="Arial"/>
                <w:kern w:val="24"/>
                <w:sz w:val="18"/>
                <w:szCs w:val="18"/>
              </w:rPr>
              <w:t>0</w:t>
            </w:r>
          </w:p>
        </w:tc>
        <w:tc>
          <w:tcPr>
            <w:tcW w:w="1877" w:type="dxa"/>
            <w:tcBorders>
              <w:left w:val="double" w:sz="4" w:space="0" w:color="auto"/>
            </w:tcBorders>
            <w:vAlign w:val="center"/>
          </w:tcPr>
          <w:p w14:paraId="0F84DF2C" w14:textId="77777777" w:rsidR="008A294B" w:rsidRDefault="008A294B" w:rsidP="00BF6286">
            <w:pPr>
              <w:keepNext/>
              <w:keepLines/>
              <w:spacing w:after="0"/>
              <w:jc w:val="center"/>
              <w:rPr>
                <w:rFonts w:cs="Arial"/>
                <w:kern w:val="24"/>
                <w:sz w:val="18"/>
                <w:szCs w:val="18"/>
              </w:rPr>
            </w:pPr>
            <w:r>
              <w:rPr>
                <w:rFonts w:cs="Arial"/>
                <w:kern w:val="24"/>
                <w:sz w:val="18"/>
                <w:szCs w:val="18"/>
              </w:rPr>
              <w:t>4</w:t>
            </w:r>
          </w:p>
        </w:tc>
        <w:tc>
          <w:tcPr>
            <w:tcW w:w="1365" w:type="dxa"/>
            <w:tcBorders>
              <w:left w:val="double" w:sz="4" w:space="0" w:color="auto"/>
            </w:tcBorders>
            <w:vAlign w:val="center"/>
          </w:tcPr>
          <w:p w14:paraId="777260DA"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4</w:t>
            </w:r>
          </w:p>
        </w:tc>
        <w:tc>
          <w:tcPr>
            <w:tcW w:w="1401" w:type="dxa"/>
            <w:tcBorders>
              <w:left w:val="double" w:sz="4" w:space="0" w:color="auto"/>
            </w:tcBorders>
            <w:vAlign w:val="center"/>
          </w:tcPr>
          <w:p w14:paraId="79FA86C9"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{0, 3, 6, 9}</w:t>
            </w:r>
          </w:p>
        </w:tc>
      </w:tr>
      <w:tr w:rsidR="008A294B" w14:paraId="60FBE1C5" w14:textId="77777777" w:rsidTr="00386A2B">
        <w:trPr>
          <w:cantSplit/>
          <w:trHeight w:val="211"/>
          <w:jc w:val="center"/>
        </w:trPr>
        <w:tc>
          <w:tcPr>
            <w:tcW w:w="848" w:type="dxa"/>
            <w:tcBorders>
              <w:right w:val="double" w:sz="4" w:space="0" w:color="auto"/>
            </w:tcBorders>
            <w:shd w:val="clear" w:color="auto" w:fill="auto"/>
            <w:vAlign w:val="center"/>
          </w:tcPr>
          <w:p w14:paraId="15A74DB2" w14:textId="77777777" w:rsidR="008A294B" w:rsidRDefault="008A294B" w:rsidP="00BF6286">
            <w:pPr>
              <w:keepNext/>
              <w:keepLines/>
              <w:spacing w:after="0"/>
              <w:jc w:val="center"/>
              <w:rPr>
                <w:sz w:val="18"/>
              </w:rPr>
            </w:pPr>
            <w:r>
              <w:rPr>
                <w:sz w:val="18"/>
              </w:rPr>
              <w:t>7</w:t>
            </w:r>
          </w:p>
        </w:tc>
        <w:tc>
          <w:tcPr>
            <w:tcW w:w="1450" w:type="dxa"/>
            <w:tcBorders>
              <w:left w:val="double" w:sz="4" w:space="0" w:color="auto"/>
            </w:tcBorders>
            <w:vAlign w:val="center"/>
          </w:tcPr>
          <w:p w14:paraId="4E5C74F0"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1</w:t>
            </w:r>
          </w:p>
        </w:tc>
        <w:tc>
          <w:tcPr>
            <w:tcW w:w="1279" w:type="dxa"/>
            <w:tcBorders>
              <w:left w:val="double" w:sz="4" w:space="0" w:color="auto"/>
            </w:tcBorders>
            <w:vAlign w:val="center"/>
          </w:tcPr>
          <w:p w14:paraId="4BFEFBC5"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4</w:t>
            </w:r>
          </w:p>
        </w:tc>
        <w:tc>
          <w:tcPr>
            <w:tcW w:w="1877" w:type="dxa"/>
            <w:tcBorders>
              <w:left w:val="double" w:sz="4" w:space="0" w:color="auto"/>
            </w:tcBorders>
            <w:vAlign w:val="center"/>
          </w:tcPr>
          <w:p w14:paraId="100D9394"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10</w:t>
            </w:r>
          </w:p>
        </w:tc>
        <w:tc>
          <w:tcPr>
            <w:tcW w:w="1365" w:type="dxa"/>
            <w:tcBorders>
              <w:left w:val="double" w:sz="4" w:space="0" w:color="auto"/>
            </w:tcBorders>
            <w:vAlign w:val="center"/>
          </w:tcPr>
          <w:p w14:paraId="73E35487"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0</w:t>
            </w:r>
          </w:p>
        </w:tc>
        <w:tc>
          <w:tcPr>
            <w:tcW w:w="1401" w:type="dxa"/>
            <w:tcBorders>
              <w:left w:val="double" w:sz="4" w:space="0" w:color="auto"/>
            </w:tcBorders>
            <w:vAlign w:val="center"/>
          </w:tcPr>
          <w:p w14:paraId="732EAEFC"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{0, 6}</w:t>
            </w:r>
          </w:p>
        </w:tc>
      </w:tr>
      <w:tr w:rsidR="008A294B" w14:paraId="582A99EB" w14:textId="77777777" w:rsidTr="00386A2B">
        <w:trPr>
          <w:cantSplit/>
          <w:trHeight w:val="211"/>
          <w:jc w:val="center"/>
        </w:trPr>
        <w:tc>
          <w:tcPr>
            <w:tcW w:w="848" w:type="dxa"/>
            <w:tcBorders>
              <w:right w:val="double" w:sz="4" w:space="0" w:color="auto"/>
            </w:tcBorders>
            <w:shd w:val="clear" w:color="auto" w:fill="auto"/>
            <w:vAlign w:val="center"/>
          </w:tcPr>
          <w:p w14:paraId="3A1135E2" w14:textId="77777777" w:rsidR="008A294B" w:rsidRDefault="008A294B" w:rsidP="00BF6286">
            <w:pPr>
              <w:keepNext/>
              <w:keepLines/>
              <w:spacing w:after="0"/>
              <w:jc w:val="center"/>
              <w:rPr>
                <w:sz w:val="18"/>
              </w:rPr>
            </w:pPr>
            <w:r>
              <w:rPr>
                <w:sz w:val="18"/>
              </w:rPr>
              <w:t>8</w:t>
            </w:r>
          </w:p>
        </w:tc>
        <w:tc>
          <w:tcPr>
            <w:tcW w:w="1450" w:type="dxa"/>
            <w:tcBorders>
              <w:left w:val="double" w:sz="4" w:space="0" w:color="auto"/>
            </w:tcBorders>
            <w:vAlign w:val="center"/>
          </w:tcPr>
          <w:p w14:paraId="414CE77C"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1</w:t>
            </w:r>
          </w:p>
        </w:tc>
        <w:tc>
          <w:tcPr>
            <w:tcW w:w="1279" w:type="dxa"/>
            <w:tcBorders>
              <w:left w:val="double" w:sz="4" w:space="0" w:color="auto"/>
            </w:tcBorders>
            <w:vAlign w:val="center"/>
          </w:tcPr>
          <w:p w14:paraId="3E59455B"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4</w:t>
            </w:r>
          </w:p>
        </w:tc>
        <w:tc>
          <w:tcPr>
            <w:tcW w:w="1877" w:type="dxa"/>
            <w:tcBorders>
              <w:left w:val="double" w:sz="4" w:space="0" w:color="auto"/>
            </w:tcBorders>
            <w:vAlign w:val="center"/>
          </w:tcPr>
          <w:p w14:paraId="01C68E93"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10</w:t>
            </w:r>
          </w:p>
        </w:tc>
        <w:tc>
          <w:tcPr>
            <w:tcW w:w="1365" w:type="dxa"/>
            <w:tcBorders>
              <w:left w:val="double" w:sz="4" w:space="0" w:color="auto"/>
            </w:tcBorders>
            <w:vAlign w:val="center"/>
          </w:tcPr>
          <w:p w14:paraId="39586110" w14:textId="77777777" w:rsidR="008A294B" w:rsidRDefault="008A294B" w:rsidP="00BF6286">
            <w:pPr>
              <w:keepNext/>
              <w:keepLines/>
              <w:spacing w:after="0"/>
              <w:jc w:val="center"/>
              <w:rPr>
                <w:rFonts w:cs="Arial"/>
                <w:kern w:val="24"/>
                <w:sz w:val="18"/>
                <w:szCs w:val="18"/>
              </w:rPr>
            </w:pPr>
            <w:r>
              <w:rPr>
                <w:rFonts w:cs="Arial"/>
                <w:kern w:val="24"/>
                <w:sz w:val="18"/>
                <w:szCs w:val="18"/>
              </w:rPr>
              <w:t>0</w:t>
            </w:r>
          </w:p>
        </w:tc>
        <w:tc>
          <w:tcPr>
            <w:tcW w:w="1401" w:type="dxa"/>
            <w:tcBorders>
              <w:left w:val="double" w:sz="4" w:space="0" w:color="auto"/>
            </w:tcBorders>
            <w:vAlign w:val="center"/>
          </w:tcPr>
          <w:p w14:paraId="0E907D7B"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{0, 3, 6, 9}</w:t>
            </w:r>
          </w:p>
        </w:tc>
      </w:tr>
      <w:tr w:rsidR="008A294B" w14:paraId="1DC3B974" w14:textId="77777777" w:rsidTr="00386A2B">
        <w:trPr>
          <w:cantSplit/>
          <w:trHeight w:val="222"/>
          <w:jc w:val="center"/>
        </w:trPr>
        <w:tc>
          <w:tcPr>
            <w:tcW w:w="848" w:type="dxa"/>
            <w:tcBorders>
              <w:right w:val="double" w:sz="4" w:space="0" w:color="auto"/>
            </w:tcBorders>
            <w:shd w:val="clear" w:color="auto" w:fill="auto"/>
            <w:vAlign w:val="center"/>
          </w:tcPr>
          <w:p w14:paraId="755FBC16" w14:textId="77777777" w:rsidR="008A294B" w:rsidRDefault="008A294B" w:rsidP="00BF6286">
            <w:pPr>
              <w:keepNext/>
              <w:keepLines/>
              <w:spacing w:after="0"/>
              <w:jc w:val="center"/>
              <w:rPr>
                <w:sz w:val="18"/>
              </w:rPr>
            </w:pPr>
            <w:r>
              <w:rPr>
                <w:sz w:val="18"/>
              </w:rPr>
              <w:t>9</w:t>
            </w:r>
          </w:p>
        </w:tc>
        <w:tc>
          <w:tcPr>
            <w:tcW w:w="1450" w:type="dxa"/>
            <w:tcBorders>
              <w:left w:val="double" w:sz="4" w:space="0" w:color="auto"/>
            </w:tcBorders>
            <w:vAlign w:val="center"/>
          </w:tcPr>
          <w:p w14:paraId="74BF9186" w14:textId="77777777" w:rsidR="008A294B" w:rsidRDefault="008A294B" w:rsidP="00BF6286">
            <w:pPr>
              <w:keepNext/>
              <w:keepLines/>
              <w:spacing w:after="0"/>
              <w:jc w:val="center"/>
              <w:rPr>
                <w:rFonts w:cs="Arial"/>
                <w:kern w:val="24"/>
                <w:sz w:val="18"/>
                <w:szCs w:val="18"/>
              </w:rPr>
            </w:pPr>
            <w:r>
              <w:rPr>
                <w:rFonts w:cs="Arial"/>
                <w:kern w:val="24"/>
                <w:sz w:val="18"/>
                <w:szCs w:val="18"/>
              </w:rPr>
              <w:t>1</w:t>
            </w:r>
          </w:p>
        </w:tc>
        <w:tc>
          <w:tcPr>
            <w:tcW w:w="1279" w:type="dxa"/>
            <w:tcBorders>
              <w:left w:val="double" w:sz="4" w:space="0" w:color="auto"/>
            </w:tcBorders>
            <w:vAlign w:val="center"/>
          </w:tcPr>
          <w:p w14:paraId="743EB37E" w14:textId="77777777" w:rsidR="008A294B" w:rsidRDefault="008A294B" w:rsidP="00BF6286">
            <w:pPr>
              <w:keepNext/>
              <w:keepLines/>
              <w:spacing w:after="0"/>
              <w:jc w:val="center"/>
              <w:rPr>
                <w:rFonts w:cs="Arial"/>
                <w:kern w:val="24"/>
                <w:sz w:val="18"/>
                <w:szCs w:val="18"/>
              </w:rPr>
            </w:pPr>
            <w:r>
              <w:rPr>
                <w:rFonts w:cs="Arial"/>
                <w:kern w:val="24"/>
                <w:sz w:val="18"/>
                <w:szCs w:val="18"/>
              </w:rPr>
              <w:t>4</w:t>
            </w:r>
          </w:p>
        </w:tc>
        <w:tc>
          <w:tcPr>
            <w:tcW w:w="1877" w:type="dxa"/>
            <w:tcBorders>
              <w:left w:val="double" w:sz="4" w:space="0" w:color="auto"/>
            </w:tcBorders>
            <w:vAlign w:val="center"/>
          </w:tcPr>
          <w:p w14:paraId="2478E5AE" w14:textId="77777777" w:rsidR="008A294B" w:rsidRDefault="008A294B" w:rsidP="00BF6286">
            <w:pPr>
              <w:keepNext/>
              <w:keepLines/>
              <w:spacing w:after="0"/>
              <w:jc w:val="center"/>
              <w:rPr>
                <w:rFonts w:cs="Arial"/>
                <w:kern w:val="24"/>
                <w:sz w:val="18"/>
                <w:szCs w:val="18"/>
              </w:rPr>
            </w:pPr>
            <w:r>
              <w:rPr>
                <w:rFonts w:cs="Arial"/>
                <w:kern w:val="24"/>
                <w:sz w:val="18"/>
                <w:szCs w:val="18"/>
              </w:rPr>
              <w:t>10</w:t>
            </w:r>
          </w:p>
        </w:tc>
        <w:tc>
          <w:tcPr>
            <w:tcW w:w="1365" w:type="dxa"/>
            <w:tcBorders>
              <w:left w:val="double" w:sz="4" w:space="0" w:color="auto"/>
            </w:tcBorders>
            <w:vAlign w:val="center"/>
          </w:tcPr>
          <w:p w14:paraId="4D101642"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2</w:t>
            </w:r>
          </w:p>
        </w:tc>
        <w:tc>
          <w:tcPr>
            <w:tcW w:w="1401" w:type="dxa"/>
            <w:tcBorders>
              <w:left w:val="double" w:sz="4" w:space="0" w:color="auto"/>
            </w:tcBorders>
            <w:vAlign w:val="center"/>
          </w:tcPr>
          <w:p w14:paraId="7D32B7D7"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{0, 3, 6, 9}</w:t>
            </w:r>
          </w:p>
        </w:tc>
      </w:tr>
      <w:tr w:rsidR="008A294B" w14:paraId="03ED67BD" w14:textId="77777777" w:rsidTr="00386A2B">
        <w:trPr>
          <w:cantSplit/>
          <w:trHeight w:val="211"/>
          <w:jc w:val="center"/>
        </w:trPr>
        <w:tc>
          <w:tcPr>
            <w:tcW w:w="848" w:type="dxa"/>
            <w:tcBorders>
              <w:right w:val="double" w:sz="4" w:space="0" w:color="auto"/>
            </w:tcBorders>
            <w:shd w:val="clear" w:color="auto" w:fill="auto"/>
            <w:vAlign w:val="center"/>
          </w:tcPr>
          <w:p w14:paraId="78AE64D7" w14:textId="77777777" w:rsidR="008A294B" w:rsidRDefault="008A294B" w:rsidP="00BF6286">
            <w:pPr>
              <w:keepNext/>
              <w:keepLines/>
              <w:spacing w:after="0"/>
              <w:jc w:val="center"/>
              <w:rPr>
                <w:sz w:val="18"/>
              </w:rPr>
            </w:pPr>
            <w:r>
              <w:rPr>
                <w:sz w:val="18"/>
              </w:rPr>
              <w:t>10</w:t>
            </w:r>
          </w:p>
        </w:tc>
        <w:tc>
          <w:tcPr>
            <w:tcW w:w="1450" w:type="dxa"/>
            <w:tcBorders>
              <w:left w:val="double" w:sz="4" w:space="0" w:color="auto"/>
            </w:tcBorders>
            <w:vAlign w:val="center"/>
          </w:tcPr>
          <w:p w14:paraId="555F73CE" w14:textId="77777777" w:rsidR="008A294B" w:rsidRDefault="008A294B" w:rsidP="00BF6286">
            <w:pPr>
              <w:keepNext/>
              <w:keepLines/>
              <w:spacing w:after="0"/>
              <w:jc w:val="center"/>
              <w:rPr>
                <w:rFonts w:cs="Arial"/>
                <w:kern w:val="24"/>
                <w:sz w:val="18"/>
                <w:szCs w:val="18"/>
              </w:rPr>
            </w:pPr>
            <w:r>
              <w:rPr>
                <w:rFonts w:cs="Arial"/>
                <w:kern w:val="24"/>
                <w:sz w:val="18"/>
                <w:szCs w:val="18"/>
              </w:rPr>
              <w:t>1</w:t>
            </w:r>
          </w:p>
        </w:tc>
        <w:tc>
          <w:tcPr>
            <w:tcW w:w="1279" w:type="dxa"/>
            <w:tcBorders>
              <w:left w:val="double" w:sz="4" w:space="0" w:color="auto"/>
            </w:tcBorders>
            <w:vAlign w:val="center"/>
          </w:tcPr>
          <w:p w14:paraId="49EA8EA9" w14:textId="77777777" w:rsidR="008A294B" w:rsidRDefault="008A294B" w:rsidP="00BF6286">
            <w:pPr>
              <w:keepNext/>
              <w:keepLines/>
              <w:spacing w:after="0"/>
              <w:jc w:val="center"/>
              <w:rPr>
                <w:rFonts w:cs="Arial"/>
                <w:kern w:val="24"/>
                <w:sz w:val="18"/>
                <w:szCs w:val="18"/>
              </w:rPr>
            </w:pPr>
            <w:r>
              <w:rPr>
                <w:rFonts w:cs="Arial"/>
                <w:kern w:val="24"/>
                <w:sz w:val="18"/>
                <w:szCs w:val="18"/>
              </w:rPr>
              <w:t>4</w:t>
            </w:r>
          </w:p>
        </w:tc>
        <w:tc>
          <w:tcPr>
            <w:tcW w:w="1877" w:type="dxa"/>
            <w:tcBorders>
              <w:left w:val="double" w:sz="4" w:space="0" w:color="auto"/>
            </w:tcBorders>
            <w:vAlign w:val="center"/>
          </w:tcPr>
          <w:p w14:paraId="466FC7A7" w14:textId="77777777" w:rsidR="008A294B" w:rsidRDefault="008A294B" w:rsidP="00BF6286">
            <w:pPr>
              <w:keepNext/>
              <w:keepLines/>
              <w:spacing w:after="0"/>
              <w:jc w:val="center"/>
              <w:rPr>
                <w:rFonts w:cs="Arial"/>
                <w:kern w:val="24"/>
                <w:sz w:val="18"/>
                <w:szCs w:val="18"/>
              </w:rPr>
            </w:pPr>
            <w:r>
              <w:rPr>
                <w:rFonts w:cs="Arial"/>
                <w:kern w:val="24"/>
                <w:sz w:val="18"/>
                <w:szCs w:val="18"/>
              </w:rPr>
              <w:t>10</w:t>
            </w:r>
          </w:p>
        </w:tc>
        <w:tc>
          <w:tcPr>
            <w:tcW w:w="1365" w:type="dxa"/>
            <w:tcBorders>
              <w:left w:val="double" w:sz="4" w:space="0" w:color="auto"/>
            </w:tcBorders>
            <w:vAlign w:val="center"/>
          </w:tcPr>
          <w:p w14:paraId="494B3ED7"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4</w:t>
            </w:r>
          </w:p>
        </w:tc>
        <w:tc>
          <w:tcPr>
            <w:tcW w:w="1401" w:type="dxa"/>
            <w:tcBorders>
              <w:left w:val="double" w:sz="4" w:space="0" w:color="auto"/>
            </w:tcBorders>
            <w:vAlign w:val="center"/>
          </w:tcPr>
          <w:p w14:paraId="66B68A88"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{0, 3, 6, 9}</w:t>
            </w:r>
          </w:p>
        </w:tc>
      </w:tr>
      <w:tr w:rsidR="008A294B" w14:paraId="1D883FB4" w14:textId="77777777" w:rsidTr="00386A2B">
        <w:trPr>
          <w:cantSplit/>
          <w:trHeight w:val="211"/>
          <w:jc w:val="center"/>
        </w:trPr>
        <w:tc>
          <w:tcPr>
            <w:tcW w:w="848" w:type="dxa"/>
            <w:tcBorders>
              <w:right w:val="double" w:sz="4" w:space="0" w:color="auto"/>
            </w:tcBorders>
            <w:shd w:val="clear" w:color="auto" w:fill="auto"/>
            <w:vAlign w:val="center"/>
          </w:tcPr>
          <w:p w14:paraId="45B17974" w14:textId="77777777" w:rsidR="008A294B" w:rsidRDefault="008A294B" w:rsidP="00BF6286">
            <w:pPr>
              <w:keepNext/>
              <w:keepLines/>
              <w:spacing w:after="0"/>
              <w:jc w:val="center"/>
              <w:rPr>
                <w:sz w:val="18"/>
              </w:rPr>
            </w:pPr>
            <w:r>
              <w:rPr>
                <w:sz w:val="18"/>
              </w:rPr>
              <w:t>11</w:t>
            </w:r>
          </w:p>
        </w:tc>
        <w:tc>
          <w:tcPr>
            <w:tcW w:w="1450" w:type="dxa"/>
            <w:tcBorders>
              <w:left w:val="double" w:sz="4" w:space="0" w:color="auto"/>
            </w:tcBorders>
            <w:vAlign w:val="center"/>
          </w:tcPr>
          <w:p w14:paraId="448D2F08" w14:textId="77777777" w:rsidR="008A294B" w:rsidRDefault="008A294B" w:rsidP="00BF6286">
            <w:pPr>
              <w:keepNext/>
              <w:keepLines/>
              <w:spacing w:after="0"/>
              <w:jc w:val="center"/>
              <w:rPr>
                <w:rFonts w:cs="Arial"/>
                <w:kern w:val="24"/>
                <w:sz w:val="18"/>
                <w:szCs w:val="18"/>
              </w:rPr>
            </w:pPr>
            <w:r>
              <w:rPr>
                <w:rFonts w:cs="Arial"/>
                <w:kern w:val="24"/>
                <w:sz w:val="18"/>
                <w:szCs w:val="18"/>
              </w:rPr>
              <w:t>1</w:t>
            </w:r>
          </w:p>
        </w:tc>
        <w:tc>
          <w:tcPr>
            <w:tcW w:w="1279" w:type="dxa"/>
            <w:tcBorders>
              <w:left w:val="double" w:sz="4" w:space="0" w:color="auto"/>
            </w:tcBorders>
            <w:vAlign w:val="center"/>
          </w:tcPr>
          <w:p w14:paraId="77522237" w14:textId="77777777" w:rsidR="008A294B" w:rsidRDefault="008A294B" w:rsidP="00BF6286">
            <w:pPr>
              <w:keepNext/>
              <w:keepLines/>
              <w:spacing w:after="0"/>
              <w:jc w:val="center"/>
              <w:rPr>
                <w:rFonts w:cs="Arial"/>
                <w:kern w:val="24"/>
                <w:sz w:val="18"/>
                <w:szCs w:val="18"/>
              </w:rPr>
            </w:pPr>
            <w:r>
              <w:rPr>
                <w:rFonts w:cs="Arial"/>
                <w:kern w:val="24"/>
                <w:sz w:val="18"/>
                <w:szCs w:val="18"/>
              </w:rPr>
              <w:t>0</w:t>
            </w:r>
          </w:p>
        </w:tc>
        <w:tc>
          <w:tcPr>
            <w:tcW w:w="1877" w:type="dxa"/>
            <w:tcBorders>
              <w:left w:val="double" w:sz="4" w:space="0" w:color="auto"/>
            </w:tcBorders>
            <w:vAlign w:val="center"/>
          </w:tcPr>
          <w:p w14:paraId="24F78FCB" w14:textId="77777777" w:rsidR="008A294B" w:rsidRDefault="008A294B" w:rsidP="00BF6286">
            <w:pPr>
              <w:keepNext/>
              <w:keepLines/>
              <w:spacing w:after="0"/>
              <w:jc w:val="center"/>
              <w:rPr>
                <w:rFonts w:cs="Arial"/>
                <w:kern w:val="24"/>
                <w:sz w:val="18"/>
                <w:szCs w:val="18"/>
              </w:rPr>
            </w:pPr>
            <w:r>
              <w:rPr>
                <w:rFonts w:cs="Arial"/>
                <w:kern w:val="24"/>
                <w:sz w:val="18"/>
                <w:szCs w:val="18"/>
              </w:rPr>
              <w:t>14</w:t>
            </w:r>
          </w:p>
        </w:tc>
        <w:tc>
          <w:tcPr>
            <w:tcW w:w="1365" w:type="dxa"/>
            <w:tcBorders>
              <w:left w:val="double" w:sz="4" w:space="0" w:color="auto"/>
            </w:tcBorders>
            <w:vAlign w:val="center"/>
          </w:tcPr>
          <w:p w14:paraId="4854234E"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0</w:t>
            </w:r>
          </w:p>
        </w:tc>
        <w:tc>
          <w:tcPr>
            <w:tcW w:w="1401" w:type="dxa"/>
            <w:tcBorders>
              <w:left w:val="double" w:sz="4" w:space="0" w:color="auto"/>
            </w:tcBorders>
            <w:vAlign w:val="center"/>
          </w:tcPr>
          <w:p w14:paraId="5EDB48E4"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{0, 6}</w:t>
            </w:r>
          </w:p>
        </w:tc>
      </w:tr>
      <w:tr w:rsidR="008A294B" w14:paraId="7DF22EE6" w14:textId="77777777" w:rsidTr="00386A2B">
        <w:trPr>
          <w:cantSplit/>
          <w:trHeight w:val="211"/>
          <w:jc w:val="center"/>
        </w:trPr>
        <w:tc>
          <w:tcPr>
            <w:tcW w:w="848" w:type="dxa"/>
            <w:tcBorders>
              <w:right w:val="double" w:sz="4" w:space="0" w:color="auto"/>
            </w:tcBorders>
            <w:shd w:val="clear" w:color="auto" w:fill="auto"/>
            <w:vAlign w:val="center"/>
          </w:tcPr>
          <w:p w14:paraId="0F008CF3" w14:textId="77777777" w:rsidR="008A294B" w:rsidRDefault="008A294B" w:rsidP="00BF6286">
            <w:pPr>
              <w:keepNext/>
              <w:keepLines/>
              <w:spacing w:after="0"/>
              <w:jc w:val="center"/>
              <w:rPr>
                <w:sz w:val="18"/>
              </w:rPr>
            </w:pPr>
            <w:r>
              <w:rPr>
                <w:sz w:val="18"/>
              </w:rPr>
              <w:t>12</w:t>
            </w:r>
          </w:p>
        </w:tc>
        <w:tc>
          <w:tcPr>
            <w:tcW w:w="1450" w:type="dxa"/>
            <w:tcBorders>
              <w:left w:val="double" w:sz="4" w:space="0" w:color="auto"/>
            </w:tcBorders>
            <w:vAlign w:val="center"/>
          </w:tcPr>
          <w:p w14:paraId="232BEE5E" w14:textId="77777777" w:rsidR="008A294B" w:rsidRDefault="008A294B" w:rsidP="00BF6286">
            <w:pPr>
              <w:keepNext/>
              <w:keepLines/>
              <w:spacing w:after="0"/>
              <w:jc w:val="center"/>
              <w:rPr>
                <w:rFonts w:cs="Arial"/>
                <w:kern w:val="24"/>
                <w:sz w:val="18"/>
                <w:szCs w:val="18"/>
              </w:rPr>
            </w:pPr>
            <w:r>
              <w:rPr>
                <w:rFonts w:cs="Arial"/>
                <w:kern w:val="24"/>
                <w:sz w:val="18"/>
                <w:szCs w:val="18"/>
              </w:rPr>
              <w:t>1</w:t>
            </w:r>
          </w:p>
        </w:tc>
        <w:tc>
          <w:tcPr>
            <w:tcW w:w="1279" w:type="dxa"/>
            <w:tcBorders>
              <w:left w:val="double" w:sz="4" w:space="0" w:color="auto"/>
            </w:tcBorders>
            <w:vAlign w:val="center"/>
          </w:tcPr>
          <w:p w14:paraId="67644671" w14:textId="77777777" w:rsidR="008A294B" w:rsidRDefault="008A294B" w:rsidP="00BF6286">
            <w:pPr>
              <w:keepNext/>
              <w:keepLines/>
              <w:spacing w:after="0"/>
              <w:jc w:val="center"/>
              <w:rPr>
                <w:rFonts w:cs="Arial"/>
                <w:kern w:val="24"/>
                <w:sz w:val="18"/>
                <w:szCs w:val="18"/>
              </w:rPr>
            </w:pPr>
            <w:r>
              <w:rPr>
                <w:rFonts w:cs="Arial"/>
                <w:kern w:val="24"/>
                <w:sz w:val="18"/>
                <w:szCs w:val="18"/>
              </w:rPr>
              <w:t>0</w:t>
            </w:r>
          </w:p>
        </w:tc>
        <w:tc>
          <w:tcPr>
            <w:tcW w:w="1877" w:type="dxa"/>
            <w:tcBorders>
              <w:left w:val="double" w:sz="4" w:space="0" w:color="auto"/>
            </w:tcBorders>
            <w:vAlign w:val="center"/>
          </w:tcPr>
          <w:p w14:paraId="0CEF4308" w14:textId="77777777" w:rsidR="008A294B" w:rsidRDefault="008A294B" w:rsidP="00BF6286">
            <w:pPr>
              <w:keepNext/>
              <w:keepLines/>
              <w:spacing w:after="0"/>
              <w:jc w:val="center"/>
              <w:rPr>
                <w:rFonts w:cs="Arial"/>
                <w:kern w:val="24"/>
                <w:sz w:val="18"/>
                <w:szCs w:val="18"/>
              </w:rPr>
            </w:pPr>
            <w:r>
              <w:rPr>
                <w:rFonts w:cs="Arial"/>
                <w:kern w:val="24"/>
                <w:sz w:val="18"/>
                <w:szCs w:val="18"/>
              </w:rPr>
              <w:t>14</w:t>
            </w:r>
          </w:p>
        </w:tc>
        <w:tc>
          <w:tcPr>
            <w:tcW w:w="1365" w:type="dxa"/>
            <w:tcBorders>
              <w:left w:val="double" w:sz="4" w:space="0" w:color="auto"/>
            </w:tcBorders>
            <w:vAlign w:val="center"/>
          </w:tcPr>
          <w:p w14:paraId="51EB458C" w14:textId="77777777" w:rsidR="008A294B" w:rsidRDefault="008A294B" w:rsidP="00BF6286">
            <w:pPr>
              <w:keepNext/>
              <w:keepLines/>
              <w:spacing w:after="0"/>
              <w:jc w:val="center"/>
              <w:rPr>
                <w:rFonts w:cs="Arial"/>
                <w:kern w:val="24"/>
                <w:sz w:val="18"/>
                <w:szCs w:val="18"/>
              </w:rPr>
            </w:pPr>
            <w:r>
              <w:rPr>
                <w:rFonts w:cs="Arial"/>
                <w:kern w:val="24"/>
                <w:sz w:val="18"/>
                <w:szCs w:val="18"/>
              </w:rPr>
              <w:t>0</w:t>
            </w:r>
          </w:p>
        </w:tc>
        <w:tc>
          <w:tcPr>
            <w:tcW w:w="1401" w:type="dxa"/>
            <w:tcBorders>
              <w:left w:val="double" w:sz="4" w:space="0" w:color="auto"/>
            </w:tcBorders>
            <w:vAlign w:val="center"/>
          </w:tcPr>
          <w:p w14:paraId="49D7FC2D"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{0, 3, 6, 9}</w:t>
            </w:r>
          </w:p>
        </w:tc>
      </w:tr>
      <w:tr w:rsidR="008A294B" w14:paraId="661FD040" w14:textId="77777777" w:rsidTr="00386A2B">
        <w:trPr>
          <w:cantSplit/>
          <w:trHeight w:val="211"/>
          <w:jc w:val="center"/>
        </w:trPr>
        <w:tc>
          <w:tcPr>
            <w:tcW w:w="848" w:type="dxa"/>
            <w:tcBorders>
              <w:right w:val="double" w:sz="4" w:space="0" w:color="auto"/>
            </w:tcBorders>
            <w:shd w:val="clear" w:color="auto" w:fill="auto"/>
            <w:vAlign w:val="center"/>
          </w:tcPr>
          <w:p w14:paraId="4EFE249D" w14:textId="77777777" w:rsidR="008A294B" w:rsidRDefault="008A294B" w:rsidP="00BF6286">
            <w:pPr>
              <w:keepNext/>
              <w:keepLines/>
              <w:spacing w:after="0"/>
              <w:jc w:val="center"/>
              <w:rPr>
                <w:sz w:val="18"/>
              </w:rPr>
            </w:pPr>
            <w:r>
              <w:rPr>
                <w:sz w:val="18"/>
              </w:rPr>
              <w:t>13</w:t>
            </w:r>
          </w:p>
        </w:tc>
        <w:tc>
          <w:tcPr>
            <w:tcW w:w="1450" w:type="dxa"/>
            <w:tcBorders>
              <w:left w:val="double" w:sz="4" w:space="0" w:color="auto"/>
            </w:tcBorders>
            <w:vAlign w:val="center"/>
          </w:tcPr>
          <w:p w14:paraId="06CF8D01" w14:textId="77777777" w:rsidR="008A294B" w:rsidRDefault="008A294B" w:rsidP="00BF6286">
            <w:pPr>
              <w:keepNext/>
              <w:keepLines/>
              <w:spacing w:after="0"/>
              <w:jc w:val="center"/>
              <w:rPr>
                <w:rFonts w:cs="Arial"/>
                <w:kern w:val="24"/>
                <w:sz w:val="18"/>
                <w:szCs w:val="18"/>
              </w:rPr>
            </w:pPr>
            <w:r>
              <w:rPr>
                <w:rFonts w:cs="Arial"/>
                <w:kern w:val="24"/>
                <w:sz w:val="18"/>
                <w:szCs w:val="18"/>
              </w:rPr>
              <w:t>1</w:t>
            </w:r>
          </w:p>
        </w:tc>
        <w:tc>
          <w:tcPr>
            <w:tcW w:w="1279" w:type="dxa"/>
            <w:tcBorders>
              <w:left w:val="double" w:sz="4" w:space="0" w:color="auto"/>
            </w:tcBorders>
            <w:vAlign w:val="center"/>
          </w:tcPr>
          <w:p w14:paraId="63611D67" w14:textId="77777777" w:rsidR="008A294B" w:rsidRDefault="008A294B" w:rsidP="00BF6286">
            <w:pPr>
              <w:keepNext/>
              <w:keepLines/>
              <w:spacing w:after="0"/>
              <w:jc w:val="center"/>
              <w:rPr>
                <w:rFonts w:cs="Arial"/>
                <w:kern w:val="24"/>
                <w:sz w:val="18"/>
                <w:szCs w:val="18"/>
              </w:rPr>
            </w:pPr>
            <w:r>
              <w:rPr>
                <w:rFonts w:cs="Arial"/>
                <w:kern w:val="24"/>
                <w:sz w:val="18"/>
                <w:szCs w:val="18"/>
              </w:rPr>
              <w:t>0</w:t>
            </w:r>
          </w:p>
        </w:tc>
        <w:tc>
          <w:tcPr>
            <w:tcW w:w="1877" w:type="dxa"/>
            <w:tcBorders>
              <w:left w:val="double" w:sz="4" w:space="0" w:color="auto"/>
            </w:tcBorders>
            <w:vAlign w:val="center"/>
          </w:tcPr>
          <w:p w14:paraId="1FB1E18B" w14:textId="77777777" w:rsidR="008A294B" w:rsidRDefault="008A294B" w:rsidP="00BF6286">
            <w:pPr>
              <w:keepNext/>
              <w:keepLines/>
              <w:spacing w:after="0"/>
              <w:jc w:val="center"/>
              <w:rPr>
                <w:rFonts w:cs="Arial"/>
                <w:kern w:val="24"/>
                <w:sz w:val="18"/>
                <w:szCs w:val="18"/>
              </w:rPr>
            </w:pPr>
            <w:r>
              <w:rPr>
                <w:rFonts w:cs="Arial"/>
                <w:kern w:val="24"/>
                <w:sz w:val="18"/>
                <w:szCs w:val="18"/>
              </w:rPr>
              <w:t>14</w:t>
            </w:r>
          </w:p>
        </w:tc>
        <w:tc>
          <w:tcPr>
            <w:tcW w:w="1365" w:type="dxa"/>
            <w:tcBorders>
              <w:left w:val="double" w:sz="4" w:space="0" w:color="auto"/>
            </w:tcBorders>
            <w:vAlign w:val="center"/>
          </w:tcPr>
          <w:p w14:paraId="06266545"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2</w:t>
            </w:r>
          </w:p>
        </w:tc>
        <w:tc>
          <w:tcPr>
            <w:tcW w:w="1401" w:type="dxa"/>
            <w:tcBorders>
              <w:left w:val="double" w:sz="4" w:space="0" w:color="auto"/>
            </w:tcBorders>
            <w:vAlign w:val="center"/>
          </w:tcPr>
          <w:p w14:paraId="0A07BE65"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{0, 3, 6, 9}</w:t>
            </w:r>
          </w:p>
        </w:tc>
      </w:tr>
      <w:tr w:rsidR="008A294B" w14:paraId="7683C9E5" w14:textId="77777777" w:rsidTr="00386A2B">
        <w:trPr>
          <w:cantSplit/>
          <w:trHeight w:val="222"/>
          <w:jc w:val="center"/>
        </w:trPr>
        <w:tc>
          <w:tcPr>
            <w:tcW w:w="848" w:type="dxa"/>
            <w:tcBorders>
              <w:right w:val="double" w:sz="4" w:space="0" w:color="auto"/>
            </w:tcBorders>
            <w:shd w:val="clear" w:color="auto" w:fill="auto"/>
            <w:vAlign w:val="center"/>
          </w:tcPr>
          <w:p w14:paraId="6D8523DA" w14:textId="77777777" w:rsidR="008A294B" w:rsidRDefault="008A294B" w:rsidP="00BF6286">
            <w:pPr>
              <w:keepNext/>
              <w:keepLines/>
              <w:spacing w:after="0"/>
              <w:jc w:val="center"/>
              <w:rPr>
                <w:sz w:val="18"/>
              </w:rPr>
            </w:pPr>
            <w:r>
              <w:rPr>
                <w:sz w:val="18"/>
              </w:rPr>
              <w:t>14</w:t>
            </w:r>
          </w:p>
        </w:tc>
        <w:tc>
          <w:tcPr>
            <w:tcW w:w="1450" w:type="dxa"/>
            <w:tcBorders>
              <w:left w:val="double" w:sz="4" w:space="0" w:color="auto"/>
            </w:tcBorders>
            <w:vAlign w:val="center"/>
          </w:tcPr>
          <w:p w14:paraId="27BD6506" w14:textId="77777777" w:rsidR="008A294B" w:rsidRDefault="008A294B" w:rsidP="00BF6286">
            <w:pPr>
              <w:keepNext/>
              <w:keepLines/>
              <w:spacing w:after="0"/>
              <w:jc w:val="center"/>
              <w:rPr>
                <w:rFonts w:cs="Arial"/>
                <w:kern w:val="24"/>
                <w:sz w:val="18"/>
                <w:szCs w:val="18"/>
              </w:rPr>
            </w:pPr>
            <w:r>
              <w:rPr>
                <w:rFonts w:cs="Arial"/>
                <w:kern w:val="24"/>
                <w:sz w:val="18"/>
                <w:szCs w:val="18"/>
              </w:rPr>
              <w:t>1</w:t>
            </w:r>
          </w:p>
        </w:tc>
        <w:tc>
          <w:tcPr>
            <w:tcW w:w="1279" w:type="dxa"/>
            <w:tcBorders>
              <w:left w:val="double" w:sz="4" w:space="0" w:color="auto"/>
            </w:tcBorders>
            <w:vAlign w:val="center"/>
          </w:tcPr>
          <w:p w14:paraId="27D9505A"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0</w:t>
            </w:r>
          </w:p>
        </w:tc>
        <w:tc>
          <w:tcPr>
            <w:tcW w:w="1877" w:type="dxa"/>
            <w:tcBorders>
              <w:left w:val="double" w:sz="4" w:space="0" w:color="auto"/>
            </w:tcBorders>
            <w:vAlign w:val="center"/>
          </w:tcPr>
          <w:p w14:paraId="56EC56E0" w14:textId="77777777" w:rsidR="008A294B" w:rsidRDefault="008A294B" w:rsidP="00BF6286">
            <w:pPr>
              <w:keepNext/>
              <w:keepLines/>
              <w:spacing w:after="0"/>
              <w:jc w:val="center"/>
              <w:rPr>
                <w:rFonts w:cs="Arial"/>
                <w:kern w:val="24"/>
                <w:sz w:val="18"/>
                <w:szCs w:val="18"/>
              </w:rPr>
            </w:pPr>
            <w:r>
              <w:rPr>
                <w:rFonts w:cs="Arial"/>
                <w:kern w:val="24"/>
                <w:sz w:val="18"/>
                <w:szCs w:val="18"/>
              </w:rPr>
              <w:t>1</w:t>
            </w:r>
            <w:r>
              <w:rPr>
                <w:rFonts w:cs="Arial"/>
                <w:kern w:val="24"/>
                <w:sz w:val="18"/>
                <w:szCs w:val="18"/>
                <w:lang w:eastAsia="zh-CN"/>
              </w:rPr>
              <w:t>4</w:t>
            </w:r>
          </w:p>
        </w:tc>
        <w:tc>
          <w:tcPr>
            <w:tcW w:w="1365" w:type="dxa"/>
            <w:tcBorders>
              <w:left w:val="double" w:sz="4" w:space="0" w:color="auto"/>
            </w:tcBorders>
            <w:vAlign w:val="center"/>
          </w:tcPr>
          <w:p w14:paraId="43CDA278"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4</w:t>
            </w:r>
          </w:p>
        </w:tc>
        <w:tc>
          <w:tcPr>
            <w:tcW w:w="1401" w:type="dxa"/>
            <w:tcBorders>
              <w:left w:val="double" w:sz="4" w:space="0" w:color="auto"/>
            </w:tcBorders>
            <w:vAlign w:val="center"/>
          </w:tcPr>
          <w:p w14:paraId="42DEC04B"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{0, 3, 6, 9}</w:t>
            </w:r>
          </w:p>
        </w:tc>
      </w:tr>
      <w:tr w:rsidR="008A294B" w14:paraId="49263FA2" w14:textId="77777777" w:rsidTr="00386A2B">
        <w:trPr>
          <w:cantSplit/>
          <w:trHeight w:val="367"/>
          <w:jc w:val="center"/>
        </w:trPr>
        <w:tc>
          <w:tcPr>
            <w:tcW w:w="848" w:type="dxa"/>
            <w:tcBorders>
              <w:right w:val="double" w:sz="4" w:space="0" w:color="auto"/>
            </w:tcBorders>
            <w:shd w:val="clear" w:color="auto" w:fill="auto"/>
            <w:vAlign w:val="center"/>
          </w:tcPr>
          <w:p w14:paraId="38E54F6D" w14:textId="77777777" w:rsidR="008A294B" w:rsidRDefault="008A294B" w:rsidP="00BF6286">
            <w:pPr>
              <w:keepNext/>
              <w:keepLines/>
              <w:spacing w:after="0"/>
              <w:jc w:val="center"/>
              <w:rPr>
                <w:sz w:val="18"/>
              </w:rPr>
            </w:pPr>
            <w:r>
              <w:rPr>
                <w:rFonts w:cs="Arial"/>
                <w:kern w:val="24"/>
                <w:sz w:val="18"/>
                <w:szCs w:val="18"/>
              </w:rPr>
              <w:t>15</w:t>
            </w:r>
          </w:p>
        </w:tc>
        <w:tc>
          <w:tcPr>
            <w:tcW w:w="1450" w:type="dxa"/>
            <w:tcBorders>
              <w:left w:val="double" w:sz="4" w:space="0" w:color="auto"/>
            </w:tcBorders>
            <w:vAlign w:val="center"/>
          </w:tcPr>
          <w:p w14:paraId="5024DE8A" w14:textId="77777777" w:rsidR="008A294B" w:rsidRDefault="008A294B" w:rsidP="00BF6286">
            <w:pPr>
              <w:keepNext/>
              <w:keepLines/>
              <w:spacing w:after="0"/>
              <w:jc w:val="center"/>
              <w:rPr>
                <w:rFonts w:cs="Arial"/>
                <w:kern w:val="24"/>
                <w:sz w:val="18"/>
                <w:szCs w:val="18"/>
              </w:rPr>
            </w:pPr>
            <w:r>
              <w:rPr>
                <w:rFonts w:cs="Arial"/>
                <w:kern w:val="24"/>
                <w:sz w:val="18"/>
                <w:szCs w:val="18"/>
              </w:rPr>
              <w:t>1</w:t>
            </w:r>
          </w:p>
        </w:tc>
        <w:tc>
          <w:tcPr>
            <w:tcW w:w="1279" w:type="dxa"/>
            <w:tcBorders>
              <w:left w:val="double" w:sz="4" w:space="0" w:color="auto"/>
            </w:tcBorders>
            <w:vAlign w:val="center"/>
          </w:tcPr>
          <w:p w14:paraId="317A3B16" w14:textId="77777777" w:rsidR="008A294B" w:rsidRDefault="008A294B" w:rsidP="00BF6286">
            <w:pPr>
              <w:keepNext/>
              <w:keepLines/>
              <w:spacing w:after="0"/>
              <w:jc w:val="center"/>
              <w:rPr>
                <w:rFonts w:cs="Arial"/>
                <w:kern w:val="24"/>
                <w:sz w:val="18"/>
                <w:szCs w:val="18"/>
              </w:rPr>
            </w:pPr>
            <w:r>
              <w:rPr>
                <w:rFonts w:cs="Arial"/>
                <w:kern w:val="24"/>
                <w:sz w:val="18"/>
                <w:szCs w:val="18"/>
              </w:rPr>
              <w:t>0</w:t>
            </w:r>
          </w:p>
        </w:tc>
        <w:tc>
          <w:tcPr>
            <w:tcW w:w="1877" w:type="dxa"/>
            <w:tcBorders>
              <w:left w:val="double" w:sz="4" w:space="0" w:color="auto"/>
            </w:tcBorders>
            <w:vAlign w:val="center"/>
          </w:tcPr>
          <w:p w14:paraId="3939847F" w14:textId="77777777" w:rsidR="008A294B" w:rsidRDefault="008A294B" w:rsidP="00BF6286">
            <w:pPr>
              <w:keepNext/>
              <w:keepLines/>
              <w:spacing w:after="0"/>
              <w:jc w:val="center"/>
              <w:rPr>
                <w:rFonts w:cs="Arial"/>
                <w:kern w:val="24"/>
                <w:sz w:val="18"/>
                <w:szCs w:val="18"/>
              </w:rPr>
            </w:pPr>
            <w:r>
              <w:rPr>
                <w:rFonts w:cs="Arial"/>
                <w:kern w:val="24"/>
                <w:sz w:val="18"/>
                <w:szCs w:val="18"/>
              </w:rPr>
              <w:t>14</w:t>
            </w:r>
          </w:p>
        </w:tc>
        <w:tc>
          <w:tcPr>
            <w:tcW w:w="1365" w:type="dxa"/>
            <w:tcBorders>
              <w:left w:val="double" w:sz="4" w:space="0" w:color="auto"/>
            </w:tcBorders>
            <w:vAlign w:val="center"/>
          </w:tcPr>
          <w:p w14:paraId="6E9CDD3E" w14:textId="77777777" w:rsidR="008A294B" w:rsidRDefault="008A294B" w:rsidP="00BF6286">
            <w:pPr>
              <w:keepNext/>
              <w:keepLines/>
              <w:spacing w:after="0"/>
              <w:jc w:val="center"/>
              <w:rPr>
                <w:rFonts w:cs="Arial"/>
                <w:kern w:val="24"/>
                <w:sz w:val="18"/>
                <w:szCs w:val="18"/>
              </w:rPr>
            </w:pPr>
            <w:r>
              <w:rPr>
                <w:noProof/>
                <w:position w:val="-10"/>
                <w:sz w:val="18"/>
                <w:lang w:eastAsia="ko-KR"/>
              </w:rPr>
              <w:drawing>
                <wp:inline distT="0" distB="0" distL="0" distR="0" wp14:anchorId="735EB402" wp14:editId="132CA95D">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p>
        </w:tc>
        <w:tc>
          <w:tcPr>
            <w:tcW w:w="1401" w:type="dxa"/>
            <w:tcBorders>
              <w:left w:val="double" w:sz="4" w:space="0" w:color="auto"/>
            </w:tcBorders>
            <w:vAlign w:val="center"/>
          </w:tcPr>
          <w:p w14:paraId="12E07CF3" w14:textId="77777777" w:rsidR="008A294B" w:rsidRDefault="008A294B" w:rsidP="00BF6286">
            <w:pPr>
              <w:keepNext/>
              <w:keepLines/>
              <w:spacing w:after="0"/>
              <w:jc w:val="center"/>
              <w:rPr>
                <w:rFonts w:cs="Arial"/>
                <w:kern w:val="24"/>
                <w:sz w:val="18"/>
                <w:szCs w:val="18"/>
              </w:rPr>
            </w:pPr>
            <w:r>
              <w:rPr>
                <w:rFonts w:cs="Arial"/>
                <w:kern w:val="24"/>
                <w:sz w:val="18"/>
                <w:szCs w:val="18"/>
                <w:lang w:eastAsia="zh-CN"/>
              </w:rPr>
              <w:t>{0, 3, 6, 9}</w:t>
            </w:r>
          </w:p>
        </w:tc>
      </w:tr>
    </w:tbl>
    <w:p w14:paraId="5B63FD05" w14:textId="77777777" w:rsidR="008A294B" w:rsidRDefault="008A294B" w:rsidP="008A294B">
      <w:pPr>
        <w:pStyle w:val="BodyText"/>
        <w:spacing w:after="0"/>
        <w:ind w:right="27"/>
      </w:pPr>
    </w:p>
    <w:p w14:paraId="7C1569AB" w14:textId="77777777" w:rsidR="0061337A" w:rsidRDefault="0061337A" w:rsidP="00AB03EF">
      <w:pPr>
        <w:rPr>
          <w:lang w:val="en-GB"/>
        </w:rPr>
      </w:pPr>
    </w:p>
    <w:p w14:paraId="39D5BBCC" w14:textId="4EBCE4EE" w:rsidR="00AB03EF" w:rsidRDefault="00E22DE2" w:rsidP="00AB03EF">
      <w:pPr>
        <w:rPr>
          <w:lang w:val="en-GB"/>
        </w:rPr>
      </w:pPr>
      <w:r>
        <w:rPr>
          <w:lang w:val="en-GB"/>
        </w:rPr>
        <w:t>In below subsections,</w:t>
      </w:r>
      <w:r w:rsidR="00AB03EF">
        <w:rPr>
          <w:lang w:val="en-GB"/>
        </w:rPr>
        <w:t xml:space="preserve"> we </w:t>
      </w:r>
      <w:r>
        <w:rPr>
          <w:lang w:val="en-GB"/>
        </w:rPr>
        <w:t>want to present our views on</w:t>
      </w:r>
      <w:r w:rsidR="00AB03EF">
        <w:rPr>
          <w:lang w:val="en-GB"/>
        </w:rPr>
        <w:t xml:space="preserve"> some details o</w:t>
      </w:r>
      <w:r>
        <w:rPr>
          <w:lang w:val="en-GB"/>
        </w:rPr>
        <w:t>f</w:t>
      </w:r>
      <w:r w:rsidR="00AB03EF">
        <w:rPr>
          <w:lang w:val="en-GB"/>
        </w:rPr>
        <w:t xml:space="preserve"> the common resource construction</w:t>
      </w:r>
      <w:r w:rsidR="00EE2356">
        <w:rPr>
          <w:lang w:val="en-GB"/>
        </w:rPr>
        <w:t xml:space="preserve"> procedure</w:t>
      </w:r>
      <w:r w:rsidR="00AB03EF">
        <w:rPr>
          <w:lang w:val="en-GB"/>
        </w:rPr>
        <w:t>.</w:t>
      </w:r>
    </w:p>
    <w:p w14:paraId="4616343F" w14:textId="77777777" w:rsidR="0061337A" w:rsidRDefault="0061337A" w:rsidP="00AB03EF">
      <w:pPr>
        <w:rPr>
          <w:lang w:val="en-GB"/>
        </w:rPr>
      </w:pPr>
    </w:p>
    <w:p w14:paraId="685E22C7" w14:textId="52D62CF0" w:rsidR="002D6EB7" w:rsidRDefault="002D6EB7" w:rsidP="002D6EB7">
      <w:pPr>
        <w:pStyle w:val="Heading3"/>
      </w:pPr>
      <w:r>
        <w:t>Insufficient</w:t>
      </w:r>
      <w:r w:rsidR="0086357F">
        <w:t>/invalid</w:t>
      </w:r>
      <w:r>
        <w:t xml:space="preserve"> common PUCCH</w:t>
      </w:r>
      <w:r w:rsidR="0086357F">
        <w:t xml:space="preserve"> resource</w:t>
      </w:r>
    </w:p>
    <w:p w14:paraId="5403C272" w14:textId="329CC259" w:rsidR="007A2821" w:rsidRDefault="007A2821" w:rsidP="00F81339">
      <w:pPr>
        <w:pStyle w:val="BodyText"/>
        <w:ind w:right="27"/>
        <w:rPr>
          <w:lang w:eastAsia="zh-CN"/>
        </w:rPr>
      </w:pPr>
      <w:r>
        <w:rPr>
          <w:rFonts w:hint="eastAsia"/>
          <w:lang w:val="en-GB" w:eastAsia="zh-CN"/>
        </w:rPr>
        <w:t>First</w:t>
      </w:r>
      <w:r>
        <w:rPr>
          <w:lang w:eastAsia="zh-CN"/>
        </w:rPr>
        <w:t xml:space="preserve">, </w:t>
      </w:r>
      <w:r w:rsidR="00EB362C">
        <w:rPr>
          <w:lang w:eastAsia="zh-CN"/>
        </w:rPr>
        <w:t xml:space="preserve">consistent with what we </w:t>
      </w:r>
      <w:r w:rsidR="000A5002">
        <w:rPr>
          <w:lang w:eastAsia="zh-CN"/>
        </w:rPr>
        <w:t xml:space="preserve">have </w:t>
      </w:r>
      <w:r w:rsidR="00EB362C">
        <w:rPr>
          <w:lang w:eastAsia="zh-CN"/>
        </w:rPr>
        <w:t xml:space="preserve">mentioned in email discussion, </w:t>
      </w:r>
      <w:r>
        <w:rPr>
          <w:lang w:eastAsia="zh-CN"/>
        </w:rPr>
        <w:t>we disagree with that</w:t>
      </w:r>
      <w:r w:rsidR="00F81339">
        <w:rPr>
          <w:lang w:eastAsia="zh-CN"/>
        </w:rPr>
        <w:t xml:space="preserve"> “</w:t>
      </w:r>
      <w:r w:rsidR="00F81339" w:rsidRPr="005421D9">
        <w:t>It is also assumed that by implementation, the gNB ensures that whatever row of the table is indicated, that the indicated N_RB and initial UL BWP size are compatible to ensure that 16 PUCCH resources can be constructed as per Rel-15/16</w:t>
      </w:r>
      <w:r w:rsidR="00F81339" w:rsidRPr="005421D9">
        <w:rPr>
          <w:lang w:eastAsia="zh-CN"/>
        </w:rPr>
        <w:t>”</w:t>
      </w:r>
      <w:r w:rsidR="00F81339">
        <w:rPr>
          <w:lang w:eastAsia="zh-CN"/>
        </w:rPr>
        <w:t xml:space="preserve">. As </w:t>
      </w:r>
      <w:r w:rsidR="00251984">
        <w:rPr>
          <w:lang w:eastAsia="zh-CN"/>
        </w:rPr>
        <w:t>we have stated</w:t>
      </w:r>
      <w:r w:rsidR="000A5002">
        <w:rPr>
          <w:lang w:eastAsia="zh-CN"/>
        </w:rPr>
        <w:t xml:space="preserve"> previously</w:t>
      </w:r>
      <w:r w:rsidR="00251984">
        <w:rPr>
          <w:rFonts w:hint="eastAsia"/>
          <w:lang w:eastAsia="zh-CN"/>
        </w:rPr>
        <w:t>,</w:t>
      </w:r>
      <w:r w:rsidR="00251984">
        <w:rPr>
          <w:lang w:eastAsia="zh-CN"/>
        </w:rPr>
        <w:t xml:space="preserve"> the whole motivation of this WI is to increase </w:t>
      </w:r>
      <w:r w:rsidR="00D14B37">
        <w:rPr>
          <w:lang w:eastAsia="zh-CN"/>
        </w:rPr>
        <w:t xml:space="preserve">PUCCH </w:t>
      </w:r>
      <w:r w:rsidR="00F1491B">
        <w:rPr>
          <w:lang w:eastAsia="zh-CN"/>
        </w:rPr>
        <w:t xml:space="preserve">0/1/4 </w:t>
      </w:r>
      <w:r w:rsidR="00251984">
        <w:rPr>
          <w:lang w:eastAsia="zh-CN"/>
        </w:rPr>
        <w:t>coverage,</w:t>
      </w:r>
      <w:r w:rsidR="00AD0788">
        <w:rPr>
          <w:lang w:eastAsia="zh-CN"/>
        </w:rPr>
        <w:t xml:space="preserve"> common PUCCH resource </w:t>
      </w:r>
      <w:r w:rsidR="00F1491B">
        <w:rPr>
          <w:lang w:eastAsia="zh-CN"/>
        </w:rPr>
        <w:t xml:space="preserve">PF 0/1 </w:t>
      </w:r>
      <w:r w:rsidR="00AD0788">
        <w:rPr>
          <w:lang w:eastAsia="zh-CN"/>
        </w:rPr>
        <w:t xml:space="preserve">should be able to </w:t>
      </w:r>
      <w:r w:rsidR="00116322">
        <w:rPr>
          <w:lang w:eastAsia="zh-CN"/>
        </w:rPr>
        <w:t>occupy 16</w:t>
      </w:r>
      <w:r w:rsidR="00D8747C">
        <w:rPr>
          <w:lang w:eastAsia="zh-CN"/>
        </w:rPr>
        <w:t xml:space="preserve"> </w:t>
      </w:r>
      <w:r w:rsidR="00116322">
        <w:rPr>
          <w:lang w:eastAsia="zh-CN"/>
        </w:rPr>
        <w:t>RB</w:t>
      </w:r>
      <w:r w:rsidR="006D6264">
        <w:rPr>
          <w:lang w:eastAsia="zh-CN"/>
        </w:rPr>
        <w:t>s</w:t>
      </w:r>
      <w:r w:rsidR="00D17970">
        <w:rPr>
          <w:lang w:eastAsia="zh-CN"/>
        </w:rPr>
        <w:t xml:space="preserve"> </w:t>
      </w:r>
      <w:r w:rsidR="00F1491B">
        <w:rPr>
          <w:lang w:eastAsia="zh-CN"/>
        </w:rPr>
        <w:t>same as dedicated PUCCH resource</w:t>
      </w:r>
      <w:r w:rsidR="00F35CFF">
        <w:rPr>
          <w:lang w:eastAsia="zh-CN"/>
        </w:rPr>
        <w:t xml:space="preserve"> </w:t>
      </w:r>
      <w:r w:rsidR="00D17970">
        <w:rPr>
          <w:lang w:eastAsia="zh-CN"/>
        </w:rPr>
        <w:t xml:space="preserve">if the use case </w:t>
      </w:r>
      <w:r w:rsidR="001B3085">
        <w:rPr>
          <w:rFonts w:hint="eastAsia"/>
          <w:lang w:eastAsia="zh-CN"/>
        </w:rPr>
        <w:t>requires</w:t>
      </w:r>
      <w:r w:rsidR="001B3085">
        <w:rPr>
          <w:lang w:eastAsia="zh-CN"/>
        </w:rPr>
        <w:t xml:space="preserve"> </w:t>
      </w:r>
      <w:r w:rsidR="001B3085">
        <w:rPr>
          <w:rFonts w:hint="eastAsia"/>
          <w:lang w:eastAsia="zh-CN"/>
        </w:rPr>
        <w:t>maximal</w:t>
      </w:r>
      <w:r w:rsidR="001B3085">
        <w:rPr>
          <w:lang w:eastAsia="zh-CN"/>
        </w:rPr>
        <w:t xml:space="preserve"> coverage</w:t>
      </w:r>
      <w:r w:rsidR="00D17970">
        <w:rPr>
          <w:lang w:eastAsia="zh-CN"/>
        </w:rPr>
        <w:t>, regardless of the initial UL BWP size</w:t>
      </w:r>
      <w:r w:rsidR="00D8747C">
        <w:rPr>
          <w:lang w:eastAsia="zh-CN"/>
        </w:rPr>
        <w:t xml:space="preserve">. Otherwise, </w:t>
      </w:r>
      <w:r w:rsidR="00F3393D">
        <w:rPr>
          <w:lang w:eastAsia="zh-CN"/>
        </w:rPr>
        <w:t>NW coverage may be bottlenecked at common PUCCH</w:t>
      </w:r>
      <w:r w:rsidR="002C2E12">
        <w:rPr>
          <w:lang w:eastAsia="zh-CN"/>
        </w:rPr>
        <w:t>.</w:t>
      </w:r>
      <w:r w:rsidR="00F35CFF">
        <w:rPr>
          <w:lang w:eastAsia="zh-CN"/>
        </w:rPr>
        <w:t xml:space="preserve"> In other words, NW should not scarify coverage performance simply because </w:t>
      </w:r>
      <w:r w:rsidR="00397E87">
        <w:rPr>
          <w:lang w:eastAsia="zh-CN"/>
        </w:rPr>
        <w:t>it needs to provide all 16 common PUCCH resources.</w:t>
      </w:r>
    </w:p>
    <w:p w14:paraId="547468D7" w14:textId="652DADC9" w:rsidR="0086357F" w:rsidRDefault="002861A1" w:rsidP="0086357F">
      <w:pPr>
        <w:rPr>
          <w:lang w:val="en-GB"/>
        </w:rPr>
      </w:pPr>
      <w:r>
        <w:rPr>
          <w:lang w:val="en-GB"/>
        </w:rPr>
        <w:t>It is agreed that for FR2-2, the minimum bandwidth with 120kHz SCS is 100MHz,</w:t>
      </w:r>
      <w:r w:rsidR="007362BB">
        <w:rPr>
          <w:lang w:val="en-GB"/>
        </w:rPr>
        <w:t xml:space="preserve"> which corresponds to </w:t>
      </w:r>
      <w:r w:rsidR="00A01200">
        <w:rPr>
          <w:lang w:val="en-GB"/>
        </w:rPr>
        <w:t>69</w:t>
      </w:r>
      <w:r w:rsidR="00033F91">
        <w:rPr>
          <w:lang w:val="en-GB"/>
        </w:rPr>
        <w:t xml:space="preserve"> </w:t>
      </w:r>
      <w:r w:rsidR="00A01200">
        <w:rPr>
          <w:lang w:val="en-GB"/>
        </w:rPr>
        <w:t>RBs without considering guard band.</w:t>
      </w:r>
      <w:r w:rsidR="00C82813">
        <w:rPr>
          <w:lang w:val="en-GB"/>
        </w:rPr>
        <w:t xml:space="preserve"> With agreed maximum number of RBs for PF0 being 16, this means that </w:t>
      </w:r>
      <w:r w:rsidR="000A7B15">
        <w:rPr>
          <w:lang w:val="en-GB"/>
        </w:rPr>
        <w:t>in certain scenario, NW may only configure 4 non-overlapping common PUCCH resource</w:t>
      </w:r>
      <w:r w:rsidR="001E23F6">
        <w:rPr>
          <w:lang w:val="en-GB"/>
        </w:rPr>
        <w:t xml:space="preserve"> following </w:t>
      </w:r>
      <w:r w:rsidR="00E511EB">
        <w:rPr>
          <w:lang w:val="en-GB"/>
        </w:rPr>
        <w:t>example 1 procedure.</w:t>
      </w:r>
      <w:r w:rsidR="004D4EAE">
        <w:rPr>
          <w:lang w:val="en-GB"/>
        </w:rPr>
        <w:t xml:space="preserve"> </w:t>
      </w:r>
      <w:r w:rsidR="008359FD">
        <w:rPr>
          <w:lang w:val="en-GB"/>
        </w:rPr>
        <w:t xml:space="preserve">As </w:t>
      </w:r>
      <w:r w:rsidR="003673EC">
        <w:rPr>
          <w:lang w:val="en-GB"/>
        </w:rPr>
        <w:t xml:space="preserve">an example, </w:t>
      </w:r>
      <w:r w:rsidR="0050257F">
        <w:rPr>
          <w:lang w:val="en-GB"/>
        </w:rPr>
        <w:t xml:space="preserve">with an initial UL BWP of size 100MHz and </w:t>
      </w:r>
      <w:r w:rsidR="003673EC">
        <w:rPr>
          <w:lang w:val="en-GB"/>
        </w:rPr>
        <w:t xml:space="preserve">if NW </w:t>
      </w:r>
      <w:r w:rsidR="0050257F">
        <w:rPr>
          <w:lang w:val="en-GB"/>
        </w:rPr>
        <w:t>configures</w:t>
      </w:r>
      <w:r w:rsidR="003673EC">
        <w:rPr>
          <w:lang w:val="en-GB"/>
        </w:rPr>
        <w:t xml:space="preserve"> </w:t>
      </w:r>
      <w:r w:rsidR="0050257F">
        <w:rPr>
          <w:lang w:val="en-GB"/>
        </w:rPr>
        <w:t xml:space="preserve">an </w:t>
      </w:r>
      <w:r w:rsidR="003673EC">
        <w:rPr>
          <w:lang w:val="en-GB"/>
        </w:rPr>
        <w:t xml:space="preserve">index 2 of table </w:t>
      </w:r>
      <w:r w:rsidR="009B3DAE">
        <w:rPr>
          <w:lang w:val="en-GB"/>
        </w:rPr>
        <w:t>9.2.1-1</w:t>
      </w:r>
      <w:r w:rsidR="00D41DF6">
        <w:rPr>
          <w:lang w:val="en-GB"/>
        </w:rPr>
        <w:t xml:space="preserve"> and 16-RB for common PF0/1</w:t>
      </w:r>
      <w:r w:rsidR="009B3DAE">
        <w:rPr>
          <w:lang w:val="en-GB"/>
        </w:rPr>
        <w:t>, all common PUCCH resource will be outside of initial UL BWP</w:t>
      </w:r>
      <w:r w:rsidR="0050257F">
        <w:rPr>
          <w:lang w:val="en-GB"/>
        </w:rPr>
        <w:t>.</w:t>
      </w:r>
    </w:p>
    <w:p w14:paraId="5A95BEC5" w14:textId="24B20022" w:rsidR="00E511EB" w:rsidRDefault="00E511EB" w:rsidP="0086357F">
      <w:pPr>
        <w:rPr>
          <w:lang w:val="en-GB"/>
        </w:rPr>
      </w:pPr>
      <w:r>
        <w:rPr>
          <w:lang w:val="en-GB"/>
        </w:rPr>
        <w:t xml:space="preserve">While it is prohibited to </w:t>
      </w:r>
      <w:r w:rsidR="000B3DC6">
        <w:rPr>
          <w:lang w:val="en-GB"/>
        </w:rPr>
        <w:t>solve</w:t>
      </w:r>
      <w:r>
        <w:rPr>
          <w:lang w:val="en-GB"/>
        </w:rPr>
        <w:t xml:space="preserve"> RB shortage issue based on previous </w:t>
      </w:r>
      <w:r w:rsidR="001D6D0C">
        <w:rPr>
          <w:lang w:val="en-GB"/>
        </w:rPr>
        <w:t>agreements</w:t>
      </w:r>
      <w:r>
        <w:rPr>
          <w:lang w:val="en-GB"/>
        </w:rPr>
        <w:t>,</w:t>
      </w:r>
      <w:r w:rsidR="007C00A6">
        <w:rPr>
          <w:lang w:val="en-GB"/>
        </w:rPr>
        <w:t xml:space="preserve"> and it </w:t>
      </w:r>
      <w:r w:rsidR="00DF6712">
        <w:rPr>
          <w:lang w:val="en-GB"/>
        </w:rPr>
        <w:t xml:space="preserve">may be </w:t>
      </w:r>
      <w:r w:rsidR="00F107C7">
        <w:rPr>
          <w:lang w:val="en-GB"/>
        </w:rPr>
        <w:t>left</w:t>
      </w:r>
      <w:r w:rsidR="00DF6712">
        <w:rPr>
          <w:lang w:val="en-GB"/>
        </w:rPr>
        <w:t xml:space="preserve"> to gNB to schedule </w:t>
      </w:r>
      <w:r w:rsidR="00F05DAB">
        <w:rPr>
          <w:lang w:val="en-GB"/>
        </w:rPr>
        <w:t>UE</w:t>
      </w:r>
      <w:r w:rsidR="00CB3E41">
        <w:rPr>
          <w:lang w:val="en-GB"/>
        </w:rPr>
        <w:t xml:space="preserve"> to use </w:t>
      </w:r>
      <w:r w:rsidR="001D6D0C">
        <w:rPr>
          <w:lang w:val="en-GB"/>
        </w:rPr>
        <w:t xml:space="preserve">some </w:t>
      </w:r>
      <w:r w:rsidR="00CB3E41">
        <w:rPr>
          <w:lang w:val="en-GB"/>
        </w:rPr>
        <w:t xml:space="preserve">proper </w:t>
      </w:r>
      <w:r w:rsidR="001D6D0C">
        <w:rPr>
          <w:lang w:val="en-GB"/>
        </w:rPr>
        <w:t xml:space="preserve">common PUCCH </w:t>
      </w:r>
      <w:r w:rsidR="00B346B1">
        <w:rPr>
          <w:lang w:val="en-GB"/>
        </w:rPr>
        <w:t>resource. We think it is important for</w:t>
      </w:r>
      <w:r w:rsidR="0084148A">
        <w:rPr>
          <w:lang w:val="en-GB"/>
        </w:rPr>
        <w:t xml:space="preserve"> both gNB and UE to </w:t>
      </w:r>
      <w:r w:rsidR="003D6FFB">
        <w:rPr>
          <w:lang w:val="en-GB"/>
        </w:rPr>
        <w:t xml:space="preserve">explicitly </w:t>
      </w:r>
      <w:r w:rsidR="0092291E">
        <w:rPr>
          <w:lang w:val="en-GB"/>
        </w:rPr>
        <w:t xml:space="preserve">agree that </w:t>
      </w:r>
      <w:r w:rsidR="00643A44">
        <w:rPr>
          <w:lang w:val="en-GB"/>
        </w:rPr>
        <w:t>some</w:t>
      </w:r>
      <w:r w:rsidR="0092291E">
        <w:rPr>
          <w:lang w:val="en-GB"/>
        </w:rPr>
        <w:t xml:space="preserve"> common PUCCH resource </w:t>
      </w:r>
      <w:r w:rsidR="00643A44">
        <w:rPr>
          <w:lang w:val="en-GB"/>
        </w:rPr>
        <w:t>may be</w:t>
      </w:r>
      <w:r w:rsidR="00972A74">
        <w:rPr>
          <w:lang w:val="en-GB"/>
        </w:rPr>
        <w:t xml:space="preserve"> </w:t>
      </w:r>
      <w:r w:rsidR="0092291E">
        <w:rPr>
          <w:lang w:val="en-GB"/>
        </w:rPr>
        <w:t>invalid</w:t>
      </w:r>
      <w:r w:rsidR="00643A44">
        <w:rPr>
          <w:lang w:val="en-GB"/>
        </w:rPr>
        <w:t>. For example,</w:t>
      </w:r>
      <w:r w:rsidR="0092291E">
        <w:rPr>
          <w:lang w:val="en-GB"/>
        </w:rPr>
        <w:t xml:space="preserve"> if </w:t>
      </w:r>
      <w:r w:rsidR="003F2446">
        <w:rPr>
          <w:lang w:val="en-GB"/>
        </w:rPr>
        <w:t xml:space="preserve">a common PUCCH resource </w:t>
      </w:r>
      <w:r w:rsidR="0092291E">
        <w:rPr>
          <w:lang w:val="en-GB"/>
        </w:rPr>
        <w:t>occupie</w:t>
      </w:r>
      <w:r w:rsidR="003F2446">
        <w:rPr>
          <w:lang w:val="en-GB"/>
        </w:rPr>
        <w:t>s</w:t>
      </w:r>
      <w:r w:rsidR="0092291E">
        <w:rPr>
          <w:lang w:val="en-GB"/>
        </w:rPr>
        <w:t xml:space="preserve"> </w:t>
      </w:r>
      <w:r w:rsidR="003F2446">
        <w:rPr>
          <w:lang w:val="en-GB"/>
        </w:rPr>
        <w:t xml:space="preserve">some </w:t>
      </w:r>
      <w:r w:rsidR="0092291E">
        <w:rPr>
          <w:lang w:val="en-GB"/>
        </w:rPr>
        <w:t xml:space="preserve">RBs </w:t>
      </w:r>
      <w:r w:rsidR="003F2446">
        <w:rPr>
          <w:lang w:val="en-GB"/>
        </w:rPr>
        <w:t xml:space="preserve">whose index </w:t>
      </w:r>
      <w:proofErr w:type="gramStart"/>
      <w:r w:rsidR="003F2446">
        <w:rPr>
          <w:lang w:val="en-GB"/>
        </w:rPr>
        <w:t xml:space="preserve">is </w:t>
      </w:r>
      <w:r w:rsidR="0092291E">
        <w:rPr>
          <w:lang w:val="en-GB"/>
        </w:rPr>
        <w:t xml:space="preserve"> outside</w:t>
      </w:r>
      <w:proofErr w:type="gramEnd"/>
      <w:r w:rsidR="0092291E">
        <w:rPr>
          <w:lang w:val="en-GB"/>
        </w:rPr>
        <w:t xml:space="preserve"> of initial UL BWP</w:t>
      </w:r>
      <w:r w:rsidR="003F2446">
        <w:rPr>
          <w:lang w:val="en-GB"/>
        </w:rPr>
        <w:t>, it should be treated as invalid (</w:t>
      </w:r>
      <w:r w:rsidR="000B5D34">
        <w:rPr>
          <w:lang w:val="en-GB"/>
        </w:rPr>
        <w:t>in this case,</w:t>
      </w:r>
      <w:r w:rsidR="003F2446">
        <w:rPr>
          <w:lang w:val="en-GB"/>
        </w:rPr>
        <w:t xml:space="preserve"> common PUCCH resource </w:t>
      </w:r>
      <w:r w:rsidR="000B5D34">
        <w:rPr>
          <w:lang w:val="en-GB"/>
        </w:rPr>
        <w:t xml:space="preserve">set </w:t>
      </w:r>
      <w:r w:rsidR="003F2446">
        <w:rPr>
          <w:lang w:val="en-GB"/>
        </w:rPr>
        <w:t>provides less than 16</w:t>
      </w:r>
      <w:r w:rsidR="000B5D34">
        <w:rPr>
          <w:lang w:val="en-GB"/>
        </w:rPr>
        <w:t xml:space="preserve"> resources)</w:t>
      </w:r>
      <w:r w:rsidR="0092291E">
        <w:rPr>
          <w:lang w:val="en-GB"/>
        </w:rPr>
        <w:t>.</w:t>
      </w:r>
      <w:r w:rsidR="00107735">
        <w:rPr>
          <w:lang w:val="en-GB"/>
        </w:rPr>
        <w:t xml:space="preserve"> </w:t>
      </w:r>
      <w:r w:rsidR="000B5D34">
        <w:rPr>
          <w:lang w:val="en-GB"/>
        </w:rPr>
        <w:t xml:space="preserve">For an invalid </w:t>
      </w:r>
      <w:r w:rsidR="00BE2C82">
        <w:rPr>
          <w:lang w:val="en-GB"/>
        </w:rPr>
        <w:t xml:space="preserve">common PUCCH resource, </w:t>
      </w:r>
      <w:r w:rsidR="00107735">
        <w:rPr>
          <w:lang w:val="en-GB"/>
        </w:rPr>
        <w:t xml:space="preserve">gNB should never schedule a UE to use such a resource, and UE will treat it as error case whenever it is scheduled to use </w:t>
      </w:r>
      <w:r w:rsidR="00E1627A">
        <w:rPr>
          <w:lang w:val="en-GB"/>
        </w:rPr>
        <w:t>such a resource.</w:t>
      </w:r>
    </w:p>
    <w:p w14:paraId="504FF30A" w14:textId="2DEA186A" w:rsidR="002360F8" w:rsidRDefault="00E1627A" w:rsidP="0086357F">
      <w:pPr>
        <w:rPr>
          <w:lang w:eastAsia="zh-CN"/>
        </w:rPr>
      </w:pPr>
      <w:r>
        <w:rPr>
          <w:lang w:eastAsia="zh-CN"/>
        </w:rPr>
        <w:t xml:space="preserve">Another </w:t>
      </w:r>
      <w:r w:rsidR="00BA2A8B">
        <w:rPr>
          <w:lang w:eastAsia="zh-CN"/>
        </w:rPr>
        <w:t xml:space="preserve">less </w:t>
      </w:r>
      <w:r w:rsidR="00222B7F">
        <w:rPr>
          <w:lang w:eastAsia="zh-CN"/>
        </w:rPr>
        <w:t>severe</w:t>
      </w:r>
      <w:r w:rsidR="00BA2A8B">
        <w:rPr>
          <w:lang w:eastAsia="zh-CN"/>
        </w:rPr>
        <w:t xml:space="preserve"> case is </w:t>
      </w:r>
      <w:r w:rsidR="00E97F0E">
        <w:rPr>
          <w:lang w:eastAsia="zh-CN"/>
        </w:rPr>
        <w:t xml:space="preserve">partial </w:t>
      </w:r>
      <w:r w:rsidR="00BA2A8B">
        <w:rPr>
          <w:lang w:eastAsia="zh-CN"/>
        </w:rPr>
        <w:t xml:space="preserve">overlapping between </w:t>
      </w:r>
      <w:r w:rsidR="00222B7F">
        <w:rPr>
          <w:lang w:eastAsia="zh-CN"/>
        </w:rPr>
        <w:t xml:space="preserve">the </w:t>
      </w:r>
      <w:r w:rsidR="002514C0">
        <w:rPr>
          <w:lang w:eastAsia="zh-CN"/>
        </w:rPr>
        <w:t xml:space="preserve">first 8 </w:t>
      </w:r>
      <w:r w:rsidR="00DB0DB3">
        <w:rPr>
          <w:lang w:eastAsia="zh-CN"/>
        </w:rPr>
        <w:t>common PUCCH resource</w:t>
      </w:r>
      <w:r w:rsidR="002514C0">
        <w:rPr>
          <w:lang w:eastAsia="zh-CN"/>
        </w:rPr>
        <w:t>s and second 8 common PUCCH resources</w:t>
      </w:r>
      <w:r w:rsidR="00DB0DB3">
        <w:rPr>
          <w:lang w:eastAsia="zh-CN"/>
        </w:rPr>
        <w:t xml:space="preserve">. </w:t>
      </w:r>
      <w:r w:rsidR="00D403CA">
        <w:rPr>
          <w:lang w:eastAsia="zh-CN"/>
        </w:rPr>
        <w:t xml:space="preserve">In this case, </w:t>
      </w:r>
      <w:r w:rsidR="000F6F3E">
        <w:rPr>
          <w:lang w:eastAsia="zh-CN"/>
        </w:rPr>
        <w:t xml:space="preserve">RBs occupied by </w:t>
      </w:r>
      <w:r w:rsidR="00D403CA">
        <w:rPr>
          <w:lang w:eastAsia="zh-CN"/>
        </w:rPr>
        <w:t>a common PUCCH resource is within the initial UL BWP, however</w:t>
      </w:r>
      <w:r w:rsidR="000D1292">
        <w:rPr>
          <w:lang w:eastAsia="zh-CN"/>
        </w:rPr>
        <w:t xml:space="preserve">, </w:t>
      </w:r>
      <w:r w:rsidR="000F6F3E">
        <w:rPr>
          <w:lang w:eastAsia="zh-CN"/>
        </w:rPr>
        <w:t>it</w:t>
      </w:r>
      <w:r w:rsidR="000D1292">
        <w:rPr>
          <w:lang w:eastAsia="zh-CN"/>
        </w:rPr>
        <w:t xml:space="preserve"> may </w:t>
      </w:r>
      <w:r w:rsidR="000F6F3E">
        <w:rPr>
          <w:lang w:eastAsia="zh-CN"/>
        </w:rPr>
        <w:t>occur</w:t>
      </w:r>
      <w:r w:rsidR="000D1292">
        <w:rPr>
          <w:lang w:eastAsia="zh-CN"/>
        </w:rPr>
        <w:t xml:space="preserve"> that </w:t>
      </w:r>
      <w:r w:rsidR="0035412D">
        <w:rPr>
          <w:lang w:eastAsia="zh-CN"/>
        </w:rPr>
        <w:t xml:space="preserve">some </w:t>
      </w:r>
      <w:r w:rsidR="006B6361">
        <w:rPr>
          <w:lang w:eastAsia="zh-CN"/>
        </w:rPr>
        <w:t xml:space="preserve">RBs </w:t>
      </w:r>
      <w:r w:rsidR="0035412D">
        <w:rPr>
          <w:lang w:eastAsia="zh-CN"/>
        </w:rPr>
        <w:t xml:space="preserve">occupied </w:t>
      </w:r>
      <w:r w:rsidR="006B6361">
        <w:rPr>
          <w:lang w:eastAsia="zh-CN"/>
        </w:rPr>
        <w:t>by the first 8 resources (</w:t>
      </w:r>
      <w:proofErr w:type="spellStart"/>
      <w:r w:rsidR="006B6361">
        <w:rPr>
          <w:lang w:eastAsia="zh-CN"/>
        </w:rPr>
        <w:t>r_pucch</w:t>
      </w:r>
      <w:proofErr w:type="spellEnd"/>
      <w:r w:rsidR="006B6361">
        <w:rPr>
          <w:lang w:eastAsia="zh-CN"/>
        </w:rPr>
        <w:t xml:space="preserve"> &lt;8) cross the </w:t>
      </w:r>
      <w:r w:rsidR="00AF7F13">
        <w:rPr>
          <w:lang w:eastAsia="zh-CN"/>
        </w:rPr>
        <w:t>center</w:t>
      </w:r>
      <w:r w:rsidR="006B6361">
        <w:rPr>
          <w:lang w:eastAsia="zh-CN"/>
        </w:rPr>
        <w:t xml:space="preserve"> RB of the UL BWP, so some RBs may be </w:t>
      </w:r>
      <w:r w:rsidR="00817A85">
        <w:rPr>
          <w:lang w:eastAsia="zh-CN"/>
        </w:rPr>
        <w:t xml:space="preserve">simultaneously used by </w:t>
      </w:r>
      <w:r w:rsidR="002360F8">
        <w:rPr>
          <w:lang w:eastAsia="zh-CN"/>
        </w:rPr>
        <w:t>two</w:t>
      </w:r>
      <w:r w:rsidR="00817A85">
        <w:rPr>
          <w:lang w:eastAsia="zh-CN"/>
        </w:rPr>
        <w:t xml:space="preserve"> co</w:t>
      </w:r>
      <w:r w:rsidR="002360F8">
        <w:rPr>
          <w:lang w:eastAsia="zh-CN"/>
        </w:rPr>
        <w:t xml:space="preserve">mmon resources, one with </w:t>
      </w:r>
      <w:proofErr w:type="spellStart"/>
      <w:r w:rsidR="002360F8">
        <w:rPr>
          <w:lang w:eastAsia="zh-CN"/>
        </w:rPr>
        <w:t>r_pucch</w:t>
      </w:r>
      <w:proofErr w:type="spellEnd"/>
      <w:r w:rsidR="002360F8">
        <w:rPr>
          <w:lang w:eastAsia="zh-CN"/>
        </w:rPr>
        <w:t xml:space="preserve">&lt;8 </w:t>
      </w:r>
      <w:r w:rsidR="005B2C5E">
        <w:rPr>
          <w:lang w:eastAsia="zh-CN"/>
        </w:rPr>
        <w:t>and</w:t>
      </w:r>
      <w:r w:rsidR="002360F8">
        <w:rPr>
          <w:lang w:eastAsia="zh-CN"/>
        </w:rPr>
        <w:t xml:space="preserve"> the other one with </w:t>
      </w:r>
      <w:proofErr w:type="spellStart"/>
      <w:r w:rsidR="002360F8">
        <w:rPr>
          <w:lang w:eastAsia="zh-CN"/>
        </w:rPr>
        <w:t>r_pucch</w:t>
      </w:r>
      <w:proofErr w:type="spellEnd"/>
      <w:r w:rsidR="002360F8">
        <w:rPr>
          <w:lang w:eastAsia="zh-CN"/>
        </w:rPr>
        <w:t xml:space="preserve"> &gt;=8.</w:t>
      </w:r>
    </w:p>
    <w:p w14:paraId="689CBAE0" w14:textId="294D1954" w:rsidR="00133843" w:rsidRDefault="00440F3C" w:rsidP="000A7546">
      <w:pPr>
        <w:rPr>
          <w:lang w:eastAsia="zh-CN"/>
        </w:rPr>
      </w:pPr>
      <w:r>
        <w:rPr>
          <w:lang w:eastAsia="zh-CN"/>
        </w:rPr>
        <w:t xml:space="preserve">Similarly, </w:t>
      </w:r>
      <w:r w:rsidR="00140E5D">
        <w:rPr>
          <w:lang w:eastAsia="zh-CN"/>
        </w:rPr>
        <w:t xml:space="preserve">it may be up to gNB implementation not to schedule multiple UEs to occupy same RB </w:t>
      </w:r>
      <w:r w:rsidR="00DC7CA6">
        <w:rPr>
          <w:lang w:eastAsia="zh-CN"/>
        </w:rPr>
        <w:t>for common PUCCH resource</w:t>
      </w:r>
      <w:r w:rsidR="0032449F">
        <w:rPr>
          <w:lang w:eastAsia="zh-CN"/>
        </w:rPr>
        <w:t xml:space="preserve"> if it is capable of doing so</w:t>
      </w:r>
      <w:r w:rsidR="004A545C">
        <w:rPr>
          <w:lang w:eastAsia="zh-CN"/>
        </w:rPr>
        <w:t>.</w:t>
      </w:r>
      <w:r w:rsidR="00AC5FC2">
        <w:rPr>
          <w:lang w:eastAsia="zh-CN"/>
        </w:rPr>
        <w:t xml:space="preserve"> </w:t>
      </w:r>
      <w:r w:rsidR="000A437C">
        <w:rPr>
          <w:lang w:eastAsia="zh-CN"/>
        </w:rPr>
        <w:t>For the example of partial overlapping between 16 common resource, o</w:t>
      </w:r>
      <w:r w:rsidR="00CF5F35">
        <w:rPr>
          <w:lang w:eastAsia="zh-CN"/>
        </w:rPr>
        <w:t xml:space="preserve">ne more clear </w:t>
      </w:r>
      <w:r w:rsidR="00CF5F35">
        <w:rPr>
          <w:lang w:eastAsia="zh-CN"/>
        </w:rPr>
        <w:lastRenderedPageBreak/>
        <w:t xml:space="preserve">way, </w:t>
      </w:r>
      <w:r w:rsidR="000A437C">
        <w:rPr>
          <w:lang w:eastAsia="zh-CN"/>
        </w:rPr>
        <w:t>is</w:t>
      </w:r>
      <w:r w:rsidR="004A545C">
        <w:rPr>
          <w:lang w:eastAsia="zh-CN"/>
        </w:rPr>
        <w:t xml:space="preserve"> </w:t>
      </w:r>
      <w:r w:rsidR="000A437C">
        <w:rPr>
          <w:lang w:eastAsia="zh-CN"/>
        </w:rPr>
        <w:t xml:space="preserve">that </w:t>
      </w:r>
      <w:r w:rsidR="004A545C">
        <w:rPr>
          <w:lang w:eastAsia="zh-CN"/>
        </w:rPr>
        <w:t xml:space="preserve">gNB and UE agree that a common PUCCH resource with </w:t>
      </w:r>
      <w:proofErr w:type="spellStart"/>
      <w:r w:rsidR="004A545C">
        <w:rPr>
          <w:lang w:eastAsia="zh-CN"/>
        </w:rPr>
        <w:t>r_pucch</w:t>
      </w:r>
      <w:proofErr w:type="spellEnd"/>
      <w:r w:rsidR="004A545C">
        <w:rPr>
          <w:lang w:eastAsia="zh-CN"/>
        </w:rPr>
        <w:t xml:space="preserve"> &gt;=8 </w:t>
      </w:r>
      <w:r w:rsidR="0077318B">
        <w:rPr>
          <w:lang w:eastAsia="zh-CN"/>
        </w:rPr>
        <w:t xml:space="preserve">is invalid if </w:t>
      </w:r>
      <w:r w:rsidR="004A545C">
        <w:rPr>
          <w:lang w:eastAsia="zh-CN"/>
        </w:rPr>
        <w:t xml:space="preserve">its RBs overlap with </w:t>
      </w:r>
      <w:r w:rsidR="00340367">
        <w:rPr>
          <w:lang w:eastAsia="zh-CN"/>
        </w:rPr>
        <w:t xml:space="preserve">RBs used by </w:t>
      </w:r>
      <w:r w:rsidR="004A545C">
        <w:rPr>
          <w:lang w:eastAsia="zh-CN"/>
        </w:rPr>
        <w:t xml:space="preserve">some common PUCCH resource with </w:t>
      </w:r>
      <w:proofErr w:type="spellStart"/>
      <w:r w:rsidR="004A545C">
        <w:rPr>
          <w:lang w:eastAsia="zh-CN"/>
        </w:rPr>
        <w:t>r_pucch</w:t>
      </w:r>
      <w:proofErr w:type="spellEnd"/>
      <w:r w:rsidR="004A545C">
        <w:rPr>
          <w:lang w:eastAsia="zh-CN"/>
        </w:rPr>
        <w:t>&lt;8</w:t>
      </w:r>
      <w:r w:rsidR="0077318B">
        <w:rPr>
          <w:lang w:eastAsia="zh-CN"/>
        </w:rPr>
        <w:t xml:space="preserve">. UE does not expect to </w:t>
      </w:r>
      <w:r w:rsidR="000E37F7">
        <w:rPr>
          <w:lang w:eastAsia="zh-CN"/>
        </w:rPr>
        <w:t xml:space="preserve">be </w:t>
      </w:r>
      <w:r w:rsidR="00340367">
        <w:rPr>
          <w:lang w:eastAsia="zh-CN"/>
        </w:rPr>
        <w:t>indicated to use</w:t>
      </w:r>
      <w:r w:rsidR="000E37F7">
        <w:rPr>
          <w:lang w:eastAsia="zh-CN"/>
        </w:rPr>
        <w:t xml:space="preserve"> </w:t>
      </w:r>
      <w:r w:rsidR="0077318B">
        <w:rPr>
          <w:lang w:eastAsia="zh-CN"/>
        </w:rPr>
        <w:t>such a resource.</w:t>
      </w:r>
    </w:p>
    <w:p w14:paraId="1400C850" w14:textId="77777777" w:rsidR="00664D85" w:rsidRDefault="00664D85" w:rsidP="000A7546">
      <w:pPr>
        <w:rPr>
          <w:b/>
          <w:bCs/>
        </w:rPr>
      </w:pPr>
    </w:p>
    <w:p w14:paraId="07F92F10" w14:textId="4A1EF927" w:rsidR="000A7546" w:rsidRDefault="00512437" w:rsidP="000A7546">
      <w:bookmarkStart w:id="5" w:name="p3"/>
      <w:r w:rsidRPr="00B51D38">
        <w:rPr>
          <w:b/>
          <w:bCs/>
        </w:rPr>
        <w:t xml:space="preserve">Proposal </w:t>
      </w:r>
      <w:r w:rsidR="005421D9">
        <w:rPr>
          <w:b/>
          <w:bCs/>
        </w:rPr>
        <w:t>3</w:t>
      </w:r>
      <w:r w:rsidRPr="00B51D38">
        <w:rPr>
          <w:b/>
          <w:bCs/>
        </w:rPr>
        <w:t xml:space="preserve">: </w:t>
      </w:r>
      <w:r w:rsidR="00133843">
        <w:rPr>
          <w:b/>
          <w:bCs/>
        </w:rPr>
        <w:t>Based on construction process in example 1, a</w:t>
      </w:r>
      <w:r w:rsidRPr="00B51D38">
        <w:rPr>
          <w:b/>
          <w:bCs/>
        </w:rPr>
        <w:t xml:space="preserve"> common PUCCH resource </w:t>
      </w:r>
      <w:r w:rsidR="00FE16E5">
        <w:rPr>
          <w:b/>
          <w:bCs/>
        </w:rPr>
        <w:t xml:space="preserve">is invalid </w:t>
      </w:r>
      <w:r w:rsidRPr="00B51D38">
        <w:rPr>
          <w:b/>
          <w:bCs/>
        </w:rPr>
        <w:t xml:space="preserve">if </w:t>
      </w:r>
      <w:r w:rsidR="00746EF3">
        <w:rPr>
          <w:b/>
          <w:bCs/>
        </w:rPr>
        <w:t xml:space="preserve">some of </w:t>
      </w:r>
      <w:r w:rsidRPr="00B51D38">
        <w:rPr>
          <w:b/>
          <w:bCs/>
        </w:rPr>
        <w:t xml:space="preserve">its </w:t>
      </w:r>
      <w:r w:rsidR="00570683" w:rsidRPr="00B51D38">
        <w:rPr>
          <w:b/>
          <w:bCs/>
        </w:rPr>
        <w:t xml:space="preserve">occupied RBs is outside the </w:t>
      </w:r>
      <w:r w:rsidR="00B51D38" w:rsidRPr="00B51D38">
        <w:rPr>
          <w:b/>
          <w:bCs/>
        </w:rPr>
        <w:t>initial UL BWP</w:t>
      </w:r>
      <w:r w:rsidR="00B51D38">
        <w:rPr>
          <w:b/>
          <w:bCs/>
        </w:rPr>
        <w:t xml:space="preserve">. </w:t>
      </w:r>
      <w:r w:rsidR="00DB0DB3">
        <w:rPr>
          <w:b/>
          <w:bCs/>
        </w:rPr>
        <w:t xml:space="preserve">gNB should </w:t>
      </w:r>
      <w:r w:rsidR="00133843">
        <w:rPr>
          <w:b/>
          <w:bCs/>
        </w:rPr>
        <w:t xml:space="preserve">never schedule UE with such a resource, and </w:t>
      </w:r>
      <w:r w:rsidR="00B51D38">
        <w:rPr>
          <w:b/>
          <w:bCs/>
        </w:rPr>
        <w:t xml:space="preserve">UE </w:t>
      </w:r>
      <w:r w:rsidR="00133843">
        <w:rPr>
          <w:b/>
          <w:bCs/>
        </w:rPr>
        <w:t xml:space="preserve">shall </w:t>
      </w:r>
      <w:r w:rsidR="00FE16E5">
        <w:rPr>
          <w:b/>
          <w:bCs/>
        </w:rPr>
        <w:t>treat</w:t>
      </w:r>
      <w:r w:rsidR="00B51D38">
        <w:rPr>
          <w:b/>
          <w:bCs/>
        </w:rPr>
        <w:t xml:space="preserve"> it as</w:t>
      </w:r>
      <w:r w:rsidR="00FE16E5">
        <w:rPr>
          <w:b/>
          <w:bCs/>
        </w:rPr>
        <w:t xml:space="preserve"> an</w:t>
      </w:r>
      <w:r w:rsidR="00B51D38">
        <w:rPr>
          <w:b/>
          <w:bCs/>
        </w:rPr>
        <w:t xml:space="preserve"> </w:t>
      </w:r>
      <w:r w:rsidR="00997B52">
        <w:rPr>
          <w:b/>
          <w:bCs/>
        </w:rPr>
        <w:t>error case when it is scheduled to use such a common PUCCH resource</w:t>
      </w:r>
      <w:r w:rsidR="00221FBA">
        <w:rPr>
          <w:b/>
          <w:bCs/>
        </w:rPr>
        <w:t>.</w:t>
      </w:r>
    </w:p>
    <w:p w14:paraId="444158EB" w14:textId="67D09F8E" w:rsidR="00BA194D" w:rsidRDefault="0039020F" w:rsidP="00BA194D">
      <w:pPr>
        <w:rPr>
          <w:b/>
          <w:bCs/>
        </w:rPr>
      </w:pPr>
      <w:bookmarkStart w:id="6" w:name="p4"/>
      <w:bookmarkEnd w:id="5"/>
      <w:r w:rsidRPr="00B51D38">
        <w:rPr>
          <w:b/>
          <w:bCs/>
        </w:rPr>
        <w:t xml:space="preserve">Proposal </w:t>
      </w:r>
      <w:r w:rsidR="005421D9">
        <w:rPr>
          <w:b/>
          <w:bCs/>
        </w:rPr>
        <w:t>4</w:t>
      </w:r>
      <w:r w:rsidRPr="00B51D38">
        <w:rPr>
          <w:b/>
          <w:bCs/>
        </w:rPr>
        <w:t xml:space="preserve">: </w:t>
      </w:r>
      <w:r>
        <w:rPr>
          <w:b/>
          <w:bCs/>
        </w:rPr>
        <w:t xml:space="preserve">Based on construction process in example 1, </w:t>
      </w:r>
      <w:r w:rsidR="00A53D4A">
        <w:rPr>
          <w:b/>
          <w:bCs/>
        </w:rPr>
        <w:t xml:space="preserve">if one of common resource with </w:t>
      </w:r>
      <w:proofErr w:type="spellStart"/>
      <w:r w:rsidR="00A53D4A">
        <w:rPr>
          <w:b/>
          <w:bCs/>
        </w:rPr>
        <w:t>r_pucch</w:t>
      </w:r>
      <w:proofErr w:type="spellEnd"/>
      <w:r w:rsidR="00A53D4A">
        <w:rPr>
          <w:b/>
          <w:bCs/>
        </w:rPr>
        <w:t xml:space="preserve">&gt;=8 uses some RBs occupied by common resource with </w:t>
      </w:r>
      <w:proofErr w:type="spellStart"/>
      <w:r w:rsidR="00A53D4A">
        <w:rPr>
          <w:b/>
          <w:bCs/>
        </w:rPr>
        <w:t>r_pucch</w:t>
      </w:r>
      <w:proofErr w:type="spellEnd"/>
      <w:r w:rsidR="00A53D4A">
        <w:rPr>
          <w:b/>
          <w:bCs/>
        </w:rPr>
        <w:t>&lt;8,</w:t>
      </w:r>
      <w:r w:rsidR="00BA194D">
        <w:rPr>
          <w:b/>
          <w:bCs/>
        </w:rPr>
        <w:t xml:space="preserve"> this resource should be invalidated by spe</w:t>
      </w:r>
      <w:r w:rsidR="00B1512B">
        <w:rPr>
          <w:b/>
          <w:bCs/>
        </w:rPr>
        <w:t>c</w:t>
      </w:r>
      <w:r w:rsidR="00BA194D">
        <w:rPr>
          <w:b/>
          <w:bCs/>
        </w:rPr>
        <w:t>.</w:t>
      </w:r>
      <w:r w:rsidR="00BA194D" w:rsidRPr="00BA194D">
        <w:rPr>
          <w:b/>
          <w:bCs/>
        </w:rPr>
        <w:t xml:space="preserve"> </w:t>
      </w:r>
      <w:r w:rsidR="00BA194D">
        <w:rPr>
          <w:b/>
          <w:bCs/>
        </w:rPr>
        <w:t xml:space="preserve"> gNB should never schedule UE with such a resource, and UE shall treat it as an error case when it is scheduled </w:t>
      </w:r>
      <w:r w:rsidR="002B2890">
        <w:rPr>
          <w:b/>
          <w:bCs/>
        </w:rPr>
        <w:t xml:space="preserve">to </w:t>
      </w:r>
      <w:r w:rsidR="00BA194D">
        <w:rPr>
          <w:b/>
          <w:bCs/>
        </w:rPr>
        <w:t>use such a common PUCCH resource</w:t>
      </w:r>
      <w:r w:rsidR="00B20CA6">
        <w:rPr>
          <w:b/>
          <w:bCs/>
        </w:rPr>
        <w:t>.</w:t>
      </w:r>
    </w:p>
    <w:bookmarkEnd w:id="6"/>
    <w:p w14:paraId="277E4D64" w14:textId="19FD16B3" w:rsidR="0039020F" w:rsidRPr="000A7546" w:rsidRDefault="0039020F" w:rsidP="000A7546"/>
    <w:p w14:paraId="7C6C1A0F" w14:textId="051CFFDB" w:rsidR="00DB0EB7" w:rsidRDefault="00CF13DE" w:rsidP="00DB0EB7">
      <w:pPr>
        <w:pStyle w:val="Heading3"/>
        <w:rPr>
          <w:lang w:val="en-US" w:eastAsia="zh-CN"/>
        </w:rPr>
      </w:pPr>
      <w:r>
        <w:rPr>
          <w:lang w:val="en-US" w:eastAsia="zh-CN"/>
        </w:rPr>
        <w:t>I</w:t>
      </w:r>
      <w:r w:rsidR="00DB0EB7">
        <w:rPr>
          <w:lang w:val="en-US" w:eastAsia="zh-CN"/>
        </w:rPr>
        <w:t>nitial CS</w:t>
      </w:r>
      <w:r w:rsidR="00F06F88">
        <w:rPr>
          <w:lang w:val="en-US" w:eastAsia="zh-CN"/>
        </w:rPr>
        <w:t xml:space="preserve"> for multi-RB common PUCCH resource</w:t>
      </w:r>
      <w:r w:rsidR="009871AD">
        <w:rPr>
          <w:lang w:val="en-US" w:eastAsia="zh-CN"/>
        </w:rPr>
        <w:t xml:space="preserve"> PF 0/1</w:t>
      </w:r>
      <w:r w:rsidR="00F06F88">
        <w:rPr>
          <w:lang w:val="en-US" w:eastAsia="zh-CN"/>
        </w:rPr>
        <w:t xml:space="preserve"> </w:t>
      </w:r>
    </w:p>
    <w:p w14:paraId="10CBE34B" w14:textId="39D755BB" w:rsidR="0061020E" w:rsidRDefault="00BA4747" w:rsidP="0061020E">
      <w:pPr>
        <w:rPr>
          <w:lang w:eastAsia="zh-CN"/>
        </w:rPr>
      </w:pPr>
      <w:r>
        <w:rPr>
          <w:lang w:eastAsia="zh-CN"/>
        </w:rPr>
        <w:t xml:space="preserve">Similar to the initial CS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 xml:space="preserve"> </m:t>
        </m:r>
      </m:oMath>
      <w:r>
        <w:rPr>
          <w:lang w:eastAsia="zh-CN"/>
        </w:rPr>
        <w:t xml:space="preserve">for dedicated PUCCH resource, </w:t>
      </w:r>
      <w:r w:rsidR="00F06F88">
        <w:rPr>
          <w:lang w:eastAsia="zh-CN"/>
        </w:rPr>
        <w:t xml:space="preserve">the initial CS for multi-RB common PUCCH resource should </w:t>
      </w:r>
      <w:r w:rsidR="00396983">
        <w:rPr>
          <w:lang w:eastAsia="zh-CN"/>
        </w:rPr>
        <w:t xml:space="preserve">also </w:t>
      </w:r>
      <w:r w:rsidR="00F06F88">
        <w:rPr>
          <w:lang w:eastAsia="zh-CN"/>
        </w:rPr>
        <w:t xml:space="preserve">be scaled </w:t>
      </w:r>
      <w:r w:rsidR="00CA7345">
        <w:rPr>
          <w:lang w:eastAsia="zh-CN"/>
        </w:rPr>
        <w:t xml:space="preserve">to maximize the separation between different UEs </w:t>
      </w:r>
      <w:r w:rsidR="00E46775">
        <w:rPr>
          <w:lang w:eastAsia="zh-CN"/>
        </w:rPr>
        <w:t>occupying same RBs.</w:t>
      </w:r>
    </w:p>
    <w:p w14:paraId="5AEA699C" w14:textId="1CAD292F" w:rsidR="00BA4747" w:rsidRDefault="00E46775" w:rsidP="0061020E">
      <w:r>
        <w:rPr>
          <w:lang w:eastAsia="zh-CN"/>
        </w:rPr>
        <w:t>Just</w:t>
      </w:r>
      <w:r w:rsidR="00B35A64">
        <w:rPr>
          <w:lang w:eastAsia="zh-CN"/>
        </w:rPr>
        <w:t xml:space="preserve"> as how the </w:t>
      </w:r>
      <m:oMath>
        <m:sSubSup>
          <m:sSubSupPr>
            <m:ctrlPr>
              <w:rPr>
                <w:rFonts w:ascii="Cambria Math" w:hAnsi="Cambria Math"/>
                <w:lang w:val="zh-CN"/>
              </w:rPr>
            </m:ctrlPr>
          </m:sSubSupPr>
          <m:e>
            <m:r>
              <w:rPr>
                <w:rFonts w:ascii="Cambria Math" w:hAnsi="Cambria Math"/>
                <w:lang w:val="zh-CN"/>
              </w:rPr>
              <m:t>RB</m:t>
            </m:r>
          </m:e>
          <m:sub>
            <m:r>
              <m:rPr>
                <m:nor/>
              </m:rPr>
              <m:t>BWP</m:t>
            </m:r>
          </m:sub>
          <m:sup>
            <m:r>
              <m:rPr>
                <m:nor/>
              </m:rPr>
              <m:t>offset</m:t>
            </m:r>
          </m:sup>
        </m:sSubSup>
      </m:oMath>
      <w:r w:rsidR="00B35A64">
        <w:t xml:space="preserve"> is </w:t>
      </w:r>
      <w:r w:rsidR="00BB5F91">
        <w:t>scaled up</w:t>
      </w:r>
      <w:r w:rsidR="007767D5">
        <w:t xml:space="preserve"> </w:t>
      </w:r>
      <w:r w:rsidR="00FF387D">
        <w:t>in the procedure of</w:t>
      </w:r>
      <w:r w:rsidR="007767D5">
        <w:t xml:space="preserve"> the common PUCCH resource construction</w:t>
      </w:r>
      <w:r w:rsidR="00B35A64">
        <w:t xml:space="preserve">, </w:t>
      </w:r>
      <w:r w:rsidR="000871DC">
        <w:rPr>
          <w:lang w:eastAsia="zh-CN"/>
        </w:rPr>
        <w:t xml:space="preserve">the initial CS </w:t>
      </w:r>
      <w:r w:rsidR="00013697">
        <w:rPr>
          <w:lang w:eastAsia="zh-CN"/>
        </w:rPr>
        <w:t>of</w:t>
      </w:r>
      <w:r w:rsidR="00EA38FC">
        <w:rPr>
          <w:lang w:eastAsia="zh-CN"/>
        </w:rPr>
        <w:t xml:space="preserve"> a common PUCCH resource </w:t>
      </w:r>
      <w:r w:rsidR="00FF387D">
        <w:rPr>
          <w:lang w:eastAsia="zh-CN"/>
        </w:rPr>
        <w:t>should also</w:t>
      </w:r>
      <w:r w:rsidR="000871DC">
        <w:rPr>
          <w:lang w:eastAsia="zh-CN"/>
        </w:rPr>
        <w:t xml:space="preserve"> be </w:t>
      </w:r>
      <w:r w:rsidR="00B35A64">
        <w:rPr>
          <w:lang w:eastAsia="zh-CN"/>
        </w:rPr>
        <w:t xml:space="preserve">scaled </w:t>
      </w:r>
      <w:r w:rsidR="00E9570A">
        <w:rPr>
          <w:lang w:eastAsia="zh-CN"/>
        </w:rPr>
        <w:t xml:space="preserve">up </w:t>
      </w:r>
      <w:r w:rsidR="00B35A64">
        <w:rPr>
          <w:lang w:eastAsia="zh-CN"/>
        </w:rPr>
        <w:t>by</w:t>
      </w:r>
      <w:r w:rsidR="0095600C">
        <w:t xml:space="preserve"> </w:t>
      </w:r>
      <w:r w:rsidR="00275E53">
        <w:t>the number of RBs.</w:t>
      </w:r>
    </w:p>
    <w:p w14:paraId="20F1776F" w14:textId="2963A25D" w:rsidR="002D6EB7" w:rsidRDefault="00736177" w:rsidP="005E00DD">
      <w:pPr>
        <w:rPr>
          <w:b/>
          <w:bCs/>
          <w:lang w:eastAsia="zh-CN"/>
        </w:rPr>
      </w:pPr>
      <w:bookmarkStart w:id="7" w:name="p5"/>
      <w:r w:rsidRPr="005B0510">
        <w:rPr>
          <w:b/>
          <w:bCs/>
          <w:lang w:eastAsia="zh-CN"/>
        </w:rPr>
        <w:t xml:space="preserve">Proposal </w:t>
      </w:r>
      <w:r w:rsidR="005421D9">
        <w:rPr>
          <w:b/>
          <w:bCs/>
          <w:lang w:eastAsia="zh-CN"/>
        </w:rPr>
        <w:t>5</w:t>
      </w:r>
      <w:r w:rsidRPr="005B0510">
        <w:rPr>
          <w:b/>
          <w:bCs/>
          <w:lang w:eastAsia="zh-CN"/>
        </w:rPr>
        <w:t xml:space="preserve">: </w:t>
      </w:r>
      <w:r w:rsidR="002C206F">
        <w:rPr>
          <w:b/>
          <w:bCs/>
          <w:lang w:eastAsia="zh-CN"/>
        </w:rPr>
        <w:t>F</w:t>
      </w:r>
      <w:r w:rsidRPr="005B0510">
        <w:rPr>
          <w:b/>
          <w:bCs/>
          <w:lang w:eastAsia="zh-CN"/>
        </w:rPr>
        <w:t xml:space="preserve">or </w:t>
      </w:r>
      <w:r w:rsidR="002C206F">
        <w:rPr>
          <w:b/>
          <w:bCs/>
          <w:lang w:eastAsia="zh-CN"/>
        </w:rPr>
        <w:t xml:space="preserve">a </w:t>
      </w:r>
      <w:r w:rsidR="00013697" w:rsidRPr="0095600C">
        <w:rPr>
          <w:b/>
          <w:bCs/>
          <w:lang w:eastAsia="zh-CN"/>
        </w:rPr>
        <w:t xml:space="preserve">common PUCCH resource </w:t>
      </w:r>
      <w:r w:rsidR="00476BAE">
        <w:rPr>
          <w:b/>
          <w:bCs/>
          <w:lang w:eastAsia="zh-CN"/>
        </w:rPr>
        <w:t xml:space="preserve">M-RB </w:t>
      </w:r>
      <w:r w:rsidRPr="005B0510">
        <w:rPr>
          <w:b/>
          <w:bCs/>
          <w:lang w:eastAsia="zh-CN"/>
        </w:rPr>
        <w:t>PF</w:t>
      </w:r>
      <w:r w:rsidR="00A20A62">
        <w:rPr>
          <w:b/>
          <w:bCs/>
          <w:lang w:eastAsia="zh-CN"/>
        </w:rPr>
        <w:t xml:space="preserve"> 0</w:t>
      </w:r>
      <w:r w:rsidR="002D0B9F">
        <w:rPr>
          <w:rFonts w:hint="eastAsia"/>
          <w:b/>
          <w:bCs/>
          <w:lang w:eastAsia="zh-CN"/>
        </w:rPr>
        <w:t>/</w:t>
      </w:r>
      <w:r w:rsidR="00A20A62">
        <w:rPr>
          <w:rFonts w:hint="eastAsia"/>
          <w:b/>
          <w:bCs/>
          <w:lang w:eastAsia="zh-CN"/>
        </w:rPr>
        <w:t>1</w:t>
      </w:r>
      <w:r w:rsidRPr="005B0510">
        <w:rPr>
          <w:b/>
          <w:bCs/>
          <w:lang w:eastAsia="zh-CN"/>
        </w:rPr>
        <w:t xml:space="preserve">, </w:t>
      </w:r>
      <w:r w:rsidR="0047142A" w:rsidRPr="00FD56C0">
        <w:rPr>
          <w:b/>
          <w:bCs/>
          <w:lang w:eastAsia="zh-CN"/>
        </w:rPr>
        <w:t xml:space="preserve">the UE determines the initial cyclic shift index </w:t>
      </w:r>
      <m:oMath>
        <m:sSub>
          <m:sSubPr>
            <m:ctrlPr>
              <w:rPr>
                <w:rFonts w:ascii="Cambria Math" w:hAnsi="Cambria Math"/>
                <w:b/>
                <w:bCs/>
                <w:lang w:eastAsia="zh-CN"/>
              </w:rPr>
            </m:ctrlPr>
          </m:sSubPr>
          <m:e>
            <m:r>
              <m:rPr>
                <m:sty m:val="b"/>
              </m:rPr>
              <w:rPr>
                <w:rFonts w:ascii="Cambria Math" w:hAnsi="Cambria Math"/>
                <w:lang w:eastAsia="zh-CN"/>
              </w:rPr>
              <m:t xml:space="preserve">as </m:t>
            </m:r>
            <m:r>
              <m:rPr>
                <m:sty m:val="bi"/>
              </m:rPr>
              <w:rPr>
                <w:rFonts w:ascii="Cambria Math" w:hAnsi="Cambria Math"/>
                <w:lang w:eastAsia="zh-CN"/>
              </w:rPr>
              <m:t>CS</m:t>
            </m:r>
          </m:e>
          <m:sub>
            <m:r>
              <m:rPr>
                <m:sty m:val="bi"/>
              </m:rPr>
              <w:rPr>
                <w:rFonts w:ascii="Cambria Math" w:hAnsi="Cambria Math"/>
                <w:lang w:eastAsia="zh-CN"/>
              </w:rPr>
              <m:t>i</m:t>
            </m:r>
          </m:sub>
        </m:sSub>
        <m:r>
          <m:rPr>
            <m:sty m:val="b"/>
          </m:rPr>
          <w:rPr>
            <w:rFonts w:ascii="Cambria Math" w:hAnsi="Cambria Math"/>
            <w:lang w:eastAsia="zh-CN"/>
          </w:rPr>
          <m:t>*M</m:t>
        </m:r>
      </m:oMath>
      <w:r w:rsidR="00BA601A" w:rsidRPr="00BA601A">
        <w:rPr>
          <w:b/>
          <w:bCs/>
          <w:lang w:eastAsia="zh-CN"/>
        </w:rPr>
        <w:t xml:space="preserve"> where </w:t>
      </w:r>
      <m:oMath>
        <m:sSub>
          <m:sSubPr>
            <m:ctrlPr>
              <w:rPr>
                <w:rFonts w:ascii="Cambria Math" w:hAnsi="Cambria Math"/>
                <w:b/>
                <w:bCs/>
                <w:lang w:eastAsia="zh-CN"/>
              </w:rPr>
            </m:ctrlPr>
          </m:sSubPr>
          <m:e>
            <m:r>
              <m:rPr>
                <m:sty m:val="bi"/>
              </m:rPr>
              <w:rPr>
                <w:rFonts w:ascii="Cambria Math" w:hAnsi="Cambria Math"/>
                <w:lang w:eastAsia="zh-CN"/>
              </w:rPr>
              <m:t>CS</m:t>
            </m:r>
          </m:e>
          <m:sub>
            <m:r>
              <m:rPr>
                <m:sty m:val="bi"/>
              </m:rPr>
              <w:rPr>
                <w:rFonts w:ascii="Cambria Math" w:hAnsi="Cambria Math"/>
                <w:lang w:eastAsia="zh-CN"/>
              </w:rPr>
              <m:t>i</m:t>
            </m:r>
          </m:sub>
        </m:sSub>
      </m:oMath>
      <w:r w:rsidR="00BA601A" w:rsidRPr="00BA601A">
        <w:rPr>
          <w:b/>
          <w:bCs/>
          <w:lang w:eastAsia="zh-CN"/>
        </w:rPr>
        <w:t xml:space="preserve"> is the </w:t>
      </w:r>
      <w:proofErr w:type="spellStart"/>
      <w:r w:rsidR="00BA601A" w:rsidRPr="00BA601A">
        <w:rPr>
          <w:b/>
          <w:bCs/>
          <w:lang w:eastAsia="zh-CN"/>
        </w:rPr>
        <w:t>i-th</w:t>
      </w:r>
      <w:proofErr w:type="spellEnd"/>
      <w:r w:rsidR="00BA601A" w:rsidRPr="00BA601A">
        <w:rPr>
          <w:b/>
          <w:bCs/>
          <w:lang w:eastAsia="zh-CN"/>
        </w:rPr>
        <w:t xml:space="preserve"> CS</w:t>
      </w:r>
      <w:r w:rsidR="00837C6E">
        <w:rPr>
          <w:b/>
          <w:bCs/>
          <w:lang w:eastAsia="zh-CN"/>
        </w:rPr>
        <w:t xml:space="preserve"> index</w:t>
      </w:r>
      <w:r w:rsidR="00BA601A" w:rsidRPr="00BA601A">
        <w:rPr>
          <w:b/>
          <w:bCs/>
          <w:lang w:eastAsia="zh-CN"/>
        </w:rPr>
        <w:t xml:space="preserve"> from the set of initial CS indexes, and</w:t>
      </w:r>
      <w:r w:rsidR="00BA601A" w:rsidRPr="00924AD5">
        <w:rPr>
          <w:b/>
          <w:bCs/>
          <w:i/>
          <w:iCs/>
          <w:lang w:eastAsia="zh-CN"/>
        </w:rPr>
        <w:t xml:space="preserve"> </w:t>
      </w:r>
      <w:proofErr w:type="spellStart"/>
      <w:r w:rsidR="00BA601A" w:rsidRPr="00924AD5">
        <w:rPr>
          <w:b/>
          <w:bCs/>
          <w:i/>
          <w:iCs/>
          <w:lang w:eastAsia="zh-CN"/>
        </w:rPr>
        <w:t>i</w:t>
      </w:r>
      <w:proofErr w:type="spellEnd"/>
      <w:r w:rsidR="00BA601A" w:rsidRPr="00924AD5">
        <w:rPr>
          <w:b/>
          <w:bCs/>
          <w:i/>
          <w:iCs/>
          <w:lang w:eastAsia="zh-CN"/>
        </w:rPr>
        <w:t xml:space="preserve"> </w:t>
      </w:r>
      <w:r w:rsidR="00BA601A" w:rsidRPr="00BA601A">
        <w:rPr>
          <w:b/>
          <w:bCs/>
          <w:lang w:eastAsia="zh-CN"/>
        </w:rPr>
        <w:t>is determined</w:t>
      </w:r>
      <w:r w:rsidR="00BA601A">
        <w:rPr>
          <w:b/>
          <w:bCs/>
          <w:lang w:eastAsia="zh-CN"/>
        </w:rPr>
        <w:t xml:space="preserve"> </w:t>
      </w:r>
      <w:r w:rsidR="0047142A" w:rsidRPr="00FD56C0">
        <w:rPr>
          <w:b/>
          <w:bCs/>
          <w:lang w:eastAsia="zh-CN"/>
        </w:rPr>
        <w:t xml:space="preserve">as </w:t>
      </w:r>
      <m:oMath>
        <m:r>
          <m:rPr>
            <m:sty m:val="b"/>
          </m:rPr>
          <w:rPr>
            <w:rFonts w:ascii="Cambria Math" w:hAnsi="Cambria Math"/>
            <w:lang w:eastAsia="zh-CN"/>
          </w:rPr>
          <m:t>(</m:t>
        </m:r>
        <m:sSub>
          <m:sSubPr>
            <m:ctrlPr>
              <w:rPr>
                <w:rFonts w:ascii="Cambria Math" w:hAnsi="Cambria Math"/>
                <w:b/>
                <w:bCs/>
                <w:iCs/>
                <w:lang w:eastAsia="zh-CN"/>
              </w:rPr>
            </m:ctrlPr>
          </m:sSubPr>
          <m:e>
            <m:r>
              <m:rPr>
                <m:sty m:val="b"/>
              </m:rPr>
              <w:rPr>
                <w:rFonts w:ascii="Cambria Math" w:hAnsi="Cambria Math"/>
                <w:lang w:eastAsia="zh-CN"/>
              </w:rPr>
              <m:t>r</m:t>
            </m:r>
          </m:e>
          <m:sub>
            <m:r>
              <m:rPr>
                <m:nor/>
              </m:rPr>
              <w:rPr>
                <w:b/>
                <w:bCs/>
                <w:iCs/>
                <w:lang w:eastAsia="zh-CN"/>
              </w:rPr>
              <m:t>PUCCH</m:t>
            </m:r>
          </m:sub>
        </m:sSub>
        <m:r>
          <m:rPr>
            <m:nor/>
          </m:rPr>
          <w:rPr>
            <w:b/>
            <w:bCs/>
            <w:iCs/>
            <w:lang w:eastAsia="zh-CN"/>
          </w:rPr>
          <m:t xml:space="preserve"> mod</m:t>
        </m:r>
        <m:sSub>
          <m:sSubPr>
            <m:ctrlPr>
              <w:rPr>
                <w:rFonts w:ascii="Cambria Math" w:hAnsi="Cambria Math"/>
                <w:b/>
                <w:bCs/>
                <w:iCs/>
                <w:lang w:eastAsia="zh-CN"/>
              </w:rPr>
            </m:ctrlPr>
          </m:sSubPr>
          <m:e>
            <m:r>
              <m:rPr>
                <m:sty m:val="b"/>
              </m:rPr>
              <w:rPr>
                <w:rFonts w:ascii="Cambria Math" w:hAnsi="Cambria Math"/>
                <w:lang w:eastAsia="zh-CN"/>
              </w:rPr>
              <m:t xml:space="preserve"> N</m:t>
            </m:r>
          </m:e>
          <m:sub>
            <m:r>
              <m:rPr>
                <m:sty m:val="b"/>
              </m:rPr>
              <w:rPr>
                <w:rFonts w:ascii="Cambria Math" w:hAnsi="Cambria Math"/>
                <w:lang w:eastAsia="zh-CN"/>
              </w:rPr>
              <m:t>CS</m:t>
            </m:r>
          </m:sub>
        </m:sSub>
        <m:r>
          <m:rPr>
            <m:sty m:val="b"/>
          </m:rPr>
          <w:rPr>
            <w:rFonts w:ascii="Cambria Math" w:hAnsi="Cambria Math"/>
            <w:lang w:eastAsia="zh-CN"/>
          </w:rPr>
          <m:t>)</m:t>
        </m:r>
      </m:oMath>
      <w:r w:rsidR="002D0B9F">
        <w:rPr>
          <w:b/>
          <w:bCs/>
          <w:lang w:eastAsia="zh-CN"/>
        </w:rPr>
        <w:t xml:space="preserve">for </w:t>
      </w:r>
      <m:oMath>
        <m:sSub>
          <m:sSubPr>
            <m:ctrlPr>
              <w:rPr>
                <w:rFonts w:ascii="Cambria Math" w:hAnsi="Cambria Math"/>
                <w:b/>
                <w:bCs/>
                <w:lang w:eastAsia="zh-CN"/>
              </w:rPr>
            </m:ctrlPr>
          </m:sSubPr>
          <m:e>
            <m:r>
              <m:rPr>
                <m:sty m:val="bi"/>
              </m:rPr>
              <w:rPr>
                <w:rFonts w:ascii="Cambria Math" w:hAnsi="Cambria Math"/>
                <w:lang w:eastAsia="zh-CN"/>
              </w:rPr>
              <m:t>r</m:t>
            </m:r>
          </m:e>
          <m:sub>
            <m:r>
              <m:rPr>
                <m:nor/>
              </m:rPr>
              <w:rPr>
                <w:b/>
                <w:bCs/>
                <w:lang w:eastAsia="zh-CN"/>
              </w:rPr>
              <m:t>PUCCH</m:t>
            </m:r>
          </m:sub>
        </m:sSub>
        <m:r>
          <m:rPr>
            <m:sty m:val="b"/>
          </m:rPr>
          <w:rPr>
            <w:rFonts w:ascii="Cambria Math" w:hAnsi="Cambria Math"/>
            <w:lang w:eastAsia="zh-CN"/>
          </w:rPr>
          <m:t xml:space="preserve">&lt;8 </m:t>
        </m:r>
      </m:oMath>
      <w:r w:rsidR="00502418">
        <w:rPr>
          <w:b/>
          <w:bCs/>
          <w:lang w:eastAsia="zh-CN"/>
        </w:rPr>
        <w:t xml:space="preserve"> and as</w:t>
      </w:r>
      <w:r w:rsidR="00094A67">
        <w:rPr>
          <w:b/>
          <w:bCs/>
          <w:lang w:eastAsia="zh-CN"/>
        </w:rPr>
        <w:t xml:space="preserve"> </w:t>
      </w:r>
      <m:oMath>
        <m:r>
          <m:rPr>
            <m:sty m:val="b"/>
          </m:rPr>
          <w:rPr>
            <w:rFonts w:ascii="Cambria Math" w:hAnsi="Cambria Math"/>
            <w:lang w:eastAsia="zh-CN"/>
          </w:rPr>
          <m:t>(</m:t>
        </m:r>
        <m:sSub>
          <m:sSubPr>
            <m:ctrlPr>
              <w:rPr>
                <w:rFonts w:ascii="Cambria Math" w:hAnsi="Cambria Math"/>
                <w:b/>
                <w:bCs/>
                <w:lang w:eastAsia="zh-CN"/>
              </w:rPr>
            </m:ctrlPr>
          </m:sSubPr>
          <m:e>
            <m:r>
              <m:rPr>
                <m:sty m:val="b"/>
              </m:rPr>
              <w:rPr>
                <w:rFonts w:ascii="Cambria Math" w:hAnsi="Cambria Math"/>
                <w:lang w:eastAsia="zh-CN"/>
              </w:rPr>
              <m:t>r</m:t>
            </m:r>
          </m:e>
          <m:sub>
            <m:r>
              <m:rPr>
                <m:nor/>
              </m:rPr>
              <w:rPr>
                <w:b/>
                <w:bCs/>
                <w:lang w:eastAsia="zh-CN"/>
              </w:rPr>
              <m:t>PUCCH</m:t>
            </m:r>
          </m:sub>
        </m:sSub>
        <m:r>
          <m:rPr>
            <m:nor/>
          </m:rPr>
          <w:rPr>
            <w:b/>
            <w:bCs/>
            <w:lang w:eastAsia="zh-CN"/>
          </w:rPr>
          <m:t>-8) mod</m:t>
        </m:r>
        <m:sSub>
          <m:sSubPr>
            <m:ctrlPr>
              <w:rPr>
                <w:rFonts w:ascii="Cambria Math" w:hAnsi="Cambria Math"/>
                <w:b/>
                <w:bCs/>
                <w:lang w:eastAsia="zh-CN"/>
              </w:rPr>
            </m:ctrlPr>
          </m:sSubPr>
          <m:e>
            <m:r>
              <m:rPr>
                <m:sty m:val="b"/>
              </m:rPr>
              <w:rPr>
                <w:rFonts w:ascii="Cambria Math" w:hAnsi="Cambria Math"/>
                <w:lang w:eastAsia="zh-CN"/>
              </w:rPr>
              <m:t xml:space="preserve"> N</m:t>
            </m:r>
          </m:e>
          <m:sub>
            <m:r>
              <m:rPr>
                <m:sty m:val="b"/>
              </m:rPr>
              <w:rPr>
                <w:rFonts w:ascii="Cambria Math" w:hAnsi="Cambria Math"/>
                <w:lang w:eastAsia="zh-CN"/>
              </w:rPr>
              <m:t>CS</m:t>
            </m:r>
          </m:sub>
        </m:sSub>
      </m:oMath>
      <w:r w:rsidR="00DA1039" w:rsidRPr="0095600C">
        <w:rPr>
          <w:b/>
          <w:bCs/>
          <w:lang w:eastAsia="zh-CN"/>
        </w:rPr>
        <w:t xml:space="preserve"> for </w:t>
      </w:r>
      <m:oMath>
        <m:sSub>
          <m:sSubPr>
            <m:ctrlPr>
              <w:rPr>
                <w:rFonts w:ascii="Cambria Math" w:hAnsi="Cambria Math"/>
                <w:b/>
                <w:bCs/>
                <w:lang w:eastAsia="zh-CN"/>
              </w:rPr>
            </m:ctrlPr>
          </m:sSubPr>
          <m:e>
            <m:r>
              <m:rPr>
                <m:sty m:val="bi"/>
              </m:rPr>
              <w:rPr>
                <w:rFonts w:ascii="Cambria Math" w:hAnsi="Cambria Math"/>
                <w:lang w:eastAsia="zh-CN"/>
              </w:rPr>
              <m:t>r</m:t>
            </m:r>
          </m:e>
          <m:sub>
            <m:r>
              <m:rPr>
                <m:nor/>
              </m:rPr>
              <w:rPr>
                <w:b/>
                <w:bCs/>
                <w:lang w:eastAsia="zh-CN"/>
              </w:rPr>
              <m:t>PUCCH</m:t>
            </m:r>
          </m:sub>
        </m:sSub>
        <m:r>
          <m:rPr>
            <m:sty m:val="b"/>
          </m:rPr>
          <w:rPr>
            <w:rFonts w:ascii="Cambria Math" w:hAnsi="Cambria Math"/>
            <w:lang w:eastAsia="zh-CN"/>
          </w:rPr>
          <m:t>≥8</m:t>
        </m:r>
      </m:oMath>
      <w:r w:rsidR="00DA1039">
        <w:rPr>
          <w:b/>
          <w:bCs/>
          <w:lang w:eastAsia="zh-CN"/>
        </w:rPr>
        <w:t>.</w:t>
      </w:r>
    </w:p>
    <w:bookmarkEnd w:id="7"/>
    <w:p w14:paraId="4FAFDA67" w14:textId="77777777" w:rsidR="00F76E8C" w:rsidRPr="00A42435" w:rsidRDefault="00F76E8C" w:rsidP="00F76E8C">
      <w:pPr>
        <w:pStyle w:val="Heading1"/>
        <w:rPr>
          <w:lang w:val="en-US"/>
        </w:rPr>
      </w:pPr>
      <w:r w:rsidRPr="00A42435">
        <w:rPr>
          <w:lang w:val="en-US"/>
        </w:rPr>
        <w:t>Conclusion</w:t>
      </w:r>
    </w:p>
    <w:p w14:paraId="285A842D" w14:textId="3F901641" w:rsidR="00F76E8C" w:rsidRDefault="00F76E8C" w:rsidP="00F76E8C">
      <w:pPr>
        <w:pStyle w:val="Caption"/>
        <w:spacing w:before="0" w:after="60"/>
        <w:rPr>
          <w:b w:val="0"/>
          <w:bCs w:val="0"/>
        </w:rPr>
      </w:pPr>
      <w:r>
        <w:rPr>
          <w:b w:val="0"/>
          <w:bCs w:val="0"/>
        </w:rPr>
        <w:t>In this contribution, we discussed various aspects on possible enhancement for PUCCH format 0/1 in 60GHz unlicensed band. Our proposals are summarized below:</w:t>
      </w:r>
    </w:p>
    <w:p w14:paraId="162A0D4A" w14:textId="77777777" w:rsidR="00863501" w:rsidRPr="007C0841" w:rsidRDefault="00863501" w:rsidP="00F76E8C">
      <w:pPr>
        <w:rPr>
          <w:b/>
          <w:bCs/>
          <w:lang w:val="en-GB"/>
        </w:rPr>
      </w:pPr>
      <w:r>
        <w:fldChar w:fldCharType="begin"/>
      </w:r>
      <w:r>
        <w:instrText xml:space="preserve"> REF p1 \h </w:instrText>
      </w:r>
      <w:r>
        <w:fldChar w:fldCharType="separate"/>
      </w:r>
      <w:r w:rsidRPr="007C0841">
        <w:rPr>
          <w:b/>
          <w:bCs/>
          <w:lang w:val="en-GB"/>
        </w:rPr>
        <w:t xml:space="preserve">Proposal 1: for a M-RB PF0, information bearing Cyclic shifts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cs</m:t>
            </m:r>
          </m:sub>
        </m:sSub>
        <m:r>
          <w:rPr>
            <w:rFonts w:ascii="Cambria Math" w:hAnsi="Cambria Math"/>
            <w:lang w:val="en-GB"/>
          </w:rPr>
          <m:t xml:space="preserve"> </m:t>
        </m:r>
      </m:oMath>
      <w:r w:rsidRPr="007C0841">
        <w:rPr>
          <w:b/>
          <w:bCs/>
          <w:lang w:val="en-GB"/>
        </w:rPr>
        <w:t>are chosen as below:</w:t>
      </w:r>
    </w:p>
    <w:p w14:paraId="664CA081" w14:textId="77777777" w:rsidR="00863501" w:rsidRPr="007C0841" w:rsidRDefault="00863501" w:rsidP="007C0841">
      <w:pPr>
        <w:pStyle w:val="ListParagraph"/>
        <w:numPr>
          <w:ilvl w:val="0"/>
          <w:numId w:val="28"/>
        </w:numPr>
        <w:ind w:left="270" w:hanging="270"/>
        <w:rPr>
          <w:b/>
          <w:bCs/>
          <w:lang w:val="en-GB"/>
        </w:rPr>
      </w:pPr>
      <w:r w:rsidRPr="007C0841">
        <w:rPr>
          <w:b/>
          <w:bCs/>
          <w:lang w:val="en-GB"/>
        </w:rPr>
        <w:t>For 1-bit A/N,</w:t>
      </w:r>
      <w:r>
        <w:rPr>
          <w:b/>
          <w:bCs/>
          <w:lang w:val="en-GB"/>
        </w:rPr>
        <w:t xml:space="preserve"> use </w:t>
      </w:r>
      <m:oMath>
        <m:sSub>
          <m:sSubPr>
            <m:ctrlPr>
              <w:rPr>
                <w:rFonts w:ascii="Cambria Math" w:eastAsia="SimSun" w:hAnsi="Cambria Math"/>
                <w:i/>
                <w:szCs w:val="20"/>
                <w:lang w:val="en-GB"/>
              </w:rPr>
            </m:ctrlPr>
          </m:sSubPr>
          <m:e>
            <m:r>
              <w:rPr>
                <w:rFonts w:ascii="Cambria Math" w:hAnsi="Cambria Math"/>
                <w:lang w:val="en-GB"/>
              </w:rPr>
              <m:t>m</m:t>
            </m:r>
          </m:e>
          <m:sub>
            <m:r>
              <w:rPr>
                <w:rFonts w:ascii="Cambria Math" w:hAnsi="Cambria Math"/>
                <w:lang w:val="en-GB"/>
              </w:rPr>
              <m:t>cs</m:t>
            </m:r>
          </m:sub>
        </m:sSub>
      </m:oMath>
      <w:r>
        <w:rPr>
          <w:b/>
          <w:bCs/>
          <w:lang w:val="en-GB"/>
        </w:rPr>
        <w:t xml:space="preserve"> {0, </w:t>
      </w:r>
      <w:proofErr w:type="gramStart"/>
      <w:r>
        <w:rPr>
          <w:b/>
          <w:bCs/>
          <w:lang w:val="en-GB"/>
        </w:rPr>
        <w:t>6}*</w:t>
      </w:r>
      <w:proofErr w:type="gramEnd"/>
      <w:r>
        <w:rPr>
          <w:b/>
          <w:bCs/>
          <w:lang w:val="en-GB"/>
        </w:rPr>
        <w:t>M</w:t>
      </w:r>
    </w:p>
    <w:p w14:paraId="24B65FCA" w14:textId="77777777" w:rsidR="00863501" w:rsidRPr="006D0B44" w:rsidRDefault="00863501" w:rsidP="00EF3240">
      <w:pPr>
        <w:pStyle w:val="ListParagraph"/>
        <w:numPr>
          <w:ilvl w:val="0"/>
          <w:numId w:val="28"/>
        </w:numPr>
        <w:ind w:left="270" w:hanging="270"/>
        <w:rPr>
          <w:b/>
          <w:bCs/>
          <w:lang w:val="en-GB"/>
        </w:rPr>
      </w:pPr>
      <w:r w:rsidRPr="006D0B44">
        <w:rPr>
          <w:b/>
          <w:bCs/>
          <w:lang w:val="en-GB"/>
        </w:rPr>
        <w:t xml:space="preserve">For 2-bit A/N, use </w:t>
      </w:r>
      <m:oMath>
        <m:sSub>
          <m:sSubPr>
            <m:ctrlPr>
              <w:rPr>
                <w:rFonts w:ascii="Cambria Math" w:eastAsia="SimSun" w:hAnsi="Cambria Math"/>
                <w:i/>
                <w:szCs w:val="20"/>
                <w:lang w:val="en-GB"/>
              </w:rPr>
            </m:ctrlPr>
          </m:sSubPr>
          <m:e>
            <m:r>
              <w:rPr>
                <w:rFonts w:ascii="Cambria Math" w:hAnsi="Cambria Math"/>
                <w:lang w:val="en-GB"/>
              </w:rPr>
              <m:t>m</m:t>
            </m:r>
          </m:e>
          <m:sub>
            <m:r>
              <w:rPr>
                <w:rFonts w:ascii="Cambria Math" w:hAnsi="Cambria Math"/>
                <w:lang w:val="en-GB"/>
              </w:rPr>
              <m:t>cs</m:t>
            </m:r>
          </m:sub>
        </m:sSub>
      </m:oMath>
      <w:r w:rsidRPr="006D0B44">
        <w:rPr>
          <w:b/>
          <w:bCs/>
          <w:lang w:val="en-GB"/>
        </w:rPr>
        <w:t xml:space="preserve"> {0,</w:t>
      </w:r>
      <w:r>
        <w:rPr>
          <w:b/>
          <w:bCs/>
          <w:lang w:val="en-GB"/>
        </w:rPr>
        <w:t xml:space="preserve"> </w:t>
      </w:r>
      <w:r w:rsidRPr="006D0B44">
        <w:rPr>
          <w:b/>
          <w:bCs/>
          <w:lang w:val="en-GB"/>
        </w:rPr>
        <w:t>3,</w:t>
      </w:r>
      <w:r>
        <w:rPr>
          <w:b/>
          <w:bCs/>
          <w:lang w:val="en-GB"/>
        </w:rPr>
        <w:t xml:space="preserve"> </w:t>
      </w:r>
      <w:r w:rsidRPr="006D0B44">
        <w:rPr>
          <w:b/>
          <w:bCs/>
          <w:lang w:val="en-GB"/>
        </w:rPr>
        <w:t>6,</w:t>
      </w:r>
      <w:r>
        <w:rPr>
          <w:b/>
          <w:bCs/>
          <w:lang w:val="en-GB"/>
        </w:rPr>
        <w:t xml:space="preserve"> </w:t>
      </w:r>
      <w:proofErr w:type="gramStart"/>
      <w:r>
        <w:rPr>
          <w:b/>
          <w:bCs/>
          <w:lang w:val="en-GB"/>
        </w:rPr>
        <w:t>9</w:t>
      </w:r>
      <w:r w:rsidRPr="006D0B44">
        <w:rPr>
          <w:b/>
          <w:bCs/>
          <w:lang w:val="en-GB"/>
        </w:rPr>
        <w:t>}</w:t>
      </w:r>
      <w:r>
        <w:rPr>
          <w:b/>
          <w:bCs/>
          <w:lang w:val="en-GB"/>
        </w:rPr>
        <w:t>*</w:t>
      </w:r>
      <w:proofErr w:type="gramEnd"/>
      <w:r>
        <w:rPr>
          <w:b/>
          <w:bCs/>
          <w:lang w:val="en-GB"/>
        </w:rPr>
        <w:t>M</w:t>
      </w:r>
    </w:p>
    <w:p w14:paraId="03858395" w14:textId="77777777" w:rsidR="00863501" w:rsidRPr="007C0841" w:rsidRDefault="00863501" w:rsidP="007C0841">
      <w:pPr>
        <w:pStyle w:val="ListParagraph"/>
        <w:numPr>
          <w:ilvl w:val="0"/>
          <w:numId w:val="28"/>
        </w:numPr>
        <w:ind w:left="270" w:hanging="270"/>
        <w:rPr>
          <w:b/>
          <w:bCs/>
          <w:lang w:val="en-GB"/>
        </w:rPr>
      </w:pPr>
      <w:r w:rsidRPr="007C0841">
        <w:rPr>
          <w:b/>
          <w:bCs/>
          <w:lang w:val="en-GB"/>
        </w:rPr>
        <w:t xml:space="preserve">For 1-bit A/N + SR, </w:t>
      </w:r>
      <w:r w:rsidRPr="006D0B44">
        <w:rPr>
          <w:b/>
          <w:bCs/>
          <w:lang w:val="en-GB"/>
        </w:rPr>
        <w:t xml:space="preserve">use </w:t>
      </w:r>
      <m:oMath>
        <m:sSub>
          <m:sSubPr>
            <m:ctrlPr>
              <w:rPr>
                <w:rFonts w:ascii="Cambria Math" w:eastAsia="SimSun" w:hAnsi="Cambria Math"/>
                <w:i/>
                <w:szCs w:val="20"/>
                <w:lang w:val="en-GB"/>
              </w:rPr>
            </m:ctrlPr>
          </m:sSubPr>
          <m:e>
            <m:r>
              <w:rPr>
                <w:rFonts w:ascii="Cambria Math" w:hAnsi="Cambria Math"/>
                <w:lang w:val="en-GB"/>
              </w:rPr>
              <m:t>m</m:t>
            </m:r>
          </m:e>
          <m:sub>
            <m:r>
              <w:rPr>
                <w:rFonts w:ascii="Cambria Math" w:hAnsi="Cambria Math"/>
                <w:lang w:val="en-GB"/>
              </w:rPr>
              <m:t>cs</m:t>
            </m:r>
          </m:sub>
        </m:sSub>
      </m:oMath>
      <w:r>
        <w:rPr>
          <w:b/>
          <w:bCs/>
          <w:lang w:val="en-GB"/>
        </w:rPr>
        <w:t xml:space="preserve"> </w:t>
      </w:r>
      <w:r w:rsidRPr="006D0B44">
        <w:rPr>
          <w:b/>
          <w:bCs/>
          <w:lang w:val="en-GB"/>
        </w:rPr>
        <w:t>{0,</w:t>
      </w:r>
      <w:r>
        <w:rPr>
          <w:b/>
          <w:bCs/>
          <w:lang w:val="en-GB"/>
        </w:rPr>
        <w:t xml:space="preserve"> </w:t>
      </w:r>
      <w:r w:rsidRPr="006D0B44">
        <w:rPr>
          <w:b/>
          <w:bCs/>
          <w:lang w:val="en-GB"/>
        </w:rPr>
        <w:t>3,</w:t>
      </w:r>
      <w:r>
        <w:rPr>
          <w:b/>
          <w:bCs/>
          <w:lang w:val="en-GB"/>
        </w:rPr>
        <w:t xml:space="preserve"> </w:t>
      </w:r>
      <w:r w:rsidRPr="006D0B44">
        <w:rPr>
          <w:b/>
          <w:bCs/>
          <w:lang w:val="en-GB"/>
        </w:rPr>
        <w:t>6,</w:t>
      </w:r>
      <w:r>
        <w:rPr>
          <w:b/>
          <w:bCs/>
          <w:lang w:val="en-GB"/>
        </w:rPr>
        <w:t xml:space="preserve"> </w:t>
      </w:r>
      <w:proofErr w:type="gramStart"/>
      <w:r>
        <w:rPr>
          <w:b/>
          <w:bCs/>
          <w:lang w:val="en-GB"/>
        </w:rPr>
        <w:t>9</w:t>
      </w:r>
      <w:r w:rsidRPr="006D0B44">
        <w:rPr>
          <w:b/>
          <w:bCs/>
          <w:lang w:val="en-GB"/>
        </w:rPr>
        <w:t>}</w:t>
      </w:r>
      <w:r>
        <w:rPr>
          <w:b/>
          <w:bCs/>
          <w:lang w:val="en-GB"/>
        </w:rPr>
        <w:t>*</w:t>
      </w:r>
      <w:proofErr w:type="gramEnd"/>
      <w:r>
        <w:rPr>
          <w:b/>
          <w:bCs/>
          <w:lang w:val="en-GB"/>
        </w:rPr>
        <w:t>M</w:t>
      </w:r>
    </w:p>
    <w:p w14:paraId="34158B46" w14:textId="77777777" w:rsidR="00863501" w:rsidRPr="00E700C8" w:rsidRDefault="00863501" w:rsidP="006D0B44">
      <w:pPr>
        <w:pStyle w:val="ListParagraph"/>
        <w:numPr>
          <w:ilvl w:val="0"/>
          <w:numId w:val="28"/>
        </w:numPr>
        <w:ind w:left="270" w:hanging="270"/>
        <w:rPr>
          <w:b/>
          <w:bCs/>
          <w:lang w:val="en-GB"/>
        </w:rPr>
      </w:pPr>
      <w:r w:rsidRPr="007C0841">
        <w:rPr>
          <w:b/>
          <w:bCs/>
          <w:lang w:val="en-GB"/>
        </w:rPr>
        <w:t xml:space="preserve">For 2-bit A/N + SR, </w:t>
      </w:r>
      <w:r>
        <w:rPr>
          <w:b/>
          <w:bCs/>
          <w:lang w:val="en-GB"/>
        </w:rPr>
        <w:t xml:space="preserve">use </w:t>
      </w:r>
      <m:oMath>
        <m:sSub>
          <m:sSubPr>
            <m:ctrlPr>
              <w:rPr>
                <w:rFonts w:ascii="Cambria Math" w:hAnsi="Cambria Math"/>
                <w:b/>
                <w:bCs/>
                <w:lang w:val="en-GB"/>
              </w:rPr>
            </m:ctrlPr>
          </m:sSubPr>
          <m:e>
            <m:r>
              <m:rPr>
                <m:sty m:val="bi"/>
              </m:rPr>
              <w:rPr>
                <w:rFonts w:ascii="Cambria Math" w:hAnsi="Cambria Math"/>
                <w:lang w:val="en-GB"/>
              </w:rPr>
              <m:t>m</m:t>
            </m:r>
          </m:e>
          <m:sub>
            <m:r>
              <m:rPr>
                <m:sty m:val="bi"/>
              </m:rPr>
              <w:rPr>
                <w:rFonts w:ascii="Cambria Math" w:hAnsi="Cambria Math"/>
                <w:lang w:val="en-GB"/>
              </w:rPr>
              <m:t>cs</m:t>
            </m:r>
          </m:sub>
        </m:sSub>
      </m:oMath>
      <w:r>
        <w:rPr>
          <w:b/>
          <w:bCs/>
          <w:lang w:val="en-GB"/>
        </w:rPr>
        <w:t xml:space="preserve"> </w:t>
      </w:r>
      <w:r w:rsidRPr="00B10A30">
        <w:rPr>
          <w:b/>
          <w:bCs/>
          <w:lang w:val="en-GB"/>
        </w:rPr>
        <w:t>{0,</w:t>
      </w:r>
      <w:r>
        <w:rPr>
          <w:b/>
          <w:bCs/>
          <w:lang w:val="en-GB"/>
        </w:rPr>
        <w:t xml:space="preserve"> </w:t>
      </w:r>
      <w:proofErr w:type="gramStart"/>
      <w:r w:rsidRPr="00B10A30">
        <w:rPr>
          <w:b/>
          <w:bCs/>
          <w:lang w:val="en-GB"/>
        </w:rPr>
        <w:t>1,</w:t>
      </w:r>
      <w:r>
        <w:rPr>
          <w:b/>
          <w:bCs/>
          <w:lang w:val="en-GB"/>
        </w:rPr>
        <w:t xml:space="preserve">  </w:t>
      </w:r>
      <w:r w:rsidRPr="00B10A30">
        <w:rPr>
          <w:b/>
          <w:bCs/>
          <w:lang w:val="en-GB"/>
        </w:rPr>
        <w:t>3</w:t>
      </w:r>
      <w:proofErr w:type="gramEnd"/>
      <w:r w:rsidRPr="00B10A30">
        <w:rPr>
          <w:b/>
          <w:bCs/>
          <w:lang w:val="en-GB"/>
        </w:rPr>
        <w:t xml:space="preserve">, </w:t>
      </w:r>
      <w:r>
        <w:rPr>
          <w:b/>
          <w:bCs/>
          <w:lang w:val="en-GB"/>
        </w:rPr>
        <w:t xml:space="preserve"> </w:t>
      </w:r>
      <w:r w:rsidRPr="00B10A30">
        <w:rPr>
          <w:b/>
          <w:bCs/>
          <w:lang w:val="en-GB"/>
        </w:rPr>
        <w:t xml:space="preserve">4, </w:t>
      </w:r>
      <w:r>
        <w:rPr>
          <w:b/>
          <w:bCs/>
          <w:lang w:val="en-GB"/>
        </w:rPr>
        <w:t xml:space="preserve"> </w:t>
      </w:r>
      <w:r w:rsidRPr="00B10A30">
        <w:rPr>
          <w:b/>
          <w:bCs/>
          <w:lang w:val="en-GB"/>
        </w:rPr>
        <w:t xml:space="preserve">6, 7, </w:t>
      </w:r>
      <w:r>
        <w:rPr>
          <w:b/>
          <w:bCs/>
          <w:lang w:val="en-GB"/>
        </w:rPr>
        <w:t xml:space="preserve"> </w:t>
      </w:r>
      <w:r w:rsidRPr="00B10A30">
        <w:rPr>
          <w:b/>
          <w:bCs/>
          <w:lang w:val="en-GB"/>
        </w:rPr>
        <w:t>9, 10}*M</w:t>
      </w:r>
    </w:p>
    <w:p w14:paraId="272430A4" w14:textId="77777777" w:rsidR="00863501" w:rsidRDefault="00863501" w:rsidP="00CF2F1C">
      <w:pPr>
        <w:rPr>
          <w:b/>
          <w:bCs/>
          <w:lang w:val="en-GB"/>
        </w:rPr>
      </w:pPr>
      <w:r>
        <w:fldChar w:fldCharType="end"/>
      </w:r>
      <w:r>
        <w:fldChar w:fldCharType="begin"/>
      </w:r>
      <w:r>
        <w:instrText xml:space="preserve"> REF p2 \h </w:instrText>
      </w:r>
      <w:r>
        <w:fldChar w:fldCharType="separate"/>
      </w:r>
      <w:r w:rsidRPr="006C304D">
        <w:rPr>
          <w:b/>
          <w:bCs/>
          <w:lang w:val="en-GB"/>
        </w:rPr>
        <w:t xml:space="preserve">Proposal 2: for a M-RB PF0/1, </w:t>
      </w:r>
      <w:r>
        <w:rPr>
          <w:rFonts w:hint="eastAsia"/>
          <w:b/>
          <w:bCs/>
          <w:lang w:val="en-GB" w:eastAsia="zh-CN"/>
        </w:rPr>
        <w:t>value</w:t>
      </w:r>
      <w:r>
        <w:rPr>
          <w:b/>
          <w:bCs/>
          <w:lang w:val="en-GB"/>
        </w:rPr>
        <w:t xml:space="preserve"> </w:t>
      </w:r>
      <w:r>
        <w:rPr>
          <w:b/>
          <w:bCs/>
          <w:lang w:val="en-GB" w:eastAsia="zh-CN"/>
        </w:rPr>
        <w:t xml:space="preserve">range of </w:t>
      </w:r>
      <w:r w:rsidRPr="006C304D">
        <w:rPr>
          <w:b/>
          <w:bCs/>
          <w:lang w:val="en-GB"/>
        </w:rPr>
        <w:t xml:space="preserve">initial Cyclic shifts </w:t>
      </w:r>
      <m:oMath>
        <m:sSub>
          <m:sSubPr>
            <m:ctrlPr>
              <w:rPr>
                <w:rFonts w:ascii="Cambria Math" w:hAnsi="Cambria Math"/>
                <w:b/>
                <w:bCs/>
                <w:i/>
                <w:lang w:val="en-GB"/>
              </w:rPr>
            </m:ctrlPr>
          </m:sSubPr>
          <m:e>
            <m:r>
              <m:rPr>
                <m:sty m:val="bi"/>
              </m:rPr>
              <w:rPr>
                <w:rFonts w:ascii="Cambria Math" w:hAnsi="Cambria Math"/>
                <w:lang w:val="en-GB"/>
              </w:rPr>
              <m:t>m</m:t>
            </m:r>
          </m:e>
          <m:sub>
            <m:r>
              <m:rPr>
                <m:sty m:val="bi"/>
              </m:rPr>
              <w:rPr>
                <w:rFonts w:ascii="Cambria Math" w:hAnsi="Cambria Math"/>
                <w:lang w:val="en-GB"/>
              </w:rPr>
              <m:t>0</m:t>
            </m:r>
          </m:sub>
        </m:sSub>
      </m:oMath>
      <w:r w:rsidRPr="006C304D">
        <w:rPr>
          <w:b/>
          <w:bCs/>
          <w:lang w:val="en-GB"/>
        </w:rPr>
        <w:t xml:space="preserve"> should be </w:t>
      </w:r>
      <w:r>
        <w:rPr>
          <w:b/>
          <w:bCs/>
          <w:lang w:val="en-GB"/>
        </w:rPr>
        <w:t>extended with one of following options:</w:t>
      </w:r>
    </w:p>
    <w:p w14:paraId="326ACD89" w14:textId="77777777" w:rsidR="00863501" w:rsidRPr="00E339DE" w:rsidRDefault="00863501" w:rsidP="00E339DE">
      <w:pPr>
        <w:pStyle w:val="ListParagraph"/>
        <w:numPr>
          <w:ilvl w:val="0"/>
          <w:numId w:val="30"/>
        </w:numPr>
        <w:ind w:left="360"/>
        <w:rPr>
          <w:b/>
          <w:bCs/>
          <w:lang w:val="en-GB"/>
        </w:rPr>
      </w:pPr>
      <w:r w:rsidRPr="00E339DE">
        <w:rPr>
          <w:b/>
          <w:bCs/>
          <w:lang w:val="en-GB"/>
        </w:rPr>
        <w:t xml:space="preserve">Option </w:t>
      </w:r>
      <w:r>
        <w:rPr>
          <w:b/>
          <w:bCs/>
          <w:lang w:val="en-GB"/>
        </w:rPr>
        <w:t>1</w:t>
      </w:r>
      <w:r w:rsidRPr="00E339DE">
        <w:rPr>
          <w:b/>
          <w:bCs/>
          <w:lang w:val="en-GB"/>
        </w:rPr>
        <w:t>: extend it to [0,</w:t>
      </w:r>
      <w:r>
        <w:rPr>
          <w:b/>
          <w:bCs/>
          <w:lang w:val="en-GB"/>
        </w:rPr>
        <w:t xml:space="preserve"> 1, </w:t>
      </w:r>
      <w:proofErr w:type="gramStart"/>
      <w:r>
        <w:rPr>
          <w:b/>
          <w:bCs/>
          <w:lang w:val="en-GB"/>
        </w:rPr>
        <w:t>… ,</w:t>
      </w:r>
      <w:proofErr w:type="gramEnd"/>
      <w:r>
        <w:rPr>
          <w:b/>
          <w:bCs/>
          <w:lang w:val="en-GB"/>
        </w:rPr>
        <w:t xml:space="preserve"> </w:t>
      </w:r>
      <w:r w:rsidRPr="00E339DE">
        <w:rPr>
          <w:b/>
          <w:bCs/>
          <w:lang w:val="en-GB"/>
        </w:rPr>
        <w:t>12M-1].</w:t>
      </w:r>
    </w:p>
    <w:p w14:paraId="465BBEF6" w14:textId="77777777" w:rsidR="00863501" w:rsidRPr="00E339DE" w:rsidRDefault="00863501" w:rsidP="00E339DE">
      <w:pPr>
        <w:pStyle w:val="ListParagraph"/>
        <w:numPr>
          <w:ilvl w:val="0"/>
          <w:numId w:val="30"/>
        </w:numPr>
        <w:ind w:left="360"/>
        <w:rPr>
          <w:b/>
          <w:bCs/>
          <w:lang w:val="en-GB"/>
        </w:rPr>
      </w:pPr>
      <w:r w:rsidRPr="00E339DE">
        <w:rPr>
          <w:b/>
          <w:bCs/>
          <w:lang w:val="en-GB"/>
        </w:rPr>
        <w:t xml:space="preserve">Option </w:t>
      </w:r>
      <w:r>
        <w:rPr>
          <w:b/>
          <w:bCs/>
          <w:lang w:val="en-GB"/>
        </w:rPr>
        <w:t>2</w:t>
      </w:r>
      <w:r w:rsidRPr="00E339DE">
        <w:rPr>
          <w:b/>
          <w:bCs/>
          <w:lang w:val="en-GB"/>
        </w:rPr>
        <w:t>: extend it to [0,</w:t>
      </w:r>
      <w:r>
        <w:rPr>
          <w:b/>
          <w:bCs/>
          <w:lang w:val="en-GB"/>
        </w:rPr>
        <w:t xml:space="preserve"> 1, </w:t>
      </w:r>
      <w:proofErr w:type="gramStart"/>
      <w:r>
        <w:rPr>
          <w:b/>
          <w:bCs/>
          <w:lang w:val="en-GB"/>
        </w:rPr>
        <w:t>… ,</w:t>
      </w:r>
      <w:proofErr w:type="gramEnd"/>
      <w:r>
        <w:rPr>
          <w:b/>
          <w:bCs/>
          <w:lang w:val="en-GB"/>
        </w:rPr>
        <w:t xml:space="preserve"> 10, </w:t>
      </w:r>
      <w:r w:rsidRPr="00E339DE">
        <w:rPr>
          <w:b/>
          <w:bCs/>
          <w:lang w:val="en-GB"/>
        </w:rPr>
        <w:t xml:space="preserve">11]*M </w:t>
      </w:r>
    </w:p>
    <w:p w14:paraId="3656C5D4" w14:textId="77777777" w:rsidR="00863501" w:rsidRDefault="00863501" w:rsidP="000A7546">
      <w:r>
        <w:fldChar w:fldCharType="end"/>
      </w:r>
      <w:r>
        <w:fldChar w:fldCharType="begin"/>
      </w:r>
      <w:r>
        <w:instrText xml:space="preserve"> REF p3 \h </w:instrText>
      </w:r>
      <w:r>
        <w:fldChar w:fldCharType="separate"/>
      </w:r>
      <w:r w:rsidRPr="00B51D38">
        <w:rPr>
          <w:b/>
          <w:bCs/>
        </w:rPr>
        <w:t xml:space="preserve">Proposal </w:t>
      </w:r>
      <w:r>
        <w:rPr>
          <w:b/>
          <w:bCs/>
        </w:rPr>
        <w:t>3</w:t>
      </w:r>
      <w:r w:rsidRPr="00B51D38">
        <w:rPr>
          <w:b/>
          <w:bCs/>
        </w:rPr>
        <w:t xml:space="preserve">: </w:t>
      </w:r>
      <w:r>
        <w:rPr>
          <w:b/>
          <w:bCs/>
        </w:rPr>
        <w:t>Based on construction process in example 1, a</w:t>
      </w:r>
      <w:r w:rsidRPr="00B51D38">
        <w:rPr>
          <w:b/>
          <w:bCs/>
        </w:rPr>
        <w:t xml:space="preserve"> common PUCCH resource </w:t>
      </w:r>
      <w:r>
        <w:rPr>
          <w:b/>
          <w:bCs/>
        </w:rPr>
        <w:t xml:space="preserve">is invalid </w:t>
      </w:r>
      <w:r w:rsidRPr="00B51D38">
        <w:rPr>
          <w:b/>
          <w:bCs/>
        </w:rPr>
        <w:t xml:space="preserve">if </w:t>
      </w:r>
      <w:r>
        <w:rPr>
          <w:b/>
          <w:bCs/>
        </w:rPr>
        <w:t xml:space="preserve">some of </w:t>
      </w:r>
      <w:r w:rsidRPr="00B51D38">
        <w:rPr>
          <w:b/>
          <w:bCs/>
        </w:rPr>
        <w:t>its occupied RBs is outside the initial UL BWP</w:t>
      </w:r>
      <w:r>
        <w:rPr>
          <w:b/>
          <w:bCs/>
        </w:rPr>
        <w:t>. gNB should never schedule UE with such a resource, and UE shall treat it as an error case when it is scheduled to use such a common PUCCH resource.</w:t>
      </w:r>
    </w:p>
    <w:p w14:paraId="268D287D" w14:textId="77777777" w:rsidR="00863501" w:rsidRDefault="00863501" w:rsidP="00BA194D">
      <w:pPr>
        <w:rPr>
          <w:b/>
          <w:bCs/>
        </w:rPr>
      </w:pPr>
      <w:r>
        <w:fldChar w:fldCharType="end"/>
      </w:r>
      <w:r>
        <w:fldChar w:fldCharType="begin"/>
      </w:r>
      <w:r>
        <w:instrText xml:space="preserve"> REF p4 \h </w:instrText>
      </w:r>
      <w:r>
        <w:fldChar w:fldCharType="separate"/>
      </w:r>
      <w:r w:rsidRPr="00B51D38">
        <w:rPr>
          <w:b/>
          <w:bCs/>
        </w:rPr>
        <w:t xml:space="preserve">Proposal </w:t>
      </w:r>
      <w:r>
        <w:rPr>
          <w:b/>
          <w:bCs/>
        </w:rPr>
        <w:t>4</w:t>
      </w:r>
      <w:r w:rsidRPr="00B51D38">
        <w:rPr>
          <w:b/>
          <w:bCs/>
        </w:rPr>
        <w:t xml:space="preserve">: </w:t>
      </w:r>
      <w:r>
        <w:rPr>
          <w:b/>
          <w:bCs/>
        </w:rPr>
        <w:t xml:space="preserve">Based on construction process in example 1, if one of common resource with </w:t>
      </w:r>
      <w:proofErr w:type="spellStart"/>
      <w:r>
        <w:rPr>
          <w:b/>
          <w:bCs/>
        </w:rPr>
        <w:t>r_pucch</w:t>
      </w:r>
      <w:proofErr w:type="spellEnd"/>
      <w:r>
        <w:rPr>
          <w:b/>
          <w:bCs/>
        </w:rPr>
        <w:t xml:space="preserve">&gt;=8 uses some RBs occupied by common resource with </w:t>
      </w:r>
      <w:proofErr w:type="spellStart"/>
      <w:r>
        <w:rPr>
          <w:b/>
          <w:bCs/>
        </w:rPr>
        <w:t>r_pucch</w:t>
      </w:r>
      <w:proofErr w:type="spellEnd"/>
      <w:r>
        <w:rPr>
          <w:b/>
          <w:bCs/>
        </w:rPr>
        <w:t>&lt;8, this resource should be invalidated by spec.</w:t>
      </w:r>
      <w:r w:rsidRPr="00BA194D">
        <w:rPr>
          <w:b/>
          <w:bCs/>
        </w:rPr>
        <w:t xml:space="preserve"> </w:t>
      </w:r>
      <w:r>
        <w:rPr>
          <w:b/>
          <w:bCs/>
        </w:rPr>
        <w:t xml:space="preserve"> gNB should never schedule UE with such a resource, and UE shall treat it as an error case when it is scheduled to use such a common PUCCH resource.</w:t>
      </w:r>
    </w:p>
    <w:p w14:paraId="78A6F76B" w14:textId="77777777" w:rsidR="00863501" w:rsidRDefault="00863501" w:rsidP="005E00DD">
      <w:pPr>
        <w:rPr>
          <w:b/>
          <w:bCs/>
          <w:lang w:eastAsia="zh-CN"/>
        </w:rPr>
      </w:pPr>
      <w:r>
        <w:fldChar w:fldCharType="end"/>
      </w:r>
      <w:r>
        <w:fldChar w:fldCharType="begin"/>
      </w:r>
      <w:r>
        <w:instrText xml:space="preserve"> REF p5 \h </w:instrText>
      </w:r>
      <w:r>
        <w:fldChar w:fldCharType="separate"/>
      </w:r>
      <w:r w:rsidRPr="005B0510">
        <w:rPr>
          <w:b/>
          <w:bCs/>
          <w:lang w:eastAsia="zh-CN"/>
        </w:rPr>
        <w:t xml:space="preserve">Proposal </w:t>
      </w:r>
      <w:r>
        <w:rPr>
          <w:b/>
          <w:bCs/>
          <w:lang w:eastAsia="zh-CN"/>
        </w:rPr>
        <w:t>5</w:t>
      </w:r>
      <w:r w:rsidRPr="005B0510">
        <w:rPr>
          <w:b/>
          <w:bCs/>
          <w:lang w:eastAsia="zh-CN"/>
        </w:rPr>
        <w:t xml:space="preserve">: </w:t>
      </w:r>
      <w:r>
        <w:rPr>
          <w:b/>
          <w:bCs/>
          <w:lang w:eastAsia="zh-CN"/>
        </w:rPr>
        <w:t>F</w:t>
      </w:r>
      <w:r w:rsidRPr="005B0510">
        <w:rPr>
          <w:b/>
          <w:bCs/>
          <w:lang w:eastAsia="zh-CN"/>
        </w:rPr>
        <w:t xml:space="preserve">or </w:t>
      </w:r>
      <w:r>
        <w:rPr>
          <w:b/>
          <w:bCs/>
          <w:lang w:eastAsia="zh-CN"/>
        </w:rPr>
        <w:t xml:space="preserve">a </w:t>
      </w:r>
      <w:r w:rsidRPr="0095600C">
        <w:rPr>
          <w:b/>
          <w:bCs/>
          <w:lang w:eastAsia="zh-CN"/>
        </w:rPr>
        <w:t xml:space="preserve">common PUCCH resource </w:t>
      </w:r>
      <w:r>
        <w:rPr>
          <w:b/>
          <w:bCs/>
          <w:lang w:eastAsia="zh-CN"/>
        </w:rPr>
        <w:t xml:space="preserve">M-RB </w:t>
      </w:r>
      <w:r w:rsidRPr="005B0510">
        <w:rPr>
          <w:b/>
          <w:bCs/>
          <w:lang w:eastAsia="zh-CN"/>
        </w:rPr>
        <w:t>PF</w:t>
      </w:r>
      <w:r>
        <w:rPr>
          <w:b/>
          <w:bCs/>
          <w:lang w:eastAsia="zh-CN"/>
        </w:rPr>
        <w:t xml:space="preserve"> 0</w:t>
      </w:r>
      <w:r>
        <w:rPr>
          <w:rFonts w:hint="eastAsia"/>
          <w:b/>
          <w:bCs/>
          <w:lang w:eastAsia="zh-CN"/>
        </w:rPr>
        <w:t>/1</w:t>
      </w:r>
      <w:r w:rsidRPr="005B0510">
        <w:rPr>
          <w:b/>
          <w:bCs/>
          <w:lang w:eastAsia="zh-CN"/>
        </w:rPr>
        <w:t xml:space="preserve">, </w:t>
      </w:r>
      <w:r w:rsidRPr="00FD56C0">
        <w:rPr>
          <w:b/>
          <w:bCs/>
          <w:lang w:eastAsia="zh-CN"/>
        </w:rPr>
        <w:t xml:space="preserve">the UE determines the initial cyclic shift index </w:t>
      </w:r>
      <m:oMath>
        <m:sSub>
          <m:sSubPr>
            <m:ctrlPr>
              <w:rPr>
                <w:rFonts w:ascii="Cambria Math" w:hAnsi="Cambria Math"/>
                <w:b/>
                <w:bCs/>
                <w:lang w:eastAsia="zh-CN"/>
              </w:rPr>
            </m:ctrlPr>
          </m:sSubPr>
          <m:e>
            <m:r>
              <m:rPr>
                <m:sty m:val="b"/>
              </m:rPr>
              <w:rPr>
                <w:rFonts w:ascii="Cambria Math" w:hAnsi="Cambria Math"/>
                <w:lang w:eastAsia="zh-CN"/>
              </w:rPr>
              <m:t xml:space="preserve">as </m:t>
            </m:r>
            <m:r>
              <m:rPr>
                <m:sty m:val="bi"/>
              </m:rPr>
              <w:rPr>
                <w:rFonts w:ascii="Cambria Math" w:hAnsi="Cambria Math"/>
                <w:lang w:eastAsia="zh-CN"/>
              </w:rPr>
              <m:t>CS</m:t>
            </m:r>
          </m:e>
          <m:sub>
            <m:r>
              <m:rPr>
                <m:sty m:val="bi"/>
              </m:rPr>
              <w:rPr>
                <w:rFonts w:ascii="Cambria Math" w:hAnsi="Cambria Math"/>
                <w:lang w:eastAsia="zh-CN"/>
              </w:rPr>
              <m:t>i</m:t>
            </m:r>
          </m:sub>
        </m:sSub>
        <m:r>
          <m:rPr>
            <m:sty m:val="b"/>
          </m:rPr>
          <w:rPr>
            <w:rFonts w:ascii="Cambria Math" w:hAnsi="Cambria Math"/>
            <w:lang w:eastAsia="zh-CN"/>
          </w:rPr>
          <m:t>*M</m:t>
        </m:r>
      </m:oMath>
      <w:r w:rsidRPr="00BA601A">
        <w:rPr>
          <w:b/>
          <w:bCs/>
          <w:lang w:eastAsia="zh-CN"/>
        </w:rPr>
        <w:t xml:space="preserve"> where </w:t>
      </w:r>
      <m:oMath>
        <m:sSub>
          <m:sSubPr>
            <m:ctrlPr>
              <w:rPr>
                <w:rFonts w:ascii="Cambria Math" w:hAnsi="Cambria Math"/>
                <w:b/>
                <w:bCs/>
                <w:lang w:eastAsia="zh-CN"/>
              </w:rPr>
            </m:ctrlPr>
          </m:sSubPr>
          <m:e>
            <m:r>
              <m:rPr>
                <m:sty m:val="bi"/>
              </m:rPr>
              <w:rPr>
                <w:rFonts w:ascii="Cambria Math" w:hAnsi="Cambria Math"/>
                <w:lang w:eastAsia="zh-CN"/>
              </w:rPr>
              <m:t>CS</m:t>
            </m:r>
          </m:e>
          <m:sub>
            <m:r>
              <m:rPr>
                <m:sty m:val="bi"/>
              </m:rPr>
              <w:rPr>
                <w:rFonts w:ascii="Cambria Math" w:hAnsi="Cambria Math"/>
                <w:lang w:eastAsia="zh-CN"/>
              </w:rPr>
              <m:t>i</m:t>
            </m:r>
          </m:sub>
        </m:sSub>
      </m:oMath>
      <w:r w:rsidRPr="00BA601A">
        <w:rPr>
          <w:b/>
          <w:bCs/>
          <w:lang w:eastAsia="zh-CN"/>
        </w:rPr>
        <w:t xml:space="preserve"> is the i-th CS</w:t>
      </w:r>
      <w:r>
        <w:rPr>
          <w:b/>
          <w:bCs/>
          <w:lang w:eastAsia="zh-CN"/>
        </w:rPr>
        <w:t xml:space="preserve"> index</w:t>
      </w:r>
      <w:r w:rsidRPr="00BA601A">
        <w:rPr>
          <w:b/>
          <w:bCs/>
          <w:lang w:eastAsia="zh-CN"/>
        </w:rPr>
        <w:t xml:space="preserve"> from the set of initial CS indexes, and</w:t>
      </w:r>
      <w:r w:rsidRPr="00924AD5">
        <w:rPr>
          <w:b/>
          <w:bCs/>
          <w:i/>
          <w:iCs/>
          <w:lang w:eastAsia="zh-CN"/>
        </w:rPr>
        <w:t xml:space="preserve"> </w:t>
      </w:r>
      <w:proofErr w:type="spellStart"/>
      <w:r w:rsidRPr="00924AD5">
        <w:rPr>
          <w:b/>
          <w:bCs/>
          <w:i/>
          <w:iCs/>
          <w:lang w:eastAsia="zh-CN"/>
        </w:rPr>
        <w:t>i</w:t>
      </w:r>
      <w:proofErr w:type="spellEnd"/>
      <w:r w:rsidRPr="00924AD5">
        <w:rPr>
          <w:b/>
          <w:bCs/>
          <w:i/>
          <w:iCs/>
          <w:lang w:eastAsia="zh-CN"/>
        </w:rPr>
        <w:t xml:space="preserve"> </w:t>
      </w:r>
      <w:r w:rsidRPr="00BA601A">
        <w:rPr>
          <w:b/>
          <w:bCs/>
          <w:lang w:eastAsia="zh-CN"/>
        </w:rPr>
        <w:t>is determined</w:t>
      </w:r>
      <w:r>
        <w:rPr>
          <w:b/>
          <w:bCs/>
          <w:lang w:eastAsia="zh-CN"/>
        </w:rPr>
        <w:t xml:space="preserve"> </w:t>
      </w:r>
      <w:r w:rsidRPr="00FD56C0">
        <w:rPr>
          <w:b/>
          <w:bCs/>
          <w:lang w:eastAsia="zh-CN"/>
        </w:rPr>
        <w:t xml:space="preserve">as </w:t>
      </w:r>
      <m:oMath>
        <m:r>
          <m:rPr>
            <m:sty m:val="b"/>
          </m:rPr>
          <w:rPr>
            <w:rFonts w:ascii="Cambria Math" w:hAnsi="Cambria Math"/>
            <w:lang w:eastAsia="zh-CN"/>
          </w:rPr>
          <m:t>(</m:t>
        </m:r>
        <m:sSub>
          <m:sSubPr>
            <m:ctrlPr>
              <w:rPr>
                <w:rFonts w:ascii="Cambria Math" w:hAnsi="Cambria Math"/>
                <w:b/>
                <w:bCs/>
                <w:iCs/>
                <w:lang w:eastAsia="zh-CN"/>
              </w:rPr>
            </m:ctrlPr>
          </m:sSubPr>
          <m:e>
            <m:r>
              <m:rPr>
                <m:sty m:val="b"/>
              </m:rPr>
              <w:rPr>
                <w:rFonts w:ascii="Cambria Math" w:hAnsi="Cambria Math"/>
                <w:lang w:eastAsia="zh-CN"/>
              </w:rPr>
              <m:t>r</m:t>
            </m:r>
          </m:e>
          <m:sub>
            <m:r>
              <m:rPr>
                <m:nor/>
              </m:rPr>
              <w:rPr>
                <w:b/>
                <w:bCs/>
                <w:iCs/>
                <w:lang w:eastAsia="zh-CN"/>
              </w:rPr>
              <m:t>PUCCH</m:t>
            </m:r>
          </m:sub>
        </m:sSub>
        <m:r>
          <m:rPr>
            <m:nor/>
          </m:rPr>
          <w:rPr>
            <w:b/>
            <w:bCs/>
            <w:iCs/>
            <w:lang w:eastAsia="zh-CN"/>
          </w:rPr>
          <m:t xml:space="preserve"> mod</m:t>
        </m:r>
        <m:sSub>
          <m:sSubPr>
            <m:ctrlPr>
              <w:rPr>
                <w:rFonts w:ascii="Cambria Math" w:hAnsi="Cambria Math"/>
                <w:b/>
                <w:bCs/>
                <w:iCs/>
                <w:lang w:eastAsia="zh-CN"/>
              </w:rPr>
            </m:ctrlPr>
          </m:sSubPr>
          <m:e>
            <m:r>
              <m:rPr>
                <m:sty m:val="b"/>
              </m:rPr>
              <w:rPr>
                <w:rFonts w:ascii="Cambria Math" w:hAnsi="Cambria Math"/>
                <w:lang w:eastAsia="zh-CN"/>
              </w:rPr>
              <m:t xml:space="preserve"> N</m:t>
            </m:r>
          </m:e>
          <m:sub>
            <m:r>
              <m:rPr>
                <m:sty m:val="b"/>
              </m:rPr>
              <w:rPr>
                <w:rFonts w:ascii="Cambria Math" w:hAnsi="Cambria Math"/>
                <w:lang w:eastAsia="zh-CN"/>
              </w:rPr>
              <m:t>CS</m:t>
            </m:r>
          </m:sub>
        </m:sSub>
        <m:r>
          <m:rPr>
            <m:sty m:val="b"/>
          </m:rPr>
          <w:rPr>
            <w:rFonts w:ascii="Cambria Math" w:hAnsi="Cambria Math"/>
            <w:lang w:eastAsia="zh-CN"/>
          </w:rPr>
          <m:t>)</m:t>
        </m:r>
      </m:oMath>
      <w:r>
        <w:rPr>
          <w:b/>
          <w:bCs/>
          <w:lang w:eastAsia="zh-CN"/>
        </w:rPr>
        <w:t xml:space="preserve">for </w:t>
      </w:r>
      <m:oMath>
        <m:sSub>
          <m:sSubPr>
            <m:ctrlPr>
              <w:rPr>
                <w:rFonts w:ascii="Cambria Math" w:hAnsi="Cambria Math"/>
                <w:b/>
                <w:bCs/>
                <w:lang w:eastAsia="zh-CN"/>
              </w:rPr>
            </m:ctrlPr>
          </m:sSubPr>
          <m:e>
            <m:r>
              <m:rPr>
                <m:sty m:val="bi"/>
              </m:rPr>
              <w:rPr>
                <w:rFonts w:ascii="Cambria Math" w:hAnsi="Cambria Math"/>
                <w:lang w:eastAsia="zh-CN"/>
              </w:rPr>
              <m:t>r</m:t>
            </m:r>
          </m:e>
          <m:sub>
            <m:r>
              <m:rPr>
                <m:nor/>
              </m:rPr>
              <w:rPr>
                <w:b/>
                <w:bCs/>
                <w:lang w:eastAsia="zh-CN"/>
              </w:rPr>
              <m:t>PUCCH</m:t>
            </m:r>
          </m:sub>
        </m:sSub>
        <m:r>
          <m:rPr>
            <m:sty m:val="b"/>
          </m:rPr>
          <w:rPr>
            <w:rFonts w:ascii="Cambria Math" w:hAnsi="Cambria Math"/>
            <w:lang w:eastAsia="zh-CN"/>
          </w:rPr>
          <m:t xml:space="preserve">&lt;8 </m:t>
        </m:r>
      </m:oMath>
      <w:r>
        <w:rPr>
          <w:b/>
          <w:bCs/>
          <w:lang w:eastAsia="zh-CN"/>
        </w:rPr>
        <w:t xml:space="preserve"> and as </w:t>
      </w:r>
      <m:oMath>
        <m:r>
          <m:rPr>
            <m:sty m:val="b"/>
          </m:rPr>
          <w:rPr>
            <w:rFonts w:ascii="Cambria Math" w:hAnsi="Cambria Math"/>
            <w:lang w:eastAsia="zh-CN"/>
          </w:rPr>
          <m:t>(</m:t>
        </m:r>
        <m:sSub>
          <m:sSubPr>
            <m:ctrlPr>
              <w:rPr>
                <w:rFonts w:ascii="Cambria Math" w:hAnsi="Cambria Math"/>
                <w:b/>
                <w:bCs/>
                <w:lang w:eastAsia="zh-CN"/>
              </w:rPr>
            </m:ctrlPr>
          </m:sSubPr>
          <m:e>
            <m:r>
              <m:rPr>
                <m:sty m:val="b"/>
              </m:rPr>
              <w:rPr>
                <w:rFonts w:ascii="Cambria Math" w:hAnsi="Cambria Math"/>
                <w:lang w:eastAsia="zh-CN"/>
              </w:rPr>
              <m:t>r</m:t>
            </m:r>
          </m:e>
          <m:sub>
            <m:r>
              <m:rPr>
                <m:nor/>
              </m:rPr>
              <w:rPr>
                <w:b/>
                <w:bCs/>
                <w:lang w:eastAsia="zh-CN"/>
              </w:rPr>
              <m:t>PUCCH</m:t>
            </m:r>
          </m:sub>
        </m:sSub>
        <m:r>
          <m:rPr>
            <m:nor/>
          </m:rPr>
          <w:rPr>
            <w:b/>
            <w:bCs/>
            <w:lang w:eastAsia="zh-CN"/>
          </w:rPr>
          <m:t>-8) mod</m:t>
        </m:r>
        <m:sSub>
          <m:sSubPr>
            <m:ctrlPr>
              <w:rPr>
                <w:rFonts w:ascii="Cambria Math" w:hAnsi="Cambria Math"/>
                <w:b/>
                <w:bCs/>
                <w:lang w:eastAsia="zh-CN"/>
              </w:rPr>
            </m:ctrlPr>
          </m:sSubPr>
          <m:e>
            <m:r>
              <m:rPr>
                <m:sty m:val="b"/>
              </m:rPr>
              <w:rPr>
                <w:rFonts w:ascii="Cambria Math" w:hAnsi="Cambria Math"/>
                <w:lang w:eastAsia="zh-CN"/>
              </w:rPr>
              <m:t xml:space="preserve"> N</m:t>
            </m:r>
          </m:e>
          <m:sub>
            <m:r>
              <m:rPr>
                <m:sty m:val="b"/>
              </m:rPr>
              <w:rPr>
                <w:rFonts w:ascii="Cambria Math" w:hAnsi="Cambria Math"/>
                <w:lang w:eastAsia="zh-CN"/>
              </w:rPr>
              <m:t>CS</m:t>
            </m:r>
          </m:sub>
        </m:sSub>
      </m:oMath>
      <w:r w:rsidRPr="0095600C">
        <w:rPr>
          <w:b/>
          <w:bCs/>
          <w:lang w:eastAsia="zh-CN"/>
        </w:rPr>
        <w:t xml:space="preserve"> for </w:t>
      </w:r>
      <m:oMath>
        <m:sSub>
          <m:sSubPr>
            <m:ctrlPr>
              <w:rPr>
                <w:rFonts w:ascii="Cambria Math" w:hAnsi="Cambria Math"/>
                <w:b/>
                <w:bCs/>
                <w:lang w:eastAsia="zh-CN"/>
              </w:rPr>
            </m:ctrlPr>
          </m:sSubPr>
          <m:e>
            <m:r>
              <m:rPr>
                <m:sty m:val="bi"/>
              </m:rPr>
              <w:rPr>
                <w:rFonts w:ascii="Cambria Math" w:hAnsi="Cambria Math"/>
                <w:lang w:eastAsia="zh-CN"/>
              </w:rPr>
              <m:t>r</m:t>
            </m:r>
          </m:e>
          <m:sub>
            <m:r>
              <m:rPr>
                <m:nor/>
              </m:rPr>
              <w:rPr>
                <w:b/>
                <w:bCs/>
                <w:lang w:eastAsia="zh-CN"/>
              </w:rPr>
              <m:t>PUCCH</m:t>
            </m:r>
          </m:sub>
        </m:sSub>
        <m:r>
          <m:rPr>
            <m:sty m:val="b"/>
          </m:rPr>
          <w:rPr>
            <w:rFonts w:ascii="Cambria Math" w:hAnsi="Cambria Math"/>
            <w:lang w:eastAsia="zh-CN"/>
          </w:rPr>
          <m:t>≥8</m:t>
        </m:r>
      </m:oMath>
      <w:r>
        <w:rPr>
          <w:b/>
          <w:bCs/>
          <w:lang w:eastAsia="zh-CN"/>
        </w:rPr>
        <w:t>.</w:t>
      </w:r>
    </w:p>
    <w:p w14:paraId="2E23C396" w14:textId="7018625B" w:rsidR="000A7546" w:rsidRDefault="00863501" w:rsidP="000A7546">
      <w:r>
        <w:fldChar w:fldCharType="end"/>
      </w:r>
    </w:p>
    <w:p w14:paraId="5212CAF3" w14:textId="288269DB" w:rsidR="00F76E8C" w:rsidRDefault="00F76E8C" w:rsidP="000A7546">
      <w:pPr>
        <w:pStyle w:val="Heading1"/>
      </w:pPr>
      <w:r w:rsidRPr="00A42435">
        <w:t>References</w:t>
      </w:r>
    </w:p>
    <w:p w14:paraId="3600A059" w14:textId="580BBECD" w:rsidR="00F76E8C" w:rsidRPr="008A766C" w:rsidRDefault="00F76E8C" w:rsidP="00F76E8C">
      <w:r>
        <w:t xml:space="preserve">[1] </w:t>
      </w:r>
      <w:bookmarkStart w:id="8" w:name="_Ref40441323"/>
      <w:bookmarkStart w:id="9" w:name="_Ref60914729"/>
      <w:r w:rsidRPr="008A766C">
        <w:t>RP-202</w:t>
      </w:r>
      <w:r w:rsidR="00DC53EB">
        <w:t>9</w:t>
      </w:r>
      <w:r w:rsidRPr="008A766C">
        <w:t>2</w:t>
      </w:r>
      <w:r w:rsidR="00DC53EB">
        <w:t>5</w:t>
      </w:r>
      <w:r w:rsidRPr="008A766C">
        <w:t xml:space="preserve">, “Revised WID: Extending current NR operation to 71GHz”, RAN #90-e, </w:t>
      </w:r>
      <w:bookmarkEnd w:id="8"/>
      <w:r w:rsidRPr="008A766C">
        <w:t>CMCC</w:t>
      </w:r>
      <w:bookmarkEnd w:id="9"/>
    </w:p>
    <w:p w14:paraId="0A0C23AE" w14:textId="77777777" w:rsidR="00C97ABF" w:rsidRDefault="00F76E8C" w:rsidP="000049A5">
      <w:r>
        <w:lastRenderedPageBreak/>
        <w:t>[2]</w:t>
      </w:r>
      <w:r w:rsidRPr="00131757">
        <w:t xml:space="preserve"> </w:t>
      </w:r>
      <w:bookmarkStart w:id="10" w:name="_Ref39444763"/>
      <w:r w:rsidRPr="008A766C">
        <w:t>T</w:t>
      </w:r>
      <w:r>
        <w:t>S</w:t>
      </w:r>
      <w:r w:rsidRPr="008A766C">
        <w:t xml:space="preserve"> 38.</w:t>
      </w:r>
      <w:r>
        <w:t>213</w:t>
      </w:r>
      <w:r w:rsidRPr="008A766C">
        <w:t>, “</w:t>
      </w:r>
      <w:r w:rsidRPr="00D11F23">
        <w:t xml:space="preserve">Physical layer procedures for </w:t>
      </w:r>
      <w:r>
        <w:t xml:space="preserve">control </w:t>
      </w:r>
      <w:r w:rsidRPr="00586E27">
        <w:t>(</w:t>
      </w:r>
      <w:r w:rsidRPr="008A766C">
        <w:t>Release 16</w:t>
      </w:r>
      <w:r w:rsidRPr="00586E27">
        <w:t>)</w:t>
      </w:r>
      <w:bookmarkEnd w:id="10"/>
      <w:r>
        <w:t>”</w:t>
      </w:r>
      <w:bookmarkStart w:id="11" w:name="_Ref68592606"/>
    </w:p>
    <w:bookmarkEnd w:id="11"/>
    <w:p w14:paraId="27267ACF" w14:textId="6B25BEE4" w:rsidR="009D1C21" w:rsidRDefault="00116501" w:rsidP="00BB536D">
      <w:r w:rsidRPr="00CB11D1">
        <w:t>[</w:t>
      </w:r>
      <w:r w:rsidR="009064FB">
        <w:t>3</w:t>
      </w:r>
      <w:r w:rsidRPr="00CB11D1">
        <w:t>] R1-</w:t>
      </w:r>
      <w:r w:rsidR="008E36EC" w:rsidRPr="00CB11D1">
        <w:t>210</w:t>
      </w:r>
      <w:r w:rsidR="008E36EC">
        <w:t>8523</w:t>
      </w:r>
      <w:r w:rsidRPr="00CB11D1">
        <w:t>,</w:t>
      </w:r>
      <w:r>
        <w:t xml:space="preserve"> “FL Summary </w:t>
      </w:r>
      <w:r w:rsidR="00911973">
        <w:t>3</w:t>
      </w:r>
      <w:r>
        <w:t xml:space="preserve"> for [10</w:t>
      </w:r>
      <w:r w:rsidR="00603F60">
        <w:t>6</w:t>
      </w:r>
      <w:r>
        <w:t>-e-NR-52-71GHz-0</w:t>
      </w:r>
      <w:r w:rsidR="008E36EC">
        <w:t>3</w:t>
      </w:r>
      <w:r>
        <w:t xml:space="preserve">] Email discussion/approval,” </w:t>
      </w:r>
      <w:r w:rsidRPr="00CB11D1">
        <w:t>Moderator (Ericsson), RAN1#10</w:t>
      </w:r>
      <w:r>
        <w:t>6</w:t>
      </w:r>
      <w:r w:rsidRPr="00CB11D1">
        <w:t xml:space="preserve">-e, </w:t>
      </w:r>
      <w:r>
        <w:t>August</w:t>
      </w:r>
      <w:r w:rsidRPr="00CB11D1">
        <w:t xml:space="preserve"> 2021.</w:t>
      </w:r>
    </w:p>
    <w:sectPr w:rsidR="009D1C21" w:rsidSect="00D87391">
      <w:headerReference w:type="even" r:id="rId16"/>
      <w:footerReference w:type="even" r:id="rId17"/>
      <w:footerReference w:type="default" r:id="rId18"/>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F62E7" w14:textId="77777777" w:rsidR="00092249" w:rsidRDefault="00092249">
      <w:r>
        <w:separator/>
      </w:r>
    </w:p>
  </w:endnote>
  <w:endnote w:type="continuationSeparator" w:id="0">
    <w:p w14:paraId="503F397F" w14:textId="77777777" w:rsidR="00092249" w:rsidRDefault="00092249">
      <w:r>
        <w:continuationSeparator/>
      </w:r>
    </w:p>
  </w:endnote>
  <w:endnote w:type="continuationNotice" w:id="1">
    <w:p w14:paraId="69CB6520" w14:textId="77777777" w:rsidR="00092249" w:rsidRDefault="000922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5D75F0" w:rsidRDefault="005D75F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5D75F0" w:rsidRDefault="005D75F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5D75F0" w:rsidRDefault="005D75F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40379" w14:textId="77777777" w:rsidR="00092249" w:rsidRDefault="00092249">
      <w:r>
        <w:separator/>
      </w:r>
    </w:p>
  </w:footnote>
  <w:footnote w:type="continuationSeparator" w:id="0">
    <w:p w14:paraId="0A4EFF51" w14:textId="77777777" w:rsidR="00092249" w:rsidRDefault="00092249">
      <w:r>
        <w:continuationSeparator/>
      </w:r>
    </w:p>
  </w:footnote>
  <w:footnote w:type="continuationNotice" w:id="1">
    <w:p w14:paraId="4F05DBCC" w14:textId="77777777" w:rsidR="00092249" w:rsidRDefault="000922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5D75F0" w:rsidRDefault="005D75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A36268C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A6693A"/>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211DA"/>
    <w:multiLevelType w:val="hybridMultilevel"/>
    <w:tmpl w:val="16263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7461EF"/>
    <w:multiLevelType w:val="hybridMultilevel"/>
    <w:tmpl w:val="0122BEF6"/>
    <w:lvl w:ilvl="0" w:tplc="4086D9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70440"/>
    <w:multiLevelType w:val="hybridMultilevel"/>
    <w:tmpl w:val="922884DA"/>
    <w:lvl w:ilvl="0" w:tplc="39C0C772">
      <w:start w:val="1"/>
      <w:numFmt w:val="bullet"/>
      <w:lvlText w:val="◦"/>
      <w:lvlJc w:val="left"/>
      <w:pPr>
        <w:tabs>
          <w:tab w:val="num" w:pos="648"/>
        </w:tabs>
        <w:ind w:left="648" w:hanging="360"/>
      </w:pPr>
      <w:rPr>
        <w:rFonts w:ascii="Microsoft Sans Serif" w:hAnsi="Microsoft Sans Serif" w:hint="default"/>
      </w:rPr>
    </w:lvl>
    <w:lvl w:ilvl="1" w:tplc="DA28C780">
      <w:start w:val="1"/>
      <w:numFmt w:val="bullet"/>
      <w:lvlText w:val="◦"/>
      <w:lvlJc w:val="left"/>
      <w:pPr>
        <w:tabs>
          <w:tab w:val="num" w:pos="1368"/>
        </w:tabs>
        <w:ind w:left="1368" w:hanging="360"/>
      </w:pPr>
      <w:rPr>
        <w:rFonts w:ascii="Microsoft Sans Serif" w:hAnsi="Microsoft Sans Serif" w:hint="default"/>
      </w:rPr>
    </w:lvl>
    <w:lvl w:ilvl="2" w:tplc="0728E81A">
      <w:numFmt w:val="bullet"/>
      <w:lvlText w:val="•"/>
      <w:lvlJc w:val="left"/>
      <w:pPr>
        <w:tabs>
          <w:tab w:val="num" w:pos="2088"/>
        </w:tabs>
        <w:ind w:left="2088" w:hanging="360"/>
      </w:pPr>
      <w:rPr>
        <w:rFonts w:ascii="Microsoft Sans Serif" w:hAnsi="Microsoft Sans Serif" w:hint="default"/>
      </w:rPr>
    </w:lvl>
    <w:lvl w:ilvl="3" w:tplc="D48A380A" w:tentative="1">
      <w:start w:val="1"/>
      <w:numFmt w:val="bullet"/>
      <w:lvlText w:val="◦"/>
      <w:lvlJc w:val="left"/>
      <w:pPr>
        <w:tabs>
          <w:tab w:val="num" w:pos="2808"/>
        </w:tabs>
        <w:ind w:left="2808" w:hanging="360"/>
      </w:pPr>
      <w:rPr>
        <w:rFonts w:ascii="Microsoft Sans Serif" w:hAnsi="Microsoft Sans Serif" w:hint="default"/>
      </w:rPr>
    </w:lvl>
    <w:lvl w:ilvl="4" w:tplc="33E8CB2C" w:tentative="1">
      <w:start w:val="1"/>
      <w:numFmt w:val="bullet"/>
      <w:lvlText w:val="◦"/>
      <w:lvlJc w:val="left"/>
      <w:pPr>
        <w:tabs>
          <w:tab w:val="num" w:pos="3528"/>
        </w:tabs>
        <w:ind w:left="3528" w:hanging="360"/>
      </w:pPr>
      <w:rPr>
        <w:rFonts w:ascii="Microsoft Sans Serif" w:hAnsi="Microsoft Sans Serif" w:hint="default"/>
      </w:rPr>
    </w:lvl>
    <w:lvl w:ilvl="5" w:tplc="08F638E0" w:tentative="1">
      <w:start w:val="1"/>
      <w:numFmt w:val="bullet"/>
      <w:lvlText w:val="◦"/>
      <w:lvlJc w:val="left"/>
      <w:pPr>
        <w:tabs>
          <w:tab w:val="num" w:pos="4248"/>
        </w:tabs>
        <w:ind w:left="4248" w:hanging="360"/>
      </w:pPr>
      <w:rPr>
        <w:rFonts w:ascii="Microsoft Sans Serif" w:hAnsi="Microsoft Sans Serif" w:hint="default"/>
      </w:rPr>
    </w:lvl>
    <w:lvl w:ilvl="6" w:tplc="43E4158E" w:tentative="1">
      <w:start w:val="1"/>
      <w:numFmt w:val="bullet"/>
      <w:lvlText w:val="◦"/>
      <w:lvlJc w:val="left"/>
      <w:pPr>
        <w:tabs>
          <w:tab w:val="num" w:pos="4968"/>
        </w:tabs>
        <w:ind w:left="4968" w:hanging="360"/>
      </w:pPr>
      <w:rPr>
        <w:rFonts w:ascii="Microsoft Sans Serif" w:hAnsi="Microsoft Sans Serif" w:hint="default"/>
      </w:rPr>
    </w:lvl>
    <w:lvl w:ilvl="7" w:tplc="6CBE3A12" w:tentative="1">
      <w:start w:val="1"/>
      <w:numFmt w:val="bullet"/>
      <w:lvlText w:val="◦"/>
      <w:lvlJc w:val="left"/>
      <w:pPr>
        <w:tabs>
          <w:tab w:val="num" w:pos="5688"/>
        </w:tabs>
        <w:ind w:left="5688" w:hanging="360"/>
      </w:pPr>
      <w:rPr>
        <w:rFonts w:ascii="Microsoft Sans Serif" w:hAnsi="Microsoft Sans Serif" w:hint="default"/>
      </w:rPr>
    </w:lvl>
    <w:lvl w:ilvl="8" w:tplc="24460094" w:tentative="1">
      <w:start w:val="1"/>
      <w:numFmt w:val="bullet"/>
      <w:lvlText w:val="◦"/>
      <w:lvlJc w:val="left"/>
      <w:pPr>
        <w:tabs>
          <w:tab w:val="num" w:pos="6408"/>
        </w:tabs>
        <w:ind w:left="6408" w:hanging="360"/>
      </w:pPr>
      <w:rPr>
        <w:rFonts w:ascii="Microsoft Sans Serif" w:hAnsi="Microsoft Sans Serif" w:hint="default"/>
      </w:rPr>
    </w:lvl>
  </w:abstractNum>
  <w:abstractNum w:abstractNumId="10" w15:restartNumberingAfterBreak="0">
    <w:nsid w:val="2FFC1AEC"/>
    <w:multiLevelType w:val="hybridMultilevel"/>
    <w:tmpl w:val="2CAAE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736B4"/>
    <w:multiLevelType w:val="multilevel"/>
    <w:tmpl w:val="313736B4"/>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79F55CF"/>
    <w:multiLevelType w:val="multilevel"/>
    <w:tmpl w:val="479F5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9F0759"/>
    <w:multiLevelType w:val="hybridMultilevel"/>
    <w:tmpl w:val="0512D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260CB5"/>
    <w:multiLevelType w:val="multilevel"/>
    <w:tmpl w:val="50260CB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A0B31B2"/>
    <w:multiLevelType w:val="multilevel"/>
    <w:tmpl w:val="5A0B31B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7" w15:restartNumberingAfterBreak="0">
    <w:nsid w:val="5C917E10"/>
    <w:multiLevelType w:val="hybridMultilevel"/>
    <w:tmpl w:val="E3224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1947E4"/>
    <w:multiLevelType w:val="multilevel"/>
    <w:tmpl w:val="5D1947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9DC57D3"/>
    <w:multiLevelType w:val="hybridMultilevel"/>
    <w:tmpl w:val="E416B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19114B"/>
    <w:multiLevelType w:val="multilevel"/>
    <w:tmpl w:val="7519114B"/>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8C6C3B"/>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8"/>
  </w:num>
  <w:num w:numId="2">
    <w:abstractNumId w:val="1"/>
  </w:num>
  <w:num w:numId="3">
    <w:abstractNumId w:val="12"/>
  </w:num>
  <w:num w:numId="4">
    <w:abstractNumId w:val="21"/>
  </w:num>
  <w:num w:numId="5">
    <w:abstractNumId w:val="25"/>
  </w:num>
  <w:num w:numId="6">
    <w:abstractNumId w:val="27"/>
  </w:num>
  <w:num w:numId="7">
    <w:abstractNumId w:val="9"/>
  </w:num>
  <w:num w:numId="8">
    <w:abstractNumId w:val="0"/>
  </w:num>
  <w:num w:numId="9">
    <w:abstractNumId w:val="26"/>
  </w:num>
  <w:num w:numId="10">
    <w:abstractNumId w:val="2"/>
  </w:num>
  <w:num w:numId="11">
    <w:abstractNumId w:val="13"/>
  </w:num>
  <w:num w:numId="12">
    <w:abstractNumId w:val="24"/>
  </w:num>
  <w:num w:numId="13">
    <w:abstractNumId w:val="5"/>
  </w:num>
  <w:num w:numId="14">
    <w:abstractNumId w:val="16"/>
  </w:num>
  <w:num w:numId="15">
    <w:abstractNumId w:val="20"/>
  </w:num>
  <w:num w:numId="16">
    <w:abstractNumId w:val="28"/>
  </w:num>
  <w:num w:numId="17">
    <w:abstractNumId w:val="6"/>
  </w:num>
  <w:num w:numId="18">
    <w:abstractNumId w:val="4"/>
  </w:num>
  <w:num w:numId="19">
    <w:abstractNumId w:val="7"/>
  </w:num>
  <w:num w:numId="20">
    <w:abstractNumId w:val="11"/>
  </w:num>
  <w:num w:numId="21">
    <w:abstractNumId w:val="29"/>
  </w:num>
  <w:num w:numId="22">
    <w:abstractNumId w:val="3"/>
  </w:num>
  <w:num w:numId="23">
    <w:abstractNumId w:val="15"/>
  </w:num>
  <w:num w:numId="24">
    <w:abstractNumId w:val="18"/>
  </w:num>
  <w:num w:numId="25">
    <w:abstractNumId w:val="14"/>
  </w:num>
  <w:num w:numId="26">
    <w:abstractNumId w:val="17"/>
  </w:num>
  <w:num w:numId="27">
    <w:abstractNumId w:val="19"/>
  </w:num>
  <w:num w:numId="28">
    <w:abstractNumId w:val="10"/>
  </w:num>
  <w:num w:numId="29">
    <w:abstractNumId w:val="23"/>
  </w:num>
  <w:num w:numId="30">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516"/>
    <w:rsid w:val="0000060F"/>
    <w:rsid w:val="0000083F"/>
    <w:rsid w:val="000009BE"/>
    <w:rsid w:val="00000B64"/>
    <w:rsid w:val="00000C01"/>
    <w:rsid w:val="00000CAA"/>
    <w:rsid w:val="00000D10"/>
    <w:rsid w:val="00000ECA"/>
    <w:rsid w:val="00000F7F"/>
    <w:rsid w:val="0000111D"/>
    <w:rsid w:val="00001146"/>
    <w:rsid w:val="00001375"/>
    <w:rsid w:val="000016A8"/>
    <w:rsid w:val="000016C8"/>
    <w:rsid w:val="000019D2"/>
    <w:rsid w:val="00001B6C"/>
    <w:rsid w:val="00001F79"/>
    <w:rsid w:val="00001F8E"/>
    <w:rsid w:val="00001FC3"/>
    <w:rsid w:val="00001FFC"/>
    <w:rsid w:val="00002110"/>
    <w:rsid w:val="0000226E"/>
    <w:rsid w:val="00002375"/>
    <w:rsid w:val="000023EA"/>
    <w:rsid w:val="0000270A"/>
    <w:rsid w:val="0000296E"/>
    <w:rsid w:val="00002A8E"/>
    <w:rsid w:val="00002B56"/>
    <w:rsid w:val="00002BC6"/>
    <w:rsid w:val="00003051"/>
    <w:rsid w:val="00003131"/>
    <w:rsid w:val="00003204"/>
    <w:rsid w:val="00003227"/>
    <w:rsid w:val="0000326D"/>
    <w:rsid w:val="000037FB"/>
    <w:rsid w:val="000038C7"/>
    <w:rsid w:val="00003B5E"/>
    <w:rsid w:val="00003EF4"/>
    <w:rsid w:val="0000403F"/>
    <w:rsid w:val="000042C3"/>
    <w:rsid w:val="000043B9"/>
    <w:rsid w:val="00004885"/>
    <w:rsid w:val="000049A5"/>
    <w:rsid w:val="00004BE4"/>
    <w:rsid w:val="00004D1D"/>
    <w:rsid w:val="00004D8C"/>
    <w:rsid w:val="00004DCB"/>
    <w:rsid w:val="00004EF1"/>
    <w:rsid w:val="000051CF"/>
    <w:rsid w:val="000051F0"/>
    <w:rsid w:val="00005269"/>
    <w:rsid w:val="00005358"/>
    <w:rsid w:val="00005499"/>
    <w:rsid w:val="0000553B"/>
    <w:rsid w:val="000056BF"/>
    <w:rsid w:val="00005F69"/>
    <w:rsid w:val="00005F7B"/>
    <w:rsid w:val="000062D2"/>
    <w:rsid w:val="000063BC"/>
    <w:rsid w:val="000066F3"/>
    <w:rsid w:val="00006780"/>
    <w:rsid w:val="00006C06"/>
    <w:rsid w:val="00006C7A"/>
    <w:rsid w:val="00006F06"/>
    <w:rsid w:val="00006F0C"/>
    <w:rsid w:val="00006F0D"/>
    <w:rsid w:val="00006FA9"/>
    <w:rsid w:val="0000739C"/>
    <w:rsid w:val="00007495"/>
    <w:rsid w:val="00007559"/>
    <w:rsid w:val="0000773C"/>
    <w:rsid w:val="0000788F"/>
    <w:rsid w:val="0000792C"/>
    <w:rsid w:val="00007B4B"/>
    <w:rsid w:val="00007D2E"/>
    <w:rsid w:val="00010182"/>
    <w:rsid w:val="000101EF"/>
    <w:rsid w:val="00010639"/>
    <w:rsid w:val="00010A5C"/>
    <w:rsid w:val="00010E4E"/>
    <w:rsid w:val="00010E97"/>
    <w:rsid w:val="00010F61"/>
    <w:rsid w:val="00010FD1"/>
    <w:rsid w:val="000110B2"/>
    <w:rsid w:val="000110C9"/>
    <w:rsid w:val="0001117C"/>
    <w:rsid w:val="00011185"/>
    <w:rsid w:val="000111A0"/>
    <w:rsid w:val="0001137B"/>
    <w:rsid w:val="000116BF"/>
    <w:rsid w:val="00011780"/>
    <w:rsid w:val="000118B7"/>
    <w:rsid w:val="00011956"/>
    <w:rsid w:val="00011A5B"/>
    <w:rsid w:val="00011A8E"/>
    <w:rsid w:val="00011C52"/>
    <w:rsid w:val="00011CC3"/>
    <w:rsid w:val="0001213E"/>
    <w:rsid w:val="0001226C"/>
    <w:rsid w:val="00012296"/>
    <w:rsid w:val="000124D1"/>
    <w:rsid w:val="000127C7"/>
    <w:rsid w:val="00012BAF"/>
    <w:rsid w:val="00012D57"/>
    <w:rsid w:val="0001321B"/>
    <w:rsid w:val="00013353"/>
    <w:rsid w:val="00013697"/>
    <w:rsid w:val="000137B1"/>
    <w:rsid w:val="000137BA"/>
    <w:rsid w:val="000137F2"/>
    <w:rsid w:val="0001386C"/>
    <w:rsid w:val="00013A2D"/>
    <w:rsid w:val="00013B63"/>
    <w:rsid w:val="00013C75"/>
    <w:rsid w:val="00013F64"/>
    <w:rsid w:val="000141F0"/>
    <w:rsid w:val="00014320"/>
    <w:rsid w:val="00014631"/>
    <w:rsid w:val="00014E0E"/>
    <w:rsid w:val="00015379"/>
    <w:rsid w:val="00015747"/>
    <w:rsid w:val="000159C4"/>
    <w:rsid w:val="00015A7E"/>
    <w:rsid w:val="00015BCB"/>
    <w:rsid w:val="00015CED"/>
    <w:rsid w:val="000161C8"/>
    <w:rsid w:val="000162B2"/>
    <w:rsid w:val="0001645D"/>
    <w:rsid w:val="000164BB"/>
    <w:rsid w:val="00016639"/>
    <w:rsid w:val="000167A6"/>
    <w:rsid w:val="00016DCE"/>
    <w:rsid w:val="00016F0C"/>
    <w:rsid w:val="00016FD1"/>
    <w:rsid w:val="00017309"/>
    <w:rsid w:val="000174DB"/>
    <w:rsid w:val="0001765D"/>
    <w:rsid w:val="00017928"/>
    <w:rsid w:val="00017AA4"/>
    <w:rsid w:val="00017AFD"/>
    <w:rsid w:val="00017DAB"/>
    <w:rsid w:val="0002002A"/>
    <w:rsid w:val="00020169"/>
    <w:rsid w:val="000201BF"/>
    <w:rsid w:val="000201C1"/>
    <w:rsid w:val="000202CB"/>
    <w:rsid w:val="000202E6"/>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911"/>
    <w:rsid w:val="00021953"/>
    <w:rsid w:val="00021AE6"/>
    <w:rsid w:val="00021C67"/>
    <w:rsid w:val="00021D30"/>
    <w:rsid w:val="00021DEC"/>
    <w:rsid w:val="00021EAD"/>
    <w:rsid w:val="000221EB"/>
    <w:rsid w:val="0002225E"/>
    <w:rsid w:val="000222F7"/>
    <w:rsid w:val="0002238C"/>
    <w:rsid w:val="000223B5"/>
    <w:rsid w:val="000223D4"/>
    <w:rsid w:val="00022729"/>
    <w:rsid w:val="0002299C"/>
    <w:rsid w:val="00022D06"/>
    <w:rsid w:val="00022D74"/>
    <w:rsid w:val="00022EF0"/>
    <w:rsid w:val="000230AF"/>
    <w:rsid w:val="00023164"/>
    <w:rsid w:val="0002323E"/>
    <w:rsid w:val="000233F4"/>
    <w:rsid w:val="00023BB0"/>
    <w:rsid w:val="00023C29"/>
    <w:rsid w:val="00023CE0"/>
    <w:rsid w:val="00023E59"/>
    <w:rsid w:val="000240FD"/>
    <w:rsid w:val="0002414C"/>
    <w:rsid w:val="00024472"/>
    <w:rsid w:val="000244F6"/>
    <w:rsid w:val="0002451C"/>
    <w:rsid w:val="00024794"/>
    <w:rsid w:val="000248C9"/>
    <w:rsid w:val="0002496A"/>
    <w:rsid w:val="00024974"/>
    <w:rsid w:val="000249B3"/>
    <w:rsid w:val="00024B7F"/>
    <w:rsid w:val="00024C00"/>
    <w:rsid w:val="00024D64"/>
    <w:rsid w:val="00024E37"/>
    <w:rsid w:val="00024E6E"/>
    <w:rsid w:val="0002506A"/>
    <w:rsid w:val="00025336"/>
    <w:rsid w:val="000255A1"/>
    <w:rsid w:val="000258DD"/>
    <w:rsid w:val="0002591B"/>
    <w:rsid w:val="00025C9A"/>
    <w:rsid w:val="00025E4F"/>
    <w:rsid w:val="000261A3"/>
    <w:rsid w:val="000266AE"/>
    <w:rsid w:val="000267EB"/>
    <w:rsid w:val="000268EA"/>
    <w:rsid w:val="00026905"/>
    <w:rsid w:val="00026977"/>
    <w:rsid w:val="00026B7D"/>
    <w:rsid w:val="00026C64"/>
    <w:rsid w:val="00026EF9"/>
    <w:rsid w:val="00026F14"/>
    <w:rsid w:val="00026F99"/>
    <w:rsid w:val="00026FED"/>
    <w:rsid w:val="00027333"/>
    <w:rsid w:val="000273DF"/>
    <w:rsid w:val="000276E7"/>
    <w:rsid w:val="00027896"/>
    <w:rsid w:val="000278D2"/>
    <w:rsid w:val="00027920"/>
    <w:rsid w:val="00027B6A"/>
    <w:rsid w:val="00027D56"/>
    <w:rsid w:val="00027EDE"/>
    <w:rsid w:val="00027F16"/>
    <w:rsid w:val="000300FE"/>
    <w:rsid w:val="0003053F"/>
    <w:rsid w:val="00030619"/>
    <w:rsid w:val="00030744"/>
    <w:rsid w:val="000307C6"/>
    <w:rsid w:val="000308EA"/>
    <w:rsid w:val="00030A5C"/>
    <w:rsid w:val="00030B91"/>
    <w:rsid w:val="00030F70"/>
    <w:rsid w:val="00030F74"/>
    <w:rsid w:val="00030F82"/>
    <w:rsid w:val="00030F85"/>
    <w:rsid w:val="000310DC"/>
    <w:rsid w:val="00031214"/>
    <w:rsid w:val="000312B4"/>
    <w:rsid w:val="000312B7"/>
    <w:rsid w:val="0003134F"/>
    <w:rsid w:val="0003143B"/>
    <w:rsid w:val="00031640"/>
    <w:rsid w:val="000317B2"/>
    <w:rsid w:val="0003186A"/>
    <w:rsid w:val="00031C81"/>
    <w:rsid w:val="00031D58"/>
    <w:rsid w:val="00031DE7"/>
    <w:rsid w:val="00031EDD"/>
    <w:rsid w:val="00031EF7"/>
    <w:rsid w:val="000321DC"/>
    <w:rsid w:val="0003234E"/>
    <w:rsid w:val="000325EF"/>
    <w:rsid w:val="000329E9"/>
    <w:rsid w:val="00032A0C"/>
    <w:rsid w:val="00032C57"/>
    <w:rsid w:val="00032E19"/>
    <w:rsid w:val="00032F26"/>
    <w:rsid w:val="00032F8C"/>
    <w:rsid w:val="00033AFC"/>
    <w:rsid w:val="00033CA9"/>
    <w:rsid w:val="00033CE8"/>
    <w:rsid w:val="00033F91"/>
    <w:rsid w:val="000343D7"/>
    <w:rsid w:val="000344C3"/>
    <w:rsid w:val="00034882"/>
    <w:rsid w:val="000349B7"/>
    <w:rsid w:val="00034A76"/>
    <w:rsid w:val="0003504F"/>
    <w:rsid w:val="000352CE"/>
    <w:rsid w:val="000352CF"/>
    <w:rsid w:val="000353E8"/>
    <w:rsid w:val="0003540B"/>
    <w:rsid w:val="0003543D"/>
    <w:rsid w:val="00035574"/>
    <w:rsid w:val="0003570F"/>
    <w:rsid w:val="00035782"/>
    <w:rsid w:val="0003578B"/>
    <w:rsid w:val="0003579F"/>
    <w:rsid w:val="00035963"/>
    <w:rsid w:val="00035A4E"/>
    <w:rsid w:val="00035DA6"/>
    <w:rsid w:val="00035E08"/>
    <w:rsid w:val="00036199"/>
    <w:rsid w:val="0003623F"/>
    <w:rsid w:val="000365A2"/>
    <w:rsid w:val="0003681D"/>
    <w:rsid w:val="0003698E"/>
    <w:rsid w:val="00036C45"/>
    <w:rsid w:val="00036C59"/>
    <w:rsid w:val="00036C9C"/>
    <w:rsid w:val="00036E00"/>
    <w:rsid w:val="00036FA7"/>
    <w:rsid w:val="000370B4"/>
    <w:rsid w:val="00037187"/>
    <w:rsid w:val="0003723F"/>
    <w:rsid w:val="000373C1"/>
    <w:rsid w:val="00037633"/>
    <w:rsid w:val="000377E3"/>
    <w:rsid w:val="00037975"/>
    <w:rsid w:val="000379C4"/>
    <w:rsid w:val="00037A21"/>
    <w:rsid w:val="00037C2D"/>
    <w:rsid w:val="00037EBB"/>
    <w:rsid w:val="000402B6"/>
    <w:rsid w:val="00040450"/>
    <w:rsid w:val="000404F2"/>
    <w:rsid w:val="00040A96"/>
    <w:rsid w:val="00040AAD"/>
    <w:rsid w:val="00040C15"/>
    <w:rsid w:val="00040CEF"/>
    <w:rsid w:val="00040D8E"/>
    <w:rsid w:val="00040ED9"/>
    <w:rsid w:val="000413B8"/>
    <w:rsid w:val="00041487"/>
    <w:rsid w:val="000416DE"/>
    <w:rsid w:val="000417DF"/>
    <w:rsid w:val="0004182D"/>
    <w:rsid w:val="0004182E"/>
    <w:rsid w:val="000418C8"/>
    <w:rsid w:val="0004198A"/>
    <w:rsid w:val="0004198E"/>
    <w:rsid w:val="00041A46"/>
    <w:rsid w:val="00041B47"/>
    <w:rsid w:val="00041C85"/>
    <w:rsid w:val="00041D52"/>
    <w:rsid w:val="00041EC3"/>
    <w:rsid w:val="00041FE3"/>
    <w:rsid w:val="00042096"/>
    <w:rsid w:val="0004264B"/>
    <w:rsid w:val="0004285B"/>
    <w:rsid w:val="0004289D"/>
    <w:rsid w:val="00042A11"/>
    <w:rsid w:val="00042BB0"/>
    <w:rsid w:val="00042BFC"/>
    <w:rsid w:val="0004302D"/>
    <w:rsid w:val="000430CF"/>
    <w:rsid w:val="00043407"/>
    <w:rsid w:val="000436A3"/>
    <w:rsid w:val="00043703"/>
    <w:rsid w:val="0004371B"/>
    <w:rsid w:val="0004373B"/>
    <w:rsid w:val="00043BF3"/>
    <w:rsid w:val="00043F2D"/>
    <w:rsid w:val="00044225"/>
    <w:rsid w:val="00044576"/>
    <w:rsid w:val="00044872"/>
    <w:rsid w:val="0004494B"/>
    <w:rsid w:val="00044AE0"/>
    <w:rsid w:val="00044C80"/>
    <w:rsid w:val="00044DBF"/>
    <w:rsid w:val="00044E0F"/>
    <w:rsid w:val="00044F4F"/>
    <w:rsid w:val="00044FC4"/>
    <w:rsid w:val="000451E5"/>
    <w:rsid w:val="000452D6"/>
    <w:rsid w:val="000453F6"/>
    <w:rsid w:val="000454E5"/>
    <w:rsid w:val="00045740"/>
    <w:rsid w:val="0004595A"/>
    <w:rsid w:val="00045A54"/>
    <w:rsid w:val="00045A6C"/>
    <w:rsid w:val="00045C7E"/>
    <w:rsid w:val="00045D21"/>
    <w:rsid w:val="0004608F"/>
    <w:rsid w:val="000464FE"/>
    <w:rsid w:val="00046AB2"/>
    <w:rsid w:val="00046B5E"/>
    <w:rsid w:val="00046CD6"/>
    <w:rsid w:val="00046CE4"/>
    <w:rsid w:val="00046E6F"/>
    <w:rsid w:val="00046F38"/>
    <w:rsid w:val="00046F9A"/>
    <w:rsid w:val="00047033"/>
    <w:rsid w:val="000472EF"/>
    <w:rsid w:val="000472F3"/>
    <w:rsid w:val="00047383"/>
    <w:rsid w:val="00047449"/>
    <w:rsid w:val="0004769C"/>
    <w:rsid w:val="00047790"/>
    <w:rsid w:val="000477BB"/>
    <w:rsid w:val="00047A40"/>
    <w:rsid w:val="00047A82"/>
    <w:rsid w:val="00047B11"/>
    <w:rsid w:val="00047BCB"/>
    <w:rsid w:val="00047DE6"/>
    <w:rsid w:val="00047EED"/>
    <w:rsid w:val="00047FC0"/>
    <w:rsid w:val="0005028B"/>
    <w:rsid w:val="00050335"/>
    <w:rsid w:val="000503A9"/>
    <w:rsid w:val="00050489"/>
    <w:rsid w:val="0005055B"/>
    <w:rsid w:val="000505E0"/>
    <w:rsid w:val="00050A47"/>
    <w:rsid w:val="00050CE3"/>
    <w:rsid w:val="00050D4C"/>
    <w:rsid w:val="00050F7F"/>
    <w:rsid w:val="00051135"/>
    <w:rsid w:val="000515F7"/>
    <w:rsid w:val="00051938"/>
    <w:rsid w:val="0005193E"/>
    <w:rsid w:val="0005199E"/>
    <w:rsid w:val="00051AA3"/>
    <w:rsid w:val="00051AB3"/>
    <w:rsid w:val="00051B10"/>
    <w:rsid w:val="00051BC7"/>
    <w:rsid w:val="00051BFF"/>
    <w:rsid w:val="0005201C"/>
    <w:rsid w:val="0005241E"/>
    <w:rsid w:val="000524BA"/>
    <w:rsid w:val="000525B8"/>
    <w:rsid w:val="000525FD"/>
    <w:rsid w:val="000527AA"/>
    <w:rsid w:val="0005289E"/>
    <w:rsid w:val="0005291A"/>
    <w:rsid w:val="00052AAA"/>
    <w:rsid w:val="00052AE3"/>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3EF0"/>
    <w:rsid w:val="000543B1"/>
    <w:rsid w:val="0005456E"/>
    <w:rsid w:val="00054649"/>
    <w:rsid w:val="00054694"/>
    <w:rsid w:val="00054ACE"/>
    <w:rsid w:val="00054AE4"/>
    <w:rsid w:val="00054B6B"/>
    <w:rsid w:val="00054DAB"/>
    <w:rsid w:val="00054EC9"/>
    <w:rsid w:val="0005504C"/>
    <w:rsid w:val="000557D7"/>
    <w:rsid w:val="00055873"/>
    <w:rsid w:val="00055A62"/>
    <w:rsid w:val="00055B8E"/>
    <w:rsid w:val="00055C1F"/>
    <w:rsid w:val="00055C4A"/>
    <w:rsid w:val="00055DA6"/>
    <w:rsid w:val="00055F19"/>
    <w:rsid w:val="0005602E"/>
    <w:rsid w:val="00056057"/>
    <w:rsid w:val="00056671"/>
    <w:rsid w:val="00056673"/>
    <w:rsid w:val="00056874"/>
    <w:rsid w:val="00056A6A"/>
    <w:rsid w:val="00056BD3"/>
    <w:rsid w:val="00056BFD"/>
    <w:rsid w:val="00056DAF"/>
    <w:rsid w:val="00056E8C"/>
    <w:rsid w:val="00056F41"/>
    <w:rsid w:val="00056F9B"/>
    <w:rsid w:val="0005709B"/>
    <w:rsid w:val="000572A7"/>
    <w:rsid w:val="00057388"/>
    <w:rsid w:val="000573EE"/>
    <w:rsid w:val="00057539"/>
    <w:rsid w:val="00057B2B"/>
    <w:rsid w:val="00057BEC"/>
    <w:rsid w:val="00057C16"/>
    <w:rsid w:val="00057DCA"/>
    <w:rsid w:val="00057DF9"/>
    <w:rsid w:val="00057F68"/>
    <w:rsid w:val="00057F6C"/>
    <w:rsid w:val="000600D7"/>
    <w:rsid w:val="00060291"/>
    <w:rsid w:val="000602B9"/>
    <w:rsid w:val="000602E9"/>
    <w:rsid w:val="000602F9"/>
    <w:rsid w:val="0006030D"/>
    <w:rsid w:val="0006031E"/>
    <w:rsid w:val="00060541"/>
    <w:rsid w:val="00060586"/>
    <w:rsid w:val="00060897"/>
    <w:rsid w:val="0006090A"/>
    <w:rsid w:val="00060AD6"/>
    <w:rsid w:val="00060B9E"/>
    <w:rsid w:val="00060F2D"/>
    <w:rsid w:val="00060FDB"/>
    <w:rsid w:val="0006129E"/>
    <w:rsid w:val="000612C5"/>
    <w:rsid w:val="00061359"/>
    <w:rsid w:val="000613C1"/>
    <w:rsid w:val="000614E0"/>
    <w:rsid w:val="00061606"/>
    <w:rsid w:val="000616E1"/>
    <w:rsid w:val="000617E2"/>
    <w:rsid w:val="0006185A"/>
    <w:rsid w:val="00061A20"/>
    <w:rsid w:val="00061A59"/>
    <w:rsid w:val="00061BDC"/>
    <w:rsid w:val="00061BFD"/>
    <w:rsid w:val="00061D2A"/>
    <w:rsid w:val="00061D31"/>
    <w:rsid w:val="00061DC4"/>
    <w:rsid w:val="000620AE"/>
    <w:rsid w:val="000621A9"/>
    <w:rsid w:val="0006246B"/>
    <w:rsid w:val="0006247F"/>
    <w:rsid w:val="000625E0"/>
    <w:rsid w:val="0006263A"/>
    <w:rsid w:val="00062AE7"/>
    <w:rsid w:val="00062D9A"/>
    <w:rsid w:val="000631CE"/>
    <w:rsid w:val="000632F7"/>
    <w:rsid w:val="00063485"/>
    <w:rsid w:val="000634A9"/>
    <w:rsid w:val="000634FE"/>
    <w:rsid w:val="00063837"/>
    <w:rsid w:val="000639E0"/>
    <w:rsid w:val="00063B2E"/>
    <w:rsid w:val="00063C68"/>
    <w:rsid w:val="00063F57"/>
    <w:rsid w:val="000644E4"/>
    <w:rsid w:val="00064547"/>
    <w:rsid w:val="0006480B"/>
    <w:rsid w:val="00064973"/>
    <w:rsid w:val="00064A2B"/>
    <w:rsid w:val="00064B46"/>
    <w:rsid w:val="00064C34"/>
    <w:rsid w:val="00064D3A"/>
    <w:rsid w:val="00064DDE"/>
    <w:rsid w:val="00065016"/>
    <w:rsid w:val="00065031"/>
    <w:rsid w:val="0006515E"/>
    <w:rsid w:val="0006549C"/>
    <w:rsid w:val="0006550F"/>
    <w:rsid w:val="00065593"/>
    <w:rsid w:val="0006571D"/>
    <w:rsid w:val="00065933"/>
    <w:rsid w:val="000659DD"/>
    <w:rsid w:val="00065ADC"/>
    <w:rsid w:val="00065B57"/>
    <w:rsid w:val="00065BB9"/>
    <w:rsid w:val="00065C9D"/>
    <w:rsid w:val="00065D64"/>
    <w:rsid w:val="00065E53"/>
    <w:rsid w:val="00066173"/>
    <w:rsid w:val="00066424"/>
    <w:rsid w:val="000667D1"/>
    <w:rsid w:val="0006698C"/>
    <w:rsid w:val="00066A94"/>
    <w:rsid w:val="0006703F"/>
    <w:rsid w:val="00067087"/>
    <w:rsid w:val="0006709B"/>
    <w:rsid w:val="0006739D"/>
    <w:rsid w:val="00067463"/>
    <w:rsid w:val="000675F1"/>
    <w:rsid w:val="0006777C"/>
    <w:rsid w:val="00067A46"/>
    <w:rsid w:val="00067DA2"/>
    <w:rsid w:val="00067FE2"/>
    <w:rsid w:val="000700AB"/>
    <w:rsid w:val="00070192"/>
    <w:rsid w:val="00070519"/>
    <w:rsid w:val="00070664"/>
    <w:rsid w:val="00070A78"/>
    <w:rsid w:val="00070DFD"/>
    <w:rsid w:val="00071120"/>
    <w:rsid w:val="0007118F"/>
    <w:rsid w:val="000711C1"/>
    <w:rsid w:val="00071430"/>
    <w:rsid w:val="0007162A"/>
    <w:rsid w:val="000716FB"/>
    <w:rsid w:val="00071740"/>
    <w:rsid w:val="0007177B"/>
    <w:rsid w:val="000719E7"/>
    <w:rsid w:val="00071EE1"/>
    <w:rsid w:val="00071FD0"/>
    <w:rsid w:val="000721EC"/>
    <w:rsid w:val="00072326"/>
    <w:rsid w:val="00072638"/>
    <w:rsid w:val="00072C3A"/>
    <w:rsid w:val="00072CB5"/>
    <w:rsid w:val="00072DF5"/>
    <w:rsid w:val="00072E08"/>
    <w:rsid w:val="00072E75"/>
    <w:rsid w:val="00072EFA"/>
    <w:rsid w:val="00072FF7"/>
    <w:rsid w:val="0007337F"/>
    <w:rsid w:val="0007339A"/>
    <w:rsid w:val="0007357A"/>
    <w:rsid w:val="0007368E"/>
    <w:rsid w:val="000736C7"/>
    <w:rsid w:val="00073785"/>
    <w:rsid w:val="00073974"/>
    <w:rsid w:val="00073B97"/>
    <w:rsid w:val="00073D7B"/>
    <w:rsid w:val="00073DE2"/>
    <w:rsid w:val="00073E1A"/>
    <w:rsid w:val="00073EE4"/>
    <w:rsid w:val="00073F5C"/>
    <w:rsid w:val="000741B3"/>
    <w:rsid w:val="00074354"/>
    <w:rsid w:val="00074375"/>
    <w:rsid w:val="000743A0"/>
    <w:rsid w:val="00074A9E"/>
    <w:rsid w:val="00074BF5"/>
    <w:rsid w:val="00074CFB"/>
    <w:rsid w:val="00074ED6"/>
    <w:rsid w:val="0007521C"/>
    <w:rsid w:val="000752CD"/>
    <w:rsid w:val="00075381"/>
    <w:rsid w:val="00075452"/>
    <w:rsid w:val="000754C1"/>
    <w:rsid w:val="0007553E"/>
    <w:rsid w:val="00075680"/>
    <w:rsid w:val="00075713"/>
    <w:rsid w:val="00075999"/>
    <w:rsid w:val="000759D1"/>
    <w:rsid w:val="00075AB6"/>
    <w:rsid w:val="00075B29"/>
    <w:rsid w:val="00075D34"/>
    <w:rsid w:val="00075DAB"/>
    <w:rsid w:val="00075F9A"/>
    <w:rsid w:val="00076408"/>
    <w:rsid w:val="000764EE"/>
    <w:rsid w:val="0007661E"/>
    <w:rsid w:val="00076629"/>
    <w:rsid w:val="00076815"/>
    <w:rsid w:val="00076880"/>
    <w:rsid w:val="0007688B"/>
    <w:rsid w:val="00076A90"/>
    <w:rsid w:val="00076B98"/>
    <w:rsid w:val="00076C83"/>
    <w:rsid w:val="00076D3D"/>
    <w:rsid w:val="00076D46"/>
    <w:rsid w:val="00076FD1"/>
    <w:rsid w:val="00077073"/>
    <w:rsid w:val="0007722D"/>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D37"/>
    <w:rsid w:val="00080D74"/>
    <w:rsid w:val="000811AE"/>
    <w:rsid w:val="00081383"/>
    <w:rsid w:val="0008140D"/>
    <w:rsid w:val="00081437"/>
    <w:rsid w:val="00081B61"/>
    <w:rsid w:val="00081C78"/>
    <w:rsid w:val="00081E39"/>
    <w:rsid w:val="0008201A"/>
    <w:rsid w:val="0008201B"/>
    <w:rsid w:val="000820A2"/>
    <w:rsid w:val="0008237B"/>
    <w:rsid w:val="000823F6"/>
    <w:rsid w:val="000826FF"/>
    <w:rsid w:val="00082768"/>
    <w:rsid w:val="0008283C"/>
    <w:rsid w:val="0008298C"/>
    <w:rsid w:val="000829EE"/>
    <w:rsid w:val="00082A49"/>
    <w:rsid w:val="00082BDD"/>
    <w:rsid w:val="00082C90"/>
    <w:rsid w:val="00083233"/>
    <w:rsid w:val="000832D0"/>
    <w:rsid w:val="00083312"/>
    <w:rsid w:val="00083322"/>
    <w:rsid w:val="0008367C"/>
    <w:rsid w:val="0008376B"/>
    <w:rsid w:val="000838E5"/>
    <w:rsid w:val="0008399B"/>
    <w:rsid w:val="00083ABE"/>
    <w:rsid w:val="00083D3C"/>
    <w:rsid w:val="00083DEF"/>
    <w:rsid w:val="00083E8F"/>
    <w:rsid w:val="00083E9C"/>
    <w:rsid w:val="00083F73"/>
    <w:rsid w:val="000841F5"/>
    <w:rsid w:val="00084255"/>
    <w:rsid w:val="000842C9"/>
    <w:rsid w:val="0008466E"/>
    <w:rsid w:val="0008473D"/>
    <w:rsid w:val="000848AD"/>
    <w:rsid w:val="00084A59"/>
    <w:rsid w:val="00084B80"/>
    <w:rsid w:val="00084B97"/>
    <w:rsid w:val="00084FE2"/>
    <w:rsid w:val="000850B3"/>
    <w:rsid w:val="00085239"/>
    <w:rsid w:val="000855D7"/>
    <w:rsid w:val="0008580E"/>
    <w:rsid w:val="00085841"/>
    <w:rsid w:val="000859AB"/>
    <w:rsid w:val="00085AB0"/>
    <w:rsid w:val="00085B4C"/>
    <w:rsid w:val="00085F08"/>
    <w:rsid w:val="000860A2"/>
    <w:rsid w:val="000862BA"/>
    <w:rsid w:val="000862F6"/>
    <w:rsid w:val="00086530"/>
    <w:rsid w:val="000868B5"/>
    <w:rsid w:val="00086936"/>
    <w:rsid w:val="00086ADD"/>
    <w:rsid w:val="00086B50"/>
    <w:rsid w:val="00086B78"/>
    <w:rsid w:val="00086B8E"/>
    <w:rsid w:val="00086C4D"/>
    <w:rsid w:val="00086C82"/>
    <w:rsid w:val="00086EF0"/>
    <w:rsid w:val="000871DC"/>
    <w:rsid w:val="000872D4"/>
    <w:rsid w:val="000873DD"/>
    <w:rsid w:val="0008760B"/>
    <w:rsid w:val="00087650"/>
    <w:rsid w:val="000876F6"/>
    <w:rsid w:val="000877F3"/>
    <w:rsid w:val="0008782D"/>
    <w:rsid w:val="00087E29"/>
    <w:rsid w:val="00090010"/>
    <w:rsid w:val="000900D2"/>
    <w:rsid w:val="000900E0"/>
    <w:rsid w:val="0009018D"/>
    <w:rsid w:val="00090335"/>
    <w:rsid w:val="00090375"/>
    <w:rsid w:val="0009037D"/>
    <w:rsid w:val="00090394"/>
    <w:rsid w:val="00090573"/>
    <w:rsid w:val="00090586"/>
    <w:rsid w:val="000905DC"/>
    <w:rsid w:val="00090674"/>
    <w:rsid w:val="00090779"/>
    <w:rsid w:val="00090BCA"/>
    <w:rsid w:val="00090C13"/>
    <w:rsid w:val="00090F91"/>
    <w:rsid w:val="0009168D"/>
    <w:rsid w:val="00091CE4"/>
    <w:rsid w:val="00091DA6"/>
    <w:rsid w:val="000921E3"/>
    <w:rsid w:val="00092249"/>
    <w:rsid w:val="000924F2"/>
    <w:rsid w:val="0009267A"/>
    <w:rsid w:val="00092960"/>
    <w:rsid w:val="00092987"/>
    <w:rsid w:val="00092A3D"/>
    <w:rsid w:val="00092BEA"/>
    <w:rsid w:val="00092D99"/>
    <w:rsid w:val="00092EE1"/>
    <w:rsid w:val="00092F03"/>
    <w:rsid w:val="00092FDF"/>
    <w:rsid w:val="000931C3"/>
    <w:rsid w:val="00093499"/>
    <w:rsid w:val="00093566"/>
    <w:rsid w:val="000936EF"/>
    <w:rsid w:val="00093CE9"/>
    <w:rsid w:val="00093CF6"/>
    <w:rsid w:val="00093E0C"/>
    <w:rsid w:val="00093EF0"/>
    <w:rsid w:val="00093F75"/>
    <w:rsid w:val="00094031"/>
    <w:rsid w:val="00094179"/>
    <w:rsid w:val="0009437A"/>
    <w:rsid w:val="00094489"/>
    <w:rsid w:val="0009448B"/>
    <w:rsid w:val="00094627"/>
    <w:rsid w:val="000947B7"/>
    <w:rsid w:val="00094A67"/>
    <w:rsid w:val="00094CD7"/>
    <w:rsid w:val="00094D0A"/>
    <w:rsid w:val="00094E86"/>
    <w:rsid w:val="00094F16"/>
    <w:rsid w:val="0009512D"/>
    <w:rsid w:val="0009548C"/>
    <w:rsid w:val="000954C6"/>
    <w:rsid w:val="00095671"/>
    <w:rsid w:val="000956BC"/>
    <w:rsid w:val="000956EC"/>
    <w:rsid w:val="0009576C"/>
    <w:rsid w:val="000957FF"/>
    <w:rsid w:val="00095801"/>
    <w:rsid w:val="00095920"/>
    <w:rsid w:val="00095B66"/>
    <w:rsid w:val="00095F53"/>
    <w:rsid w:val="000960C2"/>
    <w:rsid w:val="00096146"/>
    <w:rsid w:val="0009640D"/>
    <w:rsid w:val="0009644F"/>
    <w:rsid w:val="0009653B"/>
    <w:rsid w:val="000965FB"/>
    <w:rsid w:val="000968D8"/>
    <w:rsid w:val="00096D47"/>
    <w:rsid w:val="00096DBC"/>
    <w:rsid w:val="0009709B"/>
    <w:rsid w:val="0009709F"/>
    <w:rsid w:val="000970D0"/>
    <w:rsid w:val="0009710D"/>
    <w:rsid w:val="00097163"/>
    <w:rsid w:val="000971CA"/>
    <w:rsid w:val="0009720E"/>
    <w:rsid w:val="00097218"/>
    <w:rsid w:val="00097407"/>
    <w:rsid w:val="00097702"/>
    <w:rsid w:val="00097823"/>
    <w:rsid w:val="000979F0"/>
    <w:rsid w:val="00097AE8"/>
    <w:rsid w:val="00097EFA"/>
    <w:rsid w:val="00097FEC"/>
    <w:rsid w:val="000A01C6"/>
    <w:rsid w:val="000A02DC"/>
    <w:rsid w:val="000A09A2"/>
    <w:rsid w:val="000A0B0C"/>
    <w:rsid w:val="000A0CA1"/>
    <w:rsid w:val="000A0D19"/>
    <w:rsid w:val="000A0D2C"/>
    <w:rsid w:val="000A0D70"/>
    <w:rsid w:val="000A0E99"/>
    <w:rsid w:val="000A128A"/>
    <w:rsid w:val="000A14BC"/>
    <w:rsid w:val="000A1584"/>
    <w:rsid w:val="000A1692"/>
    <w:rsid w:val="000A1889"/>
    <w:rsid w:val="000A18E3"/>
    <w:rsid w:val="000A1AD3"/>
    <w:rsid w:val="000A1D49"/>
    <w:rsid w:val="000A1DE1"/>
    <w:rsid w:val="000A1E7B"/>
    <w:rsid w:val="000A1F57"/>
    <w:rsid w:val="000A2188"/>
    <w:rsid w:val="000A21AE"/>
    <w:rsid w:val="000A21FD"/>
    <w:rsid w:val="000A23D2"/>
    <w:rsid w:val="000A23E5"/>
    <w:rsid w:val="000A26E4"/>
    <w:rsid w:val="000A26ED"/>
    <w:rsid w:val="000A2ADE"/>
    <w:rsid w:val="000A2AED"/>
    <w:rsid w:val="000A2B48"/>
    <w:rsid w:val="000A2D70"/>
    <w:rsid w:val="000A2DA8"/>
    <w:rsid w:val="000A3027"/>
    <w:rsid w:val="000A31F7"/>
    <w:rsid w:val="000A37FB"/>
    <w:rsid w:val="000A39F2"/>
    <w:rsid w:val="000A3ACB"/>
    <w:rsid w:val="000A412F"/>
    <w:rsid w:val="000A437C"/>
    <w:rsid w:val="000A44AC"/>
    <w:rsid w:val="000A48F6"/>
    <w:rsid w:val="000A49DE"/>
    <w:rsid w:val="000A4B74"/>
    <w:rsid w:val="000A4F53"/>
    <w:rsid w:val="000A4FEA"/>
    <w:rsid w:val="000A5002"/>
    <w:rsid w:val="000A50EC"/>
    <w:rsid w:val="000A527C"/>
    <w:rsid w:val="000A52F5"/>
    <w:rsid w:val="000A53F8"/>
    <w:rsid w:val="000A54DF"/>
    <w:rsid w:val="000A5796"/>
    <w:rsid w:val="000A588C"/>
    <w:rsid w:val="000A5E7A"/>
    <w:rsid w:val="000A6023"/>
    <w:rsid w:val="000A61CB"/>
    <w:rsid w:val="000A6243"/>
    <w:rsid w:val="000A6252"/>
    <w:rsid w:val="000A64D8"/>
    <w:rsid w:val="000A66C3"/>
    <w:rsid w:val="000A6723"/>
    <w:rsid w:val="000A6788"/>
    <w:rsid w:val="000A6897"/>
    <w:rsid w:val="000A68A9"/>
    <w:rsid w:val="000A68DA"/>
    <w:rsid w:val="000A6AC6"/>
    <w:rsid w:val="000A6B4E"/>
    <w:rsid w:val="000A6CFE"/>
    <w:rsid w:val="000A6F12"/>
    <w:rsid w:val="000A72FC"/>
    <w:rsid w:val="000A7327"/>
    <w:rsid w:val="000A7546"/>
    <w:rsid w:val="000A762E"/>
    <w:rsid w:val="000A7734"/>
    <w:rsid w:val="000A77E2"/>
    <w:rsid w:val="000A78DB"/>
    <w:rsid w:val="000A79FE"/>
    <w:rsid w:val="000A7B15"/>
    <w:rsid w:val="000A7B27"/>
    <w:rsid w:val="000A7C88"/>
    <w:rsid w:val="000A7C96"/>
    <w:rsid w:val="000A7FBA"/>
    <w:rsid w:val="000A7FBC"/>
    <w:rsid w:val="000B0183"/>
    <w:rsid w:val="000B028D"/>
    <w:rsid w:val="000B0292"/>
    <w:rsid w:val="000B02AA"/>
    <w:rsid w:val="000B02C2"/>
    <w:rsid w:val="000B0592"/>
    <w:rsid w:val="000B081C"/>
    <w:rsid w:val="000B08CA"/>
    <w:rsid w:val="000B0D5D"/>
    <w:rsid w:val="000B0E8D"/>
    <w:rsid w:val="000B1014"/>
    <w:rsid w:val="000B1057"/>
    <w:rsid w:val="000B10AB"/>
    <w:rsid w:val="000B10E2"/>
    <w:rsid w:val="000B1127"/>
    <w:rsid w:val="000B1295"/>
    <w:rsid w:val="000B12D1"/>
    <w:rsid w:val="000B130E"/>
    <w:rsid w:val="000B1337"/>
    <w:rsid w:val="000B15D9"/>
    <w:rsid w:val="000B1635"/>
    <w:rsid w:val="000B1B50"/>
    <w:rsid w:val="000B1CD3"/>
    <w:rsid w:val="000B1D97"/>
    <w:rsid w:val="000B256B"/>
    <w:rsid w:val="000B272D"/>
    <w:rsid w:val="000B29F6"/>
    <w:rsid w:val="000B2BEA"/>
    <w:rsid w:val="000B32D4"/>
    <w:rsid w:val="000B333B"/>
    <w:rsid w:val="000B3413"/>
    <w:rsid w:val="000B349B"/>
    <w:rsid w:val="000B38CA"/>
    <w:rsid w:val="000B38DA"/>
    <w:rsid w:val="000B3A2B"/>
    <w:rsid w:val="000B3BA0"/>
    <w:rsid w:val="000B3DC6"/>
    <w:rsid w:val="000B3F37"/>
    <w:rsid w:val="000B42DF"/>
    <w:rsid w:val="000B43FC"/>
    <w:rsid w:val="000B444F"/>
    <w:rsid w:val="000B4617"/>
    <w:rsid w:val="000B4788"/>
    <w:rsid w:val="000B49D7"/>
    <w:rsid w:val="000B4ABA"/>
    <w:rsid w:val="000B4AEB"/>
    <w:rsid w:val="000B4EB2"/>
    <w:rsid w:val="000B4FF1"/>
    <w:rsid w:val="000B5295"/>
    <w:rsid w:val="000B5313"/>
    <w:rsid w:val="000B546F"/>
    <w:rsid w:val="000B56A3"/>
    <w:rsid w:val="000B5AF7"/>
    <w:rsid w:val="000B5D34"/>
    <w:rsid w:val="000B5D4A"/>
    <w:rsid w:val="000B5F3F"/>
    <w:rsid w:val="000B5F40"/>
    <w:rsid w:val="000B6030"/>
    <w:rsid w:val="000B6329"/>
    <w:rsid w:val="000B6428"/>
    <w:rsid w:val="000B6524"/>
    <w:rsid w:val="000B65BE"/>
    <w:rsid w:val="000B686E"/>
    <w:rsid w:val="000B6BDF"/>
    <w:rsid w:val="000B6F56"/>
    <w:rsid w:val="000B71B6"/>
    <w:rsid w:val="000B71CC"/>
    <w:rsid w:val="000B740F"/>
    <w:rsid w:val="000B7424"/>
    <w:rsid w:val="000B748E"/>
    <w:rsid w:val="000B74C3"/>
    <w:rsid w:val="000B757F"/>
    <w:rsid w:val="000B7859"/>
    <w:rsid w:val="000B796F"/>
    <w:rsid w:val="000B7B2B"/>
    <w:rsid w:val="000B7D5E"/>
    <w:rsid w:val="000C0145"/>
    <w:rsid w:val="000C028F"/>
    <w:rsid w:val="000C06F6"/>
    <w:rsid w:val="000C085C"/>
    <w:rsid w:val="000C08CD"/>
    <w:rsid w:val="000C0D5A"/>
    <w:rsid w:val="000C0F34"/>
    <w:rsid w:val="000C109F"/>
    <w:rsid w:val="000C132D"/>
    <w:rsid w:val="000C133A"/>
    <w:rsid w:val="000C1454"/>
    <w:rsid w:val="000C1545"/>
    <w:rsid w:val="000C1756"/>
    <w:rsid w:val="000C1769"/>
    <w:rsid w:val="000C17DB"/>
    <w:rsid w:val="000C1A3D"/>
    <w:rsid w:val="000C1A55"/>
    <w:rsid w:val="000C1A70"/>
    <w:rsid w:val="000C1DBD"/>
    <w:rsid w:val="000C2271"/>
    <w:rsid w:val="000C240A"/>
    <w:rsid w:val="000C285B"/>
    <w:rsid w:val="000C2931"/>
    <w:rsid w:val="000C2B26"/>
    <w:rsid w:val="000C2D3F"/>
    <w:rsid w:val="000C2DE1"/>
    <w:rsid w:val="000C2E4A"/>
    <w:rsid w:val="000C2E7E"/>
    <w:rsid w:val="000C3616"/>
    <w:rsid w:val="000C393F"/>
    <w:rsid w:val="000C3A7D"/>
    <w:rsid w:val="000C3E83"/>
    <w:rsid w:val="000C4065"/>
    <w:rsid w:val="000C40CC"/>
    <w:rsid w:val="000C4137"/>
    <w:rsid w:val="000C4538"/>
    <w:rsid w:val="000C45D8"/>
    <w:rsid w:val="000C487F"/>
    <w:rsid w:val="000C4C76"/>
    <w:rsid w:val="000C4D20"/>
    <w:rsid w:val="000C507C"/>
    <w:rsid w:val="000C5092"/>
    <w:rsid w:val="000C5251"/>
    <w:rsid w:val="000C566B"/>
    <w:rsid w:val="000C568D"/>
    <w:rsid w:val="000C5715"/>
    <w:rsid w:val="000C5759"/>
    <w:rsid w:val="000C581C"/>
    <w:rsid w:val="000C5AE3"/>
    <w:rsid w:val="000C5E7D"/>
    <w:rsid w:val="000C6054"/>
    <w:rsid w:val="000C6134"/>
    <w:rsid w:val="000C6303"/>
    <w:rsid w:val="000C63E6"/>
    <w:rsid w:val="000C6479"/>
    <w:rsid w:val="000C64FC"/>
    <w:rsid w:val="000C673C"/>
    <w:rsid w:val="000C6878"/>
    <w:rsid w:val="000C69F8"/>
    <w:rsid w:val="000C6A01"/>
    <w:rsid w:val="000C6C5F"/>
    <w:rsid w:val="000C6E1C"/>
    <w:rsid w:val="000C6E66"/>
    <w:rsid w:val="000C71D9"/>
    <w:rsid w:val="000C76B9"/>
    <w:rsid w:val="000C7756"/>
    <w:rsid w:val="000C786C"/>
    <w:rsid w:val="000C7917"/>
    <w:rsid w:val="000C7A25"/>
    <w:rsid w:val="000D0153"/>
    <w:rsid w:val="000D036A"/>
    <w:rsid w:val="000D037E"/>
    <w:rsid w:val="000D0486"/>
    <w:rsid w:val="000D05D8"/>
    <w:rsid w:val="000D0760"/>
    <w:rsid w:val="000D0913"/>
    <w:rsid w:val="000D0931"/>
    <w:rsid w:val="000D0A0F"/>
    <w:rsid w:val="000D0AB8"/>
    <w:rsid w:val="000D0BCC"/>
    <w:rsid w:val="000D0F29"/>
    <w:rsid w:val="000D0F9A"/>
    <w:rsid w:val="000D10A8"/>
    <w:rsid w:val="000D1292"/>
    <w:rsid w:val="000D131B"/>
    <w:rsid w:val="000D1393"/>
    <w:rsid w:val="000D1447"/>
    <w:rsid w:val="000D1466"/>
    <w:rsid w:val="000D148D"/>
    <w:rsid w:val="000D14EB"/>
    <w:rsid w:val="000D1610"/>
    <w:rsid w:val="000D18B8"/>
    <w:rsid w:val="000D1B60"/>
    <w:rsid w:val="000D1FB3"/>
    <w:rsid w:val="000D201C"/>
    <w:rsid w:val="000D206C"/>
    <w:rsid w:val="000D2185"/>
    <w:rsid w:val="000D2665"/>
    <w:rsid w:val="000D27E4"/>
    <w:rsid w:val="000D2AE0"/>
    <w:rsid w:val="000D2BC9"/>
    <w:rsid w:val="000D2CDA"/>
    <w:rsid w:val="000D30BC"/>
    <w:rsid w:val="000D3441"/>
    <w:rsid w:val="000D362A"/>
    <w:rsid w:val="000D37FA"/>
    <w:rsid w:val="000D386D"/>
    <w:rsid w:val="000D389E"/>
    <w:rsid w:val="000D3B38"/>
    <w:rsid w:val="000D3CBE"/>
    <w:rsid w:val="000D3DEC"/>
    <w:rsid w:val="000D3F8F"/>
    <w:rsid w:val="000D3FDA"/>
    <w:rsid w:val="000D4324"/>
    <w:rsid w:val="000D46D6"/>
    <w:rsid w:val="000D46EE"/>
    <w:rsid w:val="000D4896"/>
    <w:rsid w:val="000D4987"/>
    <w:rsid w:val="000D4CB6"/>
    <w:rsid w:val="000D4DE6"/>
    <w:rsid w:val="000D4E7B"/>
    <w:rsid w:val="000D5158"/>
    <w:rsid w:val="000D53A4"/>
    <w:rsid w:val="000D5433"/>
    <w:rsid w:val="000D55EA"/>
    <w:rsid w:val="000D56F8"/>
    <w:rsid w:val="000D5708"/>
    <w:rsid w:val="000D5965"/>
    <w:rsid w:val="000D59D6"/>
    <w:rsid w:val="000D5AB0"/>
    <w:rsid w:val="000D5AD1"/>
    <w:rsid w:val="000D5B36"/>
    <w:rsid w:val="000D5BED"/>
    <w:rsid w:val="000D5E4D"/>
    <w:rsid w:val="000D65BC"/>
    <w:rsid w:val="000D6D0C"/>
    <w:rsid w:val="000D6E27"/>
    <w:rsid w:val="000D6E96"/>
    <w:rsid w:val="000D6F5B"/>
    <w:rsid w:val="000D7268"/>
    <w:rsid w:val="000D7387"/>
    <w:rsid w:val="000D748B"/>
    <w:rsid w:val="000D7783"/>
    <w:rsid w:val="000D779C"/>
    <w:rsid w:val="000D78A0"/>
    <w:rsid w:val="000D7A95"/>
    <w:rsid w:val="000D7BBE"/>
    <w:rsid w:val="000D7FB8"/>
    <w:rsid w:val="000E011D"/>
    <w:rsid w:val="000E03CF"/>
    <w:rsid w:val="000E03F8"/>
    <w:rsid w:val="000E068C"/>
    <w:rsid w:val="000E0D89"/>
    <w:rsid w:val="000E1003"/>
    <w:rsid w:val="000E1009"/>
    <w:rsid w:val="000E14B9"/>
    <w:rsid w:val="000E1547"/>
    <w:rsid w:val="000E164F"/>
    <w:rsid w:val="000E16E4"/>
    <w:rsid w:val="000E1722"/>
    <w:rsid w:val="000E1820"/>
    <w:rsid w:val="000E182B"/>
    <w:rsid w:val="000E1C36"/>
    <w:rsid w:val="000E1E8E"/>
    <w:rsid w:val="000E2666"/>
    <w:rsid w:val="000E2787"/>
    <w:rsid w:val="000E279B"/>
    <w:rsid w:val="000E288D"/>
    <w:rsid w:val="000E28AC"/>
    <w:rsid w:val="000E28DA"/>
    <w:rsid w:val="000E2A2E"/>
    <w:rsid w:val="000E2C7C"/>
    <w:rsid w:val="000E2D91"/>
    <w:rsid w:val="000E2EE0"/>
    <w:rsid w:val="000E3075"/>
    <w:rsid w:val="000E3226"/>
    <w:rsid w:val="000E32C9"/>
    <w:rsid w:val="000E3317"/>
    <w:rsid w:val="000E331F"/>
    <w:rsid w:val="000E3335"/>
    <w:rsid w:val="000E3358"/>
    <w:rsid w:val="000E3456"/>
    <w:rsid w:val="000E3767"/>
    <w:rsid w:val="000E37F7"/>
    <w:rsid w:val="000E3839"/>
    <w:rsid w:val="000E38ED"/>
    <w:rsid w:val="000E3930"/>
    <w:rsid w:val="000E3DD8"/>
    <w:rsid w:val="000E3E78"/>
    <w:rsid w:val="000E3F84"/>
    <w:rsid w:val="000E40C3"/>
    <w:rsid w:val="000E4365"/>
    <w:rsid w:val="000E44EC"/>
    <w:rsid w:val="000E4610"/>
    <w:rsid w:val="000E4B50"/>
    <w:rsid w:val="000E4C9B"/>
    <w:rsid w:val="000E4D01"/>
    <w:rsid w:val="000E4E30"/>
    <w:rsid w:val="000E51F0"/>
    <w:rsid w:val="000E5830"/>
    <w:rsid w:val="000E5A0A"/>
    <w:rsid w:val="000E5A27"/>
    <w:rsid w:val="000E5B39"/>
    <w:rsid w:val="000E5C4E"/>
    <w:rsid w:val="000E5C50"/>
    <w:rsid w:val="000E5CA5"/>
    <w:rsid w:val="000E5E3A"/>
    <w:rsid w:val="000E60E1"/>
    <w:rsid w:val="000E6187"/>
    <w:rsid w:val="000E6188"/>
    <w:rsid w:val="000E61E7"/>
    <w:rsid w:val="000E6214"/>
    <w:rsid w:val="000E6319"/>
    <w:rsid w:val="000E63FB"/>
    <w:rsid w:val="000E6576"/>
    <w:rsid w:val="000E65A7"/>
    <w:rsid w:val="000E6635"/>
    <w:rsid w:val="000E675D"/>
    <w:rsid w:val="000E6AC0"/>
    <w:rsid w:val="000E6ACA"/>
    <w:rsid w:val="000E6BAF"/>
    <w:rsid w:val="000E6EED"/>
    <w:rsid w:val="000E6F62"/>
    <w:rsid w:val="000E70E2"/>
    <w:rsid w:val="000E7304"/>
    <w:rsid w:val="000E7966"/>
    <w:rsid w:val="000E79A2"/>
    <w:rsid w:val="000E7C3A"/>
    <w:rsid w:val="000E7ED6"/>
    <w:rsid w:val="000E7F51"/>
    <w:rsid w:val="000F00D8"/>
    <w:rsid w:val="000F0454"/>
    <w:rsid w:val="000F095B"/>
    <w:rsid w:val="000F0AAF"/>
    <w:rsid w:val="000F101B"/>
    <w:rsid w:val="000F1130"/>
    <w:rsid w:val="000F13C4"/>
    <w:rsid w:val="000F13D7"/>
    <w:rsid w:val="000F17E4"/>
    <w:rsid w:val="000F1878"/>
    <w:rsid w:val="000F1CBA"/>
    <w:rsid w:val="000F1CF3"/>
    <w:rsid w:val="000F1E17"/>
    <w:rsid w:val="000F1F98"/>
    <w:rsid w:val="000F20CD"/>
    <w:rsid w:val="000F23F3"/>
    <w:rsid w:val="000F251A"/>
    <w:rsid w:val="000F25ED"/>
    <w:rsid w:val="000F2965"/>
    <w:rsid w:val="000F2A55"/>
    <w:rsid w:val="000F2B30"/>
    <w:rsid w:val="000F2B66"/>
    <w:rsid w:val="000F2E48"/>
    <w:rsid w:val="000F2F5A"/>
    <w:rsid w:val="000F34C7"/>
    <w:rsid w:val="000F34E4"/>
    <w:rsid w:val="000F35BF"/>
    <w:rsid w:val="000F3A1B"/>
    <w:rsid w:val="000F3A2C"/>
    <w:rsid w:val="000F3B40"/>
    <w:rsid w:val="000F3C06"/>
    <w:rsid w:val="000F3C0F"/>
    <w:rsid w:val="000F3C99"/>
    <w:rsid w:val="000F3D60"/>
    <w:rsid w:val="000F3D6E"/>
    <w:rsid w:val="000F3F2F"/>
    <w:rsid w:val="000F408A"/>
    <w:rsid w:val="000F4132"/>
    <w:rsid w:val="000F42EA"/>
    <w:rsid w:val="000F4327"/>
    <w:rsid w:val="000F444C"/>
    <w:rsid w:val="000F467D"/>
    <w:rsid w:val="000F47DF"/>
    <w:rsid w:val="000F4934"/>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2F1"/>
    <w:rsid w:val="000F6799"/>
    <w:rsid w:val="000F67C0"/>
    <w:rsid w:val="000F684C"/>
    <w:rsid w:val="000F6881"/>
    <w:rsid w:val="000F68FE"/>
    <w:rsid w:val="000F6C32"/>
    <w:rsid w:val="000F6C5F"/>
    <w:rsid w:val="000F6D86"/>
    <w:rsid w:val="000F6E0B"/>
    <w:rsid w:val="000F6EF0"/>
    <w:rsid w:val="000F6F01"/>
    <w:rsid w:val="000F6F2C"/>
    <w:rsid w:val="000F6F3E"/>
    <w:rsid w:val="000F7711"/>
    <w:rsid w:val="000F7962"/>
    <w:rsid w:val="000F7968"/>
    <w:rsid w:val="000F7CAD"/>
    <w:rsid w:val="00100097"/>
    <w:rsid w:val="001000A2"/>
    <w:rsid w:val="001000E9"/>
    <w:rsid w:val="00100161"/>
    <w:rsid w:val="00100169"/>
    <w:rsid w:val="0010017A"/>
    <w:rsid w:val="001002D5"/>
    <w:rsid w:val="001003C3"/>
    <w:rsid w:val="001005CE"/>
    <w:rsid w:val="0010067A"/>
    <w:rsid w:val="00100849"/>
    <w:rsid w:val="00100B4E"/>
    <w:rsid w:val="00100BDB"/>
    <w:rsid w:val="00100D41"/>
    <w:rsid w:val="00100D9B"/>
    <w:rsid w:val="0010104F"/>
    <w:rsid w:val="00101081"/>
    <w:rsid w:val="001010D7"/>
    <w:rsid w:val="00101306"/>
    <w:rsid w:val="00101489"/>
    <w:rsid w:val="0010169C"/>
    <w:rsid w:val="0010173D"/>
    <w:rsid w:val="001017C8"/>
    <w:rsid w:val="00101A0E"/>
    <w:rsid w:val="00101ACE"/>
    <w:rsid w:val="00101CCA"/>
    <w:rsid w:val="00101D6C"/>
    <w:rsid w:val="00102147"/>
    <w:rsid w:val="001021DD"/>
    <w:rsid w:val="001021F1"/>
    <w:rsid w:val="0010229C"/>
    <w:rsid w:val="00102366"/>
    <w:rsid w:val="001025E4"/>
    <w:rsid w:val="001026E6"/>
    <w:rsid w:val="00102898"/>
    <w:rsid w:val="001029D6"/>
    <w:rsid w:val="00102A33"/>
    <w:rsid w:val="00102A9B"/>
    <w:rsid w:val="00102DF2"/>
    <w:rsid w:val="00102E56"/>
    <w:rsid w:val="00103006"/>
    <w:rsid w:val="00103658"/>
    <w:rsid w:val="0010366C"/>
    <w:rsid w:val="001037D6"/>
    <w:rsid w:val="00103B77"/>
    <w:rsid w:val="00103BFE"/>
    <w:rsid w:val="00103FB7"/>
    <w:rsid w:val="00104058"/>
    <w:rsid w:val="0010405D"/>
    <w:rsid w:val="001041E7"/>
    <w:rsid w:val="00104228"/>
    <w:rsid w:val="001044BA"/>
    <w:rsid w:val="00104773"/>
    <w:rsid w:val="001048C5"/>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68A"/>
    <w:rsid w:val="001056C5"/>
    <w:rsid w:val="001057B5"/>
    <w:rsid w:val="00105820"/>
    <w:rsid w:val="00105A2E"/>
    <w:rsid w:val="00105CEE"/>
    <w:rsid w:val="00105DA1"/>
    <w:rsid w:val="00105E1D"/>
    <w:rsid w:val="00106031"/>
    <w:rsid w:val="00106491"/>
    <w:rsid w:val="0010660E"/>
    <w:rsid w:val="001066CE"/>
    <w:rsid w:val="00106827"/>
    <w:rsid w:val="00106A95"/>
    <w:rsid w:val="00106CC3"/>
    <w:rsid w:val="00106E7E"/>
    <w:rsid w:val="00106FE3"/>
    <w:rsid w:val="00106FF1"/>
    <w:rsid w:val="001073C9"/>
    <w:rsid w:val="00107735"/>
    <w:rsid w:val="0010795D"/>
    <w:rsid w:val="00107B09"/>
    <w:rsid w:val="00107C57"/>
    <w:rsid w:val="00110165"/>
    <w:rsid w:val="00110282"/>
    <w:rsid w:val="0011028F"/>
    <w:rsid w:val="0011034F"/>
    <w:rsid w:val="00110407"/>
    <w:rsid w:val="001105A2"/>
    <w:rsid w:val="00110851"/>
    <w:rsid w:val="001108AC"/>
    <w:rsid w:val="00110FB1"/>
    <w:rsid w:val="001111C0"/>
    <w:rsid w:val="0011145F"/>
    <w:rsid w:val="001115C0"/>
    <w:rsid w:val="001115F4"/>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910"/>
    <w:rsid w:val="00112975"/>
    <w:rsid w:val="00112B8F"/>
    <w:rsid w:val="00112B98"/>
    <w:rsid w:val="00112DD5"/>
    <w:rsid w:val="0011341F"/>
    <w:rsid w:val="001134D2"/>
    <w:rsid w:val="001134DA"/>
    <w:rsid w:val="001136C2"/>
    <w:rsid w:val="00113725"/>
    <w:rsid w:val="0011372B"/>
    <w:rsid w:val="00113775"/>
    <w:rsid w:val="001139E7"/>
    <w:rsid w:val="00113D8F"/>
    <w:rsid w:val="00113F0E"/>
    <w:rsid w:val="001140FA"/>
    <w:rsid w:val="001141CF"/>
    <w:rsid w:val="00114379"/>
    <w:rsid w:val="00114636"/>
    <w:rsid w:val="001146A3"/>
    <w:rsid w:val="001146C6"/>
    <w:rsid w:val="001147B8"/>
    <w:rsid w:val="00114949"/>
    <w:rsid w:val="00114CD5"/>
    <w:rsid w:val="00114D49"/>
    <w:rsid w:val="00114D75"/>
    <w:rsid w:val="00114E61"/>
    <w:rsid w:val="00114EA7"/>
    <w:rsid w:val="0011536C"/>
    <w:rsid w:val="00115716"/>
    <w:rsid w:val="001157D9"/>
    <w:rsid w:val="0011584C"/>
    <w:rsid w:val="001158D5"/>
    <w:rsid w:val="00115AB7"/>
    <w:rsid w:val="00115EA2"/>
    <w:rsid w:val="00116322"/>
    <w:rsid w:val="00116339"/>
    <w:rsid w:val="00116501"/>
    <w:rsid w:val="00116661"/>
    <w:rsid w:val="00116988"/>
    <w:rsid w:val="00116A2D"/>
    <w:rsid w:val="00116B1D"/>
    <w:rsid w:val="00116DFA"/>
    <w:rsid w:val="00116F51"/>
    <w:rsid w:val="0011719F"/>
    <w:rsid w:val="001175EF"/>
    <w:rsid w:val="00117677"/>
    <w:rsid w:val="001178D2"/>
    <w:rsid w:val="00117957"/>
    <w:rsid w:val="00117C0B"/>
    <w:rsid w:val="00117C78"/>
    <w:rsid w:val="00117CAB"/>
    <w:rsid w:val="001201A2"/>
    <w:rsid w:val="001201EA"/>
    <w:rsid w:val="001203DB"/>
    <w:rsid w:val="001205FC"/>
    <w:rsid w:val="0012063B"/>
    <w:rsid w:val="0012079F"/>
    <w:rsid w:val="001207F3"/>
    <w:rsid w:val="00120BC8"/>
    <w:rsid w:val="00120C0C"/>
    <w:rsid w:val="00120C13"/>
    <w:rsid w:val="00120C3D"/>
    <w:rsid w:val="00120C56"/>
    <w:rsid w:val="00120F5B"/>
    <w:rsid w:val="00121047"/>
    <w:rsid w:val="0012106B"/>
    <w:rsid w:val="0012127A"/>
    <w:rsid w:val="00121321"/>
    <w:rsid w:val="00121769"/>
    <w:rsid w:val="00121AC6"/>
    <w:rsid w:val="00121CBD"/>
    <w:rsid w:val="00121E1A"/>
    <w:rsid w:val="00121F60"/>
    <w:rsid w:val="001220F0"/>
    <w:rsid w:val="001221CB"/>
    <w:rsid w:val="001222BE"/>
    <w:rsid w:val="00122727"/>
    <w:rsid w:val="00122842"/>
    <w:rsid w:val="00122C42"/>
    <w:rsid w:val="00122CE6"/>
    <w:rsid w:val="00122D3F"/>
    <w:rsid w:val="001232D2"/>
    <w:rsid w:val="0012345C"/>
    <w:rsid w:val="0012381C"/>
    <w:rsid w:val="00123975"/>
    <w:rsid w:val="00123C51"/>
    <w:rsid w:val="00123C7B"/>
    <w:rsid w:val="00123DBA"/>
    <w:rsid w:val="00123DED"/>
    <w:rsid w:val="00123F4B"/>
    <w:rsid w:val="00123F67"/>
    <w:rsid w:val="00124441"/>
    <w:rsid w:val="001245AE"/>
    <w:rsid w:val="0012467D"/>
    <w:rsid w:val="001246E9"/>
    <w:rsid w:val="001246EC"/>
    <w:rsid w:val="0012493D"/>
    <w:rsid w:val="001249D7"/>
    <w:rsid w:val="001249FC"/>
    <w:rsid w:val="00124BD6"/>
    <w:rsid w:val="00124E10"/>
    <w:rsid w:val="00124E59"/>
    <w:rsid w:val="00124EF1"/>
    <w:rsid w:val="00125078"/>
    <w:rsid w:val="00125235"/>
    <w:rsid w:val="0012523F"/>
    <w:rsid w:val="001252FE"/>
    <w:rsid w:val="001255A6"/>
    <w:rsid w:val="001255C4"/>
    <w:rsid w:val="001258ED"/>
    <w:rsid w:val="00125C82"/>
    <w:rsid w:val="00125D14"/>
    <w:rsid w:val="00125D34"/>
    <w:rsid w:val="00125D80"/>
    <w:rsid w:val="00125E8C"/>
    <w:rsid w:val="00125F32"/>
    <w:rsid w:val="00125FB6"/>
    <w:rsid w:val="0012606C"/>
    <w:rsid w:val="001261DE"/>
    <w:rsid w:val="0012636F"/>
    <w:rsid w:val="001263E7"/>
    <w:rsid w:val="001264B2"/>
    <w:rsid w:val="0012651A"/>
    <w:rsid w:val="001266E8"/>
    <w:rsid w:val="001268D1"/>
    <w:rsid w:val="001269AB"/>
    <w:rsid w:val="00126B8C"/>
    <w:rsid w:val="00126CC9"/>
    <w:rsid w:val="001270EE"/>
    <w:rsid w:val="001274AC"/>
    <w:rsid w:val="001274D4"/>
    <w:rsid w:val="001275E6"/>
    <w:rsid w:val="0012767B"/>
    <w:rsid w:val="0012773D"/>
    <w:rsid w:val="0012783F"/>
    <w:rsid w:val="001278E2"/>
    <w:rsid w:val="00127DE2"/>
    <w:rsid w:val="00127E13"/>
    <w:rsid w:val="00127F28"/>
    <w:rsid w:val="0013016D"/>
    <w:rsid w:val="00130438"/>
    <w:rsid w:val="00130714"/>
    <w:rsid w:val="00130953"/>
    <w:rsid w:val="00130BBD"/>
    <w:rsid w:val="00130E1B"/>
    <w:rsid w:val="001314A9"/>
    <w:rsid w:val="00131683"/>
    <w:rsid w:val="00131757"/>
    <w:rsid w:val="0013185E"/>
    <w:rsid w:val="00131A03"/>
    <w:rsid w:val="00131AC6"/>
    <w:rsid w:val="00131AF2"/>
    <w:rsid w:val="001321CE"/>
    <w:rsid w:val="001322B0"/>
    <w:rsid w:val="00132500"/>
    <w:rsid w:val="00132671"/>
    <w:rsid w:val="00132745"/>
    <w:rsid w:val="00132767"/>
    <w:rsid w:val="00132917"/>
    <w:rsid w:val="00132968"/>
    <w:rsid w:val="00132B51"/>
    <w:rsid w:val="00132BD2"/>
    <w:rsid w:val="00132E89"/>
    <w:rsid w:val="00133020"/>
    <w:rsid w:val="0013305B"/>
    <w:rsid w:val="0013327F"/>
    <w:rsid w:val="001332D8"/>
    <w:rsid w:val="0013334C"/>
    <w:rsid w:val="0013340D"/>
    <w:rsid w:val="00133482"/>
    <w:rsid w:val="001334AF"/>
    <w:rsid w:val="00133694"/>
    <w:rsid w:val="00133843"/>
    <w:rsid w:val="00133EBD"/>
    <w:rsid w:val="00133F56"/>
    <w:rsid w:val="00133F75"/>
    <w:rsid w:val="001341C8"/>
    <w:rsid w:val="0013421B"/>
    <w:rsid w:val="001342C3"/>
    <w:rsid w:val="00134521"/>
    <w:rsid w:val="00134BD9"/>
    <w:rsid w:val="00134BEE"/>
    <w:rsid w:val="00134C0D"/>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60E"/>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480"/>
    <w:rsid w:val="001375B9"/>
    <w:rsid w:val="001375BD"/>
    <w:rsid w:val="001376F7"/>
    <w:rsid w:val="001377E2"/>
    <w:rsid w:val="0013793E"/>
    <w:rsid w:val="00137EA0"/>
    <w:rsid w:val="001401E7"/>
    <w:rsid w:val="001403C3"/>
    <w:rsid w:val="0014058D"/>
    <w:rsid w:val="00140608"/>
    <w:rsid w:val="00140665"/>
    <w:rsid w:val="0014073C"/>
    <w:rsid w:val="00140762"/>
    <w:rsid w:val="001407F4"/>
    <w:rsid w:val="00140825"/>
    <w:rsid w:val="0014086C"/>
    <w:rsid w:val="00140925"/>
    <w:rsid w:val="00140A8C"/>
    <w:rsid w:val="00140E5D"/>
    <w:rsid w:val="00140E5E"/>
    <w:rsid w:val="00140F7A"/>
    <w:rsid w:val="001410AA"/>
    <w:rsid w:val="001410F1"/>
    <w:rsid w:val="00141263"/>
    <w:rsid w:val="0014142A"/>
    <w:rsid w:val="0014145E"/>
    <w:rsid w:val="00141578"/>
    <w:rsid w:val="00141853"/>
    <w:rsid w:val="001418FE"/>
    <w:rsid w:val="00141D49"/>
    <w:rsid w:val="00141E16"/>
    <w:rsid w:val="00141E46"/>
    <w:rsid w:val="00141ED1"/>
    <w:rsid w:val="00141F72"/>
    <w:rsid w:val="00141FD3"/>
    <w:rsid w:val="0014206B"/>
    <w:rsid w:val="00142093"/>
    <w:rsid w:val="001422A6"/>
    <w:rsid w:val="001422CB"/>
    <w:rsid w:val="0014250A"/>
    <w:rsid w:val="001428DC"/>
    <w:rsid w:val="00142B33"/>
    <w:rsid w:val="00142CB9"/>
    <w:rsid w:val="00142D6C"/>
    <w:rsid w:val="00142E42"/>
    <w:rsid w:val="0014313F"/>
    <w:rsid w:val="00143153"/>
    <w:rsid w:val="00143674"/>
    <w:rsid w:val="0014371C"/>
    <w:rsid w:val="0014377A"/>
    <w:rsid w:val="001439F8"/>
    <w:rsid w:val="00143DF3"/>
    <w:rsid w:val="00143E74"/>
    <w:rsid w:val="00143E96"/>
    <w:rsid w:val="00143EFE"/>
    <w:rsid w:val="00143FFE"/>
    <w:rsid w:val="00144159"/>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54C4"/>
    <w:rsid w:val="001455CB"/>
    <w:rsid w:val="00145B83"/>
    <w:rsid w:val="001460FA"/>
    <w:rsid w:val="001462D7"/>
    <w:rsid w:val="00146329"/>
    <w:rsid w:val="00146577"/>
    <w:rsid w:val="00146591"/>
    <w:rsid w:val="00146773"/>
    <w:rsid w:val="00146AE1"/>
    <w:rsid w:val="00146ED0"/>
    <w:rsid w:val="0014703E"/>
    <w:rsid w:val="0014746E"/>
    <w:rsid w:val="00147923"/>
    <w:rsid w:val="00147D47"/>
    <w:rsid w:val="00147D65"/>
    <w:rsid w:val="00147D91"/>
    <w:rsid w:val="00147F9D"/>
    <w:rsid w:val="0015001F"/>
    <w:rsid w:val="00150427"/>
    <w:rsid w:val="00150456"/>
    <w:rsid w:val="001507E3"/>
    <w:rsid w:val="001508E1"/>
    <w:rsid w:val="001509B3"/>
    <w:rsid w:val="00150E04"/>
    <w:rsid w:val="00150E73"/>
    <w:rsid w:val="00150F93"/>
    <w:rsid w:val="001510ED"/>
    <w:rsid w:val="00151642"/>
    <w:rsid w:val="001517AB"/>
    <w:rsid w:val="00151805"/>
    <w:rsid w:val="00151897"/>
    <w:rsid w:val="00151A8A"/>
    <w:rsid w:val="00151ACC"/>
    <w:rsid w:val="00151CEA"/>
    <w:rsid w:val="00151D46"/>
    <w:rsid w:val="00151ECA"/>
    <w:rsid w:val="00152066"/>
    <w:rsid w:val="001521AF"/>
    <w:rsid w:val="00152238"/>
    <w:rsid w:val="001522AB"/>
    <w:rsid w:val="00152559"/>
    <w:rsid w:val="001525F7"/>
    <w:rsid w:val="001526DF"/>
    <w:rsid w:val="00152A3B"/>
    <w:rsid w:val="00152A97"/>
    <w:rsid w:val="00152D4B"/>
    <w:rsid w:val="00152E1D"/>
    <w:rsid w:val="00153334"/>
    <w:rsid w:val="0015347E"/>
    <w:rsid w:val="0015356F"/>
    <w:rsid w:val="001537DB"/>
    <w:rsid w:val="00153A48"/>
    <w:rsid w:val="00153A6B"/>
    <w:rsid w:val="00153AA4"/>
    <w:rsid w:val="00153E63"/>
    <w:rsid w:val="00153E69"/>
    <w:rsid w:val="00153EEF"/>
    <w:rsid w:val="00153F04"/>
    <w:rsid w:val="00153F29"/>
    <w:rsid w:val="0015449B"/>
    <w:rsid w:val="001544AB"/>
    <w:rsid w:val="0015483B"/>
    <w:rsid w:val="001549B7"/>
    <w:rsid w:val="00154ED9"/>
    <w:rsid w:val="00154F0D"/>
    <w:rsid w:val="00155178"/>
    <w:rsid w:val="00155385"/>
    <w:rsid w:val="001555D6"/>
    <w:rsid w:val="00155803"/>
    <w:rsid w:val="00155A39"/>
    <w:rsid w:val="00155A5A"/>
    <w:rsid w:val="00155D53"/>
    <w:rsid w:val="00155E60"/>
    <w:rsid w:val="00156164"/>
    <w:rsid w:val="0015622B"/>
    <w:rsid w:val="00156260"/>
    <w:rsid w:val="00156284"/>
    <w:rsid w:val="00156446"/>
    <w:rsid w:val="00156502"/>
    <w:rsid w:val="00156DD1"/>
    <w:rsid w:val="00156F59"/>
    <w:rsid w:val="00156F9E"/>
    <w:rsid w:val="001570FA"/>
    <w:rsid w:val="0015722B"/>
    <w:rsid w:val="00157248"/>
    <w:rsid w:val="0015740E"/>
    <w:rsid w:val="001578D4"/>
    <w:rsid w:val="00157DAB"/>
    <w:rsid w:val="00157FD0"/>
    <w:rsid w:val="0016019C"/>
    <w:rsid w:val="001601C7"/>
    <w:rsid w:val="001602C2"/>
    <w:rsid w:val="001603B9"/>
    <w:rsid w:val="001603DC"/>
    <w:rsid w:val="001605C1"/>
    <w:rsid w:val="00160622"/>
    <w:rsid w:val="00160674"/>
    <w:rsid w:val="00160786"/>
    <w:rsid w:val="001607A2"/>
    <w:rsid w:val="00160B9D"/>
    <w:rsid w:val="00160C1A"/>
    <w:rsid w:val="00160F51"/>
    <w:rsid w:val="00160FCC"/>
    <w:rsid w:val="001612A5"/>
    <w:rsid w:val="001616A6"/>
    <w:rsid w:val="00161B3C"/>
    <w:rsid w:val="00161D0F"/>
    <w:rsid w:val="00161D7E"/>
    <w:rsid w:val="00162262"/>
    <w:rsid w:val="001623A3"/>
    <w:rsid w:val="001624E4"/>
    <w:rsid w:val="00162AF2"/>
    <w:rsid w:val="00162BAC"/>
    <w:rsid w:val="00162BD5"/>
    <w:rsid w:val="00162CF1"/>
    <w:rsid w:val="00162F82"/>
    <w:rsid w:val="00163071"/>
    <w:rsid w:val="001630E4"/>
    <w:rsid w:val="0016313F"/>
    <w:rsid w:val="0016368F"/>
    <w:rsid w:val="001636EF"/>
    <w:rsid w:val="001636FF"/>
    <w:rsid w:val="001639BC"/>
    <w:rsid w:val="00163AFC"/>
    <w:rsid w:val="00163BAC"/>
    <w:rsid w:val="00163C5A"/>
    <w:rsid w:val="00163C9A"/>
    <w:rsid w:val="001642AB"/>
    <w:rsid w:val="00164526"/>
    <w:rsid w:val="00164646"/>
    <w:rsid w:val="001646F9"/>
    <w:rsid w:val="00164782"/>
    <w:rsid w:val="001647FA"/>
    <w:rsid w:val="001650A5"/>
    <w:rsid w:val="00165137"/>
    <w:rsid w:val="001652DD"/>
    <w:rsid w:val="00165448"/>
    <w:rsid w:val="00165532"/>
    <w:rsid w:val="001657B9"/>
    <w:rsid w:val="001658C9"/>
    <w:rsid w:val="00165987"/>
    <w:rsid w:val="001659E4"/>
    <w:rsid w:val="00165B2B"/>
    <w:rsid w:val="00165B79"/>
    <w:rsid w:val="00165BE6"/>
    <w:rsid w:val="00165BFD"/>
    <w:rsid w:val="00165D9A"/>
    <w:rsid w:val="00165E28"/>
    <w:rsid w:val="00165F99"/>
    <w:rsid w:val="00165FA6"/>
    <w:rsid w:val="0016634F"/>
    <w:rsid w:val="00166470"/>
    <w:rsid w:val="001666A8"/>
    <w:rsid w:val="00166809"/>
    <w:rsid w:val="00166879"/>
    <w:rsid w:val="001669F9"/>
    <w:rsid w:val="00166BAF"/>
    <w:rsid w:val="00166D9E"/>
    <w:rsid w:val="00166EE2"/>
    <w:rsid w:val="00166F2F"/>
    <w:rsid w:val="00166FD8"/>
    <w:rsid w:val="0016700E"/>
    <w:rsid w:val="00167099"/>
    <w:rsid w:val="00167125"/>
    <w:rsid w:val="0016733C"/>
    <w:rsid w:val="001675E8"/>
    <w:rsid w:val="0016764C"/>
    <w:rsid w:val="00167BBE"/>
    <w:rsid w:val="00167EDB"/>
    <w:rsid w:val="0017005B"/>
    <w:rsid w:val="0017014F"/>
    <w:rsid w:val="0017021A"/>
    <w:rsid w:val="00170397"/>
    <w:rsid w:val="00170482"/>
    <w:rsid w:val="001706E4"/>
    <w:rsid w:val="001708D0"/>
    <w:rsid w:val="0017092F"/>
    <w:rsid w:val="00170964"/>
    <w:rsid w:val="001709ED"/>
    <w:rsid w:val="00170E05"/>
    <w:rsid w:val="001711B9"/>
    <w:rsid w:val="00171661"/>
    <w:rsid w:val="00171687"/>
    <w:rsid w:val="00171A26"/>
    <w:rsid w:val="00171B5E"/>
    <w:rsid w:val="00171BC2"/>
    <w:rsid w:val="00171D32"/>
    <w:rsid w:val="00171D7E"/>
    <w:rsid w:val="00171DA2"/>
    <w:rsid w:val="00171F14"/>
    <w:rsid w:val="0017205F"/>
    <w:rsid w:val="001720AE"/>
    <w:rsid w:val="00172471"/>
    <w:rsid w:val="00172977"/>
    <w:rsid w:val="001729E1"/>
    <w:rsid w:val="00172A66"/>
    <w:rsid w:val="00172B61"/>
    <w:rsid w:val="00172B92"/>
    <w:rsid w:val="00172BDB"/>
    <w:rsid w:val="00172C20"/>
    <w:rsid w:val="00172E68"/>
    <w:rsid w:val="00172F4C"/>
    <w:rsid w:val="001732CF"/>
    <w:rsid w:val="00173388"/>
    <w:rsid w:val="001738A5"/>
    <w:rsid w:val="00173A00"/>
    <w:rsid w:val="00173D38"/>
    <w:rsid w:val="00173DB0"/>
    <w:rsid w:val="001742A5"/>
    <w:rsid w:val="00174503"/>
    <w:rsid w:val="00174555"/>
    <w:rsid w:val="0017484A"/>
    <w:rsid w:val="001749A2"/>
    <w:rsid w:val="00174B3A"/>
    <w:rsid w:val="00174BEA"/>
    <w:rsid w:val="00174D8A"/>
    <w:rsid w:val="00174DDB"/>
    <w:rsid w:val="00175009"/>
    <w:rsid w:val="001750AD"/>
    <w:rsid w:val="001752EC"/>
    <w:rsid w:val="001754C1"/>
    <w:rsid w:val="001754E4"/>
    <w:rsid w:val="0017559F"/>
    <w:rsid w:val="00175A6E"/>
    <w:rsid w:val="00175B5A"/>
    <w:rsid w:val="00175EF2"/>
    <w:rsid w:val="001760B4"/>
    <w:rsid w:val="0017615F"/>
    <w:rsid w:val="00176228"/>
    <w:rsid w:val="00176414"/>
    <w:rsid w:val="00176983"/>
    <w:rsid w:val="00176A8D"/>
    <w:rsid w:val="00176BDB"/>
    <w:rsid w:val="00176FD9"/>
    <w:rsid w:val="0017714C"/>
    <w:rsid w:val="0017722E"/>
    <w:rsid w:val="00177482"/>
    <w:rsid w:val="00177711"/>
    <w:rsid w:val="00177944"/>
    <w:rsid w:val="00177950"/>
    <w:rsid w:val="00177A0D"/>
    <w:rsid w:val="00177AC2"/>
    <w:rsid w:val="00177BAC"/>
    <w:rsid w:val="00177DBC"/>
    <w:rsid w:val="00177DFF"/>
    <w:rsid w:val="00177EBD"/>
    <w:rsid w:val="0018016C"/>
    <w:rsid w:val="0018033C"/>
    <w:rsid w:val="001806A9"/>
    <w:rsid w:val="00180860"/>
    <w:rsid w:val="00180929"/>
    <w:rsid w:val="00180A66"/>
    <w:rsid w:val="00180B9D"/>
    <w:rsid w:val="00180C2E"/>
    <w:rsid w:val="00180D96"/>
    <w:rsid w:val="00180E60"/>
    <w:rsid w:val="00180EDC"/>
    <w:rsid w:val="00180F5B"/>
    <w:rsid w:val="00181086"/>
    <w:rsid w:val="00181495"/>
    <w:rsid w:val="0018160F"/>
    <w:rsid w:val="001816FF"/>
    <w:rsid w:val="001817BA"/>
    <w:rsid w:val="00181B3A"/>
    <w:rsid w:val="00181B43"/>
    <w:rsid w:val="001820B2"/>
    <w:rsid w:val="001821E9"/>
    <w:rsid w:val="00182208"/>
    <w:rsid w:val="001823DC"/>
    <w:rsid w:val="0018246F"/>
    <w:rsid w:val="00182485"/>
    <w:rsid w:val="00182608"/>
    <w:rsid w:val="00182718"/>
    <w:rsid w:val="001829A7"/>
    <w:rsid w:val="001829FF"/>
    <w:rsid w:val="00182FBF"/>
    <w:rsid w:val="00183064"/>
    <w:rsid w:val="00183412"/>
    <w:rsid w:val="001836B6"/>
    <w:rsid w:val="001836DF"/>
    <w:rsid w:val="00183733"/>
    <w:rsid w:val="001837B5"/>
    <w:rsid w:val="00183CB7"/>
    <w:rsid w:val="00183CC6"/>
    <w:rsid w:val="00183F11"/>
    <w:rsid w:val="001840F5"/>
    <w:rsid w:val="001840FB"/>
    <w:rsid w:val="0018480D"/>
    <w:rsid w:val="001848BF"/>
    <w:rsid w:val="00184A29"/>
    <w:rsid w:val="00184C9F"/>
    <w:rsid w:val="00184DAB"/>
    <w:rsid w:val="00184F51"/>
    <w:rsid w:val="0018501F"/>
    <w:rsid w:val="00185249"/>
    <w:rsid w:val="00185257"/>
    <w:rsid w:val="00185468"/>
    <w:rsid w:val="001854A8"/>
    <w:rsid w:val="0018585B"/>
    <w:rsid w:val="00185967"/>
    <w:rsid w:val="00185C96"/>
    <w:rsid w:val="00185E05"/>
    <w:rsid w:val="00185E59"/>
    <w:rsid w:val="00185F10"/>
    <w:rsid w:val="00185FDA"/>
    <w:rsid w:val="00186395"/>
    <w:rsid w:val="001863E3"/>
    <w:rsid w:val="001863F1"/>
    <w:rsid w:val="00186814"/>
    <w:rsid w:val="0018695F"/>
    <w:rsid w:val="00186B4D"/>
    <w:rsid w:val="00186B8A"/>
    <w:rsid w:val="00186BF2"/>
    <w:rsid w:val="00186E17"/>
    <w:rsid w:val="00187040"/>
    <w:rsid w:val="00187609"/>
    <w:rsid w:val="0018767B"/>
    <w:rsid w:val="0018773D"/>
    <w:rsid w:val="00187972"/>
    <w:rsid w:val="00187C7A"/>
    <w:rsid w:val="00187DFC"/>
    <w:rsid w:val="0019002A"/>
    <w:rsid w:val="00190296"/>
    <w:rsid w:val="00190823"/>
    <w:rsid w:val="00190838"/>
    <w:rsid w:val="001908C5"/>
    <w:rsid w:val="00190927"/>
    <w:rsid w:val="00190BD5"/>
    <w:rsid w:val="00190C5A"/>
    <w:rsid w:val="00190D28"/>
    <w:rsid w:val="00190E66"/>
    <w:rsid w:val="00190F7D"/>
    <w:rsid w:val="00191166"/>
    <w:rsid w:val="00191445"/>
    <w:rsid w:val="00191593"/>
    <w:rsid w:val="00191647"/>
    <w:rsid w:val="00191727"/>
    <w:rsid w:val="0019181A"/>
    <w:rsid w:val="00191925"/>
    <w:rsid w:val="00191BE2"/>
    <w:rsid w:val="00191CD3"/>
    <w:rsid w:val="00191DA1"/>
    <w:rsid w:val="00191E0A"/>
    <w:rsid w:val="00191EBF"/>
    <w:rsid w:val="001920A1"/>
    <w:rsid w:val="00192125"/>
    <w:rsid w:val="00192249"/>
    <w:rsid w:val="00192338"/>
    <w:rsid w:val="00192484"/>
    <w:rsid w:val="00192589"/>
    <w:rsid w:val="001925E5"/>
    <w:rsid w:val="001929F7"/>
    <w:rsid w:val="00192B88"/>
    <w:rsid w:val="00192BB2"/>
    <w:rsid w:val="00192CEC"/>
    <w:rsid w:val="00192DFE"/>
    <w:rsid w:val="00192F82"/>
    <w:rsid w:val="0019340B"/>
    <w:rsid w:val="00193760"/>
    <w:rsid w:val="0019379F"/>
    <w:rsid w:val="00193815"/>
    <w:rsid w:val="00193987"/>
    <w:rsid w:val="00193A4E"/>
    <w:rsid w:val="00193B97"/>
    <w:rsid w:val="00193CE0"/>
    <w:rsid w:val="00193EE6"/>
    <w:rsid w:val="001941AA"/>
    <w:rsid w:val="0019443E"/>
    <w:rsid w:val="0019457F"/>
    <w:rsid w:val="001945A8"/>
    <w:rsid w:val="00194955"/>
    <w:rsid w:val="00194B6F"/>
    <w:rsid w:val="00194BD7"/>
    <w:rsid w:val="001952A4"/>
    <w:rsid w:val="001953A8"/>
    <w:rsid w:val="001953D5"/>
    <w:rsid w:val="00195517"/>
    <w:rsid w:val="00195657"/>
    <w:rsid w:val="0019573B"/>
    <w:rsid w:val="0019592C"/>
    <w:rsid w:val="001959D9"/>
    <w:rsid w:val="00195B42"/>
    <w:rsid w:val="00195C06"/>
    <w:rsid w:val="00195C9C"/>
    <w:rsid w:val="00195D0A"/>
    <w:rsid w:val="00195F6A"/>
    <w:rsid w:val="00196085"/>
    <w:rsid w:val="00196183"/>
    <w:rsid w:val="001964BB"/>
    <w:rsid w:val="0019661A"/>
    <w:rsid w:val="00196625"/>
    <w:rsid w:val="001966FD"/>
    <w:rsid w:val="001967CC"/>
    <w:rsid w:val="00196992"/>
    <w:rsid w:val="00196A2A"/>
    <w:rsid w:val="00196B90"/>
    <w:rsid w:val="00196BBD"/>
    <w:rsid w:val="00196D11"/>
    <w:rsid w:val="00196D1B"/>
    <w:rsid w:val="00196DE8"/>
    <w:rsid w:val="00196ECD"/>
    <w:rsid w:val="00196EF9"/>
    <w:rsid w:val="00196F4A"/>
    <w:rsid w:val="00196FF4"/>
    <w:rsid w:val="0019724B"/>
    <w:rsid w:val="001972F3"/>
    <w:rsid w:val="00197310"/>
    <w:rsid w:val="0019734F"/>
    <w:rsid w:val="001978F8"/>
    <w:rsid w:val="00197BFC"/>
    <w:rsid w:val="001A0303"/>
    <w:rsid w:val="001A0313"/>
    <w:rsid w:val="001A05A0"/>
    <w:rsid w:val="001A064F"/>
    <w:rsid w:val="001A0676"/>
    <w:rsid w:val="001A067A"/>
    <w:rsid w:val="001A06A0"/>
    <w:rsid w:val="001A06C8"/>
    <w:rsid w:val="001A0C4E"/>
    <w:rsid w:val="001A0DEE"/>
    <w:rsid w:val="001A0FD8"/>
    <w:rsid w:val="001A1108"/>
    <w:rsid w:val="001A1337"/>
    <w:rsid w:val="001A1B2A"/>
    <w:rsid w:val="001A1C7C"/>
    <w:rsid w:val="001A1CC6"/>
    <w:rsid w:val="001A1F22"/>
    <w:rsid w:val="001A1FDA"/>
    <w:rsid w:val="001A20D9"/>
    <w:rsid w:val="001A20EE"/>
    <w:rsid w:val="001A212D"/>
    <w:rsid w:val="001A2254"/>
    <w:rsid w:val="001A273B"/>
    <w:rsid w:val="001A292F"/>
    <w:rsid w:val="001A2939"/>
    <w:rsid w:val="001A29B6"/>
    <w:rsid w:val="001A2ABC"/>
    <w:rsid w:val="001A2EB3"/>
    <w:rsid w:val="001A2F60"/>
    <w:rsid w:val="001A2F8D"/>
    <w:rsid w:val="001A2FD5"/>
    <w:rsid w:val="001A3037"/>
    <w:rsid w:val="001A306F"/>
    <w:rsid w:val="001A30FB"/>
    <w:rsid w:val="001A31BE"/>
    <w:rsid w:val="001A3234"/>
    <w:rsid w:val="001A3269"/>
    <w:rsid w:val="001A36CF"/>
    <w:rsid w:val="001A37E1"/>
    <w:rsid w:val="001A38DD"/>
    <w:rsid w:val="001A393E"/>
    <w:rsid w:val="001A3974"/>
    <w:rsid w:val="001A3BBA"/>
    <w:rsid w:val="001A3BD4"/>
    <w:rsid w:val="001A3C92"/>
    <w:rsid w:val="001A3D2C"/>
    <w:rsid w:val="001A3F0F"/>
    <w:rsid w:val="001A3FA5"/>
    <w:rsid w:val="001A438D"/>
    <w:rsid w:val="001A45CD"/>
    <w:rsid w:val="001A4707"/>
    <w:rsid w:val="001A491C"/>
    <w:rsid w:val="001A4C58"/>
    <w:rsid w:val="001A4CE0"/>
    <w:rsid w:val="001A4EDF"/>
    <w:rsid w:val="001A5189"/>
    <w:rsid w:val="001A5308"/>
    <w:rsid w:val="001A54E5"/>
    <w:rsid w:val="001A5543"/>
    <w:rsid w:val="001A5CE0"/>
    <w:rsid w:val="001A5D97"/>
    <w:rsid w:val="001A5EBA"/>
    <w:rsid w:val="001A6164"/>
    <w:rsid w:val="001A61A0"/>
    <w:rsid w:val="001A62F8"/>
    <w:rsid w:val="001A64B2"/>
    <w:rsid w:val="001A66B9"/>
    <w:rsid w:val="001A6756"/>
    <w:rsid w:val="001A682E"/>
    <w:rsid w:val="001A6839"/>
    <w:rsid w:val="001A6AFE"/>
    <w:rsid w:val="001A6E27"/>
    <w:rsid w:val="001A6E4D"/>
    <w:rsid w:val="001A706D"/>
    <w:rsid w:val="001A716F"/>
    <w:rsid w:val="001A71EB"/>
    <w:rsid w:val="001A7255"/>
    <w:rsid w:val="001A72B2"/>
    <w:rsid w:val="001A72EE"/>
    <w:rsid w:val="001A7826"/>
    <w:rsid w:val="001A78EE"/>
    <w:rsid w:val="001A79DA"/>
    <w:rsid w:val="001A7FCC"/>
    <w:rsid w:val="001B00B2"/>
    <w:rsid w:val="001B0149"/>
    <w:rsid w:val="001B0251"/>
    <w:rsid w:val="001B029D"/>
    <w:rsid w:val="001B03AB"/>
    <w:rsid w:val="001B0515"/>
    <w:rsid w:val="001B0716"/>
    <w:rsid w:val="001B0BF8"/>
    <w:rsid w:val="001B0E69"/>
    <w:rsid w:val="001B0E78"/>
    <w:rsid w:val="001B0F80"/>
    <w:rsid w:val="001B113B"/>
    <w:rsid w:val="001B13C1"/>
    <w:rsid w:val="001B13E9"/>
    <w:rsid w:val="001B152A"/>
    <w:rsid w:val="001B1565"/>
    <w:rsid w:val="001B158B"/>
    <w:rsid w:val="001B17A5"/>
    <w:rsid w:val="001B19F5"/>
    <w:rsid w:val="001B1C33"/>
    <w:rsid w:val="001B1FA5"/>
    <w:rsid w:val="001B209A"/>
    <w:rsid w:val="001B24A0"/>
    <w:rsid w:val="001B26E9"/>
    <w:rsid w:val="001B2811"/>
    <w:rsid w:val="001B28A9"/>
    <w:rsid w:val="001B2993"/>
    <w:rsid w:val="001B29C3"/>
    <w:rsid w:val="001B2B6D"/>
    <w:rsid w:val="001B2C18"/>
    <w:rsid w:val="001B2DBC"/>
    <w:rsid w:val="001B3085"/>
    <w:rsid w:val="001B33C7"/>
    <w:rsid w:val="001B35C1"/>
    <w:rsid w:val="001B3754"/>
    <w:rsid w:val="001B3A10"/>
    <w:rsid w:val="001B3BDA"/>
    <w:rsid w:val="001B3EC1"/>
    <w:rsid w:val="001B3ED4"/>
    <w:rsid w:val="001B4094"/>
    <w:rsid w:val="001B41E4"/>
    <w:rsid w:val="001B4371"/>
    <w:rsid w:val="001B4452"/>
    <w:rsid w:val="001B4787"/>
    <w:rsid w:val="001B4DF2"/>
    <w:rsid w:val="001B510D"/>
    <w:rsid w:val="001B5332"/>
    <w:rsid w:val="001B54E9"/>
    <w:rsid w:val="001B55DE"/>
    <w:rsid w:val="001B55F8"/>
    <w:rsid w:val="001B63CC"/>
    <w:rsid w:val="001B6740"/>
    <w:rsid w:val="001B68BE"/>
    <w:rsid w:val="001B6A15"/>
    <w:rsid w:val="001B6A96"/>
    <w:rsid w:val="001B6BBD"/>
    <w:rsid w:val="001B7038"/>
    <w:rsid w:val="001B7066"/>
    <w:rsid w:val="001B7092"/>
    <w:rsid w:val="001B70CF"/>
    <w:rsid w:val="001B748B"/>
    <w:rsid w:val="001B74F1"/>
    <w:rsid w:val="001B76F6"/>
    <w:rsid w:val="001B784F"/>
    <w:rsid w:val="001B78D9"/>
    <w:rsid w:val="001B7905"/>
    <w:rsid w:val="001B7979"/>
    <w:rsid w:val="001B7D62"/>
    <w:rsid w:val="001B7FA0"/>
    <w:rsid w:val="001B7FB8"/>
    <w:rsid w:val="001B7FC4"/>
    <w:rsid w:val="001C0085"/>
    <w:rsid w:val="001C02C2"/>
    <w:rsid w:val="001C02F0"/>
    <w:rsid w:val="001C063F"/>
    <w:rsid w:val="001C06AF"/>
    <w:rsid w:val="001C0874"/>
    <w:rsid w:val="001C0883"/>
    <w:rsid w:val="001C0B90"/>
    <w:rsid w:val="001C1049"/>
    <w:rsid w:val="001C12A0"/>
    <w:rsid w:val="001C133C"/>
    <w:rsid w:val="001C1488"/>
    <w:rsid w:val="001C148B"/>
    <w:rsid w:val="001C16A9"/>
    <w:rsid w:val="001C1729"/>
    <w:rsid w:val="001C17B8"/>
    <w:rsid w:val="001C19EB"/>
    <w:rsid w:val="001C1C35"/>
    <w:rsid w:val="001C1E53"/>
    <w:rsid w:val="001C211D"/>
    <w:rsid w:val="001C2484"/>
    <w:rsid w:val="001C263F"/>
    <w:rsid w:val="001C27ED"/>
    <w:rsid w:val="001C2865"/>
    <w:rsid w:val="001C293A"/>
    <w:rsid w:val="001C2A8B"/>
    <w:rsid w:val="001C312D"/>
    <w:rsid w:val="001C32B1"/>
    <w:rsid w:val="001C3434"/>
    <w:rsid w:val="001C3474"/>
    <w:rsid w:val="001C3506"/>
    <w:rsid w:val="001C39E9"/>
    <w:rsid w:val="001C3B34"/>
    <w:rsid w:val="001C3B71"/>
    <w:rsid w:val="001C3C3C"/>
    <w:rsid w:val="001C3DC6"/>
    <w:rsid w:val="001C3E02"/>
    <w:rsid w:val="001C3EA5"/>
    <w:rsid w:val="001C4114"/>
    <w:rsid w:val="001C446A"/>
    <w:rsid w:val="001C4498"/>
    <w:rsid w:val="001C46BD"/>
    <w:rsid w:val="001C46FE"/>
    <w:rsid w:val="001C4A39"/>
    <w:rsid w:val="001C4D3A"/>
    <w:rsid w:val="001C4E6C"/>
    <w:rsid w:val="001C4E97"/>
    <w:rsid w:val="001C4F5F"/>
    <w:rsid w:val="001C54B8"/>
    <w:rsid w:val="001C553B"/>
    <w:rsid w:val="001C57C2"/>
    <w:rsid w:val="001C589B"/>
    <w:rsid w:val="001C58A6"/>
    <w:rsid w:val="001C5BC8"/>
    <w:rsid w:val="001C5BF2"/>
    <w:rsid w:val="001C5DBB"/>
    <w:rsid w:val="001C5F88"/>
    <w:rsid w:val="001C6182"/>
    <w:rsid w:val="001C619C"/>
    <w:rsid w:val="001C61FD"/>
    <w:rsid w:val="001C6269"/>
    <w:rsid w:val="001C6488"/>
    <w:rsid w:val="001C6609"/>
    <w:rsid w:val="001C66D2"/>
    <w:rsid w:val="001C6888"/>
    <w:rsid w:val="001C6899"/>
    <w:rsid w:val="001C6B68"/>
    <w:rsid w:val="001C6DF9"/>
    <w:rsid w:val="001C7083"/>
    <w:rsid w:val="001C7449"/>
    <w:rsid w:val="001C75E9"/>
    <w:rsid w:val="001C760E"/>
    <w:rsid w:val="001C7625"/>
    <w:rsid w:val="001C78D2"/>
    <w:rsid w:val="001C78F7"/>
    <w:rsid w:val="001C7991"/>
    <w:rsid w:val="001C7E82"/>
    <w:rsid w:val="001C7EB3"/>
    <w:rsid w:val="001C7F47"/>
    <w:rsid w:val="001D006C"/>
    <w:rsid w:val="001D056A"/>
    <w:rsid w:val="001D056C"/>
    <w:rsid w:val="001D0578"/>
    <w:rsid w:val="001D0593"/>
    <w:rsid w:val="001D0829"/>
    <w:rsid w:val="001D0CB7"/>
    <w:rsid w:val="001D0D95"/>
    <w:rsid w:val="001D0E17"/>
    <w:rsid w:val="001D0EF2"/>
    <w:rsid w:val="001D1258"/>
    <w:rsid w:val="001D13D6"/>
    <w:rsid w:val="001D1802"/>
    <w:rsid w:val="001D1861"/>
    <w:rsid w:val="001D1875"/>
    <w:rsid w:val="001D1929"/>
    <w:rsid w:val="001D19F8"/>
    <w:rsid w:val="001D1AC0"/>
    <w:rsid w:val="001D1BE8"/>
    <w:rsid w:val="001D1CFF"/>
    <w:rsid w:val="001D1D14"/>
    <w:rsid w:val="001D1D6A"/>
    <w:rsid w:val="001D1DF9"/>
    <w:rsid w:val="001D20D2"/>
    <w:rsid w:val="001D210F"/>
    <w:rsid w:val="001D216E"/>
    <w:rsid w:val="001D21B0"/>
    <w:rsid w:val="001D2417"/>
    <w:rsid w:val="001D2515"/>
    <w:rsid w:val="001D25B8"/>
    <w:rsid w:val="001D2633"/>
    <w:rsid w:val="001D28C1"/>
    <w:rsid w:val="001D29AE"/>
    <w:rsid w:val="001D2AF3"/>
    <w:rsid w:val="001D2B3C"/>
    <w:rsid w:val="001D2BAD"/>
    <w:rsid w:val="001D2D03"/>
    <w:rsid w:val="001D2DBB"/>
    <w:rsid w:val="001D2E6C"/>
    <w:rsid w:val="001D30A9"/>
    <w:rsid w:val="001D32D2"/>
    <w:rsid w:val="001D35DC"/>
    <w:rsid w:val="001D3902"/>
    <w:rsid w:val="001D390E"/>
    <w:rsid w:val="001D3E00"/>
    <w:rsid w:val="001D421A"/>
    <w:rsid w:val="001D4256"/>
    <w:rsid w:val="001D425A"/>
    <w:rsid w:val="001D4385"/>
    <w:rsid w:val="001D43C0"/>
    <w:rsid w:val="001D448E"/>
    <w:rsid w:val="001D45DB"/>
    <w:rsid w:val="001D4969"/>
    <w:rsid w:val="001D497E"/>
    <w:rsid w:val="001D4A18"/>
    <w:rsid w:val="001D4AF0"/>
    <w:rsid w:val="001D4B1F"/>
    <w:rsid w:val="001D4B79"/>
    <w:rsid w:val="001D4B96"/>
    <w:rsid w:val="001D4DFA"/>
    <w:rsid w:val="001D4E0F"/>
    <w:rsid w:val="001D4F24"/>
    <w:rsid w:val="001D506F"/>
    <w:rsid w:val="001D5149"/>
    <w:rsid w:val="001D519F"/>
    <w:rsid w:val="001D5233"/>
    <w:rsid w:val="001D5484"/>
    <w:rsid w:val="001D55F9"/>
    <w:rsid w:val="001D570A"/>
    <w:rsid w:val="001D57BC"/>
    <w:rsid w:val="001D58C8"/>
    <w:rsid w:val="001D59C1"/>
    <w:rsid w:val="001D5C02"/>
    <w:rsid w:val="001D5E7E"/>
    <w:rsid w:val="001D5FD3"/>
    <w:rsid w:val="001D6382"/>
    <w:rsid w:val="001D6649"/>
    <w:rsid w:val="001D686D"/>
    <w:rsid w:val="001D6D0C"/>
    <w:rsid w:val="001D6E61"/>
    <w:rsid w:val="001D6F30"/>
    <w:rsid w:val="001D7019"/>
    <w:rsid w:val="001D721B"/>
    <w:rsid w:val="001D7260"/>
    <w:rsid w:val="001D733C"/>
    <w:rsid w:val="001D7744"/>
    <w:rsid w:val="001D7816"/>
    <w:rsid w:val="001D7898"/>
    <w:rsid w:val="001D78D5"/>
    <w:rsid w:val="001D7A13"/>
    <w:rsid w:val="001D7ADE"/>
    <w:rsid w:val="001D7B58"/>
    <w:rsid w:val="001D7B96"/>
    <w:rsid w:val="001D7ED7"/>
    <w:rsid w:val="001D7FE2"/>
    <w:rsid w:val="001E00D1"/>
    <w:rsid w:val="001E00D4"/>
    <w:rsid w:val="001E054C"/>
    <w:rsid w:val="001E09F4"/>
    <w:rsid w:val="001E0A73"/>
    <w:rsid w:val="001E0DFF"/>
    <w:rsid w:val="001E0F84"/>
    <w:rsid w:val="001E0F8B"/>
    <w:rsid w:val="001E10F9"/>
    <w:rsid w:val="001E111F"/>
    <w:rsid w:val="001E1155"/>
    <w:rsid w:val="001E1284"/>
    <w:rsid w:val="001E12F4"/>
    <w:rsid w:val="001E1524"/>
    <w:rsid w:val="001E163F"/>
    <w:rsid w:val="001E167D"/>
    <w:rsid w:val="001E16D8"/>
    <w:rsid w:val="001E1710"/>
    <w:rsid w:val="001E18D0"/>
    <w:rsid w:val="001E1D3C"/>
    <w:rsid w:val="001E1DD5"/>
    <w:rsid w:val="001E1DDA"/>
    <w:rsid w:val="001E1E42"/>
    <w:rsid w:val="001E206B"/>
    <w:rsid w:val="001E21DF"/>
    <w:rsid w:val="001E220A"/>
    <w:rsid w:val="001E2225"/>
    <w:rsid w:val="001E22B3"/>
    <w:rsid w:val="001E23F6"/>
    <w:rsid w:val="001E251E"/>
    <w:rsid w:val="001E2583"/>
    <w:rsid w:val="001E25D4"/>
    <w:rsid w:val="001E266E"/>
    <w:rsid w:val="001E2744"/>
    <w:rsid w:val="001E2841"/>
    <w:rsid w:val="001E2EEF"/>
    <w:rsid w:val="001E3188"/>
    <w:rsid w:val="001E31D1"/>
    <w:rsid w:val="001E3219"/>
    <w:rsid w:val="001E32BE"/>
    <w:rsid w:val="001E3451"/>
    <w:rsid w:val="001E373B"/>
    <w:rsid w:val="001E3838"/>
    <w:rsid w:val="001E3A45"/>
    <w:rsid w:val="001E3A4E"/>
    <w:rsid w:val="001E3EB4"/>
    <w:rsid w:val="001E3FE1"/>
    <w:rsid w:val="001E420B"/>
    <w:rsid w:val="001E440F"/>
    <w:rsid w:val="001E4704"/>
    <w:rsid w:val="001E48CC"/>
    <w:rsid w:val="001E4923"/>
    <w:rsid w:val="001E52BD"/>
    <w:rsid w:val="001E5390"/>
    <w:rsid w:val="001E5524"/>
    <w:rsid w:val="001E5721"/>
    <w:rsid w:val="001E5994"/>
    <w:rsid w:val="001E5A37"/>
    <w:rsid w:val="001E5BB2"/>
    <w:rsid w:val="001E5D1F"/>
    <w:rsid w:val="001E5EBB"/>
    <w:rsid w:val="001E6186"/>
    <w:rsid w:val="001E6199"/>
    <w:rsid w:val="001E6313"/>
    <w:rsid w:val="001E6353"/>
    <w:rsid w:val="001E68C5"/>
    <w:rsid w:val="001E6A08"/>
    <w:rsid w:val="001E6A5B"/>
    <w:rsid w:val="001E6BDA"/>
    <w:rsid w:val="001E6C1B"/>
    <w:rsid w:val="001E6F3C"/>
    <w:rsid w:val="001E704F"/>
    <w:rsid w:val="001E7173"/>
    <w:rsid w:val="001E719A"/>
    <w:rsid w:val="001E750C"/>
    <w:rsid w:val="001E7781"/>
    <w:rsid w:val="001E7A00"/>
    <w:rsid w:val="001E7A8F"/>
    <w:rsid w:val="001E7D26"/>
    <w:rsid w:val="001F020C"/>
    <w:rsid w:val="001F04E5"/>
    <w:rsid w:val="001F0546"/>
    <w:rsid w:val="001F05FC"/>
    <w:rsid w:val="001F0BAF"/>
    <w:rsid w:val="001F0DDF"/>
    <w:rsid w:val="001F1079"/>
    <w:rsid w:val="001F112D"/>
    <w:rsid w:val="001F11F0"/>
    <w:rsid w:val="001F1255"/>
    <w:rsid w:val="001F18C3"/>
    <w:rsid w:val="001F18E2"/>
    <w:rsid w:val="001F19E4"/>
    <w:rsid w:val="001F1B1E"/>
    <w:rsid w:val="001F1BEA"/>
    <w:rsid w:val="001F1DDE"/>
    <w:rsid w:val="001F1DFA"/>
    <w:rsid w:val="001F1E26"/>
    <w:rsid w:val="001F1F89"/>
    <w:rsid w:val="001F2046"/>
    <w:rsid w:val="001F22A9"/>
    <w:rsid w:val="001F253A"/>
    <w:rsid w:val="001F26E9"/>
    <w:rsid w:val="001F2982"/>
    <w:rsid w:val="001F29D5"/>
    <w:rsid w:val="001F2CD1"/>
    <w:rsid w:val="001F2E08"/>
    <w:rsid w:val="001F2F71"/>
    <w:rsid w:val="001F33A0"/>
    <w:rsid w:val="001F350F"/>
    <w:rsid w:val="001F35A8"/>
    <w:rsid w:val="001F36BC"/>
    <w:rsid w:val="001F39AB"/>
    <w:rsid w:val="001F3D53"/>
    <w:rsid w:val="001F3E14"/>
    <w:rsid w:val="001F3F52"/>
    <w:rsid w:val="001F4331"/>
    <w:rsid w:val="001F4466"/>
    <w:rsid w:val="001F45E8"/>
    <w:rsid w:val="001F4650"/>
    <w:rsid w:val="001F4817"/>
    <w:rsid w:val="001F4BAF"/>
    <w:rsid w:val="001F4BB8"/>
    <w:rsid w:val="001F4CBF"/>
    <w:rsid w:val="001F4E57"/>
    <w:rsid w:val="001F4ED3"/>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E73"/>
    <w:rsid w:val="001F5ED8"/>
    <w:rsid w:val="001F5F10"/>
    <w:rsid w:val="001F60B5"/>
    <w:rsid w:val="001F61CD"/>
    <w:rsid w:val="001F644E"/>
    <w:rsid w:val="001F64EA"/>
    <w:rsid w:val="001F662A"/>
    <w:rsid w:val="001F67C9"/>
    <w:rsid w:val="001F68EA"/>
    <w:rsid w:val="001F6CCD"/>
    <w:rsid w:val="001F6E2B"/>
    <w:rsid w:val="001F6E45"/>
    <w:rsid w:val="001F7291"/>
    <w:rsid w:val="001F7317"/>
    <w:rsid w:val="001F7408"/>
    <w:rsid w:val="001F7647"/>
    <w:rsid w:val="001F76B6"/>
    <w:rsid w:val="001F798D"/>
    <w:rsid w:val="001F7BB8"/>
    <w:rsid w:val="001F7C8F"/>
    <w:rsid w:val="001F7DD6"/>
    <w:rsid w:val="002000C9"/>
    <w:rsid w:val="002000F2"/>
    <w:rsid w:val="002000FC"/>
    <w:rsid w:val="0020018B"/>
    <w:rsid w:val="002001B3"/>
    <w:rsid w:val="0020023A"/>
    <w:rsid w:val="00200445"/>
    <w:rsid w:val="0020054C"/>
    <w:rsid w:val="0020087C"/>
    <w:rsid w:val="00200A92"/>
    <w:rsid w:val="00200B1D"/>
    <w:rsid w:val="00200B81"/>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272"/>
    <w:rsid w:val="0020227D"/>
    <w:rsid w:val="002022D6"/>
    <w:rsid w:val="0020233D"/>
    <w:rsid w:val="002024B8"/>
    <w:rsid w:val="002024E6"/>
    <w:rsid w:val="002025CC"/>
    <w:rsid w:val="002025CF"/>
    <w:rsid w:val="00202760"/>
    <w:rsid w:val="00202883"/>
    <w:rsid w:val="00202D2E"/>
    <w:rsid w:val="00202E51"/>
    <w:rsid w:val="00203159"/>
    <w:rsid w:val="00203668"/>
    <w:rsid w:val="00203A6E"/>
    <w:rsid w:val="00203BB7"/>
    <w:rsid w:val="00203F00"/>
    <w:rsid w:val="00203F3B"/>
    <w:rsid w:val="00203F5C"/>
    <w:rsid w:val="00203F68"/>
    <w:rsid w:val="0020416B"/>
    <w:rsid w:val="002047DE"/>
    <w:rsid w:val="002047FC"/>
    <w:rsid w:val="00204981"/>
    <w:rsid w:val="00204A5A"/>
    <w:rsid w:val="00204B2A"/>
    <w:rsid w:val="00204C12"/>
    <w:rsid w:val="00204E24"/>
    <w:rsid w:val="00204F32"/>
    <w:rsid w:val="00204F5B"/>
    <w:rsid w:val="0020523A"/>
    <w:rsid w:val="002053CD"/>
    <w:rsid w:val="00205635"/>
    <w:rsid w:val="002057A0"/>
    <w:rsid w:val="002059A3"/>
    <w:rsid w:val="00205AB2"/>
    <w:rsid w:val="00205B64"/>
    <w:rsid w:val="00205CB2"/>
    <w:rsid w:val="00205D1C"/>
    <w:rsid w:val="00205D98"/>
    <w:rsid w:val="00206015"/>
    <w:rsid w:val="0020610B"/>
    <w:rsid w:val="00206204"/>
    <w:rsid w:val="002062F1"/>
    <w:rsid w:val="00206329"/>
    <w:rsid w:val="002063A7"/>
    <w:rsid w:val="002064AC"/>
    <w:rsid w:val="002065FC"/>
    <w:rsid w:val="00206602"/>
    <w:rsid w:val="002066AE"/>
    <w:rsid w:val="0020671A"/>
    <w:rsid w:val="0020674D"/>
    <w:rsid w:val="002069A1"/>
    <w:rsid w:val="00206A0D"/>
    <w:rsid w:val="00206B53"/>
    <w:rsid w:val="00206BF6"/>
    <w:rsid w:val="00206C09"/>
    <w:rsid w:val="00206DB3"/>
    <w:rsid w:val="00206E5A"/>
    <w:rsid w:val="00206FBB"/>
    <w:rsid w:val="002073C8"/>
    <w:rsid w:val="0020760F"/>
    <w:rsid w:val="00207613"/>
    <w:rsid w:val="0020765D"/>
    <w:rsid w:val="00207847"/>
    <w:rsid w:val="0020791C"/>
    <w:rsid w:val="00207ADF"/>
    <w:rsid w:val="00207AF9"/>
    <w:rsid w:val="00207B02"/>
    <w:rsid w:val="00207B07"/>
    <w:rsid w:val="00207BB9"/>
    <w:rsid w:val="00207D17"/>
    <w:rsid w:val="00207D26"/>
    <w:rsid w:val="00207EB6"/>
    <w:rsid w:val="00210174"/>
    <w:rsid w:val="0021036C"/>
    <w:rsid w:val="0021065B"/>
    <w:rsid w:val="00210767"/>
    <w:rsid w:val="0021091C"/>
    <w:rsid w:val="002109D5"/>
    <w:rsid w:val="00210A2E"/>
    <w:rsid w:val="00210B05"/>
    <w:rsid w:val="00210C84"/>
    <w:rsid w:val="00210C91"/>
    <w:rsid w:val="00210F42"/>
    <w:rsid w:val="00210F93"/>
    <w:rsid w:val="00211042"/>
    <w:rsid w:val="0021104F"/>
    <w:rsid w:val="00211345"/>
    <w:rsid w:val="002113F2"/>
    <w:rsid w:val="002114FA"/>
    <w:rsid w:val="00211D31"/>
    <w:rsid w:val="00211DD9"/>
    <w:rsid w:val="00211E2F"/>
    <w:rsid w:val="002120A5"/>
    <w:rsid w:val="002120D3"/>
    <w:rsid w:val="002121C0"/>
    <w:rsid w:val="00212444"/>
    <w:rsid w:val="002124A6"/>
    <w:rsid w:val="0021273A"/>
    <w:rsid w:val="00212816"/>
    <w:rsid w:val="00212C4D"/>
    <w:rsid w:val="002130A9"/>
    <w:rsid w:val="002130BD"/>
    <w:rsid w:val="00213851"/>
    <w:rsid w:val="002138A9"/>
    <w:rsid w:val="00213BC9"/>
    <w:rsid w:val="00213DBB"/>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D76"/>
    <w:rsid w:val="00215E67"/>
    <w:rsid w:val="00215F86"/>
    <w:rsid w:val="00216099"/>
    <w:rsid w:val="00216130"/>
    <w:rsid w:val="002162EA"/>
    <w:rsid w:val="00216368"/>
    <w:rsid w:val="002165F9"/>
    <w:rsid w:val="00216685"/>
    <w:rsid w:val="0021690B"/>
    <w:rsid w:val="00216B17"/>
    <w:rsid w:val="00216BBF"/>
    <w:rsid w:val="00216C53"/>
    <w:rsid w:val="00216D0D"/>
    <w:rsid w:val="00216DA0"/>
    <w:rsid w:val="00216F08"/>
    <w:rsid w:val="00217135"/>
    <w:rsid w:val="00217381"/>
    <w:rsid w:val="002173CA"/>
    <w:rsid w:val="0021759A"/>
    <w:rsid w:val="0021797D"/>
    <w:rsid w:val="00217AA8"/>
    <w:rsid w:val="00217C32"/>
    <w:rsid w:val="00217CE8"/>
    <w:rsid w:val="00217F66"/>
    <w:rsid w:val="0022003A"/>
    <w:rsid w:val="002201F0"/>
    <w:rsid w:val="002202EC"/>
    <w:rsid w:val="00220441"/>
    <w:rsid w:val="002204ED"/>
    <w:rsid w:val="00220614"/>
    <w:rsid w:val="0022073E"/>
    <w:rsid w:val="002208BE"/>
    <w:rsid w:val="0022091D"/>
    <w:rsid w:val="00220A5F"/>
    <w:rsid w:val="00220E92"/>
    <w:rsid w:val="00220F9E"/>
    <w:rsid w:val="00221022"/>
    <w:rsid w:val="0022135D"/>
    <w:rsid w:val="002213D6"/>
    <w:rsid w:val="00221492"/>
    <w:rsid w:val="0022164F"/>
    <w:rsid w:val="00221927"/>
    <w:rsid w:val="00221A25"/>
    <w:rsid w:val="00221AD1"/>
    <w:rsid w:val="00221EA5"/>
    <w:rsid w:val="00221F85"/>
    <w:rsid w:val="00221FBA"/>
    <w:rsid w:val="00222052"/>
    <w:rsid w:val="002221D4"/>
    <w:rsid w:val="002222A4"/>
    <w:rsid w:val="0022232E"/>
    <w:rsid w:val="0022256D"/>
    <w:rsid w:val="0022290C"/>
    <w:rsid w:val="002229D2"/>
    <w:rsid w:val="00222AB8"/>
    <w:rsid w:val="00222B25"/>
    <w:rsid w:val="00222B7F"/>
    <w:rsid w:val="00222FE7"/>
    <w:rsid w:val="002231E7"/>
    <w:rsid w:val="002234BE"/>
    <w:rsid w:val="002235DF"/>
    <w:rsid w:val="00223833"/>
    <w:rsid w:val="00223851"/>
    <w:rsid w:val="00223ACD"/>
    <w:rsid w:val="00223D8E"/>
    <w:rsid w:val="0022474F"/>
    <w:rsid w:val="0022488D"/>
    <w:rsid w:val="002248F9"/>
    <w:rsid w:val="00224A38"/>
    <w:rsid w:val="00224A9B"/>
    <w:rsid w:val="00224EB8"/>
    <w:rsid w:val="00225043"/>
    <w:rsid w:val="002254F6"/>
    <w:rsid w:val="00225617"/>
    <w:rsid w:val="00225A0E"/>
    <w:rsid w:val="00225A83"/>
    <w:rsid w:val="00225D1F"/>
    <w:rsid w:val="00225DC1"/>
    <w:rsid w:val="002262A2"/>
    <w:rsid w:val="002262B0"/>
    <w:rsid w:val="00226442"/>
    <w:rsid w:val="00226467"/>
    <w:rsid w:val="0022657F"/>
    <w:rsid w:val="0022679C"/>
    <w:rsid w:val="002268A2"/>
    <w:rsid w:val="002269A7"/>
    <w:rsid w:val="00226A4A"/>
    <w:rsid w:val="00226A52"/>
    <w:rsid w:val="00226AE0"/>
    <w:rsid w:val="00226B3A"/>
    <w:rsid w:val="00226BD3"/>
    <w:rsid w:val="00226D75"/>
    <w:rsid w:val="00227261"/>
    <w:rsid w:val="0022735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3E0"/>
    <w:rsid w:val="00230431"/>
    <w:rsid w:val="00230637"/>
    <w:rsid w:val="002306CE"/>
    <w:rsid w:val="00230855"/>
    <w:rsid w:val="0023085F"/>
    <w:rsid w:val="0023089E"/>
    <w:rsid w:val="00230AD3"/>
    <w:rsid w:val="00230AF3"/>
    <w:rsid w:val="00230B62"/>
    <w:rsid w:val="00230BB1"/>
    <w:rsid w:val="002311E9"/>
    <w:rsid w:val="0023124C"/>
    <w:rsid w:val="0023148A"/>
    <w:rsid w:val="002314EE"/>
    <w:rsid w:val="00231740"/>
    <w:rsid w:val="00231A3E"/>
    <w:rsid w:val="00231AA8"/>
    <w:rsid w:val="00231B70"/>
    <w:rsid w:val="00231B71"/>
    <w:rsid w:val="00231D67"/>
    <w:rsid w:val="00232149"/>
    <w:rsid w:val="00232191"/>
    <w:rsid w:val="0023230B"/>
    <w:rsid w:val="002324FA"/>
    <w:rsid w:val="0023287C"/>
    <w:rsid w:val="002329B4"/>
    <w:rsid w:val="00232A87"/>
    <w:rsid w:val="00232B67"/>
    <w:rsid w:val="00232BB4"/>
    <w:rsid w:val="00232CAA"/>
    <w:rsid w:val="00232E9D"/>
    <w:rsid w:val="00232EFA"/>
    <w:rsid w:val="00232F62"/>
    <w:rsid w:val="0023324F"/>
    <w:rsid w:val="00233494"/>
    <w:rsid w:val="002335CF"/>
    <w:rsid w:val="002336EF"/>
    <w:rsid w:val="002337C0"/>
    <w:rsid w:val="0023387A"/>
    <w:rsid w:val="002344C8"/>
    <w:rsid w:val="002345B4"/>
    <w:rsid w:val="002346E3"/>
    <w:rsid w:val="00234765"/>
    <w:rsid w:val="002349C5"/>
    <w:rsid w:val="00234B73"/>
    <w:rsid w:val="00234D6F"/>
    <w:rsid w:val="00235025"/>
    <w:rsid w:val="002350B5"/>
    <w:rsid w:val="00235131"/>
    <w:rsid w:val="0023514F"/>
    <w:rsid w:val="002352A3"/>
    <w:rsid w:val="002353C5"/>
    <w:rsid w:val="00235581"/>
    <w:rsid w:val="00235698"/>
    <w:rsid w:val="00235789"/>
    <w:rsid w:val="002358AB"/>
    <w:rsid w:val="00235B55"/>
    <w:rsid w:val="00235BBB"/>
    <w:rsid w:val="00235E45"/>
    <w:rsid w:val="00235F14"/>
    <w:rsid w:val="00235FB0"/>
    <w:rsid w:val="002360F8"/>
    <w:rsid w:val="00236106"/>
    <w:rsid w:val="0023632C"/>
    <w:rsid w:val="00236426"/>
    <w:rsid w:val="00236561"/>
    <w:rsid w:val="00236636"/>
    <w:rsid w:val="002367A1"/>
    <w:rsid w:val="00236A2E"/>
    <w:rsid w:val="00236DD4"/>
    <w:rsid w:val="00236F71"/>
    <w:rsid w:val="00236F88"/>
    <w:rsid w:val="002373FC"/>
    <w:rsid w:val="002374A7"/>
    <w:rsid w:val="00237605"/>
    <w:rsid w:val="00237636"/>
    <w:rsid w:val="00237AA0"/>
    <w:rsid w:val="00237C6F"/>
    <w:rsid w:val="00237D22"/>
    <w:rsid w:val="0024019A"/>
    <w:rsid w:val="00240270"/>
    <w:rsid w:val="0024029F"/>
    <w:rsid w:val="00240362"/>
    <w:rsid w:val="00240366"/>
    <w:rsid w:val="00240487"/>
    <w:rsid w:val="0024086D"/>
    <w:rsid w:val="00240956"/>
    <w:rsid w:val="00240B7D"/>
    <w:rsid w:val="00240C63"/>
    <w:rsid w:val="00240C75"/>
    <w:rsid w:val="00240D0E"/>
    <w:rsid w:val="00240F03"/>
    <w:rsid w:val="00240F65"/>
    <w:rsid w:val="0024103F"/>
    <w:rsid w:val="00241C7B"/>
    <w:rsid w:val="00241D6D"/>
    <w:rsid w:val="00241DCC"/>
    <w:rsid w:val="00241F10"/>
    <w:rsid w:val="00241FEC"/>
    <w:rsid w:val="002421F2"/>
    <w:rsid w:val="0024232B"/>
    <w:rsid w:val="002427FD"/>
    <w:rsid w:val="0024284B"/>
    <w:rsid w:val="0024286B"/>
    <w:rsid w:val="00242B2A"/>
    <w:rsid w:val="00242CAE"/>
    <w:rsid w:val="00242DBC"/>
    <w:rsid w:val="00243212"/>
    <w:rsid w:val="00243279"/>
    <w:rsid w:val="0024363F"/>
    <w:rsid w:val="00243ACD"/>
    <w:rsid w:val="00243B51"/>
    <w:rsid w:val="00243B6A"/>
    <w:rsid w:val="00243D92"/>
    <w:rsid w:val="00243F4A"/>
    <w:rsid w:val="0024445A"/>
    <w:rsid w:val="00244606"/>
    <w:rsid w:val="002448CD"/>
    <w:rsid w:val="00244924"/>
    <w:rsid w:val="002449F4"/>
    <w:rsid w:val="00244BA1"/>
    <w:rsid w:val="00244C7A"/>
    <w:rsid w:val="00244F2D"/>
    <w:rsid w:val="00244F6B"/>
    <w:rsid w:val="00244F9E"/>
    <w:rsid w:val="0024520E"/>
    <w:rsid w:val="0024530E"/>
    <w:rsid w:val="00245492"/>
    <w:rsid w:val="0024569C"/>
    <w:rsid w:val="00245939"/>
    <w:rsid w:val="00245A41"/>
    <w:rsid w:val="00245B70"/>
    <w:rsid w:val="00245D7D"/>
    <w:rsid w:val="00245E39"/>
    <w:rsid w:val="00245E3C"/>
    <w:rsid w:val="00245FBA"/>
    <w:rsid w:val="00246132"/>
    <w:rsid w:val="0024620F"/>
    <w:rsid w:val="002462E4"/>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8A4"/>
    <w:rsid w:val="00247B8F"/>
    <w:rsid w:val="00247BD2"/>
    <w:rsid w:val="00247C92"/>
    <w:rsid w:val="00247DD1"/>
    <w:rsid w:val="00247DF6"/>
    <w:rsid w:val="00247EB3"/>
    <w:rsid w:val="00250237"/>
    <w:rsid w:val="00250563"/>
    <w:rsid w:val="002506F5"/>
    <w:rsid w:val="002508C7"/>
    <w:rsid w:val="002508D9"/>
    <w:rsid w:val="00250C4B"/>
    <w:rsid w:val="00250D9C"/>
    <w:rsid w:val="00251117"/>
    <w:rsid w:val="0025119B"/>
    <w:rsid w:val="002511A2"/>
    <w:rsid w:val="002512A9"/>
    <w:rsid w:val="002514C0"/>
    <w:rsid w:val="002515EA"/>
    <w:rsid w:val="0025169E"/>
    <w:rsid w:val="00251723"/>
    <w:rsid w:val="00251728"/>
    <w:rsid w:val="00251843"/>
    <w:rsid w:val="00251929"/>
    <w:rsid w:val="00251984"/>
    <w:rsid w:val="00251AB2"/>
    <w:rsid w:val="00251BF7"/>
    <w:rsid w:val="00251F5E"/>
    <w:rsid w:val="00251F78"/>
    <w:rsid w:val="0025204B"/>
    <w:rsid w:val="00252AEF"/>
    <w:rsid w:val="00252C6B"/>
    <w:rsid w:val="00252DF2"/>
    <w:rsid w:val="00252E01"/>
    <w:rsid w:val="00252E2A"/>
    <w:rsid w:val="002530D6"/>
    <w:rsid w:val="002530D9"/>
    <w:rsid w:val="002531B8"/>
    <w:rsid w:val="0025325D"/>
    <w:rsid w:val="002533FF"/>
    <w:rsid w:val="00253400"/>
    <w:rsid w:val="002535D3"/>
    <w:rsid w:val="00253740"/>
    <w:rsid w:val="002537F5"/>
    <w:rsid w:val="002538EA"/>
    <w:rsid w:val="00253905"/>
    <w:rsid w:val="00253AE8"/>
    <w:rsid w:val="00253BE8"/>
    <w:rsid w:val="00253BF8"/>
    <w:rsid w:val="00253C6A"/>
    <w:rsid w:val="00253E22"/>
    <w:rsid w:val="00253F7E"/>
    <w:rsid w:val="00254016"/>
    <w:rsid w:val="0025420E"/>
    <w:rsid w:val="0025429A"/>
    <w:rsid w:val="00254313"/>
    <w:rsid w:val="0025431A"/>
    <w:rsid w:val="002544DA"/>
    <w:rsid w:val="0025476C"/>
    <w:rsid w:val="00254985"/>
    <w:rsid w:val="00254AE8"/>
    <w:rsid w:val="00254D05"/>
    <w:rsid w:val="00254EFA"/>
    <w:rsid w:val="002553DC"/>
    <w:rsid w:val="00255434"/>
    <w:rsid w:val="00255DA7"/>
    <w:rsid w:val="00255F8C"/>
    <w:rsid w:val="00256572"/>
    <w:rsid w:val="002568D7"/>
    <w:rsid w:val="00256965"/>
    <w:rsid w:val="00256A58"/>
    <w:rsid w:val="00256B0A"/>
    <w:rsid w:val="00256B22"/>
    <w:rsid w:val="00256C7F"/>
    <w:rsid w:val="00256D51"/>
    <w:rsid w:val="00256F02"/>
    <w:rsid w:val="00256F93"/>
    <w:rsid w:val="00257034"/>
    <w:rsid w:val="00257045"/>
    <w:rsid w:val="002571C0"/>
    <w:rsid w:val="002571C8"/>
    <w:rsid w:val="002572F1"/>
    <w:rsid w:val="0025773F"/>
    <w:rsid w:val="00257A62"/>
    <w:rsid w:val="00257D2A"/>
    <w:rsid w:val="002600A8"/>
    <w:rsid w:val="00260156"/>
    <w:rsid w:val="002601F1"/>
    <w:rsid w:val="002605AD"/>
    <w:rsid w:val="00260638"/>
    <w:rsid w:val="0026074E"/>
    <w:rsid w:val="0026075E"/>
    <w:rsid w:val="00260765"/>
    <w:rsid w:val="002607DA"/>
    <w:rsid w:val="002608BD"/>
    <w:rsid w:val="00260F41"/>
    <w:rsid w:val="00260FAD"/>
    <w:rsid w:val="002612BD"/>
    <w:rsid w:val="00261550"/>
    <w:rsid w:val="0026164A"/>
    <w:rsid w:val="00261664"/>
    <w:rsid w:val="002617F6"/>
    <w:rsid w:val="00261B28"/>
    <w:rsid w:val="00261BDB"/>
    <w:rsid w:val="00261C8D"/>
    <w:rsid w:val="00261D05"/>
    <w:rsid w:val="00261DD9"/>
    <w:rsid w:val="00261EE0"/>
    <w:rsid w:val="0026203C"/>
    <w:rsid w:val="0026211D"/>
    <w:rsid w:val="00262354"/>
    <w:rsid w:val="002623AC"/>
    <w:rsid w:val="0026242C"/>
    <w:rsid w:val="002628B6"/>
    <w:rsid w:val="00262979"/>
    <w:rsid w:val="00263038"/>
    <w:rsid w:val="002631DC"/>
    <w:rsid w:val="002633EA"/>
    <w:rsid w:val="00263627"/>
    <w:rsid w:val="0026382D"/>
    <w:rsid w:val="0026385F"/>
    <w:rsid w:val="00263909"/>
    <w:rsid w:val="00263939"/>
    <w:rsid w:val="00263DB2"/>
    <w:rsid w:val="00263DD9"/>
    <w:rsid w:val="00263E09"/>
    <w:rsid w:val="00264006"/>
    <w:rsid w:val="00264256"/>
    <w:rsid w:val="0026432F"/>
    <w:rsid w:val="0026455A"/>
    <w:rsid w:val="0026460B"/>
    <w:rsid w:val="0026468A"/>
    <w:rsid w:val="002648FF"/>
    <w:rsid w:val="00264AD1"/>
    <w:rsid w:val="00264C28"/>
    <w:rsid w:val="00264E18"/>
    <w:rsid w:val="00264F11"/>
    <w:rsid w:val="00265070"/>
    <w:rsid w:val="00265273"/>
    <w:rsid w:val="0026542E"/>
    <w:rsid w:val="002654D9"/>
    <w:rsid w:val="00265627"/>
    <w:rsid w:val="00265701"/>
    <w:rsid w:val="002657AA"/>
    <w:rsid w:val="00265AC2"/>
    <w:rsid w:val="00265AEA"/>
    <w:rsid w:val="00265AEF"/>
    <w:rsid w:val="00265C5F"/>
    <w:rsid w:val="00265CB1"/>
    <w:rsid w:val="00265E9A"/>
    <w:rsid w:val="00266111"/>
    <w:rsid w:val="0026613D"/>
    <w:rsid w:val="002661E1"/>
    <w:rsid w:val="00266210"/>
    <w:rsid w:val="00266333"/>
    <w:rsid w:val="002664FA"/>
    <w:rsid w:val="00266867"/>
    <w:rsid w:val="00266AF8"/>
    <w:rsid w:val="00266B56"/>
    <w:rsid w:val="00266DC7"/>
    <w:rsid w:val="0026716C"/>
    <w:rsid w:val="002671F4"/>
    <w:rsid w:val="002700BA"/>
    <w:rsid w:val="0027027E"/>
    <w:rsid w:val="00270449"/>
    <w:rsid w:val="0027053E"/>
    <w:rsid w:val="002705CF"/>
    <w:rsid w:val="002705D5"/>
    <w:rsid w:val="0027067C"/>
    <w:rsid w:val="002706CC"/>
    <w:rsid w:val="002708D5"/>
    <w:rsid w:val="002708DA"/>
    <w:rsid w:val="00270995"/>
    <w:rsid w:val="00270A44"/>
    <w:rsid w:val="00270B2F"/>
    <w:rsid w:val="00270C63"/>
    <w:rsid w:val="00270C73"/>
    <w:rsid w:val="00270C98"/>
    <w:rsid w:val="00270CF1"/>
    <w:rsid w:val="00270D81"/>
    <w:rsid w:val="00270DBD"/>
    <w:rsid w:val="00270E37"/>
    <w:rsid w:val="00270E57"/>
    <w:rsid w:val="00270E89"/>
    <w:rsid w:val="00270F79"/>
    <w:rsid w:val="002710DE"/>
    <w:rsid w:val="002711C3"/>
    <w:rsid w:val="00271388"/>
    <w:rsid w:val="002713CE"/>
    <w:rsid w:val="002715B2"/>
    <w:rsid w:val="002715F0"/>
    <w:rsid w:val="0027160B"/>
    <w:rsid w:val="0027162C"/>
    <w:rsid w:val="00271652"/>
    <w:rsid w:val="0027193C"/>
    <w:rsid w:val="0027193F"/>
    <w:rsid w:val="00271EEF"/>
    <w:rsid w:val="0027242C"/>
    <w:rsid w:val="00272474"/>
    <w:rsid w:val="0027257A"/>
    <w:rsid w:val="00272736"/>
    <w:rsid w:val="00272B85"/>
    <w:rsid w:val="00272CDA"/>
    <w:rsid w:val="00272D06"/>
    <w:rsid w:val="00272D44"/>
    <w:rsid w:val="00272FEB"/>
    <w:rsid w:val="0027363A"/>
    <w:rsid w:val="00273644"/>
    <w:rsid w:val="002736A1"/>
    <w:rsid w:val="002737D3"/>
    <w:rsid w:val="002738C9"/>
    <w:rsid w:val="00273A90"/>
    <w:rsid w:val="00273B2D"/>
    <w:rsid w:val="00273CB0"/>
    <w:rsid w:val="00273CFB"/>
    <w:rsid w:val="00273D76"/>
    <w:rsid w:val="00273E66"/>
    <w:rsid w:val="00274172"/>
    <w:rsid w:val="00274326"/>
    <w:rsid w:val="0027434C"/>
    <w:rsid w:val="002743C4"/>
    <w:rsid w:val="002743E6"/>
    <w:rsid w:val="0027444A"/>
    <w:rsid w:val="00274488"/>
    <w:rsid w:val="00274668"/>
    <w:rsid w:val="00274CE5"/>
    <w:rsid w:val="00274D08"/>
    <w:rsid w:val="00274DE3"/>
    <w:rsid w:val="00274E3B"/>
    <w:rsid w:val="0027534A"/>
    <w:rsid w:val="0027540F"/>
    <w:rsid w:val="00275464"/>
    <w:rsid w:val="0027568B"/>
    <w:rsid w:val="002756D5"/>
    <w:rsid w:val="00275B92"/>
    <w:rsid w:val="00275D8C"/>
    <w:rsid w:val="00275DDD"/>
    <w:rsid w:val="00275E10"/>
    <w:rsid w:val="00275E2C"/>
    <w:rsid w:val="00275E53"/>
    <w:rsid w:val="00275F3B"/>
    <w:rsid w:val="00276001"/>
    <w:rsid w:val="002760E3"/>
    <w:rsid w:val="00276243"/>
    <w:rsid w:val="00276364"/>
    <w:rsid w:val="002764FB"/>
    <w:rsid w:val="00276660"/>
    <w:rsid w:val="002766C9"/>
    <w:rsid w:val="00276726"/>
    <w:rsid w:val="00276755"/>
    <w:rsid w:val="0027687F"/>
    <w:rsid w:val="002768E3"/>
    <w:rsid w:val="00276BF6"/>
    <w:rsid w:val="0027722C"/>
    <w:rsid w:val="00277512"/>
    <w:rsid w:val="00277513"/>
    <w:rsid w:val="002777CF"/>
    <w:rsid w:val="002777E4"/>
    <w:rsid w:val="00277D03"/>
    <w:rsid w:val="00277E66"/>
    <w:rsid w:val="002800A5"/>
    <w:rsid w:val="002801E2"/>
    <w:rsid w:val="00280362"/>
    <w:rsid w:val="00280612"/>
    <w:rsid w:val="0028073A"/>
    <w:rsid w:val="00280960"/>
    <w:rsid w:val="0028103C"/>
    <w:rsid w:val="002810B3"/>
    <w:rsid w:val="002810C3"/>
    <w:rsid w:val="00281222"/>
    <w:rsid w:val="0028164E"/>
    <w:rsid w:val="0028168F"/>
    <w:rsid w:val="00281D64"/>
    <w:rsid w:val="00281ED6"/>
    <w:rsid w:val="002821D8"/>
    <w:rsid w:val="0028226C"/>
    <w:rsid w:val="00282533"/>
    <w:rsid w:val="002825CE"/>
    <w:rsid w:val="002825EF"/>
    <w:rsid w:val="002826BD"/>
    <w:rsid w:val="00282A3B"/>
    <w:rsid w:val="00282A8E"/>
    <w:rsid w:val="00282B3C"/>
    <w:rsid w:val="00282EB8"/>
    <w:rsid w:val="00282FBC"/>
    <w:rsid w:val="00283137"/>
    <w:rsid w:val="00283165"/>
    <w:rsid w:val="00283224"/>
    <w:rsid w:val="002832E7"/>
    <w:rsid w:val="0028348C"/>
    <w:rsid w:val="00283678"/>
    <w:rsid w:val="00283852"/>
    <w:rsid w:val="002838DD"/>
    <w:rsid w:val="00283B20"/>
    <w:rsid w:val="00283FFA"/>
    <w:rsid w:val="00284293"/>
    <w:rsid w:val="0028435A"/>
    <w:rsid w:val="0028459F"/>
    <w:rsid w:val="00284774"/>
    <w:rsid w:val="00284806"/>
    <w:rsid w:val="00284AE5"/>
    <w:rsid w:val="00284B96"/>
    <w:rsid w:val="00284C7A"/>
    <w:rsid w:val="00284E7F"/>
    <w:rsid w:val="00284E89"/>
    <w:rsid w:val="00285066"/>
    <w:rsid w:val="002850E3"/>
    <w:rsid w:val="0028550D"/>
    <w:rsid w:val="00285520"/>
    <w:rsid w:val="002855FE"/>
    <w:rsid w:val="00285738"/>
    <w:rsid w:val="00285894"/>
    <w:rsid w:val="00285BB8"/>
    <w:rsid w:val="00285C8C"/>
    <w:rsid w:val="00285E28"/>
    <w:rsid w:val="00285EE0"/>
    <w:rsid w:val="002861A1"/>
    <w:rsid w:val="0028639F"/>
    <w:rsid w:val="002863A0"/>
    <w:rsid w:val="002863A8"/>
    <w:rsid w:val="00286624"/>
    <w:rsid w:val="00286631"/>
    <w:rsid w:val="00286D97"/>
    <w:rsid w:val="00286E60"/>
    <w:rsid w:val="00286F76"/>
    <w:rsid w:val="00287347"/>
    <w:rsid w:val="00287376"/>
    <w:rsid w:val="00287433"/>
    <w:rsid w:val="002877DE"/>
    <w:rsid w:val="00287821"/>
    <w:rsid w:val="00287C28"/>
    <w:rsid w:val="00287C39"/>
    <w:rsid w:val="00287C98"/>
    <w:rsid w:val="00290254"/>
    <w:rsid w:val="00290A06"/>
    <w:rsid w:val="00290C75"/>
    <w:rsid w:val="00290C83"/>
    <w:rsid w:val="00290D29"/>
    <w:rsid w:val="00291124"/>
    <w:rsid w:val="002912F4"/>
    <w:rsid w:val="0029130D"/>
    <w:rsid w:val="0029142E"/>
    <w:rsid w:val="002915DA"/>
    <w:rsid w:val="0029178F"/>
    <w:rsid w:val="00291AFC"/>
    <w:rsid w:val="00291C45"/>
    <w:rsid w:val="00291E58"/>
    <w:rsid w:val="00291F5A"/>
    <w:rsid w:val="00292540"/>
    <w:rsid w:val="0029269D"/>
    <w:rsid w:val="0029279E"/>
    <w:rsid w:val="00292993"/>
    <w:rsid w:val="00292E78"/>
    <w:rsid w:val="00292E85"/>
    <w:rsid w:val="002930AF"/>
    <w:rsid w:val="0029317F"/>
    <w:rsid w:val="002933CD"/>
    <w:rsid w:val="00293504"/>
    <w:rsid w:val="00293569"/>
    <w:rsid w:val="0029370A"/>
    <w:rsid w:val="002938A5"/>
    <w:rsid w:val="00293A97"/>
    <w:rsid w:val="00293C49"/>
    <w:rsid w:val="00293EC2"/>
    <w:rsid w:val="002941DB"/>
    <w:rsid w:val="00294266"/>
    <w:rsid w:val="00294273"/>
    <w:rsid w:val="002944B9"/>
    <w:rsid w:val="002944CA"/>
    <w:rsid w:val="00294500"/>
    <w:rsid w:val="00294504"/>
    <w:rsid w:val="002945D3"/>
    <w:rsid w:val="00294722"/>
    <w:rsid w:val="00294814"/>
    <w:rsid w:val="00294AB1"/>
    <w:rsid w:val="00294B88"/>
    <w:rsid w:val="00294C8C"/>
    <w:rsid w:val="00294D9F"/>
    <w:rsid w:val="00294E77"/>
    <w:rsid w:val="00294E90"/>
    <w:rsid w:val="0029516B"/>
    <w:rsid w:val="00295226"/>
    <w:rsid w:val="0029527C"/>
    <w:rsid w:val="002953CE"/>
    <w:rsid w:val="002953D0"/>
    <w:rsid w:val="00295517"/>
    <w:rsid w:val="00295C87"/>
    <w:rsid w:val="00295D32"/>
    <w:rsid w:val="00295D5F"/>
    <w:rsid w:val="00295E32"/>
    <w:rsid w:val="00295F1C"/>
    <w:rsid w:val="00296013"/>
    <w:rsid w:val="002960D8"/>
    <w:rsid w:val="0029633B"/>
    <w:rsid w:val="002963D4"/>
    <w:rsid w:val="00296566"/>
    <w:rsid w:val="00296758"/>
    <w:rsid w:val="0029687B"/>
    <w:rsid w:val="0029696C"/>
    <w:rsid w:val="00296D39"/>
    <w:rsid w:val="00296D4A"/>
    <w:rsid w:val="00296D93"/>
    <w:rsid w:val="00296FD8"/>
    <w:rsid w:val="0029743A"/>
    <w:rsid w:val="00297499"/>
    <w:rsid w:val="002974AA"/>
    <w:rsid w:val="00297796"/>
    <w:rsid w:val="002977A0"/>
    <w:rsid w:val="0029780A"/>
    <w:rsid w:val="002978EC"/>
    <w:rsid w:val="00297CC4"/>
    <w:rsid w:val="00297D0E"/>
    <w:rsid w:val="00297E6E"/>
    <w:rsid w:val="00297F46"/>
    <w:rsid w:val="002A01DD"/>
    <w:rsid w:val="002A025C"/>
    <w:rsid w:val="002A0331"/>
    <w:rsid w:val="002A0581"/>
    <w:rsid w:val="002A0588"/>
    <w:rsid w:val="002A05EF"/>
    <w:rsid w:val="002A0724"/>
    <w:rsid w:val="002A078E"/>
    <w:rsid w:val="002A0824"/>
    <w:rsid w:val="002A0B64"/>
    <w:rsid w:val="002A0BB1"/>
    <w:rsid w:val="002A0C53"/>
    <w:rsid w:val="002A0CD2"/>
    <w:rsid w:val="002A1089"/>
    <w:rsid w:val="002A10B5"/>
    <w:rsid w:val="002A10D7"/>
    <w:rsid w:val="002A11FB"/>
    <w:rsid w:val="002A1355"/>
    <w:rsid w:val="002A1411"/>
    <w:rsid w:val="002A1916"/>
    <w:rsid w:val="002A1997"/>
    <w:rsid w:val="002A1A57"/>
    <w:rsid w:val="002A1BB2"/>
    <w:rsid w:val="002A1C7D"/>
    <w:rsid w:val="002A1DA1"/>
    <w:rsid w:val="002A205B"/>
    <w:rsid w:val="002A209D"/>
    <w:rsid w:val="002A20B1"/>
    <w:rsid w:val="002A20E5"/>
    <w:rsid w:val="002A27AF"/>
    <w:rsid w:val="002A29C7"/>
    <w:rsid w:val="002A2D66"/>
    <w:rsid w:val="002A2D9E"/>
    <w:rsid w:val="002A2E89"/>
    <w:rsid w:val="002A2FB8"/>
    <w:rsid w:val="002A31FF"/>
    <w:rsid w:val="002A32F5"/>
    <w:rsid w:val="002A3450"/>
    <w:rsid w:val="002A351F"/>
    <w:rsid w:val="002A3668"/>
    <w:rsid w:val="002A3771"/>
    <w:rsid w:val="002A3781"/>
    <w:rsid w:val="002A37C5"/>
    <w:rsid w:val="002A3A08"/>
    <w:rsid w:val="002A3A5F"/>
    <w:rsid w:val="002A3AFD"/>
    <w:rsid w:val="002A3B12"/>
    <w:rsid w:val="002A3EE5"/>
    <w:rsid w:val="002A3FB5"/>
    <w:rsid w:val="002A4102"/>
    <w:rsid w:val="002A41D0"/>
    <w:rsid w:val="002A43B1"/>
    <w:rsid w:val="002A4918"/>
    <w:rsid w:val="002A4A3B"/>
    <w:rsid w:val="002A4B7D"/>
    <w:rsid w:val="002A4E20"/>
    <w:rsid w:val="002A4FAF"/>
    <w:rsid w:val="002A523D"/>
    <w:rsid w:val="002A52AB"/>
    <w:rsid w:val="002A52C2"/>
    <w:rsid w:val="002A546D"/>
    <w:rsid w:val="002A5483"/>
    <w:rsid w:val="002A557C"/>
    <w:rsid w:val="002A5623"/>
    <w:rsid w:val="002A5649"/>
    <w:rsid w:val="002A5859"/>
    <w:rsid w:val="002A5FC1"/>
    <w:rsid w:val="002A601D"/>
    <w:rsid w:val="002A6074"/>
    <w:rsid w:val="002A633D"/>
    <w:rsid w:val="002A647A"/>
    <w:rsid w:val="002A6559"/>
    <w:rsid w:val="002A665B"/>
    <w:rsid w:val="002A687B"/>
    <w:rsid w:val="002A6B4A"/>
    <w:rsid w:val="002A6EF8"/>
    <w:rsid w:val="002A7180"/>
    <w:rsid w:val="002A71B9"/>
    <w:rsid w:val="002A732C"/>
    <w:rsid w:val="002A7446"/>
    <w:rsid w:val="002A7757"/>
    <w:rsid w:val="002A77C6"/>
    <w:rsid w:val="002A7A6A"/>
    <w:rsid w:val="002A7AB4"/>
    <w:rsid w:val="002A7AE1"/>
    <w:rsid w:val="002A7C20"/>
    <w:rsid w:val="002A7DE4"/>
    <w:rsid w:val="002A7E7D"/>
    <w:rsid w:val="002B007E"/>
    <w:rsid w:val="002B00BD"/>
    <w:rsid w:val="002B03B0"/>
    <w:rsid w:val="002B053A"/>
    <w:rsid w:val="002B07BF"/>
    <w:rsid w:val="002B0805"/>
    <w:rsid w:val="002B0960"/>
    <w:rsid w:val="002B0AFB"/>
    <w:rsid w:val="002B0BEF"/>
    <w:rsid w:val="002B0C6A"/>
    <w:rsid w:val="002B0C99"/>
    <w:rsid w:val="002B0F6B"/>
    <w:rsid w:val="002B108B"/>
    <w:rsid w:val="002B10F9"/>
    <w:rsid w:val="002B1237"/>
    <w:rsid w:val="002B12C7"/>
    <w:rsid w:val="002B139B"/>
    <w:rsid w:val="002B13E2"/>
    <w:rsid w:val="002B147F"/>
    <w:rsid w:val="002B1A55"/>
    <w:rsid w:val="002B1AFA"/>
    <w:rsid w:val="002B1C7F"/>
    <w:rsid w:val="002B1D94"/>
    <w:rsid w:val="002B2044"/>
    <w:rsid w:val="002B2157"/>
    <w:rsid w:val="002B21D6"/>
    <w:rsid w:val="002B270A"/>
    <w:rsid w:val="002B2890"/>
    <w:rsid w:val="002B28EA"/>
    <w:rsid w:val="002B2A76"/>
    <w:rsid w:val="002B2C92"/>
    <w:rsid w:val="002B2ED4"/>
    <w:rsid w:val="002B2F4E"/>
    <w:rsid w:val="002B3081"/>
    <w:rsid w:val="002B315D"/>
    <w:rsid w:val="002B318B"/>
    <w:rsid w:val="002B32BC"/>
    <w:rsid w:val="002B340B"/>
    <w:rsid w:val="002B34AE"/>
    <w:rsid w:val="002B39D5"/>
    <w:rsid w:val="002B3B92"/>
    <w:rsid w:val="002B3CF9"/>
    <w:rsid w:val="002B3D90"/>
    <w:rsid w:val="002B4293"/>
    <w:rsid w:val="002B4487"/>
    <w:rsid w:val="002B453B"/>
    <w:rsid w:val="002B4924"/>
    <w:rsid w:val="002B4C39"/>
    <w:rsid w:val="002B4CD6"/>
    <w:rsid w:val="002B4E49"/>
    <w:rsid w:val="002B50A1"/>
    <w:rsid w:val="002B51FC"/>
    <w:rsid w:val="002B54A6"/>
    <w:rsid w:val="002B5574"/>
    <w:rsid w:val="002B5858"/>
    <w:rsid w:val="002B5B05"/>
    <w:rsid w:val="002B5DD8"/>
    <w:rsid w:val="002B5F09"/>
    <w:rsid w:val="002B601A"/>
    <w:rsid w:val="002B603D"/>
    <w:rsid w:val="002B6164"/>
    <w:rsid w:val="002B61F1"/>
    <w:rsid w:val="002B64FE"/>
    <w:rsid w:val="002B67A0"/>
    <w:rsid w:val="002B68F7"/>
    <w:rsid w:val="002B694E"/>
    <w:rsid w:val="002B6B1D"/>
    <w:rsid w:val="002B6C46"/>
    <w:rsid w:val="002B6D31"/>
    <w:rsid w:val="002B6E11"/>
    <w:rsid w:val="002B6E12"/>
    <w:rsid w:val="002B7003"/>
    <w:rsid w:val="002B70A2"/>
    <w:rsid w:val="002B711C"/>
    <w:rsid w:val="002B7235"/>
    <w:rsid w:val="002B7385"/>
    <w:rsid w:val="002B73BC"/>
    <w:rsid w:val="002B7553"/>
    <w:rsid w:val="002B781D"/>
    <w:rsid w:val="002B7A40"/>
    <w:rsid w:val="002B7BE9"/>
    <w:rsid w:val="002B7D56"/>
    <w:rsid w:val="002C03A1"/>
    <w:rsid w:val="002C0411"/>
    <w:rsid w:val="002C04C2"/>
    <w:rsid w:val="002C0601"/>
    <w:rsid w:val="002C07B2"/>
    <w:rsid w:val="002C0818"/>
    <w:rsid w:val="002C0A6F"/>
    <w:rsid w:val="002C0B1D"/>
    <w:rsid w:val="002C0D11"/>
    <w:rsid w:val="002C0F54"/>
    <w:rsid w:val="002C0FE8"/>
    <w:rsid w:val="002C1097"/>
    <w:rsid w:val="002C140B"/>
    <w:rsid w:val="002C1918"/>
    <w:rsid w:val="002C1B17"/>
    <w:rsid w:val="002C1BFF"/>
    <w:rsid w:val="002C1D61"/>
    <w:rsid w:val="002C1D86"/>
    <w:rsid w:val="002C1EF8"/>
    <w:rsid w:val="002C1F3B"/>
    <w:rsid w:val="002C203A"/>
    <w:rsid w:val="002C206F"/>
    <w:rsid w:val="002C2403"/>
    <w:rsid w:val="002C24D8"/>
    <w:rsid w:val="002C2795"/>
    <w:rsid w:val="002C2845"/>
    <w:rsid w:val="002C2AE9"/>
    <w:rsid w:val="002C2B29"/>
    <w:rsid w:val="002C2D14"/>
    <w:rsid w:val="002C2E12"/>
    <w:rsid w:val="002C2E50"/>
    <w:rsid w:val="002C2E8A"/>
    <w:rsid w:val="002C2FCD"/>
    <w:rsid w:val="002C2FE0"/>
    <w:rsid w:val="002C3114"/>
    <w:rsid w:val="002C3240"/>
    <w:rsid w:val="002C3AE4"/>
    <w:rsid w:val="002C3D62"/>
    <w:rsid w:val="002C3E89"/>
    <w:rsid w:val="002C4236"/>
    <w:rsid w:val="002C4258"/>
    <w:rsid w:val="002C42AA"/>
    <w:rsid w:val="002C490A"/>
    <w:rsid w:val="002C4AF6"/>
    <w:rsid w:val="002C4B64"/>
    <w:rsid w:val="002C4C29"/>
    <w:rsid w:val="002C4C67"/>
    <w:rsid w:val="002C5022"/>
    <w:rsid w:val="002C504C"/>
    <w:rsid w:val="002C5533"/>
    <w:rsid w:val="002C55D3"/>
    <w:rsid w:val="002C5620"/>
    <w:rsid w:val="002C573C"/>
    <w:rsid w:val="002C5A6B"/>
    <w:rsid w:val="002C61E0"/>
    <w:rsid w:val="002C640C"/>
    <w:rsid w:val="002C6422"/>
    <w:rsid w:val="002C6D3C"/>
    <w:rsid w:val="002C6E94"/>
    <w:rsid w:val="002C7000"/>
    <w:rsid w:val="002C71EE"/>
    <w:rsid w:val="002C7575"/>
    <w:rsid w:val="002C759E"/>
    <w:rsid w:val="002C75F9"/>
    <w:rsid w:val="002C76F3"/>
    <w:rsid w:val="002C782F"/>
    <w:rsid w:val="002C7A58"/>
    <w:rsid w:val="002C7B03"/>
    <w:rsid w:val="002C7B0D"/>
    <w:rsid w:val="002C7EBB"/>
    <w:rsid w:val="002C7F74"/>
    <w:rsid w:val="002D001E"/>
    <w:rsid w:val="002D0115"/>
    <w:rsid w:val="002D0212"/>
    <w:rsid w:val="002D0293"/>
    <w:rsid w:val="002D0298"/>
    <w:rsid w:val="002D049F"/>
    <w:rsid w:val="002D04BD"/>
    <w:rsid w:val="002D04DC"/>
    <w:rsid w:val="002D0657"/>
    <w:rsid w:val="002D0820"/>
    <w:rsid w:val="002D09B3"/>
    <w:rsid w:val="002D0B9F"/>
    <w:rsid w:val="002D0CF9"/>
    <w:rsid w:val="002D0F10"/>
    <w:rsid w:val="002D107C"/>
    <w:rsid w:val="002D1224"/>
    <w:rsid w:val="002D1258"/>
    <w:rsid w:val="002D13B7"/>
    <w:rsid w:val="002D1684"/>
    <w:rsid w:val="002D16A1"/>
    <w:rsid w:val="002D18A3"/>
    <w:rsid w:val="002D1950"/>
    <w:rsid w:val="002D1B0D"/>
    <w:rsid w:val="002D1C11"/>
    <w:rsid w:val="002D1FA8"/>
    <w:rsid w:val="002D212C"/>
    <w:rsid w:val="002D2290"/>
    <w:rsid w:val="002D22AC"/>
    <w:rsid w:val="002D230E"/>
    <w:rsid w:val="002D2680"/>
    <w:rsid w:val="002D2720"/>
    <w:rsid w:val="002D27AD"/>
    <w:rsid w:val="002D2AFE"/>
    <w:rsid w:val="002D2B32"/>
    <w:rsid w:val="002D2B4E"/>
    <w:rsid w:val="002D2B96"/>
    <w:rsid w:val="002D2DA9"/>
    <w:rsid w:val="002D3022"/>
    <w:rsid w:val="002D3351"/>
    <w:rsid w:val="002D3416"/>
    <w:rsid w:val="002D38B7"/>
    <w:rsid w:val="002D3921"/>
    <w:rsid w:val="002D3932"/>
    <w:rsid w:val="002D3968"/>
    <w:rsid w:val="002D39DB"/>
    <w:rsid w:val="002D39EF"/>
    <w:rsid w:val="002D3D37"/>
    <w:rsid w:val="002D425A"/>
    <w:rsid w:val="002D42C5"/>
    <w:rsid w:val="002D4314"/>
    <w:rsid w:val="002D4326"/>
    <w:rsid w:val="002D4591"/>
    <w:rsid w:val="002D48B8"/>
    <w:rsid w:val="002D4997"/>
    <w:rsid w:val="002D4A54"/>
    <w:rsid w:val="002D4C87"/>
    <w:rsid w:val="002D4DA7"/>
    <w:rsid w:val="002D4E37"/>
    <w:rsid w:val="002D518C"/>
    <w:rsid w:val="002D51F1"/>
    <w:rsid w:val="002D52E0"/>
    <w:rsid w:val="002D5478"/>
    <w:rsid w:val="002D5515"/>
    <w:rsid w:val="002D551C"/>
    <w:rsid w:val="002D5560"/>
    <w:rsid w:val="002D5945"/>
    <w:rsid w:val="002D5DEA"/>
    <w:rsid w:val="002D6127"/>
    <w:rsid w:val="002D61BE"/>
    <w:rsid w:val="002D61F0"/>
    <w:rsid w:val="002D6550"/>
    <w:rsid w:val="002D6C19"/>
    <w:rsid w:val="002D6C1E"/>
    <w:rsid w:val="002D6DDB"/>
    <w:rsid w:val="002D6E84"/>
    <w:rsid w:val="002D6EB7"/>
    <w:rsid w:val="002D6F09"/>
    <w:rsid w:val="002D6F72"/>
    <w:rsid w:val="002D70A0"/>
    <w:rsid w:val="002D7235"/>
    <w:rsid w:val="002D738C"/>
    <w:rsid w:val="002D7395"/>
    <w:rsid w:val="002D7494"/>
    <w:rsid w:val="002D7522"/>
    <w:rsid w:val="002D76E8"/>
    <w:rsid w:val="002D7E87"/>
    <w:rsid w:val="002E0303"/>
    <w:rsid w:val="002E0440"/>
    <w:rsid w:val="002E049B"/>
    <w:rsid w:val="002E08AC"/>
    <w:rsid w:val="002E08F4"/>
    <w:rsid w:val="002E0AC9"/>
    <w:rsid w:val="002E0E94"/>
    <w:rsid w:val="002E11E7"/>
    <w:rsid w:val="002E122E"/>
    <w:rsid w:val="002E1568"/>
    <w:rsid w:val="002E15A5"/>
    <w:rsid w:val="002E16BC"/>
    <w:rsid w:val="002E1BA8"/>
    <w:rsid w:val="002E222E"/>
    <w:rsid w:val="002E2254"/>
    <w:rsid w:val="002E25D2"/>
    <w:rsid w:val="002E2738"/>
    <w:rsid w:val="002E2923"/>
    <w:rsid w:val="002E2949"/>
    <w:rsid w:val="002E29AD"/>
    <w:rsid w:val="002E2A11"/>
    <w:rsid w:val="002E2A76"/>
    <w:rsid w:val="002E2B4D"/>
    <w:rsid w:val="002E2C6C"/>
    <w:rsid w:val="002E2F6A"/>
    <w:rsid w:val="002E306D"/>
    <w:rsid w:val="002E3518"/>
    <w:rsid w:val="002E358C"/>
    <w:rsid w:val="002E3653"/>
    <w:rsid w:val="002E37BF"/>
    <w:rsid w:val="002E3871"/>
    <w:rsid w:val="002E38B7"/>
    <w:rsid w:val="002E3A57"/>
    <w:rsid w:val="002E3B85"/>
    <w:rsid w:val="002E3CA8"/>
    <w:rsid w:val="002E3E06"/>
    <w:rsid w:val="002E3E15"/>
    <w:rsid w:val="002E3E53"/>
    <w:rsid w:val="002E4301"/>
    <w:rsid w:val="002E437F"/>
    <w:rsid w:val="002E45D1"/>
    <w:rsid w:val="002E465B"/>
    <w:rsid w:val="002E46B5"/>
    <w:rsid w:val="002E474D"/>
    <w:rsid w:val="002E4881"/>
    <w:rsid w:val="002E489D"/>
    <w:rsid w:val="002E4E4E"/>
    <w:rsid w:val="002E505E"/>
    <w:rsid w:val="002E51E7"/>
    <w:rsid w:val="002E5214"/>
    <w:rsid w:val="002E5338"/>
    <w:rsid w:val="002E5545"/>
    <w:rsid w:val="002E58E1"/>
    <w:rsid w:val="002E59A3"/>
    <w:rsid w:val="002E5BDD"/>
    <w:rsid w:val="002E5C56"/>
    <w:rsid w:val="002E5D2A"/>
    <w:rsid w:val="002E5D86"/>
    <w:rsid w:val="002E5DD7"/>
    <w:rsid w:val="002E5EAD"/>
    <w:rsid w:val="002E633B"/>
    <w:rsid w:val="002E678A"/>
    <w:rsid w:val="002E6809"/>
    <w:rsid w:val="002E6C35"/>
    <w:rsid w:val="002E6D99"/>
    <w:rsid w:val="002E6EF2"/>
    <w:rsid w:val="002E706F"/>
    <w:rsid w:val="002E7124"/>
    <w:rsid w:val="002E75F6"/>
    <w:rsid w:val="002E770B"/>
    <w:rsid w:val="002E79F7"/>
    <w:rsid w:val="002E7C18"/>
    <w:rsid w:val="002E7C7F"/>
    <w:rsid w:val="002E7F2A"/>
    <w:rsid w:val="002F0045"/>
    <w:rsid w:val="002F00F0"/>
    <w:rsid w:val="002F025B"/>
    <w:rsid w:val="002F02D0"/>
    <w:rsid w:val="002F0684"/>
    <w:rsid w:val="002F08F8"/>
    <w:rsid w:val="002F0948"/>
    <w:rsid w:val="002F09C0"/>
    <w:rsid w:val="002F0ADB"/>
    <w:rsid w:val="002F0B68"/>
    <w:rsid w:val="002F0D10"/>
    <w:rsid w:val="002F0E34"/>
    <w:rsid w:val="002F0EC7"/>
    <w:rsid w:val="002F18BF"/>
    <w:rsid w:val="002F203F"/>
    <w:rsid w:val="002F20C4"/>
    <w:rsid w:val="002F2453"/>
    <w:rsid w:val="002F2561"/>
    <w:rsid w:val="002F28F2"/>
    <w:rsid w:val="002F2AE0"/>
    <w:rsid w:val="002F3122"/>
    <w:rsid w:val="002F31AD"/>
    <w:rsid w:val="002F31C4"/>
    <w:rsid w:val="002F31C6"/>
    <w:rsid w:val="002F322F"/>
    <w:rsid w:val="002F3465"/>
    <w:rsid w:val="002F3AFD"/>
    <w:rsid w:val="002F3D28"/>
    <w:rsid w:val="002F3F16"/>
    <w:rsid w:val="002F3FE0"/>
    <w:rsid w:val="002F4134"/>
    <w:rsid w:val="002F413F"/>
    <w:rsid w:val="002F4368"/>
    <w:rsid w:val="002F446A"/>
    <w:rsid w:val="002F44AD"/>
    <w:rsid w:val="002F45D3"/>
    <w:rsid w:val="002F45E3"/>
    <w:rsid w:val="002F4934"/>
    <w:rsid w:val="002F4A52"/>
    <w:rsid w:val="002F4A63"/>
    <w:rsid w:val="002F4CAE"/>
    <w:rsid w:val="002F4CF5"/>
    <w:rsid w:val="002F4E98"/>
    <w:rsid w:val="002F4FC5"/>
    <w:rsid w:val="002F5096"/>
    <w:rsid w:val="002F51B6"/>
    <w:rsid w:val="002F5312"/>
    <w:rsid w:val="002F5422"/>
    <w:rsid w:val="002F551D"/>
    <w:rsid w:val="002F5634"/>
    <w:rsid w:val="002F566C"/>
    <w:rsid w:val="002F5680"/>
    <w:rsid w:val="002F5809"/>
    <w:rsid w:val="002F5874"/>
    <w:rsid w:val="002F587E"/>
    <w:rsid w:val="002F5881"/>
    <w:rsid w:val="002F5D83"/>
    <w:rsid w:val="002F5FDA"/>
    <w:rsid w:val="002F63ED"/>
    <w:rsid w:val="002F677C"/>
    <w:rsid w:val="002F691B"/>
    <w:rsid w:val="002F6AC6"/>
    <w:rsid w:val="002F6BDA"/>
    <w:rsid w:val="002F6C51"/>
    <w:rsid w:val="002F70C0"/>
    <w:rsid w:val="002F71DB"/>
    <w:rsid w:val="002F7267"/>
    <w:rsid w:val="002F72DE"/>
    <w:rsid w:val="002F734C"/>
    <w:rsid w:val="002F73BE"/>
    <w:rsid w:val="002F7919"/>
    <w:rsid w:val="002F7ABD"/>
    <w:rsid w:val="002F7B6D"/>
    <w:rsid w:val="002F7CD1"/>
    <w:rsid w:val="002F7D48"/>
    <w:rsid w:val="002F7E7B"/>
    <w:rsid w:val="002F7EC5"/>
    <w:rsid w:val="00300085"/>
    <w:rsid w:val="00300150"/>
    <w:rsid w:val="0030027C"/>
    <w:rsid w:val="003003AD"/>
    <w:rsid w:val="00300A5C"/>
    <w:rsid w:val="00300B29"/>
    <w:rsid w:val="00300E22"/>
    <w:rsid w:val="00300E5F"/>
    <w:rsid w:val="0030114A"/>
    <w:rsid w:val="003011C0"/>
    <w:rsid w:val="0030129E"/>
    <w:rsid w:val="003013C5"/>
    <w:rsid w:val="00301686"/>
    <w:rsid w:val="00301710"/>
    <w:rsid w:val="0030175C"/>
    <w:rsid w:val="00301848"/>
    <w:rsid w:val="003019DE"/>
    <w:rsid w:val="00301DA6"/>
    <w:rsid w:val="00301DF8"/>
    <w:rsid w:val="00301DFC"/>
    <w:rsid w:val="00301EE4"/>
    <w:rsid w:val="00302047"/>
    <w:rsid w:val="003024DE"/>
    <w:rsid w:val="003024E6"/>
    <w:rsid w:val="00302559"/>
    <w:rsid w:val="0030255B"/>
    <w:rsid w:val="003025C1"/>
    <w:rsid w:val="00302701"/>
    <w:rsid w:val="00302739"/>
    <w:rsid w:val="00302887"/>
    <w:rsid w:val="00302909"/>
    <w:rsid w:val="00302B48"/>
    <w:rsid w:val="00302BE2"/>
    <w:rsid w:val="00302C77"/>
    <w:rsid w:val="00302EDE"/>
    <w:rsid w:val="00302FEF"/>
    <w:rsid w:val="0030318E"/>
    <w:rsid w:val="003031BF"/>
    <w:rsid w:val="00303372"/>
    <w:rsid w:val="00303419"/>
    <w:rsid w:val="003035AB"/>
    <w:rsid w:val="003038B1"/>
    <w:rsid w:val="00303A8E"/>
    <w:rsid w:val="00304030"/>
    <w:rsid w:val="00304198"/>
    <w:rsid w:val="00304556"/>
    <w:rsid w:val="0030465E"/>
    <w:rsid w:val="00304670"/>
    <w:rsid w:val="00304AC5"/>
    <w:rsid w:val="00304AD7"/>
    <w:rsid w:val="00304C6B"/>
    <w:rsid w:val="00304C9E"/>
    <w:rsid w:val="00304EEE"/>
    <w:rsid w:val="00304FBC"/>
    <w:rsid w:val="00304FF7"/>
    <w:rsid w:val="00305698"/>
    <w:rsid w:val="0030569C"/>
    <w:rsid w:val="00305FF3"/>
    <w:rsid w:val="00306112"/>
    <w:rsid w:val="0030615E"/>
    <w:rsid w:val="003065FB"/>
    <w:rsid w:val="003066DC"/>
    <w:rsid w:val="003066E9"/>
    <w:rsid w:val="003068DD"/>
    <w:rsid w:val="003069F9"/>
    <w:rsid w:val="00306AF9"/>
    <w:rsid w:val="00306B08"/>
    <w:rsid w:val="00306DD7"/>
    <w:rsid w:val="00306ED2"/>
    <w:rsid w:val="00306F0A"/>
    <w:rsid w:val="00306F0D"/>
    <w:rsid w:val="00306F89"/>
    <w:rsid w:val="003071B3"/>
    <w:rsid w:val="00307439"/>
    <w:rsid w:val="0030749E"/>
    <w:rsid w:val="003076CD"/>
    <w:rsid w:val="003079BE"/>
    <w:rsid w:val="00307A86"/>
    <w:rsid w:val="00307B27"/>
    <w:rsid w:val="00307F28"/>
    <w:rsid w:val="00307F51"/>
    <w:rsid w:val="003101DC"/>
    <w:rsid w:val="003103FF"/>
    <w:rsid w:val="0031049F"/>
    <w:rsid w:val="0031083B"/>
    <w:rsid w:val="00310856"/>
    <w:rsid w:val="0031087D"/>
    <w:rsid w:val="003108A1"/>
    <w:rsid w:val="003108B9"/>
    <w:rsid w:val="00310958"/>
    <w:rsid w:val="00310978"/>
    <w:rsid w:val="00310A9A"/>
    <w:rsid w:val="00310CC6"/>
    <w:rsid w:val="00310F30"/>
    <w:rsid w:val="00310FF6"/>
    <w:rsid w:val="0031137F"/>
    <w:rsid w:val="00311642"/>
    <w:rsid w:val="00311761"/>
    <w:rsid w:val="003117EC"/>
    <w:rsid w:val="0031180E"/>
    <w:rsid w:val="0031187E"/>
    <w:rsid w:val="00311941"/>
    <w:rsid w:val="00311ADC"/>
    <w:rsid w:val="00311DA8"/>
    <w:rsid w:val="00311E5A"/>
    <w:rsid w:val="00311F29"/>
    <w:rsid w:val="003121E0"/>
    <w:rsid w:val="003122B4"/>
    <w:rsid w:val="003124AA"/>
    <w:rsid w:val="00312709"/>
    <w:rsid w:val="003127E1"/>
    <w:rsid w:val="00312BD0"/>
    <w:rsid w:val="003131BC"/>
    <w:rsid w:val="00313428"/>
    <w:rsid w:val="0031343E"/>
    <w:rsid w:val="00313583"/>
    <w:rsid w:val="00313765"/>
    <w:rsid w:val="003137A0"/>
    <w:rsid w:val="003137F9"/>
    <w:rsid w:val="003138AD"/>
    <w:rsid w:val="00313BC1"/>
    <w:rsid w:val="00313C4F"/>
    <w:rsid w:val="00313CA6"/>
    <w:rsid w:val="00313F0C"/>
    <w:rsid w:val="003141C2"/>
    <w:rsid w:val="0031451D"/>
    <w:rsid w:val="003146D2"/>
    <w:rsid w:val="003146EB"/>
    <w:rsid w:val="00314821"/>
    <w:rsid w:val="003149D4"/>
    <w:rsid w:val="00314ACB"/>
    <w:rsid w:val="00314AF5"/>
    <w:rsid w:val="00314B1F"/>
    <w:rsid w:val="00314C05"/>
    <w:rsid w:val="00314CBB"/>
    <w:rsid w:val="00315000"/>
    <w:rsid w:val="00315358"/>
    <w:rsid w:val="003154DC"/>
    <w:rsid w:val="00315857"/>
    <w:rsid w:val="0031599D"/>
    <w:rsid w:val="00315D47"/>
    <w:rsid w:val="00315E36"/>
    <w:rsid w:val="00315E4B"/>
    <w:rsid w:val="00315E64"/>
    <w:rsid w:val="00315EAF"/>
    <w:rsid w:val="00316064"/>
    <w:rsid w:val="00316177"/>
    <w:rsid w:val="003161FF"/>
    <w:rsid w:val="00316256"/>
    <w:rsid w:val="00316279"/>
    <w:rsid w:val="00316347"/>
    <w:rsid w:val="00316405"/>
    <w:rsid w:val="00316B80"/>
    <w:rsid w:val="00316C58"/>
    <w:rsid w:val="00316EAE"/>
    <w:rsid w:val="00317050"/>
    <w:rsid w:val="00317091"/>
    <w:rsid w:val="003171AB"/>
    <w:rsid w:val="00317318"/>
    <w:rsid w:val="00317548"/>
    <w:rsid w:val="00317625"/>
    <w:rsid w:val="0031767A"/>
    <w:rsid w:val="003176AC"/>
    <w:rsid w:val="00317731"/>
    <w:rsid w:val="00317765"/>
    <w:rsid w:val="003177FF"/>
    <w:rsid w:val="00317869"/>
    <w:rsid w:val="0031788D"/>
    <w:rsid w:val="003178E8"/>
    <w:rsid w:val="00317AFE"/>
    <w:rsid w:val="00317C5E"/>
    <w:rsid w:val="00317D26"/>
    <w:rsid w:val="0032013F"/>
    <w:rsid w:val="0032018E"/>
    <w:rsid w:val="003201D2"/>
    <w:rsid w:val="0032051B"/>
    <w:rsid w:val="003205B4"/>
    <w:rsid w:val="003205BC"/>
    <w:rsid w:val="003205D4"/>
    <w:rsid w:val="003209A8"/>
    <w:rsid w:val="00320B1B"/>
    <w:rsid w:val="00320B21"/>
    <w:rsid w:val="00320BA7"/>
    <w:rsid w:val="00320C3C"/>
    <w:rsid w:val="00320C7B"/>
    <w:rsid w:val="00320D31"/>
    <w:rsid w:val="00320D63"/>
    <w:rsid w:val="00320DFB"/>
    <w:rsid w:val="00320F1B"/>
    <w:rsid w:val="00321219"/>
    <w:rsid w:val="003214EB"/>
    <w:rsid w:val="0032151E"/>
    <w:rsid w:val="00321683"/>
    <w:rsid w:val="0032168C"/>
    <w:rsid w:val="0032172E"/>
    <w:rsid w:val="00321822"/>
    <w:rsid w:val="003218EE"/>
    <w:rsid w:val="00321B02"/>
    <w:rsid w:val="00321EEC"/>
    <w:rsid w:val="00322784"/>
    <w:rsid w:val="0032286C"/>
    <w:rsid w:val="003228E9"/>
    <w:rsid w:val="00322B71"/>
    <w:rsid w:val="00322BC3"/>
    <w:rsid w:val="00322C2B"/>
    <w:rsid w:val="00322E3B"/>
    <w:rsid w:val="00323173"/>
    <w:rsid w:val="003232E3"/>
    <w:rsid w:val="003233CB"/>
    <w:rsid w:val="0032381A"/>
    <w:rsid w:val="0032385A"/>
    <w:rsid w:val="003238BA"/>
    <w:rsid w:val="0032391E"/>
    <w:rsid w:val="003239F3"/>
    <w:rsid w:val="00323FAD"/>
    <w:rsid w:val="00324089"/>
    <w:rsid w:val="0032449F"/>
    <w:rsid w:val="003244BC"/>
    <w:rsid w:val="0032463B"/>
    <w:rsid w:val="0032466A"/>
    <w:rsid w:val="00324701"/>
    <w:rsid w:val="0032489D"/>
    <w:rsid w:val="003249F8"/>
    <w:rsid w:val="00324A30"/>
    <w:rsid w:val="00324F7C"/>
    <w:rsid w:val="0032556B"/>
    <w:rsid w:val="00325685"/>
    <w:rsid w:val="0032573E"/>
    <w:rsid w:val="00325A6B"/>
    <w:rsid w:val="00325D06"/>
    <w:rsid w:val="00325EAE"/>
    <w:rsid w:val="00325FC7"/>
    <w:rsid w:val="003260B2"/>
    <w:rsid w:val="00326175"/>
    <w:rsid w:val="0032640B"/>
    <w:rsid w:val="0032651E"/>
    <w:rsid w:val="0032662B"/>
    <w:rsid w:val="003267A6"/>
    <w:rsid w:val="00326898"/>
    <w:rsid w:val="003268D6"/>
    <w:rsid w:val="00326B28"/>
    <w:rsid w:val="00326C2E"/>
    <w:rsid w:val="003271E3"/>
    <w:rsid w:val="003272D0"/>
    <w:rsid w:val="003273DE"/>
    <w:rsid w:val="003276C7"/>
    <w:rsid w:val="00327886"/>
    <w:rsid w:val="003278C7"/>
    <w:rsid w:val="0032793B"/>
    <w:rsid w:val="00327AEA"/>
    <w:rsid w:val="00327D99"/>
    <w:rsid w:val="00327FA5"/>
    <w:rsid w:val="003300D9"/>
    <w:rsid w:val="003300F9"/>
    <w:rsid w:val="00330479"/>
    <w:rsid w:val="003308C4"/>
    <w:rsid w:val="0033090F"/>
    <w:rsid w:val="00330B96"/>
    <w:rsid w:val="00330C12"/>
    <w:rsid w:val="00330C30"/>
    <w:rsid w:val="00330DE8"/>
    <w:rsid w:val="00330E7F"/>
    <w:rsid w:val="00331007"/>
    <w:rsid w:val="0033109A"/>
    <w:rsid w:val="00331A93"/>
    <w:rsid w:val="00331B65"/>
    <w:rsid w:val="00331B82"/>
    <w:rsid w:val="00331CB3"/>
    <w:rsid w:val="00331D8D"/>
    <w:rsid w:val="00331DC1"/>
    <w:rsid w:val="0033208A"/>
    <w:rsid w:val="00332123"/>
    <w:rsid w:val="003321C3"/>
    <w:rsid w:val="0033251F"/>
    <w:rsid w:val="0033277B"/>
    <w:rsid w:val="00332783"/>
    <w:rsid w:val="00332962"/>
    <w:rsid w:val="00332AF1"/>
    <w:rsid w:val="00332B5A"/>
    <w:rsid w:val="00332D1D"/>
    <w:rsid w:val="00332D99"/>
    <w:rsid w:val="00332ED4"/>
    <w:rsid w:val="003330F1"/>
    <w:rsid w:val="003332AB"/>
    <w:rsid w:val="0033374E"/>
    <w:rsid w:val="00333A35"/>
    <w:rsid w:val="00333EB0"/>
    <w:rsid w:val="00334322"/>
    <w:rsid w:val="0033437C"/>
    <w:rsid w:val="00334386"/>
    <w:rsid w:val="00334532"/>
    <w:rsid w:val="0033462F"/>
    <w:rsid w:val="003347E2"/>
    <w:rsid w:val="003348FB"/>
    <w:rsid w:val="00334B28"/>
    <w:rsid w:val="00334B6C"/>
    <w:rsid w:val="00334CB2"/>
    <w:rsid w:val="00334E18"/>
    <w:rsid w:val="00334F6E"/>
    <w:rsid w:val="00335217"/>
    <w:rsid w:val="00335250"/>
    <w:rsid w:val="003352B5"/>
    <w:rsid w:val="00335670"/>
    <w:rsid w:val="0033572D"/>
    <w:rsid w:val="00335745"/>
    <w:rsid w:val="0033592C"/>
    <w:rsid w:val="00335938"/>
    <w:rsid w:val="00335A8E"/>
    <w:rsid w:val="00335CBA"/>
    <w:rsid w:val="00335D4E"/>
    <w:rsid w:val="00335E2A"/>
    <w:rsid w:val="00335ECB"/>
    <w:rsid w:val="0033622B"/>
    <w:rsid w:val="0033623B"/>
    <w:rsid w:val="003365E1"/>
    <w:rsid w:val="00336625"/>
    <w:rsid w:val="003366E3"/>
    <w:rsid w:val="00336769"/>
    <w:rsid w:val="00336780"/>
    <w:rsid w:val="003367C5"/>
    <w:rsid w:val="00336AA1"/>
    <w:rsid w:val="00336DAD"/>
    <w:rsid w:val="00336DB3"/>
    <w:rsid w:val="00337065"/>
    <w:rsid w:val="0033714D"/>
    <w:rsid w:val="00337197"/>
    <w:rsid w:val="00337263"/>
    <w:rsid w:val="00337AB2"/>
    <w:rsid w:val="00337B29"/>
    <w:rsid w:val="00337B8A"/>
    <w:rsid w:val="00337C71"/>
    <w:rsid w:val="00337E40"/>
    <w:rsid w:val="00340055"/>
    <w:rsid w:val="0034006D"/>
    <w:rsid w:val="00340367"/>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7DD"/>
    <w:rsid w:val="00342C3F"/>
    <w:rsid w:val="00342F3B"/>
    <w:rsid w:val="00342F90"/>
    <w:rsid w:val="00342FA0"/>
    <w:rsid w:val="0034305B"/>
    <w:rsid w:val="00343779"/>
    <w:rsid w:val="00343C24"/>
    <w:rsid w:val="00343E80"/>
    <w:rsid w:val="00343FA6"/>
    <w:rsid w:val="00343FCA"/>
    <w:rsid w:val="003440B0"/>
    <w:rsid w:val="0034435D"/>
    <w:rsid w:val="00344725"/>
    <w:rsid w:val="00344901"/>
    <w:rsid w:val="00344C6F"/>
    <w:rsid w:val="00344D6C"/>
    <w:rsid w:val="00344DBF"/>
    <w:rsid w:val="0034511B"/>
    <w:rsid w:val="00345196"/>
    <w:rsid w:val="003451F3"/>
    <w:rsid w:val="00345D7A"/>
    <w:rsid w:val="00345F66"/>
    <w:rsid w:val="003461D4"/>
    <w:rsid w:val="003463D6"/>
    <w:rsid w:val="003463E6"/>
    <w:rsid w:val="003464A9"/>
    <w:rsid w:val="003467E8"/>
    <w:rsid w:val="00346F78"/>
    <w:rsid w:val="00346F99"/>
    <w:rsid w:val="00346FAA"/>
    <w:rsid w:val="003472C4"/>
    <w:rsid w:val="0034745C"/>
    <w:rsid w:val="003474CD"/>
    <w:rsid w:val="0034799F"/>
    <w:rsid w:val="003479B6"/>
    <w:rsid w:val="00347D49"/>
    <w:rsid w:val="0035025F"/>
    <w:rsid w:val="00350361"/>
    <w:rsid w:val="0035041A"/>
    <w:rsid w:val="003505AD"/>
    <w:rsid w:val="00350631"/>
    <w:rsid w:val="00350741"/>
    <w:rsid w:val="0035083D"/>
    <w:rsid w:val="00350873"/>
    <w:rsid w:val="00350B4C"/>
    <w:rsid w:val="00350CCE"/>
    <w:rsid w:val="00350E35"/>
    <w:rsid w:val="00350EE7"/>
    <w:rsid w:val="00351307"/>
    <w:rsid w:val="00351355"/>
    <w:rsid w:val="00351439"/>
    <w:rsid w:val="0035169E"/>
    <w:rsid w:val="003517E6"/>
    <w:rsid w:val="0035180B"/>
    <w:rsid w:val="00351AC8"/>
    <w:rsid w:val="00351C98"/>
    <w:rsid w:val="003520C6"/>
    <w:rsid w:val="0035216E"/>
    <w:rsid w:val="00352427"/>
    <w:rsid w:val="00352759"/>
    <w:rsid w:val="003527C3"/>
    <w:rsid w:val="003527F6"/>
    <w:rsid w:val="00352828"/>
    <w:rsid w:val="00352952"/>
    <w:rsid w:val="00352C3F"/>
    <w:rsid w:val="00352CB8"/>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EE6"/>
    <w:rsid w:val="00353FA4"/>
    <w:rsid w:val="003540D0"/>
    <w:rsid w:val="0035412D"/>
    <w:rsid w:val="0035414B"/>
    <w:rsid w:val="00354299"/>
    <w:rsid w:val="00354CAB"/>
    <w:rsid w:val="00354FBF"/>
    <w:rsid w:val="00354FE6"/>
    <w:rsid w:val="0035511C"/>
    <w:rsid w:val="003552C6"/>
    <w:rsid w:val="003553DA"/>
    <w:rsid w:val="003553FB"/>
    <w:rsid w:val="003558FD"/>
    <w:rsid w:val="00355935"/>
    <w:rsid w:val="00355A83"/>
    <w:rsid w:val="00355EC1"/>
    <w:rsid w:val="00356003"/>
    <w:rsid w:val="003561CD"/>
    <w:rsid w:val="003562D7"/>
    <w:rsid w:val="00356353"/>
    <w:rsid w:val="0035637D"/>
    <w:rsid w:val="003564F0"/>
    <w:rsid w:val="0035666A"/>
    <w:rsid w:val="003567C9"/>
    <w:rsid w:val="00356B04"/>
    <w:rsid w:val="00356CEC"/>
    <w:rsid w:val="00356D53"/>
    <w:rsid w:val="00356E1E"/>
    <w:rsid w:val="00357175"/>
    <w:rsid w:val="003572DE"/>
    <w:rsid w:val="00357656"/>
    <w:rsid w:val="00357659"/>
    <w:rsid w:val="00357712"/>
    <w:rsid w:val="00357AC4"/>
    <w:rsid w:val="00357C23"/>
    <w:rsid w:val="00357CAE"/>
    <w:rsid w:val="00357E95"/>
    <w:rsid w:val="003602FC"/>
    <w:rsid w:val="003603A5"/>
    <w:rsid w:val="0036046C"/>
    <w:rsid w:val="003604DB"/>
    <w:rsid w:val="0036057B"/>
    <w:rsid w:val="003605D7"/>
    <w:rsid w:val="0036084D"/>
    <w:rsid w:val="00360B25"/>
    <w:rsid w:val="00360B36"/>
    <w:rsid w:val="0036101C"/>
    <w:rsid w:val="003610B9"/>
    <w:rsid w:val="00361427"/>
    <w:rsid w:val="00361457"/>
    <w:rsid w:val="003614A9"/>
    <w:rsid w:val="003617B5"/>
    <w:rsid w:val="0036185C"/>
    <w:rsid w:val="00361ADF"/>
    <w:rsid w:val="00361B1A"/>
    <w:rsid w:val="00361B30"/>
    <w:rsid w:val="00361CCD"/>
    <w:rsid w:val="00361F48"/>
    <w:rsid w:val="00362085"/>
    <w:rsid w:val="00362172"/>
    <w:rsid w:val="0036227D"/>
    <w:rsid w:val="0036248B"/>
    <w:rsid w:val="0036262C"/>
    <w:rsid w:val="00362981"/>
    <w:rsid w:val="00362C5A"/>
    <w:rsid w:val="00363302"/>
    <w:rsid w:val="003635B6"/>
    <w:rsid w:val="00363C65"/>
    <w:rsid w:val="00363EA3"/>
    <w:rsid w:val="00363FC9"/>
    <w:rsid w:val="00364131"/>
    <w:rsid w:val="00364261"/>
    <w:rsid w:val="0036441A"/>
    <w:rsid w:val="003645FD"/>
    <w:rsid w:val="00364807"/>
    <w:rsid w:val="0036484F"/>
    <w:rsid w:val="003649B5"/>
    <w:rsid w:val="00364C3D"/>
    <w:rsid w:val="00364C5E"/>
    <w:rsid w:val="00365023"/>
    <w:rsid w:val="00365137"/>
    <w:rsid w:val="0036515E"/>
    <w:rsid w:val="00365644"/>
    <w:rsid w:val="00365686"/>
    <w:rsid w:val="0036590C"/>
    <w:rsid w:val="00365DB8"/>
    <w:rsid w:val="00365F27"/>
    <w:rsid w:val="00366186"/>
    <w:rsid w:val="003661AD"/>
    <w:rsid w:val="003662A1"/>
    <w:rsid w:val="003664A3"/>
    <w:rsid w:val="003665C5"/>
    <w:rsid w:val="00366720"/>
    <w:rsid w:val="003667E7"/>
    <w:rsid w:val="00366B3A"/>
    <w:rsid w:val="00366C5F"/>
    <w:rsid w:val="00366CE7"/>
    <w:rsid w:val="00366F93"/>
    <w:rsid w:val="00366FC0"/>
    <w:rsid w:val="003673EC"/>
    <w:rsid w:val="003677DA"/>
    <w:rsid w:val="00367814"/>
    <w:rsid w:val="00367BA4"/>
    <w:rsid w:val="00367BC3"/>
    <w:rsid w:val="00367D3A"/>
    <w:rsid w:val="00367DC0"/>
    <w:rsid w:val="00370285"/>
    <w:rsid w:val="003702FC"/>
    <w:rsid w:val="00370483"/>
    <w:rsid w:val="003704EE"/>
    <w:rsid w:val="0037081F"/>
    <w:rsid w:val="00370880"/>
    <w:rsid w:val="00370C86"/>
    <w:rsid w:val="00370EFD"/>
    <w:rsid w:val="00370F82"/>
    <w:rsid w:val="00371130"/>
    <w:rsid w:val="00371137"/>
    <w:rsid w:val="003719F5"/>
    <w:rsid w:val="00371A09"/>
    <w:rsid w:val="00371B8D"/>
    <w:rsid w:val="00371C90"/>
    <w:rsid w:val="00371DB7"/>
    <w:rsid w:val="00372019"/>
    <w:rsid w:val="00372029"/>
    <w:rsid w:val="003723AE"/>
    <w:rsid w:val="003723B7"/>
    <w:rsid w:val="003724A1"/>
    <w:rsid w:val="003724D9"/>
    <w:rsid w:val="00372836"/>
    <w:rsid w:val="0037298C"/>
    <w:rsid w:val="00372A6B"/>
    <w:rsid w:val="00372C12"/>
    <w:rsid w:val="00372F6E"/>
    <w:rsid w:val="00373050"/>
    <w:rsid w:val="003735EB"/>
    <w:rsid w:val="00373B3C"/>
    <w:rsid w:val="00373D73"/>
    <w:rsid w:val="00373E10"/>
    <w:rsid w:val="00373F2C"/>
    <w:rsid w:val="0037406C"/>
    <w:rsid w:val="003741D2"/>
    <w:rsid w:val="003744CB"/>
    <w:rsid w:val="0037450B"/>
    <w:rsid w:val="003745F3"/>
    <w:rsid w:val="00374804"/>
    <w:rsid w:val="003748F9"/>
    <w:rsid w:val="00374ABC"/>
    <w:rsid w:val="00374C80"/>
    <w:rsid w:val="00374E3F"/>
    <w:rsid w:val="00374F06"/>
    <w:rsid w:val="00374F83"/>
    <w:rsid w:val="003750AE"/>
    <w:rsid w:val="00375222"/>
    <w:rsid w:val="0037535F"/>
    <w:rsid w:val="00375703"/>
    <w:rsid w:val="003757DC"/>
    <w:rsid w:val="00375931"/>
    <w:rsid w:val="00375A1E"/>
    <w:rsid w:val="00375C6D"/>
    <w:rsid w:val="00375D5C"/>
    <w:rsid w:val="00375FFC"/>
    <w:rsid w:val="00376228"/>
    <w:rsid w:val="00376234"/>
    <w:rsid w:val="003764FA"/>
    <w:rsid w:val="0037650A"/>
    <w:rsid w:val="00376838"/>
    <w:rsid w:val="0037694D"/>
    <w:rsid w:val="00376C27"/>
    <w:rsid w:val="00376C7C"/>
    <w:rsid w:val="00376E0C"/>
    <w:rsid w:val="00376E5B"/>
    <w:rsid w:val="0037709A"/>
    <w:rsid w:val="00377146"/>
    <w:rsid w:val="003771CA"/>
    <w:rsid w:val="00377204"/>
    <w:rsid w:val="003772B4"/>
    <w:rsid w:val="00377397"/>
    <w:rsid w:val="003773BF"/>
    <w:rsid w:val="00377463"/>
    <w:rsid w:val="0037757C"/>
    <w:rsid w:val="003775BD"/>
    <w:rsid w:val="003775CB"/>
    <w:rsid w:val="00380237"/>
    <w:rsid w:val="003803D4"/>
    <w:rsid w:val="0038050B"/>
    <w:rsid w:val="00380543"/>
    <w:rsid w:val="00380568"/>
    <w:rsid w:val="003805B7"/>
    <w:rsid w:val="00380602"/>
    <w:rsid w:val="00380892"/>
    <w:rsid w:val="00380BBD"/>
    <w:rsid w:val="00380D42"/>
    <w:rsid w:val="00380E7A"/>
    <w:rsid w:val="0038120A"/>
    <w:rsid w:val="0038129A"/>
    <w:rsid w:val="00381914"/>
    <w:rsid w:val="00381B03"/>
    <w:rsid w:val="00381B7B"/>
    <w:rsid w:val="00381E5E"/>
    <w:rsid w:val="00382190"/>
    <w:rsid w:val="003821E7"/>
    <w:rsid w:val="00382304"/>
    <w:rsid w:val="003824B5"/>
    <w:rsid w:val="003826FD"/>
    <w:rsid w:val="00382903"/>
    <w:rsid w:val="00382B79"/>
    <w:rsid w:val="00382CC2"/>
    <w:rsid w:val="00382F84"/>
    <w:rsid w:val="00383010"/>
    <w:rsid w:val="003830A6"/>
    <w:rsid w:val="003832FB"/>
    <w:rsid w:val="00383487"/>
    <w:rsid w:val="003836CC"/>
    <w:rsid w:val="003839EB"/>
    <w:rsid w:val="00383A71"/>
    <w:rsid w:val="00383B6C"/>
    <w:rsid w:val="00383D4B"/>
    <w:rsid w:val="00383DDB"/>
    <w:rsid w:val="00383F35"/>
    <w:rsid w:val="003842A8"/>
    <w:rsid w:val="003842B4"/>
    <w:rsid w:val="003843DE"/>
    <w:rsid w:val="00384434"/>
    <w:rsid w:val="0038471E"/>
    <w:rsid w:val="00384747"/>
    <w:rsid w:val="003848D9"/>
    <w:rsid w:val="00384934"/>
    <w:rsid w:val="00384BC0"/>
    <w:rsid w:val="00384CCF"/>
    <w:rsid w:val="00384EFD"/>
    <w:rsid w:val="003852A6"/>
    <w:rsid w:val="003852CC"/>
    <w:rsid w:val="00385419"/>
    <w:rsid w:val="003855C1"/>
    <w:rsid w:val="00385866"/>
    <w:rsid w:val="00385A70"/>
    <w:rsid w:val="00385BD7"/>
    <w:rsid w:val="00385BEE"/>
    <w:rsid w:val="00385DED"/>
    <w:rsid w:val="00386253"/>
    <w:rsid w:val="003863AF"/>
    <w:rsid w:val="003863C9"/>
    <w:rsid w:val="00386536"/>
    <w:rsid w:val="0038653E"/>
    <w:rsid w:val="00386688"/>
    <w:rsid w:val="00386762"/>
    <w:rsid w:val="003867CA"/>
    <w:rsid w:val="00386A15"/>
    <w:rsid w:val="00386A2B"/>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F14"/>
    <w:rsid w:val="003901F8"/>
    <w:rsid w:val="0039020F"/>
    <w:rsid w:val="00390449"/>
    <w:rsid w:val="003904B1"/>
    <w:rsid w:val="00390509"/>
    <w:rsid w:val="00390536"/>
    <w:rsid w:val="00390619"/>
    <w:rsid w:val="0039078B"/>
    <w:rsid w:val="003907D2"/>
    <w:rsid w:val="00390B51"/>
    <w:rsid w:val="00390BDF"/>
    <w:rsid w:val="00390C56"/>
    <w:rsid w:val="00390E97"/>
    <w:rsid w:val="0039122C"/>
    <w:rsid w:val="0039124D"/>
    <w:rsid w:val="00391276"/>
    <w:rsid w:val="00391A92"/>
    <w:rsid w:val="00391C78"/>
    <w:rsid w:val="00391C94"/>
    <w:rsid w:val="00391C99"/>
    <w:rsid w:val="00391CD1"/>
    <w:rsid w:val="00392136"/>
    <w:rsid w:val="003926BE"/>
    <w:rsid w:val="003928BD"/>
    <w:rsid w:val="003929BE"/>
    <w:rsid w:val="003929FA"/>
    <w:rsid w:val="00392A1F"/>
    <w:rsid w:val="00392A63"/>
    <w:rsid w:val="00392B66"/>
    <w:rsid w:val="00392D16"/>
    <w:rsid w:val="00392DB8"/>
    <w:rsid w:val="00392E74"/>
    <w:rsid w:val="003931BB"/>
    <w:rsid w:val="003932C3"/>
    <w:rsid w:val="00393323"/>
    <w:rsid w:val="0039348A"/>
    <w:rsid w:val="003937AC"/>
    <w:rsid w:val="0039380B"/>
    <w:rsid w:val="0039391E"/>
    <w:rsid w:val="00393A68"/>
    <w:rsid w:val="00393A69"/>
    <w:rsid w:val="00393B71"/>
    <w:rsid w:val="00393B78"/>
    <w:rsid w:val="00393CA3"/>
    <w:rsid w:val="00393EF8"/>
    <w:rsid w:val="00393F08"/>
    <w:rsid w:val="00393FC8"/>
    <w:rsid w:val="00394356"/>
    <w:rsid w:val="003946B1"/>
    <w:rsid w:val="00394775"/>
    <w:rsid w:val="00394832"/>
    <w:rsid w:val="00394948"/>
    <w:rsid w:val="00394B44"/>
    <w:rsid w:val="00394D6C"/>
    <w:rsid w:val="00394D94"/>
    <w:rsid w:val="0039502C"/>
    <w:rsid w:val="00395106"/>
    <w:rsid w:val="0039511F"/>
    <w:rsid w:val="00395410"/>
    <w:rsid w:val="00395469"/>
    <w:rsid w:val="003955C1"/>
    <w:rsid w:val="003956E4"/>
    <w:rsid w:val="003956FE"/>
    <w:rsid w:val="0039581B"/>
    <w:rsid w:val="003958A9"/>
    <w:rsid w:val="003958F1"/>
    <w:rsid w:val="0039598F"/>
    <w:rsid w:val="00395F18"/>
    <w:rsid w:val="0039610F"/>
    <w:rsid w:val="003962EC"/>
    <w:rsid w:val="003963E6"/>
    <w:rsid w:val="003965AE"/>
    <w:rsid w:val="0039665F"/>
    <w:rsid w:val="003967C0"/>
    <w:rsid w:val="00396925"/>
    <w:rsid w:val="00396955"/>
    <w:rsid w:val="00396983"/>
    <w:rsid w:val="00396A75"/>
    <w:rsid w:val="00396BBB"/>
    <w:rsid w:val="00396C7D"/>
    <w:rsid w:val="00397086"/>
    <w:rsid w:val="00397292"/>
    <w:rsid w:val="0039734C"/>
    <w:rsid w:val="0039740E"/>
    <w:rsid w:val="003976DD"/>
    <w:rsid w:val="003978B8"/>
    <w:rsid w:val="00397AD4"/>
    <w:rsid w:val="00397B04"/>
    <w:rsid w:val="00397C75"/>
    <w:rsid w:val="00397C89"/>
    <w:rsid w:val="00397E87"/>
    <w:rsid w:val="003A0158"/>
    <w:rsid w:val="003A0294"/>
    <w:rsid w:val="003A0311"/>
    <w:rsid w:val="003A03C2"/>
    <w:rsid w:val="003A0592"/>
    <w:rsid w:val="003A0703"/>
    <w:rsid w:val="003A0736"/>
    <w:rsid w:val="003A0822"/>
    <w:rsid w:val="003A08B6"/>
    <w:rsid w:val="003A097D"/>
    <w:rsid w:val="003A09D3"/>
    <w:rsid w:val="003A0CCA"/>
    <w:rsid w:val="003A0CD4"/>
    <w:rsid w:val="003A0EB2"/>
    <w:rsid w:val="003A1009"/>
    <w:rsid w:val="003A10A0"/>
    <w:rsid w:val="003A1135"/>
    <w:rsid w:val="003A1341"/>
    <w:rsid w:val="003A17BA"/>
    <w:rsid w:val="003A18B2"/>
    <w:rsid w:val="003A1906"/>
    <w:rsid w:val="003A19AC"/>
    <w:rsid w:val="003A19E0"/>
    <w:rsid w:val="003A1B5C"/>
    <w:rsid w:val="003A1BE1"/>
    <w:rsid w:val="003A1C54"/>
    <w:rsid w:val="003A1DD5"/>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8AC"/>
    <w:rsid w:val="003A4292"/>
    <w:rsid w:val="003A42BB"/>
    <w:rsid w:val="003A44AA"/>
    <w:rsid w:val="003A4511"/>
    <w:rsid w:val="003A45AC"/>
    <w:rsid w:val="003A45FB"/>
    <w:rsid w:val="003A48FC"/>
    <w:rsid w:val="003A4C45"/>
    <w:rsid w:val="003A4E82"/>
    <w:rsid w:val="003A5007"/>
    <w:rsid w:val="003A51AE"/>
    <w:rsid w:val="003A523B"/>
    <w:rsid w:val="003A5650"/>
    <w:rsid w:val="003A5865"/>
    <w:rsid w:val="003A590E"/>
    <w:rsid w:val="003A5EC6"/>
    <w:rsid w:val="003A5F48"/>
    <w:rsid w:val="003A5FB3"/>
    <w:rsid w:val="003A61F6"/>
    <w:rsid w:val="003A6330"/>
    <w:rsid w:val="003A6619"/>
    <w:rsid w:val="003A696C"/>
    <w:rsid w:val="003A6A2D"/>
    <w:rsid w:val="003A6AC2"/>
    <w:rsid w:val="003A6CC0"/>
    <w:rsid w:val="003A6DDD"/>
    <w:rsid w:val="003A6FCD"/>
    <w:rsid w:val="003A7002"/>
    <w:rsid w:val="003A71E1"/>
    <w:rsid w:val="003A76A9"/>
    <w:rsid w:val="003A7747"/>
    <w:rsid w:val="003A7B2F"/>
    <w:rsid w:val="003A7E46"/>
    <w:rsid w:val="003A7EE1"/>
    <w:rsid w:val="003A7F4A"/>
    <w:rsid w:val="003B0299"/>
    <w:rsid w:val="003B0359"/>
    <w:rsid w:val="003B0AE3"/>
    <w:rsid w:val="003B0B4D"/>
    <w:rsid w:val="003B0B5A"/>
    <w:rsid w:val="003B0D66"/>
    <w:rsid w:val="003B0EE8"/>
    <w:rsid w:val="003B0F0A"/>
    <w:rsid w:val="003B111E"/>
    <w:rsid w:val="003B13BA"/>
    <w:rsid w:val="003B1429"/>
    <w:rsid w:val="003B14B3"/>
    <w:rsid w:val="003B16AF"/>
    <w:rsid w:val="003B1994"/>
    <w:rsid w:val="003B1A94"/>
    <w:rsid w:val="003B1B13"/>
    <w:rsid w:val="003B2058"/>
    <w:rsid w:val="003B20ED"/>
    <w:rsid w:val="003B2265"/>
    <w:rsid w:val="003B248F"/>
    <w:rsid w:val="003B25A3"/>
    <w:rsid w:val="003B25D7"/>
    <w:rsid w:val="003B284A"/>
    <w:rsid w:val="003B29F6"/>
    <w:rsid w:val="003B2B68"/>
    <w:rsid w:val="003B2B79"/>
    <w:rsid w:val="003B2C70"/>
    <w:rsid w:val="003B2EDF"/>
    <w:rsid w:val="003B2EFF"/>
    <w:rsid w:val="003B2F49"/>
    <w:rsid w:val="003B30AC"/>
    <w:rsid w:val="003B3171"/>
    <w:rsid w:val="003B332F"/>
    <w:rsid w:val="003B33E6"/>
    <w:rsid w:val="003B35BA"/>
    <w:rsid w:val="003B380B"/>
    <w:rsid w:val="003B3A6A"/>
    <w:rsid w:val="003B3E56"/>
    <w:rsid w:val="003B3FC2"/>
    <w:rsid w:val="003B3FD2"/>
    <w:rsid w:val="003B4039"/>
    <w:rsid w:val="003B42AE"/>
    <w:rsid w:val="003B445E"/>
    <w:rsid w:val="003B4482"/>
    <w:rsid w:val="003B450E"/>
    <w:rsid w:val="003B47B4"/>
    <w:rsid w:val="003B4906"/>
    <w:rsid w:val="003B495C"/>
    <w:rsid w:val="003B4B02"/>
    <w:rsid w:val="003B4B90"/>
    <w:rsid w:val="003B4C4E"/>
    <w:rsid w:val="003B4D9B"/>
    <w:rsid w:val="003B4DB9"/>
    <w:rsid w:val="003B4E9C"/>
    <w:rsid w:val="003B4F59"/>
    <w:rsid w:val="003B5057"/>
    <w:rsid w:val="003B540C"/>
    <w:rsid w:val="003B570F"/>
    <w:rsid w:val="003B583C"/>
    <w:rsid w:val="003B596B"/>
    <w:rsid w:val="003B5B57"/>
    <w:rsid w:val="003B5B7E"/>
    <w:rsid w:val="003B5BCB"/>
    <w:rsid w:val="003B5C7C"/>
    <w:rsid w:val="003B5E30"/>
    <w:rsid w:val="003B5F43"/>
    <w:rsid w:val="003B6120"/>
    <w:rsid w:val="003B64DC"/>
    <w:rsid w:val="003B6502"/>
    <w:rsid w:val="003B6633"/>
    <w:rsid w:val="003B6806"/>
    <w:rsid w:val="003B6819"/>
    <w:rsid w:val="003B69F5"/>
    <w:rsid w:val="003B6CD6"/>
    <w:rsid w:val="003B6F65"/>
    <w:rsid w:val="003B6FCB"/>
    <w:rsid w:val="003B7020"/>
    <w:rsid w:val="003B70B3"/>
    <w:rsid w:val="003B7294"/>
    <w:rsid w:val="003B76FE"/>
    <w:rsid w:val="003B775F"/>
    <w:rsid w:val="003B78A6"/>
    <w:rsid w:val="003B7FDA"/>
    <w:rsid w:val="003C0052"/>
    <w:rsid w:val="003C009A"/>
    <w:rsid w:val="003C0261"/>
    <w:rsid w:val="003C02D6"/>
    <w:rsid w:val="003C07D7"/>
    <w:rsid w:val="003C07E6"/>
    <w:rsid w:val="003C092B"/>
    <w:rsid w:val="003C0985"/>
    <w:rsid w:val="003C09CB"/>
    <w:rsid w:val="003C0B7D"/>
    <w:rsid w:val="003C0DA6"/>
    <w:rsid w:val="003C106B"/>
    <w:rsid w:val="003C10B8"/>
    <w:rsid w:val="003C1578"/>
    <w:rsid w:val="003C1DD7"/>
    <w:rsid w:val="003C1E72"/>
    <w:rsid w:val="003C20A1"/>
    <w:rsid w:val="003C2127"/>
    <w:rsid w:val="003C21F4"/>
    <w:rsid w:val="003C257A"/>
    <w:rsid w:val="003C26E4"/>
    <w:rsid w:val="003C29B7"/>
    <w:rsid w:val="003C2C9D"/>
    <w:rsid w:val="003C317A"/>
    <w:rsid w:val="003C3459"/>
    <w:rsid w:val="003C3507"/>
    <w:rsid w:val="003C35C5"/>
    <w:rsid w:val="003C3B73"/>
    <w:rsid w:val="003C3D6E"/>
    <w:rsid w:val="003C3F8B"/>
    <w:rsid w:val="003C4097"/>
    <w:rsid w:val="003C40C4"/>
    <w:rsid w:val="003C412F"/>
    <w:rsid w:val="003C4213"/>
    <w:rsid w:val="003C4250"/>
    <w:rsid w:val="003C42CF"/>
    <w:rsid w:val="003C436E"/>
    <w:rsid w:val="003C441C"/>
    <w:rsid w:val="003C44DB"/>
    <w:rsid w:val="003C45B5"/>
    <w:rsid w:val="003C4802"/>
    <w:rsid w:val="003C48C2"/>
    <w:rsid w:val="003C4932"/>
    <w:rsid w:val="003C4F25"/>
    <w:rsid w:val="003C50AA"/>
    <w:rsid w:val="003C5639"/>
    <w:rsid w:val="003C5719"/>
    <w:rsid w:val="003C5722"/>
    <w:rsid w:val="003C5AC3"/>
    <w:rsid w:val="003C635D"/>
    <w:rsid w:val="003C6393"/>
    <w:rsid w:val="003C63FC"/>
    <w:rsid w:val="003C64CD"/>
    <w:rsid w:val="003C6580"/>
    <w:rsid w:val="003C66F3"/>
    <w:rsid w:val="003C674B"/>
    <w:rsid w:val="003C680F"/>
    <w:rsid w:val="003C6BB5"/>
    <w:rsid w:val="003C6CCB"/>
    <w:rsid w:val="003C6DA9"/>
    <w:rsid w:val="003C7855"/>
    <w:rsid w:val="003D0026"/>
    <w:rsid w:val="003D006E"/>
    <w:rsid w:val="003D0216"/>
    <w:rsid w:val="003D0240"/>
    <w:rsid w:val="003D0493"/>
    <w:rsid w:val="003D06A7"/>
    <w:rsid w:val="003D0868"/>
    <w:rsid w:val="003D09DA"/>
    <w:rsid w:val="003D0AF2"/>
    <w:rsid w:val="003D0B23"/>
    <w:rsid w:val="003D0C83"/>
    <w:rsid w:val="003D0D75"/>
    <w:rsid w:val="003D106A"/>
    <w:rsid w:val="003D12F5"/>
    <w:rsid w:val="003D140B"/>
    <w:rsid w:val="003D153C"/>
    <w:rsid w:val="003D155C"/>
    <w:rsid w:val="003D1924"/>
    <w:rsid w:val="003D1F11"/>
    <w:rsid w:val="003D22AC"/>
    <w:rsid w:val="003D2339"/>
    <w:rsid w:val="003D251C"/>
    <w:rsid w:val="003D263E"/>
    <w:rsid w:val="003D26AA"/>
    <w:rsid w:val="003D26DA"/>
    <w:rsid w:val="003D299A"/>
    <w:rsid w:val="003D2D06"/>
    <w:rsid w:val="003D2E43"/>
    <w:rsid w:val="003D2F6C"/>
    <w:rsid w:val="003D3148"/>
    <w:rsid w:val="003D33A4"/>
    <w:rsid w:val="003D36E0"/>
    <w:rsid w:val="003D39F4"/>
    <w:rsid w:val="003D3AD8"/>
    <w:rsid w:val="003D3B7E"/>
    <w:rsid w:val="003D3EE3"/>
    <w:rsid w:val="003D3F7A"/>
    <w:rsid w:val="003D4270"/>
    <w:rsid w:val="003D4350"/>
    <w:rsid w:val="003D4373"/>
    <w:rsid w:val="003D4409"/>
    <w:rsid w:val="003D450C"/>
    <w:rsid w:val="003D47D1"/>
    <w:rsid w:val="003D4A94"/>
    <w:rsid w:val="003D4ED1"/>
    <w:rsid w:val="003D519A"/>
    <w:rsid w:val="003D51B1"/>
    <w:rsid w:val="003D52BE"/>
    <w:rsid w:val="003D5717"/>
    <w:rsid w:val="003D57CB"/>
    <w:rsid w:val="003D5878"/>
    <w:rsid w:val="003D5954"/>
    <w:rsid w:val="003D599F"/>
    <w:rsid w:val="003D59FE"/>
    <w:rsid w:val="003D5AE3"/>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B43"/>
    <w:rsid w:val="003D6BBA"/>
    <w:rsid w:val="003D6C26"/>
    <w:rsid w:val="003D6D20"/>
    <w:rsid w:val="003D6F36"/>
    <w:rsid w:val="003D6FFB"/>
    <w:rsid w:val="003D740C"/>
    <w:rsid w:val="003D7855"/>
    <w:rsid w:val="003D790B"/>
    <w:rsid w:val="003D79E8"/>
    <w:rsid w:val="003D7EB9"/>
    <w:rsid w:val="003D7F07"/>
    <w:rsid w:val="003D7F64"/>
    <w:rsid w:val="003E010D"/>
    <w:rsid w:val="003E089F"/>
    <w:rsid w:val="003E093F"/>
    <w:rsid w:val="003E0974"/>
    <w:rsid w:val="003E0ADB"/>
    <w:rsid w:val="003E0AF2"/>
    <w:rsid w:val="003E0B3E"/>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14"/>
    <w:rsid w:val="003E248C"/>
    <w:rsid w:val="003E25E9"/>
    <w:rsid w:val="003E27B0"/>
    <w:rsid w:val="003E28CC"/>
    <w:rsid w:val="003E2941"/>
    <w:rsid w:val="003E2A24"/>
    <w:rsid w:val="003E2B01"/>
    <w:rsid w:val="003E2BF4"/>
    <w:rsid w:val="003E300E"/>
    <w:rsid w:val="003E3015"/>
    <w:rsid w:val="003E307C"/>
    <w:rsid w:val="003E3149"/>
    <w:rsid w:val="003E326E"/>
    <w:rsid w:val="003E3524"/>
    <w:rsid w:val="003E3777"/>
    <w:rsid w:val="003E37AD"/>
    <w:rsid w:val="003E37FC"/>
    <w:rsid w:val="003E3944"/>
    <w:rsid w:val="003E3B07"/>
    <w:rsid w:val="003E3C5B"/>
    <w:rsid w:val="003E3C6C"/>
    <w:rsid w:val="003E3CA6"/>
    <w:rsid w:val="003E3F26"/>
    <w:rsid w:val="003E402D"/>
    <w:rsid w:val="003E40C9"/>
    <w:rsid w:val="003E416F"/>
    <w:rsid w:val="003E43D4"/>
    <w:rsid w:val="003E44DC"/>
    <w:rsid w:val="003E4669"/>
    <w:rsid w:val="003E4851"/>
    <w:rsid w:val="003E48C6"/>
    <w:rsid w:val="003E4B16"/>
    <w:rsid w:val="003E4CDB"/>
    <w:rsid w:val="003E4E1F"/>
    <w:rsid w:val="003E5828"/>
    <w:rsid w:val="003E5CD1"/>
    <w:rsid w:val="003E5D7C"/>
    <w:rsid w:val="003E5DFB"/>
    <w:rsid w:val="003E5FEE"/>
    <w:rsid w:val="003E6089"/>
    <w:rsid w:val="003E60C1"/>
    <w:rsid w:val="003E61F5"/>
    <w:rsid w:val="003E6289"/>
    <w:rsid w:val="003E62AF"/>
    <w:rsid w:val="003E6592"/>
    <w:rsid w:val="003E668B"/>
    <w:rsid w:val="003E679D"/>
    <w:rsid w:val="003E67B5"/>
    <w:rsid w:val="003E6A3C"/>
    <w:rsid w:val="003E700A"/>
    <w:rsid w:val="003E702F"/>
    <w:rsid w:val="003E7313"/>
    <w:rsid w:val="003E731B"/>
    <w:rsid w:val="003E73BC"/>
    <w:rsid w:val="003E76BB"/>
    <w:rsid w:val="003E7706"/>
    <w:rsid w:val="003E7738"/>
    <w:rsid w:val="003E7787"/>
    <w:rsid w:val="003E77FF"/>
    <w:rsid w:val="003E78FA"/>
    <w:rsid w:val="003E7A45"/>
    <w:rsid w:val="003E7C5E"/>
    <w:rsid w:val="003E7D87"/>
    <w:rsid w:val="003E7DD5"/>
    <w:rsid w:val="003E7E2C"/>
    <w:rsid w:val="003F03FA"/>
    <w:rsid w:val="003F0470"/>
    <w:rsid w:val="003F0656"/>
    <w:rsid w:val="003F0663"/>
    <w:rsid w:val="003F069E"/>
    <w:rsid w:val="003F073C"/>
    <w:rsid w:val="003F0905"/>
    <w:rsid w:val="003F09B5"/>
    <w:rsid w:val="003F0FD4"/>
    <w:rsid w:val="003F1075"/>
    <w:rsid w:val="003F114A"/>
    <w:rsid w:val="003F11DA"/>
    <w:rsid w:val="003F13D0"/>
    <w:rsid w:val="003F13D9"/>
    <w:rsid w:val="003F148D"/>
    <w:rsid w:val="003F18B6"/>
    <w:rsid w:val="003F198D"/>
    <w:rsid w:val="003F1AB7"/>
    <w:rsid w:val="003F1B20"/>
    <w:rsid w:val="003F1B6D"/>
    <w:rsid w:val="003F1BC5"/>
    <w:rsid w:val="003F1C93"/>
    <w:rsid w:val="003F1C9D"/>
    <w:rsid w:val="003F1E48"/>
    <w:rsid w:val="003F2023"/>
    <w:rsid w:val="003F20B0"/>
    <w:rsid w:val="003F20E2"/>
    <w:rsid w:val="003F21BD"/>
    <w:rsid w:val="003F2244"/>
    <w:rsid w:val="003F23A7"/>
    <w:rsid w:val="003F23E4"/>
    <w:rsid w:val="003F2446"/>
    <w:rsid w:val="003F2564"/>
    <w:rsid w:val="003F2624"/>
    <w:rsid w:val="003F2711"/>
    <w:rsid w:val="003F27E1"/>
    <w:rsid w:val="003F298C"/>
    <w:rsid w:val="003F2A56"/>
    <w:rsid w:val="003F2DC5"/>
    <w:rsid w:val="003F2E68"/>
    <w:rsid w:val="003F3374"/>
    <w:rsid w:val="003F344E"/>
    <w:rsid w:val="003F348A"/>
    <w:rsid w:val="003F3717"/>
    <w:rsid w:val="003F371A"/>
    <w:rsid w:val="003F3A8C"/>
    <w:rsid w:val="003F3DB1"/>
    <w:rsid w:val="003F4306"/>
    <w:rsid w:val="003F457C"/>
    <w:rsid w:val="003F45D1"/>
    <w:rsid w:val="003F4933"/>
    <w:rsid w:val="003F4977"/>
    <w:rsid w:val="003F4A21"/>
    <w:rsid w:val="003F4A43"/>
    <w:rsid w:val="003F4E1C"/>
    <w:rsid w:val="003F5041"/>
    <w:rsid w:val="003F536B"/>
    <w:rsid w:val="003F554D"/>
    <w:rsid w:val="003F55F9"/>
    <w:rsid w:val="003F560A"/>
    <w:rsid w:val="003F561F"/>
    <w:rsid w:val="003F582E"/>
    <w:rsid w:val="003F586D"/>
    <w:rsid w:val="003F5A5A"/>
    <w:rsid w:val="003F5B5A"/>
    <w:rsid w:val="003F6046"/>
    <w:rsid w:val="003F62B4"/>
    <w:rsid w:val="003F6542"/>
    <w:rsid w:val="003F6671"/>
    <w:rsid w:val="003F6821"/>
    <w:rsid w:val="003F682D"/>
    <w:rsid w:val="003F6853"/>
    <w:rsid w:val="003F6930"/>
    <w:rsid w:val="003F697D"/>
    <w:rsid w:val="003F6A1D"/>
    <w:rsid w:val="003F6A55"/>
    <w:rsid w:val="003F7112"/>
    <w:rsid w:val="003F7394"/>
    <w:rsid w:val="003F73A0"/>
    <w:rsid w:val="003F75DD"/>
    <w:rsid w:val="003F7720"/>
    <w:rsid w:val="003F78AA"/>
    <w:rsid w:val="003F78DE"/>
    <w:rsid w:val="003F7908"/>
    <w:rsid w:val="003F7A7C"/>
    <w:rsid w:val="003F7DFF"/>
    <w:rsid w:val="003F7E30"/>
    <w:rsid w:val="00400032"/>
    <w:rsid w:val="0040012E"/>
    <w:rsid w:val="0040015E"/>
    <w:rsid w:val="00400427"/>
    <w:rsid w:val="00400615"/>
    <w:rsid w:val="0040068D"/>
    <w:rsid w:val="004006B0"/>
    <w:rsid w:val="0040096A"/>
    <w:rsid w:val="00400B1E"/>
    <w:rsid w:val="00400D86"/>
    <w:rsid w:val="00400DEA"/>
    <w:rsid w:val="004010EF"/>
    <w:rsid w:val="004011FF"/>
    <w:rsid w:val="00401395"/>
    <w:rsid w:val="00401638"/>
    <w:rsid w:val="004017C6"/>
    <w:rsid w:val="00401951"/>
    <w:rsid w:val="00401986"/>
    <w:rsid w:val="00401A0B"/>
    <w:rsid w:val="00401FD4"/>
    <w:rsid w:val="004021B5"/>
    <w:rsid w:val="004021E3"/>
    <w:rsid w:val="00402286"/>
    <w:rsid w:val="004024AB"/>
    <w:rsid w:val="004024B3"/>
    <w:rsid w:val="004029BA"/>
    <w:rsid w:val="00402DC4"/>
    <w:rsid w:val="00402F2C"/>
    <w:rsid w:val="0040303D"/>
    <w:rsid w:val="004034E6"/>
    <w:rsid w:val="004035A7"/>
    <w:rsid w:val="0040379F"/>
    <w:rsid w:val="004037E7"/>
    <w:rsid w:val="00403805"/>
    <w:rsid w:val="00403BBC"/>
    <w:rsid w:val="00403DC5"/>
    <w:rsid w:val="00403F25"/>
    <w:rsid w:val="00404011"/>
    <w:rsid w:val="0040417E"/>
    <w:rsid w:val="004042A7"/>
    <w:rsid w:val="0040492F"/>
    <w:rsid w:val="0040495B"/>
    <w:rsid w:val="00404C2A"/>
    <w:rsid w:val="00404D4D"/>
    <w:rsid w:val="00404DE7"/>
    <w:rsid w:val="00404E70"/>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842"/>
    <w:rsid w:val="00406D4A"/>
    <w:rsid w:val="00406F4B"/>
    <w:rsid w:val="00406FBD"/>
    <w:rsid w:val="00407005"/>
    <w:rsid w:val="0040725C"/>
    <w:rsid w:val="00407261"/>
    <w:rsid w:val="004073B0"/>
    <w:rsid w:val="004074E9"/>
    <w:rsid w:val="00407612"/>
    <w:rsid w:val="00407743"/>
    <w:rsid w:val="00407B6F"/>
    <w:rsid w:val="00407E8F"/>
    <w:rsid w:val="00407F58"/>
    <w:rsid w:val="00410029"/>
    <w:rsid w:val="004100BC"/>
    <w:rsid w:val="00410271"/>
    <w:rsid w:val="0041029D"/>
    <w:rsid w:val="004102A7"/>
    <w:rsid w:val="004103C3"/>
    <w:rsid w:val="004109E1"/>
    <w:rsid w:val="00410C55"/>
    <w:rsid w:val="004110FA"/>
    <w:rsid w:val="00411230"/>
    <w:rsid w:val="004116C3"/>
    <w:rsid w:val="00411868"/>
    <w:rsid w:val="004118C9"/>
    <w:rsid w:val="00411D2B"/>
    <w:rsid w:val="00411D47"/>
    <w:rsid w:val="0041249C"/>
    <w:rsid w:val="00412614"/>
    <w:rsid w:val="00412630"/>
    <w:rsid w:val="00412697"/>
    <w:rsid w:val="00412C50"/>
    <w:rsid w:val="004130C1"/>
    <w:rsid w:val="00413369"/>
    <w:rsid w:val="00413AC6"/>
    <w:rsid w:val="00413B64"/>
    <w:rsid w:val="00413B6E"/>
    <w:rsid w:val="00413EE2"/>
    <w:rsid w:val="00413FF3"/>
    <w:rsid w:val="00414258"/>
    <w:rsid w:val="00414598"/>
    <w:rsid w:val="004145AE"/>
    <w:rsid w:val="00414730"/>
    <w:rsid w:val="00414798"/>
    <w:rsid w:val="004147AA"/>
    <w:rsid w:val="004147F4"/>
    <w:rsid w:val="00414824"/>
    <w:rsid w:val="004149FC"/>
    <w:rsid w:val="00414A10"/>
    <w:rsid w:val="00414BFA"/>
    <w:rsid w:val="00414C3F"/>
    <w:rsid w:val="0041539C"/>
    <w:rsid w:val="00415419"/>
    <w:rsid w:val="004155E4"/>
    <w:rsid w:val="00415646"/>
    <w:rsid w:val="0041566E"/>
    <w:rsid w:val="0041577E"/>
    <w:rsid w:val="004157E2"/>
    <w:rsid w:val="004157F6"/>
    <w:rsid w:val="004159D3"/>
    <w:rsid w:val="00415A14"/>
    <w:rsid w:val="00415EB9"/>
    <w:rsid w:val="00416091"/>
    <w:rsid w:val="00416166"/>
    <w:rsid w:val="0041616C"/>
    <w:rsid w:val="00416333"/>
    <w:rsid w:val="0041634C"/>
    <w:rsid w:val="004165BA"/>
    <w:rsid w:val="0041664E"/>
    <w:rsid w:val="00416A66"/>
    <w:rsid w:val="00416B30"/>
    <w:rsid w:val="00416CD3"/>
    <w:rsid w:val="00416D5B"/>
    <w:rsid w:val="00416F28"/>
    <w:rsid w:val="00416F3B"/>
    <w:rsid w:val="00417160"/>
    <w:rsid w:val="00417201"/>
    <w:rsid w:val="0041743D"/>
    <w:rsid w:val="004174FC"/>
    <w:rsid w:val="00417678"/>
    <w:rsid w:val="00417800"/>
    <w:rsid w:val="00417D10"/>
    <w:rsid w:val="00417D96"/>
    <w:rsid w:val="00417F00"/>
    <w:rsid w:val="004200FC"/>
    <w:rsid w:val="00420126"/>
    <w:rsid w:val="004201F8"/>
    <w:rsid w:val="00420249"/>
    <w:rsid w:val="004203CF"/>
    <w:rsid w:val="00420755"/>
    <w:rsid w:val="0042076B"/>
    <w:rsid w:val="004207C7"/>
    <w:rsid w:val="00420848"/>
    <w:rsid w:val="00420ACD"/>
    <w:rsid w:val="00420B04"/>
    <w:rsid w:val="00420CB7"/>
    <w:rsid w:val="00420F8D"/>
    <w:rsid w:val="0042105E"/>
    <w:rsid w:val="00421387"/>
    <w:rsid w:val="004213C2"/>
    <w:rsid w:val="004213E8"/>
    <w:rsid w:val="0042156E"/>
    <w:rsid w:val="00421579"/>
    <w:rsid w:val="00421960"/>
    <w:rsid w:val="00421DD4"/>
    <w:rsid w:val="00421E05"/>
    <w:rsid w:val="00421E34"/>
    <w:rsid w:val="0042202E"/>
    <w:rsid w:val="004222BF"/>
    <w:rsid w:val="00422513"/>
    <w:rsid w:val="00422718"/>
    <w:rsid w:val="004229E5"/>
    <w:rsid w:val="00422A01"/>
    <w:rsid w:val="00422AA3"/>
    <w:rsid w:val="00422C8A"/>
    <w:rsid w:val="00422D62"/>
    <w:rsid w:val="00422DB5"/>
    <w:rsid w:val="00422F15"/>
    <w:rsid w:val="004230CA"/>
    <w:rsid w:val="004232D4"/>
    <w:rsid w:val="00423326"/>
    <w:rsid w:val="0042384A"/>
    <w:rsid w:val="004239C3"/>
    <w:rsid w:val="00423D0E"/>
    <w:rsid w:val="00424025"/>
    <w:rsid w:val="00424767"/>
    <w:rsid w:val="00424844"/>
    <w:rsid w:val="0042486E"/>
    <w:rsid w:val="004248FC"/>
    <w:rsid w:val="00424E68"/>
    <w:rsid w:val="004251F8"/>
    <w:rsid w:val="004253B1"/>
    <w:rsid w:val="00425C97"/>
    <w:rsid w:val="00425E65"/>
    <w:rsid w:val="00425E98"/>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1FD"/>
    <w:rsid w:val="0042722D"/>
    <w:rsid w:val="004272ED"/>
    <w:rsid w:val="004276E3"/>
    <w:rsid w:val="00427747"/>
    <w:rsid w:val="00427A8C"/>
    <w:rsid w:val="00427A95"/>
    <w:rsid w:val="00427B9D"/>
    <w:rsid w:val="00427BA5"/>
    <w:rsid w:val="00427BFB"/>
    <w:rsid w:val="00427E67"/>
    <w:rsid w:val="00427E8B"/>
    <w:rsid w:val="00430178"/>
    <w:rsid w:val="0043042C"/>
    <w:rsid w:val="00430495"/>
    <w:rsid w:val="0043063B"/>
    <w:rsid w:val="00430733"/>
    <w:rsid w:val="00430A75"/>
    <w:rsid w:val="00430A86"/>
    <w:rsid w:val="00430BDE"/>
    <w:rsid w:val="00430CB6"/>
    <w:rsid w:val="00430FDC"/>
    <w:rsid w:val="00431149"/>
    <w:rsid w:val="00431286"/>
    <w:rsid w:val="0043189C"/>
    <w:rsid w:val="004318FF"/>
    <w:rsid w:val="00431938"/>
    <w:rsid w:val="00431A39"/>
    <w:rsid w:val="00431CB1"/>
    <w:rsid w:val="00431DB5"/>
    <w:rsid w:val="00431EFD"/>
    <w:rsid w:val="00431F81"/>
    <w:rsid w:val="00432627"/>
    <w:rsid w:val="00432707"/>
    <w:rsid w:val="0043270B"/>
    <w:rsid w:val="00432780"/>
    <w:rsid w:val="004328C2"/>
    <w:rsid w:val="00432B6D"/>
    <w:rsid w:val="00432CFC"/>
    <w:rsid w:val="00432D4E"/>
    <w:rsid w:val="00432D9C"/>
    <w:rsid w:val="00432F8F"/>
    <w:rsid w:val="00432F9E"/>
    <w:rsid w:val="004330D4"/>
    <w:rsid w:val="00433106"/>
    <w:rsid w:val="004333DD"/>
    <w:rsid w:val="0043359F"/>
    <w:rsid w:val="004336D8"/>
    <w:rsid w:val="0043375F"/>
    <w:rsid w:val="0043379D"/>
    <w:rsid w:val="004337CF"/>
    <w:rsid w:val="00433C26"/>
    <w:rsid w:val="00433D8A"/>
    <w:rsid w:val="00433ED0"/>
    <w:rsid w:val="00434066"/>
    <w:rsid w:val="0043457D"/>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457"/>
    <w:rsid w:val="0043547D"/>
    <w:rsid w:val="004355EB"/>
    <w:rsid w:val="00435602"/>
    <w:rsid w:val="004356CE"/>
    <w:rsid w:val="004356FA"/>
    <w:rsid w:val="004357CD"/>
    <w:rsid w:val="004358F4"/>
    <w:rsid w:val="004359DB"/>
    <w:rsid w:val="004359F4"/>
    <w:rsid w:val="00435B1B"/>
    <w:rsid w:val="00435CCF"/>
    <w:rsid w:val="00435DBD"/>
    <w:rsid w:val="00435EF0"/>
    <w:rsid w:val="00435F87"/>
    <w:rsid w:val="004365F4"/>
    <w:rsid w:val="00436696"/>
    <w:rsid w:val="00436868"/>
    <w:rsid w:val="0043689F"/>
    <w:rsid w:val="00436A3B"/>
    <w:rsid w:val="00436D7C"/>
    <w:rsid w:val="00436EF6"/>
    <w:rsid w:val="00437053"/>
    <w:rsid w:val="004371AB"/>
    <w:rsid w:val="00437457"/>
    <w:rsid w:val="0043745E"/>
    <w:rsid w:val="00437567"/>
    <w:rsid w:val="00437773"/>
    <w:rsid w:val="00437895"/>
    <w:rsid w:val="00437B06"/>
    <w:rsid w:val="00437C43"/>
    <w:rsid w:val="00437D5A"/>
    <w:rsid w:val="00437E77"/>
    <w:rsid w:val="004402A7"/>
    <w:rsid w:val="00440330"/>
    <w:rsid w:val="0044035D"/>
    <w:rsid w:val="00440507"/>
    <w:rsid w:val="00440850"/>
    <w:rsid w:val="00440A50"/>
    <w:rsid w:val="00440B3E"/>
    <w:rsid w:val="00440E87"/>
    <w:rsid w:val="00440EA5"/>
    <w:rsid w:val="00440F3C"/>
    <w:rsid w:val="00441062"/>
    <w:rsid w:val="00441076"/>
    <w:rsid w:val="004412D8"/>
    <w:rsid w:val="0044142F"/>
    <w:rsid w:val="0044169D"/>
    <w:rsid w:val="00441775"/>
    <w:rsid w:val="00441898"/>
    <w:rsid w:val="00441980"/>
    <w:rsid w:val="00441A2C"/>
    <w:rsid w:val="00441AD9"/>
    <w:rsid w:val="00441BE3"/>
    <w:rsid w:val="00441FD5"/>
    <w:rsid w:val="00442209"/>
    <w:rsid w:val="004425C2"/>
    <w:rsid w:val="004426FE"/>
    <w:rsid w:val="00442824"/>
    <w:rsid w:val="0044296E"/>
    <w:rsid w:val="00442F12"/>
    <w:rsid w:val="00442FFB"/>
    <w:rsid w:val="0044307B"/>
    <w:rsid w:val="004430FD"/>
    <w:rsid w:val="004430FE"/>
    <w:rsid w:val="00443586"/>
    <w:rsid w:val="004435E2"/>
    <w:rsid w:val="00443694"/>
    <w:rsid w:val="004439AB"/>
    <w:rsid w:val="00443A73"/>
    <w:rsid w:val="00443BE1"/>
    <w:rsid w:val="00443D63"/>
    <w:rsid w:val="00443DD4"/>
    <w:rsid w:val="00443FEC"/>
    <w:rsid w:val="0044404C"/>
    <w:rsid w:val="004440B1"/>
    <w:rsid w:val="004440FF"/>
    <w:rsid w:val="004441C5"/>
    <w:rsid w:val="00444286"/>
    <w:rsid w:val="004442A7"/>
    <w:rsid w:val="0044447C"/>
    <w:rsid w:val="00444634"/>
    <w:rsid w:val="00444728"/>
    <w:rsid w:val="0044487A"/>
    <w:rsid w:val="00444901"/>
    <w:rsid w:val="00444934"/>
    <w:rsid w:val="00444960"/>
    <w:rsid w:val="00444DE5"/>
    <w:rsid w:val="00444E0C"/>
    <w:rsid w:val="00444F5E"/>
    <w:rsid w:val="0044503E"/>
    <w:rsid w:val="004450DE"/>
    <w:rsid w:val="00445189"/>
    <w:rsid w:val="00445513"/>
    <w:rsid w:val="00445625"/>
    <w:rsid w:val="00445907"/>
    <w:rsid w:val="00445A04"/>
    <w:rsid w:val="00445CFF"/>
    <w:rsid w:val="00445E4B"/>
    <w:rsid w:val="00445EAE"/>
    <w:rsid w:val="00445EBA"/>
    <w:rsid w:val="00445EBF"/>
    <w:rsid w:val="00446040"/>
    <w:rsid w:val="00446185"/>
    <w:rsid w:val="00446295"/>
    <w:rsid w:val="004462AF"/>
    <w:rsid w:val="00446424"/>
    <w:rsid w:val="00446430"/>
    <w:rsid w:val="004464D1"/>
    <w:rsid w:val="0044662A"/>
    <w:rsid w:val="00446721"/>
    <w:rsid w:val="0044690E"/>
    <w:rsid w:val="00446A8C"/>
    <w:rsid w:val="00446B46"/>
    <w:rsid w:val="00446B9C"/>
    <w:rsid w:val="00446DFA"/>
    <w:rsid w:val="00446E75"/>
    <w:rsid w:val="00447217"/>
    <w:rsid w:val="004472F7"/>
    <w:rsid w:val="00447337"/>
    <w:rsid w:val="00447611"/>
    <w:rsid w:val="004478FA"/>
    <w:rsid w:val="00450003"/>
    <w:rsid w:val="0045039C"/>
    <w:rsid w:val="004504D2"/>
    <w:rsid w:val="00450514"/>
    <w:rsid w:val="004505B9"/>
    <w:rsid w:val="0045076F"/>
    <w:rsid w:val="00450778"/>
    <w:rsid w:val="00450C20"/>
    <w:rsid w:val="00450D22"/>
    <w:rsid w:val="00450D3B"/>
    <w:rsid w:val="00450E1F"/>
    <w:rsid w:val="00451044"/>
    <w:rsid w:val="004510CF"/>
    <w:rsid w:val="004510FA"/>
    <w:rsid w:val="00451260"/>
    <w:rsid w:val="004512E9"/>
    <w:rsid w:val="0045157A"/>
    <w:rsid w:val="0045169D"/>
    <w:rsid w:val="004518A2"/>
    <w:rsid w:val="004518D5"/>
    <w:rsid w:val="004519EF"/>
    <w:rsid w:val="00451B06"/>
    <w:rsid w:val="00451BEB"/>
    <w:rsid w:val="00451BFA"/>
    <w:rsid w:val="00451E52"/>
    <w:rsid w:val="00451F20"/>
    <w:rsid w:val="004520FE"/>
    <w:rsid w:val="0045265C"/>
    <w:rsid w:val="00452691"/>
    <w:rsid w:val="004527C0"/>
    <w:rsid w:val="00452B92"/>
    <w:rsid w:val="00452C93"/>
    <w:rsid w:val="00452D37"/>
    <w:rsid w:val="0045316D"/>
    <w:rsid w:val="004536D4"/>
    <w:rsid w:val="00453871"/>
    <w:rsid w:val="00453DEF"/>
    <w:rsid w:val="00453FD9"/>
    <w:rsid w:val="004540AC"/>
    <w:rsid w:val="00454129"/>
    <w:rsid w:val="004543E4"/>
    <w:rsid w:val="00454748"/>
    <w:rsid w:val="004548E5"/>
    <w:rsid w:val="00454ACD"/>
    <w:rsid w:val="00454C45"/>
    <w:rsid w:val="00454E37"/>
    <w:rsid w:val="00454F08"/>
    <w:rsid w:val="00454F85"/>
    <w:rsid w:val="0045501E"/>
    <w:rsid w:val="00455105"/>
    <w:rsid w:val="00455229"/>
    <w:rsid w:val="0045553C"/>
    <w:rsid w:val="00455B99"/>
    <w:rsid w:val="00455C9D"/>
    <w:rsid w:val="00455E20"/>
    <w:rsid w:val="00455EC3"/>
    <w:rsid w:val="00455EDA"/>
    <w:rsid w:val="00456114"/>
    <w:rsid w:val="0045623E"/>
    <w:rsid w:val="004562BF"/>
    <w:rsid w:val="00456799"/>
    <w:rsid w:val="004567CC"/>
    <w:rsid w:val="00456971"/>
    <w:rsid w:val="00456A84"/>
    <w:rsid w:val="00456AC7"/>
    <w:rsid w:val="00456B4F"/>
    <w:rsid w:val="00457099"/>
    <w:rsid w:val="00457340"/>
    <w:rsid w:val="0045742D"/>
    <w:rsid w:val="004576B4"/>
    <w:rsid w:val="004576F4"/>
    <w:rsid w:val="0045798D"/>
    <w:rsid w:val="00457A54"/>
    <w:rsid w:val="00457B1E"/>
    <w:rsid w:val="00457C5E"/>
    <w:rsid w:val="00457DDB"/>
    <w:rsid w:val="00457F73"/>
    <w:rsid w:val="004600ED"/>
    <w:rsid w:val="0046013A"/>
    <w:rsid w:val="0046026D"/>
    <w:rsid w:val="0046027A"/>
    <w:rsid w:val="00460373"/>
    <w:rsid w:val="004605CC"/>
    <w:rsid w:val="0046072D"/>
    <w:rsid w:val="00460847"/>
    <w:rsid w:val="00460921"/>
    <w:rsid w:val="00460958"/>
    <w:rsid w:val="00460BCE"/>
    <w:rsid w:val="00460D4A"/>
    <w:rsid w:val="0046110A"/>
    <w:rsid w:val="0046125B"/>
    <w:rsid w:val="004612C8"/>
    <w:rsid w:val="0046136B"/>
    <w:rsid w:val="00461404"/>
    <w:rsid w:val="004614A1"/>
    <w:rsid w:val="0046164D"/>
    <w:rsid w:val="004616E5"/>
    <w:rsid w:val="004616FF"/>
    <w:rsid w:val="0046194F"/>
    <w:rsid w:val="00461A45"/>
    <w:rsid w:val="00461C00"/>
    <w:rsid w:val="00461CFE"/>
    <w:rsid w:val="00461EED"/>
    <w:rsid w:val="00462178"/>
    <w:rsid w:val="004621A9"/>
    <w:rsid w:val="00462274"/>
    <w:rsid w:val="004622A1"/>
    <w:rsid w:val="004622D0"/>
    <w:rsid w:val="0046230A"/>
    <w:rsid w:val="00462380"/>
    <w:rsid w:val="00462420"/>
    <w:rsid w:val="0046260A"/>
    <w:rsid w:val="00462764"/>
    <w:rsid w:val="00462AE4"/>
    <w:rsid w:val="00462B09"/>
    <w:rsid w:val="00462B31"/>
    <w:rsid w:val="00462C65"/>
    <w:rsid w:val="00462E98"/>
    <w:rsid w:val="00463337"/>
    <w:rsid w:val="00463448"/>
    <w:rsid w:val="0046353B"/>
    <w:rsid w:val="004635AC"/>
    <w:rsid w:val="00463687"/>
    <w:rsid w:val="004636FA"/>
    <w:rsid w:val="004638A8"/>
    <w:rsid w:val="00463C9F"/>
    <w:rsid w:val="00463DEC"/>
    <w:rsid w:val="0046400B"/>
    <w:rsid w:val="0046405D"/>
    <w:rsid w:val="004641A0"/>
    <w:rsid w:val="0046434B"/>
    <w:rsid w:val="0046482D"/>
    <w:rsid w:val="00464897"/>
    <w:rsid w:val="004648E8"/>
    <w:rsid w:val="00464A82"/>
    <w:rsid w:val="00464AB6"/>
    <w:rsid w:val="00464B73"/>
    <w:rsid w:val="00464BD1"/>
    <w:rsid w:val="00464DAD"/>
    <w:rsid w:val="00464EDA"/>
    <w:rsid w:val="00464EE0"/>
    <w:rsid w:val="00465073"/>
    <w:rsid w:val="0046512B"/>
    <w:rsid w:val="00465180"/>
    <w:rsid w:val="004651C8"/>
    <w:rsid w:val="00465235"/>
    <w:rsid w:val="004653F0"/>
    <w:rsid w:val="00465467"/>
    <w:rsid w:val="00465573"/>
    <w:rsid w:val="00465718"/>
    <w:rsid w:val="00465903"/>
    <w:rsid w:val="00465EB3"/>
    <w:rsid w:val="00466001"/>
    <w:rsid w:val="004661AC"/>
    <w:rsid w:val="00466223"/>
    <w:rsid w:val="004662DB"/>
    <w:rsid w:val="0046678E"/>
    <w:rsid w:val="0046696E"/>
    <w:rsid w:val="00466AAE"/>
    <w:rsid w:val="00466F30"/>
    <w:rsid w:val="00467A4B"/>
    <w:rsid w:val="00467A5F"/>
    <w:rsid w:val="00467BE5"/>
    <w:rsid w:val="00467C50"/>
    <w:rsid w:val="00467EB4"/>
    <w:rsid w:val="00467F46"/>
    <w:rsid w:val="00470380"/>
    <w:rsid w:val="0047041E"/>
    <w:rsid w:val="00470450"/>
    <w:rsid w:val="00470628"/>
    <w:rsid w:val="00470750"/>
    <w:rsid w:val="004707C5"/>
    <w:rsid w:val="00470893"/>
    <w:rsid w:val="004708D0"/>
    <w:rsid w:val="004708FD"/>
    <w:rsid w:val="00470A2E"/>
    <w:rsid w:val="00470B93"/>
    <w:rsid w:val="00470D56"/>
    <w:rsid w:val="00471097"/>
    <w:rsid w:val="0047142A"/>
    <w:rsid w:val="0047166D"/>
    <w:rsid w:val="00471856"/>
    <w:rsid w:val="00471926"/>
    <w:rsid w:val="00471996"/>
    <w:rsid w:val="00471B41"/>
    <w:rsid w:val="00471DB0"/>
    <w:rsid w:val="00471FAB"/>
    <w:rsid w:val="004720F4"/>
    <w:rsid w:val="0047247F"/>
    <w:rsid w:val="0047253B"/>
    <w:rsid w:val="00472709"/>
    <w:rsid w:val="00472802"/>
    <w:rsid w:val="0047293D"/>
    <w:rsid w:val="00472ACB"/>
    <w:rsid w:val="00472C42"/>
    <w:rsid w:val="004735E8"/>
    <w:rsid w:val="00473631"/>
    <w:rsid w:val="004736A3"/>
    <w:rsid w:val="004737D3"/>
    <w:rsid w:val="00473B94"/>
    <w:rsid w:val="00473DE5"/>
    <w:rsid w:val="00473E18"/>
    <w:rsid w:val="00473ECB"/>
    <w:rsid w:val="00473EE6"/>
    <w:rsid w:val="00473F5F"/>
    <w:rsid w:val="0047410D"/>
    <w:rsid w:val="0047413B"/>
    <w:rsid w:val="00474199"/>
    <w:rsid w:val="0047473D"/>
    <w:rsid w:val="0047475B"/>
    <w:rsid w:val="0047482E"/>
    <w:rsid w:val="004749D1"/>
    <w:rsid w:val="00474A07"/>
    <w:rsid w:val="00474BEF"/>
    <w:rsid w:val="00475260"/>
    <w:rsid w:val="004752C4"/>
    <w:rsid w:val="0047539C"/>
    <w:rsid w:val="004753D8"/>
    <w:rsid w:val="00475458"/>
    <w:rsid w:val="004755D5"/>
    <w:rsid w:val="00475674"/>
    <w:rsid w:val="004759EE"/>
    <w:rsid w:val="00475BC8"/>
    <w:rsid w:val="00475D13"/>
    <w:rsid w:val="00475D1F"/>
    <w:rsid w:val="00475E50"/>
    <w:rsid w:val="00475E54"/>
    <w:rsid w:val="00475F90"/>
    <w:rsid w:val="004761B0"/>
    <w:rsid w:val="00476549"/>
    <w:rsid w:val="00476749"/>
    <w:rsid w:val="004767D8"/>
    <w:rsid w:val="004768E5"/>
    <w:rsid w:val="00476BAE"/>
    <w:rsid w:val="00476C16"/>
    <w:rsid w:val="00476D14"/>
    <w:rsid w:val="00476D8B"/>
    <w:rsid w:val="00476E98"/>
    <w:rsid w:val="00476EAE"/>
    <w:rsid w:val="004772CB"/>
    <w:rsid w:val="00477423"/>
    <w:rsid w:val="004774C5"/>
    <w:rsid w:val="004774EA"/>
    <w:rsid w:val="004775ED"/>
    <w:rsid w:val="004778C0"/>
    <w:rsid w:val="00477B60"/>
    <w:rsid w:val="00480509"/>
    <w:rsid w:val="00480618"/>
    <w:rsid w:val="00480B03"/>
    <w:rsid w:val="00480B29"/>
    <w:rsid w:val="00480C70"/>
    <w:rsid w:val="00480CC5"/>
    <w:rsid w:val="00480EAA"/>
    <w:rsid w:val="004810AB"/>
    <w:rsid w:val="004810EC"/>
    <w:rsid w:val="0048117C"/>
    <w:rsid w:val="0048129B"/>
    <w:rsid w:val="0048148F"/>
    <w:rsid w:val="00481503"/>
    <w:rsid w:val="00481607"/>
    <w:rsid w:val="00481611"/>
    <w:rsid w:val="0048189E"/>
    <w:rsid w:val="004818FF"/>
    <w:rsid w:val="004819E2"/>
    <w:rsid w:val="00481BE0"/>
    <w:rsid w:val="00481D9D"/>
    <w:rsid w:val="00481E0C"/>
    <w:rsid w:val="0048215F"/>
    <w:rsid w:val="00482389"/>
    <w:rsid w:val="0048240C"/>
    <w:rsid w:val="004824C9"/>
    <w:rsid w:val="004825FA"/>
    <w:rsid w:val="00482713"/>
    <w:rsid w:val="0048284B"/>
    <w:rsid w:val="0048288D"/>
    <w:rsid w:val="00482943"/>
    <w:rsid w:val="00482A3B"/>
    <w:rsid w:val="00482A48"/>
    <w:rsid w:val="00482ADC"/>
    <w:rsid w:val="00482C93"/>
    <w:rsid w:val="00482F79"/>
    <w:rsid w:val="00482F89"/>
    <w:rsid w:val="00482FBB"/>
    <w:rsid w:val="00483222"/>
    <w:rsid w:val="0048327F"/>
    <w:rsid w:val="0048340F"/>
    <w:rsid w:val="0048355F"/>
    <w:rsid w:val="00483719"/>
    <w:rsid w:val="0048395D"/>
    <w:rsid w:val="00483C7C"/>
    <w:rsid w:val="00483D11"/>
    <w:rsid w:val="00483D20"/>
    <w:rsid w:val="0048406D"/>
    <w:rsid w:val="00484943"/>
    <w:rsid w:val="004849EE"/>
    <w:rsid w:val="00484A06"/>
    <w:rsid w:val="00484B0A"/>
    <w:rsid w:val="00484C46"/>
    <w:rsid w:val="00484DC1"/>
    <w:rsid w:val="00484EB1"/>
    <w:rsid w:val="0048542B"/>
    <w:rsid w:val="00485525"/>
    <w:rsid w:val="00485526"/>
    <w:rsid w:val="00485590"/>
    <w:rsid w:val="004856EF"/>
    <w:rsid w:val="00485809"/>
    <w:rsid w:val="004858E2"/>
    <w:rsid w:val="0048598C"/>
    <w:rsid w:val="00485998"/>
    <w:rsid w:val="00485A0B"/>
    <w:rsid w:val="00485A9B"/>
    <w:rsid w:val="00485E8A"/>
    <w:rsid w:val="0048607C"/>
    <w:rsid w:val="004860EC"/>
    <w:rsid w:val="004862DE"/>
    <w:rsid w:val="004863AA"/>
    <w:rsid w:val="004863BB"/>
    <w:rsid w:val="004863D7"/>
    <w:rsid w:val="004864FB"/>
    <w:rsid w:val="004866F0"/>
    <w:rsid w:val="004868A9"/>
    <w:rsid w:val="004868FF"/>
    <w:rsid w:val="004869B5"/>
    <w:rsid w:val="00486BDB"/>
    <w:rsid w:val="004870BF"/>
    <w:rsid w:val="00487352"/>
    <w:rsid w:val="004873A7"/>
    <w:rsid w:val="00487451"/>
    <w:rsid w:val="004874D3"/>
    <w:rsid w:val="00487821"/>
    <w:rsid w:val="00487866"/>
    <w:rsid w:val="00487A6F"/>
    <w:rsid w:val="00487C04"/>
    <w:rsid w:val="00487F28"/>
    <w:rsid w:val="00487F98"/>
    <w:rsid w:val="004900AA"/>
    <w:rsid w:val="00490185"/>
    <w:rsid w:val="00490532"/>
    <w:rsid w:val="00490649"/>
    <w:rsid w:val="00490682"/>
    <w:rsid w:val="0049071D"/>
    <w:rsid w:val="00490731"/>
    <w:rsid w:val="0049093B"/>
    <w:rsid w:val="0049094D"/>
    <w:rsid w:val="00490AE5"/>
    <w:rsid w:val="00490CD2"/>
    <w:rsid w:val="00490D6B"/>
    <w:rsid w:val="00490DAC"/>
    <w:rsid w:val="00490E94"/>
    <w:rsid w:val="00490EE3"/>
    <w:rsid w:val="00490F12"/>
    <w:rsid w:val="00490F2E"/>
    <w:rsid w:val="0049102F"/>
    <w:rsid w:val="00491254"/>
    <w:rsid w:val="00491294"/>
    <w:rsid w:val="0049143D"/>
    <w:rsid w:val="004917C1"/>
    <w:rsid w:val="00491865"/>
    <w:rsid w:val="004918A0"/>
    <w:rsid w:val="004918F4"/>
    <w:rsid w:val="0049190D"/>
    <w:rsid w:val="00491AC8"/>
    <w:rsid w:val="00491BB4"/>
    <w:rsid w:val="00491C84"/>
    <w:rsid w:val="00491E66"/>
    <w:rsid w:val="00492074"/>
    <w:rsid w:val="004924E5"/>
    <w:rsid w:val="004924F0"/>
    <w:rsid w:val="00492597"/>
    <w:rsid w:val="00492619"/>
    <w:rsid w:val="00492653"/>
    <w:rsid w:val="004927F3"/>
    <w:rsid w:val="00492AFE"/>
    <w:rsid w:val="00492B58"/>
    <w:rsid w:val="00492CCD"/>
    <w:rsid w:val="00492DFB"/>
    <w:rsid w:val="00492F94"/>
    <w:rsid w:val="004930C0"/>
    <w:rsid w:val="0049349F"/>
    <w:rsid w:val="004935A4"/>
    <w:rsid w:val="00493605"/>
    <w:rsid w:val="0049360B"/>
    <w:rsid w:val="00493668"/>
    <w:rsid w:val="004938AA"/>
    <w:rsid w:val="00493CCC"/>
    <w:rsid w:val="00493CD8"/>
    <w:rsid w:val="00493D08"/>
    <w:rsid w:val="00493DD7"/>
    <w:rsid w:val="00493F53"/>
    <w:rsid w:val="00494172"/>
    <w:rsid w:val="0049421A"/>
    <w:rsid w:val="00494353"/>
    <w:rsid w:val="00494469"/>
    <w:rsid w:val="0049454A"/>
    <w:rsid w:val="00494671"/>
    <w:rsid w:val="004946A5"/>
    <w:rsid w:val="004947DE"/>
    <w:rsid w:val="004949D8"/>
    <w:rsid w:val="00494AF6"/>
    <w:rsid w:val="00494D52"/>
    <w:rsid w:val="00494E75"/>
    <w:rsid w:val="00495071"/>
    <w:rsid w:val="004951B0"/>
    <w:rsid w:val="00495246"/>
    <w:rsid w:val="00495567"/>
    <w:rsid w:val="004956DC"/>
    <w:rsid w:val="0049572B"/>
    <w:rsid w:val="00495880"/>
    <w:rsid w:val="00495951"/>
    <w:rsid w:val="00495A32"/>
    <w:rsid w:val="00495BA7"/>
    <w:rsid w:val="00495FBA"/>
    <w:rsid w:val="00496037"/>
    <w:rsid w:val="004960F6"/>
    <w:rsid w:val="0049618E"/>
    <w:rsid w:val="004961DB"/>
    <w:rsid w:val="00496316"/>
    <w:rsid w:val="00496371"/>
    <w:rsid w:val="0049653E"/>
    <w:rsid w:val="0049663D"/>
    <w:rsid w:val="00496A64"/>
    <w:rsid w:val="00496BE9"/>
    <w:rsid w:val="00496BEF"/>
    <w:rsid w:val="00496DC2"/>
    <w:rsid w:val="00496E38"/>
    <w:rsid w:val="004974F3"/>
    <w:rsid w:val="004977CE"/>
    <w:rsid w:val="0049785E"/>
    <w:rsid w:val="00497A36"/>
    <w:rsid w:val="00497A9A"/>
    <w:rsid w:val="00497C03"/>
    <w:rsid w:val="00497C6D"/>
    <w:rsid w:val="00497CCB"/>
    <w:rsid w:val="00497E19"/>
    <w:rsid w:val="00497FB0"/>
    <w:rsid w:val="004A01D5"/>
    <w:rsid w:val="004A01E1"/>
    <w:rsid w:val="004A02B2"/>
    <w:rsid w:val="004A036F"/>
    <w:rsid w:val="004A0441"/>
    <w:rsid w:val="004A0450"/>
    <w:rsid w:val="004A0524"/>
    <w:rsid w:val="004A07DE"/>
    <w:rsid w:val="004A08C9"/>
    <w:rsid w:val="004A0C8E"/>
    <w:rsid w:val="004A0E00"/>
    <w:rsid w:val="004A0E40"/>
    <w:rsid w:val="004A0E61"/>
    <w:rsid w:val="004A0EF7"/>
    <w:rsid w:val="004A1320"/>
    <w:rsid w:val="004A1452"/>
    <w:rsid w:val="004A15F7"/>
    <w:rsid w:val="004A1600"/>
    <w:rsid w:val="004A1655"/>
    <w:rsid w:val="004A1857"/>
    <w:rsid w:val="004A1899"/>
    <w:rsid w:val="004A1AAA"/>
    <w:rsid w:val="004A1AE5"/>
    <w:rsid w:val="004A1CDC"/>
    <w:rsid w:val="004A1DAA"/>
    <w:rsid w:val="004A1F7A"/>
    <w:rsid w:val="004A201F"/>
    <w:rsid w:val="004A23B8"/>
    <w:rsid w:val="004A23C0"/>
    <w:rsid w:val="004A251B"/>
    <w:rsid w:val="004A2862"/>
    <w:rsid w:val="004A2883"/>
    <w:rsid w:val="004A28D4"/>
    <w:rsid w:val="004A2908"/>
    <w:rsid w:val="004A2A24"/>
    <w:rsid w:val="004A2BE1"/>
    <w:rsid w:val="004A2D13"/>
    <w:rsid w:val="004A2E44"/>
    <w:rsid w:val="004A2EB7"/>
    <w:rsid w:val="004A3057"/>
    <w:rsid w:val="004A309A"/>
    <w:rsid w:val="004A31D0"/>
    <w:rsid w:val="004A328E"/>
    <w:rsid w:val="004A32C1"/>
    <w:rsid w:val="004A32F2"/>
    <w:rsid w:val="004A366E"/>
    <w:rsid w:val="004A36C0"/>
    <w:rsid w:val="004A3809"/>
    <w:rsid w:val="004A38B0"/>
    <w:rsid w:val="004A3AA3"/>
    <w:rsid w:val="004A3B28"/>
    <w:rsid w:val="004A3B71"/>
    <w:rsid w:val="004A3BA9"/>
    <w:rsid w:val="004A3CB9"/>
    <w:rsid w:val="004A3EA4"/>
    <w:rsid w:val="004A3F2E"/>
    <w:rsid w:val="004A4625"/>
    <w:rsid w:val="004A46E5"/>
    <w:rsid w:val="004A48A9"/>
    <w:rsid w:val="004A4900"/>
    <w:rsid w:val="004A4AB9"/>
    <w:rsid w:val="004A4D38"/>
    <w:rsid w:val="004A4D3B"/>
    <w:rsid w:val="004A4E75"/>
    <w:rsid w:val="004A4E7E"/>
    <w:rsid w:val="004A4E95"/>
    <w:rsid w:val="004A4EB4"/>
    <w:rsid w:val="004A50A0"/>
    <w:rsid w:val="004A516B"/>
    <w:rsid w:val="004A51FA"/>
    <w:rsid w:val="004A5270"/>
    <w:rsid w:val="004A545C"/>
    <w:rsid w:val="004A5491"/>
    <w:rsid w:val="004A55A3"/>
    <w:rsid w:val="004A5627"/>
    <w:rsid w:val="004A57FC"/>
    <w:rsid w:val="004A5AA0"/>
    <w:rsid w:val="004A5B1D"/>
    <w:rsid w:val="004A5BE5"/>
    <w:rsid w:val="004A5D36"/>
    <w:rsid w:val="004A5D78"/>
    <w:rsid w:val="004A5FD5"/>
    <w:rsid w:val="004A6255"/>
    <w:rsid w:val="004A63C5"/>
    <w:rsid w:val="004A6404"/>
    <w:rsid w:val="004A6416"/>
    <w:rsid w:val="004A6511"/>
    <w:rsid w:val="004A653E"/>
    <w:rsid w:val="004A6AE1"/>
    <w:rsid w:val="004A6C19"/>
    <w:rsid w:val="004A6CA0"/>
    <w:rsid w:val="004A7035"/>
    <w:rsid w:val="004A705C"/>
    <w:rsid w:val="004A7172"/>
    <w:rsid w:val="004A7221"/>
    <w:rsid w:val="004A7276"/>
    <w:rsid w:val="004A746B"/>
    <w:rsid w:val="004A7494"/>
    <w:rsid w:val="004A7577"/>
    <w:rsid w:val="004A758B"/>
    <w:rsid w:val="004A770C"/>
    <w:rsid w:val="004A7816"/>
    <w:rsid w:val="004A7820"/>
    <w:rsid w:val="004A7889"/>
    <w:rsid w:val="004A7C85"/>
    <w:rsid w:val="004A7EE7"/>
    <w:rsid w:val="004A7FB0"/>
    <w:rsid w:val="004B0164"/>
    <w:rsid w:val="004B01EA"/>
    <w:rsid w:val="004B0243"/>
    <w:rsid w:val="004B0706"/>
    <w:rsid w:val="004B0780"/>
    <w:rsid w:val="004B0787"/>
    <w:rsid w:val="004B0C72"/>
    <w:rsid w:val="004B0DDB"/>
    <w:rsid w:val="004B0FF1"/>
    <w:rsid w:val="004B1313"/>
    <w:rsid w:val="004B13D8"/>
    <w:rsid w:val="004B169E"/>
    <w:rsid w:val="004B16E1"/>
    <w:rsid w:val="004B19BB"/>
    <w:rsid w:val="004B1A40"/>
    <w:rsid w:val="004B1C3C"/>
    <w:rsid w:val="004B1C42"/>
    <w:rsid w:val="004B1C76"/>
    <w:rsid w:val="004B1ED5"/>
    <w:rsid w:val="004B1F07"/>
    <w:rsid w:val="004B2060"/>
    <w:rsid w:val="004B20FC"/>
    <w:rsid w:val="004B2398"/>
    <w:rsid w:val="004B23C3"/>
    <w:rsid w:val="004B24DB"/>
    <w:rsid w:val="004B269E"/>
    <w:rsid w:val="004B2700"/>
    <w:rsid w:val="004B2B31"/>
    <w:rsid w:val="004B2BB5"/>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5A2"/>
    <w:rsid w:val="004B46C3"/>
    <w:rsid w:val="004B4789"/>
    <w:rsid w:val="004B497A"/>
    <w:rsid w:val="004B4A0F"/>
    <w:rsid w:val="004B4D1E"/>
    <w:rsid w:val="004B4F6B"/>
    <w:rsid w:val="004B50E0"/>
    <w:rsid w:val="004B527D"/>
    <w:rsid w:val="004B556C"/>
    <w:rsid w:val="004B55EC"/>
    <w:rsid w:val="004B57CB"/>
    <w:rsid w:val="004B59FC"/>
    <w:rsid w:val="004B5C33"/>
    <w:rsid w:val="004B624C"/>
    <w:rsid w:val="004B6301"/>
    <w:rsid w:val="004B64EA"/>
    <w:rsid w:val="004B6516"/>
    <w:rsid w:val="004B6AA9"/>
    <w:rsid w:val="004B6B9B"/>
    <w:rsid w:val="004B6C6B"/>
    <w:rsid w:val="004B6FD2"/>
    <w:rsid w:val="004B6FFB"/>
    <w:rsid w:val="004B70D1"/>
    <w:rsid w:val="004B7311"/>
    <w:rsid w:val="004B7362"/>
    <w:rsid w:val="004B743E"/>
    <w:rsid w:val="004B761B"/>
    <w:rsid w:val="004B773A"/>
    <w:rsid w:val="004B795F"/>
    <w:rsid w:val="004B79E4"/>
    <w:rsid w:val="004B7AF8"/>
    <w:rsid w:val="004B7BA5"/>
    <w:rsid w:val="004B7C6F"/>
    <w:rsid w:val="004B7D29"/>
    <w:rsid w:val="004B7E99"/>
    <w:rsid w:val="004B7FAA"/>
    <w:rsid w:val="004C0345"/>
    <w:rsid w:val="004C0346"/>
    <w:rsid w:val="004C038A"/>
    <w:rsid w:val="004C04B4"/>
    <w:rsid w:val="004C06F4"/>
    <w:rsid w:val="004C088A"/>
    <w:rsid w:val="004C0A58"/>
    <w:rsid w:val="004C0B5B"/>
    <w:rsid w:val="004C0C5C"/>
    <w:rsid w:val="004C0F99"/>
    <w:rsid w:val="004C10AA"/>
    <w:rsid w:val="004C1125"/>
    <w:rsid w:val="004C12A0"/>
    <w:rsid w:val="004C130D"/>
    <w:rsid w:val="004C13B9"/>
    <w:rsid w:val="004C13DD"/>
    <w:rsid w:val="004C1624"/>
    <w:rsid w:val="004C16F8"/>
    <w:rsid w:val="004C19E4"/>
    <w:rsid w:val="004C1ED8"/>
    <w:rsid w:val="004C217B"/>
    <w:rsid w:val="004C2371"/>
    <w:rsid w:val="004C245B"/>
    <w:rsid w:val="004C2832"/>
    <w:rsid w:val="004C2AB7"/>
    <w:rsid w:val="004C2F01"/>
    <w:rsid w:val="004C307E"/>
    <w:rsid w:val="004C30D0"/>
    <w:rsid w:val="004C33EA"/>
    <w:rsid w:val="004C340D"/>
    <w:rsid w:val="004C3472"/>
    <w:rsid w:val="004C34E8"/>
    <w:rsid w:val="004C3AD1"/>
    <w:rsid w:val="004C3BDF"/>
    <w:rsid w:val="004C3C51"/>
    <w:rsid w:val="004C3CD7"/>
    <w:rsid w:val="004C3E2E"/>
    <w:rsid w:val="004C3EE9"/>
    <w:rsid w:val="004C42EE"/>
    <w:rsid w:val="004C43C6"/>
    <w:rsid w:val="004C46C0"/>
    <w:rsid w:val="004C46C2"/>
    <w:rsid w:val="004C47FE"/>
    <w:rsid w:val="004C49C6"/>
    <w:rsid w:val="004C4BCE"/>
    <w:rsid w:val="004C4BF3"/>
    <w:rsid w:val="004C4E5B"/>
    <w:rsid w:val="004C4F33"/>
    <w:rsid w:val="004C521E"/>
    <w:rsid w:val="004C5283"/>
    <w:rsid w:val="004C566C"/>
    <w:rsid w:val="004C59FE"/>
    <w:rsid w:val="004C5A12"/>
    <w:rsid w:val="004C5A41"/>
    <w:rsid w:val="004C5A6C"/>
    <w:rsid w:val="004C5B40"/>
    <w:rsid w:val="004C5C25"/>
    <w:rsid w:val="004C5C44"/>
    <w:rsid w:val="004C5EF0"/>
    <w:rsid w:val="004C5FCD"/>
    <w:rsid w:val="004C6226"/>
    <w:rsid w:val="004C62C3"/>
    <w:rsid w:val="004C63D6"/>
    <w:rsid w:val="004C63E7"/>
    <w:rsid w:val="004C6412"/>
    <w:rsid w:val="004C64B4"/>
    <w:rsid w:val="004C655E"/>
    <w:rsid w:val="004C657D"/>
    <w:rsid w:val="004C6592"/>
    <w:rsid w:val="004C660B"/>
    <w:rsid w:val="004C68C1"/>
    <w:rsid w:val="004C6951"/>
    <w:rsid w:val="004C6A4F"/>
    <w:rsid w:val="004C6FD3"/>
    <w:rsid w:val="004C7113"/>
    <w:rsid w:val="004C715B"/>
    <w:rsid w:val="004C730E"/>
    <w:rsid w:val="004C75B8"/>
    <w:rsid w:val="004C7739"/>
    <w:rsid w:val="004C7944"/>
    <w:rsid w:val="004C7B34"/>
    <w:rsid w:val="004C7BAC"/>
    <w:rsid w:val="004C7BDF"/>
    <w:rsid w:val="004C7D1D"/>
    <w:rsid w:val="004C7E36"/>
    <w:rsid w:val="004D0074"/>
    <w:rsid w:val="004D01B3"/>
    <w:rsid w:val="004D0274"/>
    <w:rsid w:val="004D075E"/>
    <w:rsid w:val="004D0AA7"/>
    <w:rsid w:val="004D0AB0"/>
    <w:rsid w:val="004D0B5A"/>
    <w:rsid w:val="004D0E42"/>
    <w:rsid w:val="004D0F6E"/>
    <w:rsid w:val="004D0FA5"/>
    <w:rsid w:val="004D1059"/>
    <w:rsid w:val="004D1415"/>
    <w:rsid w:val="004D144C"/>
    <w:rsid w:val="004D14D0"/>
    <w:rsid w:val="004D174D"/>
    <w:rsid w:val="004D17E6"/>
    <w:rsid w:val="004D18DA"/>
    <w:rsid w:val="004D1A33"/>
    <w:rsid w:val="004D1AF8"/>
    <w:rsid w:val="004D1C35"/>
    <w:rsid w:val="004D1D64"/>
    <w:rsid w:val="004D1DBB"/>
    <w:rsid w:val="004D1E2D"/>
    <w:rsid w:val="004D1FEB"/>
    <w:rsid w:val="004D2474"/>
    <w:rsid w:val="004D250C"/>
    <w:rsid w:val="004D270D"/>
    <w:rsid w:val="004D27C4"/>
    <w:rsid w:val="004D2855"/>
    <w:rsid w:val="004D2870"/>
    <w:rsid w:val="004D2A69"/>
    <w:rsid w:val="004D2BF4"/>
    <w:rsid w:val="004D2C9A"/>
    <w:rsid w:val="004D2CCD"/>
    <w:rsid w:val="004D2E57"/>
    <w:rsid w:val="004D30AD"/>
    <w:rsid w:val="004D30D0"/>
    <w:rsid w:val="004D3251"/>
    <w:rsid w:val="004D3403"/>
    <w:rsid w:val="004D39C6"/>
    <w:rsid w:val="004D39CA"/>
    <w:rsid w:val="004D3F75"/>
    <w:rsid w:val="004D4048"/>
    <w:rsid w:val="004D40D5"/>
    <w:rsid w:val="004D40D8"/>
    <w:rsid w:val="004D43F4"/>
    <w:rsid w:val="004D445B"/>
    <w:rsid w:val="004D466C"/>
    <w:rsid w:val="004D47BE"/>
    <w:rsid w:val="004D482F"/>
    <w:rsid w:val="004D48E3"/>
    <w:rsid w:val="004D4968"/>
    <w:rsid w:val="004D4A8A"/>
    <w:rsid w:val="004D4ABF"/>
    <w:rsid w:val="004D4AD5"/>
    <w:rsid w:val="004D4B8E"/>
    <w:rsid w:val="004D4BCB"/>
    <w:rsid w:val="004D4CB6"/>
    <w:rsid w:val="004D4D31"/>
    <w:rsid w:val="004D4E6F"/>
    <w:rsid w:val="004D4EAE"/>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70CE"/>
    <w:rsid w:val="004D70E1"/>
    <w:rsid w:val="004D710C"/>
    <w:rsid w:val="004D7A07"/>
    <w:rsid w:val="004D7FB7"/>
    <w:rsid w:val="004E0033"/>
    <w:rsid w:val="004E00F1"/>
    <w:rsid w:val="004E03BE"/>
    <w:rsid w:val="004E04EF"/>
    <w:rsid w:val="004E071E"/>
    <w:rsid w:val="004E0889"/>
    <w:rsid w:val="004E09E9"/>
    <w:rsid w:val="004E0AA4"/>
    <w:rsid w:val="004E0CD0"/>
    <w:rsid w:val="004E10D2"/>
    <w:rsid w:val="004E1260"/>
    <w:rsid w:val="004E190A"/>
    <w:rsid w:val="004E1AAB"/>
    <w:rsid w:val="004E1CBB"/>
    <w:rsid w:val="004E1D07"/>
    <w:rsid w:val="004E1E31"/>
    <w:rsid w:val="004E209D"/>
    <w:rsid w:val="004E216C"/>
    <w:rsid w:val="004E21D3"/>
    <w:rsid w:val="004E2250"/>
    <w:rsid w:val="004E22D0"/>
    <w:rsid w:val="004E23AC"/>
    <w:rsid w:val="004E23DE"/>
    <w:rsid w:val="004E2A28"/>
    <w:rsid w:val="004E2E33"/>
    <w:rsid w:val="004E2F51"/>
    <w:rsid w:val="004E30F7"/>
    <w:rsid w:val="004E31FB"/>
    <w:rsid w:val="004E33FA"/>
    <w:rsid w:val="004E340F"/>
    <w:rsid w:val="004E3410"/>
    <w:rsid w:val="004E3481"/>
    <w:rsid w:val="004E3579"/>
    <w:rsid w:val="004E3892"/>
    <w:rsid w:val="004E3B0E"/>
    <w:rsid w:val="004E3C05"/>
    <w:rsid w:val="004E3CDE"/>
    <w:rsid w:val="004E3D87"/>
    <w:rsid w:val="004E3F5E"/>
    <w:rsid w:val="004E3FD8"/>
    <w:rsid w:val="004E40F4"/>
    <w:rsid w:val="004E410D"/>
    <w:rsid w:val="004E4489"/>
    <w:rsid w:val="004E45B1"/>
    <w:rsid w:val="004E4601"/>
    <w:rsid w:val="004E471C"/>
    <w:rsid w:val="004E4976"/>
    <w:rsid w:val="004E4B49"/>
    <w:rsid w:val="004E4BC6"/>
    <w:rsid w:val="004E4EDC"/>
    <w:rsid w:val="004E4EF1"/>
    <w:rsid w:val="004E524E"/>
    <w:rsid w:val="004E52C5"/>
    <w:rsid w:val="004E53AE"/>
    <w:rsid w:val="004E5449"/>
    <w:rsid w:val="004E5710"/>
    <w:rsid w:val="004E5788"/>
    <w:rsid w:val="004E59D9"/>
    <w:rsid w:val="004E5C61"/>
    <w:rsid w:val="004E5FDC"/>
    <w:rsid w:val="004E5FE8"/>
    <w:rsid w:val="004E6158"/>
    <w:rsid w:val="004E6184"/>
    <w:rsid w:val="004E6331"/>
    <w:rsid w:val="004E6463"/>
    <w:rsid w:val="004E655B"/>
    <w:rsid w:val="004E681E"/>
    <w:rsid w:val="004E6932"/>
    <w:rsid w:val="004E6C4D"/>
    <w:rsid w:val="004E6CEA"/>
    <w:rsid w:val="004E6F18"/>
    <w:rsid w:val="004E6FFF"/>
    <w:rsid w:val="004E76A5"/>
    <w:rsid w:val="004E78C5"/>
    <w:rsid w:val="004E7B7F"/>
    <w:rsid w:val="004E7BD6"/>
    <w:rsid w:val="004E7BEB"/>
    <w:rsid w:val="004E7C85"/>
    <w:rsid w:val="004F01B4"/>
    <w:rsid w:val="004F01DC"/>
    <w:rsid w:val="004F020A"/>
    <w:rsid w:val="004F03B8"/>
    <w:rsid w:val="004F05DA"/>
    <w:rsid w:val="004F095A"/>
    <w:rsid w:val="004F0C73"/>
    <w:rsid w:val="004F0D44"/>
    <w:rsid w:val="004F1033"/>
    <w:rsid w:val="004F1165"/>
    <w:rsid w:val="004F12B3"/>
    <w:rsid w:val="004F133C"/>
    <w:rsid w:val="004F13D2"/>
    <w:rsid w:val="004F13F7"/>
    <w:rsid w:val="004F1443"/>
    <w:rsid w:val="004F152A"/>
    <w:rsid w:val="004F1633"/>
    <w:rsid w:val="004F180E"/>
    <w:rsid w:val="004F18ED"/>
    <w:rsid w:val="004F1A00"/>
    <w:rsid w:val="004F1AEF"/>
    <w:rsid w:val="004F1F65"/>
    <w:rsid w:val="004F2261"/>
    <w:rsid w:val="004F244A"/>
    <w:rsid w:val="004F248D"/>
    <w:rsid w:val="004F2578"/>
    <w:rsid w:val="004F2826"/>
    <w:rsid w:val="004F2898"/>
    <w:rsid w:val="004F2AA6"/>
    <w:rsid w:val="004F2B9C"/>
    <w:rsid w:val="004F2CCE"/>
    <w:rsid w:val="004F2CE6"/>
    <w:rsid w:val="004F3352"/>
    <w:rsid w:val="004F3368"/>
    <w:rsid w:val="004F3411"/>
    <w:rsid w:val="004F349F"/>
    <w:rsid w:val="004F3590"/>
    <w:rsid w:val="004F359A"/>
    <w:rsid w:val="004F36E2"/>
    <w:rsid w:val="004F3916"/>
    <w:rsid w:val="004F3B88"/>
    <w:rsid w:val="004F3C8B"/>
    <w:rsid w:val="004F3DD1"/>
    <w:rsid w:val="004F3F9C"/>
    <w:rsid w:val="004F3FD7"/>
    <w:rsid w:val="004F3FE5"/>
    <w:rsid w:val="004F40CC"/>
    <w:rsid w:val="004F421F"/>
    <w:rsid w:val="004F4546"/>
    <w:rsid w:val="004F457A"/>
    <w:rsid w:val="004F45E3"/>
    <w:rsid w:val="004F4639"/>
    <w:rsid w:val="004F468D"/>
    <w:rsid w:val="004F478C"/>
    <w:rsid w:val="004F4A52"/>
    <w:rsid w:val="004F4E53"/>
    <w:rsid w:val="004F5029"/>
    <w:rsid w:val="004F56BB"/>
    <w:rsid w:val="004F5748"/>
    <w:rsid w:val="004F5816"/>
    <w:rsid w:val="004F58AB"/>
    <w:rsid w:val="004F5D4A"/>
    <w:rsid w:val="004F5D6E"/>
    <w:rsid w:val="004F5E9A"/>
    <w:rsid w:val="004F5EBB"/>
    <w:rsid w:val="004F6142"/>
    <w:rsid w:val="004F6149"/>
    <w:rsid w:val="004F6249"/>
    <w:rsid w:val="004F6AAD"/>
    <w:rsid w:val="004F6AFE"/>
    <w:rsid w:val="004F6E6B"/>
    <w:rsid w:val="004F6EC2"/>
    <w:rsid w:val="004F6F20"/>
    <w:rsid w:val="004F6F8F"/>
    <w:rsid w:val="004F6FCD"/>
    <w:rsid w:val="004F7227"/>
    <w:rsid w:val="004F735F"/>
    <w:rsid w:val="004F7373"/>
    <w:rsid w:val="004F73A5"/>
    <w:rsid w:val="004F76A6"/>
    <w:rsid w:val="004F7A14"/>
    <w:rsid w:val="004F7C51"/>
    <w:rsid w:val="004F7D6B"/>
    <w:rsid w:val="004F7F1A"/>
    <w:rsid w:val="00500102"/>
    <w:rsid w:val="005001AB"/>
    <w:rsid w:val="0050031C"/>
    <w:rsid w:val="005004F7"/>
    <w:rsid w:val="0050075F"/>
    <w:rsid w:val="00500798"/>
    <w:rsid w:val="005007E7"/>
    <w:rsid w:val="00500925"/>
    <w:rsid w:val="00500A59"/>
    <w:rsid w:val="00500AB7"/>
    <w:rsid w:val="00500AE1"/>
    <w:rsid w:val="00500D57"/>
    <w:rsid w:val="00500E28"/>
    <w:rsid w:val="00500EE4"/>
    <w:rsid w:val="005010C4"/>
    <w:rsid w:val="00501117"/>
    <w:rsid w:val="0050132F"/>
    <w:rsid w:val="00501723"/>
    <w:rsid w:val="00501A41"/>
    <w:rsid w:val="00501A8C"/>
    <w:rsid w:val="00501AC9"/>
    <w:rsid w:val="00501BFC"/>
    <w:rsid w:val="00501CE2"/>
    <w:rsid w:val="00501F0D"/>
    <w:rsid w:val="005023DC"/>
    <w:rsid w:val="00502418"/>
    <w:rsid w:val="005024D6"/>
    <w:rsid w:val="0050255C"/>
    <w:rsid w:val="0050257F"/>
    <w:rsid w:val="00502857"/>
    <w:rsid w:val="00502872"/>
    <w:rsid w:val="005028CC"/>
    <w:rsid w:val="005029A2"/>
    <w:rsid w:val="00502F77"/>
    <w:rsid w:val="00502FCA"/>
    <w:rsid w:val="0050309B"/>
    <w:rsid w:val="005030C8"/>
    <w:rsid w:val="005033EE"/>
    <w:rsid w:val="005034BB"/>
    <w:rsid w:val="0050377B"/>
    <w:rsid w:val="0050377D"/>
    <w:rsid w:val="005038A7"/>
    <w:rsid w:val="0050398B"/>
    <w:rsid w:val="005039C3"/>
    <w:rsid w:val="00503A01"/>
    <w:rsid w:val="00503FAD"/>
    <w:rsid w:val="0050416C"/>
    <w:rsid w:val="0050420D"/>
    <w:rsid w:val="005042CC"/>
    <w:rsid w:val="00504639"/>
    <w:rsid w:val="00504672"/>
    <w:rsid w:val="00504BF5"/>
    <w:rsid w:val="00504C77"/>
    <w:rsid w:val="00504CBB"/>
    <w:rsid w:val="00504D44"/>
    <w:rsid w:val="00504D9B"/>
    <w:rsid w:val="00504F05"/>
    <w:rsid w:val="00504F81"/>
    <w:rsid w:val="00504FEA"/>
    <w:rsid w:val="00505168"/>
    <w:rsid w:val="0050538F"/>
    <w:rsid w:val="00505390"/>
    <w:rsid w:val="00505501"/>
    <w:rsid w:val="005055D4"/>
    <w:rsid w:val="0050568F"/>
    <w:rsid w:val="00505753"/>
    <w:rsid w:val="005057FB"/>
    <w:rsid w:val="00505A2A"/>
    <w:rsid w:val="00505AA1"/>
    <w:rsid w:val="00505AFA"/>
    <w:rsid w:val="00505B7C"/>
    <w:rsid w:val="00505DBF"/>
    <w:rsid w:val="00505E28"/>
    <w:rsid w:val="00505E39"/>
    <w:rsid w:val="00505F55"/>
    <w:rsid w:val="0050614B"/>
    <w:rsid w:val="00506165"/>
    <w:rsid w:val="005063A6"/>
    <w:rsid w:val="0050646D"/>
    <w:rsid w:val="005064CB"/>
    <w:rsid w:val="00506571"/>
    <w:rsid w:val="0050663B"/>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E93"/>
    <w:rsid w:val="00506F05"/>
    <w:rsid w:val="00507094"/>
    <w:rsid w:val="005074C9"/>
    <w:rsid w:val="0050758B"/>
    <w:rsid w:val="00507754"/>
    <w:rsid w:val="00507914"/>
    <w:rsid w:val="00507CAF"/>
    <w:rsid w:val="0051022E"/>
    <w:rsid w:val="00510374"/>
    <w:rsid w:val="00510444"/>
    <w:rsid w:val="00510684"/>
    <w:rsid w:val="0051079F"/>
    <w:rsid w:val="00510AF5"/>
    <w:rsid w:val="00510D7F"/>
    <w:rsid w:val="00510E06"/>
    <w:rsid w:val="00510E50"/>
    <w:rsid w:val="005114A6"/>
    <w:rsid w:val="00511599"/>
    <w:rsid w:val="00511888"/>
    <w:rsid w:val="005118ED"/>
    <w:rsid w:val="005119A9"/>
    <w:rsid w:val="005119D6"/>
    <w:rsid w:val="00511B8E"/>
    <w:rsid w:val="00511CC2"/>
    <w:rsid w:val="00511E67"/>
    <w:rsid w:val="00512032"/>
    <w:rsid w:val="005122DF"/>
    <w:rsid w:val="00512437"/>
    <w:rsid w:val="005126B2"/>
    <w:rsid w:val="005126D2"/>
    <w:rsid w:val="00512747"/>
    <w:rsid w:val="00512A7B"/>
    <w:rsid w:val="00512AB7"/>
    <w:rsid w:val="00512B63"/>
    <w:rsid w:val="00512C5C"/>
    <w:rsid w:val="00512D39"/>
    <w:rsid w:val="00512D9E"/>
    <w:rsid w:val="005135B1"/>
    <w:rsid w:val="00513B8C"/>
    <w:rsid w:val="00513F8F"/>
    <w:rsid w:val="00514045"/>
    <w:rsid w:val="00514574"/>
    <w:rsid w:val="0051471E"/>
    <w:rsid w:val="005147E7"/>
    <w:rsid w:val="005149A2"/>
    <w:rsid w:val="00514A0C"/>
    <w:rsid w:val="00514CEE"/>
    <w:rsid w:val="005150E4"/>
    <w:rsid w:val="00515507"/>
    <w:rsid w:val="00515708"/>
    <w:rsid w:val="00515746"/>
    <w:rsid w:val="00515907"/>
    <w:rsid w:val="00515A86"/>
    <w:rsid w:val="00515B25"/>
    <w:rsid w:val="00515E2B"/>
    <w:rsid w:val="00515E57"/>
    <w:rsid w:val="00516409"/>
    <w:rsid w:val="00516470"/>
    <w:rsid w:val="00516A12"/>
    <w:rsid w:val="00516A50"/>
    <w:rsid w:val="00516B96"/>
    <w:rsid w:val="00516C3E"/>
    <w:rsid w:val="00516E9E"/>
    <w:rsid w:val="005173A4"/>
    <w:rsid w:val="005175D4"/>
    <w:rsid w:val="00517606"/>
    <w:rsid w:val="005179DC"/>
    <w:rsid w:val="00517C1E"/>
    <w:rsid w:val="00517FFC"/>
    <w:rsid w:val="0052001B"/>
    <w:rsid w:val="00520085"/>
    <w:rsid w:val="0052014C"/>
    <w:rsid w:val="005203FA"/>
    <w:rsid w:val="00520699"/>
    <w:rsid w:val="005209F1"/>
    <w:rsid w:val="00520AE3"/>
    <w:rsid w:val="00520D74"/>
    <w:rsid w:val="00520EFA"/>
    <w:rsid w:val="0052128F"/>
    <w:rsid w:val="00521294"/>
    <w:rsid w:val="00521ABC"/>
    <w:rsid w:val="00521D5B"/>
    <w:rsid w:val="00521D65"/>
    <w:rsid w:val="00521EAC"/>
    <w:rsid w:val="005221A4"/>
    <w:rsid w:val="00522248"/>
    <w:rsid w:val="00522499"/>
    <w:rsid w:val="005225C5"/>
    <w:rsid w:val="00522603"/>
    <w:rsid w:val="0052275E"/>
    <w:rsid w:val="00522949"/>
    <w:rsid w:val="00522CD6"/>
    <w:rsid w:val="005231A1"/>
    <w:rsid w:val="00523366"/>
    <w:rsid w:val="0052381F"/>
    <w:rsid w:val="005239DE"/>
    <w:rsid w:val="00523C49"/>
    <w:rsid w:val="00523E18"/>
    <w:rsid w:val="00523E49"/>
    <w:rsid w:val="00523F32"/>
    <w:rsid w:val="0052422C"/>
    <w:rsid w:val="005244D5"/>
    <w:rsid w:val="00524ACA"/>
    <w:rsid w:val="00524AD1"/>
    <w:rsid w:val="00524AE9"/>
    <w:rsid w:val="00524C5A"/>
    <w:rsid w:val="00524E6A"/>
    <w:rsid w:val="00524E6C"/>
    <w:rsid w:val="005251D8"/>
    <w:rsid w:val="005251DA"/>
    <w:rsid w:val="0052526C"/>
    <w:rsid w:val="0052531B"/>
    <w:rsid w:val="00525407"/>
    <w:rsid w:val="005255DC"/>
    <w:rsid w:val="0052576A"/>
    <w:rsid w:val="0052577B"/>
    <w:rsid w:val="00525BFB"/>
    <w:rsid w:val="00525E70"/>
    <w:rsid w:val="00525F71"/>
    <w:rsid w:val="00526270"/>
    <w:rsid w:val="005268A1"/>
    <w:rsid w:val="005269C2"/>
    <w:rsid w:val="00526A5E"/>
    <w:rsid w:val="00526A93"/>
    <w:rsid w:val="00526C8A"/>
    <w:rsid w:val="00526CA4"/>
    <w:rsid w:val="00527069"/>
    <w:rsid w:val="0052710C"/>
    <w:rsid w:val="005272A8"/>
    <w:rsid w:val="00527489"/>
    <w:rsid w:val="005274D0"/>
    <w:rsid w:val="00527860"/>
    <w:rsid w:val="00527A58"/>
    <w:rsid w:val="0053005D"/>
    <w:rsid w:val="0053012B"/>
    <w:rsid w:val="0053055E"/>
    <w:rsid w:val="0053066C"/>
    <w:rsid w:val="00530827"/>
    <w:rsid w:val="00530AFD"/>
    <w:rsid w:val="00530C04"/>
    <w:rsid w:val="00531562"/>
    <w:rsid w:val="0053173A"/>
    <w:rsid w:val="0053173F"/>
    <w:rsid w:val="005317EC"/>
    <w:rsid w:val="00531824"/>
    <w:rsid w:val="0053189A"/>
    <w:rsid w:val="00531AF4"/>
    <w:rsid w:val="00531B3B"/>
    <w:rsid w:val="00531DBA"/>
    <w:rsid w:val="00531DC2"/>
    <w:rsid w:val="00531EA2"/>
    <w:rsid w:val="00531F71"/>
    <w:rsid w:val="00531F91"/>
    <w:rsid w:val="00532292"/>
    <w:rsid w:val="005322A1"/>
    <w:rsid w:val="00532462"/>
    <w:rsid w:val="005324C7"/>
    <w:rsid w:val="00532879"/>
    <w:rsid w:val="005328D8"/>
    <w:rsid w:val="00532B0B"/>
    <w:rsid w:val="00532B16"/>
    <w:rsid w:val="00532C9D"/>
    <w:rsid w:val="00532CB9"/>
    <w:rsid w:val="00532E51"/>
    <w:rsid w:val="00533215"/>
    <w:rsid w:val="00533266"/>
    <w:rsid w:val="005332D4"/>
    <w:rsid w:val="005334E4"/>
    <w:rsid w:val="00533886"/>
    <w:rsid w:val="005339E8"/>
    <w:rsid w:val="00533A50"/>
    <w:rsid w:val="00533A54"/>
    <w:rsid w:val="00533A56"/>
    <w:rsid w:val="00533C61"/>
    <w:rsid w:val="00533DFB"/>
    <w:rsid w:val="00533EE8"/>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47D"/>
    <w:rsid w:val="005354AB"/>
    <w:rsid w:val="005356B7"/>
    <w:rsid w:val="0053588C"/>
    <w:rsid w:val="00535A27"/>
    <w:rsid w:val="00535B60"/>
    <w:rsid w:val="00535F75"/>
    <w:rsid w:val="00536166"/>
    <w:rsid w:val="00536264"/>
    <w:rsid w:val="005362D4"/>
    <w:rsid w:val="00536361"/>
    <w:rsid w:val="00536496"/>
    <w:rsid w:val="00536AEE"/>
    <w:rsid w:val="00536D47"/>
    <w:rsid w:val="00536D84"/>
    <w:rsid w:val="00536FDE"/>
    <w:rsid w:val="00536FE6"/>
    <w:rsid w:val="00537092"/>
    <w:rsid w:val="0053733A"/>
    <w:rsid w:val="00537640"/>
    <w:rsid w:val="005376FD"/>
    <w:rsid w:val="005377C0"/>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97C"/>
    <w:rsid w:val="00540C7A"/>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21D9"/>
    <w:rsid w:val="00542379"/>
    <w:rsid w:val="005425F0"/>
    <w:rsid w:val="0054261D"/>
    <w:rsid w:val="00542625"/>
    <w:rsid w:val="00542693"/>
    <w:rsid w:val="005428DB"/>
    <w:rsid w:val="00542A6D"/>
    <w:rsid w:val="00542C1F"/>
    <w:rsid w:val="00542D07"/>
    <w:rsid w:val="00542D10"/>
    <w:rsid w:val="00542D51"/>
    <w:rsid w:val="00543449"/>
    <w:rsid w:val="0054345C"/>
    <w:rsid w:val="0054348B"/>
    <w:rsid w:val="00543628"/>
    <w:rsid w:val="00543636"/>
    <w:rsid w:val="005436D7"/>
    <w:rsid w:val="00543703"/>
    <w:rsid w:val="00543A06"/>
    <w:rsid w:val="00543A66"/>
    <w:rsid w:val="00543A83"/>
    <w:rsid w:val="00543BAF"/>
    <w:rsid w:val="00543F4F"/>
    <w:rsid w:val="00543FA3"/>
    <w:rsid w:val="005441CB"/>
    <w:rsid w:val="00544643"/>
    <w:rsid w:val="0054477F"/>
    <w:rsid w:val="005448CF"/>
    <w:rsid w:val="00544ABD"/>
    <w:rsid w:val="00544B02"/>
    <w:rsid w:val="00544F0F"/>
    <w:rsid w:val="005450D1"/>
    <w:rsid w:val="0054512B"/>
    <w:rsid w:val="00545264"/>
    <w:rsid w:val="005452C0"/>
    <w:rsid w:val="0054539F"/>
    <w:rsid w:val="005454B1"/>
    <w:rsid w:val="005454CC"/>
    <w:rsid w:val="0054556F"/>
    <w:rsid w:val="005456AD"/>
    <w:rsid w:val="0054576C"/>
    <w:rsid w:val="005459D2"/>
    <w:rsid w:val="00545B32"/>
    <w:rsid w:val="00545C3D"/>
    <w:rsid w:val="00545C3F"/>
    <w:rsid w:val="00545E6A"/>
    <w:rsid w:val="00545EAB"/>
    <w:rsid w:val="0054606D"/>
    <w:rsid w:val="00546310"/>
    <w:rsid w:val="00546332"/>
    <w:rsid w:val="00546343"/>
    <w:rsid w:val="00546416"/>
    <w:rsid w:val="00546506"/>
    <w:rsid w:val="0054656A"/>
    <w:rsid w:val="005466E9"/>
    <w:rsid w:val="0054670F"/>
    <w:rsid w:val="00546738"/>
    <w:rsid w:val="00546799"/>
    <w:rsid w:val="005467D6"/>
    <w:rsid w:val="0054687B"/>
    <w:rsid w:val="00546942"/>
    <w:rsid w:val="00546D63"/>
    <w:rsid w:val="00546EAB"/>
    <w:rsid w:val="00546F3F"/>
    <w:rsid w:val="00546FD4"/>
    <w:rsid w:val="0054711D"/>
    <w:rsid w:val="005471A3"/>
    <w:rsid w:val="00547334"/>
    <w:rsid w:val="005473AB"/>
    <w:rsid w:val="005473F7"/>
    <w:rsid w:val="005476B5"/>
    <w:rsid w:val="00547822"/>
    <w:rsid w:val="00547BC5"/>
    <w:rsid w:val="00547C96"/>
    <w:rsid w:val="00547CC6"/>
    <w:rsid w:val="00547D68"/>
    <w:rsid w:val="00547D9B"/>
    <w:rsid w:val="00547F14"/>
    <w:rsid w:val="00547F24"/>
    <w:rsid w:val="00547F8D"/>
    <w:rsid w:val="00547FAF"/>
    <w:rsid w:val="005501A3"/>
    <w:rsid w:val="005502E7"/>
    <w:rsid w:val="005505BA"/>
    <w:rsid w:val="0055088A"/>
    <w:rsid w:val="00550D6F"/>
    <w:rsid w:val="0055107B"/>
    <w:rsid w:val="005511B1"/>
    <w:rsid w:val="005511F4"/>
    <w:rsid w:val="00551248"/>
    <w:rsid w:val="00551257"/>
    <w:rsid w:val="00551260"/>
    <w:rsid w:val="005512CD"/>
    <w:rsid w:val="00551593"/>
    <w:rsid w:val="005515F2"/>
    <w:rsid w:val="00551E1F"/>
    <w:rsid w:val="00551E52"/>
    <w:rsid w:val="00551EDE"/>
    <w:rsid w:val="00552038"/>
    <w:rsid w:val="0055233E"/>
    <w:rsid w:val="005523B2"/>
    <w:rsid w:val="00552569"/>
    <w:rsid w:val="005525F8"/>
    <w:rsid w:val="0055268A"/>
    <w:rsid w:val="005528E1"/>
    <w:rsid w:val="00552A77"/>
    <w:rsid w:val="00552D7A"/>
    <w:rsid w:val="00552E20"/>
    <w:rsid w:val="00552F51"/>
    <w:rsid w:val="00552FF4"/>
    <w:rsid w:val="005530D9"/>
    <w:rsid w:val="00553481"/>
    <w:rsid w:val="005534E4"/>
    <w:rsid w:val="00553824"/>
    <w:rsid w:val="00553A48"/>
    <w:rsid w:val="00553ABB"/>
    <w:rsid w:val="00553BA6"/>
    <w:rsid w:val="00553C45"/>
    <w:rsid w:val="005540CF"/>
    <w:rsid w:val="0055410A"/>
    <w:rsid w:val="0055412B"/>
    <w:rsid w:val="0055426C"/>
    <w:rsid w:val="00554313"/>
    <w:rsid w:val="005545A7"/>
    <w:rsid w:val="00554664"/>
    <w:rsid w:val="0055467B"/>
    <w:rsid w:val="00554688"/>
    <w:rsid w:val="005546A4"/>
    <w:rsid w:val="0055477D"/>
    <w:rsid w:val="005547CB"/>
    <w:rsid w:val="00554AC5"/>
    <w:rsid w:val="00554AD0"/>
    <w:rsid w:val="00554DF7"/>
    <w:rsid w:val="00554FC8"/>
    <w:rsid w:val="00555046"/>
    <w:rsid w:val="00555048"/>
    <w:rsid w:val="005552B9"/>
    <w:rsid w:val="005554EA"/>
    <w:rsid w:val="00555520"/>
    <w:rsid w:val="00555713"/>
    <w:rsid w:val="00555772"/>
    <w:rsid w:val="00555946"/>
    <w:rsid w:val="00555D6F"/>
    <w:rsid w:val="0055620D"/>
    <w:rsid w:val="005562AF"/>
    <w:rsid w:val="005562EC"/>
    <w:rsid w:val="00556680"/>
    <w:rsid w:val="0055671D"/>
    <w:rsid w:val="005567BF"/>
    <w:rsid w:val="005569D2"/>
    <w:rsid w:val="00556D6A"/>
    <w:rsid w:val="00557089"/>
    <w:rsid w:val="005570CD"/>
    <w:rsid w:val="005570E7"/>
    <w:rsid w:val="0055717B"/>
    <w:rsid w:val="0055718D"/>
    <w:rsid w:val="005573E4"/>
    <w:rsid w:val="00557464"/>
    <w:rsid w:val="00557591"/>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1250"/>
    <w:rsid w:val="0056134D"/>
    <w:rsid w:val="00561403"/>
    <w:rsid w:val="00561A95"/>
    <w:rsid w:val="00561BF6"/>
    <w:rsid w:val="00561FFA"/>
    <w:rsid w:val="00562029"/>
    <w:rsid w:val="0056216E"/>
    <w:rsid w:val="00562432"/>
    <w:rsid w:val="0056249D"/>
    <w:rsid w:val="0056255E"/>
    <w:rsid w:val="005625AD"/>
    <w:rsid w:val="00562667"/>
    <w:rsid w:val="00562757"/>
    <w:rsid w:val="005627C0"/>
    <w:rsid w:val="00562818"/>
    <w:rsid w:val="00562949"/>
    <w:rsid w:val="00562CDC"/>
    <w:rsid w:val="00562FD3"/>
    <w:rsid w:val="0056305A"/>
    <w:rsid w:val="0056306A"/>
    <w:rsid w:val="005632EC"/>
    <w:rsid w:val="005634EB"/>
    <w:rsid w:val="00563958"/>
    <w:rsid w:val="00563A34"/>
    <w:rsid w:val="00563E7D"/>
    <w:rsid w:val="00563FD2"/>
    <w:rsid w:val="0056402A"/>
    <w:rsid w:val="0056434D"/>
    <w:rsid w:val="005643A9"/>
    <w:rsid w:val="00564597"/>
    <w:rsid w:val="005646E5"/>
    <w:rsid w:val="00564788"/>
    <w:rsid w:val="005647CB"/>
    <w:rsid w:val="00564A2C"/>
    <w:rsid w:val="00564C78"/>
    <w:rsid w:val="00564CD6"/>
    <w:rsid w:val="00564DCB"/>
    <w:rsid w:val="00564EB9"/>
    <w:rsid w:val="00564F8D"/>
    <w:rsid w:val="0056539E"/>
    <w:rsid w:val="005655DA"/>
    <w:rsid w:val="005657DD"/>
    <w:rsid w:val="0056582C"/>
    <w:rsid w:val="00565D94"/>
    <w:rsid w:val="00565DA2"/>
    <w:rsid w:val="00565E25"/>
    <w:rsid w:val="00565E2E"/>
    <w:rsid w:val="00565F18"/>
    <w:rsid w:val="00566138"/>
    <w:rsid w:val="005665C8"/>
    <w:rsid w:val="0056677E"/>
    <w:rsid w:val="00566D7C"/>
    <w:rsid w:val="00566E10"/>
    <w:rsid w:val="00566F94"/>
    <w:rsid w:val="00566FDD"/>
    <w:rsid w:val="0056719E"/>
    <w:rsid w:val="0056745D"/>
    <w:rsid w:val="0056748E"/>
    <w:rsid w:val="005674BD"/>
    <w:rsid w:val="005675F7"/>
    <w:rsid w:val="00567632"/>
    <w:rsid w:val="005676F8"/>
    <w:rsid w:val="0056779F"/>
    <w:rsid w:val="005678BC"/>
    <w:rsid w:val="00567B3B"/>
    <w:rsid w:val="00567B75"/>
    <w:rsid w:val="00567BAB"/>
    <w:rsid w:val="00567BCB"/>
    <w:rsid w:val="00567F2E"/>
    <w:rsid w:val="00570095"/>
    <w:rsid w:val="005701C5"/>
    <w:rsid w:val="0057021C"/>
    <w:rsid w:val="0057025F"/>
    <w:rsid w:val="005703E3"/>
    <w:rsid w:val="0057054C"/>
    <w:rsid w:val="0057060E"/>
    <w:rsid w:val="00570683"/>
    <w:rsid w:val="00570706"/>
    <w:rsid w:val="00570764"/>
    <w:rsid w:val="0057088B"/>
    <w:rsid w:val="005708C3"/>
    <w:rsid w:val="005708C6"/>
    <w:rsid w:val="005709BE"/>
    <w:rsid w:val="00570A61"/>
    <w:rsid w:val="00570C3D"/>
    <w:rsid w:val="00570C83"/>
    <w:rsid w:val="00570D76"/>
    <w:rsid w:val="00571179"/>
    <w:rsid w:val="00571358"/>
    <w:rsid w:val="00571382"/>
    <w:rsid w:val="005714FA"/>
    <w:rsid w:val="005717BB"/>
    <w:rsid w:val="00571874"/>
    <w:rsid w:val="005719F4"/>
    <w:rsid w:val="00571B71"/>
    <w:rsid w:val="00571F0B"/>
    <w:rsid w:val="005722B2"/>
    <w:rsid w:val="005723B6"/>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BB0"/>
    <w:rsid w:val="00573D2B"/>
    <w:rsid w:val="00573F24"/>
    <w:rsid w:val="00573FDA"/>
    <w:rsid w:val="00574167"/>
    <w:rsid w:val="0057477D"/>
    <w:rsid w:val="0057478D"/>
    <w:rsid w:val="00574974"/>
    <w:rsid w:val="00574A09"/>
    <w:rsid w:val="00574A1B"/>
    <w:rsid w:val="00574D14"/>
    <w:rsid w:val="00574FDC"/>
    <w:rsid w:val="005751B2"/>
    <w:rsid w:val="00575235"/>
    <w:rsid w:val="005753B9"/>
    <w:rsid w:val="005753DB"/>
    <w:rsid w:val="0057545B"/>
    <w:rsid w:val="0057549A"/>
    <w:rsid w:val="005756BD"/>
    <w:rsid w:val="00575727"/>
    <w:rsid w:val="005757B7"/>
    <w:rsid w:val="0057583B"/>
    <w:rsid w:val="00575DBF"/>
    <w:rsid w:val="005760C5"/>
    <w:rsid w:val="00576238"/>
    <w:rsid w:val="00576293"/>
    <w:rsid w:val="005762E0"/>
    <w:rsid w:val="00576608"/>
    <w:rsid w:val="0057661B"/>
    <w:rsid w:val="005766EA"/>
    <w:rsid w:val="00576764"/>
    <w:rsid w:val="00576817"/>
    <w:rsid w:val="005769A4"/>
    <w:rsid w:val="005769D1"/>
    <w:rsid w:val="00576A37"/>
    <w:rsid w:val="00576C37"/>
    <w:rsid w:val="00577248"/>
    <w:rsid w:val="00577368"/>
    <w:rsid w:val="005773FF"/>
    <w:rsid w:val="00577540"/>
    <w:rsid w:val="005777AC"/>
    <w:rsid w:val="00577864"/>
    <w:rsid w:val="005778AE"/>
    <w:rsid w:val="005778D4"/>
    <w:rsid w:val="00577B7A"/>
    <w:rsid w:val="00577CC2"/>
    <w:rsid w:val="00577DF7"/>
    <w:rsid w:val="00577EB4"/>
    <w:rsid w:val="00577FBD"/>
    <w:rsid w:val="0058016A"/>
    <w:rsid w:val="00580A61"/>
    <w:rsid w:val="00580B24"/>
    <w:rsid w:val="00580DA1"/>
    <w:rsid w:val="00581081"/>
    <w:rsid w:val="005812EA"/>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74"/>
    <w:rsid w:val="005825AE"/>
    <w:rsid w:val="00582810"/>
    <w:rsid w:val="00582896"/>
    <w:rsid w:val="005829CC"/>
    <w:rsid w:val="00582E3D"/>
    <w:rsid w:val="00582F98"/>
    <w:rsid w:val="00582F9E"/>
    <w:rsid w:val="00582FFF"/>
    <w:rsid w:val="00583147"/>
    <w:rsid w:val="00583204"/>
    <w:rsid w:val="00583503"/>
    <w:rsid w:val="00583545"/>
    <w:rsid w:val="00583619"/>
    <w:rsid w:val="0058363E"/>
    <w:rsid w:val="005836D0"/>
    <w:rsid w:val="005837A8"/>
    <w:rsid w:val="005837B4"/>
    <w:rsid w:val="005838F3"/>
    <w:rsid w:val="0058397F"/>
    <w:rsid w:val="005839F3"/>
    <w:rsid w:val="00583B85"/>
    <w:rsid w:val="00583C7A"/>
    <w:rsid w:val="00583CA3"/>
    <w:rsid w:val="00583D56"/>
    <w:rsid w:val="00583DEF"/>
    <w:rsid w:val="00583E78"/>
    <w:rsid w:val="005843A1"/>
    <w:rsid w:val="005843F1"/>
    <w:rsid w:val="00584496"/>
    <w:rsid w:val="005846B7"/>
    <w:rsid w:val="00584B9F"/>
    <w:rsid w:val="00584DCB"/>
    <w:rsid w:val="00584E55"/>
    <w:rsid w:val="00584E9D"/>
    <w:rsid w:val="00584EFF"/>
    <w:rsid w:val="005852AA"/>
    <w:rsid w:val="00585644"/>
    <w:rsid w:val="00585668"/>
    <w:rsid w:val="00585867"/>
    <w:rsid w:val="00585B15"/>
    <w:rsid w:val="00585B54"/>
    <w:rsid w:val="00585C3A"/>
    <w:rsid w:val="00585FB3"/>
    <w:rsid w:val="00586013"/>
    <w:rsid w:val="0058601C"/>
    <w:rsid w:val="0058628A"/>
    <w:rsid w:val="00586342"/>
    <w:rsid w:val="00586523"/>
    <w:rsid w:val="00586628"/>
    <w:rsid w:val="00586917"/>
    <w:rsid w:val="00586B34"/>
    <w:rsid w:val="00586C97"/>
    <w:rsid w:val="00586C9E"/>
    <w:rsid w:val="00586F0F"/>
    <w:rsid w:val="00587117"/>
    <w:rsid w:val="0058759B"/>
    <w:rsid w:val="0058764D"/>
    <w:rsid w:val="00587ADD"/>
    <w:rsid w:val="00587C29"/>
    <w:rsid w:val="00587EA1"/>
    <w:rsid w:val="00590060"/>
    <w:rsid w:val="0059020C"/>
    <w:rsid w:val="005906BD"/>
    <w:rsid w:val="00590886"/>
    <w:rsid w:val="005909AD"/>
    <w:rsid w:val="00590BF6"/>
    <w:rsid w:val="00590C31"/>
    <w:rsid w:val="00590C33"/>
    <w:rsid w:val="00590CDA"/>
    <w:rsid w:val="00590D8D"/>
    <w:rsid w:val="00590F72"/>
    <w:rsid w:val="00590FC5"/>
    <w:rsid w:val="005911ED"/>
    <w:rsid w:val="00591677"/>
    <w:rsid w:val="00591B9C"/>
    <w:rsid w:val="00591D13"/>
    <w:rsid w:val="00591E8B"/>
    <w:rsid w:val="00592124"/>
    <w:rsid w:val="00592160"/>
    <w:rsid w:val="005922E6"/>
    <w:rsid w:val="005923C7"/>
    <w:rsid w:val="005923C9"/>
    <w:rsid w:val="0059284F"/>
    <w:rsid w:val="00592A2B"/>
    <w:rsid w:val="00592E68"/>
    <w:rsid w:val="00592F2C"/>
    <w:rsid w:val="00592F36"/>
    <w:rsid w:val="0059323A"/>
    <w:rsid w:val="005932D4"/>
    <w:rsid w:val="00593447"/>
    <w:rsid w:val="00593559"/>
    <w:rsid w:val="00593913"/>
    <w:rsid w:val="00593A04"/>
    <w:rsid w:val="00593BB3"/>
    <w:rsid w:val="00593D4D"/>
    <w:rsid w:val="00594131"/>
    <w:rsid w:val="005941FA"/>
    <w:rsid w:val="00594218"/>
    <w:rsid w:val="005943C6"/>
    <w:rsid w:val="005946E2"/>
    <w:rsid w:val="0059486C"/>
    <w:rsid w:val="005949A9"/>
    <w:rsid w:val="00594E3F"/>
    <w:rsid w:val="00594E40"/>
    <w:rsid w:val="00594EB9"/>
    <w:rsid w:val="00594EF8"/>
    <w:rsid w:val="0059513A"/>
    <w:rsid w:val="00595275"/>
    <w:rsid w:val="00595308"/>
    <w:rsid w:val="00595327"/>
    <w:rsid w:val="00595385"/>
    <w:rsid w:val="00595777"/>
    <w:rsid w:val="00595901"/>
    <w:rsid w:val="00595C7B"/>
    <w:rsid w:val="00595D52"/>
    <w:rsid w:val="00595DA2"/>
    <w:rsid w:val="00595E51"/>
    <w:rsid w:val="00595E99"/>
    <w:rsid w:val="00596308"/>
    <w:rsid w:val="005963B5"/>
    <w:rsid w:val="00596562"/>
    <w:rsid w:val="00596627"/>
    <w:rsid w:val="0059686E"/>
    <w:rsid w:val="005968C4"/>
    <w:rsid w:val="00596924"/>
    <w:rsid w:val="005969BA"/>
    <w:rsid w:val="00596A80"/>
    <w:rsid w:val="00596F1C"/>
    <w:rsid w:val="00596F62"/>
    <w:rsid w:val="005970C8"/>
    <w:rsid w:val="0059715B"/>
    <w:rsid w:val="005972AC"/>
    <w:rsid w:val="005974E7"/>
    <w:rsid w:val="00597605"/>
    <w:rsid w:val="0059767C"/>
    <w:rsid w:val="005978AF"/>
    <w:rsid w:val="00597A36"/>
    <w:rsid w:val="00597A9C"/>
    <w:rsid w:val="00597DF6"/>
    <w:rsid w:val="00597E67"/>
    <w:rsid w:val="005A0094"/>
    <w:rsid w:val="005A0274"/>
    <w:rsid w:val="005A03CF"/>
    <w:rsid w:val="005A049F"/>
    <w:rsid w:val="005A05C6"/>
    <w:rsid w:val="005A05FA"/>
    <w:rsid w:val="005A0753"/>
    <w:rsid w:val="005A0854"/>
    <w:rsid w:val="005A08EF"/>
    <w:rsid w:val="005A0B18"/>
    <w:rsid w:val="005A0CB6"/>
    <w:rsid w:val="005A0E88"/>
    <w:rsid w:val="005A0EFD"/>
    <w:rsid w:val="005A1094"/>
    <w:rsid w:val="005A1242"/>
    <w:rsid w:val="005A14AD"/>
    <w:rsid w:val="005A15F3"/>
    <w:rsid w:val="005A16AB"/>
    <w:rsid w:val="005A18F9"/>
    <w:rsid w:val="005A1AA7"/>
    <w:rsid w:val="005A1BAF"/>
    <w:rsid w:val="005A1C03"/>
    <w:rsid w:val="005A1CC6"/>
    <w:rsid w:val="005A1E60"/>
    <w:rsid w:val="005A2229"/>
    <w:rsid w:val="005A23BE"/>
    <w:rsid w:val="005A2422"/>
    <w:rsid w:val="005A24A7"/>
    <w:rsid w:val="005A26D8"/>
    <w:rsid w:val="005A28EC"/>
    <w:rsid w:val="005A2DE6"/>
    <w:rsid w:val="005A320D"/>
    <w:rsid w:val="005A3330"/>
    <w:rsid w:val="005A340E"/>
    <w:rsid w:val="005A354F"/>
    <w:rsid w:val="005A36E3"/>
    <w:rsid w:val="005A3700"/>
    <w:rsid w:val="005A3A31"/>
    <w:rsid w:val="005A3AD5"/>
    <w:rsid w:val="005A416C"/>
    <w:rsid w:val="005A4432"/>
    <w:rsid w:val="005A45DB"/>
    <w:rsid w:val="005A49D0"/>
    <w:rsid w:val="005A4CD5"/>
    <w:rsid w:val="005A55FF"/>
    <w:rsid w:val="005A569F"/>
    <w:rsid w:val="005A588D"/>
    <w:rsid w:val="005A59CF"/>
    <w:rsid w:val="005A5E17"/>
    <w:rsid w:val="005A5E2A"/>
    <w:rsid w:val="005A613E"/>
    <w:rsid w:val="005A6223"/>
    <w:rsid w:val="005A6385"/>
    <w:rsid w:val="005A6A3A"/>
    <w:rsid w:val="005A6E87"/>
    <w:rsid w:val="005A727B"/>
    <w:rsid w:val="005A72B6"/>
    <w:rsid w:val="005A747B"/>
    <w:rsid w:val="005A79AD"/>
    <w:rsid w:val="005A7AFA"/>
    <w:rsid w:val="005A7F72"/>
    <w:rsid w:val="005A7FDB"/>
    <w:rsid w:val="005B007C"/>
    <w:rsid w:val="005B00E7"/>
    <w:rsid w:val="005B0194"/>
    <w:rsid w:val="005B0459"/>
    <w:rsid w:val="005B04C9"/>
    <w:rsid w:val="005B0510"/>
    <w:rsid w:val="005B0A7D"/>
    <w:rsid w:val="005B0A8E"/>
    <w:rsid w:val="005B0E56"/>
    <w:rsid w:val="005B0F18"/>
    <w:rsid w:val="005B1084"/>
    <w:rsid w:val="005B1197"/>
    <w:rsid w:val="005B13B9"/>
    <w:rsid w:val="005B1416"/>
    <w:rsid w:val="005B14D3"/>
    <w:rsid w:val="005B1568"/>
    <w:rsid w:val="005B16CC"/>
    <w:rsid w:val="005B16D7"/>
    <w:rsid w:val="005B18BB"/>
    <w:rsid w:val="005B193B"/>
    <w:rsid w:val="005B1CF1"/>
    <w:rsid w:val="005B1D31"/>
    <w:rsid w:val="005B1E71"/>
    <w:rsid w:val="005B20AF"/>
    <w:rsid w:val="005B2574"/>
    <w:rsid w:val="005B2690"/>
    <w:rsid w:val="005B2744"/>
    <w:rsid w:val="005B280D"/>
    <w:rsid w:val="005B2899"/>
    <w:rsid w:val="005B28B4"/>
    <w:rsid w:val="005B2AE1"/>
    <w:rsid w:val="005B2C5E"/>
    <w:rsid w:val="005B2CAF"/>
    <w:rsid w:val="005B2DA2"/>
    <w:rsid w:val="005B2EB8"/>
    <w:rsid w:val="005B31E8"/>
    <w:rsid w:val="005B3247"/>
    <w:rsid w:val="005B3476"/>
    <w:rsid w:val="005B355C"/>
    <w:rsid w:val="005B3C7C"/>
    <w:rsid w:val="005B3CB8"/>
    <w:rsid w:val="005B3DB0"/>
    <w:rsid w:val="005B411A"/>
    <w:rsid w:val="005B43E6"/>
    <w:rsid w:val="005B447F"/>
    <w:rsid w:val="005B4599"/>
    <w:rsid w:val="005B45E0"/>
    <w:rsid w:val="005B4911"/>
    <w:rsid w:val="005B49C8"/>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07"/>
    <w:rsid w:val="005B583C"/>
    <w:rsid w:val="005B5A40"/>
    <w:rsid w:val="005B5A55"/>
    <w:rsid w:val="005B5C5C"/>
    <w:rsid w:val="005B5E1E"/>
    <w:rsid w:val="005B5EF9"/>
    <w:rsid w:val="005B5FC4"/>
    <w:rsid w:val="005B60A0"/>
    <w:rsid w:val="005B62DD"/>
    <w:rsid w:val="005B6592"/>
    <w:rsid w:val="005B6F00"/>
    <w:rsid w:val="005B6F5E"/>
    <w:rsid w:val="005B6FAE"/>
    <w:rsid w:val="005B703E"/>
    <w:rsid w:val="005B70AF"/>
    <w:rsid w:val="005B71E2"/>
    <w:rsid w:val="005B754D"/>
    <w:rsid w:val="005B7568"/>
    <w:rsid w:val="005B762A"/>
    <w:rsid w:val="005B7824"/>
    <w:rsid w:val="005B7A4C"/>
    <w:rsid w:val="005B7A5C"/>
    <w:rsid w:val="005C001C"/>
    <w:rsid w:val="005C0065"/>
    <w:rsid w:val="005C01BD"/>
    <w:rsid w:val="005C0350"/>
    <w:rsid w:val="005C03F7"/>
    <w:rsid w:val="005C0625"/>
    <w:rsid w:val="005C0746"/>
    <w:rsid w:val="005C077D"/>
    <w:rsid w:val="005C0904"/>
    <w:rsid w:val="005C09BF"/>
    <w:rsid w:val="005C0B4E"/>
    <w:rsid w:val="005C0C08"/>
    <w:rsid w:val="005C0D61"/>
    <w:rsid w:val="005C0DDE"/>
    <w:rsid w:val="005C0FA9"/>
    <w:rsid w:val="005C11C9"/>
    <w:rsid w:val="005C1225"/>
    <w:rsid w:val="005C1283"/>
    <w:rsid w:val="005C132F"/>
    <w:rsid w:val="005C1752"/>
    <w:rsid w:val="005C1BF2"/>
    <w:rsid w:val="005C2144"/>
    <w:rsid w:val="005C247C"/>
    <w:rsid w:val="005C2636"/>
    <w:rsid w:val="005C26E2"/>
    <w:rsid w:val="005C299E"/>
    <w:rsid w:val="005C2D0E"/>
    <w:rsid w:val="005C2D32"/>
    <w:rsid w:val="005C2DAD"/>
    <w:rsid w:val="005C3118"/>
    <w:rsid w:val="005C3201"/>
    <w:rsid w:val="005C36A2"/>
    <w:rsid w:val="005C376D"/>
    <w:rsid w:val="005C38C0"/>
    <w:rsid w:val="005C3941"/>
    <w:rsid w:val="005C3B59"/>
    <w:rsid w:val="005C3EBA"/>
    <w:rsid w:val="005C408F"/>
    <w:rsid w:val="005C40A7"/>
    <w:rsid w:val="005C40BB"/>
    <w:rsid w:val="005C446E"/>
    <w:rsid w:val="005C46BF"/>
    <w:rsid w:val="005C473B"/>
    <w:rsid w:val="005C47CE"/>
    <w:rsid w:val="005C4B4D"/>
    <w:rsid w:val="005C4D23"/>
    <w:rsid w:val="005C4DE3"/>
    <w:rsid w:val="005C4EED"/>
    <w:rsid w:val="005C5024"/>
    <w:rsid w:val="005C5277"/>
    <w:rsid w:val="005C5372"/>
    <w:rsid w:val="005C5379"/>
    <w:rsid w:val="005C5425"/>
    <w:rsid w:val="005C54C8"/>
    <w:rsid w:val="005C56C8"/>
    <w:rsid w:val="005C56ED"/>
    <w:rsid w:val="005C5748"/>
    <w:rsid w:val="005C5846"/>
    <w:rsid w:val="005C5849"/>
    <w:rsid w:val="005C5A28"/>
    <w:rsid w:val="005C5C5E"/>
    <w:rsid w:val="005C5CDE"/>
    <w:rsid w:val="005C6222"/>
    <w:rsid w:val="005C6283"/>
    <w:rsid w:val="005C6405"/>
    <w:rsid w:val="005C69FA"/>
    <w:rsid w:val="005C6B26"/>
    <w:rsid w:val="005C6DD4"/>
    <w:rsid w:val="005C6ED1"/>
    <w:rsid w:val="005C737B"/>
    <w:rsid w:val="005C772B"/>
    <w:rsid w:val="005C7932"/>
    <w:rsid w:val="005C7A54"/>
    <w:rsid w:val="005C7B05"/>
    <w:rsid w:val="005C7B0F"/>
    <w:rsid w:val="005C7CAD"/>
    <w:rsid w:val="005C7CF2"/>
    <w:rsid w:val="005C7DAB"/>
    <w:rsid w:val="005C7EF8"/>
    <w:rsid w:val="005C7F16"/>
    <w:rsid w:val="005D02FA"/>
    <w:rsid w:val="005D047B"/>
    <w:rsid w:val="005D055E"/>
    <w:rsid w:val="005D0790"/>
    <w:rsid w:val="005D0D3E"/>
    <w:rsid w:val="005D1120"/>
    <w:rsid w:val="005D11D9"/>
    <w:rsid w:val="005D17BF"/>
    <w:rsid w:val="005D18A5"/>
    <w:rsid w:val="005D18B1"/>
    <w:rsid w:val="005D1916"/>
    <w:rsid w:val="005D1C8A"/>
    <w:rsid w:val="005D1E09"/>
    <w:rsid w:val="005D2044"/>
    <w:rsid w:val="005D20AB"/>
    <w:rsid w:val="005D20FC"/>
    <w:rsid w:val="005D2393"/>
    <w:rsid w:val="005D24A2"/>
    <w:rsid w:val="005D24DF"/>
    <w:rsid w:val="005D25D7"/>
    <w:rsid w:val="005D26DE"/>
    <w:rsid w:val="005D2820"/>
    <w:rsid w:val="005D2826"/>
    <w:rsid w:val="005D28F0"/>
    <w:rsid w:val="005D2945"/>
    <w:rsid w:val="005D2A38"/>
    <w:rsid w:val="005D2A49"/>
    <w:rsid w:val="005D2A58"/>
    <w:rsid w:val="005D2CB0"/>
    <w:rsid w:val="005D2CF9"/>
    <w:rsid w:val="005D2EE8"/>
    <w:rsid w:val="005D2EF8"/>
    <w:rsid w:val="005D30C8"/>
    <w:rsid w:val="005D311E"/>
    <w:rsid w:val="005D3534"/>
    <w:rsid w:val="005D35C2"/>
    <w:rsid w:val="005D35E1"/>
    <w:rsid w:val="005D3707"/>
    <w:rsid w:val="005D382F"/>
    <w:rsid w:val="005D3AF0"/>
    <w:rsid w:val="005D3BFD"/>
    <w:rsid w:val="005D4043"/>
    <w:rsid w:val="005D43A3"/>
    <w:rsid w:val="005D44C8"/>
    <w:rsid w:val="005D45F1"/>
    <w:rsid w:val="005D46E9"/>
    <w:rsid w:val="005D4906"/>
    <w:rsid w:val="005D49D1"/>
    <w:rsid w:val="005D4BF9"/>
    <w:rsid w:val="005D5012"/>
    <w:rsid w:val="005D50E7"/>
    <w:rsid w:val="005D5239"/>
    <w:rsid w:val="005D5272"/>
    <w:rsid w:val="005D553A"/>
    <w:rsid w:val="005D57DF"/>
    <w:rsid w:val="005D5933"/>
    <w:rsid w:val="005D5DE8"/>
    <w:rsid w:val="005D5E2C"/>
    <w:rsid w:val="005D5E46"/>
    <w:rsid w:val="005D609E"/>
    <w:rsid w:val="005D6211"/>
    <w:rsid w:val="005D64A5"/>
    <w:rsid w:val="005D6929"/>
    <w:rsid w:val="005D6B10"/>
    <w:rsid w:val="005D6B30"/>
    <w:rsid w:val="005D6B97"/>
    <w:rsid w:val="005D6C93"/>
    <w:rsid w:val="005D6E1C"/>
    <w:rsid w:val="005D701C"/>
    <w:rsid w:val="005D702B"/>
    <w:rsid w:val="005D70E2"/>
    <w:rsid w:val="005D7298"/>
    <w:rsid w:val="005D7458"/>
    <w:rsid w:val="005D7539"/>
    <w:rsid w:val="005D75F0"/>
    <w:rsid w:val="005D76F4"/>
    <w:rsid w:val="005D7ADD"/>
    <w:rsid w:val="005D7E04"/>
    <w:rsid w:val="005D7EB9"/>
    <w:rsid w:val="005E0082"/>
    <w:rsid w:val="005E00DD"/>
    <w:rsid w:val="005E06E1"/>
    <w:rsid w:val="005E07F4"/>
    <w:rsid w:val="005E07FF"/>
    <w:rsid w:val="005E083D"/>
    <w:rsid w:val="005E0899"/>
    <w:rsid w:val="005E08E3"/>
    <w:rsid w:val="005E0AE9"/>
    <w:rsid w:val="005E0B0F"/>
    <w:rsid w:val="005E0B4B"/>
    <w:rsid w:val="005E0BEE"/>
    <w:rsid w:val="005E1161"/>
    <w:rsid w:val="005E11A0"/>
    <w:rsid w:val="005E129B"/>
    <w:rsid w:val="005E1393"/>
    <w:rsid w:val="005E1411"/>
    <w:rsid w:val="005E161A"/>
    <w:rsid w:val="005E16AD"/>
    <w:rsid w:val="005E19BF"/>
    <w:rsid w:val="005E1E54"/>
    <w:rsid w:val="005E1FA2"/>
    <w:rsid w:val="005E2014"/>
    <w:rsid w:val="005E231A"/>
    <w:rsid w:val="005E25AC"/>
    <w:rsid w:val="005E298D"/>
    <w:rsid w:val="005E2AA9"/>
    <w:rsid w:val="005E2CD0"/>
    <w:rsid w:val="005E2E45"/>
    <w:rsid w:val="005E2F2F"/>
    <w:rsid w:val="005E3035"/>
    <w:rsid w:val="005E3096"/>
    <w:rsid w:val="005E3320"/>
    <w:rsid w:val="005E35FD"/>
    <w:rsid w:val="005E37AB"/>
    <w:rsid w:val="005E37F3"/>
    <w:rsid w:val="005E383F"/>
    <w:rsid w:val="005E3B77"/>
    <w:rsid w:val="005E3BEE"/>
    <w:rsid w:val="005E3C12"/>
    <w:rsid w:val="005E3E11"/>
    <w:rsid w:val="005E3E64"/>
    <w:rsid w:val="005E3FFF"/>
    <w:rsid w:val="005E42E9"/>
    <w:rsid w:val="005E43AD"/>
    <w:rsid w:val="005E44EE"/>
    <w:rsid w:val="005E4689"/>
    <w:rsid w:val="005E47EF"/>
    <w:rsid w:val="005E48F7"/>
    <w:rsid w:val="005E4CCB"/>
    <w:rsid w:val="005E52E5"/>
    <w:rsid w:val="005E5495"/>
    <w:rsid w:val="005E5563"/>
    <w:rsid w:val="005E57E5"/>
    <w:rsid w:val="005E59C5"/>
    <w:rsid w:val="005E5A69"/>
    <w:rsid w:val="005E5BBE"/>
    <w:rsid w:val="005E5E4F"/>
    <w:rsid w:val="005E5E74"/>
    <w:rsid w:val="005E5E87"/>
    <w:rsid w:val="005E5FCE"/>
    <w:rsid w:val="005E6042"/>
    <w:rsid w:val="005E66F1"/>
    <w:rsid w:val="005E670F"/>
    <w:rsid w:val="005E68F3"/>
    <w:rsid w:val="005E6963"/>
    <w:rsid w:val="005E6A56"/>
    <w:rsid w:val="005E6AFB"/>
    <w:rsid w:val="005E6BF5"/>
    <w:rsid w:val="005E6D39"/>
    <w:rsid w:val="005E6F13"/>
    <w:rsid w:val="005E72A5"/>
    <w:rsid w:val="005E7698"/>
    <w:rsid w:val="005E7701"/>
    <w:rsid w:val="005E7741"/>
    <w:rsid w:val="005E7849"/>
    <w:rsid w:val="005E78A2"/>
    <w:rsid w:val="005E7A32"/>
    <w:rsid w:val="005E7A8C"/>
    <w:rsid w:val="005E7F15"/>
    <w:rsid w:val="005F02C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FE4"/>
    <w:rsid w:val="005F2149"/>
    <w:rsid w:val="005F2280"/>
    <w:rsid w:val="005F2517"/>
    <w:rsid w:val="005F2528"/>
    <w:rsid w:val="005F2991"/>
    <w:rsid w:val="005F2B51"/>
    <w:rsid w:val="005F3299"/>
    <w:rsid w:val="005F369B"/>
    <w:rsid w:val="005F3730"/>
    <w:rsid w:val="005F3955"/>
    <w:rsid w:val="005F3BC9"/>
    <w:rsid w:val="005F3DEA"/>
    <w:rsid w:val="005F3F7F"/>
    <w:rsid w:val="005F40E5"/>
    <w:rsid w:val="005F419B"/>
    <w:rsid w:val="005F435C"/>
    <w:rsid w:val="005F46D9"/>
    <w:rsid w:val="005F482D"/>
    <w:rsid w:val="005F4950"/>
    <w:rsid w:val="005F4D16"/>
    <w:rsid w:val="005F4D97"/>
    <w:rsid w:val="005F504B"/>
    <w:rsid w:val="005F514A"/>
    <w:rsid w:val="005F5239"/>
    <w:rsid w:val="005F523F"/>
    <w:rsid w:val="005F5362"/>
    <w:rsid w:val="005F547B"/>
    <w:rsid w:val="005F553D"/>
    <w:rsid w:val="005F556F"/>
    <w:rsid w:val="005F5AE1"/>
    <w:rsid w:val="005F5C3D"/>
    <w:rsid w:val="005F5C5C"/>
    <w:rsid w:val="005F5D3D"/>
    <w:rsid w:val="005F64A9"/>
    <w:rsid w:val="005F660A"/>
    <w:rsid w:val="005F6697"/>
    <w:rsid w:val="005F676D"/>
    <w:rsid w:val="005F69DD"/>
    <w:rsid w:val="005F6B1E"/>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FB4"/>
    <w:rsid w:val="005F7FF4"/>
    <w:rsid w:val="006004DE"/>
    <w:rsid w:val="00600536"/>
    <w:rsid w:val="00600806"/>
    <w:rsid w:val="00600873"/>
    <w:rsid w:val="00600918"/>
    <w:rsid w:val="0060092A"/>
    <w:rsid w:val="00600AAB"/>
    <w:rsid w:val="00600B6C"/>
    <w:rsid w:val="00601072"/>
    <w:rsid w:val="00601097"/>
    <w:rsid w:val="006011AE"/>
    <w:rsid w:val="006012DA"/>
    <w:rsid w:val="0060144E"/>
    <w:rsid w:val="0060146A"/>
    <w:rsid w:val="0060150D"/>
    <w:rsid w:val="006016A5"/>
    <w:rsid w:val="006017D0"/>
    <w:rsid w:val="00601CAC"/>
    <w:rsid w:val="00601E1B"/>
    <w:rsid w:val="00601FCD"/>
    <w:rsid w:val="00602354"/>
    <w:rsid w:val="0060254B"/>
    <w:rsid w:val="0060268D"/>
    <w:rsid w:val="006027D5"/>
    <w:rsid w:val="00602952"/>
    <w:rsid w:val="00602A62"/>
    <w:rsid w:val="00602E0B"/>
    <w:rsid w:val="00602F3E"/>
    <w:rsid w:val="00602FE4"/>
    <w:rsid w:val="0060305B"/>
    <w:rsid w:val="006030C2"/>
    <w:rsid w:val="00603124"/>
    <w:rsid w:val="00603287"/>
    <w:rsid w:val="00603460"/>
    <w:rsid w:val="0060347A"/>
    <w:rsid w:val="006039C5"/>
    <w:rsid w:val="00603A58"/>
    <w:rsid w:val="00603B1B"/>
    <w:rsid w:val="00603B44"/>
    <w:rsid w:val="00603B63"/>
    <w:rsid w:val="00603CF2"/>
    <w:rsid w:val="00603F60"/>
    <w:rsid w:val="006041B2"/>
    <w:rsid w:val="00604276"/>
    <w:rsid w:val="006043D7"/>
    <w:rsid w:val="0060448D"/>
    <w:rsid w:val="00604594"/>
    <w:rsid w:val="006046C0"/>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BE8"/>
    <w:rsid w:val="00605D9B"/>
    <w:rsid w:val="006061EC"/>
    <w:rsid w:val="00606338"/>
    <w:rsid w:val="006063D5"/>
    <w:rsid w:val="00606622"/>
    <w:rsid w:val="0060662D"/>
    <w:rsid w:val="006069B8"/>
    <w:rsid w:val="00607331"/>
    <w:rsid w:val="00607481"/>
    <w:rsid w:val="00607482"/>
    <w:rsid w:val="006074B1"/>
    <w:rsid w:val="0060764C"/>
    <w:rsid w:val="00607ADE"/>
    <w:rsid w:val="00607E68"/>
    <w:rsid w:val="00607EEB"/>
    <w:rsid w:val="0061020E"/>
    <w:rsid w:val="00610224"/>
    <w:rsid w:val="0061023F"/>
    <w:rsid w:val="006102C6"/>
    <w:rsid w:val="006103F0"/>
    <w:rsid w:val="006107AD"/>
    <w:rsid w:val="006108E1"/>
    <w:rsid w:val="00610B33"/>
    <w:rsid w:val="00610B55"/>
    <w:rsid w:val="00610B78"/>
    <w:rsid w:val="00610D8D"/>
    <w:rsid w:val="00610E64"/>
    <w:rsid w:val="00610F1C"/>
    <w:rsid w:val="0061113B"/>
    <w:rsid w:val="006112E3"/>
    <w:rsid w:val="00611366"/>
    <w:rsid w:val="006113A9"/>
    <w:rsid w:val="006116E1"/>
    <w:rsid w:val="00611C3D"/>
    <w:rsid w:val="00611C82"/>
    <w:rsid w:val="00611F72"/>
    <w:rsid w:val="00612081"/>
    <w:rsid w:val="00612125"/>
    <w:rsid w:val="00612369"/>
    <w:rsid w:val="0061238D"/>
    <w:rsid w:val="00612394"/>
    <w:rsid w:val="0061243E"/>
    <w:rsid w:val="006125DB"/>
    <w:rsid w:val="006127EA"/>
    <w:rsid w:val="0061297E"/>
    <w:rsid w:val="00612C73"/>
    <w:rsid w:val="00612CB1"/>
    <w:rsid w:val="00612E96"/>
    <w:rsid w:val="00613120"/>
    <w:rsid w:val="00613237"/>
    <w:rsid w:val="0061337A"/>
    <w:rsid w:val="006133A2"/>
    <w:rsid w:val="00613442"/>
    <w:rsid w:val="006134CE"/>
    <w:rsid w:val="006138D8"/>
    <w:rsid w:val="00613A55"/>
    <w:rsid w:val="00613E77"/>
    <w:rsid w:val="00614016"/>
    <w:rsid w:val="00614064"/>
    <w:rsid w:val="006140AE"/>
    <w:rsid w:val="006141D8"/>
    <w:rsid w:val="00614225"/>
    <w:rsid w:val="00614289"/>
    <w:rsid w:val="0061432A"/>
    <w:rsid w:val="006143C8"/>
    <w:rsid w:val="006144B0"/>
    <w:rsid w:val="006145EE"/>
    <w:rsid w:val="006148B5"/>
    <w:rsid w:val="006149B6"/>
    <w:rsid w:val="00614BDD"/>
    <w:rsid w:val="00614C2F"/>
    <w:rsid w:val="00614CB4"/>
    <w:rsid w:val="00614D1E"/>
    <w:rsid w:val="00614E35"/>
    <w:rsid w:val="00614ED8"/>
    <w:rsid w:val="0061513A"/>
    <w:rsid w:val="0061524B"/>
    <w:rsid w:val="00615296"/>
    <w:rsid w:val="0061565F"/>
    <w:rsid w:val="00615794"/>
    <w:rsid w:val="006157D7"/>
    <w:rsid w:val="006158AD"/>
    <w:rsid w:val="00615910"/>
    <w:rsid w:val="006159FA"/>
    <w:rsid w:val="00615A1E"/>
    <w:rsid w:val="00615AFB"/>
    <w:rsid w:val="00615BDB"/>
    <w:rsid w:val="00615C77"/>
    <w:rsid w:val="00615EBD"/>
    <w:rsid w:val="00615F78"/>
    <w:rsid w:val="006162D2"/>
    <w:rsid w:val="0061635C"/>
    <w:rsid w:val="006163CB"/>
    <w:rsid w:val="006164DD"/>
    <w:rsid w:val="0061650B"/>
    <w:rsid w:val="00616885"/>
    <w:rsid w:val="006168A2"/>
    <w:rsid w:val="00616C27"/>
    <w:rsid w:val="00616C68"/>
    <w:rsid w:val="00616D68"/>
    <w:rsid w:val="00616F90"/>
    <w:rsid w:val="00617004"/>
    <w:rsid w:val="0061717B"/>
    <w:rsid w:val="0061717F"/>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805"/>
    <w:rsid w:val="006209E8"/>
    <w:rsid w:val="00620B08"/>
    <w:rsid w:val="00620EDE"/>
    <w:rsid w:val="006210FF"/>
    <w:rsid w:val="006211E8"/>
    <w:rsid w:val="006213E8"/>
    <w:rsid w:val="006215DE"/>
    <w:rsid w:val="0062171C"/>
    <w:rsid w:val="006217B4"/>
    <w:rsid w:val="006217DC"/>
    <w:rsid w:val="006219BD"/>
    <w:rsid w:val="00621B6A"/>
    <w:rsid w:val="00621C0B"/>
    <w:rsid w:val="00621C72"/>
    <w:rsid w:val="00621CAD"/>
    <w:rsid w:val="00621CC6"/>
    <w:rsid w:val="00621FC5"/>
    <w:rsid w:val="006223AD"/>
    <w:rsid w:val="0062251E"/>
    <w:rsid w:val="0062257C"/>
    <w:rsid w:val="00622717"/>
    <w:rsid w:val="00622EF1"/>
    <w:rsid w:val="00623014"/>
    <w:rsid w:val="00623240"/>
    <w:rsid w:val="00623427"/>
    <w:rsid w:val="00623AEB"/>
    <w:rsid w:val="00623BB4"/>
    <w:rsid w:val="00623E4E"/>
    <w:rsid w:val="0062436F"/>
    <w:rsid w:val="00624559"/>
    <w:rsid w:val="0062465F"/>
    <w:rsid w:val="006248B1"/>
    <w:rsid w:val="0062499A"/>
    <w:rsid w:val="00624C2C"/>
    <w:rsid w:val="00624C4C"/>
    <w:rsid w:val="00624C6E"/>
    <w:rsid w:val="00624C88"/>
    <w:rsid w:val="00624F30"/>
    <w:rsid w:val="00624FB3"/>
    <w:rsid w:val="00625180"/>
    <w:rsid w:val="0062528B"/>
    <w:rsid w:val="00625B24"/>
    <w:rsid w:val="00625E7E"/>
    <w:rsid w:val="00625FC2"/>
    <w:rsid w:val="006260FD"/>
    <w:rsid w:val="00626387"/>
    <w:rsid w:val="00626443"/>
    <w:rsid w:val="0062657C"/>
    <w:rsid w:val="006266C4"/>
    <w:rsid w:val="00626913"/>
    <w:rsid w:val="00626918"/>
    <w:rsid w:val="00626B92"/>
    <w:rsid w:val="00626C25"/>
    <w:rsid w:val="00626E57"/>
    <w:rsid w:val="00626E64"/>
    <w:rsid w:val="00626EC1"/>
    <w:rsid w:val="0062725A"/>
    <w:rsid w:val="00627321"/>
    <w:rsid w:val="006277CB"/>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3C"/>
    <w:rsid w:val="00630ABD"/>
    <w:rsid w:val="00630B00"/>
    <w:rsid w:val="00630B9E"/>
    <w:rsid w:val="00630D24"/>
    <w:rsid w:val="00630F43"/>
    <w:rsid w:val="00630FA4"/>
    <w:rsid w:val="00631007"/>
    <w:rsid w:val="006314D5"/>
    <w:rsid w:val="00631528"/>
    <w:rsid w:val="006317E0"/>
    <w:rsid w:val="006317FC"/>
    <w:rsid w:val="00631826"/>
    <w:rsid w:val="00631923"/>
    <w:rsid w:val="00631B1A"/>
    <w:rsid w:val="00631EB9"/>
    <w:rsid w:val="006320F7"/>
    <w:rsid w:val="00632127"/>
    <w:rsid w:val="0063241E"/>
    <w:rsid w:val="0063248A"/>
    <w:rsid w:val="006326BC"/>
    <w:rsid w:val="00632763"/>
    <w:rsid w:val="00632927"/>
    <w:rsid w:val="00632A0E"/>
    <w:rsid w:val="00632A4C"/>
    <w:rsid w:val="00632ACA"/>
    <w:rsid w:val="00632C00"/>
    <w:rsid w:val="00632D21"/>
    <w:rsid w:val="00632E56"/>
    <w:rsid w:val="00632EEF"/>
    <w:rsid w:val="00632F28"/>
    <w:rsid w:val="0063305B"/>
    <w:rsid w:val="0063309C"/>
    <w:rsid w:val="006333DE"/>
    <w:rsid w:val="00633584"/>
    <w:rsid w:val="0063384B"/>
    <w:rsid w:val="00633951"/>
    <w:rsid w:val="00633965"/>
    <w:rsid w:val="00633A3A"/>
    <w:rsid w:val="00633B5E"/>
    <w:rsid w:val="00633C0A"/>
    <w:rsid w:val="00633DE9"/>
    <w:rsid w:val="0063405E"/>
    <w:rsid w:val="006341AD"/>
    <w:rsid w:val="006346F1"/>
    <w:rsid w:val="006347F5"/>
    <w:rsid w:val="00634D78"/>
    <w:rsid w:val="00634F76"/>
    <w:rsid w:val="00634F91"/>
    <w:rsid w:val="00634FB0"/>
    <w:rsid w:val="006350F1"/>
    <w:rsid w:val="006351A6"/>
    <w:rsid w:val="006353D0"/>
    <w:rsid w:val="006357F7"/>
    <w:rsid w:val="00635906"/>
    <w:rsid w:val="00635CE9"/>
    <w:rsid w:val="00635EDC"/>
    <w:rsid w:val="00635F56"/>
    <w:rsid w:val="00636038"/>
    <w:rsid w:val="00636094"/>
    <w:rsid w:val="006361AB"/>
    <w:rsid w:val="0063633A"/>
    <w:rsid w:val="0063650C"/>
    <w:rsid w:val="0063650D"/>
    <w:rsid w:val="006365EE"/>
    <w:rsid w:val="00636812"/>
    <w:rsid w:val="00636A76"/>
    <w:rsid w:val="00636D5C"/>
    <w:rsid w:val="00636F31"/>
    <w:rsid w:val="00636FA2"/>
    <w:rsid w:val="0063720A"/>
    <w:rsid w:val="00637268"/>
    <w:rsid w:val="00637329"/>
    <w:rsid w:val="0063739E"/>
    <w:rsid w:val="006373A0"/>
    <w:rsid w:val="006373C7"/>
    <w:rsid w:val="006377AD"/>
    <w:rsid w:val="006378AB"/>
    <w:rsid w:val="006378E7"/>
    <w:rsid w:val="00637979"/>
    <w:rsid w:val="00637E00"/>
    <w:rsid w:val="00637F23"/>
    <w:rsid w:val="00637FAC"/>
    <w:rsid w:val="006401C6"/>
    <w:rsid w:val="00640207"/>
    <w:rsid w:val="00640222"/>
    <w:rsid w:val="0064087E"/>
    <w:rsid w:val="006409F3"/>
    <w:rsid w:val="00640AC9"/>
    <w:rsid w:val="00640C6B"/>
    <w:rsid w:val="00640F95"/>
    <w:rsid w:val="00641061"/>
    <w:rsid w:val="00641145"/>
    <w:rsid w:val="006411AF"/>
    <w:rsid w:val="006411DF"/>
    <w:rsid w:val="006413D9"/>
    <w:rsid w:val="006414BD"/>
    <w:rsid w:val="006415BA"/>
    <w:rsid w:val="00641667"/>
    <w:rsid w:val="006418DA"/>
    <w:rsid w:val="00641975"/>
    <w:rsid w:val="006419ED"/>
    <w:rsid w:val="00641A6C"/>
    <w:rsid w:val="00641CC2"/>
    <w:rsid w:val="006426A4"/>
    <w:rsid w:val="006427DE"/>
    <w:rsid w:val="006429E5"/>
    <w:rsid w:val="00642A84"/>
    <w:rsid w:val="00642D10"/>
    <w:rsid w:val="00642D23"/>
    <w:rsid w:val="00642E65"/>
    <w:rsid w:val="00642F08"/>
    <w:rsid w:val="006431BF"/>
    <w:rsid w:val="00643286"/>
    <w:rsid w:val="0064347B"/>
    <w:rsid w:val="00643736"/>
    <w:rsid w:val="00643769"/>
    <w:rsid w:val="00643891"/>
    <w:rsid w:val="006438A3"/>
    <w:rsid w:val="006438C8"/>
    <w:rsid w:val="00643A44"/>
    <w:rsid w:val="00643B2B"/>
    <w:rsid w:val="00643DCD"/>
    <w:rsid w:val="00643F49"/>
    <w:rsid w:val="0064404B"/>
    <w:rsid w:val="00644200"/>
    <w:rsid w:val="00644231"/>
    <w:rsid w:val="0064428B"/>
    <w:rsid w:val="00644413"/>
    <w:rsid w:val="00644511"/>
    <w:rsid w:val="0064486C"/>
    <w:rsid w:val="00644907"/>
    <w:rsid w:val="00644A30"/>
    <w:rsid w:val="00644A48"/>
    <w:rsid w:val="00644C8B"/>
    <w:rsid w:val="00644E46"/>
    <w:rsid w:val="00644E60"/>
    <w:rsid w:val="00645141"/>
    <w:rsid w:val="00645190"/>
    <w:rsid w:val="0064525F"/>
    <w:rsid w:val="00645710"/>
    <w:rsid w:val="0064576D"/>
    <w:rsid w:val="00645ACC"/>
    <w:rsid w:val="00645D16"/>
    <w:rsid w:val="00646506"/>
    <w:rsid w:val="006466B5"/>
    <w:rsid w:val="00646C19"/>
    <w:rsid w:val="00646CC6"/>
    <w:rsid w:val="00646ED2"/>
    <w:rsid w:val="0064751D"/>
    <w:rsid w:val="00647739"/>
    <w:rsid w:val="0064778E"/>
    <w:rsid w:val="006477A7"/>
    <w:rsid w:val="00647824"/>
    <w:rsid w:val="00647ABB"/>
    <w:rsid w:val="00647CB3"/>
    <w:rsid w:val="006500FA"/>
    <w:rsid w:val="00650150"/>
    <w:rsid w:val="006504D7"/>
    <w:rsid w:val="006505A1"/>
    <w:rsid w:val="006505AC"/>
    <w:rsid w:val="00650605"/>
    <w:rsid w:val="0065070F"/>
    <w:rsid w:val="006507EB"/>
    <w:rsid w:val="00650801"/>
    <w:rsid w:val="00650854"/>
    <w:rsid w:val="006508FC"/>
    <w:rsid w:val="00650C57"/>
    <w:rsid w:val="00650D1E"/>
    <w:rsid w:val="00650D3F"/>
    <w:rsid w:val="00650E3A"/>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9DF"/>
    <w:rsid w:val="00652ABF"/>
    <w:rsid w:val="00652D99"/>
    <w:rsid w:val="00653120"/>
    <w:rsid w:val="0065318E"/>
    <w:rsid w:val="006531A5"/>
    <w:rsid w:val="00653217"/>
    <w:rsid w:val="00653273"/>
    <w:rsid w:val="0065355F"/>
    <w:rsid w:val="0065368A"/>
    <w:rsid w:val="00653875"/>
    <w:rsid w:val="00653ACF"/>
    <w:rsid w:val="00653B4B"/>
    <w:rsid w:val="00653DB1"/>
    <w:rsid w:val="00653EEA"/>
    <w:rsid w:val="00653FED"/>
    <w:rsid w:val="00653FF4"/>
    <w:rsid w:val="006540E5"/>
    <w:rsid w:val="0065424F"/>
    <w:rsid w:val="00654311"/>
    <w:rsid w:val="006544F6"/>
    <w:rsid w:val="0065472B"/>
    <w:rsid w:val="00655070"/>
    <w:rsid w:val="00655223"/>
    <w:rsid w:val="00655461"/>
    <w:rsid w:val="00655767"/>
    <w:rsid w:val="00655780"/>
    <w:rsid w:val="00655802"/>
    <w:rsid w:val="0065594D"/>
    <w:rsid w:val="00655A19"/>
    <w:rsid w:val="00655AB5"/>
    <w:rsid w:val="00655AC0"/>
    <w:rsid w:val="00655B1D"/>
    <w:rsid w:val="00655CFB"/>
    <w:rsid w:val="00655F0E"/>
    <w:rsid w:val="006561FF"/>
    <w:rsid w:val="006562FF"/>
    <w:rsid w:val="00656527"/>
    <w:rsid w:val="00656630"/>
    <w:rsid w:val="00656642"/>
    <w:rsid w:val="006566E2"/>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DA9"/>
    <w:rsid w:val="00657E50"/>
    <w:rsid w:val="00657F67"/>
    <w:rsid w:val="00660154"/>
    <w:rsid w:val="006601E6"/>
    <w:rsid w:val="00660389"/>
    <w:rsid w:val="006604DA"/>
    <w:rsid w:val="006605DC"/>
    <w:rsid w:val="0066078B"/>
    <w:rsid w:val="00660861"/>
    <w:rsid w:val="006608B7"/>
    <w:rsid w:val="00660A12"/>
    <w:rsid w:val="00661308"/>
    <w:rsid w:val="0066146F"/>
    <w:rsid w:val="00661636"/>
    <w:rsid w:val="00661C4E"/>
    <w:rsid w:val="00661CC2"/>
    <w:rsid w:val="00661D32"/>
    <w:rsid w:val="00661EDD"/>
    <w:rsid w:val="006620FF"/>
    <w:rsid w:val="00662166"/>
    <w:rsid w:val="006621EA"/>
    <w:rsid w:val="00662638"/>
    <w:rsid w:val="00662DBE"/>
    <w:rsid w:val="00662FA2"/>
    <w:rsid w:val="0066310A"/>
    <w:rsid w:val="00663169"/>
    <w:rsid w:val="00663318"/>
    <w:rsid w:val="006634E5"/>
    <w:rsid w:val="0066357C"/>
    <w:rsid w:val="006635DC"/>
    <w:rsid w:val="006635E0"/>
    <w:rsid w:val="0066369A"/>
    <w:rsid w:val="0066377C"/>
    <w:rsid w:val="00663908"/>
    <w:rsid w:val="006639CB"/>
    <w:rsid w:val="00663A58"/>
    <w:rsid w:val="00663D22"/>
    <w:rsid w:val="00663D7A"/>
    <w:rsid w:val="00663DAB"/>
    <w:rsid w:val="00664490"/>
    <w:rsid w:val="006645A5"/>
    <w:rsid w:val="00664678"/>
    <w:rsid w:val="006646F4"/>
    <w:rsid w:val="006647F4"/>
    <w:rsid w:val="00664C5C"/>
    <w:rsid w:val="00664D85"/>
    <w:rsid w:val="00664DB0"/>
    <w:rsid w:val="00665229"/>
    <w:rsid w:val="00665316"/>
    <w:rsid w:val="00665441"/>
    <w:rsid w:val="006654E8"/>
    <w:rsid w:val="0066568F"/>
    <w:rsid w:val="006656EA"/>
    <w:rsid w:val="006658B0"/>
    <w:rsid w:val="00665CCE"/>
    <w:rsid w:val="00665E36"/>
    <w:rsid w:val="006660E2"/>
    <w:rsid w:val="00666140"/>
    <w:rsid w:val="0066656C"/>
    <w:rsid w:val="0066692E"/>
    <w:rsid w:val="00666CF6"/>
    <w:rsid w:val="00666E14"/>
    <w:rsid w:val="00666E49"/>
    <w:rsid w:val="00666F2A"/>
    <w:rsid w:val="006670CC"/>
    <w:rsid w:val="0066724F"/>
    <w:rsid w:val="0066725F"/>
    <w:rsid w:val="006672FC"/>
    <w:rsid w:val="00667378"/>
    <w:rsid w:val="0066745C"/>
    <w:rsid w:val="00667A27"/>
    <w:rsid w:val="00667A6E"/>
    <w:rsid w:val="00667C28"/>
    <w:rsid w:val="00667FC8"/>
    <w:rsid w:val="00670116"/>
    <w:rsid w:val="006701D8"/>
    <w:rsid w:val="00670204"/>
    <w:rsid w:val="00670290"/>
    <w:rsid w:val="006703C6"/>
    <w:rsid w:val="0067046B"/>
    <w:rsid w:val="006704BF"/>
    <w:rsid w:val="00670646"/>
    <w:rsid w:val="00670793"/>
    <w:rsid w:val="00670AD6"/>
    <w:rsid w:val="00670ECD"/>
    <w:rsid w:val="00670FA3"/>
    <w:rsid w:val="00670FEF"/>
    <w:rsid w:val="00671010"/>
    <w:rsid w:val="0067106A"/>
    <w:rsid w:val="006711CD"/>
    <w:rsid w:val="006713FA"/>
    <w:rsid w:val="00671752"/>
    <w:rsid w:val="00671B4F"/>
    <w:rsid w:val="00671BA7"/>
    <w:rsid w:val="00671CD7"/>
    <w:rsid w:val="00672181"/>
    <w:rsid w:val="006721B5"/>
    <w:rsid w:val="006725CC"/>
    <w:rsid w:val="00672611"/>
    <w:rsid w:val="00672623"/>
    <w:rsid w:val="0067273D"/>
    <w:rsid w:val="00672966"/>
    <w:rsid w:val="00672B07"/>
    <w:rsid w:val="00672E15"/>
    <w:rsid w:val="0067328A"/>
    <w:rsid w:val="00673478"/>
    <w:rsid w:val="006735BC"/>
    <w:rsid w:val="006735C5"/>
    <w:rsid w:val="00673606"/>
    <w:rsid w:val="00673613"/>
    <w:rsid w:val="0067371E"/>
    <w:rsid w:val="00673AC4"/>
    <w:rsid w:val="00673B6C"/>
    <w:rsid w:val="00673BDE"/>
    <w:rsid w:val="00673C8C"/>
    <w:rsid w:val="00673CAA"/>
    <w:rsid w:val="00673EB7"/>
    <w:rsid w:val="00673FBF"/>
    <w:rsid w:val="006740F1"/>
    <w:rsid w:val="00674233"/>
    <w:rsid w:val="0067439E"/>
    <w:rsid w:val="00674460"/>
    <w:rsid w:val="006744D5"/>
    <w:rsid w:val="0067456F"/>
    <w:rsid w:val="006745F0"/>
    <w:rsid w:val="0067476F"/>
    <w:rsid w:val="00674958"/>
    <w:rsid w:val="00674BC4"/>
    <w:rsid w:val="00674CAB"/>
    <w:rsid w:val="00674D3B"/>
    <w:rsid w:val="00674E54"/>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BA6"/>
    <w:rsid w:val="0067709F"/>
    <w:rsid w:val="0067754D"/>
    <w:rsid w:val="00677725"/>
    <w:rsid w:val="00677756"/>
    <w:rsid w:val="006777CE"/>
    <w:rsid w:val="00677D34"/>
    <w:rsid w:val="00677D7D"/>
    <w:rsid w:val="00677DA6"/>
    <w:rsid w:val="00677F10"/>
    <w:rsid w:val="006800C5"/>
    <w:rsid w:val="0068013A"/>
    <w:rsid w:val="00680253"/>
    <w:rsid w:val="0068066A"/>
    <w:rsid w:val="006809D2"/>
    <w:rsid w:val="00680A97"/>
    <w:rsid w:val="00680C6F"/>
    <w:rsid w:val="00680E31"/>
    <w:rsid w:val="00680F30"/>
    <w:rsid w:val="00680F81"/>
    <w:rsid w:val="0068102D"/>
    <w:rsid w:val="00681059"/>
    <w:rsid w:val="00681254"/>
    <w:rsid w:val="00681307"/>
    <w:rsid w:val="006819E3"/>
    <w:rsid w:val="00681CC5"/>
    <w:rsid w:val="00682085"/>
    <w:rsid w:val="006820C0"/>
    <w:rsid w:val="0068226B"/>
    <w:rsid w:val="006822FA"/>
    <w:rsid w:val="00682C20"/>
    <w:rsid w:val="00682E47"/>
    <w:rsid w:val="00682ED3"/>
    <w:rsid w:val="00682FCB"/>
    <w:rsid w:val="00683089"/>
    <w:rsid w:val="006830A0"/>
    <w:rsid w:val="00683414"/>
    <w:rsid w:val="006834DB"/>
    <w:rsid w:val="006838E3"/>
    <w:rsid w:val="00683B88"/>
    <w:rsid w:val="00683C44"/>
    <w:rsid w:val="00683D70"/>
    <w:rsid w:val="00683D7F"/>
    <w:rsid w:val="00683E9E"/>
    <w:rsid w:val="00683F1D"/>
    <w:rsid w:val="0068419F"/>
    <w:rsid w:val="00684258"/>
    <w:rsid w:val="006845C9"/>
    <w:rsid w:val="00684D06"/>
    <w:rsid w:val="00684DCF"/>
    <w:rsid w:val="0068537A"/>
    <w:rsid w:val="006853F1"/>
    <w:rsid w:val="006853FF"/>
    <w:rsid w:val="00685645"/>
    <w:rsid w:val="00685725"/>
    <w:rsid w:val="00685834"/>
    <w:rsid w:val="006858AC"/>
    <w:rsid w:val="00685B6D"/>
    <w:rsid w:val="00685D3B"/>
    <w:rsid w:val="00685DB7"/>
    <w:rsid w:val="00686048"/>
    <w:rsid w:val="006861B3"/>
    <w:rsid w:val="0068623E"/>
    <w:rsid w:val="00686366"/>
    <w:rsid w:val="0068644C"/>
    <w:rsid w:val="0068653A"/>
    <w:rsid w:val="00686A14"/>
    <w:rsid w:val="00686A92"/>
    <w:rsid w:val="00686AD4"/>
    <w:rsid w:val="00686DD5"/>
    <w:rsid w:val="00686FAD"/>
    <w:rsid w:val="00686FAF"/>
    <w:rsid w:val="0068721F"/>
    <w:rsid w:val="00687456"/>
    <w:rsid w:val="00687611"/>
    <w:rsid w:val="0068767A"/>
    <w:rsid w:val="006878B2"/>
    <w:rsid w:val="00687A10"/>
    <w:rsid w:val="00687A1B"/>
    <w:rsid w:val="00687CD7"/>
    <w:rsid w:val="00690511"/>
    <w:rsid w:val="0069092D"/>
    <w:rsid w:val="00690AA8"/>
    <w:rsid w:val="00690D12"/>
    <w:rsid w:val="00690D8E"/>
    <w:rsid w:val="00690F0E"/>
    <w:rsid w:val="00691319"/>
    <w:rsid w:val="006914FB"/>
    <w:rsid w:val="00691775"/>
    <w:rsid w:val="006919C5"/>
    <w:rsid w:val="006919E9"/>
    <w:rsid w:val="00692298"/>
    <w:rsid w:val="0069246E"/>
    <w:rsid w:val="006926E2"/>
    <w:rsid w:val="00692799"/>
    <w:rsid w:val="006927F0"/>
    <w:rsid w:val="006927F9"/>
    <w:rsid w:val="00692A0D"/>
    <w:rsid w:val="00692BDC"/>
    <w:rsid w:val="00693077"/>
    <w:rsid w:val="00693295"/>
    <w:rsid w:val="00693299"/>
    <w:rsid w:val="0069342E"/>
    <w:rsid w:val="006934DE"/>
    <w:rsid w:val="00693529"/>
    <w:rsid w:val="006935E1"/>
    <w:rsid w:val="0069368B"/>
    <w:rsid w:val="00693A5C"/>
    <w:rsid w:val="00693D8F"/>
    <w:rsid w:val="00693F0A"/>
    <w:rsid w:val="006943E3"/>
    <w:rsid w:val="0069447C"/>
    <w:rsid w:val="006949AD"/>
    <w:rsid w:val="00694E1F"/>
    <w:rsid w:val="00694E55"/>
    <w:rsid w:val="006951E3"/>
    <w:rsid w:val="00695227"/>
    <w:rsid w:val="00695900"/>
    <w:rsid w:val="00695A2A"/>
    <w:rsid w:val="00695D23"/>
    <w:rsid w:val="00696244"/>
    <w:rsid w:val="0069624B"/>
    <w:rsid w:val="00696500"/>
    <w:rsid w:val="006969D6"/>
    <w:rsid w:val="00696B6A"/>
    <w:rsid w:val="00696C21"/>
    <w:rsid w:val="00696D61"/>
    <w:rsid w:val="00696DD1"/>
    <w:rsid w:val="00696E15"/>
    <w:rsid w:val="00697383"/>
    <w:rsid w:val="006974E0"/>
    <w:rsid w:val="0069755C"/>
    <w:rsid w:val="0069773A"/>
    <w:rsid w:val="0069791A"/>
    <w:rsid w:val="006979DC"/>
    <w:rsid w:val="00697A63"/>
    <w:rsid w:val="00697C00"/>
    <w:rsid w:val="00697C2C"/>
    <w:rsid w:val="00697E0B"/>
    <w:rsid w:val="00697F71"/>
    <w:rsid w:val="006A019F"/>
    <w:rsid w:val="006A025C"/>
    <w:rsid w:val="006A04D8"/>
    <w:rsid w:val="006A05EF"/>
    <w:rsid w:val="006A092C"/>
    <w:rsid w:val="006A0942"/>
    <w:rsid w:val="006A0C0A"/>
    <w:rsid w:val="006A0CB3"/>
    <w:rsid w:val="006A0F62"/>
    <w:rsid w:val="006A11E0"/>
    <w:rsid w:val="006A1845"/>
    <w:rsid w:val="006A18DD"/>
    <w:rsid w:val="006A19DC"/>
    <w:rsid w:val="006A1B43"/>
    <w:rsid w:val="006A1E80"/>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444"/>
    <w:rsid w:val="006A39BE"/>
    <w:rsid w:val="006A39BF"/>
    <w:rsid w:val="006A3F94"/>
    <w:rsid w:val="006A40D0"/>
    <w:rsid w:val="006A410C"/>
    <w:rsid w:val="006A4113"/>
    <w:rsid w:val="006A4484"/>
    <w:rsid w:val="006A4674"/>
    <w:rsid w:val="006A494F"/>
    <w:rsid w:val="006A49B5"/>
    <w:rsid w:val="006A49D5"/>
    <w:rsid w:val="006A4A46"/>
    <w:rsid w:val="006A4FF3"/>
    <w:rsid w:val="006A503A"/>
    <w:rsid w:val="006A5389"/>
    <w:rsid w:val="006A5911"/>
    <w:rsid w:val="006A592E"/>
    <w:rsid w:val="006A5A17"/>
    <w:rsid w:val="006A5A45"/>
    <w:rsid w:val="006A5CA3"/>
    <w:rsid w:val="006A5D5C"/>
    <w:rsid w:val="006A5E26"/>
    <w:rsid w:val="006A62DC"/>
    <w:rsid w:val="006A633F"/>
    <w:rsid w:val="006A65B0"/>
    <w:rsid w:val="006A6B28"/>
    <w:rsid w:val="006A6B3F"/>
    <w:rsid w:val="006A6B69"/>
    <w:rsid w:val="006A6C67"/>
    <w:rsid w:val="006A6EB9"/>
    <w:rsid w:val="006A70A2"/>
    <w:rsid w:val="006A71C2"/>
    <w:rsid w:val="006A74C0"/>
    <w:rsid w:val="006A7574"/>
    <w:rsid w:val="006A75B2"/>
    <w:rsid w:val="006A7D7B"/>
    <w:rsid w:val="006A7E0C"/>
    <w:rsid w:val="006A7F0A"/>
    <w:rsid w:val="006B0489"/>
    <w:rsid w:val="006B04C5"/>
    <w:rsid w:val="006B05F3"/>
    <w:rsid w:val="006B05F5"/>
    <w:rsid w:val="006B06B9"/>
    <w:rsid w:val="006B0A30"/>
    <w:rsid w:val="006B0A9F"/>
    <w:rsid w:val="006B0BDF"/>
    <w:rsid w:val="006B0F44"/>
    <w:rsid w:val="006B102A"/>
    <w:rsid w:val="006B1213"/>
    <w:rsid w:val="006B1620"/>
    <w:rsid w:val="006B163E"/>
    <w:rsid w:val="006B166D"/>
    <w:rsid w:val="006B16EE"/>
    <w:rsid w:val="006B1756"/>
    <w:rsid w:val="006B185F"/>
    <w:rsid w:val="006B19B2"/>
    <w:rsid w:val="006B1A02"/>
    <w:rsid w:val="006B1A07"/>
    <w:rsid w:val="006B1DA2"/>
    <w:rsid w:val="006B1F5F"/>
    <w:rsid w:val="006B2008"/>
    <w:rsid w:val="006B21E9"/>
    <w:rsid w:val="006B237D"/>
    <w:rsid w:val="006B242D"/>
    <w:rsid w:val="006B2431"/>
    <w:rsid w:val="006B2526"/>
    <w:rsid w:val="006B25E3"/>
    <w:rsid w:val="006B2A26"/>
    <w:rsid w:val="006B2B39"/>
    <w:rsid w:val="006B3018"/>
    <w:rsid w:val="006B3140"/>
    <w:rsid w:val="006B3493"/>
    <w:rsid w:val="006B3668"/>
    <w:rsid w:val="006B36A4"/>
    <w:rsid w:val="006B393F"/>
    <w:rsid w:val="006B3E55"/>
    <w:rsid w:val="006B4014"/>
    <w:rsid w:val="006B401E"/>
    <w:rsid w:val="006B4126"/>
    <w:rsid w:val="006B44D6"/>
    <w:rsid w:val="006B460C"/>
    <w:rsid w:val="006B4649"/>
    <w:rsid w:val="006B46A6"/>
    <w:rsid w:val="006B47D1"/>
    <w:rsid w:val="006B4D21"/>
    <w:rsid w:val="006B503D"/>
    <w:rsid w:val="006B5111"/>
    <w:rsid w:val="006B5113"/>
    <w:rsid w:val="006B5321"/>
    <w:rsid w:val="006B5561"/>
    <w:rsid w:val="006B5703"/>
    <w:rsid w:val="006B57E7"/>
    <w:rsid w:val="006B6346"/>
    <w:rsid w:val="006B6361"/>
    <w:rsid w:val="006B6604"/>
    <w:rsid w:val="006B6726"/>
    <w:rsid w:val="006B6856"/>
    <w:rsid w:val="006B6AD0"/>
    <w:rsid w:val="006B6B2E"/>
    <w:rsid w:val="006B6BA3"/>
    <w:rsid w:val="006B6C83"/>
    <w:rsid w:val="006B6C95"/>
    <w:rsid w:val="006B6E48"/>
    <w:rsid w:val="006B7121"/>
    <w:rsid w:val="006B7241"/>
    <w:rsid w:val="006B725C"/>
    <w:rsid w:val="006B743C"/>
    <w:rsid w:val="006B75F1"/>
    <w:rsid w:val="006B7849"/>
    <w:rsid w:val="006B7864"/>
    <w:rsid w:val="006B7C6F"/>
    <w:rsid w:val="006B7D35"/>
    <w:rsid w:val="006B7DB1"/>
    <w:rsid w:val="006C0081"/>
    <w:rsid w:val="006C03B2"/>
    <w:rsid w:val="006C058A"/>
    <w:rsid w:val="006C0653"/>
    <w:rsid w:val="006C09DD"/>
    <w:rsid w:val="006C0A82"/>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22BD"/>
    <w:rsid w:val="006C240E"/>
    <w:rsid w:val="006C2604"/>
    <w:rsid w:val="006C297D"/>
    <w:rsid w:val="006C304D"/>
    <w:rsid w:val="006C3127"/>
    <w:rsid w:val="006C324C"/>
    <w:rsid w:val="006C3309"/>
    <w:rsid w:val="006C3637"/>
    <w:rsid w:val="006C375B"/>
    <w:rsid w:val="006C3948"/>
    <w:rsid w:val="006C3BA5"/>
    <w:rsid w:val="006C3C60"/>
    <w:rsid w:val="006C3C77"/>
    <w:rsid w:val="006C3D1C"/>
    <w:rsid w:val="006C3E08"/>
    <w:rsid w:val="006C3E67"/>
    <w:rsid w:val="006C3F46"/>
    <w:rsid w:val="006C3FF3"/>
    <w:rsid w:val="006C426B"/>
    <w:rsid w:val="006C427A"/>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DA1"/>
    <w:rsid w:val="006C6E32"/>
    <w:rsid w:val="006C6E92"/>
    <w:rsid w:val="006C706A"/>
    <w:rsid w:val="006C7305"/>
    <w:rsid w:val="006C7341"/>
    <w:rsid w:val="006C7573"/>
    <w:rsid w:val="006C75C9"/>
    <w:rsid w:val="006C77C1"/>
    <w:rsid w:val="006C7CAC"/>
    <w:rsid w:val="006C7CC2"/>
    <w:rsid w:val="006C7EB7"/>
    <w:rsid w:val="006C7F29"/>
    <w:rsid w:val="006C7F90"/>
    <w:rsid w:val="006C7FB9"/>
    <w:rsid w:val="006D0538"/>
    <w:rsid w:val="006D0792"/>
    <w:rsid w:val="006D0846"/>
    <w:rsid w:val="006D08D2"/>
    <w:rsid w:val="006D09E4"/>
    <w:rsid w:val="006D0B44"/>
    <w:rsid w:val="006D0C09"/>
    <w:rsid w:val="006D0F49"/>
    <w:rsid w:val="006D1171"/>
    <w:rsid w:val="006D1339"/>
    <w:rsid w:val="006D1815"/>
    <w:rsid w:val="006D19CF"/>
    <w:rsid w:val="006D1A0B"/>
    <w:rsid w:val="006D1A23"/>
    <w:rsid w:val="006D1ACF"/>
    <w:rsid w:val="006D1DFA"/>
    <w:rsid w:val="006D1F1A"/>
    <w:rsid w:val="006D1F86"/>
    <w:rsid w:val="006D2039"/>
    <w:rsid w:val="006D21FF"/>
    <w:rsid w:val="006D289A"/>
    <w:rsid w:val="006D2A92"/>
    <w:rsid w:val="006D2AB9"/>
    <w:rsid w:val="006D2C59"/>
    <w:rsid w:val="006D2D42"/>
    <w:rsid w:val="006D2EAF"/>
    <w:rsid w:val="006D2FE0"/>
    <w:rsid w:val="006D31AF"/>
    <w:rsid w:val="006D31DD"/>
    <w:rsid w:val="006D3468"/>
    <w:rsid w:val="006D3516"/>
    <w:rsid w:val="006D3565"/>
    <w:rsid w:val="006D35CD"/>
    <w:rsid w:val="006D36F2"/>
    <w:rsid w:val="006D37F1"/>
    <w:rsid w:val="006D3C78"/>
    <w:rsid w:val="006D3D01"/>
    <w:rsid w:val="006D3ECB"/>
    <w:rsid w:val="006D4133"/>
    <w:rsid w:val="006D4176"/>
    <w:rsid w:val="006D4373"/>
    <w:rsid w:val="006D4499"/>
    <w:rsid w:val="006D47B0"/>
    <w:rsid w:val="006D47FD"/>
    <w:rsid w:val="006D4894"/>
    <w:rsid w:val="006D48F7"/>
    <w:rsid w:val="006D492A"/>
    <w:rsid w:val="006D493C"/>
    <w:rsid w:val="006D49A8"/>
    <w:rsid w:val="006D4A66"/>
    <w:rsid w:val="006D4C61"/>
    <w:rsid w:val="006D53E0"/>
    <w:rsid w:val="006D5457"/>
    <w:rsid w:val="006D557A"/>
    <w:rsid w:val="006D576E"/>
    <w:rsid w:val="006D59BF"/>
    <w:rsid w:val="006D5A62"/>
    <w:rsid w:val="006D5B5B"/>
    <w:rsid w:val="006D5E6E"/>
    <w:rsid w:val="006D5EC2"/>
    <w:rsid w:val="006D5FEF"/>
    <w:rsid w:val="006D6264"/>
    <w:rsid w:val="006D667A"/>
    <w:rsid w:val="006D6824"/>
    <w:rsid w:val="006D69C0"/>
    <w:rsid w:val="006D6A62"/>
    <w:rsid w:val="006D6A85"/>
    <w:rsid w:val="006D6CD7"/>
    <w:rsid w:val="006D6CFE"/>
    <w:rsid w:val="006D6D1D"/>
    <w:rsid w:val="006D7004"/>
    <w:rsid w:val="006D7157"/>
    <w:rsid w:val="006D72E1"/>
    <w:rsid w:val="006D7411"/>
    <w:rsid w:val="006D74A0"/>
    <w:rsid w:val="006D74C9"/>
    <w:rsid w:val="006D7549"/>
    <w:rsid w:val="006D7598"/>
    <w:rsid w:val="006D77C4"/>
    <w:rsid w:val="006D77CA"/>
    <w:rsid w:val="006D782E"/>
    <w:rsid w:val="006D787F"/>
    <w:rsid w:val="006D7B93"/>
    <w:rsid w:val="006D7BBD"/>
    <w:rsid w:val="006D7C30"/>
    <w:rsid w:val="006D7D69"/>
    <w:rsid w:val="006D7DAD"/>
    <w:rsid w:val="006D7EC6"/>
    <w:rsid w:val="006E0201"/>
    <w:rsid w:val="006E02DA"/>
    <w:rsid w:val="006E0303"/>
    <w:rsid w:val="006E04B5"/>
    <w:rsid w:val="006E04C0"/>
    <w:rsid w:val="006E0566"/>
    <w:rsid w:val="006E067D"/>
    <w:rsid w:val="006E0B16"/>
    <w:rsid w:val="006E1135"/>
    <w:rsid w:val="006E11DB"/>
    <w:rsid w:val="006E12BC"/>
    <w:rsid w:val="006E132F"/>
    <w:rsid w:val="006E1469"/>
    <w:rsid w:val="006E176F"/>
    <w:rsid w:val="006E1BF8"/>
    <w:rsid w:val="006E1C34"/>
    <w:rsid w:val="006E1C4F"/>
    <w:rsid w:val="006E1CD5"/>
    <w:rsid w:val="006E1D79"/>
    <w:rsid w:val="006E1E45"/>
    <w:rsid w:val="006E22CC"/>
    <w:rsid w:val="006E238D"/>
    <w:rsid w:val="006E239B"/>
    <w:rsid w:val="006E23F5"/>
    <w:rsid w:val="006E2470"/>
    <w:rsid w:val="006E2619"/>
    <w:rsid w:val="006E268F"/>
    <w:rsid w:val="006E2D68"/>
    <w:rsid w:val="006E2E53"/>
    <w:rsid w:val="006E3A6E"/>
    <w:rsid w:val="006E3BBF"/>
    <w:rsid w:val="006E3D3A"/>
    <w:rsid w:val="006E43DC"/>
    <w:rsid w:val="006E4646"/>
    <w:rsid w:val="006E464E"/>
    <w:rsid w:val="006E47A6"/>
    <w:rsid w:val="006E4AC1"/>
    <w:rsid w:val="006E4AF9"/>
    <w:rsid w:val="006E4D3D"/>
    <w:rsid w:val="006E4D95"/>
    <w:rsid w:val="006E4DFC"/>
    <w:rsid w:val="006E4F44"/>
    <w:rsid w:val="006E5006"/>
    <w:rsid w:val="006E512D"/>
    <w:rsid w:val="006E540D"/>
    <w:rsid w:val="006E5477"/>
    <w:rsid w:val="006E554E"/>
    <w:rsid w:val="006E5949"/>
    <w:rsid w:val="006E5A0A"/>
    <w:rsid w:val="006E5AFE"/>
    <w:rsid w:val="006E5CCF"/>
    <w:rsid w:val="006E5E03"/>
    <w:rsid w:val="006E5FDC"/>
    <w:rsid w:val="006E621E"/>
    <w:rsid w:val="006E63FA"/>
    <w:rsid w:val="006E64BD"/>
    <w:rsid w:val="006E67E9"/>
    <w:rsid w:val="006E696A"/>
    <w:rsid w:val="006E6AD1"/>
    <w:rsid w:val="006E6C33"/>
    <w:rsid w:val="006E6E0F"/>
    <w:rsid w:val="006E6E75"/>
    <w:rsid w:val="006E6F03"/>
    <w:rsid w:val="006E71A8"/>
    <w:rsid w:val="006E73B2"/>
    <w:rsid w:val="006E7496"/>
    <w:rsid w:val="006E7883"/>
    <w:rsid w:val="006E7969"/>
    <w:rsid w:val="006E7A76"/>
    <w:rsid w:val="006E7B8E"/>
    <w:rsid w:val="006E7E49"/>
    <w:rsid w:val="006E7F71"/>
    <w:rsid w:val="006F012C"/>
    <w:rsid w:val="006F0209"/>
    <w:rsid w:val="006F05C2"/>
    <w:rsid w:val="006F07A2"/>
    <w:rsid w:val="006F08AE"/>
    <w:rsid w:val="006F090B"/>
    <w:rsid w:val="006F0AE3"/>
    <w:rsid w:val="006F0B57"/>
    <w:rsid w:val="006F0B59"/>
    <w:rsid w:val="006F0C12"/>
    <w:rsid w:val="006F0C49"/>
    <w:rsid w:val="006F0DB2"/>
    <w:rsid w:val="006F0E38"/>
    <w:rsid w:val="006F0EB1"/>
    <w:rsid w:val="006F0F9B"/>
    <w:rsid w:val="006F123A"/>
    <w:rsid w:val="006F137F"/>
    <w:rsid w:val="006F144D"/>
    <w:rsid w:val="006F14DA"/>
    <w:rsid w:val="006F1588"/>
    <w:rsid w:val="006F196B"/>
    <w:rsid w:val="006F1B85"/>
    <w:rsid w:val="006F1D46"/>
    <w:rsid w:val="006F1D86"/>
    <w:rsid w:val="006F1DE0"/>
    <w:rsid w:val="006F1E30"/>
    <w:rsid w:val="006F1ECE"/>
    <w:rsid w:val="006F20A6"/>
    <w:rsid w:val="006F2137"/>
    <w:rsid w:val="006F22DA"/>
    <w:rsid w:val="006F2491"/>
    <w:rsid w:val="006F291E"/>
    <w:rsid w:val="006F2A6B"/>
    <w:rsid w:val="006F2BC7"/>
    <w:rsid w:val="006F2C55"/>
    <w:rsid w:val="006F3052"/>
    <w:rsid w:val="006F314D"/>
    <w:rsid w:val="006F31F5"/>
    <w:rsid w:val="006F345A"/>
    <w:rsid w:val="006F3509"/>
    <w:rsid w:val="006F35B1"/>
    <w:rsid w:val="006F3965"/>
    <w:rsid w:val="006F3967"/>
    <w:rsid w:val="006F3B01"/>
    <w:rsid w:val="006F3C66"/>
    <w:rsid w:val="006F3F05"/>
    <w:rsid w:val="006F3F98"/>
    <w:rsid w:val="006F4189"/>
    <w:rsid w:val="006F41EB"/>
    <w:rsid w:val="006F42E9"/>
    <w:rsid w:val="006F462F"/>
    <w:rsid w:val="006F468E"/>
    <w:rsid w:val="006F4734"/>
    <w:rsid w:val="006F4755"/>
    <w:rsid w:val="006F475C"/>
    <w:rsid w:val="006F4818"/>
    <w:rsid w:val="006F4FC5"/>
    <w:rsid w:val="006F4FD2"/>
    <w:rsid w:val="006F5305"/>
    <w:rsid w:val="006F5406"/>
    <w:rsid w:val="006F5425"/>
    <w:rsid w:val="006F557B"/>
    <w:rsid w:val="006F5674"/>
    <w:rsid w:val="006F574B"/>
    <w:rsid w:val="006F58C4"/>
    <w:rsid w:val="006F59BB"/>
    <w:rsid w:val="006F5B41"/>
    <w:rsid w:val="006F5CD1"/>
    <w:rsid w:val="006F6001"/>
    <w:rsid w:val="006F62A7"/>
    <w:rsid w:val="006F647F"/>
    <w:rsid w:val="006F65D4"/>
    <w:rsid w:val="006F6689"/>
    <w:rsid w:val="006F6740"/>
    <w:rsid w:val="006F6768"/>
    <w:rsid w:val="006F69DB"/>
    <w:rsid w:val="006F6D03"/>
    <w:rsid w:val="006F6FA1"/>
    <w:rsid w:val="006F6FEA"/>
    <w:rsid w:val="006F70E1"/>
    <w:rsid w:val="006F70E2"/>
    <w:rsid w:val="006F7171"/>
    <w:rsid w:val="006F7228"/>
    <w:rsid w:val="006F7349"/>
    <w:rsid w:val="006F7427"/>
    <w:rsid w:val="006F746D"/>
    <w:rsid w:val="006F7676"/>
    <w:rsid w:val="006F777E"/>
    <w:rsid w:val="006F77E1"/>
    <w:rsid w:val="006F7A92"/>
    <w:rsid w:val="006F7BF9"/>
    <w:rsid w:val="006F7E42"/>
    <w:rsid w:val="006F7F6A"/>
    <w:rsid w:val="00700042"/>
    <w:rsid w:val="0070013F"/>
    <w:rsid w:val="0070022B"/>
    <w:rsid w:val="0070023A"/>
    <w:rsid w:val="007002A5"/>
    <w:rsid w:val="007003B5"/>
    <w:rsid w:val="0070063F"/>
    <w:rsid w:val="0070065C"/>
    <w:rsid w:val="00700691"/>
    <w:rsid w:val="00700A26"/>
    <w:rsid w:val="00700CC5"/>
    <w:rsid w:val="00700D76"/>
    <w:rsid w:val="00700ED3"/>
    <w:rsid w:val="00700F50"/>
    <w:rsid w:val="00700FA9"/>
    <w:rsid w:val="00701006"/>
    <w:rsid w:val="0070124B"/>
    <w:rsid w:val="007012D4"/>
    <w:rsid w:val="007013EC"/>
    <w:rsid w:val="007016BE"/>
    <w:rsid w:val="007017EA"/>
    <w:rsid w:val="0070181F"/>
    <w:rsid w:val="0070193E"/>
    <w:rsid w:val="00701A4B"/>
    <w:rsid w:val="00701B27"/>
    <w:rsid w:val="00701B31"/>
    <w:rsid w:val="00701E95"/>
    <w:rsid w:val="00701F97"/>
    <w:rsid w:val="00702082"/>
    <w:rsid w:val="00702122"/>
    <w:rsid w:val="007021CE"/>
    <w:rsid w:val="00702327"/>
    <w:rsid w:val="00702818"/>
    <w:rsid w:val="00702A19"/>
    <w:rsid w:val="00702BB8"/>
    <w:rsid w:val="00703216"/>
    <w:rsid w:val="007032E6"/>
    <w:rsid w:val="007036E5"/>
    <w:rsid w:val="00703AD8"/>
    <w:rsid w:val="00703C26"/>
    <w:rsid w:val="00703CB0"/>
    <w:rsid w:val="00703D8A"/>
    <w:rsid w:val="00703DE0"/>
    <w:rsid w:val="00704123"/>
    <w:rsid w:val="0070423D"/>
    <w:rsid w:val="007044EB"/>
    <w:rsid w:val="00704641"/>
    <w:rsid w:val="007047A7"/>
    <w:rsid w:val="00704B21"/>
    <w:rsid w:val="00704C29"/>
    <w:rsid w:val="00704D48"/>
    <w:rsid w:val="00705023"/>
    <w:rsid w:val="0070503B"/>
    <w:rsid w:val="007050A6"/>
    <w:rsid w:val="007051AD"/>
    <w:rsid w:val="0070525B"/>
    <w:rsid w:val="0070529C"/>
    <w:rsid w:val="007053EB"/>
    <w:rsid w:val="007055F6"/>
    <w:rsid w:val="007056ED"/>
    <w:rsid w:val="007057AE"/>
    <w:rsid w:val="007057F6"/>
    <w:rsid w:val="0070589C"/>
    <w:rsid w:val="00705919"/>
    <w:rsid w:val="00705B1D"/>
    <w:rsid w:val="00705B56"/>
    <w:rsid w:val="00705D28"/>
    <w:rsid w:val="0070632C"/>
    <w:rsid w:val="0070633C"/>
    <w:rsid w:val="007063B0"/>
    <w:rsid w:val="007063B6"/>
    <w:rsid w:val="007064B6"/>
    <w:rsid w:val="007066D2"/>
    <w:rsid w:val="00706AC2"/>
    <w:rsid w:val="00706BED"/>
    <w:rsid w:val="00707051"/>
    <w:rsid w:val="00707070"/>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02B"/>
    <w:rsid w:val="0071127B"/>
    <w:rsid w:val="00711419"/>
    <w:rsid w:val="007114C7"/>
    <w:rsid w:val="00711760"/>
    <w:rsid w:val="007118BC"/>
    <w:rsid w:val="0071196B"/>
    <w:rsid w:val="00711A0F"/>
    <w:rsid w:val="00711AE4"/>
    <w:rsid w:val="00711B30"/>
    <w:rsid w:val="00711D10"/>
    <w:rsid w:val="00711D73"/>
    <w:rsid w:val="00711F1A"/>
    <w:rsid w:val="00712202"/>
    <w:rsid w:val="007122FC"/>
    <w:rsid w:val="007123DB"/>
    <w:rsid w:val="0071248F"/>
    <w:rsid w:val="00712541"/>
    <w:rsid w:val="00712A0F"/>
    <w:rsid w:val="00712C10"/>
    <w:rsid w:val="00712E48"/>
    <w:rsid w:val="00712F48"/>
    <w:rsid w:val="00712FDB"/>
    <w:rsid w:val="007130D0"/>
    <w:rsid w:val="007130EA"/>
    <w:rsid w:val="007131B0"/>
    <w:rsid w:val="0071342D"/>
    <w:rsid w:val="0071371F"/>
    <w:rsid w:val="0071374D"/>
    <w:rsid w:val="00713B6C"/>
    <w:rsid w:val="00713EC3"/>
    <w:rsid w:val="00713F3F"/>
    <w:rsid w:val="00714065"/>
    <w:rsid w:val="00714186"/>
    <w:rsid w:val="00714297"/>
    <w:rsid w:val="00714312"/>
    <w:rsid w:val="00714746"/>
    <w:rsid w:val="00714796"/>
    <w:rsid w:val="00714BC8"/>
    <w:rsid w:val="00714D6A"/>
    <w:rsid w:val="00714DDF"/>
    <w:rsid w:val="00714EC2"/>
    <w:rsid w:val="00714F1A"/>
    <w:rsid w:val="00714FA0"/>
    <w:rsid w:val="007152D6"/>
    <w:rsid w:val="007153B0"/>
    <w:rsid w:val="0071547E"/>
    <w:rsid w:val="00715504"/>
    <w:rsid w:val="00715885"/>
    <w:rsid w:val="00715CD8"/>
    <w:rsid w:val="00715CF7"/>
    <w:rsid w:val="00715DD6"/>
    <w:rsid w:val="00715F49"/>
    <w:rsid w:val="0071619B"/>
    <w:rsid w:val="00716324"/>
    <w:rsid w:val="007163BF"/>
    <w:rsid w:val="00716478"/>
    <w:rsid w:val="0071649C"/>
    <w:rsid w:val="007168F4"/>
    <w:rsid w:val="007169BA"/>
    <w:rsid w:val="00716B63"/>
    <w:rsid w:val="00716FC0"/>
    <w:rsid w:val="00717251"/>
    <w:rsid w:val="00717267"/>
    <w:rsid w:val="00717692"/>
    <w:rsid w:val="00717890"/>
    <w:rsid w:val="007178EE"/>
    <w:rsid w:val="00717A7F"/>
    <w:rsid w:val="00717C07"/>
    <w:rsid w:val="00717D01"/>
    <w:rsid w:val="007200DA"/>
    <w:rsid w:val="007200E8"/>
    <w:rsid w:val="007205D5"/>
    <w:rsid w:val="007205D9"/>
    <w:rsid w:val="007206B2"/>
    <w:rsid w:val="0072070A"/>
    <w:rsid w:val="00720759"/>
    <w:rsid w:val="007207F5"/>
    <w:rsid w:val="007208BC"/>
    <w:rsid w:val="00720A0C"/>
    <w:rsid w:val="00720B33"/>
    <w:rsid w:val="00720BB9"/>
    <w:rsid w:val="00720F85"/>
    <w:rsid w:val="00720FC3"/>
    <w:rsid w:val="0072131D"/>
    <w:rsid w:val="007215A9"/>
    <w:rsid w:val="0072190B"/>
    <w:rsid w:val="00721A2A"/>
    <w:rsid w:val="00721AA0"/>
    <w:rsid w:val="00721BEA"/>
    <w:rsid w:val="00721C59"/>
    <w:rsid w:val="00721C7A"/>
    <w:rsid w:val="00721CB7"/>
    <w:rsid w:val="00721DB3"/>
    <w:rsid w:val="00721E1D"/>
    <w:rsid w:val="00722260"/>
    <w:rsid w:val="00722645"/>
    <w:rsid w:val="007228F0"/>
    <w:rsid w:val="007229E3"/>
    <w:rsid w:val="00722B72"/>
    <w:rsid w:val="00722BC0"/>
    <w:rsid w:val="00722BC8"/>
    <w:rsid w:val="00722BD3"/>
    <w:rsid w:val="00722C59"/>
    <w:rsid w:val="00722CE7"/>
    <w:rsid w:val="00722E46"/>
    <w:rsid w:val="00723099"/>
    <w:rsid w:val="00723141"/>
    <w:rsid w:val="007231CD"/>
    <w:rsid w:val="007233B6"/>
    <w:rsid w:val="007234F8"/>
    <w:rsid w:val="0072350B"/>
    <w:rsid w:val="007238CD"/>
    <w:rsid w:val="007238F1"/>
    <w:rsid w:val="00723AF6"/>
    <w:rsid w:val="00724426"/>
    <w:rsid w:val="00724437"/>
    <w:rsid w:val="007244BA"/>
    <w:rsid w:val="007245F9"/>
    <w:rsid w:val="0072461A"/>
    <w:rsid w:val="00724728"/>
    <w:rsid w:val="007248F9"/>
    <w:rsid w:val="00724B37"/>
    <w:rsid w:val="00724C3C"/>
    <w:rsid w:val="00724D58"/>
    <w:rsid w:val="00724E45"/>
    <w:rsid w:val="00725068"/>
    <w:rsid w:val="007250CB"/>
    <w:rsid w:val="0072560E"/>
    <w:rsid w:val="00725686"/>
    <w:rsid w:val="0072572A"/>
    <w:rsid w:val="00725849"/>
    <w:rsid w:val="007258A0"/>
    <w:rsid w:val="00725CB6"/>
    <w:rsid w:val="00725CD7"/>
    <w:rsid w:val="00725CDC"/>
    <w:rsid w:val="00725D0E"/>
    <w:rsid w:val="007261F5"/>
    <w:rsid w:val="00726281"/>
    <w:rsid w:val="0072632F"/>
    <w:rsid w:val="007264A7"/>
    <w:rsid w:val="0072650B"/>
    <w:rsid w:val="00726537"/>
    <w:rsid w:val="0072665F"/>
    <w:rsid w:val="007266A0"/>
    <w:rsid w:val="00726D3C"/>
    <w:rsid w:val="00726E06"/>
    <w:rsid w:val="007273EC"/>
    <w:rsid w:val="00727640"/>
    <w:rsid w:val="0072770A"/>
    <w:rsid w:val="007277C8"/>
    <w:rsid w:val="007278CC"/>
    <w:rsid w:val="007279E6"/>
    <w:rsid w:val="007279F1"/>
    <w:rsid w:val="00727E9F"/>
    <w:rsid w:val="00730278"/>
    <w:rsid w:val="007305A9"/>
    <w:rsid w:val="007305C2"/>
    <w:rsid w:val="00730AD2"/>
    <w:rsid w:val="00730CB1"/>
    <w:rsid w:val="00730E81"/>
    <w:rsid w:val="0073128B"/>
    <w:rsid w:val="00731292"/>
    <w:rsid w:val="007314CE"/>
    <w:rsid w:val="0073150C"/>
    <w:rsid w:val="0073171A"/>
    <w:rsid w:val="0073192F"/>
    <w:rsid w:val="00731999"/>
    <w:rsid w:val="00731D9D"/>
    <w:rsid w:val="00731FF6"/>
    <w:rsid w:val="0073235E"/>
    <w:rsid w:val="00732473"/>
    <w:rsid w:val="007325D3"/>
    <w:rsid w:val="00732813"/>
    <w:rsid w:val="00732874"/>
    <w:rsid w:val="00732876"/>
    <w:rsid w:val="00732885"/>
    <w:rsid w:val="00732A62"/>
    <w:rsid w:val="00733252"/>
    <w:rsid w:val="007335A7"/>
    <w:rsid w:val="007336DB"/>
    <w:rsid w:val="00733858"/>
    <w:rsid w:val="00733A05"/>
    <w:rsid w:val="00733A80"/>
    <w:rsid w:val="00733C22"/>
    <w:rsid w:val="00733C86"/>
    <w:rsid w:val="00733E3A"/>
    <w:rsid w:val="00733E74"/>
    <w:rsid w:val="00734315"/>
    <w:rsid w:val="007343E7"/>
    <w:rsid w:val="0073451C"/>
    <w:rsid w:val="0073467A"/>
    <w:rsid w:val="0073487C"/>
    <w:rsid w:val="0073497A"/>
    <w:rsid w:val="00734D7B"/>
    <w:rsid w:val="007350C1"/>
    <w:rsid w:val="007352CC"/>
    <w:rsid w:val="00735304"/>
    <w:rsid w:val="0073532A"/>
    <w:rsid w:val="00735436"/>
    <w:rsid w:val="00735650"/>
    <w:rsid w:val="00735660"/>
    <w:rsid w:val="0073567D"/>
    <w:rsid w:val="00735920"/>
    <w:rsid w:val="00735934"/>
    <w:rsid w:val="00735944"/>
    <w:rsid w:val="00735946"/>
    <w:rsid w:val="007359CE"/>
    <w:rsid w:val="00735A1C"/>
    <w:rsid w:val="00735E35"/>
    <w:rsid w:val="00736135"/>
    <w:rsid w:val="00736177"/>
    <w:rsid w:val="00736295"/>
    <w:rsid w:val="007362BB"/>
    <w:rsid w:val="00736322"/>
    <w:rsid w:val="0073637C"/>
    <w:rsid w:val="00736886"/>
    <w:rsid w:val="00736B97"/>
    <w:rsid w:val="00736D7B"/>
    <w:rsid w:val="00737102"/>
    <w:rsid w:val="00737612"/>
    <w:rsid w:val="007377ED"/>
    <w:rsid w:val="00737944"/>
    <w:rsid w:val="007379C8"/>
    <w:rsid w:val="00737B9A"/>
    <w:rsid w:val="00737BAC"/>
    <w:rsid w:val="00737DE0"/>
    <w:rsid w:val="00737E27"/>
    <w:rsid w:val="007401A6"/>
    <w:rsid w:val="00740589"/>
    <w:rsid w:val="007406A2"/>
    <w:rsid w:val="007406C0"/>
    <w:rsid w:val="007406D4"/>
    <w:rsid w:val="00740A90"/>
    <w:rsid w:val="00740AC1"/>
    <w:rsid w:val="00740B5C"/>
    <w:rsid w:val="00740BA4"/>
    <w:rsid w:val="00740BF9"/>
    <w:rsid w:val="0074108B"/>
    <w:rsid w:val="007410C0"/>
    <w:rsid w:val="0074112F"/>
    <w:rsid w:val="0074139F"/>
    <w:rsid w:val="00741434"/>
    <w:rsid w:val="007415B6"/>
    <w:rsid w:val="007415ED"/>
    <w:rsid w:val="00741613"/>
    <w:rsid w:val="007417FB"/>
    <w:rsid w:val="007419E5"/>
    <w:rsid w:val="00741A56"/>
    <w:rsid w:val="00741B31"/>
    <w:rsid w:val="00741C90"/>
    <w:rsid w:val="00741CFA"/>
    <w:rsid w:val="00741E23"/>
    <w:rsid w:val="007420C9"/>
    <w:rsid w:val="0074220D"/>
    <w:rsid w:val="0074226C"/>
    <w:rsid w:val="00742695"/>
    <w:rsid w:val="0074283A"/>
    <w:rsid w:val="00742A51"/>
    <w:rsid w:val="00742B7A"/>
    <w:rsid w:val="00742E0B"/>
    <w:rsid w:val="0074319B"/>
    <w:rsid w:val="00743468"/>
    <w:rsid w:val="0074351A"/>
    <w:rsid w:val="0074352A"/>
    <w:rsid w:val="007436B1"/>
    <w:rsid w:val="007436D5"/>
    <w:rsid w:val="00743867"/>
    <w:rsid w:val="00743A21"/>
    <w:rsid w:val="00744002"/>
    <w:rsid w:val="00744055"/>
    <w:rsid w:val="007440CE"/>
    <w:rsid w:val="0074416B"/>
    <w:rsid w:val="00744180"/>
    <w:rsid w:val="0074423F"/>
    <w:rsid w:val="0074433A"/>
    <w:rsid w:val="00744383"/>
    <w:rsid w:val="0074443A"/>
    <w:rsid w:val="00744634"/>
    <w:rsid w:val="0074471A"/>
    <w:rsid w:val="0074475B"/>
    <w:rsid w:val="00744B86"/>
    <w:rsid w:val="00744C35"/>
    <w:rsid w:val="00744E4F"/>
    <w:rsid w:val="00744F3A"/>
    <w:rsid w:val="0074544C"/>
    <w:rsid w:val="0074576E"/>
    <w:rsid w:val="007457E1"/>
    <w:rsid w:val="007458E7"/>
    <w:rsid w:val="00745C0F"/>
    <w:rsid w:val="00745D41"/>
    <w:rsid w:val="00745E38"/>
    <w:rsid w:val="00745E81"/>
    <w:rsid w:val="00745EBB"/>
    <w:rsid w:val="00745F57"/>
    <w:rsid w:val="00746167"/>
    <w:rsid w:val="00746199"/>
    <w:rsid w:val="00746317"/>
    <w:rsid w:val="0074631C"/>
    <w:rsid w:val="007464FA"/>
    <w:rsid w:val="007467BC"/>
    <w:rsid w:val="007469CF"/>
    <w:rsid w:val="00746EF3"/>
    <w:rsid w:val="007470E1"/>
    <w:rsid w:val="00747446"/>
    <w:rsid w:val="007475A4"/>
    <w:rsid w:val="00747BD8"/>
    <w:rsid w:val="00747CAD"/>
    <w:rsid w:val="00747D3F"/>
    <w:rsid w:val="00747DB7"/>
    <w:rsid w:val="00747F05"/>
    <w:rsid w:val="00747FBB"/>
    <w:rsid w:val="0075038A"/>
    <w:rsid w:val="007503B7"/>
    <w:rsid w:val="0075051C"/>
    <w:rsid w:val="0075076E"/>
    <w:rsid w:val="0075097A"/>
    <w:rsid w:val="007509F9"/>
    <w:rsid w:val="00750B88"/>
    <w:rsid w:val="00750E65"/>
    <w:rsid w:val="007511A5"/>
    <w:rsid w:val="007511A8"/>
    <w:rsid w:val="007511C3"/>
    <w:rsid w:val="0075130E"/>
    <w:rsid w:val="007515DD"/>
    <w:rsid w:val="0075174D"/>
    <w:rsid w:val="007517C8"/>
    <w:rsid w:val="00751A68"/>
    <w:rsid w:val="00751B83"/>
    <w:rsid w:val="00751BEE"/>
    <w:rsid w:val="00751ED5"/>
    <w:rsid w:val="00751F76"/>
    <w:rsid w:val="0075233D"/>
    <w:rsid w:val="00752497"/>
    <w:rsid w:val="007524E2"/>
    <w:rsid w:val="007524FA"/>
    <w:rsid w:val="00752AA5"/>
    <w:rsid w:val="00752ABC"/>
    <w:rsid w:val="00752C35"/>
    <w:rsid w:val="00752E4A"/>
    <w:rsid w:val="00752FE7"/>
    <w:rsid w:val="007531A3"/>
    <w:rsid w:val="007533E3"/>
    <w:rsid w:val="007536A2"/>
    <w:rsid w:val="00753732"/>
    <w:rsid w:val="00753905"/>
    <w:rsid w:val="00753AE7"/>
    <w:rsid w:val="00753C2B"/>
    <w:rsid w:val="00753EA9"/>
    <w:rsid w:val="00753F01"/>
    <w:rsid w:val="0075412E"/>
    <w:rsid w:val="007541F8"/>
    <w:rsid w:val="007544E0"/>
    <w:rsid w:val="00754747"/>
    <w:rsid w:val="007547E8"/>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41F"/>
    <w:rsid w:val="0075649C"/>
    <w:rsid w:val="007565E2"/>
    <w:rsid w:val="0075661C"/>
    <w:rsid w:val="00756810"/>
    <w:rsid w:val="00756903"/>
    <w:rsid w:val="00756CF3"/>
    <w:rsid w:val="00756F15"/>
    <w:rsid w:val="00756F1E"/>
    <w:rsid w:val="007570D5"/>
    <w:rsid w:val="0075712E"/>
    <w:rsid w:val="007571A8"/>
    <w:rsid w:val="007572C7"/>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9E8"/>
    <w:rsid w:val="00760B19"/>
    <w:rsid w:val="00760D79"/>
    <w:rsid w:val="0076116A"/>
    <w:rsid w:val="00761295"/>
    <w:rsid w:val="007613AF"/>
    <w:rsid w:val="0076145C"/>
    <w:rsid w:val="00761485"/>
    <w:rsid w:val="007619FB"/>
    <w:rsid w:val="00761A37"/>
    <w:rsid w:val="00761E20"/>
    <w:rsid w:val="00761EFD"/>
    <w:rsid w:val="00761F4A"/>
    <w:rsid w:val="0076200C"/>
    <w:rsid w:val="007624AF"/>
    <w:rsid w:val="0076250A"/>
    <w:rsid w:val="0076280D"/>
    <w:rsid w:val="00762924"/>
    <w:rsid w:val="0076295C"/>
    <w:rsid w:val="00762AD4"/>
    <w:rsid w:val="00762C59"/>
    <w:rsid w:val="00762DB9"/>
    <w:rsid w:val="00762DFB"/>
    <w:rsid w:val="00762EAC"/>
    <w:rsid w:val="00762FA7"/>
    <w:rsid w:val="00763055"/>
    <w:rsid w:val="00763432"/>
    <w:rsid w:val="00763448"/>
    <w:rsid w:val="007634DA"/>
    <w:rsid w:val="00763558"/>
    <w:rsid w:val="007638B7"/>
    <w:rsid w:val="00763B4D"/>
    <w:rsid w:val="00763EB7"/>
    <w:rsid w:val="00763F7C"/>
    <w:rsid w:val="00764043"/>
    <w:rsid w:val="007640C6"/>
    <w:rsid w:val="007641EC"/>
    <w:rsid w:val="00764574"/>
    <w:rsid w:val="00764670"/>
    <w:rsid w:val="0076472B"/>
    <w:rsid w:val="0076495F"/>
    <w:rsid w:val="00764CB4"/>
    <w:rsid w:val="00764E44"/>
    <w:rsid w:val="00764EB8"/>
    <w:rsid w:val="00765098"/>
    <w:rsid w:val="007650A8"/>
    <w:rsid w:val="0076530C"/>
    <w:rsid w:val="0076539C"/>
    <w:rsid w:val="00765530"/>
    <w:rsid w:val="0076566D"/>
    <w:rsid w:val="00765832"/>
    <w:rsid w:val="00765912"/>
    <w:rsid w:val="007659C9"/>
    <w:rsid w:val="00765C2F"/>
    <w:rsid w:val="00765C6F"/>
    <w:rsid w:val="00765CA6"/>
    <w:rsid w:val="00765FDC"/>
    <w:rsid w:val="00766207"/>
    <w:rsid w:val="007663A3"/>
    <w:rsid w:val="00766559"/>
    <w:rsid w:val="00766731"/>
    <w:rsid w:val="00766750"/>
    <w:rsid w:val="00766978"/>
    <w:rsid w:val="007669EF"/>
    <w:rsid w:val="00766B0E"/>
    <w:rsid w:val="00766BB8"/>
    <w:rsid w:val="00766BFB"/>
    <w:rsid w:val="00766DA1"/>
    <w:rsid w:val="00766DD6"/>
    <w:rsid w:val="00766ED2"/>
    <w:rsid w:val="00767199"/>
    <w:rsid w:val="00767205"/>
    <w:rsid w:val="00767237"/>
    <w:rsid w:val="0076731C"/>
    <w:rsid w:val="00767340"/>
    <w:rsid w:val="0076747C"/>
    <w:rsid w:val="007674C6"/>
    <w:rsid w:val="00767703"/>
    <w:rsid w:val="00767877"/>
    <w:rsid w:val="007678B6"/>
    <w:rsid w:val="00767990"/>
    <w:rsid w:val="0076799E"/>
    <w:rsid w:val="00767B20"/>
    <w:rsid w:val="007700C8"/>
    <w:rsid w:val="00770108"/>
    <w:rsid w:val="0077026A"/>
    <w:rsid w:val="007702B9"/>
    <w:rsid w:val="007706BD"/>
    <w:rsid w:val="00770786"/>
    <w:rsid w:val="00770957"/>
    <w:rsid w:val="00770CEE"/>
    <w:rsid w:val="00770D2F"/>
    <w:rsid w:val="0077117C"/>
    <w:rsid w:val="007711B0"/>
    <w:rsid w:val="007711C6"/>
    <w:rsid w:val="0077127F"/>
    <w:rsid w:val="0077135C"/>
    <w:rsid w:val="0077138F"/>
    <w:rsid w:val="007715B8"/>
    <w:rsid w:val="007717D1"/>
    <w:rsid w:val="0077182D"/>
    <w:rsid w:val="00771BDA"/>
    <w:rsid w:val="00771CBD"/>
    <w:rsid w:val="00771EFA"/>
    <w:rsid w:val="00771F98"/>
    <w:rsid w:val="00771F9F"/>
    <w:rsid w:val="007721AD"/>
    <w:rsid w:val="0077221D"/>
    <w:rsid w:val="00772232"/>
    <w:rsid w:val="00772772"/>
    <w:rsid w:val="007728F4"/>
    <w:rsid w:val="00772A0E"/>
    <w:rsid w:val="00772D15"/>
    <w:rsid w:val="00772DC3"/>
    <w:rsid w:val="0077318B"/>
    <w:rsid w:val="00773191"/>
    <w:rsid w:val="007731D4"/>
    <w:rsid w:val="007733C4"/>
    <w:rsid w:val="00773406"/>
    <w:rsid w:val="0077350D"/>
    <w:rsid w:val="0077381F"/>
    <w:rsid w:val="00773EC7"/>
    <w:rsid w:val="007742D2"/>
    <w:rsid w:val="0077439A"/>
    <w:rsid w:val="007743A1"/>
    <w:rsid w:val="0077442D"/>
    <w:rsid w:val="007744BE"/>
    <w:rsid w:val="007744EF"/>
    <w:rsid w:val="0077493A"/>
    <w:rsid w:val="00774A7E"/>
    <w:rsid w:val="00774BB2"/>
    <w:rsid w:val="00774BD6"/>
    <w:rsid w:val="00774CF7"/>
    <w:rsid w:val="00774DFE"/>
    <w:rsid w:val="00774E5B"/>
    <w:rsid w:val="00774EBB"/>
    <w:rsid w:val="00775032"/>
    <w:rsid w:val="0077526A"/>
    <w:rsid w:val="00775291"/>
    <w:rsid w:val="0077545C"/>
    <w:rsid w:val="00775668"/>
    <w:rsid w:val="00775A02"/>
    <w:rsid w:val="00775B1D"/>
    <w:rsid w:val="00775BAA"/>
    <w:rsid w:val="00775D7C"/>
    <w:rsid w:val="00775DF1"/>
    <w:rsid w:val="00775EFD"/>
    <w:rsid w:val="00775F11"/>
    <w:rsid w:val="00776351"/>
    <w:rsid w:val="0077649E"/>
    <w:rsid w:val="00776679"/>
    <w:rsid w:val="007767D5"/>
    <w:rsid w:val="00776832"/>
    <w:rsid w:val="007768F2"/>
    <w:rsid w:val="00776901"/>
    <w:rsid w:val="00776AD5"/>
    <w:rsid w:val="00776C10"/>
    <w:rsid w:val="00776DDC"/>
    <w:rsid w:val="00776E2D"/>
    <w:rsid w:val="00776E9E"/>
    <w:rsid w:val="00776EA5"/>
    <w:rsid w:val="00776EF8"/>
    <w:rsid w:val="00776F98"/>
    <w:rsid w:val="00776FC3"/>
    <w:rsid w:val="00777053"/>
    <w:rsid w:val="00777140"/>
    <w:rsid w:val="007773A9"/>
    <w:rsid w:val="007775DE"/>
    <w:rsid w:val="00777A62"/>
    <w:rsid w:val="00777B46"/>
    <w:rsid w:val="00777EE9"/>
    <w:rsid w:val="00777FBE"/>
    <w:rsid w:val="00780278"/>
    <w:rsid w:val="007804DE"/>
    <w:rsid w:val="0078058E"/>
    <w:rsid w:val="0078071D"/>
    <w:rsid w:val="00780980"/>
    <w:rsid w:val="007809A4"/>
    <w:rsid w:val="007809E1"/>
    <w:rsid w:val="00780A03"/>
    <w:rsid w:val="00780AF4"/>
    <w:rsid w:val="00780B93"/>
    <w:rsid w:val="00780D7A"/>
    <w:rsid w:val="00780F3D"/>
    <w:rsid w:val="00780F61"/>
    <w:rsid w:val="0078104E"/>
    <w:rsid w:val="007812B4"/>
    <w:rsid w:val="0078146E"/>
    <w:rsid w:val="00781471"/>
    <w:rsid w:val="007814F9"/>
    <w:rsid w:val="0078165E"/>
    <w:rsid w:val="007816FB"/>
    <w:rsid w:val="007816FD"/>
    <w:rsid w:val="007818C7"/>
    <w:rsid w:val="00781B9A"/>
    <w:rsid w:val="00781BC7"/>
    <w:rsid w:val="00781BDB"/>
    <w:rsid w:val="00781C45"/>
    <w:rsid w:val="00781C5D"/>
    <w:rsid w:val="00781DAD"/>
    <w:rsid w:val="00781F93"/>
    <w:rsid w:val="00781F95"/>
    <w:rsid w:val="0078243D"/>
    <w:rsid w:val="007825C3"/>
    <w:rsid w:val="0078280D"/>
    <w:rsid w:val="00782870"/>
    <w:rsid w:val="00782AFB"/>
    <w:rsid w:val="00782BA9"/>
    <w:rsid w:val="00782C6B"/>
    <w:rsid w:val="00782C7D"/>
    <w:rsid w:val="00782D8A"/>
    <w:rsid w:val="00782ED7"/>
    <w:rsid w:val="0078309C"/>
    <w:rsid w:val="007831F1"/>
    <w:rsid w:val="00783320"/>
    <w:rsid w:val="00783349"/>
    <w:rsid w:val="007833C3"/>
    <w:rsid w:val="0078373C"/>
    <w:rsid w:val="007837BE"/>
    <w:rsid w:val="0078380D"/>
    <w:rsid w:val="007838A0"/>
    <w:rsid w:val="00783C0D"/>
    <w:rsid w:val="00783E4F"/>
    <w:rsid w:val="00784112"/>
    <w:rsid w:val="0078423E"/>
    <w:rsid w:val="007842FE"/>
    <w:rsid w:val="007843A4"/>
    <w:rsid w:val="0078440C"/>
    <w:rsid w:val="007844E7"/>
    <w:rsid w:val="00784582"/>
    <w:rsid w:val="00784702"/>
    <w:rsid w:val="0078476E"/>
    <w:rsid w:val="00784A06"/>
    <w:rsid w:val="00784C31"/>
    <w:rsid w:val="00784EA1"/>
    <w:rsid w:val="00784ECF"/>
    <w:rsid w:val="00784FC7"/>
    <w:rsid w:val="00785037"/>
    <w:rsid w:val="0078512E"/>
    <w:rsid w:val="0078522C"/>
    <w:rsid w:val="0078537C"/>
    <w:rsid w:val="007853E7"/>
    <w:rsid w:val="00785533"/>
    <w:rsid w:val="00785632"/>
    <w:rsid w:val="007857D3"/>
    <w:rsid w:val="007859E1"/>
    <w:rsid w:val="00785B29"/>
    <w:rsid w:val="00785B66"/>
    <w:rsid w:val="00785E21"/>
    <w:rsid w:val="00785E75"/>
    <w:rsid w:val="00786177"/>
    <w:rsid w:val="007861D1"/>
    <w:rsid w:val="00786272"/>
    <w:rsid w:val="007864B2"/>
    <w:rsid w:val="00786558"/>
    <w:rsid w:val="00786620"/>
    <w:rsid w:val="0078681A"/>
    <w:rsid w:val="007868B7"/>
    <w:rsid w:val="00786B1E"/>
    <w:rsid w:val="00786BC0"/>
    <w:rsid w:val="00786D07"/>
    <w:rsid w:val="00786D4B"/>
    <w:rsid w:val="00786E1B"/>
    <w:rsid w:val="00786E2B"/>
    <w:rsid w:val="007875E7"/>
    <w:rsid w:val="00787736"/>
    <w:rsid w:val="00787A55"/>
    <w:rsid w:val="00787B26"/>
    <w:rsid w:val="00787F1C"/>
    <w:rsid w:val="00787FF1"/>
    <w:rsid w:val="007903BD"/>
    <w:rsid w:val="007904E7"/>
    <w:rsid w:val="0079050E"/>
    <w:rsid w:val="007907F1"/>
    <w:rsid w:val="00791190"/>
    <w:rsid w:val="007912A1"/>
    <w:rsid w:val="007912F9"/>
    <w:rsid w:val="00791345"/>
    <w:rsid w:val="007916D2"/>
    <w:rsid w:val="00791866"/>
    <w:rsid w:val="007919A8"/>
    <w:rsid w:val="00791A26"/>
    <w:rsid w:val="00791ADE"/>
    <w:rsid w:val="00791BE9"/>
    <w:rsid w:val="00791BEA"/>
    <w:rsid w:val="00791C1B"/>
    <w:rsid w:val="00791FD3"/>
    <w:rsid w:val="007921EF"/>
    <w:rsid w:val="007924B1"/>
    <w:rsid w:val="007926B7"/>
    <w:rsid w:val="007927C1"/>
    <w:rsid w:val="00792AD3"/>
    <w:rsid w:val="00792C2F"/>
    <w:rsid w:val="00792C5B"/>
    <w:rsid w:val="00792ECC"/>
    <w:rsid w:val="00792FF1"/>
    <w:rsid w:val="00793139"/>
    <w:rsid w:val="007935FC"/>
    <w:rsid w:val="0079368C"/>
    <w:rsid w:val="007936AB"/>
    <w:rsid w:val="007936DF"/>
    <w:rsid w:val="00793774"/>
    <w:rsid w:val="007938B7"/>
    <w:rsid w:val="00793901"/>
    <w:rsid w:val="007939C7"/>
    <w:rsid w:val="00793CA6"/>
    <w:rsid w:val="00793F70"/>
    <w:rsid w:val="00794140"/>
    <w:rsid w:val="00794202"/>
    <w:rsid w:val="00794627"/>
    <w:rsid w:val="007947FB"/>
    <w:rsid w:val="0079499B"/>
    <w:rsid w:val="00794A76"/>
    <w:rsid w:val="00794D08"/>
    <w:rsid w:val="00794DFE"/>
    <w:rsid w:val="00795115"/>
    <w:rsid w:val="00795218"/>
    <w:rsid w:val="007954AC"/>
    <w:rsid w:val="0079561B"/>
    <w:rsid w:val="00795804"/>
    <w:rsid w:val="00795809"/>
    <w:rsid w:val="00795A51"/>
    <w:rsid w:val="00795BA6"/>
    <w:rsid w:val="0079601B"/>
    <w:rsid w:val="007962E1"/>
    <w:rsid w:val="00796649"/>
    <w:rsid w:val="0079675E"/>
    <w:rsid w:val="007967DC"/>
    <w:rsid w:val="00796884"/>
    <w:rsid w:val="00796B15"/>
    <w:rsid w:val="00796ED0"/>
    <w:rsid w:val="00797176"/>
    <w:rsid w:val="00797DAA"/>
    <w:rsid w:val="00797E01"/>
    <w:rsid w:val="00797E03"/>
    <w:rsid w:val="00797F79"/>
    <w:rsid w:val="00797FCF"/>
    <w:rsid w:val="007A037B"/>
    <w:rsid w:val="007A03D4"/>
    <w:rsid w:val="007A05E8"/>
    <w:rsid w:val="007A0616"/>
    <w:rsid w:val="007A071B"/>
    <w:rsid w:val="007A0935"/>
    <w:rsid w:val="007A0938"/>
    <w:rsid w:val="007A0963"/>
    <w:rsid w:val="007A0BB4"/>
    <w:rsid w:val="007A0BDA"/>
    <w:rsid w:val="007A0CDD"/>
    <w:rsid w:val="007A0D0D"/>
    <w:rsid w:val="007A0DAC"/>
    <w:rsid w:val="007A0FB4"/>
    <w:rsid w:val="007A1112"/>
    <w:rsid w:val="007A1189"/>
    <w:rsid w:val="007A12D0"/>
    <w:rsid w:val="007A15BA"/>
    <w:rsid w:val="007A16D1"/>
    <w:rsid w:val="007A16E9"/>
    <w:rsid w:val="007A16F1"/>
    <w:rsid w:val="007A16FB"/>
    <w:rsid w:val="007A186B"/>
    <w:rsid w:val="007A1882"/>
    <w:rsid w:val="007A18CE"/>
    <w:rsid w:val="007A1B63"/>
    <w:rsid w:val="007A2067"/>
    <w:rsid w:val="007A21A3"/>
    <w:rsid w:val="007A22D6"/>
    <w:rsid w:val="007A245C"/>
    <w:rsid w:val="007A24E4"/>
    <w:rsid w:val="007A25C3"/>
    <w:rsid w:val="007A260C"/>
    <w:rsid w:val="007A2668"/>
    <w:rsid w:val="007A27AE"/>
    <w:rsid w:val="007A2821"/>
    <w:rsid w:val="007A285A"/>
    <w:rsid w:val="007A2888"/>
    <w:rsid w:val="007A2BFF"/>
    <w:rsid w:val="007A2D56"/>
    <w:rsid w:val="007A2F06"/>
    <w:rsid w:val="007A32E9"/>
    <w:rsid w:val="007A3343"/>
    <w:rsid w:val="007A3395"/>
    <w:rsid w:val="007A3505"/>
    <w:rsid w:val="007A3858"/>
    <w:rsid w:val="007A3BF2"/>
    <w:rsid w:val="007A3D27"/>
    <w:rsid w:val="007A3E6B"/>
    <w:rsid w:val="007A4338"/>
    <w:rsid w:val="007A4627"/>
    <w:rsid w:val="007A468B"/>
    <w:rsid w:val="007A49D5"/>
    <w:rsid w:val="007A4AF1"/>
    <w:rsid w:val="007A4B6B"/>
    <w:rsid w:val="007A4DD7"/>
    <w:rsid w:val="007A4DE3"/>
    <w:rsid w:val="007A5288"/>
    <w:rsid w:val="007A5537"/>
    <w:rsid w:val="007A5637"/>
    <w:rsid w:val="007A5800"/>
    <w:rsid w:val="007A59D1"/>
    <w:rsid w:val="007A5C80"/>
    <w:rsid w:val="007A5D83"/>
    <w:rsid w:val="007A5F87"/>
    <w:rsid w:val="007A6053"/>
    <w:rsid w:val="007A618D"/>
    <w:rsid w:val="007A620A"/>
    <w:rsid w:val="007A6256"/>
    <w:rsid w:val="007A6333"/>
    <w:rsid w:val="007A6403"/>
    <w:rsid w:val="007A6477"/>
    <w:rsid w:val="007A650C"/>
    <w:rsid w:val="007A6589"/>
    <w:rsid w:val="007A6672"/>
    <w:rsid w:val="007A66F5"/>
    <w:rsid w:val="007A6909"/>
    <w:rsid w:val="007A6A5C"/>
    <w:rsid w:val="007A6A76"/>
    <w:rsid w:val="007A6A78"/>
    <w:rsid w:val="007A6C7F"/>
    <w:rsid w:val="007A6D83"/>
    <w:rsid w:val="007A6DA1"/>
    <w:rsid w:val="007A6F8C"/>
    <w:rsid w:val="007A70AB"/>
    <w:rsid w:val="007A71FC"/>
    <w:rsid w:val="007A7228"/>
    <w:rsid w:val="007A7440"/>
    <w:rsid w:val="007A7523"/>
    <w:rsid w:val="007A75A3"/>
    <w:rsid w:val="007A784C"/>
    <w:rsid w:val="007A7AD5"/>
    <w:rsid w:val="007A7AEC"/>
    <w:rsid w:val="007A7CD5"/>
    <w:rsid w:val="007A7DB8"/>
    <w:rsid w:val="007A7F77"/>
    <w:rsid w:val="007B01C7"/>
    <w:rsid w:val="007B0253"/>
    <w:rsid w:val="007B02C8"/>
    <w:rsid w:val="007B02DD"/>
    <w:rsid w:val="007B073B"/>
    <w:rsid w:val="007B08D8"/>
    <w:rsid w:val="007B0ABB"/>
    <w:rsid w:val="007B0C5C"/>
    <w:rsid w:val="007B0DBC"/>
    <w:rsid w:val="007B1006"/>
    <w:rsid w:val="007B1061"/>
    <w:rsid w:val="007B111D"/>
    <w:rsid w:val="007B15D7"/>
    <w:rsid w:val="007B175F"/>
    <w:rsid w:val="007B1853"/>
    <w:rsid w:val="007B1B36"/>
    <w:rsid w:val="007B1F9A"/>
    <w:rsid w:val="007B2074"/>
    <w:rsid w:val="007B2601"/>
    <w:rsid w:val="007B2638"/>
    <w:rsid w:val="007B29B8"/>
    <w:rsid w:val="007B2BB1"/>
    <w:rsid w:val="007B2D47"/>
    <w:rsid w:val="007B2E4E"/>
    <w:rsid w:val="007B2F03"/>
    <w:rsid w:val="007B3408"/>
    <w:rsid w:val="007B3476"/>
    <w:rsid w:val="007B35C0"/>
    <w:rsid w:val="007B3635"/>
    <w:rsid w:val="007B38EB"/>
    <w:rsid w:val="007B3D2C"/>
    <w:rsid w:val="007B3E97"/>
    <w:rsid w:val="007B3F21"/>
    <w:rsid w:val="007B40B5"/>
    <w:rsid w:val="007B4147"/>
    <w:rsid w:val="007B4188"/>
    <w:rsid w:val="007B42E1"/>
    <w:rsid w:val="007B448A"/>
    <w:rsid w:val="007B44DC"/>
    <w:rsid w:val="007B4543"/>
    <w:rsid w:val="007B465D"/>
    <w:rsid w:val="007B4937"/>
    <w:rsid w:val="007B4C05"/>
    <w:rsid w:val="007B4D3D"/>
    <w:rsid w:val="007B4E97"/>
    <w:rsid w:val="007B50D3"/>
    <w:rsid w:val="007B52BD"/>
    <w:rsid w:val="007B550D"/>
    <w:rsid w:val="007B55D2"/>
    <w:rsid w:val="007B5A66"/>
    <w:rsid w:val="007B5EAE"/>
    <w:rsid w:val="007B6238"/>
    <w:rsid w:val="007B630D"/>
    <w:rsid w:val="007B6347"/>
    <w:rsid w:val="007B66BC"/>
    <w:rsid w:val="007B6D23"/>
    <w:rsid w:val="007B6F21"/>
    <w:rsid w:val="007B6FE4"/>
    <w:rsid w:val="007B6FEE"/>
    <w:rsid w:val="007B72C5"/>
    <w:rsid w:val="007B75C2"/>
    <w:rsid w:val="007B77FB"/>
    <w:rsid w:val="007B7955"/>
    <w:rsid w:val="007B79EC"/>
    <w:rsid w:val="007B7A2E"/>
    <w:rsid w:val="007B7AD5"/>
    <w:rsid w:val="007B7CEF"/>
    <w:rsid w:val="007B7D58"/>
    <w:rsid w:val="007B7E59"/>
    <w:rsid w:val="007B7EF4"/>
    <w:rsid w:val="007B7FB3"/>
    <w:rsid w:val="007C00A1"/>
    <w:rsid w:val="007C00A6"/>
    <w:rsid w:val="007C0364"/>
    <w:rsid w:val="007C03E7"/>
    <w:rsid w:val="007C0613"/>
    <w:rsid w:val="007C0841"/>
    <w:rsid w:val="007C0880"/>
    <w:rsid w:val="007C0ABD"/>
    <w:rsid w:val="007C0AE5"/>
    <w:rsid w:val="007C0BD2"/>
    <w:rsid w:val="007C0D0F"/>
    <w:rsid w:val="007C0F3A"/>
    <w:rsid w:val="007C0FA1"/>
    <w:rsid w:val="007C1054"/>
    <w:rsid w:val="007C1065"/>
    <w:rsid w:val="007C13F0"/>
    <w:rsid w:val="007C14BD"/>
    <w:rsid w:val="007C1504"/>
    <w:rsid w:val="007C1537"/>
    <w:rsid w:val="007C18DB"/>
    <w:rsid w:val="007C194F"/>
    <w:rsid w:val="007C198E"/>
    <w:rsid w:val="007C1B94"/>
    <w:rsid w:val="007C1E23"/>
    <w:rsid w:val="007C20DD"/>
    <w:rsid w:val="007C2355"/>
    <w:rsid w:val="007C25ED"/>
    <w:rsid w:val="007C26AA"/>
    <w:rsid w:val="007C26D1"/>
    <w:rsid w:val="007C26FF"/>
    <w:rsid w:val="007C284A"/>
    <w:rsid w:val="007C2A39"/>
    <w:rsid w:val="007C2AAF"/>
    <w:rsid w:val="007C2AF8"/>
    <w:rsid w:val="007C2B87"/>
    <w:rsid w:val="007C2CCC"/>
    <w:rsid w:val="007C2D37"/>
    <w:rsid w:val="007C2DBC"/>
    <w:rsid w:val="007C301B"/>
    <w:rsid w:val="007C397A"/>
    <w:rsid w:val="007C399D"/>
    <w:rsid w:val="007C3A0E"/>
    <w:rsid w:val="007C3AB2"/>
    <w:rsid w:val="007C3C91"/>
    <w:rsid w:val="007C3CE1"/>
    <w:rsid w:val="007C3D88"/>
    <w:rsid w:val="007C3EE5"/>
    <w:rsid w:val="007C3F14"/>
    <w:rsid w:val="007C43BC"/>
    <w:rsid w:val="007C450E"/>
    <w:rsid w:val="007C452B"/>
    <w:rsid w:val="007C491B"/>
    <w:rsid w:val="007C4A9D"/>
    <w:rsid w:val="007C4AB6"/>
    <w:rsid w:val="007C4D85"/>
    <w:rsid w:val="007C4EE1"/>
    <w:rsid w:val="007C508D"/>
    <w:rsid w:val="007C515A"/>
    <w:rsid w:val="007C52ED"/>
    <w:rsid w:val="007C52F0"/>
    <w:rsid w:val="007C563D"/>
    <w:rsid w:val="007C56CE"/>
    <w:rsid w:val="007C5848"/>
    <w:rsid w:val="007C58B7"/>
    <w:rsid w:val="007C58C4"/>
    <w:rsid w:val="007C58D8"/>
    <w:rsid w:val="007C5910"/>
    <w:rsid w:val="007C5B55"/>
    <w:rsid w:val="007C5CE6"/>
    <w:rsid w:val="007C5DB6"/>
    <w:rsid w:val="007C5DF9"/>
    <w:rsid w:val="007C5E4D"/>
    <w:rsid w:val="007C5E7E"/>
    <w:rsid w:val="007C61D4"/>
    <w:rsid w:val="007C636A"/>
    <w:rsid w:val="007C64BC"/>
    <w:rsid w:val="007C6641"/>
    <w:rsid w:val="007C677E"/>
    <w:rsid w:val="007C68AF"/>
    <w:rsid w:val="007C6939"/>
    <w:rsid w:val="007C6941"/>
    <w:rsid w:val="007C6AE9"/>
    <w:rsid w:val="007C6D8A"/>
    <w:rsid w:val="007C6E75"/>
    <w:rsid w:val="007C6F89"/>
    <w:rsid w:val="007C709B"/>
    <w:rsid w:val="007C7578"/>
    <w:rsid w:val="007C757E"/>
    <w:rsid w:val="007C75D2"/>
    <w:rsid w:val="007C7723"/>
    <w:rsid w:val="007C778B"/>
    <w:rsid w:val="007C779D"/>
    <w:rsid w:val="007C7B40"/>
    <w:rsid w:val="007C7EF3"/>
    <w:rsid w:val="007D020B"/>
    <w:rsid w:val="007D02A6"/>
    <w:rsid w:val="007D02D4"/>
    <w:rsid w:val="007D0645"/>
    <w:rsid w:val="007D0766"/>
    <w:rsid w:val="007D082F"/>
    <w:rsid w:val="007D098C"/>
    <w:rsid w:val="007D09CD"/>
    <w:rsid w:val="007D0DAF"/>
    <w:rsid w:val="007D0F04"/>
    <w:rsid w:val="007D10ED"/>
    <w:rsid w:val="007D10EF"/>
    <w:rsid w:val="007D11B6"/>
    <w:rsid w:val="007D1290"/>
    <w:rsid w:val="007D13A3"/>
    <w:rsid w:val="007D149C"/>
    <w:rsid w:val="007D163B"/>
    <w:rsid w:val="007D1689"/>
    <w:rsid w:val="007D186B"/>
    <w:rsid w:val="007D1A17"/>
    <w:rsid w:val="007D1B7C"/>
    <w:rsid w:val="007D1B95"/>
    <w:rsid w:val="007D214A"/>
    <w:rsid w:val="007D2620"/>
    <w:rsid w:val="007D28FE"/>
    <w:rsid w:val="007D2B0D"/>
    <w:rsid w:val="007D2B66"/>
    <w:rsid w:val="007D2CBD"/>
    <w:rsid w:val="007D2FB5"/>
    <w:rsid w:val="007D2FD3"/>
    <w:rsid w:val="007D305B"/>
    <w:rsid w:val="007D3215"/>
    <w:rsid w:val="007D352F"/>
    <w:rsid w:val="007D357E"/>
    <w:rsid w:val="007D365C"/>
    <w:rsid w:val="007D3889"/>
    <w:rsid w:val="007D399D"/>
    <w:rsid w:val="007D39D7"/>
    <w:rsid w:val="007D3A1C"/>
    <w:rsid w:val="007D3E77"/>
    <w:rsid w:val="007D418E"/>
    <w:rsid w:val="007D421E"/>
    <w:rsid w:val="007D423B"/>
    <w:rsid w:val="007D432F"/>
    <w:rsid w:val="007D449E"/>
    <w:rsid w:val="007D478D"/>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B86"/>
    <w:rsid w:val="007D5CFA"/>
    <w:rsid w:val="007D606D"/>
    <w:rsid w:val="007D6310"/>
    <w:rsid w:val="007D6312"/>
    <w:rsid w:val="007D6469"/>
    <w:rsid w:val="007D64AA"/>
    <w:rsid w:val="007D64EA"/>
    <w:rsid w:val="007D6552"/>
    <w:rsid w:val="007D673F"/>
    <w:rsid w:val="007D67C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5C"/>
    <w:rsid w:val="007D7286"/>
    <w:rsid w:val="007D7360"/>
    <w:rsid w:val="007D73B2"/>
    <w:rsid w:val="007D73C7"/>
    <w:rsid w:val="007D7522"/>
    <w:rsid w:val="007D76BE"/>
    <w:rsid w:val="007D782F"/>
    <w:rsid w:val="007D7D54"/>
    <w:rsid w:val="007D7E8B"/>
    <w:rsid w:val="007E0162"/>
    <w:rsid w:val="007E03A3"/>
    <w:rsid w:val="007E0566"/>
    <w:rsid w:val="007E059A"/>
    <w:rsid w:val="007E05CC"/>
    <w:rsid w:val="007E0845"/>
    <w:rsid w:val="007E08F5"/>
    <w:rsid w:val="007E0986"/>
    <w:rsid w:val="007E0C21"/>
    <w:rsid w:val="007E0C3A"/>
    <w:rsid w:val="007E0C8C"/>
    <w:rsid w:val="007E1101"/>
    <w:rsid w:val="007E110D"/>
    <w:rsid w:val="007E12F3"/>
    <w:rsid w:val="007E1445"/>
    <w:rsid w:val="007E1479"/>
    <w:rsid w:val="007E1632"/>
    <w:rsid w:val="007E1766"/>
    <w:rsid w:val="007E1A55"/>
    <w:rsid w:val="007E1B5C"/>
    <w:rsid w:val="007E1CB1"/>
    <w:rsid w:val="007E1DFA"/>
    <w:rsid w:val="007E1EBF"/>
    <w:rsid w:val="007E1F17"/>
    <w:rsid w:val="007E1FA7"/>
    <w:rsid w:val="007E201B"/>
    <w:rsid w:val="007E2146"/>
    <w:rsid w:val="007E2429"/>
    <w:rsid w:val="007E268C"/>
    <w:rsid w:val="007E29F1"/>
    <w:rsid w:val="007E2B64"/>
    <w:rsid w:val="007E2B9D"/>
    <w:rsid w:val="007E2BB1"/>
    <w:rsid w:val="007E2EBD"/>
    <w:rsid w:val="007E2FC8"/>
    <w:rsid w:val="007E312B"/>
    <w:rsid w:val="007E3182"/>
    <w:rsid w:val="007E3298"/>
    <w:rsid w:val="007E3350"/>
    <w:rsid w:val="007E335D"/>
    <w:rsid w:val="007E3604"/>
    <w:rsid w:val="007E36F8"/>
    <w:rsid w:val="007E3E1C"/>
    <w:rsid w:val="007E42F2"/>
    <w:rsid w:val="007E432E"/>
    <w:rsid w:val="007E440D"/>
    <w:rsid w:val="007E47FB"/>
    <w:rsid w:val="007E48CD"/>
    <w:rsid w:val="007E48D2"/>
    <w:rsid w:val="007E48E4"/>
    <w:rsid w:val="007E4C51"/>
    <w:rsid w:val="007E4C64"/>
    <w:rsid w:val="007E4D9A"/>
    <w:rsid w:val="007E531F"/>
    <w:rsid w:val="007E54B3"/>
    <w:rsid w:val="007E558D"/>
    <w:rsid w:val="007E5634"/>
    <w:rsid w:val="007E56DE"/>
    <w:rsid w:val="007E56EC"/>
    <w:rsid w:val="007E58B9"/>
    <w:rsid w:val="007E5D16"/>
    <w:rsid w:val="007E5D76"/>
    <w:rsid w:val="007E5FFD"/>
    <w:rsid w:val="007E60A5"/>
    <w:rsid w:val="007E619C"/>
    <w:rsid w:val="007E6239"/>
    <w:rsid w:val="007E648D"/>
    <w:rsid w:val="007E6735"/>
    <w:rsid w:val="007E67F4"/>
    <w:rsid w:val="007E6978"/>
    <w:rsid w:val="007E6BA0"/>
    <w:rsid w:val="007E6E1F"/>
    <w:rsid w:val="007E732E"/>
    <w:rsid w:val="007E7353"/>
    <w:rsid w:val="007E741E"/>
    <w:rsid w:val="007E799C"/>
    <w:rsid w:val="007E7B2B"/>
    <w:rsid w:val="007E7C56"/>
    <w:rsid w:val="007E7C76"/>
    <w:rsid w:val="007E7CA4"/>
    <w:rsid w:val="007E7CDE"/>
    <w:rsid w:val="007E7E6F"/>
    <w:rsid w:val="007F0251"/>
    <w:rsid w:val="007F03A0"/>
    <w:rsid w:val="007F03D1"/>
    <w:rsid w:val="007F043A"/>
    <w:rsid w:val="007F055D"/>
    <w:rsid w:val="007F05E0"/>
    <w:rsid w:val="007F07BF"/>
    <w:rsid w:val="007F09FC"/>
    <w:rsid w:val="007F0B77"/>
    <w:rsid w:val="007F0B82"/>
    <w:rsid w:val="007F0DD3"/>
    <w:rsid w:val="007F1083"/>
    <w:rsid w:val="007F116A"/>
    <w:rsid w:val="007F1218"/>
    <w:rsid w:val="007F133E"/>
    <w:rsid w:val="007F1670"/>
    <w:rsid w:val="007F18C0"/>
    <w:rsid w:val="007F1967"/>
    <w:rsid w:val="007F1D13"/>
    <w:rsid w:val="007F1D6C"/>
    <w:rsid w:val="007F1F83"/>
    <w:rsid w:val="007F2324"/>
    <w:rsid w:val="007F2477"/>
    <w:rsid w:val="007F2766"/>
    <w:rsid w:val="007F2952"/>
    <w:rsid w:val="007F2DBB"/>
    <w:rsid w:val="007F2E32"/>
    <w:rsid w:val="007F2ED4"/>
    <w:rsid w:val="007F3271"/>
    <w:rsid w:val="007F33A7"/>
    <w:rsid w:val="007F3622"/>
    <w:rsid w:val="007F36BB"/>
    <w:rsid w:val="007F3861"/>
    <w:rsid w:val="007F38AE"/>
    <w:rsid w:val="007F3960"/>
    <w:rsid w:val="007F3ACC"/>
    <w:rsid w:val="007F3BF5"/>
    <w:rsid w:val="007F3C65"/>
    <w:rsid w:val="007F3E5B"/>
    <w:rsid w:val="007F3F73"/>
    <w:rsid w:val="007F3FB0"/>
    <w:rsid w:val="007F417C"/>
    <w:rsid w:val="007F427C"/>
    <w:rsid w:val="007F4296"/>
    <w:rsid w:val="007F43A9"/>
    <w:rsid w:val="007F4737"/>
    <w:rsid w:val="007F4796"/>
    <w:rsid w:val="007F4974"/>
    <w:rsid w:val="007F4A14"/>
    <w:rsid w:val="007F4E24"/>
    <w:rsid w:val="007F4E92"/>
    <w:rsid w:val="007F4F03"/>
    <w:rsid w:val="007F53A2"/>
    <w:rsid w:val="007F53A3"/>
    <w:rsid w:val="007F555E"/>
    <w:rsid w:val="007F5568"/>
    <w:rsid w:val="007F5605"/>
    <w:rsid w:val="007F5608"/>
    <w:rsid w:val="007F5665"/>
    <w:rsid w:val="007F569C"/>
    <w:rsid w:val="007F5874"/>
    <w:rsid w:val="007F5BB1"/>
    <w:rsid w:val="007F5BCB"/>
    <w:rsid w:val="007F5C60"/>
    <w:rsid w:val="007F5D4A"/>
    <w:rsid w:val="007F64BE"/>
    <w:rsid w:val="007F6562"/>
    <w:rsid w:val="007F65F2"/>
    <w:rsid w:val="007F66C6"/>
    <w:rsid w:val="007F6772"/>
    <w:rsid w:val="007F67DE"/>
    <w:rsid w:val="007F6898"/>
    <w:rsid w:val="007F6AD2"/>
    <w:rsid w:val="007F6BA1"/>
    <w:rsid w:val="007F70D6"/>
    <w:rsid w:val="007F7237"/>
    <w:rsid w:val="007F751F"/>
    <w:rsid w:val="007F761F"/>
    <w:rsid w:val="007F7733"/>
    <w:rsid w:val="007F7864"/>
    <w:rsid w:val="007F795B"/>
    <w:rsid w:val="007F7DE5"/>
    <w:rsid w:val="007F7E2F"/>
    <w:rsid w:val="00800080"/>
    <w:rsid w:val="00800104"/>
    <w:rsid w:val="00800184"/>
    <w:rsid w:val="00800312"/>
    <w:rsid w:val="00800412"/>
    <w:rsid w:val="0080061D"/>
    <w:rsid w:val="00800994"/>
    <w:rsid w:val="00800D5F"/>
    <w:rsid w:val="00800D8A"/>
    <w:rsid w:val="00800E04"/>
    <w:rsid w:val="00800EFA"/>
    <w:rsid w:val="00801077"/>
    <w:rsid w:val="00801125"/>
    <w:rsid w:val="00801320"/>
    <w:rsid w:val="0080133A"/>
    <w:rsid w:val="008013B8"/>
    <w:rsid w:val="008016C8"/>
    <w:rsid w:val="00801707"/>
    <w:rsid w:val="0080178D"/>
    <w:rsid w:val="0080179D"/>
    <w:rsid w:val="00801838"/>
    <w:rsid w:val="008018DC"/>
    <w:rsid w:val="00801A19"/>
    <w:rsid w:val="00801B78"/>
    <w:rsid w:val="00801C52"/>
    <w:rsid w:val="00801FA2"/>
    <w:rsid w:val="00802193"/>
    <w:rsid w:val="008021FC"/>
    <w:rsid w:val="0080220C"/>
    <w:rsid w:val="00802410"/>
    <w:rsid w:val="00802462"/>
    <w:rsid w:val="0080270F"/>
    <w:rsid w:val="00802D2F"/>
    <w:rsid w:val="00802E38"/>
    <w:rsid w:val="00802F32"/>
    <w:rsid w:val="00802FDA"/>
    <w:rsid w:val="00802FEA"/>
    <w:rsid w:val="00803160"/>
    <w:rsid w:val="00803376"/>
    <w:rsid w:val="008034BD"/>
    <w:rsid w:val="0080369E"/>
    <w:rsid w:val="008036F8"/>
    <w:rsid w:val="0080397E"/>
    <w:rsid w:val="00803E2E"/>
    <w:rsid w:val="00803EAD"/>
    <w:rsid w:val="00803FD6"/>
    <w:rsid w:val="00804099"/>
    <w:rsid w:val="0080413B"/>
    <w:rsid w:val="00804180"/>
    <w:rsid w:val="008041E1"/>
    <w:rsid w:val="008042BD"/>
    <w:rsid w:val="0080430F"/>
    <w:rsid w:val="00804421"/>
    <w:rsid w:val="0080462B"/>
    <w:rsid w:val="00804658"/>
    <w:rsid w:val="00804765"/>
    <w:rsid w:val="00804867"/>
    <w:rsid w:val="00804B28"/>
    <w:rsid w:val="00804B2F"/>
    <w:rsid w:val="00804BEA"/>
    <w:rsid w:val="00804C41"/>
    <w:rsid w:val="00804C59"/>
    <w:rsid w:val="00804D10"/>
    <w:rsid w:val="008050CE"/>
    <w:rsid w:val="008050E9"/>
    <w:rsid w:val="008052DC"/>
    <w:rsid w:val="0080531D"/>
    <w:rsid w:val="0080537F"/>
    <w:rsid w:val="008053AD"/>
    <w:rsid w:val="00805458"/>
    <w:rsid w:val="008055DA"/>
    <w:rsid w:val="008056ED"/>
    <w:rsid w:val="00805885"/>
    <w:rsid w:val="00805C10"/>
    <w:rsid w:val="00805D11"/>
    <w:rsid w:val="008064BB"/>
    <w:rsid w:val="0080656E"/>
    <w:rsid w:val="00806979"/>
    <w:rsid w:val="0080699F"/>
    <w:rsid w:val="00806C4D"/>
    <w:rsid w:val="00806CC3"/>
    <w:rsid w:val="00806D29"/>
    <w:rsid w:val="00806E26"/>
    <w:rsid w:val="00806F5E"/>
    <w:rsid w:val="00807011"/>
    <w:rsid w:val="008070B3"/>
    <w:rsid w:val="0080727F"/>
    <w:rsid w:val="00807365"/>
    <w:rsid w:val="00807367"/>
    <w:rsid w:val="0080770D"/>
    <w:rsid w:val="00807726"/>
    <w:rsid w:val="008079A5"/>
    <w:rsid w:val="00807A91"/>
    <w:rsid w:val="00807D28"/>
    <w:rsid w:val="00807D5E"/>
    <w:rsid w:val="00807E1B"/>
    <w:rsid w:val="00807E3E"/>
    <w:rsid w:val="008100D3"/>
    <w:rsid w:val="008100D4"/>
    <w:rsid w:val="0081012C"/>
    <w:rsid w:val="0081036B"/>
    <w:rsid w:val="0081040E"/>
    <w:rsid w:val="00810453"/>
    <w:rsid w:val="00810A97"/>
    <w:rsid w:val="00810DE9"/>
    <w:rsid w:val="00810EAE"/>
    <w:rsid w:val="00810EE2"/>
    <w:rsid w:val="00811036"/>
    <w:rsid w:val="00811236"/>
    <w:rsid w:val="008112DB"/>
    <w:rsid w:val="008114B6"/>
    <w:rsid w:val="00811702"/>
    <w:rsid w:val="008117E0"/>
    <w:rsid w:val="00811948"/>
    <w:rsid w:val="008119D5"/>
    <w:rsid w:val="00811E7A"/>
    <w:rsid w:val="00812027"/>
    <w:rsid w:val="0081227E"/>
    <w:rsid w:val="008123D5"/>
    <w:rsid w:val="008124A8"/>
    <w:rsid w:val="008124FE"/>
    <w:rsid w:val="0081260A"/>
    <w:rsid w:val="00812780"/>
    <w:rsid w:val="008127B0"/>
    <w:rsid w:val="00812EBC"/>
    <w:rsid w:val="00812FE3"/>
    <w:rsid w:val="00813251"/>
    <w:rsid w:val="008132B0"/>
    <w:rsid w:val="0081374A"/>
    <w:rsid w:val="00813C04"/>
    <w:rsid w:val="00813C95"/>
    <w:rsid w:val="00813CE0"/>
    <w:rsid w:val="00813EFC"/>
    <w:rsid w:val="00813F4B"/>
    <w:rsid w:val="00814072"/>
    <w:rsid w:val="00814117"/>
    <w:rsid w:val="008142CD"/>
    <w:rsid w:val="008142DB"/>
    <w:rsid w:val="00814335"/>
    <w:rsid w:val="0081433F"/>
    <w:rsid w:val="008144E6"/>
    <w:rsid w:val="00814500"/>
    <w:rsid w:val="0081465B"/>
    <w:rsid w:val="00814876"/>
    <w:rsid w:val="00814935"/>
    <w:rsid w:val="008149B4"/>
    <w:rsid w:val="00814B38"/>
    <w:rsid w:val="00814B62"/>
    <w:rsid w:val="00814B65"/>
    <w:rsid w:val="00814BD6"/>
    <w:rsid w:val="00814D2B"/>
    <w:rsid w:val="00814D69"/>
    <w:rsid w:val="0081529F"/>
    <w:rsid w:val="008153F0"/>
    <w:rsid w:val="0081541B"/>
    <w:rsid w:val="008154B6"/>
    <w:rsid w:val="008155E8"/>
    <w:rsid w:val="00815706"/>
    <w:rsid w:val="0081571E"/>
    <w:rsid w:val="0081574C"/>
    <w:rsid w:val="008158F0"/>
    <w:rsid w:val="00815B93"/>
    <w:rsid w:val="00815D64"/>
    <w:rsid w:val="00815E79"/>
    <w:rsid w:val="00816292"/>
    <w:rsid w:val="008162AD"/>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A85"/>
    <w:rsid w:val="00817B8F"/>
    <w:rsid w:val="00817C8D"/>
    <w:rsid w:val="00817C96"/>
    <w:rsid w:val="00817C9B"/>
    <w:rsid w:val="00817CB0"/>
    <w:rsid w:val="00817D2A"/>
    <w:rsid w:val="00817EE0"/>
    <w:rsid w:val="00817F27"/>
    <w:rsid w:val="00817F82"/>
    <w:rsid w:val="00820059"/>
    <w:rsid w:val="008200E4"/>
    <w:rsid w:val="008202C3"/>
    <w:rsid w:val="00820604"/>
    <w:rsid w:val="00820980"/>
    <w:rsid w:val="00820A96"/>
    <w:rsid w:val="00820BA5"/>
    <w:rsid w:val="00820D24"/>
    <w:rsid w:val="00821292"/>
    <w:rsid w:val="00821610"/>
    <w:rsid w:val="00821675"/>
    <w:rsid w:val="008216E2"/>
    <w:rsid w:val="0082172C"/>
    <w:rsid w:val="0082180C"/>
    <w:rsid w:val="0082184D"/>
    <w:rsid w:val="00821A22"/>
    <w:rsid w:val="00821AFE"/>
    <w:rsid w:val="00821DC0"/>
    <w:rsid w:val="00821F12"/>
    <w:rsid w:val="00822131"/>
    <w:rsid w:val="0082222C"/>
    <w:rsid w:val="00822401"/>
    <w:rsid w:val="00822689"/>
    <w:rsid w:val="0082284D"/>
    <w:rsid w:val="00822A76"/>
    <w:rsid w:val="00823335"/>
    <w:rsid w:val="008233B2"/>
    <w:rsid w:val="008235E4"/>
    <w:rsid w:val="0082379E"/>
    <w:rsid w:val="008237B2"/>
    <w:rsid w:val="00823964"/>
    <w:rsid w:val="00823B2A"/>
    <w:rsid w:val="00823CF2"/>
    <w:rsid w:val="00823F5C"/>
    <w:rsid w:val="00823F61"/>
    <w:rsid w:val="0082412D"/>
    <w:rsid w:val="008241A2"/>
    <w:rsid w:val="00824216"/>
    <w:rsid w:val="00824453"/>
    <w:rsid w:val="0082449E"/>
    <w:rsid w:val="00824765"/>
    <w:rsid w:val="008247A4"/>
    <w:rsid w:val="008248BA"/>
    <w:rsid w:val="008249FF"/>
    <w:rsid w:val="00824DBB"/>
    <w:rsid w:val="00825040"/>
    <w:rsid w:val="00825108"/>
    <w:rsid w:val="008251EC"/>
    <w:rsid w:val="00825469"/>
    <w:rsid w:val="00825511"/>
    <w:rsid w:val="0082552A"/>
    <w:rsid w:val="00825639"/>
    <w:rsid w:val="00825693"/>
    <w:rsid w:val="008257FB"/>
    <w:rsid w:val="00825998"/>
    <w:rsid w:val="00825A50"/>
    <w:rsid w:val="00825D45"/>
    <w:rsid w:val="00825DC5"/>
    <w:rsid w:val="00825EEF"/>
    <w:rsid w:val="00825F52"/>
    <w:rsid w:val="008261D2"/>
    <w:rsid w:val="00826204"/>
    <w:rsid w:val="008263E0"/>
    <w:rsid w:val="008266B8"/>
    <w:rsid w:val="008267D3"/>
    <w:rsid w:val="00826D90"/>
    <w:rsid w:val="00827015"/>
    <w:rsid w:val="00827109"/>
    <w:rsid w:val="00827166"/>
    <w:rsid w:val="008272E9"/>
    <w:rsid w:val="008273AC"/>
    <w:rsid w:val="0082772B"/>
    <w:rsid w:val="0082794B"/>
    <w:rsid w:val="00827A41"/>
    <w:rsid w:val="00827AF3"/>
    <w:rsid w:val="00827CF9"/>
    <w:rsid w:val="0083064C"/>
    <w:rsid w:val="008306B1"/>
    <w:rsid w:val="008306FA"/>
    <w:rsid w:val="00830975"/>
    <w:rsid w:val="00830C8A"/>
    <w:rsid w:val="00830FE8"/>
    <w:rsid w:val="0083126F"/>
    <w:rsid w:val="00831577"/>
    <w:rsid w:val="00831691"/>
    <w:rsid w:val="00831738"/>
    <w:rsid w:val="0083179C"/>
    <w:rsid w:val="008318A0"/>
    <w:rsid w:val="00831A03"/>
    <w:rsid w:val="00831CBC"/>
    <w:rsid w:val="00831E30"/>
    <w:rsid w:val="00832092"/>
    <w:rsid w:val="00832142"/>
    <w:rsid w:val="008321AA"/>
    <w:rsid w:val="00832C18"/>
    <w:rsid w:val="00832CAF"/>
    <w:rsid w:val="00832ED2"/>
    <w:rsid w:val="00833067"/>
    <w:rsid w:val="0083311A"/>
    <w:rsid w:val="008332CA"/>
    <w:rsid w:val="00833813"/>
    <w:rsid w:val="00833985"/>
    <w:rsid w:val="00833ECB"/>
    <w:rsid w:val="0083400F"/>
    <w:rsid w:val="0083417A"/>
    <w:rsid w:val="00834476"/>
    <w:rsid w:val="00834512"/>
    <w:rsid w:val="00834520"/>
    <w:rsid w:val="00834581"/>
    <w:rsid w:val="008349E7"/>
    <w:rsid w:val="00834A4B"/>
    <w:rsid w:val="00834B12"/>
    <w:rsid w:val="00834B30"/>
    <w:rsid w:val="00834B8D"/>
    <w:rsid w:val="0083502E"/>
    <w:rsid w:val="008350E9"/>
    <w:rsid w:val="00835120"/>
    <w:rsid w:val="00835508"/>
    <w:rsid w:val="008359FD"/>
    <w:rsid w:val="00835B82"/>
    <w:rsid w:val="00835F25"/>
    <w:rsid w:val="00836133"/>
    <w:rsid w:val="008364F7"/>
    <w:rsid w:val="0083657B"/>
    <w:rsid w:val="00836A03"/>
    <w:rsid w:val="00836A74"/>
    <w:rsid w:val="00836B5B"/>
    <w:rsid w:val="00836CB9"/>
    <w:rsid w:val="00836E6C"/>
    <w:rsid w:val="00837088"/>
    <w:rsid w:val="0083768C"/>
    <w:rsid w:val="00837749"/>
    <w:rsid w:val="00837AB1"/>
    <w:rsid w:val="00837B64"/>
    <w:rsid w:val="00837C6E"/>
    <w:rsid w:val="00837C80"/>
    <w:rsid w:val="00837D40"/>
    <w:rsid w:val="00837D43"/>
    <w:rsid w:val="00837E87"/>
    <w:rsid w:val="008401C3"/>
    <w:rsid w:val="008402DA"/>
    <w:rsid w:val="00840443"/>
    <w:rsid w:val="008404CA"/>
    <w:rsid w:val="008404D7"/>
    <w:rsid w:val="00840634"/>
    <w:rsid w:val="00840A68"/>
    <w:rsid w:val="00840A83"/>
    <w:rsid w:val="00840BE5"/>
    <w:rsid w:val="00840D46"/>
    <w:rsid w:val="008411E2"/>
    <w:rsid w:val="0084130C"/>
    <w:rsid w:val="0084148A"/>
    <w:rsid w:val="00841573"/>
    <w:rsid w:val="00841618"/>
    <w:rsid w:val="00841819"/>
    <w:rsid w:val="0084186E"/>
    <w:rsid w:val="00841891"/>
    <w:rsid w:val="008419A1"/>
    <w:rsid w:val="00841D0D"/>
    <w:rsid w:val="00841E79"/>
    <w:rsid w:val="00841EE6"/>
    <w:rsid w:val="00841FA0"/>
    <w:rsid w:val="00842061"/>
    <w:rsid w:val="0084208C"/>
    <w:rsid w:val="008421F9"/>
    <w:rsid w:val="00842237"/>
    <w:rsid w:val="008424C6"/>
    <w:rsid w:val="00842678"/>
    <w:rsid w:val="0084296C"/>
    <w:rsid w:val="0084297A"/>
    <w:rsid w:val="00842B49"/>
    <w:rsid w:val="00842DB7"/>
    <w:rsid w:val="00842F5A"/>
    <w:rsid w:val="00842F8D"/>
    <w:rsid w:val="008434B0"/>
    <w:rsid w:val="008434BD"/>
    <w:rsid w:val="00843522"/>
    <w:rsid w:val="0084385A"/>
    <w:rsid w:val="0084387F"/>
    <w:rsid w:val="00843AFD"/>
    <w:rsid w:val="00843B2C"/>
    <w:rsid w:val="00843B97"/>
    <w:rsid w:val="00843CF8"/>
    <w:rsid w:val="00843F63"/>
    <w:rsid w:val="00843FE7"/>
    <w:rsid w:val="0084404A"/>
    <w:rsid w:val="00844079"/>
    <w:rsid w:val="008441DC"/>
    <w:rsid w:val="00844303"/>
    <w:rsid w:val="00844388"/>
    <w:rsid w:val="00844453"/>
    <w:rsid w:val="008444F8"/>
    <w:rsid w:val="008445D2"/>
    <w:rsid w:val="00844674"/>
    <w:rsid w:val="00844750"/>
    <w:rsid w:val="00844833"/>
    <w:rsid w:val="00844864"/>
    <w:rsid w:val="00844E47"/>
    <w:rsid w:val="00845786"/>
    <w:rsid w:val="0084592C"/>
    <w:rsid w:val="00845A7B"/>
    <w:rsid w:val="00845A92"/>
    <w:rsid w:val="00845AE1"/>
    <w:rsid w:val="00845E1D"/>
    <w:rsid w:val="00845F51"/>
    <w:rsid w:val="00845F9A"/>
    <w:rsid w:val="00846106"/>
    <w:rsid w:val="00846273"/>
    <w:rsid w:val="00846467"/>
    <w:rsid w:val="00846661"/>
    <w:rsid w:val="0084676A"/>
    <w:rsid w:val="00846AC4"/>
    <w:rsid w:val="00846C2D"/>
    <w:rsid w:val="00846C77"/>
    <w:rsid w:val="00846E99"/>
    <w:rsid w:val="00846EBC"/>
    <w:rsid w:val="00846F93"/>
    <w:rsid w:val="00847458"/>
    <w:rsid w:val="00847473"/>
    <w:rsid w:val="00847964"/>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0D8"/>
    <w:rsid w:val="008510E0"/>
    <w:rsid w:val="00851695"/>
    <w:rsid w:val="0085172F"/>
    <w:rsid w:val="00851B22"/>
    <w:rsid w:val="00851B94"/>
    <w:rsid w:val="008521D0"/>
    <w:rsid w:val="00852338"/>
    <w:rsid w:val="00852619"/>
    <w:rsid w:val="008529B0"/>
    <w:rsid w:val="00852AA6"/>
    <w:rsid w:val="00852B54"/>
    <w:rsid w:val="00852D79"/>
    <w:rsid w:val="00852E01"/>
    <w:rsid w:val="00852EE2"/>
    <w:rsid w:val="00852F05"/>
    <w:rsid w:val="00852FAF"/>
    <w:rsid w:val="008532A7"/>
    <w:rsid w:val="008533B9"/>
    <w:rsid w:val="008533C1"/>
    <w:rsid w:val="00853509"/>
    <w:rsid w:val="00853A25"/>
    <w:rsid w:val="00853C45"/>
    <w:rsid w:val="00854090"/>
    <w:rsid w:val="008540C8"/>
    <w:rsid w:val="00854110"/>
    <w:rsid w:val="00854983"/>
    <w:rsid w:val="00854A91"/>
    <w:rsid w:val="00854E0E"/>
    <w:rsid w:val="00855006"/>
    <w:rsid w:val="00855314"/>
    <w:rsid w:val="00855396"/>
    <w:rsid w:val="00855643"/>
    <w:rsid w:val="00855707"/>
    <w:rsid w:val="0085592A"/>
    <w:rsid w:val="00855D03"/>
    <w:rsid w:val="00855E77"/>
    <w:rsid w:val="00855E7A"/>
    <w:rsid w:val="008561D0"/>
    <w:rsid w:val="008561D7"/>
    <w:rsid w:val="00856301"/>
    <w:rsid w:val="00856377"/>
    <w:rsid w:val="00856471"/>
    <w:rsid w:val="00856499"/>
    <w:rsid w:val="008566BF"/>
    <w:rsid w:val="008569DF"/>
    <w:rsid w:val="00856A3D"/>
    <w:rsid w:val="00856D2B"/>
    <w:rsid w:val="00856E4A"/>
    <w:rsid w:val="00856F17"/>
    <w:rsid w:val="008570A9"/>
    <w:rsid w:val="0085722A"/>
    <w:rsid w:val="00857301"/>
    <w:rsid w:val="00857529"/>
    <w:rsid w:val="00857686"/>
    <w:rsid w:val="008578C4"/>
    <w:rsid w:val="00857C34"/>
    <w:rsid w:val="00857D92"/>
    <w:rsid w:val="00857E27"/>
    <w:rsid w:val="008600FD"/>
    <w:rsid w:val="00860253"/>
    <w:rsid w:val="008602AA"/>
    <w:rsid w:val="00860303"/>
    <w:rsid w:val="0086037F"/>
    <w:rsid w:val="008604E6"/>
    <w:rsid w:val="00860622"/>
    <w:rsid w:val="0086067F"/>
    <w:rsid w:val="008607E4"/>
    <w:rsid w:val="00860840"/>
    <w:rsid w:val="00860A73"/>
    <w:rsid w:val="00860BAC"/>
    <w:rsid w:val="00860E5E"/>
    <w:rsid w:val="008610B9"/>
    <w:rsid w:val="008611A3"/>
    <w:rsid w:val="00861497"/>
    <w:rsid w:val="00861534"/>
    <w:rsid w:val="00861750"/>
    <w:rsid w:val="00861819"/>
    <w:rsid w:val="00861A52"/>
    <w:rsid w:val="00861B38"/>
    <w:rsid w:val="00861B41"/>
    <w:rsid w:val="00861B61"/>
    <w:rsid w:val="00861D65"/>
    <w:rsid w:val="00861DA1"/>
    <w:rsid w:val="00861EAC"/>
    <w:rsid w:val="008620B3"/>
    <w:rsid w:val="008620C2"/>
    <w:rsid w:val="00862173"/>
    <w:rsid w:val="00862235"/>
    <w:rsid w:val="00862290"/>
    <w:rsid w:val="00862558"/>
    <w:rsid w:val="008626B0"/>
    <w:rsid w:val="00862719"/>
    <w:rsid w:val="00862876"/>
    <w:rsid w:val="00862988"/>
    <w:rsid w:val="00862A4E"/>
    <w:rsid w:val="00862BA2"/>
    <w:rsid w:val="00862F15"/>
    <w:rsid w:val="00862FEB"/>
    <w:rsid w:val="00863096"/>
    <w:rsid w:val="00863310"/>
    <w:rsid w:val="00863403"/>
    <w:rsid w:val="00863479"/>
    <w:rsid w:val="00863501"/>
    <w:rsid w:val="0086357F"/>
    <w:rsid w:val="008636FB"/>
    <w:rsid w:val="00863AA0"/>
    <w:rsid w:val="00863D2A"/>
    <w:rsid w:val="008642E3"/>
    <w:rsid w:val="00864413"/>
    <w:rsid w:val="0086441A"/>
    <w:rsid w:val="00864426"/>
    <w:rsid w:val="008646F3"/>
    <w:rsid w:val="0086496D"/>
    <w:rsid w:val="00864A9F"/>
    <w:rsid w:val="00864AB6"/>
    <w:rsid w:val="00864B19"/>
    <w:rsid w:val="00864C02"/>
    <w:rsid w:val="00864CF2"/>
    <w:rsid w:val="008650AB"/>
    <w:rsid w:val="008650C2"/>
    <w:rsid w:val="008654CF"/>
    <w:rsid w:val="008655C9"/>
    <w:rsid w:val="00865696"/>
    <w:rsid w:val="0086582D"/>
    <w:rsid w:val="00865D02"/>
    <w:rsid w:val="00865D4C"/>
    <w:rsid w:val="00865DDA"/>
    <w:rsid w:val="00865DE1"/>
    <w:rsid w:val="00865E05"/>
    <w:rsid w:val="00865EB2"/>
    <w:rsid w:val="0086602E"/>
    <w:rsid w:val="0086630F"/>
    <w:rsid w:val="00866355"/>
    <w:rsid w:val="008666F2"/>
    <w:rsid w:val="008668AA"/>
    <w:rsid w:val="00866A20"/>
    <w:rsid w:val="00866B9E"/>
    <w:rsid w:val="00866BFD"/>
    <w:rsid w:val="00866FEA"/>
    <w:rsid w:val="00867027"/>
    <w:rsid w:val="00867180"/>
    <w:rsid w:val="008671D7"/>
    <w:rsid w:val="00867255"/>
    <w:rsid w:val="0086742A"/>
    <w:rsid w:val="00867468"/>
    <w:rsid w:val="008678F0"/>
    <w:rsid w:val="00867CE6"/>
    <w:rsid w:val="00867D88"/>
    <w:rsid w:val="00867DBF"/>
    <w:rsid w:val="00867EB5"/>
    <w:rsid w:val="00867FDF"/>
    <w:rsid w:val="00870018"/>
    <w:rsid w:val="00870126"/>
    <w:rsid w:val="00870499"/>
    <w:rsid w:val="008704B3"/>
    <w:rsid w:val="00870793"/>
    <w:rsid w:val="00870869"/>
    <w:rsid w:val="008708C7"/>
    <w:rsid w:val="0087095E"/>
    <w:rsid w:val="0087096C"/>
    <w:rsid w:val="00870A1C"/>
    <w:rsid w:val="00870A70"/>
    <w:rsid w:val="00870B90"/>
    <w:rsid w:val="00870C36"/>
    <w:rsid w:val="00870FFF"/>
    <w:rsid w:val="00871029"/>
    <w:rsid w:val="00871096"/>
    <w:rsid w:val="00871171"/>
    <w:rsid w:val="008711F8"/>
    <w:rsid w:val="00871372"/>
    <w:rsid w:val="00871655"/>
    <w:rsid w:val="00871673"/>
    <w:rsid w:val="00871897"/>
    <w:rsid w:val="00871D14"/>
    <w:rsid w:val="008721DA"/>
    <w:rsid w:val="0087226E"/>
    <w:rsid w:val="008722B0"/>
    <w:rsid w:val="00872496"/>
    <w:rsid w:val="0087250F"/>
    <w:rsid w:val="00872544"/>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864"/>
    <w:rsid w:val="00873A3A"/>
    <w:rsid w:val="00873ABA"/>
    <w:rsid w:val="00873BA2"/>
    <w:rsid w:val="00873BF0"/>
    <w:rsid w:val="00873C85"/>
    <w:rsid w:val="00873CAD"/>
    <w:rsid w:val="00873DD1"/>
    <w:rsid w:val="00873F39"/>
    <w:rsid w:val="00874119"/>
    <w:rsid w:val="00874170"/>
    <w:rsid w:val="008742CE"/>
    <w:rsid w:val="008742E7"/>
    <w:rsid w:val="00874656"/>
    <w:rsid w:val="00874762"/>
    <w:rsid w:val="00874830"/>
    <w:rsid w:val="00874A19"/>
    <w:rsid w:val="00874B9A"/>
    <w:rsid w:val="00874C5A"/>
    <w:rsid w:val="00874E29"/>
    <w:rsid w:val="00874E33"/>
    <w:rsid w:val="00874ED0"/>
    <w:rsid w:val="00874FAC"/>
    <w:rsid w:val="0087504C"/>
    <w:rsid w:val="0087505E"/>
    <w:rsid w:val="0087513E"/>
    <w:rsid w:val="00875755"/>
    <w:rsid w:val="008757DE"/>
    <w:rsid w:val="00875905"/>
    <w:rsid w:val="0087592B"/>
    <w:rsid w:val="00875957"/>
    <w:rsid w:val="008759C1"/>
    <w:rsid w:val="00875E3C"/>
    <w:rsid w:val="00875F79"/>
    <w:rsid w:val="00875FBD"/>
    <w:rsid w:val="0087605E"/>
    <w:rsid w:val="00876AC2"/>
    <w:rsid w:val="00876AC7"/>
    <w:rsid w:val="0087700C"/>
    <w:rsid w:val="008770D4"/>
    <w:rsid w:val="00877117"/>
    <w:rsid w:val="00877250"/>
    <w:rsid w:val="0087763F"/>
    <w:rsid w:val="008777B8"/>
    <w:rsid w:val="00877974"/>
    <w:rsid w:val="00877C45"/>
    <w:rsid w:val="00877C57"/>
    <w:rsid w:val="00877FA3"/>
    <w:rsid w:val="0088038C"/>
    <w:rsid w:val="008803AF"/>
    <w:rsid w:val="008803BD"/>
    <w:rsid w:val="008804C9"/>
    <w:rsid w:val="0088051C"/>
    <w:rsid w:val="00880756"/>
    <w:rsid w:val="00880899"/>
    <w:rsid w:val="00880A6E"/>
    <w:rsid w:val="00880A74"/>
    <w:rsid w:val="00880BDC"/>
    <w:rsid w:val="00880D44"/>
    <w:rsid w:val="00880D84"/>
    <w:rsid w:val="00880F4F"/>
    <w:rsid w:val="008810C1"/>
    <w:rsid w:val="008810DF"/>
    <w:rsid w:val="008810FA"/>
    <w:rsid w:val="00881494"/>
    <w:rsid w:val="0088175D"/>
    <w:rsid w:val="0088176C"/>
    <w:rsid w:val="00881842"/>
    <w:rsid w:val="00881908"/>
    <w:rsid w:val="00881911"/>
    <w:rsid w:val="008819A5"/>
    <w:rsid w:val="00881DF9"/>
    <w:rsid w:val="00881F28"/>
    <w:rsid w:val="008820BE"/>
    <w:rsid w:val="008824E6"/>
    <w:rsid w:val="00882613"/>
    <w:rsid w:val="008828F2"/>
    <w:rsid w:val="00882997"/>
    <w:rsid w:val="008829DC"/>
    <w:rsid w:val="00882BB1"/>
    <w:rsid w:val="00882BC6"/>
    <w:rsid w:val="00882F52"/>
    <w:rsid w:val="00883004"/>
    <w:rsid w:val="00883107"/>
    <w:rsid w:val="00883237"/>
    <w:rsid w:val="00883591"/>
    <w:rsid w:val="00883685"/>
    <w:rsid w:val="008837E3"/>
    <w:rsid w:val="0088393F"/>
    <w:rsid w:val="00883941"/>
    <w:rsid w:val="00883ED6"/>
    <w:rsid w:val="00883F0E"/>
    <w:rsid w:val="00883FA5"/>
    <w:rsid w:val="00884255"/>
    <w:rsid w:val="0088425B"/>
    <w:rsid w:val="0088427D"/>
    <w:rsid w:val="008842DC"/>
    <w:rsid w:val="00884720"/>
    <w:rsid w:val="008849A7"/>
    <w:rsid w:val="00884AD8"/>
    <w:rsid w:val="00884CDF"/>
    <w:rsid w:val="00884E67"/>
    <w:rsid w:val="00885100"/>
    <w:rsid w:val="008856A4"/>
    <w:rsid w:val="0088579F"/>
    <w:rsid w:val="00885D5D"/>
    <w:rsid w:val="00885EC3"/>
    <w:rsid w:val="00885EC9"/>
    <w:rsid w:val="00885EFC"/>
    <w:rsid w:val="00885EFF"/>
    <w:rsid w:val="00885F46"/>
    <w:rsid w:val="00885F7A"/>
    <w:rsid w:val="008860EE"/>
    <w:rsid w:val="00886223"/>
    <w:rsid w:val="008862B2"/>
    <w:rsid w:val="008862CF"/>
    <w:rsid w:val="0088631F"/>
    <w:rsid w:val="0088651F"/>
    <w:rsid w:val="008866E5"/>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08F"/>
    <w:rsid w:val="00890394"/>
    <w:rsid w:val="008904CD"/>
    <w:rsid w:val="00890685"/>
    <w:rsid w:val="00890757"/>
    <w:rsid w:val="008907B2"/>
    <w:rsid w:val="008909D6"/>
    <w:rsid w:val="00890A94"/>
    <w:rsid w:val="00890A97"/>
    <w:rsid w:val="00890AC1"/>
    <w:rsid w:val="00890BCD"/>
    <w:rsid w:val="00890E0D"/>
    <w:rsid w:val="00890F04"/>
    <w:rsid w:val="00890F5D"/>
    <w:rsid w:val="00890FBE"/>
    <w:rsid w:val="008910E9"/>
    <w:rsid w:val="008911F9"/>
    <w:rsid w:val="00891548"/>
    <w:rsid w:val="008915BF"/>
    <w:rsid w:val="00891B19"/>
    <w:rsid w:val="00891B6F"/>
    <w:rsid w:val="00891C39"/>
    <w:rsid w:val="00891F63"/>
    <w:rsid w:val="0089222D"/>
    <w:rsid w:val="00892253"/>
    <w:rsid w:val="008922DF"/>
    <w:rsid w:val="0089232A"/>
    <w:rsid w:val="0089260E"/>
    <w:rsid w:val="008926F0"/>
    <w:rsid w:val="00892842"/>
    <w:rsid w:val="0089295B"/>
    <w:rsid w:val="00892B34"/>
    <w:rsid w:val="00892BCF"/>
    <w:rsid w:val="00892CB5"/>
    <w:rsid w:val="00892FD9"/>
    <w:rsid w:val="00893024"/>
    <w:rsid w:val="0089319B"/>
    <w:rsid w:val="00893235"/>
    <w:rsid w:val="0089363D"/>
    <w:rsid w:val="00893B24"/>
    <w:rsid w:val="00893B3B"/>
    <w:rsid w:val="00893BA4"/>
    <w:rsid w:val="00893D37"/>
    <w:rsid w:val="00893DB3"/>
    <w:rsid w:val="00893EA0"/>
    <w:rsid w:val="00893FCD"/>
    <w:rsid w:val="00893FF5"/>
    <w:rsid w:val="00894366"/>
    <w:rsid w:val="008943B9"/>
    <w:rsid w:val="00894414"/>
    <w:rsid w:val="008944B2"/>
    <w:rsid w:val="008947C1"/>
    <w:rsid w:val="008947CA"/>
    <w:rsid w:val="0089482C"/>
    <w:rsid w:val="00894872"/>
    <w:rsid w:val="008948A0"/>
    <w:rsid w:val="0089497F"/>
    <w:rsid w:val="00894A05"/>
    <w:rsid w:val="00894A2E"/>
    <w:rsid w:val="00894ADC"/>
    <w:rsid w:val="00894EC0"/>
    <w:rsid w:val="00894F05"/>
    <w:rsid w:val="008951C7"/>
    <w:rsid w:val="008951E2"/>
    <w:rsid w:val="00895243"/>
    <w:rsid w:val="00895383"/>
    <w:rsid w:val="008954B9"/>
    <w:rsid w:val="008954CC"/>
    <w:rsid w:val="00895514"/>
    <w:rsid w:val="0089552F"/>
    <w:rsid w:val="008955D7"/>
    <w:rsid w:val="008956B0"/>
    <w:rsid w:val="008957B9"/>
    <w:rsid w:val="00895A0C"/>
    <w:rsid w:val="00895B6C"/>
    <w:rsid w:val="00895E25"/>
    <w:rsid w:val="00895FAA"/>
    <w:rsid w:val="008960EC"/>
    <w:rsid w:val="008961A5"/>
    <w:rsid w:val="008961F3"/>
    <w:rsid w:val="0089674E"/>
    <w:rsid w:val="0089699C"/>
    <w:rsid w:val="008969B4"/>
    <w:rsid w:val="00896A14"/>
    <w:rsid w:val="00896D10"/>
    <w:rsid w:val="00896DF5"/>
    <w:rsid w:val="00896E6B"/>
    <w:rsid w:val="00896FD8"/>
    <w:rsid w:val="00897082"/>
    <w:rsid w:val="008970F6"/>
    <w:rsid w:val="0089718C"/>
    <w:rsid w:val="00897197"/>
    <w:rsid w:val="008972CB"/>
    <w:rsid w:val="008975C4"/>
    <w:rsid w:val="0089784C"/>
    <w:rsid w:val="00897865"/>
    <w:rsid w:val="0089792B"/>
    <w:rsid w:val="00897ACE"/>
    <w:rsid w:val="00897EBE"/>
    <w:rsid w:val="00897F5D"/>
    <w:rsid w:val="00897FA7"/>
    <w:rsid w:val="008A0173"/>
    <w:rsid w:val="008A01B3"/>
    <w:rsid w:val="008A0339"/>
    <w:rsid w:val="008A03A0"/>
    <w:rsid w:val="008A0473"/>
    <w:rsid w:val="008A04C7"/>
    <w:rsid w:val="008A0802"/>
    <w:rsid w:val="008A0964"/>
    <w:rsid w:val="008A0F0B"/>
    <w:rsid w:val="008A0FB5"/>
    <w:rsid w:val="008A13C7"/>
    <w:rsid w:val="008A1661"/>
    <w:rsid w:val="008A19F1"/>
    <w:rsid w:val="008A1C65"/>
    <w:rsid w:val="008A1EA1"/>
    <w:rsid w:val="008A1FBC"/>
    <w:rsid w:val="008A22D5"/>
    <w:rsid w:val="008A24BD"/>
    <w:rsid w:val="008A289A"/>
    <w:rsid w:val="008A294B"/>
    <w:rsid w:val="008A294D"/>
    <w:rsid w:val="008A2A86"/>
    <w:rsid w:val="008A2AAE"/>
    <w:rsid w:val="008A2BC0"/>
    <w:rsid w:val="008A2CAB"/>
    <w:rsid w:val="008A2EE1"/>
    <w:rsid w:val="008A2F26"/>
    <w:rsid w:val="008A2F49"/>
    <w:rsid w:val="008A3081"/>
    <w:rsid w:val="008A32D6"/>
    <w:rsid w:val="008A36CE"/>
    <w:rsid w:val="008A36ED"/>
    <w:rsid w:val="008A3898"/>
    <w:rsid w:val="008A3D64"/>
    <w:rsid w:val="008A4163"/>
    <w:rsid w:val="008A422E"/>
    <w:rsid w:val="008A42C9"/>
    <w:rsid w:val="008A42D8"/>
    <w:rsid w:val="008A457F"/>
    <w:rsid w:val="008A4911"/>
    <w:rsid w:val="008A4DAC"/>
    <w:rsid w:val="008A4E04"/>
    <w:rsid w:val="008A4F76"/>
    <w:rsid w:val="008A52DC"/>
    <w:rsid w:val="008A53C3"/>
    <w:rsid w:val="008A583F"/>
    <w:rsid w:val="008A59E9"/>
    <w:rsid w:val="008A5A72"/>
    <w:rsid w:val="008A5DD6"/>
    <w:rsid w:val="008A5EC1"/>
    <w:rsid w:val="008A5F6D"/>
    <w:rsid w:val="008A5FB3"/>
    <w:rsid w:val="008A60CA"/>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3E3"/>
    <w:rsid w:val="008A758D"/>
    <w:rsid w:val="008A75C5"/>
    <w:rsid w:val="008A7669"/>
    <w:rsid w:val="008A766C"/>
    <w:rsid w:val="008A76CB"/>
    <w:rsid w:val="008A7819"/>
    <w:rsid w:val="008A789E"/>
    <w:rsid w:val="008A7B15"/>
    <w:rsid w:val="008B01A2"/>
    <w:rsid w:val="008B0353"/>
    <w:rsid w:val="008B03AA"/>
    <w:rsid w:val="008B0424"/>
    <w:rsid w:val="008B054B"/>
    <w:rsid w:val="008B0641"/>
    <w:rsid w:val="008B07C2"/>
    <w:rsid w:val="008B0869"/>
    <w:rsid w:val="008B097E"/>
    <w:rsid w:val="008B09C4"/>
    <w:rsid w:val="008B0B6A"/>
    <w:rsid w:val="008B0CD0"/>
    <w:rsid w:val="008B0D43"/>
    <w:rsid w:val="008B0F9B"/>
    <w:rsid w:val="008B1164"/>
    <w:rsid w:val="008B1254"/>
    <w:rsid w:val="008B130E"/>
    <w:rsid w:val="008B1368"/>
    <w:rsid w:val="008B139F"/>
    <w:rsid w:val="008B1436"/>
    <w:rsid w:val="008B150F"/>
    <w:rsid w:val="008B1593"/>
    <w:rsid w:val="008B1651"/>
    <w:rsid w:val="008B175A"/>
    <w:rsid w:val="008B182D"/>
    <w:rsid w:val="008B188F"/>
    <w:rsid w:val="008B18CE"/>
    <w:rsid w:val="008B18D0"/>
    <w:rsid w:val="008B198A"/>
    <w:rsid w:val="008B1DBB"/>
    <w:rsid w:val="008B1DE2"/>
    <w:rsid w:val="008B2052"/>
    <w:rsid w:val="008B21F5"/>
    <w:rsid w:val="008B2306"/>
    <w:rsid w:val="008B2502"/>
    <w:rsid w:val="008B269F"/>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AAF"/>
    <w:rsid w:val="008B3C76"/>
    <w:rsid w:val="008B3E81"/>
    <w:rsid w:val="008B3EA4"/>
    <w:rsid w:val="008B41EF"/>
    <w:rsid w:val="008B4230"/>
    <w:rsid w:val="008B43F8"/>
    <w:rsid w:val="008B447F"/>
    <w:rsid w:val="008B44A9"/>
    <w:rsid w:val="008B4717"/>
    <w:rsid w:val="008B47D9"/>
    <w:rsid w:val="008B47EF"/>
    <w:rsid w:val="008B4866"/>
    <w:rsid w:val="008B4A4A"/>
    <w:rsid w:val="008B4A57"/>
    <w:rsid w:val="008B4B0D"/>
    <w:rsid w:val="008B4B33"/>
    <w:rsid w:val="008B4C9D"/>
    <w:rsid w:val="008B4E0F"/>
    <w:rsid w:val="008B5120"/>
    <w:rsid w:val="008B512E"/>
    <w:rsid w:val="008B5448"/>
    <w:rsid w:val="008B5577"/>
    <w:rsid w:val="008B5DF8"/>
    <w:rsid w:val="008B5DFE"/>
    <w:rsid w:val="008B6038"/>
    <w:rsid w:val="008B60ED"/>
    <w:rsid w:val="008B6116"/>
    <w:rsid w:val="008B618B"/>
    <w:rsid w:val="008B66CB"/>
    <w:rsid w:val="008B6A84"/>
    <w:rsid w:val="008B6AD2"/>
    <w:rsid w:val="008B6B8A"/>
    <w:rsid w:val="008B6C1A"/>
    <w:rsid w:val="008B6D8D"/>
    <w:rsid w:val="008B6E5C"/>
    <w:rsid w:val="008B6EEA"/>
    <w:rsid w:val="008B6F96"/>
    <w:rsid w:val="008B7387"/>
    <w:rsid w:val="008B766D"/>
    <w:rsid w:val="008B7C4A"/>
    <w:rsid w:val="008C018D"/>
    <w:rsid w:val="008C01F3"/>
    <w:rsid w:val="008C03EB"/>
    <w:rsid w:val="008C05E5"/>
    <w:rsid w:val="008C0A24"/>
    <w:rsid w:val="008C0C6E"/>
    <w:rsid w:val="008C1076"/>
    <w:rsid w:val="008C1161"/>
    <w:rsid w:val="008C15AD"/>
    <w:rsid w:val="008C185B"/>
    <w:rsid w:val="008C1A66"/>
    <w:rsid w:val="008C1C6C"/>
    <w:rsid w:val="008C1D2D"/>
    <w:rsid w:val="008C1E7F"/>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35FC"/>
    <w:rsid w:val="008C4003"/>
    <w:rsid w:val="008C421A"/>
    <w:rsid w:val="008C4361"/>
    <w:rsid w:val="008C484D"/>
    <w:rsid w:val="008C49FF"/>
    <w:rsid w:val="008C4B07"/>
    <w:rsid w:val="008C4B47"/>
    <w:rsid w:val="008C4D9B"/>
    <w:rsid w:val="008C5144"/>
    <w:rsid w:val="008C5678"/>
    <w:rsid w:val="008C5689"/>
    <w:rsid w:val="008C570A"/>
    <w:rsid w:val="008C575E"/>
    <w:rsid w:val="008C5902"/>
    <w:rsid w:val="008C59D5"/>
    <w:rsid w:val="008C5B10"/>
    <w:rsid w:val="008C5F22"/>
    <w:rsid w:val="008C63B9"/>
    <w:rsid w:val="008C6410"/>
    <w:rsid w:val="008C6432"/>
    <w:rsid w:val="008C673D"/>
    <w:rsid w:val="008C6886"/>
    <w:rsid w:val="008C6970"/>
    <w:rsid w:val="008C69DC"/>
    <w:rsid w:val="008C6A78"/>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C39"/>
    <w:rsid w:val="008C7CC2"/>
    <w:rsid w:val="008C7F77"/>
    <w:rsid w:val="008D01FD"/>
    <w:rsid w:val="008D03FC"/>
    <w:rsid w:val="008D0459"/>
    <w:rsid w:val="008D05D2"/>
    <w:rsid w:val="008D069D"/>
    <w:rsid w:val="008D06A0"/>
    <w:rsid w:val="008D06CF"/>
    <w:rsid w:val="008D0948"/>
    <w:rsid w:val="008D0A7A"/>
    <w:rsid w:val="008D0B27"/>
    <w:rsid w:val="008D0C4D"/>
    <w:rsid w:val="008D0C63"/>
    <w:rsid w:val="008D1023"/>
    <w:rsid w:val="008D13DC"/>
    <w:rsid w:val="008D146A"/>
    <w:rsid w:val="008D149D"/>
    <w:rsid w:val="008D15D0"/>
    <w:rsid w:val="008D1701"/>
    <w:rsid w:val="008D17ED"/>
    <w:rsid w:val="008D1C03"/>
    <w:rsid w:val="008D1CDD"/>
    <w:rsid w:val="008D1DA7"/>
    <w:rsid w:val="008D1E23"/>
    <w:rsid w:val="008D2169"/>
    <w:rsid w:val="008D2209"/>
    <w:rsid w:val="008D22AD"/>
    <w:rsid w:val="008D2461"/>
    <w:rsid w:val="008D26E3"/>
    <w:rsid w:val="008D2781"/>
    <w:rsid w:val="008D29C4"/>
    <w:rsid w:val="008D2BE8"/>
    <w:rsid w:val="008D2DD8"/>
    <w:rsid w:val="008D2E67"/>
    <w:rsid w:val="008D30F5"/>
    <w:rsid w:val="008D3208"/>
    <w:rsid w:val="008D326C"/>
    <w:rsid w:val="008D3598"/>
    <w:rsid w:val="008D38EC"/>
    <w:rsid w:val="008D399A"/>
    <w:rsid w:val="008D414D"/>
    <w:rsid w:val="008D41D9"/>
    <w:rsid w:val="008D4259"/>
    <w:rsid w:val="008D4318"/>
    <w:rsid w:val="008D4423"/>
    <w:rsid w:val="008D442B"/>
    <w:rsid w:val="008D453F"/>
    <w:rsid w:val="008D47A1"/>
    <w:rsid w:val="008D508F"/>
    <w:rsid w:val="008D518F"/>
    <w:rsid w:val="008D538D"/>
    <w:rsid w:val="008D548D"/>
    <w:rsid w:val="008D54AD"/>
    <w:rsid w:val="008D5879"/>
    <w:rsid w:val="008D592F"/>
    <w:rsid w:val="008D5953"/>
    <w:rsid w:val="008D5B4A"/>
    <w:rsid w:val="008D5E4D"/>
    <w:rsid w:val="008D5FCD"/>
    <w:rsid w:val="008D6035"/>
    <w:rsid w:val="008D6255"/>
    <w:rsid w:val="008D62B0"/>
    <w:rsid w:val="008D6397"/>
    <w:rsid w:val="008D65B3"/>
    <w:rsid w:val="008D666E"/>
    <w:rsid w:val="008D670D"/>
    <w:rsid w:val="008D6733"/>
    <w:rsid w:val="008D6BDB"/>
    <w:rsid w:val="008D6E63"/>
    <w:rsid w:val="008D6E70"/>
    <w:rsid w:val="008D6F90"/>
    <w:rsid w:val="008D742F"/>
    <w:rsid w:val="008D7554"/>
    <w:rsid w:val="008D7615"/>
    <w:rsid w:val="008D76A0"/>
    <w:rsid w:val="008D7787"/>
    <w:rsid w:val="008D7902"/>
    <w:rsid w:val="008D7DEB"/>
    <w:rsid w:val="008D7E1F"/>
    <w:rsid w:val="008D7E95"/>
    <w:rsid w:val="008E00FB"/>
    <w:rsid w:val="008E0186"/>
    <w:rsid w:val="008E04B5"/>
    <w:rsid w:val="008E0571"/>
    <w:rsid w:val="008E0652"/>
    <w:rsid w:val="008E074C"/>
    <w:rsid w:val="008E07C6"/>
    <w:rsid w:val="008E085C"/>
    <w:rsid w:val="008E0886"/>
    <w:rsid w:val="008E0B55"/>
    <w:rsid w:val="008E0C29"/>
    <w:rsid w:val="008E0CDD"/>
    <w:rsid w:val="008E0CF4"/>
    <w:rsid w:val="008E0D48"/>
    <w:rsid w:val="008E0E89"/>
    <w:rsid w:val="008E0E8C"/>
    <w:rsid w:val="008E0F50"/>
    <w:rsid w:val="008E120F"/>
    <w:rsid w:val="008E1217"/>
    <w:rsid w:val="008E1504"/>
    <w:rsid w:val="008E1518"/>
    <w:rsid w:val="008E15AC"/>
    <w:rsid w:val="008E168D"/>
    <w:rsid w:val="008E1704"/>
    <w:rsid w:val="008E174E"/>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6EC"/>
    <w:rsid w:val="008E378A"/>
    <w:rsid w:val="008E391A"/>
    <w:rsid w:val="008E3B66"/>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9FD"/>
    <w:rsid w:val="008E4A67"/>
    <w:rsid w:val="008E4CA5"/>
    <w:rsid w:val="008E4E39"/>
    <w:rsid w:val="008E5069"/>
    <w:rsid w:val="008E50A5"/>
    <w:rsid w:val="008E50BD"/>
    <w:rsid w:val="008E52DD"/>
    <w:rsid w:val="008E5302"/>
    <w:rsid w:val="008E5412"/>
    <w:rsid w:val="008E5517"/>
    <w:rsid w:val="008E5625"/>
    <w:rsid w:val="008E5666"/>
    <w:rsid w:val="008E5799"/>
    <w:rsid w:val="008E5A00"/>
    <w:rsid w:val="008E5B25"/>
    <w:rsid w:val="008E5B3D"/>
    <w:rsid w:val="008E5B5F"/>
    <w:rsid w:val="008E5BD5"/>
    <w:rsid w:val="008E5C08"/>
    <w:rsid w:val="008E5D01"/>
    <w:rsid w:val="008E5D2F"/>
    <w:rsid w:val="008E5D5A"/>
    <w:rsid w:val="008E5E04"/>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FE"/>
    <w:rsid w:val="008E728D"/>
    <w:rsid w:val="008E743E"/>
    <w:rsid w:val="008E7684"/>
    <w:rsid w:val="008E769D"/>
    <w:rsid w:val="008E76C6"/>
    <w:rsid w:val="008E76E8"/>
    <w:rsid w:val="008E76EA"/>
    <w:rsid w:val="008E7DB3"/>
    <w:rsid w:val="008E7DDF"/>
    <w:rsid w:val="008E7E60"/>
    <w:rsid w:val="008E7F9D"/>
    <w:rsid w:val="008E7FB1"/>
    <w:rsid w:val="008F0090"/>
    <w:rsid w:val="008F01AB"/>
    <w:rsid w:val="008F01B2"/>
    <w:rsid w:val="008F044C"/>
    <w:rsid w:val="008F0460"/>
    <w:rsid w:val="008F0532"/>
    <w:rsid w:val="008F06E5"/>
    <w:rsid w:val="008F0872"/>
    <w:rsid w:val="008F0BA6"/>
    <w:rsid w:val="008F0C11"/>
    <w:rsid w:val="008F0D3F"/>
    <w:rsid w:val="008F0FA2"/>
    <w:rsid w:val="008F0FC8"/>
    <w:rsid w:val="008F10AC"/>
    <w:rsid w:val="008F1266"/>
    <w:rsid w:val="008F14FF"/>
    <w:rsid w:val="008F155F"/>
    <w:rsid w:val="008F1582"/>
    <w:rsid w:val="008F15BA"/>
    <w:rsid w:val="008F16BC"/>
    <w:rsid w:val="008F19A6"/>
    <w:rsid w:val="008F19CD"/>
    <w:rsid w:val="008F1BA4"/>
    <w:rsid w:val="008F1CF8"/>
    <w:rsid w:val="008F1DC8"/>
    <w:rsid w:val="008F1FD7"/>
    <w:rsid w:val="008F2073"/>
    <w:rsid w:val="008F2178"/>
    <w:rsid w:val="008F2201"/>
    <w:rsid w:val="008F2512"/>
    <w:rsid w:val="008F252D"/>
    <w:rsid w:val="008F25C4"/>
    <w:rsid w:val="008F29F3"/>
    <w:rsid w:val="008F2A8C"/>
    <w:rsid w:val="008F2AB6"/>
    <w:rsid w:val="008F2BEE"/>
    <w:rsid w:val="008F3069"/>
    <w:rsid w:val="008F32C4"/>
    <w:rsid w:val="008F32D5"/>
    <w:rsid w:val="008F32E3"/>
    <w:rsid w:val="008F3309"/>
    <w:rsid w:val="008F339F"/>
    <w:rsid w:val="008F3426"/>
    <w:rsid w:val="008F34A5"/>
    <w:rsid w:val="008F350F"/>
    <w:rsid w:val="008F3523"/>
    <w:rsid w:val="008F35F6"/>
    <w:rsid w:val="008F3AFC"/>
    <w:rsid w:val="008F3D2D"/>
    <w:rsid w:val="008F3D7C"/>
    <w:rsid w:val="008F3DC9"/>
    <w:rsid w:val="008F4063"/>
    <w:rsid w:val="008F4107"/>
    <w:rsid w:val="008F41B7"/>
    <w:rsid w:val="008F4509"/>
    <w:rsid w:val="008F484B"/>
    <w:rsid w:val="008F49A8"/>
    <w:rsid w:val="008F4A98"/>
    <w:rsid w:val="008F4B0F"/>
    <w:rsid w:val="008F4BFE"/>
    <w:rsid w:val="008F4E3F"/>
    <w:rsid w:val="008F523E"/>
    <w:rsid w:val="008F53AD"/>
    <w:rsid w:val="008F5406"/>
    <w:rsid w:val="008F559D"/>
    <w:rsid w:val="008F5665"/>
    <w:rsid w:val="008F5866"/>
    <w:rsid w:val="008F5915"/>
    <w:rsid w:val="008F5934"/>
    <w:rsid w:val="008F595E"/>
    <w:rsid w:val="008F5B57"/>
    <w:rsid w:val="008F601B"/>
    <w:rsid w:val="008F6188"/>
    <w:rsid w:val="008F6410"/>
    <w:rsid w:val="008F6442"/>
    <w:rsid w:val="008F6649"/>
    <w:rsid w:val="008F692B"/>
    <w:rsid w:val="008F6CD1"/>
    <w:rsid w:val="008F6E9C"/>
    <w:rsid w:val="008F6FBB"/>
    <w:rsid w:val="008F7091"/>
    <w:rsid w:val="008F734F"/>
    <w:rsid w:val="008F7365"/>
    <w:rsid w:val="008F76A1"/>
    <w:rsid w:val="008F773C"/>
    <w:rsid w:val="008F7AEB"/>
    <w:rsid w:val="008F7BD6"/>
    <w:rsid w:val="008F7BF8"/>
    <w:rsid w:val="008F7CEF"/>
    <w:rsid w:val="008F7D52"/>
    <w:rsid w:val="008F7F37"/>
    <w:rsid w:val="008F7FF9"/>
    <w:rsid w:val="009000FD"/>
    <w:rsid w:val="00900279"/>
    <w:rsid w:val="009004EB"/>
    <w:rsid w:val="009008F4"/>
    <w:rsid w:val="00900B17"/>
    <w:rsid w:val="00900B60"/>
    <w:rsid w:val="00900DDE"/>
    <w:rsid w:val="00900DF1"/>
    <w:rsid w:val="00900E2E"/>
    <w:rsid w:val="00900E2F"/>
    <w:rsid w:val="009011F3"/>
    <w:rsid w:val="009012ED"/>
    <w:rsid w:val="00901837"/>
    <w:rsid w:val="00901845"/>
    <w:rsid w:val="00901C26"/>
    <w:rsid w:val="009022BC"/>
    <w:rsid w:val="00902450"/>
    <w:rsid w:val="0090255A"/>
    <w:rsid w:val="00902686"/>
    <w:rsid w:val="00902712"/>
    <w:rsid w:val="00902734"/>
    <w:rsid w:val="00902D61"/>
    <w:rsid w:val="0090304C"/>
    <w:rsid w:val="00903281"/>
    <w:rsid w:val="0090336E"/>
    <w:rsid w:val="00903671"/>
    <w:rsid w:val="0090376C"/>
    <w:rsid w:val="00903A99"/>
    <w:rsid w:val="00903E48"/>
    <w:rsid w:val="00903F0F"/>
    <w:rsid w:val="00903F59"/>
    <w:rsid w:val="00903F89"/>
    <w:rsid w:val="009041B1"/>
    <w:rsid w:val="0090436B"/>
    <w:rsid w:val="009045C7"/>
    <w:rsid w:val="009046A4"/>
    <w:rsid w:val="0090480E"/>
    <w:rsid w:val="009048BE"/>
    <w:rsid w:val="009048EA"/>
    <w:rsid w:val="0090490C"/>
    <w:rsid w:val="00904A62"/>
    <w:rsid w:val="00904B6D"/>
    <w:rsid w:val="00904D35"/>
    <w:rsid w:val="00904E71"/>
    <w:rsid w:val="00904F0B"/>
    <w:rsid w:val="00904FCF"/>
    <w:rsid w:val="00905297"/>
    <w:rsid w:val="00905380"/>
    <w:rsid w:val="009053AA"/>
    <w:rsid w:val="0090550F"/>
    <w:rsid w:val="00905560"/>
    <w:rsid w:val="009055E7"/>
    <w:rsid w:val="00905718"/>
    <w:rsid w:val="0090596D"/>
    <w:rsid w:val="00905A06"/>
    <w:rsid w:val="00905B67"/>
    <w:rsid w:val="00905D1B"/>
    <w:rsid w:val="00905E47"/>
    <w:rsid w:val="00905F49"/>
    <w:rsid w:val="00905F52"/>
    <w:rsid w:val="00905FF5"/>
    <w:rsid w:val="00906100"/>
    <w:rsid w:val="009064FB"/>
    <w:rsid w:val="009065F9"/>
    <w:rsid w:val="009067B8"/>
    <w:rsid w:val="009069AC"/>
    <w:rsid w:val="00906A1C"/>
    <w:rsid w:val="00906A5B"/>
    <w:rsid w:val="00906C1D"/>
    <w:rsid w:val="00906EED"/>
    <w:rsid w:val="00906F25"/>
    <w:rsid w:val="00907071"/>
    <w:rsid w:val="0090715C"/>
    <w:rsid w:val="009076AC"/>
    <w:rsid w:val="00907BEE"/>
    <w:rsid w:val="00907C64"/>
    <w:rsid w:val="00907C99"/>
    <w:rsid w:val="00907F13"/>
    <w:rsid w:val="009101A6"/>
    <w:rsid w:val="009107B9"/>
    <w:rsid w:val="00910874"/>
    <w:rsid w:val="009108A7"/>
    <w:rsid w:val="00910F1F"/>
    <w:rsid w:val="0091109B"/>
    <w:rsid w:val="00911250"/>
    <w:rsid w:val="00911371"/>
    <w:rsid w:val="00911973"/>
    <w:rsid w:val="00911A5A"/>
    <w:rsid w:val="00911CBA"/>
    <w:rsid w:val="00911D7B"/>
    <w:rsid w:val="00911E1A"/>
    <w:rsid w:val="0091225D"/>
    <w:rsid w:val="009123B9"/>
    <w:rsid w:val="009126F9"/>
    <w:rsid w:val="009127B5"/>
    <w:rsid w:val="00912A63"/>
    <w:rsid w:val="00912A96"/>
    <w:rsid w:val="00912AD2"/>
    <w:rsid w:val="00912DB5"/>
    <w:rsid w:val="00912F6D"/>
    <w:rsid w:val="009130B7"/>
    <w:rsid w:val="00913353"/>
    <w:rsid w:val="009135C4"/>
    <w:rsid w:val="0091376D"/>
    <w:rsid w:val="0091389F"/>
    <w:rsid w:val="00913AF7"/>
    <w:rsid w:val="00913B67"/>
    <w:rsid w:val="00913BCC"/>
    <w:rsid w:val="00913EC1"/>
    <w:rsid w:val="00913F4C"/>
    <w:rsid w:val="0091404B"/>
    <w:rsid w:val="009140EC"/>
    <w:rsid w:val="009140FF"/>
    <w:rsid w:val="00914190"/>
    <w:rsid w:val="00914215"/>
    <w:rsid w:val="0091423A"/>
    <w:rsid w:val="00914410"/>
    <w:rsid w:val="00914445"/>
    <w:rsid w:val="00914A5D"/>
    <w:rsid w:val="00914C20"/>
    <w:rsid w:val="00914ED2"/>
    <w:rsid w:val="00914F6A"/>
    <w:rsid w:val="00914F8B"/>
    <w:rsid w:val="00914FDB"/>
    <w:rsid w:val="00915017"/>
    <w:rsid w:val="00915032"/>
    <w:rsid w:val="009150B1"/>
    <w:rsid w:val="00915143"/>
    <w:rsid w:val="009151C0"/>
    <w:rsid w:val="009152BF"/>
    <w:rsid w:val="0091537E"/>
    <w:rsid w:val="00915399"/>
    <w:rsid w:val="0091545D"/>
    <w:rsid w:val="009154BD"/>
    <w:rsid w:val="00915514"/>
    <w:rsid w:val="009156C0"/>
    <w:rsid w:val="009156C2"/>
    <w:rsid w:val="00915876"/>
    <w:rsid w:val="00915AEB"/>
    <w:rsid w:val="00915C39"/>
    <w:rsid w:val="00915F0A"/>
    <w:rsid w:val="00916081"/>
    <w:rsid w:val="0091610F"/>
    <w:rsid w:val="009161BA"/>
    <w:rsid w:val="009161CB"/>
    <w:rsid w:val="00916461"/>
    <w:rsid w:val="00916495"/>
    <w:rsid w:val="00916499"/>
    <w:rsid w:val="00916A4A"/>
    <w:rsid w:val="00916D5B"/>
    <w:rsid w:val="00916F74"/>
    <w:rsid w:val="009171FD"/>
    <w:rsid w:val="0091738D"/>
    <w:rsid w:val="009175C3"/>
    <w:rsid w:val="00917B3C"/>
    <w:rsid w:val="00917BB3"/>
    <w:rsid w:val="00917DE3"/>
    <w:rsid w:val="00917DEA"/>
    <w:rsid w:val="00917E26"/>
    <w:rsid w:val="0092047E"/>
    <w:rsid w:val="00920536"/>
    <w:rsid w:val="0092078E"/>
    <w:rsid w:val="00920848"/>
    <w:rsid w:val="00920E60"/>
    <w:rsid w:val="00921011"/>
    <w:rsid w:val="0092139B"/>
    <w:rsid w:val="00921452"/>
    <w:rsid w:val="009216BF"/>
    <w:rsid w:val="009218D2"/>
    <w:rsid w:val="00921A44"/>
    <w:rsid w:val="00921A6D"/>
    <w:rsid w:val="00921A74"/>
    <w:rsid w:val="00921C9F"/>
    <w:rsid w:val="00921ED5"/>
    <w:rsid w:val="00921FA1"/>
    <w:rsid w:val="0092206C"/>
    <w:rsid w:val="009225B6"/>
    <w:rsid w:val="009225D2"/>
    <w:rsid w:val="009226E3"/>
    <w:rsid w:val="009228B6"/>
    <w:rsid w:val="0092291E"/>
    <w:rsid w:val="0092299E"/>
    <w:rsid w:val="009230A9"/>
    <w:rsid w:val="00923151"/>
    <w:rsid w:val="009235CF"/>
    <w:rsid w:val="009237A1"/>
    <w:rsid w:val="00923821"/>
    <w:rsid w:val="00923875"/>
    <w:rsid w:val="00923AFA"/>
    <w:rsid w:val="00923B05"/>
    <w:rsid w:val="00923C91"/>
    <w:rsid w:val="00923CDF"/>
    <w:rsid w:val="00923DC5"/>
    <w:rsid w:val="00924040"/>
    <w:rsid w:val="00924108"/>
    <w:rsid w:val="00924243"/>
    <w:rsid w:val="00924379"/>
    <w:rsid w:val="0092442C"/>
    <w:rsid w:val="009244D5"/>
    <w:rsid w:val="00924AD5"/>
    <w:rsid w:val="00924C4B"/>
    <w:rsid w:val="00924F08"/>
    <w:rsid w:val="0092507E"/>
    <w:rsid w:val="009250C2"/>
    <w:rsid w:val="00925267"/>
    <w:rsid w:val="00925395"/>
    <w:rsid w:val="00925836"/>
    <w:rsid w:val="00925AD5"/>
    <w:rsid w:val="00925B66"/>
    <w:rsid w:val="00925DD1"/>
    <w:rsid w:val="00925E10"/>
    <w:rsid w:val="0092603C"/>
    <w:rsid w:val="009260EC"/>
    <w:rsid w:val="00926264"/>
    <w:rsid w:val="00926595"/>
    <w:rsid w:val="00926657"/>
    <w:rsid w:val="00926690"/>
    <w:rsid w:val="009268ED"/>
    <w:rsid w:val="0092698B"/>
    <w:rsid w:val="009269EB"/>
    <w:rsid w:val="009272DA"/>
    <w:rsid w:val="009274A0"/>
    <w:rsid w:val="00927502"/>
    <w:rsid w:val="00927522"/>
    <w:rsid w:val="00927648"/>
    <w:rsid w:val="00927699"/>
    <w:rsid w:val="00927731"/>
    <w:rsid w:val="0092784B"/>
    <w:rsid w:val="009279AF"/>
    <w:rsid w:val="009279DB"/>
    <w:rsid w:val="00927A45"/>
    <w:rsid w:val="00927D58"/>
    <w:rsid w:val="0093011E"/>
    <w:rsid w:val="009301E4"/>
    <w:rsid w:val="00930305"/>
    <w:rsid w:val="00930500"/>
    <w:rsid w:val="0093063D"/>
    <w:rsid w:val="009307CF"/>
    <w:rsid w:val="009307D1"/>
    <w:rsid w:val="00930A25"/>
    <w:rsid w:val="00930A2E"/>
    <w:rsid w:val="00930EE1"/>
    <w:rsid w:val="00930F2F"/>
    <w:rsid w:val="0093135E"/>
    <w:rsid w:val="00931637"/>
    <w:rsid w:val="00931773"/>
    <w:rsid w:val="00931CB0"/>
    <w:rsid w:val="00931D54"/>
    <w:rsid w:val="00931DB2"/>
    <w:rsid w:val="00931DF8"/>
    <w:rsid w:val="00931FF3"/>
    <w:rsid w:val="00932109"/>
    <w:rsid w:val="009322AC"/>
    <w:rsid w:val="009324B1"/>
    <w:rsid w:val="009325ED"/>
    <w:rsid w:val="009326B1"/>
    <w:rsid w:val="00932753"/>
    <w:rsid w:val="009327B5"/>
    <w:rsid w:val="00932A20"/>
    <w:rsid w:val="00932B4E"/>
    <w:rsid w:val="00932D22"/>
    <w:rsid w:val="00933121"/>
    <w:rsid w:val="009331A7"/>
    <w:rsid w:val="00933220"/>
    <w:rsid w:val="00933481"/>
    <w:rsid w:val="009334A4"/>
    <w:rsid w:val="00933B54"/>
    <w:rsid w:val="00933CE4"/>
    <w:rsid w:val="00933D61"/>
    <w:rsid w:val="00933DE4"/>
    <w:rsid w:val="00933E14"/>
    <w:rsid w:val="00933E61"/>
    <w:rsid w:val="00934044"/>
    <w:rsid w:val="00934073"/>
    <w:rsid w:val="00934091"/>
    <w:rsid w:val="009342FC"/>
    <w:rsid w:val="00934706"/>
    <w:rsid w:val="009348E1"/>
    <w:rsid w:val="00934908"/>
    <w:rsid w:val="0093494D"/>
    <w:rsid w:val="00934AC6"/>
    <w:rsid w:val="00934B3F"/>
    <w:rsid w:val="00934B66"/>
    <w:rsid w:val="00934D17"/>
    <w:rsid w:val="00934EB7"/>
    <w:rsid w:val="00934EDF"/>
    <w:rsid w:val="00934FFD"/>
    <w:rsid w:val="00935066"/>
    <w:rsid w:val="00935218"/>
    <w:rsid w:val="00935304"/>
    <w:rsid w:val="009359C0"/>
    <w:rsid w:val="00935B52"/>
    <w:rsid w:val="00935B73"/>
    <w:rsid w:val="00935B7C"/>
    <w:rsid w:val="00935C3A"/>
    <w:rsid w:val="00935E80"/>
    <w:rsid w:val="00935F4E"/>
    <w:rsid w:val="009360F7"/>
    <w:rsid w:val="0093615F"/>
    <w:rsid w:val="00936193"/>
    <w:rsid w:val="0093634D"/>
    <w:rsid w:val="0093659A"/>
    <w:rsid w:val="00936755"/>
    <w:rsid w:val="009367D9"/>
    <w:rsid w:val="00936BAF"/>
    <w:rsid w:val="00936D07"/>
    <w:rsid w:val="009370A6"/>
    <w:rsid w:val="00937118"/>
    <w:rsid w:val="00937126"/>
    <w:rsid w:val="009373C5"/>
    <w:rsid w:val="00937740"/>
    <w:rsid w:val="00937AC7"/>
    <w:rsid w:val="00937B03"/>
    <w:rsid w:val="00937C40"/>
    <w:rsid w:val="00937D15"/>
    <w:rsid w:val="00937F52"/>
    <w:rsid w:val="00937F71"/>
    <w:rsid w:val="00940248"/>
    <w:rsid w:val="00940349"/>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FB5"/>
    <w:rsid w:val="00941259"/>
    <w:rsid w:val="0094148B"/>
    <w:rsid w:val="009416A1"/>
    <w:rsid w:val="00941A1C"/>
    <w:rsid w:val="00941B97"/>
    <w:rsid w:val="00941FE7"/>
    <w:rsid w:val="009421B3"/>
    <w:rsid w:val="00942401"/>
    <w:rsid w:val="00942687"/>
    <w:rsid w:val="00942768"/>
    <w:rsid w:val="00942921"/>
    <w:rsid w:val="00942BB8"/>
    <w:rsid w:val="00942C29"/>
    <w:rsid w:val="00942D14"/>
    <w:rsid w:val="00942D5B"/>
    <w:rsid w:val="00942E21"/>
    <w:rsid w:val="00942EF9"/>
    <w:rsid w:val="00942F31"/>
    <w:rsid w:val="0094335F"/>
    <w:rsid w:val="00943539"/>
    <w:rsid w:val="009435CD"/>
    <w:rsid w:val="0094360A"/>
    <w:rsid w:val="0094376F"/>
    <w:rsid w:val="009439DA"/>
    <w:rsid w:val="00943ADF"/>
    <w:rsid w:val="00943CBC"/>
    <w:rsid w:val="009441AC"/>
    <w:rsid w:val="00944202"/>
    <w:rsid w:val="0094420E"/>
    <w:rsid w:val="00944335"/>
    <w:rsid w:val="00944371"/>
    <w:rsid w:val="0094453E"/>
    <w:rsid w:val="0094480A"/>
    <w:rsid w:val="0094484A"/>
    <w:rsid w:val="00944850"/>
    <w:rsid w:val="00944988"/>
    <w:rsid w:val="00944A54"/>
    <w:rsid w:val="00944AF4"/>
    <w:rsid w:val="00945087"/>
    <w:rsid w:val="0094564C"/>
    <w:rsid w:val="00945814"/>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AA5"/>
    <w:rsid w:val="00946B51"/>
    <w:rsid w:val="00946C4B"/>
    <w:rsid w:val="00946FD8"/>
    <w:rsid w:val="00947097"/>
    <w:rsid w:val="00947380"/>
    <w:rsid w:val="009474EE"/>
    <w:rsid w:val="00947603"/>
    <w:rsid w:val="009478ED"/>
    <w:rsid w:val="009479BE"/>
    <w:rsid w:val="009479E5"/>
    <w:rsid w:val="00947E37"/>
    <w:rsid w:val="00947EEE"/>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AAB"/>
    <w:rsid w:val="00951C7E"/>
    <w:rsid w:val="00951CF6"/>
    <w:rsid w:val="00951DBC"/>
    <w:rsid w:val="00951E5F"/>
    <w:rsid w:val="00951EDF"/>
    <w:rsid w:val="0095238E"/>
    <w:rsid w:val="00952ACA"/>
    <w:rsid w:val="00952C70"/>
    <w:rsid w:val="00953424"/>
    <w:rsid w:val="009537A7"/>
    <w:rsid w:val="009537B7"/>
    <w:rsid w:val="009538E7"/>
    <w:rsid w:val="00953B1F"/>
    <w:rsid w:val="00953C21"/>
    <w:rsid w:val="00953F7D"/>
    <w:rsid w:val="0095417B"/>
    <w:rsid w:val="009541DF"/>
    <w:rsid w:val="00954245"/>
    <w:rsid w:val="0095428E"/>
    <w:rsid w:val="009545BD"/>
    <w:rsid w:val="009546F3"/>
    <w:rsid w:val="009548C3"/>
    <w:rsid w:val="009549BE"/>
    <w:rsid w:val="00954DC9"/>
    <w:rsid w:val="00954E67"/>
    <w:rsid w:val="0095506D"/>
    <w:rsid w:val="009551B9"/>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FBA"/>
    <w:rsid w:val="0095600C"/>
    <w:rsid w:val="00956101"/>
    <w:rsid w:val="0095622E"/>
    <w:rsid w:val="009562AB"/>
    <w:rsid w:val="00956344"/>
    <w:rsid w:val="00956496"/>
    <w:rsid w:val="00956770"/>
    <w:rsid w:val="0095687C"/>
    <w:rsid w:val="00956957"/>
    <w:rsid w:val="00956981"/>
    <w:rsid w:val="00956A3E"/>
    <w:rsid w:val="0095700B"/>
    <w:rsid w:val="009573C6"/>
    <w:rsid w:val="00957487"/>
    <w:rsid w:val="0095750C"/>
    <w:rsid w:val="00957599"/>
    <w:rsid w:val="00957B6B"/>
    <w:rsid w:val="00957C57"/>
    <w:rsid w:val="00957D9C"/>
    <w:rsid w:val="00957E44"/>
    <w:rsid w:val="00957E93"/>
    <w:rsid w:val="00960054"/>
    <w:rsid w:val="009603AB"/>
    <w:rsid w:val="00960475"/>
    <w:rsid w:val="00960479"/>
    <w:rsid w:val="009607AF"/>
    <w:rsid w:val="0096091B"/>
    <w:rsid w:val="00960A88"/>
    <w:rsid w:val="00960C68"/>
    <w:rsid w:val="00960CB6"/>
    <w:rsid w:val="00960D27"/>
    <w:rsid w:val="00961023"/>
    <w:rsid w:val="009612F1"/>
    <w:rsid w:val="0096139C"/>
    <w:rsid w:val="00961673"/>
    <w:rsid w:val="009616FA"/>
    <w:rsid w:val="009618FC"/>
    <w:rsid w:val="009619AC"/>
    <w:rsid w:val="00961A29"/>
    <w:rsid w:val="00961A61"/>
    <w:rsid w:val="00961C9C"/>
    <w:rsid w:val="00961D8A"/>
    <w:rsid w:val="00961E6D"/>
    <w:rsid w:val="00961F21"/>
    <w:rsid w:val="009621FF"/>
    <w:rsid w:val="0096226C"/>
    <w:rsid w:val="00962326"/>
    <w:rsid w:val="009623CC"/>
    <w:rsid w:val="009627A4"/>
    <w:rsid w:val="00962DC1"/>
    <w:rsid w:val="00962E26"/>
    <w:rsid w:val="009630E5"/>
    <w:rsid w:val="00963681"/>
    <w:rsid w:val="00963776"/>
    <w:rsid w:val="0096392B"/>
    <w:rsid w:val="0096397B"/>
    <w:rsid w:val="009639B0"/>
    <w:rsid w:val="00963D24"/>
    <w:rsid w:val="00963F9D"/>
    <w:rsid w:val="00963FFB"/>
    <w:rsid w:val="00964003"/>
    <w:rsid w:val="009644D5"/>
    <w:rsid w:val="00964782"/>
    <w:rsid w:val="00964974"/>
    <w:rsid w:val="00964AE6"/>
    <w:rsid w:val="00964E3C"/>
    <w:rsid w:val="00964E69"/>
    <w:rsid w:val="00964EEF"/>
    <w:rsid w:val="00965019"/>
    <w:rsid w:val="0096504D"/>
    <w:rsid w:val="009650C5"/>
    <w:rsid w:val="00965317"/>
    <w:rsid w:val="009654F0"/>
    <w:rsid w:val="009655DC"/>
    <w:rsid w:val="0096580B"/>
    <w:rsid w:val="009659EA"/>
    <w:rsid w:val="00965F0B"/>
    <w:rsid w:val="0096606D"/>
    <w:rsid w:val="009665D9"/>
    <w:rsid w:val="0096675C"/>
    <w:rsid w:val="0096691D"/>
    <w:rsid w:val="00966DB8"/>
    <w:rsid w:val="00966EC4"/>
    <w:rsid w:val="0096713E"/>
    <w:rsid w:val="009672B0"/>
    <w:rsid w:val="0096766C"/>
    <w:rsid w:val="00967851"/>
    <w:rsid w:val="009678D3"/>
    <w:rsid w:val="00967A5B"/>
    <w:rsid w:val="00967B4E"/>
    <w:rsid w:val="00967B96"/>
    <w:rsid w:val="00967C61"/>
    <w:rsid w:val="00967D2D"/>
    <w:rsid w:val="0097003D"/>
    <w:rsid w:val="0097045B"/>
    <w:rsid w:val="00970482"/>
    <w:rsid w:val="009705D6"/>
    <w:rsid w:val="00970813"/>
    <w:rsid w:val="00970902"/>
    <w:rsid w:val="00970963"/>
    <w:rsid w:val="00970C0D"/>
    <w:rsid w:val="00970DB3"/>
    <w:rsid w:val="00970F7A"/>
    <w:rsid w:val="00970FE3"/>
    <w:rsid w:val="0097105A"/>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A74"/>
    <w:rsid w:val="00972BB7"/>
    <w:rsid w:val="00972C06"/>
    <w:rsid w:val="00972F20"/>
    <w:rsid w:val="00972F4C"/>
    <w:rsid w:val="00972FEB"/>
    <w:rsid w:val="00973254"/>
    <w:rsid w:val="00973257"/>
    <w:rsid w:val="00973279"/>
    <w:rsid w:val="00973388"/>
    <w:rsid w:val="00973754"/>
    <w:rsid w:val="0097383E"/>
    <w:rsid w:val="009738E5"/>
    <w:rsid w:val="00973A69"/>
    <w:rsid w:val="00973DA0"/>
    <w:rsid w:val="00973F29"/>
    <w:rsid w:val="00973FE1"/>
    <w:rsid w:val="00974182"/>
    <w:rsid w:val="00974260"/>
    <w:rsid w:val="00974323"/>
    <w:rsid w:val="009744FF"/>
    <w:rsid w:val="00974520"/>
    <w:rsid w:val="00974577"/>
    <w:rsid w:val="009745F0"/>
    <w:rsid w:val="009746CC"/>
    <w:rsid w:val="009747AB"/>
    <w:rsid w:val="00974A17"/>
    <w:rsid w:val="00974B87"/>
    <w:rsid w:val="00974B9F"/>
    <w:rsid w:val="00974EBD"/>
    <w:rsid w:val="00974FB0"/>
    <w:rsid w:val="00974FC9"/>
    <w:rsid w:val="00974FEE"/>
    <w:rsid w:val="009750A2"/>
    <w:rsid w:val="009750AF"/>
    <w:rsid w:val="0097513E"/>
    <w:rsid w:val="009751BA"/>
    <w:rsid w:val="0097525D"/>
    <w:rsid w:val="0097536C"/>
    <w:rsid w:val="0097539E"/>
    <w:rsid w:val="009754CF"/>
    <w:rsid w:val="00975583"/>
    <w:rsid w:val="009755D2"/>
    <w:rsid w:val="009756CA"/>
    <w:rsid w:val="0097577E"/>
    <w:rsid w:val="0097578A"/>
    <w:rsid w:val="0097584D"/>
    <w:rsid w:val="00975910"/>
    <w:rsid w:val="00975D24"/>
    <w:rsid w:val="00975D2B"/>
    <w:rsid w:val="00975F2B"/>
    <w:rsid w:val="00976449"/>
    <w:rsid w:val="009765CF"/>
    <w:rsid w:val="00976989"/>
    <w:rsid w:val="00976BB0"/>
    <w:rsid w:val="00976D1B"/>
    <w:rsid w:val="00976EC3"/>
    <w:rsid w:val="00976FFB"/>
    <w:rsid w:val="009770BB"/>
    <w:rsid w:val="00977425"/>
    <w:rsid w:val="00977566"/>
    <w:rsid w:val="00977852"/>
    <w:rsid w:val="009778AB"/>
    <w:rsid w:val="00977AF0"/>
    <w:rsid w:val="00977BD7"/>
    <w:rsid w:val="00980161"/>
    <w:rsid w:val="00980189"/>
    <w:rsid w:val="00980337"/>
    <w:rsid w:val="009803FC"/>
    <w:rsid w:val="00980403"/>
    <w:rsid w:val="009804CB"/>
    <w:rsid w:val="009804EB"/>
    <w:rsid w:val="009806C1"/>
    <w:rsid w:val="009809DD"/>
    <w:rsid w:val="00980ACA"/>
    <w:rsid w:val="00980F14"/>
    <w:rsid w:val="00981078"/>
    <w:rsid w:val="00981281"/>
    <w:rsid w:val="009814EB"/>
    <w:rsid w:val="009816DB"/>
    <w:rsid w:val="00981828"/>
    <w:rsid w:val="00981AA5"/>
    <w:rsid w:val="00981B03"/>
    <w:rsid w:val="00981BAF"/>
    <w:rsid w:val="00981BCC"/>
    <w:rsid w:val="00981BF5"/>
    <w:rsid w:val="00981FA4"/>
    <w:rsid w:val="00982038"/>
    <w:rsid w:val="00982149"/>
    <w:rsid w:val="00982314"/>
    <w:rsid w:val="009826A6"/>
    <w:rsid w:val="00982768"/>
    <w:rsid w:val="00982773"/>
    <w:rsid w:val="00982AB4"/>
    <w:rsid w:val="00982E67"/>
    <w:rsid w:val="00983007"/>
    <w:rsid w:val="00983061"/>
    <w:rsid w:val="00983137"/>
    <w:rsid w:val="00983223"/>
    <w:rsid w:val="009832F8"/>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11E"/>
    <w:rsid w:val="00985133"/>
    <w:rsid w:val="0098537D"/>
    <w:rsid w:val="0098541D"/>
    <w:rsid w:val="00985453"/>
    <w:rsid w:val="009854E5"/>
    <w:rsid w:val="009855E3"/>
    <w:rsid w:val="00985729"/>
    <w:rsid w:val="00985AAA"/>
    <w:rsid w:val="00985AEF"/>
    <w:rsid w:val="00985BA2"/>
    <w:rsid w:val="00985C7F"/>
    <w:rsid w:val="00985CA4"/>
    <w:rsid w:val="00985EE7"/>
    <w:rsid w:val="0098621D"/>
    <w:rsid w:val="009864ED"/>
    <w:rsid w:val="00986633"/>
    <w:rsid w:val="00986956"/>
    <w:rsid w:val="00986B05"/>
    <w:rsid w:val="00986B31"/>
    <w:rsid w:val="00986B60"/>
    <w:rsid w:val="009871AD"/>
    <w:rsid w:val="009873AF"/>
    <w:rsid w:val="009875A6"/>
    <w:rsid w:val="009876A0"/>
    <w:rsid w:val="0098781F"/>
    <w:rsid w:val="009879B5"/>
    <w:rsid w:val="009879F4"/>
    <w:rsid w:val="00987A56"/>
    <w:rsid w:val="00987ACF"/>
    <w:rsid w:val="00987CD8"/>
    <w:rsid w:val="00987DBC"/>
    <w:rsid w:val="00987E33"/>
    <w:rsid w:val="0099005F"/>
    <w:rsid w:val="0099022B"/>
    <w:rsid w:val="00990711"/>
    <w:rsid w:val="00990AB0"/>
    <w:rsid w:val="00990D80"/>
    <w:rsid w:val="00990E93"/>
    <w:rsid w:val="00990E96"/>
    <w:rsid w:val="00991183"/>
    <w:rsid w:val="0099129F"/>
    <w:rsid w:val="00991668"/>
    <w:rsid w:val="009917F3"/>
    <w:rsid w:val="00991BF0"/>
    <w:rsid w:val="00991C99"/>
    <w:rsid w:val="00991E06"/>
    <w:rsid w:val="00991E5B"/>
    <w:rsid w:val="00991ECB"/>
    <w:rsid w:val="00991F39"/>
    <w:rsid w:val="009922CA"/>
    <w:rsid w:val="00992624"/>
    <w:rsid w:val="00992753"/>
    <w:rsid w:val="009927C4"/>
    <w:rsid w:val="009928A6"/>
    <w:rsid w:val="009929D3"/>
    <w:rsid w:val="00992A4E"/>
    <w:rsid w:val="00992A9B"/>
    <w:rsid w:val="00992B1A"/>
    <w:rsid w:val="00992F78"/>
    <w:rsid w:val="00993075"/>
    <w:rsid w:val="009930C0"/>
    <w:rsid w:val="0099324C"/>
    <w:rsid w:val="00993438"/>
    <w:rsid w:val="00993627"/>
    <w:rsid w:val="0099367D"/>
    <w:rsid w:val="009936A1"/>
    <w:rsid w:val="009936F0"/>
    <w:rsid w:val="0099385C"/>
    <w:rsid w:val="00993BC7"/>
    <w:rsid w:val="00993DA9"/>
    <w:rsid w:val="00993F4A"/>
    <w:rsid w:val="009942BA"/>
    <w:rsid w:val="00994A9D"/>
    <w:rsid w:val="00994D59"/>
    <w:rsid w:val="00994E3C"/>
    <w:rsid w:val="0099506F"/>
    <w:rsid w:val="009951AB"/>
    <w:rsid w:val="00995252"/>
    <w:rsid w:val="0099531F"/>
    <w:rsid w:val="00995360"/>
    <w:rsid w:val="00995499"/>
    <w:rsid w:val="009954AD"/>
    <w:rsid w:val="009955E0"/>
    <w:rsid w:val="0099566D"/>
    <w:rsid w:val="00995837"/>
    <w:rsid w:val="00995E2F"/>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86B"/>
    <w:rsid w:val="009979D6"/>
    <w:rsid w:val="00997A81"/>
    <w:rsid w:val="00997B52"/>
    <w:rsid w:val="00997B90"/>
    <w:rsid w:val="00997CA3"/>
    <w:rsid w:val="00997D91"/>
    <w:rsid w:val="009A0212"/>
    <w:rsid w:val="009A031F"/>
    <w:rsid w:val="009A0387"/>
    <w:rsid w:val="009A0C1F"/>
    <w:rsid w:val="009A0C5F"/>
    <w:rsid w:val="009A0CCB"/>
    <w:rsid w:val="009A0E23"/>
    <w:rsid w:val="009A1199"/>
    <w:rsid w:val="009A123E"/>
    <w:rsid w:val="009A126B"/>
    <w:rsid w:val="009A1293"/>
    <w:rsid w:val="009A12A5"/>
    <w:rsid w:val="009A136D"/>
    <w:rsid w:val="009A1560"/>
    <w:rsid w:val="009A156A"/>
    <w:rsid w:val="009A1A4D"/>
    <w:rsid w:val="009A1C7B"/>
    <w:rsid w:val="009A1DFF"/>
    <w:rsid w:val="009A1F41"/>
    <w:rsid w:val="009A2144"/>
    <w:rsid w:val="009A246A"/>
    <w:rsid w:val="009A269F"/>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A6D"/>
    <w:rsid w:val="009A3AB5"/>
    <w:rsid w:val="009A3BA5"/>
    <w:rsid w:val="009A3D42"/>
    <w:rsid w:val="009A3FD4"/>
    <w:rsid w:val="009A40CE"/>
    <w:rsid w:val="009A4548"/>
    <w:rsid w:val="009A45AB"/>
    <w:rsid w:val="009A4615"/>
    <w:rsid w:val="009A49F3"/>
    <w:rsid w:val="009A4AA9"/>
    <w:rsid w:val="009A4D31"/>
    <w:rsid w:val="009A4E85"/>
    <w:rsid w:val="009A4F5A"/>
    <w:rsid w:val="009A516A"/>
    <w:rsid w:val="009A5196"/>
    <w:rsid w:val="009A55B1"/>
    <w:rsid w:val="009A56A7"/>
    <w:rsid w:val="009A57B0"/>
    <w:rsid w:val="009A5811"/>
    <w:rsid w:val="009A593F"/>
    <w:rsid w:val="009A595D"/>
    <w:rsid w:val="009A5B04"/>
    <w:rsid w:val="009A5C28"/>
    <w:rsid w:val="009A607E"/>
    <w:rsid w:val="009A6097"/>
    <w:rsid w:val="009A6127"/>
    <w:rsid w:val="009A62D1"/>
    <w:rsid w:val="009A62DC"/>
    <w:rsid w:val="009A637B"/>
    <w:rsid w:val="009A63AD"/>
    <w:rsid w:val="009A63FA"/>
    <w:rsid w:val="009A6456"/>
    <w:rsid w:val="009A65DB"/>
    <w:rsid w:val="009A6C74"/>
    <w:rsid w:val="009A6EE7"/>
    <w:rsid w:val="009A7154"/>
    <w:rsid w:val="009A71BF"/>
    <w:rsid w:val="009A731E"/>
    <w:rsid w:val="009A777A"/>
    <w:rsid w:val="009A7892"/>
    <w:rsid w:val="009A78D1"/>
    <w:rsid w:val="009A7D9C"/>
    <w:rsid w:val="009A7DFB"/>
    <w:rsid w:val="009A7E08"/>
    <w:rsid w:val="009A7E11"/>
    <w:rsid w:val="009A7E46"/>
    <w:rsid w:val="009B003C"/>
    <w:rsid w:val="009B0089"/>
    <w:rsid w:val="009B0269"/>
    <w:rsid w:val="009B0620"/>
    <w:rsid w:val="009B0774"/>
    <w:rsid w:val="009B097A"/>
    <w:rsid w:val="009B09C8"/>
    <w:rsid w:val="009B0C65"/>
    <w:rsid w:val="009B1018"/>
    <w:rsid w:val="009B10D4"/>
    <w:rsid w:val="009B10D7"/>
    <w:rsid w:val="009B1637"/>
    <w:rsid w:val="009B16E6"/>
    <w:rsid w:val="009B176D"/>
    <w:rsid w:val="009B1823"/>
    <w:rsid w:val="009B187F"/>
    <w:rsid w:val="009B1EB5"/>
    <w:rsid w:val="009B1F2A"/>
    <w:rsid w:val="009B2203"/>
    <w:rsid w:val="009B23AF"/>
    <w:rsid w:val="009B27E6"/>
    <w:rsid w:val="009B2915"/>
    <w:rsid w:val="009B2954"/>
    <w:rsid w:val="009B2B03"/>
    <w:rsid w:val="009B2C69"/>
    <w:rsid w:val="009B2C6A"/>
    <w:rsid w:val="009B2E47"/>
    <w:rsid w:val="009B3056"/>
    <w:rsid w:val="009B3128"/>
    <w:rsid w:val="009B321C"/>
    <w:rsid w:val="009B340D"/>
    <w:rsid w:val="009B35D2"/>
    <w:rsid w:val="009B3685"/>
    <w:rsid w:val="009B3745"/>
    <w:rsid w:val="009B3795"/>
    <w:rsid w:val="009B37FE"/>
    <w:rsid w:val="009B3C79"/>
    <w:rsid w:val="009B3D47"/>
    <w:rsid w:val="009B3DAE"/>
    <w:rsid w:val="009B4250"/>
    <w:rsid w:val="009B4821"/>
    <w:rsid w:val="009B4863"/>
    <w:rsid w:val="009B488F"/>
    <w:rsid w:val="009B4A5B"/>
    <w:rsid w:val="009B4B46"/>
    <w:rsid w:val="009B4C1C"/>
    <w:rsid w:val="009B4C24"/>
    <w:rsid w:val="009B4EC7"/>
    <w:rsid w:val="009B5154"/>
    <w:rsid w:val="009B52A1"/>
    <w:rsid w:val="009B52FB"/>
    <w:rsid w:val="009B53A0"/>
    <w:rsid w:val="009B54DF"/>
    <w:rsid w:val="009B5821"/>
    <w:rsid w:val="009B5A62"/>
    <w:rsid w:val="009B5FBF"/>
    <w:rsid w:val="009B614D"/>
    <w:rsid w:val="009B636B"/>
    <w:rsid w:val="009B6567"/>
    <w:rsid w:val="009B6901"/>
    <w:rsid w:val="009B6AF1"/>
    <w:rsid w:val="009B6D30"/>
    <w:rsid w:val="009B70E9"/>
    <w:rsid w:val="009B72A8"/>
    <w:rsid w:val="009B7564"/>
    <w:rsid w:val="009B79AC"/>
    <w:rsid w:val="009B7B2A"/>
    <w:rsid w:val="009B7BB7"/>
    <w:rsid w:val="009B7BC4"/>
    <w:rsid w:val="009B7E56"/>
    <w:rsid w:val="009B7FD3"/>
    <w:rsid w:val="009B7FFA"/>
    <w:rsid w:val="009C00EF"/>
    <w:rsid w:val="009C0880"/>
    <w:rsid w:val="009C0BC1"/>
    <w:rsid w:val="009C0D72"/>
    <w:rsid w:val="009C0DBE"/>
    <w:rsid w:val="009C0F85"/>
    <w:rsid w:val="009C1093"/>
    <w:rsid w:val="009C14D4"/>
    <w:rsid w:val="009C16A9"/>
    <w:rsid w:val="009C19BC"/>
    <w:rsid w:val="009C19D2"/>
    <w:rsid w:val="009C19F2"/>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DE"/>
    <w:rsid w:val="009C31CB"/>
    <w:rsid w:val="009C330A"/>
    <w:rsid w:val="009C3873"/>
    <w:rsid w:val="009C3920"/>
    <w:rsid w:val="009C3A3E"/>
    <w:rsid w:val="009C3CB7"/>
    <w:rsid w:val="009C3D88"/>
    <w:rsid w:val="009C3E85"/>
    <w:rsid w:val="009C3F92"/>
    <w:rsid w:val="009C417F"/>
    <w:rsid w:val="009C42A3"/>
    <w:rsid w:val="009C42F8"/>
    <w:rsid w:val="009C438E"/>
    <w:rsid w:val="009C4462"/>
    <w:rsid w:val="009C4500"/>
    <w:rsid w:val="009C45AC"/>
    <w:rsid w:val="009C4B76"/>
    <w:rsid w:val="009C4E0C"/>
    <w:rsid w:val="009C51D4"/>
    <w:rsid w:val="009C520B"/>
    <w:rsid w:val="009C5785"/>
    <w:rsid w:val="009C5874"/>
    <w:rsid w:val="009C5875"/>
    <w:rsid w:val="009C592B"/>
    <w:rsid w:val="009C5984"/>
    <w:rsid w:val="009C59BF"/>
    <w:rsid w:val="009C5B3F"/>
    <w:rsid w:val="009C5BF8"/>
    <w:rsid w:val="009C5D26"/>
    <w:rsid w:val="009C5D81"/>
    <w:rsid w:val="009C5E4C"/>
    <w:rsid w:val="009C6142"/>
    <w:rsid w:val="009C63D0"/>
    <w:rsid w:val="009C6768"/>
    <w:rsid w:val="009C6894"/>
    <w:rsid w:val="009C6B3B"/>
    <w:rsid w:val="009C6B7B"/>
    <w:rsid w:val="009C6BE8"/>
    <w:rsid w:val="009C6CC3"/>
    <w:rsid w:val="009C6E93"/>
    <w:rsid w:val="009C6E9B"/>
    <w:rsid w:val="009C70B7"/>
    <w:rsid w:val="009C73C4"/>
    <w:rsid w:val="009C7543"/>
    <w:rsid w:val="009C7901"/>
    <w:rsid w:val="009C7A74"/>
    <w:rsid w:val="009C7CE4"/>
    <w:rsid w:val="009C7E9C"/>
    <w:rsid w:val="009C7F47"/>
    <w:rsid w:val="009C7FFD"/>
    <w:rsid w:val="009D01D4"/>
    <w:rsid w:val="009D0361"/>
    <w:rsid w:val="009D0580"/>
    <w:rsid w:val="009D05E0"/>
    <w:rsid w:val="009D0673"/>
    <w:rsid w:val="009D0720"/>
    <w:rsid w:val="009D0A80"/>
    <w:rsid w:val="009D0BEC"/>
    <w:rsid w:val="009D0C8D"/>
    <w:rsid w:val="009D0CB2"/>
    <w:rsid w:val="009D0E91"/>
    <w:rsid w:val="009D11EB"/>
    <w:rsid w:val="009D1342"/>
    <w:rsid w:val="009D1496"/>
    <w:rsid w:val="009D14D3"/>
    <w:rsid w:val="009D153F"/>
    <w:rsid w:val="009D15EA"/>
    <w:rsid w:val="009D1C18"/>
    <w:rsid w:val="009D1C21"/>
    <w:rsid w:val="009D1D73"/>
    <w:rsid w:val="009D1E3D"/>
    <w:rsid w:val="009D1ED3"/>
    <w:rsid w:val="009D1F39"/>
    <w:rsid w:val="009D1F69"/>
    <w:rsid w:val="009D1F9E"/>
    <w:rsid w:val="009D2118"/>
    <w:rsid w:val="009D2273"/>
    <w:rsid w:val="009D22EA"/>
    <w:rsid w:val="009D2453"/>
    <w:rsid w:val="009D24D4"/>
    <w:rsid w:val="009D26E9"/>
    <w:rsid w:val="009D276F"/>
    <w:rsid w:val="009D298F"/>
    <w:rsid w:val="009D2AF5"/>
    <w:rsid w:val="009D2CDE"/>
    <w:rsid w:val="009D3016"/>
    <w:rsid w:val="009D3166"/>
    <w:rsid w:val="009D3236"/>
    <w:rsid w:val="009D333C"/>
    <w:rsid w:val="009D33F8"/>
    <w:rsid w:val="009D3529"/>
    <w:rsid w:val="009D3530"/>
    <w:rsid w:val="009D358B"/>
    <w:rsid w:val="009D394E"/>
    <w:rsid w:val="009D3C82"/>
    <w:rsid w:val="009D3F16"/>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596"/>
    <w:rsid w:val="009D573F"/>
    <w:rsid w:val="009D575C"/>
    <w:rsid w:val="009D5BBF"/>
    <w:rsid w:val="009D5BF6"/>
    <w:rsid w:val="009D603E"/>
    <w:rsid w:val="009D610C"/>
    <w:rsid w:val="009D613E"/>
    <w:rsid w:val="009D61FD"/>
    <w:rsid w:val="009D62E7"/>
    <w:rsid w:val="009D6302"/>
    <w:rsid w:val="009D6624"/>
    <w:rsid w:val="009D6726"/>
    <w:rsid w:val="009D681E"/>
    <w:rsid w:val="009D68D1"/>
    <w:rsid w:val="009D6933"/>
    <w:rsid w:val="009D6B1B"/>
    <w:rsid w:val="009D6BF6"/>
    <w:rsid w:val="009D6CDE"/>
    <w:rsid w:val="009D6CFA"/>
    <w:rsid w:val="009D6D66"/>
    <w:rsid w:val="009D6E47"/>
    <w:rsid w:val="009D6E53"/>
    <w:rsid w:val="009D6F4D"/>
    <w:rsid w:val="009D6FD3"/>
    <w:rsid w:val="009D75A4"/>
    <w:rsid w:val="009D774D"/>
    <w:rsid w:val="009D7845"/>
    <w:rsid w:val="009D785E"/>
    <w:rsid w:val="009D798C"/>
    <w:rsid w:val="009D7A2A"/>
    <w:rsid w:val="009E0056"/>
    <w:rsid w:val="009E0119"/>
    <w:rsid w:val="009E03C1"/>
    <w:rsid w:val="009E04A9"/>
    <w:rsid w:val="009E04FB"/>
    <w:rsid w:val="009E06F9"/>
    <w:rsid w:val="009E0828"/>
    <w:rsid w:val="009E0849"/>
    <w:rsid w:val="009E084C"/>
    <w:rsid w:val="009E0871"/>
    <w:rsid w:val="009E0981"/>
    <w:rsid w:val="009E0EC8"/>
    <w:rsid w:val="009E1137"/>
    <w:rsid w:val="009E11C5"/>
    <w:rsid w:val="009E176B"/>
    <w:rsid w:val="009E195A"/>
    <w:rsid w:val="009E1CF0"/>
    <w:rsid w:val="009E1E2C"/>
    <w:rsid w:val="009E1F70"/>
    <w:rsid w:val="009E1FC6"/>
    <w:rsid w:val="009E2104"/>
    <w:rsid w:val="009E21A4"/>
    <w:rsid w:val="009E223B"/>
    <w:rsid w:val="009E244F"/>
    <w:rsid w:val="009E248F"/>
    <w:rsid w:val="009E24EB"/>
    <w:rsid w:val="009E251E"/>
    <w:rsid w:val="009E2578"/>
    <w:rsid w:val="009E27F2"/>
    <w:rsid w:val="009E2BE6"/>
    <w:rsid w:val="009E2DD3"/>
    <w:rsid w:val="009E2EAE"/>
    <w:rsid w:val="009E2F20"/>
    <w:rsid w:val="009E2F97"/>
    <w:rsid w:val="009E3351"/>
    <w:rsid w:val="009E3493"/>
    <w:rsid w:val="009E3644"/>
    <w:rsid w:val="009E3790"/>
    <w:rsid w:val="009E3917"/>
    <w:rsid w:val="009E3A41"/>
    <w:rsid w:val="009E3C31"/>
    <w:rsid w:val="009E3C51"/>
    <w:rsid w:val="009E3CE3"/>
    <w:rsid w:val="009E4277"/>
    <w:rsid w:val="009E43B1"/>
    <w:rsid w:val="009E457F"/>
    <w:rsid w:val="009E45D6"/>
    <w:rsid w:val="009E4881"/>
    <w:rsid w:val="009E4AF3"/>
    <w:rsid w:val="009E4FCC"/>
    <w:rsid w:val="009E509C"/>
    <w:rsid w:val="009E514E"/>
    <w:rsid w:val="009E517A"/>
    <w:rsid w:val="009E52A5"/>
    <w:rsid w:val="009E53EB"/>
    <w:rsid w:val="009E5656"/>
    <w:rsid w:val="009E59AC"/>
    <w:rsid w:val="009E5A2D"/>
    <w:rsid w:val="009E5AB4"/>
    <w:rsid w:val="009E5B05"/>
    <w:rsid w:val="009E5BCA"/>
    <w:rsid w:val="009E5C6C"/>
    <w:rsid w:val="009E5E3A"/>
    <w:rsid w:val="009E6269"/>
    <w:rsid w:val="009E641D"/>
    <w:rsid w:val="009E646A"/>
    <w:rsid w:val="009E6547"/>
    <w:rsid w:val="009E6552"/>
    <w:rsid w:val="009E6910"/>
    <w:rsid w:val="009E69C1"/>
    <w:rsid w:val="009E6A64"/>
    <w:rsid w:val="009E6BFC"/>
    <w:rsid w:val="009E6D6C"/>
    <w:rsid w:val="009E6FBA"/>
    <w:rsid w:val="009E6FC8"/>
    <w:rsid w:val="009E704E"/>
    <w:rsid w:val="009E7789"/>
    <w:rsid w:val="009E77B5"/>
    <w:rsid w:val="009E7A98"/>
    <w:rsid w:val="009E7CC5"/>
    <w:rsid w:val="009E7D06"/>
    <w:rsid w:val="009E7DCE"/>
    <w:rsid w:val="009E7E9B"/>
    <w:rsid w:val="009E7FDA"/>
    <w:rsid w:val="009F0258"/>
    <w:rsid w:val="009F02E1"/>
    <w:rsid w:val="009F0355"/>
    <w:rsid w:val="009F0366"/>
    <w:rsid w:val="009F0446"/>
    <w:rsid w:val="009F056D"/>
    <w:rsid w:val="009F05E5"/>
    <w:rsid w:val="009F07E7"/>
    <w:rsid w:val="009F07FC"/>
    <w:rsid w:val="009F0899"/>
    <w:rsid w:val="009F0992"/>
    <w:rsid w:val="009F0C2E"/>
    <w:rsid w:val="009F0CD1"/>
    <w:rsid w:val="009F0DEC"/>
    <w:rsid w:val="009F1172"/>
    <w:rsid w:val="009F124A"/>
    <w:rsid w:val="009F13BC"/>
    <w:rsid w:val="009F15AB"/>
    <w:rsid w:val="009F172C"/>
    <w:rsid w:val="009F1856"/>
    <w:rsid w:val="009F187B"/>
    <w:rsid w:val="009F1932"/>
    <w:rsid w:val="009F1933"/>
    <w:rsid w:val="009F1A28"/>
    <w:rsid w:val="009F1B27"/>
    <w:rsid w:val="009F1B9C"/>
    <w:rsid w:val="009F1CB4"/>
    <w:rsid w:val="009F2138"/>
    <w:rsid w:val="009F24B3"/>
    <w:rsid w:val="009F2582"/>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91E"/>
    <w:rsid w:val="009F39A2"/>
    <w:rsid w:val="009F3A43"/>
    <w:rsid w:val="009F3A4B"/>
    <w:rsid w:val="009F3B8D"/>
    <w:rsid w:val="009F3EA2"/>
    <w:rsid w:val="009F4027"/>
    <w:rsid w:val="009F4196"/>
    <w:rsid w:val="009F41E1"/>
    <w:rsid w:val="009F428C"/>
    <w:rsid w:val="009F4375"/>
    <w:rsid w:val="009F4405"/>
    <w:rsid w:val="009F465D"/>
    <w:rsid w:val="009F483A"/>
    <w:rsid w:val="009F4848"/>
    <w:rsid w:val="009F4928"/>
    <w:rsid w:val="009F4977"/>
    <w:rsid w:val="009F4A60"/>
    <w:rsid w:val="009F4F05"/>
    <w:rsid w:val="009F5375"/>
    <w:rsid w:val="009F5606"/>
    <w:rsid w:val="009F5807"/>
    <w:rsid w:val="009F5A90"/>
    <w:rsid w:val="009F5C09"/>
    <w:rsid w:val="009F5CA4"/>
    <w:rsid w:val="009F5CB5"/>
    <w:rsid w:val="009F63F9"/>
    <w:rsid w:val="009F6410"/>
    <w:rsid w:val="009F6457"/>
    <w:rsid w:val="009F651D"/>
    <w:rsid w:val="009F65B4"/>
    <w:rsid w:val="009F689F"/>
    <w:rsid w:val="009F6964"/>
    <w:rsid w:val="009F7031"/>
    <w:rsid w:val="009F7169"/>
    <w:rsid w:val="009F71CE"/>
    <w:rsid w:val="009F71FB"/>
    <w:rsid w:val="009F72DF"/>
    <w:rsid w:val="009F73D3"/>
    <w:rsid w:val="009F73F1"/>
    <w:rsid w:val="009F74AE"/>
    <w:rsid w:val="009F7637"/>
    <w:rsid w:val="009F7883"/>
    <w:rsid w:val="009F79BE"/>
    <w:rsid w:val="009F7AEB"/>
    <w:rsid w:val="009F7BDB"/>
    <w:rsid w:val="00A000D8"/>
    <w:rsid w:val="00A0018E"/>
    <w:rsid w:val="00A002C2"/>
    <w:rsid w:val="00A0041F"/>
    <w:rsid w:val="00A00780"/>
    <w:rsid w:val="00A00926"/>
    <w:rsid w:val="00A00A4F"/>
    <w:rsid w:val="00A00A76"/>
    <w:rsid w:val="00A00AC6"/>
    <w:rsid w:val="00A00B60"/>
    <w:rsid w:val="00A00C8D"/>
    <w:rsid w:val="00A00F48"/>
    <w:rsid w:val="00A01006"/>
    <w:rsid w:val="00A01200"/>
    <w:rsid w:val="00A0124D"/>
    <w:rsid w:val="00A012CA"/>
    <w:rsid w:val="00A013B0"/>
    <w:rsid w:val="00A013E7"/>
    <w:rsid w:val="00A0199A"/>
    <w:rsid w:val="00A01AC9"/>
    <w:rsid w:val="00A01BF0"/>
    <w:rsid w:val="00A01CF0"/>
    <w:rsid w:val="00A01DAC"/>
    <w:rsid w:val="00A01E7F"/>
    <w:rsid w:val="00A0205D"/>
    <w:rsid w:val="00A02543"/>
    <w:rsid w:val="00A02594"/>
    <w:rsid w:val="00A0269A"/>
    <w:rsid w:val="00A02870"/>
    <w:rsid w:val="00A02B26"/>
    <w:rsid w:val="00A02BEC"/>
    <w:rsid w:val="00A02C96"/>
    <w:rsid w:val="00A02D52"/>
    <w:rsid w:val="00A02FBC"/>
    <w:rsid w:val="00A033E6"/>
    <w:rsid w:val="00A0346B"/>
    <w:rsid w:val="00A0349A"/>
    <w:rsid w:val="00A034DC"/>
    <w:rsid w:val="00A037C3"/>
    <w:rsid w:val="00A038E3"/>
    <w:rsid w:val="00A03929"/>
    <w:rsid w:val="00A0396A"/>
    <w:rsid w:val="00A03A1D"/>
    <w:rsid w:val="00A03CAB"/>
    <w:rsid w:val="00A03DF1"/>
    <w:rsid w:val="00A043B9"/>
    <w:rsid w:val="00A0443D"/>
    <w:rsid w:val="00A04541"/>
    <w:rsid w:val="00A04583"/>
    <w:rsid w:val="00A0476E"/>
    <w:rsid w:val="00A048F7"/>
    <w:rsid w:val="00A04A92"/>
    <w:rsid w:val="00A04AED"/>
    <w:rsid w:val="00A04B39"/>
    <w:rsid w:val="00A04CAE"/>
    <w:rsid w:val="00A04D37"/>
    <w:rsid w:val="00A04DB3"/>
    <w:rsid w:val="00A04E65"/>
    <w:rsid w:val="00A04F64"/>
    <w:rsid w:val="00A04FD9"/>
    <w:rsid w:val="00A05109"/>
    <w:rsid w:val="00A0559E"/>
    <w:rsid w:val="00A0560C"/>
    <w:rsid w:val="00A05712"/>
    <w:rsid w:val="00A0586B"/>
    <w:rsid w:val="00A05A1F"/>
    <w:rsid w:val="00A05A98"/>
    <w:rsid w:val="00A05AA6"/>
    <w:rsid w:val="00A05BD0"/>
    <w:rsid w:val="00A05D6C"/>
    <w:rsid w:val="00A05DA4"/>
    <w:rsid w:val="00A05DFF"/>
    <w:rsid w:val="00A05F04"/>
    <w:rsid w:val="00A061C6"/>
    <w:rsid w:val="00A062EA"/>
    <w:rsid w:val="00A06342"/>
    <w:rsid w:val="00A06384"/>
    <w:rsid w:val="00A0645E"/>
    <w:rsid w:val="00A0648C"/>
    <w:rsid w:val="00A06660"/>
    <w:rsid w:val="00A068D2"/>
    <w:rsid w:val="00A06984"/>
    <w:rsid w:val="00A0699D"/>
    <w:rsid w:val="00A06A0B"/>
    <w:rsid w:val="00A06AB4"/>
    <w:rsid w:val="00A06ABB"/>
    <w:rsid w:val="00A06CAE"/>
    <w:rsid w:val="00A06DDA"/>
    <w:rsid w:val="00A06EB7"/>
    <w:rsid w:val="00A06F57"/>
    <w:rsid w:val="00A06FF5"/>
    <w:rsid w:val="00A07065"/>
    <w:rsid w:val="00A0709B"/>
    <w:rsid w:val="00A07594"/>
    <w:rsid w:val="00A07654"/>
    <w:rsid w:val="00A07656"/>
    <w:rsid w:val="00A0765C"/>
    <w:rsid w:val="00A077FD"/>
    <w:rsid w:val="00A07AA8"/>
    <w:rsid w:val="00A07AD8"/>
    <w:rsid w:val="00A07B16"/>
    <w:rsid w:val="00A07DA1"/>
    <w:rsid w:val="00A10050"/>
    <w:rsid w:val="00A100A0"/>
    <w:rsid w:val="00A10230"/>
    <w:rsid w:val="00A1038E"/>
    <w:rsid w:val="00A10485"/>
    <w:rsid w:val="00A104D0"/>
    <w:rsid w:val="00A105DB"/>
    <w:rsid w:val="00A106FE"/>
    <w:rsid w:val="00A107B6"/>
    <w:rsid w:val="00A10813"/>
    <w:rsid w:val="00A10857"/>
    <w:rsid w:val="00A10B48"/>
    <w:rsid w:val="00A1108B"/>
    <w:rsid w:val="00A1115D"/>
    <w:rsid w:val="00A114B5"/>
    <w:rsid w:val="00A115BF"/>
    <w:rsid w:val="00A11634"/>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DE"/>
    <w:rsid w:val="00A126FA"/>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A7F"/>
    <w:rsid w:val="00A13B10"/>
    <w:rsid w:val="00A13CB4"/>
    <w:rsid w:val="00A13CF1"/>
    <w:rsid w:val="00A13DD2"/>
    <w:rsid w:val="00A13DE2"/>
    <w:rsid w:val="00A13E2C"/>
    <w:rsid w:val="00A13FFD"/>
    <w:rsid w:val="00A1410F"/>
    <w:rsid w:val="00A1431F"/>
    <w:rsid w:val="00A14348"/>
    <w:rsid w:val="00A145D0"/>
    <w:rsid w:val="00A146D3"/>
    <w:rsid w:val="00A147BB"/>
    <w:rsid w:val="00A14911"/>
    <w:rsid w:val="00A14964"/>
    <w:rsid w:val="00A14B4D"/>
    <w:rsid w:val="00A14B96"/>
    <w:rsid w:val="00A154A9"/>
    <w:rsid w:val="00A15730"/>
    <w:rsid w:val="00A157EC"/>
    <w:rsid w:val="00A158D3"/>
    <w:rsid w:val="00A15960"/>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88"/>
    <w:rsid w:val="00A1686F"/>
    <w:rsid w:val="00A17180"/>
    <w:rsid w:val="00A172F4"/>
    <w:rsid w:val="00A17345"/>
    <w:rsid w:val="00A17648"/>
    <w:rsid w:val="00A176B1"/>
    <w:rsid w:val="00A1777F"/>
    <w:rsid w:val="00A1784C"/>
    <w:rsid w:val="00A1789B"/>
    <w:rsid w:val="00A17918"/>
    <w:rsid w:val="00A1797A"/>
    <w:rsid w:val="00A179CC"/>
    <w:rsid w:val="00A17C30"/>
    <w:rsid w:val="00A17D23"/>
    <w:rsid w:val="00A17E72"/>
    <w:rsid w:val="00A17FA0"/>
    <w:rsid w:val="00A20075"/>
    <w:rsid w:val="00A20158"/>
    <w:rsid w:val="00A201BF"/>
    <w:rsid w:val="00A2021C"/>
    <w:rsid w:val="00A20232"/>
    <w:rsid w:val="00A205BF"/>
    <w:rsid w:val="00A205D4"/>
    <w:rsid w:val="00A207E7"/>
    <w:rsid w:val="00A20961"/>
    <w:rsid w:val="00A20A62"/>
    <w:rsid w:val="00A20D54"/>
    <w:rsid w:val="00A20D8E"/>
    <w:rsid w:val="00A20FAF"/>
    <w:rsid w:val="00A2104B"/>
    <w:rsid w:val="00A2104C"/>
    <w:rsid w:val="00A210E9"/>
    <w:rsid w:val="00A21210"/>
    <w:rsid w:val="00A212BD"/>
    <w:rsid w:val="00A21763"/>
    <w:rsid w:val="00A21891"/>
    <w:rsid w:val="00A218AE"/>
    <w:rsid w:val="00A218C1"/>
    <w:rsid w:val="00A21A9D"/>
    <w:rsid w:val="00A21AAA"/>
    <w:rsid w:val="00A21E51"/>
    <w:rsid w:val="00A21F3D"/>
    <w:rsid w:val="00A2208A"/>
    <w:rsid w:val="00A22132"/>
    <w:rsid w:val="00A22207"/>
    <w:rsid w:val="00A2232D"/>
    <w:rsid w:val="00A22565"/>
    <w:rsid w:val="00A22588"/>
    <w:rsid w:val="00A22664"/>
    <w:rsid w:val="00A22699"/>
    <w:rsid w:val="00A2294D"/>
    <w:rsid w:val="00A2299E"/>
    <w:rsid w:val="00A22AF2"/>
    <w:rsid w:val="00A22C89"/>
    <w:rsid w:val="00A23106"/>
    <w:rsid w:val="00A23190"/>
    <w:rsid w:val="00A23243"/>
    <w:rsid w:val="00A23260"/>
    <w:rsid w:val="00A233D4"/>
    <w:rsid w:val="00A23590"/>
    <w:rsid w:val="00A2369F"/>
    <w:rsid w:val="00A23919"/>
    <w:rsid w:val="00A23921"/>
    <w:rsid w:val="00A23BAA"/>
    <w:rsid w:val="00A23E0D"/>
    <w:rsid w:val="00A24002"/>
    <w:rsid w:val="00A240C4"/>
    <w:rsid w:val="00A24171"/>
    <w:rsid w:val="00A245E1"/>
    <w:rsid w:val="00A2470A"/>
    <w:rsid w:val="00A2481C"/>
    <w:rsid w:val="00A24CCF"/>
    <w:rsid w:val="00A24CEC"/>
    <w:rsid w:val="00A24E36"/>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4E"/>
    <w:rsid w:val="00A2646E"/>
    <w:rsid w:val="00A265D9"/>
    <w:rsid w:val="00A26883"/>
    <w:rsid w:val="00A26941"/>
    <w:rsid w:val="00A269B4"/>
    <w:rsid w:val="00A269C3"/>
    <w:rsid w:val="00A26D21"/>
    <w:rsid w:val="00A26D3D"/>
    <w:rsid w:val="00A26D60"/>
    <w:rsid w:val="00A26DD1"/>
    <w:rsid w:val="00A26EE0"/>
    <w:rsid w:val="00A2702B"/>
    <w:rsid w:val="00A271D0"/>
    <w:rsid w:val="00A272E4"/>
    <w:rsid w:val="00A273E4"/>
    <w:rsid w:val="00A27751"/>
    <w:rsid w:val="00A279DC"/>
    <w:rsid w:val="00A27A0C"/>
    <w:rsid w:val="00A27B01"/>
    <w:rsid w:val="00A27B12"/>
    <w:rsid w:val="00A27CFC"/>
    <w:rsid w:val="00A27E7E"/>
    <w:rsid w:val="00A3027B"/>
    <w:rsid w:val="00A30703"/>
    <w:rsid w:val="00A308DA"/>
    <w:rsid w:val="00A30955"/>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E88"/>
    <w:rsid w:val="00A321B9"/>
    <w:rsid w:val="00A321EE"/>
    <w:rsid w:val="00A3226E"/>
    <w:rsid w:val="00A32284"/>
    <w:rsid w:val="00A32559"/>
    <w:rsid w:val="00A325C2"/>
    <w:rsid w:val="00A325CC"/>
    <w:rsid w:val="00A327E2"/>
    <w:rsid w:val="00A3283D"/>
    <w:rsid w:val="00A329BB"/>
    <w:rsid w:val="00A32C37"/>
    <w:rsid w:val="00A32C42"/>
    <w:rsid w:val="00A33073"/>
    <w:rsid w:val="00A33090"/>
    <w:rsid w:val="00A330EE"/>
    <w:rsid w:val="00A3331F"/>
    <w:rsid w:val="00A333B0"/>
    <w:rsid w:val="00A334F0"/>
    <w:rsid w:val="00A33866"/>
    <w:rsid w:val="00A3393A"/>
    <w:rsid w:val="00A33BDE"/>
    <w:rsid w:val="00A33C4C"/>
    <w:rsid w:val="00A33D5C"/>
    <w:rsid w:val="00A343B2"/>
    <w:rsid w:val="00A34447"/>
    <w:rsid w:val="00A3449E"/>
    <w:rsid w:val="00A344B4"/>
    <w:rsid w:val="00A345B2"/>
    <w:rsid w:val="00A345DB"/>
    <w:rsid w:val="00A34685"/>
    <w:rsid w:val="00A3471E"/>
    <w:rsid w:val="00A34C37"/>
    <w:rsid w:val="00A34DA0"/>
    <w:rsid w:val="00A34E1A"/>
    <w:rsid w:val="00A34FDC"/>
    <w:rsid w:val="00A3518F"/>
    <w:rsid w:val="00A35195"/>
    <w:rsid w:val="00A35255"/>
    <w:rsid w:val="00A3554C"/>
    <w:rsid w:val="00A35728"/>
    <w:rsid w:val="00A35A0B"/>
    <w:rsid w:val="00A35BD0"/>
    <w:rsid w:val="00A35FC8"/>
    <w:rsid w:val="00A361FF"/>
    <w:rsid w:val="00A362CB"/>
    <w:rsid w:val="00A363D5"/>
    <w:rsid w:val="00A36580"/>
    <w:rsid w:val="00A370B5"/>
    <w:rsid w:val="00A371C1"/>
    <w:rsid w:val="00A37353"/>
    <w:rsid w:val="00A37413"/>
    <w:rsid w:val="00A3747D"/>
    <w:rsid w:val="00A3758D"/>
    <w:rsid w:val="00A37655"/>
    <w:rsid w:val="00A37A59"/>
    <w:rsid w:val="00A37CFA"/>
    <w:rsid w:val="00A37E05"/>
    <w:rsid w:val="00A37E15"/>
    <w:rsid w:val="00A4008E"/>
    <w:rsid w:val="00A40142"/>
    <w:rsid w:val="00A404AC"/>
    <w:rsid w:val="00A40531"/>
    <w:rsid w:val="00A405C8"/>
    <w:rsid w:val="00A40660"/>
    <w:rsid w:val="00A40865"/>
    <w:rsid w:val="00A40C1E"/>
    <w:rsid w:val="00A40E1F"/>
    <w:rsid w:val="00A411CF"/>
    <w:rsid w:val="00A41384"/>
    <w:rsid w:val="00A414F6"/>
    <w:rsid w:val="00A41649"/>
    <w:rsid w:val="00A41798"/>
    <w:rsid w:val="00A41821"/>
    <w:rsid w:val="00A41C5C"/>
    <w:rsid w:val="00A41EE4"/>
    <w:rsid w:val="00A41EF0"/>
    <w:rsid w:val="00A41F9F"/>
    <w:rsid w:val="00A422A2"/>
    <w:rsid w:val="00A42343"/>
    <w:rsid w:val="00A42435"/>
    <w:rsid w:val="00A42493"/>
    <w:rsid w:val="00A42659"/>
    <w:rsid w:val="00A42A23"/>
    <w:rsid w:val="00A42B72"/>
    <w:rsid w:val="00A42B87"/>
    <w:rsid w:val="00A42C7E"/>
    <w:rsid w:val="00A42E41"/>
    <w:rsid w:val="00A42F87"/>
    <w:rsid w:val="00A430E8"/>
    <w:rsid w:val="00A43104"/>
    <w:rsid w:val="00A4319B"/>
    <w:rsid w:val="00A4339C"/>
    <w:rsid w:val="00A4392A"/>
    <w:rsid w:val="00A43992"/>
    <w:rsid w:val="00A43B21"/>
    <w:rsid w:val="00A43E3C"/>
    <w:rsid w:val="00A4424E"/>
    <w:rsid w:val="00A442E8"/>
    <w:rsid w:val="00A443F4"/>
    <w:rsid w:val="00A44415"/>
    <w:rsid w:val="00A444F8"/>
    <w:rsid w:val="00A44721"/>
    <w:rsid w:val="00A44882"/>
    <w:rsid w:val="00A44B7D"/>
    <w:rsid w:val="00A44CDA"/>
    <w:rsid w:val="00A44CEA"/>
    <w:rsid w:val="00A44E28"/>
    <w:rsid w:val="00A44F39"/>
    <w:rsid w:val="00A45329"/>
    <w:rsid w:val="00A45371"/>
    <w:rsid w:val="00A454DC"/>
    <w:rsid w:val="00A4565F"/>
    <w:rsid w:val="00A4570E"/>
    <w:rsid w:val="00A4579D"/>
    <w:rsid w:val="00A45A3B"/>
    <w:rsid w:val="00A45A9C"/>
    <w:rsid w:val="00A45C21"/>
    <w:rsid w:val="00A45C5B"/>
    <w:rsid w:val="00A45D51"/>
    <w:rsid w:val="00A45EFA"/>
    <w:rsid w:val="00A4629C"/>
    <w:rsid w:val="00A462B2"/>
    <w:rsid w:val="00A462E5"/>
    <w:rsid w:val="00A46325"/>
    <w:rsid w:val="00A46332"/>
    <w:rsid w:val="00A465AC"/>
    <w:rsid w:val="00A466C9"/>
    <w:rsid w:val="00A4699E"/>
    <w:rsid w:val="00A46B40"/>
    <w:rsid w:val="00A46FAD"/>
    <w:rsid w:val="00A47406"/>
    <w:rsid w:val="00A478C7"/>
    <w:rsid w:val="00A47B4B"/>
    <w:rsid w:val="00A47B4D"/>
    <w:rsid w:val="00A500D8"/>
    <w:rsid w:val="00A5044D"/>
    <w:rsid w:val="00A504E4"/>
    <w:rsid w:val="00A50690"/>
    <w:rsid w:val="00A50B00"/>
    <w:rsid w:val="00A50B01"/>
    <w:rsid w:val="00A50B5A"/>
    <w:rsid w:val="00A50D49"/>
    <w:rsid w:val="00A50DE5"/>
    <w:rsid w:val="00A50FD7"/>
    <w:rsid w:val="00A51111"/>
    <w:rsid w:val="00A511FB"/>
    <w:rsid w:val="00A514EB"/>
    <w:rsid w:val="00A515DD"/>
    <w:rsid w:val="00A518BF"/>
    <w:rsid w:val="00A51D0C"/>
    <w:rsid w:val="00A51DA7"/>
    <w:rsid w:val="00A51F3E"/>
    <w:rsid w:val="00A5217A"/>
    <w:rsid w:val="00A521E0"/>
    <w:rsid w:val="00A5232C"/>
    <w:rsid w:val="00A523B2"/>
    <w:rsid w:val="00A5246C"/>
    <w:rsid w:val="00A524C8"/>
    <w:rsid w:val="00A52733"/>
    <w:rsid w:val="00A52872"/>
    <w:rsid w:val="00A5291D"/>
    <w:rsid w:val="00A529F5"/>
    <w:rsid w:val="00A52A37"/>
    <w:rsid w:val="00A52ABC"/>
    <w:rsid w:val="00A52BB4"/>
    <w:rsid w:val="00A52EDB"/>
    <w:rsid w:val="00A531C2"/>
    <w:rsid w:val="00A532E0"/>
    <w:rsid w:val="00A53606"/>
    <w:rsid w:val="00A53D4A"/>
    <w:rsid w:val="00A53D61"/>
    <w:rsid w:val="00A53DBD"/>
    <w:rsid w:val="00A53FC3"/>
    <w:rsid w:val="00A54241"/>
    <w:rsid w:val="00A5431A"/>
    <w:rsid w:val="00A5442B"/>
    <w:rsid w:val="00A5456E"/>
    <w:rsid w:val="00A548E7"/>
    <w:rsid w:val="00A54951"/>
    <w:rsid w:val="00A54A90"/>
    <w:rsid w:val="00A54B0B"/>
    <w:rsid w:val="00A54C60"/>
    <w:rsid w:val="00A54D16"/>
    <w:rsid w:val="00A54E6B"/>
    <w:rsid w:val="00A553DF"/>
    <w:rsid w:val="00A55698"/>
    <w:rsid w:val="00A55720"/>
    <w:rsid w:val="00A5579B"/>
    <w:rsid w:val="00A5582D"/>
    <w:rsid w:val="00A55877"/>
    <w:rsid w:val="00A55A72"/>
    <w:rsid w:val="00A55BB7"/>
    <w:rsid w:val="00A55CDB"/>
    <w:rsid w:val="00A55D42"/>
    <w:rsid w:val="00A55E76"/>
    <w:rsid w:val="00A55F68"/>
    <w:rsid w:val="00A561A0"/>
    <w:rsid w:val="00A5637C"/>
    <w:rsid w:val="00A56489"/>
    <w:rsid w:val="00A564E3"/>
    <w:rsid w:val="00A564F4"/>
    <w:rsid w:val="00A565DC"/>
    <w:rsid w:val="00A56735"/>
    <w:rsid w:val="00A56752"/>
    <w:rsid w:val="00A5693C"/>
    <w:rsid w:val="00A569C0"/>
    <w:rsid w:val="00A56C2C"/>
    <w:rsid w:val="00A56D27"/>
    <w:rsid w:val="00A57030"/>
    <w:rsid w:val="00A57212"/>
    <w:rsid w:val="00A57311"/>
    <w:rsid w:val="00A5772F"/>
    <w:rsid w:val="00A5787F"/>
    <w:rsid w:val="00A57916"/>
    <w:rsid w:val="00A5797A"/>
    <w:rsid w:val="00A57A3B"/>
    <w:rsid w:val="00A57A4D"/>
    <w:rsid w:val="00A57BD6"/>
    <w:rsid w:val="00A57D93"/>
    <w:rsid w:val="00A57EC0"/>
    <w:rsid w:val="00A57F96"/>
    <w:rsid w:val="00A601CD"/>
    <w:rsid w:val="00A60236"/>
    <w:rsid w:val="00A6047D"/>
    <w:rsid w:val="00A605ED"/>
    <w:rsid w:val="00A6065A"/>
    <w:rsid w:val="00A606AC"/>
    <w:rsid w:val="00A606C0"/>
    <w:rsid w:val="00A607D7"/>
    <w:rsid w:val="00A609BC"/>
    <w:rsid w:val="00A60A02"/>
    <w:rsid w:val="00A60B4F"/>
    <w:rsid w:val="00A60E20"/>
    <w:rsid w:val="00A60E30"/>
    <w:rsid w:val="00A60EBB"/>
    <w:rsid w:val="00A611F0"/>
    <w:rsid w:val="00A61202"/>
    <w:rsid w:val="00A61401"/>
    <w:rsid w:val="00A614B6"/>
    <w:rsid w:val="00A615A0"/>
    <w:rsid w:val="00A615AF"/>
    <w:rsid w:val="00A61784"/>
    <w:rsid w:val="00A61828"/>
    <w:rsid w:val="00A61879"/>
    <w:rsid w:val="00A6189D"/>
    <w:rsid w:val="00A61B8D"/>
    <w:rsid w:val="00A61CB9"/>
    <w:rsid w:val="00A61D7C"/>
    <w:rsid w:val="00A61F65"/>
    <w:rsid w:val="00A621F3"/>
    <w:rsid w:val="00A623EF"/>
    <w:rsid w:val="00A62454"/>
    <w:rsid w:val="00A627E0"/>
    <w:rsid w:val="00A62953"/>
    <w:rsid w:val="00A62C81"/>
    <w:rsid w:val="00A62E2C"/>
    <w:rsid w:val="00A62E41"/>
    <w:rsid w:val="00A63001"/>
    <w:rsid w:val="00A630D3"/>
    <w:rsid w:val="00A63244"/>
    <w:rsid w:val="00A63564"/>
    <w:rsid w:val="00A6367F"/>
    <w:rsid w:val="00A636C7"/>
    <w:rsid w:val="00A63872"/>
    <w:rsid w:val="00A63A37"/>
    <w:rsid w:val="00A63CD7"/>
    <w:rsid w:val="00A63D06"/>
    <w:rsid w:val="00A63D83"/>
    <w:rsid w:val="00A63EDF"/>
    <w:rsid w:val="00A64196"/>
    <w:rsid w:val="00A642A4"/>
    <w:rsid w:val="00A6446D"/>
    <w:rsid w:val="00A64603"/>
    <w:rsid w:val="00A64762"/>
    <w:rsid w:val="00A647A9"/>
    <w:rsid w:val="00A649B4"/>
    <w:rsid w:val="00A649B6"/>
    <w:rsid w:val="00A64BB9"/>
    <w:rsid w:val="00A64BC7"/>
    <w:rsid w:val="00A64EB1"/>
    <w:rsid w:val="00A64EE9"/>
    <w:rsid w:val="00A65417"/>
    <w:rsid w:val="00A6541C"/>
    <w:rsid w:val="00A65526"/>
    <w:rsid w:val="00A655C8"/>
    <w:rsid w:val="00A6563A"/>
    <w:rsid w:val="00A657CF"/>
    <w:rsid w:val="00A65853"/>
    <w:rsid w:val="00A65887"/>
    <w:rsid w:val="00A65C72"/>
    <w:rsid w:val="00A65CEB"/>
    <w:rsid w:val="00A65DB4"/>
    <w:rsid w:val="00A65E73"/>
    <w:rsid w:val="00A65F12"/>
    <w:rsid w:val="00A65FBF"/>
    <w:rsid w:val="00A662B5"/>
    <w:rsid w:val="00A6636E"/>
    <w:rsid w:val="00A66851"/>
    <w:rsid w:val="00A669D6"/>
    <w:rsid w:val="00A66BDA"/>
    <w:rsid w:val="00A66D53"/>
    <w:rsid w:val="00A66DAB"/>
    <w:rsid w:val="00A66EB2"/>
    <w:rsid w:val="00A670E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C07"/>
    <w:rsid w:val="00A70C9C"/>
    <w:rsid w:val="00A711F6"/>
    <w:rsid w:val="00A71209"/>
    <w:rsid w:val="00A712FE"/>
    <w:rsid w:val="00A7141F"/>
    <w:rsid w:val="00A71668"/>
    <w:rsid w:val="00A71BF9"/>
    <w:rsid w:val="00A71D6B"/>
    <w:rsid w:val="00A71F00"/>
    <w:rsid w:val="00A71F75"/>
    <w:rsid w:val="00A72376"/>
    <w:rsid w:val="00A72546"/>
    <w:rsid w:val="00A726A3"/>
    <w:rsid w:val="00A726DE"/>
    <w:rsid w:val="00A7271E"/>
    <w:rsid w:val="00A728D5"/>
    <w:rsid w:val="00A72C1E"/>
    <w:rsid w:val="00A72C35"/>
    <w:rsid w:val="00A72D12"/>
    <w:rsid w:val="00A72D73"/>
    <w:rsid w:val="00A7307D"/>
    <w:rsid w:val="00A730C8"/>
    <w:rsid w:val="00A731D3"/>
    <w:rsid w:val="00A73242"/>
    <w:rsid w:val="00A7356D"/>
    <w:rsid w:val="00A73873"/>
    <w:rsid w:val="00A739AB"/>
    <w:rsid w:val="00A739C0"/>
    <w:rsid w:val="00A73AB7"/>
    <w:rsid w:val="00A73C5C"/>
    <w:rsid w:val="00A73D4C"/>
    <w:rsid w:val="00A73E88"/>
    <w:rsid w:val="00A73FE9"/>
    <w:rsid w:val="00A744A2"/>
    <w:rsid w:val="00A74598"/>
    <w:rsid w:val="00A745D9"/>
    <w:rsid w:val="00A74E04"/>
    <w:rsid w:val="00A74F2B"/>
    <w:rsid w:val="00A74F6C"/>
    <w:rsid w:val="00A7520A"/>
    <w:rsid w:val="00A75212"/>
    <w:rsid w:val="00A7538B"/>
    <w:rsid w:val="00A754B8"/>
    <w:rsid w:val="00A75920"/>
    <w:rsid w:val="00A75967"/>
    <w:rsid w:val="00A75CD5"/>
    <w:rsid w:val="00A75DE7"/>
    <w:rsid w:val="00A75F9C"/>
    <w:rsid w:val="00A760AA"/>
    <w:rsid w:val="00A761F0"/>
    <w:rsid w:val="00A762F9"/>
    <w:rsid w:val="00A7634B"/>
    <w:rsid w:val="00A764B9"/>
    <w:rsid w:val="00A76696"/>
    <w:rsid w:val="00A76A52"/>
    <w:rsid w:val="00A76BF2"/>
    <w:rsid w:val="00A76BFA"/>
    <w:rsid w:val="00A76E0F"/>
    <w:rsid w:val="00A77007"/>
    <w:rsid w:val="00A7707F"/>
    <w:rsid w:val="00A770A5"/>
    <w:rsid w:val="00A772AE"/>
    <w:rsid w:val="00A77325"/>
    <w:rsid w:val="00A7735F"/>
    <w:rsid w:val="00A77542"/>
    <w:rsid w:val="00A77918"/>
    <w:rsid w:val="00A77BA8"/>
    <w:rsid w:val="00A77C78"/>
    <w:rsid w:val="00A77F15"/>
    <w:rsid w:val="00A80274"/>
    <w:rsid w:val="00A804FB"/>
    <w:rsid w:val="00A806D6"/>
    <w:rsid w:val="00A80A1A"/>
    <w:rsid w:val="00A80BBB"/>
    <w:rsid w:val="00A80C97"/>
    <w:rsid w:val="00A80CC4"/>
    <w:rsid w:val="00A80D15"/>
    <w:rsid w:val="00A8102F"/>
    <w:rsid w:val="00A811B2"/>
    <w:rsid w:val="00A811BF"/>
    <w:rsid w:val="00A811FE"/>
    <w:rsid w:val="00A81341"/>
    <w:rsid w:val="00A8135C"/>
    <w:rsid w:val="00A81633"/>
    <w:rsid w:val="00A81694"/>
    <w:rsid w:val="00A816D1"/>
    <w:rsid w:val="00A817E7"/>
    <w:rsid w:val="00A81877"/>
    <w:rsid w:val="00A81AEC"/>
    <w:rsid w:val="00A81BDC"/>
    <w:rsid w:val="00A81CA5"/>
    <w:rsid w:val="00A81D5F"/>
    <w:rsid w:val="00A81D9B"/>
    <w:rsid w:val="00A8221B"/>
    <w:rsid w:val="00A82319"/>
    <w:rsid w:val="00A824BD"/>
    <w:rsid w:val="00A82508"/>
    <w:rsid w:val="00A8270D"/>
    <w:rsid w:val="00A82B49"/>
    <w:rsid w:val="00A82C1E"/>
    <w:rsid w:val="00A82F2B"/>
    <w:rsid w:val="00A82FDF"/>
    <w:rsid w:val="00A831F0"/>
    <w:rsid w:val="00A8323D"/>
    <w:rsid w:val="00A832BE"/>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2C9"/>
    <w:rsid w:val="00A85301"/>
    <w:rsid w:val="00A853D7"/>
    <w:rsid w:val="00A85489"/>
    <w:rsid w:val="00A85661"/>
    <w:rsid w:val="00A85AB0"/>
    <w:rsid w:val="00A85ABD"/>
    <w:rsid w:val="00A85BD2"/>
    <w:rsid w:val="00A85BE0"/>
    <w:rsid w:val="00A85FFF"/>
    <w:rsid w:val="00A86024"/>
    <w:rsid w:val="00A86068"/>
    <w:rsid w:val="00A86462"/>
    <w:rsid w:val="00A8665B"/>
    <w:rsid w:val="00A8670D"/>
    <w:rsid w:val="00A86764"/>
    <w:rsid w:val="00A867E7"/>
    <w:rsid w:val="00A86812"/>
    <w:rsid w:val="00A86B3D"/>
    <w:rsid w:val="00A86C6D"/>
    <w:rsid w:val="00A86EB4"/>
    <w:rsid w:val="00A86F67"/>
    <w:rsid w:val="00A86FEF"/>
    <w:rsid w:val="00A8706A"/>
    <w:rsid w:val="00A87129"/>
    <w:rsid w:val="00A87426"/>
    <w:rsid w:val="00A87482"/>
    <w:rsid w:val="00A875B7"/>
    <w:rsid w:val="00A875E8"/>
    <w:rsid w:val="00A876BB"/>
    <w:rsid w:val="00A87AA7"/>
    <w:rsid w:val="00A87E73"/>
    <w:rsid w:val="00A87F4E"/>
    <w:rsid w:val="00A90094"/>
    <w:rsid w:val="00A90134"/>
    <w:rsid w:val="00A901CB"/>
    <w:rsid w:val="00A905F1"/>
    <w:rsid w:val="00A90973"/>
    <w:rsid w:val="00A90D5E"/>
    <w:rsid w:val="00A90D84"/>
    <w:rsid w:val="00A90E1E"/>
    <w:rsid w:val="00A90E27"/>
    <w:rsid w:val="00A90EBE"/>
    <w:rsid w:val="00A90EE5"/>
    <w:rsid w:val="00A90F11"/>
    <w:rsid w:val="00A90F87"/>
    <w:rsid w:val="00A91218"/>
    <w:rsid w:val="00A91402"/>
    <w:rsid w:val="00A91469"/>
    <w:rsid w:val="00A9155E"/>
    <w:rsid w:val="00A9164F"/>
    <w:rsid w:val="00A9189E"/>
    <w:rsid w:val="00A91F3E"/>
    <w:rsid w:val="00A91F49"/>
    <w:rsid w:val="00A92171"/>
    <w:rsid w:val="00A921D7"/>
    <w:rsid w:val="00A92457"/>
    <w:rsid w:val="00A927EE"/>
    <w:rsid w:val="00A92ACB"/>
    <w:rsid w:val="00A92B81"/>
    <w:rsid w:val="00A92BA1"/>
    <w:rsid w:val="00A931E7"/>
    <w:rsid w:val="00A934FE"/>
    <w:rsid w:val="00A9378F"/>
    <w:rsid w:val="00A93800"/>
    <w:rsid w:val="00A938E5"/>
    <w:rsid w:val="00A93942"/>
    <w:rsid w:val="00A93956"/>
    <w:rsid w:val="00A93AF5"/>
    <w:rsid w:val="00A93B1E"/>
    <w:rsid w:val="00A93BDA"/>
    <w:rsid w:val="00A93C2F"/>
    <w:rsid w:val="00A93CF9"/>
    <w:rsid w:val="00A93E34"/>
    <w:rsid w:val="00A93EB3"/>
    <w:rsid w:val="00A93F8B"/>
    <w:rsid w:val="00A93FAE"/>
    <w:rsid w:val="00A93FCC"/>
    <w:rsid w:val="00A94373"/>
    <w:rsid w:val="00A944A1"/>
    <w:rsid w:val="00A946E6"/>
    <w:rsid w:val="00A948C9"/>
    <w:rsid w:val="00A94A70"/>
    <w:rsid w:val="00A94BB8"/>
    <w:rsid w:val="00A94BC9"/>
    <w:rsid w:val="00A95024"/>
    <w:rsid w:val="00A9505F"/>
    <w:rsid w:val="00A9508C"/>
    <w:rsid w:val="00A9526D"/>
    <w:rsid w:val="00A95371"/>
    <w:rsid w:val="00A953A4"/>
    <w:rsid w:val="00A9564E"/>
    <w:rsid w:val="00A95A3E"/>
    <w:rsid w:val="00A95B82"/>
    <w:rsid w:val="00A96058"/>
    <w:rsid w:val="00A964EC"/>
    <w:rsid w:val="00A96905"/>
    <w:rsid w:val="00A9692B"/>
    <w:rsid w:val="00A96CF6"/>
    <w:rsid w:val="00A96D7E"/>
    <w:rsid w:val="00A96DB7"/>
    <w:rsid w:val="00A96F06"/>
    <w:rsid w:val="00A96F44"/>
    <w:rsid w:val="00A96F9A"/>
    <w:rsid w:val="00A97099"/>
    <w:rsid w:val="00A9727C"/>
    <w:rsid w:val="00A9754F"/>
    <w:rsid w:val="00A975CB"/>
    <w:rsid w:val="00A97666"/>
    <w:rsid w:val="00A9780C"/>
    <w:rsid w:val="00A97AD4"/>
    <w:rsid w:val="00A97B8C"/>
    <w:rsid w:val="00A97DB2"/>
    <w:rsid w:val="00A97DBD"/>
    <w:rsid w:val="00A97EF9"/>
    <w:rsid w:val="00AA0003"/>
    <w:rsid w:val="00AA0605"/>
    <w:rsid w:val="00AA06A6"/>
    <w:rsid w:val="00AA081A"/>
    <w:rsid w:val="00AA093E"/>
    <w:rsid w:val="00AA09E3"/>
    <w:rsid w:val="00AA0CD0"/>
    <w:rsid w:val="00AA0D28"/>
    <w:rsid w:val="00AA0D9A"/>
    <w:rsid w:val="00AA0D9F"/>
    <w:rsid w:val="00AA10D1"/>
    <w:rsid w:val="00AA1264"/>
    <w:rsid w:val="00AA13DD"/>
    <w:rsid w:val="00AA13E8"/>
    <w:rsid w:val="00AA1442"/>
    <w:rsid w:val="00AA158B"/>
    <w:rsid w:val="00AA1740"/>
    <w:rsid w:val="00AA19F7"/>
    <w:rsid w:val="00AA1D12"/>
    <w:rsid w:val="00AA1EEC"/>
    <w:rsid w:val="00AA1FF7"/>
    <w:rsid w:val="00AA210C"/>
    <w:rsid w:val="00AA27DC"/>
    <w:rsid w:val="00AA29F2"/>
    <w:rsid w:val="00AA2CD8"/>
    <w:rsid w:val="00AA2CF8"/>
    <w:rsid w:val="00AA30A2"/>
    <w:rsid w:val="00AA3191"/>
    <w:rsid w:val="00AA3667"/>
    <w:rsid w:val="00AA3678"/>
    <w:rsid w:val="00AA36FC"/>
    <w:rsid w:val="00AA3745"/>
    <w:rsid w:val="00AA384C"/>
    <w:rsid w:val="00AA3C5C"/>
    <w:rsid w:val="00AA3E39"/>
    <w:rsid w:val="00AA44C3"/>
    <w:rsid w:val="00AA45C0"/>
    <w:rsid w:val="00AA461D"/>
    <w:rsid w:val="00AA466C"/>
    <w:rsid w:val="00AA4A96"/>
    <w:rsid w:val="00AA4ABF"/>
    <w:rsid w:val="00AA4C09"/>
    <w:rsid w:val="00AA4F41"/>
    <w:rsid w:val="00AA50E8"/>
    <w:rsid w:val="00AA5240"/>
    <w:rsid w:val="00AA5304"/>
    <w:rsid w:val="00AA541B"/>
    <w:rsid w:val="00AA5584"/>
    <w:rsid w:val="00AA576F"/>
    <w:rsid w:val="00AA581A"/>
    <w:rsid w:val="00AA59D9"/>
    <w:rsid w:val="00AA5A4C"/>
    <w:rsid w:val="00AA5C0F"/>
    <w:rsid w:val="00AA5CC5"/>
    <w:rsid w:val="00AA5F62"/>
    <w:rsid w:val="00AA6026"/>
    <w:rsid w:val="00AA609B"/>
    <w:rsid w:val="00AA61C2"/>
    <w:rsid w:val="00AA6206"/>
    <w:rsid w:val="00AA6207"/>
    <w:rsid w:val="00AA62C9"/>
    <w:rsid w:val="00AA630A"/>
    <w:rsid w:val="00AA6372"/>
    <w:rsid w:val="00AA6475"/>
    <w:rsid w:val="00AA6646"/>
    <w:rsid w:val="00AA67FE"/>
    <w:rsid w:val="00AA69EF"/>
    <w:rsid w:val="00AA6B73"/>
    <w:rsid w:val="00AA6CA2"/>
    <w:rsid w:val="00AA6F21"/>
    <w:rsid w:val="00AA6F9A"/>
    <w:rsid w:val="00AA6FBD"/>
    <w:rsid w:val="00AA7087"/>
    <w:rsid w:val="00AA71C6"/>
    <w:rsid w:val="00AA74F6"/>
    <w:rsid w:val="00AA7701"/>
    <w:rsid w:val="00AA77AC"/>
    <w:rsid w:val="00AA7ACE"/>
    <w:rsid w:val="00AA7BA3"/>
    <w:rsid w:val="00AA7C4F"/>
    <w:rsid w:val="00AA7D6D"/>
    <w:rsid w:val="00AB0001"/>
    <w:rsid w:val="00AB001C"/>
    <w:rsid w:val="00AB00A0"/>
    <w:rsid w:val="00AB01D4"/>
    <w:rsid w:val="00AB023B"/>
    <w:rsid w:val="00AB02C8"/>
    <w:rsid w:val="00AB03EF"/>
    <w:rsid w:val="00AB05BC"/>
    <w:rsid w:val="00AB06B8"/>
    <w:rsid w:val="00AB06E6"/>
    <w:rsid w:val="00AB0941"/>
    <w:rsid w:val="00AB0ADE"/>
    <w:rsid w:val="00AB0B59"/>
    <w:rsid w:val="00AB0CA0"/>
    <w:rsid w:val="00AB102D"/>
    <w:rsid w:val="00AB10D1"/>
    <w:rsid w:val="00AB12A9"/>
    <w:rsid w:val="00AB147B"/>
    <w:rsid w:val="00AB1705"/>
    <w:rsid w:val="00AB1A33"/>
    <w:rsid w:val="00AB1A92"/>
    <w:rsid w:val="00AB1F82"/>
    <w:rsid w:val="00AB2154"/>
    <w:rsid w:val="00AB21B2"/>
    <w:rsid w:val="00AB2857"/>
    <w:rsid w:val="00AB2AB7"/>
    <w:rsid w:val="00AB2BFE"/>
    <w:rsid w:val="00AB2C88"/>
    <w:rsid w:val="00AB2EB7"/>
    <w:rsid w:val="00AB2FD3"/>
    <w:rsid w:val="00AB307A"/>
    <w:rsid w:val="00AB31BE"/>
    <w:rsid w:val="00AB3230"/>
    <w:rsid w:val="00AB3299"/>
    <w:rsid w:val="00AB3418"/>
    <w:rsid w:val="00AB3463"/>
    <w:rsid w:val="00AB3491"/>
    <w:rsid w:val="00AB3BF0"/>
    <w:rsid w:val="00AB3D6A"/>
    <w:rsid w:val="00AB3E0B"/>
    <w:rsid w:val="00AB3E16"/>
    <w:rsid w:val="00AB3E3E"/>
    <w:rsid w:val="00AB3E51"/>
    <w:rsid w:val="00AB3F13"/>
    <w:rsid w:val="00AB3FDF"/>
    <w:rsid w:val="00AB4157"/>
    <w:rsid w:val="00AB42FF"/>
    <w:rsid w:val="00AB4300"/>
    <w:rsid w:val="00AB47F8"/>
    <w:rsid w:val="00AB48A4"/>
    <w:rsid w:val="00AB4C2A"/>
    <w:rsid w:val="00AB4C7E"/>
    <w:rsid w:val="00AB4D55"/>
    <w:rsid w:val="00AB4EEE"/>
    <w:rsid w:val="00AB513E"/>
    <w:rsid w:val="00AB51DA"/>
    <w:rsid w:val="00AB53BA"/>
    <w:rsid w:val="00AB5407"/>
    <w:rsid w:val="00AB542C"/>
    <w:rsid w:val="00AB5439"/>
    <w:rsid w:val="00AB55E1"/>
    <w:rsid w:val="00AB5688"/>
    <w:rsid w:val="00AB57AD"/>
    <w:rsid w:val="00AB583A"/>
    <w:rsid w:val="00AB5902"/>
    <w:rsid w:val="00AB5A2C"/>
    <w:rsid w:val="00AB5A89"/>
    <w:rsid w:val="00AB605B"/>
    <w:rsid w:val="00AB60C7"/>
    <w:rsid w:val="00AB642C"/>
    <w:rsid w:val="00AB644A"/>
    <w:rsid w:val="00AB6458"/>
    <w:rsid w:val="00AB657D"/>
    <w:rsid w:val="00AB6745"/>
    <w:rsid w:val="00AB6CA0"/>
    <w:rsid w:val="00AB6D56"/>
    <w:rsid w:val="00AB6DBF"/>
    <w:rsid w:val="00AB6EAA"/>
    <w:rsid w:val="00AB6FBD"/>
    <w:rsid w:val="00AB71B7"/>
    <w:rsid w:val="00AB75A9"/>
    <w:rsid w:val="00AB76D5"/>
    <w:rsid w:val="00AB775D"/>
    <w:rsid w:val="00AB7787"/>
    <w:rsid w:val="00AB7860"/>
    <w:rsid w:val="00AB78AC"/>
    <w:rsid w:val="00AB78DD"/>
    <w:rsid w:val="00AB7913"/>
    <w:rsid w:val="00AC0169"/>
    <w:rsid w:val="00AC0529"/>
    <w:rsid w:val="00AC06E7"/>
    <w:rsid w:val="00AC0C75"/>
    <w:rsid w:val="00AC0CC3"/>
    <w:rsid w:val="00AC0EC8"/>
    <w:rsid w:val="00AC117F"/>
    <w:rsid w:val="00AC1281"/>
    <w:rsid w:val="00AC152B"/>
    <w:rsid w:val="00AC1C3E"/>
    <w:rsid w:val="00AC1C52"/>
    <w:rsid w:val="00AC1D26"/>
    <w:rsid w:val="00AC1FAA"/>
    <w:rsid w:val="00AC1FED"/>
    <w:rsid w:val="00AC2012"/>
    <w:rsid w:val="00AC21BA"/>
    <w:rsid w:val="00AC2288"/>
    <w:rsid w:val="00AC22C1"/>
    <w:rsid w:val="00AC22C7"/>
    <w:rsid w:val="00AC241F"/>
    <w:rsid w:val="00AC2535"/>
    <w:rsid w:val="00AC2719"/>
    <w:rsid w:val="00AC2A7F"/>
    <w:rsid w:val="00AC2ABF"/>
    <w:rsid w:val="00AC2D4E"/>
    <w:rsid w:val="00AC3084"/>
    <w:rsid w:val="00AC30DF"/>
    <w:rsid w:val="00AC338D"/>
    <w:rsid w:val="00AC3415"/>
    <w:rsid w:val="00AC3431"/>
    <w:rsid w:val="00AC3601"/>
    <w:rsid w:val="00AC37B9"/>
    <w:rsid w:val="00AC38E9"/>
    <w:rsid w:val="00AC3B9D"/>
    <w:rsid w:val="00AC3BA2"/>
    <w:rsid w:val="00AC3D70"/>
    <w:rsid w:val="00AC3D85"/>
    <w:rsid w:val="00AC402C"/>
    <w:rsid w:val="00AC40C7"/>
    <w:rsid w:val="00AC4150"/>
    <w:rsid w:val="00AC4549"/>
    <w:rsid w:val="00AC45D6"/>
    <w:rsid w:val="00AC472E"/>
    <w:rsid w:val="00AC4866"/>
    <w:rsid w:val="00AC4932"/>
    <w:rsid w:val="00AC4C43"/>
    <w:rsid w:val="00AC4D1B"/>
    <w:rsid w:val="00AC4D53"/>
    <w:rsid w:val="00AC4D9E"/>
    <w:rsid w:val="00AC4E1E"/>
    <w:rsid w:val="00AC4E2E"/>
    <w:rsid w:val="00AC526F"/>
    <w:rsid w:val="00AC5275"/>
    <w:rsid w:val="00AC5433"/>
    <w:rsid w:val="00AC598C"/>
    <w:rsid w:val="00AC5A95"/>
    <w:rsid w:val="00AC5C2A"/>
    <w:rsid w:val="00AC5CAB"/>
    <w:rsid w:val="00AC5D67"/>
    <w:rsid w:val="00AC5FC2"/>
    <w:rsid w:val="00AC5FCC"/>
    <w:rsid w:val="00AC61B3"/>
    <w:rsid w:val="00AC627F"/>
    <w:rsid w:val="00AC62CA"/>
    <w:rsid w:val="00AC63F4"/>
    <w:rsid w:val="00AC6710"/>
    <w:rsid w:val="00AC671B"/>
    <w:rsid w:val="00AC6786"/>
    <w:rsid w:val="00AC6992"/>
    <w:rsid w:val="00AC706B"/>
    <w:rsid w:val="00AC7470"/>
    <w:rsid w:val="00AC74C2"/>
    <w:rsid w:val="00AC771B"/>
    <w:rsid w:val="00AC7DE9"/>
    <w:rsid w:val="00AC7ED4"/>
    <w:rsid w:val="00AC7F9E"/>
    <w:rsid w:val="00AC7FC2"/>
    <w:rsid w:val="00AD00AF"/>
    <w:rsid w:val="00AD02CC"/>
    <w:rsid w:val="00AD0788"/>
    <w:rsid w:val="00AD07F1"/>
    <w:rsid w:val="00AD0802"/>
    <w:rsid w:val="00AD0874"/>
    <w:rsid w:val="00AD08D3"/>
    <w:rsid w:val="00AD12BD"/>
    <w:rsid w:val="00AD1609"/>
    <w:rsid w:val="00AD163D"/>
    <w:rsid w:val="00AD1860"/>
    <w:rsid w:val="00AD1B21"/>
    <w:rsid w:val="00AD1D7D"/>
    <w:rsid w:val="00AD1DA7"/>
    <w:rsid w:val="00AD1DFE"/>
    <w:rsid w:val="00AD1E36"/>
    <w:rsid w:val="00AD1F06"/>
    <w:rsid w:val="00AD2228"/>
    <w:rsid w:val="00AD227E"/>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5C4"/>
    <w:rsid w:val="00AD379F"/>
    <w:rsid w:val="00AD3917"/>
    <w:rsid w:val="00AD3935"/>
    <w:rsid w:val="00AD3A3A"/>
    <w:rsid w:val="00AD3BEC"/>
    <w:rsid w:val="00AD3DEF"/>
    <w:rsid w:val="00AD3E26"/>
    <w:rsid w:val="00AD4136"/>
    <w:rsid w:val="00AD41DF"/>
    <w:rsid w:val="00AD4284"/>
    <w:rsid w:val="00AD43C8"/>
    <w:rsid w:val="00AD4597"/>
    <w:rsid w:val="00AD476B"/>
    <w:rsid w:val="00AD4841"/>
    <w:rsid w:val="00AD48D9"/>
    <w:rsid w:val="00AD48F9"/>
    <w:rsid w:val="00AD4C20"/>
    <w:rsid w:val="00AD4C34"/>
    <w:rsid w:val="00AD4CBC"/>
    <w:rsid w:val="00AD5105"/>
    <w:rsid w:val="00AD5241"/>
    <w:rsid w:val="00AD54F2"/>
    <w:rsid w:val="00AD5673"/>
    <w:rsid w:val="00AD574E"/>
    <w:rsid w:val="00AD57E1"/>
    <w:rsid w:val="00AD5925"/>
    <w:rsid w:val="00AD5949"/>
    <w:rsid w:val="00AD625F"/>
    <w:rsid w:val="00AD653F"/>
    <w:rsid w:val="00AD65EE"/>
    <w:rsid w:val="00AD6707"/>
    <w:rsid w:val="00AD6952"/>
    <w:rsid w:val="00AD6980"/>
    <w:rsid w:val="00AD6C09"/>
    <w:rsid w:val="00AD6C7F"/>
    <w:rsid w:val="00AD6ED7"/>
    <w:rsid w:val="00AD6EF5"/>
    <w:rsid w:val="00AD6F42"/>
    <w:rsid w:val="00AD70C9"/>
    <w:rsid w:val="00AD7264"/>
    <w:rsid w:val="00AD72B9"/>
    <w:rsid w:val="00AD732B"/>
    <w:rsid w:val="00AD739A"/>
    <w:rsid w:val="00AD75A6"/>
    <w:rsid w:val="00AD7716"/>
    <w:rsid w:val="00AD7927"/>
    <w:rsid w:val="00AD7BAC"/>
    <w:rsid w:val="00AD7E17"/>
    <w:rsid w:val="00AE0160"/>
    <w:rsid w:val="00AE0356"/>
    <w:rsid w:val="00AE0683"/>
    <w:rsid w:val="00AE08DB"/>
    <w:rsid w:val="00AE0D23"/>
    <w:rsid w:val="00AE0E9E"/>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6F5"/>
    <w:rsid w:val="00AE2741"/>
    <w:rsid w:val="00AE27D1"/>
    <w:rsid w:val="00AE2957"/>
    <w:rsid w:val="00AE2968"/>
    <w:rsid w:val="00AE2A82"/>
    <w:rsid w:val="00AE2FA6"/>
    <w:rsid w:val="00AE3004"/>
    <w:rsid w:val="00AE3573"/>
    <w:rsid w:val="00AE35FF"/>
    <w:rsid w:val="00AE3627"/>
    <w:rsid w:val="00AE37B9"/>
    <w:rsid w:val="00AE3839"/>
    <w:rsid w:val="00AE3A36"/>
    <w:rsid w:val="00AE3A41"/>
    <w:rsid w:val="00AE3AF4"/>
    <w:rsid w:val="00AE3E80"/>
    <w:rsid w:val="00AE42D1"/>
    <w:rsid w:val="00AE450B"/>
    <w:rsid w:val="00AE4557"/>
    <w:rsid w:val="00AE458F"/>
    <w:rsid w:val="00AE47A1"/>
    <w:rsid w:val="00AE48F9"/>
    <w:rsid w:val="00AE4A10"/>
    <w:rsid w:val="00AE4A1F"/>
    <w:rsid w:val="00AE4C55"/>
    <w:rsid w:val="00AE4E4B"/>
    <w:rsid w:val="00AE4F01"/>
    <w:rsid w:val="00AE521A"/>
    <w:rsid w:val="00AE5434"/>
    <w:rsid w:val="00AE5868"/>
    <w:rsid w:val="00AE5C22"/>
    <w:rsid w:val="00AE5DDD"/>
    <w:rsid w:val="00AE5E95"/>
    <w:rsid w:val="00AE6433"/>
    <w:rsid w:val="00AE64AE"/>
    <w:rsid w:val="00AE6584"/>
    <w:rsid w:val="00AE69BD"/>
    <w:rsid w:val="00AE6C01"/>
    <w:rsid w:val="00AE6D12"/>
    <w:rsid w:val="00AE707C"/>
    <w:rsid w:val="00AE71E8"/>
    <w:rsid w:val="00AE723D"/>
    <w:rsid w:val="00AE736D"/>
    <w:rsid w:val="00AE743C"/>
    <w:rsid w:val="00AE756A"/>
    <w:rsid w:val="00AE773B"/>
    <w:rsid w:val="00AE774D"/>
    <w:rsid w:val="00AE7751"/>
    <w:rsid w:val="00AE779C"/>
    <w:rsid w:val="00AE780C"/>
    <w:rsid w:val="00AE7992"/>
    <w:rsid w:val="00AE79D9"/>
    <w:rsid w:val="00AE7D15"/>
    <w:rsid w:val="00AE7DA5"/>
    <w:rsid w:val="00AE7EF7"/>
    <w:rsid w:val="00AE7F16"/>
    <w:rsid w:val="00AF045F"/>
    <w:rsid w:val="00AF04BC"/>
    <w:rsid w:val="00AF096E"/>
    <w:rsid w:val="00AF0F2D"/>
    <w:rsid w:val="00AF0FFE"/>
    <w:rsid w:val="00AF1018"/>
    <w:rsid w:val="00AF1069"/>
    <w:rsid w:val="00AF140F"/>
    <w:rsid w:val="00AF1414"/>
    <w:rsid w:val="00AF15C3"/>
    <w:rsid w:val="00AF19CD"/>
    <w:rsid w:val="00AF1A4A"/>
    <w:rsid w:val="00AF1FD0"/>
    <w:rsid w:val="00AF20F3"/>
    <w:rsid w:val="00AF222D"/>
    <w:rsid w:val="00AF22CD"/>
    <w:rsid w:val="00AF24F9"/>
    <w:rsid w:val="00AF25F3"/>
    <w:rsid w:val="00AF2799"/>
    <w:rsid w:val="00AF27EE"/>
    <w:rsid w:val="00AF28B0"/>
    <w:rsid w:val="00AF29EC"/>
    <w:rsid w:val="00AF2A90"/>
    <w:rsid w:val="00AF2B8C"/>
    <w:rsid w:val="00AF2DED"/>
    <w:rsid w:val="00AF31A4"/>
    <w:rsid w:val="00AF3560"/>
    <w:rsid w:val="00AF357F"/>
    <w:rsid w:val="00AF3610"/>
    <w:rsid w:val="00AF364D"/>
    <w:rsid w:val="00AF3671"/>
    <w:rsid w:val="00AF3727"/>
    <w:rsid w:val="00AF39AA"/>
    <w:rsid w:val="00AF3C6A"/>
    <w:rsid w:val="00AF3C80"/>
    <w:rsid w:val="00AF3C8C"/>
    <w:rsid w:val="00AF4095"/>
    <w:rsid w:val="00AF41FC"/>
    <w:rsid w:val="00AF4371"/>
    <w:rsid w:val="00AF4447"/>
    <w:rsid w:val="00AF454E"/>
    <w:rsid w:val="00AF457C"/>
    <w:rsid w:val="00AF4670"/>
    <w:rsid w:val="00AF4743"/>
    <w:rsid w:val="00AF4999"/>
    <w:rsid w:val="00AF4ABD"/>
    <w:rsid w:val="00AF4D0E"/>
    <w:rsid w:val="00AF4D3E"/>
    <w:rsid w:val="00AF4FEC"/>
    <w:rsid w:val="00AF522B"/>
    <w:rsid w:val="00AF5363"/>
    <w:rsid w:val="00AF55D7"/>
    <w:rsid w:val="00AF5750"/>
    <w:rsid w:val="00AF5A75"/>
    <w:rsid w:val="00AF5AB1"/>
    <w:rsid w:val="00AF5DAE"/>
    <w:rsid w:val="00AF5F78"/>
    <w:rsid w:val="00AF6040"/>
    <w:rsid w:val="00AF6087"/>
    <w:rsid w:val="00AF60D6"/>
    <w:rsid w:val="00AF61A6"/>
    <w:rsid w:val="00AF63A9"/>
    <w:rsid w:val="00AF6561"/>
    <w:rsid w:val="00AF6591"/>
    <w:rsid w:val="00AF6655"/>
    <w:rsid w:val="00AF66F1"/>
    <w:rsid w:val="00AF6953"/>
    <w:rsid w:val="00AF6A76"/>
    <w:rsid w:val="00AF6B1B"/>
    <w:rsid w:val="00AF6C87"/>
    <w:rsid w:val="00AF6C8D"/>
    <w:rsid w:val="00AF6D88"/>
    <w:rsid w:val="00AF6EAA"/>
    <w:rsid w:val="00AF7363"/>
    <w:rsid w:val="00AF738A"/>
    <w:rsid w:val="00AF771B"/>
    <w:rsid w:val="00AF79FD"/>
    <w:rsid w:val="00AF7C5E"/>
    <w:rsid w:val="00AF7D5F"/>
    <w:rsid w:val="00AF7E17"/>
    <w:rsid w:val="00AF7F09"/>
    <w:rsid w:val="00AF7F0E"/>
    <w:rsid w:val="00AF7F13"/>
    <w:rsid w:val="00B002BA"/>
    <w:rsid w:val="00B00306"/>
    <w:rsid w:val="00B0081D"/>
    <w:rsid w:val="00B00AD1"/>
    <w:rsid w:val="00B00D62"/>
    <w:rsid w:val="00B00DE3"/>
    <w:rsid w:val="00B00E12"/>
    <w:rsid w:val="00B01058"/>
    <w:rsid w:val="00B010D3"/>
    <w:rsid w:val="00B0144A"/>
    <w:rsid w:val="00B015F1"/>
    <w:rsid w:val="00B0176D"/>
    <w:rsid w:val="00B01AB1"/>
    <w:rsid w:val="00B01C07"/>
    <w:rsid w:val="00B01CC2"/>
    <w:rsid w:val="00B01EE6"/>
    <w:rsid w:val="00B01F0D"/>
    <w:rsid w:val="00B02014"/>
    <w:rsid w:val="00B020A8"/>
    <w:rsid w:val="00B0226D"/>
    <w:rsid w:val="00B023FC"/>
    <w:rsid w:val="00B0250A"/>
    <w:rsid w:val="00B02620"/>
    <w:rsid w:val="00B0263D"/>
    <w:rsid w:val="00B026CF"/>
    <w:rsid w:val="00B02A4C"/>
    <w:rsid w:val="00B02AD0"/>
    <w:rsid w:val="00B02ED8"/>
    <w:rsid w:val="00B02EFE"/>
    <w:rsid w:val="00B03101"/>
    <w:rsid w:val="00B0317A"/>
    <w:rsid w:val="00B032F8"/>
    <w:rsid w:val="00B03347"/>
    <w:rsid w:val="00B035DD"/>
    <w:rsid w:val="00B0389B"/>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1E2"/>
    <w:rsid w:val="00B0540A"/>
    <w:rsid w:val="00B05688"/>
    <w:rsid w:val="00B056CF"/>
    <w:rsid w:val="00B0588E"/>
    <w:rsid w:val="00B05A98"/>
    <w:rsid w:val="00B05DF3"/>
    <w:rsid w:val="00B05E64"/>
    <w:rsid w:val="00B05F22"/>
    <w:rsid w:val="00B06086"/>
    <w:rsid w:val="00B06696"/>
    <w:rsid w:val="00B066BC"/>
    <w:rsid w:val="00B066FE"/>
    <w:rsid w:val="00B06771"/>
    <w:rsid w:val="00B06A26"/>
    <w:rsid w:val="00B06C77"/>
    <w:rsid w:val="00B06CBC"/>
    <w:rsid w:val="00B06FF3"/>
    <w:rsid w:val="00B0702E"/>
    <w:rsid w:val="00B071BE"/>
    <w:rsid w:val="00B07282"/>
    <w:rsid w:val="00B07390"/>
    <w:rsid w:val="00B0745B"/>
    <w:rsid w:val="00B0759A"/>
    <w:rsid w:val="00B075EC"/>
    <w:rsid w:val="00B07683"/>
    <w:rsid w:val="00B076A7"/>
    <w:rsid w:val="00B076C4"/>
    <w:rsid w:val="00B07821"/>
    <w:rsid w:val="00B07A16"/>
    <w:rsid w:val="00B07ADF"/>
    <w:rsid w:val="00B07B00"/>
    <w:rsid w:val="00B07C22"/>
    <w:rsid w:val="00B07CBE"/>
    <w:rsid w:val="00B100B3"/>
    <w:rsid w:val="00B10103"/>
    <w:rsid w:val="00B1037C"/>
    <w:rsid w:val="00B105B6"/>
    <w:rsid w:val="00B105EE"/>
    <w:rsid w:val="00B105F5"/>
    <w:rsid w:val="00B108ED"/>
    <w:rsid w:val="00B10931"/>
    <w:rsid w:val="00B1093D"/>
    <w:rsid w:val="00B1099D"/>
    <w:rsid w:val="00B10A30"/>
    <w:rsid w:val="00B10A4F"/>
    <w:rsid w:val="00B10B66"/>
    <w:rsid w:val="00B10BE8"/>
    <w:rsid w:val="00B10CA2"/>
    <w:rsid w:val="00B10D69"/>
    <w:rsid w:val="00B10DF3"/>
    <w:rsid w:val="00B10FA8"/>
    <w:rsid w:val="00B1111E"/>
    <w:rsid w:val="00B1125F"/>
    <w:rsid w:val="00B1167A"/>
    <w:rsid w:val="00B11882"/>
    <w:rsid w:val="00B119F2"/>
    <w:rsid w:val="00B11B31"/>
    <w:rsid w:val="00B11B8F"/>
    <w:rsid w:val="00B11C32"/>
    <w:rsid w:val="00B11C51"/>
    <w:rsid w:val="00B11E29"/>
    <w:rsid w:val="00B11E38"/>
    <w:rsid w:val="00B121CE"/>
    <w:rsid w:val="00B122BA"/>
    <w:rsid w:val="00B12413"/>
    <w:rsid w:val="00B12603"/>
    <w:rsid w:val="00B12632"/>
    <w:rsid w:val="00B12898"/>
    <w:rsid w:val="00B12921"/>
    <w:rsid w:val="00B12A8C"/>
    <w:rsid w:val="00B12D2A"/>
    <w:rsid w:val="00B12F34"/>
    <w:rsid w:val="00B13003"/>
    <w:rsid w:val="00B1301B"/>
    <w:rsid w:val="00B1310F"/>
    <w:rsid w:val="00B134EA"/>
    <w:rsid w:val="00B137BE"/>
    <w:rsid w:val="00B13829"/>
    <w:rsid w:val="00B13AE6"/>
    <w:rsid w:val="00B13B18"/>
    <w:rsid w:val="00B13C37"/>
    <w:rsid w:val="00B13EB0"/>
    <w:rsid w:val="00B13F1F"/>
    <w:rsid w:val="00B14251"/>
    <w:rsid w:val="00B147C8"/>
    <w:rsid w:val="00B147CC"/>
    <w:rsid w:val="00B14953"/>
    <w:rsid w:val="00B149C5"/>
    <w:rsid w:val="00B14CF3"/>
    <w:rsid w:val="00B150E1"/>
    <w:rsid w:val="00B15110"/>
    <w:rsid w:val="00B1512B"/>
    <w:rsid w:val="00B15141"/>
    <w:rsid w:val="00B151C6"/>
    <w:rsid w:val="00B15309"/>
    <w:rsid w:val="00B1547D"/>
    <w:rsid w:val="00B155A0"/>
    <w:rsid w:val="00B155DC"/>
    <w:rsid w:val="00B156C6"/>
    <w:rsid w:val="00B1579C"/>
    <w:rsid w:val="00B1588B"/>
    <w:rsid w:val="00B15A35"/>
    <w:rsid w:val="00B15B44"/>
    <w:rsid w:val="00B15BA9"/>
    <w:rsid w:val="00B15CCE"/>
    <w:rsid w:val="00B15F52"/>
    <w:rsid w:val="00B16342"/>
    <w:rsid w:val="00B16616"/>
    <w:rsid w:val="00B16815"/>
    <w:rsid w:val="00B1695A"/>
    <w:rsid w:val="00B16A37"/>
    <w:rsid w:val="00B16B46"/>
    <w:rsid w:val="00B16B5F"/>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17F5B"/>
    <w:rsid w:val="00B20057"/>
    <w:rsid w:val="00B2043A"/>
    <w:rsid w:val="00B204D2"/>
    <w:rsid w:val="00B20778"/>
    <w:rsid w:val="00B20AFC"/>
    <w:rsid w:val="00B20CA6"/>
    <w:rsid w:val="00B20CD7"/>
    <w:rsid w:val="00B20E2B"/>
    <w:rsid w:val="00B20E33"/>
    <w:rsid w:val="00B20F3D"/>
    <w:rsid w:val="00B21016"/>
    <w:rsid w:val="00B211B1"/>
    <w:rsid w:val="00B2137A"/>
    <w:rsid w:val="00B21423"/>
    <w:rsid w:val="00B214C0"/>
    <w:rsid w:val="00B2156F"/>
    <w:rsid w:val="00B215F9"/>
    <w:rsid w:val="00B21767"/>
    <w:rsid w:val="00B217CD"/>
    <w:rsid w:val="00B21882"/>
    <w:rsid w:val="00B219AF"/>
    <w:rsid w:val="00B21A56"/>
    <w:rsid w:val="00B21B67"/>
    <w:rsid w:val="00B21CA7"/>
    <w:rsid w:val="00B21F65"/>
    <w:rsid w:val="00B2205B"/>
    <w:rsid w:val="00B22266"/>
    <w:rsid w:val="00B22472"/>
    <w:rsid w:val="00B229C3"/>
    <w:rsid w:val="00B22A52"/>
    <w:rsid w:val="00B22D0B"/>
    <w:rsid w:val="00B22E9E"/>
    <w:rsid w:val="00B232CB"/>
    <w:rsid w:val="00B233A9"/>
    <w:rsid w:val="00B237E7"/>
    <w:rsid w:val="00B239CC"/>
    <w:rsid w:val="00B23B66"/>
    <w:rsid w:val="00B23C57"/>
    <w:rsid w:val="00B23E2E"/>
    <w:rsid w:val="00B23EFF"/>
    <w:rsid w:val="00B23F25"/>
    <w:rsid w:val="00B24044"/>
    <w:rsid w:val="00B243FF"/>
    <w:rsid w:val="00B24491"/>
    <w:rsid w:val="00B24590"/>
    <w:rsid w:val="00B24800"/>
    <w:rsid w:val="00B2496A"/>
    <w:rsid w:val="00B24F49"/>
    <w:rsid w:val="00B25042"/>
    <w:rsid w:val="00B2533B"/>
    <w:rsid w:val="00B25380"/>
    <w:rsid w:val="00B253F0"/>
    <w:rsid w:val="00B25585"/>
    <w:rsid w:val="00B2571D"/>
    <w:rsid w:val="00B2575E"/>
    <w:rsid w:val="00B25996"/>
    <w:rsid w:val="00B25A0E"/>
    <w:rsid w:val="00B25A70"/>
    <w:rsid w:val="00B25BD8"/>
    <w:rsid w:val="00B25E1D"/>
    <w:rsid w:val="00B25E46"/>
    <w:rsid w:val="00B25F9A"/>
    <w:rsid w:val="00B26085"/>
    <w:rsid w:val="00B2613A"/>
    <w:rsid w:val="00B263BE"/>
    <w:rsid w:val="00B2648E"/>
    <w:rsid w:val="00B2669E"/>
    <w:rsid w:val="00B267B2"/>
    <w:rsid w:val="00B269CE"/>
    <w:rsid w:val="00B273AA"/>
    <w:rsid w:val="00B2754A"/>
    <w:rsid w:val="00B2757B"/>
    <w:rsid w:val="00B27652"/>
    <w:rsid w:val="00B27B1C"/>
    <w:rsid w:val="00B27D54"/>
    <w:rsid w:val="00B30108"/>
    <w:rsid w:val="00B301B1"/>
    <w:rsid w:val="00B3039A"/>
    <w:rsid w:val="00B3039C"/>
    <w:rsid w:val="00B30F45"/>
    <w:rsid w:val="00B31081"/>
    <w:rsid w:val="00B310B4"/>
    <w:rsid w:val="00B31320"/>
    <w:rsid w:val="00B3139E"/>
    <w:rsid w:val="00B317EB"/>
    <w:rsid w:val="00B31DAC"/>
    <w:rsid w:val="00B31E5F"/>
    <w:rsid w:val="00B322A7"/>
    <w:rsid w:val="00B32476"/>
    <w:rsid w:val="00B32494"/>
    <w:rsid w:val="00B32562"/>
    <w:rsid w:val="00B32607"/>
    <w:rsid w:val="00B326BE"/>
    <w:rsid w:val="00B326C3"/>
    <w:rsid w:val="00B327F2"/>
    <w:rsid w:val="00B32977"/>
    <w:rsid w:val="00B329FD"/>
    <w:rsid w:val="00B32A6B"/>
    <w:rsid w:val="00B32B1F"/>
    <w:rsid w:val="00B32F7F"/>
    <w:rsid w:val="00B33126"/>
    <w:rsid w:val="00B332B9"/>
    <w:rsid w:val="00B33607"/>
    <w:rsid w:val="00B338CE"/>
    <w:rsid w:val="00B3396B"/>
    <w:rsid w:val="00B33A32"/>
    <w:rsid w:val="00B33A4E"/>
    <w:rsid w:val="00B33D68"/>
    <w:rsid w:val="00B33F7C"/>
    <w:rsid w:val="00B34307"/>
    <w:rsid w:val="00B34390"/>
    <w:rsid w:val="00B3442C"/>
    <w:rsid w:val="00B34472"/>
    <w:rsid w:val="00B344FA"/>
    <w:rsid w:val="00B346B1"/>
    <w:rsid w:val="00B346D4"/>
    <w:rsid w:val="00B351E4"/>
    <w:rsid w:val="00B35208"/>
    <w:rsid w:val="00B35302"/>
    <w:rsid w:val="00B3537B"/>
    <w:rsid w:val="00B3539A"/>
    <w:rsid w:val="00B355CA"/>
    <w:rsid w:val="00B355F6"/>
    <w:rsid w:val="00B357A7"/>
    <w:rsid w:val="00B35A64"/>
    <w:rsid w:val="00B35AA2"/>
    <w:rsid w:val="00B35C43"/>
    <w:rsid w:val="00B35CB3"/>
    <w:rsid w:val="00B35F8E"/>
    <w:rsid w:val="00B36531"/>
    <w:rsid w:val="00B36553"/>
    <w:rsid w:val="00B3676F"/>
    <w:rsid w:val="00B36871"/>
    <w:rsid w:val="00B3689B"/>
    <w:rsid w:val="00B36E9B"/>
    <w:rsid w:val="00B37188"/>
    <w:rsid w:val="00B37204"/>
    <w:rsid w:val="00B378A3"/>
    <w:rsid w:val="00B378BA"/>
    <w:rsid w:val="00B37C11"/>
    <w:rsid w:val="00B37EA4"/>
    <w:rsid w:val="00B37FEA"/>
    <w:rsid w:val="00B4003E"/>
    <w:rsid w:val="00B400E0"/>
    <w:rsid w:val="00B401FB"/>
    <w:rsid w:val="00B4028F"/>
    <w:rsid w:val="00B40292"/>
    <w:rsid w:val="00B406B2"/>
    <w:rsid w:val="00B40785"/>
    <w:rsid w:val="00B408A2"/>
    <w:rsid w:val="00B40B80"/>
    <w:rsid w:val="00B40D73"/>
    <w:rsid w:val="00B4110D"/>
    <w:rsid w:val="00B411A3"/>
    <w:rsid w:val="00B412CB"/>
    <w:rsid w:val="00B416D8"/>
    <w:rsid w:val="00B41728"/>
    <w:rsid w:val="00B4172A"/>
    <w:rsid w:val="00B41AB0"/>
    <w:rsid w:val="00B41B34"/>
    <w:rsid w:val="00B41BBF"/>
    <w:rsid w:val="00B41BEB"/>
    <w:rsid w:val="00B41D7E"/>
    <w:rsid w:val="00B41DA9"/>
    <w:rsid w:val="00B41F97"/>
    <w:rsid w:val="00B4219F"/>
    <w:rsid w:val="00B426CF"/>
    <w:rsid w:val="00B42879"/>
    <w:rsid w:val="00B42964"/>
    <w:rsid w:val="00B42FA0"/>
    <w:rsid w:val="00B42FA6"/>
    <w:rsid w:val="00B4303F"/>
    <w:rsid w:val="00B430D3"/>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631"/>
    <w:rsid w:val="00B4485B"/>
    <w:rsid w:val="00B449DA"/>
    <w:rsid w:val="00B44A4C"/>
    <w:rsid w:val="00B44A79"/>
    <w:rsid w:val="00B452F6"/>
    <w:rsid w:val="00B453AD"/>
    <w:rsid w:val="00B45578"/>
    <w:rsid w:val="00B4591D"/>
    <w:rsid w:val="00B45A61"/>
    <w:rsid w:val="00B45AC0"/>
    <w:rsid w:val="00B45C27"/>
    <w:rsid w:val="00B45C4D"/>
    <w:rsid w:val="00B45E1C"/>
    <w:rsid w:val="00B45F18"/>
    <w:rsid w:val="00B460DD"/>
    <w:rsid w:val="00B464E8"/>
    <w:rsid w:val="00B46501"/>
    <w:rsid w:val="00B46A3B"/>
    <w:rsid w:val="00B46AEE"/>
    <w:rsid w:val="00B46B6F"/>
    <w:rsid w:val="00B473FE"/>
    <w:rsid w:val="00B4745E"/>
    <w:rsid w:val="00B474FD"/>
    <w:rsid w:val="00B47523"/>
    <w:rsid w:val="00B47599"/>
    <w:rsid w:val="00B47784"/>
    <w:rsid w:val="00B4783F"/>
    <w:rsid w:val="00B47858"/>
    <w:rsid w:val="00B4792E"/>
    <w:rsid w:val="00B47958"/>
    <w:rsid w:val="00B47980"/>
    <w:rsid w:val="00B47C59"/>
    <w:rsid w:val="00B47CEF"/>
    <w:rsid w:val="00B47D65"/>
    <w:rsid w:val="00B47F18"/>
    <w:rsid w:val="00B50261"/>
    <w:rsid w:val="00B50269"/>
    <w:rsid w:val="00B5049A"/>
    <w:rsid w:val="00B504F7"/>
    <w:rsid w:val="00B50591"/>
    <w:rsid w:val="00B506FF"/>
    <w:rsid w:val="00B50810"/>
    <w:rsid w:val="00B50840"/>
    <w:rsid w:val="00B50933"/>
    <w:rsid w:val="00B509C0"/>
    <w:rsid w:val="00B50CC3"/>
    <w:rsid w:val="00B50E09"/>
    <w:rsid w:val="00B50E9E"/>
    <w:rsid w:val="00B50F5F"/>
    <w:rsid w:val="00B51064"/>
    <w:rsid w:val="00B510AD"/>
    <w:rsid w:val="00B513AA"/>
    <w:rsid w:val="00B513FC"/>
    <w:rsid w:val="00B51420"/>
    <w:rsid w:val="00B5148F"/>
    <w:rsid w:val="00B51526"/>
    <w:rsid w:val="00B5159B"/>
    <w:rsid w:val="00B517F1"/>
    <w:rsid w:val="00B5181E"/>
    <w:rsid w:val="00B51841"/>
    <w:rsid w:val="00B518E3"/>
    <w:rsid w:val="00B518F3"/>
    <w:rsid w:val="00B51946"/>
    <w:rsid w:val="00B51A3C"/>
    <w:rsid w:val="00B51A40"/>
    <w:rsid w:val="00B51D38"/>
    <w:rsid w:val="00B51EFB"/>
    <w:rsid w:val="00B52166"/>
    <w:rsid w:val="00B5238F"/>
    <w:rsid w:val="00B524B6"/>
    <w:rsid w:val="00B52565"/>
    <w:rsid w:val="00B526CD"/>
    <w:rsid w:val="00B527E9"/>
    <w:rsid w:val="00B529A5"/>
    <w:rsid w:val="00B529D8"/>
    <w:rsid w:val="00B529F2"/>
    <w:rsid w:val="00B52C8C"/>
    <w:rsid w:val="00B52CBC"/>
    <w:rsid w:val="00B52EAF"/>
    <w:rsid w:val="00B52EC8"/>
    <w:rsid w:val="00B52F96"/>
    <w:rsid w:val="00B530B7"/>
    <w:rsid w:val="00B531A0"/>
    <w:rsid w:val="00B53470"/>
    <w:rsid w:val="00B536CB"/>
    <w:rsid w:val="00B5370C"/>
    <w:rsid w:val="00B53723"/>
    <w:rsid w:val="00B53767"/>
    <w:rsid w:val="00B5377A"/>
    <w:rsid w:val="00B53842"/>
    <w:rsid w:val="00B538FF"/>
    <w:rsid w:val="00B539D9"/>
    <w:rsid w:val="00B53B16"/>
    <w:rsid w:val="00B53BCD"/>
    <w:rsid w:val="00B53C7D"/>
    <w:rsid w:val="00B53E00"/>
    <w:rsid w:val="00B53EAE"/>
    <w:rsid w:val="00B53EF5"/>
    <w:rsid w:val="00B541F3"/>
    <w:rsid w:val="00B54215"/>
    <w:rsid w:val="00B542BA"/>
    <w:rsid w:val="00B5462B"/>
    <w:rsid w:val="00B54646"/>
    <w:rsid w:val="00B54989"/>
    <w:rsid w:val="00B54BAC"/>
    <w:rsid w:val="00B54CC5"/>
    <w:rsid w:val="00B550D1"/>
    <w:rsid w:val="00B5524B"/>
    <w:rsid w:val="00B553CF"/>
    <w:rsid w:val="00B555B8"/>
    <w:rsid w:val="00B5563A"/>
    <w:rsid w:val="00B55ACA"/>
    <w:rsid w:val="00B55F1A"/>
    <w:rsid w:val="00B561BD"/>
    <w:rsid w:val="00B561C2"/>
    <w:rsid w:val="00B565CC"/>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600AF"/>
    <w:rsid w:val="00B60407"/>
    <w:rsid w:val="00B6059C"/>
    <w:rsid w:val="00B60791"/>
    <w:rsid w:val="00B609F0"/>
    <w:rsid w:val="00B60A1D"/>
    <w:rsid w:val="00B60AC1"/>
    <w:rsid w:val="00B60ADC"/>
    <w:rsid w:val="00B60C79"/>
    <w:rsid w:val="00B60E6E"/>
    <w:rsid w:val="00B60EE9"/>
    <w:rsid w:val="00B610E0"/>
    <w:rsid w:val="00B6112D"/>
    <w:rsid w:val="00B6131F"/>
    <w:rsid w:val="00B614DA"/>
    <w:rsid w:val="00B6156C"/>
    <w:rsid w:val="00B6170D"/>
    <w:rsid w:val="00B6184C"/>
    <w:rsid w:val="00B61872"/>
    <w:rsid w:val="00B619AF"/>
    <w:rsid w:val="00B61B85"/>
    <w:rsid w:val="00B61CFF"/>
    <w:rsid w:val="00B61F08"/>
    <w:rsid w:val="00B61F70"/>
    <w:rsid w:val="00B620F1"/>
    <w:rsid w:val="00B62225"/>
    <w:rsid w:val="00B62333"/>
    <w:rsid w:val="00B6237B"/>
    <w:rsid w:val="00B62429"/>
    <w:rsid w:val="00B624EF"/>
    <w:rsid w:val="00B6267F"/>
    <w:rsid w:val="00B62732"/>
    <w:rsid w:val="00B62894"/>
    <w:rsid w:val="00B6294F"/>
    <w:rsid w:val="00B62A18"/>
    <w:rsid w:val="00B62AED"/>
    <w:rsid w:val="00B62EF2"/>
    <w:rsid w:val="00B633AE"/>
    <w:rsid w:val="00B633F5"/>
    <w:rsid w:val="00B63485"/>
    <w:rsid w:val="00B6352F"/>
    <w:rsid w:val="00B636AE"/>
    <w:rsid w:val="00B63870"/>
    <w:rsid w:val="00B63D67"/>
    <w:rsid w:val="00B63F37"/>
    <w:rsid w:val="00B640AB"/>
    <w:rsid w:val="00B64124"/>
    <w:rsid w:val="00B6412D"/>
    <w:rsid w:val="00B64398"/>
    <w:rsid w:val="00B64484"/>
    <w:rsid w:val="00B64558"/>
    <w:rsid w:val="00B6457B"/>
    <w:rsid w:val="00B645F8"/>
    <w:rsid w:val="00B6462F"/>
    <w:rsid w:val="00B64A44"/>
    <w:rsid w:val="00B64B51"/>
    <w:rsid w:val="00B64BEA"/>
    <w:rsid w:val="00B64D89"/>
    <w:rsid w:val="00B64FD6"/>
    <w:rsid w:val="00B6501C"/>
    <w:rsid w:val="00B650F9"/>
    <w:rsid w:val="00B651F4"/>
    <w:rsid w:val="00B652B0"/>
    <w:rsid w:val="00B65445"/>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04D"/>
    <w:rsid w:val="00B672B4"/>
    <w:rsid w:val="00B675D9"/>
    <w:rsid w:val="00B67817"/>
    <w:rsid w:val="00B6789F"/>
    <w:rsid w:val="00B6796C"/>
    <w:rsid w:val="00B67B2B"/>
    <w:rsid w:val="00B67B59"/>
    <w:rsid w:val="00B67DBA"/>
    <w:rsid w:val="00B67E98"/>
    <w:rsid w:val="00B67EA3"/>
    <w:rsid w:val="00B7019B"/>
    <w:rsid w:val="00B7021B"/>
    <w:rsid w:val="00B70333"/>
    <w:rsid w:val="00B703E4"/>
    <w:rsid w:val="00B703F0"/>
    <w:rsid w:val="00B70995"/>
    <w:rsid w:val="00B70A49"/>
    <w:rsid w:val="00B70B5A"/>
    <w:rsid w:val="00B70CB0"/>
    <w:rsid w:val="00B70EDB"/>
    <w:rsid w:val="00B71319"/>
    <w:rsid w:val="00B7197D"/>
    <w:rsid w:val="00B71A5D"/>
    <w:rsid w:val="00B71B54"/>
    <w:rsid w:val="00B71C0F"/>
    <w:rsid w:val="00B71D35"/>
    <w:rsid w:val="00B71D41"/>
    <w:rsid w:val="00B71D7E"/>
    <w:rsid w:val="00B71E2E"/>
    <w:rsid w:val="00B71E41"/>
    <w:rsid w:val="00B71E80"/>
    <w:rsid w:val="00B71EFE"/>
    <w:rsid w:val="00B71FBB"/>
    <w:rsid w:val="00B7273B"/>
    <w:rsid w:val="00B727B8"/>
    <w:rsid w:val="00B7281C"/>
    <w:rsid w:val="00B72B4B"/>
    <w:rsid w:val="00B72BD1"/>
    <w:rsid w:val="00B72C04"/>
    <w:rsid w:val="00B72D6C"/>
    <w:rsid w:val="00B7329C"/>
    <w:rsid w:val="00B732CF"/>
    <w:rsid w:val="00B732DC"/>
    <w:rsid w:val="00B73453"/>
    <w:rsid w:val="00B7359C"/>
    <w:rsid w:val="00B7366C"/>
    <w:rsid w:val="00B736A1"/>
    <w:rsid w:val="00B737C7"/>
    <w:rsid w:val="00B73A99"/>
    <w:rsid w:val="00B73B2B"/>
    <w:rsid w:val="00B73B5A"/>
    <w:rsid w:val="00B73E00"/>
    <w:rsid w:val="00B73E31"/>
    <w:rsid w:val="00B74005"/>
    <w:rsid w:val="00B74140"/>
    <w:rsid w:val="00B743F6"/>
    <w:rsid w:val="00B745ED"/>
    <w:rsid w:val="00B746C2"/>
    <w:rsid w:val="00B7476F"/>
    <w:rsid w:val="00B74A0D"/>
    <w:rsid w:val="00B74DF2"/>
    <w:rsid w:val="00B74EC0"/>
    <w:rsid w:val="00B751C9"/>
    <w:rsid w:val="00B75542"/>
    <w:rsid w:val="00B75667"/>
    <w:rsid w:val="00B7571E"/>
    <w:rsid w:val="00B75863"/>
    <w:rsid w:val="00B75A5C"/>
    <w:rsid w:val="00B75A85"/>
    <w:rsid w:val="00B75AFC"/>
    <w:rsid w:val="00B75C90"/>
    <w:rsid w:val="00B7646F"/>
    <w:rsid w:val="00B769F3"/>
    <w:rsid w:val="00B76A23"/>
    <w:rsid w:val="00B76F6A"/>
    <w:rsid w:val="00B77062"/>
    <w:rsid w:val="00B7709F"/>
    <w:rsid w:val="00B770A1"/>
    <w:rsid w:val="00B77104"/>
    <w:rsid w:val="00B77228"/>
    <w:rsid w:val="00B772FB"/>
    <w:rsid w:val="00B77403"/>
    <w:rsid w:val="00B774CC"/>
    <w:rsid w:val="00B774D3"/>
    <w:rsid w:val="00B774D4"/>
    <w:rsid w:val="00B77605"/>
    <w:rsid w:val="00B77682"/>
    <w:rsid w:val="00B776F1"/>
    <w:rsid w:val="00B77779"/>
    <w:rsid w:val="00B77A51"/>
    <w:rsid w:val="00B77B57"/>
    <w:rsid w:val="00B77D8A"/>
    <w:rsid w:val="00B800EF"/>
    <w:rsid w:val="00B803A3"/>
    <w:rsid w:val="00B8053A"/>
    <w:rsid w:val="00B80627"/>
    <w:rsid w:val="00B80795"/>
    <w:rsid w:val="00B80861"/>
    <w:rsid w:val="00B8098D"/>
    <w:rsid w:val="00B80996"/>
    <w:rsid w:val="00B80F5B"/>
    <w:rsid w:val="00B80F67"/>
    <w:rsid w:val="00B811CD"/>
    <w:rsid w:val="00B81553"/>
    <w:rsid w:val="00B81578"/>
    <w:rsid w:val="00B81684"/>
    <w:rsid w:val="00B817F4"/>
    <w:rsid w:val="00B818CE"/>
    <w:rsid w:val="00B818F8"/>
    <w:rsid w:val="00B8196B"/>
    <w:rsid w:val="00B81C41"/>
    <w:rsid w:val="00B81CBA"/>
    <w:rsid w:val="00B81F0B"/>
    <w:rsid w:val="00B81F2D"/>
    <w:rsid w:val="00B820AE"/>
    <w:rsid w:val="00B8210E"/>
    <w:rsid w:val="00B821AB"/>
    <w:rsid w:val="00B821B2"/>
    <w:rsid w:val="00B8224A"/>
    <w:rsid w:val="00B8252A"/>
    <w:rsid w:val="00B827A7"/>
    <w:rsid w:val="00B8299C"/>
    <w:rsid w:val="00B82A8C"/>
    <w:rsid w:val="00B82C61"/>
    <w:rsid w:val="00B830F7"/>
    <w:rsid w:val="00B831DC"/>
    <w:rsid w:val="00B8321E"/>
    <w:rsid w:val="00B83407"/>
    <w:rsid w:val="00B83420"/>
    <w:rsid w:val="00B837F5"/>
    <w:rsid w:val="00B83AC3"/>
    <w:rsid w:val="00B83AEB"/>
    <w:rsid w:val="00B83D02"/>
    <w:rsid w:val="00B83DAC"/>
    <w:rsid w:val="00B83DF6"/>
    <w:rsid w:val="00B83E13"/>
    <w:rsid w:val="00B8447D"/>
    <w:rsid w:val="00B845AB"/>
    <w:rsid w:val="00B845C6"/>
    <w:rsid w:val="00B8482F"/>
    <w:rsid w:val="00B84A83"/>
    <w:rsid w:val="00B84BE8"/>
    <w:rsid w:val="00B84DC5"/>
    <w:rsid w:val="00B84E76"/>
    <w:rsid w:val="00B851DD"/>
    <w:rsid w:val="00B8547F"/>
    <w:rsid w:val="00B855A8"/>
    <w:rsid w:val="00B85837"/>
    <w:rsid w:val="00B85840"/>
    <w:rsid w:val="00B859D2"/>
    <w:rsid w:val="00B85C0D"/>
    <w:rsid w:val="00B85F67"/>
    <w:rsid w:val="00B85FC3"/>
    <w:rsid w:val="00B86367"/>
    <w:rsid w:val="00B86557"/>
    <w:rsid w:val="00B86933"/>
    <w:rsid w:val="00B86D5B"/>
    <w:rsid w:val="00B86D87"/>
    <w:rsid w:val="00B86DBB"/>
    <w:rsid w:val="00B86FE4"/>
    <w:rsid w:val="00B87004"/>
    <w:rsid w:val="00B87067"/>
    <w:rsid w:val="00B878B9"/>
    <w:rsid w:val="00B87A27"/>
    <w:rsid w:val="00B87C60"/>
    <w:rsid w:val="00B87F5A"/>
    <w:rsid w:val="00B90165"/>
    <w:rsid w:val="00B9043F"/>
    <w:rsid w:val="00B90742"/>
    <w:rsid w:val="00B90848"/>
    <w:rsid w:val="00B90960"/>
    <w:rsid w:val="00B90CE1"/>
    <w:rsid w:val="00B90DC7"/>
    <w:rsid w:val="00B90F05"/>
    <w:rsid w:val="00B91240"/>
    <w:rsid w:val="00B91356"/>
    <w:rsid w:val="00B914C9"/>
    <w:rsid w:val="00B91693"/>
    <w:rsid w:val="00B916C7"/>
    <w:rsid w:val="00B91734"/>
    <w:rsid w:val="00B91A04"/>
    <w:rsid w:val="00B91DAE"/>
    <w:rsid w:val="00B91E51"/>
    <w:rsid w:val="00B91E9D"/>
    <w:rsid w:val="00B920C4"/>
    <w:rsid w:val="00B920CC"/>
    <w:rsid w:val="00B9212F"/>
    <w:rsid w:val="00B92252"/>
    <w:rsid w:val="00B922C4"/>
    <w:rsid w:val="00B923FC"/>
    <w:rsid w:val="00B92417"/>
    <w:rsid w:val="00B926E0"/>
    <w:rsid w:val="00B9290C"/>
    <w:rsid w:val="00B929E9"/>
    <w:rsid w:val="00B92AD4"/>
    <w:rsid w:val="00B92BF1"/>
    <w:rsid w:val="00B92FF2"/>
    <w:rsid w:val="00B930AA"/>
    <w:rsid w:val="00B932E1"/>
    <w:rsid w:val="00B933CC"/>
    <w:rsid w:val="00B936EC"/>
    <w:rsid w:val="00B9391B"/>
    <w:rsid w:val="00B93B73"/>
    <w:rsid w:val="00B93BF2"/>
    <w:rsid w:val="00B93C36"/>
    <w:rsid w:val="00B93C96"/>
    <w:rsid w:val="00B94054"/>
    <w:rsid w:val="00B94155"/>
    <w:rsid w:val="00B94253"/>
    <w:rsid w:val="00B9436E"/>
    <w:rsid w:val="00B943F3"/>
    <w:rsid w:val="00B946E7"/>
    <w:rsid w:val="00B950C7"/>
    <w:rsid w:val="00B950E8"/>
    <w:rsid w:val="00B95372"/>
    <w:rsid w:val="00B954FC"/>
    <w:rsid w:val="00B95A04"/>
    <w:rsid w:val="00B95A97"/>
    <w:rsid w:val="00B95AB7"/>
    <w:rsid w:val="00B95C49"/>
    <w:rsid w:val="00B95E38"/>
    <w:rsid w:val="00B95EEF"/>
    <w:rsid w:val="00B95FD7"/>
    <w:rsid w:val="00B96022"/>
    <w:rsid w:val="00B9608D"/>
    <w:rsid w:val="00B96228"/>
    <w:rsid w:val="00B962E0"/>
    <w:rsid w:val="00B96313"/>
    <w:rsid w:val="00B96504"/>
    <w:rsid w:val="00B9670E"/>
    <w:rsid w:val="00B96753"/>
    <w:rsid w:val="00B96848"/>
    <w:rsid w:val="00B96BB5"/>
    <w:rsid w:val="00B96C9E"/>
    <w:rsid w:val="00B96CF0"/>
    <w:rsid w:val="00B96D2F"/>
    <w:rsid w:val="00B96DA2"/>
    <w:rsid w:val="00B97047"/>
    <w:rsid w:val="00B9734A"/>
    <w:rsid w:val="00B97491"/>
    <w:rsid w:val="00B9760A"/>
    <w:rsid w:val="00B977E6"/>
    <w:rsid w:val="00B97B47"/>
    <w:rsid w:val="00B97DEB"/>
    <w:rsid w:val="00BA0262"/>
    <w:rsid w:val="00BA04D7"/>
    <w:rsid w:val="00BA067F"/>
    <w:rsid w:val="00BA06DB"/>
    <w:rsid w:val="00BA07EB"/>
    <w:rsid w:val="00BA09C1"/>
    <w:rsid w:val="00BA0D74"/>
    <w:rsid w:val="00BA0EA9"/>
    <w:rsid w:val="00BA1011"/>
    <w:rsid w:val="00BA12E4"/>
    <w:rsid w:val="00BA12EA"/>
    <w:rsid w:val="00BA13E0"/>
    <w:rsid w:val="00BA141A"/>
    <w:rsid w:val="00BA17C4"/>
    <w:rsid w:val="00BA1868"/>
    <w:rsid w:val="00BA194D"/>
    <w:rsid w:val="00BA1AEB"/>
    <w:rsid w:val="00BA1AFF"/>
    <w:rsid w:val="00BA1BD2"/>
    <w:rsid w:val="00BA2217"/>
    <w:rsid w:val="00BA2312"/>
    <w:rsid w:val="00BA2319"/>
    <w:rsid w:val="00BA237E"/>
    <w:rsid w:val="00BA2514"/>
    <w:rsid w:val="00BA2520"/>
    <w:rsid w:val="00BA270E"/>
    <w:rsid w:val="00BA2729"/>
    <w:rsid w:val="00BA283C"/>
    <w:rsid w:val="00BA2A8B"/>
    <w:rsid w:val="00BA2AEB"/>
    <w:rsid w:val="00BA2B41"/>
    <w:rsid w:val="00BA2C01"/>
    <w:rsid w:val="00BA2E3D"/>
    <w:rsid w:val="00BA327B"/>
    <w:rsid w:val="00BA33E7"/>
    <w:rsid w:val="00BA3603"/>
    <w:rsid w:val="00BA388C"/>
    <w:rsid w:val="00BA3974"/>
    <w:rsid w:val="00BA3C13"/>
    <w:rsid w:val="00BA3CC9"/>
    <w:rsid w:val="00BA3CE2"/>
    <w:rsid w:val="00BA3D2F"/>
    <w:rsid w:val="00BA3D43"/>
    <w:rsid w:val="00BA3DAE"/>
    <w:rsid w:val="00BA3F29"/>
    <w:rsid w:val="00BA40BE"/>
    <w:rsid w:val="00BA438D"/>
    <w:rsid w:val="00BA4747"/>
    <w:rsid w:val="00BA477C"/>
    <w:rsid w:val="00BA48E0"/>
    <w:rsid w:val="00BA4B2B"/>
    <w:rsid w:val="00BA4CF4"/>
    <w:rsid w:val="00BA4FA7"/>
    <w:rsid w:val="00BA5082"/>
    <w:rsid w:val="00BA54FB"/>
    <w:rsid w:val="00BA555B"/>
    <w:rsid w:val="00BA5A24"/>
    <w:rsid w:val="00BA5C97"/>
    <w:rsid w:val="00BA5D45"/>
    <w:rsid w:val="00BA5EFB"/>
    <w:rsid w:val="00BA601A"/>
    <w:rsid w:val="00BA60E3"/>
    <w:rsid w:val="00BA6393"/>
    <w:rsid w:val="00BA63BE"/>
    <w:rsid w:val="00BA659A"/>
    <w:rsid w:val="00BA68C1"/>
    <w:rsid w:val="00BA6A36"/>
    <w:rsid w:val="00BA6A73"/>
    <w:rsid w:val="00BA6D50"/>
    <w:rsid w:val="00BA6E96"/>
    <w:rsid w:val="00BA712E"/>
    <w:rsid w:val="00BA7423"/>
    <w:rsid w:val="00BA7688"/>
    <w:rsid w:val="00BA7A20"/>
    <w:rsid w:val="00BA7EB0"/>
    <w:rsid w:val="00BB004C"/>
    <w:rsid w:val="00BB008F"/>
    <w:rsid w:val="00BB020D"/>
    <w:rsid w:val="00BB0372"/>
    <w:rsid w:val="00BB0528"/>
    <w:rsid w:val="00BB05F6"/>
    <w:rsid w:val="00BB070E"/>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47"/>
    <w:rsid w:val="00BB26DD"/>
    <w:rsid w:val="00BB277B"/>
    <w:rsid w:val="00BB2835"/>
    <w:rsid w:val="00BB30A3"/>
    <w:rsid w:val="00BB3102"/>
    <w:rsid w:val="00BB3135"/>
    <w:rsid w:val="00BB314B"/>
    <w:rsid w:val="00BB34FD"/>
    <w:rsid w:val="00BB3614"/>
    <w:rsid w:val="00BB365A"/>
    <w:rsid w:val="00BB37B0"/>
    <w:rsid w:val="00BB3961"/>
    <w:rsid w:val="00BB3A24"/>
    <w:rsid w:val="00BB3B06"/>
    <w:rsid w:val="00BB3D91"/>
    <w:rsid w:val="00BB3F4C"/>
    <w:rsid w:val="00BB4048"/>
    <w:rsid w:val="00BB46DC"/>
    <w:rsid w:val="00BB46DE"/>
    <w:rsid w:val="00BB48A1"/>
    <w:rsid w:val="00BB4A42"/>
    <w:rsid w:val="00BB4C37"/>
    <w:rsid w:val="00BB4CD4"/>
    <w:rsid w:val="00BB4F91"/>
    <w:rsid w:val="00BB4FC7"/>
    <w:rsid w:val="00BB5075"/>
    <w:rsid w:val="00BB5321"/>
    <w:rsid w:val="00BB536D"/>
    <w:rsid w:val="00BB53AF"/>
    <w:rsid w:val="00BB559D"/>
    <w:rsid w:val="00BB56F2"/>
    <w:rsid w:val="00BB57E0"/>
    <w:rsid w:val="00BB57E7"/>
    <w:rsid w:val="00BB5846"/>
    <w:rsid w:val="00BB5C2E"/>
    <w:rsid w:val="00BB5E3F"/>
    <w:rsid w:val="00BB5F91"/>
    <w:rsid w:val="00BB61DC"/>
    <w:rsid w:val="00BB6258"/>
    <w:rsid w:val="00BB6272"/>
    <w:rsid w:val="00BB6431"/>
    <w:rsid w:val="00BB645D"/>
    <w:rsid w:val="00BB6472"/>
    <w:rsid w:val="00BB684C"/>
    <w:rsid w:val="00BB6CB6"/>
    <w:rsid w:val="00BB6CC7"/>
    <w:rsid w:val="00BB6FBD"/>
    <w:rsid w:val="00BB71EC"/>
    <w:rsid w:val="00BB724B"/>
    <w:rsid w:val="00BB72FF"/>
    <w:rsid w:val="00BB732F"/>
    <w:rsid w:val="00BB740F"/>
    <w:rsid w:val="00BB7882"/>
    <w:rsid w:val="00BB7A59"/>
    <w:rsid w:val="00BB7DB1"/>
    <w:rsid w:val="00BB7E90"/>
    <w:rsid w:val="00BC01AA"/>
    <w:rsid w:val="00BC01B6"/>
    <w:rsid w:val="00BC0637"/>
    <w:rsid w:val="00BC06E5"/>
    <w:rsid w:val="00BC076A"/>
    <w:rsid w:val="00BC0877"/>
    <w:rsid w:val="00BC0AE6"/>
    <w:rsid w:val="00BC0E9A"/>
    <w:rsid w:val="00BC0E9E"/>
    <w:rsid w:val="00BC11F5"/>
    <w:rsid w:val="00BC1248"/>
    <w:rsid w:val="00BC13F4"/>
    <w:rsid w:val="00BC1556"/>
    <w:rsid w:val="00BC15AE"/>
    <w:rsid w:val="00BC15E7"/>
    <w:rsid w:val="00BC16BF"/>
    <w:rsid w:val="00BC1795"/>
    <w:rsid w:val="00BC17A3"/>
    <w:rsid w:val="00BC18AD"/>
    <w:rsid w:val="00BC1ADE"/>
    <w:rsid w:val="00BC1B4B"/>
    <w:rsid w:val="00BC1C1F"/>
    <w:rsid w:val="00BC1E30"/>
    <w:rsid w:val="00BC1EEB"/>
    <w:rsid w:val="00BC1F70"/>
    <w:rsid w:val="00BC201A"/>
    <w:rsid w:val="00BC261C"/>
    <w:rsid w:val="00BC267F"/>
    <w:rsid w:val="00BC279A"/>
    <w:rsid w:val="00BC2AED"/>
    <w:rsid w:val="00BC2BC7"/>
    <w:rsid w:val="00BC2E34"/>
    <w:rsid w:val="00BC2F45"/>
    <w:rsid w:val="00BC335A"/>
    <w:rsid w:val="00BC344E"/>
    <w:rsid w:val="00BC3463"/>
    <w:rsid w:val="00BC3556"/>
    <w:rsid w:val="00BC3709"/>
    <w:rsid w:val="00BC3887"/>
    <w:rsid w:val="00BC38B8"/>
    <w:rsid w:val="00BC39A4"/>
    <w:rsid w:val="00BC3B45"/>
    <w:rsid w:val="00BC3C2C"/>
    <w:rsid w:val="00BC3CF8"/>
    <w:rsid w:val="00BC3F33"/>
    <w:rsid w:val="00BC3FC7"/>
    <w:rsid w:val="00BC4267"/>
    <w:rsid w:val="00BC4338"/>
    <w:rsid w:val="00BC436C"/>
    <w:rsid w:val="00BC43A9"/>
    <w:rsid w:val="00BC46E5"/>
    <w:rsid w:val="00BC4701"/>
    <w:rsid w:val="00BC494F"/>
    <w:rsid w:val="00BC4AA5"/>
    <w:rsid w:val="00BC4B9C"/>
    <w:rsid w:val="00BC4DD5"/>
    <w:rsid w:val="00BC50F8"/>
    <w:rsid w:val="00BC5181"/>
    <w:rsid w:val="00BC525E"/>
    <w:rsid w:val="00BC54B5"/>
    <w:rsid w:val="00BC5616"/>
    <w:rsid w:val="00BC56C1"/>
    <w:rsid w:val="00BC58EE"/>
    <w:rsid w:val="00BC5AC3"/>
    <w:rsid w:val="00BC5BE8"/>
    <w:rsid w:val="00BC5C82"/>
    <w:rsid w:val="00BC5CE2"/>
    <w:rsid w:val="00BC5D8C"/>
    <w:rsid w:val="00BC600F"/>
    <w:rsid w:val="00BC6103"/>
    <w:rsid w:val="00BC642E"/>
    <w:rsid w:val="00BC66F1"/>
    <w:rsid w:val="00BC6742"/>
    <w:rsid w:val="00BC6859"/>
    <w:rsid w:val="00BC68B9"/>
    <w:rsid w:val="00BC6A9C"/>
    <w:rsid w:val="00BC6AB2"/>
    <w:rsid w:val="00BC6C7A"/>
    <w:rsid w:val="00BC6E48"/>
    <w:rsid w:val="00BC71C5"/>
    <w:rsid w:val="00BC752C"/>
    <w:rsid w:val="00BC7541"/>
    <w:rsid w:val="00BC758A"/>
    <w:rsid w:val="00BC7659"/>
    <w:rsid w:val="00BC76A4"/>
    <w:rsid w:val="00BC76B8"/>
    <w:rsid w:val="00BC791C"/>
    <w:rsid w:val="00BC7A1A"/>
    <w:rsid w:val="00BC7A42"/>
    <w:rsid w:val="00BC7A75"/>
    <w:rsid w:val="00BC7BBA"/>
    <w:rsid w:val="00BC7CB4"/>
    <w:rsid w:val="00BC7CEB"/>
    <w:rsid w:val="00BC7E6E"/>
    <w:rsid w:val="00BD013E"/>
    <w:rsid w:val="00BD014F"/>
    <w:rsid w:val="00BD0383"/>
    <w:rsid w:val="00BD03B7"/>
    <w:rsid w:val="00BD03ED"/>
    <w:rsid w:val="00BD0747"/>
    <w:rsid w:val="00BD0782"/>
    <w:rsid w:val="00BD082C"/>
    <w:rsid w:val="00BD0BFB"/>
    <w:rsid w:val="00BD0C9B"/>
    <w:rsid w:val="00BD0FC4"/>
    <w:rsid w:val="00BD1122"/>
    <w:rsid w:val="00BD1363"/>
    <w:rsid w:val="00BD13ED"/>
    <w:rsid w:val="00BD140B"/>
    <w:rsid w:val="00BD15DC"/>
    <w:rsid w:val="00BD1618"/>
    <w:rsid w:val="00BD1749"/>
    <w:rsid w:val="00BD1DD7"/>
    <w:rsid w:val="00BD2189"/>
    <w:rsid w:val="00BD21E3"/>
    <w:rsid w:val="00BD238C"/>
    <w:rsid w:val="00BD2396"/>
    <w:rsid w:val="00BD2A08"/>
    <w:rsid w:val="00BD2A58"/>
    <w:rsid w:val="00BD2BF5"/>
    <w:rsid w:val="00BD2EAC"/>
    <w:rsid w:val="00BD2F55"/>
    <w:rsid w:val="00BD3014"/>
    <w:rsid w:val="00BD3837"/>
    <w:rsid w:val="00BD385B"/>
    <w:rsid w:val="00BD386B"/>
    <w:rsid w:val="00BD3A2D"/>
    <w:rsid w:val="00BD3B13"/>
    <w:rsid w:val="00BD3C69"/>
    <w:rsid w:val="00BD3D7A"/>
    <w:rsid w:val="00BD42DF"/>
    <w:rsid w:val="00BD4355"/>
    <w:rsid w:val="00BD444A"/>
    <w:rsid w:val="00BD45A7"/>
    <w:rsid w:val="00BD4679"/>
    <w:rsid w:val="00BD47F9"/>
    <w:rsid w:val="00BD49DC"/>
    <w:rsid w:val="00BD4A64"/>
    <w:rsid w:val="00BD4B66"/>
    <w:rsid w:val="00BD52FA"/>
    <w:rsid w:val="00BD59AB"/>
    <w:rsid w:val="00BD5A17"/>
    <w:rsid w:val="00BD5A26"/>
    <w:rsid w:val="00BD5A74"/>
    <w:rsid w:val="00BD5B75"/>
    <w:rsid w:val="00BD5C17"/>
    <w:rsid w:val="00BD5C39"/>
    <w:rsid w:val="00BD5D4D"/>
    <w:rsid w:val="00BD5F20"/>
    <w:rsid w:val="00BD5F70"/>
    <w:rsid w:val="00BD614C"/>
    <w:rsid w:val="00BD6197"/>
    <w:rsid w:val="00BD6310"/>
    <w:rsid w:val="00BD64E7"/>
    <w:rsid w:val="00BD6509"/>
    <w:rsid w:val="00BD65D2"/>
    <w:rsid w:val="00BD689C"/>
    <w:rsid w:val="00BD6909"/>
    <w:rsid w:val="00BD6A22"/>
    <w:rsid w:val="00BD6AFB"/>
    <w:rsid w:val="00BD6B63"/>
    <w:rsid w:val="00BD6D75"/>
    <w:rsid w:val="00BD70E2"/>
    <w:rsid w:val="00BD70F1"/>
    <w:rsid w:val="00BD7212"/>
    <w:rsid w:val="00BD7499"/>
    <w:rsid w:val="00BD76F4"/>
    <w:rsid w:val="00BD78B8"/>
    <w:rsid w:val="00BD799A"/>
    <w:rsid w:val="00BD79BB"/>
    <w:rsid w:val="00BD7A4B"/>
    <w:rsid w:val="00BD7A82"/>
    <w:rsid w:val="00BD7C16"/>
    <w:rsid w:val="00BD7CDE"/>
    <w:rsid w:val="00BD7F39"/>
    <w:rsid w:val="00BD7F6C"/>
    <w:rsid w:val="00BD7F8C"/>
    <w:rsid w:val="00BD7F9E"/>
    <w:rsid w:val="00BE001D"/>
    <w:rsid w:val="00BE023C"/>
    <w:rsid w:val="00BE058B"/>
    <w:rsid w:val="00BE072F"/>
    <w:rsid w:val="00BE08DD"/>
    <w:rsid w:val="00BE0962"/>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7A"/>
    <w:rsid w:val="00BE236B"/>
    <w:rsid w:val="00BE2A02"/>
    <w:rsid w:val="00BE2C82"/>
    <w:rsid w:val="00BE2E99"/>
    <w:rsid w:val="00BE2ED6"/>
    <w:rsid w:val="00BE2FAD"/>
    <w:rsid w:val="00BE3405"/>
    <w:rsid w:val="00BE3851"/>
    <w:rsid w:val="00BE3AFA"/>
    <w:rsid w:val="00BE3F52"/>
    <w:rsid w:val="00BE403F"/>
    <w:rsid w:val="00BE45C1"/>
    <w:rsid w:val="00BE48E6"/>
    <w:rsid w:val="00BE4EEE"/>
    <w:rsid w:val="00BE51C7"/>
    <w:rsid w:val="00BE5515"/>
    <w:rsid w:val="00BE5613"/>
    <w:rsid w:val="00BE57BE"/>
    <w:rsid w:val="00BE5813"/>
    <w:rsid w:val="00BE5856"/>
    <w:rsid w:val="00BE5B90"/>
    <w:rsid w:val="00BE5C7E"/>
    <w:rsid w:val="00BE5E42"/>
    <w:rsid w:val="00BE6040"/>
    <w:rsid w:val="00BE612C"/>
    <w:rsid w:val="00BE65B3"/>
    <w:rsid w:val="00BE68B9"/>
    <w:rsid w:val="00BE6B7C"/>
    <w:rsid w:val="00BE6D6B"/>
    <w:rsid w:val="00BE6E1C"/>
    <w:rsid w:val="00BE6EB2"/>
    <w:rsid w:val="00BE6F5A"/>
    <w:rsid w:val="00BE7080"/>
    <w:rsid w:val="00BE7159"/>
    <w:rsid w:val="00BE7265"/>
    <w:rsid w:val="00BE7392"/>
    <w:rsid w:val="00BE763C"/>
    <w:rsid w:val="00BE786F"/>
    <w:rsid w:val="00BE78EE"/>
    <w:rsid w:val="00BE7B09"/>
    <w:rsid w:val="00BE7B27"/>
    <w:rsid w:val="00BE7CAF"/>
    <w:rsid w:val="00BE7D62"/>
    <w:rsid w:val="00BE7E10"/>
    <w:rsid w:val="00BE7EBC"/>
    <w:rsid w:val="00BE7FBE"/>
    <w:rsid w:val="00BF00DD"/>
    <w:rsid w:val="00BF02E6"/>
    <w:rsid w:val="00BF0647"/>
    <w:rsid w:val="00BF06C7"/>
    <w:rsid w:val="00BF07CB"/>
    <w:rsid w:val="00BF0A66"/>
    <w:rsid w:val="00BF0F1C"/>
    <w:rsid w:val="00BF10D2"/>
    <w:rsid w:val="00BF10D6"/>
    <w:rsid w:val="00BF120B"/>
    <w:rsid w:val="00BF1309"/>
    <w:rsid w:val="00BF1387"/>
    <w:rsid w:val="00BF13B2"/>
    <w:rsid w:val="00BF14A1"/>
    <w:rsid w:val="00BF171F"/>
    <w:rsid w:val="00BF1881"/>
    <w:rsid w:val="00BF18B9"/>
    <w:rsid w:val="00BF1B70"/>
    <w:rsid w:val="00BF1D3F"/>
    <w:rsid w:val="00BF2202"/>
    <w:rsid w:val="00BF220D"/>
    <w:rsid w:val="00BF220E"/>
    <w:rsid w:val="00BF26DB"/>
    <w:rsid w:val="00BF2817"/>
    <w:rsid w:val="00BF294F"/>
    <w:rsid w:val="00BF2BEE"/>
    <w:rsid w:val="00BF2C65"/>
    <w:rsid w:val="00BF2D95"/>
    <w:rsid w:val="00BF2F4F"/>
    <w:rsid w:val="00BF30BA"/>
    <w:rsid w:val="00BF31CB"/>
    <w:rsid w:val="00BF366D"/>
    <w:rsid w:val="00BF36C5"/>
    <w:rsid w:val="00BF3744"/>
    <w:rsid w:val="00BF3847"/>
    <w:rsid w:val="00BF3AE6"/>
    <w:rsid w:val="00BF3C10"/>
    <w:rsid w:val="00BF3CDA"/>
    <w:rsid w:val="00BF405C"/>
    <w:rsid w:val="00BF4231"/>
    <w:rsid w:val="00BF42F4"/>
    <w:rsid w:val="00BF432F"/>
    <w:rsid w:val="00BF4395"/>
    <w:rsid w:val="00BF43FD"/>
    <w:rsid w:val="00BF46F1"/>
    <w:rsid w:val="00BF4710"/>
    <w:rsid w:val="00BF4923"/>
    <w:rsid w:val="00BF4B1F"/>
    <w:rsid w:val="00BF4B69"/>
    <w:rsid w:val="00BF4BF8"/>
    <w:rsid w:val="00BF4C3E"/>
    <w:rsid w:val="00BF4E60"/>
    <w:rsid w:val="00BF4EA0"/>
    <w:rsid w:val="00BF4EFB"/>
    <w:rsid w:val="00BF5350"/>
    <w:rsid w:val="00BF55D0"/>
    <w:rsid w:val="00BF55F8"/>
    <w:rsid w:val="00BF5623"/>
    <w:rsid w:val="00BF56A8"/>
    <w:rsid w:val="00BF5A07"/>
    <w:rsid w:val="00BF5EFE"/>
    <w:rsid w:val="00BF60E3"/>
    <w:rsid w:val="00BF6385"/>
    <w:rsid w:val="00BF6597"/>
    <w:rsid w:val="00BF67C4"/>
    <w:rsid w:val="00BF6857"/>
    <w:rsid w:val="00BF6883"/>
    <w:rsid w:val="00BF6B73"/>
    <w:rsid w:val="00BF6C20"/>
    <w:rsid w:val="00BF6DAE"/>
    <w:rsid w:val="00BF6FBF"/>
    <w:rsid w:val="00BF7042"/>
    <w:rsid w:val="00BF70A1"/>
    <w:rsid w:val="00BF70F8"/>
    <w:rsid w:val="00BF737C"/>
    <w:rsid w:val="00BF7746"/>
    <w:rsid w:val="00BF79AA"/>
    <w:rsid w:val="00BF7CDD"/>
    <w:rsid w:val="00BF7D43"/>
    <w:rsid w:val="00BF7DE0"/>
    <w:rsid w:val="00BF7E8F"/>
    <w:rsid w:val="00C007CA"/>
    <w:rsid w:val="00C00A0B"/>
    <w:rsid w:val="00C00AAE"/>
    <w:rsid w:val="00C00BE1"/>
    <w:rsid w:val="00C00E52"/>
    <w:rsid w:val="00C00F1A"/>
    <w:rsid w:val="00C010F5"/>
    <w:rsid w:val="00C01354"/>
    <w:rsid w:val="00C0168E"/>
    <w:rsid w:val="00C01835"/>
    <w:rsid w:val="00C01BE4"/>
    <w:rsid w:val="00C01CE5"/>
    <w:rsid w:val="00C01DD8"/>
    <w:rsid w:val="00C01DFD"/>
    <w:rsid w:val="00C01F07"/>
    <w:rsid w:val="00C02192"/>
    <w:rsid w:val="00C0220F"/>
    <w:rsid w:val="00C0222E"/>
    <w:rsid w:val="00C022FD"/>
    <w:rsid w:val="00C0255D"/>
    <w:rsid w:val="00C025D1"/>
    <w:rsid w:val="00C02608"/>
    <w:rsid w:val="00C0279C"/>
    <w:rsid w:val="00C02BFD"/>
    <w:rsid w:val="00C02C1F"/>
    <w:rsid w:val="00C02C95"/>
    <w:rsid w:val="00C02CDE"/>
    <w:rsid w:val="00C02F15"/>
    <w:rsid w:val="00C032DA"/>
    <w:rsid w:val="00C033B3"/>
    <w:rsid w:val="00C039CE"/>
    <w:rsid w:val="00C039DB"/>
    <w:rsid w:val="00C03ACF"/>
    <w:rsid w:val="00C03B7B"/>
    <w:rsid w:val="00C03BA7"/>
    <w:rsid w:val="00C03C30"/>
    <w:rsid w:val="00C04003"/>
    <w:rsid w:val="00C04109"/>
    <w:rsid w:val="00C04322"/>
    <w:rsid w:val="00C04339"/>
    <w:rsid w:val="00C04421"/>
    <w:rsid w:val="00C04C6C"/>
    <w:rsid w:val="00C04CF6"/>
    <w:rsid w:val="00C04DAE"/>
    <w:rsid w:val="00C04DE2"/>
    <w:rsid w:val="00C04EC7"/>
    <w:rsid w:val="00C04ECA"/>
    <w:rsid w:val="00C05395"/>
    <w:rsid w:val="00C05512"/>
    <w:rsid w:val="00C057E0"/>
    <w:rsid w:val="00C05863"/>
    <w:rsid w:val="00C05A3D"/>
    <w:rsid w:val="00C05B06"/>
    <w:rsid w:val="00C05B4D"/>
    <w:rsid w:val="00C05B59"/>
    <w:rsid w:val="00C05C20"/>
    <w:rsid w:val="00C05D67"/>
    <w:rsid w:val="00C05DD9"/>
    <w:rsid w:val="00C05F36"/>
    <w:rsid w:val="00C05F5F"/>
    <w:rsid w:val="00C06031"/>
    <w:rsid w:val="00C06066"/>
    <w:rsid w:val="00C061A1"/>
    <w:rsid w:val="00C061E2"/>
    <w:rsid w:val="00C0622D"/>
    <w:rsid w:val="00C06425"/>
    <w:rsid w:val="00C0648A"/>
    <w:rsid w:val="00C06604"/>
    <w:rsid w:val="00C067A4"/>
    <w:rsid w:val="00C06BC7"/>
    <w:rsid w:val="00C06C28"/>
    <w:rsid w:val="00C06D98"/>
    <w:rsid w:val="00C06DBD"/>
    <w:rsid w:val="00C06E27"/>
    <w:rsid w:val="00C06F8C"/>
    <w:rsid w:val="00C07259"/>
    <w:rsid w:val="00C079A4"/>
    <w:rsid w:val="00C07A6C"/>
    <w:rsid w:val="00C07A9D"/>
    <w:rsid w:val="00C07AE3"/>
    <w:rsid w:val="00C07AE4"/>
    <w:rsid w:val="00C07C5C"/>
    <w:rsid w:val="00C07E24"/>
    <w:rsid w:val="00C07F3E"/>
    <w:rsid w:val="00C1030D"/>
    <w:rsid w:val="00C103F4"/>
    <w:rsid w:val="00C1051C"/>
    <w:rsid w:val="00C10599"/>
    <w:rsid w:val="00C1077F"/>
    <w:rsid w:val="00C107EC"/>
    <w:rsid w:val="00C10B20"/>
    <w:rsid w:val="00C10DB3"/>
    <w:rsid w:val="00C10F09"/>
    <w:rsid w:val="00C10F46"/>
    <w:rsid w:val="00C1114F"/>
    <w:rsid w:val="00C1116A"/>
    <w:rsid w:val="00C11183"/>
    <w:rsid w:val="00C11188"/>
    <w:rsid w:val="00C11197"/>
    <w:rsid w:val="00C11548"/>
    <w:rsid w:val="00C1157C"/>
    <w:rsid w:val="00C11638"/>
    <w:rsid w:val="00C11647"/>
    <w:rsid w:val="00C116A9"/>
    <w:rsid w:val="00C11B89"/>
    <w:rsid w:val="00C11C33"/>
    <w:rsid w:val="00C11C73"/>
    <w:rsid w:val="00C11FE5"/>
    <w:rsid w:val="00C11FF6"/>
    <w:rsid w:val="00C12068"/>
    <w:rsid w:val="00C12566"/>
    <w:rsid w:val="00C12955"/>
    <w:rsid w:val="00C129E5"/>
    <w:rsid w:val="00C12CD3"/>
    <w:rsid w:val="00C12EB5"/>
    <w:rsid w:val="00C13195"/>
    <w:rsid w:val="00C1328A"/>
    <w:rsid w:val="00C1341D"/>
    <w:rsid w:val="00C13504"/>
    <w:rsid w:val="00C13773"/>
    <w:rsid w:val="00C13BCA"/>
    <w:rsid w:val="00C13C8A"/>
    <w:rsid w:val="00C13F22"/>
    <w:rsid w:val="00C14080"/>
    <w:rsid w:val="00C14081"/>
    <w:rsid w:val="00C140FE"/>
    <w:rsid w:val="00C14237"/>
    <w:rsid w:val="00C14346"/>
    <w:rsid w:val="00C14691"/>
    <w:rsid w:val="00C14840"/>
    <w:rsid w:val="00C14BA7"/>
    <w:rsid w:val="00C14BE0"/>
    <w:rsid w:val="00C14D69"/>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D7E"/>
    <w:rsid w:val="00C17D89"/>
    <w:rsid w:val="00C17E82"/>
    <w:rsid w:val="00C202D5"/>
    <w:rsid w:val="00C2059B"/>
    <w:rsid w:val="00C2068D"/>
    <w:rsid w:val="00C206C4"/>
    <w:rsid w:val="00C206EC"/>
    <w:rsid w:val="00C208F6"/>
    <w:rsid w:val="00C20DD5"/>
    <w:rsid w:val="00C20E6E"/>
    <w:rsid w:val="00C20EE6"/>
    <w:rsid w:val="00C20F2A"/>
    <w:rsid w:val="00C2104D"/>
    <w:rsid w:val="00C210CC"/>
    <w:rsid w:val="00C213C8"/>
    <w:rsid w:val="00C21436"/>
    <w:rsid w:val="00C21728"/>
    <w:rsid w:val="00C2173D"/>
    <w:rsid w:val="00C2191F"/>
    <w:rsid w:val="00C21A16"/>
    <w:rsid w:val="00C21B35"/>
    <w:rsid w:val="00C2200A"/>
    <w:rsid w:val="00C22038"/>
    <w:rsid w:val="00C220C0"/>
    <w:rsid w:val="00C22142"/>
    <w:rsid w:val="00C2221B"/>
    <w:rsid w:val="00C22486"/>
    <w:rsid w:val="00C226B6"/>
    <w:rsid w:val="00C226CE"/>
    <w:rsid w:val="00C228C7"/>
    <w:rsid w:val="00C22A64"/>
    <w:rsid w:val="00C22C33"/>
    <w:rsid w:val="00C22F40"/>
    <w:rsid w:val="00C22F83"/>
    <w:rsid w:val="00C22FA0"/>
    <w:rsid w:val="00C2327F"/>
    <w:rsid w:val="00C232DD"/>
    <w:rsid w:val="00C23465"/>
    <w:rsid w:val="00C23565"/>
    <w:rsid w:val="00C23812"/>
    <w:rsid w:val="00C238E8"/>
    <w:rsid w:val="00C239DF"/>
    <w:rsid w:val="00C23D5B"/>
    <w:rsid w:val="00C23D8F"/>
    <w:rsid w:val="00C23E60"/>
    <w:rsid w:val="00C23E9C"/>
    <w:rsid w:val="00C24148"/>
    <w:rsid w:val="00C2423A"/>
    <w:rsid w:val="00C244D8"/>
    <w:rsid w:val="00C24544"/>
    <w:rsid w:val="00C24789"/>
    <w:rsid w:val="00C24A23"/>
    <w:rsid w:val="00C24BD5"/>
    <w:rsid w:val="00C24EE5"/>
    <w:rsid w:val="00C250CF"/>
    <w:rsid w:val="00C2524F"/>
    <w:rsid w:val="00C2544D"/>
    <w:rsid w:val="00C25546"/>
    <w:rsid w:val="00C25803"/>
    <w:rsid w:val="00C259D6"/>
    <w:rsid w:val="00C25C00"/>
    <w:rsid w:val="00C25C2D"/>
    <w:rsid w:val="00C26274"/>
    <w:rsid w:val="00C2664D"/>
    <w:rsid w:val="00C267F7"/>
    <w:rsid w:val="00C26871"/>
    <w:rsid w:val="00C2695A"/>
    <w:rsid w:val="00C26B6E"/>
    <w:rsid w:val="00C26EB2"/>
    <w:rsid w:val="00C270CE"/>
    <w:rsid w:val="00C27156"/>
    <w:rsid w:val="00C27444"/>
    <w:rsid w:val="00C274BE"/>
    <w:rsid w:val="00C275A3"/>
    <w:rsid w:val="00C275D9"/>
    <w:rsid w:val="00C2769D"/>
    <w:rsid w:val="00C276D1"/>
    <w:rsid w:val="00C27829"/>
    <w:rsid w:val="00C27CD4"/>
    <w:rsid w:val="00C27DF2"/>
    <w:rsid w:val="00C27E49"/>
    <w:rsid w:val="00C27FFD"/>
    <w:rsid w:val="00C30345"/>
    <w:rsid w:val="00C30531"/>
    <w:rsid w:val="00C307FA"/>
    <w:rsid w:val="00C3088F"/>
    <w:rsid w:val="00C30BBF"/>
    <w:rsid w:val="00C30C4B"/>
    <w:rsid w:val="00C30CBA"/>
    <w:rsid w:val="00C30D3F"/>
    <w:rsid w:val="00C30DAA"/>
    <w:rsid w:val="00C30F1F"/>
    <w:rsid w:val="00C30FB5"/>
    <w:rsid w:val="00C31089"/>
    <w:rsid w:val="00C31228"/>
    <w:rsid w:val="00C31312"/>
    <w:rsid w:val="00C314DF"/>
    <w:rsid w:val="00C315D4"/>
    <w:rsid w:val="00C3175A"/>
    <w:rsid w:val="00C319A2"/>
    <w:rsid w:val="00C31A7F"/>
    <w:rsid w:val="00C31B48"/>
    <w:rsid w:val="00C3208A"/>
    <w:rsid w:val="00C32A16"/>
    <w:rsid w:val="00C32AA1"/>
    <w:rsid w:val="00C32BB7"/>
    <w:rsid w:val="00C32C7A"/>
    <w:rsid w:val="00C32CCE"/>
    <w:rsid w:val="00C331B5"/>
    <w:rsid w:val="00C3376C"/>
    <w:rsid w:val="00C337EC"/>
    <w:rsid w:val="00C33961"/>
    <w:rsid w:val="00C339DE"/>
    <w:rsid w:val="00C33AA7"/>
    <w:rsid w:val="00C33DCE"/>
    <w:rsid w:val="00C340CA"/>
    <w:rsid w:val="00C34168"/>
    <w:rsid w:val="00C3462B"/>
    <w:rsid w:val="00C3463A"/>
    <w:rsid w:val="00C346A0"/>
    <w:rsid w:val="00C346B0"/>
    <w:rsid w:val="00C346BB"/>
    <w:rsid w:val="00C346C1"/>
    <w:rsid w:val="00C34707"/>
    <w:rsid w:val="00C3476D"/>
    <w:rsid w:val="00C34A80"/>
    <w:rsid w:val="00C34BBA"/>
    <w:rsid w:val="00C34BDB"/>
    <w:rsid w:val="00C34C05"/>
    <w:rsid w:val="00C34D4B"/>
    <w:rsid w:val="00C34F16"/>
    <w:rsid w:val="00C355B3"/>
    <w:rsid w:val="00C35657"/>
    <w:rsid w:val="00C3566B"/>
    <w:rsid w:val="00C357B3"/>
    <w:rsid w:val="00C3592F"/>
    <w:rsid w:val="00C359D9"/>
    <w:rsid w:val="00C35B23"/>
    <w:rsid w:val="00C35CAE"/>
    <w:rsid w:val="00C35CC8"/>
    <w:rsid w:val="00C36050"/>
    <w:rsid w:val="00C361B0"/>
    <w:rsid w:val="00C3633E"/>
    <w:rsid w:val="00C364C3"/>
    <w:rsid w:val="00C365DF"/>
    <w:rsid w:val="00C367B9"/>
    <w:rsid w:val="00C36BA3"/>
    <w:rsid w:val="00C36DAD"/>
    <w:rsid w:val="00C36F30"/>
    <w:rsid w:val="00C37004"/>
    <w:rsid w:val="00C37050"/>
    <w:rsid w:val="00C3747C"/>
    <w:rsid w:val="00C375D1"/>
    <w:rsid w:val="00C376C4"/>
    <w:rsid w:val="00C37756"/>
    <w:rsid w:val="00C37ABC"/>
    <w:rsid w:val="00C37CA6"/>
    <w:rsid w:val="00C37CDD"/>
    <w:rsid w:val="00C37E8F"/>
    <w:rsid w:val="00C37F8D"/>
    <w:rsid w:val="00C40020"/>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1E2"/>
    <w:rsid w:val="00C41224"/>
    <w:rsid w:val="00C412C8"/>
    <w:rsid w:val="00C41392"/>
    <w:rsid w:val="00C41496"/>
    <w:rsid w:val="00C4154A"/>
    <w:rsid w:val="00C41570"/>
    <w:rsid w:val="00C41876"/>
    <w:rsid w:val="00C41966"/>
    <w:rsid w:val="00C4196B"/>
    <w:rsid w:val="00C41977"/>
    <w:rsid w:val="00C41AB9"/>
    <w:rsid w:val="00C41ABC"/>
    <w:rsid w:val="00C41D95"/>
    <w:rsid w:val="00C41E8D"/>
    <w:rsid w:val="00C41FD1"/>
    <w:rsid w:val="00C42130"/>
    <w:rsid w:val="00C42306"/>
    <w:rsid w:val="00C42368"/>
    <w:rsid w:val="00C42458"/>
    <w:rsid w:val="00C424ED"/>
    <w:rsid w:val="00C4259A"/>
    <w:rsid w:val="00C42784"/>
    <w:rsid w:val="00C429E1"/>
    <w:rsid w:val="00C42C6D"/>
    <w:rsid w:val="00C43360"/>
    <w:rsid w:val="00C437A8"/>
    <w:rsid w:val="00C4388E"/>
    <w:rsid w:val="00C439F0"/>
    <w:rsid w:val="00C43BB2"/>
    <w:rsid w:val="00C43CE7"/>
    <w:rsid w:val="00C43F70"/>
    <w:rsid w:val="00C44189"/>
    <w:rsid w:val="00C44577"/>
    <w:rsid w:val="00C445BA"/>
    <w:rsid w:val="00C44757"/>
    <w:rsid w:val="00C447FB"/>
    <w:rsid w:val="00C44F96"/>
    <w:rsid w:val="00C44FA8"/>
    <w:rsid w:val="00C44FF2"/>
    <w:rsid w:val="00C45422"/>
    <w:rsid w:val="00C4587D"/>
    <w:rsid w:val="00C45AD9"/>
    <w:rsid w:val="00C45AF5"/>
    <w:rsid w:val="00C45C03"/>
    <w:rsid w:val="00C45C42"/>
    <w:rsid w:val="00C45C66"/>
    <w:rsid w:val="00C45DEF"/>
    <w:rsid w:val="00C45EAF"/>
    <w:rsid w:val="00C46017"/>
    <w:rsid w:val="00C46072"/>
    <w:rsid w:val="00C46154"/>
    <w:rsid w:val="00C4617A"/>
    <w:rsid w:val="00C467E2"/>
    <w:rsid w:val="00C46AEF"/>
    <w:rsid w:val="00C46B84"/>
    <w:rsid w:val="00C46F7F"/>
    <w:rsid w:val="00C470AA"/>
    <w:rsid w:val="00C47241"/>
    <w:rsid w:val="00C474DA"/>
    <w:rsid w:val="00C475D3"/>
    <w:rsid w:val="00C47790"/>
    <w:rsid w:val="00C47937"/>
    <w:rsid w:val="00C47AE8"/>
    <w:rsid w:val="00C47B93"/>
    <w:rsid w:val="00C47BDE"/>
    <w:rsid w:val="00C47D98"/>
    <w:rsid w:val="00C47EC4"/>
    <w:rsid w:val="00C47EF8"/>
    <w:rsid w:val="00C47FD4"/>
    <w:rsid w:val="00C501BE"/>
    <w:rsid w:val="00C503FE"/>
    <w:rsid w:val="00C5054C"/>
    <w:rsid w:val="00C507E6"/>
    <w:rsid w:val="00C508AC"/>
    <w:rsid w:val="00C508B7"/>
    <w:rsid w:val="00C509D3"/>
    <w:rsid w:val="00C509F6"/>
    <w:rsid w:val="00C50AA6"/>
    <w:rsid w:val="00C50D36"/>
    <w:rsid w:val="00C511FD"/>
    <w:rsid w:val="00C51675"/>
    <w:rsid w:val="00C51694"/>
    <w:rsid w:val="00C51696"/>
    <w:rsid w:val="00C5183D"/>
    <w:rsid w:val="00C518AE"/>
    <w:rsid w:val="00C5193F"/>
    <w:rsid w:val="00C51BD6"/>
    <w:rsid w:val="00C51D11"/>
    <w:rsid w:val="00C51D30"/>
    <w:rsid w:val="00C51D84"/>
    <w:rsid w:val="00C51E08"/>
    <w:rsid w:val="00C51F21"/>
    <w:rsid w:val="00C520F2"/>
    <w:rsid w:val="00C521CD"/>
    <w:rsid w:val="00C522DE"/>
    <w:rsid w:val="00C5237E"/>
    <w:rsid w:val="00C523C6"/>
    <w:rsid w:val="00C5257E"/>
    <w:rsid w:val="00C527C7"/>
    <w:rsid w:val="00C5288C"/>
    <w:rsid w:val="00C5307A"/>
    <w:rsid w:val="00C531B4"/>
    <w:rsid w:val="00C532F9"/>
    <w:rsid w:val="00C53437"/>
    <w:rsid w:val="00C536C5"/>
    <w:rsid w:val="00C538F5"/>
    <w:rsid w:val="00C53B65"/>
    <w:rsid w:val="00C53E22"/>
    <w:rsid w:val="00C53F75"/>
    <w:rsid w:val="00C53FB5"/>
    <w:rsid w:val="00C54075"/>
    <w:rsid w:val="00C545F4"/>
    <w:rsid w:val="00C54ABE"/>
    <w:rsid w:val="00C54B94"/>
    <w:rsid w:val="00C54C14"/>
    <w:rsid w:val="00C54C62"/>
    <w:rsid w:val="00C54CA3"/>
    <w:rsid w:val="00C54CBD"/>
    <w:rsid w:val="00C54CDD"/>
    <w:rsid w:val="00C54DAA"/>
    <w:rsid w:val="00C54FB8"/>
    <w:rsid w:val="00C54FFC"/>
    <w:rsid w:val="00C55378"/>
    <w:rsid w:val="00C5543C"/>
    <w:rsid w:val="00C55530"/>
    <w:rsid w:val="00C5589B"/>
    <w:rsid w:val="00C55A08"/>
    <w:rsid w:val="00C55A58"/>
    <w:rsid w:val="00C55BF4"/>
    <w:rsid w:val="00C55E23"/>
    <w:rsid w:val="00C55EDD"/>
    <w:rsid w:val="00C55F3E"/>
    <w:rsid w:val="00C5638E"/>
    <w:rsid w:val="00C56893"/>
    <w:rsid w:val="00C56918"/>
    <w:rsid w:val="00C569CA"/>
    <w:rsid w:val="00C56BAD"/>
    <w:rsid w:val="00C56EC4"/>
    <w:rsid w:val="00C56ECE"/>
    <w:rsid w:val="00C56FBC"/>
    <w:rsid w:val="00C56FCE"/>
    <w:rsid w:val="00C57043"/>
    <w:rsid w:val="00C570C4"/>
    <w:rsid w:val="00C572D9"/>
    <w:rsid w:val="00C5733A"/>
    <w:rsid w:val="00C57554"/>
    <w:rsid w:val="00C57684"/>
    <w:rsid w:val="00C5777C"/>
    <w:rsid w:val="00C57CC6"/>
    <w:rsid w:val="00C57D43"/>
    <w:rsid w:val="00C57DBA"/>
    <w:rsid w:val="00C57DD0"/>
    <w:rsid w:val="00C57EEE"/>
    <w:rsid w:val="00C60060"/>
    <w:rsid w:val="00C6009E"/>
    <w:rsid w:val="00C601EB"/>
    <w:rsid w:val="00C602DB"/>
    <w:rsid w:val="00C602F9"/>
    <w:rsid w:val="00C603B3"/>
    <w:rsid w:val="00C604D0"/>
    <w:rsid w:val="00C60631"/>
    <w:rsid w:val="00C60708"/>
    <w:rsid w:val="00C60EC1"/>
    <w:rsid w:val="00C61124"/>
    <w:rsid w:val="00C611D6"/>
    <w:rsid w:val="00C613E1"/>
    <w:rsid w:val="00C61544"/>
    <w:rsid w:val="00C61582"/>
    <w:rsid w:val="00C619CD"/>
    <w:rsid w:val="00C61B5A"/>
    <w:rsid w:val="00C61BC8"/>
    <w:rsid w:val="00C61D30"/>
    <w:rsid w:val="00C61EE5"/>
    <w:rsid w:val="00C62027"/>
    <w:rsid w:val="00C621E6"/>
    <w:rsid w:val="00C62477"/>
    <w:rsid w:val="00C62612"/>
    <w:rsid w:val="00C62669"/>
    <w:rsid w:val="00C627A5"/>
    <w:rsid w:val="00C62997"/>
    <w:rsid w:val="00C62A70"/>
    <w:rsid w:val="00C62E31"/>
    <w:rsid w:val="00C62F9A"/>
    <w:rsid w:val="00C63152"/>
    <w:rsid w:val="00C63328"/>
    <w:rsid w:val="00C63335"/>
    <w:rsid w:val="00C633AB"/>
    <w:rsid w:val="00C6343A"/>
    <w:rsid w:val="00C636A9"/>
    <w:rsid w:val="00C636B0"/>
    <w:rsid w:val="00C6373D"/>
    <w:rsid w:val="00C63B14"/>
    <w:rsid w:val="00C63D08"/>
    <w:rsid w:val="00C63D72"/>
    <w:rsid w:val="00C63F14"/>
    <w:rsid w:val="00C64216"/>
    <w:rsid w:val="00C6444F"/>
    <w:rsid w:val="00C646F3"/>
    <w:rsid w:val="00C64819"/>
    <w:rsid w:val="00C64849"/>
    <w:rsid w:val="00C649DB"/>
    <w:rsid w:val="00C64B83"/>
    <w:rsid w:val="00C64CF5"/>
    <w:rsid w:val="00C64E57"/>
    <w:rsid w:val="00C64E8E"/>
    <w:rsid w:val="00C64FAC"/>
    <w:rsid w:val="00C65439"/>
    <w:rsid w:val="00C654DB"/>
    <w:rsid w:val="00C6554F"/>
    <w:rsid w:val="00C65601"/>
    <w:rsid w:val="00C6560B"/>
    <w:rsid w:val="00C6560D"/>
    <w:rsid w:val="00C65A91"/>
    <w:rsid w:val="00C65ADD"/>
    <w:rsid w:val="00C65B10"/>
    <w:rsid w:val="00C65D24"/>
    <w:rsid w:val="00C65E0D"/>
    <w:rsid w:val="00C65EA4"/>
    <w:rsid w:val="00C65EE7"/>
    <w:rsid w:val="00C65F58"/>
    <w:rsid w:val="00C660B0"/>
    <w:rsid w:val="00C6648D"/>
    <w:rsid w:val="00C66571"/>
    <w:rsid w:val="00C666DB"/>
    <w:rsid w:val="00C666FC"/>
    <w:rsid w:val="00C667F6"/>
    <w:rsid w:val="00C66935"/>
    <w:rsid w:val="00C669F8"/>
    <w:rsid w:val="00C66A93"/>
    <w:rsid w:val="00C66BBC"/>
    <w:rsid w:val="00C66C34"/>
    <w:rsid w:val="00C670F0"/>
    <w:rsid w:val="00C672C3"/>
    <w:rsid w:val="00C67487"/>
    <w:rsid w:val="00C6758E"/>
    <w:rsid w:val="00C678E2"/>
    <w:rsid w:val="00C67BCB"/>
    <w:rsid w:val="00C67BDC"/>
    <w:rsid w:val="00C67CE5"/>
    <w:rsid w:val="00C67F34"/>
    <w:rsid w:val="00C70081"/>
    <w:rsid w:val="00C70366"/>
    <w:rsid w:val="00C703A9"/>
    <w:rsid w:val="00C7040D"/>
    <w:rsid w:val="00C709D7"/>
    <w:rsid w:val="00C70B8C"/>
    <w:rsid w:val="00C70E47"/>
    <w:rsid w:val="00C711DA"/>
    <w:rsid w:val="00C71327"/>
    <w:rsid w:val="00C71468"/>
    <w:rsid w:val="00C71677"/>
    <w:rsid w:val="00C71C62"/>
    <w:rsid w:val="00C71D36"/>
    <w:rsid w:val="00C71DE3"/>
    <w:rsid w:val="00C7200E"/>
    <w:rsid w:val="00C72219"/>
    <w:rsid w:val="00C7223C"/>
    <w:rsid w:val="00C723AF"/>
    <w:rsid w:val="00C723CA"/>
    <w:rsid w:val="00C72866"/>
    <w:rsid w:val="00C729AE"/>
    <w:rsid w:val="00C72B40"/>
    <w:rsid w:val="00C72EA4"/>
    <w:rsid w:val="00C72EF5"/>
    <w:rsid w:val="00C72F6F"/>
    <w:rsid w:val="00C7317C"/>
    <w:rsid w:val="00C7322E"/>
    <w:rsid w:val="00C7322F"/>
    <w:rsid w:val="00C733ED"/>
    <w:rsid w:val="00C73504"/>
    <w:rsid w:val="00C7357D"/>
    <w:rsid w:val="00C739E1"/>
    <w:rsid w:val="00C73A7C"/>
    <w:rsid w:val="00C73BF6"/>
    <w:rsid w:val="00C73C35"/>
    <w:rsid w:val="00C73CAB"/>
    <w:rsid w:val="00C73E60"/>
    <w:rsid w:val="00C74157"/>
    <w:rsid w:val="00C7419C"/>
    <w:rsid w:val="00C7448E"/>
    <w:rsid w:val="00C74633"/>
    <w:rsid w:val="00C74859"/>
    <w:rsid w:val="00C74870"/>
    <w:rsid w:val="00C748E2"/>
    <w:rsid w:val="00C74940"/>
    <w:rsid w:val="00C74B2A"/>
    <w:rsid w:val="00C74D0A"/>
    <w:rsid w:val="00C74D13"/>
    <w:rsid w:val="00C74EB1"/>
    <w:rsid w:val="00C74FB0"/>
    <w:rsid w:val="00C75004"/>
    <w:rsid w:val="00C753A8"/>
    <w:rsid w:val="00C753F6"/>
    <w:rsid w:val="00C755E8"/>
    <w:rsid w:val="00C757FB"/>
    <w:rsid w:val="00C75970"/>
    <w:rsid w:val="00C75971"/>
    <w:rsid w:val="00C759E2"/>
    <w:rsid w:val="00C75AC4"/>
    <w:rsid w:val="00C75BAC"/>
    <w:rsid w:val="00C75C9D"/>
    <w:rsid w:val="00C75DD1"/>
    <w:rsid w:val="00C76261"/>
    <w:rsid w:val="00C7632C"/>
    <w:rsid w:val="00C76557"/>
    <w:rsid w:val="00C765F8"/>
    <w:rsid w:val="00C76952"/>
    <w:rsid w:val="00C76C68"/>
    <w:rsid w:val="00C76CDB"/>
    <w:rsid w:val="00C76D1D"/>
    <w:rsid w:val="00C76D1F"/>
    <w:rsid w:val="00C76EE4"/>
    <w:rsid w:val="00C77052"/>
    <w:rsid w:val="00C77188"/>
    <w:rsid w:val="00C77270"/>
    <w:rsid w:val="00C7731D"/>
    <w:rsid w:val="00C7741D"/>
    <w:rsid w:val="00C7747F"/>
    <w:rsid w:val="00C77480"/>
    <w:rsid w:val="00C77791"/>
    <w:rsid w:val="00C7786C"/>
    <w:rsid w:val="00C7799E"/>
    <w:rsid w:val="00C77A0F"/>
    <w:rsid w:val="00C77F33"/>
    <w:rsid w:val="00C80357"/>
    <w:rsid w:val="00C80441"/>
    <w:rsid w:val="00C80547"/>
    <w:rsid w:val="00C80C71"/>
    <w:rsid w:val="00C80DB5"/>
    <w:rsid w:val="00C81092"/>
    <w:rsid w:val="00C8151D"/>
    <w:rsid w:val="00C81767"/>
    <w:rsid w:val="00C817DE"/>
    <w:rsid w:val="00C8198E"/>
    <w:rsid w:val="00C81B30"/>
    <w:rsid w:val="00C81F93"/>
    <w:rsid w:val="00C820FD"/>
    <w:rsid w:val="00C8220B"/>
    <w:rsid w:val="00C82387"/>
    <w:rsid w:val="00C823D0"/>
    <w:rsid w:val="00C82813"/>
    <w:rsid w:val="00C82AC0"/>
    <w:rsid w:val="00C82DCE"/>
    <w:rsid w:val="00C82F4B"/>
    <w:rsid w:val="00C82FF8"/>
    <w:rsid w:val="00C831FC"/>
    <w:rsid w:val="00C8351F"/>
    <w:rsid w:val="00C835C0"/>
    <w:rsid w:val="00C838A2"/>
    <w:rsid w:val="00C8395C"/>
    <w:rsid w:val="00C839FA"/>
    <w:rsid w:val="00C83AF5"/>
    <w:rsid w:val="00C83C6A"/>
    <w:rsid w:val="00C83D50"/>
    <w:rsid w:val="00C83EE8"/>
    <w:rsid w:val="00C84054"/>
    <w:rsid w:val="00C841AB"/>
    <w:rsid w:val="00C84231"/>
    <w:rsid w:val="00C842B4"/>
    <w:rsid w:val="00C843D7"/>
    <w:rsid w:val="00C8454A"/>
    <w:rsid w:val="00C847B8"/>
    <w:rsid w:val="00C847C8"/>
    <w:rsid w:val="00C848E9"/>
    <w:rsid w:val="00C84A83"/>
    <w:rsid w:val="00C84D1A"/>
    <w:rsid w:val="00C84D5A"/>
    <w:rsid w:val="00C85034"/>
    <w:rsid w:val="00C850F6"/>
    <w:rsid w:val="00C8514B"/>
    <w:rsid w:val="00C8534D"/>
    <w:rsid w:val="00C8542F"/>
    <w:rsid w:val="00C8547F"/>
    <w:rsid w:val="00C8548F"/>
    <w:rsid w:val="00C85DD2"/>
    <w:rsid w:val="00C85EFA"/>
    <w:rsid w:val="00C85F12"/>
    <w:rsid w:val="00C85F96"/>
    <w:rsid w:val="00C86072"/>
    <w:rsid w:val="00C8610E"/>
    <w:rsid w:val="00C8624F"/>
    <w:rsid w:val="00C86345"/>
    <w:rsid w:val="00C86379"/>
    <w:rsid w:val="00C864DB"/>
    <w:rsid w:val="00C865B2"/>
    <w:rsid w:val="00C8669B"/>
    <w:rsid w:val="00C867AD"/>
    <w:rsid w:val="00C86A6A"/>
    <w:rsid w:val="00C86B13"/>
    <w:rsid w:val="00C86CFF"/>
    <w:rsid w:val="00C86EE2"/>
    <w:rsid w:val="00C86FDF"/>
    <w:rsid w:val="00C87056"/>
    <w:rsid w:val="00C870BA"/>
    <w:rsid w:val="00C872A0"/>
    <w:rsid w:val="00C872E8"/>
    <w:rsid w:val="00C87479"/>
    <w:rsid w:val="00C87539"/>
    <w:rsid w:val="00C8781D"/>
    <w:rsid w:val="00C878E9"/>
    <w:rsid w:val="00C87AF9"/>
    <w:rsid w:val="00C901A9"/>
    <w:rsid w:val="00C903DC"/>
    <w:rsid w:val="00C9047A"/>
    <w:rsid w:val="00C905AC"/>
    <w:rsid w:val="00C9065E"/>
    <w:rsid w:val="00C90A7E"/>
    <w:rsid w:val="00C90B43"/>
    <w:rsid w:val="00C90C65"/>
    <w:rsid w:val="00C90C82"/>
    <w:rsid w:val="00C90D01"/>
    <w:rsid w:val="00C90F7A"/>
    <w:rsid w:val="00C9106D"/>
    <w:rsid w:val="00C911CF"/>
    <w:rsid w:val="00C911D6"/>
    <w:rsid w:val="00C911EF"/>
    <w:rsid w:val="00C9123C"/>
    <w:rsid w:val="00C912CD"/>
    <w:rsid w:val="00C917B1"/>
    <w:rsid w:val="00C9180C"/>
    <w:rsid w:val="00C91834"/>
    <w:rsid w:val="00C919B5"/>
    <w:rsid w:val="00C91CAB"/>
    <w:rsid w:val="00C91CDA"/>
    <w:rsid w:val="00C91CFB"/>
    <w:rsid w:val="00C91D25"/>
    <w:rsid w:val="00C91EAE"/>
    <w:rsid w:val="00C91FAC"/>
    <w:rsid w:val="00C92013"/>
    <w:rsid w:val="00C92015"/>
    <w:rsid w:val="00C9220C"/>
    <w:rsid w:val="00C922C5"/>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0D8"/>
    <w:rsid w:val="00C9318C"/>
    <w:rsid w:val="00C93297"/>
    <w:rsid w:val="00C93303"/>
    <w:rsid w:val="00C9352D"/>
    <w:rsid w:val="00C93543"/>
    <w:rsid w:val="00C93AD3"/>
    <w:rsid w:val="00C93C84"/>
    <w:rsid w:val="00C93CDD"/>
    <w:rsid w:val="00C93E5E"/>
    <w:rsid w:val="00C940FE"/>
    <w:rsid w:val="00C943AE"/>
    <w:rsid w:val="00C94593"/>
    <w:rsid w:val="00C945EC"/>
    <w:rsid w:val="00C94725"/>
    <w:rsid w:val="00C947E8"/>
    <w:rsid w:val="00C94A5E"/>
    <w:rsid w:val="00C94B58"/>
    <w:rsid w:val="00C94BBA"/>
    <w:rsid w:val="00C94E45"/>
    <w:rsid w:val="00C95262"/>
    <w:rsid w:val="00C95300"/>
    <w:rsid w:val="00C95302"/>
    <w:rsid w:val="00C954AF"/>
    <w:rsid w:val="00C95548"/>
    <w:rsid w:val="00C955BD"/>
    <w:rsid w:val="00C955F6"/>
    <w:rsid w:val="00C95656"/>
    <w:rsid w:val="00C95673"/>
    <w:rsid w:val="00C95686"/>
    <w:rsid w:val="00C95730"/>
    <w:rsid w:val="00C958A6"/>
    <w:rsid w:val="00C95962"/>
    <w:rsid w:val="00C959AA"/>
    <w:rsid w:val="00C95B01"/>
    <w:rsid w:val="00C95EC0"/>
    <w:rsid w:val="00C95F63"/>
    <w:rsid w:val="00C95FAC"/>
    <w:rsid w:val="00C962AD"/>
    <w:rsid w:val="00C96370"/>
    <w:rsid w:val="00C963E1"/>
    <w:rsid w:val="00C9648B"/>
    <w:rsid w:val="00C965AD"/>
    <w:rsid w:val="00C965B3"/>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BF"/>
    <w:rsid w:val="00C97AF1"/>
    <w:rsid w:val="00C97D77"/>
    <w:rsid w:val="00C97DD3"/>
    <w:rsid w:val="00CA0108"/>
    <w:rsid w:val="00CA0566"/>
    <w:rsid w:val="00CA0680"/>
    <w:rsid w:val="00CA09AA"/>
    <w:rsid w:val="00CA0A7D"/>
    <w:rsid w:val="00CA0CA2"/>
    <w:rsid w:val="00CA0CD3"/>
    <w:rsid w:val="00CA0E26"/>
    <w:rsid w:val="00CA0FCC"/>
    <w:rsid w:val="00CA114D"/>
    <w:rsid w:val="00CA1225"/>
    <w:rsid w:val="00CA12F8"/>
    <w:rsid w:val="00CA146C"/>
    <w:rsid w:val="00CA155A"/>
    <w:rsid w:val="00CA18D2"/>
    <w:rsid w:val="00CA1AB0"/>
    <w:rsid w:val="00CA1D90"/>
    <w:rsid w:val="00CA1F7B"/>
    <w:rsid w:val="00CA24A8"/>
    <w:rsid w:val="00CA2794"/>
    <w:rsid w:val="00CA2919"/>
    <w:rsid w:val="00CA2BF5"/>
    <w:rsid w:val="00CA2C56"/>
    <w:rsid w:val="00CA30C1"/>
    <w:rsid w:val="00CA30CB"/>
    <w:rsid w:val="00CA3281"/>
    <w:rsid w:val="00CA32E9"/>
    <w:rsid w:val="00CA3331"/>
    <w:rsid w:val="00CA3536"/>
    <w:rsid w:val="00CA384E"/>
    <w:rsid w:val="00CA397F"/>
    <w:rsid w:val="00CA3E51"/>
    <w:rsid w:val="00CA40DB"/>
    <w:rsid w:val="00CA4391"/>
    <w:rsid w:val="00CA4533"/>
    <w:rsid w:val="00CA4556"/>
    <w:rsid w:val="00CA475D"/>
    <w:rsid w:val="00CA483C"/>
    <w:rsid w:val="00CA492B"/>
    <w:rsid w:val="00CA4961"/>
    <w:rsid w:val="00CA49C0"/>
    <w:rsid w:val="00CA4A24"/>
    <w:rsid w:val="00CA4A3F"/>
    <w:rsid w:val="00CA4C01"/>
    <w:rsid w:val="00CA4C14"/>
    <w:rsid w:val="00CA4C7F"/>
    <w:rsid w:val="00CA4F58"/>
    <w:rsid w:val="00CA51A0"/>
    <w:rsid w:val="00CA5275"/>
    <w:rsid w:val="00CA533F"/>
    <w:rsid w:val="00CA54B2"/>
    <w:rsid w:val="00CA5547"/>
    <w:rsid w:val="00CA5842"/>
    <w:rsid w:val="00CA5AE0"/>
    <w:rsid w:val="00CA5BD4"/>
    <w:rsid w:val="00CA5DA3"/>
    <w:rsid w:val="00CA60DD"/>
    <w:rsid w:val="00CA6164"/>
    <w:rsid w:val="00CA61D5"/>
    <w:rsid w:val="00CA647A"/>
    <w:rsid w:val="00CA65CF"/>
    <w:rsid w:val="00CA6914"/>
    <w:rsid w:val="00CA6BDF"/>
    <w:rsid w:val="00CA6D12"/>
    <w:rsid w:val="00CA710B"/>
    <w:rsid w:val="00CA7345"/>
    <w:rsid w:val="00CA73E7"/>
    <w:rsid w:val="00CA7728"/>
    <w:rsid w:val="00CA7814"/>
    <w:rsid w:val="00CA7C69"/>
    <w:rsid w:val="00CA7D72"/>
    <w:rsid w:val="00CB0160"/>
    <w:rsid w:val="00CB0184"/>
    <w:rsid w:val="00CB01BC"/>
    <w:rsid w:val="00CB03BA"/>
    <w:rsid w:val="00CB03CF"/>
    <w:rsid w:val="00CB03D6"/>
    <w:rsid w:val="00CB047F"/>
    <w:rsid w:val="00CB068A"/>
    <w:rsid w:val="00CB0A9B"/>
    <w:rsid w:val="00CB0ADD"/>
    <w:rsid w:val="00CB0CE5"/>
    <w:rsid w:val="00CB0D9B"/>
    <w:rsid w:val="00CB0E4F"/>
    <w:rsid w:val="00CB10F0"/>
    <w:rsid w:val="00CB11BD"/>
    <w:rsid w:val="00CB11D1"/>
    <w:rsid w:val="00CB1368"/>
    <w:rsid w:val="00CB167F"/>
    <w:rsid w:val="00CB179C"/>
    <w:rsid w:val="00CB1C31"/>
    <w:rsid w:val="00CB1EF9"/>
    <w:rsid w:val="00CB1F2A"/>
    <w:rsid w:val="00CB21C2"/>
    <w:rsid w:val="00CB229E"/>
    <w:rsid w:val="00CB24A0"/>
    <w:rsid w:val="00CB25D6"/>
    <w:rsid w:val="00CB25D8"/>
    <w:rsid w:val="00CB27EF"/>
    <w:rsid w:val="00CB283F"/>
    <w:rsid w:val="00CB2918"/>
    <w:rsid w:val="00CB2971"/>
    <w:rsid w:val="00CB299C"/>
    <w:rsid w:val="00CB2BBA"/>
    <w:rsid w:val="00CB2D72"/>
    <w:rsid w:val="00CB2DDE"/>
    <w:rsid w:val="00CB2EC8"/>
    <w:rsid w:val="00CB2EE4"/>
    <w:rsid w:val="00CB3404"/>
    <w:rsid w:val="00CB35C5"/>
    <w:rsid w:val="00CB35ED"/>
    <w:rsid w:val="00CB38FE"/>
    <w:rsid w:val="00CB39C3"/>
    <w:rsid w:val="00CB39EB"/>
    <w:rsid w:val="00CB3AAB"/>
    <w:rsid w:val="00CB3E41"/>
    <w:rsid w:val="00CB41E7"/>
    <w:rsid w:val="00CB4278"/>
    <w:rsid w:val="00CB44A6"/>
    <w:rsid w:val="00CB480A"/>
    <w:rsid w:val="00CB4AAF"/>
    <w:rsid w:val="00CB4C12"/>
    <w:rsid w:val="00CB4FA5"/>
    <w:rsid w:val="00CB5000"/>
    <w:rsid w:val="00CB5008"/>
    <w:rsid w:val="00CB5185"/>
    <w:rsid w:val="00CB51CB"/>
    <w:rsid w:val="00CB5494"/>
    <w:rsid w:val="00CB567A"/>
    <w:rsid w:val="00CB5825"/>
    <w:rsid w:val="00CB58AE"/>
    <w:rsid w:val="00CB58DD"/>
    <w:rsid w:val="00CB58F4"/>
    <w:rsid w:val="00CB5C0A"/>
    <w:rsid w:val="00CB5C81"/>
    <w:rsid w:val="00CB5DD4"/>
    <w:rsid w:val="00CB6069"/>
    <w:rsid w:val="00CB6343"/>
    <w:rsid w:val="00CB63F4"/>
    <w:rsid w:val="00CB6517"/>
    <w:rsid w:val="00CB6520"/>
    <w:rsid w:val="00CB657A"/>
    <w:rsid w:val="00CB6A9E"/>
    <w:rsid w:val="00CB70B8"/>
    <w:rsid w:val="00CB70BA"/>
    <w:rsid w:val="00CB7240"/>
    <w:rsid w:val="00CB75A5"/>
    <w:rsid w:val="00CB75E0"/>
    <w:rsid w:val="00CB7648"/>
    <w:rsid w:val="00CB78A4"/>
    <w:rsid w:val="00CB7939"/>
    <w:rsid w:val="00CB79A4"/>
    <w:rsid w:val="00CB7B6B"/>
    <w:rsid w:val="00CB7F5F"/>
    <w:rsid w:val="00CC00B7"/>
    <w:rsid w:val="00CC01EE"/>
    <w:rsid w:val="00CC02B4"/>
    <w:rsid w:val="00CC0314"/>
    <w:rsid w:val="00CC034B"/>
    <w:rsid w:val="00CC0492"/>
    <w:rsid w:val="00CC04DD"/>
    <w:rsid w:val="00CC0630"/>
    <w:rsid w:val="00CC07BA"/>
    <w:rsid w:val="00CC0869"/>
    <w:rsid w:val="00CC099A"/>
    <w:rsid w:val="00CC09AE"/>
    <w:rsid w:val="00CC0AA7"/>
    <w:rsid w:val="00CC0B28"/>
    <w:rsid w:val="00CC0C5A"/>
    <w:rsid w:val="00CC0CCD"/>
    <w:rsid w:val="00CC0D40"/>
    <w:rsid w:val="00CC0E56"/>
    <w:rsid w:val="00CC1129"/>
    <w:rsid w:val="00CC1232"/>
    <w:rsid w:val="00CC12FF"/>
    <w:rsid w:val="00CC1491"/>
    <w:rsid w:val="00CC1555"/>
    <w:rsid w:val="00CC172A"/>
    <w:rsid w:val="00CC199F"/>
    <w:rsid w:val="00CC1A18"/>
    <w:rsid w:val="00CC1D2E"/>
    <w:rsid w:val="00CC1E3E"/>
    <w:rsid w:val="00CC1E40"/>
    <w:rsid w:val="00CC21A7"/>
    <w:rsid w:val="00CC2633"/>
    <w:rsid w:val="00CC266E"/>
    <w:rsid w:val="00CC27F5"/>
    <w:rsid w:val="00CC2A7D"/>
    <w:rsid w:val="00CC2B16"/>
    <w:rsid w:val="00CC2D18"/>
    <w:rsid w:val="00CC2EFE"/>
    <w:rsid w:val="00CC30FB"/>
    <w:rsid w:val="00CC32B0"/>
    <w:rsid w:val="00CC3574"/>
    <w:rsid w:val="00CC35C0"/>
    <w:rsid w:val="00CC3614"/>
    <w:rsid w:val="00CC3763"/>
    <w:rsid w:val="00CC38C2"/>
    <w:rsid w:val="00CC3A1B"/>
    <w:rsid w:val="00CC3BDD"/>
    <w:rsid w:val="00CC3D0D"/>
    <w:rsid w:val="00CC3D8D"/>
    <w:rsid w:val="00CC3E8C"/>
    <w:rsid w:val="00CC3EE1"/>
    <w:rsid w:val="00CC400F"/>
    <w:rsid w:val="00CC4365"/>
    <w:rsid w:val="00CC4535"/>
    <w:rsid w:val="00CC4621"/>
    <w:rsid w:val="00CC46E1"/>
    <w:rsid w:val="00CC4896"/>
    <w:rsid w:val="00CC4897"/>
    <w:rsid w:val="00CC48C1"/>
    <w:rsid w:val="00CC4C5E"/>
    <w:rsid w:val="00CC4CD7"/>
    <w:rsid w:val="00CC4F58"/>
    <w:rsid w:val="00CC50CB"/>
    <w:rsid w:val="00CC50EB"/>
    <w:rsid w:val="00CC52D6"/>
    <w:rsid w:val="00CC5586"/>
    <w:rsid w:val="00CC55D0"/>
    <w:rsid w:val="00CC5603"/>
    <w:rsid w:val="00CC57AE"/>
    <w:rsid w:val="00CC584A"/>
    <w:rsid w:val="00CC58D1"/>
    <w:rsid w:val="00CC5B74"/>
    <w:rsid w:val="00CC5D82"/>
    <w:rsid w:val="00CC5DED"/>
    <w:rsid w:val="00CC606C"/>
    <w:rsid w:val="00CC620F"/>
    <w:rsid w:val="00CC68B5"/>
    <w:rsid w:val="00CC6A0A"/>
    <w:rsid w:val="00CC6A77"/>
    <w:rsid w:val="00CC6C31"/>
    <w:rsid w:val="00CC6D42"/>
    <w:rsid w:val="00CC728B"/>
    <w:rsid w:val="00CC7356"/>
    <w:rsid w:val="00CC73FE"/>
    <w:rsid w:val="00CC74D5"/>
    <w:rsid w:val="00CC7A6D"/>
    <w:rsid w:val="00CC7AAA"/>
    <w:rsid w:val="00CC7D8C"/>
    <w:rsid w:val="00CC7DF5"/>
    <w:rsid w:val="00CD04B6"/>
    <w:rsid w:val="00CD0645"/>
    <w:rsid w:val="00CD0712"/>
    <w:rsid w:val="00CD0740"/>
    <w:rsid w:val="00CD0768"/>
    <w:rsid w:val="00CD09BB"/>
    <w:rsid w:val="00CD09BD"/>
    <w:rsid w:val="00CD0B87"/>
    <w:rsid w:val="00CD0C02"/>
    <w:rsid w:val="00CD0D53"/>
    <w:rsid w:val="00CD10B0"/>
    <w:rsid w:val="00CD147E"/>
    <w:rsid w:val="00CD14AE"/>
    <w:rsid w:val="00CD14CB"/>
    <w:rsid w:val="00CD15DF"/>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309B"/>
    <w:rsid w:val="00CD3122"/>
    <w:rsid w:val="00CD325D"/>
    <w:rsid w:val="00CD3372"/>
    <w:rsid w:val="00CD3421"/>
    <w:rsid w:val="00CD3888"/>
    <w:rsid w:val="00CD391F"/>
    <w:rsid w:val="00CD3B95"/>
    <w:rsid w:val="00CD3C3B"/>
    <w:rsid w:val="00CD3C6A"/>
    <w:rsid w:val="00CD3D0C"/>
    <w:rsid w:val="00CD3D4B"/>
    <w:rsid w:val="00CD3F09"/>
    <w:rsid w:val="00CD3FAF"/>
    <w:rsid w:val="00CD4008"/>
    <w:rsid w:val="00CD4125"/>
    <w:rsid w:val="00CD41BA"/>
    <w:rsid w:val="00CD41FF"/>
    <w:rsid w:val="00CD4289"/>
    <w:rsid w:val="00CD462E"/>
    <w:rsid w:val="00CD46F0"/>
    <w:rsid w:val="00CD4719"/>
    <w:rsid w:val="00CD492B"/>
    <w:rsid w:val="00CD4D33"/>
    <w:rsid w:val="00CD4F13"/>
    <w:rsid w:val="00CD4F64"/>
    <w:rsid w:val="00CD5019"/>
    <w:rsid w:val="00CD5492"/>
    <w:rsid w:val="00CD587F"/>
    <w:rsid w:val="00CD5ADA"/>
    <w:rsid w:val="00CD5C02"/>
    <w:rsid w:val="00CD5C77"/>
    <w:rsid w:val="00CD5D34"/>
    <w:rsid w:val="00CD5D46"/>
    <w:rsid w:val="00CD5F80"/>
    <w:rsid w:val="00CD61E3"/>
    <w:rsid w:val="00CD622D"/>
    <w:rsid w:val="00CD669B"/>
    <w:rsid w:val="00CD6823"/>
    <w:rsid w:val="00CD6898"/>
    <w:rsid w:val="00CD6D63"/>
    <w:rsid w:val="00CD6E0B"/>
    <w:rsid w:val="00CD6F23"/>
    <w:rsid w:val="00CD7299"/>
    <w:rsid w:val="00CD76F3"/>
    <w:rsid w:val="00CD76F8"/>
    <w:rsid w:val="00CD7707"/>
    <w:rsid w:val="00CD787F"/>
    <w:rsid w:val="00CD7900"/>
    <w:rsid w:val="00CD79AB"/>
    <w:rsid w:val="00CD7A39"/>
    <w:rsid w:val="00CD7A85"/>
    <w:rsid w:val="00CD7A86"/>
    <w:rsid w:val="00CD7B0B"/>
    <w:rsid w:val="00CD7D5F"/>
    <w:rsid w:val="00CD7EF3"/>
    <w:rsid w:val="00CE01DA"/>
    <w:rsid w:val="00CE020F"/>
    <w:rsid w:val="00CE025E"/>
    <w:rsid w:val="00CE030D"/>
    <w:rsid w:val="00CE03B6"/>
    <w:rsid w:val="00CE04D2"/>
    <w:rsid w:val="00CE05F2"/>
    <w:rsid w:val="00CE0626"/>
    <w:rsid w:val="00CE0755"/>
    <w:rsid w:val="00CE097D"/>
    <w:rsid w:val="00CE0A13"/>
    <w:rsid w:val="00CE0B8B"/>
    <w:rsid w:val="00CE0CBF"/>
    <w:rsid w:val="00CE0DC0"/>
    <w:rsid w:val="00CE0F12"/>
    <w:rsid w:val="00CE112E"/>
    <w:rsid w:val="00CE121A"/>
    <w:rsid w:val="00CE1225"/>
    <w:rsid w:val="00CE132D"/>
    <w:rsid w:val="00CE1345"/>
    <w:rsid w:val="00CE13D5"/>
    <w:rsid w:val="00CE143E"/>
    <w:rsid w:val="00CE169F"/>
    <w:rsid w:val="00CE17A6"/>
    <w:rsid w:val="00CE19F2"/>
    <w:rsid w:val="00CE1F14"/>
    <w:rsid w:val="00CE2048"/>
    <w:rsid w:val="00CE253D"/>
    <w:rsid w:val="00CE256E"/>
    <w:rsid w:val="00CE2A92"/>
    <w:rsid w:val="00CE2AAB"/>
    <w:rsid w:val="00CE2D87"/>
    <w:rsid w:val="00CE3257"/>
    <w:rsid w:val="00CE32AA"/>
    <w:rsid w:val="00CE33E5"/>
    <w:rsid w:val="00CE355E"/>
    <w:rsid w:val="00CE38AA"/>
    <w:rsid w:val="00CE3A09"/>
    <w:rsid w:val="00CE3C72"/>
    <w:rsid w:val="00CE3CDC"/>
    <w:rsid w:val="00CE3D16"/>
    <w:rsid w:val="00CE3D41"/>
    <w:rsid w:val="00CE3E2C"/>
    <w:rsid w:val="00CE3FBA"/>
    <w:rsid w:val="00CE4075"/>
    <w:rsid w:val="00CE4344"/>
    <w:rsid w:val="00CE45EF"/>
    <w:rsid w:val="00CE4672"/>
    <w:rsid w:val="00CE4A49"/>
    <w:rsid w:val="00CE4ACD"/>
    <w:rsid w:val="00CE4C1E"/>
    <w:rsid w:val="00CE4D25"/>
    <w:rsid w:val="00CE4DED"/>
    <w:rsid w:val="00CE5051"/>
    <w:rsid w:val="00CE524C"/>
    <w:rsid w:val="00CE528D"/>
    <w:rsid w:val="00CE52E0"/>
    <w:rsid w:val="00CE5386"/>
    <w:rsid w:val="00CE53A7"/>
    <w:rsid w:val="00CE54BC"/>
    <w:rsid w:val="00CE55B0"/>
    <w:rsid w:val="00CE56FD"/>
    <w:rsid w:val="00CE5766"/>
    <w:rsid w:val="00CE59CE"/>
    <w:rsid w:val="00CE5ADB"/>
    <w:rsid w:val="00CE5C70"/>
    <w:rsid w:val="00CE5CA1"/>
    <w:rsid w:val="00CE5DF1"/>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86B"/>
    <w:rsid w:val="00CE7879"/>
    <w:rsid w:val="00CE7954"/>
    <w:rsid w:val="00CE7B6E"/>
    <w:rsid w:val="00CE7B7F"/>
    <w:rsid w:val="00CE7C64"/>
    <w:rsid w:val="00CE7E49"/>
    <w:rsid w:val="00CF00E4"/>
    <w:rsid w:val="00CF0131"/>
    <w:rsid w:val="00CF02AC"/>
    <w:rsid w:val="00CF0315"/>
    <w:rsid w:val="00CF057C"/>
    <w:rsid w:val="00CF06E6"/>
    <w:rsid w:val="00CF06EF"/>
    <w:rsid w:val="00CF085C"/>
    <w:rsid w:val="00CF0AF0"/>
    <w:rsid w:val="00CF13DE"/>
    <w:rsid w:val="00CF173D"/>
    <w:rsid w:val="00CF18AB"/>
    <w:rsid w:val="00CF1A33"/>
    <w:rsid w:val="00CF1AA6"/>
    <w:rsid w:val="00CF1C27"/>
    <w:rsid w:val="00CF20C8"/>
    <w:rsid w:val="00CF2305"/>
    <w:rsid w:val="00CF250A"/>
    <w:rsid w:val="00CF25A5"/>
    <w:rsid w:val="00CF2606"/>
    <w:rsid w:val="00CF2639"/>
    <w:rsid w:val="00CF295F"/>
    <w:rsid w:val="00CF2EF5"/>
    <w:rsid w:val="00CF2F1C"/>
    <w:rsid w:val="00CF2FBF"/>
    <w:rsid w:val="00CF33BA"/>
    <w:rsid w:val="00CF3527"/>
    <w:rsid w:val="00CF3DBF"/>
    <w:rsid w:val="00CF3E2B"/>
    <w:rsid w:val="00CF3E71"/>
    <w:rsid w:val="00CF3F01"/>
    <w:rsid w:val="00CF3FC7"/>
    <w:rsid w:val="00CF4050"/>
    <w:rsid w:val="00CF41AE"/>
    <w:rsid w:val="00CF4220"/>
    <w:rsid w:val="00CF4313"/>
    <w:rsid w:val="00CF495B"/>
    <w:rsid w:val="00CF4B3B"/>
    <w:rsid w:val="00CF4E8E"/>
    <w:rsid w:val="00CF4F02"/>
    <w:rsid w:val="00CF4F88"/>
    <w:rsid w:val="00CF51E1"/>
    <w:rsid w:val="00CF5A7F"/>
    <w:rsid w:val="00CF5B35"/>
    <w:rsid w:val="00CF5E8C"/>
    <w:rsid w:val="00CF5EE9"/>
    <w:rsid w:val="00CF5F35"/>
    <w:rsid w:val="00CF5F94"/>
    <w:rsid w:val="00CF60DF"/>
    <w:rsid w:val="00CF6135"/>
    <w:rsid w:val="00CF617D"/>
    <w:rsid w:val="00CF61A3"/>
    <w:rsid w:val="00CF6565"/>
    <w:rsid w:val="00CF66DE"/>
    <w:rsid w:val="00CF6848"/>
    <w:rsid w:val="00CF6AF3"/>
    <w:rsid w:val="00CF6AFC"/>
    <w:rsid w:val="00CF6BED"/>
    <w:rsid w:val="00CF6C9A"/>
    <w:rsid w:val="00CF70E6"/>
    <w:rsid w:val="00CF731B"/>
    <w:rsid w:val="00CF74F6"/>
    <w:rsid w:val="00CF7513"/>
    <w:rsid w:val="00CF76AE"/>
    <w:rsid w:val="00CF7819"/>
    <w:rsid w:val="00CF78B8"/>
    <w:rsid w:val="00CF7BB4"/>
    <w:rsid w:val="00CF7CCF"/>
    <w:rsid w:val="00CF7D8D"/>
    <w:rsid w:val="00CF7E23"/>
    <w:rsid w:val="00D00250"/>
    <w:rsid w:val="00D0033A"/>
    <w:rsid w:val="00D00522"/>
    <w:rsid w:val="00D006E6"/>
    <w:rsid w:val="00D00734"/>
    <w:rsid w:val="00D0073C"/>
    <w:rsid w:val="00D00B22"/>
    <w:rsid w:val="00D00F39"/>
    <w:rsid w:val="00D00FCA"/>
    <w:rsid w:val="00D0102D"/>
    <w:rsid w:val="00D01160"/>
    <w:rsid w:val="00D01431"/>
    <w:rsid w:val="00D015DB"/>
    <w:rsid w:val="00D01631"/>
    <w:rsid w:val="00D017EE"/>
    <w:rsid w:val="00D0198D"/>
    <w:rsid w:val="00D01C73"/>
    <w:rsid w:val="00D01C88"/>
    <w:rsid w:val="00D02181"/>
    <w:rsid w:val="00D02369"/>
    <w:rsid w:val="00D02AFC"/>
    <w:rsid w:val="00D02C36"/>
    <w:rsid w:val="00D02CCD"/>
    <w:rsid w:val="00D02DFF"/>
    <w:rsid w:val="00D02E17"/>
    <w:rsid w:val="00D02F2F"/>
    <w:rsid w:val="00D03024"/>
    <w:rsid w:val="00D0310C"/>
    <w:rsid w:val="00D0321D"/>
    <w:rsid w:val="00D03681"/>
    <w:rsid w:val="00D036C0"/>
    <w:rsid w:val="00D0377C"/>
    <w:rsid w:val="00D0392D"/>
    <w:rsid w:val="00D03A47"/>
    <w:rsid w:val="00D03E02"/>
    <w:rsid w:val="00D04041"/>
    <w:rsid w:val="00D041F9"/>
    <w:rsid w:val="00D0481A"/>
    <w:rsid w:val="00D048A8"/>
    <w:rsid w:val="00D04976"/>
    <w:rsid w:val="00D049AE"/>
    <w:rsid w:val="00D04A63"/>
    <w:rsid w:val="00D04C94"/>
    <w:rsid w:val="00D04DFB"/>
    <w:rsid w:val="00D04FC8"/>
    <w:rsid w:val="00D050BA"/>
    <w:rsid w:val="00D051C6"/>
    <w:rsid w:val="00D0523C"/>
    <w:rsid w:val="00D053C8"/>
    <w:rsid w:val="00D05531"/>
    <w:rsid w:val="00D05912"/>
    <w:rsid w:val="00D05B47"/>
    <w:rsid w:val="00D05B72"/>
    <w:rsid w:val="00D05C0E"/>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2"/>
    <w:rsid w:val="00D07681"/>
    <w:rsid w:val="00D078A7"/>
    <w:rsid w:val="00D078A9"/>
    <w:rsid w:val="00D078C9"/>
    <w:rsid w:val="00D07900"/>
    <w:rsid w:val="00D07A94"/>
    <w:rsid w:val="00D07B01"/>
    <w:rsid w:val="00D07C6B"/>
    <w:rsid w:val="00D07CAA"/>
    <w:rsid w:val="00D07D73"/>
    <w:rsid w:val="00D07DCA"/>
    <w:rsid w:val="00D07E5F"/>
    <w:rsid w:val="00D07F48"/>
    <w:rsid w:val="00D1023A"/>
    <w:rsid w:val="00D10750"/>
    <w:rsid w:val="00D1081F"/>
    <w:rsid w:val="00D10E1F"/>
    <w:rsid w:val="00D11672"/>
    <w:rsid w:val="00D117CC"/>
    <w:rsid w:val="00D1181D"/>
    <w:rsid w:val="00D11873"/>
    <w:rsid w:val="00D118C9"/>
    <w:rsid w:val="00D11CEA"/>
    <w:rsid w:val="00D11FAE"/>
    <w:rsid w:val="00D12371"/>
    <w:rsid w:val="00D12440"/>
    <w:rsid w:val="00D1249E"/>
    <w:rsid w:val="00D12578"/>
    <w:rsid w:val="00D126E6"/>
    <w:rsid w:val="00D126F8"/>
    <w:rsid w:val="00D128F5"/>
    <w:rsid w:val="00D12A57"/>
    <w:rsid w:val="00D12B75"/>
    <w:rsid w:val="00D12BBE"/>
    <w:rsid w:val="00D12CC0"/>
    <w:rsid w:val="00D12EE6"/>
    <w:rsid w:val="00D12F00"/>
    <w:rsid w:val="00D1303E"/>
    <w:rsid w:val="00D13085"/>
    <w:rsid w:val="00D130CA"/>
    <w:rsid w:val="00D13316"/>
    <w:rsid w:val="00D13324"/>
    <w:rsid w:val="00D1333D"/>
    <w:rsid w:val="00D13451"/>
    <w:rsid w:val="00D13517"/>
    <w:rsid w:val="00D137BD"/>
    <w:rsid w:val="00D13820"/>
    <w:rsid w:val="00D13858"/>
    <w:rsid w:val="00D13880"/>
    <w:rsid w:val="00D13A6D"/>
    <w:rsid w:val="00D13ABB"/>
    <w:rsid w:val="00D13AC8"/>
    <w:rsid w:val="00D13BBC"/>
    <w:rsid w:val="00D13F9F"/>
    <w:rsid w:val="00D14204"/>
    <w:rsid w:val="00D145A1"/>
    <w:rsid w:val="00D145BC"/>
    <w:rsid w:val="00D14A21"/>
    <w:rsid w:val="00D14B37"/>
    <w:rsid w:val="00D14CCF"/>
    <w:rsid w:val="00D14F0A"/>
    <w:rsid w:val="00D15279"/>
    <w:rsid w:val="00D15280"/>
    <w:rsid w:val="00D15305"/>
    <w:rsid w:val="00D153FE"/>
    <w:rsid w:val="00D1543E"/>
    <w:rsid w:val="00D1552A"/>
    <w:rsid w:val="00D159D0"/>
    <w:rsid w:val="00D15D9D"/>
    <w:rsid w:val="00D16065"/>
    <w:rsid w:val="00D161B5"/>
    <w:rsid w:val="00D1624D"/>
    <w:rsid w:val="00D16440"/>
    <w:rsid w:val="00D16549"/>
    <w:rsid w:val="00D16591"/>
    <w:rsid w:val="00D1660B"/>
    <w:rsid w:val="00D1662E"/>
    <w:rsid w:val="00D16A02"/>
    <w:rsid w:val="00D16D3C"/>
    <w:rsid w:val="00D16F9A"/>
    <w:rsid w:val="00D17044"/>
    <w:rsid w:val="00D1717F"/>
    <w:rsid w:val="00D172D8"/>
    <w:rsid w:val="00D172ED"/>
    <w:rsid w:val="00D1744F"/>
    <w:rsid w:val="00D175D1"/>
    <w:rsid w:val="00D17869"/>
    <w:rsid w:val="00D178FB"/>
    <w:rsid w:val="00D1792B"/>
    <w:rsid w:val="00D17970"/>
    <w:rsid w:val="00D179B9"/>
    <w:rsid w:val="00D17A73"/>
    <w:rsid w:val="00D17D29"/>
    <w:rsid w:val="00D17F37"/>
    <w:rsid w:val="00D17F39"/>
    <w:rsid w:val="00D17FE7"/>
    <w:rsid w:val="00D2008E"/>
    <w:rsid w:val="00D20133"/>
    <w:rsid w:val="00D202D3"/>
    <w:rsid w:val="00D20B19"/>
    <w:rsid w:val="00D21064"/>
    <w:rsid w:val="00D21304"/>
    <w:rsid w:val="00D214D7"/>
    <w:rsid w:val="00D2158A"/>
    <w:rsid w:val="00D2171B"/>
    <w:rsid w:val="00D217CE"/>
    <w:rsid w:val="00D21971"/>
    <w:rsid w:val="00D219B0"/>
    <w:rsid w:val="00D21A77"/>
    <w:rsid w:val="00D21D7F"/>
    <w:rsid w:val="00D21E67"/>
    <w:rsid w:val="00D21F2A"/>
    <w:rsid w:val="00D22022"/>
    <w:rsid w:val="00D220BB"/>
    <w:rsid w:val="00D22148"/>
    <w:rsid w:val="00D222F6"/>
    <w:rsid w:val="00D229A3"/>
    <w:rsid w:val="00D22B3F"/>
    <w:rsid w:val="00D22D40"/>
    <w:rsid w:val="00D23095"/>
    <w:rsid w:val="00D2326E"/>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594"/>
    <w:rsid w:val="00D24654"/>
    <w:rsid w:val="00D24AED"/>
    <w:rsid w:val="00D24C3D"/>
    <w:rsid w:val="00D24D04"/>
    <w:rsid w:val="00D24EC4"/>
    <w:rsid w:val="00D2503E"/>
    <w:rsid w:val="00D25093"/>
    <w:rsid w:val="00D250F6"/>
    <w:rsid w:val="00D25118"/>
    <w:rsid w:val="00D25571"/>
    <w:rsid w:val="00D255BA"/>
    <w:rsid w:val="00D256A0"/>
    <w:rsid w:val="00D2579E"/>
    <w:rsid w:val="00D257FF"/>
    <w:rsid w:val="00D2580A"/>
    <w:rsid w:val="00D25866"/>
    <w:rsid w:val="00D25A61"/>
    <w:rsid w:val="00D25E03"/>
    <w:rsid w:val="00D2600F"/>
    <w:rsid w:val="00D260BF"/>
    <w:rsid w:val="00D260EA"/>
    <w:rsid w:val="00D261FB"/>
    <w:rsid w:val="00D26283"/>
    <w:rsid w:val="00D263B5"/>
    <w:rsid w:val="00D26586"/>
    <w:rsid w:val="00D265EC"/>
    <w:rsid w:val="00D2664C"/>
    <w:rsid w:val="00D2670D"/>
    <w:rsid w:val="00D26B2E"/>
    <w:rsid w:val="00D26DBE"/>
    <w:rsid w:val="00D26EC0"/>
    <w:rsid w:val="00D273AB"/>
    <w:rsid w:val="00D2794D"/>
    <w:rsid w:val="00D27A7F"/>
    <w:rsid w:val="00D27AAD"/>
    <w:rsid w:val="00D27C08"/>
    <w:rsid w:val="00D27D32"/>
    <w:rsid w:val="00D27F01"/>
    <w:rsid w:val="00D27F2C"/>
    <w:rsid w:val="00D3006F"/>
    <w:rsid w:val="00D30373"/>
    <w:rsid w:val="00D30573"/>
    <w:rsid w:val="00D308E5"/>
    <w:rsid w:val="00D308EE"/>
    <w:rsid w:val="00D309B2"/>
    <w:rsid w:val="00D309D3"/>
    <w:rsid w:val="00D30ADA"/>
    <w:rsid w:val="00D30BC5"/>
    <w:rsid w:val="00D30C46"/>
    <w:rsid w:val="00D30CF6"/>
    <w:rsid w:val="00D30DC2"/>
    <w:rsid w:val="00D30DDF"/>
    <w:rsid w:val="00D30DF0"/>
    <w:rsid w:val="00D30FC7"/>
    <w:rsid w:val="00D31071"/>
    <w:rsid w:val="00D31139"/>
    <w:rsid w:val="00D31393"/>
    <w:rsid w:val="00D314F9"/>
    <w:rsid w:val="00D316D3"/>
    <w:rsid w:val="00D317D5"/>
    <w:rsid w:val="00D31B0E"/>
    <w:rsid w:val="00D31B9F"/>
    <w:rsid w:val="00D31BEA"/>
    <w:rsid w:val="00D31DBD"/>
    <w:rsid w:val="00D31FCF"/>
    <w:rsid w:val="00D3203B"/>
    <w:rsid w:val="00D320F5"/>
    <w:rsid w:val="00D32156"/>
    <w:rsid w:val="00D32253"/>
    <w:rsid w:val="00D32C27"/>
    <w:rsid w:val="00D32F40"/>
    <w:rsid w:val="00D33059"/>
    <w:rsid w:val="00D3307B"/>
    <w:rsid w:val="00D33313"/>
    <w:rsid w:val="00D333C8"/>
    <w:rsid w:val="00D333D7"/>
    <w:rsid w:val="00D33410"/>
    <w:rsid w:val="00D33418"/>
    <w:rsid w:val="00D33458"/>
    <w:rsid w:val="00D33463"/>
    <w:rsid w:val="00D33AFC"/>
    <w:rsid w:val="00D33BAF"/>
    <w:rsid w:val="00D33C0E"/>
    <w:rsid w:val="00D33FD7"/>
    <w:rsid w:val="00D3410B"/>
    <w:rsid w:val="00D34226"/>
    <w:rsid w:val="00D344C9"/>
    <w:rsid w:val="00D34766"/>
    <w:rsid w:val="00D35048"/>
    <w:rsid w:val="00D358B2"/>
    <w:rsid w:val="00D359BB"/>
    <w:rsid w:val="00D35BA3"/>
    <w:rsid w:val="00D3608F"/>
    <w:rsid w:val="00D3609F"/>
    <w:rsid w:val="00D3610A"/>
    <w:rsid w:val="00D3619D"/>
    <w:rsid w:val="00D362D2"/>
    <w:rsid w:val="00D366C8"/>
    <w:rsid w:val="00D368C6"/>
    <w:rsid w:val="00D36C8E"/>
    <w:rsid w:val="00D36D5A"/>
    <w:rsid w:val="00D36FEA"/>
    <w:rsid w:val="00D37353"/>
    <w:rsid w:val="00D3740D"/>
    <w:rsid w:val="00D3746D"/>
    <w:rsid w:val="00D37A26"/>
    <w:rsid w:val="00D37B87"/>
    <w:rsid w:val="00D37C2D"/>
    <w:rsid w:val="00D37CC2"/>
    <w:rsid w:val="00D37F1C"/>
    <w:rsid w:val="00D37F72"/>
    <w:rsid w:val="00D403CA"/>
    <w:rsid w:val="00D4042A"/>
    <w:rsid w:val="00D404CE"/>
    <w:rsid w:val="00D40539"/>
    <w:rsid w:val="00D409F1"/>
    <w:rsid w:val="00D40D79"/>
    <w:rsid w:val="00D40E25"/>
    <w:rsid w:val="00D40E78"/>
    <w:rsid w:val="00D40F5C"/>
    <w:rsid w:val="00D41009"/>
    <w:rsid w:val="00D411CE"/>
    <w:rsid w:val="00D41392"/>
    <w:rsid w:val="00D414BC"/>
    <w:rsid w:val="00D41505"/>
    <w:rsid w:val="00D41609"/>
    <w:rsid w:val="00D4185D"/>
    <w:rsid w:val="00D41901"/>
    <w:rsid w:val="00D4195E"/>
    <w:rsid w:val="00D419E0"/>
    <w:rsid w:val="00D419EE"/>
    <w:rsid w:val="00D41A03"/>
    <w:rsid w:val="00D41AAD"/>
    <w:rsid w:val="00D41B46"/>
    <w:rsid w:val="00D41C05"/>
    <w:rsid w:val="00D41CD0"/>
    <w:rsid w:val="00D41D71"/>
    <w:rsid w:val="00D41DF6"/>
    <w:rsid w:val="00D41ECD"/>
    <w:rsid w:val="00D41FB7"/>
    <w:rsid w:val="00D41FC9"/>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476"/>
    <w:rsid w:val="00D4385D"/>
    <w:rsid w:val="00D43888"/>
    <w:rsid w:val="00D438C3"/>
    <w:rsid w:val="00D43A4D"/>
    <w:rsid w:val="00D43AB8"/>
    <w:rsid w:val="00D440A1"/>
    <w:rsid w:val="00D441BE"/>
    <w:rsid w:val="00D4429F"/>
    <w:rsid w:val="00D44409"/>
    <w:rsid w:val="00D4462B"/>
    <w:rsid w:val="00D448D5"/>
    <w:rsid w:val="00D44A43"/>
    <w:rsid w:val="00D44A5C"/>
    <w:rsid w:val="00D44C9A"/>
    <w:rsid w:val="00D44E3F"/>
    <w:rsid w:val="00D44FA7"/>
    <w:rsid w:val="00D4505D"/>
    <w:rsid w:val="00D45126"/>
    <w:rsid w:val="00D454BF"/>
    <w:rsid w:val="00D4577A"/>
    <w:rsid w:val="00D45925"/>
    <w:rsid w:val="00D45B31"/>
    <w:rsid w:val="00D45B68"/>
    <w:rsid w:val="00D45D51"/>
    <w:rsid w:val="00D45F33"/>
    <w:rsid w:val="00D4606F"/>
    <w:rsid w:val="00D4613A"/>
    <w:rsid w:val="00D4666C"/>
    <w:rsid w:val="00D466E5"/>
    <w:rsid w:val="00D467C7"/>
    <w:rsid w:val="00D4680B"/>
    <w:rsid w:val="00D4688E"/>
    <w:rsid w:val="00D46F2D"/>
    <w:rsid w:val="00D471EF"/>
    <w:rsid w:val="00D474D5"/>
    <w:rsid w:val="00D475CC"/>
    <w:rsid w:val="00D4764F"/>
    <w:rsid w:val="00D477E2"/>
    <w:rsid w:val="00D4785C"/>
    <w:rsid w:val="00D47903"/>
    <w:rsid w:val="00D47A34"/>
    <w:rsid w:val="00D47F72"/>
    <w:rsid w:val="00D50300"/>
    <w:rsid w:val="00D503ED"/>
    <w:rsid w:val="00D5044A"/>
    <w:rsid w:val="00D50481"/>
    <w:rsid w:val="00D504EA"/>
    <w:rsid w:val="00D506AC"/>
    <w:rsid w:val="00D506EA"/>
    <w:rsid w:val="00D5085E"/>
    <w:rsid w:val="00D508BE"/>
    <w:rsid w:val="00D50A7D"/>
    <w:rsid w:val="00D50C82"/>
    <w:rsid w:val="00D50CEE"/>
    <w:rsid w:val="00D50F95"/>
    <w:rsid w:val="00D5102A"/>
    <w:rsid w:val="00D512D1"/>
    <w:rsid w:val="00D513F0"/>
    <w:rsid w:val="00D514F5"/>
    <w:rsid w:val="00D51565"/>
    <w:rsid w:val="00D51715"/>
    <w:rsid w:val="00D5171F"/>
    <w:rsid w:val="00D51996"/>
    <w:rsid w:val="00D51A1C"/>
    <w:rsid w:val="00D51AAF"/>
    <w:rsid w:val="00D51C5B"/>
    <w:rsid w:val="00D51F84"/>
    <w:rsid w:val="00D521FE"/>
    <w:rsid w:val="00D52200"/>
    <w:rsid w:val="00D522AA"/>
    <w:rsid w:val="00D52400"/>
    <w:rsid w:val="00D52669"/>
    <w:rsid w:val="00D5267E"/>
    <w:rsid w:val="00D527A2"/>
    <w:rsid w:val="00D52819"/>
    <w:rsid w:val="00D5287C"/>
    <w:rsid w:val="00D52A14"/>
    <w:rsid w:val="00D52A9A"/>
    <w:rsid w:val="00D52E1D"/>
    <w:rsid w:val="00D5307A"/>
    <w:rsid w:val="00D533D1"/>
    <w:rsid w:val="00D53685"/>
    <w:rsid w:val="00D53768"/>
    <w:rsid w:val="00D537B0"/>
    <w:rsid w:val="00D53956"/>
    <w:rsid w:val="00D53DE9"/>
    <w:rsid w:val="00D54214"/>
    <w:rsid w:val="00D5422D"/>
    <w:rsid w:val="00D542C4"/>
    <w:rsid w:val="00D54370"/>
    <w:rsid w:val="00D5438E"/>
    <w:rsid w:val="00D5498D"/>
    <w:rsid w:val="00D54C59"/>
    <w:rsid w:val="00D54CA0"/>
    <w:rsid w:val="00D54D09"/>
    <w:rsid w:val="00D54D88"/>
    <w:rsid w:val="00D54DD8"/>
    <w:rsid w:val="00D5521C"/>
    <w:rsid w:val="00D554E6"/>
    <w:rsid w:val="00D55538"/>
    <w:rsid w:val="00D55568"/>
    <w:rsid w:val="00D55723"/>
    <w:rsid w:val="00D55B68"/>
    <w:rsid w:val="00D55BAB"/>
    <w:rsid w:val="00D55BD5"/>
    <w:rsid w:val="00D55C37"/>
    <w:rsid w:val="00D562B6"/>
    <w:rsid w:val="00D56330"/>
    <w:rsid w:val="00D563C2"/>
    <w:rsid w:val="00D564A7"/>
    <w:rsid w:val="00D56513"/>
    <w:rsid w:val="00D56810"/>
    <w:rsid w:val="00D5683C"/>
    <w:rsid w:val="00D56860"/>
    <w:rsid w:val="00D56926"/>
    <w:rsid w:val="00D56A7B"/>
    <w:rsid w:val="00D56B30"/>
    <w:rsid w:val="00D56C0E"/>
    <w:rsid w:val="00D56C31"/>
    <w:rsid w:val="00D56D65"/>
    <w:rsid w:val="00D56DA3"/>
    <w:rsid w:val="00D56DDD"/>
    <w:rsid w:val="00D572B2"/>
    <w:rsid w:val="00D57553"/>
    <w:rsid w:val="00D5771B"/>
    <w:rsid w:val="00D57723"/>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887"/>
    <w:rsid w:val="00D60BCB"/>
    <w:rsid w:val="00D60C1A"/>
    <w:rsid w:val="00D60CB2"/>
    <w:rsid w:val="00D60DD4"/>
    <w:rsid w:val="00D610F8"/>
    <w:rsid w:val="00D610FA"/>
    <w:rsid w:val="00D61525"/>
    <w:rsid w:val="00D61697"/>
    <w:rsid w:val="00D619DD"/>
    <w:rsid w:val="00D61A29"/>
    <w:rsid w:val="00D61A63"/>
    <w:rsid w:val="00D62243"/>
    <w:rsid w:val="00D622D8"/>
    <w:rsid w:val="00D62456"/>
    <w:rsid w:val="00D625E8"/>
    <w:rsid w:val="00D62670"/>
    <w:rsid w:val="00D6274A"/>
    <w:rsid w:val="00D6278F"/>
    <w:rsid w:val="00D6279C"/>
    <w:rsid w:val="00D62949"/>
    <w:rsid w:val="00D629D3"/>
    <w:rsid w:val="00D62DEC"/>
    <w:rsid w:val="00D62E00"/>
    <w:rsid w:val="00D63243"/>
    <w:rsid w:val="00D633D0"/>
    <w:rsid w:val="00D63537"/>
    <w:rsid w:val="00D63565"/>
    <w:rsid w:val="00D63B6F"/>
    <w:rsid w:val="00D63BAD"/>
    <w:rsid w:val="00D63C34"/>
    <w:rsid w:val="00D63CD5"/>
    <w:rsid w:val="00D63D8C"/>
    <w:rsid w:val="00D63E94"/>
    <w:rsid w:val="00D63FBA"/>
    <w:rsid w:val="00D6410E"/>
    <w:rsid w:val="00D6420A"/>
    <w:rsid w:val="00D643F5"/>
    <w:rsid w:val="00D6447E"/>
    <w:rsid w:val="00D645BF"/>
    <w:rsid w:val="00D646C4"/>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C7"/>
    <w:rsid w:val="00D65CE8"/>
    <w:rsid w:val="00D65DD6"/>
    <w:rsid w:val="00D66008"/>
    <w:rsid w:val="00D66022"/>
    <w:rsid w:val="00D66065"/>
    <w:rsid w:val="00D66108"/>
    <w:rsid w:val="00D6641F"/>
    <w:rsid w:val="00D66AAE"/>
    <w:rsid w:val="00D66BBD"/>
    <w:rsid w:val="00D66C66"/>
    <w:rsid w:val="00D66CC1"/>
    <w:rsid w:val="00D66DAA"/>
    <w:rsid w:val="00D66E08"/>
    <w:rsid w:val="00D66F27"/>
    <w:rsid w:val="00D66FDC"/>
    <w:rsid w:val="00D670B6"/>
    <w:rsid w:val="00D671EF"/>
    <w:rsid w:val="00D674A3"/>
    <w:rsid w:val="00D675B0"/>
    <w:rsid w:val="00D67780"/>
    <w:rsid w:val="00D67888"/>
    <w:rsid w:val="00D679D3"/>
    <w:rsid w:val="00D67B4F"/>
    <w:rsid w:val="00D67C52"/>
    <w:rsid w:val="00D67EB4"/>
    <w:rsid w:val="00D67F2E"/>
    <w:rsid w:val="00D7010A"/>
    <w:rsid w:val="00D7018C"/>
    <w:rsid w:val="00D701BC"/>
    <w:rsid w:val="00D70223"/>
    <w:rsid w:val="00D7040B"/>
    <w:rsid w:val="00D70657"/>
    <w:rsid w:val="00D7066F"/>
    <w:rsid w:val="00D7075B"/>
    <w:rsid w:val="00D707FC"/>
    <w:rsid w:val="00D7096D"/>
    <w:rsid w:val="00D70B5B"/>
    <w:rsid w:val="00D70F5E"/>
    <w:rsid w:val="00D70F87"/>
    <w:rsid w:val="00D7123A"/>
    <w:rsid w:val="00D712F9"/>
    <w:rsid w:val="00D7144B"/>
    <w:rsid w:val="00D71707"/>
    <w:rsid w:val="00D71BD5"/>
    <w:rsid w:val="00D721CD"/>
    <w:rsid w:val="00D72265"/>
    <w:rsid w:val="00D7235F"/>
    <w:rsid w:val="00D7267B"/>
    <w:rsid w:val="00D726BC"/>
    <w:rsid w:val="00D72984"/>
    <w:rsid w:val="00D7299D"/>
    <w:rsid w:val="00D72BDC"/>
    <w:rsid w:val="00D72E11"/>
    <w:rsid w:val="00D72E5A"/>
    <w:rsid w:val="00D72E7E"/>
    <w:rsid w:val="00D73118"/>
    <w:rsid w:val="00D7319C"/>
    <w:rsid w:val="00D731FE"/>
    <w:rsid w:val="00D73347"/>
    <w:rsid w:val="00D73554"/>
    <w:rsid w:val="00D73591"/>
    <w:rsid w:val="00D7364D"/>
    <w:rsid w:val="00D7388E"/>
    <w:rsid w:val="00D739DF"/>
    <w:rsid w:val="00D73A3C"/>
    <w:rsid w:val="00D73A6B"/>
    <w:rsid w:val="00D73D35"/>
    <w:rsid w:val="00D73DAD"/>
    <w:rsid w:val="00D73DD4"/>
    <w:rsid w:val="00D73E0D"/>
    <w:rsid w:val="00D74461"/>
    <w:rsid w:val="00D74512"/>
    <w:rsid w:val="00D74772"/>
    <w:rsid w:val="00D748F0"/>
    <w:rsid w:val="00D74AF7"/>
    <w:rsid w:val="00D7505F"/>
    <w:rsid w:val="00D75199"/>
    <w:rsid w:val="00D751D6"/>
    <w:rsid w:val="00D75249"/>
    <w:rsid w:val="00D75277"/>
    <w:rsid w:val="00D752AA"/>
    <w:rsid w:val="00D752C1"/>
    <w:rsid w:val="00D752CC"/>
    <w:rsid w:val="00D755A0"/>
    <w:rsid w:val="00D75685"/>
    <w:rsid w:val="00D75696"/>
    <w:rsid w:val="00D75843"/>
    <w:rsid w:val="00D758A1"/>
    <w:rsid w:val="00D75949"/>
    <w:rsid w:val="00D75E85"/>
    <w:rsid w:val="00D75EAB"/>
    <w:rsid w:val="00D75F68"/>
    <w:rsid w:val="00D761F8"/>
    <w:rsid w:val="00D7643F"/>
    <w:rsid w:val="00D76543"/>
    <w:rsid w:val="00D769F0"/>
    <w:rsid w:val="00D76A5E"/>
    <w:rsid w:val="00D76B01"/>
    <w:rsid w:val="00D76C59"/>
    <w:rsid w:val="00D76C6F"/>
    <w:rsid w:val="00D76E0D"/>
    <w:rsid w:val="00D76E16"/>
    <w:rsid w:val="00D76E83"/>
    <w:rsid w:val="00D77008"/>
    <w:rsid w:val="00D7702E"/>
    <w:rsid w:val="00D771C9"/>
    <w:rsid w:val="00D771E6"/>
    <w:rsid w:val="00D773D0"/>
    <w:rsid w:val="00D777AD"/>
    <w:rsid w:val="00D777D6"/>
    <w:rsid w:val="00D777DC"/>
    <w:rsid w:val="00D800A1"/>
    <w:rsid w:val="00D80184"/>
    <w:rsid w:val="00D8027C"/>
    <w:rsid w:val="00D8036A"/>
    <w:rsid w:val="00D80451"/>
    <w:rsid w:val="00D8053C"/>
    <w:rsid w:val="00D80A27"/>
    <w:rsid w:val="00D80AB8"/>
    <w:rsid w:val="00D80C93"/>
    <w:rsid w:val="00D80CCB"/>
    <w:rsid w:val="00D80E14"/>
    <w:rsid w:val="00D80E71"/>
    <w:rsid w:val="00D8117B"/>
    <w:rsid w:val="00D81307"/>
    <w:rsid w:val="00D81465"/>
    <w:rsid w:val="00D81490"/>
    <w:rsid w:val="00D81700"/>
    <w:rsid w:val="00D81737"/>
    <w:rsid w:val="00D817FD"/>
    <w:rsid w:val="00D81809"/>
    <w:rsid w:val="00D81886"/>
    <w:rsid w:val="00D81998"/>
    <w:rsid w:val="00D81AB7"/>
    <w:rsid w:val="00D81AE4"/>
    <w:rsid w:val="00D81E1E"/>
    <w:rsid w:val="00D820F3"/>
    <w:rsid w:val="00D822C1"/>
    <w:rsid w:val="00D8242E"/>
    <w:rsid w:val="00D829AC"/>
    <w:rsid w:val="00D82AA1"/>
    <w:rsid w:val="00D82C77"/>
    <w:rsid w:val="00D8339A"/>
    <w:rsid w:val="00D83401"/>
    <w:rsid w:val="00D83850"/>
    <w:rsid w:val="00D83F09"/>
    <w:rsid w:val="00D83FF4"/>
    <w:rsid w:val="00D84055"/>
    <w:rsid w:val="00D84152"/>
    <w:rsid w:val="00D84268"/>
    <w:rsid w:val="00D84278"/>
    <w:rsid w:val="00D846C5"/>
    <w:rsid w:val="00D847C6"/>
    <w:rsid w:val="00D84E4F"/>
    <w:rsid w:val="00D8527B"/>
    <w:rsid w:val="00D85D7C"/>
    <w:rsid w:val="00D86A6B"/>
    <w:rsid w:val="00D86ACF"/>
    <w:rsid w:val="00D86B0A"/>
    <w:rsid w:val="00D86B37"/>
    <w:rsid w:val="00D86CE0"/>
    <w:rsid w:val="00D86EF6"/>
    <w:rsid w:val="00D87109"/>
    <w:rsid w:val="00D87154"/>
    <w:rsid w:val="00D87179"/>
    <w:rsid w:val="00D87391"/>
    <w:rsid w:val="00D87477"/>
    <w:rsid w:val="00D8747C"/>
    <w:rsid w:val="00D8778A"/>
    <w:rsid w:val="00D877EF"/>
    <w:rsid w:val="00D87BCE"/>
    <w:rsid w:val="00D87DAB"/>
    <w:rsid w:val="00D87EF0"/>
    <w:rsid w:val="00D90277"/>
    <w:rsid w:val="00D9031B"/>
    <w:rsid w:val="00D906AB"/>
    <w:rsid w:val="00D9086F"/>
    <w:rsid w:val="00D908D2"/>
    <w:rsid w:val="00D90933"/>
    <w:rsid w:val="00D90ABB"/>
    <w:rsid w:val="00D90CAF"/>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4FE"/>
    <w:rsid w:val="00D92558"/>
    <w:rsid w:val="00D92633"/>
    <w:rsid w:val="00D92738"/>
    <w:rsid w:val="00D92903"/>
    <w:rsid w:val="00D929A3"/>
    <w:rsid w:val="00D92AB7"/>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EF4"/>
    <w:rsid w:val="00D94127"/>
    <w:rsid w:val="00D943F1"/>
    <w:rsid w:val="00D9481F"/>
    <w:rsid w:val="00D94909"/>
    <w:rsid w:val="00D94955"/>
    <w:rsid w:val="00D949DC"/>
    <w:rsid w:val="00D94BB0"/>
    <w:rsid w:val="00D94E99"/>
    <w:rsid w:val="00D94FF3"/>
    <w:rsid w:val="00D950B4"/>
    <w:rsid w:val="00D95256"/>
    <w:rsid w:val="00D95322"/>
    <w:rsid w:val="00D954E8"/>
    <w:rsid w:val="00D955B0"/>
    <w:rsid w:val="00D957C0"/>
    <w:rsid w:val="00D95BC2"/>
    <w:rsid w:val="00D95BFF"/>
    <w:rsid w:val="00D95E1E"/>
    <w:rsid w:val="00D95F45"/>
    <w:rsid w:val="00D960F8"/>
    <w:rsid w:val="00D96413"/>
    <w:rsid w:val="00D96603"/>
    <w:rsid w:val="00D9675A"/>
    <w:rsid w:val="00D96934"/>
    <w:rsid w:val="00D96AD5"/>
    <w:rsid w:val="00D96CDB"/>
    <w:rsid w:val="00D96DDB"/>
    <w:rsid w:val="00D97291"/>
    <w:rsid w:val="00D97356"/>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39"/>
    <w:rsid w:val="00DA10DE"/>
    <w:rsid w:val="00DA10F6"/>
    <w:rsid w:val="00DA11B1"/>
    <w:rsid w:val="00DA11D3"/>
    <w:rsid w:val="00DA193F"/>
    <w:rsid w:val="00DA1D80"/>
    <w:rsid w:val="00DA1DD2"/>
    <w:rsid w:val="00DA1F2E"/>
    <w:rsid w:val="00DA2046"/>
    <w:rsid w:val="00DA205A"/>
    <w:rsid w:val="00DA2078"/>
    <w:rsid w:val="00DA2108"/>
    <w:rsid w:val="00DA2185"/>
    <w:rsid w:val="00DA23D2"/>
    <w:rsid w:val="00DA2771"/>
    <w:rsid w:val="00DA27E3"/>
    <w:rsid w:val="00DA28C0"/>
    <w:rsid w:val="00DA298D"/>
    <w:rsid w:val="00DA29C4"/>
    <w:rsid w:val="00DA2BCC"/>
    <w:rsid w:val="00DA2D90"/>
    <w:rsid w:val="00DA2DC4"/>
    <w:rsid w:val="00DA361C"/>
    <w:rsid w:val="00DA37EA"/>
    <w:rsid w:val="00DA3A26"/>
    <w:rsid w:val="00DA3B43"/>
    <w:rsid w:val="00DA3C19"/>
    <w:rsid w:val="00DA3D75"/>
    <w:rsid w:val="00DA3E3A"/>
    <w:rsid w:val="00DA3EA5"/>
    <w:rsid w:val="00DA3F00"/>
    <w:rsid w:val="00DA412C"/>
    <w:rsid w:val="00DA41FE"/>
    <w:rsid w:val="00DA4377"/>
    <w:rsid w:val="00DA43AA"/>
    <w:rsid w:val="00DA43CA"/>
    <w:rsid w:val="00DA4474"/>
    <w:rsid w:val="00DA4562"/>
    <w:rsid w:val="00DA45FC"/>
    <w:rsid w:val="00DA4768"/>
    <w:rsid w:val="00DA487A"/>
    <w:rsid w:val="00DA492A"/>
    <w:rsid w:val="00DA49D8"/>
    <w:rsid w:val="00DA4AA2"/>
    <w:rsid w:val="00DA4AB8"/>
    <w:rsid w:val="00DA4B26"/>
    <w:rsid w:val="00DA4B74"/>
    <w:rsid w:val="00DA4D72"/>
    <w:rsid w:val="00DA4E82"/>
    <w:rsid w:val="00DA4F30"/>
    <w:rsid w:val="00DA51B5"/>
    <w:rsid w:val="00DA523C"/>
    <w:rsid w:val="00DA54DC"/>
    <w:rsid w:val="00DA5587"/>
    <w:rsid w:val="00DA5688"/>
    <w:rsid w:val="00DA580C"/>
    <w:rsid w:val="00DA5840"/>
    <w:rsid w:val="00DA5B1D"/>
    <w:rsid w:val="00DA5CA9"/>
    <w:rsid w:val="00DA5DE0"/>
    <w:rsid w:val="00DA5E7E"/>
    <w:rsid w:val="00DA6154"/>
    <w:rsid w:val="00DA6537"/>
    <w:rsid w:val="00DA68EC"/>
    <w:rsid w:val="00DA6A2A"/>
    <w:rsid w:val="00DA6DE0"/>
    <w:rsid w:val="00DA6EAC"/>
    <w:rsid w:val="00DA6F3E"/>
    <w:rsid w:val="00DA714A"/>
    <w:rsid w:val="00DA71AF"/>
    <w:rsid w:val="00DA727D"/>
    <w:rsid w:val="00DA732A"/>
    <w:rsid w:val="00DA7461"/>
    <w:rsid w:val="00DA754B"/>
    <w:rsid w:val="00DA75F8"/>
    <w:rsid w:val="00DA7A85"/>
    <w:rsid w:val="00DA7BC7"/>
    <w:rsid w:val="00DA7E4C"/>
    <w:rsid w:val="00DA7EC1"/>
    <w:rsid w:val="00DB0564"/>
    <w:rsid w:val="00DB05B1"/>
    <w:rsid w:val="00DB0D5D"/>
    <w:rsid w:val="00DB0DB3"/>
    <w:rsid w:val="00DB0E0F"/>
    <w:rsid w:val="00DB0EB7"/>
    <w:rsid w:val="00DB10EB"/>
    <w:rsid w:val="00DB1485"/>
    <w:rsid w:val="00DB14E2"/>
    <w:rsid w:val="00DB1539"/>
    <w:rsid w:val="00DB17A7"/>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362"/>
    <w:rsid w:val="00DB351E"/>
    <w:rsid w:val="00DB358A"/>
    <w:rsid w:val="00DB35C7"/>
    <w:rsid w:val="00DB3719"/>
    <w:rsid w:val="00DB37BF"/>
    <w:rsid w:val="00DB39DE"/>
    <w:rsid w:val="00DB3D0B"/>
    <w:rsid w:val="00DB3D52"/>
    <w:rsid w:val="00DB3EAA"/>
    <w:rsid w:val="00DB42C3"/>
    <w:rsid w:val="00DB42C8"/>
    <w:rsid w:val="00DB430D"/>
    <w:rsid w:val="00DB4322"/>
    <w:rsid w:val="00DB452C"/>
    <w:rsid w:val="00DB47A9"/>
    <w:rsid w:val="00DB4A27"/>
    <w:rsid w:val="00DB4B85"/>
    <w:rsid w:val="00DB4D77"/>
    <w:rsid w:val="00DB4EF1"/>
    <w:rsid w:val="00DB4F54"/>
    <w:rsid w:val="00DB4F9D"/>
    <w:rsid w:val="00DB541D"/>
    <w:rsid w:val="00DB54CD"/>
    <w:rsid w:val="00DB5785"/>
    <w:rsid w:val="00DB5799"/>
    <w:rsid w:val="00DB58AE"/>
    <w:rsid w:val="00DB58D6"/>
    <w:rsid w:val="00DB5A21"/>
    <w:rsid w:val="00DB5AC6"/>
    <w:rsid w:val="00DB5DA1"/>
    <w:rsid w:val="00DB5DEB"/>
    <w:rsid w:val="00DB5EE5"/>
    <w:rsid w:val="00DB608A"/>
    <w:rsid w:val="00DB6114"/>
    <w:rsid w:val="00DB653E"/>
    <w:rsid w:val="00DB6681"/>
    <w:rsid w:val="00DB66CD"/>
    <w:rsid w:val="00DB6BD3"/>
    <w:rsid w:val="00DB6EC4"/>
    <w:rsid w:val="00DB6FBE"/>
    <w:rsid w:val="00DB6FDF"/>
    <w:rsid w:val="00DB70B3"/>
    <w:rsid w:val="00DB749A"/>
    <w:rsid w:val="00DB7648"/>
    <w:rsid w:val="00DB7B87"/>
    <w:rsid w:val="00DB7D69"/>
    <w:rsid w:val="00DB7E8C"/>
    <w:rsid w:val="00DB7FE7"/>
    <w:rsid w:val="00DC0113"/>
    <w:rsid w:val="00DC0B16"/>
    <w:rsid w:val="00DC0F93"/>
    <w:rsid w:val="00DC10A7"/>
    <w:rsid w:val="00DC12E3"/>
    <w:rsid w:val="00DC1384"/>
    <w:rsid w:val="00DC13D4"/>
    <w:rsid w:val="00DC1479"/>
    <w:rsid w:val="00DC14C3"/>
    <w:rsid w:val="00DC1624"/>
    <w:rsid w:val="00DC1763"/>
    <w:rsid w:val="00DC1E47"/>
    <w:rsid w:val="00DC1FCC"/>
    <w:rsid w:val="00DC21B3"/>
    <w:rsid w:val="00DC22B7"/>
    <w:rsid w:val="00DC22D5"/>
    <w:rsid w:val="00DC257F"/>
    <w:rsid w:val="00DC2702"/>
    <w:rsid w:val="00DC2898"/>
    <w:rsid w:val="00DC289E"/>
    <w:rsid w:val="00DC28A6"/>
    <w:rsid w:val="00DC28EC"/>
    <w:rsid w:val="00DC2AEF"/>
    <w:rsid w:val="00DC2E1F"/>
    <w:rsid w:val="00DC2E7C"/>
    <w:rsid w:val="00DC30B7"/>
    <w:rsid w:val="00DC33F8"/>
    <w:rsid w:val="00DC3417"/>
    <w:rsid w:val="00DC3497"/>
    <w:rsid w:val="00DC34B2"/>
    <w:rsid w:val="00DC34FA"/>
    <w:rsid w:val="00DC37A5"/>
    <w:rsid w:val="00DC38E3"/>
    <w:rsid w:val="00DC3910"/>
    <w:rsid w:val="00DC3965"/>
    <w:rsid w:val="00DC39CA"/>
    <w:rsid w:val="00DC3DE4"/>
    <w:rsid w:val="00DC464D"/>
    <w:rsid w:val="00DC4683"/>
    <w:rsid w:val="00DC477A"/>
    <w:rsid w:val="00DC47C8"/>
    <w:rsid w:val="00DC4A98"/>
    <w:rsid w:val="00DC4C51"/>
    <w:rsid w:val="00DC4D82"/>
    <w:rsid w:val="00DC4E99"/>
    <w:rsid w:val="00DC5015"/>
    <w:rsid w:val="00DC508D"/>
    <w:rsid w:val="00DC5163"/>
    <w:rsid w:val="00DC522F"/>
    <w:rsid w:val="00DC53EB"/>
    <w:rsid w:val="00DC5459"/>
    <w:rsid w:val="00DC5478"/>
    <w:rsid w:val="00DC54E3"/>
    <w:rsid w:val="00DC574F"/>
    <w:rsid w:val="00DC588E"/>
    <w:rsid w:val="00DC5D59"/>
    <w:rsid w:val="00DC5E7A"/>
    <w:rsid w:val="00DC6035"/>
    <w:rsid w:val="00DC6102"/>
    <w:rsid w:val="00DC6357"/>
    <w:rsid w:val="00DC63B5"/>
    <w:rsid w:val="00DC6535"/>
    <w:rsid w:val="00DC65D8"/>
    <w:rsid w:val="00DC65E9"/>
    <w:rsid w:val="00DC6618"/>
    <w:rsid w:val="00DC6870"/>
    <w:rsid w:val="00DC6909"/>
    <w:rsid w:val="00DC6916"/>
    <w:rsid w:val="00DC6946"/>
    <w:rsid w:val="00DC6948"/>
    <w:rsid w:val="00DC69C6"/>
    <w:rsid w:val="00DC69CE"/>
    <w:rsid w:val="00DC6A94"/>
    <w:rsid w:val="00DC6C27"/>
    <w:rsid w:val="00DC6DD5"/>
    <w:rsid w:val="00DC6E29"/>
    <w:rsid w:val="00DC6F2D"/>
    <w:rsid w:val="00DC702E"/>
    <w:rsid w:val="00DC70B1"/>
    <w:rsid w:val="00DC73B9"/>
    <w:rsid w:val="00DC76FA"/>
    <w:rsid w:val="00DC7890"/>
    <w:rsid w:val="00DC78CD"/>
    <w:rsid w:val="00DC79A3"/>
    <w:rsid w:val="00DC7CA6"/>
    <w:rsid w:val="00DC7E92"/>
    <w:rsid w:val="00DC7FC5"/>
    <w:rsid w:val="00DD009E"/>
    <w:rsid w:val="00DD0230"/>
    <w:rsid w:val="00DD02C4"/>
    <w:rsid w:val="00DD044C"/>
    <w:rsid w:val="00DD050F"/>
    <w:rsid w:val="00DD05A1"/>
    <w:rsid w:val="00DD05F5"/>
    <w:rsid w:val="00DD0797"/>
    <w:rsid w:val="00DD0982"/>
    <w:rsid w:val="00DD09AE"/>
    <w:rsid w:val="00DD0B76"/>
    <w:rsid w:val="00DD0CFF"/>
    <w:rsid w:val="00DD1047"/>
    <w:rsid w:val="00DD10C9"/>
    <w:rsid w:val="00DD11FD"/>
    <w:rsid w:val="00DD128A"/>
    <w:rsid w:val="00DD129C"/>
    <w:rsid w:val="00DD12B1"/>
    <w:rsid w:val="00DD12B5"/>
    <w:rsid w:val="00DD14BA"/>
    <w:rsid w:val="00DD177D"/>
    <w:rsid w:val="00DD18BD"/>
    <w:rsid w:val="00DD1947"/>
    <w:rsid w:val="00DD1AE1"/>
    <w:rsid w:val="00DD1E08"/>
    <w:rsid w:val="00DD1E75"/>
    <w:rsid w:val="00DD1ED7"/>
    <w:rsid w:val="00DD2213"/>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DF"/>
    <w:rsid w:val="00DD3401"/>
    <w:rsid w:val="00DD3430"/>
    <w:rsid w:val="00DD3480"/>
    <w:rsid w:val="00DD3565"/>
    <w:rsid w:val="00DD360B"/>
    <w:rsid w:val="00DD36FA"/>
    <w:rsid w:val="00DD3AA3"/>
    <w:rsid w:val="00DD3AC9"/>
    <w:rsid w:val="00DD3C19"/>
    <w:rsid w:val="00DD3C2A"/>
    <w:rsid w:val="00DD3D5B"/>
    <w:rsid w:val="00DD3D65"/>
    <w:rsid w:val="00DD3D8F"/>
    <w:rsid w:val="00DD3DC9"/>
    <w:rsid w:val="00DD3DF4"/>
    <w:rsid w:val="00DD3E26"/>
    <w:rsid w:val="00DD445D"/>
    <w:rsid w:val="00DD49D3"/>
    <w:rsid w:val="00DD4AD4"/>
    <w:rsid w:val="00DD4C39"/>
    <w:rsid w:val="00DD4DE2"/>
    <w:rsid w:val="00DD5521"/>
    <w:rsid w:val="00DD570E"/>
    <w:rsid w:val="00DD581F"/>
    <w:rsid w:val="00DD587F"/>
    <w:rsid w:val="00DD59AB"/>
    <w:rsid w:val="00DD5FFE"/>
    <w:rsid w:val="00DD608E"/>
    <w:rsid w:val="00DD6396"/>
    <w:rsid w:val="00DD641A"/>
    <w:rsid w:val="00DD645D"/>
    <w:rsid w:val="00DD6463"/>
    <w:rsid w:val="00DD6B95"/>
    <w:rsid w:val="00DD6C70"/>
    <w:rsid w:val="00DD6DA2"/>
    <w:rsid w:val="00DD7047"/>
    <w:rsid w:val="00DD7227"/>
    <w:rsid w:val="00DD7241"/>
    <w:rsid w:val="00DD729D"/>
    <w:rsid w:val="00DD7459"/>
    <w:rsid w:val="00DD7513"/>
    <w:rsid w:val="00DD75D1"/>
    <w:rsid w:val="00DD761C"/>
    <w:rsid w:val="00DD7FD8"/>
    <w:rsid w:val="00DE010E"/>
    <w:rsid w:val="00DE0171"/>
    <w:rsid w:val="00DE01A3"/>
    <w:rsid w:val="00DE0333"/>
    <w:rsid w:val="00DE0558"/>
    <w:rsid w:val="00DE0620"/>
    <w:rsid w:val="00DE067E"/>
    <w:rsid w:val="00DE06F6"/>
    <w:rsid w:val="00DE088E"/>
    <w:rsid w:val="00DE11C5"/>
    <w:rsid w:val="00DE128B"/>
    <w:rsid w:val="00DE1799"/>
    <w:rsid w:val="00DE1836"/>
    <w:rsid w:val="00DE1875"/>
    <w:rsid w:val="00DE1B65"/>
    <w:rsid w:val="00DE1CA5"/>
    <w:rsid w:val="00DE2067"/>
    <w:rsid w:val="00DE21CF"/>
    <w:rsid w:val="00DE221F"/>
    <w:rsid w:val="00DE279F"/>
    <w:rsid w:val="00DE282E"/>
    <w:rsid w:val="00DE2995"/>
    <w:rsid w:val="00DE29FE"/>
    <w:rsid w:val="00DE2A97"/>
    <w:rsid w:val="00DE2B54"/>
    <w:rsid w:val="00DE2B62"/>
    <w:rsid w:val="00DE2D4B"/>
    <w:rsid w:val="00DE3072"/>
    <w:rsid w:val="00DE32BF"/>
    <w:rsid w:val="00DE3440"/>
    <w:rsid w:val="00DE3740"/>
    <w:rsid w:val="00DE3A1C"/>
    <w:rsid w:val="00DE3CC5"/>
    <w:rsid w:val="00DE3E7C"/>
    <w:rsid w:val="00DE42A0"/>
    <w:rsid w:val="00DE42A9"/>
    <w:rsid w:val="00DE45BD"/>
    <w:rsid w:val="00DE464E"/>
    <w:rsid w:val="00DE4664"/>
    <w:rsid w:val="00DE4811"/>
    <w:rsid w:val="00DE491C"/>
    <w:rsid w:val="00DE4B0C"/>
    <w:rsid w:val="00DE5053"/>
    <w:rsid w:val="00DE568B"/>
    <w:rsid w:val="00DE577C"/>
    <w:rsid w:val="00DE59B4"/>
    <w:rsid w:val="00DE5D05"/>
    <w:rsid w:val="00DE5D56"/>
    <w:rsid w:val="00DE5DC5"/>
    <w:rsid w:val="00DE5FDA"/>
    <w:rsid w:val="00DE6062"/>
    <w:rsid w:val="00DE6187"/>
    <w:rsid w:val="00DE61AA"/>
    <w:rsid w:val="00DE62F6"/>
    <w:rsid w:val="00DE6ACB"/>
    <w:rsid w:val="00DE6B38"/>
    <w:rsid w:val="00DE6EC6"/>
    <w:rsid w:val="00DE6F1E"/>
    <w:rsid w:val="00DE71B2"/>
    <w:rsid w:val="00DE71B8"/>
    <w:rsid w:val="00DE74A5"/>
    <w:rsid w:val="00DE752E"/>
    <w:rsid w:val="00DE764A"/>
    <w:rsid w:val="00DE7793"/>
    <w:rsid w:val="00DE78CB"/>
    <w:rsid w:val="00DE7A1B"/>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26"/>
    <w:rsid w:val="00DF195C"/>
    <w:rsid w:val="00DF1CDC"/>
    <w:rsid w:val="00DF1EB6"/>
    <w:rsid w:val="00DF1FD6"/>
    <w:rsid w:val="00DF225F"/>
    <w:rsid w:val="00DF22C5"/>
    <w:rsid w:val="00DF22FF"/>
    <w:rsid w:val="00DF289B"/>
    <w:rsid w:val="00DF2B3F"/>
    <w:rsid w:val="00DF2C2D"/>
    <w:rsid w:val="00DF2CB4"/>
    <w:rsid w:val="00DF2DCE"/>
    <w:rsid w:val="00DF3062"/>
    <w:rsid w:val="00DF3125"/>
    <w:rsid w:val="00DF32AF"/>
    <w:rsid w:val="00DF3307"/>
    <w:rsid w:val="00DF349B"/>
    <w:rsid w:val="00DF360E"/>
    <w:rsid w:val="00DF3616"/>
    <w:rsid w:val="00DF3623"/>
    <w:rsid w:val="00DF3707"/>
    <w:rsid w:val="00DF3718"/>
    <w:rsid w:val="00DF3A2C"/>
    <w:rsid w:val="00DF3C03"/>
    <w:rsid w:val="00DF3C20"/>
    <w:rsid w:val="00DF3CBE"/>
    <w:rsid w:val="00DF3D03"/>
    <w:rsid w:val="00DF3D4D"/>
    <w:rsid w:val="00DF3D61"/>
    <w:rsid w:val="00DF4158"/>
    <w:rsid w:val="00DF4316"/>
    <w:rsid w:val="00DF4430"/>
    <w:rsid w:val="00DF4622"/>
    <w:rsid w:val="00DF479F"/>
    <w:rsid w:val="00DF47F0"/>
    <w:rsid w:val="00DF4920"/>
    <w:rsid w:val="00DF4A07"/>
    <w:rsid w:val="00DF4D73"/>
    <w:rsid w:val="00DF4DEA"/>
    <w:rsid w:val="00DF4F19"/>
    <w:rsid w:val="00DF5002"/>
    <w:rsid w:val="00DF50D9"/>
    <w:rsid w:val="00DF5139"/>
    <w:rsid w:val="00DF5270"/>
    <w:rsid w:val="00DF53AD"/>
    <w:rsid w:val="00DF54F1"/>
    <w:rsid w:val="00DF5625"/>
    <w:rsid w:val="00DF5987"/>
    <w:rsid w:val="00DF5B4C"/>
    <w:rsid w:val="00DF5C89"/>
    <w:rsid w:val="00DF5DC4"/>
    <w:rsid w:val="00DF6014"/>
    <w:rsid w:val="00DF6026"/>
    <w:rsid w:val="00DF628F"/>
    <w:rsid w:val="00DF6531"/>
    <w:rsid w:val="00DF65B4"/>
    <w:rsid w:val="00DF6712"/>
    <w:rsid w:val="00DF674E"/>
    <w:rsid w:val="00DF6824"/>
    <w:rsid w:val="00DF688E"/>
    <w:rsid w:val="00DF69A9"/>
    <w:rsid w:val="00DF6A83"/>
    <w:rsid w:val="00DF6B54"/>
    <w:rsid w:val="00DF6D1A"/>
    <w:rsid w:val="00DF6DA5"/>
    <w:rsid w:val="00DF7226"/>
    <w:rsid w:val="00DF755B"/>
    <w:rsid w:val="00DF76CF"/>
    <w:rsid w:val="00DF7A8C"/>
    <w:rsid w:val="00DF7AE7"/>
    <w:rsid w:val="00DF7BC3"/>
    <w:rsid w:val="00E00368"/>
    <w:rsid w:val="00E005EF"/>
    <w:rsid w:val="00E005F0"/>
    <w:rsid w:val="00E005F5"/>
    <w:rsid w:val="00E00A07"/>
    <w:rsid w:val="00E00A92"/>
    <w:rsid w:val="00E00B56"/>
    <w:rsid w:val="00E00B87"/>
    <w:rsid w:val="00E00F9B"/>
    <w:rsid w:val="00E0104A"/>
    <w:rsid w:val="00E010F0"/>
    <w:rsid w:val="00E01395"/>
    <w:rsid w:val="00E01514"/>
    <w:rsid w:val="00E019AC"/>
    <w:rsid w:val="00E019EA"/>
    <w:rsid w:val="00E01A5C"/>
    <w:rsid w:val="00E02435"/>
    <w:rsid w:val="00E02462"/>
    <w:rsid w:val="00E025CA"/>
    <w:rsid w:val="00E028E6"/>
    <w:rsid w:val="00E02A2D"/>
    <w:rsid w:val="00E02C20"/>
    <w:rsid w:val="00E02CDB"/>
    <w:rsid w:val="00E0324B"/>
    <w:rsid w:val="00E03250"/>
    <w:rsid w:val="00E0345F"/>
    <w:rsid w:val="00E03576"/>
    <w:rsid w:val="00E03A5E"/>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671"/>
    <w:rsid w:val="00E056CB"/>
    <w:rsid w:val="00E05837"/>
    <w:rsid w:val="00E058F4"/>
    <w:rsid w:val="00E059F6"/>
    <w:rsid w:val="00E05A43"/>
    <w:rsid w:val="00E05BD3"/>
    <w:rsid w:val="00E05E39"/>
    <w:rsid w:val="00E05EC6"/>
    <w:rsid w:val="00E05FC4"/>
    <w:rsid w:val="00E06977"/>
    <w:rsid w:val="00E06AF4"/>
    <w:rsid w:val="00E06B6A"/>
    <w:rsid w:val="00E06DA1"/>
    <w:rsid w:val="00E06F6A"/>
    <w:rsid w:val="00E071F0"/>
    <w:rsid w:val="00E07320"/>
    <w:rsid w:val="00E0734A"/>
    <w:rsid w:val="00E073C8"/>
    <w:rsid w:val="00E07686"/>
    <w:rsid w:val="00E0781A"/>
    <w:rsid w:val="00E07875"/>
    <w:rsid w:val="00E07B1E"/>
    <w:rsid w:val="00E07B69"/>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A6"/>
    <w:rsid w:val="00E10A07"/>
    <w:rsid w:val="00E10B18"/>
    <w:rsid w:val="00E10BE0"/>
    <w:rsid w:val="00E11124"/>
    <w:rsid w:val="00E11345"/>
    <w:rsid w:val="00E1182A"/>
    <w:rsid w:val="00E118FC"/>
    <w:rsid w:val="00E11AF2"/>
    <w:rsid w:val="00E11B7C"/>
    <w:rsid w:val="00E11E03"/>
    <w:rsid w:val="00E11EB8"/>
    <w:rsid w:val="00E12526"/>
    <w:rsid w:val="00E1273A"/>
    <w:rsid w:val="00E12933"/>
    <w:rsid w:val="00E12935"/>
    <w:rsid w:val="00E12958"/>
    <w:rsid w:val="00E129EB"/>
    <w:rsid w:val="00E12A5A"/>
    <w:rsid w:val="00E12AF0"/>
    <w:rsid w:val="00E12D8E"/>
    <w:rsid w:val="00E12EAF"/>
    <w:rsid w:val="00E12F29"/>
    <w:rsid w:val="00E1304D"/>
    <w:rsid w:val="00E13106"/>
    <w:rsid w:val="00E132A6"/>
    <w:rsid w:val="00E132F0"/>
    <w:rsid w:val="00E13311"/>
    <w:rsid w:val="00E133A9"/>
    <w:rsid w:val="00E136AE"/>
    <w:rsid w:val="00E13763"/>
    <w:rsid w:val="00E1389B"/>
    <w:rsid w:val="00E139D0"/>
    <w:rsid w:val="00E13C42"/>
    <w:rsid w:val="00E13C9A"/>
    <w:rsid w:val="00E13EF5"/>
    <w:rsid w:val="00E143F1"/>
    <w:rsid w:val="00E145A7"/>
    <w:rsid w:val="00E145E0"/>
    <w:rsid w:val="00E146A6"/>
    <w:rsid w:val="00E147E5"/>
    <w:rsid w:val="00E14913"/>
    <w:rsid w:val="00E149D5"/>
    <w:rsid w:val="00E14A9F"/>
    <w:rsid w:val="00E14F70"/>
    <w:rsid w:val="00E150B1"/>
    <w:rsid w:val="00E1530F"/>
    <w:rsid w:val="00E15352"/>
    <w:rsid w:val="00E153A7"/>
    <w:rsid w:val="00E154A1"/>
    <w:rsid w:val="00E1557E"/>
    <w:rsid w:val="00E15AF4"/>
    <w:rsid w:val="00E15B94"/>
    <w:rsid w:val="00E15ED2"/>
    <w:rsid w:val="00E1627A"/>
    <w:rsid w:val="00E164E8"/>
    <w:rsid w:val="00E1654E"/>
    <w:rsid w:val="00E165B4"/>
    <w:rsid w:val="00E167D4"/>
    <w:rsid w:val="00E168FF"/>
    <w:rsid w:val="00E1695E"/>
    <w:rsid w:val="00E169FA"/>
    <w:rsid w:val="00E16BBC"/>
    <w:rsid w:val="00E16E8A"/>
    <w:rsid w:val="00E16F28"/>
    <w:rsid w:val="00E172D5"/>
    <w:rsid w:val="00E172EB"/>
    <w:rsid w:val="00E175FF"/>
    <w:rsid w:val="00E176E0"/>
    <w:rsid w:val="00E178CC"/>
    <w:rsid w:val="00E178D8"/>
    <w:rsid w:val="00E17952"/>
    <w:rsid w:val="00E17C3F"/>
    <w:rsid w:val="00E17CD5"/>
    <w:rsid w:val="00E17CFB"/>
    <w:rsid w:val="00E17D74"/>
    <w:rsid w:val="00E17E53"/>
    <w:rsid w:val="00E200EF"/>
    <w:rsid w:val="00E201E3"/>
    <w:rsid w:val="00E2035C"/>
    <w:rsid w:val="00E20661"/>
    <w:rsid w:val="00E20770"/>
    <w:rsid w:val="00E20855"/>
    <w:rsid w:val="00E20862"/>
    <w:rsid w:val="00E209CE"/>
    <w:rsid w:val="00E20A33"/>
    <w:rsid w:val="00E20AD1"/>
    <w:rsid w:val="00E20C5A"/>
    <w:rsid w:val="00E20C8D"/>
    <w:rsid w:val="00E21145"/>
    <w:rsid w:val="00E211DD"/>
    <w:rsid w:val="00E214FB"/>
    <w:rsid w:val="00E2155A"/>
    <w:rsid w:val="00E216A5"/>
    <w:rsid w:val="00E21D3B"/>
    <w:rsid w:val="00E21DA2"/>
    <w:rsid w:val="00E221EF"/>
    <w:rsid w:val="00E222C6"/>
    <w:rsid w:val="00E22368"/>
    <w:rsid w:val="00E224AB"/>
    <w:rsid w:val="00E224C9"/>
    <w:rsid w:val="00E225EC"/>
    <w:rsid w:val="00E22625"/>
    <w:rsid w:val="00E226BD"/>
    <w:rsid w:val="00E227F0"/>
    <w:rsid w:val="00E229F7"/>
    <w:rsid w:val="00E22A10"/>
    <w:rsid w:val="00E22BF5"/>
    <w:rsid w:val="00E22DE2"/>
    <w:rsid w:val="00E22E2B"/>
    <w:rsid w:val="00E22E2F"/>
    <w:rsid w:val="00E22EE3"/>
    <w:rsid w:val="00E23224"/>
    <w:rsid w:val="00E23467"/>
    <w:rsid w:val="00E234CA"/>
    <w:rsid w:val="00E23851"/>
    <w:rsid w:val="00E239E5"/>
    <w:rsid w:val="00E23ACC"/>
    <w:rsid w:val="00E23ADB"/>
    <w:rsid w:val="00E23C44"/>
    <w:rsid w:val="00E23E5C"/>
    <w:rsid w:val="00E23EF9"/>
    <w:rsid w:val="00E23F36"/>
    <w:rsid w:val="00E24299"/>
    <w:rsid w:val="00E24385"/>
    <w:rsid w:val="00E244E7"/>
    <w:rsid w:val="00E24553"/>
    <w:rsid w:val="00E24892"/>
    <w:rsid w:val="00E24B40"/>
    <w:rsid w:val="00E24B6A"/>
    <w:rsid w:val="00E24D56"/>
    <w:rsid w:val="00E24ECA"/>
    <w:rsid w:val="00E24F6C"/>
    <w:rsid w:val="00E250D5"/>
    <w:rsid w:val="00E250DB"/>
    <w:rsid w:val="00E25328"/>
    <w:rsid w:val="00E25334"/>
    <w:rsid w:val="00E253CC"/>
    <w:rsid w:val="00E2558D"/>
    <w:rsid w:val="00E259D3"/>
    <w:rsid w:val="00E25A50"/>
    <w:rsid w:val="00E25C75"/>
    <w:rsid w:val="00E25DAB"/>
    <w:rsid w:val="00E25DE0"/>
    <w:rsid w:val="00E25F1D"/>
    <w:rsid w:val="00E25F49"/>
    <w:rsid w:val="00E2617B"/>
    <w:rsid w:val="00E263B5"/>
    <w:rsid w:val="00E26743"/>
    <w:rsid w:val="00E2680F"/>
    <w:rsid w:val="00E2690E"/>
    <w:rsid w:val="00E26BF6"/>
    <w:rsid w:val="00E26DE0"/>
    <w:rsid w:val="00E26E78"/>
    <w:rsid w:val="00E26ECD"/>
    <w:rsid w:val="00E27081"/>
    <w:rsid w:val="00E272FE"/>
    <w:rsid w:val="00E277F6"/>
    <w:rsid w:val="00E30063"/>
    <w:rsid w:val="00E30517"/>
    <w:rsid w:val="00E3070A"/>
    <w:rsid w:val="00E30817"/>
    <w:rsid w:val="00E3093D"/>
    <w:rsid w:val="00E30A72"/>
    <w:rsid w:val="00E30DB2"/>
    <w:rsid w:val="00E30EF4"/>
    <w:rsid w:val="00E31138"/>
    <w:rsid w:val="00E31150"/>
    <w:rsid w:val="00E31195"/>
    <w:rsid w:val="00E311EC"/>
    <w:rsid w:val="00E312CB"/>
    <w:rsid w:val="00E31486"/>
    <w:rsid w:val="00E31506"/>
    <w:rsid w:val="00E3153F"/>
    <w:rsid w:val="00E31618"/>
    <w:rsid w:val="00E31C83"/>
    <w:rsid w:val="00E3200D"/>
    <w:rsid w:val="00E32826"/>
    <w:rsid w:val="00E3291F"/>
    <w:rsid w:val="00E32AA7"/>
    <w:rsid w:val="00E32C12"/>
    <w:rsid w:val="00E32C20"/>
    <w:rsid w:val="00E32DAA"/>
    <w:rsid w:val="00E32E0E"/>
    <w:rsid w:val="00E32E1D"/>
    <w:rsid w:val="00E32EF4"/>
    <w:rsid w:val="00E32F46"/>
    <w:rsid w:val="00E3305B"/>
    <w:rsid w:val="00E330C1"/>
    <w:rsid w:val="00E332A6"/>
    <w:rsid w:val="00E33427"/>
    <w:rsid w:val="00E33506"/>
    <w:rsid w:val="00E3367E"/>
    <w:rsid w:val="00E33802"/>
    <w:rsid w:val="00E33814"/>
    <w:rsid w:val="00E339C6"/>
    <w:rsid w:val="00E339DE"/>
    <w:rsid w:val="00E33B8C"/>
    <w:rsid w:val="00E33B99"/>
    <w:rsid w:val="00E33C1D"/>
    <w:rsid w:val="00E33D77"/>
    <w:rsid w:val="00E33E4D"/>
    <w:rsid w:val="00E34001"/>
    <w:rsid w:val="00E340F6"/>
    <w:rsid w:val="00E342E5"/>
    <w:rsid w:val="00E344E8"/>
    <w:rsid w:val="00E34500"/>
    <w:rsid w:val="00E34610"/>
    <w:rsid w:val="00E346AA"/>
    <w:rsid w:val="00E347C3"/>
    <w:rsid w:val="00E34D51"/>
    <w:rsid w:val="00E34D6F"/>
    <w:rsid w:val="00E34ED0"/>
    <w:rsid w:val="00E34F08"/>
    <w:rsid w:val="00E35698"/>
    <w:rsid w:val="00E3581B"/>
    <w:rsid w:val="00E35969"/>
    <w:rsid w:val="00E359DC"/>
    <w:rsid w:val="00E35AC2"/>
    <w:rsid w:val="00E35E19"/>
    <w:rsid w:val="00E35EB9"/>
    <w:rsid w:val="00E35F47"/>
    <w:rsid w:val="00E360E1"/>
    <w:rsid w:val="00E36107"/>
    <w:rsid w:val="00E3610B"/>
    <w:rsid w:val="00E3620F"/>
    <w:rsid w:val="00E363B9"/>
    <w:rsid w:val="00E36400"/>
    <w:rsid w:val="00E36AED"/>
    <w:rsid w:val="00E36B03"/>
    <w:rsid w:val="00E36C4D"/>
    <w:rsid w:val="00E36C72"/>
    <w:rsid w:val="00E36DF6"/>
    <w:rsid w:val="00E37746"/>
    <w:rsid w:val="00E377BF"/>
    <w:rsid w:val="00E3798F"/>
    <w:rsid w:val="00E37C25"/>
    <w:rsid w:val="00E37E8F"/>
    <w:rsid w:val="00E37FDD"/>
    <w:rsid w:val="00E40362"/>
    <w:rsid w:val="00E40966"/>
    <w:rsid w:val="00E40A2C"/>
    <w:rsid w:val="00E40AC4"/>
    <w:rsid w:val="00E40CD1"/>
    <w:rsid w:val="00E41062"/>
    <w:rsid w:val="00E4180B"/>
    <w:rsid w:val="00E41B36"/>
    <w:rsid w:val="00E41BAC"/>
    <w:rsid w:val="00E41C43"/>
    <w:rsid w:val="00E41DF1"/>
    <w:rsid w:val="00E42027"/>
    <w:rsid w:val="00E42049"/>
    <w:rsid w:val="00E42162"/>
    <w:rsid w:val="00E422B2"/>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977"/>
    <w:rsid w:val="00E439E9"/>
    <w:rsid w:val="00E43B8F"/>
    <w:rsid w:val="00E43CDA"/>
    <w:rsid w:val="00E43CFB"/>
    <w:rsid w:val="00E43F1E"/>
    <w:rsid w:val="00E4409C"/>
    <w:rsid w:val="00E441BA"/>
    <w:rsid w:val="00E443F9"/>
    <w:rsid w:val="00E4466A"/>
    <w:rsid w:val="00E447D5"/>
    <w:rsid w:val="00E44923"/>
    <w:rsid w:val="00E44B39"/>
    <w:rsid w:val="00E44E2D"/>
    <w:rsid w:val="00E44EF9"/>
    <w:rsid w:val="00E45041"/>
    <w:rsid w:val="00E450D8"/>
    <w:rsid w:val="00E4515C"/>
    <w:rsid w:val="00E452D0"/>
    <w:rsid w:val="00E455D3"/>
    <w:rsid w:val="00E456BA"/>
    <w:rsid w:val="00E456E2"/>
    <w:rsid w:val="00E458B4"/>
    <w:rsid w:val="00E459C9"/>
    <w:rsid w:val="00E45A9D"/>
    <w:rsid w:val="00E45C34"/>
    <w:rsid w:val="00E45E4F"/>
    <w:rsid w:val="00E4607A"/>
    <w:rsid w:val="00E460A1"/>
    <w:rsid w:val="00E46775"/>
    <w:rsid w:val="00E46809"/>
    <w:rsid w:val="00E46A41"/>
    <w:rsid w:val="00E46A54"/>
    <w:rsid w:val="00E46BBE"/>
    <w:rsid w:val="00E46CC9"/>
    <w:rsid w:val="00E46DFD"/>
    <w:rsid w:val="00E46FCF"/>
    <w:rsid w:val="00E474ED"/>
    <w:rsid w:val="00E47C2F"/>
    <w:rsid w:val="00E47D5F"/>
    <w:rsid w:val="00E47D96"/>
    <w:rsid w:val="00E47F73"/>
    <w:rsid w:val="00E47FDB"/>
    <w:rsid w:val="00E501A1"/>
    <w:rsid w:val="00E5062D"/>
    <w:rsid w:val="00E50759"/>
    <w:rsid w:val="00E508D6"/>
    <w:rsid w:val="00E50CD2"/>
    <w:rsid w:val="00E50E01"/>
    <w:rsid w:val="00E50E76"/>
    <w:rsid w:val="00E51078"/>
    <w:rsid w:val="00E510CC"/>
    <w:rsid w:val="00E511EB"/>
    <w:rsid w:val="00E512A2"/>
    <w:rsid w:val="00E5133A"/>
    <w:rsid w:val="00E515A3"/>
    <w:rsid w:val="00E5170E"/>
    <w:rsid w:val="00E5174B"/>
    <w:rsid w:val="00E51A16"/>
    <w:rsid w:val="00E51B63"/>
    <w:rsid w:val="00E51E23"/>
    <w:rsid w:val="00E51ED0"/>
    <w:rsid w:val="00E523F3"/>
    <w:rsid w:val="00E5246D"/>
    <w:rsid w:val="00E52A08"/>
    <w:rsid w:val="00E52A99"/>
    <w:rsid w:val="00E52C83"/>
    <w:rsid w:val="00E52EF9"/>
    <w:rsid w:val="00E52F76"/>
    <w:rsid w:val="00E5315C"/>
    <w:rsid w:val="00E534EA"/>
    <w:rsid w:val="00E537C1"/>
    <w:rsid w:val="00E537CA"/>
    <w:rsid w:val="00E538E0"/>
    <w:rsid w:val="00E53E31"/>
    <w:rsid w:val="00E53F11"/>
    <w:rsid w:val="00E542C2"/>
    <w:rsid w:val="00E547DF"/>
    <w:rsid w:val="00E548CF"/>
    <w:rsid w:val="00E54B12"/>
    <w:rsid w:val="00E54B17"/>
    <w:rsid w:val="00E54CC0"/>
    <w:rsid w:val="00E54D33"/>
    <w:rsid w:val="00E54DC6"/>
    <w:rsid w:val="00E55716"/>
    <w:rsid w:val="00E55BDA"/>
    <w:rsid w:val="00E56380"/>
    <w:rsid w:val="00E564C1"/>
    <w:rsid w:val="00E56A31"/>
    <w:rsid w:val="00E56D97"/>
    <w:rsid w:val="00E56DAD"/>
    <w:rsid w:val="00E56DF4"/>
    <w:rsid w:val="00E56E3C"/>
    <w:rsid w:val="00E56EC7"/>
    <w:rsid w:val="00E56F3C"/>
    <w:rsid w:val="00E57020"/>
    <w:rsid w:val="00E5711F"/>
    <w:rsid w:val="00E5729C"/>
    <w:rsid w:val="00E57367"/>
    <w:rsid w:val="00E577D1"/>
    <w:rsid w:val="00E57BB1"/>
    <w:rsid w:val="00E57D88"/>
    <w:rsid w:val="00E57ECC"/>
    <w:rsid w:val="00E6000E"/>
    <w:rsid w:val="00E60050"/>
    <w:rsid w:val="00E60119"/>
    <w:rsid w:val="00E6014B"/>
    <w:rsid w:val="00E602C9"/>
    <w:rsid w:val="00E60644"/>
    <w:rsid w:val="00E60891"/>
    <w:rsid w:val="00E608B7"/>
    <w:rsid w:val="00E608E1"/>
    <w:rsid w:val="00E60B2E"/>
    <w:rsid w:val="00E60BCD"/>
    <w:rsid w:val="00E60D2A"/>
    <w:rsid w:val="00E60E12"/>
    <w:rsid w:val="00E60F80"/>
    <w:rsid w:val="00E610F4"/>
    <w:rsid w:val="00E6134E"/>
    <w:rsid w:val="00E613CE"/>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160"/>
    <w:rsid w:val="00E634A7"/>
    <w:rsid w:val="00E6389C"/>
    <w:rsid w:val="00E63A8C"/>
    <w:rsid w:val="00E63B97"/>
    <w:rsid w:val="00E63E76"/>
    <w:rsid w:val="00E64050"/>
    <w:rsid w:val="00E64159"/>
    <w:rsid w:val="00E64327"/>
    <w:rsid w:val="00E643D0"/>
    <w:rsid w:val="00E645E7"/>
    <w:rsid w:val="00E64763"/>
    <w:rsid w:val="00E647DC"/>
    <w:rsid w:val="00E6484F"/>
    <w:rsid w:val="00E64A6D"/>
    <w:rsid w:val="00E64B29"/>
    <w:rsid w:val="00E64B4F"/>
    <w:rsid w:val="00E64C56"/>
    <w:rsid w:val="00E64C7B"/>
    <w:rsid w:val="00E65024"/>
    <w:rsid w:val="00E65333"/>
    <w:rsid w:val="00E6552F"/>
    <w:rsid w:val="00E65829"/>
    <w:rsid w:val="00E65A35"/>
    <w:rsid w:val="00E65A5B"/>
    <w:rsid w:val="00E65BFD"/>
    <w:rsid w:val="00E65E6B"/>
    <w:rsid w:val="00E66211"/>
    <w:rsid w:val="00E6640D"/>
    <w:rsid w:val="00E66608"/>
    <w:rsid w:val="00E6660F"/>
    <w:rsid w:val="00E666A1"/>
    <w:rsid w:val="00E6682F"/>
    <w:rsid w:val="00E6694C"/>
    <w:rsid w:val="00E66B86"/>
    <w:rsid w:val="00E66C42"/>
    <w:rsid w:val="00E67573"/>
    <w:rsid w:val="00E67631"/>
    <w:rsid w:val="00E678F2"/>
    <w:rsid w:val="00E67BC6"/>
    <w:rsid w:val="00E700C8"/>
    <w:rsid w:val="00E70261"/>
    <w:rsid w:val="00E70346"/>
    <w:rsid w:val="00E7041A"/>
    <w:rsid w:val="00E705E5"/>
    <w:rsid w:val="00E7096C"/>
    <w:rsid w:val="00E70B0C"/>
    <w:rsid w:val="00E70C5D"/>
    <w:rsid w:val="00E70C6F"/>
    <w:rsid w:val="00E70E6D"/>
    <w:rsid w:val="00E70EB1"/>
    <w:rsid w:val="00E70EE5"/>
    <w:rsid w:val="00E71189"/>
    <w:rsid w:val="00E712BD"/>
    <w:rsid w:val="00E7148C"/>
    <w:rsid w:val="00E717A7"/>
    <w:rsid w:val="00E71952"/>
    <w:rsid w:val="00E71A6A"/>
    <w:rsid w:val="00E71D91"/>
    <w:rsid w:val="00E71DF1"/>
    <w:rsid w:val="00E71E25"/>
    <w:rsid w:val="00E71EDB"/>
    <w:rsid w:val="00E722D9"/>
    <w:rsid w:val="00E723D3"/>
    <w:rsid w:val="00E7242A"/>
    <w:rsid w:val="00E725DA"/>
    <w:rsid w:val="00E72737"/>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920"/>
    <w:rsid w:val="00E74A5E"/>
    <w:rsid w:val="00E74B5A"/>
    <w:rsid w:val="00E74D56"/>
    <w:rsid w:val="00E75014"/>
    <w:rsid w:val="00E7502A"/>
    <w:rsid w:val="00E75096"/>
    <w:rsid w:val="00E7524F"/>
    <w:rsid w:val="00E7535E"/>
    <w:rsid w:val="00E7556D"/>
    <w:rsid w:val="00E75693"/>
    <w:rsid w:val="00E756FB"/>
    <w:rsid w:val="00E758AA"/>
    <w:rsid w:val="00E75ACC"/>
    <w:rsid w:val="00E75BE4"/>
    <w:rsid w:val="00E75EA4"/>
    <w:rsid w:val="00E760BC"/>
    <w:rsid w:val="00E7612F"/>
    <w:rsid w:val="00E76141"/>
    <w:rsid w:val="00E76270"/>
    <w:rsid w:val="00E762F6"/>
    <w:rsid w:val="00E76848"/>
    <w:rsid w:val="00E768FA"/>
    <w:rsid w:val="00E7690E"/>
    <w:rsid w:val="00E76AD0"/>
    <w:rsid w:val="00E76B45"/>
    <w:rsid w:val="00E76C7D"/>
    <w:rsid w:val="00E76F9D"/>
    <w:rsid w:val="00E77040"/>
    <w:rsid w:val="00E772C4"/>
    <w:rsid w:val="00E773F6"/>
    <w:rsid w:val="00E77655"/>
    <w:rsid w:val="00E77822"/>
    <w:rsid w:val="00E778F8"/>
    <w:rsid w:val="00E77B42"/>
    <w:rsid w:val="00E77EB4"/>
    <w:rsid w:val="00E8016D"/>
    <w:rsid w:val="00E805A6"/>
    <w:rsid w:val="00E80718"/>
    <w:rsid w:val="00E80760"/>
    <w:rsid w:val="00E80A94"/>
    <w:rsid w:val="00E80BE4"/>
    <w:rsid w:val="00E80C47"/>
    <w:rsid w:val="00E80C9C"/>
    <w:rsid w:val="00E80CE8"/>
    <w:rsid w:val="00E810EC"/>
    <w:rsid w:val="00E8112C"/>
    <w:rsid w:val="00E812F1"/>
    <w:rsid w:val="00E812F6"/>
    <w:rsid w:val="00E81587"/>
    <w:rsid w:val="00E81C78"/>
    <w:rsid w:val="00E81E7D"/>
    <w:rsid w:val="00E81EB9"/>
    <w:rsid w:val="00E82356"/>
    <w:rsid w:val="00E82411"/>
    <w:rsid w:val="00E824FB"/>
    <w:rsid w:val="00E826C8"/>
    <w:rsid w:val="00E82819"/>
    <w:rsid w:val="00E82951"/>
    <w:rsid w:val="00E82A22"/>
    <w:rsid w:val="00E82B10"/>
    <w:rsid w:val="00E82D39"/>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211"/>
    <w:rsid w:val="00E843EF"/>
    <w:rsid w:val="00E84661"/>
    <w:rsid w:val="00E84678"/>
    <w:rsid w:val="00E8469E"/>
    <w:rsid w:val="00E848F2"/>
    <w:rsid w:val="00E84934"/>
    <w:rsid w:val="00E84A69"/>
    <w:rsid w:val="00E84CDE"/>
    <w:rsid w:val="00E84E8B"/>
    <w:rsid w:val="00E851B0"/>
    <w:rsid w:val="00E85233"/>
    <w:rsid w:val="00E852A9"/>
    <w:rsid w:val="00E852BB"/>
    <w:rsid w:val="00E852F0"/>
    <w:rsid w:val="00E852FA"/>
    <w:rsid w:val="00E853AC"/>
    <w:rsid w:val="00E85483"/>
    <w:rsid w:val="00E854EA"/>
    <w:rsid w:val="00E85742"/>
    <w:rsid w:val="00E8590A"/>
    <w:rsid w:val="00E859F7"/>
    <w:rsid w:val="00E85A81"/>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7182"/>
    <w:rsid w:val="00E871DE"/>
    <w:rsid w:val="00E87934"/>
    <w:rsid w:val="00E879F0"/>
    <w:rsid w:val="00E87A06"/>
    <w:rsid w:val="00E87A89"/>
    <w:rsid w:val="00E87AB6"/>
    <w:rsid w:val="00E87AE6"/>
    <w:rsid w:val="00E87BC7"/>
    <w:rsid w:val="00E87BFE"/>
    <w:rsid w:val="00E87E05"/>
    <w:rsid w:val="00E900CD"/>
    <w:rsid w:val="00E903F7"/>
    <w:rsid w:val="00E9049B"/>
    <w:rsid w:val="00E906BC"/>
    <w:rsid w:val="00E909E7"/>
    <w:rsid w:val="00E90A03"/>
    <w:rsid w:val="00E90AFA"/>
    <w:rsid w:val="00E90CFE"/>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734"/>
    <w:rsid w:val="00E9281F"/>
    <w:rsid w:val="00E92836"/>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2DA"/>
    <w:rsid w:val="00E94307"/>
    <w:rsid w:val="00E9459B"/>
    <w:rsid w:val="00E94762"/>
    <w:rsid w:val="00E947A9"/>
    <w:rsid w:val="00E9483B"/>
    <w:rsid w:val="00E94C16"/>
    <w:rsid w:val="00E9502B"/>
    <w:rsid w:val="00E952B8"/>
    <w:rsid w:val="00E95367"/>
    <w:rsid w:val="00E9570A"/>
    <w:rsid w:val="00E95754"/>
    <w:rsid w:val="00E95829"/>
    <w:rsid w:val="00E959A9"/>
    <w:rsid w:val="00E95A9A"/>
    <w:rsid w:val="00E95DFB"/>
    <w:rsid w:val="00E960E2"/>
    <w:rsid w:val="00E9627E"/>
    <w:rsid w:val="00E96605"/>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976"/>
    <w:rsid w:val="00E979DB"/>
    <w:rsid w:val="00E97C24"/>
    <w:rsid w:val="00E97C34"/>
    <w:rsid w:val="00E97DF8"/>
    <w:rsid w:val="00E97F0E"/>
    <w:rsid w:val="00E97F8A"/>
    <w:rsid w:val="00EA0281"/>
    <w:rsid w:val="00EA04B9"/>
    <w:rsid w:val="00EA0BD3"/>
    <w:rsid w:val="00EA0BFA"/>
    <w:rsid w:val="00EA0E05"/>
    <w:rsid w:val="00EA0E10"/>
    <w:rsid w:val="00EA1110"/>
    <w:rsid w:val="00EA1396"/>
    <w:rsid w:val="00EA1B19"/>
    <w:rsid w:val="00EA1B4A"/>
    <w:rsid w:val="00EA1BF0"/>
    <w:rsid w:val="00EA1CC1"/>
    <w:rsid w:val="00EA1E46"/>
    <w:rsid w:val="00EA1EC0"/>
    <w:rsid w:val="00EA2114"/>
    <w:rsid w:val="00EA2271"/>
    <w:rsid w:val="00EA2351"/>
    <w:rsid w:val="00EA2585"/>
    <w:rsid w:val="00EA25AE"/>
    <w:rsid w:val="00EA2730"/>
    <w:rsid w:val="00EA2A84"/>
    <w:rsid w:val="00EA2D18"/>
    <w:rsid w:val="00EA2F1A"/>
    <w:rsid w:val="00EA2F46"/>
    <w:rsid w:val="00EA2FFA"/>
    <w:rsid w:val="00EA3027"/>
    <w:rsid w:val="00EA32FF"/>
    <w:rsid w:val="00EA3487"/>
    <w:rsid w:val="00EA352A"/>
    <w:rsid w:val="00EA356A"/>
    <w:rsid w:val="00EA3590"/>
    <w:rsid w:val="00EA3641"/>
    <w:rsid w:val="00EA3776"/>
    <w:rsid w:val="00EA38C1"/>
    <w:rsid w:val="00EA38FC"/>
    <w:rsid w:val="00EA3C24"/>
    <w:rsid w:val="00EA3D67"/>
    <w:rsid w:val="00EA3DB9"/>
    <w:rsid w:val="00EA3E22"/>
    <w:rsid w:val="00EA3F54"/>
    <w:rsid w:val="00EA40DC"/>
    <w:rsid w:val="00EA41D3"/>
    <w:rsid w:val="00EA475E"/>
    <w:rsid w:val="00EA475F"/>
    <w:rsid w:val="00EA476A"/>
    <w:rsid w:val="00EA49C3"/>
    <w:rsid w:val="00EA4A36"/>
    <w:rsid w:val="00EA4C72"/>
    <w:rsid w:val="00EA4D43"/>
    <w:rsid w:val="00EA4E53"/>
    <w:rsid w:val="00EA4F01"/>
    <w:rsid w:val="00EA5029"/>
    <w:rsid w:val="00EA50DB"/>
    <w:rsid w:val="00EA518A"/>
    <w:rsid w:val="00EA51D6"/>
    <w:rsid w:val="00EA524C"/>
    <w:rsid w:val="00EA52E0"/>
    <w:rsid w:val="00EA5335"/>
    <w:rsid w:val="00EA5A10"/>
    <w:rsid w:val="00EA5C0D"/>
    <w:rsid w:val="00EA5C33"/>
    <w:rsid w:val="00EA630B"/>
    <w:rsid w:val="00EA6549"/>
    <w:rsid w:val="00EA67F7"/>
    <w:rsid w:val="00EA6CBE"/>
    <w:rsid w:val="00EA6D16"/>
    <w:rsid w:val="00EA6E29"/>
    <w:rsid w:val="00EA73C7"/>
    <w:rsid w:val="00EA7470"/>
    <w:rsid w:val="00EA76AF"/>
    <w:rsid w:val="00EA76FB"/>
    <w:rsid w:val="00EA77E0"/>
    <w:rsid w:val="00EA7A46"/>
    <w:rsid w:val="00EA7A55"/>
    <w:rsid w:val="00EA7A9C"/>
    <w:rsid w:val="00EA7AF8"/>
    <w:rsid w:val="00EA7B1C"/>
    <w:rsid w:val="00EA7B64"/>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A"/>
    <w:rsid w:val="00EB233C"/>
    <w:rsid w:val="00EB2435"/>
    <w:rsid w:val="00EB2571"/>
    <w:rsid w:val="00EB269A"/>
    <w:rsid w:val="00EB2769"/>
    <w:rsid w:val="00EB2814"/>
    <w:rsid w:val="00EB296A"/>
    <w:rsid w:val="00EB2D11"/>
    <w:rsid w:val="00EB2E1D"/>
    <w:rsid w:val="00EB3495"/>
    <w:rsid w:val="00EB362C"/>
    <w:rsid w:val="00EB3828"/>
    <w:rsid w:val="00EB38BE"/>
    <w:rsid w:val="00EB3953"/>
    <w:rsid w:val="00EB3C0C"/>
    <w:rsid w:val="00EB3C6C"/>
    <w:rsid w:val="00EB3C79"/>
    <w:rsid w:val="00EB3CE0"/>
    <w:rsid w:val="00EB3DB0"/>
    <w:rsid w:val="00EB3E4D"/>
    <w:rsid w:val="00EB410B"/>
    <w:rsid w:val="00EB4128"/>
    <w:rsid w:val="00EB42C8"/>
    <w:rsid w:val="00EB461B"/>
    <w:rsid w:val="00EB5008"/>
    <w:rsid w:val="00EB5135"/>
    <w:rsid w:val="00EB5179"/>
    <w:rsid w:val="00EB5333"/>
    <w:rsid w:val="00EB534C"/>
    <w:rsid w:val="00EB53BD"/>
    <w:rsid w:val="00EB5494"/>
    <w:rsid w:val="00EB5515"/>
    <w:rsid w:val="00EB5543"/>
    <w:rsid w:val="00EB55D2"/>
    <w:rsid w:val="00EB5635"/>
    <w:rsid w:val="00EB56E5"/>
    <w:rsid w:val="00EB57CC"/>
    <w:rsid w:val="00EB57EB"/>
    <w:rsid w:val="00EB5A08"/>
    <w:rsid w:val="00EB5C31"/>
    <w:rsid w:val="00EB5EF5"/>
    <w:rsid w:val="00EB619E"/>
    <w:rsid w:val="00EB65F2"/>
    <w:rsid w:val="00EB6703"/>
    <w:rsid w:val="00EB6721"/>
    <w:rsid w:val="00EB6738"/>
    <w:rsid w:val="00EB6AC8"/>
    <w:rsid w:val="00EB6BB2"/>
    <w:rsid w:val="00EB6C53"/>
    <w:rsid w:val="00EB6D26"/>
    <w:rsid w:val="00EB7097"/>
    <w:rsid w:val="00EB71FF"/>
    <w:rsid w:val="00EB720A"/>
    <w:rsid w:val="00EB7271"/>
    <w:rsid w:val="00EB7300"/>
    <w:rsid w:val="00EB749C"/>
    <w:rsid w:val="00EB7510"/>
    <w:rsid w:val="00EB7675"/>
    <w:rsid w:val="00EB780B"/>
    <w:rsid w:val="00EB7832"/>
    <w:rsid w:val="00EB7ACA"/>
    <w:rsid w:val="00EB7B45"/>
    <w:rsid w:val="00EB7B4D"/>
    <w:rsid w:val="00EB7B7F"/>
    <w:rsid w:val="00EB7C50"/>
    <w:rsid w:val="00EB7E4D"/>
    <w:rsid w:val="00EB7E97"/>
    <w:rsid w:val="00EB7FE8"/>
    <w:rsid w:val="00EC00E6"/>
    <w:rsid w:val="00EC01A1"/>
    <w:rsid w:val="00EC02EF"/>
    <w:rsid w:val="00EC047E"/>
    <w:rsid w:val="00EC05B8"/>
    <w:rsid w:val="00EC05FD"/>
    <w:rsid w:val="00EC05FF"/>
    <w:rsid w:val="00EC060C"/>
    <w:rsid w:val="00EC06DE"/>
    <w:rsid w:val="00EC0A60"/>
    <w:rsid w:val="00EC1198"/>
    <w:rsid w:val="00EC1497"/>
    <w:rsid w:val="00EC17B0"/>
    <w:rsid w:val="00EC183D"/>
    <w:rsid w:val="00EC18CD"/>
    <w:rsid w:val="00EC19EF"/>
    <w:rsid w:val="00EC1A2D"/>
    <w:rsid w:val="00EC1D83"/>
    <w:rsid w:val="00EC1E57"/>
    <w:rsid w:val="00EC1EA0"/>
    <w:rsid w:val="00EC1FE9"/>
    <w:rsid w:val="00EC219F"/>
    <w:rsid w:val="00EC22A5"/>
    <w:rsid w:val="00EC259E"/>
    <w:rsid w:val="00EC28CD"/>
    <w:rsid w:val="00EC2915"/>
    <w:rsid w:val="00EC2C50"/>
    <w:rsid w:val="00EC2C7A"/>
    <w:rsid w:val="00EC2DDF"/>
    <w:rsid w:val="00EC2E21"/>
    <w:rsid w:val="00EC30FE"/>
    <w:rsid w:val="00EC329F"/>
    <w:rsid w:val="00EC36DD"/>
    <w:rsid w:val="00EC392F"/>
    <w:rsid w:val="00EC3B72"/>
    <w:rsid w:val="00EC3CA4"/>
    <w:rsid w:val="00EC3E81"/>
    <w:rsid w:val="00EC3E82"/>
    <w:rsid w:val="00EC3EAD"/>
    <w:rsid w:val="00EC3EBA"/>
    <w:rsid w:val="00EC3EC8"/>
    <w:rsid w:val="00EC4331"/>
    <w:rsid w:val="00EC434A"/>
    <w:rsid w:val="00EC44E7"/>
    <w:rsid w:val="00EC45A6"/>
    <w:rsid w:val="00EC47EC"/>
    <w:rsid w:val="00EC4C71"/>
    <w:rsid w:val="00EC4C9B"/>
    <w:rsid w:val="00EC4D77"/>
    <w:rsid w:val="00EC4D7B"/>
    <w:rsid w:val="00EC4E2E"/>
    <w:rsid w:val="00EC5125"/>
    <w:rsid w:val="00EC5184"/>
    <w:rsid w:val="00EC555C"/>
    <w:rsid w:val="00EC55A8"/>
    <w:rsid w:val="00EC5EA0"/>
    <w:rsid w:val="00EC60A1"/>
    <w:rsid w:val="00EC614D"/>
    <w:rsid w:val="00EC6337"/>
    <w:rsid w:val="00EC6629"/>
    <w:rsid w:val="00EC672E"/>
    <w:rsid w:val="00EC6867"/>
    <w:rsid w:val="00EC6903"/>
    <w:rsid w:val="00EC6D68"/>
    <w:rsid w:val="00EC6D82"/>
    <w:rsid w:val="00EC6EB6"/>
    <w:rsid w:val="00EC6F64"/>
    <w:rsid w:val="00EC7183"/>
    <w:rsid w:val="00EC71AB"/>
    <w:rsid w:val="00EC744A"/>
    <w:rsid w:val="00EC7A6D"/>
    <w:rsid w:val="00EC7BD1"/>
    <w:rsid w:val="00EC7BDD"/>
    <w:rsid w:val="00EC7EE8"/>
    <w:rsid w:val="00ED032A"/>
    <w:rsid w:val="00ED0593"/>
    <w:rsid w:val="00ED0735"/>
    <w:rsid w:val="00ED08BE"/>
    <w:rsid w:val="00ED09C8"/>
    <w:rsid w:val="00ED0DE8"/>
    <w:rsid w:val="00ED0EB9"/>
    <w:rsid w:val="00ED1001"/>
    <w:rsid w:val="00ED119D"/>
    <w:rsid w:val="00ED123C"/>
    <w:rsid w:val="00ED17D6"/>
    <w:rsid w:val="00ED18C7"/>
    <w:rsid w:val="00ED1A21"/>
    <w:rsid w:val="00ED1A39"/>
    <w:rsid w:val="00ED1CD6"/>
    <w:rsid w:val="00ED1E7D"/>
    <w:rsid w:val="00ED24CE"/>
    <w:rsid w:val="00ED252A"/>
    <w:rsid w:val="00ED2BBC"/>
    <w:rsid w:val="00ED2D13"/>
    <w:rsid w:val="00ED2FF1"/>
    <w:rsid w:val="00ED3178"/>
    <w:rsid w:val="00ED3207"/>
    <w:rsid w:val="00ED323B"/>
    <w:rsid w:val="00ED32E1"/>
    <w:rsid w:val="00ED32E7"/>
    <w:rsid w:val="00ED341E"/>
    <w:rsid w:val="00ED3423"/>
    <w:rsid w:val="00ED352D"/>
    <w:rsid w:val="00ED3534"/>
    <w:rsid w:val="00ED36E4"/>
    <w:rsid w:val="00ED38D7"/>
    <w:rsid w:val="00ED391E"/>
    <w:rsid w:val="00ED3A4C"/>
    <w:rsid w:val="00ED3B7D"/>
    <w:rsid w:val="00ED3C5B"/>
    <w:rsid w:val="00ED3D54"/>
    <w:rsid w:val="00ED3DA3"/>
    <w:rsid w:val="00ED3F31"/>
    <w:rsid w:val="00ED40CC"/>
    <w:rsid w:val="00ED4308"/>
    <w:rsid w:val="00ED4484"/>
    <w:rsid w:val="00ED44C6"/>
    <w:rsid w:val="00ED4573"/>
    <w:rsid w:val="00ED47C9"/>
    <w:rsid w:val="00ED4832"/>
    <w:rsid w:val="00ED4834"/>
    <w:rsid w:val="00ED495B"/>
    <w:rsid w:val="00ED4B40"/>
    <w:rsid w:val="00ED4DDF"/>
    <w:rsid w:val="00ED4E3C"/>
    <w:rsid w:val="00ED4EEA"/>
    <w:rsid w:val="00ED4FD5"/>
    <w:rsid w:val="00ED5122"/>
    <w:rsid w:val="00ED54F7"/>
    <w:rsid w:val="00ED56A7"/>
    <w:rsid w:val="00ED58F2"/>
    <w:rsid w:val="00ED5C6B"/>
    <w:rsid w:val="00ED5D02"/>
    <w:rsid w:val="00ED5F97"/>
    <w:rsid w:val="00ED6100"/>
    <w:rsid w:val="00ED68C8"/>
    <w:rsid w:val="00ED694B"/>
    <w:rsid w:val="00ED69E1"/>
    <w:rsid w:val="00ED6A1F"/>
    <w:rsid w:val="00ED6A40"/>
    <w:rsid w:val="00ED6A57"/>
    <w:rsid w:val="00ED6E4E"/>
    <w:rsid w:val="00ED718C"/>
    <w:rsid w:val="00ED71BC"/>
    <w:rsid w:val="00ED7229"/>
    <w:rsid w:val="00ED7372"/>
    <w:rsid w:val="00ED74C7"/>
    <w:rsid w:val="00ED757F"/>
    <w:rsid w:val="00ED75F6"/>
    <w:rsid w:val="00ED7627"/>
    <w:rsid w:val="00ED782F"/>
    <w:rsid w:val="00ED7A29"/>
    <w:rsid w:val="00ED7BAF"/>
    <w:rsid w:val="00ED7E17"/>
    <w:rsid w:val="00EE0154"/>
    <w:rsid w:val="00EE0318"/>
    <w:rsid w:val="00EE08BC"/>
    <w:rsid w:val="00EE0935"/>
    <w:rsid w:val="00EE093D"/>
    <w:rsid w:val="00EE0951"/>
    <w:rsid w:val="00EE09EA"/>
    <w:rsid w:val="00EE0A49"/>
    <w:rsid w:val="00EE0B11"/>
    <w:rsid w:val="00EE0CF2"/>
    <w:rsid w:val="00EE1320"/>
    <w:rsid w:val="00EE15BF"/>
    <w:rsid w:val="00EE15CA"/>
    <w:rsid w:val="00EE17EB"/>
    <w:rsid w:val="00EE18BB"/>
    <w:rsid w:val="00EE1938"/>
    <w:rsid w:val="00EE1AE4"/>
    <w:rsid w:val="00EE1B3B"/>
    <w:rsid w:val="00EE1C0B"/>
    <w:rsid w:val="00EE1CDA"/>
    <w:rsid w:val="00EE1D37"/>
    <w:rsid w:val="00EE1DA9"/>
    <w:rsid w:val="00EE2356"/>
    <w:rsid w:val="00EE24B7"/>
    <w:rsid w:val="00EE26A7"/>
    <w:rsid w:val="00EE286B"/>
    <w:rsid w:val="00EE2951"/>
    <w:rsid w:val="00EE2AAB"/>
    <w:rsid w:val="00EE2BD3"/>
    <w:rsid w:val="00EE2C90"/>
    <w:rsid w:val="00EE2D56"/>
    <w:rsid w:val="00EE3180"/>
    <w:rsid w:val="00EE3196"/>
    <w:rsid w:val="00EE3203"/>
    <w:rsid w:val="00EE32EF"/>
    <w:rsid w:val="00EE3318"/>
    <w:rsid w:val="00EE33A6"/>
    <w:rsid w:val="00EE3632"/>
    <w:rsid w:val="00EE38AE"/>
    <w:rsid w:val="00EE3B6E"/>
    <w:rsid w:val="00EE3DCB"/>
    <w:rsid w:val="00EE4039"/>
    <w:rsid w:val="00EE4184"/>
    <w:rsid w:val="00EE447A"/>
    <w:rsid w:val="00EE47B1"/>
    <w:rsid w:val="00EE4825"/>
    <w:rsid w:val="00EE4999"/>
    <w:rsid w:val="00EE4AC9"/>
    <w:rsid w:val="00EE4D49"/>
    <w:rsid w:val="00EE4D57"/>
    <w:rsid w:val="00EE4FF8"/>
    <w:rsid w:val="00EE503B"/>
    <w:rsid w:val="00EE5112"/>
    <w:rsid w:val="00EE5114"/>
    <w:rsid w:val="00EE5321"/>
    <w:rsid w:val="00EE583C"/>
    <w:rsid w:val="00EE588E"/>
    <w:rsid w:val="00EE58A3"/>
    <w:rsid w:val="00EE5DCE"/>
    <w:rsid w:val="00EE6295"/>
    <w:rsid w:val="00EE62B4"/>
    <w:rsid w:val="00EE636D"/>
    <w:rsid w:val="00EE66B1"/>
    <w:rsid w:val="00EE67DD"/>
    <w:rsid w:val="00EE68B1"/>
    <w:rsid w:val="00EE6A63"/>
    <w:rsid w:val="00EE6E05"/>
    <w:rsid w:val="00EE6EA1"/>
    <w:rsid w:val="00EE6F69"/>
    <w:rsid w:val="00EE71ED"/>
    <w:rsid w:val="00EE73C3"/>
    <w:rsid w:val="00EE752C"/>
    <w:rsid w:val="00EE7641"/>
    <w:rsid w:val="00EE7767"/>
    <w:rsid w:val="00EE79AA"/>
    <w:rsid w:val="00EE7BB2"/>
    <w:rsid w:val="00EE7BF9"/>
    <w:rsid w:val="00EE7D1B"/>
    <w:rsid w:val="00EE7D91"/>
    <w:rsid w:val="00EE7ECE"/>
    <w:rsid w:val="00EE7F2E"/>
    <w:rsid w:val="00EE7FCB"/>
    <w:rsid w:val="00EF00FD"/>
    <w:rsid w:val="00EF0257"/>
    <w:rsid w:val="00EF0299"/>
    <w:rsid w:val="00EF082A"/>
    <w:rsid w:val="00EF09DC"/>
    <w:rsid w:val="00EF0E50"/>
    <w:rsid w:val="00EF102C"/>
    <w:rsid w:val="00EF1090"/>
    <w:rsid w:val="00EF1176"/>
    <w:rsid w:val="00EF12AA"/>
    <w:rsid w:val="00EF13D6"/>
    <w:rsid w:val="00EF14E6"/>
    <w:rsid w:val="00EF16D6"/>
    <w:rsid w:val="00EF17D0"/>
    <w:rsid w:val="00EF1868"/>
    <w:rsid w:val="00EF1A3A"/>
    <w:rsid w:val="00EF209D"/>
    <w:rsid w:val="00EF20A8"/>
    <w:rsid w:val="00EF20FD"/>
    <w:rsid w:val="00EF22C6"/>
    <w:rsid w:val="00EF2457"/>
    <w:rsid w:val="00EF2786"/>
    <w:rsid w:val="00EF2798"/>
    <w:rsid w:val="00EF28B1"/>
    <w:rsid w:val="00EF28E6"/>
    <w:rsid w:val="00EF2988"/>
    <w:rsid w:val="00EF2FB5"/>
    <w:rsid w:val="00EF3043"/>
    <w:rsid w:val="00EF329B"/>
    <w:rsid w:val="00EF369F"/>
    <w:rsid w:val="00EF36A5"/>
    <w:rsid w:val="00EF37FE"/>
    <w:rsid w:val="00EF3A28"/>
    <w:rsid w:val="00EF3A3D"/>
    <w:rsid w:val="00EF3A4A"/>
    <w:rsid w:val="00EF3AFE"/>
    <w:rsid w:val="00EF3D41"/>
    <w:rsid w:val="00EF3D43"/>
    <w:rsid w:val="00EF3EE0"/>
    <w:rsid w:val="00EF3EFC"/>
    <w:rsid w:val="00EF3F89"/>
    <w:rsid w:val="00EF3FC7"/>
    <w:rsid w:val="00EF40AA"/>
    <w:rsid w:val="00EF41E7"/>
    <w:rsid w:val="00EF427C"/>
    <w:rsid w:val="00EF42E5"/>
    <w:rsid w:val="00EF453D"/>
    <w:rsid w:val="00EF493B"/>
    <w:rsid w:val="00EF4B5C"/>
    <w:rsid w:val="00EF4C65"/>
    <w:rsid w:val="00EF4E59"/>
    <w:rsid w:val="00EF4F32"/>
    <w:rsid w:val="00EF512D"/>
    <w:rsid w:val="00EF5326"/>
    <w:rsid w:val="00EF57CF"/>
    <w:rsid w:val="00EF57F7"/>
    <w:rsid w:val="00EF580A"/>
    <w:rsid w:val="00EF580B"/>
    <w:rsid w:val="00EF5861"/>
    <w:rsid w:val="00EF588F"/>
    <w:rsid w:val="00EF5AC1"/>
    <w:rsid w:val="00EF5F50"/>
    <w:rsid w:val="00EF61C2"/>
    <w:rsid w:val="00EF634C"/>
    <w:rsid w:val="00EF65C8"/>
    <w:rsid w:val="00EF6800"/>
    <w:rsid w:val="00EF6B05"/>
    <w:rsid w:val="00EF6B73"/>
    <w:rsid w:val="00EF6C55"/>
    <w:rsid w:val="00EF6EF5"/>
    <w:rsid w:val="00EF6F6C"/>
    <w:rsid w:val="00EF704E"/>
    <w:rsid w:val="00EF71EE"/>
    <w:rsid w:val="00EF7690"/>
    <w:rsid w:val="00EF77E3"/>
    <w:rsid w:val="00EF7827"/>
    <w:rsid w:val="00EF786F"/>
    <w:rsid w:val="00EF7878"/>
    <w:rsid w:val="00EF78A7"/>
    <w:rsid w:val="00EF7B65"/>
    <w:rsid w:val="00EF7BCA"/>
    <w:rsid w:val="00EF7D7B"/>
    <w:rsid w:val="00EF7DD2"/>
    <w:rsid w:val="00EF7F14"/>
    <w:rsid w:val="00EF7F47"/>
    <w:rsid w:val="00F000F0"/>
    <w:rsid w:val="00F00180"/>
    <w:rsid w:val="00F00465"/>
    <w:rsid w:val="00F004AB"/>
    <w:rsid w:val="00F006E4"/>
    <w:rsid w:val="00F00868"/>
    <w:rsid w:val="00F00923"/>
    <w:rsid w:val="00F00994"/>
    <w:rsid w:val="00F00C76"/>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DB9"/>
    <w:rsid w:val="00F02E85"/>
    <w:rsid w:val="00F02EBD"/>
    <w:rsid w:val="00F0301D"/>
    <w:rsid w:val="00F03122"/>
    <w:rsid w:val="00F0318E"/>
    <w:rsid w:val="00F031F1"/>
    <w:rsid w:val="00F032DF"/>
    <w:rsid w:val="00F03550"/>
    <w:rsid w:val="00F0372A"/>
    <w:rsid w:val="00F0379A"/>
    <w:rsid w:val="00F0388F"/>
    <w:rsid w:val="00F03891"/>
    <w:rsid w:val="00F0395D"/>
    <w:rsid w:val="00F03A88"/>
    <w:rsid w:val="00F03E01"/>
    <w:rsid w:val="00F03F82"/>
    <w:rsid w:val="00F040A9"/>
    <w:rsid w:val="00F04538"/>
    <w:rsid w:val="00F0458A"/>
    <w:rsid w:val="00F04601"/>
    <w:rsid w:val="00F04688"/>
    <w:rsid w:val="00F046FD"/>
    <w:rsid w:val="00F0476A"/>
    <w:rsid w:val="00F04B71"/>
    <w:rsid w:val="00F04D51"/>
    <w:rsid w:val="00F04DBF"/>
    <w:rsid w:val="00F04EF1"/>
    <w:rsid w:val="00F05011"/>
    <w:rsid w:val="00F051B9"/>
    <w:rsid w:val="00F051BE"/>
    <w:rsid w:val="00F0547C"/>
    <w:rsid w:val="00F0551F"/>
    <w:rsid w:val="00F05520"/>
    <w:rsid w:val="00F05DAB"/>
    <w:rsid w:val="00F05EED"/>
    <w:rsid w:val="00F05FEA"/>
    <w:rsid w:val="00F0679D"/>
    <w:rsid w:val="00F067A3"/>
    <w:rsid w:val="00F06DB8"/>
    <w:rsid w:val="00F06F02"/>
    <w:rsid w:val="00F06F88"/>
    <w:rsid w:val="00F06FE6"/>
    <w:rsid w:val="00F071F5"/>
    <w:rsid w:val="00F07834"/>
    <w:rsid w:val="00F07DAE"/>
    <w:rsid w:val="00F07F63"/>
    <w:rsid w:val="00F10073"/>
    <w:rsid w:val="00F103C2"/>
    <w:rsid w:val="00F10437"/>
    <w:rsid w:val="00F10465"/>
    <w:rsid w:val="00F10633"/>
    <w:rsid w:val="00F107B2"/>
    <w:rsid w:val="00F107C7"/>
    <w:rsid w:val="00F10864"/>
    <w:rsid w:val="00F11603"/>
    <w:rsid w:val="00F1165E"/>
    <w:rsid w:val="00F11741"/>
    <w:rsid w:val="00F11CF5"/>
    <w:rsid w:val="00F12211"/>
    <w:rsid w:val="00F126CE"/>
    <w:rsid w:val="00F1273D"/>
    <w:rsid w:val="00F12A26"/>
    <w:rsid w:val="00F12B3D"/>
    <w:rsid w:val="00F12CC1"/>
    <w:rsid w:val="00F12EF0"/>
    <w:rsid w:val="00F13006"/>
    <w:rsid w:val="00F131B6"/>
    <w:rsid w:val="00F13242"/>
    <w:rsid w:val="00F132CD"/>
    <w:rsid w:val="00F13314"/>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91B"/>
    <w:rsid w:val="00F14CC0"/>
    <w:rsid w:val="00F14FB4"/>
    <w:rsid w:val="00F1548E"/>
    <w:rsid w:val="00F1558A"/>
    <w:rsid w:val="00F158EE"/>
    <w:rsid w:val="00F15ADD"/>
    <w:rsid w:val="00F15BD8"/>
    <w:rsid w:val="00F15CE7"/>
    <w:rsid w:val="00F16376"/>
    <w:rsid w:val="00F165FF"/>
    <w:rsid w:val="00F16958"/>
    <w:rsid w:val="00F16972"/>
    <w:rsid w:val="00F16BB1"/>
    <w:rsid w:val="00F16D4A"/>
    <w:rsid w:val="00F16FB9"/>
    <w:rsid w:val="00F1713D"/>
    <w:rsid w:val="00F174B1"/>
    <w:rsid w:val="00F1771D"/>
    <w:rsid w:val="00F17A8F"/>
    <w:rsid w:val="00F17D32"/>
    <w:rsid w:val="00F17D56"/>
    <w:rsid w:val="00F20046"/>
    <w:rsid w:val="00F20242"/>
    <w:rsid w:val="00F20567"/>
    <w:rsid w:val="00F206FE"/>
    <w:rsid w:val="00F207D7"/>
    <w:rsid w:val="00F20B30"/>
    <w:rsid w:val="00F20B94"/>
    <w:rsid w:val="00F20D83"/>
    <w:rsid w:val="00F20EC1"/>
    <w:rsid w:val="00F20F5B"/>
    <w:rsid w:val="00F21048"/>
    <w:rsid w:val="00F210AB"/>
    <w:rsid w:val="00F211A3"/>
    <w:rsid w:val="00F2157F"/>
    <w:rsid w:val="00F21758"/>
    <w:rsid w:val="00F217BB"/>
    <w:rsid w:val="00F217BD"/>
    <w:rsid w:val="00F21857"/>
    <w:rsid w:val="00F218EF"/>
    <w:rsid w:val="00F219C7"/>
    <w:rsid w:val="00F21DC3"/>
    <w:rsid w:val="00F21E5F"/>
    <w:rsid w:val="00F21F61"/>
    <w:rsid w:val="00F2236C"/>
    <w:rsid w:val="00F223ED"/>
    <w:rsid w:val="00F22402"/>
    <w:rsid w:val="00F2240D"/>
    <w:rsid w:val="00F22444"/>
    <w:rsid w:val="00F2255F"/>
    <w:rsid w:val="00F225C4"/>
    <w:rsid w:val="00F226F8"/>
    <w:rsid w:val="00F22992"/>
    <w:rsid w:val="00F22C96"/>
    <w:rsid w:val="00F22CF0"/>
    <w:rsid w:val="00F22D26"/>
    <w:rsid w:val="00F22D2B"/>
    <w:rsid w:val="00F22D7C"/>
    <w:rsid w:val="00F22FC1"/>
    <w:rsid w:val="00F23166"/>
    <w:rsid w:val="00F23321"/>
    <w:rsid w:val="00F2335B"/>
    <w:rsid w:val="00F233FA"/>
    <w:rsid w:val="00F234CA"/>
    <w:rsid w:val="00F2357F"/>
    <w:rsid w:val="00F237BB"/>
    <w:rsid w:val="00F238C9"/>
    <w:rsid w:val="00F23919"/>
    <w:rsid w:val="00F23945"/>
    <w:rsid w:val="00F23B6B"/>
    <w:rsid w:val="00F23BD0"/>
    <w:rsid w:val="00F23D7A"/>
    <w:rsid w:val="00F23E8E"/>
    <w:rsid w:val="00F23FCA"/>
    <w:rsid w:val="00F24203"/>
    <w:rsid w:val="00F24386"/>
    <w:rsid w:val="00F243C9"/>
    <w:rsid w:val="00F244C7"/>
    <w:rsid w:val="00F2450B"/>
    <w:rsid w:val="00F2456B"/>
    <w:rsid w:val="00F2457D"/>
    <w:rsid w:val="00F248CD"/>
    <w:rsid w:val="00F249E2"/>
    <w:rsid w:val="00F24A57"/>
    <w:rsid w:val="00F24B9E"/>
    <w:rsid w:val="00F24C17"/>
    <w:rsid w:val="00F24D96"/>
    <w:rsid w:val="00F24DB4"/>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B0E"/>
    <w:rsid w:val="00F27B0F"/>
    <w:rsid w:val="00F27B8E"/>
    <w:rsid w:val="00F27BDE"/>
    <w:rsid w:val="00F27BE5"/>
    <w:rsid w:val="00F27D07"/>
    <w:rsid w:val="00F27E0C"/>
    <w:rsid w:val="00F27F00"/>
    <w:rsid w:val="00F3002F"/>
    <w:rsid w:val="00F300DB"/>
    <w:rsid w:val="00F30353"/>
    <w:rsid w:val="00F3075E"/>
    <w:rsid w:val="00F308C0"/>
    <w:rsid w:val="00F30B31"/>
    <w:rsid w:val="00F30B8F"/>
    <w:rsid w:val="00F31778"/>
    <w:rsid w:val="00F317C1"/>
    <w:rsid w:val="00F318E7"/>
    <w:rsid w:val="00F31C44"/>
    <w:rsid w:val="00F31DED"/>
    <w:rsid w:val="00F31F17"/>
    <w:rsid w:val="00F31FB1"/>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90"/>
    <w:rsid w:val="00F336CD"/>
    <w:rsid w:val="00F3383E"/>
    <w:rsid w:val="00F3393D"/>
    <w:rsid w:val="00F3422F"/>
    <w:rsid w:val="00F34286"/>
    <w:rsid w:val="00F342E5"/>
    <w:rsid w:val="00F343BA"/>
    <w:rsid w:val="00F34514"/>
    <w:rsid w:val="00F346BC"/>
    <w:rsid w:val="00F34898"/>
    <w:rsid w:val="00F348C7"/>
    <w:rsid w:val="00F34C00"/>
    <w:rsid w:val="00F34D1D"/>
    <w:rsid w:val="00F34DDB"/>
    <w:rsid w:val="00F34ECD"/>
    <w:rsid w:val="00F34FBD"/>
    <w:rsid w:val="00F3521B"/>
    <w:rsid w:val="00F352C7"/>
    <w:rsid w:val="00F3532C"/>
    <w:rsid w:val="00F35561"/>
    <w:rsid w:val="00F355BE"/>
    <w:rsid w:val="00F35865"/>
    <w:rsid w:val="00F358CF"/>
    <w:rsid w:val="00F35AE3"/>
    <w:rsid w:val="00F35C3D"/>
    <w:rsid w:val="00F35C48"/>
    <w:rsid w:val="00F35CFF"/>
    <w:rsid w:val="00F35DC4"/>
    <w:rsid w:val="00F35E92"/>
    <w:rsid w:val="00F35F2C"/>
    <w:rsid w:val="00F360BA"/>
    <w:rsid w:val="00F364CE"/>
    <w:rsid w:val="00F3650E"/>
    <w:rsid w:val="00F365F2"/>
    <w:rsid w:val="00F366CE"/>
    <w:rsid w:val="00F36937"/>
    <w:rsid w:val="00F369D8"/>
    <w:rsid w:val="00F369E8"/>
    <w:rsid w:val="00F369FF"/>
    <w:rsid w:val="00F36A42"/>
    <w:rsid w:val="00F36BBA"/>
    <w:rsid w:val="00F36BD9"/>
    <w:rsid w:val="00F36D2B"/>
    <w:rsid w:val="00F3709B"/>
    <w:rsid w:val="00F37790"/>
    <w:rsid w:val="00F377A2"/>
    <w:rsid w:val="00F37922"/>
    <w:rsid w:val="00F379E2"/>
    <w:rsid w:val="00F37AEF"/>
    <w:rsid w:val="00F37DC6"/>
    <w:rsid w:val="00F40B55"/>
    <w:rsid w:val="00F40E3B"/>
    <w:rsid w:val="00F41590"/>
    <w:rsid w:val="00F4166F"/>
    <w:rsid w:val="00F4179A"/>
    <w:rsid w:val="00F41CF3"/>
    <w:rsid w:val="00F41D1F"/>
    <w:rsid w:val="00F41D2D"/>
    <w:rsid w:val="00F424D3"/>
    <w:rsid w:val="00F424F5"/>
    <w:rsid w:val="00F425FC"/>
    <w:rsid w:val="00F42754"/>
    <w:rsid w:val="00F42910"/>
    <w:rsid w:val="00F42927"/>
    <w:rsid w:val="00F42A6D"/>
    <w:rsid w:val="00F42A91"/>
    <w:rsid w:val="00F42C02"/>
    <w:rsid w:val="00F42C2B"/>
    <w:rsid w:val="00F42DE7"/>
    <w:rsid w:val="00F43009"/>
    <w:rsid w:val="00F437A0"/>
    <w:rsid w:val="00F43905"/>
    <w:rsid w:val="00F43986"/>
    <w:rsid w:val="00F43DC1"/>
    <w:rsid w:val="00F4401A"/>
    <w:rsid w:val="00F44256"/>
    <w:rsid w:val="00F4440C"/>
    <w:rsid w:val="00F44833"/>
    <w:rsid w:val="00F448B7"/>
    <w:rsid w:val="00F448D7"/>
    <w:rsid w:val="00F44B90"/>
    <w:rsid w:val="00F44F81"/>
    <w:rsid w:val="00F450BD"/>
    <w:rsid w:val="00F45251"/>
    <w:rsid w:val="00F454E5"/>
    <w:rsid w:val="00F457D3"/>
    <w:rsid w:val="00F45B82"/>
    <w:rsid w:val="00F45D0C"/>
    <w:rsid w:val="00F45F9E"/>
    <w:rsid w:val="00F461CB"/>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451"/>
    <w:rsid w:val="00F47728"/>
    <w:rsid w:val="00F479E9"/>
    <w:rsid w:val="00F47AF4"/>
    <w:rsid w:val="00F47AFE"/>
    <w:rsid w:val="00F47CBA"/>
    <w:rsid w:val="00F47CC9"/>
    <w:rsid w:val="00F47CF5"/>
    <w:rsid w:val="00F47DD1"/>
    <w:rsid w:val="00F47E95"/>
    <w:rsid w:val="00F47F90"/>
    <w:rsid w:val="00F50020"/>
    <w:rsid w:val="00F5019D"/>
    <w:rsid w:val="00F50220"/>
    <w:rsid w:val="00F50335"/>
    <w:rsid w:val="00F50364"/>
    <w:rsid w:val="00F50384"/>
    <w:rsid w:val="00F50440"/>
    <w:rsid w:val="00F50582"/>
    <w:rsid w:val="00F50671"/>
    <w:rsid w:val="00F506B5"/>
    <w:rsid w:val="00F506D9"/>
    <w:rsid w:val="00F50785"/>
    <w:rsid w:val="00F50849"/>
    <w:rsid w:val="00F50986"/>
    <w:rsid w:val="00F50A1C"/>
    <w:rsid w:val="00F50C47"/>
    <w:rsid w:val="00F50CCE"/>
    <w:rsid w:val="00F51197"/>
    <w:rsid w:val="00F51342"/>
    <w:rsid w:val="00F513BA"/>
    <w:rsid w:val="00F51447"/>
    <w:rsid w:val="00F514EF"/>
    <w:rsid w:val="00F516F4"/>
    <w:rsid w:val="00F517FC"/>
    <w:rsid w:val="00F518F6"/>
    <w:rsid w:val="00F51A1A"/>
    <w:rsid w:val="00F51BD0"/>
    <w:rsid w:val="00F520BE"/>
    <w:rsid w:val="00F5234E"/>
    <w:rsid w:val="00F5240D"/>
    <w:rsid w:val="00F524BF"/>
    <w:rsid w:val="00F5266D"/>
    <w:rsid w:val="00F52756"/>
    <w:rsid w:val="00F527B9"/>
    <w:rsid w:val="00F52894"/>
    <w:rsid w:val="00F528A1"/>
    <w:rsid w:val="00F52A33"/>
    <w:rsid w:val="00F52A47"/>
    <w:rsid w:val="00F52A4B"/>
    <w:rsid w:val="00F52A91"/>
    <w:rsid w:val="00F52B78"/>
    <w:rsid w:val="00F52C6C"/>
    <w:rsid w:val="00F52E16"/>
    <w:rsid w:val="00F52FA8"/>
    <w:rsid w:val="00F532FD"/>
    <w:rsid w:val="00F5370F"/>
    <w:rsid w:val="00F5378F"/>
    <w:rsid w:val="00F538CD"/>
    <w:rsid w:val="00F53AD8"/>
    <w:rsid w:val="00F53C6F"/>
    <w:rsid w:val="00F53E85"/>
    <w:rsid w:val="00F53FDC"/>
    <w:rsid w:val="00F5415E"/>
    <w:rsid w:val="00F54192"/>
    <w:rsid w:val="00F542D8"/>
    <w:rsid w:val="00F54460"/>
    <w:rsid w:val="00F54522"/>
    <w:rsid w:val="00F5459A"/>
    <w:rsid w:val="00F545C7"/>
    <w:rsid w:val="00F548C8"/>
    <w:rsid w:val="00F549C6"/>
    <w:rsid w:val="00F54B39"/>
    <w:rsid w:val="00F54F66"/>
    <w:rsid w:val="00F55191"/>
    <w:rsid w:val="00F553D1"/>
    <w:rsid w:val="00F55796"/>
    <w:rsid w:val="00F557EC"/>
    <w:rsid w:val="00F558E3"/>
    <w:rsid w:val="00F55AC5"/>
    <w:rsid w:val="00F55B03"/>
    <w:rsid w:val="00F55E1E"/>
    <w:rsid w:val="00F55EBA"/>
    <w:rsid w:val="00F56402"/>
    <w:rsid w:val="00F564B4"/>
    <w:rsid w:val="00F56677"/>
    <w:rsid w:val="00F5676C"/>
    <w:rsid w:val="00F568D2"/>
    <w:rsid w:val="00F56C42"/>
    <w:rsid w:val="00F56D31"/>
    <w:rsid w:val="00F57183"/>
    <w:rsid w:val="00F57492"/>
    <w:rsid w:val="00F5765A"/>
    <w:rsid w:val="00F57668"/>
    <w:rsid w:val="00F57803"/>
    <w:rsid w:val="00F5783B"/>
    <w:rsid w:val="00F57991"/>
    <w:rsid w:val="00F579B7"/>
    <w:rsid w:val="00F57C72"/>
    <w:rsid w:val="00F57D22"/>
    <w:rsid w:val="00F57E51"/>
    <w:rsid w:val="00F57E62"/>
    <w:rsid w:val="00F57FFB"/>
    <w:rsid w:val="00F600C8"/>
    <w:rsid w:val="00F60122"/>
    <w:rsid w:val="00F6019A"/>
    <w:rsid w:val="00F60214"/>
    <w:rsid w:val="00F6021A"/>
    <w:rsid w:val="00F6021F"/>
    <w:rsid w:val="00F6033E"/>
    <w:rsid w:val="00F6036A"/>
    <w:rsid w:val="00F603CC"/>
    <w:rsid w:val="00F604AA"/>
    <w:rsid w:val="00F605B3"/>
    <w:rsid w:val="00F60749"/>
    <w:rsid w:val="00F60845"/>
    <w:rsid w:val="00F60CAE"/>
    <w:rsid w:val="00F60F1F"/>
    <w:rsid w:val="00F61158"/>
    <w:rsid w:val="00F6139C"/>
    <w:rsid w:val="00F614D1"/>
    <w:rsid w:val="00F61546"/>
    <w:rsid w:val="00F61564"/>
    <w:rsid w:val="00F618AD"/>
    <w:rsid w:val="00F619D2"/>
    <w:rsid w:val="00F61BEB"/>
    <w:rsid w:val="00F61FDE"/>
    <w:rsid w:val="00F62143"/>
    <w:rsid w:val="00F621F3"/>
    <w:rsid w:val="00F62338"/>
    <w:rsid w:val="00F62377"/>
    <w:rsid w:val="00F6239F"/>
    <w:rsid w:val="00F62862"/>
    <w:rsid w:val="00F62A4B"/>
    <w:rsid w:val="00F62A7A"/>
    <w:rsid w:val="00F62AFD"/>
    <w:rsid w:val="00F62B83"/>
    <w:rsid w:val="00F62C69"/>
    <w:rsid w:val="00F62FE3"/>
    <w:rsid w:val="00F63005"/>
    <w:rsid w:val="00F63075"/>
    <w:rsid w:val="00F63289"/>
    <w:rsid w:val="00F63417"/>
    <w:rsid w:val="00F63522"/>
    <w:rsid w:val="00F63558"/>
    <w:rsid w:val="00F63852"/>
    <w:rsid w:val="00F63971"/>
    <w:rsid w:val="00F639FA"/>
    <w:rsid w:val="00F63A2C"/>
    <w:rsid w:val="00F63A49"/>
    <w:rsid w:val="00F63C10"/>
    <w:rsid w:val="00F63CD2"/>
    <w:rsid w:val="00F63F71"/>
    <w:rsid w:val="00F640F0"/>
    <w:rsid w:val="00F641B7"/>
    <w:rsid w:val="00F6433C"/>
    <w:rsid w:val="00F6434A"/>
    <w:rsid w:val="00F6454F"/>
    <w:rsid w:val="00F6460F"/>
    <w:rsid w:val="00F648A2"/>
    <w:rsid w:val="00F64928"/>
    <w:rsid w:val="00F64966"/>
    <w:rsid w:val="00F64A0D"/>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6F"/>
    <w:rsid w:val="00F666CF"/>
    <w:rsid w:val="00F66709"/>
    <w:rsid w:val="00F66723"/>
    <w:rsid w:val="00F66763"/>
    <w:rsid w:val="00F669E3"/>
    <w:rsid w:val="00F66A04"/>
    <w:rsid w:val="00F66AF7"/>
    <w:rsid w:val="00F66B43"/>
    <w:rsid w:val="00F66D0A"/>
    <w:rsid w:val="00F66D3B"/>
    <w:rsid w:val="00F66E5A"/>
    <w:rsid w:val="00F66ED3"/>
    <w:rsid w:val="00F6728D"/>
    <w:rsid w:val="00F672D5"/>
    <w:rsid w:val="00F672EB"/>
    <w:rsid w:val="00F6753C"/>
    <w:rsid w:val="00F677F4"/>
    <w:rsid w:val="00F67906"/>
    <w:rsid w:val="00F67A85"/>
    <w:rsid w:val="00F67D0D"/>
    <w:rsid w:val="00F7012B"/>
    <w:rsid w:val="00F703CC"/>
    <w:rsid w:val="00F706E7"/>
    <w:rsid w:val="00F70837"/>
    <w:rsid w:val="00F70A57"/>
    <w:rsid w:val="00F70C5B"/>
    <w:rsid w:val="00F70D06"/>
    <w:rsid w:val="00F70DBB"/>
    <w:rsid w:val="00F71026"/>
    <w:rsid w:val="00F71042"/>
    <w:rsid w:val="00F710A0"/>
    <w:rsid w:val="00F710D9"/>
    <w:rsid w:val="00F7110D"/>
    <w:rsid w:val="00F71277"/>
    <w:rsid w:val="00F7174B"/>
    <w:rsid w:val="00F71976"/>
    <w:rsid w:val="00F71C07"/>
    <w:rsid w:val="00F71F79"/>
    <w:rsid w:val="00F7219A"/>
    <w:rsid w:val="00F721A1"/>
    <w:rsid w:val="00F72226"/>
    <w:rsid w:val="00F72305"/>
    <w:rsid w:val="00F7238E"/>
    <w:rsid w:val="00F723C5"/>
    <w:rsid w:val="00F724E3"/>
    <w:rsid w:val="00F72524"/>
    <w:rsid w:val="00F727AA"/>
    <w:rsid w:val="00F72A48"/>
    <w:rsid w:val="00F72B65"/>
    <w:rsid w:val="00F72C02"/>
    <w:rsid w:val="00F72C74"/>
    <w:rsid w:val="00F72C94"/>
    <w:rsid w:val="00F72D8A"/>
    <w:rsid w:val="00F73A28"/>
    <w:rsid w:val="00F73E8F"/>
    <w:rsid w:val="00F73F43"/>
    <w:rsid w:val="00F74609"/>
    <w:rsid w:val="00F74664"/>
    <w:rsid w:val="00F74791"/>
    <w:rsid w:val="00F747FD"/>
    <w:rsid w:val="00F74A54"/>
    <w:rsid w:val="00F74A7A"/>
    <w:rsid w:val="00F74C43"/>
    <w:rsid w:val="00F74DE9"/>
    <w:rsid w:val="00F74F8D"/>
    <w:rsid w:val="00F750F4"/>
    <w:rsid w:val="00F752BB"/>
    <w:rsid w:val="00F7536A"/>
    <w:rsid w:val="00F75399"/>
    <w:rsid w:val="00F754DB"/>
    <w:rsid w:val="00F7570A"/>
    <w:rsid w:val="00F7586E"/>
    <w:rsid w:val="00F75B19"/>
    <w:rsid w:val="00F75C0B"/>
    <w:rsid w:val="00F75CA7"/>
    <w:rsid w:val="00F75E09"/>
    <w:rsid w:val="00F763DF"/>
    <w:rsid w:val="00F766C8"/>
    <w:rsid w:val="00F7670C"/>
    <w:rsid w:val="00F76A53"/>
    <w:rsid w:val="00F76E8C"/>
    <w:rsid w:val="00F77028"/>
    <w:rsid w:val="00F7717E"/>
    <w:rsid w:val="00F77202"/>
    <w:rsid w:val="00F77595"/>
    <w:rsid w:val="00F7774C"/>
    <w:rsid w:val="00F7792A"/>
    <w:rsid w:val="00F77C07"/>
    <w:rsid w:val="00F77C36"/>
    <w:rsid w:val="00F77C47"/>
    <w:rsid w:val="00F77CFA"/>
    <w:rsid w:val="00F77E24"/>
    <w:rsid w:val="00F77F80"/>
    <w:rsid w:val="00F77F97"/>
    <w:rsid w:val="00F80066"/>
    <w:rsid w:val="00F80126"/>
    <w:rsid w:val="00F802D3"/>
    <w:rsid w:val="00F8045C"/>
    <w:rsid w:val="00F804DB"/>
    <w:rsid w:val="00F805BC"/>
    <w:rsid w:val="00F80A32"/>
    <w:rsid w:val="00F80D03"/>
    <w:rsid w:val="00F80D8F"/>
    <w:rsid w:val="00F8116A"/>
    <w:rsid w:val="00F81311"/>
    <w:rsid w:val="00F81339"/>
    <w:rsid w:val="00F8148F"/>
    <w:rsid w:val="00F814CD"/>
    <w:rsid w:val="00F81625"/>
    <w:rsid w:val="00F819A1"/>
    <w:rsid w:val="00F81A54"/>
    <w:rsid w:val="00F81AC2"/>
    <w:rsid w:val="00F81D1E"/>
    <w:rsid w:val="00F81E0E"/>
    <w:rsid w:val="00F81F25"/>
    <w:rsid w:val="00F8212C"/>
    <w:rsid w:val="00F82272"/>
    <w:rsid w:val="00F824FA"/>
    <w:rsid w:val="00F8250C"/>
    <w:rsid w:val="00F825FF"/>
    <w:rsid w:val="00F82760"/>
    <w:rsid w:val="00F82A54"/>
    <w:rsid w:val="00F82A7D"/>
    <w:rsid w:val="00F82B20"/>
    <w:rsid w:val="00F82D8E"/>
    <w:rsid w:val="00F82DD6"/>
    <w:rsid w:val="00F8303D"/>
    <w:rsid w:val="00F8304B"/>
    <w:rsid w:val="00F83301"/>
    <w:rsid w:val="00F83473"/>
    <w:rsid w:val="00F83637"/>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4F83"/>
    <w:rsid w:val="00F85092"/>
    <w:rsid w:val="00F850DA"/>
    <w:rsid w:val="00F850EB"/>
    <w:rsid w:val="00F85125"/>
    <w:rsid w:val="00F855CB"/>
    <w:rsid w:val="00F85744"/>
    <w:rsid w:val="00F85891"/>
    <w:rsid w:val="00F858DC"/>
    <w:rsid w:val="00F86096"/>
    <w:rsid w:val="00F86165"/>
    <w:rsid w:val="00F862CA"/>
    <w:rsid w:val="00F863EB"/>
    <w:rsid w:val="00F86530"/>
    <w:rsid w:val="00F869F5"/>
    <w:rsid w:val="00F86B20"/>
    <w:rsid w:val="00F86C43"/>
    <w:rsid w:val="00F86C92"/>
    <w:rsid w:val="00F86F84"/>
    <w:rsid w:val="00F86F90"/>
    <w:rsid w:val="00F86FCA"/>
    <w:rsid w:val="00F87044"/>
    <w:rsid w:val="00F8718E"/>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428"/>
    <w:rsid w:val="00F91546"/>
    <w:rsid w:val="00F915AB"/>
    <w:rsid w:val="00F9160B"/>
    <w:rsid w:val="00F9174D"/>
    <w:rsid w:val="00F917D0"/>
    <w:rsid w:val="00F91906"/>
    <w:rsid w:val="00F91932"/>
    <w:rsid w:val="00F919A5"/>
    <w:rsid w:val="00F91B8E"/>
    <w:rsid w:val="00F91C06"/>
    <w:rsid w:val="00F91CA2"/>
    <w:rsid w:val="00F91D4B"/>
    <w:rsid w:val="00F91DAC"/>
    <w:rsid w:val="00F91E48"/>
    <w:rsid w:val="00F92174"/>
    <w:rsid w:val="00F922CB"/>
    <w:rsid w:val="00F923DB"/>
    <w:rsid w:val="00F9243E"/>
    <w:rsid w:val="00F92442"/>
    <w:rsid w:val="00F9271D"/>
    <w:rsid w:val="00F92725"/>
    <w:rsid w:val="00F928FC"/>
    <w:rsid w:val="00F9297F"/>
    <w:rsid w:val="00F92A1A"/>
    <w:rsid w:val="00F92AC4"/>
    <w:rsid w:val="00F92B3C"/>
    <w:rsid w:val="00F92BD3"/>
    <w:rsid w:val="00F92D1D"/>
    <w:rsid w:val="00F92E09"/>
    <w:rsid w:val="00F92E55"/>
    <w:rsid w:val="00F92F8E"/>
    <w:rsid w:val="00F93041"/>
    <w:rsid w:val="00F932B9"/>
    <w:rsid w:val="00F9358A"/>
    <w:rsid w:val="00F93718"/>
    <w:rsid w:val="00F937F6"/>
    <w:rsid w:val="00F93939"/>
    <w:rsid w:val="00F939E7"/>
    <w:rsid w:val="00F93A3D"/>
    <w:rsid w:val="00F93A5F"/>
    <w:rsid w:val="00F93B9A"/>
    <w:rsid w:val="00F93FC1"/>
    <w:rsid w:val="00F94003"/>
    <w:rsid w:val="00F9434A"/>
    <w:rsid w:val="00F945D6"/>
    <w:rsid w:val="00F945E2"/>
    <w:rsid w:val="00F94641"/>
    <w:rsid w:val="00F94662"/>
    <w:rsid w:val="00F94737"/>
    <w:rsid w:val="00F9495D"/>
    <w:rsid w:val="00F94A71"/>
    <w:rsid w:val="00F94D3A"/>
    <w:rsid w:val="00F95013"/>
    <w:rsid w:val="00F95062"/>
    <w:rsid w:val="00F951BD"/>
    <w:rsid w:val="00F954C9"/>
    <w:rsid w:val="00F954DA"/>
    <w:rsid w:val="00F95528"/>
    <w:rsid w:val="00F95566"/>
    <w:rsid w:val="00F955A3"/>
    <w:rsid w:val="00F9590D"/>
    <w:rsid w:val="00F95F19"/>
    <w:rsid w:val="00F96198"/>
    <w:rsid w:val="00F9632D"/>
    <w:rsid w:val="00F963F8"/>
    <w:rsid w:val="00F9644F"/>
    <w:rsid w:val="00F96479"/>
    <w:rsid w:val="00F965A4"/>
    <w:rsid w:val="00F965D9"/>
    <w:rsid w:val="00F968C3"/>
    <w:rsid w:val="00F96A9D"/>
    <w:rsid w:val="00F96C7A"/>
    <w:rsid w:val="00F96DA1"/>
    <w:rsid w:val="00F96E7C"/>
    <w:rsid w:val="00F9701D"/>
    <w:rsid w:val="00F97494"/>
    <w:rsid w:val="00F975B5"/>
    <w:rsid w:val="00F97666"/>
    <w:rsid w:val="00F9778C"/>
    <w:rsid w:val="00F97802"/>
    <w:rsid w:val="00F97BFA"/>
    <w:rsid w:val="00F97C55"/>
    <w:rsid w:val="00F97F06"/>
    <w:rsid w:val="00F97F57"/>
    <w:rsid w:val="00FA0487"/>
    <w:rsid w:val="00FA0509"/>
    <w:rsid w:val="00FA06AB"/>
    <w:rsid w:val="00FA0802"/>
    <w:rsid w:val="00FA0A69"/>
    <w:rsid w:val="00FA0DC5"/>
    <w:rsid w:val="00FA0E7C"/>
    <w:rsid w:val="00FA0F06"/>
    <w:rsid w:val="00FA114B"/>
    <w:rsid w:val="00FA13DB"/>
    <w:rsid w:val="00FA16D5"/>
    <w:rsid w:val="00FA16F2"/>
    <w:rsid w:val="00FA17D6"/>
    <w:rsid w:val="00FA1ADA"/>
    <w:rsid w:val="00FA1B1E"/>
    <w:rsid w:val="00FA1CBF"/>
    <w:rsid w:val="00FA1D13"/>
    <w:rsid w:val="00FA1D8F"/>
    <w:rsid w:val="00FA1E99"/>
    <w:rsid w:val="00FA1EB0"/>
    <w:rsid w:val="00FA1FE3"/>
    <w:rsid w:val="00FA2002"/>
    <w:rsid w:val="00FA20F2"/>
    <w:rsid w:val="00FA2420"/>
    <w:rsid w:val="00FA2526"/>
    <w:rsid w:val="00FA2663"/>
    <w:rsid w:val="00FA285F"/>
    <w:rsid w:val="00FA2881"/>
    <w:rsid w:val="00FA2AB0"/>
    <w:rsid w:val="00FA2D5D"/>
    <w:rsid w:val="00FA2E8F"/>
    <w:rsid w:val="00FA3387"/>
    <w:rsid w:val="00FA33A2"/>
    <w:rsid w:val="00FA34D1"/>
    <w:rsid w:val="00FA3871"/>
    <w:rsid w:val="00FA39D0"/>
    <w:rsid w:val="00FA3A1C"/>
    <w:rsid w:val="00FA3A9C"/>
    <w:rsid w:val="00FA3C84"/>
    <w:rsid w:val="00FA3F90"/>
    <w:rsid w:val="00FA403F"/>
    <w:rsid w:val="00FA4131"/>
    <w:rsid w:val="00FA4501"/>
    <w:rsid w:val="00FA451A"/>
    <w:rsid w:val="00FA460D"/>
    <w:rsid w:val="00FA464C"/>
    <w:rsid w:val="00FA46C4"/>
    <w:rsid w:val="00FA484A"/>
    <w:rsid w:val="00FA4B5F"/>
    <w:rsid w:val="00FA4EDE"/>
    <w:rsid w:val="00FA50E8"/>
    <w:rsid w:val="00FA51D7"/>
    <w:rsid w:val="00FA526F"/>
    <w:rsid w:val="00FA53C1"/>
    <w:rsid w:val="00FA5527"/>
    <w:rsid w:val="00FA558C"/>
    <w:rsid w:val="00FA5710"/>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E5"/>
    <w:rsid w:val="00FA68F0"/>
    <w:rsid w:val="00FA6A8C"/>
    <w:rsid w:val="00FA6CD3"/>
    <w:rsid w:val="00FA6F59"/>
    <w:rsid w:val="00FA701B"/>
    <w:rsid w:val="00FA7502"/>
    <w:rsid w:val="00FA76F1"/>
    <w:rsid w:val="00FA7982"/>
    <w:rsid w:val="00FA7A20"/>
    <w:rsid w:val="00FA7AA6"/>
    <w:rsid w:val="00FA7C04"/>
    <w:rsid w:val="00FA7DD3"/>
    <w:rsid w:val="00FB0443"/>
    <w:rsid w:val="00FB0540"/>
    <w:rsid w:val="00FB05C7"/>
    <w:rsid w:val="00FB0B02"/>
    <w:rsid w:val="00FB0C6E"/>
    <w:rsid w:val="00FB1150"/>
    <w:rsid w:val="00FB1254"/>
    <w:rsid w:val="00FB1309"/>
    <w:rsid w:val="00FB1415"/>
    <w:rsid w:val="00FB14B4"/>
    <w:rsid w:val="00FB15D5"/>
    <w:rsid w:val="00FB186A"/>
    <w:rsid w:val="00FB18E0"/>
    <w:rsid w:val="00FB18E8"/>
    <w:rsid w:val="00FB19D8"/>
    <w:rsid w:val="00FB1DAF"/>
    <w:rsid w:val="00FB1E18"/>
    <w:rsid w:val="00FB20DE"/>
    <w:rsid w:val="00FB2219"/>
    <w:rsid w:val="00FB22E5"/>
    <w:rsid w:val="00FB22F2"/>
    <w:rsid w:val="00FB2363"/>
    <w:rsid w:val="00FB2623"/>
    <w:rsid w:val="00FB2864"/>
    <w:rsid w:val="00FB289A"/>
    <w:rsid w:val="00FB2A24"/>
    <w:rsid w:val="00FB2A4D"/>
    <w:rsid w:val="00FB2D19"/>
    <w:rsid w:val="00FB2EF2"/>
    <w:rsid w:val="00FB2F94"/>
    <w:rsid w:val="00FB2FAD"/>
    <w:rsid w:val="00FB2FBB"/>
    <w:rsid w:val="00FB3006"/>
    <w:rsid w:val="00FB305A"/>
    <w:rsid w:val="00FB3210"/>
    <w:rsid w:val="00FB3334"/>
    <w:rsid w:val="00FB3536"/>
    <w:rsid w:val="00FB35B1"/>
    <w:rsid w:val="00FB3A51"/>
    <w:rsid w:val="00FB3B8C"/>
    <w:rsid w:val="00FB3BCE"/>
    <w:rsid w:val="00FB3CD6"/>
    <w:rsid w:val="00FB3DC0"/>
    <w:rsid w:val="00FB3EC6"/>
    <w:rsid w:val="00FB4065"/>
    <w:rsid w:val="00FB40F2"/>
    <w:rsid w:val="00FB40FD"/>
    <w:rsid w:val="00FB43D0"/>
    <w:rsid w:val="00FB4533"/>
    <w:rsid w:val="00FB453E"/>
    <w:rsid w:val="00FB45A5"/>
    <w:rsid w:val="00FB4760"/>
    <w:rsid w:val="00FB47B5"/>
    <w:rsid w:val="00FB4914"/>
    <w:rsid w:val="00FB4E38"/>
    <w:rsid w:val="00FB51BF"/>
    <w:rsid w:val="00FB5201"/>
    <w:rsid w:val="00FB5244"/>
    <w:rsid w:val="00FB52FD"/>
    <w:rsid w:val="00FB53CD"/>
    <w:rsid w:val="00FB57A7"/>
    <w:rsid w:val="00FB5A6F"/>
    <w:rsid w:val="00FB5A7D"/>
    <w:rsid w:val="00FB5AB3"/>
    <w:rsid w:val="00FB5D2C"/>
    <w:rsid w:val="00FB5D49"/>
    <w:rsid w:val="00FB5D94"/>
    <w:rsid w:val="00FB6113"/>
    <w:rsid w:val="00FB6275"/>
    <w:rsid w:val="00FB6296"/>
    <w:rsid w:val="00FB657E"/>
    <w:rsid w:val="00FB6781"/>
    <w:rsid w:val="00FB67CA"/>
    <w:rsid w:val="00FB6884"/>
    <w:rsid w:val="00FB70F9"/>
    <w:rsid w:val="00FB7284"/>
    <w:rsid w:val="00FB72CB"/>
    <w:rsid w:val="00FB74E6"/>
    <w:rsid w:val="00FB751F"/>
    <w:rsid w:val="00FB77BB"/>
    <w:rsid w:val="00FB78F1"/>
    <w:rsid w:val="00FB7A1B"/>
    <w:rsid w:val="00FB7C21"/>
    <w:rsid w:val="00FB7C38"/>
    <w:rsid w:val="00FB7F0C"/>
    <w:rsid w:val="00FB7F32"/>
    <w:rsid w:val="00FB7F43"/>
    <w:rsid w:val="00FC0038"/>
    <w:rsid w:val="00FC0145"/>
    <w:rsid w:val="00FC0558"/>
    <w:rsid w:val="00FC077B"/>
    <w:rsid w:val="00FC097A"/>
    <w:rsid w:val="00FC0AB4"/>
    <w:rsid w:val="00FC0AE4"/>
    <w:rsid w:val="00FC0B11"/>
    <w:rsid w:val="00FC0B19"/>
    <w:rsid w:val="00FC0B9B"/>
    <w:rsid w:val="00FC0C4B"/>
    <w:rsid w:val="00FC0DCD"/>
    <w:rsid w:val="00FC0E12"/>
    <w:rsid w:val="00FC1190"/>
    <w:rsid w:val="00FC16DC"/>
    <w:rsid w:val="00FC17E1"/>
    <w:rsid w:val="00FC1829"/>
    <w:rsid w:val="00FC1859"/>
    <w:rsid w:val="00FC1AB5"/>
    <w:rsid w:val="00FC1B61"/>
    <w:rsid w:val="00FC1C4D"/>
    <w:rsid w:val="00FC1E51"/>
    <w:rsid w:val="00FC1E86"/>
    <w:rsid w:val="00FC1EBD"/>
    <w:rsid w:val="00FC1F41"/>
    <w:rsid w:val="00FC1FFB"/>
    <w:rsid w:val="00FC20F2"/>
    <w:rsid w:val="00FC229B"/>
    <w:rsid w:val="00FC22FE"/>
    <w:rsid w:val="00FC23E0"/>
    <w:rsid w:val="00FC23FA"/>
    <w:rsid w:val="00FC2621"/>
    <w:rsid w:val="00FC2742"/>
    <w:rsid w:val="00FC28DE"/>
    <w:rsid w:val="00FC2EE4"/>
    <w:rsid w:val="00FC2F52"/>
    <w:rsid w:val="00FC3084"/>
    <w:rsid w:val="00FC3422"/>
    <w:rsid w:val="00FC37F0"/>
    <w:rsid w:val="00FC3950"/>
    <w:rsid w:val="00FC3AE1"/>
    <w:rsid w:val="00FC3B07"/>
    <w:rsid w:val="00FC3B50"/>
    <w:rsid w:val="00FC3BBC"/>
    <w:rsid w:val="00FC3C28"/>
    <w:rsid w:val="00FC3EEB"/>
    <w:rsid w:val="00FC421F"/>
    <w:rsid w:val="00FC4278"/>
    <w:rsid w:val="00FC42BD"/>
    <w:rsid w:val="00FC43FB"/>
    <w:rsid w:val="00FC4423"/>
    <w:rsid w:val="00FC44DB"/>
    <w:rsid w:val="00FC45EA"/>
    <w:rsid w:val="00FC47CD"/>
    <w:rsid w:val="00FC47D1"/>
    <w:rsid w:val="00FC4955"/>
    <w:rsid w:val="00FC4BBC"/>
    <w:rsid w:val="00FC4C92"/>
    <w:rsid w:val="00FC4CA4"/>
    <w:rsid w:val="00FC4ED1"/>
    <w:rsid w:val="00FC522E"/>
    <w:rsid w:val="00FC545C"/>
    <w:rsid w:val="00FC553E"/>
    <w:rsid w:val="00FC58C5"/>
    <w:rsid w:val="00FC58E3"/>
    <w:rsid w:val="00FC5986"/>
    <w:rsid w:val="00FC5C37"/>
    <w:rsid w:val="00FC5CEE"/>
    <w:rsid w:val="00FC61E3"/>
    <w:rsid w:val="00FC620F"/>
    <w:rsid w:val="00FC629C"/>
    <w:rsid w:val="00FC65A0"/>
    <w:rsid w:val="00FC68E6"/>
    <w:rsid w:val="00FC6901"/>
    <w:rsid w:val="00FC6A71"/>
    <w:rsid w:val="00FC6B41"/>
    <w:rsid w:val="00FC6B7A"/>
    <w:rsid w:val="00FC6D8C"/>
    <w:rsid w:val="00FC6D92"/>
    <w:rsid w:val="00FC6D94"/>
    <w:rsid w:val="00FC6DF7"/>
    <w:rsid w:val="00FC6E46"/>
    <w:rsid w:val="00FC6E7D"/>
    <w:rsid w:val="00FC6E80"/>
    <w:rsid w:val="00FC6F1E"/>
    <w:rsid w:val="00FC70FB"/>
    <w:rsid w:val="00FC7216"/>
    <w:rsid w:val="00FC7221"/>
    <w:rsid w:val="00FC733A"/>
    <w:rsid w:val="00FC733B"/>
    <w:rsid w:val="00FC75EB"/>
    <w:rsid w:val="00FC7711"/>
    <w:rsid w:val="00FC782A"/>
    <w:rsid w:val="00FC791E"/>
    <w:rsid w:val="00FC7975"/>
    <w:rsid w:val="00FC7A1A"/>
    <w:rsid w:val="00FC7AE5"/>
    <w:rsid w:val="00FC7C19"/>
    <w:rsid w:val="00FC7F93"/>
    <w:rsid w:val="00FC7FDA"/>
    <w:rsid w:val="00FD0157"/>
    <w:rsid w:val="00FD02E3"/>
    <w:rsid w:val="00FD0A19"/>
    <w:rsid w:val="00FD0B9C"/>
    <w:rsid w:val="00FD0C9A"/>
    <w:rsid w:val="00FD10D2"/>
    <w:rsid w:val="00FD1277"/>
    <w:rsid w:val="00FD1447"/>
    <w:rsid w:val="00FD154D"/>
    <w:rsid w:val="00FD1608"/>
    <w:rsid w:val="00FD17FF"/>
    <w:rsid w:val="00FD18CA"/>
    <w:rsid w:val="00FD195F"/>
    <w:rsid w:val="00FD1A54"/>
    <w:rsid w:val="00FD2358"/>
    <w:rsid w:val="00FD235B"/>
    <w:rsid w:val="00FD27CA"/>
    <w:rsid w:val="00FD2804"/>
    <w:rsid w:val="00FD282A"/>
    <w:rsid w:val="00FD2A71"/>
    <w:rsid w:val="00FD2C18"/>
    <w:rsid w:val="00FD2D5B"/>
    <w:rsid w:val="00FD2EB2"/>
    <w:rsid w:val="00FD2ECB"/>
    <w:rsid w:val="00FD2EFA"/>
    <w:rsid w:val="00FD3124"/>
    <w:rsid w:val="00FD319F"/>
    <w:rsid w:val="00FD3334"/>
    <w:rsid w:val="00FD3540"/>
    <w:rsid w:val="00FD3697"/>
    <w:rsid w:val="00FD3905"/>
    <w:rsid w:val="00FD3E26"/>
    <w:rsid w:val="00FD3E66"/>
    <w:rsid w:val="00FD3EBC"/>
    <w:rsid w:val="00FD3F92"/>
    <w:rsid w:val="00FD4249"/>
    <w:rsid w:val="00FD42E8"/>
    <w:rsid w:val="00FD44F4"/>
    <w:rsid w:val="00FD4CC0"/>
    <w:rsid w:val="00FD4CE8"/>
    <w:rsid w:val="00FD4EBE"/>
    <w:rsid w:val="00FD54FD"/>
    <w:rsid w:val="00FD55C0"/>
    <w:rsid w:val="00FD56C0"/>
    <w:rsid w:val="00FD586E"/>
    <w:rsid w:val="00FD5999"/>
    <w:rsid w:val="00FD5A07"/>
    <w:rsid w:val="00FD5B63"/>
    <w:rsid w:val="00FD5B76"/>
    <w:rsid w:val="00FD5D9B"/>
    <w:rsid w:val="00FD5F65"/>
    <w:rsid w:val="00FD603D"/>
    <w:rsid w:val="00FD6318"/>
    <w:rsid w:val="00FD638B"/>
    <w:rsid w:val="00FD6891"/>
    <w:rsid w:val="00FD692A"/>
    <w:rsid w:val="00FD6A3D"/>
    <w:rsid w:val="00FD6D13"/>
    <w:rsid w:val="00FD6F9D"/>
    <w:rsid w:val="00FD72D9"/>
    <w:rsid w:val="00FD73AE"/>
    <w:rsid w:val="00FD742D"/>
    <w:rsid w:val="00FD7491"/>
    <w:rsid w:val="00FD751A"/>
    <w:rsid w:val="00FD7559"/>
    <w:rsid w:val="00FD75E4"/>
    <w:rsid w:val="00FD7698"/>
    <w:rsid w:val="00FD77B7"/>
    <w:rsid w:val="00FD791C"/>
    <w:rsid w:val="00FD7B69"/>
    <w:rsid w:val="00FD7BCC"/>
    <w:rsid w:val="00FD7CCC"/>
    <w:rsid w:val="00FD7D6B"/>
    <w:rsid w:val="00FD7E1B"/>
    <w:rsid w:val="00FD7E72"/>
    <w:rsid w:val="00FD7ECD"/>
    <w:rsid w:val="00FE007A"/>
    <w:rsid w:val="00FE00DC"/>
    <w:rsid w:val="00FE031C"/>
    <w:rsid w:val="00FE037B"/>
    <w:rsid w:val="00FE046A"/>
    <w:rsid w:val="00FE0477"/>
    <w:rsid w:val="00FE04B6"/>
    <w:rsid w:val="00FE0510"/>
    <w:rsid w:val="00FE0657"/>
    <w:rsid w:val="00FE0769"/>
    <w:rsid w:val="00FE077C"/>
    <w:rsid w:val="00FE07B1"/>
    <w:rsid w:val="00FE0B60"/>
    <w:rsid w:val="00FE0D43"/>
    <w:rsid w:val="00FE15F5"/>
    <w:rsid w:val="00FE16DD"/>
    <w:rsid w:val="00FE16E5"/>
    <w:rsid w:val="00FE1728"/>
    <w:rsid w:val="00FE1C5F"/>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702"/>
    <w:rsid w:val="00FE47B0"/>
    <w:rsid w:val="00FE4920"/>
    <w:rsid w:val="00FE4C8B"/>
    <w:rsid w:val="00FE5172"/>
    <w:rsid w:val="00FE5236"/>
    <w:rsid w:val="00FE54AB"/>
    <w:rsid w:val="00FE570F"/>
    <w:rsid w:val="00FE5900"/>
    <w:rsid w:val="00FE5977"/>
    <w:rsid w:val="00FE5A97"/>
    <w:rsid w:val="00FE5C1D"/>
    <w:rsid w:val="00FE5CB2"/>
    <w:rsid w:val="00FE5D3F"/>
    <w:rsid w:val="00FE61EF"/>
    <w:rsid w:val="00FE65DB"/>
    <w:rsid w:val="00FE6647"/>
    <w:rsid w:val="00FE6755"/>
    <w:rsid w:val="00FE69BC"/>
    <w:rsid w:val="00FE6CC9"/>
    <w:rsid w:val="00FE6DEC"/>
    <w:rsid w:val="00FE6F99"/>
    <w:rsid w:val="00FE6F9F"/>
    <w:rsid w:val="00FE7407"/>
    <w:rsid w:val="00FE74E2"/>
    <w:rsid w:val="00FE74FC"/>
    <w:rsid w:val="00FE754F"/>
    <w:rsid w:val="00FE756B"/>
    <w:rsid w:val="00FE761D"/>
    <w:rsid w:val="00FE7676"/>
    <w:rsid w:val="00FE76FA"/>
    <w:rsid w:val="00FE7A09"/>
    <w:rsid w:val="00FE7BD7"/>
    <w:rsid w:val="00FE7C38"/>
    <w:rsid w:val="00FE7D2A"/>
    <w:rsid w:val="00FF00FF"/>
    <w:rsid w:val="00FF01AF"/>
    <w:rsid w:val="00FF01C5"/>
    <w:rsid w:val="00FF01E6"/>
    <w:rsid w:val="00FF0224"/>
    <w:rsid w:val="00FF0289"/>
    <w:rsid w:val="00FF02A6"/>
    <w:rsid w:val="00FF02D6"/>
    <w:rsid w:val="00FF03D3"/>
    <w:rsid w:val="00FF087E"/>
    <w:rsid w:val="00FF0895"/>
    <w:rsid w:val="00FF0BBB"/>
    <w:rsid w:val="00FF0E46"/>
    <w:rsid w:val="00FF0F84"/>
    <w:rsid w:val="00FF105F"/>
    <w:rsid w:val="00FF1455"/>
    <w:rsid w:val="00FF1516"/>
    <w:rsid w:val="00FF165E"/>
    <w:rsid w:val="00FF1716"/>
    <w:rsid w:val="00FF1875"/>
    <w:rsid w:val="00FF1920"/>
    <w:rsid w:val="00FF1A0D"/>
    <w:rsid w:val="00FF1ACF"/>
    <w:rsid w:val="00FF1C7D"/>
    <w:rsid w:val="00FF1FE9"/>
    <w:rsid w:val="00FF20DF"/>
    <w:rsid w:val="00FF229F"/>
    <w:rsid w:val="00FF289D"/>
    <w:rsid w:val="00FF2A88"/>
    <w:rsid w:val="00FF2FC5"/>
    <w:rsid w:val="00FF37C5"/>
    <w:rsid w:val="00FF387D"/>
    <w:rsid w:val="00FF3A12"/>
    <w:rsid w:val="00FF3A6C"/>
    <w:rsid w:val="00FF3A6F"/>
    <w:rsid w:val="00FF3BB4"/>
    <w:rsid w:val="00FF3BBD"/>
    <w:rsid w:val="00FF3C3D"/>
    <w:rsid w:val="00FF3CF4"/>
    <w:rsid w:val="00FF3CFC"/>
    <w:rsid w:val="00FF3D3F"/>
    <w:rsid w:val="00FF3FB4"/>
    <w:rsid w:val="00FF402F"/>
    <w:rsid w:val="00FF4158"/>
    <w:rsid w:val="00FF43AF"/>
    <w:rsid w:val="00FF43CE"/>
    <w:rsid w:val="00FF48E0"/>
    <w:rsid w:val="00FF4B14"/>
    <w:rsid w:val="00FF4B47"/>
    <w:rsid w:val="00FF4E84"/>
    <w:rsid w:val="00FF4F2B"/>
    <w:rsid w:val="00FF5026"/>
    <w:rsid w:val="00FF5173"/>
    <w:rsid w:val="00FF5181"/>
    <w:rsid w:val="00FF51D0"/>
    <w:rsid w:val="00FF52CC"/>
    <w:rsid w:val="00FF52E3"/>
    <w:rsid w:val="00FF5478"/>
    <w:rsid w:val="00FF5548"/>
    <w:rsid w:val="00FF5569"/>
    <w:rsid w:val="00FF57CA"/>
    <w:rsid w:val="00FF5A6D"/>
    <w:rsid w:val="00FF5D1A"/>
    <w:rsid w:val="00FF5E91"/>
    <w:rsid w:val="00FF609A"/>
    <w:rsid w:val="00FF6186"/>
    <w:rsid w:val="00FF6202"/>
    <w:rsid w:val="00FF66CB"/>
    <w:rsid w:val="00FF6C21"/>
    <w:rsid w:val="00FF6CF6"/>
    <w:rsid w:val="00FF7043"/>
    <w:rsid w:val="00FF70CF"/>
    <w:rsid w:val="00FF721F"/>
    <w:rsid w:val="00FF72A3"/>
    <w:rsid w:val="00FF74BE"/>
    <w:rsid w:val="00FF75CA"/>
    <w:rsid w:val="00FF75EB"/>
    <w:rsid w:val="00FF78DB"/>
    <w:rsid w:val="00FF79BC"/>
    <w:rsid w:val="00FF7AA2"/>
    <w:rsid w:val="00FF7BE7"/>
    <w:rsid w:val="00FF7DD2"/>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E0AC73"/>
  <w15:docId w15:val="{3267C818-1492-4319-A5BC-737C20868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ED3"/>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customStyle="1" w:styleId="TALCar">
    <w:name w:val="TAL Car"/>
    <w:link w:val="TAL"/>
    <w:qFormat/>
    <w:rsid w:val="00F76E8C"/>
    <w:rPr>
      <w:rFonts w:ascii="Arial" w:hAnsi="Arial"/>
      <w:sz w:val="18"/>
      <w:lang w:eastAsia="en-US"/>
    </w:rPr>
  </w:style>
  <w:style w:type="paragraph" w:customStyle="1" w:styleId="3GPPHeader">
    <w:name w:val="3GPP_Header"/>
    <w:basedOn w:val="BodyText"/>
    <w:qFormat/>
    <w:rsid w:val="008D29C4"/>
    <w:pPr>
      <w:tabs>
        <w:tab w:val="left" w:pos="1701"/>
        <w:tab w:val="right" w:pos="9639"/>
      </w:tabs>
      <w:spacing w:after="240" w:line="259" w:lineRule="auto"/>
    </w:pPr>
    <w:rPr>
      <w:rFonts w:ascii="Arial" w:eastAsiaTheme="minorEastAsia" w:hAnsi="Arial"/>
      <w:b/>
      <w:sz w:val="24"/>
      <w:szCs w:val="20"/>
      <w:lang w:val="en-GB" w:eastAsia="zh-CN"/>
    </w:rPr>
  </w:style>
  <w:style w:type="character" w:customStyle="1" w:styleId="B1Char1">
    <w:name w:val="B1 Char1"/>
    <w:qFormat/>
    <w:rsid w:val="00730E81"/>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67879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7591721">
      <w:bodyDiv w:val="1"/>
      <w:marLeft w:val="0"/>
      <w:marRight w:val="0"/>
      <w:marTop w:val="0"/>
      <w:marBottom w:val="0"/>
      <w:divBdr>
        <w:top w:val="none" w:sz="0" w:space="0" w:color="auto"/>
        <w:left w:val="none" w:sz="0" w:space="0" w:color="auto"/>
        <w:bottom w:val="none" w:sz="0" w:space="0" w:color="auto"/>
        <w:right w:val="none" w:sz="0" w:space="0" w:color="auto"/>
      </w:divBdr>
      <w:divsChild>
        <w:div w:id="1066419445">
          <w:marLeft w:val="274"/>
          <w:marRight w:val="0"/>
          <w:marTop w:val="0"/>
          <w:marBottom w:val="120"/>
          <w:divBdr>
            <w:top w:val="none" w:sz="0" w:space="0" w:color="auto"/>
            <w:left w:val="none" w:sz="0" w:space="0" w:color="auto"/>
            <w:bottom w:val="none" w:sz="0" w:space="0" w:color="auto"/>
            <w:right w:val="none" w:sz="0" w:space="0" w:color="auto"/>
          </w:divBdr>
        </w:div>
        <w:div w:id="1445805704">
          <w:marLeft w:val="0"/>
          <w:marRight w:val="0"/>
          <w:marTop w:val="0"/>
          <w:marBottom w:val="12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744480">
      <w:bodyDiv w:val="1"/>
      <w:marLeft w:val="0"/>
      <w:marRight w:val="0"/>
      <w:marTop w:val="0"/>
      <w:marBottom w:val="0"/>
      <w:divBdr>
        <w:top w:val="none" w:sz="0" w:space="0" w:color="auto"/>
        <w:left w:val="none" w:sz="0" w:space="0" w:color="auto"/>
        <w:bottom w:val="none" w:sz="0" w:space="0" w:color="auto"/>
        <w:right w:val="none" w:sz="0" w:space="0" w:color="auto"/>
      </w:divBdr>
      <w:divsChild>
        <w:div w:id="263927545">
          <w:marLeft w:val="533"/>
          <w:marRight w:val="0"/>
          <w:marTop w:val="0"/>
          <w:marBottom w:val="0"/>
          <w:divBdr>
            <w:top w:val="none" w:sz="0" w:space="0" w:color="auto"/>
            <w:left w:val="none" w:sz="0" w:space="0" w:color="auto"/>
            <w:bottom w:val="none" w:sz="0" w:space="0" w:color="auto"/>
            <w:right w:val="none" w:sz="0" w:space="0" w:color="auto"/>
          </w:divBdr>
        </w:div>
        <w:div w:id="545990533">
          <w:marLeft w:val="806"/>
          <w:marRight w:val="0"/>
          <w:marTop w:val="0"/>
          <w:marBottom w:val="0"/>
          <w:divBdr>
            <w:top w:val="none" w:sz="0" w:space="0" w:color="auto"/>
            <w:left w:val="none" w:sz="0" w:space="0" w:color="auto"/>
            <w:bottom w:val="none" w:sz="0" w:space="0" w:color="auto"/>
            <w:right w:val="none" w:sz="0" w:space="0" w:color="auto"/>
          </w:divBdr>
        </w:div>
        <w:div w:id="564221144">
          <w:marLeft w:val="533"/>
          <w:marRight w:val="0"/>
          <w:marTop w:val="0"/>
          <w:marBottom w:val="0"/>
          <w:divBdr>
            <w:top w:val="none" w:sz="0" w:space="0" w:color="auto"/>
            <w:left w:val="none" w:sz="0" w:space="0" w:color="auto"/>
            <w:bottom w:val="none" w:sz="0" w:space="0" w:color="auto"/>
            <w:right w:val="none" w:sz="0" w:space="0" w:color="auto"/>
          </w:divBdr>
        </w:div>
        <w:div w:id="789134012">
          <w:marLeft w:val="806"/>
          <w:marRight w:val="0"/>
          <w:marTop w:val="0"/>
          <w:marBottom w:val="0"/>
          <w:divBdr>
            <w:top w:val="none" w:sz="0" w:space="0" w:color="auto"/>
            <w:left w:val="none" w:sz="0" w:space="0" w:color="auto"/>
            <w:bottom w:val="none" w:sz="0" w:space="0" w:color="auto"/>
            <w:right w:val="none" w:sz="0" w:space="0" w:color="auto"/>
          </w:divBdr>
        </w:div>
        <w:div w:id="861672529">
          <w:marLeft w:val="533"/>
          <w:marRight w:val="0"/>
          <w:marTop w:val="0"/>
          <w:marBottom w:val="0"/>
          <w:divBdr>
            <w:top w:val="none" w:sz="0" w:space="0" w:color="auto"/>
            <w:left w:val="none" w:sz="0" w:space="0" w:color="auto"/>
            <w:bottom w:val="none" w:sz="0" w:space="0" w:color="auto"/>
            <w:right w:val="none" w:sz="0" w:space="0" w:color="auto"/>
          </w:divBdr>
        </w:div>
        <w:div w:id="874076393">
          <w:marLeft w:val="806"/>
          <w:marRight w:val="0"/>
          <w:marTop w:val="0"/>
          <w:marBottom w:val="0"/>
          <w:divBdr>
            <w:top w:val="none" w:sz="0" w:space="0" w:color="auto"/>
            <w:left w:val="none" w:sz="0" w:space="0" w:color="auto"/>
            <w:bottom w:val="none" w:sz="0" w:space="0" w:color="auto"/>
            <w:right w:val="none" w:sz="0" w:space="0" w:color="auto"/>
          </w:divBdr>
        </w:div>
        <w:div w:id="878517124">
          <w:marLeft w:val="533"/>
          <w:marRight w:val="0"/>
          <w:marTop w:val="0"/>
          <w:marBottom w:val="0"/>
          <w:divBdr>
            <w:top w:val="none" w:sz="0" w:space="0" w:color="auto"/>
            <w:left w:val="none" w:sz="0" w:space="0" w:color="auto"/>
            <w:bottom w:val="none" w:sz="0" w:space="0" w:color="auto"/>
            <w:right w:val="none" w:sz="0" w:space="0" w:color="auto"/>
          </w:divBdr>
        </w:div>
        <w:div w:id="901140677">
          <w:marLeft w:val="806"/>
          <w:marRight w:val="0"/>
          <w:marTop w:val="0"/>
          <w:marBottom w:val="0"/>
          <w:divBdr>
            <w:top w:val="none" w:sz="0" w:space="0" w:color="auto"/>
            <w:left w:val="none" w:sz="0" w:space="0" w:color="auto"/>
            <w:bottom w:val="none" w:sz="0" w:space="0" w:color="auto"/>
            <w:right w:val="none" w:sz="0" w:space="0" w:color="auto"/>
          </w:divBdr>
        </w:div>
        <w:div w:id="909390914">
          <w:marLeft w:val="533"/>
          <w:marRight w:val="0"/>
          <w:marTop w:val="0"/>
          <w:marBottom w:val="0"/>
          <w:divBdr>
            <w:top w:val="none" w:sz="0" w:space="0" w:color="auto"/>
            <w:left w:val="none" w:sz="0" w:space="0" w:color="auto"/>
            <w:bottom w:val="none" w:sz="0" w:space="0" w:color="auto"/>
            <w:right w:val="none" w:sz="0" w:space="0" w:color="auto"/>
          </w:divBdr>
        </w:div>
        <w:div w:id="993412230">
          <w:marLeft w:val="533"/>
          <w:marRight w:val="0"/>
          <w:marTop w:val="0"/>
          <w:marBottom w:val="0"/>
          <w:divBdr>
            <w:top w:val="none" w:sz="0" w:space="0" w:color="auto"/>
            <w:left w:val="none" w:sz="0" w:space="0" w:color="auto"/>
            <w:bottom w:val="none" w:sz="0" w:space="0" w:color="auto"/>
            <w:right w:val="none" w:sz="0" w:space="0" w:color="auto"/>
          </w:divBdr>
        </w:div>
        <w:div w:id="1159230263">
          <w:marLeft w:val="533"/>
          <w:marRight w:val="0"/>
          <w:marTop w:val="0"/>
          <w:marBottom w:val="0"/>
          <w:divBdr>
            <w:top w:val="none" w:sz="0" w:space="0" w:color="auto"/>
            <w:left w:val="none" w:sz="0" w:space="0" w:color="auto"/>
            <w:bottom w:val="none" w:sz="0" w:space="0" w:color="auto"/>
            <w:right w:val="none" w:sz="0" w:space="0" w:color="auto"/>
          </w:divBdr>
        </w:div>
        <w:div w:id="1230186843">
          <w:marLeft w:val="533"/>
          <w:marRight w:val="0"/>
          <w:marTop w:val="0"/>
          <w:marBottom w:val="0"/>
          <w:divBdr>
            <w:top w:val="none" w:sz="0" w:space="0" w:color="auto"/>
            <w:left w:val="none" w:sz="0" w:space="0" w:color="auto"/>
            <w:bottom w:val="none" w:sz="0" w:space="0" w:color="auto"/>
            <w:right w:val="none" w:sz="0" w:space="0" w:color="auto"/>
          </w:divBdr>
        </w:div>
        <w:div w:id="1530100395">
          <w:marLeft w:val="533"/>
          <w:marRight w:val="0"/>
          <w:marTop w:val="0"/>
          <w:marBottom w:val="0"/>
          <w:divBdr>
            <w:top w:val="none" w:sz="0" w:space="0" w:color="auto"/>
            <w:left w:val="none" w:sz="0" w:space="0" w:color="auto"/>
            <w:bottom w:val="none" w:sz="0" w:space="0" w:color="auto"/>
            <w:right w:val="none" w:sz="0" w:space="0" w:color="auto"/>
          </w:divBdr>
        </w:div>
        <w:div w:id="1630891490">
          <w:marLeft w:val="806"/>
          <w:marRight w:val="0"/>
          <w:marTop w:val="0"/>
          <w:marBottom w:val="0"/>
          <w:divBdr>
            <w:top w:val="none" w:sz="0" w:space="0" w:color="auto"/>
            <w:left w:val="none" w:sz="0" w:space="0" w:color="auto"/>
            <w:bottom w:val="none" w:sz="0" w:space="0" w:color="auto"/>
            <w:right w:val="none" w:sz="0" w:space="0" w:color="auto"/>
          </w:divBdr>
        </w:div>
        <w:div w:id="1673991860">
          <w:marLeft w:val="806"/>
          <w:marRight w:val="0"/>
          <w:marTop w:val="0"/>
          <w:marBottom w:val="0"/>
          <w:divBdr>
            <w:top w:val="none" w:sz="0" w:space="0" w:color="auto"/>
            <w:left w:val="none" w:sz="0" w:space="0" w:color="auto"/>
            <w:bottom w:val="none" w:sz="0" w:space="0" w:color="auto"/>
            <w:right w:val="none" w:sz="0" w:space="0" w:color="auto"/>
          </w:divBdr>
        </w:div>
        <w:div w:id="2135100743">
          <w:marLeft w:val="533"/>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0.w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3EQ6UJ4K66FU-702124171-41422</_dlc_DocId>
    <_dlc_DocIdUrl xmlns="401a1e0c-8dbe-4950-85d1-4031081349ee">
      <Url>https://qualcomm.sharepoint.com/teams/meridian1/_layouts/15/DocIdRedir.aspx?ID=3EQ6UJ4K66FU-702124171-41422</Url>
      <Description>3EQ6UJ4K66FU-702124171-41422</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DF45B0-D487-4160-841C-808FD2378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471FC-0E83-4385-85B5-5E2425F6B24A}">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CE8EF287-9467-467F-A616-0580E1F5E3E3}">
  <ds:schemaRefs>
    <ds:schemaRef ds:uri="http://schemas.openxmlformats.org/officeDocument/2006/bibliography"/>
  </ds:schemaRefs>
</ds:datastoreItem>
</file>

<file path=customXml/itemProps5.xml><?xml version="1.0" encoding="utf-8"?>
<ds:datastoreItem xmlns:ds="http://schemas.openxmlformats.org/officeDocument/2006/customXml" ds:itemID="{20D5FF94-CB88-4CCE-9914-CBAD10D5BA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7833</TotalTime>
  <Pages>6</Pages>
  <Words>2432</Words>
  <Characters>11522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TSG-RAN WG1 #102-e</vt:lpstr>
    </vt:vector>
  </TitlesOfParts>
  <Company>Qualcomm Inc.</Company>
  <LinksUpToDate>false</LinksUpToDate>
  <CharactersWithSpaces>13927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subject/>
  <dc:creator>Qualcomm Inc.</dc:creator>
  <cp:keywords/>
  <cp:lastModifiedBy>Jing Sun</cp:lastModifiedBy>
  <cp:revision>444</cp:revision>
  <cp:lastPrinted>2017-03-25T00:57:00Z</cp:lastPrinted>
  <dcterms:created xsi:type="dcterms:W3CDTF">2021-09-20T23:31:00Z</dcterms:created>
  <dcterms:modified xsi:type="dcterms:W3CDTF">2021-10-01T23:40:00Z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EmailHeaders">
    <vt:lpwstr/>
  </property>
  <property fmtid="{D5CDD505-2E9C-101B-9397-08002B2CF9AE}" pid="4" name="EmailTo">
    <vt:lpwstr/>
  </property>
  <property fmtid="{D5CDD505-2E9C-101B-9397-08002B2CF9AE}" pid="5" name="EmailSender">
    <vt:lpwstr/>
  </property>
  <property fmtid="{D5CDD505-2E9C-101B-9397-08002B2CF9AE}" pid="6"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7" name="EmailFrom">
    <vt:lpwstr/>
  </property>
  <property fmtid="{D5CDD505-2E9C-101B-9397-08002B2CF9AE}" pid="8" name="_ms_pID_7253432">
    <vt:lpwstr>VccgwQcwWNChu7tA3bYV9dL6J94GL2KN/uvi_x000d_
ZdfJyGZPwL8rebCFUkxZ/TG9ZIBS72p7/hf3MB99zcAM0Jiuv20=</vt:lpwstr>
  </property>
  <property fmtid="{D5CDD505-2E9C-101B-9397-08002B2CF9AE}" pid="9" name="_AuthorEmailDisplayName">
    <vt:lpwstr>Wooseok Nam</vt:lpwstr>
  </property>
  <property fmtid="{D5CDD505-2E9C-101B-9397-08002B2CF9AE}" pid="10" name="sflag">
    <vt:lpwstr>1382515179</vt:lpwstr>
  </property>
  <property fmtid="{D5CDD505-2E9C-101B-9397-08002B2CF9AE}" pid="11" name="_AdHocReviewCycleID">
    <vt:i4>-2146354798</vt:i4>
  </property>
  <property fmtid="{D5CDD505-2E9C-101B-9397-08002B2CF9AE}" pid="12" name="_EmailSubject">
    <vt:lpwstr>Some questions about power saving</vt:lpwstr>
  </property>
  <property fmtid="{D5CDD505-2E9C-101B-9397-08002B2CF9AE}" pid="13" name="_AuthorEmail">
    <vt:lpwstr>wnam@qti.qualcomm.com</vt:lpwstr>
  </property>
  <property fmtid="{D5CDD505-2E9C-101B-9397-08002B2CF9AE}" pid="14" name="_ms_pID_725343_00">
    <vt:lpwstr>_ms_pID_725343</vt:lpwstr>
  </property>
  <property fmtid="{D5CDD505-2E9C-101B-9397-08002B2CF9AE}" pid="15" name="_ms_pID_7253432_00">
    <vt:lpwstr>_ms_pID_7253432</vt:lpwstr>
  </property>
  <property fmtid="{D5CDD505-2E9C-101B-9397-08002B2CF9AE}" pid="16" name="EmailCc">
    <vt:lpwstr/>
  </property>
  <property fmtid="{D5CDD505-2E9C-101B-9397-08002B2CF9AE}" pid="17" name="_ms_pID_7253431_00">
    <vt:lpwstr>_ms_pID_7253431</vt:lpwstr>
  </property>
  <property fmtid="{D5CDD505-2E9C-101B-9397-08002B2CF9AE}" pid="18" name="IconOverlay">
    <vt:lpwstr/>
  </property>
  <property fmtid="{D5CDD505-2E9C-101B-9397-08002B2CF9AE}" pid="19"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0" name="EmailSubject">
    <vt:lpwstr/>
  </property>
  <property fmtid="{D5CDD505-2E9C-101B-9397-08002B2CF9AE}" pid="21" name="_PreviousAdHocReviewCycleID">
    <vt:i4>-1653119310</vt:i4>
  </property>
  <property fmtid="{D5CDD505-2E9C-101B-9397-08002B2CF9AE}" pid="22" name="_ReviewingToolsShownOnce">
    <vt:lpwstr/>
  </property>
  <property fmtid="{D5CDD505-2E9C-101B-9397-08002B2CF9AE}" pid="23" name="ContentTypeId">
    <vt:lpwstr>0x010100A4302797064FB946934CB06279B745B9</vt:lpwstr>
  </property>
  <property fmtid="{D5CDD505-2E9C-101B-9397-08002B2CF9AE}" pid="24" name="_dlc_DocIdItemGuid">
    <vt:lpwstr>615f08ce-df83-4bfd-91a7-ad758533c3c0</vt:lpwstr>
  </property>
</Properties>
</file>