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6B72FE4B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4E0526" w:rsidRPr="004E0526">
        <w:t xml:space="preserve"> </w:t>
      </w:r>
      <w:r w:rsidR="004E0526" w:rsidRPr="004E0526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2110152</w:t>
      </w:r>
    </w:p>
    <w:p w14:paraId="421A1909" w14:textId="7A026BC0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1A6C3ED8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8.8.1.</w:t>
      </w:r>
      <w:r w:rsidR="00F92690">
        <w:rPr>
          <w:rFonts w:ascii="Times New Roman" w:hAnsi="Times New Roman"/>
          <w:b/>
          <w:bCs/>
          <w:sz w:val="22"/>
          <w:szCs w:val="22"/>
          <w:lang w:val="en-US"/>
        </w:rPr>
        <w:t>1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4C4BD841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165748" w:rsidRPr="00165748">
        <w:rPr>
          <w:rFonts w:cs="Times New Roman"/>
          <w:b/>
          <w:bCs/>
        </w:rPr>
        <w:t>Type-A PUSCH repetition for coverage enhancement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197CA0FF" w:rsidR="00C83F58" w:rsidRDefault="00C83F58" w:rsidP="0028532B">
      <w:r w:rsidRPr="00A44C7F">
        <w:t xml:space="preserve">In </w:t>
      </w:r>
      <w:r>
        <w:t>RAN1#10</w:t>
      </w:r>
      <w:r w:rsidR="005D5F57">
        <w:t>6</w:t>
      </w:r>
      <w:r>
        <w:t xml:space="preserve">e, the agreements regarding details of </w:t>
      </w:r>
      <w:r w:rsidR="00DA5629">
        <w:t>enhancement for type A repetition</w:t>
      </w:r>
      <w:r>
        <w:t xml:space="preserve"> were made [1]. In this contribution, we </w:t>
      </w:r>
      <w:r w:rsidR="00FD4817">
        <w:t xml:space="preserve">discuss </w:t>
      </w:r>
      <w:r>
        <w:t xml:space="preserve">several design </w:t>
      </w:r>
      <w:r w:rsidR="00DA5629">
        <w:t>configuration of number of repetitions</w:t>
      </w:r>
      <w:r w:rsidR="005C1167">
        <w:t xml:space="preserve"> in this contribution</w:t>
      </w:r>
      <w:r>
        <w:t>.</w:t>
      </w:r>
    </w:p>
    <w:p w14:paraId="4A9F65CD" w14:textId="28120AA6" w:rsidR="00643282" w:rsidRDefault="00643282">
      <w:pPr>
        <w:pStyle w:val="Heading1"/>
      </w:pPr>
      <w:r>
        <w:t>Details for Type A repetition enhancements</w:t>
      </w:r>
    </w:p>
    <w:p w14:paraId="1000B6BF" w14:textId="571937C3" w:rsidR="00966DD8" w:rsidRDefault="00026569" w:rsidP="00966DD8">
      <w:pPr>
        <w:pStyle w:val="Heading2"/>
      </w:pPr>
      <w:r>
        <w:t>The maximum n</w:t>
      </w:r>
      <w:r w:rsidR="00966DD8">
        <w:t>umber of repetitions</w:t>
      </w:r>
    </w:p>
    <w:p w14:paraId="462C53CE" w14:textId="0BF11B80" w:rsidR="00A87CE4" w:rsidRDefault="00A87CE4" w:rsidP="00966DD8">
      <w:pPr>
        <w:rPr>
          <w:lang w:val="en-GB" w:eastAsia="zh-CN"/>
        </w:rPr>
      </w:pPr>
      <w:r>
        <w:rPr>
          <w:lang w:val="en-GB" w:eastAsia="zh-CN"/>
        </w:rPr>
        <w:t>The following working assumption was made in RAN1#106e, aligning the maximum number of repetitions between available slot counting and physical slot counting.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87CE4" w14:paraId="67061F0D" w14:textId="77777777" w:rsidTr="00A87CE4">
        <w:tc>
          <w:tcPr>
            <w:tcW w:w="9350" w:type="dxa"/>
          </w:tcPr>
          <w:p w14:paraId="0C231010" w14:textId="77777777" w:rsidR="00A87CE4" w:rsidRPr="000D1789" w:rsidRDefault="00A87CE4" w:rsidP="00A87CE4">
            <w:pPr>
              <w:rPr>
                <w:rFonts w:eastAsia="DengXian"/>
                <w:sz w:val="20"/>
                <w:szCs w:val="20"/>
                <w:highlight w:val="darkYellow"/>
                <w:u w:val="single"/>
                <w:lang w:val="sv-SE" w:eastAsia="zh-CN"/>
              </w:rPr>
            </w:pPr>
            <w:r w:rsidRPr="000D1789">
              <w:rPr>
                <w:rFonts w:eastAsia="DengXian"/>
                <w:sz w:val="20"/>
                <w:szCs w:val="20"/>
                <w:highlight w:val="darkYellow"/>
                <w:u w:val="single"/>
                <w:lang w:val="sv-SE" w:eastAsia="zh-CN"/>
              </w:rPr>
              <w:t>Working Assumption</w:t>
            </w:r>
          </w:p>
          <w:p w14:paraId="151523AB" w14:textId="2B08211C" w:rsidR="00A87CE4" w:rsidRDefault="00A87CE4" w:rsidP="000D1789">
            <w:pPr>
              <w:shd w:val="clear" w:color="auto" w:fill="FFFFFF"/>
              <w:rPr>
                <w:lang w:eastAsia="zh-CN"/>
              </w:rPr>
            </w:pPr>
            <w:r w:rsidRPr="000D1789">
              <w:rPr>
                <w:rFonts w:eastAsia="Yu Mincho"/>
                <w:bCs/>
                <w:sz w:val="20"/>
                <w:szCs w:val="20"/>
              </w:rPr>
              <w:t>The maximum number of repetitions accounted for available slots supported by Rel-17 PUSCH repetition Type A is 32</w:t>
            </w:r>
          </w:p>
        </w:tc>
      </w:tr>
    </w:tbl>
    <w:p w14:paraId="5AD7EBBD" w14:textId="32F483D2" w:rsidR="00E135A8" w:rsidRDefault="00A87CE4" w:rsidP="00B85807">
      <w:pPr>
        <w:spacing w:before="240"/>
        <w:rPr>
          <w:lang w:val="en-GB" w:eastAsia="zh-CN"/>
        </w:rPr>
      </w:pPr>
      <w:r w:rsidRPr="00A87CE4">
        <w:rPr>
          <w:lang w:val="en-GB" w:eastAsia="zh-CN"/>
        </w:rPr>
        <w:t xml:space="preserve">Given </w:t>
      </w:r>
      <w:r w:rsidR="00E135A8">
        <w:rPr>
          <w:lang w:val="en-GB" w:eastAsia="zh-CN"/>
        </w:rPr>
        <w:t xml:space="preserve">the above working assumption affects </w:t>
      </w:r>
      <w:r w:rsidR="003F7083">
        <w:rPr>
          <w:lang w:val="en-GB" w:eastAsia="zh-CN"/>
        </w:rPr>
        <w:t xml:space="preserve">other design elements such as </w:t>
      </w:r>
      <w:proofErr w:type="spellStart"/>
      <w:r w:rsidR="00E135A8">
        <w:rPr>
          <w:lang w:val="en-GB" w:eastAsia="zh-CN"/>
        </w:rPr>
        <w:t>TBoMS</w:t>
      </w:r>
      <w:proofErr w:type="spellEnd"/>
      <w:r w:rsidR="00E135A8">
        <w:rPr>
          <w:lang w:val="en-GB" w:eastAsia="zh-CN"/>
        </w:rPr>
        <w:t>, the following proposal is made to confirm the working assumption</w:t>
      </w:r>
      <w:r>
        <w:rPr>
          <w:lang w:val="en-GB" w:eastAsia="zh-CN"/>
        </w:rPr>
        <w:t>.</w:t>
      </w:r>
    </w:p>
    <w:p w14:paraId="572F4344" w14:textId="450117A3" w:rsidR="00966DD8" w:rsidRPr="000D1789" w:rsidRDefault="00E135A8" w:rsidP="000D1789">
      <w:pPr>
        <w:spacing w:before="240"/>
        <w:rPr>
          <w:b/>
          <w:bCs/>
        </w:rPr>
      </w:pPr>
      <w:r w:rsidRPr="000D1789">
        <w:rPr>
          <w:b/>
          <w:bCs/>
          <w:lang w:val="en-GB" w:eastAsia="zh-CN"/>
        </w:rPr>
        <w:t xml:space="preserve">Proposal </w:t>
      </w:r>
      <w:r w:rsidR="007E1A15">
        <w:rPr>
          <w:b/>
          <w:bCs/>
          <w:lang w:val="en-GB" w:eastAsia="zh-CN"/>
        </w:rPr>
        <w:t>1</w:t>
      </w:r>
      <w:r w:rsidRPr="000D1789">
        <w:rPr>
          <w:b/>
          <w:bCs/>
          <w:lang w:val="en-GB" w:eastAsia="zh-CN"/>
        </w:rPr>
        <w:t xml:space="preserve">: </w:t>
      </w:r>
      <w:r w:rsidR="00FE3C31" w:rsidRPr="000D1789">
        <w:rPr>
          <w:b/>
          <w:bCs/>
          <w:lang w:val="en-GB" w:eastAsia="zh-CN"/>
        </w:rPr>
        <w:t>Confirm the working assumption, “</w:t>
      </w:r>
      <w:r w:rsidR="00156C10" w:rsidRPr="000D1789">
        <w:rPr>
          <w:b/>
          <w:bCs/>
          <w:lang w:val="en-GB" w:eastAsia="zh-CN"/>
        </w:rPr>
        <w:t>The maximum number of repetitions accounted for available slots supported by Rel-17 PUSCH repetition Type A is 32</w:t>
      </w:r>
      <w:r w:rsidR="00FE3C31" w:rsidRPr="000D1789">
        <w:rPr>
          <w:b/>
          <w:bCs/>
          <w:lang w:val="en-GB" w:eastAsia="zh-CN"/>
        </w:rPr>
        <w:t>”</w:t>
      </w:r>
      <w:r w:rsidR="00A87CE4" w:rsidRPr="000D1789">
        <w:rPr>
          <w:b/>
          <w:bCs/>
          <w:lang w:val="en-GB" w:eastAsia="zh-CN"/>
        </w:rPr>
        <w:t xml:space="preserve"> </w:t>
      </w:r>
    </w:p>
    <w:p w14:paraId="22F95BBD" w14:textId="112EC745" w:rsidR="009A7C6F" w:rsidRDefault="003A12D7" w:rsidP="00643282">
      <w:pPr>
        <w:pStyle w:val="Heading2"/>
      </w:pPr>
      <w:r>
        <w:t>Number of repetitions for configured grant</w:t>
      </w:r>
    </w:p>
    <w:p w14:paraId="07B52ECF" w14:textId="1AFA0FAF" w:rsidR="004C31A1" w:rsidRPr="004B5C0D" w:rsidRDefault="0055505F" w:rsidP="00F92690">
      <w:pPr>
        <w:autoSpaceDE w:val="0"/>
        <w:autoSpaceDN w:val="0"/>
        <w:adjustRightInd w:val="0"/>
        <w:snapToGrid w:val="0"/>
        <w:spacing w:line="256" w:lineRule="auto"/>
        <w:rPr>
          <w:rFonts w:eastAsia="SimSun" w:cs="Times New Roman"/>
          <w:lang w:eastAsia="zh-CN"/>
        </w:rPr>
      </w:pPr>
      <w:r w:rsidRPr="004B5C0D">
        <w:rPr>
          <w:rFonts w:eastAsia="SimSun" w:cs="Times New Roman"/>
          <w:lang w:eastAsia="zh-CN"/>
        </w:rPr>
        <w:t>As noted in the FL’s summary [2], the following</w:t>
      </w:r>
      <w:r w:rsidR="009D2D85" w:rsidRPr="004B5C0D">
        <w:rPr>
          <w:rFonts w:eastAsia="SimSun" w:cs="Times New Roman"/>
          <w:lang w:eastAsia="zh-CN"/>
        </w:rPr>
        <w:t xml:space="preserve"> issue was discussed during RAN1#106</w:t>
      </w:r>
      <w:r w:rsidR="00822F59" w:rsidRPr="004B5C0D">
        <w:rPr>
          <w:rFonts w:eastAsia="SimSun" w:cs="Times New Roman"/>
          <w:lang w:eastAsia="zh-CN"/>
        </w:rPr>
        <w:t>e</w:t>
      </w:r>
      <w:r w:rsidR="009D2D85" w:rsidRPr="004B5C0D">
        <w:rPr>
          <w:rFonts w:eastAsia="SimSun" w:cs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755F" w14:paraId="7DA1DBAC" w14:textId="77777777" w:rsidTr="006C755F">
        <w:tc>
          <w:tcPr>
            <w:tcW w:w="9350" w:type="dxa"/>
          </w:tcPr>
          <w:p w14:paraId="3DE0F36A" w14:textId="77777777" w:rsidR="0055505F" w:rsidRPr="0057520D" w:rsidRDefault="0055505F" w:rsidP="0055505F">
            <w:pPr>
              <w:rPr>
                <w:rFonts w:eastAsia="Yu Mincho"/>
                <w:iCs/>
                <w:sz w:val="20"/>
                <w:szCs w:val="20"/>
              </w:rPr>
            </w:pPr>
            <w:r w:rsidRPr="0057520D">
              <w:rPr>
                <w:rFonts w:eastAsia="Yu Mincho"/>
                <w:iCs/>
                <w:sz w:val="20"/>
                <w:szCs w:val="20"/>
                <w:lang w:val="sv-SE"/>
              </w:rPr>
              <w:t xml:space="preserve">For the CG-PUSCH </w:t>
            </w:r>
            <w:r w:rsidRPr="0057520D">
              <w:rPr>
                <w:rFonts w:eastAsia="Yu Mincho"/>
                <w:sz w:val="20"/>
                <w:szCs w:val="20"/>
                <w:lang w:val="sv-SE"/>
              </w:rPr>
              <w:t>with counting based on the available slots</w:t>
            </w:r>
            <w:r w:rsidRPr="0057520D">
              <w:rPr>
                <w:rFonts w:eastAsia="Yu Mincho"/>
                <w:iCs/>
                <w:sz w:val="20"/>
                <w:szCs w:val="20"/>
                <w:lang w:val="sv-SE"/>
              </w:rPr>
              <w:t>, select one of the following alternatives</w:t>
            </w:r>
            <w:r w:rsidRPr="0057520D">
              <w:rPr>
                <w:rFonts w:eastAsia="Yu Mincho"/>
                <w:iCs/>
                <w:sz w:val="20"/>
                <w:szCs w:val="20"/>
              </w:rPr>
              <w:t xml:space="preserve"> in RAN1#106bis-e:</w:t>
            </w:r>
          </w:p>
          <w:p w14:paraId="79411CC1" w14:textId="717715F6" w:rsidR="006C755F" w:rsidRPr="0057520D" w:rsidRDefault="006C755F" w:rsidP="000E7D31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sz w:val="20"/>
                <w:szCs w:val="21"/>
              </w:rPr>
            </w:pPr>
            <w:r w:rsidRPr="0057520D">
              <w:rPr>
                <w:rFonts w:eastAsia="Yu Mincho"/>
                <w:sz w:val="20"/>
                <w:szCs w:val="21"/>
              </w:rPr>
              <w:t>Alt 1</w:t>
            </w:r>
          </w:p>
          <w:p w14:paraId="51F90A74" w14:textId="77777777" w:rsidR="006C755F" w:rsidRPr="0057520D" w:rsidRDefault="006C755F" w:rsidP="000E7D31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sz w:val="20"/>
                <w:szCs w:val="21"/>
              </w:rPr>
            </w:pPr>
            <w:r w:rsidRPr="0057520D">
              <w:rPr>
                <w:rFonts w:eastAsia="Yu Mincho"/>
                <w:sz w:val="20"/>
                <w:szCs w:val="21"/>
              </w:rPr>
              <w:t>The repetitions shall be terminated after transmitting K repetitions, or at the last transmission occasion among the K repetitions within the period P, or from the starting symbol of the repetition that overlaps with a PUSCH with the same HARQ process scheduled by DCI format 0_0, 0_1 or 0_2, whichever is reached first.</w:t>
            </w:r>
          </w:p>
          <w:p w14:paraId="5A12E52C" w14:textId="77777777" w:rsidR="006C755F" w:rsidRPr="0057520D" w:rsidRDefault="006C755F" w:rsidP="000E7D31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sz w:val="20"/>
                <w:szCs w:val="21"/>
              </w:rPr>
            </w:pPr>
            <w:r w:rsidRPr="0057520D">
              <w:rPr>
                <w:rFonts w:eastAsia="Yu Mincho"/>
                <w:sz w:val="20"/>
                <w:szCs w:val="21"/>
              </w:rPr>
              <w:t>The UE is not expected to be configured with the time duration for the transmission of K repetitions larger than the time duration derived by the periodicity P.</w:t>
            </w:r>
          </w:p>
          <w:p w14:paraId="21EEAB71" w14:textId="77777777" w:rsidR="006C755F" w:rsidRPr="0057520D" w:rsidRDefault="006C755F" w:rsidP="000E7D31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sz w:val="20"/>
                <w:szCs w:val="21"/>
              </w:rPr>
            </w:pPr>
            <w:r w:rsidRPr="0057520D">
              <w:rPr>
                <w:rFonts w:eastAsia="Yu Mincho"/>
                <w:sz w:val="20"/>
                <w:szCs w:val="21"/>
              </w:rPr>
              <w:t xml:space="preserve">Alt 2 </w:t>
            </w:r>
          </w:p>
          <w:p w14:paraId="5C33DB73" w14:textId="77777777" w:rsidR="006C755F" w:rsidRPr="0057520D" w:rsidRDefault="006C755F" w:rsidP="000E7D31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iCs/>
                <w:sz w:val="20"/>
                <w:szCs w:val="21"/>
                <w:lang w:val="en-GB"/>
              </w:rPr>
            </w:pPr>
            <w:r w:rsidRPr="0057520D">
              <w:rPr>
                <w:rFonts w:eastAsia="Yu Mincho"/>
                <w:sz w:val="20"/>
                <w:szCs w:val="21"/>
              </w:rPr>
              <w:t>The repetitions shall be terminated after transmitting K repetitions, or at the last transmission occasion within the period P, or from the starting symbol of the repetition that overlaps with a PUSCH with the same HARQ process scheduled by DCI format 0_0, 0_1 or 0_2, whichever is reached first.</w:t>
            </w:r>
          </w:p>
          <w:p w14:paraId="4C76BCF8" w14:textId="77777777" w:rsidR="006C755F" w:rsidRPr="0057520D" w:rsidRDefault="006C755F" w:rsidP="000E7D31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iCs/>
                <w:sz w:val="20"/>
                <w:szCs w:val="21"/>
              </w:rPr>
            </w:pPr>
            <w:r w:rsidRPr="0057520D">
              <w:rPr>
                <w:rFonts w:eastAsia="Yu Mincho"/>
                <w:sz w:val="20"/>
                <w:szCs w:val="21"/>
              </w:rPr>
              <w:t>The UE is not expected to be configured with K larger than P/12 for 60kHz with ECP or P/14 otherwise.</w:t>
            </w:r>
          </w:p>
          <w:p w14:paraId="023C490B" w14:textId="77777777" w:rsidR="006C755F" w:rsidRPr="0057520D" w:rsidRDefault="006C755F" w:rsidP="000E7D31">
            <w:pPr>
              <w:pStyle w:val="ListParagraph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iCs/>
                <w:sz w:val="20"/>
                <w:szCs w:val="21"/>
              </w:rPr>
            </w:pPr>
            <w:r w:rsidRPr="0057520D">
              <w:rPr>
                <w:rFonts w:eastAsia="Yu Mincho"/>
                <w:sz w:val="20"/>
                <w:szCs w:val="21"/>
              </w:rPr>
              <w:lastRenderedPageBreak/>
              <w:t>FFS: The UE is not expected to be configured with K larger than the number of available slots within the period P.</w:t>
            </w:r>
          </w:p>
          <w:p w14:paraId="5DCAE164" w14:textId="77777777" w:rsidR="006C755F" w:rsidRPr="0057520D" w:rsidRDefault="006C755F" w:rsidP="000E7D31">
            <w:pPr>
              <w:pStyle w:val="ListParagraph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Yu Mincho"/>
                <w:iCs/>
                <w:sz w:val="20"/>
                <w:szCs w:val="21"/>
              </w:rPr>
            </w:pPr>
            <w:r w:rsidRPr="0057520D">
              <w:rPr>
                <w:rFonts w:eastAsia="Yu Mincho"/>
                <w:sz w:val="20"/>
                <w:szCs w:val="21"/>
              </w:rPr>
              <w:t>FFS: whether/how to capture it in RAN1 spec.</w:t>
            </w:r>
          </w:p>
          <w:p w14:paraId="234DE047" w14:textId="77086A4E" w:rsidR="006C755F" w:rsidRDefault="006C755F" w:rsidP="000E7D31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SimSun" w:cs="Times New Roman"/>
                <w:b/>
                <w:bCs/>
                <w:sz w:val="21"/>
                <w:szCs w:val="21"/>
                <w:lang w:eastAsia="zh-CN"/>
              </w:rPr>
            </w:pPr>
            <w:r w:rsidRPr="0057520D">
              <w:rPr>
                <w:rFonts w:eastAsia="Yu Mincho"/>
                <w:sz w:val="20"/>
                <w:szCs w:val="21"/>
              </w:rPr>
              <w:t>Note: For overriding by DG-PUSCH with the same HARQ process, if any update is made for Rel-16, it also applies to above alternatives.</w:t>
            </w:r>
          </w:p>
        </w:tc>
      </w:tr>
    </w:tbl>
    <w:p w14:paraId="093751ED" w14:textId="37E57A57" w:rsidR="00931CFE" w:rsidRDefault="00931CFE" w:rsidP="00931CFE">
      <w:pPr>
        <w:autoSpaceDE w:val="0"/>
        <w:autoSpaceDN w:val="0"/>
        <w:adjustRightInd w:val="0"/>
        <w:snapToGrid w:val="0"/>
        <w:spacing w:after="0" w:line="256" w:lineRule="auto"/>
        <w:rPr>
          <w:rFonts w:eastAsia="SimSun" w:cs="Times New Roman"/>
          <w:b/>
          <w:bCs/>
          <w:sz w:val="21"/>
          <w:szCs w:val="21"/>
          <w:lang w:eastAsia="zh-CN"/>
        </w:rPr>
      </w:pPr>
    </w:p>
    <w:p w14:paraId="6A633D93" w14:textId="5709F4B0" w:rsidR="0057520D" w:rsidRDefault="005D1618" w:rsidP="00103279">
      <w:pPr>
        <w:keepNext/>
        <w:autoSpaceDE w:val="0"/>
        <w:autoSpaceDN w:val="0"/>
        <w:adjustRightInd w:val="0"/>
        <w:snapToGrid w:val="0"/>
        <w:spacing w:after="0" w:line="256" w:lineRule="auto"/>
        <w:jc w:val="center"/>
      </w:pPr>
      <w:r w:rsidRPr="005D1618">
        <w:rPr>
          <w:noProof/>
        </w:rPr>
        <w:drawing>
          <wp:inline distT="0" distB="0" distL="0" distR="0" wp14:anchorId="2FF04528" wp14:editId="02FFFD68">
            <wp:extent cx="4884516" cy="17539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886" cy="1755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3287B" w14:textId="280EBA1D" w:rsidR="0057520D" w:rsidRDefault="0057520D" w:rsidP="0057520D">
      <w:pPr>
        <w:pStyle w:val="Caption"/>
        <w:rPr>
          <w:rFonts w:eastAsia="SimSun" w:cs="Times New Roman"/>
          <w:b w:val="0"/>
          <w:bCs w:val="0"/>
          <w:sz w:val="21"/>
          <w:szCs w:val="21"/>
          <w:lang w:eastAsia="zh-CN"/>
        </w:rPr>
      </w:pPr>
      <w:bookmarkStart w:id="1" w:name="_Ref8380913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Different number of uplink slots available during different periods of CG</w:t>
      </w:r>
    </w:p>
    <w:p w14:paraId="238043A4" w14:textId="77777777" w:rsidR="00093D83" w:rsidRDefault="004731D6" w:rsidP="008B3E3B">
      <w:pPr>
        <w:autoSpaceDE w:val="0"/>
        <w:autoSpaceDN w:val="0"/>
        <w:adjustRightInd w:val="0"/>
        <w:snapToGrid w:val="0"/>
        <w:spacing w:before="240" w:after="0" w:line="256" w:lineRule="auto"/>
        <w:rPr>
          <w:rFonts w:eastAsia="SimSun" w:cs="Times New Roman"/>
          <w:lang w:eastAsia="zh-CN"/>
        </w:rPr>
      </w:pPr>
      <w:r w:rsidRPr="004B5C0D">
        <w:rPr>
          <w:rFonts w:eastAsia="SimSun" w:cs="Times New Roman"/>
          <w:lang w:eastAsia="zh-CN"/>
        </w:rPr>
        <w:t xml:space="preserve">An example of scenario considered in the discussion is illustrated in </w:t>
      </w:r>
      <w:r w:rsidRPr="004B5C0D">
        <w:rPr>
          <w:rFonts w:eastAsia="SimSun" w:cs="Times New Roman"/>
          <w:lang w:eastAsia="zh-CN"/>
        </w:rPr>
        <w:fldChar w:fldCharType="begin"/>
      </w:r>
      <w:r w:rsidRPr="004B5C0D">
        <w:rPr>
          <w:rFonts w:eastAsia="SimSun" w:cs="Times New Roman"/>
          <w:lang w:eastAsia="zh-CN"/>
        </w:rPr>
        <w:instrText xml:space="preserve"> REF _Ref83809131 \h </w:instrText>
      </w:r>
      <w:r w:rsidR="004B5C0D">
        <w:rPr>
          <w:rFonts w:eastAsia="SimSun" w:cs="Times New Roman"/>
          <w:lang w:eastAsia="zh-CN"/>
        </w:rPr>
        <w:instrText xml:space="preserve"> \* MERGEFORMAT </w:instrText>
      </w:r>
      <w:r w:rsidRPr="004B5C0D">
        <w:rPr>
          <w:rFonts w:eastAsia="SimSun" w:cs="Times New Roman"/>
          <w:lang w:eastAsia="zh-CN"/>
        </w:rPr>
      </w:r>
      <w:r w:rsidRPr="004B5C0D">
        <w:rPr>
          <w:rFonts w:eastAsia="SimSun" w:cs="Times New Roman"/>
          <w:lang w:eastAsia="zh-CN"/>
        </w:rPr>
        <w:fldChar w:fldCharType="separate"/>
      </w:r>
      <w:r w:rsidRPr="004B5C0D">
        <w:t xml:space="preserve">Figure </w:t>
      </w:r>
      <w:r w:rsidRPr="004B5C0D">
        <w:rPr>
          <w:noProof/>
        </w:rPr>
        <w:t>1</w:t>
      </w:r>
      <w:r w:rsidRPr="004B5C0D">
        <w:rPr>
          <w:rFonts w:eastAsia="SimSun" w:cs="Times New Roman"/>
          <w:lang w:eastAsia="zh-CN"/>
        </w:rPr>
        <w:fldChar w:fldCharType="end"/>
      </w:r>
      <w:r w:rsidRPr="004B5C0D">
        <w:rPr>
          <w:rFonts w:eastAsia="SimSun" w:cs="Times New Roman"/>
          <w:lang w:eastAsia="zh-CN"/>
        </w:rPr>
        <w:t xml:space="preserve"> where K=4 and </w:t>
      </w:r>
      <w:r w:rsidR="00B65EF9" w:rsidRPr="004B5C0D">
        <w:rPr>
          <w:rFonts w:eastAsia="SimSun" w:cs="Times New Roman"/>
          <w:lang w:eastAsia="zh-CN"/>
        </w:rPr>
        <w:t xml:space="preserve">the number of available slots </w:t>
      </w:r>
      <w:r w:rsidRPr="004B5C0D">
        <w:rPr>
          <w:rFonts w:eastAsia="SimSun" w:cs="Times New Roman"/>
          <w:lang w:eastAsia="zh-CN"/>
        </w:rPr>
        <w:t>varies between 2 and 4 depending on periods of the configured grant</w:t>
      </w:r>
      <w:r w:rsidR="00B354D5" w:rsidRPr="004B5C0D">
        <w:rPr>
          <w:rFonts w:eastAsia="SimSun" w:cs="Times New Roman"/>
          <w:lang w:eastAsia="zh-CN"/>
        </w:rPr>
        <w:t>.</w:t>
      </w:r>
      <w:r w:rsidR="00116E26" w:rsidRPr="004B5C0D">
        <w:rPr>
          <w:rFonts w:eastAsia="SimSun" w:cs="Times New Roman"/>
          <w:lang w:eastAsia="zh-CN"/>
        </w:rPr>
        <w:t xml:space="preserve"> Considering </w:t>
      </w:r>
      <w:r w:rsidR="005753FE" w:rsidRPr="004B5C0D">
        <w:rPr>
          <w:rFonts w:eastAsia="SimSun" w:cs="Times New Roman"/>
          <w:lang w:eastAsia="zh-CN"/>
        </w:rPr>
        <w:t xml:space="preserve">inter-cell </w:t>
      </w:r>
      <w:r w:rsidR="00116E26" w:rsidRPr="004B5C0D">
        <w:rPr>
          <w:rFonts w:eastAsia="SimSun" w:cs="Times New Roman"/>
          <w:lang w:eastAsia="zh-CN"/>
        </w:rPr>
        <w:t xml:space="preserve">interference/scheduling restrictions, the TDD configurations </w:t>
      </w:r>
      <w:r w:rsidR="002762A3" w:rsidRPr="004B5C0D">
        <w:rPr>
          <w:rFonts w:eastAsia="SimSun" w:cs="Times New Roman"/>
          <w:lang w:eastAsia="zh-CN"/>
        </w:rPr>
        <w:t>are typically</w:t>
      </w:r>
      <w:r w:rsidR="00116E26" w:rsidRPr="004B5C0D">
        <w:rPr>
          <w:rFonts w:eastAsia="SimSun" w:cs="Times New Roman"/>
          <w:lang w:eastAsia="zh-CN"/>
        </w:rPr>
        <w:t xml:space="preserve"> configured per cell. </w:t>
      </w:r>
      <w:r w:rsidR="00B354D5" w:rsidRPr="004B5C0D">
        <w:rPr>
          <w:rFonts w:eastAsia="SimSun" w:cs="Times New Roman"/>
          <w:lang w:eastAsia="zh-CN"/>
        </w:rPr>
        <w:t xml:space="preserve">As the result, the number of available uplink slots may change from one period to another in </w:t>
      </w:r>
      <w:r w:rsidR="00256ADF" w:rsidRPr="004B5C0D">
        <w:rPr>
          <w:rFonts w:eastAsia="SimSun" w:cs="Times New Roman"/>
          <w:lang w:eastAsia="zh-CN"/>
        </w:rPr>
        <w:t>CG</w:t>
      </w:r>
      <w:r w:rsidR="00B354D5" w:rsidRPr="004B5C0D">
        <w:rPr>
          <w:rFonts w:eastAsia="SimSun" w:cs="Times New Roman"/>
          <w:lang w:eastAsia="zh-CN"/>
        </w:rPr>
        <w:t xml:space="preserve">. </w:t>
      </w:r>
    </w:p>
    <w:p w14:paraId="13BF12A6" w14:textId="54498500" w:rsidR="0008280E" w:rsidRPr="004B5C0D" w:rsidRDefault="00B354D5" w:rsidP="008B3E3B">
      <w:pPr>
        <w:autoSpaceDE w:val="0"/>
        <w:autoSpaceDN w:val="0"/>
        <w:adjustRightInd w:val="0"/>
        <w:snapToGrid w:val="0"/>
        <w:spacing w:before="240" w:after="0" w:line="256" w:lineRule="auto"/>
        <w:rPr>
          <w:rFonts w:eastAsia="SimSun" w:cs="Times New Roman"/>
          <w:lang w:eastAsia="zh-CN"/>
        </w:rPr>
      </w:pPr>
      <w:r w:rsidRPr="004B5C0D">
        <w:rPr>
          <w:rFonts w:eastAsia="SimSun" w:cs="Times New Roman"/>
          <w:lang w:eastAsia="zh-CN"/>
        </w:rPr>
        <w:t xml:space="preserve">Since the number of repetition, K, is determined based on the coverage status within a cell, it is determined </w:t>
      </w:r>
      <w:r w:rsidR="00314674" w:rsidRPr="004B5C0D">
        <w:rPr>
          <w:rFonts w:eastAsia="SimSun" w:cs="Times New Roman"/>
          <w:lang w:eastAsia="zh-CN"/>
        </w:rPr>
        <w:t>independently</w:t>
      </w:r>
      <w:r w:rsidRPr="004B5C0D">
        <w:rPr>
          <w:rFonts w:eastAsia="SimSun" w:cs="Times New Roman"/>
          <w:lang w:eastAsia="zh-CN"/>
        </w:rPr>
        <w:t xml:space="preserve"> from the TDD configurations</w:t>
      </w:r>
      <w:r w:rsidR="00751106" w:rsidRPr="004B5C0D">
        <w:rPr>
          <w:rFonts w:eastAsia="SimSun" w:cs="Times New Roman"/>
          <w:lang w:eastAsia="zh-CN"/>
        </w:rPr>
        <w:t>, causing</w:t>
      </w:r>
      <w:r w:rsidR="001A1662" w:rsidRPr="004B5C0D">
        <w:rPr>
          <w:rFonts w:eastAsia="SimSun" w:cs="Times New Roman"/>
          <w:lang w:eastAsia="zh-CN"/>
        </w:rPr>
        <w:t xml:space="preserve"> mismatch between the number of repetitions and TDD </w:t>
      </w:r>
      <w:r w:rsidR="00A03E63" w:rsidRPr="004B5C0D">
        <w:rPr>
          <w:rFonts w:eastAsia="SimSun" w:cs="Times New Roman"/>
          <w:lang w:eastAsia="zh-CN"/>
        </w:rPr>
        <w:t>configurations</w:t>
      </w:r>
      <w:r w:rsidR="001A1662" w:rsidRPr="004B5C0D">
        <w:rPr>
          <w:rFonts w:eastAsia="SimSun" w:cs="Times New Roman"/>
          <w:lang w:eastAsia="zh-CN"/>
        </w:rPr>
        <w:t xml:space="preserve"> for CG.</w:t>
      </w:r>
    </w:p>
    <w:p w14:paraId="04CE9CB4" w14:textId="61944F12" w:rsidR="004D7C14" w:rsidRPr="004B5C0D" w:rsidRDefault="009617E5" w:rsidP="008B3E3B">
      <w:pPr>
        <w:autoSpaceDE w:val="0"/>
        <w:autoSpaceDN w:val="0"/>
        <w:adjustRightInd w:val="0"/>
        <w:snapToGrid w:val="0"/>
        <w:spacing w:before="240" w:line="256" w:lineRule="auto"/>
        <w:rPr>
          <w:rFonts w:eastAsia="SimSun" w:cs="Times New Roman"/>
          <w:b/>
          <w:bCs/>
          <w:lang w:eastAsia="zh-CN"/>
        </w:rPr>
      </w:pPr>
      <w:bookmarkStart w:id="2" w:name="_Hlk84018554"/>
      <w:r w:rsidRPr="004B5C0D">
        <w:rPr>
          <w:rFonts w:eastAsia="SimSun" w:cs="Times New Roman"/>
          <w:b/>
          <w:bCs/>
          <w:lang w:eastAsia="zh-CN"/>
        </w:rPr>
        <w:t>Observation</w:t>
      </w:r>
      <w:r w:rsidR="004D7C14" w:rsidRPr="004B5C0D">
        <w:rPr>
          <w:rFonts w:eastAsia="SimSun" w:cs="Times New Roman"/>
          <w:b/>
          <w:bCs/>
          <w:lang w:eastAsia="zh-CN"/>
        </w:rPr>
        <w:t xml:space="preserve"> </w:t>
      </w:r>
      <w:r w:rsidR="00662090" w:rsidRPr="004B5C0D">
        <w:rPr>
          <w:rFonts w:eastAsia="SimSun" w:cs="Times New Roman"/>
          <w:b/>
          <w:bCs/>
          <w:lang w:eastAsia="zh-CN"/>
        </w:rPr>
        <w:t>1</w:t>
      </w:r>
      <w:r w:rsidR="004D7C14" w:rsidRPr="004B5C0D">
        <w:rPr>
          <w:rFonts w:eastAsia="SimSun" w:cs="Times New Roman"/>
          <w:b/>
          <w:bCs/>
          <w:lang w:eastAsia="zh-CN"/>
        </w:rPr>
        <w:t>: TDD configurations are determined based on cell basis</w:t>
      </w:r>
      <w:r w:rsidR="0087315E" w:rsidRPr="004B5C0D">
        <w:rPr>
          <w:rFonts w:eastAsia="SimSun" w:cs="Times New Roman"/>
          <w:b/>
          <w:bCs/>
          <w:lang w:eastAsia="zh-CN"/>
        </w:rPr>
        <w:t xml:space="preserve"> where TDD configurations may vary from one period to another period in CG</w:t>
      </w:r>
    </w:p>
    <w:bookmarkEnd w:id="2"/>
    <w:p w14:paraId="00CA1479" w14:textId="39D9BF0A" w:rsidR="00B80373" w:rsidRPr="004B5C0D" w:rsidRDefault="00DD2986" w:rsidP="008B3E3B">
      <w:pPr>
        <w:autoSpaceDE w:val="0"/>
        <w:autoSpaceDN w:val="0"/>
        <w:adjustRightInd w:val="0"/>
        <w:snapToGrid w:val="0"/>
        <w:spacing w:before="240" w:line="256" w:lineRule="auto"/>
        <w:rPr>
          <w:rFonts w:eastAsia="SimSun" w:cs="Times New Roman"/>
          <w:lang w:eastAsia="zh-CN"/>
        </w:rPr>
      </w:pPr>
      <w:r w:rsidRPr="004B5C0D">
        <w:rPr>
          <w:rFonts w:eastAsia="SimSun" w:cs="Times New Roman"/>
          <w:lang w:eastAsia="zh-CN"/>
        </w:rPr>
        <w:t>According to the agreement</w:t>
      </w:r>
      <w:r w:rsidR="00A87B35" w:rsidRPr="004B5C0D">
        <w:rPr>
          <w:rFonts w:eastAsia="SimSun" w:cs="Times New Roman"/>
          <w:lang w:eastAsia="zh-CN"/>
        </w:rPr>
        <w:t xml:space="preserve"> made in RAN1#106</w:t>
      </w:r>
      <w:r w:rsidR="0010553A" w:rsidRPr="004B5C0D">
        <w:rPr>
          <w:rFonts w:eastAsia="SimSun" w:cs="Times New Roman"/>
          <w:lang w:eastAsia="zh-CN"/>
        </w:rPr>
        <w:t xml:space="preserve"> [1]</w:t>
      </w:r>
      <w:r w:rsidRPr="004B5C0D">
        <w:rPr>
          <w:rFonts w:eastAsia="SimSun" w:cs="Times New Roman"/>
          <w:lang w:eastAsia="zh-CN"/>
        </w:rPr>
        <w:t xml:space="preserve">, the </w:t>
      </w:r>
      <w:r w:rsidR="00552EAB" w:rsidRPr="004B5C0D">
        <w:rPr>
          <w:rFonts w:eastAsia="SimSun" w:cs="Times New Roman"/>
          <w:lang w:eastAsia="zh-CN"/>
        </w:rPr>
        <w:t>available</w:t>
      </w:r>
      <w:r w:rsidRPr="004B5C0D">
        <w:rPr>
          <w:rFonts w:eastAsia="SimSun" w:cs="Times New Roman"/>
          <w:lang w:eastAsia="zh-CN"/>
        </w:rPr>
        <w:t xml:space="preserve"> slots</w:t>
      </w:r>
      <w:r w:rsidR="001D6F7F" w:rsidRPr="004B5C0D">
        <w:rPr>
          <w:rFonts w:eastAsia="SimSun" w:cs="Times New Roman"/>
          <w:lang w:eastAsia="zh-CN"/>
        </w:rPr>
        <w:t xml:space="preserve"> for K repetitions</w:t>
      </w:r>
      <w:r w:rsidR="003B7223" w:rsidRPr="004B5C0D">
        <w:rPr>
          <w:rFonts w:eastAsia="SimSun" w:cs="Times New Roman"/>
          <w:lang w:eastAsia="zh-CN"/>
        </w:rPr>
        <w:t xml:space="preserve"> </w:t>
      </w:r>
      <w:r w:rsidRPr="004B5C0D">
        <w:rPr>
          <w:rFonts w:eastAsia="SimSun" w:cs="Times New Roman"/>
          <w:lang w:eastAsia="zh-CN"/>
        </w:rPr>
        <w:t>are determined based on RRC configuration (e.g., TDD configurations).</w:t>
      </w:r>
      <w:r w:rsidR="0010553A" w:rsidRPr="004B5C0D">
        <w:rPr>
          <w:rFonts w:eastAsia="SimSun" w:cs="Times New Roman"/>
          <w:lang w:eastAsia="zh-CN"/>
        </w:rPr>
        <w:t xml:space="preserve"> </w:t>
      </w:r>
      <w:r w:rsidR="009617E5" w:rsidRPr="004B5C0D">
        <w:rPr>
          <w:rFonts w:eastAsia="SimSun" w:cs="Times New Roman"/>
          <w:lang w:eastAsia="zh-CN"/>
        </w:rPr>
        <w:t>Combined with the above observation</w:t>
      </w:r>
      <w:r w:rsidR="00B80373" w:rsidRPr="004B5C0D">
        <w:rPr>
          <w:rFonts w:eastAsia="SimSun" w:cs="Times New Roman"/>
          <w:lang w:eastAsia="zh-CN"/>
        </w:rPr>
        <w:t xml:space="preserve">, </w:t>
      </w:r>
      <w:r w:rsidR="0062112C" w:rsidRPr="004B5C0D">
        <w:rPr>
          <w:rFonts w:eastAsia="SimSun" w:cs="Times New Roman"/>
          <w:lang w:eastAsia="zh-CN"/>
        </w:rPr>
        <w:t>the</w:t>
      </w:r>
      <w:r w:rsidR="00374410" w:rsidRPr="004B5C0D">
        <w:rPr>
          <w:rFonts w:eastAsia="SimSun" w:cs="Times New Roman"/>
          <w:lang w:eastAsia="zh-CN"/>
        </w:rPr>
        <w:t xml:space="preserve"> </w:t>
      </w:r>
      <w:r w:rsidR="0062112C" w:rsidRPr="004B5C0D">
        <w:rPr>
          <w:rFonts w:eastAsia="SimSun" w:cs="Times New Roman"/>
          <w:lang w:eastAsia="zh-CN"/>
        </w:rPr>
        <w:t>following</w:t>
      </w:r>
      <w:r w:rsidR="00374410" w:rsidRPr="004B5C0D">
        <w:rPr>
          <w:rFonts w:eastAsia="SimSun" w:cs="Times New Roman"/>
          <w:lang w:eastAsia="zh-CN"/>
        </w:rPr>
        <w:t xml:space="preserve"> observation is made.</w:t>
      </w:r>
    </w:p>
    <w:p w14:paraId="74BF73E3" w14:textId="6C05AADD" w:rsidR="008B3E3B" w:rsidRPr="004B5C0D" w:rsidRDefault="008B3E3B" w:rsidP="008B3E3B">
      <w:pPr>
        <w:autoSpaceDE w:val="0"/>
        <w:autoSpaceDN w:val="0"/>
        <w:adjustRightInd w:val="0"/>
        <w:snapToGrid w:val="0"/>
        <w:spacing w:before="240" w:line="256" w:lineRule="auto"/>
        <w:rPr>
          <w:rFonts w:eastAsia="SimSun" w:cs="Times New Roman"/>
          <w:b/>
          <w:bCs/>
          <w:lang w:eastAsia="zh-CN"/>
        </w:rPr>
      </w:pPr>
      <w:r w:rsidRPr="004B5C0D">
        <w:rPr>
          <w:rFonts w:eastAsia="SimSun" w:cs="Times New Roman"/>
          <w:b/>
          <w:bCs/>
          <w:lang w:eastAsia="zh-CN"/>
        </w:rPr>
        <w:t xml:space="preserve">Observation </w:t>
      </w:r>
      <w:r w:rsidR="00662090" w:rsidRPr="004B5C0D">
        <w:rPr>
          <w:rFonts w:eastAsia="SimSun" w:cs="Times New Roman"/>
          <w:b/>
          <w:bCs/>
          <w:lang w:eastAsia="zh-CN"/>
        </w:rPr>
        <w:t>2</w:t>
      </w:r>
      <w:r w:rsidRPr="004B5C0D">
        <w:rPr>
          <w:rFonts w:eastAsia="SimSun" w:cs="Times New Roman"/>
          <w:b/>
          <w:bCs/>
          <w:lang w:eastAsia="zh-CN"/>
        </w:rPr>
        <w:t xml:space="preserve">: </w:t>
      </w:r>
      <w:r w:rsidR="001A1662" w:rsidRPr="004B5C0D">
        <w:rPr>
          <w:rFonts w:eastAsia="SimSun" w:cs="Times New Roman"/>
          <w:b/>
          <w:bCs/>
          <w:lang w:eastAsia="zh-CN"/>
        </w:rPr>
        <w:t xml:space="preserve">The number of repetitions </w:t>
      </w:r>
      <w:r w:rsidR="00403688" w:rsidRPr="004B5C0D">
        <w:rPr>
          <w:rFonts w:eastAsia="SimSun" w:cs="Times New Roman"/>
          <w:b/>
          <w:bCs/>
          <w:lang w:eastAsia="zh-CN"/>
        </w:rPr>
        <w:t xml:space="preserve">is configured </w:t>
      </w:r>
      <w:r w:rsidR="007D3914">
        <w:rPr>
          <w:rFonts w:eastAsia="SimSun" w:cs="Times New Roman"/>
          <w:b/>
          <w:bCs/>
          <w:lang w:eastAsia="zh-CN"/>
        </w:rPr>
        <w:t xml:space="preserve">and </w:t>
      </w:r>
      <w:proofErr w:type="spellStart"/>
      <w:r w:rsidR="007D3914">
        <w:rPr>
          <w:rFonts w:eastAsia="SimSun" w:cs="Times New Roman"/>
          <w:b/>
          <w:bCs/>
          <w:lang w:eastAsia="zh-CN"/>
        </w:rPr>
        <w:t>semistatically</w:t>
      </w:r>
      <w:proofErr w:type="spellEnd"/>
      <w:r w:rsidR="007D3914" w:rsidRPr="004B5C0D">
        <w:rPr>
          <w:rFonts w:eastAsia="SimSun" w:cs="Times New Roman"/>
          <w:b/>
          <w:bCs/>
          <w:lang w:eastAsia="zh-CN"/>
        </w:rPr>
        <w:t xml:space="preserve"> </w:t>
      </w:r>
      <w:r w:rsidR="007D3914">
        <w:rPr>
          <w:rFonts w:eastAsia="SimSun" w:cs="Times New Roman"/>
          <w:b/>
          <w:bCs/>
          <w:lang w:eastAsia="zh-CN"/>
        </w:rPr>
        <w:t xml:space="preserve">and </w:t>
      </w:r>
      <w:r w:rsidR="00A03E63" w:rsidRPr="004B5C0D">
        <w:rPr>
          <w:rFonts w:eastAsia="SimSun" w:cs="Times New Roman"/>
          <w:b/>
          <w:bCs/>
          <w:lang w:eastAsia="zh-CN"/>
        </w:rPr>
        <w:t>independently</w:t>
      </w:r>
      <w:r w:rsidR="00403688" w:rsidRPr="004B5C0D">
        <w:rPr>
          <w:rFonts w:eastAsia="SimSun" w:cs="Times New Roman"/>
          <w:b/>
          <w:bCs/>
          <w:lang w:eastAsia="zh-CN"/>
        </w:rPr>
        <w:t xml:space="preserve"> from TDD </w:t>
      </w:r>
      <w:r w:rsidR="00A03E63" w:rsidRPr="004B5C0D">
        <w:rPr>
          <w:rFonts w:eastAsia="SimSun" w:cs="Times New Roman"/>
          <w:b/>
          <w:bCs/>
          <w:lang w:eastAsia="zh-CN"/>
        </w:rPr>
        <w:t>configurations</w:t>
      </w:r>
      <w:r w:rsidR="00403688" w:rsidRPr="004B5C0D">
        <w:rPr>
          <w:rFonts w:eastAsia="SimSun" w:cs="Times New Roman"/>
          <w:b/>
          <w:bCs/>
          <w:lang w:eastAsia="zh-CN"/>
        </w:rPr>
        <w:t>,</w:t>
      </w:r>
      <w:r w:rsidR="00A131E4" w:rsidRPr="004B5C0D">
        <w:rPr>
          <w:rFonts w:eastAsia="SimSun" w:cs="Times New Roman"/>
          <w:b/>
          <w:bCs/>
          <w:lang w:eastAsia="zh-CN"/>
        </w:rPr>
        <w:t xml:space="preserve"> potentially</w:t>
      </w:r>
      <w:r w:rsidR="00403688" w:rsidRPr="004B5C0D">
        <w:rPr>
          <w:rFonts w:eastAsia="SimSun" w:cs="Times New Roman"/>
          <w:b/>
          <w:bCs/>
          <w:lang w:eastAsia="zh-CN"/>
        </w:rPr>
        <w:t xml:space="preserve"> </w:t>
      </w:r>
      <w:r w:rsidR="00475652" w:rsidRPr="004B5C0D">
        <w:rPr>
          <w:rFonts w:eastAsia="SimSun" w:cs="Times New Roman"/>
          <w:b/>
          <w:bCs/>
          <w:lang w:eastAsia="zh-CN"/>
        </w:rPr>
        <w:t>creating</w:t>
      </w:r>
      <w:r w:rsidR="00403688" w:rsidRPr="004B5C0D">
        <w:rPr>
          <w:rFonts w:eastAsia="SimSun" w:cs="Times New Roman"/>
          <w:b/>
          <w:bCs/>
          <w:lang w:eastAsia="zh-CN"/>
        </w:rPr>
        <w:t xml:space="preserve"> </w:t>
      </w:r>
      <w:r w:rsidR="00F14BF8" w:rsidRPr="004B5C0D">
        <w:rPr>
          <w:rFonts w:eastAsia="SimSun" w:cs="Times New Roman"/>
          <w:b/>
          <w:bCs/>
          <w:lang w:eastAsia="zh-CN"/>
        </w:rPr>
        <w:t xml:space="preserve">a </w:t>
      </w:r>
      <w:r w:rsidR="00403688" w:rsidRPr="004B5C0D">
        <w:rPr>
          <w:rFonts w:eastAsia="SimSun" w:cs="Times New Roman"/>
          <w:b/>
          <w:bCs/>
          <w:lang w:eastAsia="zh-CN"/>
        </w:rPr>
        <w:t xml:space="preserve">mismatch between the number of repetitions and number of available uplink slots per period for CG </w:t>
      </w:r>
    </w:p>
    <w:p w14:paraId="1EB7329F" w14:textId="09AB7F7E" w:rsidR="00931CFE" w:rsidRPr="004B5C0D" w:rsidRDefault="003F482D" w:rsidP="00931CFE">
      <w:pPr>
        <w:rPr>
          <w:lang w:eastAsia="zh-CN"/>
        </w:rPr>
      </w:pPr>
      <w:r w:rsidRPr="004B5C0D">
        <w:rPr>
          <w:lang w:eastAsia="zh-CN"/>
        </w:rPr>
        <w:t>The</w:t>
      </w:r>
      <w:r w:rsidR="00931CFE" w:rsidRPr="004B5C0D">
        <w:rPr>
          <w:lang w:eastAsia="zh-CN"/>
        </w:rPr>
        <w:t xml:space="preserve"> difference between Alt. 1 and Alt. 2</w:t>
      </w:r>
      <w:r w:rsidR="00D65F35" w:rsidRPr="004B5C0D">
        <w:rPr>
          <w:lang w:eastAsia="zh-CN"/>
        </w:rPr>
        <w:t xml:space="preserve"> in the FL’s proposal above</w:t>
      </w:r>
      <w:r w:rsidR="00931CFE" w:rsidRPr="004B5C0D">
        <w:rPr>
          <w:lang w:eastAsia="zh-CN"/>
        </w:rPr>
        <w:t xml:space="preserve"> in terms of relationship between K and P is that </w:t>
      </w:r>
    </w:p>
    <w:p w14:paraId="751DBCA0" w14:textId="77777777" w:rsidR="00931CFE" w:rsidRPr="004B5C0D" w:rsidRDefault="00931CFE" w:rsidP="00931CFE">
      <w:pPr>
        <w:rPr>
          <w:lang w:eastAsia="zh-CN"/>
        </w:rPr>
      </w:pPr>
      <w:r w:rsidRPr="004B5C0D">
        <w:rPr>
          <w:lang w:eastAsia="zh-CN"/>
        </w:rPr>
        <w:t xml:space="preserve">Alt. 1 : The UE </w:t>
      </w:r>
      <w:r w:rsidRPr="004B5C0D">
        <w:rPr>
          <w:b/>
          <w:bCs/>
          <w:lang w:eastAsia="zh-CN"/>
        </w:rPr>
        <w:t xml:space="preserve">cannot be </w:t>
      </w:r>
      <w:r w:rsidRPr="004B5C0D">
        <w:rPr>
          <w:lang w:eastAsia="zh-CN"/>
        </w:rPr>
        <w:t>configured with K larger than the number of available slots within the period P.</w:t>
      </w:r>
    </w:p>
    <w:p w14:paraId="10DA2F2D" w14:textId="77777777" w:rsidR="00931CFE" w:rsidRPr="004B5C0D" w:rsidRDefault="00931CFE" w:rsidP="00931CFE">
      <w:pPr>
        <w:rPr>
          <w:lang w:eastAsia="zh-CN"/>
        </w:rPr>
      </w:pPr>
      <w:r w:rsidRPr="004B5C0D">
        <w:rPr>
          <w:lang w:eastAsia="zh-CN"/>
        </w:rPr>
        <w:t xml:space="preserve">Alt. 2 : The UE </w:t>
      </w:r>
      <w:r w:rsidRPr="004B5C0D">
        <w:rPr>
          <w:b/>
          <w:bCs/>
          <w:lang w:eastAsia="zh-CN"/>
        </w:rPr>
        <w:t>can be</w:t>
      </w:r>
      <w:r w:rsidRPr="004B5C0D">
        <w:rPr>
          <w:lang w:eastAsia="zh-CN"/>
        </w:rPr>
        <w:t xml:space="preserve"> configured with K larger than the number of available slots within the period P.</w:t>
      </w:r>
    </w:p>
    <w:p w14:paraId="7A0E405D" w14:textId="3FCA53CF" w:rsidR="00931CFE" w:rsidRPr="004B5C0D" w:rsidRDefault="00931CFE" w:rsidP="00931CFE">
      <w:pPr>
        <w:rPr>
          <w:lang w:eastAsia="zh-CN"/>
        </w:rPr>
      </w:pPr>
      <w:r w:rsidRPr="004B5C0D">
        <w:rPr>
          <w:lang w:eastAsia="zh-CN"/>
        </w:rPr>
        <w:t xml:space="preserve">For Atl. 1, </w:t>
      </w:r>
      <w:r w:rsidR="009C157E" w:rsidRPr="004B5C0D">
        <w:rPr>
          <w:lang w:eastAsia="zh-CN"/>
        </w:rPr>
        <w:t>there are</w:t>
      </w:r>
      <w:r w:rsidRPr="004B5C0D">
        <w:rPr>
          <w:lang w:eastAsia="zh-CN"/>
        </w:rPr>
        <w:t xml:space="preserve"> restrictions with the value of K. </w:t>
      </w:r>
      <w:r w:rsidR="009C157E" w:rsidRPr="004B5C0D">
        <w:rPr>
          <w:lang w:eastAsia="zh-CN"/>
        </w:rPr>
        <w:t xml:space="preserve">If Alt. 1 is chosen, </w:t>
      </w:r>
      <w:r w:rsidRPr="004B5C0D">
        <w:rPr>
          <w:lang w:eastAsia="zh-CN"/>
        </w:rPr>
        <w:t>K needs to be</w:t>
      </w:r>
      <w:r w:rsidR="00EA23EB" w:rsidRPr="004B5C0D">
        <w:rPr>
          <w:lang w:eastAsia="zh-CN"/>
        </w:rPr>
        <w:t xml:space="preserve"> configured with </w:t>
      </w:r>
      <w:r w:rsidRPr="004B5C0D">
        <w:rPr>
          <w:lang w:eastAsia="zh-CN"/>
        </w:rPr>
        <w:t xml:space="preserve"> a small number</w:t>
      </w:r>
      <w:r w:rsidR="00D514D3" w:rsidRPr="004B5C0D">
        <w:rPr>
          <w:lang w:eastAsia="zh-CN"/>
        </w:rPr>
        <w:t xml:space="preserve"> (i.e., K=1</w:t>
      </w:r>
      <w:r w:rsidR="00ED551D" w:rsidRPr="004B5C0D">
        <w:rPr>
          <w:lang w:eastAsia="zh-CN"/>
        </w:rPr>
        <w:t xml:space="preserve"> or 2</w:t>
      </w:r>
      <w:r w:rsidR="00D514D3" w:rsidRPr="004B5C0D">
        <w:rPr>
          <w:lang w:eastAsia="zh-CN"/>
        </w:rPr>
        <w:t>)</w:t>
      </w:r>
      <w:r w:rsidRPr="004B5C0D">
        <w:rPr>
          <w:lang w:eastAsia="zh-CN"/>
        </w:rPr>
        <w:t xml:space="preserve"> so that K fits in any TDD configuration for every CG period</w:t>
      </w:r>
      <w:r w:rsidR="00F247CD" w:rsidRPr="004B5C0D">
        <w:rPr>
          <w:lang w:eastAsia="zh-CN"/>
        </w:rPr>
        <w:t xml:space="preserve">, </w:t>
      </w:r>
      <w:r w:rsidR="004914BD" w:rsidRPr="004B5C0D">
        <w:rPr>
          <w:lang w:eastAsia="zh-CN"/>
        </w:rPr>
        <w:t xml:space="preserve">which </w:t>
      </w:r>
      <w:r w:rsidR="008E79AC" w:rsidRPr="004B5C0D">
        <w:rPr>
          <w:lang w:eastAsia="zh-CN"/>
        </w:rPr>
        <w:t xml:space="preserve">severely </w:t>
      </w:r>
      <w:r w:rsidR="004914BD" w:rsidRPr="004B5C0D">
        <w:rPr>
          <w:lang w:eastAsia="zh-CN"/>
        </w:rPr>
        <w:t xml:space="preserve">restricts coverage </w:t>
      </w:r>
      <w:r w:rsidR="00A76D04" w:rsidRPr="004B5C0D">
        <w:rPr>
          <w:lang w:eastAsia="zh-CN"/>
        </w:rPr>
        <w:t>performance</w:t>
      </w:r>
      <w:r w:rsidRPr="004B5C0D">
        <w:rPr>
          <w:lang w:eastAsia="zh-CN"/>
        </w:rPr>
        <w:t>.</w:t>
      </w:r>
      <w:r w:rsidR="007B4C28" w:rsidRPr="004B5C0D">
        <w:rPr>
          <w:lang w:eastAsia="zh-CN"/>
        </w:rPr>
        <w:t xml:space="preserve"> Since K is semi-statically configured, it cannot not be </w:t>
      </w:r>
      <w:r w:rsidR="003E12FD">
        <w:rPr>
          <w:lang w:eastAsia="zh-CN"/>
        </w:rPr>
        <w:t>updated</w:t>
      </w:r>
      <w:r w:rsidR="007B4C28" w:rsidRPr="004B5C0D">
        <w:rPr>
          <w:lang w:eastAsia="zh-CN"/>
        </w:rPr>
        <w:t xml:space="preserve"> dynamically </w:t>
      </w:r>
      <w:r w:rsidR="008C1AD1">
        <w:rPr>
          <w:lang w:eastAsia="zh-CN"/>
        </w:rPr>
        <w:t>based</w:t>
      </w:r>
      <w:r w:rsidR="007B4C28" w:rsidRPr="004B5C0D">
        <w:rPr>
          <w:lang w:eastAsia="zh-CN"/>
        </w:rPr>
        <w:t xml:space="preserve"> on the number of </w:t>
      </w:r>
      <w:r w:rsidR="002E5CD1" w:rsidRPr="004B5C0D">
        <w:rPr>
          <w:lang w:eastAsia="zh-CN"/>
        </w:rPr>
        <w:t>available</w:t>
      </w:r>
      <w:r w:rsidR="007B4C28" w:rsidRPr="004B5C0D">
        <w:rPr>
          <w:lang w:eastAsia="zh-CN"/>
        </w:rPr>
        <w:t xml:space="preserve"> slots in the TDD given a period in CG.</w:t>
      </w:r>
      <w:r w:rsidR="00940CEF">
        <w:rPr>
          <w:lang w:eastAsia="zh-CN"/>
        </w:rPr>
        <w:t xml:space="preserve"> Thus, we make the following observations.</w:t>
      </w:r>
    </w:p>
    <w:p w14:paraId="6A37ECDF" w14:textId="4BEC56CC" w:rsidR="00EA23EB" w:rsidRPr="004B5C0D" w:rsidRDefault="000E4F43" w:rsidP="00931CFE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lastRenderedPageBreak/>
        <w:t>Observation</w:t>
      </w:r>
      <w:r w:rsidR="00EA23EB" w:rsidRPr="004B5C0D">
        <w:rPr>
          <w:b/>
          <w:bCs/>
          <w:lang w:eastAsia="zh-CN"/>
        </w:rPr>
        <w:t xml:space="preserve"> </w:t>
      </w:r>
      <w:r w:rsidR="00662090" w:rsidRPr="004B5C0D">
        <w:rPr>
          <w:b/>
          <w:bCs/>
          <w:lang w:eastAsia="zh-CN"/>
        </w:rPr>
        <w:t>3</w:t>
      </w:r>
      <w:r w:rsidR="00EA23EB" w:rsidRPr="004B5C0D">
        <w:rPr>
          <w:b/>
          <w:bCs/>
          <w:lang w:eastAsia="zh-CN"/>
        </w:rPr>
        <w:t>: If K cannot be larger than the number of available slots in CG, K needs be a small number (e.g., K=1, 2)</w:t>
      </w:r>
    </w:p>
    <w:p w14:paraId="432B6BC3" w14:textId="467D2150" w:rsidR="00D924EB" w:rsidRPr="004B5C0D" w:rsidRDefault="00D924EB" w:rsidP="00931CFE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t xml:space="preserve">Observation </w:t>
      </w:r>
      <w:r w:rsidR="00662090" w:rsidRPr="004B5C0D">
        <w:rPr>
          <w:b/>
          <w:bCs/>
          <w:lang w:eastAsia="zh-CN"/>
        </w:rPr>
        <w:t>4</w:t>
      </w:r>
      <w:r w:rsidRPr="004B5C0D">
        <w:rPr>
          <w:b/>
          <w:bCs/>
          <w:lang w:eastAsia="zh-CN"/>
        </w:rPr>
        <w:t xml:space="preserve">: Preventing configuration of K larger than the number of available slots within the period of CG restricts coverage performance </w:t>
      </w:r>
    </w:p>
    <w:p w14:paraId="344BC616" w14:textId="3AAE9A46" w:rsidR="001A02F7" w:rsidRDefault="00D44CC4" w:rsidP="00E215D3">
      <w:pPr>
        <w:rPr>
          <w:rFonts w:eastAsia="SimSun" w:cs="Times New Roman"/>
          <w:lang w:eastAsia="zh-CN"/>
        </w:rPr>
      </w:pPr>
      <w:r w:rsidRPr="004B5C0D">
        <w:rPr>
          <w:lang w:eastAsia="zh-CN"/>
        </w:rPr>
        <w:t>For Alt. 2, the UE counts and utilizes available slots until the end of the CG period if the UE cannot find all available slots during the CG period.</w:t>
      </w:r>
      <w:r w:rsidR="00FA194E">
        <w:rPr>
          <w:lang w:eastAsia="zh-CN"/>
        </w:rPr>
        <w:t xml:space="preserve"> </w:t>
      </w:r>
      <w:r w:rsidR="00840B55" w:rsidRPr="004B5C0D">
        <w:rPr>
          <w:rFonts w:eastAsia="SimSun" w:cs="Times New Roman"/>
          <w:lang w:eastAsia="zh-CN"/>
        </w:rPr>
        <w:t xml:space="preserve">Considering the above points, Alt. 2 in the FL’s proposal maximizes coverage performance in the presence of varying amount of available resources for uplink transmission in CG. Thus, the following proposal is made : </w:t>
      </w:r>
    </w:p>
    <w:p w14:paraId="6F09DC40" w14:textId="6B443FAD" w:rsidR="00941667" w:rsidRPr="004B5C0D" w:rsidRDefault="003C62D6" w:rsidP="00E215D3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t xml:space="preserve">Proposal </w:t>
      </w:r>
      <w:r w:rsidR="00662090" w:rsidRPr="004B5C0D">
        <w:rPr>
          <w:b/>
          <w:bCs/>
          <w:lang w:eastAsia="zh-CN"/>
        </w:rPr>
        <w:t>2</w:t>
      </w:r>
      <w:r w:rsidRPr="004B5C0D">
        <w:rPr>
          <w:b/>
          <w:bCs/>
          <w:lang w:eastAsia="zh-CN"/>
        </w:rPr>
        <w:t xml:space="preserve">: </w:t>
      </w:r>
      <w:r w:rsidR="00326B64" w:rsidRPr="004B5C0D">
        <w:rPr>
          <w:b/>
          <w:bCs/>
          <w:lang w:eastAsia="zh-CN"/>
        </w:rPr>
        <w:t>If the UE is configured with K larger than the number of available slots within the period P, t</w:t>
      </w:r>
      <w:r w:rsidR="00552222" w:rsidRPr="004B5C0D">
        <w:rPr>
          <w:b/>
          <w:bCs/>
          <w:lang w:eastAsia="zh-CN"/>
        </w:rPr>
        <w:t xml:space="preserve">he repetitions shall be terminated </w:t>
      </w:r>
      <w:r w:rsidR="00941667" w:rsidRPr="004B5C0D">
        <w:rPr>
          <w:b/>
          <w:bCs/>
          <w:lang w:eastAsia="zh-CN"/>
        </w:rPr>
        <w:t xml:space="preserve">under one of the following conditions: </w:t>
      </w:r>
    </w:p>
    <w:p w14:paraId="7585FC18" w14:textId="0FE0C485" w:rsidR="00941667" w:rsidRPr="004B5C0D" w:rsidRDefault="00552222" w:rsidP="00941667">
      <w:pPr>
        <w:pStyle w:val="ListParagraph"/>
        <w:numPr>
          <w:ilvl w:val="0"/>
          <w:numId w:val="25"/>
        </w:numPr>
        <w:rPr>
          <w:b/>
          <w:bCs/>
          <w:szCs w:val="22"/>
          <w:lang w:eastAsia="zh-CN"/>
        </w:rPr>
      </w:pPr>
      <w:r w:rsidRPr="004B5C0D">
        <w:rPr>
          <w:b/>
          <w:bCs/>
          <w:szCs w:val="22"/>
          <w:lang w:eastAsia="zh-CN"/>
        </w:rPr>
        <w:t xml:space="preserve">after transmitting K repetitions, </w:t>
      </w:r>
      <w:r w:rsidR="00941667" w:rsidRPr="004B5C0D">
        <w:rPr>
          <w:b/>
          <w:bCs/>
          <w:szCs w:val="22"/>
          <w:lang w:eastAsia="zh-CN"/>
        </w:rPr>
        <w:t>or</w:t>
      </w:r>
    </w:p>
    <w:p w14:paraId="789308A2" w14:textId="5EB9BBCC" w:rsidR="00552222" w:rsidRPr="004B5C0D" w:rsidRDefault="00941667" w:rsidP="003C62D6">
      <w:pPr>
        <w:pStyle w:val="ListParagraph"/>
        <w:numPr>
          <w:ilvl w:val="0"/>
          <w:numId w:val="25"/>
        </w:numPr>
        <w:rPr>
          <w:b/>
          <w:bCs/>
          <w:szCs w:val="22"/>
          <w:lang w:eastAsia="zh-CN"/>
        </w:rPr>
      </w:pPr>
      <w:r w:rsidRPr="004B5C0D">
        <w:rPr>
          <w:b/>
          <w:bCs/>
          <w:szCs w:val="22"/>
          <w:lang w:eastAsia="zh-CN"/>
        </w:rPr>
        <w:t>a</w:t>
      </w:r>
      <w:r w:rsidR="00552222" w:rsidRPr="004B5C0D">
        <w:rPr>
          <w:b/>
          <w:bCs/>
          <w:szCs w:val="22"/>
          <w:lang w:eastAsia="zh-CN"/>
        </w:rPr>
        <w:t>t the last transmission occasion within the period P, or from the starting symbol of the repetition that overlaps with a PUSCH with the same HARQ process scheduled by DCI format 0_0, 0_1 or 0_2, whichever is reached first.</w:t>
      </w:r>
    </w:p>
    <w:p w14:paraId="437C3219" w14:textId="7D617EC7" w:rsidR="00931CFE" w:rsidRPr="004B5C0D" w:rsidRDefault="00544AC7" w:rsidP="009F5634">
      <w:pPr>
        <w:autoSpaceDE w:val="0"/>
        <w:autoSpaceDN w:val="0"/>
        <w:adjustRightInd w:val="0"/>
        <w:snapToGrid w:val="0"/>
        <w:spacing w:before="240" w:line="256" w:lineRule="auto"/>
        <w:rPr>
          <w:rFonts w:eastAsia="SimSun" w:cs="Times New Roman"/>
          <w:b/>
          <w:bCs/>
          <w:lang w:eastAsia="zh-CN"/>
        </w:rPr>
      </w:pPr>
      <w:r w:rsidRPr="004B5C0D">
        <w:rPr>
          <w:rFonts w:eastAsia="SimSun" w:cs="Times New Roman"/>
          <w:lang w:eastAsia="zh-CN"/>
        </w:rPr>
        <w:t xml:space="preserve">It should be noted that since Alt. 1 is reusing </w:t>
      </w:r>
      <w:r w:rsidR="00A43123">
        <w:rPr>
          <w:rFonts w:eastAsia="SimSun" w:cs="Times New Roman"/>
          <w:lang w:eastAsia="zh-CN"/>
        </w:rPr>
        <w:t>the</w:t>
      </w:r>
      <w:r w:rsidRPr="004B5C0D">
        <w:rPr>
          <w:rFonts w:eastAsia="SimSun" w:cs="Times New Roman"/>
          <w:lang w:eastAsia="zh-CN"/>
        </w:rPr>
        <w:t xml:space="preserve"> texts</w:t>
      </w:r>
      <w:r w:rsidR="00A43123">
        <w:rPr>
          <w:rFonts w:eastAsia="SimSun" w:cs="Times New Roman"/>
          <w:lang w:eastAsia="zh-CN"/>
        </w:rPr>
        <w:t xml:space="preserve"> from </w:t>
      </w:r>
      <w:r w:rsidR="00191A83">
        <w:rPr>
          <w:rFonts w:eastAsia="SimSun" w:cs="Times New Roman"/>
          <w:lang w:eastAsia="zh-CN"/>
        </w:rPr>
        <w:t xml:space="preserve">the </w:t>
      </w:r>
      <w:r w:rsidR="00A43123">
        <w:rPr>
          <w:rFonts w:eastAsia="SimSun" w:cs="Times New Roman"/>
          <w:lang w:eastAsia="zh-CN"/>
        </w:rPr>
        <w:t>specification</w:t>
      </w:r>
      <w:r w:rsidRPr="004B5C0D">
        <w:rPr>
          <w:rFonts w:eastAsia="SimSun" w:cs="Times New Roman"/>
          <w:lang w:eastAsia="zh-CN"/>
        </w:rPr>
        <w:t xml:space="preserve"> based on physical layer counting, the text are not clear from available slot counting point of view. For example, in the following sentence, two conditions “terminated after transmitting K repetitions transmission of K repetitions” and “last transmission occasion among the K repetitions” are the same from available slot counting perspective </w:t>
      </w:r>
      <w:r w:rsidR="00FA36E0">
        <w:rPr>
          <w:rFonts w:eastAsia="SimSun" w:cs="Times New Roman"/>
          <w:lang w:eastAsia="zh-CN"/>
        </w:rPr>
        <w:t xml:space="preserve">while </w:t>
      </w:r>
      <w:r w:rsidRPr="004B5C0D">
        <w:rPr>
          <w:rFonts w:eastAsia="SimSun" w:cs="Times New Roman"/>
          <w:lang w:eastAsia="zh-CN"/>
        </w:rPr>
        <w:t>these conditions are different from physical slot counting perspective.</w:t>
      </w:r>
    </w:p>
    <w:p w14:paraId="62CEFEBE" w14:textId="3344E2C6" w:rsidR="00C1750D" w:rsidRPr="004B5C0D" w:rsidRDefault="00C1750D" w:rsidP="00C1750D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t xml:space="preserve">Observation </w:t>
      </w:r>
      <w:r w:rsidR="00CB3054" w:rsidRPr="004B5C0D">
        <w:rPr>
          <w:b/>
          <w:bCs/>
          <w:lang w:eastAsia="zh-CN"/>
        </w:rPr>
        <w:t>5</w:t>
      </w:r>
      <w:r w:rsidRPr="004B5C0D">
        <w:rPr>
          <w:b/>
          <w:bCs/>
          <w:lang w:eastAsia="zh-CN"/>
        </w:rPr>
        <w:t xml:space="preserve">: For available slot counting, restrictions on K with relation to the number of available slots in the period in CG should be different from physical slot counting 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7BAE25B8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observations and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made.</w:t>
      </w:r>
    </w:p>
    <w:p w14:paraId="136952B3" w14:textId="77777777" w:rsidR="006930BA" w:rsidRPr="004B5C0D" w:rsidRDefault="006930BA" w:rsidP="006930BA">
      <w:pPr>
        <w:autoSpaceDE w:val="0"/>
        <w:autoSpaceDN w:val="0"/>
        <w:adjustRightInd w:val="0"/>
        <w:snapToGrid w:val="0"/>
        <w:spacing w:before="240" w:line="256" w:lineRule="auto"/>
        <w:rPr>
          <w:rFonts w:eastAsia="SimSun" w:cs="Times New Roman"/>
          <w:b/>
          <w:bCs/>
          <w:lang w:eastAsia="zh-CN"/>
        </w:rPr>
      </w:pPr>
      <w:r w:rsidRPr="004B5C0D">
        <w:rPr>
          <w:rFonts w:eastAsia="SimSun" w:cs="Times New Roman"/>
          <w:b/>
          <w:bCs/>
          <w:lang w:eastAsia="zh-CN"/>
        </w:rPr>
        <w:t>Observation 1: TDD configurations are determined based on cell basis where TDD configurations may vary from one period to another period in CG</w:t>
      </w:r>
    </w:p>
    <w:p w14:paraId="38556BA4" w14:textId="77777777" w:rsidR="00CF711F" w:rsidRPr="004B5C0D" w:rsidRDefault="00CF711F" w:rsidP="00CF711F">
      <w:pPr>
        <w:autoSpaceDE w:val="0"/>
        <w:autoSpaceDN w:val="0"/>
        <w:adjustRightInd w:val="0"/>
        <w:snapToGrid w:val="0"/>
        <w:spacing w:before="240" w:line="256" w:lineRule="auto"/>
        <w:rPr>
          <w:rFonts w:eastAsia="SimSun" w:cs="Times New Roman"/>
          <w:b/>
          <w:bCs/>
          <w:lang w:eastAsia="zh-CN"/>
        </w:rPr>
      </w:pPr>
      <w:r w:rsidRPr="004B5C0D">
        <w:rPr>
          <w:rFonts w:eastAsia="SimSun" w:cs="Times New Roman"/>
          <w:b/>
          <w:bCs/>
          <w:lang w:eastAsia="zh-CN"/>
        </w:rPr>
        <w:t xml:space="preserve">Observation 2: The number of repetitions is configured </w:t>
      </w:r>
      <w:r>
        <w:rPr>
          <w:rFonts w:eastAsia="SimSun" w:cs="Times New Roman"/>
          <w:b/>
          <w:bCs/>
          <w:lang w:eastAsia="zh-CN"/>
        </w:rPr>
        <w:t xml:space="preserve">and </w:t>
      </w:r>
      <w:proofErr w:type="spellStart"/>
      <w:r>
        <w:rPr>
          <w:rFonts w:eastAsia="SimSun" w:cs="Times New Roman"/>
          <w:b/>
          <w:bCs/>
          <w:lang w:eastAsia="zh-CN"/>
        </w:rPr>
        <w:t>semistatically</w:t>
      </w:r>
      <w:proofErr w:type="spellEnd"/>
      <w:r w:rsidRPr="004B5C0D">
        <w:rPr>
          <w:rFonts w:eastAsia="SimSun" w:cs="Times New Roman"/>
          <w:b/>
          <w:bCs/>
          <w:lang w:eastAsia="zh-CN"/>
        </w:rPr>
        <w:t xml:space="preserve"> </w:t>
      </w:r>
      <w:r>
        <w:rPr>
          <w:rFonts w:eastAsia="SimSun" w:cs="Times New Roman"/>
          <w:b/>
          <w:bCs/>
          <w:lang w:eastAsia="zh-CN"/>
        </w:rPr>
        <w:t xml:space="preserve">and </w:t>
      </w:r>
      <w:r w:rsidRPr="004B5C0D">
        <w:rPr>
          <w:rFonts w:eastAsia="SimSun" w:cs="Times New Roman"/>
          <w:b/>
          <w:bCs/>
          <w:lang w:eastAsia="zh-CN"/>
        </w:rPr>
        <w:t xml:space="preserve">independently from TDD configurations, potentially creating a mismatch between the number of repetitions and number of available uplink slots per period for CG </w:t>
      </w:r>
    </w:p>
    <w:p w14:paraId="5E1BD225" w14:textId="77777777" w:rsidR="0021035C" w:rsidRPr="004B5C0D" w:rsidRDefault="0021035C" w:rsidP="0021035C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t>Observation 3: If K cannot be larger than the number of available slots in CG, K needs be a small number (e.g., K=1, 2)</w:t>
      </w:r>
    </w:p>
    <w:p w14:paraId="3094B023" w14:textId="77777777" w:rsidR="00672A11" w:rsidRPr="004B5C0D" w:rsidRDefault="00672A11" w:rsidP="00672A11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t xml:space="preserve">Observation 4: Preventing configuration of K larger than the number of available slots within the period of CG restricts coverage performance </w:t>
      </w:r>
    </w:p>
    <w:p w14:paraId="6A5C0A5D" w14:textId="77777777" w:rsidR="007F78C0" w:rsidRPr="004B5C0D" w:rsidRDefault="007F78C0" w:rsidP="007F78C0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t xml:space="preserve">Observation 5: For available slot counting, restrictions on K with relation to the number of available slots in the period in CG should be different from physical slot counting </w:t>
      </w:r>
    </w:p>
    <w:p w14:paraId="62EA0DDC" w14:textId="77777777" w:rsidR="00147102" w:rsidRPr="004B5C0D" w:rsidRDefault="00147102" w:rsidP="00312DBB">
      <w:pPr>
        <w:spacing w:before="120" w:after="120"/>
        <w:rPr>
          <w:rFonts w:cs="Times New Roman"/>
        </w:rPr>
      </w:pPr>
    </w:p>
    <w:p w14:paraId="0F011BD7" w14:textId="77777777" w:rsidR="007B4DB8" w:rsidRPr="004B5C0D" w:rsidRDefault="007B4DB8" w:rsidP="007B4DB8">
      <w:pPr>
        <w:spacing w:before="240"/>
        <w:rPr>
          <w:b/>
          <w:bCs/>
        </w:rPr>
      </w:pPr>
      <w:r w:rsidRPr="004B5C0D">
        <w:rPr>
          <w:b/>
          <w:bCs/>
          <w:lang w:val="en-GB" w:eastAsia="zh-CN"/>
        </w:rPr>
        <w:lastRenderedPageBreak/>
        <w:t xml:space="preserve">Proposal 1: Confirm the working assumption, “The maximum number of repetitions accounted for available slots supported by Rel-17 PUSCH repetition Type A is 32” </w:t>
      </w:r>
    </w:p>
    <w:p w14:paraId="3F7100EF" w14:textId="77777777" w:rsidR="00E56E92" w:rsidRPr="004B5C0D" w:rsidRDefault="00E56E92" w:rsidP="00E56E92">
      <w:pPr>
        <w:rPr>
          <w:b/>
          <w:bCs/>
          <w:lang w:eastAsia="zh-CN"/>
        </w:rPr>
      </w:pPr>
      <w:r w:rsidRPr="004B5C0D">
        <w:rPr>
          <w:b/>
          <w:bCs/>
          <w:lang w:eastAsia="zh-CN"/>
        </w:rPr>
        <w:t xml:space="preserve">Proposal 2: If the UE is configured with K larger than the number of available slots within the period P, the repetitions shall be terminated under one of the following conditions: </w:t>
      </w:r>
    </w:p>
    <w:p w14:paraId="6D3DA292" w14:textId="77777777" w:rsidR="00E56E92" w:rsidRPr="004B5C0D" w:rsidRDefault="00E56E92" w:rsidP="00E56E92">
      <w:pPr>
        <w:pStyle w:val="ListParagraph"/>
        <w:numPr>
          <w:ilvl w:val="0"/>
          <w:numId w:val="25"/>
        </w:numPr>
        <w:rPr>
          <w:b/>
          <w:bCs/>
          <w:szCs w:val="22"/>
          <w:lang w:eastAsia="zh-CN"/>
        </w:rPr>
      </w:pPr>
      <w:r w:rsidRPr="004B5C0D">
        <w:rPr>
          <w:b/>
          <w:bCs/>
          <w:szCs w:val="22"/>
          <w:lang w:eastAsia="zh-CN"/>
        </w:rPr>
        <w:t>after transmitting K repetitions, or</w:t>
      </w:r>
    </w:p>
    <w:p w14:paraId="70929B65" w14:textId="77777777" w:rsidR="00E56E92" w:rsidRPr="004B5C0D" w:rsidRDefault="00E56E92" w:rsidP="00E56E92">
      <w:pPr>
        <w:pStyle w:val="ListParagraph"/>
        <w:numPr>
          <w:ilvl w:val="0"/>
          <w:numId w:val="25"/>
        </w:numPr>
        <w:rPr>
          <w:b/>
          <w:bCs/>
          <w:szCs w:val="22"/>
          <w:lang w:eastAsia="zh-CN"/>
        </w:rPr>
      </w:pPr>
      <w:r w:rsidRPr="004B5C0D">
        <w:rPr>
          <w:b/>
          <w:bCs/>
          <w:szCs w:val="22"/>
          <w:lang w:eastAsia="zh-CN"/>
        </w:rPr>
        <w:t>at the last transmission occasion within the period P, or from the starting symbol of the repetition that overlaps with a PUSCH with the same HARQ process scheduled by DCI format 0_0, 0_1 or 0_2, whichever is reached first.</w:t>
      </w:r>
    </w:p>
    <w:p w14:paraId="72727A27" w14:textId="70E9289E" w:rsidR="00403690" w:rsidRPr="008F7262" w:rsidRDefault="00024B0C" w:rsidP="00E34142">
      <w:pPr>
        <w:pStyle w:val="Heading1"/>
      </w:pPr>
      <w:r w:rsidRPr="008F7262">
        <w:t>Reference</w:t>
      </w:r>
    </w:p>
    <w:p w14:paraId="35DF5D49" w14:textId="1C1A90F4" w:rsidR="00901D14" w:rsidRDefault="0018216D" w:rsidP="000F3AF2">
      <w:pPr>
        <w:spacing w:before="240"/>
        <w:rPr>
          <w:rFonts w:cs="Times New Roman"/>
          <w:sz w:val="20"/>
          <w:szCs w:val="20"/>
          <w:lang w:eastAsia="zh-CN"/>
        </w:rPr>
      </w:pPr>
      <w:r w:rsidRPr="008F7262">
        <w:rPr>
          <w:rFonts w:cs="Times New Roman"/>
          <w:sz w:val="20"/>
          <w:szCs w:val="20"/>
          <w:lang w:eastAsia="zh-CN"/>
        </w:rPr>
        <w:t xml:space="preserve">[1] </w:t>
      </w:r>
      <w:r w:rsidR="009C6378" w:rsidRPr="009C6378">
        <w:rPr>
          <w:rFonts w:cs="Times New Roman"/>
          <w:sz w:val="20"/>
          <w:szCs w:val="20"/>
          <w:lang w:eastAsia="zh-CN"/>
        </w:rPr>
        <w:t>RAN1 Chairman’s notes, RAN1#106e, Aug. 2021.</w:t>
      </w:r>
    </w:p>
    <w:p w14:paraId="25257761" w14:textId="62356306" w:rsidR="00F3101B" w:rsidRDefault="00F3101B" w:rsidP="000F3AF2">
      <w:pPr>
        <w:spacing w:before="240"/>
        <w:rPr>
          <w:rFonts w:cs="Times New Roman"/>
          <w:sz w:val="20"/>
          <w:szCs w:val="20"/>
          <w:lang w:eastAsia="zh-CN"/>
        </w:rPr>
      </w:pPr>
      <w:r>
        <w:rPr>
          <w:rFonts w:cs="Times New Roman"/>
          <w:sz w:val="20"/>
          <w:szCs w:val="20"/>
          <w:lang w:eastAsia="zh-CN"/>
        </w:rPr>
        <w:t xml:space="preserve">[2] </w:t>
      </w:r>
      <w:r w:rsidRPr="00F3101B">
        <w:rPr>
          <w:rFonts w:cs="Times New Roman"/>
          <w:sz w:val="20"/>
          <w:szCs w:val="20"/>
          <w:lang w:eastAsia="zh-CN"/>
        </w:rPr>
        <w:t>R1-2108650</w:t>
      </w:r>
      <w:r w:rsidR="00916D11">
        <w:rPr>
          <w:rFonts w:cs="Times New Roman"/>
          <w:sz w:val="20"/>
          <w:szCs w:val="20"/>
          <w:lang w:eastAsia="zh-CN"/>
        </w:rPr>
        <w:t>, “</w:t>
      </w:r>
      <w:r w:rsidR="00916D11" w:rsidRPr="00916D11">
        <w:rPr>
          <w:rFonts w:cs="Times New Roman"/>
          <w:sz w:val="20"/>
          <w:szCs w:val="20"/>
          <w:lang w:eastAsia="zh-CN"/>
        </w:rPr>
        <w:t>FL Summary #6 on Enhancements on PUSCH repetition type A</w:t>
      </w:r>
      <w:r w:rsidR="00916D11">
        <w:rPr>
          <w:rFonts w:cs="Times New Roman"/>
          <w:sz w:val="20"/>
          <w:szCs w:val="20"/>
          <w:lang w:eastAsia="zh-CN"/>
        </w:rPr>
        <w:t>, ” Sharp, RAN1#106e, Aug. 2021.</w:t>
      </w:r>
    </w:p>
    <w:p w14:paraId="36457DD3" w14:textId="418035F5" w:rsidR="001938AD" w:rsidRDefault="001938AD" w:rsidP="001938AD">
      <w:pPr>
        <w:spacing w:before="240"/>
        <w:rPr>
          <w:rFonts w:cs="Times New Roman"/>
          <w:sz w:val="20"/>
          <w:szCs w:val="20"/>
          <w:lang w:eastAsia="zh-CN"/>
        </w:rPr>
      </w:pPr>
      <w:r>
        <w:rPr>
          <w:rFonts w:cs="Times New Roman"/>
          <w:sz w:val="20"/>
          <w:szCs w:val="20"/>
          <w:lang w:eastAsia="zh-CN"/>
        </w:rPr>
        <w:t>[</w:t>
      </w:r>
      <w:r w:rsidR="00166086">
        <w:rPr>
          <w:rFonts w:cs="Times New Roman"/>
          <w:sz w:val="20"/>
          <w:szCs w:val="20"/>
          <w:lang w:eastAsia="zh-CN"/>
        </w:rPr>
        <w:t>3</w:t>
      </w:r>
      <w:r>
        <w:rPr>
          <w:rFonts w:cs="Times New Roman"/>
          <w:sz w:val="20"/>
          <w:szCs w:val="20"/>
          <w:lang w:eastAsia="zh-CN"/>
        </w:rPr>
        <w:t xml:space="preserve">] </w:t>
      </w:r>
      <w:r w:rsidR="006D1170">
        <w:rPr>
          <w:rFonts w:cs="Times New Roman"/>
          <w:sz w:val="20"/>
          <w:szCs w:val="20"/>
          <w:lang w:eastAsia="zh-CN"/>
        </w:rPr>
        <w:t>TS 38.331</w:t>
      </w:r>
      <w:r>
        <w:rPr>
          <w:rFonts w:cs="Times New Roman"/>
          <w:sz w:val="20"/>
          <w:szCs w:val="20"/>
          <w:lang w:eastAsia="zh-CN"/>
        </w:rPr>
        <w:t>, “</w:t>
      </w:r>
      <w:r w:rsidR="002C2FC4" w:rsidRPr="002C2FC4">
        <w:rPr>
          <w:rFonts w:cs="Times New Roman"/>
          <w:sz w:val="20"/>
          <w:szCs w:val="20"/>
          <w:lang w:eastAsia="zh-CN"/>
        </w:rPr>
        <w:t>Radio Resource Control (RRC) protocol specification</w:t>
      </w:r>
      <w:r>
        <w:rPr>
          <w:rFonts w:cs="Times New Roman"/>
          <w:sz w:val="20"/>
          <w:szCs w:val="20"/>
          <w:lang w:eastAsia="zh-CN"/>
        </w:rPr>
        <w:t>, ”</w:t>
      </w:r>
      <w:r w:rsidR="002C2FC4" w:rsidRPr="002C2FC4">
        <w:t xml:space="preserve"> </w:t>
      </w:r>
      <w:r w:rsidR="002C2FC4" w:rsidRPr="002C2FC4">
        <w:rPr>
          <w:rFonts w:cs="Times New Roman"/>
          <w:sz w:val="20"/>
          <w:szCs w:val="20"/>
          <w:lang w:eastAsia="zh-CN"/>
        </w:rPr>
        <w:t>V16.4.1</w:t>
      </w:r>
      <w:r>
        <w:rPr>
          <w:rFonts w:cs="Times New Roman"/>
          <w:sz w:val="20"/>
          <w:szCs w:val="20"/>
          <w:lang w:eastAsia="zh-CN"/>
        </w:rPr>
        <w:t>.</w:t>
      </w:r>
      <w:r w:rsidR="002C2FC4">
        <w:rPr>
          <w:rFonts w:cs="Times New Roman"/>
          <w:sz w:val="20"/>
          <w:szCs w:val="20"/>
          <w:lang w:eastAsia="zh-CN"/>
        </w:rPr>
        <w:t xml:space="preserve"> March, 2021.</w:t>
      </w:r>
    </w:p>
    <w:p w14:paraId="0F952492" w14:textId="3D83EA5C" w:rsidR="000F3AF2" w:rsidRDefault="005862B2" w:rsidP="00E34142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08C2AEDB" w14:textId="51E7B0C7" w:rsidR="00B86441" w:rsidRDefault="00522D30" w:rsidP="00EE24BB">
      <w:pPr>
        <w:rPr>
          <w:lang w:val="en-GB" w:eastAsia="zh-CN"/>
        </w:rPr>
      </w:pPr>
      <w:r>
        <w:rPr>
          <w:lang w:val="en-GB" w:eastAsia="zh-CN"/>
        </w:rPr>
        <w:t>As a reference, configuration parameters specified in TS 38.331</w:t>
      </w:r>
      <w:r w:rsidR="003E7E89">
        <w:rPr>
          <w:lang w:val="en-GB" w:eastAsia="zh-CN"/>
        </w:rPr>
        <w:t xml:space="preserve"> [3]</w:t>
      </w:r>
      <w:r>
        <w:rPr>
          <w:lang w:val="en-GB" w:eastAsia="zh-CN"/>
        </w:rPr>
        <w:t xml:space="preserve"> are shown below.</w:t>
      </w:r>
    </w:p>
    <w:p w14:paraId="037A5580" w14:textId="77777777" w:rsidR="005862B2" w:rsidRDefault="005862B2" w:rsidP="005862B2">
      <w:pPr>
        <w:autoSpaceDE w:val="0"/>
        <w:autoSpaceDN w:val="0"/>
        <w:adjustRightInd w:val="0"/>
        <w:snapToGrid w:val="0"/>
        <w:spacing w:line="256" w:lineRule="auto"/>
        <w:rPr>
          <w:rFonts w:eastAsia="SimSun" w:cs="Times New Roman"/>
          <w:b/>
          <w:bCs/>
          <w:sz w:val="21"/>
          <w:szCs w:val="21"/>
          <w:lang w:eastAsia="zh-CN"/>
        </w:rPr>
      </w:pPr>
      <w:r>
        <w:rPr>
          <w:rFonts w:eastAsia="SimSun" w:cs="Times New Roman"/>
          <w:b/>
          <w:bCs/>
          <w:sz w:val="21"/>
          <w:szCs w:val="21"/>
          <w:lang w:eastAsia="zh-CN"/>
        </w:rPr>
        <w:t xml:space="preserve">TS 38.331 </w:t>
      </w:r>
      <w:proofErr w:type="spellStart"/>
      <w:r>
        <w:rPr>
          <w:rFonts w:eastAsia="SimSun" w:cs="Times New Roman"/>
          <w:b/>
          <w:bCs/>
          <w:sz w:val="21"/>
          <w:szCs w:val="21"/>
          <w:lang w:eastAsia="zh-CN"/>
        </w:rPr>
        <w:t>ConfiguredGrantConfig</w:t>
      </w:r>
      <w:proofErr w:type="spellEnd"/>
    </w:p>
    <w:p w14:paraId="072EB62B" w14:textId="77777777" w:rsidR="005862B2" w:rsidRPr="00DE5341" w:rsidRDefault="005862B2" w:rsidP="005862B2">
      <w:pPr>
        <w:pStyle w:val="PL"/>
      </w:pPr>
      <w:r w:rsidRPr="00DE5341">
        <w:t xml:space="preserve">    periodicity                         </w:t>
      </w:r>
      <w:r w:rsidRPr="00DE5341">
        <w:rPr>
          <w:color w:val="993366"/>
        </w:rPr>
        <w:t>ENUMERATED</w:t>
      </w:r>
      <w:r w:rsidRPr="00DE5341">
        <w:t xml:space="preserve"> {</w:t>
      </w:r>
    </w:p>
    <w:p w14:paraId="260F389C" w14:textId="77777777" w:rsidR="005862B2" w:rsidRPr="00DE5341" w:rsidRDefault="005862B2" w:rsidP="005862B2">
      <w:pPr>
        <w:pStyle w:val="PL"/>
      </w:pPr>
      <w:r w:rsidRPr="00DE5341">
        <w:t xml:space="preserve">                                                sym2, sym7, sym1x14, sym2x14, sym4x14, sym5x14, sym8x14, sym10x14, sym16x14, sym20x14,</w:t>
      </w:r>
    </w:p>
    <w:p w14:paraId="30FB79DC" w14:textId="77777777" w:rsidR="005862B2" w:rsidRPr="00DE5341" w:rsidRDefault="005862B2" w:rsidP="005862B2">
      <w:pPr>
        <w:pStyle w:val="PL"/>
      </w:pPr>
      <w:r w:rsidRPr="00DE5341">
        <w:t xml:space="preserve">                                                sym32x14, sym40x14, sym64x14, sym80x14, sym128x14, sym160x14, sym256x14, sym320x14, sym512x14,</w:t>
      </w:r>
    </w:p>
    <w:p w14:paraId="3A7EC7D0" w14:textId="77777777" w:rsidR="005862B2" w:rsidRPr="00DE5341" w:rsidRDefault="005862B2" w:rsidP="005862B2">
      <w:pPr>
        <w:pStyle w:val="PL"/>
      </w:pPr>
      <w:r w:rsidRPr="00DE5341">
        <w:t xml:space="preserve">                                                sym640x14, sym1024x14, sym1280x14, sym2560x14, sym5120x14,</w:t>
      </w:r>
    </w:p>
    <w:p w14:paraId="2CC436B4" w14:textId="77777777" w:rsidR="005862B2" w:rsidRPr="00DE5341" w:rsidRDefault="005862B2" w:rsidP="005862B2">
      <w:pPr>
        <w:pStyle w:val="PL"/>
      </w:pPr>
      <w:r w:rsidRPr="00DE5341">
        <w:t xml:space="preserve">                                                sym6, sym1x12, sym2x12, sym4x12, sym5x12, sym8x12, sym10x12, sym16x12, sym20x12, sym32x12,</w:t>
      </w:r>
    </w:p>
    <w:p w14:paraId="7E735D72" w14:textId="77777777" w:rsidR="005862B2" w:rsidRPr="00DE5341" w:rsidRDefault="005862B2" w:rsidP="005862B2">
      <w:pPr>
        <w:pStyle w:val="PL"/>
      </w:pPr>
      <w:r w:rsidRPr="00DE5341">
        <w:t xml:space="preserve">                                                sym40x12, sym64x12, sym80x12, sym128x12, sym160x12, sym256x12, sym320x12, sym512x12, sym640x12,</w:t>
      </w:r>
    </w:p>
    <w:p w14:paraId="2AD4D840" w14:textId="77777777" w:rsidR="005862B2" w:rsidRPr="00DE5341" w:rsidRDefault="005862B2" w:rsidP="005862B2">
      <w:pPr>
        <w:pStyle w:val="PL"/>
      </w:pPr>
      <w:r w:rsidRPr="00DE5341">
        <w:t xml:space="preserve">                                                sym1280x12, sym2560x12</w:t>
      </w:r>
    </w:p>
    <w:p w14:paraId="4278D037" w14:textId="77777777" w:rsidR="005862B2" w:rsidRPr="00DE5341" w:rsidRDefault="005862B2" w:rsidP="005862B2">
      <w:pPr>
        <w:pStyle w:val="PL"/>
      </w:pPr>
      <w:r w:rsidRPr="00DE5341">
        <w:t xml:space="preserve">    },</w:t>
      </w:r>
    </w:p>
    <w:p w14:paraId="2FD893F7" w14:textId="77777777" w:rsidR="005862B2" w:rsidRPr="00F92690" w:rsidRDefault="005862B2" w:rsidP="005862B2">
      <w:pPr>
        <w:autoSpaceDE w:val="0"/>
        <w:autoSpaceDN w:val="0"/>
        <w:adjustRightInd w:val="0"/>
        <w:snapToGrid w:val="0"/>
        <w:spacing w:line="256" w:lineRule="auto"/>
        <w:rPr>
          <w:rFonts w:eastAsia="SimSun" w:cs="Times New Roman"/>
          <w:b/>
          <w:bCs/>
          <w:sz w:val="21"/>
          <w:szCs w:val="2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62B2" w14:paraId="658F2C2D" w14:textId="77777777" w:rsidTr="002D5AD8">
        <w:tc>
          <w:tcPr>
            <w:tcW w:w="9350" w:type="dxa"/>
          </w:tcPr>
          <w:p w14:paraId="22B1373C" w14:textId="77777777" w:rsidR="005862B2" w:rsidRPr="002F59B4" w:rsidRDefault="005862B2" w:rsidP="002D5AD8">
            <w:pPr>
              <w:pStyle w:val="TAL"/>
              <w:rPr>
                <w:sz w:val="20"/>
                <w:lang w:eastAsia="sv-SE"/>
              </w:rPr>
            </w:pPr>
            <w:r w:rsidRPr="002F59B4">
              <w:rPr>
                <w:b/>
                <w:i/>
                <w:sz w:val="20"/>
                <w:lang w:eastAsia="sv-SE"/>
              </w:rPr>
              <w:t>periodicity</w:t>
            </w:r>
          </w:p>
          <w:p w14:paraId="03A0BDBC" w14:textId="77777777" w:rsidR="005862B2" w:rsidRPr="002F59B4" w:rsidRDefault="005862B2" w:rsidP="002D5AD8">
            <w:pPr>
              <w:pStyle w:val="TAL"/>
              <w:rPr>
                <w:rFonts w:cs="Arial"/>
                <w:sz w:val="20"/>
                <w:lang w:eastAsia="sv-SE"/>
              </w:rPr>
            </w:pPr>
            <w:r w:rsidRPr="002F59B4">
              <w:rPr>
                <w:rFonts w:cs="Arial"/>
                <w:sz w:val="20"/>
                <w:lang w:eastAsia="sv-SE"/>
              </w:rPr>
              <w:t>Periodicity for UL transmission without UL grant for type 1 and type 2 (see TS 38.321 [3], clause 5.8.2).</w:t>
            </w:r>
          </w:p>
          <w:p w14:paraId="489B8CF8" w14:textId="77777777" w:rsidR="005862B2" w:rsidRPr="002F59B4" w:rsidRDefault="005862B2" w:rsidP="002D5AD8">
            <w:pPr>
              <w:pStyle w:val="TAL"/>
              <w:rPr>
                <w:rFonts w:cs="Arial"/>
                <w:sz w:val="20"/>
                <w:lang w:eastAsia="sv-SE"/>
              </w:rPr>
            </w:pPr>
            <w:r w:rsidRPr="002F59B4">
              <w:rPr>
                <w:rFonts w:cs="Arial"/>
                <w:sz w:val="20"/>
                <w:lang w:eastAsia="sv-SE"/>
              </w:rPr>
              <w:t>The following periodicities are supported depending on the configured subcarrier spacing [symbols]:</w:t>
            </w:r>
          </w:p>
          <w:p w14:paraId="127BDE5D" w14:textId="77777777" w:rsidR="005862B2" w:rsidRPr="002F59B4" w:rsidRDefault="005862B2" w:rsidP="002D5AD8">
            <w:pPr>
              <w:pStyle w:val="TAL"/>
              <w:tabs>
                <w:tab w:val="left" w:pos="2014"/>
              </w:tabs>
              <w:rPr>
                <w:rFonts w:cs="Arial"/>
                <w:sz w:val="20"/>
                <w:lang w:eastAsia="sv-SE"/>
              </w:rPr>
            </w:pPr>
            <w:r w:rsidRPr="002F59B4">
              <w:rPr>
                <w:rFonts w:cs="Arial"/>
                <w:sz w:val="20"/>
                <w:lang w:eastAsia="sv-SE"/>
              </w:rPr>
              <w:t>15 kHz:</w:t>
            </w:r>
            <w:r w:rsidRPr="002F59B4">
              <w:rPr>
                <w:rFonts w:cs="Arial"/>
                <w:sz w:val="20"/>
                <w:lang w:eastAsia="sv-SE"/>
              </w:rPr>
              <w:tab/>
              <w:t>2, 7, n*14, where n={1, 2, 4, 5, 8, 10, 16, 20, 32, 40, 64, 80, 128, 160, 320, 640}</w:t>
            </w:r>
          </w:p>
          <w:p w14:paraId="350E4837" w14:textId="77777777" w:rsidR="005862B2" w:rsidRPr="002F59B4" w:rsidRDefault="005862B2" w:rsidP="002D5AD8">
            <w:pPr>
              <w:pStyle w:val="TAL"/>
              <w:tabs>
                <w:tab w:val="left" w:pos="2014"/>
              </w:tabs>
              <w:rPr>
                <w:rFonts w:cs="Arial"/>
                <w:sz w:val="20"/>
                <w:lang w:eastAsia="sv-SE"/>
              </w:rPr>
            </w:pPr>
            <w:r w:rsidRPr="002F59B4">
              <w:rPr>
                <w:rFonts w:cs="Arial"/>
                <w:sz w:val="20"/>
                <w:lang w:eastAsia="sv-SE"/>
              </w:rPr>
              <w:t>30 kHz:</w:t>
            </w:r>
            <w:r w:rsidRPr="002F59B4">
              <w:rPr>
                <w:rFonts w:cs="Arial"/>
                <w:sz w:val="20"/>
                <w:lang w:eastAsia="sv-SE"/>
              </w:rPr>
              <w:tab/>
              <w:t>2, 7, n*14, where n={1, 2, 4, 5, 8, 10, 16, 20, 32, 40, 64, 80, 128, 160, 256, 320, 640, 1280}</w:t>
            </w:r>
          </w:p>
          <w:p w14:paraId="7FF522D2" w14:textId="77777777" w:rsidR="005862B2" w:rsidRPr="002F59B4" w:rsidRDefault="005862B2" w:rsidP="002D5AD8">
            <w:pPr>
              <w:pStyle w:val="TAL"/>
              <w:tabs>
                <w:tab w:val="left" w:pos="2014"/>
              </w:tabs>
              <w:rPr>
                <w:rFonts w:cs="Arial"/>
                <w:sz w:val="20"/>
                <w:lang w:eastAsia="sv-SE"/>
              </w:rPr>
            </w:pPr>
            <w:r w:rsidRPr="002F59B4">
              <w:rPr>
                <w:rFonts w:cs="Arial"/>
                <w:sz w:val="20"/>
                <w:lang w:eastAsia="sv-SE"/>
              </w:rPr>
              <w:t>60 kHz with normal CP</w:t>
            </w:r>
            <w:r w:rsidRPr="002F59B4">
              <w:rPr>
                <w:rFonts w:cs="Arial"/>
                <w:sz w:val="20"/>
                <w:lang w:eastAsia="sv-SE"/>
              </w:rPr>
              <w:tab/>
              <w:t>2, 7, n*14, where n={1, 2, 4, 5, 8, 10, 16, 20, 32, 40, 64, 80, 128, 160, 256, 320, 512, 640, 1280, 2560}</w:t>
            </w:r>
          </w:p>
          <w:p w14:paraId="7A45BF02" w14:textId="77777777" w:rsidR="005862B2" w:rsidRPr="002F59B4" w:rsidRDefault="005862B2" w:rsidP="002D5AD8">
            <w:pPr>
              <w:pStyle w:val="TAL"/>
              <w:tabs>
                <w:tab w:val="left" w:pos="2014"/>
              </w:tabs>
              <w:rPr>
                <w:rFonts w:cs="Arial"/>
                <w:sz w:val="20"/>
                <w:lang w:eastAsia="sv-SE"/>
              </w:rPr>
            </w:pPr>
            <w:r w:rsidRPr="002F59B4">
              <w:rPr>
                <w:rFonts w:cs="Arial"/>
                <w:sz w:val="20"/>
                <w:lang w:eastAsia="sv-SE"/>
              </w:rPr>
              <w:t>60 kHz with ECP:</w:t>
            </w:r>
            <w:r w:rsidRPr="002F59B4">
              <w:rPr>
                <w:rFonts w:cs="Arial"/>
                <w:sz w:val="20"/>
                <w:lang w:eastAsia="sv-SE"/>
              </w:rPr>
              <w:tab/>
              <w:t>2, 6, n*12, where n={1, 2, 4, 5, 8, 10, 16, 20, 32, 40, 64, 80, 128, 160, 256, 320, 512, 640, 1280, 2560}</w:t>
            </w:r>
          </w:p>
          <w:p w14:paraId="60BD9F25" w14:textId="77777777" w:rsidR="005862B2" w:rsidRDefault="005862B2" w:rsidP="002D5AD8">
            <w:pPr>
              <w:rPr>
                <w:lang w:val="en-GB"/>
              </w:rPr>
            </w:pPr>
            <w:r w:rsidRPr="002F59B4">
              <w:rPr>
                <w:rFonts w:ascii="Arial" w:hAnsi="Arial" w:cs="Arial"/>
                <w:sz w:val="20"/>
                <w:szCs w:val="20"/>
                <w:lang w:eastAsia="sv-SE"/>
              </w:rPr>
              <w:t>120 kHz:</w:t>
            </w:r>
            <w:r w:rsidRPr="002F59B4">
              <w:rPr>
                <w:rFonts w:ascii="Arial" w:hAnsi="Arial" w:cs="Arial"/>
                <w:sz w:val="20"/>
                <w:szCs w:val="20"/>
                <w:lang w:eastAsia="sv-SE"/>
              </w:rPr>
              <w:tab/>
              <w:t>2, 7, n*14, where n={1, 2, 4, 5, 8, 10, 16, 20, 32, 40, 64, 80, 128, 160, 256, 320, 512, 640, 1024, 1280, 2560, 5120}</w:t>
            </w:r>
          </w:p>
        </w:tc>
      </w:tr>
    </w:tbl>
    <w:p w14:paraId="409E9D1A" w14:textId="77777777" w:rsidR="005862B2" w:rsidRPr="008D2E10" w:rsidRDefault="005862B2" w:rsidP="005862B2">
      <w:pPr>
        <w:rPr>
          <w:lang w:val="en-GB"/>
        </w:rPr>
      </w:pPr>
    </w:p>
    <w:p w14:paraId="46D1B827" w14:textId="77777777" w:rsidR="005862B2" w:rsidRDefault="005862B2" w:rsidP="00F4666C">
      <w:pPr>
        <w:rPr>
          <w:rFonts w:cs="Times New Roman"/>
          <w:b/>
          <w:bCs/>
          <w:sz w:val="28"/>
          <w:szCs w:val="28"/>
          <w:lang w:val="en-GB" w:eastAsia="zh-CN"/>
        </w:rPr>
      </w:pPr>
    </w:p>
    <w:sectPr w:rsidR="005862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D1C3" w14:textId="77777777" w:rsidR="00DF6EE0" w:rsidRDefault="00DF6EE0" w:rsidP="00C43ABF">
      <w:pPr>
        <w:spacing w:after="0" w:line="240" w:lineRule="auto"/>
      </w:pPr>
      <w:r>
        <w:separator/>
      </w:r>
    </w:p>
  </w:endnote>
  <w:endnote w:type="continuationSeparator" w:id="0">
    <w:p w14:paraId="693AAD12" w14:textId="77777777" w:rsidR="00DF6EE0" w:rsidRDefault="00DF6EE0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A3A40" w14:textId="77777777" w:rsidR="00DF6EE0" w:rsidRDefault="00DF6EE0" w:rsidP="00C43ABF">
      <w:pPr>
        <w:spacing w:after="0" w:line="240" w:lineRule="auto"/>
      </w:pPr>
      <w:r>
        <w:separator/>
      </w:r>
    </w:p>
  </w:footnote>
  <w:footnote w:type="continuationSeparator" w:id="0">
    <w:p w14:paraId="50D4D8F5" w14:textId="77777777" w:rsidR="00DF6EE0" w:rsidRDefault="00DF6EE0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18"/>
  </w:num>
  <w:num w:numId="10">
    <w:abstractNumId w:val="2"/>
  </w:num>
  <w:num w:numId="11">
    <w:abstractNumId w:val="12"/>
  </w:num>
  <w:num w:numId="12">
    <w:abstractNumId w:val="16"/>
  </w:num>
  <w:num w:numId="13">
    <w:abstractNumId w:val="17"/>
  </w:num>
  <w:num w:numId="14">
    <w:abstractNumId w:val="12"/>
  </w:num>
  <w:num w:numId="15">
    <w:abstractNumId w:val="7"/>
  </w:num>
  <w:num w:numId="16">
    <w:abstractNumId w:val="13"/>
  </w:num>
  <w:num w:numId="17">
    <w:abstractNumId w:val="20"/>
  </w:num>
  <w:num w:numId="18">
    <w:abstractNumId w:val="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0"/>
  </w:num>
  <w:num w:numId="22">
    <w:abstractNumId w:val="6"/>
  </w:num>
  <w:num w:numId="23">
    <w:abstractNumId w:val="22"/>
  </w:num>
  <w:num w:numId="24">
    <w:abstractNumId w:val="15"/>
  </w:num>
  <w:num w:numId="25">
    <w:abstractNumId w:val="19"/>
  </w:num>
  <w:num w:numId="26">
    <w:abstractNumId w:val="3"/>
  </w:num>
  <w:num w:numId="27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A46"/>
    <w:rsid w:val="000017B1"/>
    <w:rsid w:val="0000230E"/>
    <w:rsid w:val="00003F71"/>
    <w:rsid w:val="00007777"/>
    <w:rsid w:val="00010A7F"/>
    <w:rsid w:val="00011739"/>
    <w:rsid w:val="00012E62"/>
    <w:rsid w:val="00014AEE"/>
    <w:rsid w:val="00015CC2"/>
    <w:rsid w:val="00015FBF"/>
    <w:rsid w:val="00016B6E"/>
    <w:rsid w:val="000175FD"/>
    <w:rsid w:val="00017975"/>
    <w:rsid w:val="00020068"/>
    <w:rsid w:val="000230E5"/>
    <w:rsid w:val="0002337F"/>
    <w:rsid w:val="0002387B"/>
    <w:rsid w:val="00024409"/>
    <w:rsid w:val="00024816"/>
    <w:rsid w:val="00024B0C"/>
    <w:rsid w:val="00024BAE"/>
    <w:rsid w:val="00025107"/>
    <w:rsid w:val="00026569"/>
    <w:rsid w:val="00026820"/>
    <w:rsid w:val="00026F14"/>
    <w:rsid w:val="00030ABF"/>
    <w:rsid w:val="0003242B"/>
    <w:rsid w:val="000326A2"/>
    <w:rsid w:val="00035918"/>
    <w:rsid w:val="00037FC1"/>
    <w:rsid w:val="00040316"/>
    <w:rsid w:val="000444FE"/>
    <w:rsid w:val="00045602"/>
    <w:rsid w:val="00050AC0"/>
    <w:rsid w:val="00052E03"/>
    <w:rsid w:val="00052FD8"/>
    <w:rsid w:val="0005411A"/>
    <w:rsid w:val="00055FA5"/>
    <w:rsid w:val="00060644"/>
    <w:rsid w:val="000606EC"/>
    <w:rsid w:val="000609D9"/>
    <w:rsid w:val="0006187F"/>
    <w:rsid w:val="00061D89"/>
    <w:rsid w:val="00062344"/>
    <w:rsid w:val="00062A21"/>
    <w:rsid w:val="00062D89"/>
    <w:rsid w:val="000635B6"/>
    <w:rsid w:val="000639D2"/>
    <w:rsid w:val="00065150"/>
    <w:rsid w:val="00066531"/>
    <w:rsid w:val="00066E0F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AC"/>
    <w:rsid w:val="00076800"/>
    <w:rsid w:val="000777DC"/>
    <w:rsid w:val="000779A8"/>
    <w:rsid w:val="000802A3"/>
    <w:rsid w:val="0008120F"/>
    <w:rsid w:val="0008280E"/>
    <w:rsid w:val="000846F7"/>
    <w:rsid w:val="00085852"/>
    <w:rsid w:val="0008644D"/>
    <w:rsid w:val="00086B9B"/>
    <w:rsid w:val="00093D83"/>
    <w:rsid w:val="00094E63"/>
    <w:rsid w:val="00095068"/>
    <w:rsid w:val="000958E5"/>
    <w:rsid w:val="000963B8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C2A1E"/>
    <w:rsid w:val="000C374E"/>
    <w:rsid w:val="000C51C7"/>
    <w:rsid w:val="000C555F"/>
    <w:rsid w:val="000C7FE2"/>
    <w:rsid w:val="000D0603"/>
    <w:rsid w:val="000D1363"/>
    <w:rsid w:val="000D1789"/>
    <w:rsid w:val="000D254D"/>
    <w:rsid w:val="000D4221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53A"/>
    <w:rsid w:val="00105F6C"/>
    <w:rsid w:val="001065D8"/>
    <w:rsid w:val="00106CC8"/>
    <w:rsid w:val="00107B75"/>
    <w:rsid w:val="001110FF"/>
    <w:rsid w:val="001114FB"/>
    <w:rsid w:val="001115E7"/>
    <w:rsid w:val="001155C0"/>
    <w:rsid w:val="00116779"/>
    <w:rsid w:val="00116A5F"/>
    <w:rsid w:val="00116E26"/>
    <w:rsid w:val="00117A83"/>
    <w:rsid w:val="00121E11"/>
    <w:rsid w:val="00122298"/>
    <w:rsid w:val="0012392E"/>
    <w:rsid w:val="00123BDB"/>
    <w:rsid w:val="00125188"/>
    <w:rsid w:val="001261FD"/>
    <w:rsid w:val="001268F9"/>
    <w:rsid w:val="00126B15"/>
    <w:rsid w:val="00127125"/>
    <w:rsid w:val="00132156"/>
    <w:rsid w:val="00132664"/>
    <w:rsid w:val="001346F8"/>
    <w:rsid w:val="001410B6"/>
    <w:rsid w:val="00141A29"/>
    <w:rsid w:val="00142968"/>
    <w:rsid w:val="001452C4"/>
    <w:rsid w:val="00145BCF"/>
    <w:rsid w:val="00145D35"/>
    <w:rsid w:val="00146186"/>
    <w:rsid w:val="00147102"/>
    <w:rsid w:val="0014718B"/>
    <w:rsid w:val="00147323"/>
    <w:rsid w:val="00147BFC"/>
    <w:rsid w:val="00150CD1"/>
    <w:rsid w:val="00150D70"/>
    <w:rsid w:val="00150E9B"/>
    <w:rsid w:val="00151346"/>
    <w:rsid w:val="00151E94"/>
    <w:rsid w:val="0015220F"/>
    <w:rsid w:val="00152F5C"/>
    <w:rsid w:val="0015556D"/>
    <w:rsid w:val="00155C43"/>
    <w:rsid w:val="001566A4"/>
    <w:rsid w:val="00156C10"/>
    <w:rsid w:val="001608EC"/>
    <w:rsid w:val="00160A2D"/>
    <w:rsid w:val="0016509E"/>
    <w:rsid w:val="00165106"/>
    <w:rsid w:val="0016514E"/>
    <w:rsid w:val="00165748"/>
    <w:rsid w:val="00166086"/>
    <w:rsid w:val="001716D8"/>
    <w:rsid w:val="00171974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54D2"/>
    <w:rsid w:val="00185DFC"/>
    <w:rsid w:val="00186DE3"/>
    <w:rsid w:val="0018722E"/>
    <w:rsid w:val="00191785"/>
    <w:rsid w:val="00191A83"/>
    <w:rsid w:val="00192745"/>
    <w:rsid w:val="001928CB"/>
    <w:rsid w:val="001938AD"/>
    <w:rsid w:val="00195A9B"/>
    <w:rsid w:val="00196551"/>
    <w:rsid w:val="00196B5C"/>
    <w:rsid w:val="001A02F7"/>
    <w:rsid w:val="001A0A09"/>
    <w:rsid w:val="001A1512"/>
    <w:rsid w:val="001A1662"/>
    <w:rsid w:val="001A7462"/>
    <w:rsid w:val="001A76B9"/>
    <w:rsid w:val="001B3B16"/>
    <w:rsid w:val="001B5E34"/>
    <w:rsid w:val="001B5E96"/>
    <w:rsid w:val="001C15F0"/>
    <w:rsid w:val="001C195F"/>
    <w:rsid w:val="001C26D1"/>
    <w:rsid w:val="001C28DB"/>
    <w:rsid w:val="001C6584"/>
    <w:rsid w:val="001C66AC"/>
    <w:rsid w:val="001C67F3"/>
    <w:rsid w:val="001C750E"/>
    <w:rsid w:val="001C77F0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29B0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A4F"/>
    <w:rsid w:val="0020206E"/>
    <w:rsid w:val="00202866"/>
    <w:rsid w:val="00203542"/>
    <w:rsid w:val="002043A0"/>
    <w:rsid w:val="002058C3"/>
    <w:rsid w:val="0021035C"/>
    <w:rsid w:val="00211CE3"/>
    <w:rsid w:val="002125DA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302F1"/>
    <w:rsid w:val="00230952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FA0"/>
    <w:rsid w:val="002423AC"/>
    <w:rsid w:val="0024283F"/>
    <w:rsid w:val="00243092"/>
    <w:rsid w:val="00243DE8"/>
    <w:rsid w:val="00243FC1"/>
    <w:rsid w:val="00244487"/>
    <w:rsid w:val="0024510B"/>
    <w:rsid w:val="00245438"/>
    <w:rsid w:val="002477F1"/>
    <w:rsid w:val="00250A5A"/>
    <w:rsid w:val="0025169F"/>
    <w:rsid w:val="002525F4"/>
    <w:rsid w:val="00254662"/>
    <w:rsid w:val="002549FA"/>
    <w:rsid w:val="00256ADF"/>
    <w:rsid w:val="002570FF"/>
    <w:rsid w:val="0025759F"/>
    <w:rsid w:val="002621C5"/>
    <w:rsid w:val="0026262E"/>
    <w:rsid w:val="002626BC"/>
    <w:rsid w:val="00264F6B"/>
    <w:rsid w:val="0026699C"/>
    <w:rsid w:val="00266EB3"/>
    <w:rsid w:val="00267357"/>
    <w:rsid w:val="002706B9"/>
    <w:rsid w:val="002730AC"/>
    <w:rsid w:val="00274556"/>
    <w:rsid w:val="00274988"/>
    <w:rsid w:val="00275240"/>
    <w:rsid w:val="002758AE"/>
    <w:rsid w:val="00275F95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532B"/>
    <w:rsid w:val="002866E9"/>
    <w:rsid w:val="00287B80"/>
    <w:rsid w:val="0029094B"/>
    <w:rsid w:val="00292104"/>
    <w:rsid w:val="002939F1"/>
    <w:rsid w:val="002946AD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577A"/>
    <w:rsid w:val="002A71A2"/>
    <w:rsid w:val="002A7C1D"/>
    <w:rsid w:val="002B090A"/>
    <w:rsid w:val="002B0B6F"/>
    <w:rsid w:val="002B1A4C"/>
    <w:rsid w:val="002B1D16"/>
    <w:rsid w:val="002B2BC1"/>
    <w:rsid w:val="002B30EA"/>
    <w:rsid w:val="002B3A75"/>
    <w:rsid w:val="002B4CCE"/>
    <w:rsid w:val="002B54B4"/>
    <w:rsid w:val="002B62BB"/>
    <w:rsid w:val="002B69E6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F6D"/>
    <w:rsid w:val="002E3A0A"/>
    <w:rsid w:val="002E3D2E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E7E"/>
    <w:rsid w:val="00303055"/>
    <w:rsid w:val="003032BD"/>
    <w:rsid w:val="0030531F"/>
    <w:rsid w:val="00305428"/>
    <w:rsid w:val="00305F68"/>
    <w:rsid w:val="00306AF3"/>
    <w:rsid w:val="00307AA3"/>
    <w:rsid w:val="00310538"/>
    <w:rsid w:val="00310BED"/>
    <w:rsid w:val="00311794"/>
    <w:rsid w:val="0031206B"/>
    <w:rsid w:val="00312DBB"/>
    <w:rsid w:val="0031317F"/>
    <w:rsid w:val="003131E4"/>
    <w:rsid w:val="00314659"/>
    <w:rsid w:val="00314674"/>
    <w:rsid w:val="00314772"/>
    <w:rsid w:val="003157A8"/>
    <w:rsid w:val="003169BA"/>
    <w:rsid w:val="003176B4"/>
    <w:rsid w:val="00320B0D"/>
    <w:rsid w:val="00320BF4"/>
    <w:rsid w:val="00322F68"/>
    <w:rsid w:val="00323106"/>
    <w:rsid w:val="00323645"/>
    <w:rsid w:val="003248E8"/>
    <w:rsid w:val="00326B64"/>
    <w:rsid w:val="0032709A"/>
    <w:rsid w:val="00327B20"/>
    <w:rsid w:val="003304F9"/>
    <w:rsid w:val="00331CA4"/>
    <w:rsid w:val="0033267B"/>
    <w:rsid w:val="003337A1"/>
    <w:rsid w:val="003346F0"/>
    <w:rsid w:val="00334C57"/>
    <w:rsid w:val="00336C48"/>
    <w:rsid w:val="00336FDE"/>
    <w:rsid w:val="00341726"/>
    <w:rsid w:val="00341B93"/>
    <w:rsid w:val="0034222F"/>
    <w:rsid w:val="003436F2"/>
    <w:rsid w:val="00343A44"/>
    <w:rsid w:val="00344442"/>
    <w:rsid w:val="00344701"/>
    <w:rsid w:val="003454D4"/>
    <w:rsid w:val="0034612D"/>
    <w:rsid w:val="00347FC4"/>
    <w:rsid w:val="00350D0C"/>
    <w:rsid w:val="00352461"/>
    <w:rsid w:val="00354B55"/>
    <w:rsid w:val="0035593C"/>
    <w:rsid w:val="00357467"/>
    <w:rsid w:val="0036012F"/>
    <w:rsid w:val="00360AE1"/>
    <w:rsid w:val="0036209B"/>
    <w:rsid w:val="0036258C"/>
    <w:rsid w:val="00362730"/>
    <w:rsid w:val="00363259"/>
    <w:rsid w:val="00364C21"/>
    <w:rsid w:val="00364C5C"/>
    <w:rsid w:val="00365727"/>
    <w:rsid w:val="00365E10"/>
    <w:rsid w:val="003667BE"/>
    <w:rsid w:val="00366D1B"/>
    <w:rsid w:val="0037125F"/>
    <w:rsid w:val="003732FD"/>
    <w:rsid w:val="00373BF8"/>
    <w:rsid w:val="00374410"/>
    <w:rsid w:val="00375A4F"/>
    <w:rsid w:val="00376AA2"/>
    <w:rsid w:val="00377AB5"/>
    <w:rsid w:val="00380BE3"/>
    <w:rsid w:val="003814BA"/>
    <w:rsid w:val="00383A0B"/>
    <w:rsid w:val="00384A57"/>
    <w:rsid w:val="00385095"/>
    <w:rsid w:val="00385273"/>
    <w:rsid w:val="00386A1D"/>
    <w:rsid w:val="00387447"/>
    <w:rsid w:val="00387AB3"/>
    <w:rsid w:val="003912DC"/>
    <w:rsid w:val="00391B55"/>
    <w:rsid w:val="00393E60"/>
    <w:rsid w:val="00393E9A"/>
    <w:rsid w:val="00394CDA"/>
    <w:rsid w:val="00394D9E"/>
    <w:rsid w:val="003954FA"/>
    <w:rsid w:val="00396CC4"/>
    <w:rsid w:val="003A12D7"/>
    <w:rsid w:val="003A23FA"/>
    <w:rsid w:val="003A30D9"/>
    <w:rsid w:val="003A33BD"/>
    <w:rsid w:val="003A3B07"/>
    <w:rsid w:val="003A4F97"/>
    <w:rsid w:val="003A6060"/>
    <w:rsid w:val="003A6292"/>
    <w:rsid w:val="003B1BF3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1AEC"/>
    <w:rsid w:val="003C44A1"/>
    <w:rsid w:val="003C46EB"/>
    <w:rsid w:val="003C55CA"/>
    <w:rsid w:val="003C62D6"/>
    <w:rsid w:val="003C6424"/>
    <w:rsid w:val="003C784F"/>
    <w:rsid w:val="003D118B"/>
    <w:rsid w:val="003D1F7E"/>
    <w:rsid w:val="003D29E9"/>
    <w:rsid w:val="003D2C37"/>
    <w:rsid w:val="003D32BE"/>
    <w:rsid w:val="003D3B21"/>
    <w:rsid w:val="003D4840"/>
    <w:rsid w:val="003D632B"/>
    <w:rsid w:val="003D7546"/>
    <w:rsid w:val="003E12FD"/>
    <w:rsid w:val="003E3F62"/>
    <w:rsid w:val="003E4663"/>
    <w:rsid w:val="003E74F5"/>
    <w:rsid w:val="003E7E89"/>
    <w:rsid w:val="003F12F2"/>
    <w:rsid w:val="003F1D70"/>
    <w:rsid w:val="003F2371"/>
    <w:rsid w:val="003F482D"/>
    <w:rsid w:val="003F546F"/>
    <w:rsid w:val="003F6DA5"/>
    <w:rsid w:val="003F7070"/>
    <w:rsid w:val="003F7083"/>
    <w:rsid w:val="003F77F2"/>
    <w:rsid w:val="00400F45"/>
    <w:rsid w:val="00403688"/>
    <w:rsid w:val="00403690"/>
    <w:rsid w:val="004037F6"/>
    <w:rsid w:val="004069D9"/>
    <w:rsid w:val="004072AF"/>
    <w:rsid w:val="00407E35"/>
    <w:rsid w:val="00412946"/>
    <w:rsid w:val="00412E6F"/>
    <w:rsid w:val="004167C9"/>
    <w:rsid w:val="0041770E"/>
    <w:rsid w:val="00417DCE"/>
    <w:rsid w:val="00424AB3"/>
    <w:rsid w:val="0042595C"/>
    <w:rsid w:val="00430B88"/>
    <w:rsid w:val="0043114C"/>
    <w:rsid w:val="00431811"/>
    <w:rsid w:val="00433B64"/>
    <w:rsid w:val="00437598"/>
    <w:rsid w:val="00437A09"/>
    <w:rsid w:val="004410D3"/>
    <w:rsid w:val="004413E2"/>
    <w:rsid w:val="00441708"/>
    <w:rsid w:val="004420E8"/>
    <w:rsid w:val="00443A91"/>
    <w:rsid w:val="0044478B"/>
    <w:rsid w:val="004457C2"/>
    <w:rsid w:val="0045280F"/>
    <w:rsid w:val="0045302F"/>
    <w:rsid w:val="004534E1"/>
    <w:rsid w:val="00453B4F"/>
    <w:rsid w:val="00454FB8"/>
    <w:rsid w:val="004556CF"/>
    <w:rsid w:val="00457604"/>
    <w:rsid w:val="0045779B"/>
    <w:rsid w:val="00460426"/>
    <w:rsid w:val="00462A9F"/>
    <w:rsid w:val="00465E00"/>
    <w:rsid w:val="00466267"/>
    <w:rsid w:val="00466443"/>
    <w:rsid w:val="00470974"/>
    <w:rsid w:val="004709A2"/>
    <w:rsid w:val="004721C4"/>
    <w:rsid w:val="004725A0"/>
    <w:rsid w:val="00472F98"/>
    <w:rsid w:val="004731D6"/>
    <w:rsid w:val="004746E3"/>
    <w:rsid w:val="00475652"/>
    <w:rsid w:val="004769D9"/>
    <w:rsid w:val="0048095B"/>
    <w:rsid w:val="00482393"/>
    <w:rsid w:val="004826D5"/>
    <w:rsid w:val="004838C3"/>
    <w:rsid w:val="004846B6"/>
    <w:rsid w:val="004873FB"/>
    <w:rsid w:val="00487858"/>
    <w:rsid w:val="00487D89"/>
    <w:rsid w:val="00487F43"/>
    <w:rsid w:val="0049003E"/>
    <w:rsid w:val="004914BD"/>
    <w:rsid w:val="00492007"/>
    <w:rsid w:val="00495949"/>
    <w:rsid w:val="004967E3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603A"/>
    <w:rsid w:val="004B2DD5"/>
    <w:rsid w:val="004B3BE3"/>
    <w:rsid w:val="004B513A"/>
    <w:rsid w:val="004B5C0D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58A7"/>
    <w:rsid w:val="004D6C04"/>
    <w:rsid w:val="004D72EA"/>
    <w:rsid w:val="004D7352"/>
    <w:rsid w:val="004D7422"/>
    <w:rsid w:val="004D7C14"/>
    <w:rsid w:val="004E0526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C9"/>
    <w:rsid w:val="004F451B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45D"/>
    <w:rsid w:val="0050485F"/>
    <w:rsid w:val="005050D6"/>
    <w:rsid w:val="00506217"/>
    <w:rsid w:val="0050711F"/>
    <w:rsid w:val="00514EF3"/>
    <w:rsid w:val="005155C4"/>
    <w:rsid w:val="005173B6"/>
    <w:rsid w:val="0052075E"/>
    <w:rsid w:val="00522D30"/>
    <w:rsid w:val="00523842"/>
    <w:rsid w:val="00523C58"/>
    <w:rsid w:val="005240A4"/>
    <w:rsid w:val="00524543"/>
    <w:rsid w:val="0052477A"/>
    <w:rsid w:val="00524D79"/>
    <w:rsid w:val="00524F47"/>
    <w:rsid w:val="00525534"/>
    <w:rsid w:val="0053101B"/>
    <w:rsid w:val="00531E33"/>
    <w:rsid w:val="00533764"/>
    <w:rsid w:val="005343CF"/>
    <w:rsid w:val="00534FF6"/>
    <w:rsid w:val="005408FA"/>
    <w:rsid w:val="0054150B"/>
    <w:rsid w:val="005424CD"/>
    <w:rsid w:val="00543103"/>
    <w:rsid w:val="005439A3"/>
    <w:rsid w:val="005443C1"/>
    <w:rsid w:val="00544AC7"/>
    <w:rsid w:val="00544FA3"/>
    <w:rsid w:val="005468B6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60E18"/>
    <w:rsid w:val="005618A0"/>
    <w:rsid w:val="00562788"/>
    <w:rsid w:val="00562CFC"/>
    <w:rsid w:val="005647E4"/>
    <w:rsid w:val="00564910"/>
    <w:rsid w:val="00564FA4"/>
    <w:rsid w:val="005666D4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7391"/>
    <w:rsid w:val="0059017B"/>
    <w:rsid w:val="005911E6"/>
    <w:rsid w:val="00591B30"/>
    <w:rsid w:val="005947FD"/>
    <w:rsid w:val="00594B3D"/>
    <w:rsid w:val="00595343"/>
    <w:rsid w:val="00596F1A"/>
    <w:rsid w:val="005A2E19"/>
    <w:rsid w:val="005A3F77"/>
    <w:rsid w:val="005A57D8"/>
    <w:rsid w:val="005A7358"/>
    <w:rsid w:val="005A77FE"/>
    <w:rsid w:val="005A7886"/>
    <w:rsid w:val="005A7FD7"/>
    <w:rsid w:val="005B0732"/>
    <w:rsid w:val="005B2B04"/>
    <w:rsid w:val="005B35A7"/>
    <w:rsid w:val="005B7211"/>
    <w:rsid w:val="005B76DD"/>
    <w:rsid w:val="005B7AC6"/>
    <w:rsid w:val="005B7F79"/>
    <w:rsid w:val="005C013A"/>
    <w:rsid w:val="005C0233"/>
    <w:rsid w:val="005C0DA1"/>
    <w:rsid w:val="005C1167"/>
    <w:rsid w:val="005C19B7"/>
    <w:rsid w:val="005C235A"/>
    <w:rsid w:val="005C2D98"/>
    <w:rsid w:val="005C361D"/>
    <w:rsid w:val="005C484E"/>
    <w:rsid w:val="005C7D2C"/>
    <w:rsid w:val="005D0174"/>
    <w:rsid w:val="005D1194"/>
    <w:rsid w:val="005D1330"/>
    <w:rsid w:val="005D1618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3FA7"/>
    <w:rsid w:val="005F40D3"/>
    <w:rsid w:val="005F6217"/>
    <w:rsid w:val="00600BC5"/>
    <w:rsid w:val="00601564"/>
    <w:rsid w:val="00602349"/>
    <w:rsid w:val="00602B09"/>
    <w:rsid w:val="0060427C"/>
    <w:rsid w:val="00604900"/>
    <w:rsid w:val="006114F4"/>
    <w:rsid w:val="00612A7F"/>
    <w:rsid w:val="00613AF5"/>
    <w:rsid w:val="00614A74"/>
    <w:rsid w:val="00615E07"/>
    <w:rsid w:val="00620C92"/>
    <w:rsid w:val="0062112C"/>
    <w:rsid w:val="0062261E"/>
    <w:rsid w:val="00624157"/>
    <w:rsid w:val="0062425E"/>
    <w:rsid w:val="006251A6"/>
    <w:rsid w:val="00625344"/>
    <w:rsid w:val="0062711A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3282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22ED"/>
    <w:rsid w:val="00652702"/>
    <w:rsid w:val="006537D0"/>
    <w:rsid w:val="00653894"/>
    <w:rsid w:val="00653B68"/>
    <w:rsid w:val="00654498"/>
    <w:rsid w:val="00655423"/>
    <w:rsid w:val="00661510"/>
    <w:rsid w:val="006617A8"/>
    <w:rsid w:val="00662090"/>
    <w:rsid w:val="00662A92"/>
    <w:rsid w:val="00664DA1"/>
    <w:rsid w:val="00666F17"/>
    <w:rsid w:val="0067003E"/>
    <w:rsid w:val="00672A11"/>
    <w:rsid w:val="00672F76"/>
    <w:rsid w:val="006778CB"/>
    <w:rsid w:val="00681859"/>
    <w:rsid w:val="00681E6C"/>
    <w:rsid w:val="0068250B"/>
    <w:rsid w:val="0068308B"/>
    <w:rsid w:val="00683500"/>
    <w:rsid w:val="006853DF"/>
    <w:rsid w:val="0068648A"/>
    <w:rsid w:val="00687288"/>
    <w:rsid w:val="00691B6F"/>
    <w:rsid w:val="00691BE8"/>
    <w:rsid w:val="006922A7"/>
    <w:rsid w:val="006928A6"/>
    <w:rsid w:val="00692A41"/>
    <w:rsid w:val="006930BA"/>
    <w:rsid w:val="00694CA8"/>
    <w:rsid w:val="006955BB"/>
    <w:rsid w:val="006957BF"/>
    <w:rsid w:val="006A05D2"/>
    <w:rsid w:val="006A0B16"/>
    <w:rsid w:val="006A12FE"/>
    <w:rsid w:val="006A1AEF"/>
    <w:rsid w:val="006A2993"/>
    <w:rsid w:val="006A3C56"/>
    <w:rsid w:val="006A4E4E"/>
    <w:rsid w:val="006A7275"/>
    <w:rsid w:val="006B0DCE"/>
    <w:rsid w:val="006B1B46"/>
    <w:rsid w:val="006B222D"/>
    <w:rsid w:val="006B2F7D"/>
    <w:rsid w:val="006B340A"/>
    <w:rsid w:val="006B4B09"/>
    <w:rsid w:val="006B5D5F"/>
    <w:rsid w:val="006B726D"/>
    <w:rsid w:val="006B7A79"/>
    <w:rsid w:val="006C07B5"/>
    <w:rsid w:val="006C0843"/>
    <w:rsid w:val="006C12B6"/>
    <w:rsid w:val="006C232B"/>
    <w:rsid w:val="006C2367"/>
    <w:rsid w:val="006C3ADE"/>
    <w:rsid w:val="006C6BD1"/>
    <w:rsid w:val="006C71AA"/>
    <w:rsid w:val="006C755F"/>
    <w:rsid w:val="006D0850"/>
    <w:rsid w:val="006D1170"/>
    <w:rsid w:val="006D125A"/>
    <w:rsid w:val="006D2233"/>
    <w:rsid w:val="006D3FF9"/>
    <w:rsid w:val="006D7E85"/>
    <w:rsid w:val="006E19CF"/>
    <w:rsid w:val="006E2A6B"/>
    <w:rsid w:val="006E4D6A"/>
    <w:rsid w:val="006E5C8D"/>
    <w:rsid w:val="006E771B"/>
    <w:rsid w:val="006F3259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308F"/>
    <w:rsid w:val="00703223"/>
    <w:rsid w:val="00705252"/>
    <w:rsid w:val="00705301"/>
    <w:rsid w:val="00705E5A"/>
    <w:rsid w:val="00707A5D"/>
    <w:rsid w:val="0071195E"/>
    <w:rsid w:val="0071257F"/>
    <w:rsid w:val="007151C1"/>
    <w:rsid w:val="00717936"/>
    <w:rsid w:val="007205D5"/>
    <w:rsid w:val="0072069D"/>
    <w:rsid w:val="0072434B"/>
    <w:rsid w:val="00725A70"/>
    <w:rsid w:val="00733931"/>
    <w:rsid w:val="00734F33"/>
    <w:rsid w:val="00735329"/>
    <w:rsid w:val="00741B29"/>
    <w:rsid w:val="00743DE9"/>
    <w:rsid w:val="0074407E"/>
    <w:rsid w:val="0074435A"/>
    <w:rsid w:val="00745700"/>
    <w:rsid w:val="00747985"/>
    <w:rsid w:val="00747FF3"/>
    <w:rsid w:val="00751106"/>
    <w:rsid w:val="00753809"/>
    <w:rsid w:val="00754BEF"/>
    <w:rsid w:val="00756C59"/>
    <w:rsid w:val="00760F8F"/>
    <w:rsid w:val="00761246"/>
    <w:rsid w:val="00761C80"/>
    <w:rsid w:val="00761CE7"/>
    <w:rsid w:val="00762B78"/>
    <w:rsid w:val="00762C23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4D96"/>
    <w:rsid w:val="00796347"/>
    <w:rsid w:val="007A0C03"/>
    <w:rsid w:val="007A1142"/>
    <w:rsid w:val="007A12A3"/>
    <w:rsid w:val="007A2FF1"/>
    <w:rsid w:val="007A31CF"/>
    <w:rsid w:val="007A31D4"/>
    <w:rsid w:val="007A372B"/>
    <w:rsid w:val="007A5CFC"/>
    <w:rsid w:val="007A5D19"/>
    <w:rsid w:val="007A749A"/>
    <w:rsid w:val="007B09AD"/>
    <w:rsid w:val="007B1349"/>
    <w:rsid w:val="007B32CA"/>
    <w:rsid w:val="007B4496"/>
    <w:rsid w:val="007B4C28"/>
    <w:rsid w:val="007B4DB8"/>
    <w:rsid w:val="007B5486"/>
    <w:rsid w:val="007B5D59"/>
    <w:rsid w:val="007B7763"/>
    <w:rsid w:val="007B77F0"/>
    <w:rsid w:val="007B78EF"/>
    <w:rsid w:val="007C042C"/>
    <w:rsid w:val="007C0BE5"/>
    <w:rsid w:val="007C597B"/>
    <w:rsid w:val="007C6240"/>
    <w:rsid w:val="007C63B3"/>
    <w:rsid w:val="007C68DC"/>
    <w:rsid w:val="007D03E6"/>
    <w:rsid w:val="007D0E83"/>
    <w:rsid w:val="007D241B"/>
    <w:rsid w:val="007D3914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1A15"/>
    <w:rsid w:val="007E22A3"/>
    <w:rsid w:val="007E340D"/>
    <w:rsid w:val="007E4FD2"/>
    <w:rsid w:val="007E5553"/>
    <w:rsid w:val="007E6E88"/>
    <w:rsid w:val="007E72FE"/>
    <w:rsid w:val="007F0257"/>
    <w:rsid w:val="007F0949"/>
    <w:rsid w:val="007F207F"/>
    <w:rsid w:val="007F2EC1"/>
    <w:rsid w:val="007F4ADC"/>
    <w:rsid w:val="007F78C0"/>
    <w:rsid w:val="008005B2"/>
    <w:rsid w:val="00800D89"/>
    <w:rsid w:val="008031FD"/>
    <w:rsid w:val="00803AA7"/>
    <w:rsid w:val="00804456"/>
    <w:rsid w:val="00804B56"/>
    <w:rsid w:val="00805450"/>
    <w:rsid w:val="00807113"/>
    <w:rsid w:val="00810AD5"/>
    <w:rsid w:val="00811B26"/>
    <w:rsid w:val="00812766"/>
    <w:rsid w:val="008143EA"/>
    <w:rsid w:val="00814F3B"/>
    <w:rsid w:val="00815301"/>
    <w:rsid w:val="00815DB7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BB3"/>
    <w:rsid w:val="0084392E"/>
    <w:rsid w:val="00843D79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34F4"/>
    <w:rsid w:val="008638B9"/>
    <w:rsid w:val="00864701"/>
    <w:rsid w:val="00865C18"/>
    <w:rsid w:val="008715CB"/>
    <w:rsid w:val="00872B93"/>
    <w:rsid w:val="0087315E"/>
    <w:rsid w:val="0087466A"/>
    <w:rsid w:val="008746EA"/>
    <w:rsid w:val="00874798"/>
    <w:rsid w:val="00875AE0"/>
    <w:rsid w:val="00876668"/>
    <w:rsid w:val="00876D73"/>
    <w:rsid w:val="00876DA8"/>
    <w:rsid w:val="0088165E"/>
    <w:rsid w:val="00881F74"/>
    <w:rsid w:val="00882244"/>
    <w:rsid w:val="00883F39"/>
    <w:rsid w:val="008848B8"/>
    <w:rsid w:val="00884BD2"/>
    <w:rsid w:val="008865DE"/>
    <w:rsid w:val="008872E0"/>
    <w:rsid w:val="00890033"/>
    <w:rsid w:val="008906C2"/>
    <w:rsid w:val="00890C39"/>
    <w:rsid w:val="0089170F"/>
    <w:rsid w:val="008920F7"/>
    <w:rsid w:val="00892159"/>
    <w:rsid w:val="008935F7"/>
    <w:rsid w:val="0089526D"/>
    <w:rsid w:val="00895A2E"/>
    <w:rsid w:val="00896153"/>
    <w:rsid w:val="00897941"/>
    <w:rsid w:val="00897D89"/>
    <w:rsid w:val="008A1840"/>
    <w:rsid w:val="008A2178"/>
    <w:rsid w:val="008A4558"/>
    <w:rsid w:val="008A602F"/>
    <w:rsid w:val="008A655B"/>
    <w:rsid w:val="008A6A85"/>
    <w:rsid w:val="008B1F4D"/>
    <w:rsid w:val="008B1F97"/>
    <w:rsid w:val="008B22B9"/>
    <w:rsid w:val="008B31D1"/>
    <w:rsid w:val="008B389D"/>
    <w:rsid w:val="008B3E3B"/>
    <w:rsid w:val="008B505D"/>
    <w:rsid w:val="008B5101"/>
    <w:rsid w:val="008B658F"/>
    <w:rsid w:val="008B6840"/>
    <w:rsid w:val="008B7096"/>
    <w:rsid w:val="008C0A0E"/>
    <w:rsid w:val="008C0F0C"/>
    <w:rsid w:val="008C1AD1"/>
    <w:rsid w:val="008C2C61"/>
    <w:rsid w:val="008C3518"/>
    <w:rsid w:val="008C359F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E10"/>
    <w:rsid w:val="008D596B"/>
    <w:rsid w:val="008D7752"/>
    <w:rsid w:val="008E2173"/>
    <w:rsid w:val="008E255F"/>
    <w:rsid w:val="008E3963"/>
    <w:rsid w:val="008E4DFD"/>
    <w:rsid w:val="008E676B"/>
    <w:rsid w:val="008E6B65"/>
    <w:rsid w:val="008E72F7"/>
    <w:rsid w:val="008E76B3"/>
    <w:rsid w:val="008E79AC"/>
    <w:rsid w:val="008E7A42"/>
    <w:rsid w:val="008F124F"/>
    <w:rsid w:val="008F14EB"/>
    <w:rsid w:val="008F1E2D"/>
    <w:rsid w:val="008F269E"/>
    <w:rsid w:val="008F3313"/>
    <w:rsid w:val="008F44BA"/>
    <w:rsid w:val="008F5C28"/>
    <w:rsid w:val="008F7262"/>
    <w:rsid w:val="008F7960"/>
    <w:rsid w:val="008F7BE6"/>
    <w:rsid w:val="00901AB5"/>
    <w:rsid w:val="00901D14"/>
    <w:rsid w:val="00902DBA"/>
    <w:rsid w:val="00902EFF"/>
    <w:rsid w:val="00903294"/>
    <w:rsid w:val="009046BF"/>
    <w:rsid w:val="0090565E"/>
    <w:rsid w:val="00905F02"/>
    <w:rsid w:val="00906EFA"/>
    <w:rsid w:val="009120B0"/>
    <w:rsid w:val="009121BD"/>
    <w:rsid w:val="00914B0A"/>
    <w:rsid w:val="009157E2"/>
    <w:rsid w:val="00916372"/>
    <w:rsid w:val="00916457"/>
    <w:rsid w:val="009168F3"/>
    <w:rsid w:val="00916D11"/>
    <w:rsid w:val="00920AD6"/>
    <w:rsid w:val="00921C3D"/>
    <w:rsid w:val="009254D5"/>
    <w:rsid w:val="00925809"/>
    <w:rsid w:val="009261C2"/>
    <w:rsid w:val="00926247"/>
    <w:rsid w:val="009316CE"/>
    <w:rsid w:val="00931CFE"/>
    <w:rsid w:val="00932124"/>
    <w:rsid w:val="00932BCE"/>
    <w:rsid w:val="00932DEC"/>
    <w:rsid w:val="00933061"/>
    <w:rsid w:val="00933CFD"/>
    <w:rsid w:val="009348AF"/>
    <w:rsid w:val="009364F8"/>
    <w:rsid w:val="00936F54"/>
    <w:rsid w:val="00937427"/>
    <w:rsid w:val="009378A8"/>
    <w:rsid w:val="0094083C"/>
    <w:rsid w:val="00940CEF"/>
    <w:rsid w:val="00941667"/>
    <w:rsid w:val="00942CFC"/>
    <w:rsid w:val="00942F5C"/>
    <w:rsid w:val="00942FB8"/>
    <w:rsid w:val="009437A0"/>
    <w:rsid w:val="0094495E"/>
    <w:rsid w:val="00946005"/>
    <w:rsid w:val="009461FB"/>
    <w:rsid w:val="009476F2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5183"/>
    <w:rsid w:val="00966DD8"/>
    <w:rsid w:val="00967F1F"/>
    <w:rsid w:val="00971136"/>
    <w:rsid w:val="0097169B"/>
    <w:rsid w:val="009722CC"/>
    <w:rsid w:val="00973E3C"/>
    <w:rsid w:val="00975268"/>
    <w:rsid w:val="009758AF"/>
    <w:rsid w:val="009763B6"/>
    <w:rsid w:val="00976F88"/>
    <w:rsid w:val="00977261"/>
    <w:rsid w:val="00980268"/>
    <w:rsid w:val="00981A0D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6D0A"/>
    <w:rsid w:val="009A7C6F"/>
    <w:rsid w:val="009B0257"/>
    <w:rsid w:val="009B19D2"/>
    <w:rsid w:val="009B1A9F"/>
    <w:rsid w:val="009B277F"/>
    <w:rsid w:val="009B2AEF"/>
    <w:rsid w:val="009B634B"/>
    <w:rsid w:val="009B6BB6"/>
    <w:rsid w:val="009C0031"/>
    <w:rsid w:val="009C0E00"/>
    <w:rsid w:val="009C157E"/>
    <w:rsid w:val="009C1F62"/>
    <w:rsid w:val="009C4BAE"/>
    <w:rsid w:val="009C4FE5"/>
    <w:rsid w:val="009C6378"/>
    <w:rsid w:val="009C720D"/>
    <w:rsid w:val="009C7A38"/>
    <w:rsid w:val="009D0FC2"/>
    <w:rsid w:val="009D2D85"/>
    <w:rsid w:val="009D2E3B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2ABB"/>
    <w:rsid w:val="009E386B"/>
    <w:rsid w:val="009E62CA"/>
    <w:rsid w:val="009E639F"/>
    <w:rsid w:val="009F020F"/>
    <w:rsid w:val="009F0678"/>
    <w:rsid w:val="009F1606"/>
    <w:rsid w:val="009F1E5D"/>
    <w:rsid w:val="009F2345"/>
    <w:rsid w:val="009F3A59"/>
    <w:rsid w:val="009F3E82"/>
    <w:rsid w:val="009F3FB9"/>
    <w:rsid w:val="009F5634"/>
    <w:rsid w:val="009F79FE"/>
    <w:rsid w:val="009F7CA2"/>
    <w:rsid w:val="00A01DCE"/>
    <w:rsid w:val="00A027D6"/>
    <w:rsid w:val="00A03E63"/>
    <w:rsid w:val="00A05F71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CE1"/>
    <w:rsid w:val="00A215F9"/>
    <w:rsid w:val="00A22732"/>
    <w:rsid w:val="00A228FC"/>
    <w:rsid w:val="00A22C98"/>
    <w:rsid w:val="00A23541"/>
    <w:rsid w:val="00A2518B"/>
    <w:rsid w:val="00A25834"/>
    <w:rsid w:val="00A25C3D"/>
    <w:rsid w:val="00A313F2"/>
    <w:rsid w:val="00A3298B"/>
    <w:rsid w:val="00A33326"/>
    <w:rsid w:val="00A33460"/>
    <w:rsid w:val="00A339FA"/>
    <w:rsid w:val="00A3412C"/>
    <w:rsid w:val="00A35F82"/>
    <w:rsid w:val="00A37D4B"/>
    <w:rsid w:val="00A37DDB"/>
    <w:rsid w:val="00A40E68"/>
    <w:rsid w:val="00A42F09"/>
    <w:rsid w:val="00A43123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461B"/>
    <w:rsid w:val="00A64FBD"/>
    <w:rsid w:val="00A661E2"/>
    <w:rsid w:val="00A67C38"/>
    <w:rsid w:val="00A67EC1"/>
    <w:rsid w:val="00A70631"/>
    <w:rsid w:val="00A711DE"/>
    <w:rsid w:val="00A72356"/>
    <w:rsid w:val="00A729F7"/>
    <w:rsid w:val="00A7306C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7B35"/>
    <w:rsid w:val="00A87CE4"/>
    <w:rsid w:val="00A925D5"/>
    <w:rsid w:val="00A9336D"/>
    <w:rsid w:val="00A935CE"/>
    <w:rsid w:val="00A9555C"/>
    <w:rsid w:val="00A96210"/>
    <w:rsid w:val="00A964AE"/>
    <w:rsid w:val="00AA0B3F"/>
    <w:rsid w:val="00AA1B0B"/>
    <w:rsid w:val="00AA3CD7"/>
    <w:rsid w:val="00AA5DAF"/>
    <w:rsid w:val="00AB1127"/>
    <w:rsid w:val="00AB18D8"/>
    <w:rsid w:val="00AB2A08"/>
    <w:rsid w:val="00AB37C9"/>
    <w:rsid w:val="00AB41B4"/>
    <w:rsid w:val="00AB485B"/>
    <w:rsid w:val="00AB6C0F"/>
    <w:rsid w:val="00AC0E3E"/>
    <w:rsid w:val="00AC1519"/>
    <w:rsid w:val="00AC169B"/>
    <w:rsid w:val="00AC2895"/>
    <w:rsid w:val="00AC29F9"/>
    <w:rsid w:val="00AC354E"/>
    <w:rsid w:val="00AC452E"/>
    <w:rsid w:val="00AC48F7"/>
    <w:rsid w:val="00AC650C"/>
    <w:rsid w:val="00AD25EB"/>
    <w:rsid w:val="00AD2CCA"/>
    <w:rsid w:val="00AD3FD7"/>
    <w:rsid w:val="00AD4E21"/>
    <w:rsid w:val="00AD5D68"/>
    <w:rsid w:val="00AD67D2"/>
    <w:rsid w:val="00AD6F9F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5257"/>
    <w:rsid w:val="00AE5CD2"/>
    <w:rsid w:val="00AE6EB9"/>
    <w:rsid w:val="00AE72B5"/>
    <w:rsid w:val="00AE7D05"/>
    <w:rsid w:val="00AF230A"/>
    <w:rsid w:val="00AF65C6"/>
    <w:rsid w:val="00B000BB"/>
    <w:rsid w:val="00B0066B"/>
    <w:rsid w:val="00B01D24"/>
    <w:rsid w:val="00B02B21"/>
    <w:rsid w:val="00B049C5"/>
    <w:rsid w:val="00B1126C"/>
    <w:rsid w:val="00B119FD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557"/>
    <w:rsid w:val="00B3692E"/>
    <w:rsid w:val="00B36A37"/>
    <w:rsid w:val="00B40E74"/>
    <w:rsid w:val="00B42D37"/>
    <w:rsid w:val="00B43BD3"/>
    <w:rsid w:val="00B44B36"/>
    <w:rsid w:val="00B45110"/>
    <w:rsid w:val="00B461D4"/>
    <w:rsid w:val="00B466C6"/>
    <w:rsid w:val="00B477BA"/>
    <w:rsid w:val="00B47D1F"/>
    <w:rsid w:val="00B500D1"/>
    <w:rsid w:val="00B518E8"/>
    <w:rsid w:val="00B52B21"/>
    <w:rsid w:val="00B53D92"/>
    <w:rsid w:val="00B53F5F"/>
    <w:rsid w:val="00B566CA"/>
    <w:rsid w:val="00B57543"/>
    <w:rsid w:val="00B57AF8"/>
    <w:rsid w:val="00B61BE6"/>
    <w:rsid w:val="00B62217"/>
    <w:rsid w:val="00B653CF"/>
    <w:rsid w:val="00B65EF9"/>
    <w:rsid w:val="00B66761"/>
    <w:rsid w:val="00B66EBB"/>
    <w:rsid w:val="00B67222"/>
    <w:rsid w:val="00B7248C"/>
    <w:rsid w:val="00B72E95"/>
    <w:rsid w:val="00B756D8"/>
    <w:rsid w:val="00B75FF1"/>
    <w:rsid w:val="00B766B4"/>
    <w:rsid w:val="00B77451"/>
    <w:rsid w:val="00B7755C"/>
    <w:rsid w:val="00B80373"/>
    <w:rsid w:val="00B81144"/>
    <w:rsid w:val="00B812B4"/>
    <w:rsid w:val="00B831D0"/>
    <w:rsid w:val="00B85807"/>
    <w:rsid w:val="00B85A83"/>
    <w:rsid w:val="00B85E6D"/>
    <w:rsid w:val="00B86441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4C3"/>
    <w:rsid w:val="00B97479"/>
    <w:rsid w:val="00BA0A4F"/>
    <w:rsid w:val="00BA0CB6"/>
    <w:rsid w:val="00BA3B62"/>
    <w:rsid w:val="00BA3C16"/>
    <w:rsid w:val="00BA4D34"/>
    <w:rsid w:val="00BA6E4C"/>
    <w:rsid w:val="00BB134C"/>
    <w:rsid w:val="00BB1861"/>
    <w:rsid w:val="00BB1F47"/>
    <w:rsid w:val="00BB3D0A"/>
    <w:rsid w:val="00BB470A"/>
    <w:rsid w:val="00BB4CBE"/>
    <w:rsid w:val="00BB5C4F"/>
    <w:rsid w:val="00BB5EB0"/>
    <w:rsid w:val="00BB5EDF"/>
    <w:rsid w:val="00BB676A"/>
    <w:rsid w:val="00BB7C33"/>
    <w:rsid w:val="00BC0DA2"/>
    <w:rsid w:val="00BC195A"/>
    <w:rsid w:val="00BC3147"/>
    <w:rsid w:val="00BC5061"/>
    <w:rsid w:val="00BC5507"/>
    <w:rsid w:val="00BC66B2"/>
    <w:rsid w:val="00BC7989"/>
    <w:rsid w:val="00BD21C1"/>
    <w:rsid w:val="00BD22D8"/>
    <w:rsid w:val="00BD3B44"/>
    <w:rsid w:val="00BD4044"/>
    <w:rsid w:val="00BD554E"/>
    <w:rsid w:val="00BE1FF2"/>
    <w:rsid w:val="00BE4462"/>
    <w:rsid w:val="00BE48D6"/>
    <w:rsid w:val="00BE6476"/>
    <w:rsid w:val="00BF0539"/>
    <w:rsid w:val="00BF0CBD"/>
    <w:rsid w:val="00BF0E09"/>
    <w:rsid w:val="00BF14FC"/>
    <w:rsid w:val="00BF15AF"/>
    <w:rsid w:val="00BF2F92"/>
    <w:rsid w:val="00BF6262"/>
    <w:rsid w:val="00BF708C"/>
    <w:rsid w:val="00BF7653"/>
    <w:rsid w:val="00BF78D4"/>
    <w:rsid w:val="00BF7BDC"/>
    <w:rsid w:val="00C00983"/>
    <w:rsid w:val="00C025E4"/>
    <w:rsid w:val="00C04F9A"/>
    <w:rsid w:val="00C05154"/>
    <w:rsid w:val="00C07B74"/>
    <w:rsid w:val="00C12CBF"/>
    <w:rsid w:val="00C13F4B"/>
    <w:rsid w:val="00C144AF"/>
    <w:rsid w:val="00C14838"/>
    <w:rsid w:val="00C171EA"/>
    <w:rsid w:val="00C1750D"/>
    <w:rsid w:val="00C1769C"/>
    <w:rsid w:val="00C201E1"/>
    <w:rsid w:val="00C20C9F"/>
    <w:rsid w:val="00C21258"/>
    <w:rsid w:val="00C2261C"/>
    <w:rsid w:val="00C22AD3"/>
    <w:rsid w:val="00C24E62"/>
    <w:rsid w:val="00C263EE"/>
    <w:rsid w:val="00C2790D"/>
    <w:rsid w:val="00C31459"/>
    <w:rsid w:val="00C32AE9"/>
    <w:rsid w:val="00C33259"/>
    <w:rsid w:val="00C33449"/>
    <w:rsid w:val="00C33666"/>
    <w:rsid w:val="00C33A4D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720"/>
    <w:rsid w:val="00C463BB"/>
    <w:rsid w:val="00C478A3"/>
    <w:rsid w:val="00C51CBD"/>
    <w:rsid w:val="00C5353D"/>
    <w:rsid w:val="00C5359B"/>
    <w:rsid w:val="00C53B6A"/>
    <w:rsid w:val="00C5622C"/>
    <w:rsid w:val="00C563F9"/>
    <w:rsid w:val="00C57404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6721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4B7"/>
    <w:rsid w:val="00CB2FED"/>
    <w:rsid w:val="00CB3054"/>
    <w:rsid w:val="00CB3B0C"/>
    <w:rsid w:val="00CB4F9F"/>
    <w:rsid w:val="00CB562F"/>
    <w:rsid w:val="00CB5D65"/>
    <w:rsid w:val="00CC2A09"/>
    <w:rsid w:val="00CC2A30"/>
    <w:rsid w:val="00CC3024"/>
    <w:rsid w:val="00CC3F27"/>
    <w:rsid w:val="00CC4813"/>
    <w:rsid w:val="00CC4979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1393"/>
    <w:rsid w:val="00CE1462"/>
    <w:rsid w:val="00CE1822"/>
    <w:rsid w:val="00CE18B6"/>
    <w:rsid w:val="00CE275B"/>
    <w:rsid w:val="00CE37F7"/>
    <w:rsid w:val="00CE4F3D"/>
    <w:rsid w:val="00CE4FD3"/>
    <w:rsid w:val="00CE6337"/>
    <w:rsid w:val="00CF1646"/>
    <w:rsid w:val="00CF2B8D"/>
    <w:rsid w:val="00CF480A"/>
    <w:rsid w:val="00CF566A"/>
    <w:rsid w:val="00CF6B08"/>
    <w:rsid w:val="00CF711F"/>
    <w:rsid w:val="00D026A4"/>
    <w:rsid w:val="00D0288F"/>
    <w:rsid w:val="00D0290C"/>
    <w:rsid w:val="00D02E5E"/>
    <w:rsid w:val="00D04DB5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14E5"/>
    <w:rsid w:val="00D21B0E"/>
    <w:rsid w:val="00D22FE7"/>
    <w:rsid w:val="00D22FED"/>
    <w:rsid w:val="00D236FD"/>
    <w:rsid w:val="00D24368"/>
    <w:rsid w:val="00D24B56"/>
    <w:rsid w:val="00D24EA4"/>
    <w:rsid w:val="00D2679D"/>
    <w:rsid w:val="00D26D3D"/>
    <w:rsid w:val="00D30C22"/>
    <w:rsid w:val="00D30E59"/>
    <w:rsid w:val="00D30E9D"/>
    <w:rsid w:val="00D310F6"/>
    <w:rsid w:val="00D3241E"/>
    <w:rsid w:val="00D33795"/>
    <w:rsid w:val="00D361DD"/>
    <w:rsid w:val="00D371AA"/>
    <w:rsid w:val="00D371BD"/>
    <w:rsid w:val="00D4085C"/>
    <w:rsid w:val="00D41D1C"/>
    <w:rsid w:val="00D41D8B"/>
    <w:rsid w:val="00D42559"/>
    <w:rsid w:val="00D44920"/>
    <w:rsid w:val="00D44CC4"/>
    <w:rsid w:val="00D47FE1"/>
    <w:rsid w:val="00D5080D"/>
    <w:rsid w:val="00D50A9A"/>
    <w:rsid w:val="00D50B5C"/>
    <w:rsid w:val="00D514D3"/>
    <w:rsid w:val="00D5201E"/>
    <w:rsid w:val="00D5317E"/>
    <w:rsid w:val="00D54DC9"/>
    <w:rsid w:val="00D55055"/>
    <w:rsid w:val="00D56CF4"/>
    <w:rsid w:val="00D572BF"/>
    <w:rsid w:val="00D603D1"/>
    <w:rsid w:val="00D60A0A"/>
    <w:rsid w:val="00D60AA0"/>
    <w:rsid w:val="00D61805"/>
    <w:rsid w:val="00D622C5"/>
    <w:rsid w:val="00D6276C"/>
    <w:rsid w:val="00D63703"/>
    <w:rsid w:val="00D64D93"/>
    <w:rsid w:val="00D65F35"/>
    <w:rsid w:val="00D706D1"/>
    <w:rsid w:val="00D70C2C"/>
    <w:rsid w:val="00D724A9"/>
    <w:rsid w:val="00D77A53"/>
    <w:rsid w:val="00D800FE"/>
    <w:rsid w:val="00D818D7"/>
    <w:rsid w:val="00D819EC"/>
    <w:rsid w:val="00D83706"/>
    <w:rsid w:val="00D83C94"/>
    <w:rsid w:val="00D83F41"/>
    <w:rsid w:val="00D84E22"/>
    <w:rsid w:val="00D863B2"/>
    <w:rsid w:val="00D86790"/>
    <w:rsid w:val="00D87A15"/>
    <w:rsid w:val="00D90B5E"/>
    <w:rsid w:val="00D90C26"/>
    <w:rsid w:val="00D924EB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B0439"/>
    <w:rsid w:val="00DB0C80"/>
    <w:rsid w:val="00DB17DB"/>
    <w:rsid w:val="00DB1B32"/>
    <w:rsid w:val="00DB30BC"/>
    <w:rsid w:val="00DB3952"/>
    <w:rsid w:val="00DB4FBC"/>
    <w:rsid w:val="00DB5C93"/>
    <w:rsid w:val="00DB5ED8"/>
    <w:rsid w:val="00DB6215"/>
    <w:rsid w:val="00DB6E5B"/>
    <w:rsid w:val="00DC0240"/>
    <w:rsid w:val="00DC3B0B"/>
    <w:rsid w:val="00DC5EA1"/>
    <w:rsid w:val="00DC61EF"/>
    <w:rsid w:val="00DC6F05"/>
    <w:rsid w:val="00DD0E39"/>
    <w:rsid w:val="00DD2986"/>
    <w:rsid w:val="00DD3058"/>
    <w:rsid w:val="00DD3952"/>
    <w:rsid w:val="00DD441C"/>
    <w:rsid w:val="00DD51F3"/>
    <w:rsid w:val="00DD6313"/>
    <w:rsid w:val="00DE034C"/>
    <w:rsid w:val="00DE1213"/>
    <w:rsid w:val="00DE4707"/>
    <w:rsid w:val="00DE4854"/>
    <w:rsid w:val="00DE4976"/>
    <w:rsid w:val="00DE5241"/>
    <w:rsid w:val="00DE6635"/>
    <w:rsid w:val="00DE787F"/>
    <w:rsid w:val="00DF05C0"/>
    <w:rsid w:val="00DF26FE"/>
    <w:rsid w:val="00DF36E3"/>
    <w:rsid w:val="00DF46C2"/>
    <w:rsid w:val="00DF541B"/>
    <w:rsid w:val="00DF573E"/>
    <w:rsid w:val="00DF6BD8"/>
    <w:rsid w:val="00DF6EE0"/>
    <w:rsid w:val="00E0056A"/>
    <w:rsid w:val="00E008B4"/>
    <w:rsid w:val="00E0198C"/>
    <w:rsid w:val="00E02E77"/>
    <w:rsid w:val="00E02F86"/>
    <w:rsid w:val="00E03553"/>
    <w:rsid w:val="00E04864"/>
    <w:rsid w:val="00E071C1"/>
    <w:rsid w:val="00E135A8"/>
    <w:rsid w:val="00E14679"/>
    <w:rsid w:val="00E14D4A"/>
    <w:rsid w:val="00E16C14"/>
    <w:rsid w:val="00E1772C"/>
    <w:rsid w:val="00E20D2E"/>
    <w:rsid w:val="00E2107A"/>
    <w:rsid w:val="00E215D3"/>
    <w:rsid w:val="00E2243C"/>
    <w:rsid w:val="00E22E8F"/>
    <w:rsid w:val="00E25C3C"/>
    <w:rsid w:val="00E27374"/>
    <w:rsid w:val="00E30EC0"/>
    <w:rsid w:val="00E31149"/>
    <w:rsid w:val="00E31D23"/>
    <w:rsid w:val="00E334A9"/>
    <w:rsid w:val="00E33AFF"/>
    <w:rsid w:val="00E33C34"/>
    <w:rsid w:val="00E34142"/>
    <w:rsid w:val="00E34F06"/>
    <w:rsid w:val="00E35769"/>
    <w:rsid w:val="00E37285"/>
    <w:rsid w:val="00E40659"/>
    <w:rsid w:val="00E4286D"/>
    <w:rsid w:val="00E42D4A"/>
    <w:rsid w:val="00E4418B"/>
    <w:rsid w:val="00E44315"/>
    <w:rsid w:val="00E44A5B"/>
    <w:rsid w:val="00E44E31"/>
    <w:rsid w:val="00E45536"/>
    <w:rsid w:val="00E464CC"/>
    <w:rsid w:val="00E507C8"/>
    <w:rsid w:val="00E50A4E"/>
    <w:rsid w:val="00E51E0A"/>
    <w:rsid w:val="00E54EF3"/>
    <w:rsid w:val="00E5621D"/>
    <w:rsid w:val="00E56E92"/>
    <w:rsid w:val="00E5700C"/>
    <w:rsid w:val="00E608D9"/>
    <w:rsid w:val="00E62C35"/>
    <w:rsid w:val="00E636EA"/>
    <w:rsid w:val="00E63C99"/>
    <w:rsid w:val="00E7187F"/>
    <w:rsid w:val="00E71B3E"/>
    <w:rsid w:val="00E722FB"/>
    <w:rsid w:val="00E733D5"/>
    <w:rsid w:val="00E73EE8"/>
    <w:rsid w:val="00E74126"/>
    <w:rsid w:val="00E74E1A"/>
    <w:rsid w:val="00E75FD0"/>
    <w:rsid w:val="00E772AE"/>
    <w:rsid w:val="00E817E4"/>
    <w:rsid w:val="00E81C81"/>
    <w:rsid w:val="00E82232"/>
    <w:rsid w:val="00E84E3D"/>
    <w:rsid w:val="00E86D2C"/>
    <w:rsid w:val="00E877DE"/>
    <w:rsid w:val="00E912CC"/>
    <w:rsid w:val="00E91FA4"/>
    <w:rsid w:val="00E92009"/>
    <w:rsid w:val="00E93038"/>
    <w:rsid w:val="00E93DC2"/>
    <w:rsid w:val="00E93F69"/>
    <w:rsid w:val="00E9524D"/>
    <w:rsid w:val="00EA0676"/>
    <w:rsid w:val="00EA173E"/>
    <w:rsid w:val="00EA1A02"/>
    <w:rsid w:val="00EA224A"/>
    <w:rsid w:val="00EA23EB"/>
    <w:rsid w:val="00EA245B"/>
    <w:rsid w:val="00EA3206"/>
    <w:rsid w:val="00EA3570"/>
    <w:rsid w:val="00EA5AED"/>
    <w:rsid w:val="00EB0768"/>
    <w:rsid w:val="00EB0832"/>
    <w:rsid w:val="00EB22FC"/>
    <w:rsid w:val="00EB34A3"/>
    <w:rsid w:val="00EB38F0"/>
    <w:rsid w:val="00EB48D6"/>
    <w:rsid w:val="00EB5BAB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E17C5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6116"/>
    <w:rsid w:val="00F01539"/>
    <w:rsid w:val="00F0245F"/>
    <w:rsid w:val="00F03B04"/>
    <w:rsid w:val="00F063BE"/>
    <w:rsid w:val="00F06BBF"/>
    <w:rsid w:val="00F07FDF"/>
    <w:rsid w:val="00F109CA"/>
    <w:rsid w:val="00F11DD9"/>
    <w:rsid w:val="00F132AC"/>
    <w:rsid w:val="00F13492"/>
    <w:rsid w:val="00F13EB8"/>
    <w:rsid w:val="00F14BF8"/>
    <w:rsid w:val="00F20D6D"/>
    <w:rsid w:val="00F23793"/>
    <w:rsid w:val="00F23A0C"/>
    <w:rsid w:val="00F247CD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50827"/>
    <w:rsid w:val="00F53D06"/>
    <w:rsid w:val="00F55324"/>
    <w:rsid w:val="00F5683E"/>
    <w:rsid w:val="00F568FE"/>
    <w:rsid w:val="00F56A01"/>
    <w:rsid w:val="00F56AC0"/>
    <w:rsid w:val="00F56E30"/>
    <w:rsid w:val="00F5724C"/>
    <w:rsid w:val="00F612D8"/>
    <w:rsid w:val="00F618BE"/>
    <w:rsid w:val="00F61E68"/>
    <w:rsid w:val="00F6332A"/>
    <w:rsid w:val="00F637F1"/>
    <w:rsid w:val="00F641F8"/>
    <w:rsid w:val="00F642B0"/>
    <w:rsid w:val="00F65DF5"/>
    <w:rsid w:val="00F719A7"/>
    <w:rsid w:val="00F719D8"/>
    <w:rsid w:val="00F724C9"/>
    <w:rsid w:val="00F72ED9"/>
    <w:rsid w:val="00F73AA8"/>
    <w:rsid w:val="00F741FA"/>
    <w:rsid w:val="00F75590"/>
    <w:rsid w:val="00F7643C"/>
    <w:rsid w:val="00F8024F"/>
    <w:rsid w:val="00F8060C"/>
    <w:rsid w:val="00F80D09"/>
    <w:rsid w:val="00F81ECD"/>
    <w:rsid w:val="00F82488"/>
    <w:rsid w:val="00F84F2C"/>
    <w:rsid w:val="00F85F89"/>
    <w:rsid w:val="00F92050"/>
    <w:rsid w:val="00F92690"/>
    <w:rsid w:val="00F93677"/>
    <w:rsid w:val="00F94746"/>
    <w:rsid w:val="00F979DB"/>
    <w:rsid w:val="00FA11A0"/>
    <w:rsid w:val="00FA194E"/>
    <w:rsid w:val="00FA1FAE"/>
    <w:rsid w:val="00FA360C"/>
    <w:rsid w:val="00FA36E0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29F5"/>
    <w:rsid w:val="00FC3B19"/>
    <w:rsid w:val="00FC40C8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817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3C31"/>
    <w:rsid w:val="00FE4FE1"/>
    <w:rsid w:val="00FE4FF0"/>
    <w:rsid w:val="00FE5F7C"/>
    <w:rsid w:val="00FE6E35"/>
    <w:rsid w:val="00FE727C"/>
    <w:rsid w:val="00FE77CD"/>
    <w:rsid w:val="00FF0205"/>
    <w:rsid w:val="00FF20C1"/>
    <w:rsid w:val="00FF277B"/>
    <w:rsid w:val="00FF3246"/>
    <w:rsid w:val="00FF4780"/>
    <w:rsid w:val="00FF511C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0BA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2589</TotalTime>
  <Pages>4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1847</cp:revision>
  <dcterms:created xsi:type="dcterms:W3CDTF">2021-03-15T12:09:00Z</dcterms:created>
  <dcterms:modified xsi:type="dcterms:W3CDTF">2021-10-02T03:46:00Z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