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0B916" w14:textId="3D5C27D8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126D5A">
        <w:rPr>
          <w:rFonts w:ascii="Arial" w:hAnsi="Arial" w:cs="Arial"/>
          <w:sz w:val="24"/>
          <w:szCs w:val="24"/>
        </w:rPr>
        <w:t>6</w:t>
      </w:r>
      <w:r w:rsidR="00E37A65">
        <w:rPr>
          <w:rFonts w:ascii="Arial" w:hAnsi="Arial" w:cs="Arial"/>
          <w:sz w:val="24"/>
          <w:szCs w:val="24"/>
        </w:rPr>
        <w:t>bis</w:t>
      </w:r>
      <w:r w:rsidR="0086040F">
        <w:rPr>
          <w:rFonts w:ascii="Arial" w:hAnsi="Arial" w:cs="Arial"/>
          <w:sz w:val="24"/>
          <w:szCs w:val="24"/>
        </w:rPr>
        <w:t>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</w:t>
      </w:r>
      <w:r w:rsidR="00F22E89">
        <w:rPr>
          <w:rFonts w:ascii="Arial" w:hAnsi="Arial" w:cs="Arial"/>
          <w:sz w:val="24"/>
          <w:szCs w:val="24"/>
        </w:rPr>
        <w:t>1</w:t>
      </w:r>
      <w:r w:rsidR="00620279">
        <w:rPr>
          <w:rFonts w:ascii="Arial" w:hAnsi="Arial" w:cs="Arial"/>
          <w:sz w:val="24"/>
          <w:szCs w:val="24"/>
        </w:rPr>
        <w:t>0</w:t>
      </w:r>
      <w:r w:rsidR="00404E91">
        <w:rPr>
          <w:rFonts w:ascii="Arial" w:hAnsi="Arial" w:cs="Arial"/>
          <w:sz w:val="24"/>
          <w:szCs w:val="24"/>
        </w:rPr>
        <w:t>9944</w:t>
      </w:r>
    </w:p>
    <w:p w14:paraId="0649457B" w14:textId="3B298F9A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E37A65">
        <w:rPr>
          <w:rFonts w:ascii="Arial" w:hAnsi="Arial" w:cs="Arial"/>
          <w:sz w:val="24"/>
          <w:szCs w:val="24"/>
        </w:rPr>
        <w:t>October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170C1E">
        <w:rPr>
          <w:rFonts w:ascii="Arial" w:hAnsi="Arial" w:cs="Arial"/>
          <w:sz w:val="24"/>
          <w:szCs w:val="24"/>
        </w:rPr>
        <w:t>1</w:t>
      </w:r>
      <w:r w:rsidR="00086778">
        <w:rPr>
          <w:rFonts w:ascii="Arial" w:hAnsi="Arial" w:cs="Arial"/>
          <w:sz w:val="24"/>
          <w:szCs w:val="24"/>
        </w:rPr>
        <w:t>1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086778">
        <w:rPr>
          <w:rFonts w:ascii="Arial" w:hAnsi="Arial" w:cs="Arial"/>
          <w:sz w:val="24"/>
          <w:szCs w:val="24"/>
        </w:rPr>
        <w:t>19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F22E89">
        <w:rPr>
          <w:rFonts w:ascii="Arial" w:hAnsi="Arial" w:cs="Arial"/>
          <w:sz w:val="24"/>
          <w:szCs w:val="24"/>
        </w:rPr>
        <w:t>1</w:t>
      </w:r>
    </w:p>
    <w:p w14:paraId="43FB33E9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17033C47" w14:textId="77777777" w:rsidR="002E27D0" w:rsidRPr="00E37A65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</w:rPr>
      </w:pPr>
    </w:p>
    <w:p w14:paraId="722C1FF8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21D3656E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</w:t>
      </w:r>
      <w:r w:rsidR="00196BA9">
        <w:rPr>
          <w:rFonts w:ascii="Arial" w:eastAsia="MS Mincho" w:hAnsi="Arial"/>
          <w:sz w:val="24"/>
          <w:lang w:val="en-US" w:eastAsia="ja-JP"/>
        </w:rPr>
        <w:t>7.1.1</w:t>
      </w:r>
    </w:p>
    <w:p w14:paraId="45E6FC03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AC2ED2">
        <w:rPr>
          <w:rFonts w:ascii="Arial" w:hAnsi="Arial"/>
          <w:sz w:val="24"/>
        </w:rPr>
        <w:t>, Motorola Mobility</w:t>
      </w:r>
    </w:p>
    <w:p w14:paraId="495ECAC4" w14:textId="623509D4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947953">
        <w:rPr>
          <w:rFonts w:ascii="Arial" w:hAnsi="Arial"/>
          <w:sz w:val="24"/>
        </w:rPr>
        <w:t>P</w:t>
      </w:r>
      <w:r w:rsidR="00196BA9">
        <w:rPr>
          <w:rFonts w:ascii="Arial" w:hAnsi="Arial"/>
          <w:sz w:val="24"/>
        </w:rPr>
        <w:t>aging</w:t>
      </w:r>
      <w:r w:rsidR="00947953">
        <w:rPr>
          <w:rFonts w:ascii="Arial" w:hAnsi="Arial"/>
          <w:sz w:val="24"/>
        </w:rPr>
        <w:t xml:space="preserve"> enhancement for UE power saving</w:t>
      </w:r>
    </w:p>
    <w:p w14:paraId="5495AC93" w14:textId="7777777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576FE4">
        <w:rPr>
          <w:rFonts w:ascii="Arial" w:hAnsi="Arial"/>
          <w:sz w:val="24"/>
        </w:rPr>
        <w:t>and Decision</w:t>
      </w:r>
    </w:p>
    <w:p w14:paraId="0D0A6869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72C8FECB" w14:textId="5FFB44D6" w:rsidR="003F17DE" w:rsidRDefault="00902FED" w:rsidP="003F17DE">
      <w:pPr>
        <w:spacing w:after="200" w:line="276" w:lineRule="auto"/>
        <w:ind w:right="-99"/>
        <w:jc w:val="both"/>
      </w:pPr>
      <w:r>
        <w:t>D</w:t>
      </w:r>
      <w:bookmarkStart w:id="4" w:name="_Hlk53780111"/>
      <w:r>
        <w:t>uring RAN #</w:t>
      </w:r>
      <w:r w:rsidR="0035054E">
        <w:t>93</w:t>
      </w:r>
      <w:r>
        <w:t xml:space="preserve">-e meeting, RAN </w:t>
      </w:r>
      <w:r w:rsidR="00EA0678">
        <w:t>concluded to provide RAN1 with</w:t>
      </w:r>
      <w:r>
        <w:t xml:space="preserve"> </w:t>
      </w:r>
      <w:r w:rsidR="00FE27FB">
        <w:t xml:space="preserve">the </w:t>
      </w:r>
      <w:r>
        <w:t xml:space="preserve">following </w:t>
      </w:r>
      <w:r w:rsidR="00EA0678">
        <w:t>guidance</w:t>
      </w:r>
      <w:r>
        <w:t xml:space="preserve"> regarding</w:t>
      </w:r>
      <w:bookmarkEnd w:id="4"/>
      <w:r w:rsidR="00EA0678">
        <w:t xml:space="preserve"> Rel-17</w:t>
      </w:r>
      <w:r>
        <w:t xml:space="preserve"> </w:t>
      </w:r>
      <w:r w:rsidR="00203CFC">
        <w:t>Paging Early Indication (PEI) design</w:t>
      </w:r>
      <w:r w:rsidR="00FA5072">
        <w:t xml:space="preserve"> </w:t>
      </w:r>
      <w:r w:rsidR="00FA5072">
        <w:fldChar w:fldCharType="begin"/>
      </w:r>
      <w:r w:rsidR="00FA5072">
        <w:instrText xml:space="preserve"> REF _Ref53738271 \r \h </w:instrText>
      </w:r>
      <w:r w:rsidR="00FA5072">
        <w:fldChar w:fldCharType="separate"/>
      </w:r>
      <w:r w:rsidR="00FA5072">
        <w:t>[1]</w:t>
      </w:r>
      <w:r w:rsidR="00FA5072">
        <w:fldChar w:fldCharType="end"/>
      </w:r>
      <w:r>
        <w:t>:</w:t>
      </w:r>
    </w:p>
    <w:p w14:paraId="41171D6F" w14:textId="77777777" w:rsidR="0035054E" w:rsidRDefault="0035054E" w:rsidP="004B577E">
      <w:pPr>
        <w:numPr>
          <w:ilvl w:val="0"/>
          <w:numId w:val="22"/>
        </w:numPr>
        <w:spacing w:after="0"/>
        <w:rPr>
          <w:lang w:val="en-US" w:eastAsia="ko-KR"/>
        </w:rPr>
      </w:pPr>
      <w:r>
        <w:t>Support PDCCH-based PEI as the only option</w:t>
      </w:r>
    </w:p>
    <w:p w14:paraId="2ED0F49B" w14:textId="77777777" w:rsidR="0035054E" w:rsidRDefault="0035054E" w:rsidP="004B577E">
      <w:pPr>
        <w:spacing w:after="0"/>
        <w:ind w:left="720" w:hanging="294"/>
      </w:pPr>
      <w:r>
        <w:t>•      </w:t>
      </w:r>
      <w:r>
        <w:rPr>
          <w:rStyle w:val="apple-converted-space"/>
        </w:rPr>
        <w:t> </w:t>
      </w:r>
      <w:r>
        <w:t>Only essential function for PEI is support</w:t>
      </w:r>
    </w:p>
    <w:p w14:paraId="2144AA83" w14:textId="77777777" w:rsidR="0035054E" w:rsidRDefault="0035054E" w:rsidP="004B577E">
      <w:pPr>
        <w:spacing w:after="0"/>
        <w:ind w:left="1440" w:hanging="360"/>
      </w:pPr>
      <w:r>
        <w:t>•      New DCI format</w:t>
      </w:r>
    </w:p>
    <w:p w14:paraId="624E3303" w14:textId="77777777" w:rsidR="0035054E" w:rsidRDefault="0035054E" w:rsidP="004B577E">
      <w:pPr>
        <w:spacing w:after="0"/>
        <w:ind w:left="1440" w:hanging="360"/>
      </w:pPr>
      <w:r>
        <w:t>•      Higher layer configuration, including SS</w:t>
      </w:r>
    </w:p>
    <w:p w14:paraId="6D07E89B" w14:textId="77777777" w:rsidR="0035054E" w:rsidRDefault="0035054E" w:rsidP="004B577E">
      <w:pPr>
        <w:spacing w:after="0"/>
        <w:ind w:left="1440" w:hanging="360"/>
      </w:pPr>
      <w:r>
        <w:t>•      Details of the procedures of PEI monitoring, and identification of MOs before PO</w:t>
      </w:r>
    </w:p>
    <w:p w14:paraId="63737F70" w14:textId="77777777" w:rsidR="0035054E" w:rsidRDefault="0035054E" w:rsidP="004B577E">
      <w:pPr>
        <w:spacing w:after="0"/>
        <w:ind w:left="1440" w:hanging="360"/>
      </w:pPr>
      <w:r>
        <w:t xml:space="preserve">•      Only </w:t>
      </w:r>
      <w:proofErr w:type="spellStart"/>
      <w:r>
        <w:t>Behv</w:t>
      </w:r>
      <w:proofErr w:type="spellEnd"/>
      <w:r>
        <w:t>-A (per RAN1#104e agreement) is supported</w:t>
      </w:r>
      <w:r w:rsidRPr="00C6470A">
        <w:t xml:space="preserve"> </w:t>
      </w:r>
    </w:p>
    <w:p w14:paraId="60ECD2B6" w14:textId="77777777" w:rsidR="0035054E" w:rsidRDefault="0035054E" w:rsidP="004B577E">
      <w:pPr>
        <w:spacing w:after="0"/>
        <w:ind w:left="1440" w:hanging="360"/>
      </w:pPr>
      <w:r>
        <w:t>•      If TRS availability indication is agreed to be supported in both paging DCI and the DCI format for PEI, same mechanism/principle for TRS availability indication is adopted for the two DCI formats</w:t>
      </w:r>
    </w:p>
    <w:p w14:paraId="126B7FEB" w14:textId="73E83EEB" w:rsidR="0035054E" w:rsidRDefault="0035054E" w:rsidP="008A405F">
      <w:pPr>
        <w:spacing w:after="0"/>
        <w:ind w:left="1440" w:hanging="360"/>
      </w:pPr>
      <w:r>
        <w:t>•      </w:t>
      </w:r>
      <w:r w:rsidRPr="00BE2144">
        <w:t>Supporting TRS availability indication in DCI format for PEI shall not delay the completion of essential functionality of PEI</w:t>
      </w:r>
      <w:r>
        <w:t xml:space="preserve"> </w:t>
      </w:r>
    </w:p>
    <w:p w14:paraId="2FC2A825" w14:textId="77777777" w:rsidR="008A405F" w:rsidRDefault="008A405F" w:rsidP="008A405F">
      <w:pPr>
        <w:spacing w:after="0"/>
        <w:ind w:left="1440" w:hanging="360"/>
      </w:pPr>
    </w:p>
    <w:p w14:paraId="6F7E3EEF" w14:textId="4D85C490" w:rsidR="008A405F" w:rsidRDefault="008A405F" w:rsidP="003F17DE">
      <w:pPr>
        <w:spacing w:after="200" w:line="276" w:lineRule="auto"/>
        <w:ind w:right="-99"/>
        <w:jc w:val="both"/>
      </w:pPr>
      <w:r>
        <w:t>During RAN1#105-e meeting, RAN1 made following agreements on UE subgroup indication</w:t>
      </w:r>
      <w:r w:rsidR="00EB6F5D">
        <w:t xml:space="preserve"> </w:t>
      </w:r>
      <w:r w:rsidR="00EB6F5D">
        <w:fldChar w:fldCharType="begin"/>
      </w:r>
      <w:r w:rsidR="00EB6F5D">
        <w:instrText xml:space="preserve"> REF _Ref83654065 \r \h </w:instrText>
      </w:r>
      <w:r w:rsidR="00EB6F5D">
        <w:fldChar w:fldCharType="separate"/>
      </w:r>
      <w:r w:rsidR="00EB6F5D">
        <w:t>[2]</w:t>
      </w:r>
      <w:r w:rsidR="00EB6F5D">
        <w:fldChar w:fldCharType="end"/>
      </w:r>
      <w:r>
        <w:t>.</w:t>
      </w:r>
    </w:p>
    <w:p w14:paraId="1C49DF9A" w14:textId="77777777" w:rsidR="00C827BA" w:rsidRPr="003863D8" w:rsidRDefault="00C827BA" w:rsidP="00B070B2">
      <w:pPr>
        <w:spacing w:after="0"/>
        <w:rPr>
          <w:b/>
          <w:bCs/>
          <w:lang w:eastAsia="zh-CN"/>
        </w:rPr>
      </w:pPr>
      <w:r w:rsidRPr="003863D8">
        <w:rPr>
          <w:b/>
          <w:bCs/>
          <w:lang w:eastAsia="zh-CN"/>
        </w:rPr>
        <w:t>Agreement:</w:t>
      </w:r>
    </w:p>
    <w:p w14:paraId="44DE0304" w14:textId="31EB0907" w:rsidR="00B070B2" w:rsidRPr="009E4FA7" w:rsidRDefault="00C827BA" w:rsidP="00B070B2">
      <w:pPr>
        <w:spacing w:after="0"/>
        <w:rPr>
          <w:lang w:eastAsia="zh-CN"/>
        </w:rPr>
      </w:pPr>
      <w:r w:rsidRPr="003863D8">
        <w:rPr>
          <w:lang w:eastAsia="zh-CN"/>
        </w:rPr>
        <w:t>For UE subgroups indication in physical layer, maximum of 8 subgroups per PO is supported.</w:t>
      </w:r>
    </w:p>
    <w:p w14:paraId="3A9E617F" w14:textId="77777777" w:rsidR="00C827BA" w:rsidRPr="00B070B2" w:rsidRDefault="00C827BA" w:rsidP="00B070B2">
      <w:pPr>
        <w:spacing w:after="0"/>
        <w:rPr>
          <w:rFonts w:ascii="Calibri" w:hAnsi="Calibri" w:cs="Calibri"/>
          <w:color w:val="1F497D"/>
        </w:rPr>
      </w:pPr>
    </w:p>
    <w:p w14:paraId="690F0B1E" w14:textId="77777777" w:rsidR="00C827BA" w:rsidRPr="003863D8" w:rsidRDefault="00C827BA" w:rsidP="00B070B2">
      <w:pPr>
        <w:spacing w:after="0"/>
        <w:rPr>
          <w:b/>
          <w:bCs/>
          <w:lang w:val="en-US" w:eastAsia="zh-CN"/>
        </w:rPr>
      </w:pPr>
      <w:r w:rsidRPr="003863D8">
        <w:rPr>
          <w:b/>
          <w:bCs/>
          <w:lang w:eastAsia="zh-CN"/>
        </w:rPr>
        <w:t>Agreement:</w:t>
      </w:r>
    </w:p>
    <w:p w14:paraId="012A70C5" w14:textId="77777777" w:rsidR="00C827BA" w:rsidRPr="003863D8" w:rsidRDefault="00C827BA" w:rsidP="00B070B2">
      <w:pPr>
        <w:spacing w:after="0"/>
        <w:rPr>
          <w:lang w:eastAsia="zh-CN"/>
        </w:rPr>
      </w:pPr>
      <w:r w:rsidRPr="003863D8">
        <w:rPr>
          <w:lang w:eastAsia="zh-CN"/>
        </w:rPr>
        <w:t>For paging indication to the subgroups in a PO,</w:t>
      </w:r>
    </w:p>
    <w:p w14:paraId="5434D423" w14:textId="77777777" w:rsidR="00C827BA" w:rsidRPr="003863D8" w:rsidRDefault="00C827BA" w:rsidP="00B070B2">
      <w:pPr>
        <w:pStyle w:val="ListParagraph"/>
        <w:numPr>
          <w:ilvl w:val="0"/>
          <w:numId w:val="18"/>
        </w:numPr>
        <w:spacing w:after="0" w:line="240" w:lineRule="auto"/>
        <w:contextualSpacing w:val="0"/>
        <w:rPr>
          <w:sz w:val="20"/>
          <w:szCs w:val="20"/>
          <w:lang w:eastAsia="zh-CN"/>
        </w:rPr>
      </w:pPr>
      <w:r w:rsidRPr="003863D8">
        <w:rPr>
          <w:sz w:val="20"/>
          <w:szCs w:val="20"/>
          <w:lang w:eastAsia="zh-CN"/>
        </w:rPr>
        <w:t>For PDCCH-based PEI, subgroups in a PO are indicated by one PEI</w:t>
      </w:r>
    </w:p>
    <w:p w14:paraId="09BB20C1" w14:textId="77777777" w:rsidR="00C827BA" w:rsidRPr="001102D9" w:rsidRDefault="00C827BA" w:rsidP="00B070B2">
      <w:pPr>
        <w:pStyle w:val="ListParagraph"/>
        <w:numPr>
          <w:ilvl w:val="1"/>
          <w:numId w:val="18"/>
        </w:numPr>
        <w:spacing w:after="0" w:line="240" w:lineRule="auto"/>
        <w:contextualSpacing w:val="0"/>
        <w:rPr>
          <w:sz w:val="20"/>
          <w:szCs w:val="20"/>
          <w:lang w:eastAsia="zh-CN"/>
        </w:rPr>
      </w:pPr>
      <w:r w:rsidRPr="001102D9">
        <w:rPr>
          <w:sz w:val="20"/>
          <w:szCs w:val="20"/>
          <w:lang w:eastAsia="zh-CN"/>
        </w:rPr>
        <w:t xml:space="preserve">One bit in the DCI payload indicating one UE subgroup is supported </w:t>
      </w:r>
    </w:p>
    <w:p w14:paraId="6AE4497A" w14:textId="77777777" w:rsidR="00C827BA" w:rsidRPr="00B070B2" w:rsidRDefault="00C827BA" w:rsidP="00B070B2">
      <w:pPr>
        <w:pStyle w:val="ListParagraph"/>
        <w:numPr>
          <w:ilvl w:val="2"/>
          <w:numId w:val="18"/>
        </w:numPr>
        <w:spacing w:after="0" w:line="240" w:lineRule="auto"/>
        <w:contextualSpacing w:val="0"/>
        <w:rPr>
          <w:sz w:val="20"/>
          <w:szCs w:val="20"/>
          <w:lang w:eastAsia="zh-CN"/>
        </w:rPr>
      </w:pPr>
      <w:r w:rsidRPr="001102D9">
        <w:rPr>
          <w:sz w:val="20"/>
          <w:szCs w:val="20"/>
          <w:lang w:eastAsia="zh-CN"/>
        </w:rPr>
        <w:t>FFS: Whether code-point based mapping is utilized, and, if so, how to</w:t>
      </w:r>
      <w:r w:rsidRPr="00B070B2">
        <w:rPr>
          <w:sz w:val="20"/>
          <w:szCs w:val="20"/>
          <w:lang w:eastAsia="zh-CN"/>
        </w:rPr>
        <w:t xml:space="preserve"> map to the subgroups in a PO</w:t>
      </w:r>
    </w:p>
    <w:p w14:paraId="49869149" w14:textId="77777777" w:rsidR="00B365BA" w:rsidRPr="00B070B2" w:rsidRDefault="00B365BA" w:rsidP="00B365BA">
      <w:pPr>
        <w:pStyle w:val="ListParagraph"/>
        <w:numPr>
          <w:ilvl w:val="0"/>
          <w:numId w:val="18"/>
        </w:numPr>
        <w:spacing w:after="0" w:line="240" w:lineRule="auto"/>
        <w:contextualSpacing w:val="0"/>
        <w:rPr>
          <w:sz w:val="20"/>
          <w:szCs w:val="20"/>
          <w:lang w:eastAsia="zh-CN"/>
        </w:rPr>
      </w:pPr>
      <w:r w:rsidRPr="00B070B2">
        <w:rPr>
          <w:sz w:val="20"/>
          <w:szCs w:val="20"/>
        </w:rPr>
        <w:t>Note : It is RAN1 understanding that Physical-layer configuration(s) for paging early indication to the subgroups is subject to the same idle-mode reception bandwidth as CORESET-0 frequency span</w:t>
      </w:r>
    </w:p>
    <w:p w14:paraId="05744052" w14:textId="77777777" w:rsidR="00C827BA" w:rsidRPr="00B070B2" w:rsidRDefault="00C827BA" w:rsidP="00B070B2">
      <w:pPr>
        <w:spacing w:after="0"/>
        <w:rPr>
          <w:color w:val="1F497D"/>
          <w:lang w:eastAsia="zh-TW"/>
        </w:rPr>
      </w:pPr>
    </w:p>
    <w:p w14:paraId="63ABBA4B" w14:textId="2D72742B" w:rsidR="008C5EA0" w:rsidRPr="00A41AC2" w:rsidRDefault="009A623D" w:rsidP="00975097">
      <w:pPr>
        <w:spacing w:after="200" w:line="276" w:lineRule="auto"/>
        <w:ind w:right="-99"/>
        <w:jc w:val="both"/>
        <w:rPr>
          <w:lang w:val="en-US"/>
        </w:rPr>
      </w:pPr>
      <w:r w:rsidRPr="00F9231F">
        <w:rPr>
          <w:rFonts w:eastAsia="MS Mincho"/>
          <w:lang w:val="en-US" w:eastAsia="ja-JP"/>
        </w:rPr>
        <w:t xml:space="preserve">In this document, we </w:t>
      </w:r>
      <w:r w:rsidR="00260E4B" w:rsidRPr="00F9231F">
        <w:rPr>
          <w:rFonts w:eastAsia="MS Mincho"/>
          <w:lang w:val="en-US" w:eastAsia="ja-JP"/>
        </w:rPr>
        <w:t xml:space="preserve">discuss </w:t>
      </w:r>
      <w:r w:rsidR="00B365BA">
        <w:rPr>
          <w:rFonts w:eastAsia="MS Mincho"/>
          <w:lang w:val="en-US" w:eastAsia="ja-JP"/>
        </w:rPr>
        <w:t xml:space="preserve">design </w:t>
      </w:r>
      <w:r w:rsidR="00AB1727">
        <w:rPr>
          <w:rFonts w:eastAsia="MS Mincho"/>
          <w:lang w:val="en-US" w:eastAsia="ja-JP"/>
        </w:rPr>
        <w:t xml:space="preserve">details </w:t>
      </w:r>
      <w:r w:rsidR="00260E4B" w:rsidRPr="00F9231F">
        <w:rPr>
          <w:rFonts w:eastAsia="MS Mincho"/>
          <w:lang w:val="en-US" w:eastAsia="ja-JP"/>
        </w:rPr>
        <w:t xml:space="preserve">for </w:t>
      </w:r>
      <w:r w:rsidR="00AB1727">
        <w:rPr>
          <w:rFonts w:eastAsia="MS Mincho"/>
          <w:lang w:val="en-US" w:eastAsia="ja-JP"/>
        </w:rPr>
        <w:t>PDCCH</w:t>
      </w:r>
      <w:r w:rsidR="00B365BA">
        <w:rPr>
          <w:rFonts w:eastAsia="MS Mincho"/>
          <w:lang w:val="en-US" w:eastAsia="ja-JP"/>
        </w:rPr>
        <w:t>-</w:t>
      </w:r>
      <w:r w:rsidR="00AB1727">
        <w:rPr>
          <w:rFonts w:eastAsia="MS Mincho"/>
          <w:lang w:val="en-US" w:eastAsia="ja-JP"/>
        </w:rPr>
        <w:t xml:space="preserve">based </w:t>
      </w:r>
      <w:r w:rsidR="006848D7" w:rsidRPr="00F9231F">
        <w:rPr>
          <w:rFonts w:eastAsia="MS Mincho"/>
          <w:lang w:val="en-US" w:eastAsia="ja-JP"/>
        </w:rPr>
        <w:t>Paging E</w:t>
      </w:r>
      <w:r w:rsidR="00260E4B" w:rsidRPr="00F9231F">
        <w:rPr>
          <w:rFonts w:eastAsia="MS Mincho"/>
          <w:lang w:val="en-US" w:eastAsia="ja-JP"/>
        </w:rPr>
        <w:t xml:space="preserve">arly </w:t>
      </w:r>
      <w:r w:rsidR="006848D7" w:rsidRPr="00F9231F">
        <w:rPr>
          <w:rFonts w:eastAsia="MS Mincho"/>
          <w:lang w:val="en-US" w:eastAsia="ja-JP"/>
        </w:rPr>
        <w:t>I</w:t>
      </w:r>
      <w:r w:rsidR="00260E4B" w:rsidRPr="00F9231F">
        <w:rPr>
          <w:rFonts w:eastAsia="MS Mincho"/>
          <w:lang w:val="en-US" w:eastAsia="ja-JP"/>
        </w:rPr>
        <w:t>ndication</w:t>
      </w:r>
      <w:r w:rsidR="00B365BA">
        <w:rPr>
          <w:lang w:val="en-US"/>
        </w:rPr>
        <w:t xml:space="preserve"> (PEI).</w:t>
      </w:r>
      <w:r w:rsidR="00712CBE">
        <w:rPr>
          <w:lang w:val="en-US"/>
        </w:rPr>
        <w:t xml:space="preserve"> This document is updated from R1-2107182.</w:t>
      </w:r>
    </w:p>
    <w:p w14:paraId="4E16C076" w14:textId="68B18C19" w:rsidR="00EA160D" w:rsidRDefault="0083469F" w:rsidP="00FF5686">
      <w:pPr>
        <w:pStyle w:val="Heading1"/>
      </w:pPr>
      <w:r>
        <w:t xml:space="preserve">Discussion on </w:t>
      </w:r>
      <w:r w:rsidR="001F655C">
        <w:t>PEI</w:t>
      </w:r>
    </w:p>
    <w:p w14:paraId="226C9840" w14:textId="74971061" w:rsidR="0026487D" w:rsidRDefault="00FC1A0E" w:rsidP="00196C18">
      <w:pPr>
        <w:spacing w:after="200" w:line="276" w:lineRule="auto"/>
        <w:jc w:val="both"/>
      </w:pPr>
      <w:r w:rsidRPr="00FC1A0E">
        <w:t>A</w:t>
      </w:r>
      <w:r w:rsidR="0026487D">
        <w:t xml:space="preserve">ccording to the RAN1#104-e agreement, Behaviour A of PEI </w:t>
      </w:r>
      <w:r w:rsidR="008E2327">
        <w:t>was</w:t>
      </w:r>
      <w:r w:rsidR="0026487D">
        <w:t xml:space="preserve"> defined as follows</w:t>
      </w:r>
      <w:r w:rsidR="003C562D">
        <w:t xml:space="preserve"> </w:t>
      </w:r>
      <w:r w:rsidR="003C562D">
        <w:fldChar w:fldCharType="begin"/>
      </w:r>
      <w:r w:rsidR="003C562D">
        <w:instrText xml:space="preserve"> REF _Ref83656397 \r \h </w:instrText>
      </w:r>
      <w:r w:rsidR="003C562D">
        <w:fldChar w:fldCharType="separate"/>
      </w:r>
      <w:r w:rsidR="003C562D">
        <w:t>[3]</w:t>
      </w:r>
      <w:r w:rsidR="003C562D">
        <w:fldChar w:fldCharType="end"/>
      </w:r>
      <w:r w:rsidR="0026487D">
        <w:t>:</w:t>
      </w:r>
    </w:p>
    <w:p w14:paraId="26E2541A" w14:textId="77777777" w:rsidR="0026487D" w:rsidRPr="00A1743F" w:rsidRDefault="0026487D" w:rsidP="00CC0F46">
      <w:pPr>
        <w:numPr>
          <w:ilvl w:val="0"/>
          <w:numId w:val="23"/>
        </w:numPr>
        <w:spacing w:after="120"/>
        <w:rPr>
          <w:rFonts w:eastAsia="Times New Roman"/>
        </w:rPr>
      </w:pPr>
      <w:proofErr w:type="spellStart"/>
      <w:r w:rsidRPr="00A1743F">
        <w:rPr>
          <w:rFonts w:eastAsia="Times New Roman"/>
        </w:rPr>
        <w:t>Behv</w:t>
      </w:r>
      <w:proofErr w:type="spellEnd"/>
      <w:r w:rsidRPr="00A1743F">
        <w:rPr>
          <w:rFonts w:eastAsia="Times New Roman"/>
        </w:rPr>
        <w:t>-A:</w:t>
      </w:r>
      <w:r w:rsidRPr="00A1743F">
        <w:rPr>
          <w:rStyle w:val="apple-converted-space"/>
          <w:rFonts w:eastAsia="Times New Roman"/>
        </w:rPr>
        <w:t> </w:t>
      </w:r>
      <w:r w:rsidRPr="00A1743F">
        <w:rPr>
          <w:rFonts w:eastAsia="Times New Roman"/>
        </w:rPr>
        <w:t xml:space="preserve"> </w:t>
      </w:r>
    </w:p>
    <w:p w14:paraId="53C141B6" w14:textId="77777777" w:rsidR="0026487D" w:rsidRPr="00A1743F" w:rsidRDefault="0026487D" w:rsidP="00CC0F46">
      <w:pPr>
        <w:numPr>
          <w:ilvl w:val="1"/>
          <w:numId w:val="23"/>
        </w:numPr>
        <w:spacing w:after="120"/>
        <w:rPr>
          <w:rFonts w:eastAsia="Times New Roman"/>
        </w:rPr>
      </w:pPr>
      <w:r w:rsidRPr="00A1743F">
        <w:rPr>
          <w:rFonts w:eastAsia="Times New Roman"/>
        </w:rPr>
        <w:t>PEI indicates UE should monitor a PO if UE’s group/subgroup is paged</w:t>
      </w:r>
    </w:p>
    <w:p w14:paraId="715F396C" w14:textId="1FA5F9B1" w:rsidR="000F27D9" w:rsidRDefault="0026487D" w:rsidP="00FA2CAE">
      <w:pPr>
        <w:numPr>
          <w:ilvl w:val="1"/>
          <w:numId w:val="23"/>
        </w:numPr>
        <w:spacing w:after="120"/>
        <w:rPr>
          <w:rFonts w:eastAsia="Times New Roman"/>
        </w:rPr>
      </w:pPr>
      <w:r w:rsidRPr="00A1743F">
        <w:rPr>
          <w:rFonts w:eastAsia="Times New Roman"/>
        </w:rPr>
        <w:t>UE is not required to monitor a PO if UE does not detect PEI at all PEI occasion(s) for the PO</w:t>
      </w:r>
    </w:p>
    <w:p w14:paraId="44F0BC4A" w14:textId="6274396C" w:rsidR="00CE2B78" w:rsidRDefault="00CE2B78" w:rsidP="00CE2B78">
      <w:pPr>
        <w:spacing w:after="120"/>
        <w:rPr>
          <w:rFonts w:eastAsia="Times New Roman"/>
          <w:lang w:val="en-US"/>
        </w:rPr>
      </w:pPr>
      <w:r w:rsidRPr="00451CC2">
        <w:rPr>
          <w:rFonts w:eastAsiaTheme="minorEastAsia"/>
          <w:lang w:val="en-US" w:eastAsia="zh-CN"/>
        </w:rPr>
        <w:t xml:space="preserve">An idle and/or inactive mode UE may monitor </w:t>
      </w:r>
      <w:r>
        <w:rPr>
          <w:rFonts w:eastAsiaTheme="minorEastAsia"/>
          <w:lang w:val="en-US" w:eastAsia="zh-CN"/>
        </w:rPr>
        <w:t>PEI</w:t>
      </w:r>
      <w:r w:rsidRPr="00451CC2">
        <w:rPr>
          <w:rFonts w:eastAsiaTheme="minorEastAsia"/>
          <w:lang w:val="en-US" w:eastAsia="zh-CN"/>
        </w:rPr>
        <w:t xml:space="preserve"> in order to determine whether to monitor paging DCI on a corresponding </w:t>
      </w:r>
      <w:r>
        <w:rPr>
          <w:rFonts w:eastAsiaTheme="minorEastAsia"/>
          <w:lang w:val="en-US" w:eastAsia="zh-CN"/>
        </w:rPr>
        <w:t xml:space="preserve">Paging Occasion (PO) </w:t>
      </w:r>
      <w:r w:rsidRPr="00451CC2">
        <w:rPr>
          <w:rFonts w:eastAsiaTheme="minorEastAsia"/>
          <w:lang w:val="en-US" w:eastAsia="zh-CN"/>
        </w:rPr>
        <w:t xml:space="preserve">of a given </w:t>
      </w:r>
      <w:r w:rsidRPr="001C16EC">
        <w:t>Discontinuous Reception</w:t>
      </w:r>
      <w:r w:rsidRPr="00451CC2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(</w:t>
      </w:r>
      <w:r w:rsidRPr="00451CC2">
        <w:rPr>
          <w:rFonts w:eastAsiaTheme="minorEastAsia"/>
          <w:lang w:val="en-US" w:eastAsia="zh-CN"/>
        </w:rPr>
        <w:t>DRX</w:t>
      </w:r>
      <w:r>
        <w:rPr>
          <w:rFonts w:eastAsiaTheme="minorEastAsia"/>
          <w:lang w:val="en-US" w:eastAsia="zh-CN"/>
        </w:rPr>
        <w:t>)</w:t>
      </w:r>
      <w:r w:rsidRPr="00451CC2">
        <w:rPr>
          <w:rFonts w:eastAsiaTheme="minorEastAsia"/>
          <w:lang w:val="en-US" w:eastAsia="zh-CN"/>
        </w:rPr>
        <w:t xml:space="preserve"> cycle.</w:t>
      </w:r>
    </w:p>
    <w:p w14:paraId="3EEEC8F0" w14:textId="3C559FD8" w:rsidR="00066944" w:rsidRPr="00FC3965" w:rsidRDefault="0060739D" w:rsidP="00066944">
      <w:pPr>
        <w:pStyle w:val="Heading3"/>
        <w:rPr>
          <w:lang w:val="en-US" w:eastAsia="zh-CN"/>
        </w:rPr>
      </w:pPr>
      <w:r>
        <w:rPr>
          <w:lang w:val="en-US" w:eastAsia="zh-CN"/>
        </w:rPr>
        <w:lastRenderedPageBreak/>
        <w:t>PEI</w:t>
      </w:r>
      <w:r w:rsidR="00066944" w:rsidRPr="00FC3965">
        <w:rPr>
          <w:lang w:val="en-US" w:eastAsia="zh-CN"/>
        </w:rPr>
        <w:t xml:space="preserve"> </w:t>
      </w:r>
      <w:r w:rsidR="00066944">
        <w:rPr>
          <w:lang w:val="en-US" w:eastAsia="zh-CN"/>
        </w:rPr>
        <w:t xml:space="preserve">search space </w:t>
      </w:r>
      <w:r w:rsidR="00066944" w:rsidRPr="00FC3965">
        <w:rPr>
          <w:lang w:val="en-US" w:eastAsia="zh-CN"/>
        </w:rPr>
        <w:t>configuration</w:t>
      </w:r>
    </w:p>
    <w:p w14:paraId="29889239" w14:textId="409E1ECA" w:rsidR="00CE2B78" w:rsidRDefault="00CE2B78" w:rsidP="00066944">
      <w:pPr>
        <w:spacing w:after="200" w:line="276" w:lineRule="auto"/>
        <w:jc w:val="both"/>
        <w:rPr>
          <w:rFonts w:eastAsiaTheme="minorEastAsia"/>
          <w:lang w:val="en-US" w:eastAsia="zh-CN"/>
        </w:rPr>
      </w:pPr>
      <w:r w:rsidRPr="00196C18">
        <w:rPr>
          <w:rFonts w:eastAsia="Malgun Gothic"/>
          <w:lang w:val="en-US" w:eastAsia="zh-CN"/>
        </w:rPr>
        <w:t xml:space="preserve">Similar to Rel-16 power saving PDCCH (i.e. DCI format 2_6), an idle or inactive UE may receive a PDCCH </w:t>
      </w:r>
      <w:r>
        <w:rPr>
          <w:rFonts w:eastAsia="Malgun Gothic"/>
          <w:lang w:val="en-US" w:eastAsia="zh-CN"/>
        </w:rPr>
        <w:t xml:space="preserve">search space </w:t>
      </w:r>
      <w:r w:rsidRPr="00196C18">
        <w:rPr>
          <w:rFonts w:eastAsia="Malgun Gothic"/>
          <w:lang w:val="en-US" w:eastAsia="zh-CN"/>
        </w:rPr>
        <w:t xml:space="preserve">configuration </w:t>
      </w:r>
      <w:r>
        <w:rPr>
          <w:rFonts w:eastAsia="Malgun Gothic"/>
          <w:lang w:val="en-US" w:eastAsia="zh-CN"/>
        </w:rPr>
        <w:t>for</w:t>
      </w:r>
      <w:r w:rsidRPr="00196C18">
        <w:rPr>
          <w:rFonts w:eastAsia="Malgun Gothic"/>
          <w:lang w:val="en-US" w:eastAsia="zh-CN"/>
        </w:rPr>
        <w:t xml:space="preserve"> a DCI format of P</w:t>
      </w:r>
      <w:r>
        <w:rPr>
          <w:rFonts w:eastAsia="Malgun Gothic"/>
          <w:lang w:val="en-US" w:eastAsia="zh-CN"/>
        </w:rPr>
        <w:t>EI.</w:t>
      </w:r>
      <w:r w:rsidRPr="00196C18">
        <w:rPr>
          <w:rFonts w:eastAsia="Malgun Gothic"/>
          <w:lang w:val="en-US" w:eastAsia="zh-CN"/>
        </w:rPr>
        <w:t xml:space="preserve"> </w:t>
      </w:r>
      <w:r w:rsidR="00066944" w:rsidRPr="00451CC2">
        <w:rPr>
          <w:rFonts w:eastAsiaTheme="minorEastAsia"/>
          <w:lang w:val="en-US" w:eastAsia="zh-CN"/>
        </w:rPr>
        <w:t>A</w:t>
      </w:r>
      <w:r w:rsidR="0060739D">
        <w:rPr>
          <w:rFonts w:eastAsiaTheme="minorEastAsia"/>
          <w:lang w:val="en-US" w:eastAsia="zh-CN"/>
        </w:rPr>
        <w:t xml:space="preserve"> PEI</w:t>
      </w:r>
      <w:r w:rsidR="00066944" w:rsidRPr="00451CC2">
        <w:rPr>
          <w:rFonts w:eastAsiaTheme="minorEastAsia"/>
          <w:lang w:val="en-US" w:eastAsia="zh-CN"/>
        </w:rPr>
        <w:t xml:space="preserve"> </w:t>
      </w:r>
      <w:r w:rsidR="00066944">
        <w:rPr>
          <w:rFonts w:eastAsiaTheme="minorEastAsia"/>
          <w:lang w:val="en-US" w:eastAsia="zh-CN"/>
        </w:rPr>
        <w:t xml:space="preserve">search space </w:t>
      </w:r>
      <w:r w:rsidR="00066944" w:rsidRPr="00451CC2">
        <w:rPr>
          <w:rFonts w:eastAsiaTheme="minorEastAsia"/>
          <w:lang w:val="en-US" w:eastAsia="zh-CN"/>
        </w:rPr>
        <w:t>configuration may be included in a system information message (e.g. SIB</w:t>
      </w:r>
      <w:r w:rsidR="00066944">
        <w:rPr>
          <w:rFonts w:eastAsiaTheme="minorEastAsia"/>
          <w:lang w:val="en-US" w:eastAsia="zh-CN"/>
        </w:rPr>
        <w:t>1</w:t>
      </w:r>
      <w:r w:rsidR="00066944" w:rsidRPr="00451CC2">
        <w:rPr>
          <w:rFonts w:eastAsiaTheme="minorEastAsia"/>
          <w:lang w:val="en-US" w:eastAsia="zh-CN"/>
        </w:rPr>
        <w:t xml:space="preserve">). </w:t>
      </w:r>
    </w:p>
    <w:p w14:paraId="2446867D" w14:textId="23447B8C" w:rsidR="00066944" w:rsidRDefault="00066944" w:rsidP="00066944">
      <w:pPr>
        <w:spacing w:after="200" w:line="276" w:lineRule="auto"/>
        <w:jc w:val="both"/>
        <w:rPr>
          <w:rFonts w:eastAsiaTheme="minorEastAsia"/>
          <w:lang w:val="en-US" w:eastAsia="zh-CN"/>
        </w:rPr>
      </w:pPr>
      <w:r w:rsidRPr="00451CC2">
        <w:rPr>
          <w:rFonts w:eastAsiaTheme="minorEastAsia"/>
          <w:lang w:val="en-US" w:eastAsia="zh-CN"/>
        </w:rPr>
        <w:t xml:space="preserve">A </w:t>
      </w:r>
      <w:r w:rsidR="003452A0">
        <w:rPr>
          <w:rFonts w:eastAsiaTheme="minorEastAsia"/>
          <w:lang w:val="en-US" w:eastAsia="zh-CN"/>
        </w:rPr>
        <w:t xml:space="preserve">PEI </w:t>
      </w:r>
      <w:r w:rsidRPr="00451CC2">
        <w:rPr>
          <w:rFonts w:eastAsiaTheme="minorEastAsia"/>
          <w:lang w:val="en-US" w:eastAsia="zh-CN"/>
        </w:rPr>
        <w:t xml:space="preserve">PDCCH </w:t>
      </w:r>
      <w:r>
        <w:rPr>
          <w:rFonts w:eastAsiaTheme="minorEastAsia"/>
          <w:lang w:val="en-US" w:eastAsia="zh-CN"/>
        </w:rPr>
        <w:t xml:space="preserve">search space </w:t>
      </w:r>
      <w:r w:rsidRPr="00451CC2">
        <w:rPr>
          <w:rFonts w:eastAsiaTheme="minorEastAsia"/>
          <w:lang w:val="en-US" w:eastAsia="zh-CN"/>
        </w:rPr>
        <w:t>configuration may be included in an RRC release message including the parameter ‘</w:t>
      </w:r>
      <w:proofErr w:type="spellStart"/>
      <w:r w:rsidRPr="00460F73">
        <w:rPr>
          <w:rFonts w:eastAsiaTheme="minorEastAsia"/>
          <w:i/>
          <w:iCs/>
          <w:lang w:val="en-US" w:eastAsia="zh-CN"/>
        </w:rPr>
        <w:t>suspendConfig</w:t>
      </w:r>
      <w:proofErr w:type="spellEnd"/>
      <w:r w:rsidRPr="00451CC2">
        <w:rPr>
          <w:rFonts w:eastAsiaTheme="minorEastAsia"/>
          <w:lang w:val="en-US" w:eastAsia="zh-CN"/>
        </w:rPr>
        <w:t xml:space="preserve">’ (i.e. information required for an RRC inactive mode). </w:t>
      </w:r>
      <w:r>
        <w:rPr>
          <w:rFonts w:eastAsiaTheme="minorEastAsia"/>
          <w:lang w:val="en-US" w:eastAsia="zh-CN"/>
        </w:rPr>
        <w:t>If included, a</w:t>
      </w:r>
      <w:r w:rsidRPr="00451CC2">
        <w:rPr>
          <w:rFonts w:eastAsiaTheme="minorEastAsia"/>
          <w:lang w:val="en-US" w:eastAsia="zh-CN"/>
        </w:rPr>
        <w:t>n inactive mode UE may monitor P</w:t>
      </w:r>
      <w:r w:rsidR="003452A0">
        <w:rPr>
          <w:rFonts w:eastAsiaTheme="minorEastAsia"/>
          <w:lang w:val="en-US" w:eastAsia="zh-CN"/>
        </w:rPr>
        <w:t xml:space="preserve">EI </w:t>
      </w:r>
      <w:r w:rsidRPr="00451CC2">
        <w:rPr>
          <w:rFonts w:eastAsiaTheme="minorEastAsia"/>
          <w:lang w:val="en-US" w:eastAsia="zh-CN"/>
        </w:rPr>
        <w:t>PDCCH according to the P</w:t>
      </w:r>
      <w:r w:rsidR="003452A0">
        <w:rPr>
          <w:rFonts w:eastAsiaTheme="minorEastAsia"/>
          <w:lang w:val="en-US" w:eastAsia="zh-CN"/>
        </w:rPr>
        <w:t xml:space="preserve">EI </w:t>
      </w:r>
      <w:r w:rsidRPr="00451CC2">
        <w:rPr>
          <w:rFonts w:eastAsiaTheme="minorEastAsia"/>
          <w:lang w:val="en-US" w:eastAsia="zh-CN"/>
        </w:rPr>
        <w:t xml:space="preserve">PDCCH </w:t>
      </w:r>
      <w:r>
        <w:rPr>
          <w:rFonts w:eastAsiaTheme="minorEastAsia"/>
          <w:lang w:val="en-US" w:eastAsia="zh-CN"/>
        </w:rPr>
        <w:t xml:space="preserve">search space </w:t>
      </w:r>
      <w:r w:rsidRPr="00451CC2">
        <w:rPr>
          <w:rFonts w:eastAsiaTheme="minorEastAsia"/>
          <w:lang w:val="en-US" w:eastAsia="zh-CN"/>
        </w:rPr>
        <w:t xml:space="preserve">configuration signaled in the RRC release message, in order to determine whether to monitor paging DCI on a corresponding </w:t>
      </w:r>
      <w:r>
        <w:rPr>
          <w:rFonts w:eastAsiaTheme="minorEastAsia"/>
          <w:lang w:val="en-US" w:eastAsia="zh-CN"/>
        </w:rPr>
        <w:t>PO</w:t>
      </w:r>
      <w:r w:rsidRPr="00451CC2">
        <w:rPr>
          <w:rFonts w:eastAsiaTheme="minorEastAsia"/>
          <w:lang w:val="en-US" w:eastAsia="zh-CN"/>
        </w:rPr>
        <w:t xml:space="preserve"> of a given DRX cycle.</w:t>
      </w:r>
    </w:p>
    <w:p w14:paraId="240DC296" w14:textId="5A1D9D67" w:rsidR="00066944" w:rsidRPr="000821A1" w:rsidRDefault="00066944" w:rsidP="000821A1">
      <w:pPr>
        <w:spacing w:after="200" w:line="276" w:lineRule="auto"/>
        <w:jc w:val="both"/>
        <w:rPr>
          <w:rFonts w:eastAsiaTheme="minorEastAsia"/>
          <w:b/>
          <w:bCs/>
          <w:lang w:val="en-US" w:eastAsia="zh-CN"/>
        </w:rPr>
      </w:pPr>
      <w:r w:rsidRPr="00FC3965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1</w:t>
      </w:r>
      <w:r w:rsidRPr="00FC3965">
        <w:rPr>
          <w:rFonts w:eastAsiaTheme="minorEastAsia"/>
          <w:b/>
          <w:bCs/>
          <w:lang w:val="en-US" w:eastAsia="zh-CN"/>
        </w:rPr>
        <w:t xml:space="preserve">: </w:t>
      </w:r>
      <w:r w:rsidR="0060739D">
        <w:rPr>
          <w:rFonts w:eastAsiaTheme="minorEastAsia"/>
          <w:b/>
          <w:bCs/>
          <w:lang w:val="en-US" w:eastAsia="zh-CN"/>
        </w:rPr>
        <w:t>PEI</w:t>
      </w:r>
      <w:r w:rsidRPr="00FC3965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 xml:space="preserve">search space </w:t>
      </w:r>
      <w:r w:rsidRPr="00FC3965">
        <w:rPr>
          <w:rFonts w:eastAsia="Malgun Gothic"/>
          <w:b/>
          <w:bCs/>
          <w:lang w:val="en-US" w:eastAsia="zh-CN"/>
        </w:rPr>
        <w:t xml:space="preserve">configuration can be signaled in SIB1 or in an RRC release message. </w:t>
      </w:r>
    </w:p>
    <w:p w14:paraId="6C0A0F5F" w14:textId="62DD096F" w:rsidR="00E37FF8" w:rsidRPr="00E37FF8" w:rsidRDefault="00E37FF8" w:rsidP="00E37FF8">
      <w:pPr>
        <w:pStyle w:val="Heading3"/>
        <w:rPr>
          <w:lang w:val="en-US" w:eastAsia="zh-CN"/>
        </w:rPr>
      </w:pPr>
      <w:r>
        <w:rPr>
          <w:lang w:val="en-US" w:eastAsia="zh-CN"/>
        </w:rPr>
        <w:t>Multi-beam based PEI transmission</w:t>
      </w:r>
    </w:p>
    <w:p w14:paraId="38E114A1" w14:textId="12233738" w:rsidR="00D110BC" w:rsidRPr="005C3E03" w:rsidRDefault="008E013C" w:rsidP="00D110BC">
      <w:pPr>
        <w:spacing w:line="276" w:lineRule="auto"/>
        <w:jc w:val="both"/>
      </w:pPr>
      <w:r w:rsidRPr="003703AA">
        <w:t xml:space="preserve">In NR, multi-beam operation is supported. A SS burst set is a set of </w:t>
      </w:r>
      <w:r w:rsidR="009F16BA" w:rsidRPr="001C16EC">
        <w:rPr>
          <w:rFonts w:eastAsia="Malgun Gothic"/>
          <w:lang w:val="en-US" w:eastAsia="zh-CN"/>
        </w:rPr>
        <w:t>SS</w:t>
      </w:r>
      <w:r w:rsidR="009F16BA">
        <w:rPr>
          <w:rFonts w:eastAsia="Malgun Gothic"/>
          <w:lang w:val="en-US" w:eastAsia="zh-CN"/>
        </w:rPr>
        <w:t>/P</w:t>
      </w:r>
      <w:r w:rsidR="009F16BA" w:rsidRPr="001C16EC">
        <w:rPr>
          <w:rFonts w:eastAsia="Malgun Gothic"/>
          <w:lang w:val="en-US" w:eastAsia="zh-CN"/>
        </w:rPr>
        <w:t>B</w:t>
      </w:r>
      <w:r w:rsidR="009F16BA">
        <w:rPr>
          <w:rFonts w:eastAsia="Malgun Gothic"/>
          <w:lang w:val="en-US" w:eastAsia="zh-CN"/>
        </w:rPr>
        <w:t>CH blocks</w:t>
      </w:r>
      <w:r w:rsidR="009F16BA" w:rsidRPr="003703AA">
        <w:t xml:space="preserve"> </w:t>
      </w:r>
      <w:r w:rsidR="009F16BA">
        <w:t>(</w:t>
      </w:r>
      <w:r w:rsidRPr="003703AA">
        <w:t>SSBs</w:t>
      </w:r>
      <w:r w:rsidR="009F16BA">
        <w:t>)</w:t>
      </w:r>
      <w:r w:rsidRPr="003703AA">
        <w:t xml:space="preserve"> being transmitted within 5ms window of SSB transmission. The number of actual transmitted SSBs is determined according to </w:t>
      </w:r>
      <w:proofErr w:type="spellStart"/>
      <w:r w:rsidRPr="003703AA">
        <w:rPr>
          <w:i/>
          <w:iCs/>
        </w:rPr>
        <w:t>ssb-PositionsInBurst</w:t>
      </w:r>
      <w:proofErr w:type="spellEnd"/>
      <w:r w:rsidRPr="003703AA">
        <w:t xml:space="preserve">. Each of these SSBs may correspond to a particular beam direction. In multi-beam operations, </w:t>
      </w:r>
      <w:r w:rsidR="00DF54DA" w:rsidRPr="003703AA">
        <w:t xml:space="preserve">an </w:t>
      </w:r>
      <w:r w:rsidRPr="003703AA">
        <w:t xml:space="preserve">NR PO </w:t>
      </w:r>
      <w:r w:rsidR="00DF54DA" w:rsidRPr="003703AA">
        <w:t>consists of</w:t>
      </w:r>
      <w:r w:rsidRPr="003703AA">
        <w:t xml:space="preserve"> </w:t>
      </w:r>
      <w:r w:rsidR="00DF54DA" w:rsidRPr="003703AA">
        <w:t xml:space="preserve">one or multiple </w:t>
      </w:r>
      <w:r w:rsidRPr="003703AA">
        <w:t>set</w:t>
      </w:r>
      <w:r w:rsidR="00DF54DA" w:rsidRPr="003703AA">
        <w:t>s</w:t>
      </w:r>
      <w:r w:rsidRPr="003703AA">
        <w:t xml:space="preserve"> of ‘S’ consecutive PDCCH </w:t>
      </w:r>
      <w:r w:rsidR="00DF54DA" w:rsidRPr="003703AA">
        <w:t>monitoring occasions</w:t>
      </w:r>
      <w:r w:rsidRPr="003703AA">
        <w:t>, where 'S' is the number of actual transmitted SSBs. The k-</w:t>
      </w:r>
      <w:proofErr w:type="spellStart"/>
      <w:r w:rsidRPr="003703AA">
        <w:t>th</w:t>
      </w:r>
      <w:proofErr w:type="spellEnd"/>
      <w:r w:rsidRPr="003703AA">
        <w:t xml:space="preserve"> PDCCH monitoring occasion (MO) for paging DCI in the PO corresponds to the k-</w:t>
      </w:r>
      <w:proofErr w:type="spellStart"/>
      <w:r w:rsidRPr="003703AA">
        <w:t>th</w:t>
      </w:r>
      <w:proofErr w:type="spellEnd"/>
      <w:r w:rsidRPr="003703AA">
        <w:t xml:space="preserve"> transmitted SSB and the k-</w:t>
      </w:r>
      <w:proofErr w:type="spellStart"/>
      <w:r w:rsidRPr="003703AA">
        <w:t>th</w:t>
      </w:r>
      <w:proofErr w:type="spellEnd"/>
      <w:r w:rsidRPr="003703AA">
        <w:t xml:space="preserve"> beam direction. </w:t>
      </w:r>
      <w:r w:rsidR="00D110BC" w:rsidRPr="003703AA">
        <w:t xml:space="preserve">Considering the beam sweeping for </w:t>
      </w:r>
      <w:r w:rsidR="001D7707" w:rsidRPr="003703AA">
        <w:t xml:space="preserve">a </w:t>
      </w:r>
      <w:r w:rsidR="00D110BC" w:rsidRPr="003703AA">
        <w:t xml:space="preserve">SSB and </w:t>
      </w:r>
      <w:r w:rsidR="001D7707" w:rsidRPr="003703AA">
        <w:t xml:space="preserve">a </w:t>
      </w:r>
      <w:r w:rsidR="00D110BC" w:rsidRPr="003703AA">
        <w:t xml:space="preserve">corresponding </w:t>
      </w:r>
      <w:r w:rsidR="00371AAD" w:rsidRPr="003703AA">
        <w:t xml:space="preserve">PDCCH </w:t>
      </w:r>
      <w:r w:rsidR="00D110BC" w:rsidRPr="003703AA">
        <w:t xml:space="preserve">MO for paging </w:t>
      </w:r>
      <w:r w:rsidR="00371AAD" w:rsidRPr="003703AA">
        <w:t xml:space="preserve">DCI </w:t>
      </w:r>
      <w:r w:rsidR="00D110BC" w:rsidRPr="003703AA">
        <w:t>in NR, the PEI should be designed with beam sweeping</w:t>
      </w:r>
      <w:r w:rsidR="00582A36" w:rsidRPr="003703AA">
        <w:t xml:space="preserve"> with quasi-co-location (QCL) association among PEI, MO, and SSB,</w:t>
      </w:r>
      <w:r w:rsidR="00D110BC" w:rsidRPr="003703AA">
        <w:t xml:space="preserve"> as </w:t>
      </w:r>
      <w:r w:rsidR="00582A36" w:rsidRPr="003703AA">
        <w:t>illustrated</w:t>
      </w:r>
      <w:r w:rsidR="00D110BC" w:rsidRPr="003703AA">
        <w:t xml:space="preserve"> in Figure 1</w:t>
      </w:r>
      <w:r w:rsidR="00D110BC" w:rsidRPr="003703AA">
        <w:rPr>
          <w:rFonts w:hint="eastAsia"/>
        </w:rPr>
        <w:t>.</w:t>
      </w:r>
      <w:r w:rsidR="00D110BC" w:rsidRPr="003703AA">
        <w:t xml:space="preserve"> Similar to PO in multi-beam operations, UE </w:t>
      </w:r>
      <w:r w:rsidR="004D638C" w:rsidRPr="003703AA">
        <w:t>may</w:t>
      </w:r>
      <w:r w:rsidR="00D110BC" w:rsidRPr="003703AA">
        <w:t xml:space="preserve"> assume that the same message of PEI is repeated </w:t>
      </w:r>
      <w:r w:rsidR="004D638C" w:rsidRPr="003703AA">
        <w:t>with</w:t>
      </w:r>
      <w:r w:rsidR="00D110BC" w:rsidRPr="003703AA">
        <w:t xml:space="preserve"> all beams of the sweeping pattern</w:t>
      </w:r>
      <w:r w:rsidR="001D7707" w:rsidRPr="003703AA">
        <w:t>,</w:t>
      </w:r>
      <w:r w:rsidR="00D110BC" w:rsidRPr="003703AA">
        <w:t xml:space="preserve"> </w:t>
      </w:r>
      <w:r w:rsidR="001D7707" w:rsidRPr="003703AA">
        <w:t>a</w:t>
      </w:r>
      <w:r w:rsidR="00D110BC" w:rsidRPr="003703AA">
        <w:t xml:space="preserve">nd </w:t>
      </w:r>
      <w:r w:rsidR="004D638C" w:rsidRPr="003703AA">
        <w:t xml:space="preserve">a </w:t>
      </w:r>
      <w:r w:rsidR="00D110BC" w:rsidRPr="003703AA">
        <w:t xml:space="preserve">PEI </w:t>
      </w:r>
      <w:r w:rsidR="004D638C" w:rsidRPr="003703AA">
        <w:t xml:space="preserve">occasion </w:t>
      </w:r>
      <w:r w:rsidR="00D110BC" w:rsidRPr="003703AA">
        <w:t xml:space="preserve">can be </w:t>
      </w:r>
      <w:proofErr w:type="spellStart"/>
      <w:r w:rsidR="00D110BC" w:rsidRPr="003703AA">
        <w:t>QCLed</w:t>
      </w:r>
      <w:proofErr w:type="spellEnd"/>
      <w:r w:rsidR="00D110BC" w:rsidRPr="003703AA">
        <w:t xml:space="preserve"> with </w:t>
      </w:r>
      <w:r w:rsidR="004D638C" w:rsidRPr="003703AA">
        <w:t xml:space="preserve">an SSB of </w:t>
      </w:r>
      <w:r w:rsidR="00D110BC" w:rsidRPr="003703AA">
        <w:t>actual transmitted SSBs.</w:t>
      </w:r>
    </w:p>
    <w:p w14:paraId="2DE13F9A" w14:textId="1FAED501" w:rsidR="00D110BC" w:rsidRDefault="002824C5" w:rsidP="00D110BC">
      <w:pPr>
        <w:spacing w:line="360" w:lineRule="auto"/>
        <w:jc w:val="center"/>
      </w:pPr>
      <w:r>
        <w:pict w14:anchorId="326675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84pt">
            <v:imagedata r:id="rId8" o:title=""/>
          </v:shape>
        </w:pict>
      </w:r>
    </w:p>
    <w:p w14:paraId="3551CBFD" w14:textId="1A26C28F" w:rsidR="00D110BC" w:rsidRDefault="00D110BC" w:rsidP="00D110BC">
      <w:pPr>
        <w:spacing w:line="360" w:lineRule="auto"/>
        <w:jc w:val="center"/>
      </w:pPr>
      <w:r>
        <w:t xml:space="preserve">Figure 1. </w:t>
      </w:r>
      <w:r w:rsidR="00582A36">
        <w:t>QCL a</w:t>
      </w:r>
      <w:r>
        <w:t xml:space="preserve">ssociation </w:t>
      </w:r>
      <w:r w:rsidR="002966FF">
        <w:t>among</w:t>
      </w:r>
      <w:r>
        <w:t xml:space="preserve"> </w:t>
      </w:r>
      <w:r w:rsidR="004D638C">
        <w:t xml:space="preserve">an </w:t>
      </w:r>
      <w:r>
        <w:t>SSB</w:t>
      </w:r>
      <w:r w:rsidR="002966FF">
        <w:t xml:space="preserve">, </w:t>
      </w:r>
      <w:r w:rsidR="004D638C">
        <w:t xml:space="preserve">a paging DCI </w:t>
      </w:r>
      <w:r w:rsidR="002966FF">
        <w:t>MO,</w:t>
      </w:r>
      <w:r>
        <w:t xml:space="preserve"> and </w:t>
      </w:r>
      <w:r w:rsidR="004D638C">
        <w:t xml:space="preserve">a </w:t>
      </w:r>
      <w:r>
        <w:t>PEI</w:t>
      </w:r>
      <w:r w:rsidR="004D638C">
        <w:t xml:space="preserve"> occasion</w:t>
      </w:r>
    </w:p>
    <w:p w14:paraId="6E6530BA" w14:textId="6A4DC946" w:rsidR="00D110BC" w:rsidRPr="001D7707" w:rsidRDefault="00D110BC" w:rsidP="00196C18">
      <w:pPr>
        <w:spacing w:after="200" w:line="276" w:lineRule="auto"/>
        <w:jc w:val="both"/>
        <w:rPr>
          <w:lang w:val="en-US"/>
        </w:rPr>
      </w:pPr>
      <w:r w:rsidRPr="003703AA">
        <w:rPr>
          <w:rFonts w:eastAsia="Malgun Gothic"/>
          <w:b/>
          <w:bCs/>
          <w:lang w:val="en-US" w:eastAsia="zh-CN"/>
        </w:rPr>
        <w:t xml:space="preserve">Proposal </w:t>
      </w:r>
      <w:r w:rsidR="000821A1">
        <w:rPr>
          <w:rFonts w:eastAsia="Malgun Gothic"/>
          <w:b/>
          <w:bCs/>
          <w:lang w:val="en-US" w:eastAsia="zh-CN"/>
        </w:rPr>
        <w:t>2</w:t>
      </w:r>
      <w:r w:rsidRPr="003703AA">
        <w:rPr>
          <w:rFonts w:eastAsia="Malgun Gothic"/>
          <w:b/>
          <w:bCs/>
          <w:lang w:val="en-US" w:eastAsia="zh-CN"/>
        </w:rPr>
        <w:t xml:space="preserve">: Support </w:t>
      </w:r>
      <w:r w:rsidR="003A40F0" w:rsidRPr="003703AA">
        <w:rPr>
          <w:rFonts w:eastAsia="Malgun Gothic"/>
          <w:b/>
          <w:bCs/>
          <w:lang w:val="en-US" w:eastAsia="zh-CN"/>
        </w:rPr>
        <w:t>repetition of PEI with multiple beams, where each PEI occasion is QCLed with one SSB of transmitted SSBs</w:t>
      </w:r>
      <w:r w:rsidRPr="003703AA">
        <w:rPr>
          <w:rFonts w:eastAsia="Malgun Gothic"/>
          <w:b/>
          <w:bCs/>
          <w:lang w:val="en-US" w:eastAsia="zh-CN"/>
        </w:rPr>
        <w:t>.</w:t>
      </w:r>
    </w:p>
    <w:p w14:paraId="2FEBEA44" w14:textId="322C36B3" w:rsidR="00332DFE" w:rsidRPr="00FC3965" w:rsidRDefault="009D4561" w:rsidP="004E6DEC">
      <w:pPr>
        <w:pStyle w:val="Heading3"/>
        <w:rPr>
          <w:lang w:val="en-US" w:eastAsia="zh-CN"/>
        </w:rPr>
      </w:pPr>
      <w:r>
        <w:rPr>
          <w:lang w:val="en-US" w:eastAsia="zh-CN"/>
        </w:rPr>
        <w:t>Payload size and m</w:t>
      </w:r>
      <w:r w:rsidR="00332DFE" w:rsidRPr="00FC3965">
        <w:rPr>
          <w:lang w:val="en-US" w:eastAsia="zh-CN"/>
        </w:rPr>
        <w:t xml:space="preserve">onitoring occasions of </w:t>
      </w:r>
      <w:r w:rsidR="007D7317">
        <w:rPr>
          <w:lang w:val="en-US" w:eastAsia="zh-CN"/>
        </w:rPr>
        <w:t>PEI PDCCH</w:t>
      </w:r>
    </w:p>
    <w:p w14:paraId="08870E0B" w14:textId="2E7B0031" w:rsidR="00332DFE" w:rsidRDefault="00332DFE" w:rsidP="00332DFE">
      <w:pPr>
        <w:spacing w:after="200" w:line="276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Depending on intended UEs for a </w:t>
      </w:r>
      <w:r w:rsidR="007D7317">
        <w:rPr>
          <w:rFonts w:eastAsiaTheme="minorEastAsia"/>
          <w:lang w:val="en-US" w:eastAsia="zh-CN"/>
        </w:rPr>
        <w:t>PEI PDCCH</w:t>
      </w:r>
      <w:r>
        <w:rPr>
          <w:rFonts w:eastAsiaTheme="minorEastAsia"/>
          <w:lang w:val="en-US" w:eastAsia="zh-CN"/>
        </w:rPr>
        <w:t xml:space="preserve">, </w:t>
      </w:r>
      <w:r w:rsidR="00422E01">
        <w:rPr>
          <w:rFonts w:eastAsiaTheme="minorEastAsia"/>
          <w:lang w:val="en-US" w:eastAsia="zh-CN"/>
        </w:rPr>
        <w:t>a payload size</w:t>
      </w:r>
      <w:r w:rsidR="00813E3E">
        <w:rPr>
          <w:rFonts w:eastAsiaTheme="minorEastAsia"/>
          <w:lang w:val="en-US" w:eastAsia="zh-CN"/>
        </w:rPr>
        <w:t xml:space="preserve"> and a monitoring occasion(s) of a </w:t>
      </w:r>
      <w:r w:rsidR="007D7317">
        <w:rPr>
          <w:rFonts w:eastAsiaTheme="minorEastAsia"/>
          <w:lang w:val="en-US" w:eastAsia="zh-CN"/>
        </w:rPr>
        <w:t>PEI PDCCH</w:t>
      </w:r>
      <w:r w:rsidR="00422E01">
        <w:rPr>
          <w:rFonts w:eastAsiaTheme="minorEastAsia"/>
          <w:lang w:val="en-US" w:eastAsia="zh-CN"/>
        </w:rPr>
        <w:t xml:space="preserve"> </w:t>
      </w:r>
      <w:r w:rsidR="00813E3E">
        <w:rPr>
          <w:rFonts w:eastAsiaTheme="minorEastAsia"/>
          <w:lang w:val="en-US" w:eastAsia="zh-CN"/>
        </w:rPr>
        <w:t xml:space="preserve">may </w:t>
      </w:r>
      <w:r w:rsidR="00BC3AAF">
        <w:rPr>
          <w:rFonts w:eastAsiaTheme="minorEastAsia"/>
          <w:lang w:val="en-US" w:eastAsia="zh-CN"/>
        </w:rPr>
        <w:t>need to be configured differently</w:t>
      </w:r>
      <w:r w:rsidR="00813E3E">
        <w:rPr>
          <w:rFonts w:eastAsiaTheme="minorEastAsia"/>
          <w:lang w:val="en-US" w:eastAsia="zh-CN"/>
        </w:rPr>
        <w:t>.</w:t>
      </w:r>
      <w:r w:rsidR="00BC3AAF">
        <w:rPr>
          <w:rFonts w:eastAsiaTheme="minorEastAsia"/>
          <w:lang w:val="en-US" w:eastAsia="zh-CN"/>
        </w:rPr>
        <w:t xml:space="preserve"> </w:t>
      </w:r>
      <w:r w:rsidR="00422E01">
        <w:rPr>
          <w:rFonts w:eastAsiaTheme="minorEastAsia"/>
          <w:lang w:val="en-US" w:eastAsia="zh-CN"/>
        </w:rPr>
        <w:t xml:space="preserve">It is expected that there is a trade-off between a payload size of a </w:t>
      </w:r>
      <w:r w:rsidR="007D7317">
        <w:rPr>
          <w:rFonts w:eastAsiaTheme="minorEastAsia"/>
          <w:lang w:val="en-US" w:eastAsia="zh-CN"/>
        </w:rPr>
        <w:t>PEI PDCCH</w:t>
      </w:r>
      <w:r w:rsidR="00422E01">
        <w:rPr>
          <w:rFonts w:eastAsiaTheme="minorEastAsia"/>
          <w:lang w:val="en-US" w:eastAsia="zh-CN"/>
        </w:rPr>
        <w:t xml:space="preserve"> and the number of </w:t>
      </w:r>
      <w:r w:rsidR="007D7317">
        <w:rPr>
          <w:rFonts w:eastAsiaTheme="minorEastAsia"/>
          <w:lang w:val="en-US" w:eastAsia="zh-CN"/>
        </w:rPr>
        <w:t>PEI PDCCH</w:t>
      </w:r>
      <w:r w:rsidR="00422E01">
        <w:rPr>
          <w:rFonts w:eastAsiaTheme="minorEastAsia"/>
          <w:lang w:val="en-US" w:eastAsia="zh-CN"/>
        </w:rPr>
        <w:t xml:space="preserve"> transmissions per DRX/paging cycle. The payload size of the </w:t>
      </w:r>
      <w:r w:rsidR="007D7317">
        <w:rPr>
          <w:rFonts w:eastAsiaTheme="minorEastAsia"/>
          <w:lang w:val="en-US" w:eastAsia="zh-CN"/>
        </w:rPr>
        <w:t>PEI PDCCH</w:t>
      </w:r>
      <w:r w:rsidR="00422E01">
        <w:rPr>
          <w:rFonts w:eastAsiaTheme="minorEastAsia"/>
          <w:lang w:val="en-US" w:eastAsia="zh-CN"/>
        </w:rPr>
        <w:t xml:space="preserve"> is dependent on whether the </w:t>
      </w:r>
      <w:r w:rsidR="007D7317">
        <w:rPr>
          <w:rFonts w:eastAsiaTheme="minorEastAsia"/>
          <w:lang w:val="en-US" w:eastAsia="zh-CN"/>
        </w:rPr>
        <w:t>PEI PDCCH</w:t>
      </w:r>
      <w:r w:rsidR="00422E01">
        <w:rPr>
          <w:rFonts w:eastAsiaTheme="minorEastAsia"/>
          <w:lang w:val="en-US" w:eastAsia="zh-CN"/>
        </w:rPr>
        <w:t xml:space="preserve"> is intended to all UEs in a paging area, </w:t>
      </w:r>
      <w:r w:rsidR="00422E01" w:rsidRPr="005D5469">
        <w:rPr>
          <w:rFonts w:eastAsiaTheme="minorEastAsia"/>
          <w:lang w:val="en-US" w:eastAsia="zh-CN"/>
        </w:rPr>
        <w:t xml:space="preserve">a group of UEs associated with </w:t>
      </w:r>
      <w:r w:rsidR="00422E01">
        <w:rPr>
          <w:rFonts w:eastAsiaTheme="minorEastAsia"/>
          <w:lang w:val="en-US" w:eastAsia="zh-CN"/>
        </w:rPr>
        <w:t xml:space="preserve">a particular set of PFs, or </w:t>
      </w:r>
      <w:r w:rsidR="00422E01" w:rsidRPr="005D5469">
        <w:rPr>
          <w:rFonts w:eastAsiaTheme="minorEastAsia"/>
          <w:lang w:val="en-US" w:eastAsia="zh-CN"/>
        </w:rPr>
        <w:t xml:space="preserve">a group of UEs associated with </w:t>
      </w:r>
      <w:r w:rsidR="00422E01">
        <w:rPr>
          <w:rFonts w:eastAsiaTheme="minorEastAsia"/>
          <w:lang w:val="en-US" w:eastAsia="zh-CN"/>
        </w:rPr>
        <w:t xml:space="preserve">a particular set of POs. </w:t>
      </w:r>
    </w:p>
    <w:p w14:paraId="40327F95" w14:textId="570B3730" w:rsidR="00332DFE" w:rsidRDefault="00332DFE" w:rsidP="00332DFE">
      <w:pPr>
        <w:spacing w:after="200" w:line="276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</w:t>
      </w:r>
      <w:r w:rsidRPr="005D5469">
        <w:rPr>
          <w:rFonts w:eastAsiaTheme="minorEastAsia"/>
          <w:lang w:val="en-US" w:eastAsia="zh-CN"/>
        </w:rPr>
        <w:t xml:space="preserve">a </w:t>
      </w:r>
      <w:r w:rsidR="007D7317">
        <w:rPr>
          <w:rFonts w:eastAsiaTheme="minorEastAsia"/>
          <w:lang w:val="en-US" w:eastAsia="zh-CN"/>
        </w:rPr>
        <w:t>PEI PDCCH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</w:t>
      </w:r>
      <w:r w:rsidRPr="005D5469">
        <w:rPr>
          <w:rFonts w:eastAsiaTheme="minorEastAsia"/>
          <w:lang w:val="en-US" w:eastAsia="zh-CN"/>
        </w:rPr>
        <w:t xml:space="preserve"> intended to all UEs </w:t>
      </w:r>
      <w:r>
        <w:rPr>
          <w:rFonts w:eastAsiaTheme="minorEastAsia"/>
          <w:lang w:val="en-US" w:eastAsia="zh-CN"/>
        </w:rPr>
        <w:t>in a paging area,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</w:t>
      </w:r>
      <w:r w:rsidR="007D7317">
        <w:rPr>
          <w:rFonts w:eastAsiaTheme="minorEastAsia"/>
          <w:lang w:val="en-US" w:eastAsia="zh-CN"/>
        </w:rPr>
        <w:t>PEI PDCCH</w:t>
      </w:r>
      <w:r w:rsidRPr="005D5469">
        <w:rPr>
          <w:rFonts w:eastAsiaTheme="minorEastAsia"/>
          <w:lang w:val="en-US" w:eastAsia="zh-CN"/>
        </w:rPr>
        <w:t xml:space="preserve"> monitoring occasion</w:t>
      </w:r>
      <w:r>
        <w:rPr>
          <w:rFonts w:eastAsiaTheme="minorEastAsia"/>
          <w:lang w:val="en-US" w:eastAsia="zh-CN"/>
        </w:rPr>
        <w:t>(s)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for a given PO may be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determined</w:t>
      </w:r>
      <w:r w:rsidRPr="005D5469">
        <w:rPr>
          <w:rFonts w:eastAsiaTheme="minorEastAsia"/>
          <w:lang w:val="en-US" w:eastAsia="zh-CN"/>
        </w:rPr>
        <w:t xml:space="preserve"> based on a paging cycle, e.g. before a start of a corresponding paging cycle.</w:t>
      </w:r>
      <w:r>
        <w:rPr>
          <w:rFonts w:eastAsiaTheme="minorEastAsia"/>
          <w:lang w:val="en-US" w:eastAsia="zh-CN"/>
        </w:rPr>
        <w:t xml:space="preserve"> A</w:t>
      </w:r>
      <w:r w:rsidRPr="005D5469">
        <w:rPr>
          <w:rFonts w:eastAsiaTheme="minorEastAsia"/>
          <w:lang w:val="en-US" w:eastAsia="zh-CN"/>
        </w:rPr>
        <w:t xml:space="preserve"> time offset value with respect to the start of the corresponding paging cycle in terms of </w:t>
      </w:r>
      <w:r>
        <w:rPr>
          <w:rFonts w:eastAsiaTheme="minorEastAsia"/>
          <w:lang w:val="en-US" w:eastAsia="zh-CN"/>
        </w:rPr>
        <w:t>the</w:t>
      </w:r>
      <w:r w:rsidRPr="005D5469">
        <w:rPr>
          <w:rFonts w:eastAsiaTheme="minorEastAsia"/>
          <w:lang w:val="en-US" w:eastAsia="zh-CN"/>
        </w:rPr>
        <w:t xml:space="preserve"> number of subframes</w:t>
      </w:r>
      <w:r>
        <w:rPr>
          <w:rFonts w:eastAsiaTheme="minorEastAsia"/>
          <w:lang w:val="en-US" w:eastAsia="zh-CN"/>
        </w:rPr>
        <w:t xml:space="preserve"> and/or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</w:t>
      </w:r>
      <w:r w:rsidRPr="005D5469">
        <w:rPr>
          <w:rFonts w:eastAsiaTheme="minorEastAsia"/>
          <w:lang w:val="en-US" w:eastAsia="zh-CN"/>
        </w:rPr>
        <w:t xml:space="preserve"> number of slots</w:t>
      </w:r>
      <w:r>
        <w:rPr>
          <w:rFonts w:eastAsiaTheme="minorEastAsia"/>
          <w:lang w:val="en-US" w:eastAsia="zh-CN"/>
        </w:rPr>
        <w:t xml:space="preserve"> can be configured, where the time offset value indicates a time, where the UE starts monitoring a </w:t>
      </w:r>
      <w:r w:rsidR="007D7317">
        <w:rPr>
          <w:rFonts w:eastAsiaTheme="minorEastAsia"/>
          <w:lang w:val="en-US" w:eastAsia="zh-CN"/>
        </w:rPr>
        <w:t>PEI PDCCH</w:t>
      </w:r>
      <w:r>
        <w:rPr>
          <w:rFonts w:eastAsiaTheme="minorEastAsia"/>
          <w:lang w:val="en-US" w:eastAsia="zh-CN"/>
        </w:rPr>
        <w:t xml:space="preserve"> prior to the start of the paging cycle.</w:t>
      </w:r>
    </w:p>
    <w:p w14:paraId="6C554AD2" w14:textId="15C12854" w:rsidR="00332DFE" w:rsidRDefault="00332DFE" w:rsidP="00332DFE">
      <w:pPr>
        <w:spacing w:after="200" w:line="276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</w:t>
      </w:r>
      <w:r w:rsidRPr="005D5469">
        <w:rPr>
          <w:rFonts w:eastAsiaTheme="minorEastAsia"/>
          <w:lang w:val="en-US" w:eastAsia="zh-CN"/>
        </w:rPr>
        <w:t xml:space="preserve">a </w:t>
      </w:r>
      <w:r w:rsidR="007D7317">
        <w:rPr>
          <w:rFonts w:eastAsiaTheme="minorEastAsia"/>
          <w:lang w:val="en-US" w:eastAsia="zh-CN"/>
        </w:rPr>
        <w:t>PEI PDCCH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</w:t>
      </w:r>
      <w:r w:rsidRPr="005D5469">
        <w:rPr>
          <w:rFonts w:eastAsiaTheme="minorEastAsia"/>
          <w:lang w:val="en-US" w:eastAsia="zh-CN"/>
        </w:rPr>
        <w:t xml:space="preserve"> intended to</w:t>
      </w:r>
      <w:r w:rsidRPr="00437E03">
        <w:rPr>
          <w:rFonts w:eastAsiaTheme="minorEastAsia"/>
          <w:lang w:val="en-US" w:eastAsia="zh-CN"/>
        </w:rPr>
        <w:t xml:space="preserve"> </w:t>
      </w:r>
      <w:r w:rsidRPr="005D5469">
        <w:rPr>
          <w:rFonts w:eastAsiaTheme="minorEastAsia"/>
          <w:lang w:val="en-US" w:eastAsia="zh-CN"/>
        </w:rPr>
        <w:t xml:space="preserve">a group of UEs associated with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particular set of </w:t>
      </w:r>
      <w:r w:rsidRPr="005D5469">
        <w:rPr>
          <w:rFonts w:eastAsiaTheme="minorEastAsia"/>
          <w:lang w:val="en-US" w:eastAsia="zh-CN"/>
        </w:rPr>
        <w:t>Paging Frame</w:t>
      </w:r>
      <w:r>
        <w:rPr>
          <w:rFonts w:eastAsiaTheme="minorEastAsia"/>
          <w:lang w:val="en-US" w:eastAsia="zh-CN"/>
        </w:rPr>
        <w:t>s (PFs), a</w:t>
      </w:r>
      <w:r w:rsidRPr="005D5469">
        <w:rPr>
          <w:rFonts w:eastAsiaTheme="minorEastAsia"/>
          <w:lang w:val="en-US" w:eastAsia="zh-CN"/>
        </w:rPr>
        <w:t xml:space="preserve"> </w:t>
      </w:r>
      <w:r w:rsidR="007D7317">
        <w:rPr>
          <w:rFonts w:eastAsiaTheme="minorEastAsia"/>
          <w:lang w:val="en-US" w:eastAsia="zh-CN"/>
        </w:rPr>
        <w:t>PEI PDCCH</w:t>
      </w:r>
      <w:r w:rsidRPr="005D5469">
        <w:rPr>
          <w:rFonts w:eastAsiaTheme="minorEastAsia"/>
          <w:lang w:val="en-US" w:eastAsia="zh-CN"/>
        </w:rPr>
        <w:t xml:space="preserve"> monitoring occasion</w:t>
      </w:r>
      <w:r>
        <w:rPr>
          <w:rFonts w:eastAsiaTheme="minorEastAsia"/>
          <w:lang w:val="en-US" w:eastAsia="zh-CN"/>
        </w:rPr>
        <w:t>(s) for a given PO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may be</w:t>
      </w:r>
      <w:r w:rsidRPr="005D5469">
        <w:rPr>
          <w:rFonts w:eastAsiaTheme="minorEastAsia"/>
          <w:lang w:val="en-US" w:eastAsia="zh-CN"/>
        </w:rPr>
        <w:t xml:space="preserve"> configured based on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reference </w:t>
      </w:r>
      <w:r w:rsidRPr="005D5469">
        <w:rPr>
          <w:rFonts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F (e.g. the earliest PF of a particular set of consecutive PFs)</w:t>
      </w:r>
      <w:r w:rsidRPr="005D5469">
        <w:rPr>
          <w:rFonts w:eastAsiaTheme="minorEastAsia"/>
          <w:lang w:val="en-US" w:eastAsia="zh-CN"/>
        </w:rPr>
        <w:t>, e.g. before a start of</w:t>
      </w:r>
      <w:r>
        <w:rPr>
          <w:rFonts w:eastAsiaTheme="minorEastAsia"/>
          <w:lang w:val="en-US" w:eastAsia="zh-CN"/>
        </w:rPr>
        <w:t xml:space="preserve"> a reference</w:t>
      </w:r>
      <w:r w:rsidRPr="005D5469">
        <w:rPr>
          <w:rFonts w:eastAsiaTheme="minorEastAsia"/>
          <w:lang w:val="en-US" w:eastAsia="zh-CN"/>
        </w:rPr>
        <w:t xml:space="preserve"> P</w:t>
      </w:r>
      <w:r>
        <w:rPr>
          <w:rFonts w:eastAsiaTheme="minorEastAsia"/>
          <w:lang w:val="en-US" w:eastAsia="zh-CN"/>
        </w:rPr>
        <w:t xml:space="preserve">F </w:t>
      </w:r>
      <w:r w:rsidRPr="005D5469">
        <w:rPr>
          <w:rFonts w:eastAsiaTheme="minorEastAsia"/>
          <w:lang w:val="en-US" w:eastAsia="zh-CN"/>
        </w:rPr>
        <w:t xml:space="preserve">in a given paging cycle.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time offset value with respect to the </w:t>
      </w:r>
      <w:r w:rsidRPr="005D5469">
        <w:rPr>
          <w:rFonts w:eastAsiaTheme="minorEastAsia"/>
          <w:lang w:val="en-US" w:eastAsia="zh-CN"/>
        </w:rPr>
        <w:lastRenderedPageBreak/>
        <w:t xml:space="preserve">start of the </w:t>
      </w:r>
      <w:r>
        <w:rPr>
          <w:rFonts w:eastAsiaTheme="minorEastAsia"/>
          <w:lang w:val="en-US" w:eastAsia="zh-CN"/>
        </w:rPr>
        <w:t xml:space="preserve">reference </w:t>
      </w:r>
      <w:r w:rsidRPr="005D5469">
        <w:rPr>
          <w:rFonts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F</w:t>
      </w:r>
      <w:r w:rsidRPr="005D5469">
        <w:rPr>
          <w:rFonts w:eastAsiaTheme="minorEastAsia"/>
          <w:lang w:val="en-US" w:eastAsia="zh-CN"/>
        </w:rPr>
        <w:t xml:space="preserve"> in terms of </w:t>
      </w:r>
      <w:r>
        <w:rPr>
          <w:rFonts w:eastAsiaTheme="minorEastAsia"/>
          <w:lang w:val="en-US" w:eastAsia="zh-CN"/>
        </w:rPr>
        <w:t>the</w:t>
      </w:r>
      <w:r w:rsidRPr="005D5469">
        <w:rPr>
          <w:rFonts w:eastAsiaTheme="minorEastAsia"/>
          <w:lang w:val="en-US" w:eastAsia="zh-CN"/>
        </w:rPr>
        <w:t xml:space="preserve"> number of subframes</w:t>
      </w:r>
      <w:r>
        <w:rPr>
          <w:rFonts w:eastAsiaTheme="minorEastAsia"/>
          <w:lang w:val="en-US" w:eastAsia="zh-CN"/>
        </w:rPr>
        <w:t xml:space="preserve"> and/or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</w:t>
      </w:r>
      <w:r w:rsidRPr="005D5469">
        <w:rPr>
          <w:rFonts w:eastAsiaTheme="minorEastAsia"/>
          <w:lang w:val="en-US" w:eastAsia="zh-CN"/>
        </w:rPr>
        <w:t xml:space="preserve"> number of slots</w:t>
      </w:r>
      <w:r>
        <w:rPr>
          <w:rFonts w:eastAsiaTheme="minorEastAsia"/>
          <w:lang w:val="en-US" w:eastAsia="zh-CN"/>
        </w:rPr>
        <w:t xml:space="preserve"> can be configured. A</w:t>
      </w:r>
      <w:r w:rsidRPr="005D5469">
        <w:rPr>
          <w:rFonts w:eastAsiaTheme="minorEastAsia"/>
          <w:lang w:val="en-US" w:eastAsia="zh-CN"/>
        </w:rPr>
        <w:t xml:space="preserve"> UE </w:t>
      </w:r>
      <w:r>
        <w:rPr>
          <w:rFonts w:eastAsiaTheme="minorEastAsia"/>
          <w:lang w:val="en-US" w:eastAsia="zh-CN"/>
        </w:rPr>
        <w:t xml:space="preserve">can </w:t>
      </w:r>
      <w:r w:rsidRPr="005D5469">
        <w:rPr>
          <w:rFonts w:eastAsiaTheme="minorEastAsia"/>
          <w:lang w:val="en-US" w:eastAsia="zh-CN"/>
        </w:rPr>
        <w:t>identif</w:t>
      </w:r>
      <w:r>
        <w:rPr>
          <w:rFonts w:eastAsiaTheme="minorEastAsia"/>
          <w:lang w:val="en-US" w:eastAsia="zh-CN"/>
        </w:rPr>
        <w:t>y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</w:t>
      </w:r>
      <w:r w:rsidR="007D7317">
        <w:rPr>
          <w:rFonts w:eastAsiaTheme="minorEastAsia"/>
          <w:lang w:val="en-US" w:eastAsia="zh-CN"/>
        </w:rPr>
        <w:t>PEI PDCCH</w:t>
      </w:r>
      <w:r w:rsidRPr="005D5469">
        <w:rPr>
          <w:rFonts w:eastAsiaTheme="minorEastAsia"/>
          <w:lang w:val="en-US" w:eastAsia="zh-CN"/>
        </w:rPr>
        <w:t xml:space="preserve"> monitoring occasion</w:t>
      </w:r>
      <w:r>
        <w:rPr>
          <w:rFonts w:eastAsiaTheme="minorEastAsia"/>
          <w:lang w:val="en-US" w:eastAsia="zh-CN"/>
        </w:rPr>
        <w:t>(s)</w:t>
      </w:r>
      <w:r w:rsidRPr="005D5469">
        <w:rPr>
          <w:rFonts w:eastAsiaTheme="minorEastAsia"/>
          <w:lang w:val="en-US" w:eastAsia="zh-CN"/>
        </w:rPr>
        <w:t xml:space="preserve"> intended for the UE based on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reference </w:t>
      </w:r>
      <w:r w:rsidRPr="005D5469">
        <w:rPr>
          <w:rFonts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F</w:t>
      </w:r>
      <w:r w:rsidRPr="005D5469">
        <w:rPr>
          <w:rFonts w:eastAsiaTheme="minorEastAsia"/>
          <w:lang w:val="en-US" w:eastAsia="zh-CN"/>
        </w:rPr>
        <w:t xml:space="preserve"> of the UE and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configured timing offset value. </w:t>
      </w:r>
    </w:p>
    <w:p w14:paraId="1F24565F" w14:textId="76EAFB78" w:rsidR="00332DFE" w:rsidRDefault="00332DFE" w:rsidP="00332DFE">
      <w:pPr>
        <w:spacing w:after="200" w:line="276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</w:t>
      </w:r>
      <w:r w:rsidRPr="005D5469">
        <w:rPr>
          <w:rFonts w:eastAsiaTheme="minorEastAsia"/>
          <w:lang w:val="en-US" w:eastAsia="zh-CN"/>
        </w:rPr>
        <w:t xml:space="preserve">a </w:t>
      </w:r>
      <w:r w:rsidR="007D7317">
        <w:rPr>
          <w:rFonts w:eastAsiaTheme="minorEastAsia"/>
          <w:lang w:val="en-US" w:eastAsia="zh-CN"/>
        </w:rPr>
        <w:t>PEI PDCCH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</w:t>
      </w:r>
      <w:r w:rsidRPr="005D5469">
        <w:rPr>
          <w:rFonts w:eastAsiaTheme="minorEastAsia"/>
          <w:lang w:val="en-US" w:eastAsia="zh-CN"/>
        </w:rPr>
        <w:t xml:space="preserve"> intended to</w:t>
      </w:r>
      <w:r w:rsidRPr="00437E03">
        <w:rPr>
          <w:rFonts w:eastAsiaTheme="minorEastAsia"/>
          <w:lang w:val="en-US" w:eastAsia="zh-CN"/>
        </w:rPr>
        <w:t xml:space="preserve"> </w:t>
      </w:r>
      <w:r w:rsidRPr="005D5469">
        <w:rPr>
          <w:rFonts w:eastAsiaTheme="minorEastAsia"/>
          <w:lang w:val="en-US" w:eastAsia="zh-CN"/>
        </w:rPr>
        <w:t xml:space="preserve">a group of UEs associated with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particular set of </w:t>
      </w:r>
      <w:r w:rsidRPr="005D5469">
        <w:rPr>
          <w:rFonts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Os, a</w:t>
      </w:r>
      <w:r w:rsidRPr="005D5469">
        <w:rPr>
          <w:rFonts w:eastAsiaTheme="minorEastAsia"/>
          <w:lang w:val="en-US" w:eastAsia="zh-CN"/>
        </w:rPr>
        <w:t xml:space="preserve"> </w:t>
      </w:r>
      <w:r w:rsidR="007D7317">
        <w:rPr>
          <w:rFonts w:eastAsiaTheme="minorEastAsia"/>
          <w:lang w:val="en-US" w:eastAsia="zh-CN"/>
        </w:rPr>
        <w:t>PEI PDCCH</w:t>
      </w:r>
      <w:r w:rsidRPr="005D5469">
        <w:rPr>
          <w:rFonts w:eastAsiaTheme="minorEastAsia"/>
          <w:lang w:val="en-US" w:eastAsia="zh-CN"/>
        </w:rPr>
        <w:t xml:space="preserve"> monitoring occasion</w:t>
      </w:r>
      <w:r>
        <w:rPr>
          <w:rFonts w:eastAsiaTheme="minorEastAsia"/>
          <w:lang w:val="en-US" w:eastAsia="zh-CN"/>
        </w:rPr>
        <w:t>(s) for a given PO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may be</w:t>
      </w:r>
      <w:r w:rsidRPr="005D5469">
        <w:rPr>
          <w:rFonts w:eastAsiaTheme="minorEastAsia"/>
          <w:lang w:val="en-US" w:eastAsia="zh-CN"/>
        </w:rPr>
        <w:t xml:space="preserve"> configured based on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reference </w:t>
      </w:r>
      <w:r w:rsidRPr="005D5469">
        <w:rPr>
          <w:rFonts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O (e.g. the earliest PO of a particular set of consecutive POs)</w:t>
      </w:r>
      <w:r w:rsidRPr="005D5469">
        <w:rPr>
          <w:rFonts w:eastAsiaTheme="minorEastAsia"/>
          <w:lang w:val="en-US" w:eastAsia="zh-CN"/>
        </w:rPr>
        <w:t xml:space="preserve">, e.g. before a start of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reference</w:t>
      </w:r>
      <w:r w:rsidRPr="005D5469">
        <w:rPr>
          <w:rFonts w:eastAsiaTheme="minorEastAsia"/>
          <w:lang w:val="en-US" w:eastAsia="zh-CN"/>
        </w:rPr>
        <w:t xml:space="preserve"> P</w:t>
      </w:r>
      <w:r>
        <w:rPr>
          <w:rFonts w:eastAsiaTheme="minorEastAsia"/>
          <w:lang w:val="en-US" w:eastAsia="zh-CN"/>
        </w:rPr>
        <w:t>O</w:t>
      </w:r>
      <w:r w:rsidRPr="005D5469">
        <w:rPr>
          <w:rFonts w:eastAsiaTheme="minorEastAsia"/>
          <w:lang w:val="en-US" w:eastAsia="zh-CN"/>
        </w:rPr>
        <w:t xml:space="preserve"> in a given paging cycle.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time offset value with respect to the start of the </w:t>
      </w:r>
      <w:r>
        <w:rPr>
          <w:rFonts w:eastAsiaTheme="minorEastAsia"/>
          <w:lang w:val="en-US" w:eastAsia="zh-CN"/>
        </w:rPr>
        <w:t xml:space="preserve">reference </w:t>
      </w:r>
      <w:r w:rsidRPr="005D5469">
        <w:rPr>
          <w:rFonts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O</w:t>
      </w:r>
      <w:r w:rsidRPr="005D5469">
        <w:rPr>
          <w:rFonts w:eastAsiaTheme="minorEastAsia"/>
          <w:lang w:val="en-US" w:eastAsia="zh-CN"/>
        </w:rPr>
        <w:t xml:space="preserve"> in terms of </w:t>
      </w:r>
      <w:r>
        <w:rPr>
          <w:rFonts w:eastAsiaTheme="minorEastAsia"/>
          <w:lang w:val="en-US" w:eastAsia="zh-CN"/>
        </w:rPr>
        <w:t>the</w:t>
      </w:r>
      <w:r w:rsidRPr="005D5469">
        <w:rPr>
          <w:rFonts w:eastAsiaTheme="minorEastAsia"/>
          <w:lang w:val="en-US" w:eastAsia="zh-CN"/>
        </w:rPr>
        <w:t xml:space="preserve"> number of subframes</w:t>
      </w:r>
      <w:r>
        <w:rPr>
          <w:rFonts w:eastAsiaTheme="minorEastAsia"/>
          <w:lang w:val="en-US" w:eastAsia="zh-CN"/>
        </w:rPr>
        <w:t xml:space="preserve"> and/or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</w:t>
      </w:r>
      <w:r w:rsidRPr="005D5469">
        <w:rPr>
          <w:rFonts w:eastAsiaTheme="minorEastAsia"/>
          <w:lang w:val="en-US" w:eastAsia="zh-CN"/>
        </w:rPr>
        <w:t xml:space="preserve"> number of slots</w:t>
      </w:r>
      <w:r>
        <w:rPr>
          <w:rFonts w:eastAsiaTheme="minorEastAsia"/>
          <w:lang w:val="en-US" w:eastAsia="zh-CN"/>
        </w:rPr>
        <w:t xml:space="preserve"> can be configured. A</w:t>
      </w:r>
      <w:r w:rsidRPr="005D5469">
        <w:rPr>
          <w:rFonts w:eastAsiaTheme="minorEastAsia"/>
          <w:lang w:val="en-US" w:eastAsia="zh-CN"/>
        </w:rPr>
        <w:t xml:space="preserve"> UE </w:t>
      </w:r>
      <w:r>
        <w:rPr>
          <w:rFonts w:eastAsiaTheme="minorEastAsia"/>
          <w:lang w:val="en-US" w:eastAsia="zh-CN"/>
        </w:rPr>
        <w:t xml:space="preserve">can </w:t>
      </w:r>
      <w:r w:rsidRPr="005D5469">
        <w:rPr>
          <w:rFonts w:eastAsiaTheme="minorEastAsia"/>
          <w:lang w:val="en-US" w:eastAsia="zh-CN"/>
        </w:rPr>
        <w:t>identif</w:t>
      </w:r>
      <w:r>
        <w:rPr>
          <w:rFonts w:eastAsiaTheme="minorEastAsia"/>
          <w:lang w:val="en-US" w:eastAsia="zh-CN"/>
        </w:rPr>
        <w:t>y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</w:t>
      </w:r>
      <w:r w:rsidR="007D7317">
        <w:rPr>
          <w:rFonts w:eastAsiaTheme="minorEastAsia"/>
          <w:lang w:val="en-US" w:eastAsia="zh-CN"/>
        </w:rPr>
        <w:t>PEI PDCCH</w:t>
      </w:r>
      <w:r w:rsidRPr="005D5469">
        <w:rPr>
          <w:rFonts w:eastAsiaTheme="minorEastAsia"/>
          <w:lang w:val="en-US" w:eastAsia="zh-CN"/>
        </w:rPr>
        <w:t xml:space="preserve"> monitoring occasion</w:t>
      </w:r>
      <w:r>
        <w:rPr>
          <w:rFonts w:eastAsiaTheme="minorEastAsia"/>
          <w:lang w:val="en-US" w:eastAsia="zh-CN"/>
        </w:rPr>
        <w:t>(s)</w:t>
      </w:r>
      <w:r w:rsidRPr="005D5469">
        <w:rPr>
          <w:rFonts w:eastAsiaTheme="minorEastAsia"/>
          <w:lang w:val="en-US" w:eastAsia="zh-CN"/>
        </w:rPr>
        <w:t xml:space="preserve"> intended for the UE based on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reference </w:t>
      </w:r>
      <w:r w:rsidRPr="005D5469">
        <w:rPr>
          <w:rFonts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O</w:t>
      </w:r>
      <w:r w:rsidRPr="005D5469">
        <w:rPr>
          <w:rFonts w:eastAsiaTheme="minorEastAsia"/>
          <w:lang w:val="en-US" w:eastAsia="zh-CN"/>
        </w:rPr>
        <w:t xml:space="preserve"> of the UE and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configured timing offset value. </w:t>
      </w:r>
    </w:p>
    <w:p w14:paraId="436F8181" w14:textId="14B64EB2" w:rsidR="00741580" w:rsidRDefault="00332DFE" w:rsidP="00332DFE">
      <w:pPr>
        <w:spacing w:after="200" w:line="276" w:lineRule="auto"/>
        <w:jc w:val="both"/>
      </w:pPr>
      <w:r>
        <w:rPr>
          <w:rFonts w:eastAsiaTheme="minorEastAsia"/>
          <w:lang w:val="en-US" w:eastAsia="zh-CN"/>
        </w:rPr>
        <w:t xml:space="preserve">In Rel-15/16 NR, the maximum configurable number of PFs per DRX/paging cycle is equal to the number of radio frames in a DRX/paging cycle, and the maximum configurable number of radio frames for a DRX/paging cycle is 256. Further, the maximum configurable number of POs per PF is 4, and the maximum number of page records in a paging message is 32. Thus, the maximum number of UEs that can be paged in a DRX cycle is 32768 UEs (= 256 PFs per DRX cycle × 4 POs per PF × 32 page records per PO). With </w:t>
      </w:r>
      <w:r w:rsidR="0049447C">
        <w:rPr>
          <w:rFonts w:eastAsiaTheme="minorEastAsia"/>
          <w:lang w:val="en-US" w:eastAsia="zh-CN"/>
        </w:rPr>
        <w:t xml:space="preserve">8 </w:t>
      </w:r>
      <w:r>
        <w:rPr>
          <w:rFonts w:eastAsiaTheme="minorEastAsia"/>
          <w:lang w:val="en-US" w:eastAsia="zh-CN"/>
        </w:rPr>
        <w:t>UE sub-g</w:t>
      </w:r>
      <w:r w:rsidR="0049447C">
        <w:rPr>
          <w:rFonts w:eastAsiaTheme="minorEastAsia"/>
          <w:lang w:val="en-US" w:eastAsia="zh-CN"/>
        </w:rPr>
        <w:t xml:space="preserve">roups </w:t>
      </w:r>
      <w:r>
        <w:rPr>
          <w:rFonts w:eastAsiaTheme="minorEastAsia"/>
          <w:lang w:val="en-US" w:eastAsia="zh-CN"/>
        </w:rPr>
        <w:t xml:space="preserve">for a given PO, the maximum </w:t>
      </w:r>
      <w:r w:rsidR="000C686E">
        <w:rPr>
          <w:rFonts w:eastAsiaTheme="minorEastAsia"/>
          <w:lang w:val="en-US" w:eastAsia="zh-CN"/>
        </w:rPr>
        <w:t>8192</w:t>
      </w:r>
      <w:r>
        <w:rPr>
          <w:rFonts w:eastAsiaTheme="minorEastAsia"/>
          <w:lang w:val="en-US" w:eastAsia="zh-CN"/>
        </w:rPr>
        <w:t xml:space="preserve"> bits (</w:t>
      </w:r>
      <w:r w:rsidR="0071763F">
        <w:rPr>
          <w:rFonts w:eastAsiaTheme="minorEastAsia"/>
          <w:lang w:val="en-US" w:eastAsia="zh-CN"/>
        </w:rPr>
        <w:t>e.g.</w:t>
      </w:r>
      <w:r>
        <w:rPr>
          <w:rFonts w:eastAsiaTheme="minorEastAsia"/>
          <w:lang w:val="en-US" w:eastAsia="zh-CN"/>
        </w:rPr>
        <w:t xml:space="preserve"> </w:t>
      </w:r>
      <w:r w:rsidR="000C686E">
        <w:rPr>
          <w:rFonts w:eastAsiaTheme="minorEastAsia"/>
          <w:lang w:val="en-US" w:eastAsia="zh-CN"/>
        </w:rPr>
        <w:t>8</w:t>
      </w:r>
      <w:r>
        <w:rPr>
          <w:rFonts w:eastAsiaTheme="minorEastAsia"/>
          <w:lang w:val="en-US" w:eastAsia="zh-CN"/>
        </w:rPr>
        <w:t xml:space="preserve"> bit</w:t>
      </w:r>
      <w:r w:rsidR="000C686E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per PO) are required for paging early indication intended to all UEs in a paging area. Considering that the maximum DCI size for DCI format 2_6 (i.e. </w:t>
      </w:r>
      <w:r w:rsidRPr="008747EA">
        <w:rPr>
          <w:i/>
          <w:iCs/>
        </w:rPr>
        <w:t>maxDCI-2-6-Size-r16</w:t>
      </w:r>
      <w:r>
        <w:t>)</w:t>
      </w:r>
      <w:r w:rsidRPr="00E22C95">
        <w:t xml:space="preserve"> </w:t>
      </w:r>
      <w:r>
        <w:t xml:space="preserve">is set to 140 bits, a DCI size of a </w:t>
      </w:r>
      <w:r w:rsidR="007D7317">
        <w:t>PEI PDCCH</w:t>
      </w:r>
      <w:r>
        <w:t xml:space="preserve"> may need to be limited up to 120-140 bits, in order to guarantee similar coverage and detection performance as DCI format 2_6 (i.e. DCI based power saving indication for connected mode UEs). Thus, a </w:t>
      </w:r>
      <w:r w:rsidR="007D7317">
        <w:rPr>
          <w:rFonts w:eastAsiaTheme="minorEastAsia"/>
          <w:lang w:val="en-US" w:eastAsia="zh-CN"/>
        </w:rPr>
        <w:t>PEI PDCCH</w:t>
      </w:r>
      <w:r w:rsidRPr="005D5469">
        <w:rPr>
          <w:rFonts w:eastAsiaTheme="minorEastAsia"/>
          <w:lang w:val="en-US" w:eastAsia="zh-CN"/>
        </w:rPr>
        <w:t xml:space="preserve"> intended to</w:t>
      </w:r>
      <w:r w:rsidRPr="00437E03">
        <w:rPr>
          <w:rFonts w:eastAsiaTheme="minorEastAsia"/>
          <w:lang w:val="en-US" w:eastAsia="zh-CN"/>
        </w:rPr>
        <w:t xml:space="preserve"> </w:t>
      </w:r>
      <w:r w:rsidRPr="005D5469">
        <w:rPr>
          <w:rFonts w:eastAsiaTheme="minorEastAsia"/>
          <w:lang w:val="en-US" w:eastAsia="zh-CN"/>
        </w:rPr>
        <w:t xml:space="preserve">a group of UEs associated with </w:t>
      </w:r>
      <w:r>
        <w:rPr>
          <w:rFonts w:eastAsiaTheme="minorEastAsia"/>
          <w:lang w:val="en-US" w:eastAsia="zh-CN"/>
        </w:rPr>
        <w:t>a</w:t>
      </w:r>
      <w:r w:rsidRPr="005D546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particular set of consecutive PFs may be appropriate to balance a payload size of the </w:t>
      </w:r>
      <w:r w:rsidR="007D7317">
        <w:rPr>
          <w:rFonts w:eastAsiaTheme="minorEastAsia"/>
          <w:lang w:val="en-US" w:eastAsia="zh-CN"/>
        </w:rPr>
        <w:t>PEI PDCCH</w:t>
      </w:r>
      <w:r>
        <w:rPr>
          <w:rFonts w:eastAsiaTheme="minorEastAsia"/>
          <w:lang w:val="en-US" w:eastAsia="zh-CN"/>
        </w:rPr>
        <w:t xml:space="preserve"> and the number of </w:t>
      </w:r>
      <w:r w:rsidR="007D7317">
        <w:rPr>
          <w:rFonts w:eastAsiaTheme="minorEastAsia"/>
          <w:lang w:val="en-US" w:eastAsia="zh-CN"/>
        </w:rPr>
        <w:t>PEI PDCCH</w:t>
      </w:r>
      <w:r>
        <w:rPr>
          <w:rFonts w:eastAsiaTheme="minorEastAsia"/>
          <w:lang w:val="en-US" w:eastAsia="zh-CN"/>
        </w:rPr>
        <w:t xml:space="preserve"> transmissions per DRX cycle. </w:t>
      </w:r>
      <w:r>
        <w:t xml:space="preserve">A size of a PF set (i.e. the number of PFs per set) for a </w:t>
      </w:r>
      <w:r w:rsidR="007D7317">
        <w:t>PEI PDCCH</w:t>
      </w:r>
      <w:r>
        <w:t xml:space="preserve"> </w:t>
      </w:r>
      <w:r w:rsidR="00E26820">
        <w:t xml:space="preserve">may be </w:t>
      </w:r>
      <w:r w:rsidR="009A04D1">
        <w:t xml:space="preserve">configurable </w:t>
      </w:r>
      <w:r w:rsidR="00E26820">
        <w:t xml:space="preserve">dependent </w:t>
      </w:r>
      <w:r>
        <w:t xml:space="preserve">on selected paging configuration parameter (e.g. the DRX cycle, the number of PFs per DRX cycle, and the number of POs per PF) values. </w:t>
      </w:r>
      <w:r w:rsidR="00AE065C">
        <w:t>For example, i</w:t>
      </w:r>
      <w:r w:rsidR="00AF73C0">
        <w:t xml:space="preserve">f the PF set size is 1, the expected payload size of the </w:t>
      </w:r>
      <w:r w:rsidR="007D7317">
        <w:t>PEI PDCCH</w:t>
      </w:r>
      <w:r w:rsidR="00AF73C0">
        <w:t xml:space="preserve"> is </w:t>
      </w:r>
      <w:r w:rsidR="00AE065C">
        <w:t xml:space="preserve">from </w:t>
      </w:r>
      <w:r w:rsidR="00AF73C0">
        <w:t>1</w:t>
      </w:r>
      <w:r w:rsidR="004D159D">
        <w:t xml:space="preserve"> </w:t>
      </w:r>
      <w:r w:rsidR="00AE065C">
        <w:t xml:space="preserve">bit </w:t>
      </w:r>
      <w:r w:rsidR="004D159D">
        <w:t xml:space="preserve">(i.e. 1 PO per PF, 1 bit per PO) </w:t>
      </w:r>
      <w:r w:rsidR="00AE065C">
        <w:t xml:space="preserve">to </w:t>
      </w:r>
      <w:r w:rsidR="00AF73C0">
        <w:t xml:space="preserve">32 </w:t>
      </w:r>
      <w:r w:rsidR="00AE065C">
        <w:t xml:space="preserve">bits </w:t>
      </w:r>
      <w:r w:rsidR="004D159D">
        <w:t>(i.e. 4 POs per PF, 8 bits per PO)</w:t>
      </w:r>
      <w:r w:rsidR="00AF73C0">
        <w:t>.</w:t>
      </w:r>
    </w:p>
    <w:p w14:paraId="1F9C9C46" w14:textId="755234FB" w:rsidR="00332DFE" w:rsidRDefault="00332DFE" w:rsidP="00332DFE">
      <w:pPr>
        <w:spacing w:after="200" w:line="276" w:lineRule="auto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</w:t>
      </w:r>
      <w:r w:rsidR="00E37FF8">
        <w:rPr>
          <w:rFonts w:eastAsiaTheme="minorEastAsia"/>
          <w:b/>
          <w:bCs/>
          <w:lang w:val="en-US" w:eastAsia="zh-CN"/>
        </w:rPr>
        <w:t>3</w:t>
      </w:r>
      <w:r>
        <w:rPr>
          <w:rFonts w:eastAsiaTheme="minorEastAsia"/>
          <w:b/>
          <w:bCs/>
          <w:lang w:val="en-US" w:eastAsia="zh-CN"/>
        </w:rPr>
        <w:t xml:space="preserve">: A </w:t>
      </w:r>
      <w:r w:rsidR="004414A9">
        <w:rPr>
          <w:rFonts w:eastAsiaTheme="minorEastAsia"/>
          <w:b/>
          <w:bCs/>
          <w:lang w:val="en-US" w:eastAsia="zh-CN"/>
        </w:rPr>
        <w:t xml:space="preserve">PEI </w:t>
      </w:r>
      <w:r>
        <w:rPr>
          <w:rFonts w:eastAsiaTheme="minorEastAsia"/>
          <w:b/>
          <w:bCs/>
          <w:lang w:val="en-US" w:eastAsia="zh-CN"/>
        </w:rPr>
        <w:t xml:space="preserve">PDCCH </w:t>
      </w:r>
      <w:r w:rsidR="00B75873">
        <w:rPr>
          <w:rFonts w:eastAsiaTheme="minorEastAsia"/>
          <w:b/>
          <w:bCs/>
          <w:lang w:val="en-US" w:eastAsia="zh-CN"/>
        </w:rPr>
        <w:t>is</w:t>
      </w:r>
      <w:r>
        <w:rPr>
          <w:rFonts w:eastAsiaTheme="minorEastAsia"/>
          <w:b/>
          <w:bCs/>
          <w:lang w:val="en-US" w:eastAsia="zh-CN"/>
        </w:rPr>
        <w:t xml:space="preserve"> intended to a group of UEs associated with a set of </w:t>
      </w:r>
      <w:r w:rsidR="00B75873">
        <w:rPr>
          <w:rFonts w:eastAsiaTheme="minorEastAsia"/>
          <w:b/>
          <w:bCs/>
          <w:lang w:val="en-US" w:eastAsia="zh-CN"/>
        </w:rPr>
        <w:t>paging frames</w:t>
      </w:r>
      <w:r>
        <w:rPr>
          <w:rFonts w:eastAsiaTheme="minorEastAsia"/>
          <w:b/>
          <w:bCs/>
          <w:lang w:val="en-US" w:eastAsia="zh-CN"/>
        </w:rPr>
        <w:t xml:space="preserve">. A size of the set of </w:t>
      </w:r>
      <w:r w:rsidR="00B75873">
        <w:rPr>
          <w:rFonts w:eastAsiaTheme="minorEastAsia"/>
          <w:b/>
          <w:bCs/>
          <w:lang w:val="en-US" w:eastAsia="zh-CN"/>
        </w:rPr>
        <w:t>paging frames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E26820">
        <w:rPr>
          <w:rFonts w:eastAsiaTheme="minorEastAsia"/>
          <w:b/>
          <w:bCs/>
          <w:lang w:val="en-US" w:eastAsia="zh-CN"/>
        </w:rPr>
        <w:t xml:space="preserve">may be dependent on </w:t>
      </w:r>
      <w:r w:rsidR="00463CC7">
        <w:rPr>
          <w:rFonts w:eastAsiaTheme="minorEastAsia"/>
          <w:b/>
          <w:bCs/>
          <w:lang w:val="en-US" w:eastAsia="zh-CN"/>
        </w:rPr>
        <w:t xml:space="preserve">selected </w:t>
      </w:r>
      <w:r w:rsidR="00463CC7" w:rsidRPr="00463CC7">
        <w:rPr>
          <w:rFonts w:eastAsiaTheme="minorEastAsia"/>
          <w:b/>
          <w:bCs/>
          <w:lang w:val="en-US" w:eastAsia="zh-CN"/>
        </w:rPr>
        <w:t>paging configuration parameter</w:t>
      </w:r>
      <w:r w:rsidR="00463CC7">
        <w:rPr>
          <w:rFonts w:eastAsiaTheme="minorEastAsia"/>
          <w:b/>
          <w:bCs/>
          <w:lang w:val="en-US" w:eastAsia="zh-CN"/>
        </w:rPr>
        <w:t xml:space="preserve"> values</w:t>
      </w:r>
      <w:r>
        <w:rPr>
          <w:rFonts w:eastAsiaTheme="minorEastAsia"/>
          <w:b/>
          <w:bCs/>
          <w:lang w:val="en-US" w:eastAsia="zh-CN"/>
        </w:rPr>
        <w:t xml:space="preserve">. </w:t>
      </w:r>
    </w:p>
    <w:p w14:paraId="51DDA2F2" w14:textId="790D25B1" w:rsidR="00521273" w:rsidRDefault="00521273" w:rsidP="00521273">
      <w:pPr>
        <w:spacing w:after="200" w:line="276" w:lineRule="auto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</w:t>
      </w:r>
      <w:r w:rsidR="00E37FF8">
        <w:rPr>
          <w:rFonts w:eastAsiaTheme="minorEastAsia"/>
          <w:b/>
          <w:bCs/>
          <w:lang w:val="en-US" w:eastAsia="zh-CN"/>
        </w:rPr>
        <w:t>4</w:t>
      </w:r>
      <w:r>
        <w:rPr>
          <w:rFonts w:eastAsiaTheme="minorEastAsia"/>
          <w:b/>
          <w:bCs/>
          <w:lang w:val="en-US" w:eastAsia="zh-CN"/>
        </w:rPr>
        <w:t>: A</w:t>
      </w:r>
      <w:r w:rsidR="003452A0">
        <w:rPr>
          <w:rFonts w:eastAsiaTheme="minorEastAsia"/>
          <w:b/>
          <w:bCs/>
          <w:lang w:val="en-US" w:eastAsia="zh-CN"/>
        </w:rPr>
        <w:t xml:space="preserve"> PEI</w:t>
      </w:r>
      <w:r w:rsidRPr="003D3863">
        <w:rPr>
          <w:rFonts w:eastAsiaTheme="minorEastAsia"/>
          <w:b/>
          <w:bCs/>
          <w:lang w:val="en-US" w:eastAsia="zh-CN"/>
        </w:rPr>
        <w:t xml:space="preserve"> monitoring occasion(s) for a given PO </w:t>
      </w:r>
      <w:r w:rsidR="00733301">
        <w:rPr>
          <w:rFonts w:eastAsiaTheme="minorEastAsia"/>
          <w:b/>
          <w:bCs/>
          <w:lang w:val="en-US" w:eastAsia="zh-CN"/>
        </w:rPr>
        <w:t>is</w:t>
      </w:r>
      <w:r w:rsidRPr="003D3863">
        <w:rPr>
          <w:rFonts w:eastAsiaTheme="minorEastAsia"/>
          <w:b/>
          <w:bCs/>
          <w:lang w:val="en-US" w:eastAsia="zh-CN"/>
        </w:rPr>
        <w:t xml:space="preserve"> configured based on a reference PF </w:t>
      </w:r>
      <w:r>
        <w:rPr>
          <w:rFonts w:eastAsiaTheme="minorEastAsia"/>
          <w:b/>
          <w:bCs/>
          <w:lang w:val="en-US" w:eastAsia="zh-CN"/>
        </w:rPr>
        <w:t xml:space="preserve">of the given PO </w:t>
      </w:r>
      <w:r w:rsidRPr="003D3863">
        <w:rPr>
          <w:rFonts w:eastAsiaTheme="minorEastAsia"/>
          <w:b/>
          <w:bCs/>
          <w:lang w:val="en-US" w:eastAsia="zh-CN"/>
        </w:rPr>
        <w:t>(e.g. the earliest PF of a particular set of consecutive PFs</w:t>
      </w:r>
      <w:r>
        <w:rPr>
          <w:rFonts w:eastAsiaTheme="minorEastAsia"/>
          <w:b/>
          <w:bCs/>
          <w:lang w:val="en-US" w:eastAsia="zh-CN"/>
        </w:rPr>
        <w:t xml:space="preserve"> associated with the given PO</w:t>
      </w:r>
      <w:r w:rsidRPr="003D3863">
        <w:rPr>
          <w:rFonts w:eastAsiaTheme="minorEastAsia"/>
          <w:b/>
          <w:bCs/>
          <w:lang w:val="en-US" w:eastAsia="zh-CN"/>
        </w:rPr>
        <w:t>), e.g.</w:t>
      </w:r>
      <w:r w:rsidR="0001176E">
        <w:rPr>
          <w:rFonts w:eastAsiaTheme="minorEastAsia"/>
          <w:b/>
          <w:bCs/>
          <w:lang w:val="en-US" w:eastAsia="zh-CN"/>
        </w:rPr>
        <w:t>,</w:t>
      </w:r>
      <w:r w:rsidRPr="003D3863">
        <w:rPr>
          <w:rFonts w:eastAsiaTheme="minorEastAsia"/>
          <w:b/>
          <w:bCs/>
          <w:lang w:val="en-US" w:eastAsia="zh-CN"/>
        </w:rPr>
        <w:t xml:space="preserve"> before a start of a reference PF in a given paging cycle</w:t>
      </w:r>
      <w:r>
        <w:rPr>
          <w:rFonts w:eastAsiaTheme="minorEastAsia"/>
          <w:b/>
          <w:bCs/>
          <w:lang w:val="en-US" w:eastAsia="zh-CN"/>
        </w:rPr>
        <w:t>.</w:t>
      </w:r>
    </w:p>
    <w:p w14:paraId="43BBCB2B" w14:textId="286EDF46" w:rsidR="00741580" w:rsidRPr="00741580" w:rsidRDefault="00084FBC" w:rsidP="00741580">
      <w:pPr>
        <w:pStyle w:val="Heading3"/>
        <w:rPr>
          <w:lang w:val="en-US" w:eastAsia="zh-CN"/>
        </w:rPr>
      </w:pPr>
      <w:r>
        <w:rPr>
          <w:lang w:val="en-US" w:eastAsia="zh-CN"/>
        </w:rPr>
        <w:t>RNTI and bit field configuration</w:t>
      </w:r>
      <w:r w:rsidRPr="00FC3965">
        <w:rPr>
          <w:lang w:val="en-US" w:eastAsia="zh-CN"/>
        </w:rPr>
        <w:t xml:space="preserve"> of </w:t>
      </w:r>
      <w:r w:rsidR="00C857F7">
        <w:rPr>
          <w:lang w:val="en-US" w:eastAsia="zh-CN"/>
        </w:rPr>
        <w:t xml:space="preserve">PEI </w:t>
      </w:r>
      <w:r w:rsidRPr="00FC3965">
        <w:rPr>
          <w:lang w:val="en-US" w:eastAsia="zh-CN"/>
        </w:rPr>
        <w:t>PDCCH</w:t>
      </w:r>
    </w:p>
    <w:p w14:paraId="0A17C7D8" w14:textId="0C443554" w:rsidR="00D94745" w:rsidRDefault="00600244" w:rsidP="00600244">
      <w:pPr>
        <w:spacing w:after="200" w:line="276" w:lineRule="auto"/>
        <w:jc w:val="both"/>
        <w:rPr>
          <w:rFonts w:eastAsiaTheme="minorEastAsia"/>
          <w:lang w:val="en-US" w:eastAsia="zh-CN"/>
        </w:rPr>
      </w:pPr>
      <w:r w:rsidRPr="00511EF0">
        <w:rPr>
          <w:rFonts w:eastAsiaTheme="minorEastAsia"/>
          <w:lang w:val="en-US" w:eastAsia="zh-CN"/>
        </w:rPr>
        <w:t xml:space="preserve">A UE may receive information of </w:t>
      </w:r>
      <w:r w:rsidR="00BC5CD0">
        <w:rPr>
          <w:rFonts w:eastAsiaTheme="minorEastAsia"/>
          <w:lang w:val="en-US" w:eastAsia="zh-CN"/>
        </w:rPr>
        <w:t>DCI</w:t>
      </w:r>
      <w:r w:rsidRPr="00511EF0">
        <w:rPr>
          <w:rFonts w:eastAsiaTheme="minorEastAsia"/>
          <w:lang w:val="en-US" w:eastAsia="zh-CN"/>
        </w:rPr>
        <w:t xml:space="preserve"> configuration such as the total number of bits in DCI, the number of bits per Paging Frame, and/or the number of bits per Paging Occasion</w:t>
      </w:r>
      <w:r w:rsidR="00BC5CD0">
        <w:rPr>
          <w:rFonts w:eastAsiaTheme="minorEastAsia"/>
          <w:lang w:val="en-US" w:eastAsia="zh-CN"/>
        </w:rPr>
        <w:t xml:space="preserve"> for </w:t>
      </w:r>
      <w:r w:rsidR="007D7317">
        <w:rPr>
          <w:rFonts w:eastAsiaTheme="minorEastAsia"/>
          <w:lang w:val="en-US" w:eastAsia="zh-CN"/>
        </w:rPr>
        <w:t>PEI PDCCH</w:t>
      </w:r>
      <w:r w:rsidRPr="00511EF0">
        <w:rPr>
          <w:rFonts w:eastAsiaTheme="minorEastAsia"/>
          <w:lang w:val="en-US" w:eastAsia="zh-CN"/>
        </w:rPr>
        <w:t xml:space="preserve">. Further, the UE may determine locations of a bit field and a bit(s) within the bit field intended to the UE based on the DCI configuration information and/or a UE identity (e.g. </w:t>
      </w:r>
      <w:r w:rsidRPr="00511EF0">
        <w:rPr>
          <w:bCs/>
        </w:rPr>
        <w:t>5G-S-TMSI mod 1024 and/or a UE group identity)</w:t>
      </w:r>
      <w:r w:rsidRPr="00511EF0">
        <w:rPr>
          <w:rFonts w:eastAsiaTheme="minorEastAsia"/>
          <w:lang w:val="en-US" w:eastAsia="zh-CN"/>
        </w:rPr>
        <w:t>.</w:t>
      </w:r>
      <w:r w:rsidR="00317FE5">
        <w:rPr>
          <w:rFonts w:eastAsiaTheme="minorEastAsia"/>
          <w:lang w:val="en-US" w:eastAsia="zh-CN"/>
        </w:rPr>
        <w:t xml:space="preserve"> </w:t>
      </w:r>
      <w:r w:rsidR="00A245C1">
        <w:rPr>
          <w:rFonts w:eastAsiaTheme="minorEastAsia"/>
          <w:lang w:val="en-US" w:eastAsia="zh-CN"/>
        </w:rPr>
        <w:t>For</w:t>
      </w:r>
      <w:r w:rsidR="00A245C1" w:rsidRPr="00546A05">
        <w:rPr>
          <w:rFonts w:eastAsiaTheme="minorEastAsia"/>
          <w:lang w:val="en-US" w:eastAsia="zh-CN"/>
        </w:rPr>
        <w:t xml:space="preserve"> example, </w:t>
      </w:r>
      <w:r w:rsidR="00317FE5" w:rsidRPr="00546A05">
        <w:rPr>
          <w:rFonts w:eastAsiaTheme="minorEastAsia"/>
          <w:lang w:val="en-US" w:eastAsia="zh-CN"/>
        </w:rPr>
        <w:t>each bit field in DCI may comprise</w:t>
      </w:r>
      <w:r w:rsidR="00317FE5">
        <w:rPr>
          <w:rFonts w:eastAsiaTheme="minorEastAsia"/>
          <w:lang w:val="en-US" w:eastAsia="zh-CN"/>
        </w:rPr>
        <w:t>s</w:t>
      </w:r>
      <w:r w:rsidR="00317FE5" w:rsidRPr="00546A05">
        <w:rPr>
          <w:rFonts w:eastAsiaTheme="minorEastAsia"/>
          <w:lang w:val="en-US" w:eastAsia="zh-CN"/>
        </w:rPr>
        <w:t xml:space="preserve"> N bits, where each of N bits correspond to a sub-group of UEs from the group of UEs associated with </w:t>
      </w:r>
      <w:r w:rsidR="00317FE5">
        <w:rPr>
          <w:rFonts w:eastAsiaTheme="minorEastAsia"/>
          <w:lang w:val="en-US" w:eastAsia="zh-CN"/>
        </w:rPr>
        <w:t>a</w:t>
      </w:r>
      <w:r w:rsidR="00317FE5" w:rsidRPr="00546A05">
        <w:rPr>
          <w:rFonts w:eastAsiaTheme="minorEastAsia"/>
          <w:lang w:val="en-US" w:eastAsia="zh-CN"/>
        </w:rPr>
        <w:t xml:space="preserve"> particular P</w:t>
      </w:r>
      <w:r w:rsidR="00317FE5">
        <w:rPr>
          <w:rFonts w:eastAsiaTheme="minorEastAsia"/>
          <w:lang w:val="en-US" w:eastAsia="zh-CN"/>
        </w:rPr>
        <w:t>O</w:t>
      </w:r>
      <w:r w:rsidR="00317FE5" w:rsidRPr="00546A05">
        <w:rPr>
          <w:rFonts w:eastAsiaTheme="minorEastAsia"/>
          <w:lang w:val="en-US" w:eastAsia="zh-CN"/>
        </w:rPr>
        <w:t xml:space="preserve"> of </w:t>
      </w:r>
      <w:r w:rsidR="00317FE5">
        <w:rPr>
          <w:rFonts w:eastAsiaTheme="minorEastAsia"/>
          <w:lang w:val="en-US" w:eastAsia="zh-CN"/>
        </w:rPr>
        <w:t>a</w:t>
      </w:r>
      <w:r w:rsidR="00317FE5" w:rsidRPr="00546A05">
        <w:rPr>
          <w:rFonts w:eastAsiaTheme="minorEastAsia"/>
          <w:lang w:val="en-US" w:eastAsia="zh-CN"/>
        </w:rPr>
        <w:t xml:space="preserve"> particular P</w:t>
      </w:r>
      <w:r w:rsidR="00317FE5">
        <w:rPr>
          <w:rFonts w:eastAsiaTheme="minorEastAsia"/>
          <w:lang w:val="en-US" w:eastAsia="zh-CN"/>
        </w:rPr>
        <w:t>F</w:t>
      </w:r>
      <w:r w:rsidR="00317FE5" w:rsidRPr="00546A05">
        <w:rPr>
          <w:rFonts w:eastAsiaTheme="minorEastAsia"/>
          <w:lang w:val="en-US" w:eastAsia="zh-CN"/>
        </w:rPr>
        <w:t xml:space="preserve">. </w:t>
      </w:r>
      <w:r w:rsidR="00317FE5">
        <w:rPr>
          <w:rFonts w:eastAsiaTheme="minorEastAsia"/>
          <w:lang w:val="en-US" w:eastAsia="zh-CN"/>
        </w:rPr>
        <w:t>T</w:t>
      </w:r>
      <w:r w:rsidR="00A245C1" w:rsidRPr="00546A05">
        <w:rPr>
          <w:rFonts w:eastAsiaTheme="minorEastAsia"/>
          <w:lang w:val="en-US" w:eastAsia="zh-CN"/>
        </w:rPr>
        <w:t xml:space="preserve">he bit field for the UE starts at the k-th bit, where </w:t>
      </w:r>
      <m:oMath>
        <m:r>
          <w:rPr>
            <w:rFonts w:ascii="Cambria Math" w:eastAsiaTheme="minorEastAsia" w:hAnsi="Cambria Math"/>
            <w:lang w:val="en-US" w:eastAsia="zh-CN"/>
          </w:rPr>
          <m:t>k=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PO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lang w:val="en-US" w:eastAsia="zh-CN"/>
              </w:rPr>
              <m:t>F∙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s</m:t>
                </m:r>
              </m:sub>
            </m:sSub>
            <m:r>
              <w:rPr>
                <w:rFonts w:ascii="Cambria Math" w:eastAsiaTheme="minorEastAsia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s</m:t>
                </m:r>
              </m:sub>
            </m:sSub>
          </m:e>
        </m:d>
      </m:oMath>
      <w:r w:rsidR="00A245C1" w:rsidRPr="00546A05">
        <w:rPr>
          <w:rFonts w:eastAsiaTheme="minorEastAsia"/>
          <w:lang w:val="en-US" w:eastAsia="zh-CN"/>
        </w:rPr>
        <w:t xml:space="preserve">, where </w:t>
      </w:r>
      <m:oMath>
        <m:r>
          <w:rPr>
            <w:rFonts w:ascii="Cambria Math" w:eastAsiaTheme="minorEastAsia" w:hAnsi="Cambria Math"/>
            <w:lang w:val="en-US" w:eastAsia="zh-CN"/>
          </w:rPr>
          <m:t>F</m:t>
        </m:r>
      </m:oMath>
      <w:r w:rsidR="00A245C1" w:rsidRPr="00546A05">
        <w:rPr>
          <w:rFonts w:eastAsiaTheme="minorEastAsia"/>
          <w:lang w:val="en-US" w:eastAsia="zh-CN"/>
        </w:rPr>
        <w:t xml:space="preserve"> is </w:t>
      </w:r>
      <w:r w:rsidR="00A245C1">
        <w:rPr>
          <w:rFonts w:eastAsiaTheme="minorEastAsia"/>
          <w:lang w:val="en-US" w:eastAsia="zh-CN"/>
        </w:rPr>
        <w:t xml:space="preserve">a PF index within a set of PFs associated with a given </w:t>
      </w:r>
      <w:r w:rsidR="003452A0">
        <w:rPr>
          <w:rFonts w:eastAsiaTheme="minorEastAsia"/>
          <w:lang w:val="en-US" w:eastAsia="zh-CN"/>
        </w:rPr>
        <w:t xml:space="preserve">PEI </w:t>
      </w:r>
      <w:r w:rsidR="00A245C1">
        <w:rPr>
          <w:rFonts w:eastAsiaTheme="minorEastAsia"/>
          <w:lang w:val="en-US" w:eastAsia="zh-CN"/>
        </w:rPr>
        <w:t>PDCCH</w:t>
      </w:r>
      <w:r w:rsidR="008221EE">
        <w:rPr>
          <w:rFonts w:eastAsiaTheme="minorEastAsia"/>
          <w:lang w:val="en-US" w:eastAsia="zh-CN"/>
        </w:rPr>
        <w:t xml:space="preserve"> </w:t>
      </w:r>
      <w:r w:rsidR="008221EE" w:rsidRPr="00546A05">
        <w:rPr>
          <w:rFonts w:eastAsiaTheme="minorEastAsia"/>
          <w:lang w:val="en-US" w:eastAsia="zh-CN"/>
        </w:rPr>
        <w:t>for UE’s PF</w:t>
      </w:r>
      <w:r w:rsidR="00A245C1" w:rsidRPr="00546A05">
        <w:rPr>
          <w:rFonts w:eastAsiaTheme="minorEastAsia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="00A245C1" w:rsidRPr="00546A05">
        <w:rPr>
          <w:rFonts w:eastAsiaTheme="minorEastAsia"/>
          <w:lang w:val="en-US" w:eastAsia="zh-CN"/>
        </w:rPr>
        <w:t xml:space="preserve"> is a PO index for UE’s PO,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="00A245C1" w:rsidRPr="00546A05">
        <w:rPr>
          <w:rFonts w:eastAsiaTheme="minorEastAsia"/>
          <w:lang w:val="en-US" w:eastAsia="zh-CN"/>
        </w:rPr>
        <w:t xml:space="preserve"> is the number of POs within a PF,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PO</m:t>
            </m:r>
          </m:sub>
        </m:sSub>
      </m:oMath>
      <w:r w:rsidR="00A245C1" w:rsidRPr="00546A05">
        <w:rPr>
          <w:rFonts w:eastAsiaTheme="minorEastAsia"/>
          <w:lang w:val="en-US" w:eastAsia="zh-CN"/>
        </w:rPr>
        <w:t xml:space="preserve"> is the number of bits in a bit field corresponding to a PO, and the indices, </w:t>
      </w:r>
      <w:r w:rsidR="00A245C1" w:rsidRPr="00546A05">
        <w:rPr>
          <w:rFonts w:eastAsiaTheme="minorEastAsia"/>
          <w:i/>
          <w:iCs/>
          <w:lang w:val="en-US" w:eastAsia="zh-CN"/>
        </w:rPr>
        <w:t>k, F</w:t>
      </w:r>
      <w:r w:rsidR="00A245C1" w:rsidRPr="00546A05">
        <w:rPr>
          <w:rFonts w:eastAsiaTheme="minorEastAsia"/>
          <w:lang w:val="en-US" w:eastAsia="zh-CN"/>
        </w:rPr>
        <w:t xml:space="preserve">, and </w:t>
      </w:r>
      <w:r w:rsidR="00A245C1" w:rsidRPr="00546A05">
        <w:rPr>
          <w:rFonts w:eastAsiaTheme="minorEastAsia"/>
          <w:i/>
          <w:iCs/>
          <w:lang w:val="en-US" w:eastAsia="zh-CN"/>
        </w:rPr>
        <w:t>i</w:t>
      </w:r>
      <w:r w:rsidR="00A245C1" w:rsidRPr="00546A05">
        <w:rPr>
          <w:rFonts w:eastAsiaTheme="minorEastAsia"/>
          <w:i/>
          <w:iCs/>
          <w:vertAlign w:val="subscript"/>
          <w:lang w:val="en-US" w:eastAsia="zh-CN"/>
        </w:rPr>
        <w:t>s</w:t>
      </w:r>
      <w:r w:rsidR="00A245C1" w:rsidRPr="00546A05">
        <w:rPr>
          <w:rFonts w:eastAsiaTheme="minorEastAsia"/>
          <w:lang w:val="en-US" w:eastAsia="zh-CN"/>
        </w:rPr>
        <w:t xml:space="preserve"> start from the value zero.  </w:t>
      </w:r>
    </w:p>
    <w:p w14:paraId="2FBE9F60" w14:textId="315F01EC" w:rsidR="00BD7A13" w:rsidRPr="00BD7A13" w:rsidRDefault="00BD7A13" w:rsidP="00BD7A13">
      <w:pPr>
        <w:spacing w:after="200" w:line="276" w:lineRule="auto"/>
        <w:ind w:right="-99"/>
        <w:jc w:val="both"/>
        <w:rPr>
          <w:lang w:val="en-US"/>
        </w:rPr>
      </w:pPr>
      <w:r w:rsidRPr="00230570">
        <w:rPr>
          <w:rFonts w:eastAsiaTheme="minorEastAsia"/>
          <w:b/>
          <w:bCs/>
          <w:lang w:val="en-US" w:eastAsia="zh-CN"/>
        </w:rPr>
        <w:t>Proposal 5:</w:t>
      </w:r>
      <w:r w:rsidR="005F56CF" w:rsidRPr="00230570">
        <w:rPr>
          <w:rFonts w:eastAsiaTheme="minorEastAsia"/>
          <w:b/>
          <w:bCs/>
          <w:lang w:val="en-US" w:eastAsia="zh-CN"/>
        </w:rPr>
        <w:t xml:space="preserve"> A</w:t>
      </w:r>
      <w:r w:rsidR="00DE7A6F" w:rsidRPr="00230570">
        <w:rPr>
          <w:rFonts w:eastAsiaTheme="minorEastAsia"/>
          <w:b/>
          <w:bCs/>
          <w:lang w:val="en-US" w:eastAsia="zh-CN"/>
        </w:rPr>
        <w:t xml:space="preserve"> bit field position</w:t>
      </w:r>
      <w:r w:rsidR="005F56CF" w:rsidRPr="00230570">
        <w:rPr>
          <w:rFonts w:eastAsiaTheme="minorEastAsia"/>
          <w:b/>
          <w:bCs/>
          <w:lang w:val="en-US" w:eastAsia="zh-CN"/>
        </w:rPr>
        <w:t xml:space="preserve"> for a UE</w:t>
      </w:r>
      <w:r w:rsidR="00DE7A6F" w:rsidRPr="00230570">
        <w:rPr>
          <w:rFonts w:eastAsiaTheme="minorEastAsia"/>
          <w:b/>
          <w:bCs/>
          <w:lang w:val="en-US" w:eastAsia="zh-CN"/>
        </w:rPr>
        <w:t xml:space="preserve"> in a DCI format of PEI </w:t>
      </w:r>
      <w:r w:rsidR="00214444" w:rsidRPr="00230570">
        <w:rPr>
          <w:rFonts w:eastAsiaTheme="minorEastAsia"/>
          <w:b/>
          <w:bCs/>
          <w:lang w:val="en-US" w:eastAsia="zh-CN"/>
        </w:rPr>
        <w:t xml:space="preserve">PDCCH </w:t>
      </w:r>
      <w:r w:rsidR="00DE7A6F" w:rsidRPr="00230570">
        <w:rPr>
          <w:rFonts w:eastAsiaTheme="minorEastAsia"/>
          <w:b/>
          <w:bCs/>
          <w:lang w:val="en-US" w:eastAsia="zh-CN"/>
        </w:rPr>
        <w:t>is d</w:t>
      </w:r>
      <w:r w:rsidR="005F56CF" w:rsidRPr="00230570">
        <w:rPr>
          <w:rFonts w:eastAsiaTheme="minorEastAsia"/>
          <w:b/>
          <w:bCs/>
          <w:lang w:val="en-US" w:eastAsia="zh-CN"/>
        </w:rPr>
        <w:t>etermined based</w:t>
      </w:r>
      <w:r w:rsidR="00DE7A6F" w:rsidRPr="00230570">
        <w:rPr>
          <w:rFonts w:eastAsiaTheme="minorEastAsia"/>
          <w:b/>
          <w:bCs/>
          <w:lang w:val="en-US" w:eastAsia="zh-CN"/>
        </w:rPr>
        <w:t xml:space="preserve"> on UE’s PF </w:t>
      </w:r>
      <w:r w:rsidR="005F56CF" w:rsidRPr="00230570">
        <w:rPr>
          <w:rFonts w:eastAsiaTheme="minorEastAsia"/>
          <w:b/>
          <w:bCs/>
          <w:lang w:val="en-US" w:eastAsia="zh-CN"/>
        </w:rPr>
        <w:t xml:space="preserve">index within a set of PFs associated with </w:t>
      </w:r>
      <w:r w:rsidR="00AA3E11" w:rsidRPr="00230570">
        <w:rPr>
          <w:rFonts w:eastAsiaTheme="minorEastAsia"/>
          <w:b/>
          <w:bCs/>
          <w:lang w:val="en-US" w:eastAsia="zh-CN"/>
        </w:rPr>
        <w:t>UE’s</w:t>
      </w:r>
      <w:r w:rsidR="00CE5F0B" w:rsidRPr="00230570">
        <w:rPr>
          <w:rFonts w:eastAsiaTheme="minorEastAsia"/>
          <w:b/>
          <w:bCs/>
          <w:lang w:val="en-US" w:eastAsia="zh-CN"/>
        </w:rPr>
        <w:t xml:space="preserve"> PO</w:t>
      </w:r>
      <w:r w:rsidR="005F56CF" w:rsidRPr="00230570">
        <w:rPr>
          <w:rFonts w:eastAsiaTheme="minorEastAsia"/>
          <w:b/>
          <w:bCs/>
          <w:lang w:val="en-US" w:eastAsia="zh-CN"/>
        </w:rPr>
        <w:t xml:space="preserve"> </w:t>
      </w:r>
      <w:r w:rsidR="00DE7A6F" w:rsidRPr="00230570">
        <w:rPr>
          <w:rFonts w:eastAsiaTheme="minorEastAsia"/>
          <w:b/>
          <w:bCs/>
          <w:lang w:val="en-US" w:eastAsia="zh-CN"/>
        </w:rPr>
        <w:t xml:space="preserve">and </w:t>
      </w:r>
      <w:r w:rsidR="005F56CF" w:rsidRPr="00230570">
        <w:rPr>
          <w:rFonts w:eastAsiaTheme="minorEastAsia"/>
          <w:b/>
          <w:bCs/>
          <w:lang w:val="en-US" w:eastAsia="zh-CN"/>
        </w:rPr>
        <w:t xml:space="preserve">UE’s </w:t>
      </w:r>
      <w:r w:rsidR="00DE7A6F" w:rsidRPr="00230570">
        <w:rPr>
          <w:rFonts w:eastAsiaTheme="minorEastAsia"/>
          <w:b/>
          <w:bCs/>
          <w:lang w:val="en-US" w:eastAsia="zh-CN"/>
        </w:rPr>
        <w:t>PO</w:t>
      </w:r>
      <w:r w:rsidR="005F56CF" w:rsidRPr="00230570">
        <w:rPr>
          <w:rFonts w:eastAsiaTheme="minorEastAsia"/>
          <w:b/>
          <w:bCs/>
          <w:lang w:val="en-US" w:eastAsia="zh-CN"/>
        </w:rPr>
        <w:t xml:space="preserve"> index</w:t>
      </w:r>
      <w:r w:rsidR="00DE7A6F" w:rsidRPr="00230570">
        <w:rPr>
          <w:rFonts w:eastAsiaTheme="minorEastAsia"/>
          <w:b/>
          <w:bCs/>
          <w:lang w:val="en-US" w:eastAsia="zh-CN"/>
        </w:rPr>
        <w:t>.</w:t>
      </w:r>
      <w:r w:rsidR="00DE7A6F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 xml:space="preserve"> </w:t>
      </w:r>
    </w:p>
    <w:p w14:paraId="23DF7AE7" w14:textId="74679E96" w:rsidR="002A21F0" w:rsidRPr="00A245C1" w:rsidRDefault="00014AC4" w:rsidP="00A245C1">
      <w:pPr>
        <w:spacing w:after="200" w:line="276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 w:rsidR="002A21F0" w:rsidRPr="00546A05">
        <w:rPr>
          <w:rFonts w:eastAsiaTheme="minorEastAsia"/>
          <w:lang w:val="en-US" w:eastAsia="zh-CN"/>
        </w:rPr>
        <w:t xml:space="preserve">n RNTI value used for scrambling a CRC in a </w:t>
      </w:r>
      <w:r w:rsidR="007D7317">
        <w:rPr>
          <w:rFonts w:eastAsiaTheme="minorEastAsia"/>
          <w:lang w:val="en-US" w:eastAsia="zh-CN"/>
        </w:rPr>
        <w:t>PEI PDCCH</w:t>
      </w:r>
      <w:r w:rsidR="00245089">
        <w:rPr>
          <w:rFonts w:eastAsiaTheme="minorEastAsia"/>
          <w:lang w:val="en-US" w:eastAsia="zh-CN"/>
        </w:rPr>
        <w:t xml:space="preserve"> </w:t>
      </w:r>
      <w:r w:rsidR="00214444">
        <w:rPr>
          <w:rFonts w:eastAsiaTheme="minorEastAsia"/>
          <w:lang w:val="en-US" w:eastAsia="zh-CN"/>
        </w:rPr>
        <w:t>can be</w:t>
      </w:r>
      <w:r w:rsidR="002A21F0" w:rsidRPr="00546A05">
        <w:rPr>
          <w:rFonts w:eastAsiaTheme="minorEastAsia"/>
          <w:lang w:val="en-US" w:eastAsia="zh-CN"/>
        </w:rPr>
        <w:t xml:space="preserve"> determined based on a P</w:t>
      </w:r>
      <w:r w:rsidR="00245089">
        <w:rPr>
          <w:rFonts w:eastAsiaTheme="minorEastAsia"/>
          <w:lang w:val="en-US" w:eastAsia="zh-CN"/>
        </w:rPr>
        <w:t>F</w:t>
      </w:r>
      <w:r w:rsidR="002A21F0" w:rsidRPr="00546A05">
        <w:rPr>
          <w:rFonts w:eastAsiaTheme="minorEastAsia"/>
          <w:lang w:val="en-US" w:eastAsia="zh-CN"/>
        </w:rPr>
        <w:t xml:space="preserve"> index and</w:t>
      </w:r>
      <w:r w:rsidR="00245089">
        <w:rPr>
          <w:rFonts w:eastAsiaTheme="minorEastAsia"/>
          <w:lang w:val="en-US" w:eastAsia="zh-CN"/>
        </w:rPr>
        <w:t>/or</w:t>
      </w:r>
      <w:r w:rsidR="002A21F0" w:rsidRPr="00546A05">
        <w:rPr>
          <w:rFonts w:eastAsiaTheme="minorEastAsia"/>
          <w:lang w:val="en-US" w:eastAsia="zh-CN"/>
        </w:rPr>
        <w:t xml:space="preserve"> a P</w:t>
      </w:r>
      <w:r w:rsidR="00245089">
        <w:rPr>
          <w:rFonts w:eastAsiaTheme="minorEastAsia"/>
          <w:lang w:val="en-US" w:eastAsia="zh-CN"/>
        </w:rPr>
        <w:t>O</w:t>
      </w:r>
      <w:r w:rsidR="002A21F0" w:rsidRPr="00546A05">
        <w:rPr>
          <w:rFonts w:eastAsiaTheme="minorEastAsia"/>
          <w:lang w:val="en-US" w:eastAsia="zh-CN"/>
        </w:rPr>
        <w:t xml:space="preserve"> index. </w:t>
      </w:r>
      <w:r w:rsidR="002A21F0" w:rsidRPr="00546A05">
        <w:rPr>
          <w:rFonts w:eastAsiaTheme="minorEastAsia"/>
          <w:lang w:eastAsia="zh-CN"/>
        </w:rPr>
        <w:t>For example, the RNTI (e.g. referred to as P</w:t>
      </w:r>
      <w:r w:rsidR="00A66A8C">
        <w:rPr>
          <w:rFonts w:eastAsiaTheme="minorEastAsia"/>
          <w:lang w:eastAsia="zh-CN"/>
        </w:rPr>
        <w:t>EI</w:t>
      </w:r>
      <w:r w:rsidR="002A21F0" w:rsidRPr="00546A05">
        <w:rPr>
          <w:rFonts w:eastAsiaTheme="minorEastAsia"/>
          <w:lang w:eastAsia="zh-CN"/>
        </w:rPr>
        <w:t>-RNTI) is determined as follows:</w:t>
      </w:r>
    </w:p>
    <w:p w14:paraId="4F7AC410" w14:textId="68E857E4" w:rsidR="002A21F0" w:rsidRPr="00546A05" w:rsidRDefault="002A21F0" w:rsidP="009079AA">
      <w:pPr>
        <w:spacing w:after="200" w:line="276" w:lineRule="auto"/>
        <w:ind w:left="720"/>
        <w:jc w:val="center"/>
        <w:rPr>
          <w:rFonts w:eastAsiaTheme="minorEastAsia"/>
          <w:lang w:eastAsia="zh-CN"/>
        </w:rPr>
      </w:pPr>
      <w:r w:rsidRPr="00546A05">
        <w:rPr>
          <w:rFonts w:eastAsiaTheme="minorEastAsia"/>
          <w:lang w:val="en-US" w:eastAsia="zh-CN"/>
        </w:rPr>
        <w:t>P</w:t>
      </w:r>
      <w:r w:rsidR="00A66A8C">
        <w:rPr>
          <w:rFonts w:eastAsiaTheme="minorEastAsia"/>
          <w:lang w:val="en-US" w:eastAsia="zh-CN"/>
        </w:rPr>
        <w:t>EI</w:t>
      </w:r>
      <w:r w:rsidRPr="00546A05">
        <w:rPr>
          <w:rFonts w:eastAsiaTheme="minorEastAsia"/>
          <w:lang w:val="en-US" w:eastAsia="zh-CN"/>
        </w:rPr>
        <w:t xml:space="preserve">-RNTI = C + </w:t>
      </w:r>
      <m:oMath>
        <m:r>
          <w:rPr>
            <w:rFonts w:ascii="Cambria Math" w:eastAsiaTheme="minorEastAsia" w:hAnsi="Cambria Math"/>
            <w:lang w:val="en-US" w:eastAsia="zh-CN"/>
          </w:rPr>
          <m:t>F∙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Pr="00546A05">
        <w:rPr>
          <w:rFonts w:eastAsiaTheme="minorEastAsia"/>
          <w:lang w:val="en-US" w:eastAsia="zh-CN"/>
        </w:rPr>
        <w:t>,</w:t>
      </w:r>
    </w:p>
    <w:p w14:paraId="50A3C189" w14:textId="6D3D6D9E" w:rsidR="002A21F0" w:rsidRDefault="002A21F0" w:rsidP="009079AA">
      <w:pPr>
        <w:spacing w:after="200" w:line="276" w:lineRule="auto"/>
        <w:ind w:right="-99"/>
        <w:jc w:val="both"/>
        <w:rPr>
          <w:rFonts w:eastAsiaTheme="minorEastAsia"/>
          <w:lang w:val="en-US" w:eastAsia="zh-CN"/>
        </w:rPr>
      </w:pPr>
      <w:r w:rsidRPr="00546A05">
        <w:rPr>
          <w:rFonts w:eastAsiaTheme="minorEastAsia"/>
          <w:lang w:val="en-US" w:eastAsia="zh-CN"/>
        </w:rPr>
        <w:t>where C is a predefined, configured, or a hash value dependent on SFN (and/or Hyper-SFN) of a particular PF</w:t>
      </w:r>
      <w:r w:rsidR="00C26C15">
        <w:rPr>
          <w:rFonts w:eastAsiaTheme="minorEastAsia"/>
          <w:lang w:val="en-US" w:eastAsia="zh-CN"/>
        </w:rPr>
        <w:t xml:space="preserve"> (e.g. a reference PF)</w:t>
      </w:r>
      <w:r w:rsidRPr="00546A05">
        <w:rPr>
          <w:rFonts w:eastAsiaTheme="minorEastAsia"/>
          <w:lang w:val="en-US" w:eastAsia="zh-CN"/>
        </w:rPr>
        <w:t xml:space="preserve">, </w:t>
      </w:r>
      <m:oMath>
        <m:r>
          <w:rPr>
            <w:rFonts w:ascii="Cambria Math" w:eastAsiaTheme="minorEastAsia" w:hAnsi="Cambria Math"/>
            <w:lang w:val="en-US" w:eastAsia="zh-CN"/>
          </w:rPr>
          <m:t>F</m:t>
        </m:r>
      </m:oMath>
      <w:r w:rsidRPr="00546A05">
        <w:rPr>
          <w:rFonts w:eastAsiaTheme="minorEastAsia"/>
          <w:lang w:val="en-US" w:eastAsia="zh-CN"/>
        </w:rPr>
        <w:t xml:space="preserve"> is a PF index for the particular PF,</w:t>
      </w:r>
      <w:r w:rsidR="00C26C15">
        <w:rPr>
          <w:rFonts w:eastAsiaTheme="minorEastAsia"/>
          <w:lang w:val="en-US" w:eastAsia="zh-CN"/>
        </w:rPr>
        <w:t xml:space="preserve"> and</w:t>
      </w:r>
      <w:r w:rsidRPr="00546A05">
        <w:rPr>
          <w:rFonts w:eastAsiaTheme="minorEastAsia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Pr="00546A05">
        <w:rPr>
          <w:rFonts w:eastAsiaTheme="minorEastAsia"/>
          <w:lang w:val="en-US" w:eastAsia="zh-CN"/>
        </w:rPr>
        <w:t xml:space="preserve"> is the number of POs within a PF. </w:t>
      </w:r>
    </w:p>
    <w:p w14:paraId="1B079CCC" w14:textId="0E00DA99" w:rsidR="002A21F0" w:rsidRDefault="009079AA" w:rsidP="00332DFE">
      <w:pPr>
        <w:spacing w:after="200" w:line="276" w:lineRule="auto"/>
        <w:ind w:right="-99"/>
        <w:jc w:val="both"/>
        <w:rPr>
          <w:lang w:val="en-US"/>
        </w:rPr>
      </w:pPr>
      <w:r w:rsidRPr="00B30E37">
        <w:rPr>
          <w:rFonts w:eastAsiaTheme="minorEastAsia"/>
          <w:b/>
          <w:bCs/>
          <w:lang w:val="en-US" w:eastAsia="zh-CN"/>
        </w:rPr>
        <w:lastRenderedPageBreak/>
        <w:t xml:space="preserve">Proposal </w:t>
      </w:r>
      <w:r w:rsidR="00871A18" w:rsidRPr="00B30E37">
        <w:rPr>
          <w:rFonts w:eastAsiaTheme="minorEastAsia"/>
          <w:b/>
          <w:bCs/>
          <w:lang w:val="en-US" w:eastAsia="zh-CN"/>
        </w:rPr>
        <w:t>6</w:t>
      </w:r>
      <w:r w:rsidRPr="00B30E37">
        <w:rPr>
          <w:rFonts w:eastAsiaTheme="minorEastAsia"/>
          <w:b/>
          <w:bCs/>
          <w:lang w:val="en-US" w:eastAsia="zh-CN"/>
        </w:rPr>
        <w:t>:</w:t>
      </w:r>
      <w:r w:rsidR="00574A84" w:rsidRPr="00B30E37">
        <w:rPr>
          <w:rFonts w:eastAsiaTheme="minorEastAsia"/>
          <w:b/>
          <w:bCs/>
          <w:lang w:val="en-US" w:eastAsia="zh-CN"/>
        </w:rPr>
        <w:t xml:space="preserve"> RNTI for </w:t>
      </w:r>
      <w:r w:rsidR="00A0646F" w:rsidRPr="00B30E37">
        <w:rPr>
          <w:rFonts w:eastAsiaTheme="minorEastAsia"/>
          <w:b/>
          <w:bCs/>
          <w:lang w:val="en-US" w:eastAsia="zh-CN"/>
        </w:rPr>
        <w:t xml:space="preserve">a </w:t>
      </w:r>
      <w:r w:rsidR="007D7317" w:rsidRPr="00B30E37">
        <w:rPr>
          <w:rFonts w:eastAsiaTheme="minorEastAsia"/>
          <w:b/>
          <w:bCs/>
          <w:lang w:val="en-US" w:eastAsia="zh-CN"/>
        </w:rPr>
        <w:t>PEI PDCCH</w:t>
      </w:r>
      <w:r w:rsidR="00221388" w:rsidRPr="00B30E37">
        <w:rPr>
          <w:rFonts w:eastAsiaTheme="minorEastAsia"/>
          <w:b/>
          <w:bCs/>
          <w:lang w:val="en-US" w:eastAsia="zh-CN"/>
        </w:rPr>
        <w:t xml:space="preserve"> is </w:t>
      </w:r>
      <w:r w:rsidR="00CA30A7" w:rsidRPr="00B30E37">
        <w:rPr>
          <w:rFonts w:eastAsiaTheme="minorEastAsia"/>
          <w:b/>
          <w:bCs/>
          <w:lang w:val="en-US" w:eastAsia="zh-CN"/>
        </w:rPr>
        <w:t xml:space="preserve">determined based on </w:t>
      </w:r>
      <w:r w:rsidR="00733301" w:rsidRPr="00B30E37">
        <w:rPr>
          <w:rFonts w:eastAsiaTheme="minorEastAsia"/>
          <w:b/>
          <w:bCs/>
          <w:lang w:val="en-US" w:eastAsia="zh-CN"/>
        </w:rPr>
        <w:t>a reference PF</w:t>
      </w:r>
      <w:r w:rsidR="00446BB4" w:rsidRPr="00B30E37">
        <w:rPr>
          <w:rFonts w:eastAsiaTheme="minorEastAsia"/>
          <w:b/>
          <w:bCs/>
          <w:lang w:val="en-US" w:eastAsia="zh-CN"/>
        </w:rPr>
        <w:t>, e.g. the earliest PF of a set of consecutive PFs associated with the PEI PDCCH</w:t>
      </w:r>
      <w:r w:rsidR="00574A84" w:rsidRPr="00B30E37">
        <w:rPr>
          <w:rFonts w:eastAsiaTheme="minorEastAsia"/>
          <w:b/>
          <w:bCs/>
          <w:lang w:val="en-US" w:eastAsia="zh-CN"/>
        </w:rPr>
        <w:t>.</w:t>
      </w:r>
    </w:p>
    <w:p w14:paraId="0B2660D3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5A5D46BB" w14:textId="109FBE3F" w:rsidR="0048795F" w:rsidRDefault="0048795F" w:rsidP="0048795F">
      <w:pPr>
        <w:rPr>
          <w:lang w:eastAsia="ja-JP"/>
        </w:rPr>
      </w:pPr>
      <w:r>
        <w:rPr>
          <w:lang w:eastAsia="ja-JP"/>
        </w:rPr>
        <w:t xml:space="preserve">In summary, we </w:t>
      </w:r>
      <w:r w:rsidR="00FB16AD">
        <w:rPr>
          <w:lang w:eastAsia="ja-JP"/>
        </w:rPr>
        <w:t xml:space="preserve">observe and </w:t>
      </w:r>
      <w:r>
        <w:rPr>
          <w:lang w:eastAsia="ja-JP"/>
        </w:rPr>
        <w:t xml:space="preserve">propose the followings for </w:t>
      </w:r>
      <w:r w:rsidR="00FB16AD">
        <w:rPr>
          <w:lang w:eastAsia="ja-JP"/>
        </w:rPr>
        <w:t xml:space="preserve">Rel-17 NR </w:t>
      </w:r>
      <w:r w:rsidR="00FB16AD">
        <w:rPr>
          <w:rFonts w:eastAsia="MS Mincho"/>
          <w:lang w:val="en-US" w:eastAsia="ja-JP"/>
        </w:rPr>
        <w:t>paging enhancement for UE power saving</w:t>
      </w:r>
      <w:r>
        <w:rPr>
          <w:lang w:eastAsia="ja-JP"/>
        </w:rPr>
        <w:t>:</w:t>
      </w:r>
    </w:p>
    <w:p w14:paraId="280EF15D" w14:textId="0566B811" w:rsidR="00E37FF8" w:rsidRPr="00E37FF8" w:rsidRDefault="00E37FF8" w:rsidP="00106ED6">
      <w:pPr>
        <w:spacing w:after="200" w:line="276" w:lineRule="auto"/>
        <w:jc w:val="both"/>
        <w:rPr>
          <w:rFonts w:eastAsiaTheme="minorEastAsia"/>
          <w:b/>
          <w:bCs/>
          <w:lang w:val="en-US" w:eastAsia="zh-CN"/>
        </w:rPr>
      </w:pPr>
      <w:r w:rsidRPr="00FC3965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1</w:t>
      </w:r>
      <w:r w:rsidRPr="00FC3965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 xml:space="preserve">A </w:t>
      </w:r>
      <w:r w:rsidRPr="00FC3965">
        <w:rPr>
          <w:rFonts w:eastAsiaTheme="minorEastAsia"/>
          <w:b/>
          <w:bCs/>
          <w:lang w:val="en-US" w:eastAsia="zh-CN"/>
        </w:rPr>
        <w:t>PEI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FC3965">
        <w:rPr>
          <w:rFonts w:eastAsia="Malgun Gothic"/>
          <w:b/>
          <w:bCs/>
          <w:lang w:val="en-US" w:eastAsia="zh-CN"/>
        </w:rPr>
        <w:t xml:space="preserve">PDCCH </w:t>
      </w:r>
      <w:r>
        <w:rPr>
          <w:rFonts w:eastAsia="Malgun Gothic"/>
          <w:b/>
          <w:bCs/>
          <w:lang w:val="en-US" w:eastAsia="zh-CN"/>
        </w:rPr>
        <w:t xml:space="preserve">search space </w:t>
      </w:r>
      <w:r w:rsidRPr="00FC3965">
        <w:rPr>
          <w:rFonts w:eastAsia="Malgun Gothic"/>
          <w:b/>
          <w:bCs/>
          <w:lang w:val="en-US" w:eastAsia="zh-CN"/>
        </w:rPr>
        <w:t xml:space="preserve">configuration can be signaled in SIB1 or in an RRC release message. </w:t>
      </w:r>
    </w:p>
    <w:p w14:paraId="32C30017" w14:textId="0D0FA449" w:rsidR="00106ED6" w:rsidRPr="001D7707" w:rsidRDefault="00106ED6" w:rsidP="00106ED6">
      <w:pPr>
        <w:spacing w:after="200" w:line="276" w:lineRule="auto"/>
        <w:jc w:val="both"/>
        <w:rPr>
          <w:lang w:val="en-US"/>
        </w:rPr>
      </w:pPr>
      <w:r w:rsidRPr="003703AA">
        <w:rPr>
          <w:rFonts w:eastAsia="Malgun Gothic"/>
          <w:b/>
          <w:bCs/>
          <w:lang w:val="en-US" w:eastAsia="zh-CN"/>
        </w:rPr>
        <w:t xml:space="preserve">Proposal </w:t>
      </w:r>
      <w:r w:rsidR="00E37FF8">
        <w:rPr>
          <w:rFonts w:eastAsia="Malgun Gothic"/>
          <w:b/>
          <w:bCs/>
          <w:lang w:val="en-US" w:eastAsia="zh-CN"/>
        </w:rPr>
        <w:t>2</w:t>
      </w:r>
      <w:r w:rsidRPr="003703AA">
        <w:rPr>
          <w:rFonts w:eastAsia="Malgun Gothic"/>
          <w:b/>
          <w:bCs/>
          <w:lang w:val="en-US" w:eastAsia="zh-CN"/>
        </w:rPr>
        <w:t>: Support repetition of PEI with multiple beams, where each PEI occasion is QCLed with one SSB of transmitted SSBs.</w:t>
      </w:r>
    </w:p>
    <w:p w14:paraId="4B6238FE" w14:textId="491AAB05" w:rsidR="00106ED6" w:rsidRDefault="00106ED6" w:rsidP="00106ED6">
      <w:pPr>
        <w:spacing w:after="200" w:line="276" w:lineRule="auto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</w:t>
      </w:r>
      <w:r w:rsidR="00A66A8C">
        <w:rPr>
          <w:rFonts w:eastAsiaTheme="minorEastAsia"/>
          <w:b/>
          <w:bCs/>
          <w:lang w:val="en-US" w:eastAsia="zh-CN"/>
        </w:rPr>
        <w:t>3</w:t>
      </w:r>
      <w:r>
        <w:rPr>
          <w:rFonts w:eastAsiaTheme="minorEastAsia"/>
          <w:b/>
          <w:bCs/>
          <w:lang w:val="en-US" w:eastAsia="zh-CN"/>
        </w:rPr>
        <w:t xml:space="preserve">: A </w:t>
      </w:r>
      <w:r w:rsidR="008D388E">
        <w:rPr>
          <w:rFonts w:eastAsiaTheme="minorEastAsia"/>
          <w:b/>
          <w:bCs/>
          <w:lang w:val="en-US" w:eastAsia="zh-CN"/>
        </w:rPr>
        <w:t xml:space="preserve">PEI </w:t>
      </w:r>
      <w:r>
        <w:rPr>
          <w:rFonts w:eastAsiaTheme="minorEastAsia"/>
          <w:b/>
          <w:bCs/>
          <w:lang w:val="en-US" w:eastAsia="zh-CN"/>
        </w:rPr>
        <w:t xml:space="preserve">PDCCH is intended to a group of UEs associated with a set of paging frames. A size of the set of paging frames may be dependent on selected </w:t>
      </w:r>
      <w:r w:rsidRPr="00463CC7">
        <w:rPr>
          <w:rFonts w:eastAsiaTheme="minorEastAsia"/>
          <w:b/>
          <w:bCs/>
          <w:lang w:val="en-US" w:eastAsia="zh-CN"/>
        </w:rPr>
        <w:t>paging configuration parameter</w:t>
      </w:r>
      <w:r>
        <w:rPr>
          <w:rFonts w:eastAsiaTheme="minorEastAsia"/>
          <w:b/>
          <w:bCs/>
          <w:lang w:val="en-US" w:eastAsia="zh-CN"/>
        </w:rPr>
        <w:t xml:space="preserve"> values. </w:t>
      </w:r>
    </w:p>
    <w:p w14:paraId="12314530" w14:textId="37951AB3" w:rsidR="00106ED6" w:rsidRDefault="00106ED6" w:rsidP="00106ED6">
      <w:pPr>
        <w:spacing w:after="200" w:line="276" w:lineRule="auto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</w:t>
      </w:r>
      <w:r w:rsidR="00A66A8C">
        <w:rPr>
          <w:rFonts w:eastAsiaTheme="minorEastAsia"/>
          <w:b/>
          <w:bCs/>
          <w:lang w:val="en-US" w:eastAsia="zh-CN"/>
        </w:rPr>
        <w:t>4</w:t>
      </w:r>
      <w:r>
        <w:rPr>
          <w:rFonts w:eastAsiaTheme="minorEastAsia"/>
          <w:b/>
          <w:bCs/>
          <w:lang w:val="en-US" w:eastAsia="zh-CN"/>
        </w:rPr>
        <w:t>: A</w:t>
      </w:r>
      <w:r w:rsidRPr="003D3863">
        <w:rPr>
          <w:rFonts w:eastAsiaTheme="minorEastAsia"/>
          <w:b/>
          <w:bCs/>
          <w:lang w:val="en-US" w:eastAsia="zh-CN"/>
        </w:rPr>
        <w:t xml:space="preserve"> </w:t>
      </w:r>
      <w:r w:rsidR="003452A0">
        <w:rPr>
          <w:rFonts w:eastAsiaTheme="minorEastAsia"/>
          <w:b/>
          <w:bCs/>
          <w:lang w:val="en-US" w:eastAsia="zh-CN"/>
        </w:rPr>
        <w:t xml:space="preserve">PEI </w:t>
      </w:r>
      <w:r w:rsidRPr="003D3863">
        <w:rPr>
          <w:rFonts w:eastAsiaTheme="minorEastAsia"/>
          <w:b/>
          <w:bCs/>
          <w:lang w:val="en-US" w:eastAsia="zh-CN"/>
        </w:rPr>
        <w:t xml:space="preserve">PDCCH monitoring occasion(s) for a given PO </w:t>
      </w:r>
      <w:r w:rsidR="00733301">
        <w:rPr>
          <w:rFonts w:eastAsiaTheme="minorEastAsia"/>
          <w:b/>
          <w:bCs/>
          <w:lang w:val="en-US" w:eastAsia="zh-CN"/>
        </w:rPr>
        <w:t>is</w:t>
      </w:r>
      <w:r w:rsidRPr="003D3863">
        <w:rPr>
          <w:rFonts w:eastAsiaTheme="minorEastAsia"/>
          <w:b/>
          <w:bCs/>
          <w:lang w:val="en-US" w:eastAsia="zh-CN"/>
        </w:rPr>
        <w:t xml:space="preserve"> configured based on a reference PF </w:t>
      </w:r>
      <w:r w:rsidR="00521273">
        <w:rPr>
          <w:rFonts w:eastAsiaTheme="minorEastAsia"/>
          <w:b/>
          <w:bCs/>
          <w:lang w:val="en-US" w:eastAsia="zh-CN"/>
        </w:rPr>
        <w:t xml:space="preserve">of the given PO </w:t>
      </w:r>
      <w:r w:rsidRPr="003D3863">
        <w:rPr>
          <w:rFonts w:eastAsiaTheme="minorEastAsia"/>
          <w:b/>
          <w:bCs/>
          <w:lang w:val="en-US" w:eastAsia="zh-CN"/>
        </w:rPr>
        <w:t>(e.g. the earliest PF of a particular set of consecutive PFs</w:t>
      </w:r>
      <w:r w:rsidR="00521273">
        <w:rPr>
          <w:rFonts w:eastAsiaTheme="minorEastAsia"/>
          <w:b/>
          <w:bCs/>
          <w:lang w:val="en-US" w:eastAsia="zh-CN"/>
        </w:rPr>
        <w:t xml:space="preserve"> associated with the given PO</w:t>
      </w:r>
      <w:r w:rsidRPr="003D3863">
        <w:rPr>
          <w:rFonts w:eastAsiaTheme="minorEastAsia"/>
          <w:b/>
          <w:bCs/>
          <w:lang w:val="en-US" w:eastAsia="zh-CN"/>
        </w:rPr>
        <w:t>), e.g.</w:t>
      </w:r>
      <w:r w:rsidR="005D3F11">
        <w:rPr>
          <w:rFonts w:eastAsiaTheme="minorEastAsia"/>
          <w:b/>
          <w:bCs/>
          <w:lang w:val="en-US" w:eastAsia="zh-CN"/>
        </w:rPr>
        <w:t>,</w:t>
      </w:r>
      <w:r w:rsidRPr="003D3863">
        <w:rPr>
          <w:rFonts w:eastAsiaTheme="minorEastAsia"/>
          <w:b/>
          <w:bCs/>
          <w:lang w:val="en-US" w:eastAsia="zh-CN"/>
        </w:rPr>
        <w:t xml:space="preserve"> before a start of a reference PF in a given paging cycle</w:t>
      </w:r>
      <w:r>
        <w:rPr>
          <w:rFonts w:eastAsiaTheme="minorEastAsia"/>
          <w:b/>
          <w:bCs/>
          <w:lang w:val="en-US" w:eastAsia="zh-CN"/>
        </w:rPr>
        <w:t>.</w:t>
      </w:r>
    </w:p>
    <w:p w14:paraId="7B011534" w14:textId="77777777" w:rsidR="00AA3E11" w:rsidRPr="00B30E37" w:rsidRDefault="00AA3E11" w:rsidP="00AA3E11">
      <w:pPr>
        <w:spacing w:after="200" w:line="276" w:lineRule="auto"/>
        <w:ind w:right="-99"/>
        <w:jc w:val="both"/>
        <w:rPr>
          <w:lang w:val="en-US"/>
        </w:rPr>
      </w:pPr>
      <w:r w:rsidRPr="00B30E37">
        <w:rPr>
          <w:rFonts w:eastAsiaTheme="minorEastAsia"/>
          <w:b/>
          <w:bCs/>
          <w:lang w:val="en-US" w:eastAsia="zh-CN"/>
        </w:rPr>
        <w:t xml:space="preserve">Proposal 5: A bit field position for a UE in a DCI format of PEI PDCCH is determined based on UE’s PF index within a set of PFs associated with UE’s PO and UE’s PO index.  </w:t>
      </w:r>
    </w:p>
    <w:p w14:paraId="5253A235" w14:textId="773C21F2" w:rsidR="00927D4E" w:rsidRDefault="006E370D" w:rsidP="00106ED6">
      <w:pPr>
        <w:spacing w:after="200" w:line="276" w:lineRule="auto"/>
        <w:jc w:val="both"/>
        <w:rPr>
          <w:rFonts w:eastAsiaTheme="minorEastAsia"/>
          <w:b/>
          <w:bCs/>
          <w:lang w:val="en-US" w:eastAsia="zh-CN"/>
        </w:rPr>
      </w:pPr>
      <w:r w:rsidRPr="00B30E37">
        <w:rPr>
          <w:rFonts w:eastAsiaTheme="minorEastAsia"/>
          <w:b/>
          <w:bCs/>
          <w:lang w:val="en-US" w:eastAsia="zh-CN"/>
        </w:rPr>
        <w:t xml:space="preserve">Proposal 6: </w:t>
      </w:r>
      <w:r w:rsidR="00CA30A7" w:rsidRPr="00B30E37">
        <w:rPr>
          <w:rFonts w:eastAsiaTheme="minorEastAsia"/>
          <w:b/>
          <w:bCs/>
          <w:lang w:val="en-US" w:eastAsia="zh-CN"/>
        </w:rPr>
        <w:t xml:space="preserve">RNTI for </w:t>
      </w:r>
      <w:r w:rsidR="007F440F" w:rsidRPr="00B30E37">
        <w:rPr>
          <w:rFonts w:eastAsiaTheme="minorEastAsia"/>
          <w:b/>
          <w:bCs/>
          <w:lang w:val="en-US" w:eastAsia="zh-CN"/>
        </w:rPr>
        <w:t xml:space="preserve">a </w:t>
      </w:r>
      <w:r w:rsidR="00CA30A7" w:rsidRPr="00B30E37">
        <w:rPr>
          <w:rFonts w:eastAsiaTheme="minorEastAsia"/>
          <w:b/>
          <w:bCs/>
          <w:lang w:val="en-US" w:eastAsia="zh-CN"/>
        </w:rPr>
        <w:t>PEI PDCCH is determined based on</w:t>
      </w:r>
      <w:r w:rsidR="00644AFD" w:rsidRPr="00B30E37">
        <w:rPr>
          <w:rFonts w:eastAsiaTheme="minorEastAsia"/>
          <w:b/>
          <w:bCs/>
          <w:lang w:val="en-US" w:eastAsia="zh-CN"/>
        </w:rPr>
        <w:t xml:space="preserve"> </w:t>
      </w:r>
      <w:r w:rsidR="007F440F" w:rsidRPr="00B30E37">
        <w:rPr>
          <w:rFonts w:eastAsiaTheme="minorEastAsia"/>
          <w:b/>
          <w:bCs/>
          <w:lang w:val="en-US" w:eastAsia="zh-CN"/>
        </w:rPr>
        <w:t xml:space="preserve">a reference PF, </w:t>
      </w:r>
      <w:r w:rsidR="00644AFD" w:rsidRPr="00B30E37">
        <w:rPr>
          <w:rFonts w:eastAsiaTheme="minorEastAsia"/>
          <w:b/>
          <w:bCs/>
          <w:lang w:val="en-US" w:eastAsia="zh-CN"/>
        </w:rPr>
        <w:t xml:space="preserve">e.g. the earliest PF of a set of consecutive PFs associated </w:t>
      </w:r>
      <w:r w:rsidR="007F440F" w:rsidRPr="00B30E37">
        <w:rPr>
          <w:rFonts w:eastAsiaTheme="minorEastAsia"/>
          <w:b/>
          <w:bCs/>
          <w:lang w:val="en-US" w:eastAsia="zh-CN"/>
        </w:rPr>
        <w:t>with the PEI PDCCH.</w:t>
      </w:r>
      <w:r w:rsidR="007F440F">
        <w:rPr>
          <w:rFonts w:eastAsiaTheme="minorEastAsia"/>
          <w:b/>
          <w:bCs/>
          <w:lang w:val="en-US" w:eastAsia="zh-CN"/>
        </w:rPr>
        <w:t xml:space="preserve"> </w:t>
      </w:r>
    </w:p>
    <w:bookmarkEnd w:id="0"/>
    <w:p w14:paraId="2FBB78D4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B998264" w14:textId="15990809" w:rsidR="00A267D5" w:rsidRDefault="00A267D5" w:rsidP="00234AC9">
      <w:pPr>
        <w:numPr>
          <w:ilvl w:val="0"/>
          <w:numId w:val="2"/>
        </w:numPr>
        <w:rPr>
          <w:lang w:bidi="en-US"/>
        </w:rPr>
      </w:pPr>
      <w:bookmarkStart w:id="5" w:name="_Ref53738271"/>
      <w:bookmarkStart w:id="6" w:name="_Ref47714039"/>
      <w:bookmarkStart w:id="7" w:name="_Hlk53779907"/>
      <w:bookmarkStart w:id="8" w:name="_Ref1164908"/>
      <w:bookmarkStart w:id="9" w:name="_Ref4789182"/>
      <w:r w:rsidRPr="00A267D5">
        <w:rPr>
          <w:lang w:bidi="en-US"/>
        </w:rPr>
        <w:t>RP-212611</w:t>
      </w:r>
      <w:r>
        <w:rPr>
          <w:lang w:bidi="en-US"/>
        </w:rPr>
        <w:t>, “</w:t>
      </w:r>
      <w:r w:rsidRPr="00A267D5">
        <w:rPr>
          <w:lang w:bidi="en-US"/>
        </w:rPr>
        <w:t>Moderator’s summary for discussion [93e-18-PowSav-WI]: Final Roun</w:t>
      </w:r>
      <w:r>
        <w:rPr>
          <w:lang w:bidi="en-US"/>
        </w:rPr>
        <w:t>d’’.</w:t>
      </w:r>
    </w:p>
    <w:p w14:paraId="46172805" w14:textId="5B3FD9F5" w:rsidR="00E24F4B" w:rsidRDefault="00234AC9" w:rsidP="00234AC9">
      <w:pPr>
        <w:numPr>
          <w:ilvl w:val="0"/>
          <w:numId w:val="2"/>
        </w:numPr>
        <w:rPr>
          <w:lang w:bidi="en-US"/>
        </w:rPr>
      </w:pPr>
      <w:bookmarkStart w:id="10" w:name="_Ref83654065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540674">
        <w:rPr>
          <w:lang w:bidi="en-US"/>
        </w:rPr>
        <w:t>5</w:t>
      </w:r>
      <w:r>
        <w:rPr>
          <w:lang w:bidi="en-US"/>
        </w:rPr>
        <w:t xml:space="preserve">-e meeting, </w:t>
      </w:r>
      <w:r w:rsidR="00540674">
        <w:rPr>
          <w:lang w:bidi="en-US"/>
        </w:rPr>
        <w:t>May</w:t>
      </w:r>
      <w:r w:rsidR="002B18C0" w:rsidRPr="005C74E4">
        <w:rPr>
          <w:lang w:bidi="en-US"/>
        </w:rPr>
        <w:t xml:space="preserve"> </w:t>
      </w:r>
      <w:r w:rsidR="00DE55B5">
        <w:rPr>
          <w:lang w:bidi="en-US"/>
        </w:rPr>
        <w:t>1</w:t>
      </w:r>
      <w:r w:rsidR="00540674">
        <w:rPr>
          <w:lang w:bidi="en-US"/>
        </w:rPr>
        <w:t>0</w:t>
      </w:r>
      <w:r w:rsidR="002B18C0" w:rsidRPr="005C74E4">
        <w:rPr>
          <w:lang w:bidi="en-US"/>
        </w:rPr>
        <w:t xml:space="preserve">th – </w:t>
      </w:r>
      <w:r w:rsidR="00DE55B5">
        <w:rPr>
          <w:lang w:bidi="en-US"/>
        </w:rPr>
        <w:t>2</w:t>
      </w:r>
      <w:r w:rsidR="00540674">
        <w:rPr>
          <w:lang w:bidi="en-US"/>
        </w:rPr>
        <w:t>7</w:t>
      </w:r>
      <w:r w:rsidR="002B18C0" w:rsidRPr="005C74E4">
        <w:rPr>
          <w:lang w:bidi="en-US"/>
        </w:rPr>
        <w:t>th, 202</w:t>
      </w:r>
      <w:r w:rsidR="002B18C0">
        <w:rPr>
          <w:lang w:bidi="en-US"/>
        </w:rPr>
        <w:t>1</w:t>
      </w:r>
      <w:r>
        <w:rPr>
          <w:lang w:bidi="en-US"/>
        </w:rPr>
        <w:t>.</w:t>
      </w:r>
      <w:bookmarkEnd w:id="5"/>
      <w:bookmarkEnd w:id="10"/>
      <w:r>
        <w:rPr>
          <w:lang w:bidi="en-US"/>
        </w:rPr>
        <w:t xml:space="preserve">  </w:t>
      </w:r>
      <w:bookmarkEnd w:id="6"/>
      <w:bookmarkEnd w:id="7"/>
    </w:p>
    <w:p w14:paraId="1BC6AC00" w14:textId="060F0A3C" w:rsidR="0026487D" w:rsidRDefault="0026487D" w:rsidP="005E021C">
      <w:pPr>
        <w:pStyle w:val="B1"/>
        <w:numPr>
          <w:ilvl w:val="0"/>
          <w:numId w:val="2"/>
        </w:numPr>
        <w:spacing w:before="60" w:after="120" w:line="276" w:lineRule="auto"/>
      </w:pPr>
      <w:bookmarkStart w:id="11" w:name="_Ref83656397"/>
      <w:bookmarkStart w:id="12" w:name="_Ref47737359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RAN1 104-e meeting, January</w:t>
      </w:r>
      <w:r w:rsidRPr="005C74E4">
        <w:rPr>
          <w:lang w:bidi="en-US"/>
        </w:rPr>
        <w:t xml:space="preserve"> </w:t>
      </w:r>
      <w:r>
        <w:rPr>
          <w:lang w:bidi="en-US"/>
        </w:rPr>
        <w:t>25</w:t>
      </w:r>
      <w:r w:rsidRPr="005C74E4">
        <w:rPr>
          <w:lang w:bidi="en-US"/>
        </w:rPr>
        <w:t xml:space="preserve">th – </w:t>
      </w:r>
      <w:r>
        <w:rPr>
          <w:lang w:bidi="en-US"/>
        </w:rPr>
        <w:t>February 5</w:t>
      </w:r>
      <w:r w:rsidRPr="005C74E4">
        <w:rPr>
          <w:lang w:bidi="en-US"/>
        </w:rPr>
        <w:t>th, 202</w:t>
      </w:r>
      <w:r>
        <w:rPr>
          <w:lang w:bidi="en-US"/>
        </w:rPr>
        <w:t>1.</w:t>
      </w:r>
      <w:bookmarkEnd w:id="8"/>
      <w:bookmarkEnd w:id="9"/>
      <w:bookmarkEnd w:id="11"/>
      <w:bookmarkEnd w:id="12"/>
    </w:p>
    <w:sectPr w:rsidR="0026487D" w:rsidSect="00F54AD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22356" w14:textId="77777777" w:rsidR="00DF2BD8" w:rsidRDefault="00DF2BD8" w:rsidP="00AC001C">
      <w:pPr>
        <w:spacing w:after="0"/>
      </w:pPr>
      <w:r>
        <w:separator/>
      </w:r>
    </w:p>
  </w:endnote>
  <w:endnote w:type="continuationSeparator" w:id="0">
    <w:p w14:paraId="14254E00" w14:textId="77777777" w:rsidR="00DF2BD8" w:rsidRDefault="00DF2BD8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8E098" w14:textId="2E8B9095" w:rsidR="009079AA" w:rsidRPr="00C96602" w:rsidRDefault="009079AA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3</w:t>
    </w:r>
    <w:r w:rsidRPr="00C96602">
      <w:rPr>
        <w:rFonts w:ascii="Times New Roman" w:hAnsi="Times New Roman"/>
        <w:b w:val="0"/>
        <w:i w:val="0"/>
      </w:rPr>
      <w:fldChar w:fldCharType="end"/>
    </w:r>
  </w:p>
  <w:p w14:paraId="4E2CF4EB" w14:textId="77777777" w:rsidR="009079AA" w:rsidRDefault="009079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ECC55" w14:textId="77777777" w:rsidR="00DF2BD8" w:rsidRDefault="00DF2BD8" w:rsidP="00AC001C">
      <w:pPr>
        <w:spacing w:after="0"/>
      </w:pPr>
      <w:r>
        <w:separator/>
      </w:r>
    </w:p>
  </w:footnote>
  <w:footnote w:type="continuationSeparator" w:id="0">
    <w:p w14:paraId="741570EA" w14:textId="77777777" w:rsidR="00DF2BD8" w:rsidRDefault="00DF2BD8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94446"/>
    <w:multiLevelType w:val="hybridMultilevel"/>
    <w:tmpl w:val="E96EA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F2CF9"/>
    <w:multiLevelType w:val="multilevel"/>
    <w:tmpl w:val="41F6F3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06A6F"/>
    <w:multiLevelType w:val="hybridMultilevel"/>
    <w:tmpl w:val="C11E50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736B5"/>
    <w:multiLevelType w:val="hybridMultilevel"/>
    <w:tmpl w:val="D2D4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6F5F02"/>
    <w:multiLevelType w:val="hybridMultilevel"/>
    <w:tmpl w:val="2DDE2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C6F4C"/>
    <w:multiLevelType w:val="hybridMultilevel"/>
    <w:tmpl w:val="9C666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19"/>
  </w:num>
  <w:num w:numId="5">
    <w:abstractNumId w:val="11"/>
  </w:num>
  <w:num w:numId="6">
    <w:abstractNumId w:val="0"/>
  </w:num>
  <w:num w:numId="7">
    <w:abstractNumId w:val="1"/>
  </w:num>
  <w:num w:numId="8">
    <w:abstractNumId w:val="10"/>
  </w:num>
  <w:num w:numId="9">
    <w:abstractNumId w:val="12"/>
  </w:num>
  <w:num w:numId="10">
    <w:abstractNumId w:val="18"/>
  </w:num>
  <w:num w:numId="11">
    <w:abstractNumId w:val="15"/>
  </w:num>
  <w:num w:numId="12">
    <w:abstractNumId w:val="3"/>
  </w:num>
  <w:num w:numId="13">
    <w:abstractNumId w:val="20"/>
  </w:num>
  <w:num w:numId="14">
    <w:abstractNumId w:val="5"/>
  </w:num>
  <w:num w:numId="15">
    <w:abstractNumId w:val="17"/>
  </w:num>
  <w:num w:numId="16">
    <w:abstractNumId w:val="1"/>
  </w:num>
  <w:num w:numId="17">
    <w:abstractNumId w:val="10"/>
  </w:num>
  <w:num w:numId="18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4"/>
  </w:num>
  <w:num w:numId="23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7D0"/>
    <w:rsid w:val="0000112C"/>
    <w:rsid w:val="000012AA"/>
    <w:rsid w:val="0000152A"/>
    <w:rsid w:val="0000183A"/>
    <w:rsid w:val="00001D53"/>
    <w:rsid w:val="00001E2A"/>
    <w:rsid w:val="0000243F"/>
    <w:rsid w:val="00002443"/>
    <w:rsid w:val="0000253F"/>
    <w:rsid w:val="00002A19"/>
    <w:rsid w:val="00002E3F"/>
    <w:rsid w:val="00003767"/>
    <w:rsid w:val="00003A27"/>
    <w:rsid w:val="00003A69"/>
    <w:rsid w:val="00004403"/>
    <w:rsid w:val="0000448A"/>
    <w:rsid w:val="000044E8"/>
    <w:rsid w:val="00004DC8"/>
    <w:rsid w:val="000055DA"/>
    <w:rsid w:val="0000569D"/>
    <w:rsid w:val="00006045"/>
    <w:rsid w:val="000062ED"/>
    <w:rsid w:val="0000686C"/>
    <w:rsid w:val="000068C3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76E"/>
    <w:rsid w:val="00011A8B"/>
    <w:rsid w:val="00011EFF"/>
    <w:rsid w:val="00011F85"/>
    <w:rsid w:val="000121C2"/>
    <w:rsid w:val="000121ED"/>
    <w:rsid w:val="00012219"/>
    <w:rsid w:val="000125EF"/>
    <w:rsid w:val="00012C89"/>
    <w:rsid w:val="00013575"/>
    <w:rsid w:val="00013B48"/>
    <w:rsid w:val="00013E75"/>
    <w:rsid w:val="00014518"/>
    <w:rsid w:val="000145A8"/>
    <w:rsid w:val="00014629"/>
    <w:rsid w:val="00014AC4"/>
    <w:rsid w:val="00014E0B"/>
    <w:rsid w:val="00015248"/>
    <w:rsid w:val="0001532D"/>
    <w:rsid w:val="000153F5"/>
    <w:rsid w:val="000157B5"/>
    <w:rsid w:val="00015AF5"/>
    <w:rsid w:val="00015F9C"/>
    <w:rsid w:val="00016181"/>
    <w:rsid w:val="0001651A"/>
    <w:rsid w:val="000165F8"/>
    <w:rsid w:val="00016BD8"/>
    <w:rsid w:val="00016EC4"/>
    <w:rsid w:val="00017059"/>
    <w:rsid w:val="00017BA4"/>
    <w:rsid w:val="00017BDA"/>
    <w:rsid w:val="000204B0"/>
    <w:rsid w:val="00020A71"/>
    <w:rsid w:val="00020DD1"/>
    <w:rsid w:val="000210B0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65A"/>
    <w:rsid w:val="00024976"/>
    <w:rsid w:val="000249BB"/>
    <w:rsid w:val="00024D6C"/>
    <w:rsid w:val="00025513"/>
    <w:rsid w:val="000258D8"/>
    <w:rsid w:val="000259AD"/>
    <w:rsid w:val="000259CB"/>
    <w:rsid w:val="00025C3B"/>
    <w:rsid w:val="00025D15"/>
    <w:rsid w:val="00025F59"/>
    <w:rsid w:val="00026179"/>
    <w:rsid w:val="00026762"/>
    <w:rsid w:val="00027059"/>
    <w:rsid w:val="000300E3"/>
    <w:rsid w:val="000303A9"/>
    <w:rsid w:val="00030D35"/>
    <w:rsid w:val="000310B5"/>
    <w:rsid w:val="00031236"/>
    <w:rsid w:val="00031762"/>
    <w:rsid w:val="00031D6F"/>
    <w:rsid w:val="00031F6C"/>
    <w:rsid w:val="00031F81"/>
    <w:rsid w:val="0003236E"/>
    <w:rsid w:val="000324E8"/>
    <w:rsid w:val="00032686"/>
    <w:rsid w:val="00033432"/>
    <w:rsid w:val="0003435D"/>
    <w:rsid w:val="000345DF"/>
    <w:rsid w:val="00034D23"/>
    <w:rsid w:val="00034DB8"/>
    <w:rsid w:val="000357BC"/>
    <w:rsid w:val="00035852"/>
    <w:rsid w:val="000369BF"/>
    <w:rsid w:val="0003703F"/>
    <w:rsid w:val="00037063"/>
    <w:rsid w:val="000372F9"/>
    <w:rsid w:val="000374AD"/>
    <w:rsid w:val="00037FB1"/>
    <w:rsid w:val="00040696"/>
    <w:rsid w:val="00040DDD"/>
    <w:rsid w:val="0004153A"/>
    <w:rsid w:val="00041BE1"/>
    <w:rsid w:val="00042375"/>
    <w:rsid w:val="00042622"/>
    <w:rsid w:val="0004290E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D02"/>
    <w:rsid w:val="00046052"/>
    <w:rsid w:val="00046AAF"/>
    <w:rsid w:val="0004719F"/>
    <w:rsid w:val="0004733A"/>
    <w:rsid w:val="000474B5"/>
    <w:rsid w:val="0004792E"/>
    <w:rsid w:val="00047C0A"/>
    <w:rsid w:val="00050487"/>
    <w:rsid w:val="0005062B"/>
    <w:rsid w:val="000506ED"/>
    <w:rsid w:val="0005070F"/>
    <w:rsid w:val="00050761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A48"/>
    <w:rsid w:val="00054B38"/>
    <w:rsid w:val="00055132"/>
    <w:rsid w:val="0005549A"/>
    <w:rsid w:val="00055C66"/>
    <w:rsid w:val="0005687C"/>
    <w:rsid w:val="00056DC6"/>
    <w:rsid w:val="0005737F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4353"/>
    <w:rsid w:val="00064416"/>
    <w:rsid w:val="0006446D"/>
    <w:rsid w:val="00064AEB"/>
    <w:rsid w:val="00064F74"/>
    <w:rsid w:val="00065863"/>
    <w:rsid w:val="00065F38"/>
    <w:rsid w:val="000667B3"/>
    <w:rsid w:val="00066944"/>
    <w:rsid w:val="0006695E"/>
    <w:rsid w:val="00066C9B"/>
    <w:rsid w:val="00066EF9"/>
    <w:rsid w:val="00067008"/>
    <w:rsid w:val="000670D6"/>
    <w:rsid w:val="0006764A"/>
    <w:rsid w:val="000677C0"/>
    <w:rsid w:val="00067A84"/>
    <w:rsid w:val="00067AE7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5C7"/>
    <w:rsid w:val="000756C1"/>
    <w:rsid w:val="00075B4C"/>
    <w:rsid w:val="00075F5E"/>
    <w:rsid w:val="000766F3"/>
    <w:rsid w:val="00076AE1"/>
    <w:rsid w:val="00076B21"/>
    <w:rsid w:val="00076DE3"/>
    <w:rsid w:val="00076DFE"/>
    <w:rsid w:val="00077988"/>
    <w:rsid w:val="00077A06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1A1"/>
    <w:rsid w:val="0008260E"/>
    <w:rsid w:val="000827D9"/>
    <w:rsid w:val="00082B7C"/>
    <w:rsid w:val="00082B84"/>
    <w:rsid w:val="00082BB6"/>
    <w:rsid w:val="0008396F"/>
    <w:rsid w:val="00083AF9"/>
    <w:rsid w:val="00083E48"/>
    <w:rsid w:val="00084066"/>
    <w:rsid w:val="000841F2"/>
    <w:rsid w:val="0008456D"/>
    <w:rsid w:val="00084AE3"/>
    <w:rsid w:val="00084D76"/>
    <w:rsid w:val="00084D79"/>
    <w:rsid w:val="00084FBC"/>
    <w:rsid w:val="00085B56"/>
    <w:rsid w:val="00085D74"/>
    <w:rsid w:val="00085DB1"/>
    <w:rsid w:val="00086778"/>
    <w:rsid w:val="00086D1F"/>
    <w:rsid w:val="00086D56"/>
    <w:rsid w:val="00086F43"/>
    <w:rsid w:val="000870E7"/>
    <w:rsid w:val="00087150"/>
    <w:rsid w:val="0008746C"/>
    <w:rsid w:val="0008760E"/>
    <w:rsid w:val="000902C7"/>
    <w:rsid w:val="0009031D"/>
    <w:rsid w:val="000909DA"/>
    <w:rsid w:val="00091DC9"/>
    <w:rsid w:val="00091E55"/>
    <w:rsid w:val="000920BD"/>
    <w:rsid w:val="000929D9"/>
    <w:rsid w:val="00092C13"/>
    <w:rsid w:val="000933C9"/>
    <w:rsid w:val="00093CD9"/>
    <w:rsid w:val="00093DB1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97F53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656"/>
    <w:rsid w:val="000A3BD3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2DF2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21E"/>
    <w:rsid w:val="000C649D"/>
    <w:rsid w:val="000C6664"/>
    <w:rsid w:val="000C674E"/>
    <w:rsid w:val="000C686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D"/>
    <w:rsid w:val="000D5D74"/>
    <w:rsid w:val="000D69B6"/>
    <w:rsid w:val="000D6A35"/>
    <w:rsid w:val="000D6C6B"/>
    <w:rsid w:val="000D6C6F"/>
    <w:rsid w:val="000D6DD2"/>
    <w:rsid w:val="000D6EA7"/>
    <w:rsid w:val="000D73C9"/>
    <w:rsid w:val="000D7DD9"/>
    <w:rsid w:val="000E018F"/>
    <w:rsid w:val="000E0485"/>
    <w:rsid w:val="000E06AE"/>
    <w:rsid w:val="000E07DD"/>
    <w:rsid w:val="000E1062"/>
    <w:rsid w:val="000E11E3"/>
    <w:rsid w:val="000E19B2"/>
    <w:rsid w:val="000E1A8A"/>
    <w:rsid w:val="000E1BDC"/>
    <w:rsid w:val="000E201A"/>
    <w:rsid w:val="000E206B"/>
    <w:rsid w:val="000E3257"/>
    <w:rsid w:val="000E354B"/>
    <w:rsid w:val="000E3D68"/>
    <w:rsid w:val="000E3EAA"/>
    <w:rsid w:val="000E4132"/>
    <w:rsid w:val="000E42B3"/>
    <w:rsid w:val="000E4562"/>
    <w:rsid w:val="000E4E80"/>
    <w:rsid w:val="000E5664"/>
    <w:rsid w:val="000E57E6"/>
    <w:rsid w:val="000E5BB2"/>
    <w:rsid w:val="000E6387"/>
    <w:rsid w:val="000E6E37"/>
    <w:rsid w:val="000E7025"/>
    <w:rsid w:val="000E71A3"/>
    <w:rsid w:val="000E736C"/>
    <w:rsid w:val="000E7574"/>
    <w:rsid w:val="000E7DEE"/>
    <w:rsid w:val="000E7EFD"/>
    <w:rsid w:val="000F028E"/>
    <w:rsid w:val="000F08EF"/>
    <w:rsid w:val="000F0D1E"/>
    <w:rsid w:val="000F16E3"/>
    <w:rsid w:val="000F1CBD"/>
    <w:rsid w:val="000F1D07"/>
    <w:rsid w:val="000F1F25"/>
    <w:rsid w:val="000F209C"/>
    <w:rsid w:val="000F20F5"/>
    <w:rsid w:val="000F27D9"/>
    <w:rsid w:val="000F3698"/>
    <w:rsid w:val="000F432D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9E"/>
    <w:rsid w:val="000F72F5"/>
    <w:rsid w:val="000F7349"/>
    <w:rsid w:val="0010087A"/>
    <w:rsid w:val="0010109C"/>
    <w:rsid w:val="001018CA"/>
    <w:rsid w:val="00102062"/>
    <w:rsid w:val="0010215E"/>
    <w:rsid w:val="0010224C"/>
    <w:rsid w:val="00102F27"/>
    <w:rsid w:val="001030A4"/>
    <w:rsid w:val="0010322C"/>
    <w:rsid w:val="0010354A"/>
    <w:rsid w:val="00103893"/>
    <w:rsid w:val="001039C1"/>
    <w:rsid w:val="001041A5"/>
    <w:rsid w:val="00104796"/>
    <w:rsid w:val="00104C88"/>
    <w:rsid w:val="001057CE"/>
    <w:rsid w:val="00105D1A"/>
    <w:rsid w:val="001062B2"/>
    <w:rsid w:val="00106E68"/>
    <w:rsid w:val="00106ED6"/>
    <w:rsid w:val="00106FA4"/>
    <w:rsid w:val="00107CED"/>
    <w:rsid w:val="00110216"/>
    <w:rsid w:val="001102D9"/>
    <w:rsid w:val="00110740"/>
    <w:rsid w:val="001109F5"/>
    <w:rsid w:val="00110BA2"/>
    <w:rsid w:val="00110C55"/>
    <w:rsid w:val="00110E7C"/>
    <w:rsid w:val="00111A67"/>
    <w:rsid w:val="00111F02"/>
    <w:rsid w:val="00111F72"/>
    <w:rsid w:val="00112049"/>
    <w:rsid w:val="001120C5"/>
    <w:rsid w:val="001123FC"/>
    <w:rsid w:val="00112423"/>
    <w:rsid w:val="00112E32"/>
    <w:rsid w:val="001132ED"/>
    <w:rsid w:val="00113F53"/>
    <w:rsid w:val="00114109"/>
    <w:rsid w:val="00115E49"/>
    <w:rsid w:val="00116547"/>
    <w:rsid w:val="001165A6"/>
    <w:rsid w:val="00117030"/>
    <w:rsid w:val="001173EA"/>
    <w:rsid w:val="0011777E"/>
    <w:rsid w:val="00117C2A"/>
    <w:rsid w:val="00117CBB"/>
    <w:rsid w:val="001201E5"/>
    <w:rsid w:val="0012069C"/>
    <w:rsid w:val="00120982"/>
    <w:rsid w:val="00120CA0"/>
    <w:rsid w:val="00121A90"/>
    <w:rsid w:val="00121FE3"/>
    <w:rsid w:val="00121FEE"/>
    <w:rsid w:val="0012221D"/>
    <w:rsid w:val="00122492"/>
    <w:rsid w:val="001225D6"/>
    <w:rsid w:val="00122669"/>
    <w:rsid w:val="00122EAE"/>
    <w:rsid w:val="00122EB8"/>
    <w:rsid w:val="00123629"/>
    <w:rsid w:val="001236BF"/>
    <w:rsid w:val="001238BF"/>
    <w:rsid w:val="00123A0F"/>
    <w:rsid w:val="00123F07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D5A"/>
    <w:rsid w:val="00126DCD"/>
    <w:rsid w:val="00126FF6"/>
    <w:rsid w:val="001271F8"/>
    <w:rsid w:val="0012742A"/>
    <w:rsid w:val="001279E6"/>
    <w:rsid w:val="00127BD6"/>
    <w:rsid w:val="00127DC4"/>
    <w:rsid w:val="00130070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5349"/>
    <w:rsid w:val="001358ED"/>
    <w:rsid w:val="001375C9"/>
    <w:rsid w:val="00137677"/>
    <w:rsid w:val="00140910"/>
    <w:rsid w:val="00140B8F"/>
    <w:rsid w:val="00140C89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D0A"/>
    <w:rsid w:val="0014531F"/>
    <w:rsid w:val="001457D9"/>
    <w:rsid w:val="0014597D"/>
    <w:rsid w:val="00145C76"/>
    <w:rsid w:val="001462F1"/>
    <w:rsid w:val="00146378"/>
    <w:rsid w:val="001466AB"/>
    <w:rsid w:val="00146916"/>
    <w:rsid w:val="00146BFD"/>
    <w:rsid w:val="00147356"/>
    <w:rsid w:val="00147DFE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AD3"/>
    <w:rsid w:val="00155F04"/>
    <w:rsid w:val="00155F6B"/>
    <w:rsid w:val="00156255"/>
    <w:rsid w:val="0015676C"/>
    <w:rsid w:val="00156D6C"/>
    <w:rsid w:val="00156E89"/>
    <w:rsid w:val="00157427"/>
    <w:rsid w:val="0015773F"/>
    <w:rsid w:val="00157A73"/>
    <w:rsid w:val="00157D11"/>
    <w:rsid w:val="00157F38"/>
    <w:rsid w:val="001601D8"/>
    <w:rsid w:val="0016024C"/>
    <w:rsid w:val="001605FF"/>
    <w:rsid w:val="00160764"/>
    <w:rsid w:val="00160AB3"/>
    <w:rsid w:val="00161123"/>
    <w:rsid w:val="001612ED"/>
    <w:rsid w:val="00161679"/>
    <w:rsid w:val="001616B5"/>
    <w:rsid w:val="001617BD"/>
    <w:rsid w:val="00161836"/>
    <w:rsid w:val="00161ABE"/>
    <w:rsid w:val="00162B2C"/>
    <w:rsid w:val="00162D1D"/>
    <w:rsid w:val="0016329D"/>
    <w:rsid w:val="0016355E"/>
    <w:rsid w:val="0016398E"/>
    <w:rsid w:val="00164ADC"/>
    <w:rsid w:val="001652CA"/>
    <w:rsid w:val="001654FF"/>
    <w:rsid w:val="00165A5B"/>
    <w:rsid w:val="00165E20"/>
    <w:rsid w:val="00166A2C"/>
    <w:rsid w:val="0016726E"/>
    <w:rsid w:val="00167A9E"/>
    <w:rsid w:val="001700E7"/>
    <w:rsid w:val="00170160"/>
    <w:rsid w:val="001701D6"/>
    <w:rsid w:val="00170233"/>
    <w:rsid w:val="00170BEA"/>
    <w:rsid w:val="00170C0A"/>
    <w:rsid w:val="00170C1E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6391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B5"/>
    <w:rsid w:val="001925E8"/>
    <w:rsid w:val="00192C48"/>
    <w:rsid w:val="001930A3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47C"/>
    <w:rsid w:val="00196504"/>
    <w:rsid w:val="00196BA9"/>
    <w:rsid w:val="00196C18"/>
    <w:rsid w:val="00196FAD"/>
    <w:rsid w:val="00197CC0"/>
    <w:rsid w:val="001A0976"/>
    <w:rsid w:val="001A0D68"/>
    <w:rsid w:val="001A0FCF"/>
    <w:rsid w:val="001A101E"/>
    <w:rsid w:val="001A129D"/>
    <w:rsid w:val="001A1AC1"/>
    <w:rsid w:val="001A205F"/>
    <w:rsid w:val="001A27C2"/>
    <w:rsid w:val="001A292A"/>
    <w:rsid w:val="001A2C5D"/>
    <w:rsid w:val="001A2D0A"/>
    <w:rsid w:val="001A3615"/>
    <w:rsid w:val="001A4209"/>
    <w:rsid w:val="001A4421"/>
    <w:rsid w:val="001A44A0"/>
    <w:rsid w:val="001A461D"/>
    <w:rsid w:val="001A47B6"/>
    <w:rsid w:val="001A5C37"/>
    <w:rsid w:val="001A616E"/>
    <w:rsid w:val="001A6293"/>
    <w:rsid w:val="001A6BD7"/>
    <w:rsid w:val="001A79BF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A74"/>
    <w:rsid w:val="001B1B15"/>
    <w:rsid w:val="001B1E57"/>
    <w:rsid w:val="001B2604"/>
    <w:rsid w:val="001B2AA9"/>
    <w:rsid w:val="001B3116"/>
    <w:rsid w:val="001B34E6"/>
    <w:rsid w:val="001B383E"/>
    <w:rsid w:val="001B39B3"/>
    <w:rsid w:val="001B3D64"/>
    <w:rsid w:val="001B4899"/>
    <w:rsid w:val="001B5612"/>
    <w:rsid w:val="001B6164"/>
    <w:rsid w:val="001B6171"/>
    <w:rsid w:val="001B68DC"/>
    <w:rsid w:val="001B6990"/>
    <w:rsid w:val="001B6F93"/>
    <w:rsid w:val="001B73AC"/>
    <w:rsid w:val="001B7701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2483"/>
    <w:rsid w:val="001C26A3"/>
    <w:rsid w:val="001C2B23"/>
    <w:rsid w:val="001C2E38"/>
    <w:rsid w:val="001C3144"/>
    <w:rsid w:val="001C33C3"/>
    <w:rsid w:val="001C3432"/>
    <w:rsid w:val="001C3462"/>
    <w:rsid w:val="001C3C0B"/>
    <w:rsid w:val="001C3E21"/>
    <w:rsid w:val="001C4000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1D9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87F"/>
    <w:rsid w:val="001D49B9"/>
    <w:rsid w:val="001D4B24"/>
    <w:rsid w:val="001D4CB7"/>
    <w:rsid w:val="001D4FA6"/>
    <w:rsid w:val="001D525C"/>
    <w:rsid w:val="001D5435"/>
    <w:rsid w:val="001D59C5"/>
    <w:rsid w:val="001D5A2B"/>
    <w:rsid w:val="001D5DFD"/>
    <w:rsid w:val="001D6115"/>
    <w:rsid w:val="001D617F"/>
    <w:rsid w:val="001D74CD"/>
    <w:rsid w:val="001D7707"/>
    <w:rsid w:val="001D7A7A"/>
    <w:rsid w:val="001D7E7E"/>
    <w:rsid w:val="001E062E"/>
    <w:rsid w:val="001E16EB"/>
    <w:rsid w:val="001E170D"/>
    <w:rsid w:val="001E1AA5"/>
    <w:rsid w:val="001E1D33"/>
    <w:rsid w:val="001E280F"/>
    <w:rsid w:val="001E2A8E"/>
    <w:rsid w:val="001E2D40"/>
    <w:rsid w:val="001E2EB1"/>
    <w:rsid w:val="001E322F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5598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0B8D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5D0"/>
    <w:rsid w:val="001F48E3"/>
    <w:rsid w:val="001F5027"/>
    <w:rsid w:val="001F59B9"/>
    <w:rsid w:val="001F5A76"/>
    <w:rsid w:val="001F5ACF"/>
    <w:rsid w:val="001F5B7F"/>
    <w:rsid w:val="001F62B6"/>
    <w:rsid w:val="001F655C"/>
    <w:rsid w:val="001F65BF"/>
    <w:rsid w:val="001F67FE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1D"/>
    <w:rsid w:val="002030D4"/>
    <w:rsid w:val="0020332A"/>
    <w:rsid w:val="002034F2"/>
    <w:rsid w:val="00203543"/>
    <w:rsid w:val="002037BB"/>
    <w:rsid w:val="00203AE5"/>
    <w:rsid w:val="00203BFC"/>
    <w:rsid w:val="00203CF3"/>
    <w:rsid w:val="00203CFC"/>
    <w:rsid w:val="00203D30"/>
    <w:rsid w:val="00203DAE"/>
    <w:rsid w:val="00204584"/>
    <w:rsid w:val="00204893"/>
    <w:rsid w:val="0020574F"/>
    <w:rsid w:val="00205B48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F31"/>
    <w:rsid w:val="0021110E"/>
    <w:rsid w:val="002113BE"/>
    <w:rsid w:val="00211788"/>
    <w:rsid w:val="00211D73"/>
    <w:rsid w:val="002122D3"/>
    <w:rsid w:val="00212435"/>
    <w:rsid w:val="00212576"/>
    <w:rsid w:val="00212BB6"/>
    <w:rsid w:val="002130A8"/>
    <w:rsid w:val="00213135"/>
    <w:rsid w:val="0021341B"/>
    <w:rsid w:val="002136EE"/>
    <w:rsid w:val="002139B4"/>
    <w:rsid w:val="00213D7E"/>
    <w:rsid w:val="00214444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B38"/>
    <w:rsid w:val="00217B64"/>
    <w:rsid w:val="0022074A"/>
    <w:rsid w:val="00220CE0"/>
    <w:rsid w:val="00220CE5"/>
    <w:rsid w:val="00220F53"/>
    <w:rsid w:val="00221388"/>
    <w:rsid w:val="0022172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9B"/>
    <w:rsid w:val="002261E0"/>
    <w:rsid w:val="0022642A"/>
    <w:rsid w:val="0022656A"/>
    <w:rsid w:val="00227069"/>
    <w:rsid w:val="00227BA2"/>
    <w:rsid w:val="00227EF2"/>
    <w:rsid w:val="00227FA2"/>
    <w:rsid w:val="00230570"/>
    <w:rsid w:val="00230730"/>
    <w:rsid w:val="00230AF3"/>
    <w:rsid w:val="002319C3"/>
    <w:rsid w:val="00232232"/>
    <w:rsid w:val="00232320"/>
    <w:rsid w:val="002323AA"/>
    <w:rsid w:val="0023246C"/>
    <w:rsid w:val="0023269E"/>
    <w:rsid w:val="0023277C"/>
    <w:rsid w:val="00232CD1"/>
    <w:rsid w:val="00233928"/>
    <w:rsid w:val="00234AC9"/>
    <w:rsid w:val="00234CAE"/>
    <w:rsid w:val="00235352"/>
    <w:rsid w:val="00235D9B"/>
    <w:rsid w:val="00235E62"/>
    <w:rsid w:val="00235E6F"/>
    <w:rsid w:val="002361DB"/>
    <w:rsid w:val="00236501"/>
    <w:rsid w:val="00236FBC"/>
    <w:rsid w:val="00237EB7"/>
    <w:rsid w:val="00237F57"/>
    <w:rsid w:val="002404C8"/>
    <w:rsid w:val="00240588"/>
    <w:rsid w:val="002405E6"/>
    <w:rsid w:val="002405FA"/>
    <w:rsid w:val="00240AB7"/>
    <w:rsid w:val="00240EB5"/>
    <w:rsid w:val="00240FCA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F5C"/>
    <w:rsid w:val="00245089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01E"/>
    <w:rsid w:val="00250A5E"/>
    <w:rsid w:val="00250E83"/>
    <w:rsid w:val="00251A2D"/>
    <w:rsid w:val="002522B6"/>
    <w:rsid w:val="00253015"/>
    <w:rsid w:val="00253173"/>
    <w:rsid w:val="0025375E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0E4B"/>
    <w:rsid w:val="002617A8"/>
    <w:rsid w:val="00261861"/>
    <w:rsid w:val="00261E61"/>
    <w:rsid w:val="00263D4C"/>
    <w:rsid w:val="00263ED7"/>
    <w:rsid w:val="00264520"/>
    <w:rsid w:val="00264714"/>
    <w:rsid w:val="00264750"/>
    <w:rsid w:val="0026487D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A9F"/>
    <w:rsid w:val="00267E25"/>
    <w:rsid w:val="00267E5E"/>
    <w:rsid w:val="002700E6"/>
    <w:rsid w:val="00270588"/>
    <w:rsid w:val="002705AC"/>
    <w:rsid w:val="00270711"/>
    <w:rsid w:val="00270944"/>
    <w:rsid w:val="00270A61"/>
    <w:rsid w:val="002718CE"/>
    <w:rsid w:val="00272A72"/>
    <w:rsid w:val="00272D27"/>
    <w:rsid w:val="0027322F"/>
    <w:rsid w:val="0027346C"/>
    <w:rsid w:val="00273512"/>
    <w:rsid w:val="00273616"/>
    <w:rsid w:val="00274431"/>
    <w:rsid w:val="00275170"/>
    <w:rsid w:val="002754C0"/>
    <w:rsid w:val="002754CA"/>
    <w:rsid w:val="002757F4"/>
    <w:rsid w:val="00275DED"/>
    <w:rsid w:val="00275E41"/>
    <w:rsid w:val="002761E3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206"/>
    <w:rsid w:val="002806F1"/>
    <w:rsid w:val="0028090A"/>
    <w:rsid w:val="00280F64"/>
    <w:rsid w:val="00281639"/>
    <w:rsid w:val="002817BE"/>
    <w:rsid w:val="00281CC0"/>
    <w:rsid w:val="00281DB9"/>
    <w:rsid w:val="00281EE9"/>
    <w:rsid w:val="0028248E"/>
    <w:rsid w:val="002824C5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6F8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8A5"/>
    <w:rsid w:val="002936E6"/>
    <w:rsid w:val="00293795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6FF"/>
    <w:rsid w:val="00296FC8"/>
    <w:rsid w:val="00297057"/>
    <w:rsid w:val="002979C3"/>
    <w:rsid w:val="002A0C9D"/>
    <w:rsid w:val="002A1222"/>
    <w:rsid w:val="002A1FD3"/>
    <w:rsid w:val="002A20A0"/>
    <w:rsid w:val="002A21F0"/>
    <w:rsid w:val="002A2A03"/>
    <w:rsid w:val="002A2A29"/>
    <w:rsid w:val="002A2C74"/>
    <w:rsid w:val="002A35A0"/>
    <w:rsid w:val="002A3796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435"/>
    <w:rsid w:val="002B18C0"/>
    <w:rsid w:val="002B22FF"/>
    <w:rsid w:val="002B2533"/>
    <w:rsid w:val="002B2833"/>
    <w:rsid w:val="002B3425"/>
    <w:rsid w:val="002B34D9"/>
    <w:rsid w:val="002B3AB4"/>
    <w:rsid w:val="002B4BE8"/>
    <w:rsid w:val="002B5015"/>
    <w:rsid w:val="002B6073"/>
    <w:rsid w:val="002B6088"/>
    <w:rsid w:val="002B6417"/>
    <w:rsid w:val="002B645B"/>
    <w:rsid w:val="002B690C"/>
    <w:rsid w:val="002B6BB8"/>
    <w:rsid w:val="002B6CA6"/>
    <w:rsid w:val="002B6D29"/>
    <w:rsid w:val="002B6DB1"/>
    <w:rsid w:val="002B6E5C"/>
    <w:rsid w:val="002B6FFC"/>
    <w:rsid w:val="002B70E8"/>
    <w:rsid w:val="002B7638"/>
    <w:rsid w:val="002B766D"/>
    <w:rsid w:val="002C057C"/>
    <w:rsid w:val="002C060A"/>
    <w:rsid w:val="002C0F4F"/>
    <w:rsid w:val="002C1425"/>
    <w:rsid w:val="002C1A59"/>
    <w:rsid w:val="002C1D86"/>
    <w:rsid w:val="002C2163"/>
    <w:rsid w:val="002C259E"/>
    <w:rsid w:val="002C3025"/>
    <w:rsid w:val="002C3322"/>
    <w:rsid w:val="002C3383"/>
    <w:rsid w:val="002C3EDA"/>
    <w:rsid w:val="002C4209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BA4"/>
    <w:rsid w:val="002D0CB4"/>
    <w:rsid w:val="002D0D45"/>
    <w:rsid w:val="002D0D6F"/>
    <w:rsid w:val="002D0E0C"/>
    <w:rsid w:val="002D24D4"/>
    <w:rsid w:val="002D2589"/>
    <w:rsid w:val="002D2784"/>
    <w:rsid w:val="002D285B"/>
    <w:rsid w:val="002D29A2"/>
    <w:rsid w:val="002D2EF5"/>
    <w:rsid w:val="002D33AF"/>
    <w:rsid w:val="002D369D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E0058"/>
    <w:rsid w:val="002E0368"/>
    <w:rsid w:val="002E0C05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868"/>
    <w:rsid w:val="002E4D4A"/>
    <w:rsid w:val="002E54BB"/>
    <w:rsid w:val="002E5A8B"/>
    <w:rsid w:val="002E5FDD"/>
    <w:rsid w:val="002E6016"/>
    <w:rsid w:val="002E6075"/>
    <w:rsid w:val="002E6180"/>
    <w:rsid w:val="002E6266"/>
    <w:rsid w:val="002E628E"/>
    <w:rsid w:val="002E6AF0"/>
    <w:rsid w:val="002E6D89"/>
    <w:rsid w:val="002E6DF4"/>
    <w:rsid w:val="002E7DA9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43E"/>
    <w:rsid w:val="002F3D9D"/>
    <w:rsid w:val="002F40E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7B5A"/>
    <w:rsid w:val="002F7D27"/>
    <w:rsid w:val="002F7E06"/>
    <w:rsid w:val="003002D6"/>
    <w:rsid w:val="00300745"/>
    <w:rsid w:val="00300942"/>
    <w:rsid w:val="00301D29"/>
    <w:rsid w:val="00302275"/>
    <w:rsid w:val="003022DE"/>
    <w:rsid w:val="003023B8"/>
    <w:rsid w:val="00302525"/>
    <w:rsid w:val="00302823"/>
    <w:rsid w:val="00302859"/>
    <w:rsid w:val="00302890"/>
    <w:rsid w:val="00302A1C"/>
    <w:rsid w:val="00302E5A"/>
    <w:rsid w:val="00303441"/>
    <w:rsid w:val="00304036"/>
    <w:rsid w:val="0030416D"/>
    <w:rsid w:val="003041F5"/>
    <w:rsid w:val="003043ED"/>
    <w:rsid w:val="00304F02"/>
    <w:rsid w:val="00305303"/>
    <w:rsid w:val="0030609E"/>
    <w:rsid w:val="003068A6"/>
    <w:rsid w:val="003068C2"/>
    <w:rsid w:val="00306977"/>
    <w:rsid w:val="003069ED"/>
    <w:rsid w:val="00306F1C"/>
    <w:rsid w:val="003072F6"/>
    <w:rsid w:val="00307386"/>
    <w:rsid w:val="003077F2"/>
    <w:rsid w:val="003079D9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5"/>
    <w:rsid w:val="00317FE7"/>
    <w:rsid w:val="00320818"/>
    <w:rsid w:val="0032127B"/>
    <w:rsid w:val="003216A3"/>
    <w:rsid w:val="0032195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3D8"/>
    <w:rsid w:val="00330CED"/>
    <w:rsid w:val="00330D8D"/>
    <w:rsid w:val="00332212"/>
    <w:rsid w:val="003323A7"/>
    <w:rsid w:val="00332C13"/>
    <w:rsid w:val="00332DFE"/>
    <w:rsid w:val="00333EDD"/>
    <w:rsid w:val="0033480A"/>
    <w:rsid w:val="00334DF1"/>
    <w:rsid w:val="003359E8"/>
    <w:rsid w:val="00335A82"/>
    <w:rsid w:val="00335E56"/>
    <w:rsid w:val="00335EA3"/>
    <w:rsid w:val="00336231"/>
    <w:rsid w:val="00336356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190"/>
    <w:rsid w:val="0034190E"/>
    <w:rsid w:val="00341992"/>
    <w:rsid w:val="00341FE4"/>
    <w:rsid w:val="00342885"/>
    <w:rsid w:val="00342DAF"/>
    <w:rsid w:val="00342E60"/>
    <w:rsid w:val="00343013"/>
    <w:rsid w:val="00343307"/>
    <w:rsid w:val="003436B1"/>
    <w:rsid w:val="00344210"/>
    <w:rsid w:val="003445A1"/>
    <w:rsid w:val="003446AE"/>
    <w:rsid w:val="0034508C"/>
    <w:rsid w:val="003452A0"/>
    <w:rsid w:val="00345AC3"/>
    <w:rsid w:val="00345DA6"/>
    <w:rsid w:val="00345F73"/>
    <w:rsid w:val="00346876"/>
    <w:rsid w:val="003468C3"/>
    <w:rsid w:val="00346FF9"/>
    <w:rsid w:val="00347485"/>
    <w:rsid w:val="00347562"/>
    <w:rsid w:val="003475B4"/>
    <w:rsid w:val="00347754"/>
    <w:rsid w:val="00350330"/>
    <w:rsid w:val="00350549"/>
    <w:rsid w:val="0035054E"/>
    <w:rsid w:val="003506C3"/>
    <w:rsid w:val="00350BC3"/>
    <w:rsid w:val="00350ECB"/>
    <w:rsid w:val="00350F10"/>
    <w:rsid w:val="00350F68"/>
    <w:rsid w:val="00351724"/>
    <w:rsid w:val="0035234A"/>
    <w:rsid w:val="00352894"/>
    <w:rsid w:val="00352AC4"/>
    <w:rsid w:val="00352BE2"/>
    <w:rsid w:val="0035352A"/>
    <w:rsid w:val="00353683"/>
    <w:rsid w:val="00353FA1"/>
    <w:rsid w:val="00354345"/>
    <w:rsid w:val="00354BD9"/>
    <w:rsid w:val="00354EAA"/>
    <w:rsid w:val="0035500B"/>
    <w:rsid w:val="003551C9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0E0"/>
    <w:rsid w:val="0036344F"/>
    <w:rsid w:val="00363B26"/>
    <w:rsid w:val="00363E54"/>
    <w:rsid w:val="0036437E"/>
    <w:rsid w:val="00364955"/>
    <w:rsid w:val="00364EEA"/>
    <w:rsid w:val="0036516B"/>
    <w:rsid w:val="00365323"/>
    <w:rsid w:val="00366391"/>
    <w:rsid w:val="00366707"/>
    <w:rsid w:val="00366A81"/>
    <w:rsid w:val="00366B48"/>
    <w:rsid w:val="0036764D"/>
    <w:rsid w:val="0036798A"/>
    <w:rsid w:val="00367EFD"/>
    <w:rsid w:val="00370148"/>
    <w:rsid w:val="003703AA"/>
    <w:rsid w:val="003703ED"/>
    <w:rsid w:val="003708DC"/>
    <w:rsid w:val="00370CBF"/>
    <w:rsid w:val="00370E3B"/>
    <w:rsid w:val="00370EBE"/>
    <w:rsid w:val="003714D8"/>
    <w:rsid w:val="00371AAD"/>
    <w:rsid w:val="00371C6E"/>
    <w:rsid w:val="003724E3"/>
    <w:rsid w:val="003726FE"/>
    <w:rsid w:val="00372E97"/>
    <w:rsid w:val="003734C1"/>
    <w:rsid w:val="00373EFA"/>
    <w:rsid w:val="003741FC"/>
    <w:rsid w:val="003742C1"/>
    <w:rsid w:val="0037432C"/>
    <w:rsid w:val="00374988"/>
    <w:rsid w:val="003749FC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57F"/>
    <w:rsid w:val="0038478A"/>
    <w:rsid w:val="00384DFE"/>
    <w:rsid w:val="0038542F"/>
    <w:rsid w:val="003854F9"/>
    <w:rsid w:val="0038571E"/>
    <w:rsid w:val="003863D8"/>
    <w:rsid w:val="00386C8E"/>
    <w:rsid w:val="00387200"/>
    <w:rsid w:val="00387A1F"/>
    <w:rsid w:val="00387A45"/>
    <w:rsid w:val="003901D1"/>
    <w:rsid w:val="0039048E"/>
    <w:rsid w:val="00390604"/>
    <w:rsid w:val="00390BBB"/>
    <w:rsid w:val="00390C7B"/>
    <w:rsid w:val="00391561"/>
    <w:rsid w:val="00391CC2"/>
    <w:rsid w:val="00392988"/>
    <w:rsid w:val="00394513"/>
    <w:rsid w:val="00394D9A"/>
    <w:rsid w:val="00394F5F"/>
    <w:rsid w:val="00395252"/>
    <w:rsid w:val="00395756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C73"/>
    <w:rsid w:val="003A3394"/>
    <w:rsid w:val="003A3C21"/>
    <w:rsid w:val="003A3EDD"/>
    <w:rsid w:val="003A40F0"/>
    <w:rsid w:val="003A42A3"/>
    <w:rsid w:val="003A433A"/>
    <w:rsid w:val="003A4704"/>
    <w:rsid w:val="003A48CC"/>
    <w:rsid w:val="003A540E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94F"/>
    <w:rsid w:val="003B5A00"/>
    <w:rsid w:val="003B5B07"/>
    <w:rsid w:val="003B6368"/>
    <w:rsid w:val="003B6918"/>
    <w:rsid w:val="003B6972"/>
    <w:rsid w:val="003B69AA"/>
    <w:rsid w:val="003B6EB7"/>
    <w:rsid w:val="003B709C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D"/>
    <w:rsid w:val="003C3DCB"/>
    <w:rsid w:val="003C5186"/>
    <w:rsid w:val="003C53BD"/>
    <w:rsid w:val="003C562D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863"/>
    <w:rsid w:val="003D38D3"/>
    <w:rsid w:val="003D3A89"/>
    <w:rsid w:val="003D3B5E"/>
    <w:rsid w:val="003D5272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7DE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3F79B6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982"/>
    <w:rsid w:val="0040298D"/>
    <w:rsid w:val="004029A7"/>
    <w:rsid w:val="00402F7A"/>
    <w:rsid w:val="0040301C"/>
    <w:rsid w:val="00403452"/>
    <w:rsid w:val="004035A4"/>
    <w:rsid w:val="004035A9"/>
    <w:rsid w:val="004036C4"/>
    <w:rsid w:val="00403727"/>
    <w:rsid w:val="00403A8D"/>
    <w:rsid w:val="00403C8E"/>
    <w:rsid w:val="00404508"/>
    <w:rsid w:val="0040461A"/>
    <w:rsid w:val="00404B7F"/>
    <w:rsid w:val="00404C20"/>
    <w:rsid w:val="00404E91"/>
    <w:rsid w:val="00404F8B"/>
    <w:rsid w:val="0040516C"/>
    <w:rsid w:val="00405197"/>
    <w:rsid w:val="004059D1"/>
    <w:rsid w:val="00405D80"/>
    <w:rsid w:val="00405F4B"/>
    <w:rsid w:val="0040635D"/>
    <w:rsid w:val="00406BAB"/>
    <w:rsid w:val="004073F5"/>
    <w:rsid w:val="00407734"/>
    <w:rsid w:val="00410D1A"/>
    <w:rsid w:val="00411075"/>
    <w:rsid w:val="004110FD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8DF"/>
    <w:rsid w:val="00415A3C"/>
    <w:rsid w:val="00415C0B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1061"/>
    <w:rsid w:val="00421AB9"/>
    <w:rsid w:val="00421B9F"/>
    <w:rsid w:val="0042204E"/>
    <w:rsid w:val="004221C5"/>
    <w:rsid w:val="004225FF"/>
    <w:rsid w:val="00422BBF"/>
    <w:rsid w:val="00422DFE"/>
    <w:rsid w:val="00422E01"/>
    <w:rsid w:val="00422FC7"/>
    <w:rsid w:val="00423084"/>
    <w:rsid w:val="00423977"/>
    <w:rsid w:val="004243E5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6FF8"/>
    <w:rsid w:val="00427042"/>
    <w:rsid w:val="004271B7"/>
    <w:rsid w:val="00430380"/>
    <w:rsid w:val="004308D9"/>
    <w:rsid w:val="00430AB6"/>
    <w:rsid w:val="00431314"/>
    <w:rsid w:val="00431CA2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677E"/>
    <w:rsid w:val="0043681A"/>
    <w:rsid w:val="00436B03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4A9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6BB4"/>
    <w:rsid w:val="004470F9"/>
    <w:rsid w:val="004476FF"/>
    <w:rsid w:val="00447758"/>
    <w:rsid w:val="00447BE8"/>
    <w:rsid w:val="00447D0C"/>
    <w:rsid w:val="00447E90"/>
    <w:rsid w:val="00450302"/>
    <w:rsid w:val="004506B7"/>
    <w:rsid w:val="00450A1C"/>
    <w:rsid w:val="00450FDD"/>
    <w:rsid w:val="00451183"/>
    <w:rsid w:val="00451717"/>
    <w:rsid w:val="00452057"/>
    <w:rsid w:val="004520E7"/>
    <w:rsid w:val="00452257"/>
    <w:rsid w:val="00452296"/>
    <w:rsid w:val="004527E1"/>
    <w:rsid w:val="00452DB3"/>
    <w:rsid w:val="004534B6"/>
    <w:rsid w:val="004535DC"/>
    <w:rsid w:val="00453604"/>
    <w:rsid w:val="00453A86"/>
    <w:rsid w:val="00453C39"/>
    <w:rsid w:val="00453D79"/>
    <w:rsid w:val="00453F08"/>
    <w:rsid w:val="0045403B"/>
    <w:rsid w:val="00454093"/>
    <w:rsid w:val="0045433B"/>
    <w:rsid w:val="00454552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6A7B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CC7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3F2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BAA"/>
    <w:rsid w:val="00474E35"/>
    <w:rsid w:val="00474E58"/>
    <w:rsid w:val="00475758"/>
    <w:rsid w:val="00475C6C"/>
    <w:rsid w:val="00475CCA"/>
    <w:rsid w:val="004763AF"/>
    <w:rsid w:val="004769FC"/>
    <w:rsid w:val="00477097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9EA"/>
    <w:rsid w:val="00484F67"/>
    <w:rsid w:val="00485065"/>
    <w:rsid w:val="00485675"/>
    <w:rsid w:val="00486019"/>
    <w:rsid w:val="0048606D"/>
    <w:rsid w:val="004863E7"/>
    <w:rsid w:val="00486682"/>
    <w:rsid w:val="0048688B"/>
    <w:rsid w:val="004870A5"/>
    <w:rsid w:val="0048745D"/>
    <w:rsid w:val="0048747D"/>
    <w:rsid w:val="0048795F"/>
    <w:rsid w:val="00487D73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F09"/>
    <w:rsid w:val="00493615"/>
    <w:rsid w:val="004936EF"/>
    <w:rsid w:val="004939CC"/>
    <w:rsid w:val="0049447C"/>
    <w:rsid w:val="00494636"/>
    <w:rsid w:val="00494884"/>
    <w:rsid w:val="00494995"/>
    <w:rsid w:val="00495025"/>
    <w:rsid w:val="004957BE"/>
    <w:rsid w:val="00495D44"/>
    <w:rsid w:val="00495F3A"/>
    <w:rsid w:val="00496B32"/>
    <w:rsid w:val="0049717D"/>
    <w:rsid w:val="004979E0"/>
    <w:rsid w:val="00497AD5"/>
    <w:rsid w:val="004A0462"/>
    <w:rsid w:val="004A046C"/>
    <w:rsid w:val="004A0644"/>
    <w:rsid w:val="004A0D41"/>
    <w:rsid w:val="004A0E1A"/>
    <w:rsid w:val="004A1257"/>
    <w:rsid w:val="004A1C71"/>
    <w:rsid w:val="004A1D09"/>
    <w:rsid w:val="004A2737"/>
    <w:rsid w:val="004A3870"/>
    <w:rsid w:val="004A38C4"/>
    <w:rsid w:val="004A3DB9"/>
    <w:rsid w:val="004A40C8"/>
    <w:rsid w:val="004A4DAF"/>
    <w:rsid w:val="004A4E09"/>
    <w:rsid w:val="004A51EF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01C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77E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1EE2"/>
    <w:rsid w:val="004C22F2"/>
    <w:rsid w:val="004C2B39"/>
    <w:rsid w:val="004C2FC2"/>
    <w:rsid w:val="004C3009"/>
    <w:rsid w:val="004C3A3A"/>
    <w:rsid w:val="004C416A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5B7"/>
    <w:rsid w:val="004D0968"/>
    <w:rsid w:val="004D0AE0"/>
    <w:rsid w:val="004D0D79"/>
    <w:rsid w:val="004D10A5"/>
    <w:rsid w:val="004D159D"/>
    <w:rsid w:val="004D15C1"/>
    <w:rsid w:val="004D1A68"/>
    <w:rsid w:val="004D1C64"/>
    <w:rsid w:val="004D2777"/>
    <w:rsid w:val="004D31F0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8C"/>
    <w:rsid w:val="004D63F3"/>
    <w:rsid w:val="004D6A05"/>
    <w:rsid w:val="004D6F20"/>
    <w:rsid w:val="004D70D5"/>
    <w:rsid w:val="004D7F6A"/>
    <w:rsid w:val="004E0064"/>
    <w:rsid w:val="004E0599"/>
    <w:rsid w:val="004E0A2F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DEC"/>
    <w:rsid w:val="004E6EBB"/>
    <w:rsid w:val="004E6F69"/>
    <w:rsid w:val="004E6FEF"/>
    <w:rsid w:val="004E7119"/>
    <w:rsid w:val="004E73F6"/>
    <w:rsid w:val="004E7E2E"/>
    <w:rsid w:val="004F0091"/>
    <w:rsid w:val="004F021E"/>
    <w:rsid w:val="004F0514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4353"/>
    <w:rsid w:val="004F469F"/>
    <w:rsid w:val="004F4CD6"/>
    <w:rsid w:val="004F5081"/>
    <w:rsid w:val="004F50A8"/>
    <w:rsid w:val="004F52A1"/>
    <w:rsid w:val="004F52F6"/>
    <w:rsid w:val="004F53BB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46C"/>
    <w:rsid w:val="0050484C"/>
    <w:rsid w:val="00504A86"/>
    <w:rsid w:val="005055FB"/>
    <w:rsid w:val="00505726"/>
    <w:rsid w:val="005058BB"/>
    <w:rsid w:val="00505BCE"/>
    <w:rsid w:val="00506324"/>
    <w:rsid w:val="00506A23"/>
    <w:rsid w:val="00506CC8"/>
    <w:rsid w:val="0051062C"/>
    <w:rsid w:val="00510908"/>
    <w:rsid w:val="005112C4"/>
    <w:rsid w:val="005112EE"/>
    <w:rsid w:val="005119DE"/>
    <w:rsid w:val="00511CFC"/>
    <w:rsid w:val="00511EF0"/>
    <w:rsid w:val="00511F3B"/>
    <w:rsid w:val="00511FBE"/>
    <w:rsid w:val="00512C37"/>
    <w:rsid w:val="005144A2"/>
    <w:rsid w:val="00514559"/>
    <w:rsid w:val="00514FF6"/>
    <w:rsid w:val="0051517E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273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651E"/>
    <w:rsid w:val="005265A0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8F1"/>
    <w:rsid w:val="0053426C"/>
    <w:rsid w:val="0053654B"/>
    <w:rsid w:val="0053665E"/>
    <w:rsid w:val="00537447"/>
    <w:rsid w:val="00537AF9"/>
    <w:rsid w:val="00537EAA"/>
    <w:rsid w:val="005400ED"/>
    <w:rsid w:val="00540154"/>
    <w:rsid w:val="005401F8"/>
    <w:rsid w:val="00540674"/>
    <w:rsid w:val="0054075E"/>
    <w:rsid w:val="005407CD"/>
    <w:rsid w:val="00540996"/>
    <w:rsid w:val="00540A13"/>
    <w:rsid w:val="00540E8B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2A9"/>
    <w:rsid w:val="0054443B"/>
    <w:rsid w:val="00544448"/>
    <w:rsid w:val="00546020"/>
    <w:rsid w:val="005461A2"/>
    <w:rsid w:val="005462B5"/>
    <w:rsid w:val="005463CC"/>
    <w:rsid w:val="005466D9"/>
    <w:rsid w:val="00546A05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98D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1042"/>
    <w:rsid w:val="00561097"/>
    <w:rsid w:val="00561099"/>
    <w:rsid w:val="00561A8A"/>
    <w:rsid w:val="00561AFA"/>
    <w:rsid w:val="00561EE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C4B"/>
    <w:rsid w:val="00566EBE"/>
    <w:rsid w:val="0056747D"/>
    <w:rsid w:val="00567BDC"/>
    <w:rsid w:val="005704E1"/>
    <w:rsid w:val="005705BF"/>
    <w:rsid w:val="00570898"/>
    <w:rsid w:val="005708C3"/>
    <w:rsid w:val="00570CFF"/>
    <w:rsid w:val="0057189C"/>
    <w:rsid w:val="00572056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3E20"/>
    <w:rsid w:val="005743DD"/>
    <w:rsid w:val="00574A84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A9C"/>
    <w:rsid w:val="00576B4A"/>
    <w:rsid w:val="00576ED6"/>
    <w:rsid w:val="00576FC8"/>
    <w:rsid w:val="00576FE4"/>
    <w:rsid w:val="0057719B"/>
    <w:rsid w:val="005775C7"/>
    <w:rsid w:val="00577AB4"/>
    <w:rsid w:val="00577CC2"/>
    <w:rsid w:val="00577ED8"/>
    <w:rsid w:val="005804B1"/>
    <w:rsid w:val="005805EF"/>
    <w:rsid w:val="005808A4"/>
    <w:rsid w:val="00580BCD"/>
    <w:rsid w:val="005817C7"/>
    <w:rsid w:val="00582081"/>
    <w:rsid w:val="005820F9"/>
    <w:rsid w:val="0058240D"/>
    <w:rsid w:val="0058263F"/>
    <w:rsid w:val="00582A36"/>
    <w:rsid w:val="00582A4A"/>
    <w:rsid w:val="00582A7D"/>
    <w:rsid w:val="00582E12"/>
    <w:rsid w:val="0058371F"/>
    <w:rsid w:val="00583AF6"/>
    <w:rsid w:val="00583BD1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222"/>
    <w:rsid w:val="0059398D"/>
    <w:rsid w:val="00594034"/>
    <w:rsid w:val="00594254"/>
    <w:rsid w:val="005944F5"/>
    <w:rsid w:val="00594623"/>
    <w:rsid w:val="005951B4"/>
    <w:rsid w:val="00595ADF"/>
    <w:rsid w:val="00595BED"/>
    <w:rsid w:val="00595FA6"/>
    <w:rsid w:val="005965C3"/>
    <w:rsid w:val="00596BF0"/>
    <w:rsid w:val="00597A2E"/>
    <w:rsid w:val="005A0256"/>
    <w:rsid w:val="005A0BC8"/>
    <w:rsid w:val="005A0E46"/>
    <w:rsid w:val="005A204C"/>
    <w:rsid w:val="005A2210"/>
    <w:rsid w:val="005A23B1"/>
    <w:rsid w:val="005A24BA"/>
    <w:rsid w:val="005A24EF"/>
    <w:rsid w:val="005A2796"/>
    <w:rsid w:val="005A2C95"/>
    <w:rsid w:val="005A3097"/>
    <w:rsid w:val="005A31C8"/>
    <w:rsid w:val="005A369A"/>
    <w:rsid w:val="005A36E9"/>
    <w:rsid w:val="005A38F7"/>
    <w:rsid w:val="005A420F"/>
    <w:rsid w:val="005A4429"/>
    <w:rsid w:val="005A504B"/>
    <w:rsid w:val="005A58B1"/>
    <w:rsid w:val="005A59C8"/>
    <w:rsid w:val="005A5B89"/>
    <w:rsid w:val="005A679D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283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780B"/>
    <w:rsid w:val="005B7A35"/>
    <w:rsid w:val="005C00D1"/>
    <w:rsid w:val="005C040A"/>
    <w:rsid w:val="005C11C7"/>
    <w:rsid w:val="005C2312"/>
    <w:rsid w:val="005C25A7"/>
    <w:rsid w:val="005C2933"/>
    <w:rsid w:val="005C37C7"/>
    <w:rsid w:val="005C3A25"/>
    <w:rsid w:val="005C3DFF"/>
    <w:rsid w:val="005C3E03"/>
    <w:rsid w:val="005C3E0B"/>
    <w:rsid w:val="005C431D"/>
    <w:rsid w:val="005C58C0"/>
    <w:rsid w:val="005C6434"/>
    <w:rsid w:val="005C64FA"/>
    <w:rsid w:val="005C6539"/>
    <w:rsid w:val="005C798B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3F11"/>
    <w:rsid w:val="005D4C40"/>
    <w:rsid w:val="005D50FA"/>
    <w:rsid w:val="005D51A3"/>
    <w:rsid w:val="005D58D3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19F"/>
    <w:rsid w:val="005E2325"/>
    <w:rsid w:val="005E2676"/>
    <w:rsid w:val="005E2F86"/>
    <w:rsid w:val="005E388B"/>
    <w:rsid w:val="005E38A2"/>
    <w:rsid w:val="005E3940"/>
    <w:rsid w:val="005E3D18"/>
    <w:rsid w:val="005E40EE"/>
    <w:rsid w:val="005E4E1E"/>
    <w:rsid w:val="005E52C4"/>
    <w:rsid w:val="005E534E"/>
    <w:rsid w:val="005E58C8"/>
    <w:rsid w:val="005E5913"/>
    <w:rsid w:val="005E5A65"/>
    <w:rsid w:val="005E5ABB"/>
    <w:rsid w:val="005E5E03"/>
    <w:rsid w:val="005E612B"/>
    <w:rsid w:val="005E62A2"/>
    <w:rsid w:val="005E65E0"/>
    <w:rsid w:val="005E6D4E"/>
    <w:rsid w:val="005E6E85"/>
    <w:rsid w:val="005E72F1"/>
    <w:rsid w:val="005E7E86"/>
    <w:rsid w:val="005F07EE"/>
    <w:rsid w:val="005F1AED"/>
    <w:rsid w:val="005F1EE5"/>
    <w:rsid w:val="005F22B2"/>
    <w:rsid w:val="005F2641"/>
    <w:rsid w:val="005F29C4"/>
    <w:rsid w:val="005F3814"/>
    <w:rsid w:val="005F3D0F"/>
    <w:rsid w:val="005F41C0"/>
    <w:rsid w:val="005F4910"/>
    <w:rsid w:val="005F4920"/>
    <w:rsid w:val="005F4D22"/>
    <w:rsid w:val="005F56CF"/>
    <w:rsid w:val="005F5AD2"/>
    <w:rsid w:val="005F639A"/>
    <w:rsid w:val="005F6897"/>
    <w:rsid w:val="005F756C"/>
    <w:rsid w:val="006000B6"/>
    <w:rsid w:val="006001C0"/>
    <w:rsid w:val="00600244"/>
    <w:rsid w:val="00600710"/>
    <w:rsid w:val="00600B12"/>
    <w:rsid w:val="00600CF9"/>
    <w:rsid w:val="00600CFA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44A"/>
    <w:rsid w:val="006036DF"/>
    <w:rsid w:val="00603B0A"/>
    <w:rsid w:val="00603F78"/>
    <w:rsid w:val="00603FA8"/>
    <w:rsid w:val="00604006"/>
    <w:rsid w:val="00604290"/>
    <w:rsid w:val="006042E7"/>
    <w:rsid w:val="006042F1"/>
    <w:rsid w:val="00604712"/>
    <w:rsid w:val="006047B7"/>
    <w:rsid w:val="00605D7D"/>
    <w:rsid w:val="006062E3"/>
    <w:rsid w:val="0060677A"/>
    <w:rsid w:val="00606C0D"/>
    <w:rsid w:val="00606E34"/>
    <w:rsid w:val="0060739D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2F09"/>
    <w:rsid w:val="0061304B"/>
    <w:rsid w:val="0061319F"/>
    <w:rsid w:val="00613E25"/>
    <w:rsid w:val="0061401F"/>
    <w:rsid w:val="00614072"/>
    <w:rsid w:val="006144D5"/>
    <w:rsid w:val="00614701"/>
    <w:rsid w:val="00614A41"/>
    <w:rsid w:val="0061572D"/>
    <w:rsid w:val="00615B9F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463"/>
    <w:rsid w:val="006175FF"/>
    <w:rsid w:val="00617D33"/>
    <w:rsid w:val="0062001E"/>
    <w:rsid w:val="00620279"/>
    <w:rsid w:val="00620310"/>
    <w:rsid w:val="00620704"/>
    <w:rsid w:val="00621129"/>
    <w:rsid w:val="0062123D"/>
    <w:rsid w:val="0062162C"/>
    <w:rsid w:val="006217C7"/>
    <w:rsid w:val="00621A22"/>
    <w:rsid w:val="00621F00"/>
    <w:rsid w:val="00622321"/>
    <w:rsid w:val="00622539"/>
    <w:rsid w:val="0062287F"/>
    <w:rsid w:val="00622CFD"/>
    <w:rsid w:val="0062315C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22D"/>
    <w:rsid w:val="00633484"/>
    <w:rsid w:val="006334EB"/>
    <w:rsid w:val="00633650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3835"/>
    <w:rsid w:val="00644722"/>
    <w:rsid w:val="00644AEF"/>
    <w:rsid w:val="00644AFD"/>
    <w:rsid w:val="006453BD"/>
    <w:rsid w:val="006455FB"/>
    <w:rsid w:val="0064629C"/>
    <w:rsid w:val="00646E4C"/>
    <w:rsid w:val="0064760F"/>
    <w:rsid w:val="006478AB"/>
    <w:rsid w:val="00647FCA"/>
    <w:rsid w:val="006506CA"/>
    <w:rsid w:val="006507B2"/>
    <w:rsid w:val="00650EC7"/>
    <w:rsid w:val="00651012"/>
    <w:rsid w:val="00651151"/>
    <w:rsid w:val="006511C3"/>
    <w:rsid w:val="006511F3"/>
    <w:rsid w:val="006524F8"/>
    <w:rsid w:val="006526B3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DB9"/>
    <w:rsid w:val="006562AD"/>
    <w:rsid w:val="0065668B"/>
    <w:rsid w:val="00657860"/>
    <w:rsid w:val="006578FE"/>
    <w:rsid w:val="00657A81"/>
    <w:rsid w:val="00657BE1"/>
    <w:rsid w:val="00657E84"/>
    <w:rsid w:val="00657F2E"/>
    <w:rsid w:val="00657F9B"/>
    <w:rsid w:val="0066063A"/>
    <w:rsid w:val="00660BD1"/>
    <w:rsid w:val="00660F19"/>
    <w:rsid w:val="00660FFA"/>
    <w:rsid w:val="00661212"/>
    <w:rsid w:val="0066178F"/>
    <w:rsid w:val="00661B4F"/>
    <w:rsid w:val="0066218E"/>
    <w:rsid w:val="00662199"/>
    <w:rsid w:val="00662619"/>
    <w:rsid w:val="006635D7"/>
    <w:rsid w:val="00663854"/>
    <w:rsid w:val="00663A2C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C92"/>
    <w:rsid w:val="00665FED"/>
    <w:rsid w:val="0066625C"/>
    <w:rsid w:val="00666847"/>
    <w:rsid w:val="006672DE"/>
    <w:rsid w:val="00667AE4"/>
    <w:rsid w:val="00667E81"/>
    <w:rsid w:val="0067020C"/>
    <w:rsid w:val="0067062F"/>
    <w:rsid w:val="00670751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2E8"/>
    <w:rsid w:val="0067549C"/>
    <w:rsid w:val="00675B27"/>
    <w:rsid w:val="006760D8"/>
    <w:rsid w:val="00676212"/>
    <w:rsid w:val="0067725E"/>
    <w:rsid w:val="00677961"/>
    <w:rsid w:val="00677A9A"/>
    <w:rsid w:val="00680350"/>
    <w:rsid w:val="00680B53"/>
    <w:rsid w:val="00682748"/>
    <w:rsid w:val="00683254"/>
    <w:rsid w:val="006837EA"/>
    <w:rsid w:val="00683876"/>
    <w:rsid w:val="00683DE3"/>
    <w:rsid w:val="00683F4C"/>
    <w:rsid w:val="006848D7"/>
    <w:rsid w:val="00684D1F"/>
    <w:rsid w:val="00684D60"/>
    <w:rsid w:val="00685384"/>
    <w:rsid w:val="00685AEE"/>
    <w:rsid w:val="00685B49"/>
    <w:rsid w:val="0068675F"/>
    <w:rsid w:val="00686C37"/>
    <w:rsid w:val="00687FEE"/>
    <w:rsid w:val="006908D9"/>
    <w:rsid w:val="00690D5A"/>
    <w:rsid w:val="00690E7A"/>
    <w:rsid w:val="00690F45"/>
    <w:rsid w:val="00691DB4"/>
    <w:rsid w:val="00691FDC"/>
    <w:rsid w:val="0069237C"/>
    <w:rsid w:val="006931E4"/>
    <w:rsid w:val="00693383"/>
    <w:rsid w:val="00693722"/>
    <w:rsid w:val="00693901"/>
    <w:rsid w:val="00693A27"/>
    <w:rsid w:val="006943BF"/>
    <w:rsid w:val="006947F8"/>
    <w:rsid w:val="00694EC6"/>
    <w:rsid w:val="006952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C35"/>
    <w:rsid w:val="006B45FC"/>
    <w:rsid w:val="006B4948"/>
    <w:rsid w:val="006B4CB1"/>
    <w:rsid w:val="006B4F0F"/>
    <w:rsid w:val="006B5BD9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0FA6"/>
    <w:rsid w:val="006C1701"/>
    <w:rsid w:val="006C1CC6"/>
    <w:rsid w:val="006C2010"/>
    <w:rsid w:val="006C227E"/>
    <w:rsid w:val="006C32AD"/>
    <w:rsid w:val="006C333A"/>
    <w:rsid w:val="006C47BC"/>
    <w:rsid w:val="006C4911"/>
    <w:rsid w:val="006C51E2"/>
    <w:rsid w:val="006C5319"/>
    <w:rsid w:val="006C5639"/>
    <w:rsid w:val="006C5B7A"/>
    <w:rsid w:val="006C5CF4"/>
    <w:rsid w:val="006C5F65"/>
    <w:rsid w:val="006C6094"/>
    <w:rsid w:val="006C6573"/>
    <w:rsid w:val="006C76E8"/>
    <w:rsid w:val="006C7E7D"/>
    <w:rsid w:val="006C7F69"/>
    <w:rsid w:val="006D03BA"/>
    <w:rsid w:val="006D04AA"/>
    <w:rsid w:val="006D0827"/>
    <w:rsid w:val="006D0CAA"/>
    <w:rsid w:val="006D1060"/>
    <w:rsid w:val="006D1ADB"/>
    <w:rsid w:val="006D1D99"/>
    <w:rsid w:val="006D262A"/>
    <w:rsid w:val="006D276D"/>
    <w:rsid w:val="006D288E"/>
    <w:rsid w:val="006D2BB4"/>
    <w:rsid w:val="006D34BD"/>
    <w:rsid w:val="006D408F"/>
    <w:rsid w:val="006D41D9"/>
    <w:rsid w:val="006D4407"/>
    <w:rsid w:val="006D451A"/>
    <w:rsid w:val="006D48D7"/>
    <w:rsid w:val="006D5109"/>
    <w:rsid w:val="006D52F3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C81"/>
    <w:rsid w:val="006E2FC8"/>
    <w:rsid w:val="006E35FB"/>
    <w:rsid w:val="006E370D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44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D52"/>
    <w:rsid w:val="006F1F9F"/>
    <w:rsid w:val="006F25AD"/>
    <w:rsid w:val="006F2BC2"/>
    <w:rsid w:val="006F3106"/>
    <w:rsid w:val="006F370C"/>
    <w:rsid w:val="006F373A"/>
    <w:rsid w:val="006F3BF5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CB8"/>
    <w:rsid w:val="0070051D"/>
    <w:rsid w:val="0070059A"/>
    <w:rsid w:val="0070086B"/>
    <w:rsid w:val="00700CF5"/>
    <w:rsid w:val="00701618"/>
    <w:rsid w:val="00701ADF"/>
    <w:rsid w:val="00701F08"/>
    <w:rsid w:val="007021A3"/>
    <w:rsid w:val="00702514"/>
    <w:rsid w:val="0070297B"/>
    <w:rsid w:val="00702D2F"/>
    <w:rsid w:val="0070309D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F88"/>
    <w:rsid w:val="0070671E"/>
    <w:rsid w:val="00706B51"/>
    <w:rsid w:val="00707190"/>
    <w:rsid w:val="007072FA"/>
    <w:rsid w:val="00707769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CBE"/>
    <w:rsid w:val="00712EE5"/>
    <w:rsid w:val="007131E6"/>
    <w:rsid w:val="0071346E"/>
    <w:rsid w:val="00713A95"/>
    <w:rsid w:val="007142B4"/>
    <w:rsid w:val="007146DA"/>
    <w:rsid w:val="007158F3"/>
    <w:rsid w:val="007160E0"/>
    <w:rsid w:val="00717138"/>
    <w:rsid w:val="0071763F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7A"/>
    <w:rsid w:val="00721B2D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41F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301"/>
    <w:rsid w:val="0073350E"/>
    <w:rsid w:val="0073364F"/>
    <w:rsid w:val="007338CE"/>
    <w:rsid w:val="00733EE3"/>
    <w:rsid w:val="00735130"/>
    <w:rsid w:val="007363A3"/>
    <w:rsid w:val="007364C5"/>
    <w:rsid w:val="0073665F"/>
    <w:rsid w:val="00736AEF"/>
    <w:rsid w:val="00737107"/>
    <w:rsid w:val="00737359"/>
    <w:rsid w:val="0074015D"/>
    <w:rsid w:val="00740445"/>
    <w:rsid w:val="00740533"/>
    <w:rsid w:val="007409CB"/>
    <w:rsid w:val="00740A66"/>
    <w:rsid w:val="00741580"/>
    <w:rsid w:val="007419EF"/>
    <w:rsid w:val="00741FCF"/>
    <w:rsid w:val="00741FD0"/>
    <w:rsid w:val="007421DE"/>
    <w:rsid w:val="007422B6"/>
    <w:rsid w:val="00742A51"/>
    <w:rsid w:val="00742C75"/>
    <w:rsid w:val="007430FF"/>
    <w:rsid w:val="00743CA1"/>
    <w:rsid w:val="00744619"/>
    <w:rsid w:val="0074498D"/>
    <w:rsid w:val="007449A1"/>
    <w:rsid w:val="00744CE7"/>
    <w:rsid w:val="00744E93"/>
    <w:rsid w:val="0074501D"/>
    <w:rsid w:val="00745284"/>
    <w:rsid w:val="0074552D"/>
    <w:rsid w:val="00745C35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0BB"/>
    <w:rsid w:val="007521E0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066"/>
    <w:rsid w:val="0076060E"/>
    <w:rsid w:val="007607BA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284"/>
    <w:rsid w:val="00767345"/>
    <w:rsid w:val="00767AB2"/>
    <w:rsid w:val="00767DFB"/>
    <w:rsid w:val="00767FC3"/>
    <w:rsid w:val="007704F4"/>
    <w:rsid w:val="00770705"/>
    <w:rsid w:val="0077074E"/>
    <w:rsid w:val="0077111A"/>
    <w:rsid w:val="00771C4C"/>
    <w:rsid w:val="00772278"/>
    <w:rsid w:val="00772798"/>
    <w:rsid w:val="00772A4A"/>
    <w:rsid w:val="00773B74"/>
    <w:rsid w:val="00773FFB"/>
    <w:rsid w:val="00774D3B"/>
    <w:rsid w:val="00774F93"/>
    <w:rsid w:val="00775061"/>
    <w:rsid w:val="0077577F"/>
    <w:rsid w:val="00775848"/>
    <w:rsid w:val="00775AE5"/>
    <w:rsid w:val="00775B00"/>
    <w:rsid w:val="00775BFF"/>
    <w:rsid w:val="0077638F"/>
    <w:rsid w:val="00776B13"/>
    <w:rsid w:val="00776FC1"/>
    <w:rsid w:val="007770D6"/>
    <w:rsid w:val="007770E3"/>
    <w:rsid w:val="007777E4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49E5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D6"/>
    <w:rsid w:val="007951CF"/>
    <w:rsid w:val="00795277"/>
    <w:rsid w:val="007952FE"/>
    <w:rsid w:val="00795434"/>
    <w:rsid w:val="00795580"/>
    <w:rsid w:val="00795B7C"/>
    <w:rsid w:val="007961BE"/>
    <w:rsid w:val="0079642E"/>
    <w:rsid w:val="00796B62"/>
    <w:rsid w:val="00796E55"/>
    <w:rsid w:val="00797628"/>
    <w:rsid w:val="00797848"/>
    <w:rsid w:val="00797E81"/>
    <w:rsid w:val="007A05AE"/>
    <w:rsid w:val="007A0723"/>
    <w:rsid w:val="007A0808"/>
    <w:rsid w:val="007A0DBC"/>
    <w:rsid w:val="007A0EBD"/>
    <w:rsid w:val="007A14FB"/>
    <w:rsid w:val="007A23D0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B0990"/>
    <w:rsid w:val="007B0A53"/>
    <w:rsid w:val="007B0A7E"/>
    <w:rsid w:val="007B0FF6"/>
    <w:rsid w:val="007B10C8"/>
    <w:rsid w:val="007B1360"/>
    <w:rsid w:val="007B1C30"/>
    <w:rsid w:val="007B2B83"/>
    <w:rsid w:val="007B2C86"/>
    <w:rsid w:val="007B2FD3"/>
    <w:rsid w:val="007B3A8A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26D"/>
    <w:rsid w:val="007C1465"/>
    <w:rsid w:val="007C170E"/>
    <w:rsid w:val="007C1767"/>
    <w:rsid w:val="007C1EB0"/>
    <w:rsid w:val="007C204F"/>
    <w:rsid w:val="007C24A5"/>
    <w:rsid w:val="007C2F15"/>
    <w:rsid w:val="007C336C"/>
    <w:rsid w:val="007C33D8"/>
    <w:rsid w:val="007C3DEA"/>
    <w:rsid w:val="007C404C"/>
    <w:rsid w:val="007C550F"/>
    <w:rsid w:val="007C5CF7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00F"/>
    <w:rsid w:val="007D12A5"/>
    <w:rsid w:val="007D139F"/>
    <w:rsid w:val="007D199B"/>
    <w:rsid w:val="007D1B7F"/>
    <w:rsid w:val="007D333A"/>
    <w:rsid w:val="007D3675"/>
    <w:rsid w:val="007D3E48"/>
    <w:rsid w:val="007D4D2D"/>
    <w:rsid w:val="007D5074"/>
    <w:rsid w:val="007D583B"/>
    <w:rsid w:val="007D58E5"/>
    <w:rsid w:val="007D5927"/>
    <w:rsid w:val="007D5E08"/>
    <w:rsid w:val="007D6ECF"/>
    <w:rsid w:val="007D6F7A"/>
    <w:rsid w:val="007D6FDB"/>
    <w:rsid w:val="007D7175"/>
    <w:rsid w:val="007D7317"/>
    <w:rsid w:val="007D7522"/>
    <w:rsid w:val="007D7B6A"/>
    <w:rsid w:val="007E06C9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25F"/>
    <w:rsid w:val="007E5967"/>
    <w:rsid w:val="007E5E5E"/>
    <w:rsid w:val="007E62DD"/>
    <w:rsid w:val="007E6318"/>
    <w:rsid w:val="007E64C3"/>
    <w:rsid w:val="007E6560"/>
    <w:rsid w:val="007E674C"/>
    <w:rsid w:val="007E6A68"/>
    <w:rsid w:val="007E6DDA"/>
    <w:rsid w:val="007E6F96"/>
    <w:rsid w:val="007E7110"/>
    <w:rsid w:val="007E7686"/>
    <w:rsid w:val="007E7912"/>
    <w:rsid w:val="007E796A"/>
    <w:rsid w:val="007E79A2"/>
    <w:rsid w:val="007F015E"/>
    <w:rsid w:val="007F09F1"/>
    <w:rsid w:val="007F0E59"/>
    <w:rsid w:val="007F17B0"/>
    <w:rsid w:val="007F193C"/>
    <w:rsid w:val="007F1D14"/>
    <w:rsid w:val="007F1F0B"/>
    <w:rsid w:val="007F1F82"/>
    <w:rsid w:val="007F255E"/>
    <w:rsid w:val="007F2E0F"/>
    <w:rsid w:val="007F33C6"/>
    <w:rsid w:val="007F381D"/>
    <w:rsid w:val="007F38C5"/>
    <w:rsid w:val="007F392B"/>
    <w:rsid w:val="007F3FA6"/>
    <w:rsid w:val="007F440F"/>
    <w:rsid w:val="007F497B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67D"/>
    <w:rsid w:val="00804A5B"/>
    <w:rsid w:val="00804AA4"/>
    <w:rsid w:val="00804BD6"/>
    <w:rsid w:val="00804C67"/>
    <w:rsid w:val="008050FF"/>
    <w:rsid w:val="0080551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E3E"/>
    <w:rsid w:val="00813EFC"/>
    <w:rsid w:val="00814BBC"/>
    <w:rsid w:val="00814DAE"/>
    <w:rsid w:val="008154F0"/>
    <w:rsid w:val="008159B7"/>
    <w:rsid w:val="00815CF9"/>
    <w:rsid w:val="00815FDA"/>
    <w:rsid w:val="00816384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1EE"/>
    <w:rsid w:val="00822284"/>
    <w:rsid w:val="00822528"/>
    <w:rsid w:val="00822635"/>
    <w:rsid w:val="008227AF"/>
    <w:rsid w:val="008228F8"/>
    <w:rsid w:val="00822D9F"/>
    <w:rsid w:val="0082335B"/>
    <w:rsid w:val="008233F4"/>
    <w:rsid w:val="00823610"/>
    <w:rsid w:val="0082388D"/>
    <w:rsid w:val="0082394C"/>
    <w:rsid w:val="0082395C"/>
    <w:rsid w:val="00823D31"/>
    <w:rsid w:val="00824109"/>
    <w:rsid w:val="00824AC7"/>
    <w:rsid w:val="00824FE7"/>
    <w:rsid w:val="00825118"/>
    <w:rsid w:val="0082549F"/>
    <w:rsid w:val="0082566D"/>
    <w:rsid w:val="008256C7"/>
    <w:rsid w:val="008266C7"/>
    <w:rsid w:val="008267C9"/>
    <w:rsid w:val="00826C89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9"/>
    <w:rsid w:val="00833411"/>
    <w:rsid w:val="008335F0"/>
    <w:rsid w:val="0083365A"/>
    <w:rsid w:val="00833F86"/>
    <w:rsid w:val="0083429A"/>
    <w:rsid w:val="008342F6"/>
    <w:rsid w:val="0083469F"/>
    <w:rsid w:val="0083497E"/>
    <w:rsid w:val="00834A35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523"/>
    <w:rsid w:val="00837A0F"/>
    <w:rsid w:val="008403B9"/>
    <w:rsid w:val="008405CE"/>
    <w:rsid w:val="00840F8F"/>
    <w:rsid w:val="00841936"/>
    <w:rsid w:val="008420EA"/>
    <w:rsid w:val="008423CF"/>
    <w:rsid w:val="0084256B"/>
    <w:rsid w:val="0084346C"/>
    <w:rsid w:val="00843903"/>
    <w:rsid w:val="00843C96"/>
    <w:rsid w:val="008440AA"/>
    <w:rsid w:val="008441C7"/>
    <w:rsid w:val="00844488"/>
    <w:rsid w:val="00844738"/>
    <w:rsid w:val="00844EB1"/>
    <w:rsid w:val="00845263"/>
    <w:rsid w:val="008464CD"/>
    <w:rsid w:val="0084656C"/>
    <w:rsid w:val="00846B0F"/>
    <w:rsid w:val="00846B9D"/>
    <w:rsid w:val="0084738E"/>
    <w:rsid w:val="0084759D"/>
    <w:rsid w:val="00850BA5"/>
    <w:rsid w:val="00850C5A"/>
    <w:rsid w:val="00850D0D"/>
    <w:rsid w:val="00850E86"/>
    <w:rsid w:val="00850E8C"/>
    <w:rsid w:val="008511CD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585F"/>
    <w:rsid w:val="00856A02"/>
    <w:rsid w:val="00856C9F"/>
    <w:rsid w:val="00856D6B"/>
    <w:rsid w:val="00857598"/>
    <w:rsid w:val="0085794A"/>
    <w:rsid w:val="00860144"/>
    <w:rsid w:val="0086040F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35E"/>
    <w:rsid w:val="00870E17"/>
    <w:rsid w:val="0087117A"/>
    <w:rsid w:val="0087181E"/>
    <w:rsid w:val="008719C5"/>
    <w:rsid w:val="00871A18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3CBC"/>
    <w:rsid w:val="00874194"/>
    <w:rsid w:val="00874C07"/>
    <w:rsid w:val="008751A8"/>
    <w:rsid w:val="0087590C"/>
    <w:rsid w:val="0087595C"/>
    <w:rsid w:val="00877B76"/>
    <w:rsid w:val="00877DD2"/>
    <w:rsid w:val="0088099E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4AF"/>
    <w:rsid w:val="008857CD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0EE9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57A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1DA"/>
    <w:rsid w:val="0089627F"/>
    <w:rsid w:val="00896433"/>
    <w:rsid w:val="00896492"/>
    <w:rsid w:val="00896B3E"/>
    <w:rsid w:val="00897014"/>
    <w:rsid w:val="008974C5"/>
    <w:rsid w:val="00897B29"/>
    <w:rsid w:val="008A004A"/>
    <w:rsid w:val="008A08C6"/>
    <w:rsid w:val="008A10B7"/>
    <w:rsid w:val="008A13BC"/>
    <w:rsid w:val="008A141D"/>
    <w:rsid w:val="008A27DF"/>
    <w:rsid w:val="008A2C29"/>
    <w:rsid w:val="008A311C"/>
    <w:rsid w:val="008A321B"/>
    <w:rsid w:val="008A32DD"/>
    <w:rsid w:val="008A3B4B"/>
    <w:rsid w:val="008A3B75"/>
    <w:rsid w:val="008A405F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78F"/>
    <w:rsid w:val="008A7906"/>
    <w:rsid w:val="008A7F09"/>
    <w:rsid w:val="008A7FB2"/>
    <w:rsid w:val="008A7FFC"/>
    <w:rsid w:val="008B18CF"/>
    <w:rsid w:val="008B1B50"/>
    <w:rsid w:val="008B2F6B"/>
    <w:rsid w:val="008B31AC"/>
    <w:rsid w:val="008B3E9C"/>
    <w:rsid w:val="008B411B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598A"/>
    <w:rsid w:val="008B643C"/>
    <w:rsid w:val="008B66AA"/>
    <w:rsid w:val="008B68A4"/>
    <w:rsid w:val="008B6E30"/>
    <w:rsid w:val="008B6FC1"/>
    <w:rsid w:val="008B703D"/>
    <w:rsid w:val="008B730F"/>
    <w:rsid w:val="008B7337"/>
    <w:rsid w:val="008B7840"/>
    <w:rsid w:val="008B7A23"/>
    <w:rsid w:val="008C0542"/>
    <w:rsid w:val="008C05B1"/>
    <w:rsid w:val="008C07D3"/>
    <w:rsid w:val="008C0BE9"/>
    <w:rsid w:val="008C0ED2"/>
    <w:rsid w:val="008C10F9"/>
    <w:rsid w:val="008C16B7"/>
    <w:rsid w:val="008C1B29"/>
    <w:rsid w:val="008C1F0C"/>
    <w:rsid w:val="008C1F7B"/>
    <w:rsid w:val="008C3292"/>
    <w:rsid w:val="008C32E0"/>
    <w:rsid w:val="008C477B"/>
    <w:rsid w:val="008C48A5"/>
    <w:rsid w:val="008C4B17"/>
    <w:rsid w:val="008C4CB4"/>
    <w:rsid w:val="008C537B"/>
    <w:rsid w:val="008C5614"/>
    <w:rsid w:val="008C5EA0"/>
    <w:rsid w:val="008C5F7C"/>
    <w:rsid w:val="008C62AE"/>
    <w:rsid w:val="008C6B39"/>
    <w:rsid w:val="008C6DFF"/>
    <w:rsid w:val="008C7F74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88E"/>
    <w:rsid w:val="008D3C1B"/>
    <w:rsid w:val="008D3E0C"/>
    <w:rsid w:val="008D3E1D"/>
    <w:rsid w:val="008D4166"/>
    <w:rsid w:val="008D46AD"/>
    <w:rsid w:val="008D551F"/>
    <w:rsid w:val="008D614B"/>
    <w:rsid w:val="008D6354"/>
    <w:rsid w:val="008D65F5"/>
    <w:rsid w:val="008D6B2A"/>
    <w:rsid w:val="008D70CF"/>
    <w:rsid w:val="008D7B20"/>
    <w:rsid w:val="008D7D28"/>
    <w:rsid w:val="008D7E71"/>
    <w:rsid w:val="008E013C"/>
    <w:rsid w:val="008E0313"/>
    <w:rsid w:val="008E20A8"/>
    <w:rsid w:val="008E2327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5FDC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1EEC"/>
    <w:rsid w:val="008F20EE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8F7BCD"/>
    <w:rsid w:val="00900C5F"/>
    <w:rsid w:val="00900F0E"/>
    <w:rsid w:val="009015F5"/>
    <w:rsid w:val="009016BA"/>
    <w:rsid w:val="00901AF8"/>
    <w:rsid w:val="00901B69"/>
    <w:rsid w:val="009021F1"/>
    <w:rsid w:val="009022CE"/>
    <w:rsid w:val="00902D24"/>
    <w:rsid w:val="00902FED"/>
    <w:rsid w:val="00903096"/>
    <w:rsid w:val="00903964"/>
    <w:rsid w:val="00903968"/>
    <w:rsid w:val="009039B3"/>
    <w:rsid w:val="00903F0B"/>
    <w:rsid w:val="00903FFA"/>
    <w:rsid w:val="009044BB"/>
    <w:rsid w:val="00904623"/>
    <w:rsid w:val="009053F8"/>
    <w:rsid w:val="009057B0"/>
    <w:rsid w:val="0090605D"/>
    <w:rsid w:val="00906061"/>
    <w:rsid w:val="009068CA"/>
    <w:rsid w:val="00906920"/>
    <w:rsid w:val="009069EE"/>
    <w:rsid w:val="00906A37"/>
    <w:rsid w:val="00906C2A"/>
    <w:rsid w:val="00906E04"/>
    <w:rsid w:val="00906E12"/>
    <w:rsid w:val="00906EAB"/>
    <w:rsid w:val="0090722A"/>
    <w:rsid w:val="009079AA"/>
    <w:rsid w:val="00907B62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948"/>
    <w:rsid w:val="00916F95"/>
    <w:rsid w:val="009176E6"/>
    <w:rsid w:val="009179E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2FC2"/>
    <w:rsid w:val="009233FD"/>
    <w:rsid w:val="009234BD"/>
    <w:rsid w:val="00923A9B"/>
    <w:rsid w:val="00923B44"/>
    <w:rsid w:val="00923BC5"/>
    <w:rsid w:val="00923CCB"/>
    <w:rsid w:val="00923D5C"/>
    <w:rsid w:val="00923F98"/>
    <w:rsid w:val="009241D7"/>
    <w:rsid w:val="00924700"/>
    <w:rsid w:val="00924A61"/>
    <w:rsid w:val="00924EBA"/>
    <w:rsid w:val="00925B06"/>
    <w:rsid w:val="009264E2"/>
    <w:rsid w:val="00926921"/>
    <w:rsid w:val="00927C2F"/>
    <w:rsid w:val="00927D4E"/>
    <w:rsid w:val="009302B4"/>
    <w:rsid w:val="009309EA"/>
    <w:rsid w:val="00930CE8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3F35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1365"/>
    <w:rsid w:val="009414E9"/>
    <w:rsid w:val="00941682"/>
    <w:rsid w:val="00942756"/>
    <w:rsid w:val="00942776"/>
    <w:rsid w:val="00942948"/>
    <w:rsid w:val="00942BCB"/>
    <w:rsid w:val="00943094"/>
    <w:rsid w:val="00943A41"/>
    <w:rsid w:val="00943BAF"/>
    <w:rsid w:val="00943ED8"/>
    <w:rsid w:val="00943ED9"/>
    <w:rsid w:val="00944365"/>
    <w:rsid w:val="00944B32"/>
    <w:rsid w:val="00944DB5"/>
    <w:rsid w:val="00945A4F"/>
    <w:rsid w:val="00945F2A"/>
    <w:rsid w:val="00945FF1"/>
    <w:rsid w:val="009463FF"/>
    <w:rsid w:val="00946475"/>
    <w:rsid w:val="009466C0"/>
    <w:rsid w:val="00946A38"/>
    <w:rsid w:val="00946DEB"/>
    <w:rsid w:val="00947242"/>
    <w:rsid w:val="00947926"/>
    <w:rsid w:val="00947953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79"/>
    <w:rsid w:val="00952F35"/>
    <w:rsid w:val="00952F87"/>
    <w:rsid w:val="00953545"/>
    <w:rsid w:val="009538B6"/>
    <w:rsid w:val="00953DED"/>
    <w:rsid w:val="0095449E"/>
    <w:rsid w:val="0095496C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236"/>
    <w:rsid w:val="009563FA"/>
    <w:rsid w:val="0095647D"/>
    <w:rsid w:val="009566B1"/>
    <w:rsid w:val="009568F7"/>
    <w:rsid w:val="009569AD"/>
    <w:rsid w:val="009569FA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3A88"/>
    <w:rsid w:val="00964E95"/>
    <w:rsid w:val="00964F4D"/>
    <w:rsid w:val="0096516C"/>
    <w:rsid w:val="009651F3"/>
    <w:rsid w:val="009652E8"/>
    <w:rsid w:val="00965E7B"/>
    <w:rsid w:val="0096616C"/>
    <w:rsid w:val="009663A3"/>
    <w:rsid w:val="00966449"/>
    <w:rsid w:val="0096662C"/>
    <w:rsid w:val="00967714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899"/>
    <w:rsid w:val="009749D6"/>
    <w:rsid w:val="00975097"/>
    <w:rsid w:val="009750E1"/>
    <w:rsid w:val="009752DA"/>
    <w:rsid w:val="00976127"/>
    <w:rsid w:val="009762D7"/>
    <w:rsid w:val="0097681C"/>
    <w:rsid w:val="00977388"/>
    <w:rsid w:val="00977568"/>
    <w:rsid w:val="00977ECA"/>
    <w:rsid w:val="00980085"/>
    <w:rsid w:val="009809B0"/>
    <w:rsid w:val="00980B16"/>
    <w:rsid w:val="009816A7"/>
    <w:rsid w:val="00982174"/>
    <w:rsid w:val="009825E4"/>
    <w:rsid w:val="00982C25"/>
    <w:rsid w:val="0098313C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2A7"/>
    <w:rsid w:val="00986724"/>
    <w:rsid w:val="009869AB"/>
    <w:rsid w:val="00986AB6"/>
    <w:rsid w:val="00986E78"/>
    <w:rsid w:val="00987027"/>
    <w:rsid w:val="00987362"/>
    <w:rsid w:val="00987DD8"/>
    <w:rsid w:val="00990266"/>
    <w:rsid w:val="00990669"/>
    <w:rsid w:val="00990673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113"/>
    <w:rsid w:val="0099333F"/>
    <w:rsid w:val="00993454"/>
    <w:rsid w:val="00993B42"/>
    <w:rsid w:val="00993C14"/>
    <w:rsid w:val="00993DBA"/>
    <w:rsid w:val="00994316"/>
    <w:rsid w:val="0099449E"/>
    <w:rsid w:val="009952ED"/>
    <w:rsid w:val="0099590E"/>
    <w:rsid w:val="00995E8C"/>
    <w:rsid w:val="009963BD"/>
    <w:rsid w:val="00996C34"/>
    <w:rsid w:val="00997A46"/>
    <w:rsid w:val="00997B91"/>
    <w:rsid w:val="00997D0A"/>
    <w:rsid w:val="00997DEB"/>
    <w:rsid w:val="00997E14"/>
    <w:rsid w:val="009A01AA"/>
    <w:rsid w:val="009A02B1"/>
    <w:rsid w:val="009A04D1"/>
    <w:rsid w:val="009A1085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2A9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51D"/>
    <w:rsid w:val="009B3D45"/>
    <w:rsid w:val="009B3F14"/>
    <w:rsid w:val="009B4147"/>
    <w:rsid w:val="009B4A0C"/>
    <w:rsid w:val="009B4C95"/>
    <w:rsid w:val="009B50E9"/>
    <w:rsid w:val="009B55BA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9E4"/>
    <w:rsid w:val="009C0B52"/>
    <w:rsid w:val="009C10FC"/>
    <w:rsid w:val="009C12D2"/>
    <w:rsid w:val="009C158E"/>
    <w:rsid w:val="009C15C1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979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4561"/>
    <w:rsid w:val="009D5356"/>
    <w:rsid w:val="009D593A"/>
    <w:rsid w:val="009D5966"/>
    <w:rsid w:val="009D606A"/>
    <w:rsid w:val="009D624D"/>
    <w:rsid w:val="009D6362"/>
    <w:rsid w:val="009D6637"/>
    <w:rsid w:val="009D670E"/>
    <w:rsid w:val="009D73A2"/>
    <w:rsid w:val="009D76E3"/>
    <w:rsid w:val="009D7781"/>
    <w:rsid w:val="009D7BCA"/>
    <w:rsid w:val="009D7E9C"/>
    <w:rsid w:val="009D7EC2"/>
    <w:rsid w:val="009E03F9"/>
    <w:rsid w:val="009E064B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4FA7"/>
    <w:rsid w:val="009E585F"/>
    <w:rsid w:val="009E5AFE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6BA"/>
    <w:rsid w:val="009F17B8"/>
    <w:rsid w:val="009F1B8E"/>
    <w:rsid w:val="009F1D97"/>
    <w:rsid w:val="009F2622"/>
    <w:rsid w:val="009F2797"/>
    <w:rsid w:val="009F2E96"/>
    <w:rsid w:val="009F37B5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641"/>
    <w:rsid w:val="00A01EE0"/>
    <w:rsid w:val="00A01F59"/>
    <w:rsid w:val="00A026C2"/>
    <w:rsid w:val="00A0278D"/>
    <w:rsid w:val="00A02810"/>
    <w:rsid w:val="00A0287B"/>
    <w:rsid w:val="00A02BB0"/>
    <w:rsid w:val="00A02E5E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5338"/>
    <w:rsid w:val="00A05804"/>
    <w:rsid w:val="00A0646F"/>
    <w:rsid w:val="00A067E1"/>
    <w:rsid w:val="00A06A94"/>
    <w:rsid w:val="00A06BE1"/>
    <w:rsid w:val="00A06C5B"/>
    <w:rsid w:val="00A06D2E"/>
    <w:rsid w:val="00A07A0F"/>
    <w:rsid w:val="00A07B67"/>
    <w:rsid w:val="00A07C69"/>
    <w:rsid w:val="00A07CD2"/>
    <w:rsid w:val="00A07E29"/>
    <w:rsid w:val="00A1005E"/>
    <w:rsid w:val="00A1086E"/>
    <w:rsid w:val="00A109E3"/>
    <w:rsid w:val="00A10D68"/>
    <w:rsid w:val="00A10E1E"/>
    <w:rsid w:val="00A11CB2"/>
    <w:rsid w:val="00A1218F"/>
    <w:rsid w:val="00A12CDD"/>
    <w:rsid w:val="00A142BB"/>
    <w:rsid w:val="00A147AD"/>
    <w:rsid w:val="00A14B2E"/>
    <w:rsid w:val="00A15063"/>
    <w:rsid w:val="00A15960"/>
    <w:rsid w:val="00A15A93"/>
    <w:rsid w:val="00A15E4C"/>
    <w:rsid w:val="00A16A5B"/>
    <w:rsid w:val="00A17147"/>
    <w:rsid w:val="00A171D3"/>
    <w:rsid w:val="00A1720E"/>
    <w:rsid w:val="00A1778F"/>
    <w:rsid w:val="00A17EEE"/>
    <w:rsid w:val="00A207C7"/>
    <w:rsid w:val="00A20E03"/>
    <w:rsid w:val="00A21BB4"/>
    <w:rsid w:val="00A21E6B"/>
    <w:rsid w:val="00A2217A"/>
    <w:rsid w:val="00A2242E"/>
    <w:rsid w:val="00A2248A"/>
    <w:rsid w:val="00A224B4"/>
    <w:rsid w:val="00A224D0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5C1"/>
    <w:rsid w:val="00A24726"/>
    <w:rsid w:val="00A25D52"/>
    <w:rsid w:val="00A261A2"/>
    <w:rsid w:val="00A26426"/>
    <w:rsid w:val="00A267D5"/>
    <w:rsid w:val="00A26C55"/>
    <w:rsid w:val="00A27166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1D31"/>
    <w:rsid w:val="00A31FDF"/>
    <w:rsid w:val="00A32135"/>
    <w:rsid w:val="00A327F6"/>
    <w:rsid w:val="00A328E8"/>
    <w:rsid w:val="00A33810"/>
    <w:rsid w:val="00A3381D"/>
    <w:rsid w:val="00A33A3D"/>
    <w:rsid w:val="00A33AB7"/>
    <w:rsid w:val="00A33E4D"/>
    <w:rsid w:val="00A34143"/>
    <w:rsid w:val="00A34340"/>
    <w:rsid w:val="00A3440C"/>
    <w:rsid w:val="00A34F75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40DCD"/>
    <w:rsid w:val="00A40FB5"/>
    <w:rsid w:val="00A41123"/>
    <w:rsid w:val="00A4152D"/>
    <w:rsid w:val="00A41531"/>
    <w:rsid w:val="00A41AC2"/>
    <w:rsid w:val="00A41E5C"/>
    <w:rsid w:val="00A42B32"/>
    <w:rsid w:val="00A42BB0"/>
    <w:rsid w:val="00A42D80"/>
    <w:rsid w:val="00A42F8F"/>
    <w:rsid w:val="00A433A0"/>
    <w:rsid w:val="00A43D09"/>
    <w:rsid w:val="00A43DF9"/>
    <w:rsid w:val="00A43EC5"/>
    <w:rsid w:val="00A4420F"/>
    <w:rsid w:val="00A44309"/>
    <w:rsid w:val="00A44A28"/>
    <w:rsid w:val="00A45603"/>
    <w:rsid w:val="00A45AD6"/>
    <w:rsid w:val="00A45DC0"/>
    <w:rsid w:val="00A45EF9"/>
    <w:rsid w:val="00A460BE"/>
    <w:rsid w:val="00A4640A"/>
    <w:rsid w:val="00A468D9"/>
    <w:rsid w:val="00A4699F"/>
    <w:rsid w:val="00A46FF8"/>
    <w:rsid w:val="00A47781"/>
    <w:rsid w:val="00A4779F"/>
    <w:rsid w:val="00A503D1"/>
    <w:rsid w:val="00A504E0"/>
    <w:rsid w:val="00A50E6D"/>
    <w:rsid w:val="00A5229A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EB5"/>
    <w:rsid w:val="00A56FB1"/>
    <w:rsid w:val="00A57593"/>
    <w:rsid w:val="00A5764F"/>
    <w:rsid w:val="00A60278"/>
    <w:rsid w:val="00A60353"/>
    <w:rsid w:val="00A60AE5"/>
    <w:rsid w:val="00A60D69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5E75"/>
    <w:rsid w:val="00A6681A"/>
    <w:rsid w:val="00A668A8"/>
    <w:rsid w:val="00A66944"/>
    <w:rsid w:val="00A66A8C"/>
    <w:rsid w:val="00A67435"/>
    <w:rsid w:val="00A675F3"/>
    <w:rsid w:val="00A67A4D"/>
    <w:rsid w:val="00A67B07"/>
    <w:rsid w:val="00A67C61"/>
    <w:rsid w:val="00A67D20"/>
    <w:rsid w:val="00A67F3B"/>
    <w:rsid w:val="00A70579"/>
    <w:rsid w:val="00A71A68"/>
    <w:rsid w:val="00A71AF5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5F1A"/>
    <w:rsid w:val="00A76501"/>
    <w:rsid w:val="00A7684D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56A"/>
    <w:rsid w:val="00A82D6A"/>
    <w:rsid w:val="00A83D5F"/>
    <w:rsid w:val="00A84154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162"/>
    <w:rsid w:val="00AA23FF"/>
    <w:rsid w:val="00AA3C21"/>
    <w:rsid w:val="00AA3C91"/>
    <w:rsid w:val="00AA3E11"/>
    <w:rsid w:val="00AA45E7"/>
    <w:rsid w:val="00AA4A5E"/>
    <w:rsid w:val="00AA4C49"/>
    <w:rsid w:val="00AA5023"/>
    <w:rsid w:val="00AA5228"/>
    <w:rsid w:val="00AA570F"/>
    <w:rsid w:val="00AA5889"/>
    <w:rsid w:val="00AA58FB"/>
    <w:rsid w:val="00AA5A8D"/>
    <w:rsid w:val="00AA5B95"/>
    <w:rsid w:val="00AA5C27"/>
    <w:rsid w:val="00AA5CB7"/>
    <w:rsid w:val="00AA5E22"/>
    <w:rsid w:val="00AA6211"/>
    <w:rsid w:val="00AA698D"/>
    <w:rsid w:val="00AA6E6E"/>
    <w:rsid w:val="00AA70FA"/>
    <w:rsid w:val="00AA7172"/>
    <w:rsid w:val="00AA772F"/>
    <w:rsid w:val="00AA7E22"/>
    <w:rsid w:val="00AB0711"/>
    <w:rsid w:val="00AB0737"/>
    <w:rsid w:val="00AB0767"/>
    <w:rsid w:val="00AB08B8"/>
    <w:rsid w:val="00AB0A0B"/>
    <w:rsid w:val="00AB0B1B"/>
    <w:rsid w:val="00AB0B50"/>
    <w:rsid w:val="00AB1727"/>
    <w:rsid w:val="00AB20C0"/>
    <w:rsid w:val="00AB2110"/>
    <w:rsid w:val="00AB2573"/>
    <w:rsid w:val="00AB26ED"/>
    <w:rsid w:val="00AB29DD"/>
    <w:rsid w:val="00AB3689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B778A"/>
    <w:rsid w:val="00AB7C45"/>
    <w:rsid w:val="00AC001C"/>
    <w:rsid w:val="00AC0609"/>
    <w:rsid w:val="00AC0E9C"/>
    <w:rsid w:val="00AC19D4"/>
    <w:rsid w:val="00AC1AE1"/>
    <w:rsid w:val="00AC1D5B"/>
    <w:rsid w:val="00AC1F5C"/>
    <w:rsid w:val="00AC1FD0"/>
    <w:rsid w:val="00AC223B"/>
    <w:rsid w:val="00AC2D1E"/>
    <w:rsid w:val="00AC2ED2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64"/>
    <w:rsid w:val="00AC56E9"/>
    <w:rsid w:val="00AC618D"/>
    <w:rsid w:val="00AC6253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1B62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065C"/>
    <w:rsid w:val="00AE1307"/>
    <w:rsid w:val="00AE1C3A"/>
    <w:rsid w:val="00AE1E59"/>
    <w:rsid w:val="00AE223F"/>
    <w:rsid w:val="00AE2A03"/>
    <w:rsid w:val="00AE2A95"/>
    <w:rsid w:val="00AE326B"/>
    <w:rsid w:val="00AE3308"/>
    <w:rsid w:val="00AE3431"/>
    <w:rsid w:val="00AE368B"/>
    <w:rsid w:val="00AE4B4E"/>
    <w:rsid w:val="00AE5E9E"/>
    <w:rsid w:val="00AE5EA8"/>
    <w:rsid w:val="00AE5F13"/>
    <w:rsid w:val="00AE6005"/>
    <w:rsid w:val="00AE6898"/>
    <w:rsid w:val="00AE7934"/>
    <w:rsid w:val="00AF04B8"/>
    <w:rsid w:val="00AF135E"/>
    <w:rsid w:val="00AF14DE"/>
    <w:rsid w:val="00AF14EB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8B1"/>
    <w:rsid w:val="00AF6E3E"/>
    <w:rsid w:val="00AF7074"/>
    <w:rsid w:val="00AF718B"/>
    <w:rsid w:val="00AF73C0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0B2"/>
    <w:rsid w:val="00B0725D"/>
    <w:rsid w:val="00B07466"/>
    <w:rsid w:val="00B1038D"/>
    <w:rsid w:val="00B1102C"/>
    <w:rsid w:val="00B11032"/>
    <w:rsid w:val="00B1152B"/>
    <w:rsid w:val="00B119D4"/>
    <w:rsid w:val="00B12CFC"/>
    <w:rsid w:val="00B131C5"/>
    <w:rsid w:val="00B1330D"/>
    <w:rsid w:val="00B139A9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DB5"/>
    <w:rsid w:val="00B242D7"/>
    <w:rsid w:val="00B24904"/>
    <w:rsid w:val="00B249B4"/>
    <w:rsid w:val="00B24D17"/>
    <w:rsid w:val="00B24EB2"/>
    <w:rsid w:val="00B2500F"/>
    <w:rsid w:val="00B252F9"/>
    <w:rsid w:val="00B25384"/>
    <w:rsid w:val="00B25661"/>
    <w:rsid w:val="00B25756"/>
    <w:rsid w:val="00B26023"/>
    <w:rsid w:val="00B2648F"/>
    <w:rsid w:val="00B26F84"/>
    <w:rsid w:val="00B27675"/>
    <w:rsid w:val="00B27684"/>
    <w:rsid w:val="00B27ABB"/>
    <w:rsid w:val="00B27CED"/>
    <w:rsid w:val="00B30717"/>
    <w:rsid w:val="00B30E37"/>
    <w:rsid w:val="00B31049"/>
    <w:rsid w:val="00B31736"/>
    <w:rsid w:val="00B3213B"/>
    <w:rsid w:val="00B32A81"/>
    <w:rsid w:val="00B32BBB"/>
    <w:rsid w:val="00B338F7"/>
    <w:rsid w:val="00B34392"/>
    <w:rsid w:val="00B34712"/>
    <w:rsid w:val="00B34B11"/>
    <w:rsid w:val="00B34EA0"/>
    <w:rsid w:val="00B354F7"/>
    <w:rsid w:val="00B35C5D"/>
    <w:rsid w:val="00B365BA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774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57E"/>
    <w:rsid w:val="00B47061"/>
    <w:rsid w:val="00B502B8"/>
    <w:rsid w:val="00B5066E"/>
    <w:rsid w:val="00B50980"/>
    <w:rsid w:val="00B50DA1"/>
    <w:rsid w:val="00B51619"/>
    <w:rsid w:val="00B51745"/>
    <w:rsid w:val="00B52112"/>
    <w:rsid w:val="00B52303"/>
    <w:rsid w:val="00B5241E"/>
    <w:rsid w:val="00B526B2"/>
    <w:rsid w:val="00B52949"/>
    <w:rsid w:val="00B52E43"/>
    <w:rsid w:val="00B530FA"/>
    <w:rsid w:val="00B53439"/>
    <w:rsid w:val="00B5343B"/>
    <w:rsid w:val="00B53C17"/>
    <w:rsid w:val="00B54395"/>
    <w:rsid w:val="00B549C1"/>
    <w:rsid w:val="00B54C0D"/>
    <w:rsid w:val="00B551BF"/>
    <w:rsid w:val="00B553BE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73B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873"/>
    <w:rsid w:val="00B75EB7"/>
    <w:rsid w:val="00B76070"/>
    <w:rsid w:val="00B76203"/>
    <w:rsid w:val="00B76824"/>
    <w:rsid w:val="00B76A52"/>
    <w:rsid w:val="00B76D59"/>
    <w:rsid w:val="00B76F57"/>
    <w:rsid w:val="00B774E4"/>
    <w:rsid w:val="00B77527"/>
    <w:rsid w:val="00B776A3"/>
    <w:rsid w:val="00B77996"/>
    <w:rsid w:val="00B77C32"/>
    <w:rsid w:val="00B800B1"/>
    <w:rsid w:val="00B80409"/>
    <w:rsid w:val="00B809C6"/>
    <w:rsid w:val="00B809FC"/>
    <w:rsid w:val="00B80F09"/>
    <w:rsid w:val="00B8162B"/>
    <w:rsid w:val="00B81796"/>
    <w:rsid w:val="00B81CA6"/>
    <w:rsid w:val="00B81ECB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C63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A88"/>
    <w:rsid w:val="00B90DAF"/>
    <w:rsid w:val="00B90E91"/>
    <w:rsid w:val="00B91688"/>
    <w:rsid w:val="00B919F7"/>
    <w:rsid w:val="00B91C68"/>
    <w:rsid w:val="00B91D2D"/>
    <w:rsid w:val="00B92D71"/>
    <w:rsid w:val="00B92DA0"/>
    <w:rsid w:val="00B92DE7"/>
    <w:rsid w:val="00B93CC8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6F0B"/>
    <w:rsid w:val="00B97BC7"/>
    <w:rsid w:val="00B97BDF"/>
    <w:rsid w:val="00B97EDB"/>
    <w:rsid w:val="00BA0099"/>
    <w:rsid w:val="00BA00AB"/>
    <w:rsid w:val="00BA0173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C11"/>
    <w:rsid w:val="00BB2D30"/>
    <w:rsid w:val="00BB32EA"/>
    <w:rsid w:val="00BB3326"/>
    <w:rsid w:val="00BB3767"/>
    <w:rsid w:val="00BB392A"/>
    <w:rsid w:val="00BB3987"/>
    <w:rsid w:val="00BB442E"/>
    <w:rsid w:val="00BB4AD3"/>
    <w:rsid w:val="00BB4D18"/>
    <w:rsid w:val="00BB4D1D"/>
    <w:rsid w:val="00BB4F11"/>
    <w:rsid w:val="00BB519A"/>
    <w:rsid w:val="00BB5517"/>
    <w:rsid w:val="00BB5996"/>
    <w:rsid w:val="00BB5A2A"/>
    <w:rsid w:val="00BB5FA9"/>
    <w:rsid w:val="00BB6492"/>
    <w:rsid w:val="00BB66C6"/>
    <w:rsid w:val="00BB6F01"/>
    <w:rsid w:val="00BB78C3"/>
    <w:rsid w:val="00BB7C65"/>
    <w:rsid w:val="00BB7D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3AAF"/>
    <w:rsid w:val="00BC491C"/>
    <w:rsid w:val="00BC5502"/>
    <w:rsid w:val="00BC585A"/>
    <w:rsid w:val="00BC5BF1"/>
    <w:rsid w:val="00BC5CD0"/>
    <w:rsid w:val="00BC5D41"/>
    <w:rsid w:val="00BC60ED"/>
    <w:rsid w:val="00BC614B"/>
    <w:rsid w:val="00BC6153"/>
    <w:rsid w:val="00BC737D"/>
    <w:rsid w:val="00BD011D"/>
    <w:rsid w:val="00BD023C"/>
    <w:rsid w:val="00BD09D6"/>
    <w:rsid w:val="00BD0E61"/>
    <w:rsid w:val="00BD1246"/>
    <w:rsid w:val="00BD12B7"/>
    <w:rsid w:val="00BD13E2"/>
    <w:rsid w:val="00BD1658"/>
    <w:rsid w:val="00BD16A6"/>
    <w:rsid w:val="00BD1B54"/>
    <w:rsid w:val="00BD31C2"/>
    <w:rsid w:val="00BD32FF"/>
    <w:rsid w:val="00BD33B7"/>
    <w:rsid w:val="00BD3666"/>
    <w:rsid w:val="00BD37AF"/>
    <w:rsid w:val="00BD3D7F"/>
    <w:rsid w:val="00BD3EA2"/>
    <w:rsid w:val="00BD41A8"/>
    <w:rsid w:val="00BD4C68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D7A13"/>
    <w:rsid w:val="00BE018E"/>
    <w:rsid w:val="00BE0637"/>
    <w:rsid w:val="00BE091B"/>
    <w:rsid w:val="00BE0C37"/>
    <w:rsid w:val="00BE0CC1"/>
    <w:rsid w:val="00BE126B"/>
    <w:rsid w:val="00BE12D5"/>
    <w:rsid w:val="00BE1458"/>
    <w:rsid w:val="00BE16FB"/>
    <w:rsid w:val="00BE20E3"/>
    <w:rsid w:val="00BE27F5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975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BF7EA4"/>
    <w:rsid w:val="00C007E3"/>
    <w:rsid w:val="00C0091E"/>
    <w:rsid w:val="00C01080"/>
    <w:rsid w:val="00C0152A"/>
    <w:rsid w:val="00C01885"/>
    <w:rsid w:val="00C03583"/>
    <w:rsid w:val="00C04087"/>
    <w:rsid w:val="00C043EE"/>
    <w:rsid w:val="00C04663"/>
    <w:rsid w:val="00C0467B"/>
    <w:rsid w:val="00C05AF4"/>
    <w:rsid w:val="00C0600C"/>
    <w:rsid w:val="00C06CC9"/>
    <w:rsid w:val="00C06E2A"/>
    <w:rsid w:val="00C06FF7"/>
    <w:rsid w:val="00C07A2A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0BD"/>
    <w:rsid w:val="00C1295F"/>
    <w:rsid w:val="00C12CCF"/>
    <w:rsid w:val="00C12FD0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35"/>
    <w:rsid w:val="00C14EB0"/>
    <w:rsid w:val="00C153FA"/>
    <w:rsid w:val="00C15C03"/>
    <w:rsid w:val="00C15D53"/>
    <w:rsid w:val="00C16090"/>
    <w:rsid w:val="00C16180"/>
    <w:rsid w:val="00C164FD"/>
    <w:rsid w:val="00C168D1"/>
    <w:rsid w:val="00C16F7C"/>
    <w:rsid w:val="00C16FF3"/>
    <w:rsid w:val="00C1711C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2B1E"/>
    <w:rsid w:val="00C23710"/>
    <w:rsid w:val="00C2374E"/>
    <w:rsid w:val="00C2384B"/>
    <w:rsid w:val="00C245A8"/>
    <w:rsid w:val="00C252E6"/>
    <w:rsid w:val="00C25AFF"/>
    <w:rsid w:val="00C25C24"/>
    <w:rsid w:val="00C26291"/>
    <w:rsid w:val="00C2656F"/>
    <w:rsid w:val="00C2675E"/>
    <w:rsid w:val="00C267E6"/>
    <w:rsid w:val="00C26807"/>
    <w:rsid w:val="00C268AA"/>
    <w:rsid w:val="00C269C6"/>
    <w:rsid w:val="00C26C15"/>
    <w:rsid w:val="00C26C5C"/>
    <w:rsid w:val="00C2765E"/>
    <w:rsid w:val="00C27F68"/>
    <w:rsid w:val="00C3063D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E5"/>
    <w:rsid w:val="00C341A1"/>
    <w:rsid w:val="00C34D6A"/>
    <w:rsid w:val="00C34F02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37795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3CC"/>
    <w:rsid w:val="00C45991"/>
    <w:rsid w:val="00C45C45"/>
    <w:rsid w:val="00C461CA"/>
    <w:rsid w:val="00C4689A"/>
    <w:rsid w:val="00C46949"/>
    <w:rsid w:val="00C46C9C"/>
    <w:rsid w:val="00C47046"/>
    <w:rsid w:val="00C471EB"/>
    <w:rsid w:val="00C47378"/>
    <w:rsid w:val="00C4780F"/>
    <w:rsid w:val="00C478CF"/>
    <w:rsid w:val="00C50044"/>
    <w:rsid w:val="00C50270"/>
    <w:rsid w:val="00C50595"/>
    <w:rsid w:val="00C507AF"/>
    <w:rsid w:val="00C5083B"/>
    <w:rsid w:val="00C5088B"/>
    <w:rsid w:val="00C50C47"/>
    <w:rsid w:val="00C51149"/>
    <w:rsid w:val="00C512DC"/>
    <w:rsid w:val="00C512E9"/>
    <w:rsid w:val="00C51424"/>
    <w:rsid w:val="00C51B73"/>
    <w:rsid w:val="00C51E06"/>
    <w:rsid w:val="00C523ED"/>
    <w:rsid w:val="00C5288D"/>
    <w:rsid w:val="00C528A4"/>
    <w:rsid w:val="00C52942"/>
    <w:rsid w:val="00C53FFC"/>
    <w:rsid w:val="00C54770"/>
    <w:rsid w:val="00C547A8"/>
    <w:rsid w:val="00C54BE4"/>
    <w:rsid w:val="00C54DB0"/>
    <w:rsid w:val="00C553C4"/>
    <w:rsid w:val="00C5608D"/>
    <w:rsid w:val="00C56335"/>
    <w:rsid w:val="00C56528"/>
    <w:rsid w:val="00C5676C"/>
    <w:rsid w:val="00C568A2"/>
    <w:rsid w:val="00C56D84"/>
    <w:rsid w:val="00C57185"/>
    <w:rsid w:val="00C57852"/>
    <w:rsid w:val="00C57962"/>
    <w:rsid w:val="00C57FA1"/>
    <w:rsid w:val="00C60694"/>
    <w:rsid w:val="00C60881"/>
    <w:rsid w:val="00C622C3"/>
    <w:rsid w:val="00C63633"/>
    <w:rsid w:val="00C63922"/>
    <w:rsid w:val="00C639B4"/>
    <w:rsid w:val="00C63D30"/>
    <w:rsid w:val="00C63F00"/>
    <w:rsid w:val="00C65551"/>
    <w:rsid w:val="00C65B5F"/>
    <w:rsid w:val="00C67657"/>
    <w:rsid w:val="00C679D0"/>
    <w:rsid w:val="00C703E0"/>
    <w:rsid w:val="00C711AD"/>
    <w:rsid w:val="00C714D0"/>
    <w:rsid w:val="00C71669"/>
    <w:rsid w:val="00C71E65"/>
    <w:rsid w:val="00C725EA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ED"/>
    <w:rsid w:val="00C8020C"/>
    <w:rsid w:val="00C8029F"/>
    <w:rsid w:val="00C803EC"/>
    <w:rsid w:val="00C8074D"/>
    <w:rsid w:val="00C80BFF"/>
    <w:rsid w:val="00C813F3"/>
    <w:rsid w:val="00C815AC"/>
    <w:rsid w:val="00C815D9"/>
    <w:rsid w:val="00C817D1"/>
    <w:rsid w:val="00C81A33"/>
    <w:rsid w:val="00C827BA"/>
    <w:rsid w:val="00C82B8D"/>
    <w:rsid w:val="00C82CEA"/>
    <w:rsid w:val="00C83292"/>
    <w:rsid w:val="00C83CDC"/>
    <w:rsid w:val="00C84002"/>
    <w:rsid w:val="00C841F5"/>
    <w:rsid w:val="00C84BBB"/>
    <w:rsid w:val="00C8523C"/>
    <w:rsid w:val="00C85322"/>
    <w:rsid w:val="00C857F7"/>
    <w:rsid w:val="00C85C85"/>
    <w:rsid w:val="00C85DA9"/>
    <w:rsid w:val="00C860C6"/>
    <w:rsid w:val="00C86439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A0112"/>
    <w:rsid w:val="00CA0623"/>
    <w:rsid w:val="00CA0910"/>
    <w:rsid w:val="00CA0A1E"/>
    <w:rsid w:val="00CA0A8C"/>
    <w:rsid w:val="00CA0F0B"/>
    <w:rsid w:val="00CA1540"/>
    <w:rsid w:val="00CA2817"/>
    <w:rsid w:val="00CA2C8A"/>
    <w:rsid w:val="00CA2D08"/>
    <w:rsid w:val="00CA302B"/>
    <w:rsid w:val="00CA30A7"/>
    <w:rsid w:val="00CA3255"/>
    <w:rsid w:val="00CA35CC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809"/>
    <w:rsid w:val="00CB1C09"/>
    <w:rsid w:val="00CB1CDC"/>
    <w:rsid w:val="00CB2180"/>
    <w:rsid w:val="00CB24B9"/>
    <w:rsid w:val="00CB2EDB"/>
    <w:rsid w:val="00CB2FD8"/>
    <w:rsid w:val="00CB31DE"/>
    <w:rsid w:val="00CB3572"/>
    <w:rsid w:val="00CB4077"/>
    <w:rsid w:val="00CB45F8"/>
    <w:rsid w:val="00CB4651"/>
    <w:rsid w:val="00CB4A3B"/>
    <w:rsid w:val="00CB4FAD"/>
    <w:rsid w:val="00CB5641"/>
    <w:rsid w:val="00CB574C"/>
    <w:rsid w:val="00CB5D39"/>
    <w:rsid w:val="00CB66C8"/>
    <w:rsid w:val="00CB67E9"/>
    <w:rsid w:val="00CB695E"/>
    <w:rsid w:val="00CB695F"/>
    <w:rsid w:val="00CB69DC"/>
    <w:rsid w:val="00CB6CFE"/>
    <w:rsid w:val="00CB71DF"/>
    <w:rsid w:val="00CB72FB"/>
    <w:rsid w:val="00CB78C6"/>
    <w:rsid w:val="00CC0086"/>
    <w:rsid w:val="00CC047C"/>
    <w:rsid w:val="00CC0F46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5B2"/>
    <w:rsid w:val="00CC3733"/>
    <w:rsid w:val="00CC3AB8"/>
    <w:rsid w:val="00CC403D"/>
    <w:rsid w:val="00CC40D3"/>
    <w:rsid w:val="00CC410C"/>
    <w:rsid w:val="00CC4281"/>
    <w:rsid w:val="00CC45AC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266"/>
    <w:rsid w:val="00CD0349"/>
    <w:rsid w:val="00CD0350"/>
    <w:rsid w:val="00CD03ED"/>
    <w:rsid w:val="00CD0F0C"/>
    <w:rsid w:val="00CD135A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2084"/>
    <w:rsid w:val="00CE2B78"/>
    <w:rsid w:val="00CE2D8B"/>
    <w:rsid w:val="00CE2E6C"/>
    <w:rsid w:val="00CE2FAB"/>
    <w:rsid w:val="00CE3486"/>
    <w:rsid w:val="00CE35E7"/>
    <w:rsid w:val="00CE3AF8"/>
    <w:rsid w:val="00CE413F"/>
    <w:rsid w:val="00CE4328"/>
    <w:rsid w:val="00CE46B4"/>
    <w:rsid w:val="00CE4DD6"/>
    <w:rsid w:val="00CE55BA"/>
    <w:rsid w:val="00CE58CC"/>
    <w:rsid w:val="00CE5E4C"/>
    <w:rsid w:val="00CE5F0B"/>
    <w:rsid w:val="00CE6236"/>
    <w:rsid w:val="00CE6374"/>
    <w:rsid w:val="00CE6442"/>
    <w:rsid w:val="00CE6C82"/>
    <w:rsid w:val="00CE70BB"/>
    <w:rsid w:val="00CE75A2"/>
    <w:rsid w:val="00CE7752"/>
    <w:rsid w:val="00CE78D5"/>
    <w:rsid w:val="00CF0009"/>
    <w:rsid w:val="00CF0516"/>
    <w:rsid w:val="00CF1695"/>
    <w:rsid w:val="00CF2207"/>
    <w:rsid w:val="00CF2311"/>
    <w:rsid w:val="00CF2A95"/>
    <w:rsid w:val="00CF2F8E"/>
    <w:rsid w:val="00CF34B6"/>
    <w:rsid w:val="00CF35D4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09"/>
    <w:rsid w:val="00CF7C22"/>
    <w:rsid w:val="00CF7DAE"/>
    <w:rsid w:val="00D009A3"/>
    <w:rsid w:val="00D00E53"/>
    <w:rsid w:val="00D00FD0"/>
    <w:rsid w:val="00D017FF"/>
    <w:rsid w:val="00D019F2"/>
    <w:rsid w:val="00D02291"/>
    <w:rsid w:val="00D026C0"/>
    <w:rsid w:val="00D02ACC"/>
    <w:rsid w:val="00D02E91"/>
    <w:rsid w:val="00D02F8D"/>
    <w:rsid w:val="00D03134"/>
    <w:rsid w:val="00D032CD"/>
    <w:rsid w:val="00D032D3"/>
    <w:rsid w:val="00D0350B"/>
    <w:rsid w:val="00D0378F"/>
    <w:rsid w:val="00D04D87"/>
    <w:rsid w:val="00D0546C"/>
    <w:rsid w:val="00D0583C"/>
    <w:rsid w:val="00D05E5F"/>
    <w:rsid w:val="00D061C0"/>
    <w:rsid w:val="00D067C1"/>
    <w:rsid w:val="00D06AB0"/>
    <w:rsid w:val="00D06BBC"/>
    <w:rsid w:val="00D06F0B"/>
    <w:rsid w:val="00D07096"/>
    <w:rsid w:val="00D07264"/>
    <w:rsid w:val="00D07831"/>
    <w:rsid w:val="00D078B4"/>
    <w:rsid w:val="00D07EBE"/>
    <w:rsid w:val="00D106F2"/>
    <w:rsid w:val="00D1097A"/>
    <w:rsid w:val="00D10CB9"/>
    <w:rsid w:val="00D10FB1"/>
    <w:rsid w:val="00D110BC"/>
    <w:rsid w:val="00D11707"/>
    <w:rsid w:val="00D117B8"/>
    <w:rsid w:val="00D12319"/>
    <w:rsid w:val="00D12990"/>
    <w:rsid w:val="00D13235"/>
    <w:rsid w:val="00D132BD"/>
    <w:rsid w:val="00D13D07"/>
    <w:rsid w:val="00D141E8"/>
    <w:rsid w:val="00D146A7"/>
    <w:rsid w:val="00D15689"/>
    <w:rsid w:val="00D15E76"/>
    <w:rsid w:val="00D16604"/>
    <w:rsid w:val="00D16B76"/>
    <w:rsid w:val="00D17165"/>
    <w:rsid w:val="00D173AF"/>
    <w:rsid w:val="00D1743E"/>
    <w:rsid w:val="00D17487"/>
    <w:rsid w:val="00D1786F"/>
    <w:rsid w:val="00D17FF9"/>
    <w:rsid w:val="00D2030F"/>
    <w:rsid w:val="00D203F2"/>
    <w:rsid w:val="00D20CFA"/>
    <w:rsid w:val="00D21854"/>
    <w:rsid w:val="00D21CBD"/>
    <w:rsid w:val="00D222C3"/>
    <w:rsid w:val="00D22EE7"/>
    <w:rsid w:val="00D23557"/>
    <w:rsid w:val="00D23E41"/>
    <w:rsid w:val="00D242D2"/>
    <w:rsid w:val="00D24459"/>
    <w:rsid w:val="00D248DC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89"/>
    <w:rsid w:val="00D316A6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1678"/>
    <w:rsid w:val="00D419EC"/>
    <w:rsid w:val="00D42291"/>
    <w:rsid w:val="00D4265D"/>
    <w:rsid w:val="00D4265F"/>
    <w:rsid w:val="00D43044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5602"/>
    <w:rsid w:val="00D46037"/>
    <w:rsid w:val="00D46379"/>
    <w:rsid w:val="00D46385"/>
    <w:rsid w:val="00D463E4"/>
    <w:rsid w:val="00D46609"/>
    <w:rsid w:val="00D467CE"/>
    <w:rsid w:val="00D467E7"/>
    <w:rsid w:val="00D4688C"/>
    <w:rsid w:val="00D470A7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2F66"/>
    <w:rsid w:val="00D63019"/>
    <w:rsid w:val="00D6307A"/>
    <w:rsid w:val="00D63529"/>
    <w:rsid w:val="00D636C2"/>
    <w:rsid w:val="00D64204"/>
    <w:rsid w:val="00D64354"/>
    <w:rsid w:val="00D646C8"/>
    <w:rsid w:val="00D647AB"/>
    <w:rsid w:val="00D64F96"/>
    <w:rsid w:val="00D65289"/>
    <w:rsid w:val="00D65488"/>
    <w:rsid w:val="00D6562E"/>
    <w:rsid w:val="00D65814"/>
    <w:rsid w:val="00D65D79"/>
    <w:rsid w:val="00D65D85"/>
    <w:rsid w:val="00D66114"/>
    <w:rsid w:val="00D66228"/>
    <w:rsid w:val="00D66324"/>
    <w:rsid w:val="00D664D1"/>
    <w:rsid w:val="00D66CB1"/>
    <w:rsid w:val="00D67F76"/>
    <w:rsid w:val="00D701C6"/>
    <w:rsid w:val="00D708FD"/>
    <w:rsid w:val="00D70C44"/>
    <w:rsid w:val="00D71382"/>
    <w:rsid w:val="00D71731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CF"/>
    <w:rsid w:val="00D742F0"/>
    <w:rsid w:val="00D74386"/>
    <w:rsid w:val="00D74776"/>
    <w:rsid w:val="00D74B78"/>
    <w:rsid w:val="00D74CCC"/>
    <w:rsid w:val="00D74DF9"/>
    <w:rsid w:val="00D74F12"/>
    <w:rsid w:val="00D75FAD"/>
    <w:rsid w:val="00D76114"/>
    <w:rsid w:val="00D76137"/>
    <w:rsid w:val="00D76178"/>
    <w:rsid w:val="00D76627"/>
    <w:rsid w:val="00D768F3"/>
    <w:rsid w:val="00D76BC9"/>
    <w:rsid w:val="00D76C4E"/>
    <w:rsid w:val="00D77034"/>
    <w:rsid w:val="00D8062B"/>
    <w:rsid w:val="00D808E2"/>
    <w:rsid w:val="00D80BF7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3C3B"/>
    <w:rsid w:val="00D8442C"/>
    <w:rsid w:val="00D846BA"/>
    <w:rsid w:val="00D84F68"/>
    <w:rsid w:val="00D8556F"/>
    <w:rsid w:val="00D85658"/>
    <w:rsid w:val="00D8580C"/>
    <w:rsid w:val="00D85E75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5AE"/>
    <w:rsid w:val="00D91829"/>
    <w:rsid w:val="00D91E60"/>
    <w:rsid w:val="00D92220"/>
    <w:rsid w:val="00D92449"/>
    <w:rsid w:val="00D92D07"/>
    <w:rsid w:val="00D9309F"/>
    <w:rsid w:val="00D93486"/>
    <w:rsid w:val="00D93EFB"/>
    <w:rsid w:val="00D94034"/>
    <w:rsid w:val="00D94187"/>
    <w:rsid w:val="00D946FA"/>
    <w:rsid w:val="00D94745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FD9"/>
    <w:rsid w:val="00DA305D"/>
    <w:rsid w:val="00DA312C"/>
    <w:rsid w:val="00DA3ADA"/>
    <w:rsid w:val="00DA3DF5"/>
    <w:rsid w:val="00DA47E9"/>
    <w:rsid w:val="00DA4A49"/>
    <w:rsid w:val="00DA4CA3"/>
    <w:rsid w:val="00DA513C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AAD"/>
    <w:rsid w:val="00DB7D74"/>
    <w:rsid w:val="00DB7DDC"/>
    <w:rsid w:val="00DC0A4F"/>
    <w:rsid w:val="00DC0A79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9AA"/>
    <w:rsid w:val="00DC6CCC"/>
    <w:rsid w:val="00DC6CE3"/>
    <w:rsid w:val="00DC6D5F"/>
    <w:rsid w:val="00DC735C"/>
    <w:rsid w:val="00DC75A2"/>
    <w:rsid w:val="00DC75B4"/>
    <w:rsid w:val="00DD000F"/>
    <w:rsid w:val="00DD016E"/>
    <w:rsid w:val="00DD032E"/>
    <w:rsid w:val="00DD0510"/>
    <w:rsid w:val="00DD0933"/>
    <w:rsid w:val="00DD0A31"/>
    <w:rsid w:val="00DD0AF6"/>
    <w:rsid w:val="00DD0F71"/>
    <w:rsid w:val="00DD0FC4"/>
    <w:rsid w:val="00DD1584"/>
    <w:rsid w:val="00DD15F4"/>
    <w:rsid w:val="00DD1767"/>
    <w:rsid w:val="00DD183B"/>
    <w:rsid w:val="00DD1D6B"/>
    <w:rsid w:val="00DD1E7E"/>
    <w:rsid w:val="00DD1F93"/>
    <w:rsid w:val="00DD2188"/>
    <w:rsid w:val="00DD219C"/>
    <w:rsid w:val="00DD2840"/>
    <w:rsid w:val="00DD2FC7"/>
    <w:rsid w:val="00DD3485"/>
    <w:rsid w:val="00DD35D8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1E4"/>
    <w:rsid w:val="00DD621E"/>
    <w:rsid w:val="00DD698C"/>
    <w:rsid w:val="00DD6F76"/>
    <w:rsid w:val="00DD7140"/>
    <w:rsid w:val="00DD73F8"/>
    <w:rsid w:val="00DD759D"/>
    <w:rsid w:val="00DD7610"/>
    <w:rsid w:val="00DE008F"/>
    <w:rsid w:val="00DE01F5"/>
    <w:rsid w:val="00DE02A9"/>
    <w:rsid w:val="00DE0E06"/>
    <w:rsid w:val="00DE1694"/>
    <w:rsid w:val="00DE1869"/>
    <w:rsid w:val="00DE1A62"/>
    <w:rsid w:val="00DE1D5A"/>
    <w:rsid w:val="00DE2106"/>
    <w:rsid w:val="00DE25DE"/>
    <w:rsid w:val="00DE2DF9"/>
    <w:rsid w:val="00DE3347"/>
    <w:rsid w:val="00DE33ED"/>
    <w:rsid w:val="00DE3A42"/>
    <w:rsid w:val="00DE3E37"/>
    <w:rsid w:val="00DE410F"/>
    <w:rsid w:val="00DE420A"/>
    <w:rsid w:val="00DE480F"/>
    <w:rsid w:val="00DE55B5"/>
    <w:rsid w:val="00DE56E4"/>
    <w:rsid w:val="00DE578E"/>
    <w:rsid w:val="00DE5C41"/>
    <w:rsid w:val="00DE5D36"/>
    <w:rsid w:val="00DE67D2"/>
    <w:rsid w:val="00DE7A6F"/>
    <w:rsid w:val="00DE7A9B"/>
    <w:rsid w:val="00DF0307"/>
    <w:rsid w:val="00DF05F0"/>
    <w:rsid w:val="00DF104A"/>
    <w:rsid w:val="00DF11BA"/>
    <w:rsid w:val="00DF13AE"/>
    <w:rsid w:val="00DF173A"/>
    <w:rsid w:val="00DF1919"/>
    <w:rsid w:val="00DF2BD8"/>
    <w:rsid w:val="00DF3424"/>
    <w:rsid w:val="00DF36F8"/>
    <w:rsid w:val="00DF377B"/>
    <w:rsid w:val="00DF3F27"/>
    <w:rsid w:val="00DF41EA"/>
    <w:rsid w:val="00DF4422"/>
    <w:rsid w:val="00DF45FF"/>
    <w:rsid w:val="00DF4F5E"/>
    <w:rsid w:val="00DF54DA"/>
    <w:rsid w:val="00DF59CE"/>
    <w:rsid w:val="00DF5BA1"/>
    <w:rsid w:val="00DF5D1E"/>
    <w:rsid w:val="00DF60F3"/>
    <w:rsid w:val="00DF67B6"/>
    <w:rsid w:val="00DF76F8"/>
    <w:rsid w:val="00DF7806"/>
    <w:rsid w:val="00DF7D54"/>
    <w:rsid w:val="00E00C47"/>
    <w:rsid w:val="00E00F65"/>
    <w:rsid w:val="00E018A9"/>
    <w:rsid w:val="00E01D58"/>
    <w:rsid w:val="00E0256F"/>
    <w:rsid w:val="00E025A5"/>
    <w:rsid w:val="00E02649"/>
    <w:rsid w:val="00E027C2"/>
    <w:rsid w:val="00E02EED"/>
    <w:rsid w:val="00E039E8"/>
    <w:rsid w:val="00E04230"/>
    <w:rsid w:val="00E047EA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708D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AD5"/>
    <w:rsid w:val="00E10DEE"/>
    <w:rsid w:val="00E11102"/>
    <w:rsid w:val="00E111B6"/>
    <w:rsid w:val="00E11D14"/>
    <w:rsid w:val="00E11ECB"/>
    <w:rsid w:val="00E11F09"/>
    <w:rsid w:val="00E12547"/>
    <w:rsid w:val="00E126B0"/>
    <w:rsid w:val="00E128A4"/>
    <w:rsid w:val="00E133E3"/>
    <w:rsid w:val="00E1394C"/>
    <w:rsid w:val="00E13985"/>
    <w:rsid w:val="00E142A9"/>
    <w:rsid w:val="00E1471A"/>
    <w:rsid w:val="00E14CCC"/>
    <w:rsid w:val="00E152D2"/>
    <w:rsid w:val="00E154F3"/>
    <w:rsid w:val="00E15751"/>
    <w:rsid w:val="00E1578C"/>
    <w:rsid w:val="00E15966"/>
    <w:rsid w:val="00E16041"/>
    <w:rsid w:val="00E16CAB"/>
    <w:rsid w:val="00E170A6"/>
    <w:rsid w:val="00E17246"/>
    <w:rsid w:val="00E177DE"/>
    <w:rsid w:val="00E17ED2"/>
    <w:rsid w:val="00E202B1"/>
    <w:rsid w:val="00E2105D"/>
    <w:rsid w:val="00E2194A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4B"/>
    <w:rsid w:val="00E24F58"/>
    <w:rsid w:val="00E24F66"/>
    <w:rsid w:val="00E2678B"/>
    <w:rsid w:val="00E26820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5F3"/>
    <w:rsid w:val="00E326EE"/>
    <w:rsid w:val="00E32CC5"/>
    <w:rsid w:val="00E33874"/>
    <w:rsid w:val="00E33BC9"/>
    <w:rsid w:val="00E34085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A65"/>
    <w:rsid w:val="00E37D17"/>
    <w:rsid w:val="00E37FF8"/>
    <w:rsid w:val="00E40040"/>
    <w:rsid w:val="00E4026F"/>
    <w:rsid w:val="00E40285"/>
    <w:rsid w:val="00E406D7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DE4"/>
    <w:rsid w:val="00E50491"/>
    <w:rsid w:val="00E506CE"/>
    <w:rsid w:val="00E50987"/>
    <w:rsid w:val="00E50E15"/>
    <w:rsid w:val="00E51739"/>
    <w:rsid w:val="00E5266C"/>
    <w:rsid w:val="00E52A1A"/>
    <w:rsid w:val="00E53302"/>
    <w:rsid w:val="00E53325"/>
    <w:rsid w:val="00E53569"/>
    <w:rsid w:val="00E535AF"/>
    <w:rsid w:val="00E53AD5"/>
    <w:rsid w:val="00E53D6A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DB8"/>
    <w:rsid w:val="00E56E03"/>
    <w:rsid w:val="00E57161"/>
    <w:rsid w:val="00E578D0"/>
    <w:rsid w:val="00E57918"/>
    <w:rsid w:val="00E57D26"/>
    <w:rsid w:val="00E6025F"/>
    <w:rsid w:val="00E60295"/>
    <w:rsid w:val="00E60A59"/>
    <w:rsid w:val="00E61192"/>
    <w:rsid w:val="00E6164D"/>
    <w:rsid w:val="00E6169E"/>
    <w:rsid w:val="00E61BA4"/>
    <w:rsid w:val="00E61FE3"/>
    <w:rsid w:val="00E621DF"/>
    <w:rsid w:val="00E62D51"/>
    <w:rsid w:val="00E631DE"/>
    <w:rsid w:val="00E63672"/>
    <w:rsid w:val="00E636BA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787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701"/>
    <w:rsid w:val="00E80974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861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3AEB"/>
    <w:rsid w:val="00E940D9"/>
    <w:rsid w:val="00E94394"/>
    <w:rsid w:val="00E947F5"/>
    <w:rsid w:val="00E94C70"/>
    <w:rsid w:val="00E95CB0"/>
    <w:rsid w:val="00E95F30"/>
    <w:rsid w:val="00E97791"/>
    <w:rsid w:val="00E97EAD"/>
    <w:rsid w:val="00EA04C0"/>
    <w:rsid w:val="00EA0678"/>
    <w:rsid w:val="00EA0E35"/>
    <w:rsid w:val="00EA0E5E"/>
    <w:rsid w:val="00EA1174"/>
    <w:rsid w:val="00EA160D"/>
    <w:rsid w:val="00EA17D0"/>
    <w:rsid w:val="00EA19E7"/>
    <w:rsid w:val="00EA2374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1EC4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597"/>
    <w:rsid w:val="00EB58DA"/>
    <w:rsid w:val="00EB5C8E"/>
    <w:rsid w:val="00EB5D16"/>
    <w:rsid w:val="00EB5EB0"/>
    <w:rsid w:val="00EB644A"/>
    <w:rsid w:val="00EB667A"/>
    <w:rsid w:val="00EB67BB"/>
    <w:rsid w:val="00EB67C6"/>
    <w:rsid w:val="00EB6E79"/>
    <w:rsid w:val="00EB6F5D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1A4D"/>
    <w:rsid w:val="00EC1DB5"/>
    <w:rsid w:val="00EC1DB8"/>
    <w:rsid w:val="00EC1DCF"/>
    <w:rsid w:val="00EC29AC"/>
    <w:rsid w:val="00EC30BA"/>
    <w:rsid w:val="00EC3221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EE6"/>
    <w:rsid w:val="00ED1066"/>
    <w:rsid w:val="00ED14C9"/>
    <w:rsid w:val="00ED1540"/>
    <w:rsid w:val="00ED19D0"/>
    <w:rsid w:val="00ED1BAC"/>
    <w:rsid w:val="00ED1C4B"/>
    <w:rsid w:val="00ED2307"/>
    <w:rsid w:val="00ED243E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6884"/>
    <w:rsid w:val="00ED7158"/>
    <w:rsid w:val="00ED7489"/>
    <w:rsid w:val="00ED7899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5ED"/>
    <w:rsid w:val="00EE4743"/>
    <w:rsid w:val="00EE49CC"/>
    <w:rsid w:val="00EE4E20"/>
    <w:rsid w:val="00EE5373"/>
    <w:rsid w:val="00EE5BA7"/>
    <w:rsid w:val="00EE5C31"/>
    <w:rsid w:val="00EE5CFE"/>
    <w:rsid w:val="00EE6008"/>
    <w:rsid w:val="00EE640C"/>
    <w:rsid w:val="00EE6506"/>
    <w:rsid w:val="00EE6B40"/>
    <w:rsid w:val="00EE722D"/>
    <w:rsid w:val="00EE7576"/>
    <w:rsid w:val="00EE78C5"/>
    <w:rsid w:val="00EF06A7"/>
    <w:rsid w:val="00EF1BE7"/>
    <w:rsid w:val="00EF2417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339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350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721"/>
    <w:rsid w:val="00F048AC"/>
    <w:rsid w:val="00F04B25"/>
    <w:rsid w:val="00F04BEE"/>
    <w:rsid w:val="00F04EBD"/>
    <w:rsid w:val="00F04FFB"/>
    <w:rsid w:val="00F0533E"/>
    <w:rsid w:val="00F059FE"/>
    <w:rsid w:val="00F05DE1"/>
    <w:rsid w:val="00F06115"/>
    <w:rsid w:val="00F0626B"/>
    <w:rsid w:val="00F064A6"/>
    <w:rsid w:val="00F0691C"/>
    <w:rsid w:val="00F0744D"/>
    <w:rsid w:val="00F07548"/>
    <w:rsid w:val="00F07897"/>
    <w:rsid w:val="00F0792B"/>
    <w:rsid w:val="00F07A97"/>
    <w:rsid w:val="00F07F6E"/>
    <w:rsid w:val="00F10303"/>
    <w:rsid w:val="00F10A39"/>
    <w:rsid w:val="00F112D2"/>
    <w:rsid w:val="00F114F5"/>
    <w:rsid w:val="00F11853"/>
    <w:rsid w:val="00F11A20"/>
    <w:rsid w:val="00F11AEE"/>
    <w:rsid w:val="00F11E04"/>
    <w:rsid w:val="00F128A1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8C4"/>
    <w:rsid w:val="00F17B04"/>
    <w:rsid w:val="00F20509"/>
    <w:rsid w:val="00F20628"/>
    <w:rsid w:val="00F20CCE"/>
    <w:rsid w:val="00F20CD7"/>
    <w:rsid w:val="00F20DB5"/>
    <w:rsid w:val="00F21106"/>
    <w:rsid w:val="00F21A6C"/>
    <w:rsid w:val="00F21AD5"/>
    <w:rsid w:val="00F22ADE"/>
    <w:rsid w:val="00F22E89"/>
    <w:rsid w:val="00F23A2B"/>
    <w:rsid w:val="00F24378"/>
    <w:rsid w:val="00F243CD"/>
    <w:rsid w:val="00F2455D"/>
    <w:rsid w:val="00F2478B"/>
    <w:rsid w:val="00F2492E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E20"/>
    <w:rsid w:val="00F26FE2"/>
    <w:rsid w:val="00F272A2"/>
    <w:rsid w:val="00F27431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37"/>
    <w:rsid w:val="00F30DB6"/>
    <w:rsid w:val="00F31006"/>
    <w:rsid w:val="00F3125E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3AE"/>
    <w:rsid w:val="00F37688"/>
    <w:rsid w:val="00F37CA4"/>
    <w:rsid w:val="00F37DAD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2F2"/>
    <w:rsid w:val="00F444D9"/>
    <w:rsid w:val="00F44AB7"/>
    <w:rsid w:val="00F44B45"/>
    <w:rsid w:val="00F452D2"/>
    <w:rsid w:val="00F45D57"/>
    <w:rsid w:val="00F45DF8"/>
    <w:rsid w:val="00F47060"/>
    <w:rsid w:val="00F47619"/>
    <w:rsid w:val="00F4764A"/>
    <w:rsid w:val="00F476ED"/>
    <w:rsid w:val="00F47806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89D"/>
    <w:rsid w:val="00F51DCC"/>
    <w:rsid w:val="00F52437"/>
    <w:rsid w:val="00F52CDD"/>
    <w:rsid w:val="00F53183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A8"/>
    <w:rsid w:val="00F614FF"/>
    <w:rsid w:val="00F61BB1"/>
    <w:rsid w:val="00F61F0D"/>
    <w:rsid w:val="00F6329A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5A06"/>
    <w:rsid w:val="00F66E7D"/>
    <w:rsid w:val="00F671F9"/>
    <w:rsid w:val="00F67270"/>
    <w:rsid w:val="00F67864"/>
    <w:rsid w:val="00F679DF"/>
    <w:rsid w:val="00F70732"/>
    <w:rsid w:val="00F7096C"/>
    <w:rsid w:val="00F70C99"/>
    <w:rsid w:val="00F70E85"/>
    <w:rsid w:val="00F71116"/>
    <w:rsid w:val="00F718C1"/>
    <w:rsid w:val="00F71AD4"/>
    <w:rsid w:val="00F71E08"/>
    <w:rsid w:val="00F71F8D"/>
    <w:rsid w:val="00F72020"/>
    <w:rsid w:val="00F7227B"/>
    <w:rsid w:val="00F72B1E"/>
    <w:rsid w:val="00F72BBA"/>
    <w:rsid w:val="00F72C28"/>
    <w:rsid w:val="00F73225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2"/>
    <w:rsid w:val="00F8389D"/>
    <w:rsid w:val="00F84B0F"/>
    <w:rsid w:val="00F8539F"/>
    <w:rsid w:val="00F8565B"/>
    <w:rsid w:val="00F856B3"/>
    <w:rsid w:val="00F85C37"/>
    <w:rsid w:val="00F86090"/>
    <w:rsid w:val="00F862E8"/>
    <w:rsid w:val="00F87873"/>
    <w:rsid w:val="00F87A96"/>
    <w:rsid w:val="00F87BA4"/>
    <w:rsid w:val="00F87ED0"/>
    <w:rsid w:val="00F90109"/>
    <w:rsid w:val="00F90EAD"/>
    <w:rsid w:val="00F911E3"/>
    <w:rsid w:val="00F9229F"/>
    <w:rsid w:val="00F9231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757"/>
    <w:rsid w:val="00F94D9F"/>
    <w:rsid w:val="00F94EE6"/>
    <w:rsid w:val="00F954C3"/>
    <w:rsid w:val="00F9592A"/>
    <w:rsid w:val="00F95D51"/>
    <w:rsid w:val="00F95D8A"/>
    <w:rsid w:val="00F95E74"/>
    <w:rsid w:val="00F961CF"/>
    <w:rsid w:val="00F9650B"/>
    <w:rsid w:val="00F96BE6"/>
    <w:rsid w:val="00F96C01"/>
    <w:rsid w:val="00F97121"/>
    <w:rsid w:val="00F974C1"/>
    <w:rsid w:val="00F974EB"/>
    <w:rsid w:val="00F97B8B"/>
    <w:rsid w:val="00F97C6E"/>
    <w:rsid w:val="00F97CEC"/>
    <w:rsid w:val="00F97CF3"/>
    <w:rsid w:val="00F97E2E"/>
    <w:rsid w:val="00F97E6E"/>
    <w:rsid w:val="00F97F21"/>
    <w:rsid w:val="00FA0463"/>
    <w:rsid w:val="00FA0487"/>
    <w:rsid w:val="00FA0930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AE"/>
    <w:rsid w:val="00FA2CCA"/>
    <w:rsid w:val="00FA2D77"/>
    <w:rsid w:val="00FA3BB8"/>
    <w:rsid w:val="00FA3EF2"/>
    <w:rsid w:val="00FA3FFB"/>
    <w:rsid w:val="00FA415D"/>
    <w:rsid w:val="00FA4464"/>
    <w:rsid w:val="00FA4C7C"/>
    <w:rsid w:val="00FA5072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B01E4"/>
    <w:rsid w:val="00FB028B"/>
    <w:rsid w:val="00FB02B4"/>
    <w:rsid w:val="00FB040D"/>
    <w:rsid w:val="00FB045E"/>
    <w:rsid w:val="00FB0BE7"/>
    <w:rsid w:val="00FB16AD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AE8"/>
    <w:rsid w:val="00FB3F5E"/>
    <w:rsid w:val="00FB47FE"/>
    <w:rsid w:val="00FB504B"/>
    <w:rsid w:val="00FB52CE"/>
    <w:rsid w:val="00FB5B54"/>
    <w:rsid w:val="00FB5C5E"/>
    <w:rsid w:val="00FB5FA0"/>
    <w:rsid w:val="00FB6838"/>
    <w:rsid w:val="00FB711D"/>
    <w:rsid w:val="00FB73D6"/>
    <w:rsid w:val="00FC055B"/>
    <w:rsid w:val="00FC07C6"/>
    <w:rsid w:val="00FC0BD0"/>
    <w:rsid w:val="00FC0BF6"/>
    <w:rsid w:val="00FC0DB4"/>
    <w:rsid w:val="00FC150F"/>
    <w:rsid w:val="00FC1A0E"/>
    <w:rsid w:val="00FC1A8E"/>
    <w:rsid w:val="00FC25F1"/>
    <w:rsid w:val="00FC27A6"/>
    <w:rsid w:val="00FC2A07"/>
    <w:rsid w:val="00FC2F97"/>
    <w:rsid w:val="00FC3034"/>
    <w:rsid w:val="00FC32A1"/>
    <w:rsid w:val="00FC3661"/>
    <w:rsid w:val="00FC3948"/>
    <w:rsid w:val="00FC3ABD"/>
    <w:rsid w:val="00FC4111"/>
    <w:rsid w:val="00FC462D"/>
    <w:rsid w:val="00FC49B9"/>
    <w:rsid w:val="00FC4BA5"/>
    <w:rsid w:val="00FC4EDE"/>
    <w:rsid w:val="00FC523D"/>
    <w:rsid w:val="00FC58BA"/>
    <w:rsid w:val="00FC5C7F"/>
    <w:rsid w:val="00FC5EEF"/>
    <w:rsid w:val="00FC6891"/>
    <w:rsid w:val="00FC6C1F"/>
    <w:rsid w:val="00FC6E2C"/>
    <w:rsid w:val="00FD06CD"/>
    <w:rsid w:val="00FD0D0B"/>
    <w:rsid w:val="00FD0D19"/>
    <w:rsid w:val="00FD1A41"/>
    <w:rsid w:val="00FD1C79"/>
    <w:rsid w:val="00FD1D5B"/>
    <w:rsid w:val="00FD1EA8"/>
    <w:rsid w:val="00FD2385"/>
    <w:rsid w:val="00FD249F"/>
    <w:rsid w:val="00FD26E3"/>
    <w:rsid w:val="00FD2AD7"/>
    <w:rsid w:val="00FD32F9"/>
    <w:rsid w:val="00FD36AA"/>
    <w:rsid w:val="00FD420A"/>
    <w:rsid w:val="00FD4283"/>
    <w:rsid w:val="00FD4AAA"/>
    <w:rsid w:val="00FD4B3B"/>
    <w:rsid w:val="00FD4C43"/>
    <w:rsid w:val="00FD53D5"/>
    <w:rsid w:val="00FD5457"/>
    <w:rsid w:val="00FD548F"/>
    <w:rsid w:val="00FD5535"/>
    <w:rsid w:val="00FD563C"/>
    <w:rsid w:val="00FD5C42"/>
    <w:rsid w:val="00FD68C3"/>
    <w:rsid w:val="00FD6D74"/>
    <w:rsid w:val="00FD7023"/>
    <w:rsid w:val="00FD73AF"/>
    <w:rsid w:val="00FD7526"/>
    <w:rsid w:val="00FD7E1D"/>
    <w:rsid w:val="00FE0C69"/>
    <w:rsid w:val="00FE0D36"/>
    <w:rsid w:val="00FE143B"/>
    <w:rsid w:val="00FE1F76"/>
    <w:rsid w:val="00FE22CF"/>
    <w:rsid w:val="00FE2358"/>
    <w:rsid w:val="00FE2365"/>
    <w:rsid w:val="00FE252E"/>
    <w:rsid w:val="00FE2556"/>
    <w:rsid w:val="00FE27FB"/>
    <w:rsid w:val="00FE2DE2"/>
    <w:rsid w:val="00FE30F7"/>
    <w:rsid w:val="00FE31A5"/>
    <w:rsid w:val="00FE47BF"/>
    <w:rsid w:val="00FE4A4E"/>
    <w:rsid w:val="00FE4E2A"/>
    <w:rsid w:val="00FE4F7B"/>
    <w:rsid w:val="00FE511A"/>
    <w:rsid w:val="00FE5202"/>
    <w:rsid w:val="00FE53DF"/>
    <w:rsid w:val="00FE5AB1"/>
    <w:rsid w:val="00FE64CB"/>
    <w:rsid w:val="00FE6B1D"/>
    <w:rsid w:val="00FE6F97"/>
    <w:rsid w:val="00FE7168"/>
    <w:rsid w:val="00FE72C7"/>
    <w:rsid w:val="00FE7319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7CC"/>
    <w:rsid w:val="00FF77B3"/>
    <w:rsid w:val="00FF7952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220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uiPriority w:val="9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4 + Indent: Left 0.5 in,标题3a,4th level"/>
    <w:basedOn w:val="Heading3"/>
    <w:next w:val="Normal"/>
    <w:link w:val="Heading4Char"/>
    <w:uiPriority w:val="9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cap Char2,条目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qFormat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qFormat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qFormat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cap Char2 Char,条目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qFormat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PL">
    <w:name w:val="PL"/>
    <w:link w:val="PLChar"/>
    <w:qFormat/>
    <w:rsid w:val="00566C4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66C4B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B1152B"/>
    <w:rPr>
      <w:rFonts w:ascii="Arial" w:eastAsia="MS Mincho" w:hAnsi="Arial"/>
      <w:b/>
      <w:lang w:val="en-GB" w:eastAsia="en-US"/>
    </w:rPr>
  </w:style>
  <w:style w:type="paragraph" w:customStyle="1" w:styleId="TdocHeader2">
    <w:name w:val="Tdoc_Header_2"/>
    <w:basedOn w:val="Normal"/>
    <w:rsid w:val="00C827B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C827BA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b/>
      <w:noProof/>
      <w:kern w:val="28"/>
      <w:sz w:val="24"/>
      <w:lang w:val="en-US" w:eastAsia="x-none"/>
    </w:rPr>
  </w:style>
  <w:style w:type="paragraph" w:customStyle="1" w:styleId="TdocHeader1">
    <w:name w:val="Tdoc_Header_1"/>
    <w:basedOn w:val="Header"/>
    <w:rsid w:val="00C827BA"/>
    <w:pPr>
      <w:tabs>
        <w:tab w:val="right" w:pos="9072"/>
        <w:tab w:val="right" w:pos="10206"/>
      </w:tabs>
      <w:jc w:val="both"/>
    </w:pPr>
    <w:rPr>
      <w:noProof w:val="0"/>
      <w:sz w:val="20"/>
    </w:rPr>
  </w:style>
  <w:style w:type="paragraph" w:customStyle="1" w:styleId="TdocHeading2">
    <w:name w:val="Tdoc_Heading_2"/>
    <w:basedOn w:val="Normal"/>
    <w:rsid w:val="00C827BA"/>
    <w:pPr>
      <w:spacing w:after="0"/>
    </w:pPr>
    <w:rPr>
      <w:rFonts w:ascii="Times" w:hAnsi="Times"/>
      <w:szCs w:val="24"/>
    </w:rPr>
  </w:style>
  <w:style w:type="character" w:styleId="FollowedHyperlink">
    <w:name w:val="FollowedHyperlink"/>
    <w:rsid w:val="00C827BA"/>
    <w:rPr>
      <w:color w:val="0000FF"/>
      <w:u w:val="single"/>
    </w:rPr>
  </w:style>
  <w:style w:type="paragraph" w:customStyle="1" w:styleId="NO">
    <w:name w:val="NO"/>
    <w:basedOn w:val="Normal"/>
    <w:rsid w:val="00C827BA"/>
    <w:pPr>
      <w:keepLines/>
      <w:spacing w:after="0"/>
      <w:ind w:left="1135" w:hanging="851"/>
    </w:pPr>
    <w:rPr>
      <w:sz w:val="24"/>
    </w:rPr>
  </w:style>
  <w:style w:type="paragraph" w:styleId="TOC1">
    <w:name w:val="toc 1"/>
    <w:basedOn w:val="Normal"/>
    <w:next w:val="Normal"/>
    <w:autoRedefine/>
    <w:uiPriority w:val="39"/>
    <w:rsid w:val="00C827BA"/>
    <w:pPr>
      <w:tabs>
        <w:tab w:val="left" w:pos="403"/>
        <w:tab w:val="right" w:leader="dot" w:pos="9631"/>
      </w:tabs>
      <w:spacing w:before="120" w:after="120"/>
    </w:pPr>
    <w:rPr>
      <w:rFonts w:eastAsia="Times New Roman"/>
      <w:b/>
      <w:bCs/>
      <w:caps/>
      <w:lang w:val="en-US"/>
    </w:rPr>
  </w:style>
  <w:style w:type="paragraph" w:styleId="TOC2">
    <w:name w:val="toc 2"/>
    <w:basedOn w:val="Normal"/>
    <w:next w:val="Normal"/>
    <w:autoRedefine/>
    <w:uiPriority w:val="39"/>
    <w:rsid w:val="00C827BA"/>
    <w:pPr>
      <w:tabs>
        <w:tab w:val="left" w:pos="960"/>
        <w:tab w:val="right" w:leader="dot" w:pos="9631"/>
      </w:tabs>
      <w:spacing w:after="0"/>
      <w:ind w:left="238"/>
    </w:pPr>
    <w:rPr>
      <w:rFonts w:eastAsia="Times New Roman"/>
      <w:smallCaps/>
      <w:lang w:val="en-US"/>
    </w:rPr>
  </w:style>
  <w:style w:type="paragraph" w:styleId="TOC3">
    <w:name w:val="toc 3"/>
    <w:basedOn w:val="Normal"/>
    <w:next w:val="Normal"/>
    <w:autoRedefine/>
    <w:uiPriority w:val="39"/>
    <w:rsid w:val="00C827BA"/>
    <w:pPr>
      <w:tabs>
        <w:tab w:val="left" w:pos="1200"/>
        <w:tab w:val="right" w:leader="dot" w:pos="9631"/>
      </w:tabs>
      <w:spacing w:after="0"/>
      <w:ind w:left="403"/>
    </w:pPr>
    <w:rPr>
      <w:rFonts w:ascii="Times" w:hAnsi="Times"/>
      <w:szCs w:val="24"/>
    </w:rPr>
  </w:style>
  <w:style w:type="paragraph" w:styleId="TOC4">
    <w:name w:val="toc 4"/>
    <w:basedOn w:val="Normal"/>
    <w:next w:val="Normal"/>
    <w:autoRedefine/>
    <w:uiPriority w:val="39"/>
    <w:rsid w:val="00C827BA"/>
    <w:pPr>
      <w:tabs>
        <w:tab w:val="left" w:pos="1440"/>
        <w:tab w:val="right" w:leader="dot" w:pos="9631"/>
      </w:tabs>
      <w:spacing w:after="0"/>
      <w:ind w:left="601"/>
    </w:pPr>
    <w:rPr>
      <w:rFonts w:ascii="Times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827B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C827BA"/>
    <w:pPr>
      <w:spacing w:after="0"/>
    </w:pPr>
    <w:rPr>
      <w:rFonts w:ascii="Times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C827BA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C827BA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C827BA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C827BA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C827BA"/>
    <w:pPr>
      <w:keepNext/>
      <w:spacing w:after="0"/>
      <w:ind w:left="601" w:hanging="601"/>
    </w:pPr>
    <w:rPr>
      <w:b/>
      <w:i/>
      <w:szCs w:val="24"/>
      <w:lang w:val="en-US" w:eastAsia="ko-KR"/>
    </w:rPr>
  </w:style>
  <w:style w:type="character" w:customStyle="1" w:styleId="B10">
    <w:name w:val="B1 (文字)"/>
    <w:rsid w:val="00C827BA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C827BA"/>
    <w:rPr>
      <w:rFonts w:ascii="Times New Roman" w:eastAsia="Malgun Gothic" w:hAnsi="Times New Roman"/>
      <w:lang w:val="en-GB" w:eastAsia="en-US"/>
    </w:rPr>
  </w:style>
  <w:style w:type="paragraph" w:styleId="TOC5">
    <w:name w:val="toc 5"/>
    <w:basedOn w:val="Normal"/>
    <w:next w:val="Normal"/>
    <w:autoRedefine/>
    <w:uiPriority w:val="39"/>
    <w:rsid w:val="00C827BA"/>
    <w:pPr>
      <w:spacing w:after="0"/>
      <w:ind w:left="960"/>
    </w:pPr>
    <w:rPr>
      <w:rFonts w:eastAsia="MS Mincho"/>
      <w:sz w:val="24"/>
      <w:szCs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C827BA"/>
    <w:pPr>
      <w:spacing w:after="0"/>
      <w:ind w:left="1200"/>
    </w:pPr>
    <w:rPr>
      <w:rFonts w:eastAsia="MS Mincho"/>
      <w:sz w:val="24"/>
      <w:szCs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C827BA"/>
    <w:pPr>
      <w:spacing w:after="0"/>
    </w:pPr>
    <w:rPr>
      <w:rFonts w:eastAsia="MS Mincho"/>
      <w:sz w:val="24"/>
      <w:szCs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C827BA"/>
    <w:pPr>
      <w:spacing w:after="0"/>
      <w:ind w:left="1680"/>
    </w:pPr>
    <w:rPr>
      <w:rFonts w:eastAsia="MS Mincho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C827BA"/>
    <w:pPr>
      <w:spacing w:after="0"/>
      <w:ind w:left="1920"/>
    </w:pPr>
    <w:rPr>
      <w:rFonts w:eastAsia="MS Mincho"/>
      <w:sz w:val="24"/>
      <w:szCs w:val="24"/>
      <w:lang w:eastAsia="ja-JP"/>
    </w:rPr>
  </w:style>
  <w:style w:type="character" w:customStyle="1" w:styleId="Alcatel-Lucent-4">
    <w:name w:val="Alcatel-Lucent-4"/>
    <w:semiHidden/>
    <w:rsid w:val="00C827BA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sid w:val="00C827BA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C827BA"/>
    <w:pPr>
      <w:numPr>
        <w:numId w:val="9"/>
      </w:numPr>
    </w:pPr>
  </w:style>
  <w:style w:type="paragraph" w:customStyle="1" w:styleId="TAL">
    <w:name w:val="TAL"/>
    <w:basedOn w:val="Normal"/>
    <w:link w:val="TALChar"/>
    <w:rsid w:val="00C827BA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AH">
    <w:name w:val="TAH"/>
    <w:basedOn w:val="TAC"/>
    <w:link w:val="TAHCar"/>
    <w:rsid w:val="00C827B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ZchnZchn">
    <w:name w:val="Zchn Zchn"/>
    <w:rsid w:val="00C827BA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rsid w:val="00C827BA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C827BA"/>
    <w:pPr>
      <w:numPr>
        <w:numId w:val="10"/>
      </w:numPr>
      <w:spacing w:after="100" w:afterAutospacing="1"/>
      <w:contextualSpacing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C827BA"/>
    <w:rPr>
      <w:rFonts w:ascii="Times New Roman" w:eastAsia="Times New Roman" w:hAnsi="Times New Roman"/>
      <w:szCs w:val="24"/>
      <w:lang w:val="x-none" w:eastAsia="ko-KR"/>
    </w:rPr>
  </w:style>
  <w:style w:type="character" w:customStyle="1" w:styleId="B1Zchn">
    <w:name w:val="B1 Zchn"/>
    <w:rsid w:val="00C827B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C827BA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spacing w:after="60"/>
      <w:ind w:left="432" w:hanging="432"/>
    </w:pPr>
    <w:rPr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C827BA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C827BA"/>
    <w:rPr>
      <w:color w:val="808080"/>
      <w:shd w:val="clear" w:color="auto" w:fill="E6E6E6"/>
    </w:rPr>
  </w:style>
  <w:style w:type="character" w:styleId="Emphasis">
    <w:name w:val="Emphasis"/>
    <w:uiPriority w:val="20"/>
    <w:qFormat/>
    <w:rsid w:val="00C827BA"/>
    <w:rPr>
      <w:i/>
      <w:iCs/>
    </w:rPr>
  </w:style>
  <w:style w:type="character" w:customStyle="1" w:styleId="5">
    <w:name w:val="(文字) (文字)5"/>
    <w:semiHidden/>
    <w:rsid w:val="00C827BA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C827BA"/>
    <w:pPr>
      <w:autoSpaceDE w:val="0"/>
      <w:autoSpaceDN w:val="0"/>
      <w:adjustRightInd w:val="0"/>
      <w:snapToGrid w:val="0"/>
      <w:spacing w:before="20" w:after="20"/>
    </w:pPr>
    <w:rPr>
      <w:rFonts w:eastAsia="Times New Roman"/>
      <w:szCs w:val="21"/>
      <w:lang w:val="en-US" w:eastAsia="zh-CN"/>
    </w:rPr>
  </w:style>
  <w:style w:type="character" w:styleId="Strong">
    <w:name w:val="Strong"/>
    <w:uiPriority w:val="22"/>
    <w:qFormat/>
    <w:rsid w:val="00C827BA"/>
    <w:rPr>
      <w:b/>
      <w:bCs/>
    </w:rPr>
  </w:style>
  <w:style w:type="character" w:customStyle="1" w:styleId="TALChar">
    <w:name w:val="TAL Char"/>
    <w:link w:val="TAL"/>
    <w:locked/>
    <w:rsid w:val="00C827BA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C827B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C827BA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C827BA"/>
    <w:pPr>
      <w:numPr>
        <w:numId w:val="14"/>
      </w:numPr>
    </w:pPr>
  </w:style>
  <w:style w:type="paragraph" w:customStyle="1" w:styleId="Doc-text2">
    <w:name w:val="Doc-text2"/>
    <w:basedOn w:val="Normal"/>
    <w:link w:val="Doc-text2Char"/>
    <w:qFormat/>
    <w:rsid w:val="00C827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27BA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C827BA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C827BA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C827BA"/>
    <w:pPr>
      <w:spacing w:after="0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827BA"/>
    <w:rPr>
      <w:rFonts w:ascii="Arial" w:eastAsia="MS Gothic" w:hAnsi="Arial"/>
      <w:color w:val="000000"/>
      <w:lang w:val="x-none" w:eastAsia="en-US"/>
    </w:rPr>
  </w:style>
  <w:style w:type="paragraph" w:customStyle="1" w:styleId="ListParagraph5">
    <w:name w:val="List Paragraph5"/>
    <w:basedOn w:val="Normal"/>
    <w:qFormat/>
    <w:rsid w:val="00C827BA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C827BA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rsid w:val="00C827B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styleId="SubtleEmphasis">
    <w:name w:val="Subtle Emphasis"/>
    <w:uiPriority w:val="19"/>
    <w:qFormat/>
    <w:rsid w:val="00C827BA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C827BA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C827BA"/>
    <w:pPr>
      <w:keepNext/>
      <w:tabs>
        <w:tab w:val="num" w:pos="1008"/>
      </w:tabs>
      <w:spacing w:before="240" w:after="60"/>
      <w:ind w:left="1008" w:hanging="1008"/>
    </w:pPr>
    <w:rPr>
      <w:rFonts w:ascii="Arial" w:eastAsia="SimSun" w:hAnsi="Arial"/>
      <w:lang w:val="en-US" w:eastAsia="zh-CN"/>
    </w:rPr>
  </w:style>
  <w:style w:type="paragraph" w:customStyle="1" w:styleId="81">
    <w:name w:val="标题 81"/>
    <w:aliases w:val="Table Heading"/>
    <w:basedOn w:val="Normal"/>
    <w:rsid w:val="00C827BA"/>
    <w:pPr>
      <w:tabs>
        <w:tab w:val="num" w:pos="1440"/>
      </w:tabs>
      <w:spacing w:before="240" w:after="60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C827BA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rsid w:val="00C827BA"/>
    <w:pPr>
      <w:tabs>
        <w:tab w:val="num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1"/>
    <w:basedOn w:val="Normal"/>
    <w:rsid w:val="00C827BA"/>
    <w:pPr>
      <w:tabs>
        <w:tab w:val="num" w:pos="1296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C827BA"/>
    <w:pPr>
      <w:keepLines w:val="0"/>
      <w:numPr>
        <w:numId w:val="6"/>
      </w:numPr>
      <w:spacing w:before="240" w:after="60"/>
    </w:pPr>
    <w:rPr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C827BA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C827BA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Proposal">
    <w:name w:val="Proposal"/>
    <w:basedOn w:val="Normal"/>
    <w:qFormat/>
    <w:rsid w:val="00C827B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610">
    <w:name w:val="标题 61"/>
    <w:basedOn w:val="Normal"/>
    <w:rsid w:val="00C827BA"/>
    <w:pPr>
      <w:tabs>
        <w:tab w:val="num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C827BA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C827BA"/>
    <w:pPr>
      <w:ind w:left="720" w:hanging="360"/>
    </w:pPr>
    <w:rPr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C827BA"/>
    <w:pPr>
      <w:keepNext w:val="0"/>
      <w:keepLines w:val="0"/>
      <w:widowControl w:val="0"/>
      <w:numPr>
        <w:numId w:val="11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0">
    <w:name w:val="标题 71"/>
    <w:basedOn w:val="Normal"/>
    <w:rsid w:val="00C827BA"/>
    <w:pPr>
      <w:tabs>
        <w:tab w:val="num" w:pos="1296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C827BA"/>
    <w:pPr>
      <w:keepNext/>
      <w:autoSpaceDE w:val="0"/>
      <w:autoSpaceDN w:val="0"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C827BA"/>
    <w:pPr>
      <w:keepNext/>
      <w:autoSpaceDE w:val="0"/>
      <w:autoSpaceDN w:val="0"/>
      <w:spacing w:before="6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C827BA"/>
    <w:pPr>
      <w:keepNext/>
      <w:autoSpaceDE w:val="0"/>
      <w:autoSpaceDN w:val="0"/>
      <w:spacing w:after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C827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C827BA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C827BA"/>
    <w:pPr>
      <w:keepLines w:val="0"/>
      <w:numPr>
        <w:numId w:val="6"/>
      </w:numPr>
      <w:spacing w:before="240" w:after="60"/>
    </w:pPr>
    <w:rPr>
      <w:rFonts w:eastAsia="MS Mincho"/>
      <w:b/>
      <w:i/>
      <w:iCs/>
      <w:color w:val="000000"/>
      <w:sz w:val="2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C827B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C827B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C827BA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rsid w:val="00C827BA"/>
    <w:pPr>
      <w:adjustRightInd w:val="0"/>
      <w:snapToGrid w:val="0"/>
      <w:spacing w:beforeLines="50" w:before="120" w:after="100" w:afterAutospacing="1"/>
      <w:jc w:val="both"/>
    </w:pPr>
    <w:rPr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C827BA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C827BA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C827BA"/>
    <w:pPr>
      <w:keepLines w:val="0"/>
      <w:numPr>
        <w:ilvl w:val="0"/>
        <w:numId w:val="0"/>
      </w:numPr>
      <w:spacing w:before="240" w:after="60"/>
      <w:ind w:left="2880" w:hanging="360"/>
    </w:pPr>
    <w:rPr>
      <w:rFonts w:eastAsia="SimSun"/>
      <w:b/>
      <w:i/>
      <w:iCs/>
      <w:sz w:val="20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C827BA"/>
    <w:pPr>
      <w:keepLines w:val="0"/>
      <w:numPr>
        <w:numId w:val="5"/>
      </w:numPr>
      <w:spacing w:before="240" w:after="60"/>
    </w:pPr>
    <w:rPr>
      <w:b/>
      <w:i/>
      <w:iCs/>
      <w:sz w:val="20"/>
      <w:szCs w:val="26"/>
      <w:lang w:eastAsia="x-none"/>
    </w:rPr>
  </w:style>
  <w:style w:type="character" w:styleId="Mention">
    <w:name w:val="Mention"/>
    <w:uiPriority w:val="99"/>
    <w:semiHidden/>
    <w:unhideWhenUsed/>
    <w:rsid w:val="00C827BA"/>
    <w:rPr>
      <w:color w:val="2B579A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C827BA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uiPriority w:val="34"/>
    <w:locked/>
    <w:rsid w:val="00C827BA"/>
    <w:rPr>
      <w:rFonts w:ascii="MS Gothic" w:eastAsia="MS Gothic" w:hAnsi="MS Gothic"/>
    </w:rPr>
  </w:style>
  <w:style w:type="character" w:customStyle="1" w:styleId="a0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C827BA"/>
    <w:rPr>
      <w:rFonts w:ascii="Yu Gothic Medium" w:eastAsia="Yu Gothic Medium" w:hAnsi="Yu Gothic Medium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C827BA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C827BA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C827BA"/>
    <w:pPr>
      <w:spacing w:after="120" w:line="480" w:lineRule="auto"/>
    </w:pPr>
    <w:rPr>
      <w:rFonts w:ascii="Times" w:hAnsi="Times"/>
      <w:szCs w:val="24"/>
    </w:rPr>
  </w:style>
  <w:style w:type="character" w:customStyle="1" w:styleId="BodyText2Char">
    <w:name w:val="Body Text 2 Char"/>
    <w:basedOn w:val="DefaultParagraphFont"/>
    <w:link w:val="BodyText2"/>
    <w:rsid w:val="00C827BA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C827BA"/>
    <w:pPr>
      <w:spacing w:before="220" w:after="0"/>
    </w:pPr>
    <w:rPr>
      <w:rFonts w:eastAsia="SimSun"/>
      <w:sz w:val="22"/>
    </w:rPr>
  </w:style>
  <w:style w:type="character" w:customStyle="1" w:styleId="ParagraphChar">
    <w:name w:val="Paragraph Char"/>
    <w:link w:val="Paragraph"/>
    <w:locked/>
    <w:rsid w:val="00C827BA"/>
    <w:rPr>
      <w:rFonts w:ascii="Times New Roma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C827BA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C827BA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C827BA"/>
    <w:rPr>
      <w:rFonts w:ascii="Times New Roman" w:eastAsia="Malgun Gothic" w:hAnsi="Times New Roman"/>
      <w:lang w:val="en-GB" w:eastAsia="ko-KR"/>
    </w:rPr>
  </w:style>
  <w:style w:type="table" w:styleId="GridTable4-Accent5">
    <w:name w:val="Grid Table 4 Accent 5"/>
    <w:basedOn w:val="TableNormal"/>
    <w:uiPriority w:val="49"/>
    <w:rsid w:val="00C827BA"/>
    <w:rPr>
      <w:rFonts w:ascii="Times New Roman" w:eastAsia="Batang" w:hAnsi="Times New Roman"/>
      <w:lang w:eastAsia="ko-KR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C827BA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C827BA"/>
    <w:pPr>
      <w:numPr>
        <w:numId w:val="12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C827BA"/>
    <w:pPr>
      <w:numPr>
        <w:numId w:val="13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C827BA"/>
    <w:pPr>
      <w:numPr>
        <w:numId w:val="15"/>
      </w:numPr>
    </w:pPr>
  </w:style>
  <w:style w:type="table" w:styleId="TableGrid8">
    <w:name w:val="Table Grid 8"/>
    <w:basedOn w:val="TableNormal"/>
    <w:unhideWhenUsed/>
    <w:qFormat/>
    <w:rsid w:val="00C827BA"/>
    <w:pPr>
      <w:snapToGrid w:val="0"/>
      <w:spacing w:after="100" w:afterAutospacing="1" w:line="256" w:lineRule="auto"/>
      <w:jc w:val="both"/>
    </w:pPr>
    <w:rPr>
      <w:rFonts w:ascii="Times New Roman" w:hAnsi="Times New Roman"/>
      <w:lang w:val="fr-FR" w:eastAsia="ko-K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tal0">
    <w:name w:val="tal0"/>
    <w:basedOn w:val="Normal"/>
    <w:uiPriority w:val="99"/>
    <w:semiHidden/>
    <w:rsid w:val="00C827B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1">
    <w:name w:val="tal"/>
    <w:basedOn w:val="Normal"/>
    <w:uiPriority w:val="99"/>
    <w:semiHidden/>
    <w:rsid w:val="00C827B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827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eastAsia="Calibri" w:hAnsi="Calibri" w:cs="Calibri"/>
      <w:sz w:val="22"/>
      <w:szCs w:val="22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27BA"/>
    <w:rPr>
      <w:rFonts w:eastAsia="Calibri" w:cs="Calibri"/>
      <w:sz w:val="22"/>
      <w:szCs w:val="22"/>
      <w:lang w:eastAsia="ko-KR"/>
    </w:rPr>
  </w:style>
  <w:style w:type="paragraph" w:customStyle="1" w:styleId="msonormal0">
    <w:name w:val="msonormal"/>
    <w:basedOn w:val="Normal"/>
    <w:uiPriority w:val="99"/>
    <w:semiHidden/>
    <w:rsid w:val="00C827BA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val="en-US"/>
    </w:rPr>
  </w:style>
  <w:style w:type="paragraph" w:customStyle="1" w:styleId="affffffffc">
    <w:name w:val="affffffffc"/>
    <w:basedOn w:val="Normal"/>
    <w:rsid w:val="00C827BA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val="en-US"/>
    </w:rPr>
  </w:style>
  <w:style w:type="character" w:customStyle="1" w:styleId="HTML">
    <w:name w:val="HTML 预设格式 字符"/>
    <w:link w:val="HTML1"/>
    <w:uiPriority w:val="99"/>
    <w:semiHidden/>
    <w:locked/>
    <w:rsid w:val="00C827BA"/>
    <w:rPr>
      <w:rFonts w:ascii="Courier New" w:hAnsi="Courier New" w:cs="Courier New"/>
      <w:lang w:eastAsia="ko-KR"/>
    </w:rPr>
  </w:style>
  <w:style w:type="paragraph" w:customStyle="1" w:styleId="HTML1">
    <w:name w:val="HTML 预设格式1"/>
    <w:basedOn w:val="Normal"/>
    <w:link w:val="HTML"/>
    <w:uiPriority w:val="99"/>
    <w:semiHidden/>
    <w:rsid w:val="00C827BA"/>
    <w:pPr>
      <w:spacing w:after="0"/>
    </w:pPr>
    <w:rPr>
      <w:rFonts w:ascii="Courier New" w:eastAsia="SimSun" w:hAnsi="Courier New" w:cs="Courier New"/>
      <w:lang w:val="en-US" w:eastAsia="ko-KR"/>
    </w:rPr>
  </w:style>
  <w:style w:type="paragraph" w:customStyle="1" w:styleId="xmsocaption">
    <w:name w:val="x_msocaption"/>
    <w:basedOn w:val="Normal"/>
    <w:uiPriority w:val="99"/>
    <w:semiHidden/>
    <w:rsid w:val="00C827B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uiPriority w:val="99"/>
    <w:semiHidden/>
    <w:rsid w:val="00C827B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normal0">
    <w:name w:val="x_msonormal0"/>
    <w:basedOn w:val="Normal"/>
    <w:uiPriority w:val="99"/>
    <w:semiHidden/>
    <w:rsid w:val="00C827B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html0">
    <w:name w:val="x_html0"/>
    <w:basedOn w:val="Normal"/>
    <w:uiPriority w:val="99"/>
    <w:semiHidden/>
    <w:rsid w:val="00C827BA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chpdefault">
    <w:name w:val="x_msochpdefault"/>
    <w:basedOn w:val="Normal"/>
    <w:uiPriority w:val="99"/>
    <w:semiHidden/>
    <w:rsid w:val="00C827BA"/>
    <w:pPr>
      <w:spacing w:before="100" w:beforeAutospacing="1" w:after="100" w:afterAutospacing="1"/>
    </w:pPr>
    <w:rPr>
      <w:rFonts w:ascii="SimSun" w:eastAsia="SimSun" w:hAnsi="SimSun" w:cs="Calibri"/>
      <w:lang w:val="en-US"/>
    </w:rPr>
  </w:style>
  <w:style w:type="paragraph" w:customStyle="1" w:styleId="gmail-msolistparagraph">
    <w:name w:val="gmail-msolistparagraph"/>
    <w:basedOn w:val="Normal"/>
    <w:uiPriority w:val="99"/>
    <w:semiHidden/>
    <w:rsid w:val="00C827B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emailstyle36">
    <w:name w:val="emailstyle36"/>
    <w:semiHidden/>
    <w:rsid w:val="00C827BA"/>
    <w:rPr>
      <w:rFonts w:ascii="Calibri" w:hAnsi="Calibri" w:cs="Calibri" w:hint="default"/>
      <w:color w:val="auto"/>
    </w:rPr>
  </w:style>
  <w:style w:type="character" w:customStyle="1" w:styleId="emailstyle37">
    <w:name w:val="emailstyle37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38">
    <w:name w:val="emailstyle38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39">
    <w:name w:val="emailstyle39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41">
    <w:name w:val="emailstyle41"/>
    <w:semiHidden/>
    <w:rsid w:val="00C827BA"/>
    <w:rPr>
      <w:rFonts w:ascii="DengXian" w:eastAsia="DengXian" w:hAnsi="DengXian" w:hint="eastAsia"/>
      <w:color w:val="auto"/>
    </w:rPr>
  </w:style>
  <w:style w:type="character" w:customStyle="1" w:styleId="emailstyle42">
    <w:name w:val="emailstyle42"/>
    <w:semiHidden/>
    <w:rsid w:val="00C827BA"/>
    <w:rPr>
      <w:rFonts w:ascii="DengXian" w:eastAsia="DengXian" w:hAnsi="DengXian" w:hint="eastAsia"/>
      <w:color w:val="auto"/>
    </w:rPr>
  </w:style>
  <w:style w:type="character" w:customStyle="1" w:styleId="emailstyle43">
    <w:name w:val="emailstyle43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44">
    <w:name w:val="emailstyle44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45">
    <w:name w:val="emailstyle45"/>
    <w:semiHidden/>
    <w:rsid w:val="00C827BA"/>
    <w:rPr>
      <w:rFonts w:ascii="Calibri" w:hAnsi="Calibri" w:cs="Calibri" w:hint="default"/>
      <w:color w:val="auto"/>
    </w:rPr>
  </w:style>
  <w:style w:type="character" w:customStyle="1" w:styleId="xmsohyperlink">
    <w:name w:val="x_msohyperlink"/>
    <w:rsid w:val="00C827BA"/>
    <w:rPr>
      <w:color w:val="0000FF"/>
      <w:u w:val="single"/>
    </w:rPr>
  </w:style>
  <w:style w:type="character" w:customStyle="1" w:styleId="xmsohyperlinkfollowed">
    <w:name w:val="x_msohyperlinkfollowed"/>
    <w:rsid w:val="00C827BA"/>
    <w:rPr>
      <w:color w:val="800080"/>
      <w:u w:val="single"/>
    </w:rPr>
  </w:style>
  <w:style w:type="character" w:customStyle="1" w:styleId="xhtmlpreformattedchar">
    <w:name w:val="x_htmlpreformattedchar"/>
    <w:rsid w:val="00C827BA"/>
    <w:rPr>
      <w:rFonts w:ascii="Consolas" w:hAnsi="Consolas" w:hint="default"/>
    </w:rPr>
  </w:style>
  <w:style w:type="character" w:customStyle="1" w:styleId="xlistparagraphchar">
    <w:name w:val="x_listparagraphchar"/>
    <w:rsid w:val="00C827BA"/>
    <w:rPr>
      <w:rFonts w:ascii="Calibri" w:hAnsi="Calibri" w:cs="Calibri" w:hint="default"/>
    </w:rPr>
  </w:style>
  <w:style w:type="character" w:customStyle="1" w:styleId="xhtml">
    <w:name w:val="x_html"/>
    <w:rsid w:val="00C827BA"/>
    <w:rPr>
      <w:rFonts w:ascii="Courier New" w:hAnsi="Courier New" w:cs="Courier New" w:hint="default"/>
    </w:rPr>
  </w:style>
  <w:style w:type="character" w:customStyle="1" w:styleId="xemailstyle28">
    <w:name w:val="x_emailstyle28"/>
    <w:rsid w:val="00C827BA"/>
    <w:rPr>
      <w:rFonts w:ascii="Book Antiqua" w:hAnsi="Book Antiqua" w:hint="default"/>
      <w:b w:val="0"/>
      <w:bCs w:val="0"/>
      <w:i w:val="0"/>
      <w:iCs w:val="0"/>
      <w:color w:val="auto"/>
    </w:rPr>
  </w:style>
  <w:style w:type="character" w:customStyle="1" w:styleId="xemailstyle29">
    <w:name w:val="x_emailstyle29"/>
    <w:rsid w:val="00C827BA"/>
    <w:rPr>
      <w:rFonts w:ascii="Calibri" w:hAnsi="Calibri" w:cs="Calibri" w:hint="default"/>
      <w:color w:val="auto"/>
    </w:rPr>
  </w:style>
  <w:style w:type="character" w:customStyle="1" w:styleId="xfontstyle01">
    <w:name w:val="x_fontstyle01"/>
    <w:rsid w:val="00C827BA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xemailstyle31">
    <w:name w:val="x_emailstyle31"/>
    <w:rsid w:val="00C827BA"/>
    <w:rPr>
      <w:rFonts w:ascii="Calibri" w:hAnsi="Calibri" w:cs="Calibri" w:hint="default"/>
      <w:color w:val="1F497D"/>
    </w:rPr>
  </w:style>
  <w:style w:type="character" w:customStyle="1" w:styleId="xemailstyle32">
    <w:name w:val="x_emailstyle32"/>
    <w:rsid w:val="00C827BA"/>
    <w:rPr>
      <w:rFonts w:ascii="DengXian" w:eastAsia="DengXian" w:hAnsi="DengXian" w:hint="eastAsia"/>
      <w:color w:val="auto"/>
    </w:rPr>
  </w:style>
  <w:style w:type="character" w:customStyle="1" w:styleId="xemailstyle33">
    <w:name w:val="x_emailstyle33"/>
    <w:rsid w:val="00C827BA"/>
    <w:rPr>
      <w:rFonts w:ascii="Calibri" w:hAnsi="Calibri" w:cs="Calibri" w:hint="default"/>
      <w:color w:val="1F497D"/>
    </w:rPr>
  </w:style>
  <w:style w:type="character" w:customStyle="1" w:styleId="xemailstyle34">
    <w:name w:val="x_emailstyle34"/>
    <w:rsid w:val="00C827BA"/>
    <w:rPr>
      <w:rFonts w:ascii="Calibri" w:hAnsi="Calibri" w:cs="Calibri" w:hint="default"/>
      <w:color w:val="auto"/>
    </w:rPr>
  </w:style>
  <w:style w:type="character" w:customStyle="1" w:styleId="xemailstyle35">
    <w:name w:val="x_emailstyle35"/>
    <w:rsid w:val="00C827BA"/>
    <w:rPr>
      <w:rFonts w:ascii="Calibri" w:hAnsi="Calibri" w:cs="Calibri" w:hint="default"/>
      <w:color w:val="1F497D"/>
    </w:rPr>
  </w:style>
  <w:style w:type="character" w:customStyle="1" w:styleId="xemailstyle36">
    <w:name w:val="x_emailstyle36"/>
    <w:rsid w:val="00C827BA"/>
    <w:rPr>
      <w:rFonts w:ascii="Calibri" w:hAnsi="Calibri" w:cs="Calibri" w:hint="default"/>
      <w:color w:val="auto"/>
    </w:rPr>
  </w:style>
  <w:style w:type="character" w:customStyle="1" w:styleId="xemailstyle37">
    <w:name w:val="x_emailstyle37"/>
    <w:rsid w:val="00C827BA"/>
    <w:rPr>
      <w:rFonts w:ascii="Calibri" w:hAnsi="Calibri" w:cs="Calibri" w:hint="default"/>
      <w:color w:val="1F497D"/>
    </w:rPr>
  </w:style>
  <w:style w:type="character" w:customStyle="1" w:styleId="xemailstyle38">
    <w:name w:val="x_emailstyle38"/>
    <w:rsid w:val="00C827BA"/>
    <w:rPr>
      <w:rFonts w:ascii="Calibri" w:hAnsi="Calibri" w:cs="Calibri" w:hint="default"/>
      <w:color w:val="auto"/>
    </w:rPr>
  </w:style>
  <w:style w:type="character" w:customStyle="1" w:styleId="xemailstyle39">
    <w:name w:val="x_emailstyle39"/>
    <w:rsid w:val="00C827BA"/>
    <w:rPr>
      <w:rFonts w:ascii="Calibri" w:hAnsi="Calibri" w:cs="Calibri" w:hint="default"/>
      <w:color w:val="1F497D"/>
    </w:rPr>
  </w:style>
  <w:style w:type="character" w:customStyle="1" w:styleId="xemailstyle40">
    <w:name w:val="x_emailstyle40"/>
    <w:rsid w:val="00C827BA"/>
    <w:rPr>
      <w:rFonts w:ascii="Calibri" w:hAnsi="Calibri" w:cs="Calibri" w:hint="default"/>
      <w:color w:val="auto"/>
    </w:rPr>
  </w:style>
  <w:style w:type="character" w:customStyle="1" w:styleId="xemailstyle41">
    <w:name w:val="x_emailstyle41"/>
    <w:rsid w:val="00C827BA"/>
    <w:rPr>
      <w:rFonts w:ascii="Calibri" w:hAnsi="Calibri" w:cs="Calibri" w:hint="default"/>
      <w:color w:val="1F497D"/>
    </w:rPr>
  </w:style>
  <w:style w:type="character" w:customStyle="1" w:styleId="xemailstyle42">
    <w:name w:val="x_emailstyle42"/>
    <w:rsid w:val="00C827BA"/>
    <w:rPr>
      <w:rFonts w:ascii="Calibri" w:hAnsi="Calibri" w:cs="Calibri" w:hint="default"/>
      <w:color w:val="auto"/>
    </w:rPr>
  </w:style>
  <w:style w:type="character" w:customStyle="1" w:styleId="xemailstyle43">
    <w:name w:val="x_emailstyle43"/>
    <w:rsid w:val="00C827BA"/>
    <w:rPr>
      <w:rFonts w:ascii="DengXian" w:eastAsia="DengXian" w:hAnsi="DengXian" w:hint="eastAsia"/>
      <w:color w:val="auto"/>
    </w:rPr>
  </w:style>
  <w:style w:type="character" w:customStyle="1" w:styleId="xemailstyle44">
    <w:name w:val="x_emailstyle44"/>
    <w:rsid w:val="00C827BA"/>
    <w:rPr>
      <w:rFonts w:ascii="DengXian" w:eastAsia="DengXian" w:hAnsi="DengXian" w:hint="eastAsia"/>
      <w:color w:val="auto"/>
    </w:rPr>
  </w:style>
  <w:style w:type="character" w:customStyle="1" w:styleId="xemailstyle45">
    <w:name w:val="x_emailstyle45"/>
    <w:rsid w:val="00C827BA"/>
    <w:rPr>
      <w:rFonts w:ascii="Calibri" w:hAnsi="Calibri" w:cs="Calibri" w:hint="default"/>
      <w:color w:val="auto"/>
    </w:rPr>
  </w:style>
  <w:style w:type="character" w:customStyle="1" w:styleId="xemailstyle46">
    <w:name w:val="x_emailstyle46"/>
    <w:rsid w:val="00C827BA"/>
    <w:rPr>
      <w:rFonts w:ascii="Calibri" w:hAnsi="Calibri" w:cs="Calibri" w:hint="default"/>
      <w:color w:val="1F497D"/>
    </w:rPr>
  </w:style>
  <w:style w:type="character" w:customStyle="1" w:styleId="xemailstyle49">
    <w:name w:val="x_emailstyle49"/>
    <w:rsid w:val="00C827BA"/>
    <w:rPr>
      <w:rFonts w:ascii="Calibri" w:hAnsi="Calibri" w:cs="Calibri" w:hint="default"/>
      <w:color w:val="auto"/>
    </w:rPr>
  </w:style>
  <w:style w:type="character" w:customStyle="1" w:styleId="xemailstyle50">
    <w:name w:val="x_emailstyle50"/>
    <w:rsid w:val="00C827BA"/>
    <w:rPr>
      <w:rFonts w:ascii="Calibri" w:hAnsi="Calibri" w:cs="Calibri" w:hint="default"/>
      <w:color w:val="auto"/>
    </w:rPr>
  </w:style>
  <w:style w:type="character" w:customStyle="1" w:styleId="xapple-converted-space">
    <w:name w:val="x_apple-converted-space"/>
    <w:basedOn w:val="DefaultParagraphFont"/>
    <w:rsid w:val="00C827BA"/>
  </w:style>
  <w:style w:type="character" w:customStyle="1" w:styleId="emailstyle73">
    <w:name w:val="emailstyle73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74">
    <w:name w:val="emailstyle74"/>
    <w:semiHidden/>
    <w:rsid w:val="00C827BA"/>
    <w:rPr>
      <w:rFonts w:ascii="DengXian" w:eastAsia="DengXian" w:hAnsi="DengXian" w:hint="eastAsia"/>
      <w:color w:val="auto"/>
    </w:rPr>
  </w:style>
  <w:style w:type="character" w:customStyle="1" w:styleId="emailstyle75">
    <w:name w:val="emailstyle75"/>
    <w:semiHidden/>
    <w:rsid w:val="00C827BA"/>
    <w:rPr>
      <w:rFonts w:ascii="DengXian" w:eastAsia="DengXian" w:hAnsi="DengXian" w:hint="eastAsia"/>
      <w:color w:val="1F497D"/>
    </w:rPr>
  </w:style>
  <w:style w:type="character" w:customStyle="1" w:styleId="emailstyle76">
    <w:name w:val="emailstyle76"/>
    <w:semiHidden/>
    <w:rsid w:val="00C827BA"/>
    <w:rPr>
      <w:rFonts w:ascii="DengXian" w:eastAsia="DengXian" w:hAnsi="DengXian" w:hint="eastAsia"/>
      <w:color w:val="1F497D"/>
    </w:rPr>
  </w:style>
  <w:style w:type="character" w:customStyle="1" w:styleId="emailstyle77">
    <w:name w:val="emailstyle77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78">
    <w:name w:val="emailstyle78"/>
    <w:semiHidden/>
    <w:rsid w:val="00C827BA"/>
    <w:rPr>
      <w:rFonts w:ascii="Calibri" w:hAnsi="Calibri" w:cs="Calibri" w:hint="default"/>
      <w:color w:val="auto"/>
    </w:rPr>
  </w:style>
  <w:style w:type="character" w:customStyle="1" w:styleId="emailstyle79">
    <w:name w:val="emailstyle79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80">
    <w:name w:val="emailstyle80"/>
    <w:semiHidden/>
    <w:rsid w:val="00C827BA"/>
    <w:rPr>
      <w:rFonts w:ascii="Calibri" w:hAnsi="Calibri" w:cs="Calibri" w:hint="default"/>
      <w:color w:val="auto"/>
    </w:rPr>
  </w:style>
  <w:style w:type="character" w:customStyle="1" w:styleId="emailstyle81">
    <w:name w:val="emailstyle81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82">
    <w:name w:val="emailstyle82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83">
    <w:name w:val="emailstyle83"/>
    <w:semiHidden/>
    <w:rsid w:val="00C827BA"/>
    <w:rPr>
      <w:rFonts w:ascii="Calibri" w:hAnsi="Calibri" w:cs="Calibri" w:hint="default"/>
      <w:color w:val="auto"/>
    </w:rPr>
  </w:style>
  <w:style w:type="character" w:customStyle="1" w:styleId="emailstyle84">
    <w:name w:val="emailstyle84"/>
    <w:semiHidden/>
    <w:rsid w:val="00C827BA"/>
    <w:rPr>
      <w:rFonts w:ascii="Calibri" w:hAnsi="Calibri" w:cs="Calibri" w:hint="default"/>
      <w:color w:val="auto"/>
    </w:rPr>
  </w:style>
  <w:style w:type="character" w:customStyle="1" w:styleId="emailstyle85">
    <w:name w:val="emailstyle85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86">
    <w:name w:val="emailstyle86"/>
    <w:semiHidden/>
    <w:rsid w:val="00C827BA"/>
    <w:rPr>
      <w:rFonts w:ascii="Calibri" w:hAnsi="Calibri" w:cs="Calibri" w:hint="default"/>
      <w:color w:val="auto"/>
    </w:rPr>
  </w:style>
  <w:style w:type="character" w:customStyle="1" w:styleId="emailstyle87">
    <w:name w:val="emailstyle87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88">
    <w:name w:val="emailstyle88"/>
    <w:semiHidden/>
    <w:rsid w:val="00C827BA"/>
    <w:rPr>
      <w:rFonts w:ascii="Calibri" w:hAnsi="Calibri" w:cs="Calibri" w:hint="default"/>
      <w:color w:val="auto"/>
    </w:rPr>
  </w:style>
  <w:style w:type="character" w:customStyle="1" w:styleId="emailstyle89">
    <w:name w:val="emailstyle89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90">
    <w:name w:val="emailstyle90"/>
    <w:semiHidden/>
    <w:rsid w:val="00C827BA"/>
    <w:rPr>
      <w:rFonts w:ascii="Calibri" w:hAnsi="Calibri" w:cs="Calibri" w:hint="default"/>
      <w:color w:val="auto"/>
    </w:rPr>
  </w:style>
  <w:style w:type="character" w:customStyle="1" w:styleId="emailstyle91">
    <w:name w:val="emailstyle91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92">
    <w:name w:val="emailstyle92"/>
    <w:semiHidden/>
    <w:rsid w:val="00C827BA"/>
    <w:rPr>
      <w:rFonts w:ascii="Calibri" w:hAnsi="Calibri" w:cs="Calibri" w:hint="default"/>
      <w:color w:val="auto"/>
    </w:rPr>
  </w:style>
  <w:style w:type="character" w:customStyle="1" w:styleId="emailstyle93">
    <w:name w:val="emailstyle93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94">
    <w:name w:val="emailstyle94"/>
    <w:semiHidden/>
    <w:rsid w:val="00C827BA"/>
    <w:rPr>
      <w:rFonts w:ascii="Calibri" w:hAnsi="Calibri" w:cs="Calibri" w:hint="default"/>
      <w:color w:val="auto"/>
    </w:rPr>
  </w:style>
  <w:style w:type="character" w:customStyle="1" w:styleId="fontstyle01">
    <w:name w:val="fontstyle01"/>
    <w:rsid w:val="00C827BA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emailstyle96">
    <w:name w:val="emailstyle96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97">
    <w:name w:val="emailstyle97"/>
    <w:semiHidden/>
    <w:rsid w:val="00C827BA"/>
    <w:rPr>
      <w:rFonts w:ascii="Calibri" w:hAnsi="Calibri" w:cs="Calibri" w:hint="default"/>
      <w:color w:val="auto"/>
    </w:rPr>
  </w:style>
  <w:style w:type="character" w:customStyle="1" w:styleId="emailstyle98">
    <w:name w:val="emailstyle98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99">
    <w:name w:val="emailstyle99"/>
    <w:semiHidden/>
    <w:rsid w:val="00C827BA"/>
    <w:rPr>
      <w:rFonts w:ascii="Calibri" w:hAnsi="Calibri" w:cs="Calibri" w:hint="default"/>
      <w:color w:val="auto"/>
    </w:rPr>
  </w:style>
  <w:style w:type="character" w:customStyle="1" w:styleId="emailstyle100">
    <w:name w:val="emailstyle100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101">
    <w:name w:val="emailstyle101"/>
    <w:semiHidden/>
    <w:rsid w:val="00C827BA"/>
    <w:rPr>
      <w:rFonts w:ascii="Calibri" w:hAnsi="Calibri" w:cs="Calibri" w:hint="default"/>
      <w:color w:val="auto"/>
    </w:rPr>
  </w:style>
  <w:style w:type="character" w:customStyle="1" w:styleId="emailstyle102">
    <w:name w:val="emailstyle102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103">
    <w:name w:val="emailstyle103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104">
    <w:name w:val="emailstyle104"/>
    <w:semiHidden/>
    <w:rsid w:val="00C827BA"/>
    <w:rPr>
      <w:rFonts w:ascii="Calibri" w:hAnsi="Calibri" w:cs="Calibri" w:hint="default"/>
      <w:color w:val="auto"/>
    </w:rPr>
  </w:style>
  <w:style w:type="character" w:customStyle="1" w:styleId="emailstyle105">
    <w:name w:val="emailstyle105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106">
    <w:name w:val="emailstyle106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107">
    <w:name w:val="emailstyle107"/>
    <w:semiHidden/>
    <w:rsid w:val="00C827BA"/>
    <w:rPr>
      <w:rFonts w:ascii="DengXian" w:eastAsia="DengXian" w:hAnsi="DengXian" w:hint="eastAsia"/>
      <w:color w:val="1F497D"/>
    </w:rPr>
  </w:style>
  <w:style w:type="character" w:customStyle="1" w:styleId="emailstyle108">
    <w:name w:val="emailstyle108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109">
    <w:name w:val="emailstyle109"/>
    <w:semiHidden/>
    <w:rsid w:val="00C827BA"/>
    <w:rPr>
      <w:rFonts w:ascii="Calibri" w:hAnsi="Calibri" w:cs="Calibri" w:hint="default"/>
      <w:color w:val="auto"/>
    </w:rPr>
  </w:style>
  <w:style w:type="character" w:customStyle="1" w:styleId="emailstyle110">
    <w:name w:val="emailstyle110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111">
    <w:name w:val="emailstyle111"/>
    <w:semiHidden/>
    <w:rsid w:val="00C827BA"/>
    <w:rPr>
      <w:rFonts w:ascii="Calibri" w:hAnsi="Calibri" w:cs="Calibri" w:hint="default"/>
      <w:color w:val="auto"/>
    </w:rPr>
  </w:style>
  <w:style w:type="character" w:customStyle="1" w:styleId="emailstyle112">
    <w:name w:val="emailstyle112"/>
    <w:semiHidden/>
    <w:rsid w:val="00C827BA"/>
    <w:rPr>
      <w:rFonts w:ascii="Calibri" w:hAnsi="Calibri" w:cs="Calibri" w:hint="default"/>
      <w:color w:val="1F497D"/>
    </w:rPr>
  </w:style>
  <w:style w:type="character" w:customStyle="1" w:styleId="emailstyle113">
    <w:name w:val="emailstyle113"/>
    <w:semiHidden/>
    <w:rsid w:val="00C827BA"/>
    <w:rPr>
      <w:rFonts w:ascii="Calibri" w:hAnsi="Calibri" w:cs="Calibri" w:hint="default"/>
      <w:color w:val="auto"/>
    </w:rPr>
  </w:style>
  <w:style w:type="character" w:customStyle="1" w:styleId="emailstyle114">
    <w:name w:val="emailstyle114"/>
    <w:semiHidden/>
    <w:rsid w:val="00C827BA"/>
    <w:rPr>
      <w:rFonts w:ascii="Calibri" w:hAnsi="Calibri" w:cs="Calibri" w:hint="default"/>
      <w:color w:val="1F497D"/>
    </w:rPr>
  </w:style>
  <w:style w:type="paragraph" w:customStyle="1" w:styleId="DraftProposal">
    <w:name w:val="Draft Proposal"/>
    <w:basedOn w:val="Normal"/>
    <w:uiPriority w:val="99"/>
    <w:rsid w:val="00C827BA"/>
    <w:pPr>
      <w:numPr>
        <w:numId w:val="20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3GPPAgreements">
    <w:name w:val="3GPP Agreements"/>
    <w:basedOn w:val="Normal"/>
    <w:link w:val="3GPPAgreementsChar"/>
    <w:qFormat/>
    <w:rsid w:val="00C827BA"/>
    <w:pPr>
      <w:numPr>
        <w:numId w:val="21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C827BA"/>
    <w:rPr>
      <w:rFonts w:ascii="Times New Roma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C827BA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DengXian"/>
      <w:lang w:val="en-US"/>
    </w:rPr>
  </w:style>
  <w:style w:type="character" w:customStyle="1" w:styleId="3GPPTextChar">
    <w:name w:val="3GPP Text Char"/>
    <w:link w:val="3GPPText"/>
    <w:qFormat/>
    <w:rsid w:val="00C827BA"/>
    <w:rPr>
      <w:rFonts w:ascii="Times New Roman" w:eastAsia="DengXian" w:hAnsi="Times New Roman"/>
      <w:lang w:eastAsia="en-US"/>
    </w:rPr>
  </w:style>
  <w:style w:type="character" w:customStyle="1" w:styleId="msoins0">
    <w:name w:val="msoins"/>
    <w:basedOn w:val="DefaultParagraphFont"/>
    <w:rsid w:val="00C827BA"/>
  </w:style>
  <w:style w:type="paragraph" w:customStyle="1" w:styleId="xmsonormal1">
    <w:name w:val="xmsonormal"/>
    <w:basedOn w:val="Normal"/>
    <w:uiPriority w:val="99"/>
    <w:rsid w:val="00C827B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rsid w:val="00C827B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0MaintextChar">
    <w:name w:val="0 Main text Char"/>
    <w:link w:val="0Maintext"/>
    <w:locked/>
    <w:rsid w:val="00C827BA"/>
    <w:rPr>
      <w:rFonts w:eastAsia="Malgun Gothic"/>
      <w:lang w:val="en-GB"/>
    </w:rPr>
  </w:style>
  <w:style w:type="paragraph" w:customStyle="1" w:styleId="0Maintext">
    <w:name w:val="0 Main text"/>
    <w:basedOn w:val="Normal"/>
    <w:link w:val="0MaintextChar"/>
    <w:qFormat/>
    <w:rsid w:val="00C827BA"/>
    <w:pPr>
      <w:spacing w:after="0"/>
      <w:jc w:val="both"/>
    </w:pPr>
    <w:rPr>
      <w:rFonts w:ascii="Calibri" w:eastAsia="Malgun Gothic" w:hAnsi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6BDF2-34F9-4210-9004-ACC5B4BD7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2021-10-01T22:55:00Z</dcterms:created>
  <dcterms:modified xsi:type="dcterms:W3CDTF">2021-10-01T22:55:00Z</dcterms:modified>
</cp:coreProperties>
</file>