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1FEAC" w14:textId="16988195" w:rsidR="002E27D0" w:rsidRPr="009C63D8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de-DE"/>
        </w:rPr>
      </w:pPr>
      <w:bookmarkStart w:id="0" w:name="Signet45"/>
      <w:r w:rsidRPr="009C63D8">
        <w:rPr>
          <w:rFonts w:ascii="Arial" w:hAnsi="Arial" w:cs="Arial"/>
          <w:sz w:val="24"/>
          <w:szCs w:val="24"/>
          <w:lang w:val="de-DE"/>
        </w:rPr>
        <w:t xml:space="preserve">3GPP TSG RAN WG1 </w:t>
      </w:r>
      <w:r w:rsidR="00C17E3E" w:rsidRPr="009C63D8">
        <w:rPr>
          <w:rFonts w:ascii="Arial" w:hAnsi="Arial" w:cs="Arial"/>
          <w:sz w:val="24"/>
          <w:szCs w:val="24"/>
          <w:lang w:val="de-DE"/>
        </w:rPr>
        <w:t>#10</w:t>
      </w:r>
      <w:r w:rsidR="00934151">
        <w:rPr>
          <w:rFonts w:ascii="Arial" w:hAnsi="Arial" w:cs="Arial"/>
          <w:sz w:val="24"/>
          <w:szCs w:val="24"/>
          <w:lang w:val="de-DE"/>
        </w:rPr>
        <w:t>6</w:t>
      </w:r>
      <w:r w:rsidR="00797646">
        <w:rPr>
          <w:rFonts w:ascii="Arial" w:hAnsi="Arial" w:cs="Arial"/>
          <w:sz w:val="24"/>
          <w:szCs w:val="24"/>
          <w:lang w:val="de-DE"/>
        </w:rPr>
        <w:t>bis</w:t>
      </w:r>
      <w:r w:rsidR="003771FA">
        <w:rPr>
          <w:rFonts w:ascii="Arial" w:hAnsi="Arial" w:cs="Arial"/>
          <w:sz w:val="24"/>
          <w:szCs w:val="24"/>
          <w:lang w:val="de-DE"/>
        </w:rPr>
        <w:t>-e</w:t>
      </w:r>
      <w:r w:rsidRPr="009C63D8">
        <w:rPr>
          <w:rFonts w:ascii="Arial" w:hAnsi="Arial" w:cs="Arial"/>
          <w:sz w:val="24"/>
          <w:szCs w:val="24"/>
          <w:lang w:val="de-DE"/>
        </w:rPr>
        <w:tab/>
      </w:r>
      <w:r w:rsidR="000F16E3" w:rsidRPr="009C63D8">
        <w:rPr>
          <w:rFonts w:ascii="Arial" w:hAnsi="Arial" w:cs="Arial"/>
          <w:sz w:val="24"/>
          <w:szCs w:val="24"/>
          <w:lang w:val="de-DE"/>
        </w:rPr>
        <w:t>R1-</w:t>
      </w:r>
      <w:r w:rsidR="0042504D">
        <w:rPr>
          <w:rFonts w:ascii="Arial" w:hAnsi="Arial" w:cs="Arial"/>
          <w:sz w:val="24"/>
          <w:szCs w:val="24"/>
          <w:lang w:val="de-DE"/>
        </w:rPr>
        <w:t>21</w:t>
      </w:r>
      <w:r w:rsidR="00ED03C5">
        <w:rPr>
          <w:rFonts w:ascii="Arial" w:hAnsi="Arial" w:cs="Arial"/>
          <w:sz w:val="24"/>
          <w:szCs w:val="24"/>
          <w:lang w:val="de-DE"/>
        </w:rPr>
        <w:t>0</w:t>
      </w:r>
      <w:r w:rsidR="00B54D3A">
        <w:rPr>
          <w:rFonts w:ascii="Arial" w:hAnsi="Arial" w:cs="Arial"/>
          <w:sz w:val="24"/>
          <w:szCs w:val="24"/>
          <w:lang w:val="de-DE"/>
        </w:rPr>
        <w:t>9940</w:t>
      </w:r>
    </w:p>
    <w:p w14:paraId="69B3CC79" w14:textId="326355C1" w:rsidR="002E27D0" w:rsidRPr="00F8324B" w:rsidRDefault="000C0FE6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DC47DC">
        <w:rPr>
          <w:rFonts w:ascii="Arial" w:hAnsi="Arial" w:cs="Arial"/>
          <w:sz w:val="24"/>
          <w:szCs w:val="24"/>
        </w:rPr>
        <w:t xml:space="preserve">, </w:t>
      </w:r>
      <w:r w:rsidR="00797646">
        <w:rPr>
          <w:rFonts w:ascii="Arial" w:hAnsi="Arial" w:cs="Arial"/>
          <w:sz w:val="24"/>
          <w:szCs w:val="24"/>
        </w:rPr>
        <w:t>October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1F33E6">
        <w:rPr>
          <w:rFonts w:ascii="Arial" w:hAnsi="Arial" w:cs="Arial"/>
          <w:sz w:val="24"/>
          <w:szCs w:val="24"/>
        </w:rPr>
        <w:t>1</w:t>
      </w:r>
      <w:r w:rsidR="009148E9">
        <w:rPr>
          <w:rFonts w:ascii="Arial" w:hAnsi="Arial" w:cs="Arial"/>
          <w:sz w:val="24"/>
          <w:szCs w:val="24"/>
        </w:rPr>
        <w:t>1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9148E9">
        <w:rPr>
          <w:rFonts w:ascii="Arial" w:hAnsi="Arial" w:cs="Arial"/>
          <w:sz w:val="24"/>
          <w:szCs w:val="24"/>
        </w:rPr>
        <w:t>19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DC47DC">
        <w:rPr>
          <w:rFonts w:ascii="Arial" w:hAnsi="Arial" w:cs="Arial"/>
          <w:sz w:val="24"/>
          <w:szCs w:val="24"/>
        </w:rPr>
        <w:t xml:space="preserve"> 202</w:t>
      </w:r>
      <w:r w:rsidR="007D0ABB">
        <w:rPr>
          <w:rFonts w:ascii="Arial" w:hAnsi="Arial" w:cs="Arial"/>
          <w:sz w:val="24"/>
          <w:szCs w:val="24"/>
        </w:rPr>
        <w:t>1</w:t>
      </w:r>
    </w:p>
    <w:p w14:paraId="31B81C71" w14:textId="77777777" w:rsidR="002E27D0" w:rsidRPr="006F274F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  <w:lang w:val="en-US"/>
        </w:rPr>
      </w:pPr>
    </w:p>
    <w:p w14:paraId="7F27F6C2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3B327D44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1AFC7F3C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3141F">
        <w:rPr>
          <w:rFonts w:ascii="Arial" w:eastAsia="MS Mincho" w:hAnsi="Arial"/>
          <w:sz w:val="24"/>
          <w:lang w:val="en-US" w:eastAsia="ja-JP"/>
        </w:rPr>
        <w:t>8.3.1.1</w:t>
      </w:r>
    </w:p>
    <w:p w14:paraId="63A9D8FE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75424E">
        <w:rPr>
          <w:rFonts w:ascii="Arial" w:hAnsi="Arial"/>
          <w:sz w:val="24"/>
        </w:rPr>
        <w:t>, Motorola Mobility</w:t>
      </w:r>
    </w:p>
    <w:p w14:paraId="05F66AF5" w14:textId="77777777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C17E3E">
        <w:rPr>
          <w:rFonts w:ascii="Arial" w:hAnsi="Arial"/>
          <w:sz w:val="24"/>
        </w:rPr>
        <w:t>HARQ-ACK feedback</w:t>
      </w:r>
      <w:r w:rsidR="0033141F">
        <w:rPr>
          <w:rFonts w:ascii="Arial" w:hAnsi="Arial"/>
          <w:sz w:val="24"/>
        </w:rPr>
        <w:t xml:space="preserve"> enhancement</w:t>
      </w:r>
      <w:r w:rsidR="00C17E3E">
        <w:rPr>
          <w:rFonts w:ascii="Arial" w:hAnsi="Arial"/>
          <w:sz w:val="24"/>
        </w:rPr>
        <w:t xml:space="preserve"> for </w:t>
      </w:r>
      <w:proofErr w:type="spellStart"/>
      <w:r w:rsidR="00C17E3E">
        <w:rPr>
          <w:rFonts w:ascii="Arial" w:hAnsi="Arial"/>
          <w:sz w:val="24"/>
        </w:rPr>
        <w:t>IIoT</w:t>
      </w:r>
      <w:proofErr w:type="spellEnd"/>
      <w:r w:rsidR="0098322B">
        <w:rPr>
          <w:rFonts w:ascii="Arial" w:hAnsi="Arial"/>
          <w:sz w:val="24"/>
        </w:rPr>
        <w:t>/</w:t>
      </w:r>
      <w:r w:rsidR="00B93CFE">
        <w:rPr>
          <w:rFonts w:ascii="Arial" w:hAnsi="Arial"/>
          <w:sz w:val="24"/>
        </w:rPr>
        <w:t>URLLC</w:t>
      </w:r>
    </w:p>
    <w:p w14:paraId="5971F4F2" w14:textId="275592E6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E559EB">
        <w:rPr>
          <w:rFonts w:ascii="Arial" w:hAnsi="Arial"/>
          <w:sz w:val="24"/>
        </w:rPr>
        <w:t>and Decision</w:t>
      </w:r>
    </w:p>
    <w:p w14:paraId="03CECDB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0A6FDD4A" w14:textId="0947E1F3" w:rsidR="00E36E8E" w:rsidRPr="009D3875" w:rsidRDefault="00FE3636" w:rsidP="009D3875">
      <w:pPr>
        <w:jc w:val="both"/>
      </w:pPr>
      <w:r w:rsidRPr="00D31338">
        <w:t>D</w:t>
      </w:r>
      <w:bookmarkStart w:id="4" w:name="_Hlk53780111"/>
      <w:r w:rsidRPr="00D31338">
        <w:t>uring RAN</w:t>
      </w:r>
      <w:r w:rsidR="00834837" w:rsidRPr="00D31338">
        <w:t xml:space="preserve">1 </w:t>
      </w:r>
      <w:r w:rsidRPr="00D31338">
        <w:t>#</w:t>
      </w:r>
      <w:r w:rsidR="00834837" w:rsidRPr="00D31338">
        <w:t>10</w:t>
      </w:r>
      <w:r w:rsidR="00492152">
        <w:t>6</w:t>
      </w:r>
      <w:r w:rsidR="00834837" w:rsidRPr="00D31338">
        <w:t>-</w:t>
      </w:r>
      <w:r w:rsidRPr="00D31338">
        <w:t>e meeting, RAN</w:t>
      </w:r>
      <w:r w:rsidR="00834837" w:rsidRPr="00D31338">
        <w:t>1</w:t>
      </w:r>
      <w:r w:rsidRPr="00D31338">
        <w:t xml:space="preserve"> </w:t>
      </w:r>
      <w:r w:rsidR="00834837" w:rsidRPr="00D31338">
        <w:t xml:space="preserve">made following agreements regarding </w:t>
      </w:r>
      <w:bookmarkEnd w:id="4"/>
      <w:r w:rsidR="000A031D">
        <w:t xml:space="preserve">Rel-17 one-shot triggering of HARQ-ACK retransmission via a DL assignment for </w:t>
      </w:r>
      <w:r w:rsidR="00834837" w:rsidRPr="000A031D">
        <w:t>UE HARQ-ACK feedback enhancement</w:t>
      </w:r>
      <w:r w:rsidRPr="000A031D">
        <w:t xml:space="preserve"> </w:t>
      </w:r>
      <w:r w:rsidR="00834837" w:rsidRPr="000A031D">
        <w:t>for</w:t>
      </w:r>
      <w:r w:rsidRPr="000A031D">
        <w:t xml:space="preserve"> </w:t>
      </w:r>
      <w:r w:rsidRPr="000A031D">
        <w:rPr>
          <w:lang w:bidi="en-US"/>
        </w:rPr>
        <w:t>Industrial Internet of Things (IoT) and ultra-reliable and low latency communication (URLLC)</w:t>
      </w:r>
      <w:r w:rsidRPr="000A031D">
        <w:t>:</w:t>
      </w:r>
    </w:p>
    <w:p w14:paraId="2608FE79" w14:textId="3422EBF5" w:rsidR="00E36E8E" w:rsidRPr="008C6890" w:rsidRDefault="008C6890" w:rsidP="008C6890">
      <w:pPr>
        <w:spacing w:after="0"/>
        <w:jc w:val="both"/>
        <w:rPr>
          <w:b/>
          <w:bCs/>
          <w:lang w:val="en-US" w:eastAsia="zh-CN"/>
        </w:rPr>
      </w:pPr>
      <w:r w:rsidRPr="00492152">
        <w:rPr>
          <w:b/>
          <w:bCs/>
          <w:lang w:val="en-US" w:eastAsia="zh-CN"/>
        </w:rPr>
        <w:t>Agreement</w:t>
      </w:r>
      <w:r>
        <w:rPr>
          <w:b/>
          <w:bCs/>
          <w:lang w:val="en-US" w:eastAsia="zh-CN"/>
        </w:rPr>
        <w:t>s:</w:t>
      </w:r>
    </w:p>
    <w:p w14:paraId="2BF87E92" w14:textId="77777777" w:rsidR="00DF29EB" w:rsidRPr="00471BA7" w:rsidRDefault="00DF29EB" w:rsidP="00DF29EB">
      <w:pPr>
        <w:spacing w:after="0"/>
        <w:jc w:val="both"/>
        <w:rPr>
          <w:rFonts w:cs="Times"/>
          <w:bCs/>
          <w:color w:val="000000"/>
        </w:rPr>
      </w:pPr>
      <w:r w:rsidRPr="00471BA7">
        <w:rPr>
          <w:rFonts w:cs="Times"/>
          <w:bCs/>
          <w:color w:val="000000"/>
        </w:rPr>
        <w:t>Confirm the following RAN1#105-e working assumption:</w:t>
      </w:r>
    </w:p>
    <w:p w14:paraId="771C7F60" w14:textId="77777777" w:rsidR="00DF29EB" w:rsidRPr="00754A89" w:rsidRDefault="00DF29EB" w:rsidP="00DF29EB">
      <w:pPr>
        <w:spacing w:after="0"/>
        <w:jc w:val="both"/>
        <w:rPr>
          <w:rFonts w:cs="Times"/>
          <w:lang w:eastAsia="zh-CN"/>
        </w:rPr>
      </w:pPr>
      <w:r w:rsidRPr="00754A89">
        <w:rPr>
          <w:rFonts w:cs="Times"/>
          <w:lang w:eastAsia="zh-CN"/>
        </w:rPr>
        <w:t>For at least HARQ-ACK re-transmission:</w:t>
      </w:r>
    </w:p>
    <w:p w14:paraId="1B4F8C00" w14:textId="77777777" w:rsidR="00DF29EB" w:rsidRDefault="00DF29EB" w:rsidP="00DF29EB">
      <w:pPr>
        <w:numPr>
          <w:ilvl w:val="0"/>
          <w:numId w:val="15"/>
        </w:numPr>
        <w:spacing w:after="0"/>
        <w:jc w:val="both"/>
        <w:rPr>
          <w:rFonts w:cs="Times"/>
          <w:lang w:val="en-US" w:eastAsia="zh-CN"/>
        </w:rPr>
      </w:pPr>
      <w:r w:rsidRPr="00754A89">
        <w:rPr>
          <w:rFonts w:cs="Times"/>
          <w:lang w:eastAsia="zh-CN"/>
        </w:rPr>
        <w:t>Support at least one enhanced Type 3 HARQ-ACK CB with smaller size (compared to Rel-16) in Rel-17</w:t>
      </w:r>
    </w:p>
    <w:p w14:paraId="55BA94DF" w14:textId="77777777" w:rsidR="00DF29EB" w:rsidRPr="00754A89" w:rsidRDefault="00DF29EB" w:rsidP="00DF29EB">
      <w:pPr>
        <w:numPr>
          <w:ilvl w:val="1"/>
          <w:numId w:val="15"/>
        </w:numPr>
        <w:spacing w:after="0"/>
        <w:jc w:val="both"/>
        <w:rPr>
          <w:rFonts w:cs="Times"/>
          <w:lang w:val="en-US" w:eastAsia="zh-CN"/>
        </w:rPr>
      </w:pPr>
      <w:r w:rsidRPr="00754A89">
        <w:rPr>
          <w:rFonts w:cs="Times"/>
          <w:iCs/>
          <w:lang w:eastAsia="zh-CN"/>
        </w:rPr>
        <w:t xml:space="preserve">Definition of enhanced Type 3 CB: </w:t>
      </w:r>
    </w:p>
    <w:p w14:paraId="71EE03AE" w14:textId="77777777" w:rsidR="00DF29EB" w:rsidRPr="00754A89" w:rsidRDefault="00DF29EB" w:rsidP="00DF29EB">
      <w:pPr>
        <w:numPr>
          <w:ilvl w:val="2"/>
          <w:numId w:val="15"/>
        </w:numPr>
        <w:spacing w:after="0"/>
        <w:jc w:val="both"/>
        <w:rPr>
          <w:rFonts w:cs="Times"/>
          <w:lang w:val="en-US" w:eastAsia="zh-CN"/>
        </w:rPr>
      </w:pPr>
      <w:r w:rsidRPr="00754A89">
        <w:rPr>
          <w:rFonts w:cs="Times"/>
          <w:iCs/>
          <w:lang w:eastAsia="zh-CN"/>
        </w:rPr>
        <w:t xml:space="preserve">The codebook size of a single triggered enhanced Type 3 HARQ-ACK codebook at least determined by RRC configuration </w:t>
      </w:r>
    </w:p>
    <w:p w14:paraId="53100DCA" w14:textId="77777777" w:rsidR="00DF29EB" w:rsidRPr="00754A89" w:rsidRDefault="00DF29EB" w:rsidP="00DF29EB">
      <w:pPr>
        <w:numPr>
          <w:ilvl w:val="2"/>
          <w:numId w:val="15"/>
        </w:numPr>
        <w:spacing w:after="0"/>
        <w:jc w:val="both"/>
        <w:rPr>
          <w:rFonts w:cs="Times"/>
          <w:lang w:val="en-US" w:eastAsia="zh-CN"/>
        </w:rPr>
      </w:pPr>
      <w:r w:rsidRPr="00754A89">
        <w:rPr>
          <w:rFonts w:cs="Times"/>
          <w:iCs/>
          <w:lang w:eastAsia="zh-CN"/>
        </w:rPr>
        <w:t>The codebook construction uses HARQ processes as a bases (i.e. ordered according to HARQ-IDs and serving cells)</w:t>
      </w:r>
    </w:p>
    <w:p w14:paraId="29EDE7A9" w14:textId="77777777" w:rsidR="00DF29EB" w:rsidRPr="00754A89" w:rsidRDefault="00DF29EB" w:rsidP="00DF29EB">
      <w:pPr>
        <w:numPr>
          <w:ilvl w:val="0"/>
          <w:numId w:val="15"/>
        </w:numPr>
        <w:spacing w:after="0"/>
        <w:jc w:val="both"/>
        <w:rPr>
          <w:rFonts w:cs="Times"/>
          <w:lang w:eastAsia="zh-CN"/>
        </w:rPr>
      </w:pPr>
      <w:r w:rsidRPr="00754A89">
        <w:rPr>
          <w:rFonts w:cs="Times"/>
          <w:lang w:eastAsia="zh-CN"/>
        </w:rPr>
        <w:t>Support one-shot triggering (by a DL assignment) of HARQ-ACK re-transmission on a PUCCH resource other than enhanced Type 2 or (enhanced) Type 3 HARQ-ACK CB (i.e. Alt. 3) in Rel-17</w:t>
      </w:r>
    </w:p>
    <w:p w14:paraId="26DCF9BD" w14:textId="77777777" w:rsidR="00DF29EB" w:rsidRPr="00754A89" w:rsidRDefault="00DF29EB" w:rsidP="00DF29EB">
      <w:pPr>
        <w:numPr>
          <w:ilvl w:val="1"/>
          <w:numId w:val="15"/>
        </w:numPr>
        <w:spacing w:after="0"/>
        <w:jc w:val="both"/>
        <w:rPr>
          <w:rFonts w:cs="Times"/>
          <w:lang w:eastAsia="zh-CN"/>
        </w:rPr>
      </w:pPr>
      <w:r w:rsidRPr="00754A89">
        <w:rPr>
          <w:rFonts w:cs="Times"/>
          <w:lang w:eastAsia="zh-CN"/>
        </w:rPr>
        <w:t>Details are FFS</w:t>
      </w:r>
    </w:p>
    <w:p w14:paraId="06659C1C" w14:textId="77777777" w:rsidR="00DF29EB" w:rsidRPr="00754A89" w:rsidRDefault="00DF29EB" w:rsidP="00DF29EB">
      <w:pPr>
        <w:numPr>
          <w:ilvl w:val="0"/>
          <w:numId w:val="15"/>
        </w:numPr>
        <w:spacing w:after="0"/>
        <w:jc w:val="both"/>
        <w:rPr>
          <w:rFonts w:cs="Times"/>
          <w:lang w:eastAsia="zh-CN"/>
        </w:rPr>
      </w:pPr>
      <w:r w:rsidRPr="00754A89">
        <w:rPr>
          <w:rFonts w:cs="Times"/>
          <w:lang w:eastAsia="zh-CN"/>
        </w:rPr>
        <w:t>Enhanced Type 3 HARQ-ACK CB and/or one-shot triggering (by a DL assignment) of HARQ-ACK re-transmission on a PUCCH resource other than enhanced Type 2 or (enhanced) Type 3 HARQ-ACK CB are subject to separate UE capabilities</w:t>
      </w:r>
    </w:p>
    <w:p w14:paraId="6E12786B" w14:textId="77777777" w:rsidR="00DF29EB" w:rsidRPr="00754A89" w:rsidRDefault="00DF29EB" w:rsidP="00DF29EB">
      <w:pPr>
        <w:pStyle w:val="ListParagraph"/>
        <w:spacing w:after="0" w:line="240" w:lineRule="auto"/>
        <w:ind w:left="800"/>
        <w:contextualSpacing w:val="0"/>
        <w:jc w:val="both"/>
        <w:rPr>
          <w:rFonts w:cs="Times"/>
          <w:b/>
          <w:bCs/>
          <w:color w:val="000000"/>
          <w:szCs w:val="20"/>
          <w:highlight w:val="yellow"/>
          <w:lang w:eastAsia="ko-KR"/>
        </w:rPr>
      </w:pPr>
    </w:p>
    <w:p w14:paraId="27B6B4D7" w14:textId="77777777" w:rsidR="00DF29EB" w:rsidRPr="00952577" w:rsidRDefault="00DF29EB" w:rsidP="00DF29EB">
      <w:pPr>
        <w:spacing w:after="0"/>
        <w:jc w:val="both"/>
        <w:rPr>
          <w:rFonts w:cs="Times"/>
          <w:bCs/>
          <w:lang w:eastAsia="zh-CN"/>
        </w:rPr>
      </w:pPr>
      <w:r w:rsidRPr="00952577">
        <w:rPr>
          <w:rFonts w:cs="Times"/>
          <w:bCs/>
          <w:lang w:eastAsia="zh-CN"/>
        </w:rPr>
        <w:t xml:space="preserve">The DCI triggering (by a DL assignment) the one-shot HARQ-ACK re-transmission on a PUCCH resource other than enhanced Type 2 or (enhanced) Type 3 HARQ-ACK CB dynamically indicates the HARQ-ACK codebook(s) / PUCCH occasions to be re-transmitted. </w:t>
      </w:r>
    </w:p>
    <w:p w14:paraId="27446038" w14:textId="77777777" w:rsidR="00DF29EB" w:rsidRPr="00952577" w:rsidRDefault="00DF29EB" w:rsidP="00DF29EB">
      <w:pPr>
        <w:numPr>
          <w:ilvl w:val="0"/>
          <w:numId w:val="17"/>
        </w:numPr>
        <w:spacing w:after="0"/>
        <w:jc w:val="both"/>
        <w:rPr>
          <w:rFonts w:cs="Times"/>
          <w:lang w:eastAsia="zh-CN"/>
        </w:rPr>
      </w:pPr>
      <w:r w:rsidRPr="00952577">
        <w:rPr>
          <w:rFonts w:cs="Times"/>
          <w:lang w:eastAsia="zh-CN"/>
        </w:rPr>
        <w:t xml:space="preserve">FFS details </w:t>
      </w:r>
    </w:p>
    <w:p w14:paraId="052BFC18" w14:textId="77777777" w:rsidR="00DF29EB" w:rsidRPr="00952577" w:rsidRDefault="00DF29EB" w:rsidP="00DF29EB">
      <w:pPr>
        <w:pStyle w:val="ListParagraph"/>
        <w:spacing w:after="0" w:line="240" w:lineRule="auto"/>
        <w:ind w:left="800"/>
        <w:contextualSpacing w:val="0"/>
        <w:jc w:val="both"/>
        <w:rPr>
          <w:rFonts w:eastAsia="Malgun Gothic" w:cs="Times"/>
          <w:b/>
          <w:bCs/>
          <w:szCs w:val="20"/>
          <w:lang w:val="en-US" w:eastAsia="zh-CN"/>
        </w:rPr>
      </w:pPr>
    </w:p>
    <w:p w14:paraId="68ABBE86" w14:textId="77777777" w:rsidR="00DF29EB" w:rsidRPr="00952577" w:rsidRDefault="00DF29EB" w:rsidP="00DF29EB">
      <w:pPr>
        <w:spacing w:after="0"/>
        <w:jc w:val="both"/>
        <w:rPr>
          <w:rFonts w:cs="Times"/>
          <w:bCs/>
          <w:lang w:eastAsia="zh-CN"/>
        </w:rPr>
      </w:pPr>
      <w:r w:rsidRPr="00952577">
        <w:rPr>
          <w:rFonts w:cs="Times"/>
          <w:bCs/>
          <w:lang w:eastAsia="zh-CN"/>
        </w:rPr>
        <w:t xml:space="preserve">A single DCI triggering the Rel-17 one-shot triggering (by a DL assignment) of HARQ-ACK re-transmission on a PUCCH resource other than enhanced Type 2 or (enhanced) Type 3 HARQ-ACK CB can trigger the re-transmission of HARQ-ACK information of only a single HARQ-ACK CB. </w:t>
      </w:r>
    </w:p>
    <w:p w14:paraId="1FB8FE43" w14:textId="77777777" w:rsidR="00DF29EB" w:rsidRPr="00952577" w:rsidRDefault="00DF29EB" w:rsidP="00DF29EB">
      <w:pPr>
        <w:pStyle w:val="ListParagraph"/>
        <w:spacing w:after="0" w:line="240" w:lineRule="auto"/>
        <w:ind w:left="0"/>
        <w:contextualSpacing w:val="0"/>
        <w:jc w:val="both"/>
        <w:rPr>
          <w:rFonts w:cs="Times"/>
          <w:b/>
          <w:bCs/>
          <w:szCs w:val="20"/>
          <w:lang w:eastAsia="zh-CN"/>
        </w:rPr>
      </w:pPr>
    </w:p>
    <w:p w14:paraId="528F8016" w14:textId="77777777" w:rsidR="00DF29EB" w:rsidRPr="00952577" w:rsidRDefault="00DF29EB" w:rsidP="00DF29EB">
      <w:pPr>
        <w:spacing w:after="0"/>
        <w:jc w:val="both"/>
        <w:rPr>
          <w:rFonts w:cs="Times"/>
          <w:bCs/>
          <w:lang w:eastAsia="zh-CN"/>
        </w:rPr>
      </w:pPr>
      <w:r w:rsidRPr="00952577">
        <w:rPr>
          <w:rFonts w:cs="Times"/>
          <w:bCs/>
          <w:lang w:eastAsia="zh-CN"/>
        </w:rPr>
        <w:t xml:space="preserve">The Rel-17 one-shot triggering (by a DL assignment) of HARQ-ACK re-transmission on a PUCCH resource other than enhanced Type 2 or (enhanced) Type 3 HARQ-ACK CB is done through an explicit triggering indication in the DCI through a DCI field. </w:t>
      </w:r>
    </w:p>
    <w:p w14:paraId="6631A48E" w14:textId="77777777" w:rsidR="00DF29EB" w:rsidRPr="00952577" w:rsidRDefault="00DF29EB" w:rsidP="00DF29EB">
      <w:pPr>
        <w:pStyle w:val="ListParagraph"/>
        <w:spacing w:after="0" w:line="240" w:lineRule="auto"/>
        <w:ind w:left="800"/>
        <w:contextualSpacing w:val="0"/>
        <w:jc w:val="both"/>
        <w:rPr>
          <w:rFonts w:cs="Times"/>
          <w:b/>
          <w:bCs/>
          <w:szCs w:val="20"/>
          <w:lang w:eastAsia="zh-CN"/>
        </w:rPr>
      </w:pPr>
    </w:p>
    <w:p w14:paraId="4A7BF9F8" w14:textId="77777777" w:rsidR="00DF29EB" w:rsidRPr="00952577" w:rsidRDefault="00DF29EB" w:rsidP="00DF29EB">
      <w:pPr>
        <w:spacing w:after="0"/>
        <w:jc w:val="both"/>
        <w:rPr>
          <w:rFonts w:cs="Times"/>
          <w:bCs/>
          <w:lang w:eastAsia="zh-CN"/>
        </w:rPr>
      </w:pPr>
      <w:r w:rsidRPr="00952577">
        <w:rPr>
          <w:rFonts w:cs="Times"/>
          <w:bCs/>
          <w:lang w:eastAsia="zh-CN"/>
        </w:rPr>
        <w:t xml:space="preserve">Support PHY priority handling for the Rel-17 one-shot triggering (by a DL assignment) of HARQ-ACK re-transmission on a PUCCH resource other than enhanced Type 2 or (enhanced) Type 3 HARQ-ACK CB. </w:t>
      </w:r>
    </w:p>
    <w:p w14:paraId="11318D51" w14:textId="77777777" w:rsidR="00DF29EB" w:rsidRPr="00952577" w:rsidRDefault="00DF29EB" w:rsidP="00DF29EB">
      <w:pPr>
        <w:numPr>
          <w:ilvl w:val="0"/>
          <w:numId w:val="17"/>
        </w:numPr>
        <w:spacing w:after="0"/>
        <w:jc w:val="both"/>
        <w:rPr>
          <w:rFonts w:cs="Times"/>
          <w:lang w:eastAsia="zh-CN"/>
        </w:rPr>
      </w:pPr>
      <w:r w:rsidRPr="00952577">
        <w:rPr>
          <w:rFonts w:cs="Times"/>
          <w:lang w:eastAsia="zh-CN"/>
        </w:rPr>
        <w:t>The indicated PHY priority in the triggering DCI defines the PHY priority of the PUCCH carrying the re-transmitted HARQ-ACK information.</w:t>
      </w:r>
    </w:p>
    <w:p w14:paraId="35071752" w14:textId="77777777" w:rsidR="00DF29EB" w:rsidRPr="00952577" w:rsidRDefault="00DF29EB" w:rsidP="00DF29EB">
      <w:pPr>
        <w:numPr>
          <w:ilvl w:val="0"/>
          <w:numId w:val="17"/>
        </w:numPr>
        <w:spacing w:after="0"/>
        <w:jc w:val="both"/>
        <w:rPr>
          <w:rFonts w:cs="Times"/>
          <w:lang w:eastAsia="zh-CN"/>
        </w:rPr>
      </w:pPr>
      <w:r w:rsidRPr="00952577">
        <w:rPr>
          <w:rFonts w:cs="Times"/>
          <w:lang w:eastAsia="zh-CN"/>
        </w:rPr>
        <w:t xml:space="preserve">The indicated PHY priority in the triggering DCI is used to determine the HARQ-ACK information to be re-transmitted corresponding to the indicated PHY priority. </w:t>
      </w:r>
    </w:p>
    <w:p w14:paraId="02DCAC41" w14:textId="77777777" w:rsidR="0051599A" w:rsidRPr="00952577" w:rsidRDefault="0051599A" w:rsidP="0051599A">
      <w:pPr>
        <w:spacing w:after="0"/>
        <w:rPr>
          <w:rFonts w:cs="Times"/>
          <w:sz w:val="22"/>
          <w:lang w:val="de-AT" w:eastAsia="ja-JP"/>
        </w:rPr>
      </w:pPr>
    </w:p>
    <w:p w14:paraId="45A3D860" w14:textId="77777777" w:rsidR="0051599A" w:rsidRPr="00952577" w:rsidRDefault="0051599A" w:rsidP="0051599A">
      <w:pPr>
        <w:spacing w:after="0"/>
        <w:rPr>
          <w:rFonts w:cs="Times"/>
          <w:bCs/>
          <w:szCs w:val="22"/>
        </w:rPr>
      </w:pPr>
      <w:r w:rsidRPr="00952577">
        <w:rPr>
          <w:rFonts w:cs="Times"/>
          <w:bCs/>
          <w:szCs w:val="22"/>
        </w:rPr>
        <w:t>For Rel-17 one-shot triggering for HARQ-ACK re-transmission, the UE does not expect more than one triggering DCI for Rel-17 one-shot feedback indicating the same PUCCH slot for the re-transmission of HARQ-ACK CBs of different PUCCH slots to be re-transmitted</w:t>
      </w:r>
    </w:p>
    <w:p w14:paraId="39B0AA00" w14:textId="77777777" w:rsidR="0051599A" w:rsidRPr="00952577" w:rsidRDefault="0051599A" w:rsidP="0051599A">
      <w:pPr>
        <w:numPr>
          <w:ilvl w:val="0"/>
          <w:numId w:val="21"/>
        </w:numPr>
        <w:spacing w:after="0"/>
        <w:rPr>
          <w:rFonts w:cs="Times"/>
          <w:bCs/>
          <w:szCs w:val="22"/>
          <w:lang w:val="en-US"/>
        </w:rPr>
      </w:pPr>
      <w:r w:rsidRPr="00952577">
        <w:rPr>
          <w:rFonts w:cs="Times"/>
          <w:bCs/>
          <w:szCs w:val="22"/>
        </w:rPr>
        <w:t>Note: i.e. only a single HARQ-ACK codebook / PUCCH occasion can be re-transmitted in a PUCCH slot</w:t>
      </w:r>
    </w:p>
    <w:p w14:paraId="3A47F567" w14:textId="77777777" w:rsidR="0051599A" w:rsidRDefault="0051599A" w:rsidP="0051599A">
      <w:pPr>
        <w:spacing w:after="0"/>
        <w:jc w:val="both"/>
      </w:pPr>
    </w:p>
    <w:p w14:paraId="3E5AECD0" w14:textId="14E992D0" w:rsidR="00D37500" w:rsidRPr="00536746" w:rsidRDefault="00E86156" w:rsidP="007960CD">
      <w:pPr>
        <w:spacing w:after="200" w:line="276" w:lineRule="auto"/>
        <w:jc w:val="both"/>
        <w:rPr>
          <w:rFonts w:eastAsia="MS Mincho"/>
          <w:lang w:val="en-US" w:eastAsia="ja-JP"/>
        </w:rPr>
      </w:pPr>
      <w:r w:rsidRPr="00DE2D80">
        <w:rPr>
          <w:rFonts w:eastAsia="MS Mincho"/>
          <w:lang w:eastAsia="ja-JP"/>
        </w:rPr>
        <w:lastRenderedPageBreak/>
        <w:t>In t</w:t>
      </w:r>
      <w:r w:rsidR="00C3614A" w:rsidRPr="00DE2D80">
        <w:rPr>
          <w:rFonts w:eastAsia="MS Mincho"/>
          <w:lang w:val="en-US" w:eastAsia="ja-JP"/>
        </w:rPr>
        <w:t>his document</w:t>
      </w:r>
      <w:r w:rsidRPr="00DE2D80">
        <w:rPr>
          <w:rFonts w:eastAsia="MS Mincho"/>
          <w:lang w:val="en-US" w:eastAsia="ja-JP"/>
        </w:rPr>
        <w:t xml:space="preserve">, </w:t>
      </w:r>
      <w:r w:rsidR="00E91F1D" w:rsidRPr="00DE2D80">
        <w:rPr>
          <w:rFonts w:eastAsia="MS Mincho"/>
          <w:lang w:val="en-US" w:eastAsia="ja-JP"/>
        </w:rPr>
        <w:t>we discuss</w:t>
      </w:r>
      <w:r w:rsidR="00502D53" w:rsidRPr="00DE2D80">
        <w:rPr>
          <w:rFonts w:eastAsia="MS Mincho"/>
          <w:lang w:val="en-US" w:eastAsia="ja-JP"/>
        </w:rPr>
        <w:t xml:space="preserve"> </w:t>
      </w:r>
      <w:r w:rsidR="00631540">
        <w:rPr>
          <w:rFonts w:eastAsia="MS Mincho"/>
          <w:lang w:val="en-US" w:eastAsia="ja-JP"/>
        </w:rPr>
        <w:t>further</w:t>
      </w:r>
      <w:r w:rsidR="00836E64">
        <w:rPr>
          <w:rFonts w:eastAsia="MS Mincho"/>
          <w:lang w:val="en-US" w:eastAsia="ja-JP"/>
        </w:rPr>
        <w:t xml:space="preserve"> </w:t>
      </w:r>
      <w:r w:rsidR="00A61604">
        <w:rPr>
          <w:rFonts w:eastAsia="MS Mincho"/>
          <w:lang w:val="en-US" w:eastAsia="ja-JP"/>
        </w:rPr>
        <w:t xml:space="preserve">details on </w:t>
      </w:r>
      <w:r w:rsidR="00CD729F" w:rsidRPr="006C2056">
        <w:rPr>
          <w:rFonts w:eastAsia="MS Mincho"/>
          <w:lang w:val="en-US" w:eastAsia="ja-JP"/>
        </w:rPr>
        <w:t xml:space="preserve">re-transmission </w:t>
      </w:r>
      <w:r w:rsidR="00836E64" w:rsidRPr="006C2056">
        <w:rPr>
          <w:rFonts w:eastAsia="MS Mincho"/>
          <w:lang w:val="en-US" w:eastAsia="ja-JP"/>
        </w:rPr>
        <w:t>mechanisms of</w:t>
      </w:r>
      <w:r w:rsidR="00CD729F" w:rsidRPr="006C2056">
        <w:rPr>
          <w:rFonts w:eastAsia="MS Mincho"/>
          <w:lang w:val="en-US" w:eastAsia="ja-JP"/>
        </w:rPr>
        <w:t xml:space="preserve"> a cancelled </w:t>
      </w:r>
      <w:r w:rsidR="002D1060" w:rsidRPr="006C2056">
        <w:rPr>
          <w:rFonts w:eastAsia="MS Mincho"/>
          <w:lang w:val="en-US" w:eastAsia="ja-JP"/>
        </w:rPr>
        <w:t>HARQ-ACK transmission</w:t>
      </w:r>
      <w:r w:rsidR="00536746">
        <w:rPr>
          <w:rFonts w:eastAsia="MS Mincho"/>
          <w:lang w:val="en-US" w:eastAsia="ja-JP"/>
        </w:rPr>
        <w:t xml:space="preserve"> </w:t>
      </w:r>
      <w:r w:rsidR="00CD729F">
        <w:rPr>
          <w:rFonts w:eastAsia="MS Mincho"/>
          <w:lang w:val="en-US" w:eastAsia="ja-JP"/>
        </w:rPr>
        <w:t xml:space="preserve">for </w:t>
      </w:r>
      <w:r w:rsidR="00CD729F" w:rsidRPr="00CD729F">
        <w:rPr>
          <w:rFonts w:eastAsia="MS Mincho"/>
          <w:lang w:val="en-US" w:eastAsia="ja-JP"/>
        </w:rPr>
        <w:t xml:space="preserve">HARQ-ACK feedback enhancement </w:t>
      </w:r>
      <w:r w:rsidR="000B40A6">
        <w:rPr>
          <w:rFonts w:eastAsia="MS Mincho"/>
          <w:lang w:val="en-US" w:eastAsia="ja-JP"/>
        </w:rPr>
        <w:t>in</w:t>
      </w:r>
      <w:r w:rsidR="00CD729F" w:rsidRPr="00CD729F">
        <w:rPr>
          <w:rFonts w:eastAsia="MS Mincho"/>
          <w:lang w:val="en-US" w:eastAsia="ja-JP"/>
        </w:rPr>
        <w:t xml:space="preserve"> </w:t>
      </w:r>
      <w:proofErr w:type="spellStart"/>
      <w:r w:rsidR="00CD729F" w:rsidRPr="00CD729F">
        <w:rPr>
          <w:rFonts w:eastAsia="MS Mincho"/>
          <w:lang w:val="en-US" w:eastAsia="ja-JP"/>
        </w:rPr>
        <w:t>IIoT</w:t>
      </w:r>
      <w:proofErr w:type="spellEnd"/>
      <w:r w:rsidR="00CD729F" w:rsidRPr="00CD729F">
        <w:rPr>
          <w:rFonts w:eastAsia="MS Mincho"/>
          <w:lang w:val="en-US" w:eastAsia="ja-JP"/>
        </w:rPr>
        <w:t>/URLLC</w:t>
      </w:r>
      <w:r w:rsidR="005B0008" w:rsidRPr="00DE2D80">
        <w:t>.</w:t>
      </w:r>
    </w:p>
    <w:p w14:paraId="0B45FF43" w14:textId="0D3B81A5" w:rsidR="00185706" w:rsidRDefault="00185706" w:rsidP="008D19C1">
      <w:pPr>
        <w:pStyle w:val="Heading1"/>
      </w:pPr>
      <w:r>
        <w:t>Re-transmission of cancelled HARQ-ACK</w:t>
      </w:r>
      <w:r w:rsidR="00CD729F">
        <w:t xml:space="preserve"> transmission</w:t>
      </w:r>
    </w:p>
    <w:p w14:paraId="57264A55" w14:textId="3BC7D9BD" w:rsidR="00AD02A8" w:rsidRPr="00185706" w:rsidRDefault="00C0198C" w:rsidP="003070ED">
      <w:pPr>
        <w:spacing w:after="200" w:line="276" w:lineRule="auto"/>
        <w:jc w:val="both"/>
      </w:pPr>
      <w:r>
        <w:t>UE may have to cancel HARQ-ACK transmission due to collision between PUCCH/PUSCH resources of a high priority index and PUCCH/PUSCH resources of a low priority index</w:t>
      </w:r>
      <w:r w:rsidR="00FC184C">
        <w:t>, urgent DL transmissions from gNB,</w:t>
      </w:r>
      <w:r>
        <w:t xml:space="preserve"> and/or reception of an uplink cancellation indication.</w:t>
      </w:r>
      <w:r w:rsidR="00FA4A4B">
        <w:t xml:space="preserve"> </w:t>
      </w:r>
      <w:r w:rsidR="008E23E3">
        <w:t>Instead of incurring the system performance loss due to dropping of cancelled HARQ-ACK transmission, i</w:t>
      </w:r>
      <w:r w:rsidR="00CE49CB">
        <w:t xml:space="preserve">t </w:t>
      </w:r>
      <w:r w:rsidR="001C6D30">
        <w:t>is</w:t>
      </w:r>
      <w:r w:rsidR="00CE49CB">
        <w:t xml:space="preserve"> beneficial to </w:t>
      </w:r>
      <w:r w:rsidR="001C6D30">
        <w:t xml:space="preserve">support mechanisms to </w:t>
      </w:r>
      <w:r w:rsidR="00CE49CB">
        <w:t>re</w:t>
      </w:r>
      <w:r w:rsidR="001C6D30">
        <w:t>-</w:t>
      </w:r>
      <w:r w:rsidR="00CE49CB">
        <w:t>transmit the</w:t>
      </w:r>
      <w:r w:rsidR="008E23E3">
        <w:t xml:space="preserve"> cancelled HARQ-ACK transmission. </w:t>
      </w:r>
      <w:r w:rsidR="00FA4A4B">
        <w:t xml:space="preserve">In this section, three different mechanisms to enable retransmission of cancelled HARQ-ACK transmission are discussed.  </w:t>
      </w:r>
    </w:p>
    <w:p w14:paraId="64F2F310" w14:textId="55840F7C" w:rsidR="00185706" w:rsidRPr="00A154FD" w:rsidRDefault="00CD729F" w:rsidP="00185706">
      <w:pPr>
        <w:pStyle w:val="Heading2"/>
      </w:pPr>
      <w:r w:rsidRPr="00A154FD">
        <w:t>DCI based o</w:t>
      </w:r>
      <w:r w:rsidR="00185706" w:rsidRPr="00A154FD">
        <w:t xml:space="preserve">ne-shot </w:t>
      </w:r>
      <w:r w:rsidR="0062361A" w:rsidRPr="00A154FD">
        <w:t xml:space="preserve">triggering of HARQ-ACK </w:t>
      </w:r>
      <w:r w:rsidR="00185706" w:rsidRPr="00A154FD">
        <w:t>re-transmission</w:t>
      </w:r>
    </w:p>
    <w:p w14:paraId="4705CC62" w14:textId="6C387394" w:rsidR="009873DF" w:rsidRDefault="009873DF" w:rsidP="003070ED">
      <w:pPr>
        <w:spacing w:after="200" w:line="276" w:lineRule="auto"/>
        <w:jc w:val="both"/>
        <w:rPr>
          <w:lang w:val="en-US" w:eastAsia="zh-CN"/>
        </w:rPr>
      </w:pPr>
      <w:r>
        <w:rPr>
          <w:lang w:val="en-US" w:eastAsia="zh-CN"/>
        </w:rPr>
        <w:t>As f</w:t>
      </w:r>
      <w:r w:rsidR="003070ED">
        <w:rPr>
          <w:lang w:val="en-US" w:eastAsia="zh-CN"/>
        </w:rPr>
        <w:t xml:space="preserve">or </w:t>
      </w:r>
      <w:r w:rsidR="004F4791">
        <w:rPr>
          <w:lang w:val="en-US" w:eastAsia="zh-CN"/>
        </w:rPr>
        <w:t xml:space="preserve">DL </w:t>
      </w:r>
      <w:r w:rsidR="003070ED">
        <w:rPr>
          <w:lang w:val="en-US" w:eastAsia="zh-CN"/>
        </w:rPr>
        <w:t xml:space="preserve">DCI based one-shot triggering of HARQ-ACK re-transmission, </w:t>
      </w:r>
      <w:r w:rsidR="004F4791">
        <w:rPr>
          <w:lang w:val="en-US" w:eastAsia="zh-CN"/>
        </w:rPr>
        <w:t xml:space="preserve">a re-transmission triggering indication field in DCI can </w:t>
      </w:r>
      <w:r w:rsidR="004F4791" w:rsidRPr="004F4791">
        <w:rPr>
          <w:lang w:val="en-US" w:eastAsia="zh-CN"/>
        </w:rPr>
        <w:t xml:space="preserve">dynamically indicate </w:t>
      </w:r>
      <w:r w:rsidR="004F4791">
        <w:rPr>
          <w:lang w:val="en-US" w:eastAsia="zh-CN"/>
        </w:rPr>
        <w:t>a</w:t>
      </w:r>
      <w:r w:rsidR="004F4791" w:rsidRPr="004F4791">
        <w:rPr>
          <w:lang w:val="en-US" w:eastAsia="zh-CN"/>
        </w:rPr>
        <w:t xml:space="preserve"> HARQ-ACK codebook/PUCCH occasion to be re-transmitted.</w:t>
      </w:r>
      <w:r>
        <w:rPr>
          <w:lang w:val="en-US" w:eastAsia="zh-CN"/>
        </w:rPr>
        <w:t xml:space="preserve"> </w:t>
      </w:r>
      <w:bookmarkStart w:id="5" w:name="_Hlk79054563"/>
      <w:r w:rsidR="009B5372">
        <w:rPr>
          <w:lang w:val="en-US" w:eastAsia="zh-CN"/>
        </w:rPr>
        <w:t>T</w:t>
      </w:r>
      <w:r w:rsidR="00275439" w:rsidRPr="00275439">
        <w:rPr>
          <w:lang w:val="en-US" w:eastAsia="zh-CN"/>
        </w:rPr>
        <w:t xml:space="preserve">iming information </w:t>
      </w:r>
      <w:r w:rsidR="003C7C55">
        <w:rPr>
          <w:lang w:val="en-US" w:eastAsia="zh-CN"/>
        </w:rPr>
        <w:t>corresponding to</w:t>
      </w:r>
      <w:r w:rsidR="00275439" w:rsidRPr="00275439">
        <w:rPr>
          <w:lang w:val="en-US" w:eastAsia="zh-CN"/>
        </w:rPr>
        <w:t xml:space="preserve"> the</w:t>
      </w:r>
      <w:r w:rsidR="003070ED">
        <w:rPr>
          <w:lang w:val="en-US" w:eastAsia="zh-CN"/>
        </w:rPr>
        <w:t xml:space="preserve"> </w:t>
      </w:r>
      <w:r>
        <w:rPr>
          <w:lang w:val="en-US" w:eastAsia="zh-CN"/>
        </w:rPr>
        <w:t>indicated</w:t>
      </w:r>
      <w:r w:rsidR="00275439" w:rsidRPr="00275439">
        <w:rPr>
          <w:lang w:val="en-US" w:eastAsia="zh-CN"/>
        </w:rPr>
        <w:t xml:space="preserve"> HARQ-ACK </w:t>
      </w:r>
      <w:r>
        <w:rPr>
          <w:lang w:val="en-US" w:eastAsia="zh-CN"/>
        </w:rPr>
        <w:t>codebook/PUCCH</w:t>
      </w:r>
      <w:r w:rsidR="00275439" w:rsidRPr="00275439">
        <w:rPr>
          <w:lang w:val="en-US" w:eastAsia="zh-CN"/>
        </w:rPr>
        <w:t xml:space="preserve"> occasion</w:t>
      </w:r>
      <w:r>
        <w:rPr>
          <w:lang w:val="en-US" w:eastAsia="zh-CN"/>
        </w:rPr>
        <w:t xml:space="preserve"> can be</w:t>
      </w:r>
      <w:r w:rsidR="006317CB">
        <w:rPr>
          <w:lang w:val="en-US" w:eastAsia="zh-CN"/>
        </w:rPr>
        <w:t xml:space="preserve"> defined </w:t>
      </w:r>
      <w:r w:rsidR="00275439" w:rsidRPr="00275439">
        <w:rPr>
          <w:lang w:val="en-US" w:eastAsia="zh-CN"/>
        </w:rPr>
        <w:t xml:space="preserve">in terms of </w:t>
      </w:r>
      <w:r w:rsidR="00404144">
        <w:rPr>
          <w:lang w:val="en-US" w:eastAsia="zh-CN"/>
        </w:rPr>
        <w:t xml:space="preserve">a </w:t>
      </w:r>
      <w:r w:rsidR="00275439" w:rsidRPr="00275439">
        <w:rPr>
          <w:lang w:val="en-US" w:eastAsia="zh-CN"/>
        </w:rPr>
        <w:t xml:space="preserve">slot/sub-slot offset with respect to a DL slot where </w:t>
      </w:r>
      <w:r w:rsidR="003C7C55">
        <w:rPr>
          <w:lang w:val="en-US" w:eastAsia="zh-CN"/>
        </w:rPr>
        <w:t>a</w:t>
      </w:r>
      <w:r w:rsidR="00275439" w:rsidRPr="00275439">
        <w:rPr>
          <w:lang w:val="en-US" w:eastAsia="zh-CN"/>
        </w:rPr>
        <w:t xml:space="preserve"> DCI format triggering </w:t>
      </w:r>
      <w:r w:rsidR="006317CB">
        <w:rPr>
          <w:lang w:val="en-US" w:eastAsia="zh-CN"/>
        </w:rPr>
        <w:t xml:space="preserve">the </w:t>
      </w:r>
      <w:r w:rsidR="00275439" w:rsidRPr="00275439">
        <w:rPr>
          <w:lang w:val="en-US" w:eastAsia="zh-CN"/>
        </w:rPr>
        <w:t xml:space="preserve">retransmission is detected. </w:t>
      </w:r>
    </w:p>
    <w:bookmarkEnd w:id="5"/>
    <w:p w14:paraId="548F3D0A" w14:textId="1F6D1C05" w:rsidR="00275439" w:rsidRPr="00275439" w:rsidRDefault="00AF0A50" w:rsidP="003070ED">
      <w:pPr>
        <w:spacing w:after="200" w:line="276" w:lineRule="auto"/>
        <w:jc w:val="both"/>
        <w:rPr>
          <w:lang w:val="en-US" w:eastAsia="zh-CN"/>
        </w:rPr>
      </w:pPr>
      <w:r>
        <w:rPr>
          <w:lang w:val="en-US" w:eastAsia="zh-CN"/>
        </w:rPr>
        <w:t>For example</w:t>
      </w:r>
      <w:r w:rsidR="00275439" w:rsidRPr="00275439">
        <w:rPr>
          <w:lang w:val="en-US" w:eastAsia="zh-CN"/>
        </w:rPr>
        <w:t>, a bit field</w:t>
      </w:r>
      <w:r>
        <w:rPr>
          <w:lang w:val="en-US" w:eastAsia="zh-CN"/>
        </w:rPr>
        <w:t xml:space="preserve">, e.g. </w:t>
      </w:r>
      <w:r w:rsidRPr="00275439">
        <w:rPr>
          <w:lang w:val="en-US" w:eastAsia="zh-CN"/>
        </w:rPr>
        <w:t>‘</w:t>
      </w:r>
      <w:r w:rsidRPr="00275439">
        <w:rPr>
          <w:lang w:eastAsia="zh-CN"/>
        </w:rPr>
        <w:t>HARQ-ACK retransmission indicator’</w:t>
      </w:r>
      <w:r>
        <w:rPr>
          <w:lang w:eastAsia="zh-CN"/>
        </w:rPr>
        <w:t xml:space="preserve">, </w:t>
      </w:r>
      <w:r w:rsidR="00275439" w:rsidRPr="00275439">
        <w:rPr>
          <w:lang w:val="en-US" w:eastAsia="zh-CN"/>
        </w:rPr>
        <w:t>i</w:t>
      </w:r>
      <w:r w:rsidR="009B5372">
        <w:rPr>
          <w:lang w:val="en-US" w:eastAsia="zh-CN"/>
        </w:rPr>
        <w:t>ndicates</w:t>
      </w:r>
      <w:r w:rsidR="00404144">
        <w:rPr>
          <w:lang w:val="en-US" w:eastAsia="zh-CN"/>
        </w:rPr>
        <w:t xml:space="preserve"> a HARQ-ACK codebook/PUCCH occasion</w:t>
      </w:r>
      <w:r w:rsidR="00275439" w:rsidRPr="00275439">
        <w:rPr>
          <w:lang w:val="en-US" w:eastAsia="zh-CN"/>
        </w:rPr>
        <w:t xml:space="preserve"> triggered for retransmission</w:t>
      </w:r>
      <w:r w:rsidR="009B5372">
        <w:rPr>
          <w:lang w:val="en-US" w:eastAsia="zh-CN"/>
        </w:rPr>
        <w:t xml:space="preserve"> </w:t>
      </w:r>
      <w:r w:rsidR="00275439" w:rsidRPr="00275439">
        <w:rPr>
          <w:lang w:eastAsia="zh-CN"/>
        </w:rPr>
        <w:t>as follows:</w:t>
      </w:r>
    </w:p>
    <w:p w14:paraId="16259A74" w14:textId="77777777" w:rsidR="00275439" w:rsidRPr="00275439" w:rsidRDefault="00275439" w:rsidP="003070ED">
      <w:pPr>
        <w:pStyle w:val="B1"/>
        <w:spacing w:after="200" w:line="276" w:lineRule="auto"/>
        <w:rPr>
          <w:lang w:eastAsia="zh-CN"/>
        </w:rPr>
      </w:pPr>
      <w:r w:rsidRPr="00275439">
        <w:t>-</w:t>
      </w:r>
      <w:r w:rsidRPr="00275439">
        <w:rPr>
          <w:rFonts w:hint="eastAsia"/>
          <w:lang w:eastAsia="zh-CN"/>
        </w:rPr>
        <w:tab/>
      </w:r>
      <w:r w:rsidRPr="00275439">
        <w:rPr>
          <w:lang w:eastAsia="zh-CN"/>
        </w:rPr>
        <w:t>HARQ-ACK retransmission indicator</w:t>
      </w:r>
      <w:r w:rsidRPr="00275439">
        <w:t xml:space="preserve"> – The </w:t>
      </w:r>
      <w:proofErr w:type="spellStart"/>
      <w:r w:rsidRPr="00275439">
        <w:t>bitwidth</w:t>
      </w:r>
      <w:proofErr w:type="spellEnd"/>
      <w:r w:rsidRPr="00275439">
        <w:t xml:space="preserve"> for this field is determined as </w:t>
      </w:r>
      <w:r w:rsidRPr="00275439">
        <w:rPr>
          <w:position w:val="-10"/>
        </w:rPr>
        <w:object w:dxaOrig="900" w:dyaOrig="360" w14:anchorId="3F8E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4pt;height:15.9pt" o:ole="">
            <v:imagedata r:id="rId7" o:title=""/>
          </v:shape>
          <o:OLEObject Type="Embed" ProgID="Equation.3" ShapeID="_x0000_i1025" DrawAspect="Content" ObjectID="_1694620754" r:id="rId8"/>
        </w:object>
      </w:r>
      <w:r w:rsidRPr="00275439">
        <w:t>bits, where</w:t>
      </w:r>
      <w:r w:rsidRPr="00275439">
        <w:rPr>
          <w:i/>
        </w:rPr>
        <w:t xml:space="preserve"> I</w:t>
      </w:r>
      <w:r w:rsidRPr="00275439">
        <w:t xml:space="preserve"> is the number of </w:t>
      </w:r>
      <w:r w:rsidRPr="00275439">
        <w:rPr>
          <w:rFonts w:hint="eastAsia"/>
          <w:lang w:eastAsia="zh-CN"/>
        </w:rPr>
        <w:t>entries</w:t>
      </w:r>
      <w:r w:rsidRPr="00275439">
        <w:t xml:space="preserve"> in the higher layer </w:t>
      </w:r>
      <w:proofErr w:type="spellStart"/>
      <w:r w:rsidRPr="00275439">
        <w:rPr>
          <w:i/>
        </w:rPr>
        <w:t>harq-ackRetransmissionList</w:t>
      </w:r>
      <w:proofErr w:type="spellEnd"/>
      <w:r w:rsidRPr="00275439">
        <w:t xml:space="preserve"> if the higher layer parameter is configured; otherwise </w:t>
      </w:r>
      <w:r w:rsidRPr="00275439">
        <w:rPr>
          <w:i/>
        </w:rPr>
        <w:t>I</w:t>
      </w:r>
      <w:r w:rsidRPr="00275439">
        <w:t xml:space="preserve"> is the number of entries in the default table shown in Table 1.</w:t>
      </w:r>
    </w:p>
    <w:p w14:paraId="3BA3043F" w14:textId="77777777" w:rsidR="00275439" w:rsidRPr="00275439" w:rsidRDefault="00275439" w:rsidP="00275439">
      <w:pPr>
        <w:pStyle w:val="Caption"/>
        <w:keepNext/>
        <w:jc w:val="center"/>
      </w:pPr>
      <w:r w:rsidRPr="00275439">
        <w:t xml:space="preserve">Table </w:t>
      </w:r>
      <w:r w:rsidRPr="00275439">
        <w:fldChar w:fldCharType="begin"/>
      </w:r>
      <w:r w:rsidRPr="00275439">
        <w:instrText xml:space="preserve"> SEQ Table \* ARABIC </w:instrText>
      </w:r>
      <w:r w:rsidRPr="00275439">
        <w:fldChar w:fldCharType="separate"/>
      </w:r>
      <w:r w:rsidRPr="00275439">
        <w:rPr>
          <w:noProof/>
        </w:rPr>
        <w:t>1</w:t>
      </w:r>
      <w:r w:rsidRPr="00275439">
        <w:fldChar w:fldCharType="end"/>
      </w:r>
      <w:r w:rsidRPr="00275439">
        <w:t xml:space="preserve"> Default table for the HARQ-ACK retransmission indicator field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1263"/>
        <w:gridCol w:w="7434"/>
      </w:tblGrid>
      <w:tr w:rsidR="00EB06E0" w:rsidRPr="00275439" w14:paraId="50F83D16" w14:textId="77777777" w:rsidTr="00EB06E0">
        <w:trPr>
          <w:trHeight w:val="554"/>
        </w:trPr>
        <w:tc>
          <w:tcPr>
            <w:tcW w:w="1263" w:type="dxa"/>
          </w:tcPr>
          <w:p w14:paraId="77E6AFE3" w14:textId="77777777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>Row index</w:t>
            </w:r>
          </w:p>
        </w:tc>
        <w:tc>
          <w:tcPr>
            <w:tcW w:w="7434" w:type="dxa"/>
          </w:tcPr>
          <w:p w14:paraId="67F690D9" w14:textId="6E463E12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 xml:space="preserve">Slot/sub-slot offset of </w:t>
            </w:r>
            <w:r w:rsidR="006317CB">
              <w:rPr>
                <w:lang w:eastAsia="zh-CN"/>
              </w:rPr>
              <w:t xml:space="preserve">a </w:t>
            </w:r>
            <w:r w:rsidR="00240ADB">
              <w:rPr>
                <w:lang w:eastAsia="zh-CN"/>
              </w:rPr>
              <w:t>HARQ-ACK codebook/</w:t>
            </w:r>
            <w:r w:rsidR="006317CB">
              <w:rPr>
                <w:lang w:eastAsia="zh-CN"/>
              </w:rPr>
              <w:t>PUCCH</w:t>
            </w:r>
            <w:r w:rsidRPr="00275439">
              <w:rPr>
                <w:lang w:eastAsia="zh-CN"/>
              </w:rPr>
              <w:t xml:space="preserve"> occasion with respect to a DL slot where a DCI format triggering HARQ-ACK retransmission is detected</w:t>
            </w:r>
            <w:r w:rsidR="006E547E">
              <w:rPr>
                <w:lang w:eastAsia="zh-CN"/>
              </w:rPr>
              <w:t xml:space="preserve"> (i.e. a reference DL slot)</w:t>
            </w:r>
          </w:p>
        </w:tc>
      </w:tr>
      <w:tr w:rsidR="00EB06E0" w:rsidRPr="00275439" w14:paraId="04321A4C" w14:textId="77777777" w:rsidTr="00EB06E0">
        <w:trPr>
          <w:trHeight w:val="342"/>
        </w:trPr>
        <w:tc>
          <w:tcPr>
            <w:tcW w:w="1263" w:type="dxa"/>
          </w:tcPr>
          <w:p w14:paraId="5E4C47A3" w14:textId="77777777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>1</w:t>
            </w:r>
          </w:p>
        </w:tc>
        <w:tc>
          <w:tcPr>
            <w:tcW w:w="7434" w:type="dxa"/>
          </w:tcPr>
          <w:p w14:paraId="2F651F78" w14:textId="7EFFDE39" w:rsidR="00EB06E0" w:rsidRPr="00275439" w:rsidRDefault="00240ADB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Re-transmission is not triggered.</w:t>
            </w:r>
          </w:p>
        </w:tc>
      </w:tr>
      <w:tr w:rsidR="00EB06E0" w:rsidRPr="00275439" w14:paraId="04258744" w14:textId="77777777" w:rsidTr="00EB06E0">
        <w:trPr>
          <w:trHeight w:val="342"/>
        </w:trPr>
        <w:tc>
          <w:tcPr>
            <w:tcW w:w="1263" w:type="dxa"/>
          </w:tcPr>
          <w:p w14:paraId="11279A2C" w14:textId="77777777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>2</w:t>
            </w:r>
          </w:p>
        </w:tc>
        <w:tc>
          <w:tcPr>
            <w:tcW w:w="7434" w:type="dxa"/>
          </w:tcPr>
          <w:p w14:paraId="3752452E" w14:textId="3FACFFDA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>1 slot</w:t>
            </w:r>
            <w:r w:rsidR="006E547E">
              <w:rPr>
                <w:lang w:eastAsia="zh-CN"/>
              </w:rPr>
              <w:t xml:space="preserve"> earlier than the reference DL slot</w:t>
            </w:r>
          </w:p>
        </w:tc>
      </w:tr>
      <w:tr w:rsidR="00EB06E0" w:rsidRPr="00275439" w14:paraId="607238AD" w14:textId="77777777" w:rsidTr="00EB06E0">
        <w:trPr>
          <w:trHeight w:val="334"/>
        </w:trPr>
        <w:tc>
          <w:tcPr>
            <w:tcW w:w="1263" w:type="dxa"/>
          </w:tcPr>
          <w:p w14:paraId="2EC2E3CB" w14:textId="77777777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>3</w:t>
            </w:r>
          </w:p>
        </w:tc>
        <w:tc>
          <w:tcPr>
            <w:tcW w:w="7434" w:type="dxa"/>
          </w:tcPr>
          <w:p w14:paraId="05A99D0B" w14:textId="62CAE3A8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>2 slots</w:t>
            </w:r>
            <w:r w:rsidR="006E547E">
              <w:rPr>
                <w:lang w:eastAsia="zh-CN"/>
              </w:rPr>
              <w:t xml:space="preserve"> earlier than the reference DL slot </w:t>
            </w:r>
          </w:p>
        </w:tc>
      </w:tr>
      <w:tr w:rsidR="00EB06E0" w:rsidRPr="00275439" w14:paraId="3B6E51DE" w14:textId="77777777" w:rsidTr="00404144">
        <w:trPr>
          <w:trHeight w:val="302"/>
        </w:trPr>
        <w:tc>
          <w:tcPr>
            <w:tcW w:w="1263" w:type="dxa"/>
          </w:tcPr>
          <w:p w14:paraId="18F5352B" w14:textId="77777777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>4</w:t>
            </w:r>
          </w:p>
        </w:tc>
        <w:tc>
          <w:tcPr>
            <w:tcW w:w="7434" w:type="dxa"/>
          </w:tcPr>
          <w:p w14:paraId="120570D1" w14:textId="397A4AE6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ko-KR"/>
              </w:rPr>
            </w:pPr>
            <w:r w:rsidRPr="00275439">
              <w:rPr>
                <w:lang w:eastAsia="zh-CN"/>
              </w:rPr>
              <w:t xml:space="preserve">4 slots </w:t>
            </w:r>
            <w:r w:rsidR="006E547E">
              <w:rPr>
                <w:lang w:eastAsia="zh-CN"/>
              </w:rPr>
              <w:t>earlier than the reference DL slot</w:t>
            </w:r>
          </w:p>
        </w:tc>
      </w:tr>
    </w:tbl>
    <w:p w14:paraId="12478F16" w14:textId="77777777" w:rsidR="00275439" w:rsidRPr="00275439" w:rsidRDefault="00275439" w:rsidP="00275439">
      <w:pPr>
        <w:pStyle w:val="B1"/>
        <w:spacing w:after="120"/>
        <w:ind w:left="0" w:firstLine="0"/>
        <w:rPr>
          <w:lang w:eastAsia="zh-CN"/>
        </w:rPr>
      </w:pPr>
    </w:p>
    <w:p w14:paraId="7F4ABD81" w14:textId="297D7CF0" w:rsidR="0018556C" w:rsidRPr="0018556C" w:rsidRDefault="0018556C" w:rsidP="003070ED">
      <w:pPr>
        <w:pStyle w:val="B1"/>
        <w:spacing w:after="200" w:line="276" w:lineRule="auto"/>
        <w:ind w:left="0" w:firstLine="0"/>
        <w:jc w:val="both"/>
        <w:rPr>
          <w:b/>
          <w:bCs/>
          <w:lang w:eastAsia="zh-CN"/>
        </w:rPr>
      </w:pPr>
      <w:r w:rsidRPr="00A154FD">
        <w:rPr>
          <w:b/>
          <w:bCs/>
          <w:lang w:eastAsia="zh-CN"/>
        </w:rPr>
        <w:t xml:space="preserve">Proposal </w:t>
      </w:r>
      <w:r w:rsidR="004F4791" w:rsidRPr="00A154FD">
        <w:rPr>
          <w:b/>
          <w:bCs/>
          <w:lang w:eastAsia="zh-CN"/>
        </w:rPr>
        <w:t>1</w:t>
      </w:r>
      <w:r w:rsidRPr="00A154FD">
        <w:rPr>
          <w:b/>
          <w:bCs/>
          <w:lang w:eastAsia="zh-CN"/>
        </w:rPr>
        <w:t xml:space="preserve">: </w:t>
      </w:r>
      <w:r w:rsidR="00240ADB" w:rsidRPr="00A154FD">
        <w:rPr>
          <w:b/>
          <w:bCs/>
          <w:lang w:eastAsia="zh-CN"/>
        </w:rPr>
        <w:t>T</w:t>
      </w:r>
      <w:r w:rsidRPr="00A154FD">
        <w:rPr>
          <w:b/>
          <w:bCs/>
          <w:lang w:eastAsia="zh-CN"/>
        </w:rPr>
        <w:t xml:space="preserve">iming information of </w:t>
      </w:r>
      <w:r w:rsidR="00240ADB" w:rsidRPr="00A154FD">
        <w:rPr>
          <w:b/>
          <w:bCs/>
          <w:lang w:eastAsia="zh-CN"/>
        </w:rPr>
        <w:t>a</w:t>
      </w:r>
      <w:r w:rsidRPr="00A154FD">
        <w:rPr>
          <w:b/>
          <w:bCs/>
          <w:lang w:eastAsia="zh-CN"/>
        </w:rPr>
        <w:t xml:space="preserve"> HARQ-ACK</w:t>
      </w:r>
      <w:r w:rsidR="00240ADB" w:rsidRPr="00A154FD">
        <w:rPr>
          <w:b/>
          <w:bCs/>
          <w:lang w:eastAsia="zh-CN"/>
        </w:rPr>
        <w:t xml:space="preserve"> codebook/PUCCH</w:t>
      </w:r>
      <w:r w:rsidRPr="00A154FD">
        <w:rPr>
          <w:b/>
          <w:bCs/>
          <w:lang w:eastAsia="zh-CN"/>
        </w:rPr>
        <w:t xml:space="preserve"> occasion</w:t>
      </w:r>
      <w:r w:rsidR="00240ADB" w:rsidRPr="00A154FD">
        <w:rPr>
          <w:b/>
          <w:bCs/>
          <w:lang w:eastAsia="zh-CN"/>
        </w:rPr>
        <w:t xml:space="preserve"> </w:t>
      </w:r>
      <w:r w:rsidR="009B5372" w:rsidRPr="00A154FD">
        <w:rPr>
          <w:b/>
          <w:bCs/>
          <w:lang w:eastAsia="zh-CN"/>
        </w:rPr>
        <w:t xml:space="preserve">triggered </w:t>
      </w:r>
      <w:r w:rsidR="00240ADB" w:rsidRPr="00A154FD">
        <w:rPr>
          <w:b/>
          <w:bCs/>
          <w:lang w:eastAsia="zh-CN"/>
        </w:rPr>
        <w:t>for retransmission is defined in terms of a slot/sub-slot offset with respect to a DL slot where a DCI format triggering the retransmission is detected.</w:t>
      </w:r>
    </w:p>
    <w:p w14:paraId="77F22DA1" w14:textId="520AAE04" w:rsidR="00CD729F" w:rsidRDefault="00CD729F" w:rsidP="00185706">
      <w:pPr>
        <w:pStyle w:val="Heading2"/>
      </w:pPr>
      <w:r>
        <w:t xml:space="preserve">Implicit </w:t>
      </w:r>
      <w:r w:rsidR="00B44E60">
        <w:t>triggering</w:t>
      </w:r>
      <w:r>
        <w:t xml:space="preserve"> of HARQ-ACK re-transmission</w:t>
      </w:r>
    </w:p>
    <w:p w14:paraId="3237F3B8" w14:textId="14452D98" w:rsidR="00CF1BAE" w:rsidRPr="00DF539C" w:rsidRDefault="00CF1BAE" w:rsidP="00AA2BB1">
      <w:pPr>
        <w:spacing w:after="200" w:line="276" w:lineRule="auto"/>
        <w:jc w:val="both"/>
        <w:rPr>
          <w:bCs/>
          <w:lang w:eastAsia="ja-JP"/>
        </w:rPr>
      </w:pPr>
      <w:r>
        <w:rPr>
          <w:lang w:eastAsia="zh-CN"/>
        </w:rPr>
        <w:t xml:space="preserve">If a UE receives an implicit or explicit indication of two PUCCH resources of different slots/sub-slots </w:t>
      </w:r>
      <w:r w:rsidR="00AA2BB1">
        <w:rPr>
          <w:lang w:eastAsia="zh-CN"/>
        </w:rPr>
        <w:t xml:space="preserve">(i.e. different </w:t>
      </w:r>
      <w:r>
        <w:rPr>
          <w:lang w:eastAsia="zh-CN"/>
        </w:rPr>
        <w:t>DL-to-HARQ feedback delay values</w:t>
      </w:r>
      <w:r w:rsidR="00AA2BB1">
        <w:rPr>
          <w:lang w:eastAsia="zh-CN"/>
        </w:rPr>
        <w:t>)</w:t>
      </w:r>
      <w:r w:rsidR="009E6948">
        <w:rPr>
          <w:lang w:eastAsia="zh-CN"/>
        </w:rPr>
        <w:t xml:space="preserve"> in DCI</w:t>
      </w:r>
      <w:r w:rsidR="00AA2BB1">
        <w:rPr>
          <w:lang w:eastAsia="zh-CN"/>
        </w:rPr>
        <w:t xml:space="preserve"> and if the UE cannot perform HARQ-ACK transmission on an earlier HARQ-ACK transmission occasion, the UE can perform retransmission of cancelled HARQ-ACK transmission on a later HARQ-ACK transmission occasion</w:t>
      </w:r>
      <w:r w:rsidR="00E70FA8">
        <w:rPr>
          <w:lang w:eastAsia="zh-CN"/>
        </w:rPr>
        <w:t xml:space="preserve">, without receiving a </w:t>
      </w:r>
      <w:r w:rsidR="009E6948">
        <w:rPr>
          <w:lang w:eastAsia="zh-CN"/>
        </w:rPr>
        <w:t xml:space="preserve">separate </w:t>
      </w:r>
      <w:r w:rsidR="00E70FA8">
        <w:rPr>
          <w:lang w:eastAsia="zh-CN"/>
        </w:rPr>
        <w:t>triggering DCI format</w:t>
      </w:r>
      <w:r w:rsidR="00AA2BB1">
        <w:rPr>
          <w:lang w:eastAsia="zh-CN"/>
        </w:rPr>
        <w:t>.</w:t>
      </w:r>
      <w:r w:rsidR="00DF539C">
        <w:rPr>
          <w:lang w:eastAsia="zh-CN"/>
        </w:rPr>
        <w:t xml:space="preserve"> </w:t>
      </w:r>
      <w:r w:rsidR="00DF539C">
        <w:rPr>
          <w:bCs/>
          <w:lang w:eastAsia="ja-JP"/>
        </w:rPr>
        <w:t>gNB may indicate implicit triggering of HARQ-ACK retransmission to UE, when an UL transmission by the UE at the earlier HARQ-ACK transmission occasion may not be guaranteed for various reasons</w:t>
      </w:r>
      <w:r w:rsidR="00C91FDB">
        <w:rPr>
          <w:bCs/>
          <w:lang w:eastAsia="ja-JP"/>
        </w:rPr>
        <w:t xml:space="preserve"> (e.g. dynamic TDD, UL cancellation indication</w:t>
      </w:r>
      <w:r w:rsidR="00FC184C">
        <w:rPr>
          <w:bCs/>
          <w:lang w:eastAsia="ja-JP"/>
        </w:rPr>
        <w:t>, LBT failure in unlicensed spectrum</w:t>
      </w:r>
      <w:r w:rsidR="00C91FDB">
        <w:rPr>
          <w:bCs/>
          <w:lang w:eastAsia="ja-JP"/>
        </w:rPr>
        <w:t>)</w:t>
      </w:r>
      <w:r w:rsidR="00DF539C">
        <w:rPr>
          <w:bCs/>
          <w:lang w:eastAsia="ja-JP"/>
        </w:rPr>
        <w:t>.</w:t>
      </w:r>
    </w:p>
    <w:p w14:paraId="1034D209" w14:textId="2180DACF" w:rsidR="009E6948" w:rsidRDefault="00CF1BAE" w:rsidP="00AA2BB1">
      <w:pPr>
        <w:spacing w:after="200" w:line="276" w:lineRule="auto"/>
        <w:jc w:val="both"/>
      </w:pPr>
      <w:r>
        <w:rPr>
          <w:bCs/>
          <w:lang w:eastAsia="ja-JP"/>
        </w:rPr>
        <w:t xml:space="preserve">For example, a codepoint of a PUCCH resource indicator (PRI) field in DCI can indicate </w:t>
      </w:r>
      <w:r w:rsidR="001B1CF0">
        <w:rPr>
          <w:bCs/>
          <w:lang w:eastAsia="ja-JP"/>
        </w:rPr>
        <w:t xml:space="preserve">one or </w:t>
      </w:r>
      <w:r>
        <w:rPr>
          <w:bCs/>
          <w:lang w:eastAsia="ja-JP"/>
        </w:rPr>
        <w:t>m</w:t>
      </w:r>
      <w:r w:rsidR="009E6948">
        <w:rPr>
          <w:bCs/>
          <w:lang w:eastAsia="ja-JP"/>
        </w:rPr>
        <w:t>ultiple</w:t>
      </w:r>
      <w:r>
        <w:rPr>
          <w:bCs/>
          <w:lang w:eastAsia="ja-JP"/>
        </w:rPr>
        <w:t xml:space="preserve"> PUCCH resources. Furthermore, a codepoint of a</w:t>
      </w:r>
      <w:r w:rsidRPr="00B916EC">
        <w:t xml:space="preserve"> PDSCH-to-HA</w:t>
      </w:r>
      <w:r>
        <w:t>RQ-timing-indicator field</w:t>
      </w:r>
      <w:r>
        <w:rPr>
          <w:bCs/>
          <w:lang w:eastAsia="ja-JP"/>
        </w:rPr>
        <w:t xml:space="preserve"> in DCI can indicate m</w:t>
      </w:r>
      <w:r w:rsidR="009E6948">
        <w:rPr>
          <w:bCs/>
          <w:lang w:eastAsia="ja-JP"/>
        </w:rPr>
        <w:t>ultiple</w:t>
      </w:r>
      <w:r>
        <w:rPr>
          <w:bCs/>
          <w:lang w:eastAsia="ja-JP"/>
        </w:rPr>
        <w:t xml:space="preserve"> values for </w:t>
      </w:r>
      <w:r w:rsidR="009E6948">
        <w:rPr>
          <w:bCs/>
          <w:lang w:eastAsia="ja-JP"/>
        </w:rPr>
        <w:t>the</w:t>
      </w:r>
      <w:r>
        <w:rPr>
          <w:bCs/>
          <w:lang w:eastAsia="ja-JP"/>
        </w:rPr>
        <w:t xml:space="preserve"> number of slots (or sub-slots)</w:t>
      </w:r>
      <w:r>
        <w:t xml:space="preserve">. </w:t>
      </w:r>
    </w:p>
    <w:p w14:paraId="744F95EB" w14:textId="7F2CF90C" w:rsidR="00175B0B" w:rsidRDefault="00CF1BAE" w:rsidP="00AA2BB1">
      <w:pPr>
        <w:spacing w:after="200" w:line="276" w:lineRule="auto"/>
        <w:jc w:val="both"/>
        <w:rPr>
          <w:bCs/>
          <w:lang w:eastAsia="ja-JP"/>
        </w:rPr>
      </w:pPr>
      <w:r>
        <w:rPr>
          <w:bCs/>
          <w:lang w:eastAsia="ja-JP"/>
        </w:rPr>
        <w:lastRenderedPageBreak/>
        <w:t xml:space="preserve">In </w:t>
      </w:r>
      <w:r w:rsidR="00E70FA8">
        <w:rPr>
          <w:bCs/>
          <w:lang w:eastAsia="ja-JP"/>
        </w:rPr>
        <w:t>another</w:t>
      </w:r>
      <w:r>
        <w:rPr>
          <w:bCs/>
          <w:lang w:eastAsia="ja-JP"/>
        </w:rPr>
        <w:t xml:space="preserve"> example, an offset value of </w:t>
      </w:r>
      <w:r w:rsidR="00E70FA8">
        <w:rPr>
          <w:bCs/>
          <w:lang w:eastAsia="ja-JP"/>
        </w:rPr>
        <w:t>a</w:t>
      </w:r>
      <w:r>
        <w:rPr>
          <w:bCs/>
          <w:lang w:eastAsia="ja-JP"/>
        </w:rPr>
        <w:t xml:space="preserve"> second </w:t>
      </w:r>
      <w:r>
        <w:t>PDSCH-to-HARQ-timing</w:t>
      </w:r>
      <w:r w:rsidRPr="003E17D8">
        <w:rPr>
          <w:bCs/>
          <w:lang w:eastAsia="ja-JP"/>
        </w:rPr>
        <w:t xml:space="preserve"> </w:t>
      </w:r>
      <w:r>
        <w:rPr>
          <w:bCs/>
          <w:lang w:eastAsia="ja-JP"/>
        </w:rPr>
        <w:t xml:space="preserve">indication value with respect to </w:t>
      </w:r>
      <w:r w:rsidR="00E70FA8">
        <w:rPr>
          <w:bCs/>
          <w:lang w:eastAsia="ja-JP"/>
        </w:rPr>
        <w:t>a</w:t>
      </w:r>
      <w:r>
        <w:rPr>
          <w:bCs/>
          <w:lang w:eastAsia="ja-JP"/>
        </w:rPr>
        <w:t xml:space="preserve"> first </w:t>
      </w:r>
      <w:r>
        <w:t>PDSCH-to-HARQ-timing</w:t>
      </w:r>
      <w:r w:rsidRPr="003E17D8">
        <w:rPr>
          <w:bCs/>
          <w:lang w:eastAsia="ja-JP"/>
        </w:rPr>
        <w:t xml:space="preserve"> </w:t>
      </w:r>
      <w:r>
        <w:rPr>
          <w:bCs/>
          <w:lang w:eastAsia="ja-JP"/>
        </w:rPr>
        <w:t xml:space="preserve">indication value </w:t>
      </w:r>
      <w:r w:rsidR="009E6948">
        <w:rPr>
          <w:bCs/>
          <w:lang w:eastAsia="ja-JP"/>
        </w:rPr>
        <w:t>can be</w:t>
      </w:r>
      <w:r>
        <w:rPr>
          <w:bCs/>
          <w:lang w:eastAsia="ja-JP"/>
        </w:rPr>
        <w:t xml:space="preserve"> </w:t>
      </w:r>
      <w:r w:rsidR="00B44E60">
        <w:rPr>
          <w:bCs/>
          <w:lang w:eastAsia="ja-JP"/>
        </w:rPr>
        <w:t>dynamically indicated in DCI</w:t>
      </w:r>
      <w:r w:rsidR="009E6948">
        <w:rPr>
          <w:bCs/>
          <w:lang w:eastAsia="ja-JP"/>
        </w:rPr>
        <w:t>.</w:t>
      </w:r>
      <w:r>
        <w:rPr>
          <w:bCs/>
          <w:lang w:eastAsia="ja-JP"/>
        </w:rPr>
        <w:t xml:space="preserve"> </w:t>
      </w:r>
      <w:r w:rsidR="009E6948">
        <w:rPr>
          <w:bCs/>
          <w:lang w:eastAsia="ja-JP"/>
        </w:rPr>
        <w:t xml:space="preserve">The UE may assume </w:t>
      </w:r>
      <w:r>
        <w:rPr>
          <w:bCs/>
          <w:lang w:eastAsia="ja-JP"/>
        </w:rPr>
        <w:t xml:space="preserve">a PUCCH resource index of </w:t>
      </w:r>
      <w:r w:rsidR="009E6948">
        <w:rPr>
          <w:bCs/>
          <w:lang w:eastAsia="ja-JP"/>
        </w:rPr>
        <w:t>a</w:t>
      </w:r>
      <w:r>
        <w:rPr>
          <w:bCs/>
          <w:lang w:eastAsia="ja-JP"/>
        </w:rPr>
        <w:t xml:space="preserve"> second PUCCH resource is same as a PUCCH resource index of </w:t>
      </w:r>
      <w:r w:rsidR="009E6948">
        <w:rPr>
          <w:bCs/>
          <w:lang w:eastAsia="ja-JP"/>
        </w:rPr>
        <w:t>a</w:t>
      </w:r>
      <w:r>
        <w:rPr>
          <w:bCs/>
          <w:lang w:eastAsia="ja-JP"/>
        </w:rPr>
        <w:t xml:space="preserve"> first PUCCH resource. </w:t>
      </w:r>
    </w:p>
    <w:p w14:paraId="7865EE71" w14:textId="1E72BEA6" w:rsidR="009E6948" w:rsidRPr="009E6948" w:rsidRDefault="009E6948" w:rsidP="00AA2BB1">
      <w:pPr>
        <w:spacing w:after="200" w:line="276" w:lineRule="auto"/>
        <w:jc w:val="both"/>
        <w:rPr>
          <w:b/>
          <w:lang w:eastAsia="ja-JP"/>
        </w:rPr>
      </w:pPr>
      <w:r w:rsidRPr="0018556C">
        <w:rPr>
          <w:b/>
          <w:bCs/>
          <w:lang w:eastAsia="zh-CN"/>
        </w:rPr>
        <w:t xml:space="preserve">Proposal </w:t>
      </w:r>
      <w:r w:rsidR="003002E2">
        <w:rPr>
          <w:b/>
          <w:bCs/>
          <w:lang w:eastAsia="zh-CN"/>
        </w:rPr>
        <w:t>2</w:t>
      </w:r>
      <w:r w:rsidRPr="0018556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Support implicit </w:t>
      </w:r>
      <w:r w:rsidR="00B44E60">
        <w:rPr>
          <w:b/>
          <w:bCs/>
          <w:lang w:eastAsia="zh-CN"/>
        </w:rPr>
        <w:t>triggering</w:t>
      </w:r>
      <w:r>
        <w:rPr>
          <w:b/>
          <w:bCs/>
          <w:lang w:eastAsia="zh-CN"/>
        </w:rPr>
        <w:t xml:space="preserve"> of HARQ-ACK retransmission</w:t>
      </w:r>
      <w:r w:rsidR="00B44E60">
        <w:rPr>
          <w:b/>
          <w:bCs/>
          <w:lang w:eastAsia="zh-CN"/>
        </w:rPr>
        <w:t xml:space="preserve"> </w:t>
      </w:r>
      <w:r w:rsidR="00C91FDB">
        <w:rPr>
          <w:b/>
          <w:bCs/>
          <w:lang w:eastAsia="zh-CN"/>
        </w:rPr>
        <w:t>based on</w:t>
      </w:r>
      <w:r w:rsidR="00B44E60">
        <w:rPr>
          <w:b/>
          <w:bCs/>
          <w:lang w:eastAsia="zh-CN"/>
        </w:rPr>
        <w:t xml:space="preserve"> indicati</w:t>
      </w:r>
      <w:r w:rsidR="00C91FDB">
        <w:rPr>
          <w:b/>
          <w:bCs/>
          <w:lang w:eastAsia="zh-CN"/>
        </w:rPr>
        <w:t>on of</w:t>
      </w:r>
      <w:r w:rsidR="00B44E60">
        <w:rPr>
          <w:b/>
          <w:bCs/>
          <w:lang w:eastAsia="zh-CN"/>
        </w:rPr>
        <w:t xml:space="preserve"> two HARQ-ACK transmission occasions</w:t>
      </w:r>
      <w:r w:rsidR="0095658F">
        <w:rPr>
          <w:b/>
          <w:bCs/>
          <w:lang w:eastAsia="zh-CN"/>
        </w:rPr>
        <w:t xml:space="preserve"> in DCI</w:t>
      </w:r>
      <w:r w:rsidR="00B44E60">
        <w:rPr>
          <w:b/>
          <w:bCs/>
          <w:lang w:eastAsia="zh-CN"/>
        </w:rPr>
        <w:t>.</w:t>
      </w:r>
    </w:p>
    <w:p w14:paraId="6B742BDC" w14:textId="4652F79D" w:rsidR="00DA5D84" w:rsidRDefault="004D6CD3" w:rsidP="00185706">
      <w:pPr>
        <w:pStyle w:val="Heading2"/>
      </w:pPr>
      <w:r>
        <w:t>Autonomous one-shot HARQ-ACK r</w:t>
      </w:r>
      <w:r w:rsidR="00FA7637">
        <w:t>e-transmission</w:t>
      </w:r>
    </w:p>
    <w:p w14:paraId="3C69FF9B" w14:textId="43CF95FD" w:rsidR="00753EDA" w:rsidRDefault="00FB4A17" w:rsidP="0078614C">
      <w:pPr>
        <w:spacing w:after="200" w:line="276" w:lineRule="auto"/>
        <w:jc w:val="both"/>
        <w:rPr>
          <w:rFonts w:eastAsia="SimSun"/>
          <w:szCs w:val="22"/>
          <w:lang w:eastAsia="zh-CN"/>
        </w:rPr>
      </w:pPr>
      <w:r>
        <w:t>With dynamic TDD operations</w:t>
      </w:r>
      <w:r w:rsidRPr="0073599A">
        <w:rPr>
          <w:rFonts w:eastAsia="SimSun"/>
          <w:szCs w:val="22"/>
          <w:lang w:eastAsia="zh-CN"/>
        </w:rPr>
        <w:t xml:space="preserve"> i</w:t>
      </w:r>
      <w:r>
        <w:rPr>
          <w:rFonts w:eastAsia="SimSun"/>
          <w:szCs w:val="22"/>
          <w:lang w:eastAsia="zh-CN"/>
        </w:rPr>
        <w:t>n non-paired spectrum</w:t>
      </w:r>
      <w:r w:rsidR="003C6CF0">
        <w:rPr>
          <w:rFonts w:eastAsia="SimSun"/>
          <w:szCs w:val="22"/>
          <w:lang w:eastAsia="zh-CN"/>
        </w:rPr>
        <w:t xml:space="preserve"> and/or operation in unlicensed spectrum</w:t>
      </w:r>
      <w:r w:rsidRPr="0073599A">
        <w:rPr>
          <w:rFonts w:eastAsia="SimSun"/>
          <w:szCs w:val="22"/>
          <w:lang w:eastAsia="zh-CN"/>
        </w:rPr>
        <w:t>, it may be difficult to guarantee</w:t>
      </w:r>
      <w:r>
        <w:rPr>
          <w:rFonts w:eastAsia="SimSun"/>
          <w:szCs w:val="22"/>
          <w:lang w:eastAsia="zh-CN"/>
        </w:rPr>
        <w:t xml:space="preserve"> uplink regions </w:t>
      </w:r>
      <w:r w:rsidR="003C6CF0">
        <w:rPr>
          <w:rFonts w:eastAsia="SimSun"/>
          <w:szCs w:val="22"/>
          <w:lang w:eastAsia="zh-CN"/>
        </w:rPr>
        <w:t xml:space="preserve">or channel occupancy </w:t>
      </w:r>
      <w:r>
        <w:rPr>
          <w:rFonts w:eastAsia="SimSun"/>
          <w:szCs w:val="22"/>
          <w:lang w:eastAsia="zh-CN"/>
        </w:rPr>
        <w:t xml:space="preserve">for configured </w:t>
      </w:r>
      <w:r w:rsidR="00A503D3">
        <w:rPr>
          <w:rFonts w:eastAsia="SimSun"/>
          <w:szCs w:val="22"/>
          <w:lang w:eastAsia="zh-CN"/>
        </w:rPr>
        <w:t xml:space="preserve">SPS PDSCH </w:t>
      </w:r>
      <w:r>
        <w:rPr>
          <w:rFonts w:eastAsia="SimSun"/>
          <w:szCs w:val="22"/>
          <w:lang w:eastAsia="zh-CN"/>
        </w:rPr>
        <w:t xml:space="preserve">HARQ-ACK transmission occasions, especially when </w:t>
      </w:r>
      <w:r w:rsidR="00244F8C">
        <w:rPr>
          <w:rFonts w:eastAsia="SimSun"/>
          <w:szCs w:val="22"/>
          <w:lang w:eastAsia="zh-CN"/>
        </w:rPr>
        <w:t xml:space="preserve">SPS PDSCH </w:t>
      </w:r>
      <w:r>
        <w:rPr>
          <w:rFonts w:eastAsia="SimSun"/>
          <w:szCs w:val="22"/>
          <w:lang w:eastAsia="zh-CN"/>
        </w:rPr>
        <w:t>HARQ-ACK feedback occurs very frequently.</w:t>
      </w:r>
      <w:r w:rsidR="00244F8C">
        <w:rPr>
          <w:rFonts w:eastAsia="SimSun"/>
          <w:szCs w:val="22"/>
          <w:lang w:eastAsia="zh-CN"/>
        </w:rPr>
        <w:t xml:space="preserve"> </w:t>
      </w:r>
      <w:r w:rsidR="00506CDB">
        <w:rPr>
          <w:rFonts w:eastAsia="SimSun"/>
          <w:szCs w:val="22"/>
          <w:lang w:eastAsia="zh-CN"/>
        </w:rPr>
        <w:t>As another solution approach to SPS HARQ-ACK dropping in TDD</w:t>
      </w:r>
      <w:r w:rsidR="005D2B13">
        <w:rPr>
          <w:rFonts w:eastAsia="SimSun"/>
          <w:szCs w:val="22"/>
          <w:lang w:eastAsia="zh-CN"/>
        </w:rPr>
        <w:t xml:space="preserve"> or in unlicensed spectrum</w:t>
      </w:r>
      <w:r w:rsidR="00506CDB">
        <w:rPr>
          <w:rFonts w:eastAsia="SimSun"/>
          <w:szCs w:val="22"/>
          <w:lang w:eastAsia="zh-CN"/>
        </w:rPr>
        <w:t xml:space="preserve">, </w:t>
      </w:r>
      <w:r w:rsidR="003C6CF0">
        <w:rPr>
          <w:rFonts w:eastAsia="SimSun"/>
          <w:szCs w:val="22"/>
          <w:lang w:eastAsia="zh-CN"/>
        </w:rPr>
        <w:t xml:space="preserve">potential enhancement of Rel-16 </w:t>
      </w:r>
      <w:r w:rsidR="00506CDB">
        <w:rPr>
          <w:rFonts w:eastAsia="SimSun"/>
          <w:szCs w:val="22"/>
          <w:lang w:eastAsia="zh-CN"/>
        </w:rPr>
        <w:t xml:space="preserve">Type-3 HARQ-ACK codebook </w:t>
      </w:r>
      <w:r w:rsidR="005D2B13">
        <w:rPr>
          <w:rFonts w:eastAsia="SimSun"/>
          <w:szCs w:val="22"/>
          <w:lang w:eastAsia="zh-CN"/>
        </w:rPr>
        <w:t>has been</w:t>
      </w:r>
      <w:r w:rsidR="00506CDB">
        <w:rPr>
          <w:rFonts w:eastAsia="SimSun"/>
          <w:szCs w:val="22"/>
          <w:lang w:eastAsia="zh-CN"/>
        </w:rPr>
        <w:t xml:space="preserve"> discussed. </w:t>
      </w:r>
    </w:p>
    <w:p w14:paraId="747DD314" w14:textId="0BB66448" w:rsidR="00AC52AA" w:rsidRDefault="005D2B13" w:rsidP="0078614C">
      <w:pPr>
        <w:spacing w:after="200" w:line="276" w:lineRule="auto"/>
        <w:jc w:val="both"/>
      </w:pPr>
      <w:r>
        <w:rPr>
          <w:rFonts w:eastAsia="SimSun"/>
          <w:szCs w:val="22"/>
          <w:lang w:eastAsia="zh-CN"/>
        </w:rPr>
        <w:t>Since Rel-17 URLLC/</w:t>
      </w:r>
      <w:proofErr w:type="spellStart"/>
      <w:r>
        <w:rPr>
          <w:rFonts w:eastAsia="SimSun"/>
          <w:szCs w:val="22"/>
          <w:lang w:eastAsia="zh-CN"/>
        </w:rPr>
        <w:t>IIoT</w:t>
      </w:r>
      <w:proofErr w:type="spellEnd"/>
      <w:r>
        <w:rPr>
          <w:rFonts w:eastAsia="SimSun"/>
          <w:szCs w:val="22"/>
          <w:lang w:eastAsia="zh-CN"/>
        </w:rPr>
        <w:t xml:space="preserve"> will support UE-initiated COT in a semi-static channel access mode, if a UE is configured with </w:t>
      </w:r>
      <w:r w:rsidRPr="00685245">
        <w:rPr>
          <w:rFonts w:eastAsiaTheme="minorEastAsia"/>
          <w:lang w:val="en-US" w:eastAsia="zh-CN"/>
        </w:rPr>
        <w:t>configured grant (CG)</w:t>
      </w:r>
      <w:r w:rsidR="00AC52AA">
        <w:rPr>
          <w:rFonts w:eastAsiaTheme="minorEastAsia"/>
          <w:lang w:val="en-US" w:eastAsia="zh-CN"/>
        </w:rPr>
        <w:t xml:space="preserve"> </w:t>
      </w:r>
      <w:r w:rsidRPr="00685245">
        <w:rPr>
          <w:rFonts w:eastAsiaTheme="minorEastAsia"/>
          <w:lang w:val="en-US" w:eastAsia="zh-CN"/>
        </w:rPr>
        <w:t>PU</w:t>
      </w:r>
      <w:r w:rsidR="00AC52AA">
        <w:rPr>
          <w:rFonts w:eastAsiaTheme="minorEastAsia"/>
          <w:lang w:val="en-US" w:eastAsia="zh-CN"/>
        </w:rPr>
        <w:t>SCH</w:t>
      </w:r>
      <w:r>
        <w:rPr>
          <w:rFonts w:eastAsiaTheme="minorEastAsia"/>
          <w:lang w:val="en-US" w:eastAsia="zh-CN"/>
        </w:rPr>
        <w:t>,</w:t>
      </w:r>
      <w:r>
        <w:rPr>
          <w:rFonts w:eastAsia="SimSun"/>
          <w:szCs w:val="22"/>
          <w:lang w:eastAsia="zh-CN"/>
        </w:rPr>
        <w:t xml:space="preserve"> the </w:t>
      </w:r>
      <w:r w:rsidR="00F66B30" w:rsidRPr="00685245">
        <w:rPr>
          <w:rFonts w:eastAsiaTheme="minorEastAsia"/>
          <w:lang w:val="en-US" w:eastAsia="zh-CN"/>
        </w:rPr>
        <w:t xml:space="preserve">UE can autonomously use </w:t>
      </w:r>
      <w:r w:rsidR="00936403" w:rsidRPr="00685245">
        <w:rPr>
          <w:rFonts w:eastAsiaTheme="minorEastAsia"/>
          <w:lang w:val="en-US" w:eastAsia="zh-CN"/>
        </w:rPr>
        <w:t>a</w:t>
      </w:r>
      <w:r w:rsidR="00F66B30" w:rsidRPr="0068524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CG-PUSCH </w:t>
      </w:r>
      <w:r w:rsidR="00F66B30" w:rsidRPr="00685245">
        <w:rPr>
          <w:rFonts w:eastAsiaTheme="minorEastAsia"/>
          <w:lang w:val="en-US" w:eastAsia="zh-CN"/>
        </w:rPr>
        <w:t>resource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="SimSun"/>
          <w:szCs w:val="22"/>
          <w:lang w:val="en-US" w:eastAsia="zh-CN"/>
        </w:rPr>
        <w:t>f</w:t>
      </w:r>
      <w:r w:rsidRPr="00685245">
        <w:rPr>
          <w:rFonts w:eastAsia="SimSun"/>
          <w:szCs w:val="22"/>
          <w:lang w:eastAsia="zh-CN"/>
        </w:rPr>
        <w:t>or HARQ-ACK retransmission with Type-3 HARQ-ACK codebook</w:t>
      </w:r>
      <w:r w:rsidR="00936403" w:rsidRPr="00685245">
        <w:rPr>
          <w:rFonts w:eastAsiaTheme="minorEastAsia"/>
          <w:lang w:val="en-US" w:eastAsia="zh-CN"/>
        </w:rPr>
        <w:t>.</w:t>
      </w:r>
      <w:r w:rsidR="00F66B30" w:rsidRPr="00685245">
        <w:rPr>
          <w:rFonts w:eastAsiaTheme="minorEastAsia"/>
          <w:lang w:val="en-US" w:eastAsia="zh-CN"/>
        </w:rPr>
        <w:t xml:space="preserve"> </w:t>
      </w:r>
      <w:r w:rsidR="00753EDA" w:rsidRPr="00C04E2D">
        <w:rPr>
          <w:rFonts w:eastAsiaTheme="minorEastAsia"/>
          <w:lang w:val="en-US" w:eastAsia="zh-CN"/>
        </w:rPr>
        <w:t>That is, w</w:t>
      </w:r>
      <w:r w:rsidR="00F66B30" w:rsidRPr="00C04E2D">
        <w:rPr>
          <w:rFonts w:eastAsiaTheme="minorEastAsia"/>
          <w:lang w:val="en-US" w:eastAsia="zh-CN"/>
        </w:rPr>
        <w:t xml:space="preserve">hen </w:t>
      </w:r>
      <w:r w:rsidR="00753EDA" w:rsidRPr="00C04E2D">
        <w:rPr>
          <w:rFonts w:eastAsiaTheme="minorEastAsia"/>
          <w:lang w:val="en-US" w:eastAsia="zh-CN"/>
        </w:rPr>
        <w:t>a configured PUCCH resource</w:t>
      </w:r>
      <w:r w:rsidR="00F66B30" w:rsidRPr="00C04E2D">
        <w:rPr>
          <w:rFonts w:eastAsiaTheme="minorEastAsia"/>
          <w:lang w:val="en-US" w:eastAsia="zh-CN"/>
        </w:rPr>
        <w:t xml:space="preserve"> for HARQ-ACK </w:t>
      </w:r>
      <w:r w:rsidR="001F7CB0" w:rsidRPr="00C04E2D">
        <w:rPr>
          <w:rFonts w:eastAsiaTheme="minorEastAsia"/>
          <w:lang w:val="en-US" w:eastAsia="zh-CN"/>
        </w:rPr>
        <w:t>transmission</w:t>
      </w:r>
      <w:r w:rsidR="00F66B30" w:rsidRPr="00C04E2D">
        <w:rPr>
          <w:rFonts w:eastAsiaTheme="minorEastAsia"/>
          <w:lang w:val="en-US" w:eastAsia="zh-CN"/>
        </w:rPr>
        <w:t xml:space="preserve"> </w:t>
      </w:r>
      <w:r w:rsidR="00753EDA" w:rsidRPr="00C04E2D">
        <w:rPr>
          <w:rFonts w:eastAsiaTheme="minorEastAsia"/>
          <w:lang w:val="en-US" w:eastAsia="zh-CN"/>
        </w:rPr>
        <w:t>is not available</w:t>
      </w:r>
      <w:r w:rsidR="001D34C0" w:rsidRPr="00C04E2D">
        <w:rPr>
          <w:rFonts w:eastAsiaTheme="minorEastAsia"/>
          <w:lang w:val="en-US" w:eastAsia="zh-CN"/>
        </w:rPr>
        <w:t xml:space="preserve"> or when a configured PUCCH transmission </w:t>
      </w:r>
      <w:r w:rsidR="005E6149" w:rsidRPr="00C04E2D">
        <w:rPr>
          <w:rFonts w:eastAsiaTheme="minorEastAsia"/>
          <w:lang w:val="en-US" w:eastAsia="zh-CN"/>
        </w:rPr>
        <w:t xml:space="preserve">for HARQ-ACK feedback </w:t>
      </w:r>
      <w:r w:rsidR="001D34C0" w:rsidRPr="00C04E2D">
        <w:rPr>
          <w:rFonts w:eastAsiaTheme="minorEastAsia"/>
          <w:lang w:val="en-US" w:eastAsia="zh-CN"/>
        </w:rPr>
        <w:t xml:space="preserve">fails due to </w:t>
      </w:r>
      <w:r w:rsidR="004D6CD3" w:rsidRPr="00C04E2D">
        <w:rPr>
          <w:rFonts w:eastAsiaTheme="minorEastAsia"/>
          <w:lang w:val="en-US" w:eastAsia="zh-CN"/>
        </w:rPr>
        <w:t>listen-before-talk (</w:t>
      </w:r>
      <w:r w:rsidR="001D34C0" w:rsidRPr="00C04E2D">
        <w:rPr>
          <w:rFonts w:eastAsiaTheme="minorEastAsia"/>
          <w:lang w:val="en-US" w:eastAsia="zh-CN"/>
        </w:rPr>
        <w:t>LBT</w:t>
      </w:r>
      <w:r w:rsidR="004D6CD3" w:rsidRPr="00C04E2D">
        <w:rPr>
          <w:rFonts w:eastAsiaTheme="minorEastAsia"/>
          <w:lang w:val="en-US" w:eastAsia="zh-CN"/>
        </w:rPr>
        <w:t>) operation</w:t>
      </w:r>
      <w:r w:rsidR="00753EDA" w:rsidRPr="00C04E2D">
        <w:rPr>
          <w:rFonts w:eastAsiaTheme="minorEastAsia"/>
          <w:lang w:val="en-US" w:eastAsia="zh-CN"/>
        </w:rPr>
        <w:t xml:space="preserve">, </w:t>
      </w:r>
      <w:r w:rsidR="005E6149" w:rsidRPr="00C04E2D">
        <w:rPr>
          <w:rFonts w:eastAsiaTheme="minorEastAsia"/>
          <w:lang w:val="en-US" w:eastAsia="zh-CN"/>
        </w:rPr>
        <w:t xml:space="preserve">the </w:t>
      </w:r>
      <w:r w:rsidR="00753EDA" w:rsidRPr="00C04E2D">
        <w:rPr>
          <w:rFonts w:eastAsiaTheme="minorEastAsia"/>
          <w:lang w:val="en-US" w:eastAsia="zh-CN"/>
        </w:rPr>
        <w:t xml:space="preserve">UE may multiplex </w:t>
      </w:r>
      <w:r w:rsidR="00F66B30" w:rsidRPr="00C04E2D">
        <w:rPr>
          <w:rFonts w:eastAsiaTheme="minorEastAsia"/>
          <w:lang w:val="en-US" w:eastAsia="zh-CN"/>
        </w:rPr>
        <w:t xml:space="preserve">the </w:t>
      </w:r>
      <w:r w:rsidR="003B4599" w:rsidRPr="00C04E2D">
        <w:rPr>
          <w:rFonts w:eastAsiaTheme="minorEastAsia"/>
          <w:lang w:val="en-US" w:eastAsia="zh-CN"/>
        </w:rPr>
        <w:t xml:space="preserve">corresponding </w:t>
      </w:r>
      <w:r w:rsidR="00F66B30" w:rsidRPr="00C04E2D">
        <w:rPr>
          <w:rFonts w:eastAsiaTheme="minorEastAsia"/>
          <w:lang w:val="en-US" w:eastAsia="zh-CN"/>
        </w:rPr>
        <w:t xml:space="preserve">HARQ-ACK </w:t>
      </w:r>
      <w:r w:rsidR="003B4599" w:rsidRPr="00C04E2D">
        <w:rPr>
          <w:rFonts w:eastAsiaTheme="minorEastAsia"/>
          <w:lang w:val="en-US" w:eastAsia="zh-CN"/>
        </w:rPr>
        <w:t>information</w:t>
      </w:r>
      <w:r w:rsidR="00F66B30" w:rsidRPr="00C04E2D">
        <w:rPr>
          <w:rFonts w:eastAsiaTheme="minorEastAsia"/>
          <w:lang w:val="en-US" w:eastAsia="zh-CN"/>
        </w:rPr>
        <w:t xml:space="preserve"> in the </w:t>
      </w:r>
      <w:r w:rsidR="00190ED9" w:rsidRPr="00C04E2D">
        <w:rPr>
          <w:rFonts w:eastAsiaTheme="minorEastAsia"/>
          <w:lang w:val="en-US" w:eastAsia="zh-CN"/>
        </w:rPr>
        <w:t>next earliest</w:t>
      </w:r>
      <w:r w:rsidR="00F66B30" w:rsidRPr="00C04E2D">
        <w:rPr>
          <w:rFonts w:eastAsiaTheme="minorEastAsia"/>
          <w:lang w:val="en-US" w:eastAsia="zh-CN"/>
        </w:rPr>
        <w:t xml:space="preserve"> CG-</w:t>
      </w:r>
      <w:r w:rsidR="003B4599" w:rsidRPr="00C04E2D">
        <w:rPr>
          <w:rFonts w:eastAsiaTheme="minorEastAsia"/>
          <w:lang w:val="en-US" w:eastAsia="zh-CN"/>
        </w:rPr>
        <w:t xml:space="preserve">PUSCH </w:t>
      </w:r>
      <w:r w:rsidR="001D34C0" w:rsidRPr="00C04E2D">
        <w:rPr>
          <w:rFonts w:eastAsiaTheme="minorEastAsia"/>
          <w:lang w:val="en-US" w:eastAsia="zh-CN"/>
        </w:rPr>
        <w:t xml:space="preserve">(i.e. </w:t>
      </w:r>
      <w:r w:rsidR="005E6149" w:rsidRPr="00C04E2D">
        <w:rPr>
          <w:rFonts w:eastAsiaTheme="minorEastAsia"/>
          <w:lang w:val="en-US" w:eastAsia="zh-CN"/>
        </w:rPr>
        <w:t xml:space="preserve">where the CG-PUSCH starts </w:t>
      </w:r>
      <w:r w:rsidR="001D34C0" w:rsidRPr="00C04E2D">
        <w:rPr>
          <w:rFonts w:eastAsiaTheme="minorEastAsia"/>
          <w:lang w:val="en-US" w:eastAsia="zh-CN"/>
        </w:rPr>
        <w:t>earlier than the earliest PUCCH resource</w:t>
      </w:r>
      <w:r w:rsidR="005E6149" w:rsidRPr="00C04E2D">
        <w:rPr>
          <w:rFonts w:eastAsiaTheme="minorEastAsia"/>
          <w:lang w:val="en-US" w:eastAsia="zh-CN"/>
        </w:rPr>
        <w:t xml:space="preserve"> </w:t>
      </w:r>
      <w:r w:rsidR="00E23171" w:rsidRPr="00C04E2D">
        <w:rPr>
          <w:rFonts w:eastAsiaTheme="minorEastAsia"/>
          <w:lang w:val="en-US" w:eastAsia="zh-CN"/>
        </w:rPr>
        <w:t xml:space="preserve">for the HARQ-ACK feedback, </w:t>
      </w:r>
      <w:r w:rsidR="005E6149" w:rsidRPr="00C04E2D">
        <w:rPr>
          <w:rFonts w:eastAsiaTheme="minorEastAsia"/>
          <w:lang w:val="en-US" w:eastAsia="zh-CN"/>
        </w:rPr>
        <w:t xml:space="preserve">and </w:t>
      </w:r>
      <w:r w:rsidR="00E23171" w:rsidRPr="00C04E2D">
        <w:rPr>
          <w:rFonts w:eastAsiaTheme="minorEastAsia"/>
          <w:lang w:val="en-US" w:eastAsia="zh-CN"/>
        </w:rPr>
        <w:t xml:space="preserve">the UE performs </w:t>
      </w:r>
      <w:r w:rsidR="005E6149" w:rsidRPr="00C04E2D">
        <w:rPr>
          <w:rFonts w:eastAsiaTheme="minorEastAsia"/>
          <w:lang w:val="en-US" w:eastAsia="zh-CN"/>
        </w:rPr>
        <w:t xml:space="preserve">multiplexing even when </w:t>
      </w:r>
      <w:r w:rsidR="00E23171" w:rsidRPr="00C04E2D">
        <w:rPr>
          <w:rFonts w:eastAsiaTheme="minorEastAsia"/>
          <w:lang w:val="en-US" w:eastAsia="zh-CN"/>
        </w:rPr>
        <w:t>the CG-PUSCH does not</w:t>
      </w:r>
      <w:r w:rsidR="005E6149" w:rsidRPr="00C04E2D">
        <w:rPr>
          <w:rFonts w:eastAsiaTheme="minorEastAsia"/>
          <w:lang w:val="en-US" w:eastAsia="zh-CN"/>
        </w:rPr>
        <w:t xml:space="preserve"> overlap with a PUCCH for HARQ-ACK</w:t>
      </w:r>
      <w:r w:rsidR="001D34C0" w:rsidRPr="00C04E2D">
        <w:rPr>
          <w:rFonts w:eastAsiaTheme="minorEastAsia"/>
          <w:lang w:val="en-US" w:eastAsia="zh-CN"/>
        </w:rPr>
        <w:t>).</w:t>
      </w:r>
      <w:r w:rsidR="003B4599" w:rsidRPr="00C04E2D">
        <w:rPr>
          <w:rFonts w:eastAsiaTheme="minorEastAsia"/>
          <w:lang w:val="en-US" w:eastAsia="zh-CN"/>
        </w:rPr>
        <w:t xml:space="preserve"> </w:t>
      </w:r>
      <w:r w:rsidR="001D34C0" w:rsidRPr="00C04E2D">
        <w:rPr>
          <w:rFonts w:eastAsiaTheme="minorEastAsia"/>
          <w:lang w:val="en-US" w:eastAsia="zh-CN"/>
        </w:rPr>
        <w:t>T</w:t>
      </w:r>
      <w:r w:rsidR="003B4599" w:rsidRPr="00C04E2D">
        <w:rPr>
          <w:rFonts w:eastAsiaTheme="minorEastAsia"/>
          <w:lang w:val="en-US" w:eastAsia="zh-CN"/>
        </w:rPr>
        <w:t xml:space="preserve">he multiplexed HARQ-ACK information </w:t>
      </w:r>
      <w:r w:rsidR="00E63989" w:rsidRPr="00C04E2D">
        <w:rPr>
          <w:rFonts w:eastAsiaTheme="minorEastAsia"/>
          <w:lang w:val="en-US" w:eastAsia="zh-CN"/>
        </w:rPr>
        <w:t>is determined based</w:t>
      </w:r>
      <w:r w:rsidR="003B4599" w:rsidRPr="00C04E2D">
        <w:rPr>
          <w:rFonts w:eastAsiaTheme="minorEastAsia"/>
          <w:lang w:val="en-US" w:eastAsia="zh-CN"/>
        </w:rPr>
        <w:t xml:space="preserve"> on</w:t>
      </w:r>
      <w:r w:rsidR="002D3DBD" w:rsidRPr="00C04E2D">
        <w:rPr>
          <w:rFonts w:eastAsiaTheme="minorEastAsia"/>
          <w:lang w:val="en-US" w:eastAsia="zh-CN"/>
        </w:rPr>
        <w:t xml:space="preserve"> the</w:t>
      </w:r>
      <w:r w:rsidR="003B4599" w:rsidRPr="00C04E2D">
        <w:rPr>
          <w:rFonts w:eastAsiaTheme="minorEastAsia"/>
          <w:lang w:val="en-US" w:eastAsia="zh-CN"/>
        </w:rPr>
        <w:t xml:space="preserve"> maximum allowed time duration of delaying HARQ-ACK feedbacks. The max allowed duration for d</w:t>
      </w:r>
      <w:r w:rsidR="00815D5D" w:rsidRPr="00C04E2D">
        <w:rPr>
          <w:rFonts w:eastAsiaTheme="minorEastAsia"/>
          <w:lang w:val="en-US" w:eastAsia="zh-CN"/>
        </w:rPr>
        <w:t>elaying</w:t>
      </w:r>
      <w:r w:rsidR="003B4599" w:rsidRPr="00C04E2D">
        <w:rPr>
          <w:rFonts w:eastAsiaTheme="minorEastAsia"/>
          <w:lang w:val="en-US" w:eastAsia="zh-CN"/>
        </w:rPr>
        <w:t xml:space="preserve"> may be determined based on </w:t>
      </w:r>
      <w:r w:rsidR="004F148A" w:rsidRPr="00C04E2D">
        <w:rPr>
          <w:rFonts w:eastAsiaTheme="minorEastAsia"/>
          <w:lang w:val="en-US" w:eastAsia="zh-CN"/>
        </w:rPr>
        <w:t xml:space="preserve">a </w:t>
      </w:r>
      <w:r w:rsidR="003B4599" w:rsidRPr="00C04E2D">
        <w:rPr>
          <w:rFonts w:eastAsiaTheme="minorEastAsia"/>
          <w:lang w:val="en-US" w:eastAsia="zh-CN"/>
        </w:rPr>
        <w:t xml:space="preserve">latency requirement of </w:t>
      </w:r>
      <w:r w:rsidR="004F148A" w:rsidRPr="00C04E2D">
        <w:rPr>
          <w:rFonts w:eastAsiaTheme="minorEastAsia"/>
          <w:lang w:val="en-US" w:eastAsia="zh-CN"/>
        </w:rPr>
        <w:t xml:space="preserve">a </w:t>
      </w:r>
      <w:r w:rsidR="003B4599" w:rsidRPr="00C04E2D">
        <w:rPr>
          <w:rFonts w:eastAsiaTheme="minorEastAsia"/>
          <w:lang w:val="en-US" w:eastAsia="zh-CN"/>
        </w:rPr>
        <w:t xml:space="preserve">traffic </w:t>
      </w:r>
      <w:r w:rsidR="00A503D3" w:rsidRPr="00C04E2D">
        <w:rPr>
          <w:rFonts w:eastAsiaTheme="minorEastAsia"/>
          <w:lang w:val="en-US" w:eastAsia="zh-CN"/>
        </w:rPr>
        <w:t>(e.g. specific to</w:t>
      </w:r>
      <w:r w:rsidR="003B4599" w:rsidRPr="00C04E2D">
        <w:rPr>
          <w:rFonts w:eastAsiaTheme="minorEastAsia"/>
          <w:lang w:val="en-US" w:eastAsia="zh-CN"/>
        </w:rPr>
        <w:t xml:space="preserve"> </w:t>
      </w:r>
      <w:r w:rsidR="004F148A" w:rsidRPr="00C04E2D">
        <w:rPr>
          <w:rFonts w:eastAsiaTheme="minorEastAsia"/>
          <w:lang w:val="en-US" w:eastAsia="zh-CN"/>
        </w:rPr>
        <w:t xml:space="preserve">an </w:t>
      </w:r>
      <w:proofErr w:type="spellStart"/>
      <w:r w:rsidR="003B4599" w:rsidRPr="00C04E2D">
        <w:rPr>
          <w:rFonts w:eastAsiaTheme="minorEastAsia"/>
          <w:lang w:val="en-US" w:eastAsia="zh-CN"/>
        </w:rPr>
        <w:t>IIoT</w:t>
      </w:r>
      <w:proofErr w:type="spellEnd"/>
      <w:r w:rsidR="003B4599" w:rsidRPr="00C04E2D">
        <w:rPr>
          <w:rFonts w:eastAsiaTheme="minorEastAsia"/>
          <w:lang w:val="en-US" w:eastAsia="zh-CN"/>
        </w:rPr>
        <w:t xml:space="preserve">/URLLC </w:t>
      </w:r>
      <w:r w:rsidR="00815D5D" w:rsidRPr="00C04E2D">
        <w:rPr>
          <w:rFonts w:eastAsiaTheme="minorEastAsia"/>
          <w:lang w:val="en-US" w:eastAsia="zh-CN"/>
        </w:rPr>
        <w:t>application</w:t>
      </w:r>
      <w:r w:rsidR="00A503D3" w:rsidRPr="00C04E2D">
        <w:rPr>
          <w:rFonts w:eastAsiaTheme="minorEastAsia"/>
          <w:lang w:val="en-US" w:eastAsia="zh-CN"/>
        </w:rPr>
        <w:t>)</w:t>
      </w:r>
      <w:r w:rsidR="00F66B30" w:rsidRPr="00C04E2D">
        <w:rPr>
          <w:rFonts w:eastAsiaTheme="minorEastAsia"/>
          <w:lang w:val="en-US" w:eastAsia="zh-CN"/>
        </w:rPr>
        <w:t>.</w:t>
      </w:r>
      <w:r w:rsidR="00815D5D" w:rsidRPr="00C04E2D">
        <w:rPr>
          <w:rFonts w:eastAsiaTheme="minorEastAsia"/>
          <w:lang w:val="en-US" w:eastAsia="zh-CN"/>
        </w:rPr>
        <w:t xml:space="preserve"> </w:t>
      </w:r>
      <w:r w:rsidR="002D3DBD" w:rsidRPr="00C04E2D">
        <w:rPr>
          <w:rFonts w:eastAsiaTheme="minorEastAsia"/>
          <w:lang w:val="en-US" w:eastAsia="zh-CN"/>
        </w:rPr>
        <w:t xml:space="preserve">A </w:t>
      </w:r>
      <w:r w:rsidR="00190ED9" w:rsidRPr="00C04E2D">
        <w:rPr>
          <w:rFonts w:eastAsiaTheme="minorEastAsia"/>
          <w:lang w:val="en-US" w:eastAsia="zh-CN"/>
        </w:rPr>
        <w:t xml:space="preserve">HARQ-ACK report for all HARQ processes </w:t>
      </w:r>
      <w:r w:rsidR="00DC3C16" w:rsidRPr="00C04E2D">
        <w:rPr>
          <w:rFonts w:eastAsiaTheme="minorEastAsia"/>
          <w:lang w:val="en-US" w:eastAsia="zh-CN"/>
        </w:rPr>
        <w:t xml:space="preserve">may be transmitted </w:t>
      </w:r>
      <w:r w:rsidR="00190ED9" w:rsidRPr="00C04E2D">
        <w:rPr>
          <w:rFonts w:eastAsiaTheme="minorEastAsia"/>
          <w:lang w:val="en-US" w:eastAsia="zh-CN"/>
        </w:rPr>
        <w:t xml:space="preserve">in one shot in </w:t>
      </w:r>
      <w:r w:rsidR="002D3DBD" w:rsidRPr="00C04E2D">
        <w:rPr>
          <w:rFonts w:eastAsiaTheme="minorEastAsia"/>
          <w:lang w:val="en-US" w:eastAsia="zh-CN"/>
        </w:rPr>
        <w:t xml:space="preserve">a </w:t>
      </w:r>
      <w:r w:rsidR="00190ED9" w:rsidRPr="00C04E2D">
        <w:rPr>
          <w:rFonts w:eastAsiaTheme="minorEastAsia"/>
          <w:lang w:val="en-US" w:eastAsia="zh-CN"/>
        </w:rPr>
        <w:t>CG-</w:t>
      </w:r>
      <w:r w:rsidR="00815D5D" w:rsidRPr="00C04E2D">
        <w:rPr>
          <w:rFonts w:eastAsiaTheme="minorEastAsia"/>
          <w:lang w:val="en-US" w:eastAsia="zh-CN"/>
        </w:rPr>
        <w:t>PUSCH</w:t>
      </w:r>
      <w:r w:rsidR="00190ED9" w:rsidRPr="00C04E2D">
        <w:rPr>
          <w:rFonts w:eastAsiaTheme="minorEastAsia"/>
          <w:lang w:val="en-US" w:eastAsia="zh-CN"/>
        </w:rPr>
        <w:t xml:space="preserve"> resource</w:t>
      </w:r>
      <w:r w:rsidR="007B4DA2" w:rsidRPr="00C04E2D">
        <w:rPr>
          <w:rFonts w:eastAsiaTheme="minorEastAsia"/>
          <w:lang w:val="en-US" w:eastAsia="zh-CN"/>
        </w:rPr>
        <w:t xml:space="preserve"> so that there is no </w:t>
      </w:r>
      <w:r w:rsidR="007B4DA2" w:rsidRPr="00C04E2D">
        <w:t xml:space="preserve">ambiguity in terms of HARQ-ACK codebook. </w:t>
      </w:r>
      <w:r w:rsidR="00AC52AA" w:rsidRPr="00C04E2D">
        <w:t xml:space="preserve">For HARQ-ACK codebook size reduction, the UE may further be configured </w:t>
      </w:r>
      <w:r w:rsidR="00E23171" w:rsidRPr="00C04E2D">
        <w:t xml:space="preserve">via RRC </w:t>
      </w:r>
      <w:r w:rsidR="00F47BA4" w:rsidRPr="00C04E2D">
        <w:t>to include HARQ-ACK information for</w:t>
      </w:r>
      <w:r w:rsidR="00AC52AA" w:rsidRPr="00C04E2D">
        <w:t xml:space="preserve"> a subset of </w:t>
      </w:r>
      <w:r w:rsidR="004D56DE" w:rsidRPr="00C04E2D">
        <w:t xml:space="preserve">HARQ processes and/or a subset of </w:t>
      </w:r>
      <w:r w:rsidR="007A76AE" w:rsidRPr="00C04E2D">
        <w:t>component carriers of a PUCCH group</w:t>
      </w:r>
      <w:r w:rsidR="004D56DE" w:rsidRPr="00C04E2D">
        <w:t>.</w:t>
      </w:r>
    </w:p>
    <w:p w14:paraId="4CFE1E93" w14:textId="6BAA2335" w:rsidR="00F66B30" w:rsidRPr="00F462A4" w:rsidRDefault="001F7CB0" w:rsidP="0078614C">
      <w:pPr>
        <w:spacing w:after="200" w:line="276" w:lineRule="auto"/>
        <w:jc w:val="both"/>
        <w:rPr>
          <w:rFonts w:eastAsiaTheme="minorEastAsia"/>
          <w:b/>
          <w:bCs/>
          <w:lang w:val="en-US" w:eastAsia="zh-CN"/>
        </w:rPr>
      </w:pPr>
      <w:r w:rsidRPr="00C04E2D">
        <w:rPr>
          <w:rFonts w:eastAsiaTheme="minorEastAsia"/>
          <w:b/>
          <w:bCs/>
          <w:lang w:val="en-US" w:eastAsia="zh-CN"/>
        </w:rPr>
        <w:t>Proposal</w:t>
      </w:r>
      <w:r w:rsidR="001C050E" w:rsidRPr="00C04E2D">
        <w:rPr>
          <w:rFonts w:eastAsiaTheme="minorEastAsia"/>
          <w:b/>
          <w:bCs/>
          <w:lang w:val="en-US" w:eastAsia="zh-CN"/>
        </w:rPr>
        <w:t xml:space="preserve"> </w:t>
      </w:r>
      <w:r w:rsidR="003002E2">
        <w:rPr>
          <w:rFonts w:eastAsiaTheme="minorEastAsia"/>
          <w:b/>
          <w:bCs/>
          <w:lang w:val="en-US" w:eastAsia="zh-CN"/>
        </w:rPr>
        <w:t>3</w:t>
      </w:r>
      <w:r w:rsidRPr="00C04E2D">
        <w:rPr>
          <w:rFonts w:eastAsiaTheme="minorEastAsia"/>
          <w:b/>
          <w:bCs/>
          <w:lang w:val="en-US" w:eastAsia="zh-CN"/>
        </w:rPr>
        <w:t xml:space="preserve">:  </w:t>
      </w:r>
      <w:r w:rsidR="002D3DBD" w:rsidRPr="00C04E2D">
        <w:rPr>
          <w:rFonts w:eastAsia="Times New Roman"/>
          <w:b/>
          <w:bCs/>
          <w:lang w:val="en-US" w:eastAsia="zh-CN"/>
        </w:rPr>
        <w:t>S</w:t>
      </w:r>
      <w:r w:rsidRPr="00C04E2D">
        <w:rPr>
          <w:rFonts w:eastAsia="Times New Roman"/>
          <w:b/>
          <w:bCs/>
          <w:lang w:val="en-US" w:eastAsia="zh-CN"/>
        </w:rPr>
        <w:t xml:space="preserve">upport </w:t>
      </w:r>
      <w:r w:rsidR="00C04E2D" w:rsidRPr="00C04E2D">
        <w:rPr>
          <w:rFonts w:eastAsia="Times New Roman"/>
          <w:b/>
          <w:bCs/>
          <w:lang w:val="en-US" w:eastAsia="zh-CN"/>
        </w:rPr>
        <w:t xml:space="preserve">autonomous </w:t>
      </w:r>
      <w:r w:rsidRPr="00C04E2D">
        <w:rPr>
          <w:rFonts w:eastAsia="Times New Roman"/>
          <w:b/>
          <w:bCs/>
          <w:lang w:val="en-US" w:eastAsia="zh-CN"/>
        </w:rPr>
        <w:t>one</w:t>
      </w:r>
      <w:r w:rsidR="00C04E2D" w:rsidRPr="00C04E2D">
        <w:rPr>
          <w:rFonts w:eastAsia="Times New Roman"/>
          <w:b/>
          <w:bCs/>
          <w:lang w:val="en-US" w:eastAsia="zh-CN"/>
        </w:rPr>
        <w:t>-</w:t>
      </w:r>
      <w:r w:rsidRPr="00C04E2D">
        <w:rPr>
          <w:rFonts w:eastAsia="Times New Roman"/>
          <w:b/>
          <w:bCs/>
          <w:lang w:val="en-US" w:eastAsia="zh-CN"/>
        </w:rPr>
        <w:t xml:space="preserve">shot HARQ-ACK </w:t>
      </w:r>
      <w:r w:rsidR="00C04E2D" w:rsidRPr="00C04E2D">
        <w:rPr>
          <w:rFonts w:eastAsia="Times New Roman"/>
          <w:b/>
          <w:bCs/>
          <w:lang w:val="en-US" w:eastAsia="zh-CN"/>
        </w:rPr>
        <w:t>re-</w:t>
      </w:r>
      <w:r w:rsidRPr="00C04E2D">
        <w:rPr>
          <w:rFonts w:eastAsia="Times New Roman"/>
          <w:b/>
          <w:bCs/>
          <w:lang w:val="en-US" w:eastAsia="zh-CN"/>
        </w:rPr>
        <w:t xml:space="preserve">transmission for all </w:t>
      </w:r>
      <w:r w:rsidR="007A76AE" w:rsidRPr="00C04E2D">
        <w:rPr>
          <w:rFonts w:eastAsia="Times New Roman"/>
          <w:b/>
          <w:bCs/>
          <w:lang w:val="en-US" w:eastAsia="zh-CN"/>
        </w:rPr>
        <w:t xml:space="preserve">or a </w:t>
      </w:r>
      <w:r w:rsidR="00D86E2D" w:rsidRPr="00C04E2D">
        <w:rPr>
          <w:rFonts w:eastAsia="Times New Roman"/>
          <w:b/>
          <w:bCs/>
          <w:lang w:val="en-US" w:eastAsia="zh-CN"/>
        </w:rPr>
        <w:t xml:space="preserve">subset of </w:t>
      </w:r>
      <w:r w:rsidRPr="00C04E2D">
        <w:rPr>
          <w:rFonts w:eastAsia="Times New Roman"/>
          <w:b/>
          <w:bCs/>
          <w:lang w:val="en-US" w:eastAsia="zh-CN"/>
        </w:rPr>
        <w:t>HARQ process</w:t>
      </w:r>
      <w:r w:rsidR="002D3DBD" w:rsidRPr="00C04E2D">
        <w:rPr>
          <w:rFonts w:eastAsia="Times New Roman"/>
          <w:b/>
          <w:bCs/>
          <w:lang w:val="en-US" w:eastAsia="zh-CN"/>
        </w:rPr>
        <w:t>es</w:t>
      </w:r>
      <w:r w:rsidRPr="00C04E2D">
        <w:rPr>
          <w:rFonts w:eastAsia="Times New Roman"/>
          <w:b/>
          <w:bCs/>
          <w:lang w:val="en-US" w:eastAsia="zh-CN"/>
        </w:rPr>
        <w:t xml:space="preserve"> in </w:t>
      </w:r>
      <w:r w:rsidR="002D3DBD" w:rsidRPr="00C04E2D">
        <w:rPr>
          <w:rFonts w:eastAsia="Times New Roman"/>
          <w:b/>
          <w:bCs/>
          <w:lang w:val="en-US" w:eastAsia="zh-CN"/>
        </w:rPr>
        <w:t xml:space="preserve">a </w:t>
      </w:r>
      <w:r w:rsidRPr="00C04E2D">
        <w:rPr>
          <w:rFonts w:eastAsia="Times New Roman"/>
          <w:b/>
          <w:bCs/>
          <w:lang w:val="en-US" w:eastAsia="zh-CN"/>
        </w:rPr>
        <w:t>CG-</w:t>
      </w:r>
      <w:r w:rsidR="002D3DBD" w:rsidRPr="00C04E2D">
        <w:rPr>
          <w:rFonts w:eastAsia="Times New Roman"/>
          <w:b/>
          <w:bCs/>
          <w:lang w:val="en-US" w:eastAsia="zh-CN"/>
        </w:rPr>
        <w:t>PUSCH</w:t>
      </w:r>
      <w:r w:rsidRPr="00C04E2D">
        <w:rPr>
          <w:rFonts w:eastAsia="Times New Roman"/>
          <w:b/>
          <w:bCs/>
          <w:lang w:val="en-US" w:eastAsia="zh-CN"/>
        </w:rPr>
        <w:t xml:space="preserve"> resource</w:t>
      </w:r>
      <w:r w:rsidR="002F5CC5" w:rsidRPr="00C04E2D">
        <w:rPr>
          <w:rFonts w:eastAsia="Times New Roman"/>
          <w:b/>
          <w:bCs/>
          <w:lang w:val="en-US" w:eastAsia="zh-CN"/>
        </w:rPr>
        <w:t xml:space="preserve">, </w:t>
      </w:r>
      <w:r w:rsidR="002F5CC5" w:rsidRPr="00C04E2D">
        <w:rPr>
          <w:rFonts w:eastAsiaTheme="minorEastAsia"/>
          <w:b/>
          <w:bCs/>
          <w:lang w:val="en-US" w:eastAsia="zh-CN"/>
        </w:rPr>
        <w:t xml:space="preserve">where the CG-PUSCH </w:t>
      </w:r>
      <w:r w:rsidR="00F462A4" w:rsidRPr="00C04E2D">
        <w:rPr>
          <w:rFonts w:eastAsiaTheme="minorEastAsia"/>
          <w:b/>
          <w:bCs/>
          <w:lang w:val="en-US" w:eastAsia="zh-CN"/>
        </w:rPr>
        <w:t>is available in an</w:t>
      </w:r>
      <w:r w:rsidR="002F5CC5" w:rsidRPr="00C04E2D">
        <w:rPr>
          <w:rFonts w:eastAsiaTheme="minorEastAsia"/>
          <w:b/>
          <w:bCs/>
          <w:lang w:val="en-US" w:eastAsia="zh-CN"/>
        </w:rPr>
        <w:t xml:space="preserve"> earlier</w:t>
      </w:r>
      <w:r w:rsidR="00F462A4" w:rsidRPr="00C04E2D">
        <w:rPr>
          <w:rFonts w:eastAsiaTheme="minorEastAsia"/>
          <w:b/>
          <w:bCs/>
          <w:lang w:val="en-US" w:eastAsia="zh-CN"/>
        </w:rPr>
        <w:t xml:space="preserve"> slot</w:t>
      </w:r>
      <w:r w:rsidR="00C04E2D" w:rsidRPr="00C04E2D">
        <w:rPr>
          <w:rFonts w:eastAsiaTheme="minorEastAsia"/>
          <w:b/>
          <w:bCs/>
          <w:lang w:val="en-US" w:eastAsia="zh-CN"/>
        </w:rPr>
        <w:t>/sub-slot</w:t>
      </w:r>
      <w:r w:rsidR="002F5CC5" w:rsidRPr="00C04E2D">
        <w:rPr>
          <w:rFonts w:eastAsiaTheme="minorEastAsia"/>
          <w:b/>
          <w:bCs/>
          <w:lang w:val="en-US" w:eastAsia="zh-CN"/>
        </w:rPr>
        <w:t xml:space="preserve"> than </w:t>
      </w:r>
      <w:r w:rsidR="00F462A4" w:rsidRPr="00C04E2D">
        <w:rPr>
          <w:rFonts w:eastAsiaTheme="minorEastAsia"/>
          <w:b/>
          <w:bCs/>
          <w:lang w:val="en-US" w:eastAsia="zh-CN"/>
        </w:rPr>
        <w:t>a slot</w:t>
      </w:r>
      <w:r w:rsidR="00C04E2D" w:rsidRPr="00C04E2D">
        <w:rPr>
          <w:rFonts w:eastAsiaTheme="minorEastAsia"/>
          <w:b/>
          <w:bCs/>
          <w:lang w:val="en-US" w:eastAsia="zh-CN"/>
        </w:rPr>
        <w:t>/sub-slot</w:t>
      </w:r>
      <w:r w:rsidR="00F462A4" w:rsidRPr="00C04E2D">
        <w:rPr>
          <w:rFonts w:eastAsiaTheme="minorEastAsia"/>
          <w:b/>
          <w:bCs/>
          <w:lang w:val="en-US" w:eastAsia="zh-CN"/>
        </w:rPr>
        <w:t xml:space="preserve"> whe</w:t>
      </w:r>
      <w:r w:rsidR="00C06130" w:rsidRPr="00C04E2D">
        <w:rPr>
          <w:rFonts w:eastAsiaTheme="minorEastAsia"/>
          <w:b/>
          <w:bCs/>
          <w:lang w:val="en-US" w:eastAsia="zh-CN"/>
        </w:rPr>
        <w:t>r</w:t>
      </w:r>
      <w:r w:rsidR="002F5CC5" w:rsidRPr="00C04E2D">
        <w:rPr>
          <w:rFonts w:eastAsiaTheme="minorEastAsia"/>
          <w:b/>
          <w:bCs/>
          <w:lang w:val="en-US" w:eastAsia="zh-CN"/>
        </w:rPr>
        <w:t xml:space="preserve">e </w:t>
      </w:r>
      <w:r w:rsidR="00C06130" w:rsidRPr="00C04E2D">
        <w:rPr>
          <w:rFonts w:eastAsiaTheme="minorEastAsia"/>
          <w:b/>
          <w:bCs/>
          <w:lang w:val="en-US" w:eastAsia="zh-CN"/>
        </w:rPr>
        <w:t xml:space="preserve">the </w:t>
      </w:r>
      <w:r w:rsidR="002F5CC5" w:rsidRPr="00C04E2D">
        <w:rPr>
          <w:rFonts w:eastAsiaTheme="minorEastAsia"/>
          <w:b/>
          <w:bCs/>
          <w:lang w:val="en-US" w:eastAsia="zh-CN"/>
        </w:rPr>
        <w:t xml:space="preserve">earliest </w:t>
      </w:r>
      <w:r w:rsidR="00F462A4" w:rsidRPr="00C04E2D">
        <w:rPr>
          <w:rFonts w:eastAsiaTheme="minorEastAsia"/>
          <w:b/>
          <w:bCs/>
          <w:lang w:val="en-US" w:eastAsia="zh-CN"/>
        </w:rPr>
        <w:t xml:space="preserve">available </w:t>
      </w:r>
      <w:r w:rsidR="002F5CC5" w:rsidRPr="00C04E2D">
        <w:rPr>
          <w:rFonts w:eastAsiaTheme="minorEastAsia"/>
          <w:b/>
          <w:bCs/>
          <w:lang w:val="en-US" w:eastAsia="zh-CN"/>
        </w:rPr>
        <w:t>PUCCH resource for HARQ-ACK</w:t>
      </w:r>
      <w:r w:rsidR="00C06130" w:rsidRPr="00C04E2D">
        <w:rPr>
          <w:rFonts w:eastAsiaTheme="minorEastAsia"/>
          <w:b/>
          <w:bCs/>
          <w:lang w:val="en-US" w:eastAsia="zh-CN"/>
        </w:rPr>
        <w:t xml:space="preserve"> is</w:t>
      </w:r>
      <w:r w:rsidR="00753EDA" w:rsidRPr="00C04E2D">
        <w:rPr>
          <w:rFonts w:eastAsia="Times New Roman"/>
          <w:b/>
          <w:bCs/>
          <w:lang w:val="en-US" w:eastAsia="zh-CN"/>
        </w:rPr>
        <w:t>.</w:t>
      </w:r>
      <w:r w:rsidRPr="00F462A4">
        <w:rPr>
          <w:rFonts w:eastAsia="Times New Roman"/>
          <w:b/>
          <w:bCs/>
          <w:lang w:val="en-US" w:eastAsia="zh-CN"/>
        </w:rPr>
        <w:t xml:space="preserve"> </w:t>
      </w:r>
    </w:p>
    <w:p w14:paraId="41F59279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0500F7B7" w14:textId="1CF49B6A" w:rsidR="00BC5D41" w:rsidRDefault="00492AEA" w:rsidP="00555121">
      <w:pPr>
        <w:spacing w:after="200" w:line="276" w:lineRule="auto"/>
        <w:rPr>
          <w:lang w:eastAsia="ja-JP"/>
        </w:rPr>
      </w:pPr>
      <w:r>
        <w:rPr>
          <w:lang w:eastAsia="ja-JP"/>
        </w:rPr>
        <w:t xml:space="preserve">In summary, </w:t>
      </w:r>
      <w:r w:rsidR="00166064">
        <w:rPr>
          <w:lang w:eastAsia="ja-JP"/>
        </w:rPr>
        <w:t>w</w:t>
      </w:r>
      <w:r w:rsidR="00555121">
        <w:rPr>
          <w:lang w:eastAsia="ja-JP"/>
        </w:rPr>
        <w:t xml:space="preserve">e </w:t>
      </w:r>
      <w:r>
        <w:rPr>
          <w:lang w:eastAsia="ja-JP"/>
        </w:rPr>
        <w:t>propose t</w:t>
      </w:r>
      <w:r w:rsidR="00BD79FA">
        <w:rPr>
          <w:lang w:eastAsia="ja-JP"/>
        </w:rPr>
        <w:t xml:space="preserve">he followings </w:t>
      </w:r>
      <w:r w:rsidR="00992DCF">
        <w:rPr>
          <w:lang w:eastAsia="ja-JP"/>
        </w:rPr>
        <w:t xml:space="preserve">for </w:t>
      </w:r>
      <w:r w:rsidR="00166064">
        <w:rPr>
          <w:lang w:eastAsia="ja-JP"/>
        </w:rPr>
        <w:t>enhancements to</w:t>
      </w:r>
      <w:r w:rsidR="00124A85">
        <w:rPr>
          <w:lang w:eastAsia="ja-JP"/>
        </w:rPr>
        <w:t xml:space="preserve"> </w:t>
      </w:r>
      <w:r w:rsidR="00992DCF" w:rsidRPr="00992DCF">
        <w:rPr>
          <w:lang w:eastAsia="ja-JP"/>
        </w:rPr>
        <w:t>HARQ-ACK feedbac</w:t>
      </w:r>
      <w:r w:rsidR="00166064">
        <w:rPr>
          <w:lang w:eastAsia="ja-JP"/>
        </w:rPr>
        <w:t>k</w:t>
      </w:r>
      <w:r w:rsidR="00711C51">
        <w:rPr>
          <w:lang w:eastAsia="ja-JP"/>
        </w:rPr>
        <w:t xml:space="preserve"> in Rel-17 URLLC/</w:t>
      </w:r>
      <w:proofErr w:type="spellStart"/>
      <w:r w:rsidR="00711C51">
        <w:rPr>
          <w:lang w:eastAsia="ja-JP"/>
        </w:rPr>
        <w:t>IIoT</w:t>
      </w:r>
      <w:proofErr w:type="spellEnd"/>
      <w:r w:rsidR="00711C51">
        <w:rPr>
          <w:lang w:eastAsia="ja-JP"/>
        </w:rPr>
        <w:t>:</w:t>
      </w:r>
    </w:p>
    <w:p w14:paraId="7D48ABD2" w14:textId="3E0C19C5" w:rsidR="00BD19EC" w:rsidRDefault="0090654F" w:rsidP="0090654F">
      <w:pPr>
        <w:pStyle w:val="B1"/>
        <w:spacing w:after="200" w:line="276" w:lineRule="auto"/>
        <w:ind w:left="0" w:firstLine="0"/>
        <w:jc w:val="both"/>
        <w:rPr>
          <w:b/>
          <w:bCs/>
          <w:lang w:eastAsia="zh-CN"/>
        </w:rPr>
      </w:pPr>
      <w:r w:rsidRPr="0018556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18556C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</w:t>
      </w:r>
      <w:r w:rsidRPr="0018556C">
        <w:rPr>
          <w:b/>
          <w:bCs/>
          <w:lang w:eastAsia="zh-CN"/>
        </w:rPr>
        <w:t xml:space="preserve">iming information of </w:t>
      </w:r>
      <w:r>
        <w:rPr>
          <w:b/>
          <w:bCs/>
          <w:lang w:eastAsia="zh-CN"/>
        </w:rPr>
        <w:t>a</w:t>
      </w:r>
      <w:r w:rsidRPr="0018556C">
        <w:rPr>
          <w:b/>
          <w:bCs/>
          <w:lang w:eastAsia="zh-CN"/>
        </w:rPr>
        <w:t xml:space="preserve"> HARQ-ACK</w:t>
      </w:r>
      <w:r>
        <w:rPr>
          <w:b/>
          <w:bCs/>
          <w:lang w:eastAsia="zh-CN"/>
        </w:rPr>
        <w:t xml:space="preserve"> codebook/PUCCH</w:t>
      </w:r>
      <w:r w:rsidRPr="0018556C">
        <w:rPr>
          <w:b/>
          <w:bCs/>
          <w:lang w:eastAsia="zh-CN"/>
        </w:rPr>
        <w:t xml:space="preserve"> occasion</w:t>
      </w:r>
      <w:r>
        <w:rPr>
          <w:b/>
          <w:bCs/>
          <w:lang w:eastAsia="zh-CN"/>
        </w:rPr>
        <w:t xml:space="preserve"> triggered for retransmission is</w:t>
      </w:r>
      <w:r w:rsidRPr="00240ADB">
        <w:rPr>
          <w:b/>
          <w:bCs/>
          <w:lang w:eastAsia="zh-CN"/>
        </w:rPr>
        <w:t xml:space="preserve"> defined in terms of a slot/sub-slot offset with respect to a DL slot where a DCI format triggering the retransmission is detected</w:t>
      </w:r>
      <w:r>
        <w:rPr>
          <w:b/>
          <w:bCs/>
          <w:lang w:eastAsia="zh-CN"/>
        </w:rPr>
        <w:t>.</w:t>
      </w:r>
    </w:p>
    <w:p w14:paraId="4D01399E" w14:textId="649D0C36" w:rsidR="00F84A1A" w:rsidRPr="009E6948" w:rsidRDefault="00F84A1A" w:rsidP="0078614C">
      <w:pPr>
        <w:spacing w:after="120" w:line="276" w:lineRule="auto"/>
        <w:jc w:val="both"/>
        <w:rPr>
          <w:b/>
          <w:lang w:eastAsia="ja-JP"/>
        </w:rPr>
      </w:pPr>
      <w:r w:rsidRPr="0018556C">
        <w:rPr>
          <w:b/>
          <w:bCs/>
          <w:lang w:eastAsia="zh-CN"/>
        </w:rPr>
        <w:t xml:space="preserve">Proposal </w:t>
      </w:r>
      <w:r w:rsidR="00FA06A8">
        <w:rPr>
          <w:b/>
          <w:bCs/>
          <w:lang w:eastAsia="zh-CN"/>
        </w:rPr>
        <w:t>2</w:t>
      </w:r>
      <w:r w:rsidRPr="0018556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Support implicit triggering of HARQ-ACK retransmission based on indication of two HARQ-ACK transmission occasions in DCI.</w:t>
      </w:r>
    </w:p>
    <w:p w14:paraId="65B162F3" w14:textId="76CF0374" w:rsidR="00C20F0A" w:rsidRPr="006E1F16" w:rsidRDefault="006E1F16" w:rsidP="0078614C">
      <w:pPr>
        <w:spacing w:after="120" w:line="276" w:lineRule="auto"/>
        <w:jc w:val="both"/>
        <w:rPr>
          <w:rFonts w:eastAsiaTheme="minorEastAsia"/>
          <w:b/>
          <w:bCs/>
          <w:lang w:val="en-US" w:eastAsia="zh-CN"/>
        </w:rPr>
      </w:pPr>
      <w:r w:rsidRPr="00C04E2D">
        <w:rPr>
          <w:rFonts w:eastAsiaTheme="minorEastAsia"/>
          <w:b/>
          <w:bCs/>
          <w:lang w:val="en-US" w:eastAsia="zh-CN"/>
        </w:rPr>
        <w:t xml:space="preserve">Proposal </w:t>
      </w:r>
      <w:r w:rsidR="00FA06A8">
        <w:rPr>
          <w:rFonts w:eastAsiaTheme="minorEastAsia"/>
          <w:b/>
          <w:bCs/>
          <w:lang w:val="en-US" w:eastAsia="zh-CN"/>
        </w:rPr>
        <w:t>3</w:t>
      </w:r>
      <w:r w:rsidRPr="00C04E2D">
        <w:rPr>
          <w:rFonts w:eastAsiaTheme="minorEastAsia"/>
          <w:b/>
          <w:bCs/>
          <w:lang w:val="en-US" w:eastAsia="zh-CN"/>
        </w:rPr>
        <w:t xml:space="preserve">:  </w:t>
      </w:r>
      <w:r w:rsidRPr="00C04E2D">
        <w:rPr>
          <w:rFonts w:eastAsia="Times New Roman"/>
          <w:b/>
          <w:bCs/>
          <w:lang w:val="en-US" w:eastAsia="zh-CN"/>
        </w:rPr>
        <w:t xml:space="preserve">Support autonomous one-shot HARQ-ACK re-transmission for all or a subset of HARQ processes in a CG-PUSCH resource, </w:t>
      </w:r>
      <w:r w:rsidRPr="00C04E2D">
        <w:rPr>
          <w:rFonts w:eastAsiaTheme="minorEastAsia"/>
          <w:b/>
          <w:bCs/>
          <w:lang w:val="en-US" w:eastAsia="zh-CN"/>
        </w:rPr>
        <w:t>where the CG-PUSCH is available in an earlier slot/sub-slot than a slot/sub-slot where the earliest available PUCCH resource for HARQ-ACK is</w:t>
      </w:r>
      <w:r w:rsidRPr="00C04E2D">
        <w:rPr>
          <w:rFonts w:eastAsia="Times New Roman"/>
          <w:b/>
          <w:bCs/>
          <w:lang w:val="en-US" w:eastAsia="zh-CN"/>
        </w:rPr>
        <w:t>.</w:t>
      </w:r>
      <w:r w:rsidRPr="00F462A4">
        <w:rPr>
          <w:rFonts w:eastAsia="Times New Roman"/>
          <w:b/>
          <w:bCs/>
          <w:lang w:val="en-US" w:eastAsia="zh-CN"/>
        </w:rPr>
        <w:t xml:space="preserve"> </w:t>
      </w:r>
    </w:p>
    <w:bookmarkEnd w:id="0"/>
    <w:p w14:paraId="064CA911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0731964E" w14:textId="3B8FE0BD" w:rsidR="001D6DF0" w:rsidRDefault="00934151" w:rsidP="002E52CB">
      <w:pPr>
        <w:numPr>
          <w:ilvl w:val="0"/>
          <w:numId w:val="2"/>
        </w:numPr>
        <w:rPr>
          <w:lang w:bidi="en-US"/>
        </w:rPr>
      </w:pPr>
      <w:bookmarkStart w:id="6" w:name="_Ref53738271"/>
      <w:bookmarkStart w:id="7" w:name="_Ref47714039"/>
      <w:bookmarkStart w:id="8" w:name="_Hlk53779907"/>
      <w:bookmarkStart w:id="9" w:name="_Ref1164908"/>
      <w:bookmarkStart w:id="10" w:name="_Ref4789182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</w:t>
      </w:r>
      <w:r w:rsidR="00306F4B">
        <w:rPr>
          <w:lang w:bidi="en-US"/>
        </w:rPr>
        <w:t>6</w:t>
      </w:r>
      <w:r>
        <w:rPr>
          <w:lang w:bidi="en-US"/>
        </w:rPr>
        <w:t xml:space="preserve">-e meeting, </w:t>
      </w:r>
      <w:r w:rsidR="00DE48D4">
        <w:rPr>
          <w:lang w:bidi="en-US"/>
        </w:rPr>
        <w:t>August</w:t>
      </w:r>
      <w:r w:rsidRPr="005C74E4">
        <w:rPr>
          <w:lang w:bidi="en-US"/>
        </w:rPr>
        <w:t xml:space="preserve"> </w:t>
      </w:r>
      <w:r>
        <w:rPr>
          <w:lang w:bidi="en-US"/>
        </w:rPr>
        <w:t>1</w:t>
      </w:r>
      <w:r w:rsidR="002E52CB">
        <w:rPr>
          <w:lang w:bidi="en-US"/>
        </w:rPr>
        <w:t>6</w:t>
      </w:r>
      <w:r w:rsidRPr="005C74E4">
        <w:rPr>
          <w:lang w:bidi="en-US"/>
        </w:rPr>
        <w:t xml:space="preserve">th – </w:t>
      </w:r>
      <w:r>
        <w:rPr>
          <w:lang w:bidi="en-US"/>
        </w:rPr>
        <w:t>27</w:t>
      </w:r>
      <w:r w:rsidRPr="005C74E4">
        <w:rPr>
          <w:lang w:bidi="en-US"/>
        </w:rPr>
        <w:t>th, 202</w:t>
      </w:r>
      <w:r>
        <w:rPr>
          <w:lang w:bidi="en-US"/>
        </w:rPr>
        <w:t xml:space="preserve">1.  </w:t>
      </w:r>
      <w:r w:rsidR="001D6DF0">
        <w:rPr>
          <w:lang w:bidi="en-US"/>
        </w:rPr>
        <w:t xml:space="preserve"> </w:t>
      </w:r>
      <w:bookmarkEnd w:id="6"/>
      <w:bookmarkEnd w:id="7"/>
      <w:bookmarkEnd w:id="8"/>
      <w:bookmarkEnd w:id="9"/>
      <w:bookmarkEnd w:id="10"/>
    </w:p>
    <w:sectPr w:rsidR="001D6DF0" w:rsidSect="00F54AD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08F01" w14:textId="77777777" w:rsidR="006B2D98" w:rsidRDefault="006B2D98" w:rsidP="00AC001C">
      <w:pPr>
        <w:spacing w:after="0"/>
      </w:pPr>
      <w:r>
        <w:separator/>
      </w:r>
    </w:p>
  </w:endnote>
  <w:endnote w:type="continuationSeparator" w:id="0">
    <w:p w14:paraId="70A31B8B" w14:textId="77777777" w:rsidR="006B2D98" w:rsidRDefault="006B2D98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9C7FB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A51BB">
      <w:rPr>
        <w:rFonts w:ascii="Times New Roman" w:hAnsi="Times New Roman"/>
        <w:b w:val="0"/>
        <w:i w:val="0"/>
      </w:rPr>
      <w:t>6</w:t>
    </w:r>
    <w:r w:rsidRPr="00C96602">
      <w:rPr>
        <w:rFonts w:ascii="Times New Roman" w:hAnsi="Times New Roman"/>
        <w:b w:val="0"/>
        <w:i w:val="0"/>
      </w:rPr>
      <w:fldChar w:fldCharType="end"/>
    </w:r>
  </w:p>
  <w:p w14:paraId="3319CE89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581699" w14:textId="77777777" w:rsidR="006B2D98" w:rsidRDefault="006B2D98" w:rsidP="00AC001C">
      <w:pPr>
        <w:spacing w:after="0"/>
      </w:pPr>
      <w:r>
        <w:separator/>
      </w:r>
    </w:p>
  </w:footnote>
  <w:footnote w:type="continuationSeparator" w:id="0">
    <w:p w14:paraId="29A056D3" w14:textId="77777777" w:rsidR="006B2D98" w:rsidRDefault="006B2D98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634E8"/>
    <w:multiLevelType w:val="hybridMultilevel"/>
    <w:tmpl w:val="E5941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95696"/>
    <w:multiLevelType w:val="hybridMultilevel"/>
    <w:tmpl w:val="F778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F2CF9"/>
    <w:multiLevelType w:val="multilevel"/>
    <w:tmpl w:val="BE7EA3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E5099"/>
    <w:multiLevelType w:val="hybridMultilevel"/>
    <w:tmpl w:val="1E02A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 w15:restartNumberingAfterBreak="0">
    <w:nsid w:val="3B7D7D24"/>
    <w:multiLevelType w:val="hybridMultilevel"/>
    <w:tmpl w:val="28687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3F31643"/>
    <w:multiLevelType w:val="hybridMultilevel"/>
    <w:tmpl w:val="63A6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8D149DE"/>
    <w:multiLevelType w:val="hybridMultilevel"/>
    <w:tmpl w:val="12EAEDB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99E5D4C"/>
    <w:multiLevelType w:val="hybridMultilevel"/>
    <w:tmpl w:val="12662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0"/>
  </w:num>
  <w:num w:numId="4">
    <w:abstractNumId w:val="21"/>
  </w:num>
  <w:num w:numId="5">
    <w:abstractNumId w:val="16"/>
  </w:num>
  <w:num w:numId="6">
    <w:abstractNumId w:val="0"/>
  </w:num>
  <w:num w:numId="7">
    <w:abstractNumId w:val="19"/>
  </w:num>
  <w:num w:numId="8">
    <w:abstractNumId w:val="1"/>
  </w:num>
  <w:num w:numId="9">
    <w:abstractNumId w:val="7"/>
  </w:num>
  <w:num w:numId="10">
    <w:abstractNumId w:val="20"/>
  </w:num>
  <w:num w:numId="11">
    <w:abstractNumId w:val="5"/>
  </w:num>
  <w:num w:numId="12">
    <w:abstractNumId w:val="3"/>
  </w:num>
  <w:num w:numId="13">
    <w:abstractNumId w:val="9"/>
  </w:num>
  <w:num w:numId="14">
    <w:abstractNumId w:val="14"/>
  </w:num>
  <w:num w:numId="15">
    <w:abstractNumId w:val="17"/>
  </w:num>
  <w:num w:numId="16">
    <w:abstractNumId w:val="2"/>
  </w:num>
  <w:num w:numId="17">
    <w:abstractNumId w:val="8"/>
  </w:num>
  <w:num w:numId="18">
    <w:abstractNumId w:val="12"/>
  </w:num>
  <w:num w:numId="19">
    <w:abstractNumId w:val="3"/>
  </w:num>
  <w:num w:numId="20">
    <w:abstractNumId w:val="7"/>
  </w:num>
  <w:num w:numId="21">
    <w:abstractNumId w:val="11"/>
  </w:num>
  <w:num w:numId="22">
    <w:abstractNumId w:val="15"/>
  </w:num>
  <w:num w:numId="23">
    <w:abstractNumId w:val="13"/>
  </w:num>
  <w:num w:numId="2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BB6"/>
    <w:rsid w:val="00001E2A"/>
    <w:rsid w:val="0000243F"/>
    <w:rsid w:val="00002443"/>
    <w:rsid w:val="0000253F"/>
    <w:rsid w:val="00002A19"/>
    <w:rsid w:val="00002E3F"/>
    <w:rsid w:val="00003767"/>
    <w:rsid w:val="00003A27"/>
    <w:rsid w:val="00003A69"/>
    <w:rsid w:val="00004403"/>
    <w:rsid w:val="0000448A"/>
    <w:rsid w:val="000044E8"/>
    <w:rsid w:val="00004CA5"/>
    <w:rsid w:val="00004DC8"/>
    <w:rsid w:val="0000569D"/>
    <w:rsid w:val="00006045"/>
    <w:rsid w:val="000062ED"/>
    <w:rsid w:val="0000686C"/>
    <w:rsid w:val="00006B7B"/>
    <w:rsid w:val="000073FF"/>
    <w:rsid w:val="00007F1E"/>
    <w:rsid w:val="000100CD"/>
    <w:rsid w:val="000105D8"/>
    <w:rsid w:val="00010C22"/>
    <w:rsid w:val="00011480"/>
    <w:rsid w:val="000114D5"/>
    <w:rsid w:val="0001158B"/>
    <w:rsid w:val="00011A8B"/>
    <w:rsid w:val="00011F85"/>
    <w:rsid w:val="000121C2"/>
    <w:rsid w:val="000121ED"/>
    <w:rsid w:val="00012219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7B5"/>
    <w:rsid w:val="00015AF5"/>
    <w:rsid w:val="00016181"/>
    <w:rsid w:val="000165A1"/>
    <w:rsid w:val="000165F8"/>
    <w:rsid w:val="00016EC4"/>
    <w:rsid w:val="00017848"/>
    <w:rsid w:val="00017BDA"/>
    <w:rsid w:val="000204B0"/>
    <w:rsid w:val="00020A71"/>
    <w:rsid w:val="0002118B"/>
    <w:rsid w:val="00021899"/>
    <w:rsid w:val="00021B05"/>
    <w:rsid w:val="00021DB3"/>
    <w:rsid w:val="00021E99"/>
    <w:rsid w:val="00022277"/>
    <w:rsid w:val="00022EC6"/>
    <w:rsid w:val="00023344"/>
    <w:rsid w:val="000238D7"/>
    <w:rsid w:val="0002398E"/>
    <w:rsid w:val="000239CC"/>
    <w:rsid w:val="00023AC7"/>
    <w:rsid w:val="00023C0A"/>
    <w:rsid w:val="000243F5"/>
    <w:rsid w:val="00024976"/>
    <w:rsid w:val="000249BB"/>
    <w:rsid w:val="00024D6C"/>
    <w:rsid w:val="00025513"/>
    <w:rsid w:val="000259AD"/>
    <w:rsid w:val="000259CB"/>
    <w:rsid w:val="00025D15"/>
    <w:rsid w:val="00025E0F"/>
    <w:rsid w:val="00025F59"/>
    <w:rsid w:val="00026179"/>
    <w:rsid w:val="00026762"/>
    <w:rsid w:val="00026EF4"/>
    <w:rsid w:val="00027059"/>
    <w:rsid w:val="000300E3"/>
    <w:rsid w:val="00030D35"/>
    <w:rsid w:val="000310B5"/>
    <w:rsid w:val="00031236"/>
    <w:rsid w:val="000312E4"/>
    <w:rsid w:val="00031762"/>
    <w:rsid w:val="00031BE2"/>
    <w:rsid w:val="00031F6C"/>
    <w:rsid w:val="00031F81"/>
    <w:rsid w:val="0003236E"/>
    <w:rsid w:val="000324E8"/>
    <w:rsid w:val="00032686"/>
    <w:rsid w:val="00033432"/>
    <w:rsid w:val="00033756"/>
    <w:rsid w:val="0003435D"/>
    <w:rsid w:val="000345DF"/>
    <w:rsid w:val="00034D23"/>
    <w:rsid w:val="000357BC"/>
    <w:rsid w:val="00035852"/>
    <w:rsid w:val="00036832"/>
    <w:rsid w:val="0003703F"/>
    <w:rsid w:val="000374AD"/>
    <w:rsid w:val="00037FB1"/>
    <w:rsid w:val="00040648"/>
    <w:rsid w:val="00040DDD"/>
    <w:rsid w:val="000412E4"/>
    <w:rsid w:val="0004153A"/>
    <w:rsid w:val="00042375"/>
    <w:rsid w:val="00042622"/>
    <w:rsid w:val="00042C1B"/>
    <w:rsid w:val="00042C43"/>
    <w:rsid w:val="00042C66"/>
    <w:rsid w:val="000431F8"/>
    <w:rsid w:val="00043C4C"/>
    <w:rsid w:val="00044218"/>
    <w:rsid w:val="000444D8"/>
    <w:rsid w:val="000449F5"/>
    <w:rsid w:val="00044B0A"/>
    <w:rsid w:val="00044E1A"/>
    <w:rsid w:val="00045131"/>
    <w:rsid w:val="00045D02"/>
    <w:rsid w:val="00046AAF"/>
    <w:rsid w:val="0004719F"/>
    <w:rsid w:val="000474B5"/>
    <w:rsid w:val="0004792E"/>
    <w:rsid w:val="00047C0A"/>
    <w:rsid w:val="0005062B"/>
    <w:rsid w:val="000506ED"/>
    <w:rsid w:val="00050B0A"/>
    <w:rsid w:val="00050DC4"/>
    <w:rsid w:val="00050E2E"/>
    <w:rsid w:val="00050FEB"/>
    <w:rsid w:val="00051122"/>
    <w:rsid w:val="00051955"/>
    <w:rsid w:val="00051D5A"/>
    <w:rsid w:val="00051EE2"/>
    <w:rsid w:val="00052175"/>
    <w:rsid w:val="000521F4"/>
    <w:rsid w:val="000522D3"/>
    <w:rsid w:val="000524D0"/>
    <w:rsid w:val="00052728"/>
    <w:rsid w:val="000527DE"/>
    <w:rsid w:val="00052927"/>
    <w:rsid w:val="00052ADE"/>
    <w:rsid w:val="00052FDB"/>
    <w:rsid w:val="0005300F"/>
    <w:rsid w:val="000530ED"/>
    <w:rsid w:val="00053664"/>
    <w:rsid w:val="00053768"/>
    <w:rsid w:val="0005399A"/>
    <w:rsid w:val="00053C07"/>
    <w:rsid w:val="00053D72"/>
    <w:rsid w:val="00053F94"/>
    <w:rsid w:val="00054177"/>
    <w:rsid w:val="00054B38"/>
    <w:rsid w:val="00055132"/>
    <w:rsid w:val="00055C66"/>
    <w:rsid w:val="00056427"/>
    <w:rsid w:val="0005687C"/>
    <w:rsid w:val="00056DC6"/>
    <w:rsid w:val="00056E94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2340"/>
    <w:rsid w:val="00062616"/>
    <w:rsid w:val="00063100"/>
    <w:rsid w:val="00064353"/>
    <w:rsid w:val="00064416"/>
    <w:rsid w:val="00064F74"/>
    <w:rsid w:val="00064FF7"/>
    <w:rsid w:val="00065223"/>
    <w:rsid w:val="00065863"/>
    <w:rsid w:val="00065F38"/>
    <w:rsid w:val="000667B3"/>
    <w:rsid w:val="0006695E"/>
    <w:rsid w:val="00066C9B"/>
    <w:rsid w:val="00066EF9"/>
    <w:rsid w:val="00067A84"/>
    <w:rsid w:val="00067AE7"/>
    <w:rsid w:val="000702AC"/>
    <w:rsid w:val="00070432"/>
    <w:rsid w:val="000705B3"/>
    <w:rsid w:val="00070A33"/>
    <w:rsid w:val="00070B15"/>
    <w:rsid w:val="00070F30"/>
    <w:rsid w:val="0007149B"/>
    <w:rsid w:val="00071A1F"/>
    <w:rsid w:val="00071EFA"/>
    <w:rsid w:val="000721FA"/>
    <w:rsid w:val="00072757"/>
    <w:rsid w:val="000729B4"/>
    <w:rsid w:val="00072DA9"/>
    <w:rsid w:val="00072FDC"/>
    <w:rsid w:val="00073A1B"/>
    <w:rsid w:val="00073AB8"/>
    <w:rsid w:val="00074BD1"/>
    <w:rsid w:val="000753CE"/>
    <w:rsid w:val="000754C9"/>
    <w:rsid w:val="00075524"/>
    <w:rsid w:val="000756A9"/>
    <w:rsid w:val="000756C1"/>
    <w:rsid w:val="00075B4C"/>
    <w:rsid w:val="00076AE1"/>
    <w:rsid w:val="00076B21"/>
    <w:rsid w:val="00076DE3"/>
    <w:rsid w:val="00076DFE"/>
    <w:rsid w:val="00077C8A"/>
    <w:rsid w:val="00077D44"/>
    <w:rsid w:val="00077E51"/>
    <w:rsid w:val="000806D2"/>
    <w:rsid w:val="000807E2"/>
    <w:rsid w:val="00080A59"/>
    <w:rsid w:val="00080D99"/>
    <w:rsid w:val="00081481"/>
    <w:rsid w:val="00081961"/>
    <w:rsid w:val="0008213E"/>
    <w:rsid w:val="000827D9"/>
    <w:rsid w:val="00082B7C"/>
    <w:rsid w:val="00082B84"/>
    <w:rsid w:val="00082BB6"/>
    <w:rsid w:val="00083147"/>
    <w:rsid w:val="0008396F"/>
    <w:rsid w:val="00083AF9"/>
    <w:rsid w:val="00084066"/>
    <w:rsid w:val="000841F2"/>
    <w:rsid w:val="0008456D"/>
    <w:rsid w:val="00084AE3"/>
    <w:rsid w:val="00084D76"/>
    <w:rsid w:val="00084D79"/>
    <w:rsid w:val="00085B56"/>
    <w:rsid w:val="00085DB1"/>
    <w:rsid w:val="00086D1F"/>
    <w:rsid w:val="00086D56"/>
    <w:rsid w:val="00086F43"/>
    <w:rsid w:val="000870E7"/>
    <w:rsid w:val="0008760E"/>
    <w:rsid w:val="0008775C"/>
    <w:rsid w:val="000902C7"/>
    <w:rsid w:val="0009031D"/>
    <w:rsid w:val="000909DA"/>
    <w:rsid w:val="00091432"/>
    <w:rsid w:val="00091DC9"/>
    <w:rsid w:val="00091E55"/>
    <w:rsid w:val="000920BD"/>
    <w:rsid w:val="000929D9"/>
    <w:rsid w:val="00092C13"/>
    <w:rsid w:val="000933C9"/>
    <w:rsid w:val="00093CD9"/>
    <w:rsid w:val="00094087"/>
    <w:rsid w:val="000940F5"/>
    <w:rsid w:val="000949FA"/>
    <w:rsid w:val="00094C7A"/>
    <w:rsid w:val="00094F3F"/>
    <w:rsid w:val="00094F82"/>
    <w:rsid w:val="000950C7"/>
    <w:rsid w:val="0009584C"/>
    <w:rsid w:val="000958B9"/>
    <w:rsid w:val="000958FF"/>
    <w:rsid w:val="00095C7A"/>
    <w:rsid w:val="00095E5A"/>
    <w:rsid w:val="000960AD"/>
    <w:rsid w:val="00096499"/>
    <w:rsid w:val="00096A0F"/>
    <w:rsid w:val="00097AD2"/>
    <w:rsid w:val="000A031D"/>
    <w:rsid w:val="000A032A"/>
    <w:rsid w:val="000A047D"/>
    <w:rsid w:val="000A0504"/>
    <w:rsid w:val="000A0F56"/>
    <w:rsid w:val="000A111C"/>
    <w:rsid w:val="000A178F"/>
    <w:rsid w:val="000A1D8E"/>
    <w:rsid w:val="000A20F5"/>
    <w:rsid w:val="000A2711"/>
    <w:rsid w:val="000A2B39"/>
    <w:rsid w:val="000A3413"/>
    <w:rsid w:val="000A3BD3"/>
    <w:rsid w:val="000A4ACC"/>
    <w:rsid w:val="000A509B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120F"/>
    <w:rsid w:val="000B12EC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3E61"/>
    <w:rsid w:val="000B40A6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A74"/>
    <w:rsid w:val="000B7FEA"/>
    <w:rsid w:val="000C0420"/>
    <w:rsid w:val="000C07EA"/>
    <w:rsid w:val="000C094F"/>
    <w:rsid w:val="000C0D63"/>
    <w:rsid w:val="000C0FE6"/>
    <w:rsid w:val="000C1F1F"/>
    <w:rsid w:val="000C22F7"/>
    <w:rsid w:val="000C335B"/>
    <w:rsid w:val="000C34E0"/>
    <w:rsid w:val="000C393D"/>
    <w:rsid w:val="000C3DDB"/>
    <w:rsid w:val="000C3EBA"/>
    <w:rsid w:val="000C4869"/>
    <w:rsid w:val="000C48C8"/>
    <w:rsid w:val="000C4B7F"/>
    <w:rsid w:val="000C4E30"/>
    <w:rsid w:val="000C5231"/>
    <w:rsid w:val="000C60FE"/>
    <w:rsid w:val="000C6203"/>
    <w:rsid w:val="000C649D"/>
    <w:rsid w:val="000C6664"/>
    <w:rsid w:val="000C6AA6"/>
    <w:rsid w:val="000C6AF0"/>
    <w:rsid w:val="000C6B76"/>
    <w:rsid w:val="000C6C6E"/>
    <w:rsid w:val="000C6E1C"/>
    <w:rsid w:val="000C78E5"/>
    <w:rsid w:val="000C796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2E0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6F1B"/>
    <w:rsid w:val="000D72D6"/>
    <w:rsid w:val="000D7DD9"/>
    <w:rsid w:val="000E018F"/>
    <w:rsid w:val="000E0485"/>
    <w:rsid w:val="000E06AE"/>
    <w:rsid w:val="000E0787"/>
    <w:rsid w:val="000E07DD"/>
    <w:rsid w:val="000E105B"/>
    <w:rsid w:val="000E19B2"/>
    <w:rsid w:val="000E1F89"/>
    <w:rsid w:val="000E2C75"/>
    <w:rsid w:val="000E2DEC"/>
    <w:rsid w:val="000E3C6B"/>
    <w:rsid w:val="000E3D68"/>
    <w:rsid w:val="000E3DCA"/>
    <w:rsid w:val="000E4132"/>
    <w:rsid w:val="000E42B3"/>
    <w:rsid w:val="000E4441"/>
    <w:rsid w:val="000E4562"/>
    <w:rsid w:val="000E4E80"/>
    <w:rsid w:val="000E5664"/>
    <w:rsid w:val="000E57E6"/>
    <w:rsid w:val="000E71A3"/>
    <w:rsid w:val="000E7574"/>
    <w:rsid w:val="000E7EFD"/>
    <w:rsid w:val="000F028E"/>
    <w:rsid w:val="000F0389"/>
    <w:rsid w:val="000F08EF"/>
    <w:rsid w:val="000F16E3"/>
    <w:rsid w:val="000F1CBD"/>
    <w:rsid w:val="000F1D07"/>
    <w:rsid w:val="000F1F25"/>
    <w:rsid w:val="000F1F86"/>
    <w:rsid w:val="000F209C"/>
    <w:rsid w:val="000F20F5"/>
    <w:rsid w:val="000F2586"/>
    <w:rsid w:val="000F3698"/>
    <w:rsid w:val="000F4016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3E0"/>
    <w:rsid w:val="000F6428"/>
    <w:rsid w:val="000F6CA2"/>
    <w:rsid w:val="000F7257"/>
    <w:rsid w:val="000F72F5"/>
    <w:rsid w:val="000F72F7"/>
    <w:rsid w:val="000F7349"/>
    <w:rsid w:val="0010109C"/>
    <w:rsid w:val="001018CA"/>
    <w:rsid w:val="00101EF6"/>
    <w:rsid w:val="00102062"/>
    <w:rsid w:val="0010215E"/>
    <w:rsid w:val="0010224C"/>
    <w:rsid w:val="001030A4"/>
    <w:rsid w:val="0010322C"/>
    <w:rsid w:val="001039C1"/>
    <w:rsid w:val="001041A5"/>
    <w:rsid w:val="00104796"/>
    <w:rsid w:val="00104C88"/>
    <w:rsid w:val="001057CE"/>
    <w:rsid w:val="00105D1A"/>
    <w:rsid w:val="001062B2"/>
    <w:rsid w:val="001066E8"/>
    <w:rsid w:val="00106E68"/>
    <w:rsid w:val="00106FA4"/>
    <w:rsid w:val="00107CED"/>
    <w:rsid w:val="00110740"/>
    <w:rsid w:val="001109F5"/>
    <w:rsid w:val="00110BA2"/>
    <w:rsid w:val="00110C55"/>
    <w:rsid w:val="00111610"/>
    <w:rsid w:val="00111A67"/>
    <w:rsid w:val="00111F02"/>
    <w:rsid w:val="001120C5"/>
    <w:rsid w:val="001123FC"/>
    <w:rsid w:val="00112423"/>
    <w:rsid w:val="00112E32"/>
    <w:rsid w:val="001132ED"/>
    <w:rsid w:val="00113926"/>
    <w:rsid w:val="00113F53"/>
    <w:rsid w:val="00114109"/>
    <w:rsid w:val="00115E49"/>
    <w:rsid w:val="00116547"/>
    <w:rsid w:val="001165A6"/>
    <w:rsid w:val="00117030"/>
    <w:rsid w:val="001173EA"/>
    <w:rsid w:val="0011777E"/>
    <w:rsid w:val="001201E5"/>
    <w:rsid w:val="0012069C"/>
    <w:rsid w:val="00121A90"/>
    <w:rsid w:val="00121FEE"/>
    <w:rsid w:val="0012221D"/>
    <w:rsid w:val="001225D6"/>
    <w:rsid w:val="00122669"/>
    <w:rsid w:val="00122EB8"/>
    <w:rsid w:val="00123629"/>
    <w:rsid w:val="001236BF"/>
    <w:rsid w:val="001238BF"/>
    <w:rsid w:val="00123A0F"/>
    <w:rsid w:val="00123F07"/>
    <w:rsid w:val="00124A85"/>
    <w:rsid w:val="00124B79"/>
    <w:rsid w:val="00124C6E"/>
    <w:rsid w:val="00125008"/>
    <w:rsid w:val="00125073"/>
    <w:rsid w:val="0012554A"/>
    <w:rsid w:val="001259ED"/>
    <w:rsid w:val="00126469"/>
    <w:rsid w:val="00126748"/>
    <w:rsid w:val="001267B8"/>
    <w:rsid w:val="00126DCD"/>
    <w:rsid w:val="001271F8"/>
    <w:rsid w:val="001279E6"/>
    <w:rsid w:val="00127BD6"/>
    <w:rsid w:val="00127DC4"/>
    <w:rsid w:val="00130930"/>
    <w:rsid w:val="0013095C"/>
    <w:rsid w:val="00130AA8"/>
    <w:rsid w:val="00130D9B"/>
    <w:rsid w:val="00130EB0"/>
    <w:rsid w:val="001315D8"/>
    <w:rsid w:val="00131742"/>
    <w:rsid w:val="0013189E"/>
    <w:rsid w:val="00131E54"/>
    <w:rsid w:val="00131E68"/>
    <w:rsid w:val="0013240F"/>
    <w:rsid w:val="0013283E"/>
    <w:rsid w:val="001333A9"/>
    <w:rsid w:val="0013408C"/>
    <w:rsid w:val="00134596"/>
    <w:rsid w:val="00134D97"/>
    <w:rsid w:val="00134E68"/>
    <w:rsid w:val="00134F74"/>
    <w:rsid w:val="00135349"/>
    <w:rsid w:val="001358ED"/>
    <w:rsid w:val="00136A9A"/>
    <w:rsid w:val="001375C9"/>
    <w:rsid w:val="00137C50"/>
    <w:rsid w:val="00140386"/>
    <w:rsid w:val="0014038D"/>
    <w:rsid w:val="00140910"/>
    <w:rsid w:val="00140C89"/>
    <w:rsid w:val="00141602"/>
    <w:rsid w:val="001424BC"/>
    <w:rsid w:val="001424BD"/>
    <w:rsid w:val="00142CC1"/>
    <w:rsid w:val="001431E8"/>
    <w:rsid w:val="001432EC"/>
    <w:rsid w:val="001439A9"/>
    <w:rsid w:val="00143D44"/>
    <w:rsid w:val="00144270"/>
    <w:rsid w:val="00144D0A"/>
    <w:rsid w:val="0014531F"/>
    <w:rsid w:val="001457D9"/>
    <w:rsid w:val="0014597D"/>
    <w:rsid w:val="00145F1D"/>
    <w:rsid w:val="001462F1"/>
    <w:rsid w:val="00146378"/>
    <w:rsid w:val="00146916"/>
    <w:rsid w:val="00147356"/>
    <w:rsid w:val="00147DFE"/>
    <w:rsid w:val="00150188"/>
    <w:rsid w:val="00150348"/>
    <w:rsid w:val="00150556"/>
    <w:rsid w:val="00150575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E61"/>
    <w:rsid w:val="00154B20"/>
    <w:rsid w:val="00154DE1"/>
    <w:rsid w:val="00154F9A"/>
    <w:rsid w:val="00155F04"/>
    <w:rsid w:val="00155F6B"/>
    <w:rsid w:val="0015676C"/>
    <w:rsid w:val="00156D6C"/>
    <w:rsid w:val="00156E89"/>
    <w:rsid w:val="00157427"/>
    <w:rsid w:val="0015773F"/>
    <w:rsid w:val="00157A73"/>
    <w:rsid w:val="00157F38"/>
    <w:rsid w:val="001605FF"/>
    <w:rsid w:val="00160764"/>
    <w:rsid w:val="00161123"/>
    <w:rsid w:val="00161679"/>
    <w:rsid w:val="001616B5"/>
    <w:rsid w:val="001617BD"/>
    <w:rsid w:val="00161836"/>
    <w:rsid w:val="00161ABE"/>
    <w:rsid w:val="00162740"/>
    <w:rsid w:val="00162B2C"/>
    <w:rsid w:val="00162D1D"/>
    <w:rsid w:val="0016355E"/>
    <w:rsid w:val="00163820"/>
    <w:rsid w:val="0016398E"/>
    <w:rsid w:val="00164ADC"/>
    <w:rsid w:val="001652CA"/>
    <w:rsid w:val="00165A5B"/>
    <w:rsid w:val="00165E20"/>
    <w:rsid w:val="00166064"/>
    <w:rsid w:val="00167A9E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EEC"/>
    <w:rsid w:val="001755A0"/>
    <w:rsid w:val="00175719"/>
    <w:rsid w:val="00175B0B"/>
    <w:rsid w:val="00175D1A"/>
    <w:rsid w:val="00175D82"/>
    <w:rsid w:val="001761B5"/>
    <w:rsid w:val="0017622E"/>
    <w:rsid w:val="00176757"/>
    <w:rsid w:val="0017776E"/>
    <w:rsid w:val="001809FC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3A4"/>
    <w:rsid w:val="0018397C"/>
    <w:rsid w:val="00183BEB"/>
    <w:rsid w:val="00183C68"/>
    <w:rsid w:val="0018449C"/>
    <w:rsid w:val="00184AF9"/>
    <w:rsid w:val="00184C8C"/>
    <w:rsid w:val="00184E66"/>
    <w:rsid w:val="0018556C"/>
    <w:rsid w:val="00185586"/>
    <w:rsid w:val="001855A6"/>
    <w:rsid w:val="00185706"/>
    <w:rsid w:val="001858E1"/>
    <w:rsid w:val="0018595B"/>
    <w:rsid w:val="0018599A"/>
    <w:rsid w:val="00185D55"/>
    <w:rsid w:val="00185D58"/>
    <w:rsid w:val="0018687A"/>
    <w:rsid w:val="00186C78"/>
    <w:rsid w:val="0019051D"/>
    <w:rsid w:val="001908BC"/>
    <w:rsid w:val="00190A2B"/>
    <w:rsid w:val="00190ED9"/>
    <w:rsid w:val="001912AD"/>
    <w:rsid w:val="00191383"/>
    <w:rsid w:val="00191654"/>
    <w:rsid w:val="001917B5"/>
    <w:rsid w:val="001925E8"/>
    <w:rsid w:val="00192C48"/>
    <w:rsid w:val="001930A3"/>
    <w:rsid w:val="00193C7A"/>
    <w:rsid w:val="0019414D"/>
    <w:rsid w:val="00194470"/>
    <w:rsid w:val="00195179"/>
    <w:rsid w:val="001952A8"/>
    <w:rsid w:val="00195761"/>
    <w:rsid w:val="0019615E"/>
    <w:rsid w:val="00196227"/>
    <w:rsid w:val="00196FAD"/>
    <w:rsid w:val="00197CC0"/>
    <w:rsid w:val="001A0976"/>
    <w:rsid w:val="001A0D68"/>
    <w:rsid w:val="001A0FCF"/>
    <w:rsid w:val="001A101E"/>
    <w:rsid w:val="001A129D"/>
    <w:rsid w:val="001A269E"/>
    <w:rsid w:val="001A27C2"/>
    <w:rsid w:val="001A292A"/>
    <w:rsid w:val="001A2BF2"/>
    <w:rsid w:val="001A2C5D"/>
    <w:rsid w:val="001A2D0A"/>
    <w:rsid w:val="001A3615"/>
    <w:rsid w:val="001A3E2E"/>
    <w:rsid w:val="001A4209"/>
    <w:rsid w:val="001A4421"/>
    <w:rsid w:val="001A44A0"/>
    <w:rsid w:val="001A461D"/>
    <w:rsid w:val="001A616E"/>
    <w:rsid w:val="001A6293"/>
    <w:rsid w:val="001A6833"/>
    <w:rsid w:val="001A6BD7"/>
    <w:rsid w:val="001A79B6"/>
    <w:rsid w:val="001A79D7"/>
    <w:rsid w:val="001A7F45"/>
    <w:rsid w:val="001A7F62"/>
    <w:rsid w:val="001B0404"/>
    <w:rsid w:val="001B040E"/>
    <w:rsid w:val="001B04F5"/>
    <w:rsid w:val="001B057C"/>
    <w:rsid w:val="001B1049"/>
    <w:rsid w:val="001B120D"/>
    <w:rsid w:val="001B146E"/>
    <w:rsid w:val="001B1900"/>
    <w:rsid w:val="001B1A11"/>
    <w:rsid w:val="001B1B15"/>
    <w:rsid w:val="001B1CF0"/>
    <w:rsid w:val="001B1DCC"/>
    <w:rsid w:val="001B1E57"/>
    <w:rsid w:val="001B2604"/>
    <w:rsid w:val="001B2A75"/>
    <w:rsid w:val="001B2AA9"/>
    <w:rsid w:val="001B3116"/>
    <w:rsid w:val="001B34E6"/>
    <w:rsid w:val="001B383E"/>
    <w:rsid w:val="001B39B3"/>
    <w:rsid w:val="001B3D64"/>
    <w:rsid w:val="001B4899"/>
    <w:rsid w:val="001B5612"/>
    <w:rsid w:val="001B6171"/>
    <w:rsid w:val="001B6927"/>
    <w:rsid w:val="001B73AC"/>
    <w:rsid w:val="001B76C3"/>
    <w:rsid w:val="001B7701"/>
    <w:rsid w:val="001B77D7"/>
    <w:rsid w:val="001B7A1C"/>
    <w:rsid w:val="001B7E86"/>
    <w:rsid w:val="001B7F84"/>
    <w:rsid w:val="001C0171"/>
    <w:rsid w:val="001C050E"/>
    <w:rsid w:val="001C0871"/>
    <w:rsid w:val="001C0B84"/>
    <w:rsid w:val="001C133D"/>
    <w:rsid w:val="001C2483"/>
    <w:rsid w:val="001C251D"/>
    <w:rsid w:val="001C26A3"/>
    <w:rsid w:val="001C2B23"/>
    <w:rsid w:val="001C2E38"/>
    <w:rsid w:val="001C3144"/>
    <w:rsid w:val="001C33C3"/>
    <w:rsid w:val="001C3432"/>
    <w:rsid w:val="001C3462"/>
    <w:rsid w:val="001C3E21"/>
    <w:rsid w:val="001C4318"/>
    <w:rsid w:val="001C43DF"/>
    <w:rsid w:val="001C4C1F"/>
    <w:rsid w:val="001C64BB"/>
    <w:rsid w:val="001C65BA"/>
    <w:rsid w:val="001C6925"/>
    <w:rsid w:val="001C6D30"/>
    <w:rsid w:val="001C7454"/>
    <w:rsid w:val="001C7590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C0"/>
    <w:rsid w:val="001D36D3"/>
    <w:rsid w:val="001D39FF"/>
    <w:rsid w:val="001D3A44"/>
    <w:rsid w:val="001D3D25"/>
    <w:rsid w:val="001D3D2F"/>
    <w:rsid w:val="001D3F02"/>
    <w:rsid w:val="001D4247"/>
    <w:rsid w:val="001D49B9"/>
    <w:rsid w:val="001D4B24"/>
    <w:rsid w:val="001D4CB7"/>
    <w:rsid w:val="001D4FA6"/>
    <w:rsid w:val="001D5435"/>
    <w:rsid w:val="001D59C5"/>
    <w:rsid w:val="001D5A2B"/>
    <w:rsid w:val="001D6DF0"/>
    <w:rsid w:val="001D6E77"/>
    <w:rsid w:val="001D74CD"/>
    <w:rsid w:val="001D7A7A"/>
    <w:rsid w:val="001D7E7E"/>
    <w:rsid w:val="001E062E"/>
    <w:rsid w:val="001E16EB"/>
    <w:rsid w:val="001E170D"/>
    <w:rsid w:val="001E1AA5"/>
    <w:rsid w:val="001E1D33"/>
    <w:rsid w:val="001E280F"/>
    <w:rsid w:val="001E2A8E"/>
    <w:rsid w:val="001E2D40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64A2"/>
    <w:rsid w:val="001E66C6"/>
    <w:rsid w:val="001E6B63"/>
    <w:rsid w:val="001E6C83"/>
    <w:rsid w:val="001E73C7"/>
    <w:rsid w:val="001E7CF9"/>
    <w:rsid w:val="001E7DD4"/>
    <w:rsid w:val="001F0055"/>
    <w:rsid w:val="001F05F9"/>
    <w:rsid w:val="001F10E2"/>
    <w:rsid w:val="001F12C1"/>
    <w:rsid w:val="001F1F12"/>
    <w:rsid w:val="001F20F3"/>
    <w:rsid w:val="001F2106"/>
    <w:rsid w:val="001F2242"/>
    <w:rsid w:val="001F331C"/>
    <w:rsid w:val="001F336A"/>
    <w:rsid w:val="001F33E6"/>
    <w:rsid w:val="001F37B3"/>
    <w:rsid w:val="001F3BEF"/>
    <w:rsid w:val="001F42B4"/>
    <w:rsid w:val="001F44BB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1F7CB0"/>
    <w:rsid w:val="001F7F5D"/>
    <w:rsid w:val="00200423"/>
    <w:rsid w:val="00200E41"/>
    <w:rsid w:val="00201726"/>
    <w:rsid w:val="002018A4"/>
    <w:rsid w:val="00201C8B"/>
    <w:rsid w:val="00201EC9"/>
    <w:rsid w:val="0020214B"/>
    <w:rsid w:val="00202572"/>
    <w:rsid w:val="0020291D"/>
    <w:rsid w:val="0020332A"/>
    <w:rsid w:val="002037BB"/>
    <w:rsid w:val="00203AE5"/>
    <w:rsid w:val="00203BFC"/>
    <w:rsid w:val="00203CF3"/>
    <w:rsid w:val="00203D30"/>
    <w:rsid w:val="0020434F"/>
    <w:rsid w:val="00204584"/>
    <w:rsid w:val="0020574F"/>
    <w:rsid w:val="00206071"/>
    <w:rsid w:val="0020608C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F31"/>
    <w:rsid w:val="002113BE"/>
    <w:rsid w:val="00211788"/>
    <w:rsid w:val="00211BAB"/>
    <w:rsid w:val="00211D73"/>
    <w:rsid w:val="002122D3"/>
    <w:rsid w:val="00212435"/>
    <w:rsid w:val="00212576"/>
    <w:rsid w:val="00212BB6"/>
    <w:rsid w:val="00213135"/>
    <w:rsid w:val="002136EE"/>
    <w:rsid w:val="002139B4"/>
    <w:rsid w:val="00213D7E"/>
    <w:rsid w:val="00215093"/>
    <w:rsid w:val="002152DB"/>
    <w:rsid w:val="00215923"/>
    <w:rsid w:val="00215EEA"/>
    <w:rsid w:val="002162FC"/>
    <w:rsid w:val="00216339"/>
    <w:rsid w:val="002164D2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7DB"/>
    <w:rsid w:val="00221FBE"/>
    <w:rsid w:val="002220FA"/>
    <w:rsid w:val="00222DBA"/>
    <w:rsid w:val="00222EC3"/>
    <w:rsid w:val="002232CC"/>
    <w:rsid w:val="0022377B"/>
    <w:rsid w:val="00223C44"/>
    <w:rsid w:val="0022444E"/>
    <w:rsid w:val="00224E58"/>
    <w:rsid w:val="00224F63"/>
    <w:rsid w:val="002256E8"/>
    <w:rsid w:val="00225C48"/>
    <w:rsid w:val="00225D8F"/>
    <w:rsid w:val="00225F4E"/>
    <w:rsid w:val="00225F9B"/>
    <w:rsid w:val="002261E0"/>
    <w:rsid w:val="0022642A"/>
    <w:rsid w:val="00227069"/>
    <w:rsid w:val="00227BA2"/>
    <w:rsid w:val="00227BB6"/>
    <w:rsid w:val="00227EF2"/>
    <w:rsid w:val="00227FA2"/>
    <w:rsid w:val="00230AF3"/>
    <w:rsid w:val="0023159F"/>
    <w:rsid w:val="002319C3"/>
    <w:rsid w:val="00232232"/>
    <w:rsid w:val="002323AA"/>
    <w:rsid w:val="0023246C"/>
    <w:rsid w:val="0023269E"/>
    <w:rsid w:val="0023277C"/>
    <w:rsid w:val="00232AC7"/>
    <w:rsid w:val="00233928"/>
    <w:rsid w:val="00234CAE"/>
    <w:rsid w:val="002351B8"/>
    <w:rsid w:val="00235352"/>
    <w:rsid w:val="00235D9B"/>
    <w:rsid w:val="00235E62"/>
    <w:rsid w:val="00235FB3"/>
    <w:rsid w:val="00236501"/>
    <w:rsid w:val="00236FBC"/>
    <w:rsid w:val="00237EB7"/>
    <w:rsid w:val="00237F57"/>
    <w:rsid w:val="0024031B"/>
    <w:rsid w:val="00240588"/>
    <w:rsid w:val="002405E6"/>
    <w:rsid w:val="002405FA"/>
    <w:rsid w:val="00240A48"/>
    <w:rsid w:val="00240AB7"/>
    <w:rsid w:val="00240ADB"/>
    <w:rsid w:val="00240EB5"/>
    <w:rsid w:val="00240FCA"/>
    <w:rsid w:val="002412F2"/>
    <w:rsid w:val="00241446"/>
    <w:rsid w:val="002420A7"/>
    <w:rsid w:val="002421B6"/>
    <w:rsid w:val="00242AC3"/>
    <w:rsid w:val="00243442"/>
    <w:rsid w:val="002435B1"/>
    <w:rsid w:val="0024395E"/>
    <w:rsid w:val="00243BB0"/>
    <w:rsid w:val="00243C21"/>
    <w:rsid w:val="00244F8C"/>
    <w:rsid w:val="00245760"/>
    <w:rsid w:val="00245D88"/>
    <w:rsid w:val="00246101"/>
    <w:rsid w:val="00246391"/>
    <w:rsid w:val="00246CAF"/>
    <w:rsid w:val="00246D07"/>
    <w:rsid w:val="00247643"/>
    <w:rsid w:val="00247BF3"/>
    <w:rsid w:val="00247C01"/>
    <w:rsid w:val="00251D58"/>
    <w:rsid w:val="002522B6"/>
    <w:rsid w:val="00252C4B"/>
    <w:rsid w:val="00253173"/>
    <w:rsid w:val="00253A45"/>
    <w:rsid w:val="00253D39"/>
    <w:rsid w:val="00253FD9"/>
    <w:rsid w:val="0025403B"/>
    <w:rsid w:val="0025417D"/>
    <w:rsid w:val="00254494"/>
    <w:rsid w:val="002549C8"/>
    <w:rsid w:val="00254BE5"/>
    <w:rsid w:val="002552D0"/>
    <w:rsid w:val="00255BFC"/>
    <w:rsid w:val="00255CED"/>
    <w:rsid w:val="00255D0A"/>
    <w:rsid w:val="00256074"/>
    <w:rsid w:val="00256141"/>
    <w:rsid w:val="00256395"/>
    <w:rsid w:val="002569D0"/>
    <w:rsid w:val="00256F17"/>
    <w:rsid w:val="0025723B"/>
    <w:rsid w:val="0025743E"/>
    <w:rsid w:val="002577A0"/>
    <w:rsid w:val="00257E61"/>
    <w:rsid w:val="0026021D"/>
    <w:rsid w:val="00260315"/>
    <w:rsid w:val="002603D4"/>
    <w:rsid w:val="0026057F"/>
    <w:rsid w:val="00260BF3"/>
    <w:rsid w:val="002617A8"/>
    <w:rsid w:val="00261861"/>
    <w:rsid w:val="0026194F"/>
    <w:rsid w:val="00261B83"/>
    <w:rsid w:val="00263D4C"/>
    <w:rsid w:val="00263ED7"/>
    <w:rsid w:val="00264750"/>
    <w:rsid w:val="00264D63"/>
    <w:rsid w:val="002651DA"/>
    <w:rsid w:val="00265B39"/>
    <w:rsid w:val="00265F24"/>
    <w:rsid w:val="0026602A"/>
    <w:rsid w:val="002666AB"/>
    <w:rsid w:val="002668E7"/>
    <w:rsid w:val="00266B33"/>
    <w:rsid w:val="00267148"/>
    <w:rsid w:val="00267457"/>
    <w:rsid w:val="00267984"/>
    <w:rsid w:val="00267DD3"/>
    <w:rsid w:val="00267E25"/>
    <w:rsid w:val="00267E5E"/>
    <w:rsid w:val="002700E6"/>
    <w:rsid w:val="00270588"/>
    <w:rsid w:val="002705AC"/>
    <w:rsid w:val="00270711"/>
    <w:rsid w:val="00270944"/>
    <w:rsid w:val="00270A61"/>
    <w:rsid w:val="00272A72"/>
    <w:rsid w:val="00272D27"/>
    <w:rsid w:val="0027322F"/>
    <w:rsid w:val="0027346C"/>
    <w:rsid w:val="00273512"/>
    <w:rsid w:val="00273616"/>
    <w:rsid w:val="002738B7"/>
    <w:rsid w:val="00274431"/>
    <w:rsid w:val="00275170"/>
    <w:rsid w:val="00275439"/>
    <w:rsid w:val="002754C0"/>
    <w:rsid w:val="002754CA"/>
    <w:rsid w:val="002757F4"/>
    <w:rsid w:val="00275DED"/>
    <w:rsid w:val="002761E3"/>
    <w:rsid w:val="00276532"/>
    <w:rsid w:val="00276704"/>
    <w:rsid w:val="00276709"/>
    <w:rsid w:val="002768EC"/>
    <w:rsid w:val="00276AC1"/>
    <w:rsid w:val="002774B3"/>
    <w:rsid w:val="00277939"/>
    <w:rsid w:val="00280153"/>
    <w:rsid w:val="002806F1"/>
    <w:rsid w:val="0028090A"/>
    <w:rsid w:val="00281639"/>
    <w:rsid w:val="002817BE"/>
    <w:rsid w:val="00281CC0"/>
    <w:rsid w:val="00281EE9"/>
    <w:rsid w:val="0028248E"/>
    <w:rsid w:val="002828D4"/>
    <w:rsid w:val="00282A79"/>
    <w:rsid w:val="00282E9E"/>
    <w:rsid w:val="002830DA"/>
    <w:rsid w:val="00283283"/>
    <w:rsid w:val="00283423"/>
    <w:rsid w:val="00283D8F"/>
    <w:rsid w:val="00283EA1"/>
    <w:rsid w:val="00283F8D"/>
    <w:rsid w:val="00284434"/>
    <w:rsid w:val="00284BF3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FB5"/>
    <w:rsid w:val="00291A14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61FA"/>
    <w:rsid w:val="00296398"/>
    <w:rsid w:val="00296FC8"/>
    <w:rsid w:val="00297057"/>
    <w:rsid w:val="002979C3"/>
    <w:rsid w:val="00297FCF"/>
    <w:rsid w:val="002A0717"/>
    <w:rsid w:val="002A0C9D"/>
    <w:rsid w:val="002A1222"/>
    <w:rsid w:val="002A14DC"/>
    <w:rsid w:val="002A1FD3"/>
    <w:rsid w:val="002A20A0"/>
    <w:rsid w:val="002A2578"/>
    <w:rsid w:val="002A2A03"/>
    <w:rsid w:val="002A2A29"/>
    <w:rsid w:val="002A2C74"/>
    <w:rsid w:val="002A2CD1"/>
    <w:rsid w:val="002A35A0"/>
    <w:rsid w:val="002A379D"/>
    <w:rsid w:val="002A3933"/>
    <w:rsid w:val="002A3F85"/>
    <w:rsid w:val="002A45FD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7ACA"/>
    <w:rsid w:val="002A7B8A"/>
    <w:rsid w:val="002A7EAC"/>
    <w:rsid w:val="002B011B"/>
    <w:rsid w:val="002B026F"/>
    <w:rsid w:val="002B1119"/>
    <w:rsid w:val="002B1210"/>
    <w:rsid w:val="002B1435"/>
    <w:rsid w:val="002B1931"/>
    <w:rsid w:val="002B22FF"/>
    <w:rsid w:val="002B2533"/>
    <w:rsid w:val="002B2833"/>
    <w:rsid w:val="002B34D9"/>
    <w:rsid w:val="002B3AB4"/>
    <w:rsid w:val="002B4BE8"/>
    <w:rsid w:val="002B5015"/>
    <w:rsid w:val="002B5629"/>
    <w:rsid w:val="002B6417"/>
    <w:rsid w:val="002B690C"/>
    <w:rsid w:val="002B6BB8"/>
    <w:rsid w:val="002B6CA6"/>
    <w:rsid w:val="002B6D29"/>
    <w:rsid w:val="002B6DB1"/>
    <w:rsid w:val="002B6E5C"/>
    <w:rsid w:val="002B6FFC"/>
    <w:rsid w:val="002B735E"/>
    <w:rsid w:val="002B7638"/>
    <w:rsid w:val="002B766D"/>
    <w:rsid w:val="002C057C"/>
    <w:rsid w:val="002C060A"/>
    <w:rsid w:val="002C1A59"/>
    <w:rsid w:val="002C1D86"/>
    <w:rsid w:val="002C259E"/>
    <w:rsid w:val="002C3322"/>
    <w:rsid w:val="002C3383"/>
    <w:rsid w:val="002C3EDA"/>
    <w:rsid w:val="002C4209"/>
    <w:rsid w:val="002C43E1"/>
    <w:rsid w:val="002C497E"/>
    <w:rsid w:val="002C52A6"/>
    <w:rsid w:val="002C544F"/>
    <w:rsid w:val="002C5567"/>
    <w:rsid w:val="002C5653"/>
    <w:rsid w:val="002C5CED"/>
    <w:rsid w:val="002C61A9"/>
    <w:rsid w:val="002C656F"/>
    <w:rsid w:val="002C68A5"/>
    <w:rsid w:val="002C7A39"/>
    <w:rsid w:val="002C7C0A"/>
    <w:rsid w:val="002D0029"/>
    <w:rsid w:val="002D05EF"/>
    <w:rsid w:val="002D0687"/>
    <w:rsid w:val="002D0839"/>
    <w:rsid w:val="002D0BA4"/>
    <w:rsid w:val="002D0CB4"/>
    <w:rsid w:val="002D0D6F"/>
    <w:rsid w:val="002D1060"/>
    <w:rsid w:val="002D24D4"/>
    <w:rsid w:val="002D2589"/>
    <w:rsid w:val="002D285B"/>
    <w:rsid w:val="002D29A2"/>
    <w:rsid w:val="002D2EF5"/>
    <w:rsid w:val="002D33AF"/>
    <w:rsid w:val="002D369D"/>
    <w:rsid w:val="002D3DBD"/>
    <w:rsid w:val="002D4000"/>
    <w:rsid w:val="002D4A4E"/>
    <w:rsid w:val="002D508A"/>
    <w:rsid w:val="002D552E"/>
    <w:rsid w:val="002D5888"/>
    <w:rsid w:val="002D5B89"/>
    <w:rsid w:val="002D5F90"/>
    <w:rsid w:val="002D6BEE"/>
    <w:rsid w:val="002D6C8C"/>
    <w:rsid w:val="002D736C"/>
    <w:rsid w:val="002D7E80"/>
    <w:rsid w:val="002D7E95"/>
    <w:rsid w:val="002E0058"/>
    <w:rsid w:val="002E0368"/>
    <w:rsid w:val="002E121F"/>
    <w:rsid w:val="002E139B"/>
    <w:rsid w:val="002E148F"/>
    <w:rsid w:val="002E1BD8"/>
    <w:rsid w:val="002E2009"/>
    <w:rsid w:val="002E2062"/>
    <w:rsid w:val="002E27D0"/>
    <w:rsid w:val="002E2858"/>
    <w:rsid w:val="002E2893"/>
    <w:rsid w:val="002E28DE"/>
    <w:rsid w:val="002E3041"/>
    <w:rsid w:val="002E30C9"/>
    <w:rsid w:val="002E3607"/>
    <w:rsid w:val="002E37E1"/>
    <w:rsid w:val="002E4244"/>
    <w:rsid w:val="002E43CE"/>
    <w:rsid w:val="002E441B"/>
    <w:rsid w:val="002E4D4A"/>
    <w:rsid w:val="002E52CB"/>
    <w:rsid w:val="002E54BB"/>
    <w:rsid w:val="002E57F0"/>
    <w:rsid w:val="002E5A8B"/>
    <w:rsid w:val="002E5FDD"/>
    <w:rsid w:val="002E6075"/>
    <w:rsid w:val="002E6266"/>
    <w:rsid w:val="002E628E"/>
    <w:rsid w:val="002E6AF0"/>
    <w:rsid w:val="002E7DA9"/>
    <w:rsid w:val="002F06DF"/>
    <w:rsid w:val="002F0CA7"/>
    <w:rsid w:val="002F1F3D"/>
    <w:rsid w:val="002F20E9"/>
    <w:rsid w:val="002F223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4D87"/>
    <w:rsid w:val="002F56C7"/>
    <w:rsid w:val="002F5CC5"/>
    <w:rsid w:val="002F5F49"/>
    <w:rsid w:val="002F5F60"/>
    <w:rsid w:val="002F62BA"/>
    <w:rsid w:val="002F64B0"/>
    <w:rsid w:val="002F671B"/>
    <w:rsid w:val="002F7B5A"/>
    <w:rsid w:val="002F7D27"/>
    <w:rsid w:val="003002E2"/>
    <w:rsid w:val="00300745"/>
    <w:rsid w:val="00300942"/>
    <w:rsid w:val="00301373"/>
    <w:rsid w:val="00302275"/>
    <w:rsid w:val="003022DE"/>
    <w:rsid w:val="003023B8"/>
    <w:rsid w:val="00302525"/>
    <w:rsid w:val="00302823"/>
    <w:rsid w:val="00302890"/>
    <w:rsid w:val="00303441"/>
    <w:rsid w:val="003043ED"/>
    <w:rsid w:val="00304F02"/>
    <w:rsid w:val="0030609E"/>
    <w:rsid w:val="00306977"/>
    <w:rsid w:val="003069ED"/>
    <w:rsid w:val="00306F4B"/>
    <w:rsid w:val="003070ED"/>
    <w:rsid w:val="0030723B"/>
    <w:rsid w:val="003072F6"/>
    <w:rsid w:val="0031037C"/>
    <w:rsid w:val="00310575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319E"/>
    <w:rsid w:val="0031325B"/>
    <w:rsid w:val="0031386C"/>
    <w:rsid w:val="00313B22"/>
    <w:rsid w:val="00313C15"/>
    <w:rsid w:val="003142E0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F05"/>
    <w:rsid w:val="00317FE7"/>
    <w:rsid w:val="00320818"/>
    <w:rsid w:val="0032127B"/>
    <w:rsid w:val="00321556"/>
    <w:rsid w:val="003216A3"/>
    <w:rsid w:val="0032177B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4E9D"/>
    <w:rsid w:val="003257C7"/>
    <w:rsid w:val="00325935"/>
    <w:rsid w:val="00325C9A"/>
    <w:rsid w:val="00325D21"/>
    <w:rsid w:val="00325E63"/>
    <w:rsid w:val="0032605B"/>
    <w:rsid w:val="0032659A"/>
    <w:rsid w:val="00326AD7"/>
    <w:rsid w:val="00326C89"/>
    <w:rsid w:val="003275E8"/>
    <w:rsid w:val="00327754"/>
    <w:rsid w:val="003278F6"/>
    <w:rsid w:val="00327C11"/>
    <w:rsid w:val="00330324"/>
    <w:rsid w:val="003303C5"/>
    <w:rsid w:val="00330CED"/>
    <w:rsid w:val="00330D8D"/>
    <w:rsid w:val="0033141F"/>
    <w:rsid w:val="00332212"/>
    <w:rsid w:val="00332C13"/>
    <w:rsid w:val="00333EDD"/>
    <w:rsid w:val="00334019"/>
    <w:rsid w:val="003340EF"/>
    <w:rsid w:val="0033480A"/>
    <w:rsid w:val="003349EB"/>
    <w:rsid w:val="00334B8A"/>
    <w:rsid w:val="00334C3E"/>
    <w:rsid w:val="00334DF1"/>
    <w:rsid w:val="003358AC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1C"/>
    <w:rsid w:val="00337A77"/>
    <w:rsid w:val="00337E4D"/>
    <w:rsid w:val="00340320"/>
    <w:rsid w:val="00340A92"/>
    <w:rsid w:val="00341190"/>
    <w:rsid w:val="00341520"/>
    <w:rsid w:val="00341992"/>
    <w:rsid w:val="00341FE4"/>
    <w:rsid w:val="00342885"/>
    <w:rsid w:val="00342E60"/>
    <w:rsid w:val="00343013"/>
    <w:rsid w:val="00343307"/>
    <w:rsid w:val="003436B1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50330"/>
    <w:rsid w:val="00350549"/>
    <w:rsid w:val="003506C3"/>
    <w:rsid w:val="00350BC3"/>
    <w:rsid w:val="00350DFF"/>
    <w:rsid w:val="00350ECB"/>
    <w:rsid w:val="00350F10"/>
    <w:rsid w:val="00350F68"/>
    <w:rsid w:val="0035234A"/>
    <w:rsid w:val="003529B8"/>
    <w:rsid w:val="00352AC4"/>
    <w:rsid w:val="00352BE2"/>
    <w:rsid w:val="00353683"/>
    <w:rsid w:val="00354113"/>
    <w:rsid w:val="00354345"/>
    <w:rsid w:val="00354BD9"/>
    <w:rsid w:val="00354EAA"/>
    <w:rsid w:val="003551C9"/>
    <w:rsid w:val="00355C6A"/>
    <w:rsid w:val="003564F5"/>
    <w:rsid w:val="00356665"/>
    <w:rsid w:val="00356C1E"/>
    <w:rsid w:val="00356FF4"/>
    <w:rsid w:val="003571FB"/>
    <w:rsid w:val="003579D1"/>
    <w:rsid w:val="00357CB4"/>
    <w:rsid w:val="00357D38"/>
    <w:rsid w:val="00357D94"/>
    <w:rsid w:val="00357DAB"/>
    <w:rsid w:val="0036047B"/>
    <w:rsid w:val="00360881"/>
    <w:rsid w:val="00360BA5"/>
    <w:rsid w:val="00360CC5"/>
    <w:rsid w:val="003616C3"/>
    <w:rsid w:val="00361BA7"/>
    <w:rsid w:val="00361EF6"/>
    <w:rsid w:val="00361F40"/>
    <w:rsid w:val="0036206A"/>
    <w:rsid w:val="0036271C"/>
    <w:rsid w:val="00362B33"/>
    <w:rsid w:val="0036306B"/>
    <w:rsid w:val="00363B26"/>
    <w:rsid w:val="0036437E"/>
    <w:rsid w:val="00364955"/>
    <w:rsid w:val="0036516B"/>
    <w:rsid w:val="00365323"/>
    <w:rsid w:val="00366391"/>
    <w:rsid w:val="00366707"/>
    <w:rsid w:val="00366A81"/>
    <w:rsid w:val="00366B48"/>
    <w:rsid w:val="003672B6"/>
    <w:rsid w:val="0036764D"/>
    <w:rsid w:val="003676C2"/>
    <w:rsid w:val="0036798A"/>
    <w:rsid w:val="00367EFD"/>
    <w:rsid w:val="00370148"/>
    <w:rsid w:val="003703ED"/>
    <w:rsid w:val="003704DB"/>
    <w:rsid w:val="00370B4A"/>
    <w:rsid w:val="00370CBF"/>
    <w:rsid w:val="00370EBE"/>
    <w:rsid w:val="003714D8"/>
    <w:rsid w:val="00371C6E"/>
    <w:rsid w:val="003724E3"/>
    <w:rsid w:val="003726FE"/>
    <w:rsid w:val="00372DA9"/>
    <w:rsid w:val="00372E97"/>
    <w:rsid w:val="003734C1"/>
    <w:rsid w:val="00373EFA"/>
    <w:rsid w:val="003742C1"/>
    <w:rsid w:val="0037432C"/>
    <w:rsid w:val="00374988"/>
    <w:rsid w:val="00375367"/>
    <w:rsid w:val="00375731"/>
    <w:rsid w:val="00375865"/>
    <w:rsid w:val="00375C6C"/>
    <w:rsid w:val="00375EFC"/>
    <w:rsid w:val="00376036"/>
    <w:rsid w:val="0037604C"/>
    <w:rsid w:val="00377135"/>
    <w:rsid w:val="003771FA"/>
    <w:rsid w:val="003800FD"/>
    <w:rsid w:val="00380259"/>
    <w:rsid w:val="00380275"/>
    <w:rsid w:val="00380629"/>
    <w:rsid w:val="00380971"/>
    <w:rsid w:val="003809AB"/>
    <w:rsid w:val="00380A6E"/>
    <w:rsid w:val="00380F49"/>
    <w:rsid w:val="003816F7"/>
    <w:rsid w:val="00381764"/>
    <w:rsid w:val="003825B0"/>
    <w:rsid w:val="0038298B"/>
    <w:rsid w:val="003829AA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644"/>
    <w:rsid w:val="003866D5"/>
    <w:rsid w:val="00387023"/>
    <w:rsid w:val="00387200"/>
    <w:rsid w:val="00387A1F"/>
    <w:rsid w:val="0039048E"/>
    <w:rsid w:val="00390BBB"/>
    <w:rsid w:val="00390C7B"/>
    <w:rsid w:val="00391561"/>
    <w:rsid w:val="00391DFA"/>
    <w:rsid w:val="00392579"/>
    <w:rsid w:val="00392988"/>
    <w:rsid w:val="00394513"/>
    <w:rsid w:val="00394D9A"/>
    <w:rsid w:val="00395252"/>
    <w:rsid w:val="00395B9D"/>
    <w:rsid w:val="00395DA0"/>
    <w:rsid w:val="00396444"/>
    <w:rsid w:val="003964D5"/>
    <w:rsid w:val="00396653"/>
    <w:rsid w:val="00396DB6"/>
    <w:rsid w:val="00397CE4"/>
    <w:rsid w:val="00397D00"/>
    <w:rsid w:val="003A0797"/>
    <w:rsid w:val="003A0A8D"/>
    <w:rsid w:val="003A0C32"/>
    <w:rsid w:val="003A144E"/>
    <w:rsid w:val="003A15C4"/>
    <w:rsid w:val="003A1D85"/>
    <w:rsid w:val="003A2005"/>
    <w:rsid w:val="003A2C73"/>
    <w:rsid w:val="003A3C21"/>
    <w:rsid w:val="003A3EDD"/>
    <w:rsid w:val="003A433A"/>
    <w:rsid w:val="003A4658"/>
    <w:rsid w:val="003A48CC"/>
    <w:rsid w:val="003A540E"/>
    <w:rsid w:val="003A572B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BCB"/>
    <w:rsid w:val="003B0FC8"/>
    <w:rsid w:val="003B1DB6"/>
    <w:rsid w:val="003B2728"/>
    <w:rsid w:val="003B27F7"/>
    <w:rsid w:val="003B28B3"/>
    <w:rsid w:val="003B36FF"/>
    <w:rsid w:val="003B41A2"/>
    <w:rsid w:val="003B44EA"/>
    <w:rsid w:val="003B4599"/>
    <w:rsid w:val="003B55EC"/>
    <w:rsid w:val="003B594F"/>
    <w:rsid w:val="003B5A00"/>
    <w:rsid w:val="003B5B07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1685"/>
    <w:rsid w:val="003C1A00"/>
    <w:rsid w:val="003C315D"/>
    <w:rsid w:val="003C3DCB"/>
    <w:rsid w:val="003C5186"/>
    <w:rsid w:val="003C53BD"/>
    <w:rsid w:val="003C5DC1"/>
    <w:rsid w:val="003C5ED0"/>
    <w:rsid w:val="003C5F0F"/>
    <w:rsid w:val="003C5F1E"/>
    <w:rsid w:val="003C677E"/>
    <w:rsid w:val="003C6CF0"/>
    <w:rsid w:val="003C6FED"/>
    <w:rsid w:val="003C7AE7"/>
    <w:rsid w:val="003C7C55"/>
    <w:rsid w:val="003C7E08"/>
    <w:rsid w:val="003D0020"/>
    <w:rsid w:val="003D0066"/>
    <w:rsid w:val="003D0B19"/>
    <w:rsid w:val="003D158D"/>
    <w:rsid w:val="003D1FD8"/>
    <w:rsid w:val="003D258E"/>
    <w:rsid w:val="003D285F"/>
    <w:rsid w:val="003D2909"/>
    <w:rsid w:val="003D30AD"/>
    <w:rsid w:val="003D315C"/>
    <w:rsid w:val="003D31BC"/>
    <w:rsid w:val="003D31DF"/>
    <w:rsid w:val="003D324F"/>
    <w:rsid w:val="003D356A"/>
    <w:rsid w:val="003D3A89"/>
    <w:rsid w:val="003D3B5E"/>
    <w:rsid w:val="003D4248"/>
    <w:rsid w:val="003D5090"/>
    <w:rsid w:val="003D5272"/>
    <w:rsid w:val="003D5A75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0A"/>
    <w:rsid w:val="003E2B2E"/>
    <w:rsid w:val="003E2B78"/>
    <w:rsid w:val="003E32B6"/>
    <w:rsid w:val="003E32CB"/>
    <w:rsid w:val="003E3ACB"/>
    <w:rsid w:val="003E45D2"/>
    <w:rsid w:val="003E4FC5"/>
    <w:rsid w:val="003E5634"/>
    <w:rsid w:val="003E5A5A"/>
    <w:rsid w:val="003E6491"/>
    <w:rsid w:val="003E654F"/>
    <w:rsid w:val="003E6641"/>
    <w:rsid w:val="003E6F84"/>
    <w:rsid w:val="003E7296"/>
    <w:rsid w:val="003E76CF"/>
    <w:rsid w:val="003E7A64"/>
    <w:rsid w:val="003F0902"/>
    <w:rsid w:val="003F0D07"/>
    <w:rsid w:val="003F1294"/>
    <w:rsid w:val="003F1567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A1"/>
    <w:rsid w:val="003F4C55"/>
    <w:rsid w:val="003F4FCD"/>
    <w:rsid w:val="003F518B"/>
    <w:rsid w:val="003F53C8"/>
    <w:rsid w:val="003F557F"/>
    <w:rsid w:val="003F56B9"/>
    <w:rsid w:val="003F57C0"/>
    <w:rsid w:val="003F59F0"/>
    <w:rsid w:val="003F5D97"/>
    <w:rsid w:val="003F637A"/>
    <w:rsid w:val="003F6952"/>
    <w:rsid w:val="003F6BAA"/>
    <w:rsid w:val="003F6DC7"/>
    <w:rsid w:val="003F717A"/>
    <w:rsid w:val="003F7243"/>
    <w:rsid w:val="00400238"/>
    <w:rsid w:val="00400495"/>
    <w:rsid w:val="0040080A"/>
    <w:rsid w:val="00400826"/>
    <w:rsid w:val="00400A81"/>
    <w:rsid w:val="00401104"/>
    <w:rsid w:val="00401259"/>
    <w:rsid w:val="004013BE"/>
    <w:rsid w:val="0040178B"/>
    <w:rsid w:val="00401CDC"/>
    <w:rsid w:val="00401EC1"/>
    <w:rsid w:val="0040238D"/>
    <w:rsid w:val="00402982"/>
    <w:rsid w:val="0040298D"/>
    <w:rsid w:val="004029A7"/>
    <w:rsid w:val="00402B0F"/>
    <w:rsid w:val="0040301C"/>
    <w:rsid w:val="00403452"/>
    <w:rsid w:val="004035A4"/>
    <w:rsid w:val="004036C4"/>
    <w:rsid w:val="00403727"/>
    <w:rsid w:val="00403A8D"/>
    <w:rsid w:val="00403C8E"/>
    <w:rsid w:val="004040AE"/>
    <w:rsid w:val="00404144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734"/>
    <w:rsid w:val="00410D1A"/>
    <w:rsid w:val="004110FD"/>
    <w:rsid w:val="00411710"/>
    <w:rsid w:val="00412C53"/>
    <w:rsid w:val="0041332F"/>
    <w:rsid w:val="0041359F"/>
    <w:rsid w:val="0041383D"/>
    <w:rsid w:val="00413908"/>
    <w:rsid w:val="00414591"/>
    <w:rsid w:val="00415236"/>
    <w:rsid w:val="00415574"/>
    <w:rsid w:val="00415A3C"/>
    <w:rsid w:val="00415A9F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BD8"/>
    <w:rsid w:val="00421B9F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04D"/>
    <w:rsid w:val="0042552F"/>
    <w:rsid w:val="004256E5"/>
    <w:rsid w:val="00425708"/>
    <w:rsid w:val="004261A0"/>
    <w:rsid w:val="00426687"/>
    <w:rsid w:val="0042688B"/>
    <w:rsid w:val="004268E4"/>
    <w:rsid w:val="00426A93"/>
    <w:rsid w:val="00426BAA"/>
    <w:rsid w:val="00427042"/>
    <w:rsid w:val="004271B7"/>
    <w:rsid w:val="00430380"/>
    <w:rsid w:val="004308D9"/>
    <w:rsid w:val="00430AB6"/>
    <w:rsid w:val="00431314"/>
    <w:rsid w:val="00431D26"/>
    <w:rsid w:val="004332D4"/>
    <w:rsid w:val="00433497"/>
    <w:rsid w:val="004334F8"/>
    <w:rsid w:val="004335A4"/>
    <w:rsid w:val="00433B8F"/>
    <w:rsid w:val="00433F42"/>
    <w:rsid w:val="00434104"/>
    <w:rsid w:val="00434324"/>
    <w:rsid w:val="004346D8"/>
    <w:rsid w:val="00434912"/>
    <w:rsid w:val="00434929"/>
    <w:rsid w:val="00435509"/>
    <w:rsid w:val="004356B5"/>
    <w:rsid w:val="004356F8"/>
    <w:rsid w:val="00435750"/>
    <w:rsid w:val="004364B5"/>
    <w:rsid w:val="004366AE"/>
    <w:rsid w:val="0043677E"/>
    <w:rsid w:val="0043681A"/>
    <w:rsid w:val="004372EB"/>
    <w:rsid w:val="00437829"/>
    <w:rsid w:val="00437C2B"/>
    <w:rsid w:val="00437CC3"/>
    <w:rsid w:val="00437CF9"/>
    <w:rsid w:val="00437F19"/>
    <w:rsid w:val="00437F30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5170"/>
    <w:rsid w:val="00445429"/>
    <w:rsid w:val="004454C2"/>
    <w:rsid w:val="00445709"/>
    <w:rsid w:val="0044660E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257"/>
    <w:rsid w:val="004527E1"/>
    <w:rsid w:val="00452DB3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0C"/>
    <w:rsid w:val="004555AD"/>
    <w:rsid w:val="0045573F"/>
    <w:rsid w:val="00455B4C"/>
    <w:rsid w:val="00455D27"/>
    <w:rsid w:val="00455E42"/>
    <w:rsid w:val="00456150"/>
    <w:rsid w:val="004561C3"/>
    <w:rsid w:val="004561E6"/>
    <w:rsid w:val="00456500"/>
    <w:rsid w:val="00456545"/>
    <w:rsid w:val="00456A46"/>
    <w:rsid w:val="00457550"/>
    <w:rsid w:val="004575D4"/>
    <w:rsid w:val="00457923"/>
    <w:rsid w:val="0046005C"/>
    <w:rsid w:val="004606CF"/>
    <w:rsid w:val="00461188"/>
    <w:rsid w:val="0046122C"/>
    <w:rsid w:val="00461507"/>
    <w:rsid w:val="0046201D"/>
    <w:rsid w:val="0046213A"/>
    <w:rsid w:val="004621D9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7532"/>
    <w:rsid w:val="00467D75"/>
    <w:rsid w:val="004700DB"/>
    <w:rsid w:val="004703BD"/>
    <w:rsid w:val="0047086F"/>
    <w:rsid w:val="004719CD"/>
    <w:rsid w:val="004719F4"/>
    <w:rsid w:val="00471AB2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3"/>
    <w:rsid w:val="00474A99"/>
    <w:rsid w:val="00474AF2"/>
    <w:rsid w:val="00474E35"/>
    <w:rsid w:val="00475758"/>
    <w:rsid w:val="00475C6C"/>
    <w:rsid w:val="00475CCA"/>
    <w:rsid w:val="004763AF"/>
    <w:rsid w:val="004769FC"/>
    <w:rsid w:val="00480D29"/>
    <w:rsid w:val="00480F42"/>
    <w:rsid w:val="0048131D"/>
    <w:rsid w:val="0048156C"/>
    <w:rsid w:val="00481E59"/>
    <w:rsid w:val="0048240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894"/>
    <w:rsid w:val="0048745D"/>
    <w:rsid w:val="0048747D"/>
    <w:rsid w:val="0048758E"/>
    <w:rsid w:val="0049001F"/>
    <w:rsid w:val="004900F5"/>
    <w:rsid w:val="004906A4"/>
    <w:rsid w:val="00490726"/>
    <w:rsid w:val="004908D0"/>
    <w:rsid w:val="00491048"/>
    <w:rsid w:val="00491110"/>
    <w:rsid w:val="0049154D"/>
    <w:rsid w:val="00491DE2"/>
    <w:rsid w:val="00491F88"/>
    <w:rsid w:val="004920F1"/>
    <w:rsid w:val="00492152"/>
    <w:rsid w:val="004923FB"/>
    <w:rsid w:val="004927EB"/>
    <w:rsid w:val="00492A21"/>
    <w:rsid w:val="00492A77"/>
    <w:rsid w:val="00492AD8"/>
    <w:rsid w:val="00492AEA"/>
    <w:rsid w:val="00492B34"/>
    <w:rsid w:val="00492E35"/>
    <w:rsid w:val="00493615"/>
    <w:rsid w:val="004936EF"/>
    <w:rsid w:val="004939CC"/>
    <w:rsid w:val="00494636"/>
    <w:rsid w:val="00494884"/>
    <w:rsid w:val="00494995"/>
    <w:rsid w:val="00495025"/>
    <w:rsid w:val="004957BE"/>
    <w:rsid w:val="00495D44"/>
    <w:rsid w:val="00495F3A"/>
    <w:rsid w:val="00497162"/>
    <w:rsid w:val="0049717D"/>
    <w:rsid w:val="004977F5"/>
    <w:rsid w:val="004979E0"/>
    <w:rsid w:val="00497AD5"/>
    <w:rsid w:val="004A0149"/>
    <w:rsid w:val="004A0462"/>
    <w:rsid w:val="004A046C"/>
    <w:rsid w:val="004A0D41"/>
    <w:rsid w:val="004A0E1A"/>
    <w:rsid w:val="004A1257"/>
    <w:rsid w:val="004A1C71"/>
    <w:rsid w:val="004A1D09"/>
    <w:rsid w:val="004A2737"/>
    <w:rsid w:val="004A3870"/>
    <w:rsid w:val="004A38C4"/>
    <w:rsid w:val="004A3DB9"/>
    <w:rsid w:val="004A40C8"/>
    <w:rsid w:val="004A4DAF"/>
    <w:rsid w:val="004A4E09"/>
    <w:rsid w:val="004A51EF"/>
    <w:rsid w:val="004A5BE1"/>
    <w:rsid w:val="004A5C14"/>
    <w:rsid w:val="004A60C7"/>
    <w:rsid w:val="004A643C"/>
    <w:rsid w:val="004A6687"/>
    <w:rsid w:val="004A6733"/>
    <w:rsid w:val="004A6865"/>
    <w:rsid w:val="004A6A7E"/>
    <w:rsid w:val="004A6DD2"/>
    <w:rsid w:val="004A78D1"/>
    <w:rsid w:val="004A7A4C"/>
    <w:rsid w:val="004B07B3"/>
    <w:rsid w:val="004B0D0A"/>
    <w:rsid w:val="004B0DFB"/>
    <w:rsid w:val="004B13E8"/>
    <w:rsid w:val="004B143B"/>
    <w:rsid w:val="004B1A12"/>
    <w:rsid w:val="004B1A6A"/>
    <w:rsid w:val="004B1B73"/>
    <w:rsid w:val="004B1C8C"/>
    <w:rsid w:val="004B1EC7"/>
    <w:rsid w:val="004B22A6"/>
    <w:rsid w:val="004B23EB"/>
    <w:rsid w:val="004B2BE3"/>
    <w:rsid w:val="004B3B6D"/>
    <w:rsid w:val="004B3C73"/>
    <w:rsid w:val="004B415D"/>
    <w:rsid w:val="004B438A"/>
    <w:rsid w:val="004B5097"/>
    <w:rsid w:val="004B552E"/>
    <w:rsid w:val="004B5530"/>
    <w:rsid w:val="004B5554"/>
    <w:rsid w:val="004B560B"/>
    <w:rsid w:val="004B597B"/>
    <w:rsid w:val="004B5DEE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3A3A"/>
    <w:rsid w:val="004C416A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7119"/>
    <w:rsid w:val="004C7D82"/>
    <w:rsid w:val="004C7F45"/>
    <w:rsid w:val="004D018F"/>
    <w:rsid w:val="004D0484"/>
    <w:rsid w:val="004D04F9"/>
    <w:rsid w:val="004D0AE0"/>
    <w:rsid w:val="004D10A5"/>
    <w:rsid w:val="004D15C1"/>
    <w:rsid w:val="004D1A68"/>
    <w:rsid w:val="004D2777"/>
    <w:rsid w:val="004D3433"/>
    <w:rsid w:val="004D3720"/>
    <w:rsid w:val="004D4148"/>
    <w:rsid w:val="004D4958"/>
    <w:rsid w:val="004D533B"/>
    <w:rsid w:val="004D5402"/>
    <w:rsid w:val="004D568D"/>
    <w:rsid w:val="004D56DE"/>
    <w:rsid w:val="004D5A7F"/>
    <w:rsid w:val="004D5C3D"/>
    <w:rsid w:val="004D61C3"/>
    <w:rsid w:val="004D61FF"/>
    <w:rsid w:val="004D63F3"/>
    <w:rsid w:val="004D6A05"/>
    <w:rsid w:val="004D6CD3"/>
    <w:rsid w:val="004D70D5"/>
    <w:rsid w:val="004D7F6A"/>
    <w:rsid w:val="004E0064"/>
    <w:rsid w:val="004E0E7F"/>
    <w:rsid w:val="004E0F10"/>
    <w:rsid w:val="004E0F7F"/>
    <w:rsid w:val="004E0FB5"/>
    <w:rsid w:val="004E1744"/>
    <w:rsid w:val="004E18BC"/>
    <w:rsid w:val="004E1B35"/>
    <w:rsid w:val="004E22F0"/>
    <w:rsid w:val="004E25E4"/>
    <w:rsid w:val="004E29F4"/>
    <w:rsid w:val="004E2A94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4D4"/>
    <w:rsid w:val="004E6853"/>
    <w:rsid w:val="004E6EBB"/>
    <w:rsid w:val="004E6F69"/>
    <w:rsid w:val="004E6FEF"/>
    <w:rsid w:val="004E7119"/>
    <w:rsid w:val="004E73F6"/>
    <w:rsid w:val="004E7E2E"/>
    <w:rsid w:val="004E7E5B"/>
    <w:rsid w:val="004F0091"/>
    <w:rsid w:val="004F021E"/>
    <w:rsid w:val="004F0559"/>
    <w:rsid w:val="004F0594"/>
    <w:rsid w:val="004F05EB"/>
    <w:rsid w:val="004F05EC"/>
    <w:rsid w:val="004F0DD9"/>
    <w:rsid w:val="004F102F"/>
    <w:rsid w:val="004F1382"/>
    <w:rsid w:val="004F148A"/>
    <w:rsid w:val="004F204B"/>
    <w:rsid w:val="004F242B"/>
    <w:rsid w:val="004F2518"/>
    <w:rsid w:val="004F4353"/>
    <w:rsid w:val="004F469F"/>
    <w:rsid w:val="004F4791"/>
    <w:rsid w:val="004F4CD6"/>
    <w:rsid w:val="004F5081"/>
    <w:rsid w:val="004F50A8"/>
    <w:rsid w:val="004F52A1"/>
    <w:rsid w:val="004F6921"/>
    <w:rsid w:val="004F6988"/>
    <w:rsid w:val="004F7313"/>
    <w:rsid w:val="004F7347"/>
    <w:rsid w:val="0050080D"/>
    <w:rsid w:val="005009B4"/>
    <w:rsid w:val="00501261"/>
    <w:rsid w:val="0050131F"/>
    <w:rsid w:val="005021BC"/>
    <w:rsid w:val="00502797"/>
    <w:rsid w:val="005027EA"/>
    <w:rsid w:val="005027F3"/>
    <w:rsid w:val="00502D5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C8"/>
    <w:rsid w:val="00506CDB"/>
    <w:rsid w:val="00507B89"/>
    <w:rsid w:val="00510908"/>
    <w:rsid w:val="005112EE"/>
    <w:rsid w:val="005119DE"/>
    <w:rsid w:val="00511C22"/>
    <w:rsid w:val="00511CFC"/>
    <w:rsid w:val="00511D1B"/>
    <w:rsid w:val="00511F3B"/>
    <w:rsid w:val="00511FBE"/>
    <w:rsid w:val="00512C37"/>
    <w:rsid w:val="00514FF6"/>
    <w:rsid w:val="0051517E"/>
    <w:rsid w:val="005157C7"/>
    <w:rsid w:val="0051599A"/>
    <w:rsid w:val="00515C6B"/>
    <w:rsid w:val="00516A6D"/>
    <w:rsid w:val="00517522"/>
    <w:rsid w:val="005176E3"/>
    <w:rsid w:val="00517956"/>
    <w:rsid w:val="00517C9F"/>
    <w:rsid w:val="00520101"/>
    <w:rsid w:val="00520BDF"/>
    <w:rsid w:val="00520C6E"/>
    <w:rsid w:val="00520D51"/>
    <w:rsid w:val="00520F46"/>
    <w:rsid w:val="00520FFA"/>
    <w:rsid w:val="0052117F"/>
    <w:rsid w:val="0052184C"/>
    <w:rsid w:val="00521F69"/>
    <w:rsid w:val="00522F1B"/>
    <w:rsid w:val="005233C5"/>
    <w:rsid w:val="0052373E"/>
    <w:rsid w:val="00523BC9"/>
    <w:rsid w:val="0052415F"/>
    <w:rsid w:val="005242B3"/>
    <w:rsid w:val="005248B0"/>
    <w:rsid w:val="00525EDE"/>
    <w:rsid w:val="0052651E"/>
    <w:rsid w:val="00526C89"/>
    <w:rsid w:val="0052738E"/>
    <w:rsid w:val="0053008C"/>
    <w:rsid w:val="005305A0"/>
    <w:rsid w:val="0053063B"/>
    <w:rsid w:val="0053070F"/>
    <w:rsid w:val="00530885"/>
    <w:rsid w:val="00530EB4"/>
    <w:rsid w:val="005310B5"/>
    <w:rsid w:val="005317C2"/>
    <w:rsid w:val="00531D4F"/>
    <w:rsid w:val="00532045"/>
    <w:rsid w:val="005321F7"/>
    <w:rsid w:val="0053247F"/>
    <w:rsid w:val="00532635"/>
    <w:rsid w:val="00532945"/>
    <w:rsid w:val="00532B96"/>
    <w:rsid w:val="00532CDB"/>
    <w:rsid w:val="00532CFF"/>
    <w:rsid w:val="005338F1"/>
    <w:rsid w:val="0053426C"/>
    <w:rsid w:val="0053548E"/>
    <w:rsid w:val="0053654B"/>
    <w:rsid w:val="0053665E"/>
    <w:rsid w:val="00536746"/>
    <w:rsid w:val="00537447"/>
    <w:rsid w:val="00537AF9"/>
    <w:rsid w:val="00537EAA"/>
    <w:rsid w:val="005400ED"/>
    <w:rsid w:val="00540154"/>
    <w:rsid w:val="005401F8"/>
    <w:rsid w:val="0054075E"/>
    <w:rsid w:val="005407CD"/>
    <w:rsid w:val="00540996"/>
    <w:rsid w:val="00540A13"/>
    <w:rsid w:val="005419F3"/>
    <w:rsid w:val="005419FC"/>
    <w:rsid w:val="00541A0B"/>
    <w:rsid w:val="00541BC4"/>
    <w:rsid w:val="005423EA"/>
    <w:rsid w:val="0054244F"/>
    <w:rsid w:val="00542593"/>
    <w:rsid w:val="005427C2"/>
    <w:rsid w:val="00542B8E"/>
    <w:rsid w:val="00542E55"/>
    <w:rsid w:val="0054309E"/>
    <w:rsid w:val="005437A9"/>
    <w:rsid w:val="0054438F"/>
    <w:rsid w:val="0054443B"/>
    <w:rsid w:val="00544448"/>
    <w:rsid w:val="005449F0"/>
    <w:rsid w:val="005463CC"/>
    <w:rsid w:val="00546FE9"/>
    <w:rsid w:val="0054758F"/>
    <w:rsid w:val="00547629"/>
    <w:rsid w:val="005479CC"/>
    <w:rsid w:val="00547FE4"/>
    <w:rsid w:val="00547FFC"/>
    <w:rsid w:val="005503F0"/>
    <w:rsid w:val="005508CA"/>
    <w:rsid w:val="00550E89"/>
    <w:rsid w:val="00551B60"/>
    <w:rsid w:val="00551FFB"/>
    <w:rsid w:val="005534E3"/>
    <w:rsid w:val="005536E7"/>
    <w:rsid w:val="005548CB"/>
    <w:rsid w:val="00554EF8"/>
    <w:rsid w:val="00554F3E"/>
    <w:rsid w:val="00555121"/>
    <w:rsid w:val="00556664"/>
    <w:rsid w:val="00556A47"/>
    <w:rsid w:val="00556D69"/>
    <w:rsid w:val="00556DD6"/>
    <w:rsid w:val="00556F34"/>
    <w:rsid w:val="005570BC"/>
    <w:rsid w:val="00557843"/>
    <w:rsid w:val="00557B33"/>
    <w:rsid w:val="00560362"/>
    <w:rsid w:val="005606A9"/>
    <w:rsid w:val="005607BA"/>
    <w:rsid w:val="00561042"/>
    <w:rsid w:val="00561097"/>
    <w:rsid w:val="00561099"/>
    <w:rsid w:val="00561A8A"/>
    <w:rsid w:val="005627E9"/>
    <w:rsid w:val="00562921"/>
    <w:rsid w:val="005629D1"/>
    <w:rsid w:val="00562A26"/>
    <w:rsid w:val="00562FCB"/>
    <w:rsid w:val="0056318F"/>
    <w:rsid w:val="005632A9"/>
    <w:rsid w:val="0056427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4E1"/>
    <w:rsid w:val="005705BF"/>
    <w:rsid w:val="00570898"/>
    <w:rsid w:val="00570B81"/>
    <w:rsid w:val="00570CFF"/>
    <w:rsid w:val="0057189C"/>
    <w:rsid w:val="00571D0D"/>
    <w:rsid w:val="00572202"/>
    <w:rsid w:val="0057264A"/>
    <w:rsid w:val="0057269D"/>
    <w:rsid w:val="0057277E"/>
    <w:rsid w:val="00572D4E"/>
    <w:rsid w:val="00572F40"/>
    <w:rsid w:val="0057302A"/>
    <w:rsid w:val="005730B6"/>
    <w:rsid w:val="00573174"/>
    <w:rsid w:val="0057325F"/>
    <w:rsid w:val="00573F46"/>
    <w:rsid w:val="005743DD"/>
    <w:rsid w:val="00574F9C"/>
    <w:rsid w:val="005750FB"/>
    <w:rsid w:val="005753B1"/>
    <w:rsid w:val="005753C9"/>
    <w:rsid w:val="005756D7"/>
    <w:rsid w:val="00575880"/>
    <w:rsid w:val="005759F6"/>
    <w:rsid w:val="005760AE"/>
    <w:rsid w:val="0057618D"/>
    <w:rsid w:val="005762B9"/>
    <w:rsid w:val="00576B4A"/>
    <w:rsid w:val="00576ED6"/>
    <w:rsid w:val="00576FC8"/>
    <w:rsid w:val="0057719B"/>
    <w:rsid w:val="005775C7"/>
    <w:rsid w:val="00577CC2"/>
    <w:rsid w:val="00577ED8"/>
    <w:rsid w:val="005805EF"/>
    <w:rsid w:val="00580BCD"/>
    <w:rsid w:val="005817C7"/>
    <w:rsid w:val="00581DC6"/>
    <w:rsid w:val="00581E40"/>
    <w:rsid w:val="00582081"/>
    <w:rsid w:val="005820F9"/>
    <w:rsid w:val="0058240D"/>
    <w:rsid w:val="0058263F"/>
    <w:rsid w:val="00582A4A"/>
    <w:rsid w:val="00582A7D"/>
    <w:rsid w:val="00582E12"/>
    <w:rsid w:val="0058371F"/>
    <w:rsid w:val="00583BD1"/>
    <w:rsid w:val="00583D27"/>
    <w:rsid w:val="005842B1"/>
    <w:rsid w:val="005845AB"/>
    <w:rsid w:val="00584DA9"/>
    <w:rsid w:val="0058513C"/>
    <w:rsid w:val="00585760"/>
    <w:rsid w:val="00585859"/>
    <w:rsid w:val="0058772F"/>
    <w:rsid w:val="00587F2A"/>
    <w:rsid w:val="0059028B"/>
    <w:rsid w:val="00590E25"/>
    <w:rsid w:val="00591100"/>
    <w:rsid w:val="0059159B"/>
    <w:rsid w:val="005928D9"/>
    <w:rsid w:val="00592949"/>
    <w:rsid w:val="00593096"/>
    <w:rsid w:val="0059398D"/>
    <w:rsid w:val="00594034"/>
    <w:rsid w:val="005940EF"/>
    <w:rsid w:val="005944F5"/>
    <w:rsid w:val="00594623"/>
    <w:rsid w:val="005951B4"/>
    <w:rsid w:val="005959B7"/>
    <w:rsid w:val="00595BED"/>
    <w:rsid w:val="005965C3"/>
    <w:rsid w:val="00596BF0"/>
    <w:rsid w:val="00597A2E"/>
    <w:rsid w:val="00597A5A"/>
    <w:rsid w:val="005A0E46"/>
    <w:rsid w:val="005A204C"/>
    <w:rsid w:val="005A2210"/>
    <w:rsid w:val="005A24BA"/>
    <w:rsid w:val="005A2796"/>
    <w:rsid w:val="005A2C95"/>
    <w:rsid w:val="005A3097"/>
    <w:rsid w:val="005A31C8"/>
    <w:rsid w:val="005A369A"/>
    <w:rsid w:val="005A36E9"/>
    <w:rsid w:val="005A38F7"/>
    <w:rsid w:val="005A4038"/>
    <w:rsid w:val="005A4429"/>
    <w:rsid w:val="005A59C8"/>
    <w:rsid w:val="005A5B89"/>
    <w:rsid w:val="005A67B9"/>
    <w:rsid w:val="005A6D68"/>
    <w:rsid w:val="005A6DF1"/>
    <w:rsid w:val="005A7459"/>
    <w:rsid w:val="005A7A65"/>
    <w:rsid w:val="005B0008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2"/>
    <w:rsid w:val="005B303F"/>
    <w:rsid w:val="005B32CE"/>
    <w:rsid w:val="005B34EA"/>
    <w:rsid w:val="005B354F"/>
    <w:rsid w:val="005B3A2A"/>
    <w:rsid w:val="005B3FAA"/>
    <w:rsid w:val="005B5D14"/>
    <w:rsid w:val="005B5FAA"/>
    <w:rsid w:val="005B5FD4"/>
    <w:rsid w:val="005B60A9"/>
    <w:rsid w:val="005B6AAE"/>
    <w:rsid w:val="005B780B"/>
    <w:rsid w:val="005B7A35"/>
    <w:rsid w:val="005C00D1"/>
    <w:rsid w:val="005C040A"/>
    <w:rsid w:val="005C2312"/>
    <w:rsid w:val="005C2577"/>
    <w:rsid w:val="005C2933"/>
    <w:rsid w:val="005C37C7"/>
    <w:rsid w:val="005C3E0B"/>
    <w:rsid w:val="005C3E61"/>
    <w:rsid w:val="005C431D"/>
    <w:rsid w:val="005C58C0"/>
    <w:rsid w:val="005C5FE1"/>
    <w:rsid w:val="005C6434"/>
    <w:rsid w:val="005C64FA"/>
    <w:rsid w:val="005C77C0"/>
    <w:rsid w:val="005C7A79"/>
    <w:rsid w:val="005D01BE"/>
    <w:rsid w:val="005D07F7"/>
    <w:rsid w:val="005D092C"/>
    <w:rsid w:val="005D09D5"/>
    <w:rsid w:val="005D0CCE"/>
    <w:rsid w:val="005D16DC"/>
    <w:rsid w:val="005D180C"/>
    <w:rsid w:val="005D1FB7"/>
    <w:rsid w:val="005D2B13"/>
    <w:rsid w:val="005D2F3C"/>
    <w:rsid w:val="005D33BC"/>
    <w:rsid w:val="005D353A"/>
    <w:rsid w:val="005D3A2B"/>
    <w:rsid w:val="005D3B58"/>
    <w:rsid w:val="005D4C40"/>
    <w:rsid w:val="005D50FA"/>
    <w:rsid w:val="005D51A3"/>
    <w:rsid w:val="005D56B2"/>
    <w:rsid w:val="005D58D3"/>
    <w:rsid w:val="005D5F9A"/>
    <w:rsid w:val="005D6132"/>
    <w:rsid w:val="005D70A4"/>
    <w:rsid w:val="005D724A"/>
    <w:rsid w:val="005D7E9D"/>
    <w:rsid w:val="005E04AA"/>
    <w:rsid w:val="005E0CA3"/>
    <w:rsid w:val="005E0FA9"/>
    <w:rsid w:val="005E1EAA"/>
    <w:rsid w:val="005E1FB2"/>
    <w:rsid w:val="005E2325"/>
    <w:rsid w:val="005E2676"/>
    <w:rsid w:val="005E2F0C"/>
    <w:rsid w:val="005E2F86"/>
    <w:rsid w:val="005E338D"/>
    <w:rsid w:val="005E388B"/>
    <w:rsid w:val="005E38A2"/>
    <w:rsid w:val="005E3D18"/>
    <w:rsid w:val="005E3F0C"/>
    <w:rsid w:val="005E40EE"/>
    <w:rsid w:val="005E52C4"/>
    <w:rsid w:val="005E534E"/>
    <w:rsid w:val="005E58C8"/>
    <w:rsid w:val="005E5913"/>
    <w:rsid w:val="005E5ABB"/>
    <w:rsid w:val="005E5E03"/>
    <w:rsid w:val="005E612B"/>
    <w:rsid w:val="005E6149"/>
    <w:rsid w:val="005E62A2"/>
    <w:rsid w:val="005E65E0"/>
    <w:rsid w:val="005E6E85"/>
    <w:rsid w:val="005E72F1"/>
    <w:rsid w:val="005E7E86"/>
    <w:rsid w:val="005F082F"/>
    <w:rsid w:val="005F22B2"/>
    <w:rsid w:val="005F2641"/>
    <w:rsid w:val="005F29C4"/>
    <w:rsid w:val="005F3814"/>
    <w:rsid w:val="005F3D0F"/>
    <w:rsid w:val="005F41C0"/>
    <w:rsid w:val="005F4749"/>
    <w:rsid w:val="005F4D22"/>
    <w:rsid w:val="005F5AD2"/>
    <w:rsid w:val="005F62D2"/>
    <w:rsid w:val="005F639A"/>
    <w:rsid w:val="005F6897"/>
    <w:rsid w:val="005F72C5"/>
    <w:rsid w:val="006001C0"/>
    <w:rsid w:val="00600710"/>
    <w:rsid w:val="00600B12"/>
    <w:rsid w:val="00600CF9"/>
    <w:rsid w:val="00600D31"/>
    <w:rsid w:val="00601232"/>
    <w:rsid w:val="00601791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712"/>
    <w:rsid w:val="006047B7"/>
    <w:rsid w:val="006059A9"/>
    <w:rsid w:val="00605D7D"/>
    <w:rsid w:val="006062E3"/>
    <w:rsid w:val="0060677A"/>
    <w:rsid w:val="00606C0D"/>
    <w:rsid w:val="00606E34"/>
    <w:rsid w:val="00607775"/>
    <w:rsid w:val="0061039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E25"/>
    <w:rsid w:val="00614072"/>
    <w:rsid w:val="00614A41"/>
    <w:rsid w:val="00614B94"/>
    <w:rsid w:val="0061572D"/>
    <w:rsid w:val="00615D53"/>
    <w:rsid w:val="0061663E"/>
    <w:rsid w:val="00616828"/>
    <w:rsid w:val="006169D7"/>
    <w:rsid w:val="00616D8C"/>
    <w:rsid w:val="00616DA0"/>
    <w:rsid w:val="00616E4D"/>
    <w:rsid w:val="006175FF"/>
    <w:rsid w:val="006178AC"/>
    <w:rsid w:val="0062001E"/>
    <w:rsid w:val="00620704"/>
    <w:rsid w:val="00620BF3"/>
    <w:rsid w:val="00621129"/>
    <w:rsid w:val="0062162C"/>
    <w:rsid w:val="00622321"/>
    <w:rsid w:val="00622539"/>
    <w:rsid w:val="0062287F"/>
    <w:rsid w:val="006230CD"/>
    <w:rsid w:val="00623241"/>
    <w:rsid w:val="006232A6"/>
    <w:rsid w:val="0062361A"/>
    <w:rsid w:val="00623E0B"/>
    <w:rsid w:val="00623E2B"/>
    <w:rsid w:val="00623F00"/>
    <w:rsid w:val="0062460B"/>
    <w:rsid w:val="00625126"/>
    <w:rsid w:val="0062539B"/>
    <w:rsid w:val="00625B94"/>
    <w:rsid w:val="00625FA8"/>
    <w:rsid w:val="00626E84"/>
    <w:rsid w:val="00627080"/>
    <w:rsid w:val="0062713A"/>
    <w:rsid w:val="006279A1"/>
    <w:rsid w:val="00627FA1"/>
    <w:rsid w:val="0063056C"/>
    <w:rsid w:val="00630C74"/>
    <w:rsid w:val="0063106F"/>
    <w:rsid w:val="00631322"/>
    <w:rsid w:val="00631540"/>
    <w:rsid w:val="00631614"/>
    <w:rsid w:val="00631660"/>
    <w:rsid w:val="006317CB"/>
    <w:rsid w:val="0063181D"/>
    <w:rsid w:val="00631C5D"/>
    <w:rsid w:val="0063234F"/>
    <w:rsid w:val="00632BFC"/>
    <w:rsid w:val="00632DF7"/>
    <w:rsid w:val="00632FB9"/>
    <w:rsid w:val="0063328D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B03"/>
    <w:rsid w:val="0064147B"/>
    <w:rsid w:val="0064257B"/>
    <w:rsid w:val="00643641"/>
    <w:rsid w:val="006438CE"/>
    <w:rsid w:val="00644722"/>
    <w:rsid w:val="00644AEF"/>
    <w:rsid w:val="00644C0B"/>
    <w:rsid w:val="006453BD"/>
    <w:rsid w:val="006455FB"/>
    <w:rsid w:val="0064629C"/>
    <w:rsid w:val="0064661D"/>
    <w:rsid w:val="00646E4C"/>
    <w:rsid w:val="0064760F"/>
    <w:rsid w:val="006478AB"/>
    <w:rsid w:val="00647CFA"/>
    <w:rsid w:val="00647FCA"/>
    <w:rsid w:val="00650417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40E9"/>
    <w:rsid w:val="00654E8A"/>
    <w:rsid w:val="006551B9"/>
    <w:rsid w:val="006551ED"/>
    <w:rsid w:val="006554E4"/>
    <w:rsid w:val="00655A45"/>
    <w:rsid w:val="00655DB9"/>
    <w:rsid w:val="006562AD"/>
    <w:rsid w:val="006568AF"/>
    <w:rsid w:val="00657860"/>
    <w:rsid w:val="006578FE"/>
    <w:rsid w:val="00657A81"/>
    <w:rsid w:val="00657E84"/>
    <w:rsid w:val="00657F2E"/>
    <w:rsid w:val="0066063A"/>
    <w:rsid w:val="00660BD1"/>
    <w:rsid w:val="00660F19"/>
    <w:rsid w:val="0066178F"/>
    <w:rsid w:val="00662199"/>
    <w:rsid w:val="00662619"/>
    <w:rsid w:val="006635D7"/>
    <w:rsid w:val="00663854"/>
    <w:rsid w:val="00663C17"/>
    <w:rsid w:val="0066473D"/>
    <w:rsid w:val="00665001"/>
    <w:rsid w:val="0066500D"/>
    <w:rsid w:val="00665075"/>
    <w:rsid w:val="00665200"/>
    <w:rsid w:val="006652F0"/>
    <w:rsid w:val="006655C6"/>
    <w:rsid w:val="0066582A"/>
    <w:rsid w:val="00665BAD"/>
    <w:rsid w:val="00665FED"/>
    <w:rsid w:val="0066625C"/>
    <w:rsid w:val="00666847"/>
    <w:rsid w:val="006672DE"/>
    <w:rsid w:val="00667AE4"/>
    <w:rsid w:val="00667E81"/>
    <w:rsid w:val="0067062F"/>
    <w:rsid w:val="006709DE"/>
    <w:rsid w:val="00670BF1"/>
    <w:rsid w:val="0067124A"/>
    <w:rsid w:val="00671587"/>
    <w:rsid w:val="00671CA3"/>
    <w:rsid w:val="00671D3B"/>
    <w:rsid w:val="00671F72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98D"/>
    <w:rsid w:val="00673EE1"/>
    <w:rsid w:val="00674593"/>
    <w:rsid w:val="00674FDC"/>
    <w:rsid w:val="0067549C"/>
    <w:rsid w:val="00675B27"/>
    <w:rsid w:val="006760D8"/>
    <w:rsid w:val="00676212"/>
    <w:rsid w:val="006766C6"/>
    <w:rsid w:val="0067725E"/>
    <w:rsid w:val="00677961"/>
    <w:rsid w:val="00677A9A"/>
    <w:rsid w:val="00677ACD"/>
    <w:rsid w:val="00680B53"/>
    <w:rsid w:val="00682748"/>
    <w:rsid w:val="00682999"/>
    <w:rsid w:val="00683876"/>
    <w:rsid w:val="00683DE3"/>
    <w:rsid w:val="00683F4C"/>
    <w:rsid w:val="00684D1F"/>
    <w:rsid w:val="00685245"/>
    <w:rsid w:val="00685384"/>
    <w:rsid w:val="00685AEE"/>
    <w:rsid w:val="00685B49"/>
    <w:rsid w:val="00686C37"/>
    <w:rsid w:val="00687FEE"/>
    <w:rsid w:val="006900D7"/>
    <w:rsid w:val="006908D9"/>
    <w:rsid w:val="006908F4"/>
    <w:rsid w:val="00690E7A"/>
    <w:rsid w:val="006918D9"/>
    <w:rsid w:val="00691DB4"/>
    <w:rsid w:val="006921FE"/>
    <w:rsid w:val="0069237C"/>
    <w:rsid w:val="006923FF"/>
    <w:rsid w:val="00693383"/>
    <w:rsid w:val="00693722"/>
    <w:rsid w:val="00693901"/>
    <w:rsid w:val="00693A27"/>
    <w:rsid w:val="00694085"/>
    <w:rsid w:val="00694EC6"/>
    <w:rsid w:val="00695371"/>
    <w:rsid w:val="006957E5"/>
    <w:rsid w:val="00695B16"/>
    <w:rsid w:val="006966D2"/>
    <w:rsid w:val="00696B6B"/>
    <w:rsid w:val="00696CAF"/>
    <w:rsid w:val="00696CCC"/>
    <w:rsid w:val="00696DF0"/>
    <w:rsid w:val="006972F0"/>
    <w:rsid w:val="00697A45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62"/>
    <w:rsid w:val="006A3206"/>
    <w:rsid w:val="006A3336"/>
    <w:rsid w:val="006A3E8F"/>
    <w:rsid w:val="006A3EAE"/>
    <w:rsid w:val="006A4154"/>
    <w:rsid w:val="006A4279"/>
    <w:rsid w:val="006A4896"/>
    <w:rsid w:val="006A4AF2"/>
    <w:rsid w:val="006A4FD4"/>
    <w:rsid w:val="006A5006"/>
    <w:rsid w:val="006A5D19"/>
    <w:rsid w:val="006A61B7"/>
    <w:rsid w:val="006A6237"/>
    <w:rsid w:val="006A62B9"/>
    <w:rsid w:val="006A69C8"/>
    <w:rsid w:val="006A6FB9"/>
    <w:rsid w:val="006A7246"/>
    <w:rsid w:val="006A72CA"/>
    <w:rsid w:val="006A7961"/>
    <w:rsid w:val="006A7A28"/>
    <w:rsid w:val="006A7B9D"/>
    <w:rsid w:val="006A7FF6"/>
    <w:rsid w:val="006B031E"/>
    <w:rsid w:val="006B0961"/>
    <w:rsid w:val="006B0C62"/>
    <w:rsid w:val="006B0D39"/>
    <w:rsid w:val="006B10A8"/>
    <w:rsid w:val="006B1301"/>
    <w:rsid w:val="006B1341"/>
    <w:rsid w:val="006B18BE"/>
    <w:rsid w:val="006B195C"/>
    <w:rsid w:val="006B1B5D"/>
    <w:rsid w:val="006B21F6"/>
    <w:rsid w:val="006B29D3"/>
    <w:rsid w:val="006B29E5"/>
    <w:rsid w:val="006B2D98"/>
    <w:rsid w:val="006B2FF3"/>
    <w:rsid w:val="006B3C35"/>
    <w:rsid w:val="006B3EAF"/>
    <w:rsid w:val="006B45FC"/>
    <w:rsid w:val="006B4948"/>
    <w:rsid w:val="006B4CB1"/>
    <w:rsid w:val="006B4F0F"/>
    <w:rsid w:val="006B5BD9"/>
    <w:rsid w:val="006B5FB2"/>
    <w:rsid w:val="006B604C"/>
    <w:rsid w:val="006B60D0"/>
    <w:rsid w:val="006B6165"/>
    <w:rsid w:val="006B635B"/>
    <w:rsid w:val="006B6697"/>
    <w:rsid w:val="006B69CE"/>
    <w:rsid w:val="006B6A8C"/>
    <w:rsid w:val="006B7C22"/>
    <w:rsid w:val="006B7EC4"/>
    <w:rsid w:val="006B7F78"/>
    <w:rsid w:val="006C0094"/>
    <w:rsid w:val="006C06CE"/>
    <w:rsid w:val="006C0BB1"/>
    <w:rsid w:val="006C1701"/>
    <w:rsid w:val="006C1CC6"/>
    <w:rsid w:val="006C2010"/>
    <w:rsid w:val="006C2056"/>
    <w:rsid w:val="006C227E"/>
    <w:rsid w:val="006C32AD"/>
    <w:rsid w:val="006C3849"/>
    <w:rsid w:val="006C4569"/>
    <w:rsid w:val="006C47BC"/>
    <w:rsid w:val="006C51E2"/>
    <w:rsid w:val="006C5319"/>
    <w:rsid w:val="006C5639"/>
    <w:rsid w:val="006C5B81"/>
    <w:rsid w:val="006C5CF4"/>
    <w:rsid w:val="006C5F65"/>
    <w:rsid w:val="006C6423"/>
    <w:rsid w:val="006C6573"/>
    <w:rsid w:val="006C76E8"/>
    <w:rsid w:val="006C7720"/>
    <w:rsid w:val="006C7F69"/>
    <w:rsid w:val="006D04AA"/>
    <w:rsid w:val="006D0CAA"/>
    <w:rsid w:val="006D1060"/>
    <w:rsid w:val="006D1ADB"/>
    <w:rsid w:val="006D1D99"/>
    <w:rsid w:val="006D262A"/>
    <w:rsid w:val="006D276D"/>
    <w:rsid w:val="006D2BB4"/>
    <w:rsid w:val="006D34BD"/>
    <w:rsid w:val="006D408F"/>
    <w:rsid w:val="006D48D7"/>
    <w:rsid w:val="006D5109"/>
    <w:rsid w:val="006D52F3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EC5"/>
    <w:rsid w:val="006E178F"/>
    <w:rsid w:val="006E194F"/>
    <w:rsid w:val="006E1F16"/>
    <w:rsid w:val="006E1FB0"/>
    <w:rsid w:val="006E2285"/>
    <w:rsid w:val="006E2466"/>
    <w:rsid w:val="006E258B"/>
    <w:rsid w:val="006E25EF"/>
    <w:rsid w:val="006E2C81"/>
    <w:rsid w:val="006E2FC8"/>
    <w:rsid w:val="006E4B8D"/>
    <w:rsid w:val="006E4D9D"/>
    <w:rsid w:val="006E4FB6"/>
    <w:rsid w:val="006E5212"/>
    <w:rsid w:val="006E547E"/>
    <w:rsid w:val="006E5CB8"/>
    <w:rsid w:val="006E6FAA"/>
    <w:rsid w:val="006E707B"/>
    <w:rsid w:val="006E7317"/>
    <w:rsid w:val="006E7796"/>
    <w:rsid w:val="006E7936"/>
    <w:rsid w:val="006E7A70"/>
    <w:rsid w:val="006E7C7A"/>
    <w:rsid w:val="006E7E7A"/>
    <w:rsid w:val="006F006A"/>
    <w:rsid w:val="006F016E"/>
    <w:rsid w:val="006F065B"/>
    <w:rsid w:val="006F06AB"/>
    <w:rsid w:val="006F1055"/>
    <w:rsid w:val="006F1B07"/>
    <w:rsid w:val="006F1B56"/>
    <w:rsid w:val="006F1C6B"/>
    <w:rsid w:val="006F1CFA"/>
    <w:rsid w:val="006F1F9F"/>
    <w:rsid w:val="006F274F"/>
    <w:rsid w:val="006F2BC2"/>
    <w:rsid w:val="006F3106"/>
    <w:rsid w:val="006F373A"/>
    <w:rsid w:val="006F3BF5"/>
    <w:rsid w:val="006F408F"/>
    <w:rsid w:val="006F41A4"/>
    <w:rsid w:val="006F4215"/>
    <w:rsid w:val="006F4B5B"/>
    <w:rsid w:val="006F501C"/>
    <w:rsid w:val="006F5072"/>
    <w:rsid w:val="006F52D2"/>
    <w:rsid w:val="006F5331"/>
    <w:rsid w:val="006F5771"/>
    <w:rsid w:val="006F59B8"/>
    <w:rsid w:val="006F5CCC"/>
    <w:rsid w:val="006F60BD"/>
    <w:rsid w:val="006F60C6"/>
    <w:rsid w:val="006F6143"/>
    <w:rsid w:val="006F6197"/>
    <w:rsid w:val="006F6BE6"/>
    <w:rsid w:val="006F737B"/>
    <w:rsid w:val="006F785C"/>
    <w:rsid w:val="006F7CB8"/>
    <w:rsid w:val="0070051D"/>
    <w:rsid w:val="0070059A"/>
    <w:rsid w:val="0070086B"/>
    <w:rsid w:val="00700B6E"/>
    <w:rsid w:val="00700CF5"/>
    <w:rsid w:val="00701618"/>
    <w:rsid w:val="007019A6"/>
    <w:rsid w:val="00701ADF"/>
    <w:rsid w:val="00702514"/>
    <w:rsid w:val="0070297B"/>
    <w:rsid w:val="00702D2F"/>
    <w:rsid w:val="0070302E"/>
    <w:rsid w:val="0070309D"/>
    <w:rsid w:val="007035AE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C"/>
    <w:rsid w:val="007054BC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C51"/>
    <w:rsid w:val="00711D1C"/>
    <w:rsid w:val="00711E3E"/>
    <w:rsid w:val="00712A4B"/>
    <w:rsid w:val="00712B36"/>
    <w:rsid w:val="007131E6"/>
    <w:rsid w:val="0071346E"/>
    <w:rsid w:val="00713A95"/>
    <w:rsid w:val="007142B4"/>
    <w:rsid w:val="007146DA"/>
    <w:rsid w:val="007158F3"/>
    <w:rsid w:val="007160E0"/>
    <w:rsid w:val="00716EA5"/>
    <w:rsid w:val="00717138"/>
    <w:rsid w:val="00717913"/>
    <w:rsid w:val="0071797C"/>
    <w:rsid w:val="007200B7"/>
    <w:rsid w:val="00720733"/>
    <w:rsid w:val="007208D5"/>
    <w:rsid w:val="0072093C"/>
    <w:rsid w:val="00720A8B"/>
    <w:rsid w:val="00720FCD"/>
    <w:rsid w:val="00721042"/>
    <w:rsid w:val="0072137A"/>
    <w:rsid w:val="00721EB9"/>
    <w:rsid w:val="00721F74"/>
    <w:rsid w:val="0072277A"/>
    <w:rsid w:val="00722E2B"/>
    <w:rsid w:val="007232C2"/>
    <w:rsid w:val="007233FA"/>
    <w:rsid w:val="00723460"/>
    <w:rsid w:val="0072358C"/>
    <w:rsid w:val="00723729"/>
    <w:rsid w:val="00723984"/>
    <w:rsid w:val="00723E56"/>
    <w:rsid w:val="007249DC"/>
    <w:rsid w:val="00724AAC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88"/>
    <w:rsid w:val="00732FE8"/>
    <w:rsid w:val="0073350E"/>
    <w:rsid w:val="0073364F"/>
    <w:rsid w:val="007338CE"/>
    <w:rsid w:val="00735130"/>
    <w:rsid w:val="0073605C"/>
    <w:rsid w:val="007364C5"/>
    <w:rsid w:val="0073665F"/>
    <w:rsid w:val="00736FB2"/>
    <w:rsid w:val="00737107"/>
    <w:rsid w:val="0074015D"/>
    <w:rsid w:val="00740445"/>
    <w:rsid w:val="00740533"/>
    <w:rsid w:val="00741FCF"/>
    <w:rsid w:val="007422B6"/>
    <w:rsid w:val="00742A51"/>
    <w:rsid w:val="007430FF"/>
    <w:rsid w:val="00743CA1"/>
    <w:rsid w:val="007442E6"/>
    <w:rsid w:val="00744619"/>
    <w:rsid w:val="00744713"/>
    <w:rsid w:val="007447C4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A92"/>
    <w:rsid w:val="007526B8"/>
    <w:rsid w:val="00752D37"/>
    <w:rsid w:val="007535D0"/>
    <w:rsid w:val="0075398E"/>
    <w:rsid w:val="00753EDA"/>
    <w:rsid w:val="007540FA"/>
    <w:rsid w:val="0075418F"/>
    <w:rsid w:val="0075424E"/>
    <w:rsid w:val="007544F9"/>
    <w:rsid w:val="0075505D"/>
    <w:rsid w:val="00755272"/>
    <w:rsid w:val="00755A42"/>
    <w:rsid w:val="007566DA"/>
    <w:rsid w:val="00756C20"/>
    <w:rsid w:val="00756C23"/>
    <w:rsid w:val="00756DD4"/>
    <w:rsid w:val="00756F5B"/>
    <w:rsid w:val="0075701D"/>
    <w:rsid w:val="007570A0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BDA"/>
    <w:rsid w:val="00762DDB"/>
    <w:rsid w:val="0076393F"/>
    <w:rsid w:val="00763FAF"/>
    <w:rsid w:val="00764EDF"/>
    <w:rsid w:val="007657E6"/>
    <w:rsid w:val="00765F32"/>
    <w:rsid w:val="00765FD7"/>
    <w:rsid w:val="007660D9"/>
    <w:rsid w:val="0076655B"/>
    <w:rsid w:val="00766625"/>
    <w:rsid w:val="0076689E"/>
    <w:rsid w:val="00766B30"/>
    <w:rsid w:val="00767345"/>
    <w:rsid w:val="00767AB2"/>
    <w:rsid w:val="00767DFB"/>
    <w:rsid w:val="00767FC3"/>
    <w:rsid w:val="007704F4"/>
    <w:rsid w:val="00770705"/>
    <w:rsid w:val="0077074E"/>
    <w:rsid w:val="0077111A"/>
    <w:rsid w:val="00771C4C"/>
    <w:rsid w:val="00772278"/>
    <w:rsid w:val="00772798"/>
    <w:rsid w:val="00772A4A"/>
    <w:rsid w:val="00773B74"/>
    <w:rsid w:val="00774D3B"/>
    <w:rsid w:val="00774F93"/>
    <w:rsid w:val="00775061"/>
    <w:rsid w:val="0077577F"/>
    <w:rsid w:val="00775AE5"/>
    <w:rsid w:val="00775B00"/>
    <w:rsid w:val="00776013"/>
    <w:rsid w:val="00776B13"/>
    <w:rsid w:val="007770D6"/>
    <w:rsid w:val="007770E3"/>
    <w:rsid w:val="00777737"/>
    <w:rsid w:val="00780F99"/>
    <w:rsid w:val="00780FE6"/>
    <w:rsid w:val="00780FF5"/>
    <w:rsid w:val="00781404"/>
    <w:rsid w:val="007819FD"/>
    <w:rsid w:val="00781A5C"/>
    <w:rsid w:val="00781A74"/>
    <w:rsid w:val="00781BE0"/>
    <w:rsid w:val="00781C3E"/>
    <w:rsid w:val="00782103"/>
    <w:rsid w:val="00782829"/>
    <w:rsid w:val="00782F84"/>
    <w:rsid w:val="007830FB"/>
    <w:rsid w:val="0078368A"/>
    <w:rsid w:val="00783714"/>
    <w:rsid w:val="00783A01"/>
    <w:rsid w:val="007841E9"/>
    <w:rsid w:val="00784688"/>
    <w:rsid w:val="0078492C"/>
    <w:rsid w:val="00785785"/>
    <w:rsid w:val="00785AAC"/>
    <w:rsid w:val="00785B44"/>
    <w:rsid w:val="00785FF7"/>
    <w:rsid w:val="0078614C"/>
    <w:rsid w:val="007867C0"/>
    <w:rsid w:val="00786817"/>
    <w:rsid w:val="00786F02"/>
    <w:rsid w:val="00790074"/>
    <w:rsid w:val="0079010C"/>
    <w:rsid w:val="007903C7"/>
    <w:rsid w:val="007906A0"/>
    <w:rsid w:val="00791347"/>
    <w:rsid w:val="00791352"/>
    <w:rsid w:val="007915AF"/>
    <w:rsid w:val="0079213A"/>
    <w:rsid w:val="00792355"/>
    <w:rsid w:val="0079236C"/>
    <w:rsid w:val="00792BEF"/>
    <w:rsid w:val="007931F5"/>
    <w:rsid w:val="00793385"/>
    <w:rsid w:val="00793A90"/>
    <w:rsid w:val="00793D95"/>
    <w:rsid w:val="00793DC9"/>
    <w:rsid w:val="00793EE4"/>
    <w:rsid w:val="00793F65"/>
    <w:rsid w:val="007944CB"/>
    <w:rsid w:val="00794584"/>
    <w:rsid w:val="00794BE0"/>
    <w:rsid w:val="007951CF"/>
    <w:rsid w:val="00795277"/>
    <w:rsid w:val="007952FE"/>
    <w:rsid w:val="00795580"/>
    <w:rsid w:val="007960CD"/>
    <w:rsid w:val="007961BE"/>
    <w:rsid w:val="0079659F"/>
    <w:rsid w:val="00796E55"/>
    <w:rsid w:val="00796E87"/>
    <w:rsid w:val="00797628"/>
    <w:rsid w:val="00797646"/>
    <w:rsid w:val="00797848"/>
    <w:rsid w:val="007979EF"/>
    <w:rsid w:val="00797E81"/>
    <w:rsid w:val="007A05AE"/>
    <w:rsid w:val="007A0723"/>
    <w:rsid w:val="007A0808"/>
    <w:rsid w:val="007A0DBC"/>
    <w:rsid w:val="007A0EBD"/>
    <w:rsid w:val="007A14FB"/>
    <w:rsid w:val="007A156A"/>
    <w:rsid w:val="007A233D"/>
    <w:rsid w:val="007A2B44"/>
    <w:rsid w:val="007A2C7C"/>
    <w:rsid w:val="007A2FFD"/>
    <w:rsid w:val="007A305F"/>
    <w:rsid w:val="007A3BFD"/>
    <w:rsid w:val="007A3DA0"/>
    <w:rsid w:val="007A485E"/>
    <w:rsid w:val="007A49F0"/>
    <w:rsid w:val="007A5413"/>
    <w:rsid w:val="007A594C"/>
    <w:rsid w:val="007A59B0"/>
    <w:rsid w:val="007A5D60"/>
    <w:rsid w:val="007A6460"/>
    <w:rsid w:val="007A655C"/>
    <w:rsid w:val="007A65D9"/>
    <w:rsid w:val="007A663C"/>
    <w:rsid w:val="007A67DD"/>
    <w:rsid w:val="007A69B3"/>
    <w:rsid w:val="007A6B3A"/>
    <w:rsid w:val="007A6D21"/>
    <w:rsid w:val="007A71D7"/>
    <w:rsid w:val="007A76AE"/>
    <w:rsid w:val="007B0990"/>
    <w:rsid w:val="007B0A53"/>
    <w:rsid w:val="007B10C8"/>
    <w:rsid w:val="007B1360"/>
    <w:rsid w:val="007B2B83"/>
    <w:rsid w:val="007B2C86"/>
    <w:rsid w:val="007B2FD3"/>
    <w:rsid w:val="007B3A8A"/>
    <w:rsid w:val="007B417F"/>
    <w:rsid w:val="007B4DA2"/>
    <w:rsid w:val="007B53BC"/>
    <w:rsid w:val="007B55E7"/>
    <w:rsid w:val="007B567B"/>
    <w:rsid w:val="007B5C9A"/>
    <w:rsid w:val="007B5DD0"/>
    <w:rsid w:val="007B5EA5"/>
    <w:rsid w:val="007B5EEE"/>
    <w:rsid w:val="007B6251"/>
    <w:rsid w:val="007B6AC2"/>
    <w:rsid w:val="007B6C11"/>
    <w:rsid w:val="007B6C1E"/>
    <w:rsid w:val="007B6C68"/>
    <w:rsid w:val="007B7227"/>
    <w:rsid w:val="007B7491"/>
    <w:rsid w:val="007B767C"/>
    <w:rsid w:val="007B7F91"/>
    <w:rsid w:val="007C08C6"/>
    <w:rsid w:val="007C0F28"/>
    <w:rsid w:val="007C1181"/>
    <w:rsid w:val="007C1465"/>
    <w:rsid w:val="007C170E"/>
    <w:rsid w:val="007C1767"/>
    <w:rsid w:val="007C1EB0"/>
    <w:rsid w:val="007C24A5"/>
    <w:rsid w:val="007C2F15"/>
    <w:rsid w:val="007C336C"/>
    <w:rsid w:val="007C33D8"/>
    <w:rsid w:val="007C38E5"/>
    <w:rsid w:val="007C3DEA"/>
    <w:rsid w:val="007C404C"/>
    <w:rsid w:val="007C550F"/>
    <w:rsid w:val="007C5BE0"/>
    <w:rsid w:val="007C5CF7"/>
    <w:rsid w:val="007C646F"/>
    <w:rsid w:val="007C6593"/>
    <w:rsid w:val="007C6C79"/>
    <w:rsid w:val="007C6E48"/>
    <w:rsid w:val="007C6E90"/>
    <w:rsid w:val="007C72E9"/>
    <w:rsid w:val="007C7383"/>
    <w:rsid w:val="007C7916"/>
    <w:rsid w:val="007C79F8"/>
    <w:rsid w:val="007D0376"/>
    <w:rsid w:val="007D0ABB"/>
    <w:rsid w:val="007D0D3A"/>
    <w:rsid w:val="007D139F"/>
    <w:rsid w:val="007D199B"/>
    <w:rsid w:val="007D3675"/>
    <w:rsid w:val="007D3E48"/>
    <w:rsid w:val="007D5074"/>
    <w:rsid w:val="007D5816"/>
    <w:rsid w:val="007D583B"/>
    <w:rsid w:val="007D58E5"/>
    <w:rsid w:val="007D6ECF"/>
    <w:rsid w:val="007D6F7A"/>
    <w:rsid w:val="007D6FDB"/>
    <w:rsid w:val="007D7175"/>
    <w:rsid w:val="007D7522"/>
    <w:rsid w:val="007D7B6A"/>
    <w:rsid w:val="007E070E"/>
    <w:rsid w:val="007E08D6"/>
    <w:rsid w:val="007E08D7"/>
    <w:rsid w:val="007E09DF"/>
    <w:rsid w:val="007E1076"/>
    <w:rsid w:val="007E108A"/>
    <w:rsid w:val="007E13D0"/>
    <w:rsid w:val="007E1495"/>
    <w:rsid w:val="007E17B7"/>
    <w:rsid w:val="007E1BA5"/>
    <w:rsid w:val="007E1E84"/>
    <w:rsid w:val="007E1FC0"/>
    <w:rsid w:val="007E2390"/>
    <w:rsid w:val="007E26CA"/>
    <w:rsid w:val="007E29C0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967"/>
    <w:rsid w:val="007E5DEA"/>
    <w:rsid w:val="007E5E5E"/>
    <w:rsid w:val="007E5EE7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F0B"/>
    <w:rsid w:val="007F1F82"/>
    <w:rsid w:val="007F255E"/>
    <w:rsid w:val="007F2E0F"/>
    <w:rsid w:val="007F33C6"/>
    <w:rsid w:val="007F38C5"/>
    <w:rsid w:val="007F3FA6"/>
    <w:rsid w:val="007F4832"/>
    <w:rsid w:val="007F497B"/>
    <w:rsid w:val="007F5DC7"/>
    <w:rsid w:val="007F610F"/>
    <w:rsid w:val="007F6C40"/>
    <w:rsid w:val="007F6D1A"/>
    <w:rsid w:val="007F6D7C"/>
    <w:rsid w:val="007F6EDD"/>
    <w:rsid w:val="007F752A"/>
    <w:rsid w:val="007F790F"/>
    <w:rsid w:val="00800A04"/>
    <w:rsid w:val="00801002"/>
    <w:rsid w:val="008021E9"/>
    <w:rsid w:val="00802726"/>
    <w:rsid w:val="00802857"/>
    <w:rsid w:val="00802FC4"/>
    <w:rsid w:val="0080321C"/>
    <w:rsid w:val="00803575"/>
    <w:rsid w:val="00803BD6"/>
    <w:rsid w:val="00803C88"/>
    <w:rsid w:val="00803E9C"/>
    <w:rsid w:val="00804076"/>
    <w:rsid w:val="008045FA"/>
    <w:rsid w:val="00804A5B"/>
    <w:rsid w:val="00804AA4"/>
    <w:rsid w:val="00804BD6"/>
    <w:rsid w:val="00804C67"/>
    <w:rsid w:val="00805515"/>
    <w:rsid w:val="0080568E"/>
    <w:rsid w:val="00805EAC"/>
    <w:rsid w:val="0080652F"/>
    <w:rsid w:val="0080668A"/>
    <w:rsid w:val="00806885"/>
    <w:rsid w:val="008068E2"/>
    <w:rsid w:val="00807188"/>
    <w:rsid w:val="00807869"/>
    <w:rsid w:val="00807945"/>
    <w:rsid w:val="00810201"/>
    <w:rsid w:val="008106E2"/>
    <w:rsid w:val="00810AD7"/>
    <w:rsid w:val="00811001"/>
    <w:rsid w:val="008111A7"/>
    <w:rsid w:val="00811DD7"/>
    <w:rsid w:val="00812009"/>
    <w:rsid w:val="008124C2"/>
    <w:rsid w:val="00812898"/>
    <w:rsid w:val="00812972"/>
    <w:rsid w:val="00812F53"/>
    <w:rsid w:val="0081383D"/>
    <w:rsid w:val="00813EFC"/>
    <w:rsid w:val="00814BBC"/>
    <w:rsid w:val="00814DAE"/>
    <w:rsid w:val="008154F0"/>
    <w:rsid w:val="008159B7"/>
    <w:rsid w:val="008159BD"/>
    <w:rsid w:val="00815D5D"/>
    <w:rsid w:val="00816384"/>
    <w:rsid w:val="00816F5B"/>
    <w:rsid w:val="00817245"/>
    <w:rsid w:val="0081799D"/>
    <w:rsid w:val="008179F8"/>
    <w:rsid w:val="00817B44"/>
    <w:rsid w:val="0082060C"/>
    <w:rsid w:val="00820774"/>
    <w:rsid w:val="0082089B"/>
    <w:rsid w:val="0082138B"/>
    <w:rsid w:val="008213D7"/>
    <w:rsid w:val="008218D3"/>
    <w:rsid w:val="008219F2"/>
    <w:rsid w:val="00821B2B"/>
    <w:rsid w:val="00822284"/>
    <w:rsid w:val="00822528"/>
    <w:rsid w:val="00822635"/>
    <w:rsid w:val="008227AF"/>
    <w:rsid w:val="00822C5E"/>
    <w:rsid w:val="0082335B"/>
    <w:rsid w:val="00823610"/>
    <w:rsid w:val="0082388D"/>
    <w:rsid w:val="0082394C"/>
    <w:rsid w:val="0082395C"/>
    <w:rsid w:val="00823D31"/>
    <w:rsid w:val="00824109"/>
    <w:rsid w:val="00824B89"/>
    <w:rsid w:val="00824FE7"/>
    <w:rsid w:val="00825118"/>
    <w:rsid w:val="0082549F"/>
    <w:rsid w:val="0082566D"/>
    <w:rsid w:val="008256C7"/>
    <w:rsid w:val="00826704"/>
    <w:rsid w:val="008267C9"/>
    <w:rsid w:val="00826BFD"/>
    <w:rsid w:val="00826C89"/>
    <w:rsid w:val="00827469"/>
    <w:rsid w:val="008274D8"/>
    <w:rsid w:val="008277C9"/>
    <w:rsid w:val="00827826"/>
    <w:rsid w:val="0082789F"/>
    <w:rsid w:val="00827AF1"/>
    <w:rsid w:val="00830156"/>
    <w:rsid w:val="008302B9"/>
    <w:rsid w:val="008304C1"/>
    <w:rsid w:val="00830C77"/>
    <w:rsid w:val="00831273"/>
    <w:rsid w:val="008312BC"/>
    <w:rsid w:val="0083194E"/>
    <w:rsid w:val="00831B7B"/>
    <w:rsid w:val="00833411"/>
    <w:rsid w:val="0083365A"/>
    <w:rsid w:val="00833F86"/>
    <w:rsid w:val="0083429A"/>
    <w:rsid w:val="008342F6"/>
    <w:rsid w:val="00834837"/>
    <w:rsid w:val="0083497E"/>
    <w:rsid w:val="00834C21"/>
    <w:rsid w:val="00834E10"/>
    <w:rsid w:val="00835129"/>
    <w:rsid w:val="008359EC"/>
    <w:rsid w:val="00835B06"/>
    <w:rsid w:val="00835C2A"/>
    <w:rsid w:val="00835C4F"/>
    <w:rsid w:val="008361AD"/>
    <w:rsid w:val="008361EF"/>
    <w:rsid w:val="008366B2"/>
    <w:rsid w:val="0083688A"/>
    <w:rsid w:val="00836E64"/>
    <w:rsid w:val="00837523"/>
    <w:rsid w:val="00837A0F"/>
    <w:rsid w:val="008403B9"/>
    <w:rsid w:val="008405CE"/>
    <w:rsid w:val="00840F8F"/>
    <w:rsid w:val="00841936"/>
    <w:rsid w:val="008420EA"/>
    <w:rsid w:val="0084256B"/>
    <w:rsid w:val="0084346C"/>
    <w:rsid w:val="00843903"/>
    <w:rsid w:val="00843C96"/>
    <w:rsid w:val="008440AA"/>
    <w:rsid w:val="008441C7"/>
    <w:rsid w:val="00844488"/>
    <w:rsid w:val="00844738"/>
    <w:rsid w:val="00844EB1"/>
    <w:rsid w:val="00844FB7"/>
    <w:rsid w:val="00845263"/>
    <w:rsid w:val="008464CD"/>
    <w:rsid w:val="0084656C"/>
    <w:rsid w:val="00846AF0"/>
    <w:rsid w:val="00846B0F"/>
    <w:rsid w:val="00846B9D"/>
    <w:rsid w:val="00846C29"/>
    <w:rsid w:val="0084738E"/>
    <w:rsid w:val="0084759D"/>
    <w:rsid w:val="00850BA5"/>
    <w:rsid w:val="00850C5A"/>
    <w:rsid w:val="00850D0D"/>
    <w:rsid w:val="00850E86"/>
    <w:rsid w:val="00850E8C"/>
    <w:rsid w:val="00851636"/>
    <w:rsid w:val="008527EA"/>
    <w:rsid w:val="0085286C"/>
    <w:rsid w:val="00852937"/>
    <w:rsid w:val="00852D97"/>
    <w:rsid w:val="008530EE"/>
    <w:rsid w:val="0085356C"/>
    <w:rsid w:val="008537E2"/>
    <w:rsid w:val="00853A93"/>
    <w:rsid w:val="00853B60"/>
    <w:rsid w:val="00853EBA"/>
    <w:rsid w:val="00853F96"/>
    <w:rsid w:val="0085498E"/>
    <w:rsid w:val="00856A02"/>
    <w:rsid w:val="00856A6D"/>
    <w:rsid w:val="00856C9F"/>
    <w:rsid w:val="00856D6B"/>
    <w:rsid w:val="00857598"/>
    <w:rsid w:val="0085794A"/>
    <w:rsid w:val="00857CC3"/>
    <w:rsid w:val="00860144"/>
    <w:rsid w:val="008604EB"/>
    <w:rsid w:val="0086079F"/>
    <w:rsid w:val="008609BB"/>
    <w:rsid w:val="00860A66"/>
    <w:rsid w:val="00860DD4"/>
    <w:rsid w:val="00860E0B"/>
    <w:rsid w:val="00861185"/>
    <w:rsid w:val="00861186"/>
    <w:rsid w:val="008612BE"/>
    <w:rsid w:val="0086130F"/>
    <w:rsid w:val="00861E9D"/>
    <w:rsid w:val="008622EE"/>
    <w:rsid w:val="00863199"/>
    <w:rsid w:val="00863ADC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5D5"/>
    <w:rsid w:val="008665DE"/>
    <w:rsid w:val="00866FEC"/>
    <w:rsid w:val="008671F2"/>
    <w:rsid w:val="00867DE4"/>
    <w:rsid w:val="0087032F"/>
    <w:rsid w:val="00870E17"/>
    <w:rsid w:val="00870F6A"/>
    <w:rsid w:val="0087181E"/>
    <w:rsid w:val="008719C5"/>
    <w:rsid w:val="00871C99"/>
    <w:rsid w:val="00872227"/>
    <w:rsid w:val="0087279F"/>
    <w:rsid w:val="008727D4"/>
    <w:rsid w:val="00872C48"/>
    <w:rsid w:val="00872DFB"/>
    <w:rsid w:val="0087366F"/>
    <w:rsid w:val="008738E1"/>
    <w:rsid w:val="0087394D"/>
    <w:rsid w:val="00874194"/>
    <w:rsid w:val="0087431C"/>
    <w:rsid w:val="008745B7"/>
    <w:rsid w:val="00874C07"/>
    <w:rsid w:val="008751A8"/>
    <w:rsid w:val="0087590C"/>
    <w:rsid w:val="0087595C"/>
    <w:rsid w:val="008766D1"/>
    <w:rsid w:val="008766DA"/>
    <w:rsid w:val="00877B76"/>
    <w:rsid w:val="00877DD2"/>
    <w:rsid w:val="00880398"/>
    <w:rsid w:val="008803C0"/>
    <w:rsid w:val="0088099E"/>
    <w:rsid w:val="008813FD"/>
    <w:rsid w:val="00881587"/>
    <w:rsid w:val="00881B4D"/>
    <w:rsid w:val="00881E11"/>
    <w:rsid w:val="008821B0"/>
    <w:rsid w:val="00882894"/>
    <w:rsid w:val="00882AC7"/>
    <w:rsid w:val="008837D3"/>
    <w:rsid w:val="00883A9F"/>
    <w:rsid w:val="0088418D"/>
    <w:rsid w:val="0088463B"/>
    <w:rsid w:val="00884FB4"/>
    <w:rsid w:val="0088549A"/>
    <w:rsid w:val="00885BAD"/>
    <w:rsid w:val="00885BE0"/>
    <w:rsid w:val="00885DDA"/>
    <w:rsid w:val="00886251"/>
    <w:rsid w:val="0088665D"/>
    <w:rsid w:val="00886DF5"/>
    <w:rsid w:val="00887C1A"/>
    <w:rsid w:val="0089079A"/>
    <w:rsid w:val="008909EB"/>
    <w:rsid w:val="00890E33"/>
    <w:rsid w:val="008913D1"/>
    <w:rsid w:val="008913FC"/>
    <w:rsid w:val="00891920"/>
    <w:rsid w:val="0089193B"/>
    <w:rsid w:val="00892053"/>
    <w:rsid w:val="00892223"/>
    <w:rsid w:val="00892358"/>
    <w:rsid w:val="00892409"/>
    <w:rsid w:val="008924A6"/>
    <w:rsid w:val="00892620"/>
    <w:rsid w:val="008930E3"/>
    <w:rsid w:val="008935C8"/>
    <w:rsid w:val="00893C8E"/>
    <w:rsid w:val="00893E20"/>
    <w:rsid w:val="00893FB3"/>
    <w:rsid w:val="008944A6"/>
    <w:rsid w:val="00894963"/>
    <w:rsid w:val="00894B3E"/>
    <w:rsid w:val="00894B81"/>
    <w:rsid w:val="00894C4F"/>
    <w:rsid w:val="00895BEE"/>
    <w:rsid w:val="00895D06"/>
    <w:rsid w:val="00896013"/>
    <w:rsid w:val="0089627F"/>
    <w:rsid w:val="00896433"/>
    <w:rsid w:val="00897014"/>
    <w:rsid w:val="008974C5"/>
    <w:rsid w:val="00897B29"/>
    <w:rsid w:val="00897CE8"/>
    <w:rsid w:val="008A004A"/>
    <w:rsid w:val="008A08C6"/>
    <w:rsid w:val="008A13BC"/>
    <w:rsid w:val="008A141D"/>
    <w:rsid w:val="008A261A"/>
    <w:rsid w:val="008A2C29"/>
    <w:rsid w:val="008A2F16"/>
    <w:rsid w:val="008A311C"/>
    <w:rsid w:val="008A321B"/>
    <w:rsid w:val="008A32DD"/>
    <w:rsid w:val="008A3B4B"/>
    <w:rsid w:val="008A3B75"/>
    <w:rsid w:val="008A4230"/>
    <w:rsid w:val="008A49E4"/>
    <w:rsid w:val="008A4BF7"/>
    <w:rsid w:val="008A53FC"/>
    <w:rsid w:val="008A58F0"/>
    <w:rsid w:val="008A599D"/>
    <w:rsid w:val="008A5A1F"/>
    <w:rsid w:val="008A5DB0"/>
    <w:rsid w:val="008A6065"/>
    <w:rsid w:val="008A6120"/>
    <w:rsid w:val="008A6170"/>
    <w:rsid w:val="008A618D"/>
    <w:rsid w:val="008A639E"/>
    <w:rsid w:val="008A68EF"/>
    <w:rsid w:val="008A6EBB"/>
    <w:rsid w:val="008A73C8"/>
    <w:rsid w:val="008A778F"/>
    <w:rsid w:val="008A7FB2"/>
    <w:rsid w:val="008A7FFC"/>
    <w:rsid w:val="008B1050"/>
    <w:rsid w:val="008B18CF"/>
    <w:rsid w:val="008B1B50"/>
    <w:rsid w:val="008B2D50"/>
    <w:rsid w:val="008B2F6B"/>
    <w:rsid w:val="008B3E9C"/>
    <w:rsid w:val="008B43EE"/>
    <w:rsid w:val="008B47D8"/>
    <w:rsid w:val="008B4A55"/>
    <w:rsid w:val="008B4C20"/>
    <w:rsid w:val="008B4CBA"/>
    <w:rsid w:val="008B4EEA"/>
    <w:rsid w:val="008B4F76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C0542"/>
    <w:rsid w:val="008C07D3"/>
    <w:rsid w:val="008C0ED2"/>
    <w:rsid w:val="008C10F9"/>
    <w:rsid w:val="008C115A"/>
    <w:rsid w:val="008C16B7"/>
    <w:rsid w:val="008C1B29"/>
    <w:rsid w:val="008C1F0C"/>
    <w:rsid w:val="008C3292"/>
    <w:rsid w:val="008C32E0"/>
    <w:rsid w:val="008C4204"/>
    <w:rsid w:val="008C477B"/>
    <w:rsid w:val="008C48A5"/>
    <w:rsid w:val="008C4B17"/>
    <w:rsid w:val="008C4CB4"/>
    <w:rsid w:val="008C537B"/>
    <w:rsid w:val="008C5614"/>
    <w:rsid w:val="008C5F7C"/>
    <w:rsid w:val="008C62AE"/>
    <w:rsid w:val="008C66F3"/>
    <w:rsid w:val="008C6890"/>
    <w:rsid w:val="008C6B39"/>
    <w:rsid w:val="008C6DFF"/>
    <w:rsid w:val="008D022B"/>
    <w:rsid w:val="008D04A4"/>
    <w:rsid w:val="008D0ADF"/>
    <w:rsid w:val="008D105B"/>
    <w:rsid w:val="008D1973"/>
    <w:rsid w:val="008D19C1"/>
    <w:rsid w:val="008D1AF5"/>
    <w:rsid w:val="008D1E90"/>
    <w:rsid w:val="008D2D55"/>
    <w:rsid w:val="008D2F23"/>
    <w:rsid w:val="008D2FF4"/>
    <w:rsid w:val="008D35D6"/>
    <w:rsid w:val="008D3C1B"/>
    <w:rsid w:val="008D3E0C"/>
    <w:rsid w:val="008D3E1D"/>
    <w:rsid w:val="008D4166"/>
    <w:rsid w:val="008D46AD"/>
    <w:rsid w:val="008D551F"/>
    <w:rsid w:val="008D614B"/>
    <w:rsid w:val="008D6354"/>
    <w:rsid w:val="008D65F5"/>
    <w:rsid w:val="008D6B2A"/>
    <w:rsid w:val="008D70CF"/>
    <w:rsid w:val="008D7B20"/>
    <w:rsid w:val="008D7D28"/>
    <w:rsid w:val="008D7E71"/>
    <w:rsid w:val="008E03F2"/>
    <w:rsid w:val="008E20A8"/>
    <w:rsid w:val="008E23E3"/>
    <w:rsid w:val="008E2508"/>
    <w:rsid w:val="008E2AA4"/>
    <w:rsid w:val="008E3556"/>
    <w:rsid w:val="008E37FA"/>
    <w:rsid w:val="008E3946"/>
    <w:rsid w:val="008E39F3"/>
    <w:rsid w:val="008E40FF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51C"/>
    <w:rsid w:val="008E7891"/>
    <w:rsid w:val="008E7911"/>
    <w:rsid w:val="008E7B9C"/>
    <w:rsid w:val="008F00E4"/>
    <w:rsid w:val="008F0504"/>
    <w:rsid w:val="008F0647"/>
    <w:rsid w:val="008F06A3"/>
    <w:rsid w:val="008F0E65"/>
    <w:rsid w:val="008F187F"/>
    <w:rsid w:val="008F1CED"/>
    <w:rsid w:val="008F2312"/>
    <w:rsid w:val="008F245A"/>
    <w:rsid w:val="008F296F"/>
    <w:rsid w:val="008F30D5"/>
    <w:rsid w:val="008F3107"/>
    <w:rsid w:val="008F3513"/>
    <w:rsid w:val="008F369C"/>
    <w:rsid w:val="008F3D7D"/>
    <w:rsid w:val="008F45E7"/>
    <w:rsid w:val="008F4F0D"/>
    <w:rsid w:val="008F50C4"/>
    <w:rsid w:val="008F52A5"/>
    <w:rsid w:val="008F54BA"/>
    <w:rsid w:val="008F5871"/>
    <w:rsid w:val="008F59BF"/>
    <w:rsid w:val="008F65E4"/>
    <w:rsid w:val="008F6961"/>
    <w:rsid w:val="008F7414"/>
    <w:rsid w:val="008F77F6"/>
    <w:rsid w:val="0090058D"/>
    <w:rsid w:val="00900C5F"/>
    <w:rsid w:val="009015F5"/>
    <w:rsid w:val="009016BA"/>
    <w:rsid w:val="00901AF8"/>
    <w:rsid w:val="00901B69"/>
    <w:rsid w:val="009021F1"/>
    <w:rsid w:val="009022CE"/>
    <w:rsid w:val="00902361"/>
    <w:rsid w:val="00902D24"/>
    <w:rsid w:val="00903096"/>
    <w:rsid w:val="00903968"/>
    <w:rsid w:val="009039B3"/>
    <w:rsid w:val="00903F0B"/>
    <w:rsid w:val="00903FFA"/>
    <w:rsid w:val="009044BB"/>
    <w:rsid w:val="00904623"/>
    <w:rsid w:val="00904F8E"/>
    <w:rsid w:val="009053F8"/>
    <w:rsid w:val="009057B0"/>
    <w:rsid w:val="0090605D"/>
    <w:rsid w:val="00906061"/>
    <w:rsid w:val="00906213"/>
    <w:rsid w:val="0090654F"/>
    <w:rsid w:val="00906920"/>
    <w:rsid w:val="009069EE"/>
    <w:rsid w:val="00906A37"/>
    <w:rsid w:val="00906C2A"/>
    <w:rsid w:val="00906E04"/>
    <w:rsid w:val="00906E12"/>
    <w:rsid w:val="00906EAB"/>
    <w:rsid w:val="00907129"/>
    <w:rsid w:val="0090722A"/>
    <w:rsid w:val="00907B62"/>
    <w:rsid w:val="00907C78"/>
    <w:rsid w:val="00910796"/>
    <w:rsid w:val="009109E9"/>
    <w:rsid w:val="00911778"/>
    <w:rsid w:val="00911941"/>
    <w:rsid w:val="00911CF9"/>
    <w:rsid w:val="009123F5"/>
    <w:rsid w:val="0091252A"/>
    <w:rsid w:val="0091282F"/>
    <w:rsid w:val="00913762"/>
    <w:rsid w:val="009139F0"/>
    <w:rsid w:val="00914756"/>
    <w:rsid w:val="009148E9"/>
    <w:rsid w:val="00914BA4"/>
    <w:rsid w:val="00915720"/>
    <w:rsid w:val="0091597B"/>
    <w:rsid w:val="00915B7E"/>
    <w:rsid w:val="00915C94"/>
    <w:rsid w:val="0091615F"/>
    <w:rsid w:val="00916556"/>
    <w:rsid w:val="0091661D"/>
    <w:rsid w:val="00916C53"/>
    <w:rsid w:val="009176E6"/>
    <w:rsid w:val="009179E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402"/>
    <w:rsid w:val="00921870"/>
    <w:rsid w:val="00921A29"/>
    <w:rsid w:val="00921BB7"/>
    <w:rsid w:val="00921D99"/>
    <w:rsid w:val="0092202E"/>
    <w:rsid w:val="009225D3"/>
    <w:rsid w:val="009234BD"/>
    <w:rsid w:val="00923B44"/>
    <w:rsid w:val="00923BC5"/>
    <w:rsid w:val="00923CCB"/>
    <w:rsid w:val="00923F98"/>
    <w:rsid w:val="009241D7"/>
    <w:rsid w:val="00924A61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AE"/>
    <w:rsid w:val="009321B1"/>
    <w:rsid w:val="009324ED"/>
    <w:rsid w:val="00932645"/>
    <w:rsid w:val="00932F3D"/>
    <w:rsid w:val="0093324B"/>
    <w:rsid w:val="009335CA"/>
    <w:rsid w:val="00933C77"/>
    <w:rsid w:val="00934151"/>
    <w:rsid w:val="009347DE"/>
    <w:rsid w:val="0093487B"/>
    <w:rsid w:val="00934B1D"/>
    <w:rsid w:val="00934D85"/>
    <w:rsid w:val="00934DBD"/>
    <w:rsid w:val="00934F18"/>
    <w:rsid w:val="0093501B"/>
    <w:rsid w:val="00935338"/>
    <w:rsid w:val="00935E90"/>
    <w:rsid w:val="00936087"/>
    <w:rsid w:val="0093635A"/>
    <w:rsid w:val="00936403"/>
    <w:rsid w:val="0093711B"/>
    <w:rsid w:val="00937176"/>
    <w:rsid w:val="00937B86"/>
    <w:rsid w:val="00937F7E"/>
    <w:rsid w:val="00940058"/>
    <w:rsid w:val="009401C9"/>
    <w:rsid w:val="00940A03"/>
    <w:rsid w:val="00941365"/>
    <w:rsid w:val="009413CD"/>
    <w:rsid w:val="009414E9"/>
    <w:rsid w:val="00941682"/>
    <w:rsid w:val="00942756"/>
    <w:rsid w:val="00942776"/>
    <w:rsid w:val="00942948"/>
    <w:rsid w:val="00943A41"/>
    <w:rsid w:val="00943BAF"/>
    <w:rsid w:val="00943BB7"/>
    <w:rsid w:val="00943ED9"/>
    <w:rsid w:val="00944365"/>
    <w:rsid w:val="00944B32"/>
    <w:rsid w:val="00944DB5"/>
    <w:rsid w:val="00945FF1"/>
    <w:rsid w:val="009463FF"/>
    <w:rsid w:val="00946475"/>
    <w:rsid w:val="009466C0"/>
    <w:rsid w:val="00946A38"/>
    <w:rsid w:val="00946DEB"/>
    <w:rsid w:val="00947926"/>
    <w:rsid w:val="009479D6"/>
    <w:rsid w:val="0095022D"/>
    <w:rsid w:val="009508FE"/>
    <w:rsid w:val="00950AE8"/>
    <w:rsid w:val="00950B71"/>
    <w:rsid w:val="00950BF2"/>
    <w:rsid w:val="00951AE8"/>
    <w:rsid w:val="00952577"/>
    <w:rsid w:val="0095272E"/>
    <w:rsid w:val="00952979"/>
    <w:rsid w:val="00952F87"/>
    <w:rsid w:val="00953545"/>
    <w:rsid w:val="00953DED"/>
    <w:rsid w:val="0095464C"/>
    <w:rsid w:val="00954A64"/>
    <w:rsid w:val="009550A2"/>
    <w:rsid w:val="00955428"/>
    <w:rsid w:val="00955690"/>
    <w:rsid w:val="00955B0A"/>
    <w:rsid w:val="00955EF7"/>
    <w:rsid w:val="00956178"/>
    <w:rsid w:val="009563FA"/>
    <w:rsid w:val="0095658F"/>
    <w:rsid w:val="009566B1"/>
    <w:rsid w:val="009568F7"/>
    <w:rsid w:val="009569AD"/>
    <w:rsid w:val="00956AB7"/>
    <w:rsid w:val="00956F70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26D2"/>
    <w:rsid w:val="00962AD7"/>
    <w:rsid w:val="00962CA6"/>
    <w:rsid w:val="0096319E"/>
    <w:rsid w:val="00963677"/>
    <w:rsid w:val="0096385F"/>
    <w:rsid w:val="00964E95"/>
    <w:rsid w:val="0096516C"/>
    <w:rsid w:val="009651F3"/>
    <w:rsid w:val="009652E8"/>
    <w:rsid w:val="00965E7B"/>
    <w:rsid w:val="0096616C"/>
    <w:rsid w:val="009663A3"/>
    <w:rsid w:val="00966449"/>
    <w:rsid w:val="0096662C"/>
    <w:rsid w:val="00967377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245C"/>
    <w:rsid w:val="00972629"/>
    <w:rsid w:val="00972B32"/>
    <w:rsid w:val="00972BFE"/>
    <w:rsid w:val="00972DD5"/>
    <w:rsid w:val="00972F81"/>
    <w:rsid w:val="00972FA6"/>
    <w:rsid w:val="0097329E"/>
    <w:rsid w:val="00973704"/>
    <w:rsid w:val="00974899"/>
    <w:rsid w:val="009750E1"/>
    <w:rsid w:val="009752DA"/>
    <w:rsid w:val="00975C6F"/>
    <w:rsid w:val="00976127"/>
    <w:rsid w:val="009762D7"/>
    <w:rsid w:val="0097681C"/>
    <w:rsid w:val="00977388"/>
    <w:rsid w:val="00977ECA"/>
    <w:rsid w:val="009809B0"/>
    <w:rsid w:val="00980B16"/>
    <w:rsid w:val="009816A7"/>
    <w:rsid w:val="00982174"/>
    <w:rsid w:val="009825E4"/>
    <w:rsid w:val="00982C25"/>
    <w:rsid w:val="0098313C"/>
    <w:rsid w:val="0098322B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5F51"/>
    <w:rsid w:val="00986724"/>
    <w:rsid w:val="009869AB"/>
    <w:rsid w:val="00986AB6"/>
    <w:rsid w:val="00986E78"/>
    <w:rsid w:val="00987027"/>
    <w:rsid w:val="009873DF"/>
    <w:rsid w:val="00987DD8"/>
    <w:rsid w:val="00990266"/>
    <w:rsid w:val="00990669"/>
    <w:rsid w:val="0099079C"/>
    <w:rsid w:val="00990AC5"/>
    <w:rsid w:val="0099199D"/>
    <w:rsid w:val="009920EB"/>
    <w:rsid w:val="00992129"/>
    <w:rsid w:val="009927A3"/>
    <w:rsid w:val="00992DCF"/>
    <w:rsid w:val="0099333F"/>
    <w:rsid w:val="00993454"/>
    <w:rsid w:val="00993A1E"/>
    <w:rsid w:val="00993C14"/>
    <w:rsid w:val="00993DBA"/>
    <w:rsid w:val="0099449E"/>
    <w:rsid w:val="00994BAA"/>
    <w:rsid w:val="00994D8C"/>
    <w:rsid w:val="0099590E"/>
    <w:rsid w:val="00995E8C"/>
    <w:rsid w:val="00996C34"/>
    <w:rsid w:val="00997235"/>
    <w:rsid w:val="00997A46"/>
    <w:rsid w:val="00997B91"/>
    <w:rsid w:val="00997DEB"/>
    <w:rsid w:val="00997E8A"/>
    <w:rsid w:val="009A01AA"/>
    <w:rsid w:val="009A02B1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5426"/>
    <w:rsid w:val="009A549B"/>
    <w:rsid w:val="009A66F3"/>
    <w:rsid w:val="009A6F01"/>
    <w:rsid w:val="009A77AB"/>
    <w:rsid w:val="009A7980"/>
    <w:rsid w:val="009A7DD7"/>
    <w:rsid w:val="009B0222"/>
    <w:rsid w:val="009B096B"/>
    <w:rsid w:val="009B0E48"/>
    <w:rsid w:val="009B16EB"/>
    <w:rsid w:val="009B1E60"/>
    <w:rsid w:val="009B20DB"/>
    <w:rsid w:val="009B2184"/>
    <w:rsid w:val="009B31E5"/>
    <w:rsid w:val="009B326D"/>
    <w:rsid w:val="009B3D45"/>
    <w:rsid w:val="009B3F14"/>
    <w:rsid w:val="009B4147"/>
    <w:rsid w:val="009B4A0C"/>
    <w:rsid w:val="009B4C95"/>
    <w:rsid w:val="009B50E9"/>
    <w:rsid w:val="009B5372"/>
    <w:rsid w:val="009B5C9D"/>
    <w:rsid w:val="009B5E3D"/>
    <w:rsid w:val="009B5F59"/>
    <w:rsid w:val="009B6138"/>
    <w:rsid w:val="009B6520"/>
    <w:rsid w:val="009B6CBB"/>
    <w:rsid w:val="009B706E"/>
    <w:rsid w:val="009B75FE"/>
    <w:rsid w:val="009B7B9C"/>
    <w:rsid w:val="009C0323"/>
    <w:rsid w:val="009C05A5"/>
    <w:rsid w:val="009C0B52"/>
    <w:rsid w:val="009C10FC"/>
    <w:rsid w:val="009C12D2"/>
    <w:rsid w:val="009C158E"/>
    <w:rsid w:val="009C15C1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A61"/>
    <w:rsid w:val="009C4CA6"/>
    <w:rsid w:val="009C543E"/>
    <w:rsid w:val="009C5444"/>
    <w:rsid w:val="009C5863"/>
    <w:rsid w:val="009C608D"/>
    <w:rsid w:val="009C63D8"/>
    <w:rsid w:val="009C647F"/>
    <w:rsid w:val="009C6848"/>
    <w:rsid w:val="009C6971"/>
    <w:rsid w:val="009C70B1"/>
    <w:rsid w:val="009C714F"/>
    <w:rsid w:val="009C7218"/>
    <w:rsid w:val="009C7407"/>
    <w:rsid w:val="009C74FD"/>
    <w:rsid w:val="009C7B07"/>
    <w:rsid w:val="009C7B76"/>
    <w:rsid w:val="009C7DE4"/>
    <w:rsid w:val="009D0256"/>
    <w:rsid w:val="009D0375"/>
    <w:rsid w:val="009D04F7"/>
    <w:rsid w:val="009D09AC"/>
    <w:rsid w:val="009D1FDD"/>
    <w:rsid w:val="009D213B"/>
    <w:rsid w:val="009D223B"/>
    <w:rsid w:val="009D22A2"/>
    <w:rsid w:val="009D2A99"/>
    <w:rsid w:val="009D2CA3"/>
    <w:rsid w:val="009D3158"/>
    <w:rsid w:val="009D3347"/>
    <w:rsid w:val="009D3875"/>
    <w:rsid w:val="009D38B9"/>
    <w:rsid w:val="009D3D25"/>
    <w:rsid w:val="009D3D84"/>
    <w:rsid w:val="009D3E9B"/>
    <w:rsid w:val="009D593A"/>
    <w:rsid w:val="009D5966"/>
    <w:rsid w:val="009D5CB4"/>
    <w:rsid w:val="009D606A"/>
    <w:rsid w:val="009D624D"/>
    <w:rsid w:val="009D6362"/>
    <w:rsid w:val="009D6637"/>
    <w:rsid w:val="009D670E"/>
    <w:rsid w:val="009D76E3"/>
    <w:rsid w:val="009D7781"/>
    <w:rsid w:val="009D7BCA"/>
    <w:rsid w:val="009D7EC2"/>
    <w:rsid w:val="009E03F9"/>
    <w:rsid w:val="009E088B"/>
    <w:rsid w:val="009E0DD6"/>
    <w:rsid w:val="009E1520"/>
    <w:rsid w:val="009E2DFB"/>
    <w:rsid w:val="009E3214"/>
    <w:rsid w:val="009E332D"/>
    <w:rsid w:val="009E3519"/>
    <w:rsid w:val="009E4051"/>
    <w:rsid w:val="009E4101"/>
    <w:rsid w:val="009E45E1"/>
    <w:rsid w:val="009E48F7"/>
    <w:rsid w:val="009E585F"/>
    <w:rsid w:val="009E5B12"/>
    <w:rsid w:val="009E5D84"/>
    <w:rsid w:val="009E61C1"/>
    <w:rsid w:val="009E656B"/>
    <w:rsid w:val="009E6948"/>
    <w:rsid w:val="009E6F2E"/>
    <w:rsid w:val="009E7658"/>
    <w:rsid w:val="009E7D0F"/>
    <w:rsid w:val="009E7D20"/>
    <w:rsid w:val="009E7D9B"/>
    <w:rsid w:val="009F0047"/>
    <w:rsid w:val="009F006A"/>
    <w:rsid w:val="009F0203"/>
    <w:rsid w:val="009F0B13"/>
    <w:rsid w:val="009F1301"/>
    <w:rsid w:val="009F1344"/>
    <w:rsid w:val="009F138E"/>
    <w:rsid w:val="009F17B8"/>
    <w:rsid w:val="009F1D97"/>
    <w:rsid w:val="009F2622"/>
    <w:rsid w:val="009F2797"/>
    <w:rsid w:val="009F2E96"/>
    <w:rsid w:val="009F3CF7"/>
    <w:rsid w:val="009F4E63"/>
    <w:rsid w:val="009F5742"/>
    <w:rsid w:val="009F6860"/>
    <w:rsid w:val="009F6D8B"/>
    <w:rsid w:val="009F6FF8"/>
    <w:rsid w:val="009F718E"/>
    <w:rsid w:val="009F7519"/>
    <w:rsid w:val="009F7569"/>
    <w:rsid w:val="009F7755"/>
    <w:rsid w:val="009F7D77"/>
    <w:rsid w:val="00A002B0"/>
    <w:rsid w:val="00A00A78"/>
    <w:rsid w:val="00A00F85"/>
    <w:rsid w:val="00A01039"/>
    <w:rsid w:val="00A01D0B"/>
    <w:rsid w:val="00A01EE0"/>
    <w:rsid w:val="00A01F59"/>
    <w:rsid w:val="00A0278D"/>
    <w:rsid w:val="00A02810"/>
    <w:rsid w:val="00A0287B"/>
    <w:rsid w:val="00A02BB0"/>
    <w:rsid w:val="00A02FBB"/>
    <w:rsid w:val="00A030F7"/>
    <w:rsid w:val="00A0316F"/>
    <w:rsid w:val="00A036D3"/>
    <w:rsid w:val="00A03704"/>
    <w:rsid w:val="00A0371A"/>
    <w:rsid w:val="00A039A8"/>
    <w:rsid w:val="00A03B8B"/>
    <w:rsid w:val="00A046DA"/>
    <w:rsid w:val="00A05338"/>
    <w:rsid w:val="00A05804"/>
    <w:rsid w:val="00A05B44"/>
    <w:rsid w:val="00A067E1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D68"/>
    <w:rsid w:val="00A11CB2"/>
    <w:rsid w:val="00A1218F"/>
    <w:rsid w:val="00A12CDD"/>
    <w:rsid w:val="00A13129"/>
    <w:rsid w:val="00A15063"/>
    <w:rsid w:val="00A154FD"/>
    <w:rsid w:val="00A15960"/>
    <w:rsid w:val="00A15A93"/>
    <w:rsid w:val="00A16A5B"/>
    <w:rsid w:val="00A17147"/>
    <w:rsid w:val="00A1778F"/>
    <w:rsid w:val="00A17EEE"/>
    <w:rsid w:val="00A207C7"/>
    <w:rsid w:val="00A20E03"/>
    <w:rsid w:val="00A21E6B"/>
    <w:rsid w:val="00A21EE8"/>
    <w:rsid w:val="00A2242E"/>
    <w:rsid w:val="00A2248A"/>
    <w:rsid w:val="00A226C2"/>
    <w:rsid w:val="00A229E9"/>
    <w:rsid w:val="00A22B60"/>
    <w:rsid w:val="00A22D37"/>
    <w:rsid w:val="00A233F2"/>
    <w:rsid w:val="00A235D8"/>
    <w:rsid w:val="00A237A9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C8A"/>
    <w:rsid w:val="00A27F08"/>
    <w:rsid w:val="00A27F67"/>
    <w:rsid w:val="00A27FC3"/>
    <w:rsid w:val="00A300C3"/>
    <w:rsid w:val="00A3069C"/>
    <w:rsid w:val="00A3078B"/>
    <w:rsid w:val="00A31217"/>
    <w:rsid w:val="00A315BC"/>
    <w:rsid w:val="00A31AAA"/>
    <w:rsid w:val="00A31AD6"/>
    <w:rsid w:val="00A32135"/>
    <w:rsid w:val="00A327F6"/>
    <w:rsid w:val="00A33135"/>
    <w:rsid w:val="00A33810"/>
    <w:rsid w:val="00A3381D"/>
    <w:rsid w:val="00A33AB7"/>
    <w:rsid w:val="00A33E4D"/>
    <w:rsid w:val="00A34340"/>
    <w:rsid w:val="00A3440C"/>
    <w:rsid w:val="00A34480"/>
    <w:rsid w:val="00A35139"/>
    <w:rsid w:val="00A35463"/>
    <w:rsid w:val="00A36285"/>
    <w:rsid w:val="00A362A4"/>
    <w:rsid w:val="00A3652E"/>
    <w:rsid w:val="00A3668A"/>
    <w:rsid w:val="00A368F0"/>
    <w:rsid w:val="00A370BC"/>
    <w:rsid w:val="00A377D7"/>
    <w:rsid w:val="00A378E0"/>
    <w:rsid w:val="00A40076"/>
    <w:rsid w:val="00A400B9"/>
    <w:rsid w:val="00A40FB5"/>
    <w:rsid w:val="00A41123"/>
    <w:rsid w:val="00A4152D"/>
    <w:rsid w:val="00A41531"/>
    <w:rsid w:val="00A41E5C"/>
    <w:rsid w:val="00A42B32"/>
    <w:rsid w:val="00A42BB0"/>
    <w:rsid w:val="00A42D80"/>
    <w:rsid w:val="00A42F8F"/>
    <w:rsid w:val="00A433A0"/>
    <w:rsid w:val="00A435E1"/>
    <w:rsid w:val="00A43D09"/>
    <w:rsid w:val="00A43DF9"/>
    <w:rsid w:val="00A43FB2"/>
    <w:rsid w:val="00A448C7"/>
    <w:rsid w:val="00A44A28"/>
    <w:rsid w:val="00A45603"/>
    <w:rsid w:val="00A45AD6"/>
    <w:rsid w:val="00A45DC0"/>
    <w:rsid w:val="00A45EF9"/>
    <w:rsid w:val="00A460BE"/>
    <w:rsid w:val="00A4640A"/>
    <w:rsid w:val="00A4699F"/>
    <w:rsid w:val="00A46A52"/>
    <w:rsid w:val="00A46FF8"/>
    <w:rsid w:val="00A47781"/>
    <w:rsid w:val="00A4779F"/>
    <w:rsid w:val="00A47D27"/>
    <w:rsid w:val="00A503D3"/>
    <w:rsid w:val="00A504E0"/>
    <w:rsid w:val="00A508D7"/>
    <w:rsid w:val="00A50CAE"/>
    <w:rsid w:val="00A523E7"/>
    <w:rsid w:val="00A53497"/>
    <w:rsid w:val="00A535CE"/>
    <w:rsid w:val="00A53A46"/>
    <w:rsid w:val="00A5407F"/>
    <w:rsid w:val="00A54BF3"/>
    <w:rsid w:val="00A54C14"/>
    <w:rsid w:val="00A54CAA"/>
    <w:rsid w:val="00A54D60"/>
    <w:rsid w:val="00A54E45"/>
    <w:rsid w:val="00A5552D"/>
    <w:rsid w:val="00A55900"/>
    <w:rsid w:val="00A568A8"/>
    <w:rsid w:val="00A56FB1"/>
    <w:rsid w:val="00A5764F"/>
    <w:rsid w:val="00A57BD7"/>
    <w:rsid w:val="00A60278"/>
    <w:rsid w:val="00A60353"/>
    <w:rsid w:val="00A609E7"/>
    <w:rsid w:val="00A60AE5"/>
    <w:rsid w:val="00A60DBD"/>
    <w:rsid w:val="00A61604"/>
    <w:rsid w:val="00A61D52"/>
    <w:rsid w:val="00A61DE5"/>
    <w:rsid w:val="00A61F66"/>
    <w:rsid w:val="00A6242E"/>
    <w:rsid w:val="00A6296C"/>
    <w:rsid w:val="00A631D8"/>
    <w:rsid w:val="00A635A5"/>
    <w:rsid w:val="00A6371E"/>
    <w:rsid w:val="00A63C5C"/>
    <w:rsid w:val="00A64159"/>
    <w:rsid w:val="00A64CC2"/>
    <w:rsid w:val="00A65585"/>
    <w:rsid w:val="00A65DEB"/>
    <w:rsid w:val="00A6681A"/>
    <w:rsid w:val="00A668A8"/>
    <w:rsid w:val="00A66944"/>
    <w:rsid w:val="00A67435"/>
    <w:rsid w:val="00A67A4D"/>
    <w:rsid w:val="00A67C61"/>
    <w:rsid w:val="00A67D20"/>
    <w:rsid w:val="00A67F3B"/>
    <w:rsid w:val="00A70579"/>
    <w:rsid w:val="00A71AF5"/>
    <w:rsid w:val="00A72B34"/>
    <w:rsid w:val="00A72C7B"/>
    <w:rsid w:val="00A73460"/>
    <w:rsid w:val="00A73C69"/>
    <w:rsid w:val="00A74012"/>
    <w:rsid w:val="00A74101"/>
    <w:rsid w:val="00A744A7"/>
    <w:rsid w:val="00A74EE6"/>
    <w:rsid w:val="00A75A9F"/>
    <w:rsid w:val="00A76501"/>
    <w:rsid w:val="00A7684D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0DC8"/>
    <w:rsid w:val="00A813AE"/>
    <w:rsid w:val="00A814E2"/>
    <w:rsid w:val="00A81679"/>
    <w:rsid w:val="00A81F8A"/>
    <w:rsid w:val="00A82D6A"/>
    <w:rsid w:val="00A83D5F"/>
    <w:rsid w:val="00A844D7"/>
    <w:rsid w:val="00A84728"/>
    <w:rsid w:val="00A849FD"/>
    <w:rsid w:val="00A84DAF"/>
    <w:rsid w:val="00A85288"/>
    <w:rsid w:val="00A8545B"/>
    <w:rsid w:val="00A85FE8"/>
    <w:rsid w:val="00A865E0"/>
    <w:rsid w:val="00A866EA"/>
    <w:rsid w:val="00A87280"/>
    <w:rsid w:val="00A87DBE"/>
    <w:rsid w:val="00A9091D"/>
    <w:rsid w:val="00A9110D"/>
    <w:rsid w:val="00A91268"/>
    <w:rsid w:val="00A91419"/>
    <w:rsid w:val="00A91C5B"/>
    <w:rsid w:val="00A92011"/>
    <w:rsid w:val="00A92D55"/>
    <w:rsid w:val="00A9432F"/>
    <w:rsid w:val="00A94478"/>
    <w:rsid w:val="00A9540B"/>
    <w:rsid w:val="00A95534"/>
    <w:rsid w:val="00A95C6B"/>
    <w:rsid w:val="00A965DB"/>
    <w:rsid w:val="00A9739E"/>
    <w:rsid w:val="00A97CE3"/>
    <w:rsid w:val="00A97CEA"/>
    <w:rsid w:val="00A97EC7"/>
    <w:rsid w:val="00AA0401"/>
    <w:rsid w:val="00AA0669"/>
    <w:rsid w:val="00AA0C23"/>
    <w:rsid w:val="00AA0ED1"/>
    <w:rsid w:val="00AA133E"/>
    <w:rsid w:val="00AA1DFE"/>
    <w:rsid w:val="00AA2012"/>
    <w:rsid w:val="00AA207A"/>
    <w:rsid w:val="00AA23FF"/>
    <w:rsid w:val="00AA245B"/>
    <w:rsid w:val="00AA2BB1"/>
    <w:rsid w:val="00AA3C21"/>
    <w:rsid w:val="00AA45E7"/>
    <w:rsid w:val="00AA4A5E"/>
    <w:rsid w:val="00AA4D7B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399"/>
    <w:rsid w:val="00AA6E6E"/>
    <w:rsid w:val="00AA70FA"/>
    <w:rsid w:val="00AA772F"/>
    <w:rsid w:val="00AB0711"/>
    <w:rsid w:val="00AB08B8"/>
    <w:rsid w:val="00AB0A0B"/>
    <w:rsid w:val="00AB0B50"/>
    <w:rsid w:val="00AB20C0"/>
    <w:rsid w:val="00AB2110"/>
    <w:rsid w:val="00AB26ED"/>
    <w:rsid w:val="00AB29DD"/>
    <w:rsid w:val="00AB2C22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5BDB"/>
    <w:rsid w:val="00AB628A"/>
    <w:rsid w:val="00AB6BAA"/>
    <w:rsid w:val="00AB7BEE"/>
    <w:rsid w:val="00AC001C"/>
    <w:rsid w:val="00AC0609"/>
    <w:rsid w:val="00AC0E9C"/>
    <w:rsid w:val="00AC19D4"/>
    <w:rsid w:val="00AC1AE1"/>
    <w:rsid w:val="00AC1D5B"/>
    <w:rsid w:val="00AC1F0B"/>
    <w:rsid w:val="00AC1F5C"/>
    <w:rsid w:val="00AC1FD0"/>
    <w:rsid w:val="00AC223B"/>
    <w:rsid w:val="00AC2D1E"/>
    <w:rsid w:val="00AC327E"/>
    <w:rsid w:val="00AC3444"/>
    <w:rsid w:val="00AC3609"/>
    <w:rsid w:val="00AC3903"/>
    <w:rsid w:val="00AC3C4A"/>
    <w:rsid w:val="00AC440B"/>
    <w:rsid w:val="00AC4DEC"/>
    <w:rsid w:val="00AC4EE3"/>
    <w:rsid w:val="00AC5178"/>
    <w:rsid w:val="00AC51E0"/>
    <w:rsid w:val="00AC52AA"/>
    <w:rsid w:val="00AC56E9"/>
    <w:rsid w:val="00AC618D"/>
    <w:rsid w:val="00AC6253"/>
    <w:rsid w:val="00AC649F"/>
    <w:rsid w:val="00AC65F9"/>
    <w:rsid w:val="00AC68D7"/>
    <w:rsid w:val="00AC6ADC"/>
    <w:rsid w:val="00AC71B7"/>
    <w:rsid w:val="00AC71C5"/>
    <w:rsid w:val="00AC758F"/>
    <w:rsid w:val="00AC7DEA"/>
    <w:rsid w:val="00AD0201"/>
    <w:rsid w:val="00AD02A8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3E1"/>
    <w:rsid w:val="00AD3DF6"/>
    <w:rsid w:val="00AD3F76"/>
    <w:rsid w:val="00AD41B9"/>
    <w:rsid w:val="00AD48AC"/>
    <w:rsid w:val="00AD4E6B"/>
    <w:rsid w:val="00AD4E7D"/>
    <w:rsid w:val="00AD4F0D"/>
    <w:rsid w:val="00AD7402"/>
    <w:rsid w:val="00AD7653"/>
    <w:rsid w:val="00AD789E"/>
    <w:rsid w:val="00AE1C3A"/>
    <w:rsid w:val="00AE223F"/>
    <w:rsid w:val="00AE2A03"/>
    <w:rsid w:val="00AE2A95"/>
    <w:rsid w:val="00AE326B"/>
    <w:rsid w:val="00AE3308"/>
    <w:rsid w:val="00AE3431"/>
    <w:rsid w:val="00AE368B"/>
    <w:rsid w:val="00AE4B4E"/>
    <w:rsid w:val="00AE5EA8"/>
    <w:rsid w:val="00AE6005"/>
    <w:rsid w:val="00AE6898"/>
    <w:rsid w:val="00AE69A5"/>
    <w:rsid w:val="00AE7934"/>
    <w:rsid w:val="00AF04B8"/>
    <w:rsid w:val="00AF0A50"/>
    <w:rsid w:val="00AF1284"/>
    <w:rsid w:val="00AF1395"/>
    <w:rsid w:val="00AF175A"/>
    <w:rsid w:val="00AF17F0"/>
    <w:rsid w:val="00AF1BFF"/>
    <w:rsid w:val="00AF2273"/>
    <w:rsid w:val="00AF23BB"/>
    <w:rsid w:val="00AF265F"/>
    <w:rsid w:val="00AF27B9"/>
    <w:rsid w:val="00AF2CFE"/>
    <w:rsid w:val="00AF2E34"/>
    <w:rsid w:val="00AF3739"/>
    <w:rsid w:val="00AF3A73"/>
    <w:rsid w:val="00AF4573"/>
    <w:rsid w:val="00AF4C06"/>
    <w:rsid w:val="00AF4FCC"/>
    <w:rsid w:val="00AF56F3"/>
    <w:rsid w:val="00AF5786"/>
    <w:rsid w:val="00AF5B90"/>
    <w:rsid w:val="00AF6E3E"/>
    <w:rsid w:val="00AF7074"/>
    <w:rsid w:val="00AF718B"/>
    <w:rsid w:val="00AF7891"/>
    <w:rsid w:val="00AF78CA"/>
    <w:rsid w:val="00AF7A48"/>
    <w:rsid w:val="00AF7CAB"/>
    <w:rsid w:val="00B00787"/>
    <w:rsid w:val="00B00AFB"/>
    <w:rsid w:val="00B01094"/>
    <w:rsid w:val="00B010C5"/>
    <w:rsid w:val="00B013D6"/>
    <w:rsid w:val="00B0146F"/>
    <w:rsid w:val="00B014A5"/>
    <w:rsid w:val="00B01F27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67D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1037A"/>
    <w:rsid w:val="00B1038D"/>
    <w:rsid w:val="00B1069C"/>
    <w:rsid w:val="00B11032"/>
    <w:rsid w:val="00B119D4"/>
    <w:rsid w:val="00B12CFC"/>
    <w:rsid w:val="00B131C5"/>
    <w:rsid w:val="00B1330D"/>
    <w:rsid w:val="00B13F48"/>
    <w:rsid w:val="00B13F72"/>
    <w:rsid w:val="00B14261"/>
    <w:rsid w:val="00B14E9E"/>
    <w:rsid w:val="00B15035"/>
    <w:rsid w:val="00B1527E"/>
    <w:rsid w:val="00B159FC"/>
    <w:rsid w:val="00B15D64"/>
    <w:rsid w:val="00B15DA1"/>
    <w:rsid w:val="00B15DA4"/>
    <w:rsid w:val="00B15EAA"/>
    <w:rsid w:val="00B15FE7"/>
    <w:rsid w:val="00B16156"/>
    <w:rsid w:val="00B1640D"/>
    <w:rsid w:val="00B16EB4"/>
    <w:rsid w:val="00B17103"/>
    <w:rsid w:val="00B17BFE"/>
    <w:rsid w:val="00B17CE5"/>
    <w:rsid w:val="00B17D60"/>
    <w:rsid w:val="00B17EE6"/>
    <w:rsid w:val="00B2115D"/>
    <w:rsid w:val="00B21284"/>
    <w:rsid w:val="00B21A5E"/>
    <w:rsid w:val="00B21D6F"/>
    <w:rsid w:val="00B22DB5"/>
    <w:rsid w:val="00B242D7"/>
    <w:rsid w:val="00B24904"/>
    <w:rsid w:val="00B24C6E"/>
    <w:rsid w:val="00B24D17"/>
    <w:rsid w:val="00B2500F"/>
    <w:rsid w:val="00B25384"/>
    <w:rsid w:val="00B25661"/>
    <w:rsid w:val="00B25756"/>
    <w:rsid w:val="00B2588C"/>
    <w:rsid w:val="00B26023"/>
    <w:rsid w:val="00B2648F"/>
    <w:rsid w:val="00B266AD"/>
    <w:rsid w:val="00B26F84"/>
    <w:rsid w:val="00B27018"/>
    <w:rsid w:val="00B27675"/>
    <w:rsid w:val="00B27684"/>
    <w:rsid w:val="00B27C13"/>
    <w:rsid w:val="00B30717"/>
    <w:rsid w:val="00B30BF9"/>
    <w:rsid w:val="00B31736"/>
    <w:rsid w:val="00B3213B"/>
    <w:rsid w:val="00B338F7"/>
    <w:rsid w:val="00B34392"/>
    <w:rsid w:val="00B34712"/>
    <w:rsid w:val="00B347CE"/>
    <w:rsid w:val="00B348E0"/>
    <w:rsid w:val="00B34B11"/>
    <w:rsid w:val="00B34EA0"/>
    <w:rsid w:val="00B354F7"/>
    <w:rsid w:val="00B35C5D"/>
    <w:rsid w:val="00B36142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3A2"/>
    <w:rsid w:val="00B415F1"/>
    <w:rsid w:val="00B41702"/>
    <w:rsid w:val="00B4193D"/>
    <w:rsid w:val="00B4227F"/>
    <w:rsid w:val="00B42481"/>
    <w:rsid w:val="00B425A2"/>
    <w:rsid w:val="00B42C76"/>
    <w:rsid w:val="00B42D4D"/>
    <w:rsid w:val="00B4313A"/>
    <w:rsid w:val="00B431A0"/>
    <w:rsid w:val="00B43D57"/>
    <w:rsid w:val="00B43D98"/>
    <w:rsid w:val="00B44561"/>
    <w:rsid w:val="00B44BC8"/>
    <w:rsid w:val="00B44C5F"/>
    <w:rsid w:val="00B44E60"/>
    <w:rsid w:val="00B4596C"/>
    <w:rsid w:val="00B45C01"/>
    <w:rsid w:val="00B45D5F"/>
    <w:rsid w:val="00B4657E"/>
    <w:rsid w:val="00B47061"/>
    <w:rsid w:val="00B47F7C"/>
    <w:rsid w:val="00B50004"/>
    <w:rsid w:val="00B502B8"/>
    <w:rsid w:val="00B50980"/>
    <w:rsid w:val="00B50DA1"/>
    <w:rsid w:val="00B51619"/>
    <w:rsid w:val="00B51745"/>
    <w:rsid w:val="00B52002"/>
    <w:rsid w:val="00B52112"/>
    <w:rsid w:val="00B52303"/>
    <w:rsid w:val="00B5241E"/>
    <w:rsid w:val="00B526B2"/>
    <w:rsid w:val="00B52949"/>
    <w:rsid w:val="00B52E43"/>
    <w:rsid w:val="00B530D5"/>
    <w:rsid w:val="00B530FA"/>
    <w:rsid w:val="00B53439"/>
    <w:rsid w:val="00B53C17"/>
    <w:rsid w:val="00B54395"/>
    <w:rsid w:val="00B5498E"/>
    <w:rsid w:val="00B549C1"/>
    <w:rsid w:val="00B54C0D"/>
    <w:rsid w:val="00B54D3A"/>
    <w:rsid w:val="00B551BF"/>
    <w:rsid w:val="00B553BE"/>
    <w:rsid w:val="00B55889"/>
    <w:rsid w:val="00B56022"/>
    <w:rsid w:val="00B56442"/>
    <w:rsid w:val="00B565A7"/>
    <w:rsid w:val="00B56931"/>
    <w:rsid w:val="00B57991"/>
    <w:rsid w:val="00B57BF7"/>
    <w:rsid w:val="00B57C3A"/>
    <w:rsid w:val="00B605FF"/>
    <w:rsid w:val="00B614B2"/>
    <w:rsid w:val="00B61921"/>
    <w:rsid w:val="00B61B50"/>
    <w:rsid w:val="00B61F64"/>
    <w:rsid w:val="00B6285F"/>
    <w:rsid w:val="00B62BC4"/>
    <w:rsid w:val="00B6347C"/>
    <w:rsid w:val="00B6359B"/>
    <w:rsid w:val="00B636B2"/>
    <w:rsid w:val="00B63C0B"/>
    <w:rsid w:val="00B63E2B"/>
    <w:rsid w:val="00B64029"/>
    <w:rsid w:val="00B64104"/>
    <w:rsid w:val="00B64143"/>
    <w:rsid w:val="00B6467A"/>
    <w:rsid w:val="00B64BD9"/>
    <w:rsid w:val="00B64E30"/>
    <w:rsid w:val="00B6507F"/>
    <w:rsid w:val="00B65167"/>
    <w:rsid w:val="00B653AE"/>
    <w:rsid w:val="00B66171"/>
    <w:rsid w:val="00B66B9B"/>
    <w:rsid w:val="00B671FA"/>
    <w:rsid w:val="00B67421"/>
    <w:rsid w:val="00B67719"/>
    <w:rsid w:val="00B677A6"/>
    <w:rsid w:val="00B67951"/>
    <w:rsid w:val="00B67FC8"/>
    <w:rsid w:val="00B7048C"/>
    <w:rsid w:val="00B70540"/>
    <w:rsid w:val="00B70591"/>
    <w:rsid w:val="00B7059C"/>
    <w:rsid w:val="00B709A3"/>
    <w:rsid w:val="00B721C7"/>
    <w:rsid w:val="00B72985"/>
    <w:rsid w:val="00B7320D"/>
    <w:rsid w:val="00B7394B"/>
    <w:rsid w:val="00B73A5B"/>
    <w:rsid w:val="00B73AC1"/>
    <w:rsid w:val="00B74966"/>
    <w:rsid w:val="00B7532C"/>
    <w:rsid w:val="00B76070"/>
    <w:rsid w:val="00B76203"/>
    <w:rsid w:val="00B76824"/>
    <w:rsid w:val="00B76A52"/>
    <w:rsid w:val="00B76D59"/>
    <w:rsid w:val="00B76D7D"/>
    <w:rsid w:val="00B76F57"/>
    <w:rsid w:val="00B774E4"/>
    <w:rsid w:val="00B77527"/>
    <w:rsid w:val="00B77996"/>
    <w:rsid w:val="00B77C32"/>
    <w:rsid w:val="00B77F63"/>
    <w:rsid w:val="00B800B1"/>
    <w:rsid w:val="00B80409"/>
    <w:rsid w:val="00B809C6"/>
    <w:rsid w:val="00B809FC"/>
    <w:rsid w:val="00B80F09"/>
    <w:rsid w:val="00B81796"/>
    <w:rsid w:val="00B81FA0"/>
    <w:rsid w:val="00B82061"/>
    <w:rsid w:val="00B82131"/>
    <w:rsid w:val="00B829C8"/>
    <w:rsid w:val="00B82AE4"/>
    <w:rsid w:val="00B832CC"/>
    <w:rsid w:val="00B834C4"/>
    <w:rsid w:val="00B83C0E"/>
    <w:rsid w:val="00B8427D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249"/>
    <w:rsid w:val="00B8669D"/>
    <w:rsid w:val="00B86ADE"/>
    <w:rsid w:val="00B86F82"/>
    <w:rsid w:val="00B8714B"/>
    <w:rsid w:val="00B87568"/>
    <w:rsid w:val="00B878AF"/>
    <w:rsid w:val="00B879B0"/>
    <w:rsid w:val="00B87F69"/>
    <w:rsid w:val="00B90147"/>
    <w:rsid w:val="00B90276"/>
    <w:rsid w:val="00B9047F"/>
    <w:rsid w:val="00B908F3"/>
    <w:rsid w:val="00B909C2"/>
    <w:rsid w:val="00B90AC8"/>
    <w:rsid w:val="00B90DAF"/>
    <w:rsid w:val="00B90E91"/>
    <w:rsid w:val="00B91688"/>
    <w:rsid w:val="00B91C68"/>
    <w:rsid w:val="00B92DA0"/>
    <w:rsid w:val="00B92DE7"/>
    <w:rsid w:val="00B93CFE"/>
    <w:rsid w:val="00B94129"/>
    <w:rsid w:val="00B9414F"/>
    <w:rsid w:val="00B94168"/>
    <w:rsid w:val="00B946D8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BDF"/>
    <w:rsid w:val="00B97EDB"/>
    <w:rsid w:val="00BA00AB"/>
    <w:rsid w:val="00BA0173"/>
    <w:rsid w:val="00BA0610"/>
    <w:rsid w:val="00BA073B"/>
    <w:rsid w:val="00BA09D1"/>
    <w:rsid w:val="00BA0AB3"/>
    <w:rsid w:val="00BA18CA"/>
    <w:rsid w:val="00BA1A60"/>
    <w:rsid w:val="00BA246E"/>
    <w:rsid w:val="00BA2519"/>
    <w:rsid w:val="00BA2CCA"/>
    <w:rsid w:val="00BA2F01"/>
    <w:rsid w:val="00BA3864"/>
    <w:rsid w:val="00BA3D71"/>
    <w:rsid w:val="00BA3EBD"/>
    <w:rsid w:val="00BA4541"/>
    <w:rsid w:val="00BA47E1"/>
    <w:rsid w:val="00BA4E34"/>
    <w:rsid w:val="00BA5020"/>
    <w:rsid w:val="00BA5244"/>
    <w:rsid w:val="00BA551F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93A"/>
    <w:rsid w:val="00BB2C11"/>
    <w:rsid w:val="00BB2D30"/>
    <w:rsid w:val="00BB2E80"/>
    <w:rsid w:val="00BB305D"/>
    <w:rsid w:val="00BB32EA"/>
    <w:rsid w:val="00BB36B0"/>
    <w:rsid w:val="00BB3767"/>
    <w:rsid w:val="00BB392A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492"/>
    <w:rsid w:val="00BB66C6"/>
    <w:rsid w:val="00BB6F01"/>
    <w:rsid w:val="00BB7876"/>
    <w:rsid w:val="00BB78C3"/>
    <w:rsid w:val="00BB7C65"/>
    <w:rsid w:val="00BB7D67"/>
    <w:rsid w:val="00BB7EA2"/>
    <w:rsid w:val="00BC0652"/>
    <w:rsid w:val="00BC12CE"/>
    <w:rsid w:val="00BC155B"/>
    <w:rsid w:val="00BC232E"/>
    <w:rsid w:val="00BC23B4"/>
    <w:rsid w:val="00BC248B"/>
    <w:rsid w:val="00BC38E3"/>
    <w:rsid w:val="00BC3931"/>
    <w:rsid w:val="00BC397A"/>
    <w:rsid w:val="00BC491C"/>
    <w:rsid w:val="00BC54FB"/>
    <w:rsid w:val="00BC5502"/>
    <w:rsid w:val="00BC585A"/>
    <w:rsid w:val="00BC5D41"/>
    <w:rsid w:val="00BC614B"/>
    <w:rsid w:val="00BC6153"/>
    <w:rsid w:val="00BC644D"/>
    <w:rsid w:val="00BC67CA"/>
    <w:rsid w:val="00BC6F60"/>
    <w:rsid w:val="00BC737D"/>
    <w:rsid w:val="00BD011D"/>
    <w:rsid w:val="00BD023C"/>
    <w:rsid w:val="00BD09D6"/>
    <w:rsid w:val="00BD0E61"/>
    <w:rsid w:val="00BD12B7"/>
    <w:rsid w:val="00BD13E2"/>
    <w:rsid w:val="00BD1658"/>
    <w:rsid w:val="00BD16A6"/>
    <w:rsid w:val="00BD19EC"/>
    <w:rsid w:val="00BD1B54"/>
    <w:rsid w:val="00BD31C2"/>
    <w:rsid w:val="00BD32FF"/>
    <w:rsid w:val="00BD33B7"/>
    <w:rsid w:val="00BD3D7F"/>
    <w:rsid w:val="00BD3EA2"/>
    <w:rsid w:val="00BD3F72"/>
    <w:rsid w:val="00BD4C68"/>
    <w:rsid w:val="00BD5007"/>
    <w:rsid w:val="00BD5B86"/>
    <w:rsid w:val="00BD5CA4"/>
    <w:rsid w:val="00BD5D5A"/>
    <w:rsid w:val="00BD5EF4"/>
    <w:rsid w:val="00BD62FA"/>
    <w:rsid w:val="00BD7013"/>
    <w:rsid w:val="00BD72C0"/>
    <w:rsid w:val="00BD73A8"/>
    <w:rsid w:val="00BD7856"/>
    <w:rsid w:val="00BD79FA"/>
    <w:rsid w:val="00BE018E"/>
    <w:rsid w:val="00BE0331"/>
    <w:rsid w:val="00BE0637"/>
    <w:rsid w:val="00BE0C37"/>
    <w:rsid w:val="00BE0CC1"/>
    <w:rsid w:val="00BE126B"/>
    <w:rsid w:val="00BE1458"/>
    <w:rsid w:val="00BE16FB"/>
    <w:rsid w:val="00BE1D48"/>
    <w:rsid w:val="00BE20E3"/>
    <w:rsid w:val="00BE27F5"/>
    <w:rsid w:val="00BE2D77"/>
    <w:rsid w:val="00BE2E53"/>
    <w:rsid w:val="00BE37F2"/>
    <w:rsid w:val="00BE3868"/>
    <w:rsid w:val="00BE410A"/>
    <w:rsid w:val="00BE4616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0A3E"/>
    <w:rsid w:val="00BF17D3"/>
    <w:rsid w:val="00BF1833"/>
    <w:rsid w:val="00BF1A7F"/>
    <w:rsid w:val="00BF1AAB"/>
    <w:rsid w:val="00BF2784"/>
    <w:rsid w:val="00BF2C1E"/>
    <w:rsid w:val="00BF4584"/>
    <w:rsid w:val="00BF4660"/>
    <w:rsid w:val="00BF4CE7"/>
    <w:rsid w:val="00BF4F56"/>
    <w:rsid w:val="00BF5073"/>
    <w:rsid w:val="00BF54B7"/>
    <w:rsid w:val="00BF599B"/>
    <w:rsid w:val="00BF5D5F"/>
    <w:rsid w:val="00BF5F73"/>
    <w:rsid w:val="00BF67E2"/>
    <w:rsid w:val="00BF681A"/>
    <w:rsid w:val="00BF69B4"/>
    <w:rsid w:val="00BF6EA4"/>
    <w:rsid w:val="00C007E3"/>
    <w:rsid w:val="00C0091E"/>
    <w:rsid w:val="00C00ACD"/>
    <w:rsid w:val="00C00E22"/>
    <w:rsid w:val="00C01080"/>
    <w:rsid w:val="00C0152A"/>
    <w:rsid w:val="00C0198C"/>
    <w:rsid w:val="00C03142"/>
    <w:rsid w:val="00C03469"/>
    <w:rsid w:val="00C04087"/>
    <w:rsid w:val="00C043EE"/>
    <w:rsid w:val="00C04663"/>
    <w:rsid w:val="00C0467B"/>
    <w:rsid w:val="00C04E2D"/>
    <w:rsid w:val="00C05AF4"/>
    <w:rsid w:val="00C06130"/>
    <w:rsid w:val="00C06F04"/>
    <w:rsid w:val="00C06FF7"/>
    <w:rsid w:val="00C07B1B"/>
    <w:rsid w:val="00C10CDA"/>
    <w:rsid w:val="00C11384"/>
    <w:rsid w:val="00C115D7"/>
    <w:rsid w:val="00C11611"/>
    <w:rsid w:val="00C11C1A"/>
    <w:rsid w:val="00C11CB8"/>
    <w:rsid w:val="00C11DDA"/>
    <w:rsid w:val="00C120A8"/>
    <w:rsid w:val="00C12FD0"/>
    <w:rsid w:val="00C13F71"/>
    <w:rsid w:val="00C14274"/>
    <w:rsid w:val="00C142EE"/>
    <w:rsid w:val="00C1435F"/>
    <w:rsid w:val="00C1448E"/>
    <w:rsid w:val="00C14800"/>
    <w:rsid w:val="00C14D4E"/>
    <w:rsid w:val="00C14D7E"/>
    <w:rsid w:val="00C14DB7"/>
    <w:rsid w:val="00C14DF4"/>
    <w:rsid w:val="00C14EB0"/>
    <w:rsid w:val="00C153FA"/>
    <w:rsid w:val="00C15D53"/>
    <w:rsid w:val="00C16180"/>
    <w:rsid w:val="00C164FD"/>
    <w:rsid w:val="00C16F7C"/>
    <w:rsid w:val="00C16FF3"/>
    <w:rsid w:val="00C175A5"/>
    <w:rsid w:val="00C175DB"/>
    <w:rsid w:val="00C179F7"/>
    <w:rsid w:val="00C17E3E"/>
    <w:rsid w:val="00C20F0A"/>
    <w:rsid w:val="00C212D1"/>
    <w:rsid w:val="00C213A5"/>
    <w:rsid w:val="00C215A6"/>
    <w:rsid w:val="00C21B3C"/>
    <w:rsid w:val="00C21E5E"/>
    <w:rsid w:val="00C23710"/>
    <w:rsid w:val="00C2374E"/>
    <w:rsid w:val="00C2384B"/>
    <w:rsid w:val="00C25256"/>
    <w:rsid w:val="00C25AFF"/>
    <w:rsid w:val="00C26291"/>
    <w:rsid w:val="00C2656F"/>
    <w:rsid w:val="00C2675E"/>
    <w:rsid w:val="00C267E6"/>
    <w:rsid w:val="00C268AA"/>
    <w:rsid w:val="00C269C6"/>
    <w:rsid w:val="00C26C5C"/>
    <w:rsid w:val="00C2765E"/>
    <w:rsid w:val="00C27C4C"/>
    <w:rsid w:val="00C27F68"/>
    <w:rsid w:val="00C30831"/>
    <w:rsid w:val="00C30D6F"/>
    <w:rsid w:val="00C30E97"/>
    <w:rsid w:val="00C310C5"/>
    <w:rsid w:val="00C31BDC"/>
    <w:rsid w:val="00C31F6F"/>
    <w:rsid w:val="00C32212"/>
    <w:rsid w:val="00C32267"/>
    <w:rsid w:val="00C32335"/>
    <w:rsid w:val="00C33258"/>
    <w:rsid w:val="00C3338B"/>
    <w:rsid w:val="00C3357E"/>
    <w:rsid w:val="00C33ACC"/>
    <w:rsid w:val="00C340E5"/>
    <w:rsid w:val="00C341A1"/>
    <w:rsid w:val="00C34D6A"/>
    <w:rsid w:val="00C35A7F"/>
    <w:rsid w:val="00C35F24"/>
    <w:rsid w:val="00C3614A"/>
    <w:rsid w:val="00C365DE"/>
    <w:rsid w:val="00C3666A"/>
    <w:rsid w:val="00C36AF8"/>
    <w:rsid w:val="00C373D8"/>
    <w:rsid w:val="00C403F4"/>
    <w:rsid w:val="00C4067F"/>
    <w:rsid w:val="00C409F2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75D"/>
    <w:rsid w:val="00C42CA8"/>
    <w:rsid w:val="00C42F5A"/>
    <w:rsid w:val="00C4328D"/>
    <w:rsid w:val="00C43297"/>
    <w:rsid w:val="00C43546"/>
    <w:rsid w:val="00C43791"/>
    <w:rsid w:val="00C43999"/>
    <w:rsid w:val="00C44E5D"/>
    <w:rsid w:val="00C45141"/>
    <w:rsid w:val="00C4529A"/>
    <w:rsid w:val="00C45991"/>
    <w:rsid w:val="00C45C45"/>
    <w:rsid w:val="00C460DA"/>
    <w:rsid w:val="00C461CA"/>
    <w:rsid w:val="00C4689A"/>
    <w:rsid w:val="00C46949"/>
    <w:rsid w:val="00C46C9C"/>
    <w:rsid w:val="00C47378"/>
    <w:rsid w:val="00C4780F"/>
    <w:rsid w:val="00C478CF"/>
    <w:rsid w:val="00C47B72"/>
    <w:rsid w:val="00C47F50"/>
    <w:rsid w:val="00C50044"/>
    <w:rsid w:val="00C50270"/>
    <w:rsid w:val="00C507AF"/>
    <w:rsid w:val="00C5088B"/>
    <w:rsid w:val="00C50C47"/>
    <w:rsid w:val="00C512DC"/>
    <w:rsid w:val="00C51424"/>
    <w:rsid w:val="00C51B73"/>
    <w:rsid w:val="00C51E06"/>
    <w:rsid w:val="00C523ED"/>
    <w:rsid w:val="00C528A4"/>
    <w:rsid w:val="00C52942"/>
    <w:rsid w:val="00C52F10"/>
    <w:rsid w:val="00C52F7C"/>
    <w:rsid w:val="00C53FFC"/>
    <w:rsid w:val="00C54770"/>
    <w:rsid w:val="00C54BE4"/>
    <w:rsid w:val="00C5531A"/>
    <w:rsid w:val="00C5608D"/>
    <w:rsid w:val="00C56335"/>
    <w:rsid w:val="00C56528"/>
    <w:rsid w:val="00C5676C"/>
    <w:rsid w:val="00C568A2"/>
    <w:rsid w:val="00C56D7A"/>
    <w:rsid w:val="00C56D84"/>
    <w:rsid w:val="00C57185"/>
    <w:rsid w:val="00C57852"/>
    <w:rsid w:val="00C57962"/>
    <w:rsid w:val="00C57FA1"/>
    <w:rsid w:val="00C60694"/>
    <w:rsid w:val="00C622C3"/>
    <w:rsid w:val="00C63633"/>
    <w:rsid w:val="00C63922"/>
    <w:rsid w:val="00C639A7"/>
    <w:rsid w:val="00C63BD6"/>
    <w:rsid w:val="00C63D30"/>
    <w:rsid w:val="00C63F00"/>
    <w:rsid w:val="00C64814"/>
    <w:rsid w:val="00C65551"/>
    <w:rsid w:val="00C65B5F"/>
    <w:rsid w:val="00C67657"/>
    <w:rsid w:val="00C679D0"/>
    <w:rsid w:val="00C703E0"/>
    <w:rsid w:val="00C711AD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BE1"/>
    <w:rsid w:val="00C73EA2"/>
    <w:rsid w:val="00C743A4"/>
    <w:rsid w:val="00C743D6"/>
    <w:rsid w:val="00C74EBC"/>
    <w:rsid w:val="00C75318"/>
    <w:rsid w:val="00C753B2"/>
    <w:rsid w:val="00C762C0"/>
    <w:rsid w:val="00C763FA"/>
    <w:rsid w:val="00C767BC"/>
    <w:rsid w:val="00C77228"/>
    <w:rsid w:val="00C77822"/>
    <w:rsid w:val="00C77AED"/>
    <w:rsid w:val="00C8020C"/>
    <w:rsid w:val="00C8029F"/>
    <w:rsid w:val="00C80378"/>
    <w:rsid w:val="00C803EC"/>
    <w:rsid w:val="00C8074D"/>
    <w:rsid w:val="00C80BFF"/>
    <w:rsid w:val="00C813F3"/>
    <w:rsid w:val="00C815AC"/>
    <w:rsid w:val="00C815D9"/>
    <w:rsid w:val="00C817D1"/>
    <w:rsid w:val="00C82B8D"/>
    <w:rsid w:val="00C82C2A"/>
    <w:rsid w:val="00C82CEA"/>
    <w:rsid w:val="00C83782"/>
    <w:rsid w:val="00C83CDC"/>
    <w:rsid w:val="00C84002"/>
    <w:rsid w:val="00C841F5"/>
    <w:rsid w:val="00C84BBB"/>
    <w:rsid w:val="00C8523C"/>
    <w:rsid w:val="00C85322"/>
    <w:rsid w:val="00C85C85"/>
    <w:rsid w:val="00C85DA9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C68"/>
    <w:rsid w:val="00C91DEF"/>
    <w:rsid w:val="00C91FDB"/>
    <w:rsid w:val="00C9265D"/>
    <w:rsid w:val="00C92D27"/>
    <w:rsid w:val="00C932C6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FC7"/>
    <w:rsid w:val="00C9601F"/>
    <w:rsid w:val="00C961F0"/>
    <w:rsid w:val="00C96602"/>
    <w:rsid w:val="00C96661"/>
    <w:rsid w:val="00C96B8B"/>
    <w:rsid w:val="00C96C7B"/>
    <w:rsid w:val="00C96DA1"/>
    <w:rsid w:val="00C974A9"/>
    <w:rsid w:val="00C97547"/>
    <w:rsid w:val="00C97D37"/>
    <w:rsid w:val="00C97E22"/>
    <w:rsid w:val="00C97E25"/>
    <w:rsid w:val="00CA0112"/>
    <w:rsid w:val="00CA08A8"/>
    <w:rsid w:val="00CA0910"/>
    <w:rsid w:val="00CA0A8C"/>
    <w:rsid w:val="00CA0F0B"/>
    <w:rsid w:val="00CA1540"/>
    <w:rsid w:val="00CA1802"/>
    <w:rsid w:val="00CA223D"/>
    <w:rsid w:val="00CA2817"/>
    <w:rsid w:val="00CA2C8A"/>
    <w:rsid w:val="00CA302B"/>
    <w:rsid w:val="00CA3255"/>
    <w:rsid w:val="00CA3606"/>
    <w:rsid w:val="00CA3A09"/>
    <w:rsid w:val="00CA4352"/>
    <w:rsid w:val="00CA4379"/>
    <w:rsid w:val="00CA4C60"/>
    <w:rsid w:val="00CA518D"/>
    <w:rsid w:val="00CA56A6"/>
    <w:rsid w:val="00CA5FD5"/>
    <w:rsid w:val="00CA63F0"/>
    <w:rsid w:val="00CA6473"/>
    <w:rsid w:val="00CA6543"/>
    <w:rsid w:val="00CA6F39"/>
    <w:rsid w:val="00CA785D"/>
    <w:rsid w:val="00CB0129"/>
    <w:rsid w:val="00CB03A7"/>
    <w:rsid w:val="00CB0404"/>
    <w:rsid w:val="00CB06C8"/>
    <w:rsid w:val="00CB0AFF"/>
    <w:rsid w:val="00CB0C6B"/>
    <w:rsid w:val="00CB0CA9"/>
    <w:rsid w:val="00CB0EF0"/>
    <w:rsid w:val="00CB0F1E"/>
    <w:rsid w:val="00CB13AD"/>
    <w:rsid w:val="00CB1C09"/>
    <w:rsid w:val="00CB2180"/>
    <w:rsid w:val="00CB24B9"/>
    <w:rsid w:val="00CB2EDB"/>
    <w:rsid w:val="00CB2FD8"/>
    <w:rsid w:val="00CB31DE"/>
    <w:rsid w:val="00CB3572"/>
    <w:rsid w:val="00CB4077"/>
    <w:rsid w:val="00CB44D1"/>
    <w:rsid w:val="00CB45F8"/>
    <w:rsid w:val="00CB4651"/>
    <w:rsid w:val="00CB4A3B"/>
    <w:rsid w:val="00CB4C0F"/>
    <w:rsid w:val="00CB4FAD"/>
    <w:rsid w:val="00CB5641"/>
    <w:rsid w:val="00CB5D39"/>
    <w:rsid w:val="00CB65C9"/>
    <w:rsid w:val="00CB66C8"/>
    <w:rsid w:val="00CB6741"/>
    <w:rsid w:val="00CB67E9"/>
    <w:rsid w:val="00CB695F"/>
    <w:rsid w:val="00CB69DC"/>
    <w:rsid w:val="00CB6B42"/>
    <w:rsid w:val="00CB71DF"/>
    <w:rsid w:val="00CB72FB"/>
    <w:rsid w:val="00CB78C6"/>
    <w:rsid w:val="00CC0086"/>
    <w:rsid w:val="00CC021A"/>
    <w:rsid w:val="00CC047C"/>
    <w:rsid w:val="00CC17C3"/>
    <w:rsid w:val="00CC181F"/>
    <w:rsid w:val="00CC1979"/>
    <w:rsid w:val="00CC1A70"/>
    <w:rsid w:val="00CC20D1"/>
    <w:rsid w:val="00CC21C7"/>
    <w:rsid w:val="00CC33A6"/>
    <w:rsid w:val="00CC34E6"/>
    <w:rsid w:val="00CC3589"/>
    <w:rsid w:val="00CC36BA"/>
    <w:rsid w:val="00CC3733"/>
    <w:rsid w:val="00CC3AB8"/>
    <w:rsid w:val="00CC403D"/>
    <w:rsid w:val="00CC410C"/>
    <w:rsid w:val="00CC4281"/>
    <w:rsid w:val="00CC45AC"/>
    <w:rsid w:val="00CC475D"/>
    <w:rsid w:val="00CC4DA7"/>
    <w:rsid w:val="00CC5770"/>
    <w:rsid w:val="00CC5C23"/>
    <w:rsid w:val="00CC5DD0"/>
    <w:rsid w:val="00CC60C7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346E"/>
    <w:rsid w:val="00CD352D"/>
    <w:rsid w:val="00CD3571"/>
    <w:rsid w:val="00CD39FD"/>
    <w:rsid w:val="00CD4EEB"/>
    <w:rsid w:val="00CD56F1"/>
    <w:rsid w:val="00CD5A18"/>
    <w:rsid w:val="00CD5C1D"/>
    <w:rsid w:val="00CD5DD3"/>
    <w:rsid w:val="00CD657D"/>
    <w:rsid w:val="00CD674D"/>
    <w:rsid w:val="00CD6B3F"/>
    <w:rsid w:val="00CD6D8E"/>
    <w:rsid w:val="00CD7125"/>
    <w:rsid w:val="00CD7224"/>
    <w:rsid w:val="00CD729F"/>
    <w:rsid w:val="00CD72AF"/>
    <w:rsid w:val="00CD7414"/>
    <w:rsid w:val="00CD7552"/>
    <w:rsid w:val="00CD776C"/>
    <w:rsid w:val="00CD79E8"/>
    <w:rsid w:val="00CE0013"/>
    <w:rsid w:val="00CE0054"/>
    <w:rsid w:val="00CE01F1"/>
    <w:rsid w:val="00CE0F13"/>
    <w:rsid w:val="00CE1731"/>
    <w:rsid w:val="00CE1C6D"/>
    <w:rsid w:val="00CE2084"/>
    <w:rsid w:val="00CE28AD"/>
    <w:rsid w:val="00CE2BB6"/>
    <w:rsid w:val="00CE2D8B"/>
    <w:rsid w:val="00CE2E6C"/>
    <w:rsid w:val="00CE2FAB"/>
    <w:rsid w:val="00CE3486"/>
    <w:rsid w:val="00CE35E7"/>
    <w:rsid w:val="00CE3BBB"/>
    <w:rsid w:val="00CE413F"/>
    <w:rsid w:val="00CE4328"/>
    <w:rsid w:val="00CE46B4"/>
    <w:rsid w:val="00CE49CB"/>
    <w:rsid w:val="00CE4C57"/>
    <w:rsid w:val="00CE4DD6"/>
    <w:rsid w:val="00CE55BA"/>
    <w:rsid w:val="00CE58CC"/>
    <w:rsid w:val="00CE5CC4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F0009"/>
    <w:rsid w:val="00CF13EB"/>
    <w:rsid w:val="00CF1695"/>
    <w:rsid w:val="00CF1BAE"/>
    <w:rsid w:val="00CF2207"/>
    <w:rsid w:val="00CF2311"/>
    <w:rsid w:val="00CF2A95"/>
    <w:rsid w:val="00CF35D4"/>
    <w:rsid w:val="00CF3C4A"/>
    <w:rsid w:val="00CF4024"/>
    <w:rsid w:val="00CF4568"/>
    <w:rsid w:val="00CF5142"/>
    <w:rsid w:val="00CF5C61"/>
    <w:rsid w:val="00CF5E7E"/>
    <w:rsid w:val="00CF6BE6"/>
    <w:rsid w:val="00CF727C"/>
    <w:rsid w:val="00CF72D1"/>
    <w:rsid w:val="00CF7448"/>
    <w:rsid w:val="00CF7876"/>
    <w:rsid w:val="00CF7C22"/>
    <w:rsid w:val="00CF7DAE"/>
    <w:rsid w:val="00D00153"/>
    <w:rsid w:val="00D009A3"/>
    <w:rsid w:val="00D00E53"/>
    <w:rsid w:val="00D00FD0"/>
    <w:rsid w:val="00D017FF"/>
    <w:rsid w:val="00D026C0"/>
    <w:rsid w:val="00D027DF"/>
    <w:rsid w:val="00D02ACC"/>
    <w:rsid w:val="00D02E91"/>
    <w:rsid w:val="00D02F8D"/>
    <w:rsid w:val="00D03134"/>
    <w:rsid w:val="00D032D3"/>
    <w:rsid w:val="00D0350B"/>
    <w:rsid w:val="00D0378F"/>
    <w:rsid w:val="00D03EDB"/>
    <w:rsid w:val="00D04794"/>
    <w:rsid w:val="00D04D87"/>
    <w:rsid w:val="00D0546C"/>
    <w:rsid w:val="00D0583C"/>
    <w:rsid w:val="00D05E5F"/>
    <w:rsid w:val="00D061C0"/>
    <w:rsid w:val="00D067C1"/>
    <w:rsid w:val="00D06AB0"/>
    <w:rsid w:val="00D07264"/>
    <w:rsid w:val="00D07831"/>
    <w:rsid w:val="00D0785F"/>
    <w:rsid w:val="00D07DFC"/>
    <w:rsid w:val="00D07EBE"/>
    <w:rsid w:val="00D10109"/>
    <w:rsid w:val="00D106F2"/>
    <w:rsid w:val="00D10CB9"/>
    <w:rsid w:val="00D10FB1"/>
    <w:rsid w:val="00D11707"/>
    <w:rsid w:val="00D12319"/>
    <w:rsid w:val="00D12990"/>
    <w:rsid w:val="00D132BD"/>
    <w:rsid w:val="00D136BB"/>
    <w:rsid w:val="00D1384B"/>
    <w:rsid w:val="00D13D07"/>
    <w:rsid w:val="00D141E8"/>
    <w:rsid w:val="00D14B45"/>
    <w:rsid w:val="00D155D4"/>
    <w:rsid w:val="00D15689"/>
    <w:rsid w:val="00D15E76"/>
    <w:rsid w:val="00D16604"/>
    <w:rsid w:val="00D16B76"/>
    <w:rsid w:val="00D17165"/>
    <w:rsid w:val="00D17331"/>
    <w:rsid w:val="00D173AF"/>
    <w:rsid w:val="00D1743E"/>
    <w:rsid w:val="00D17487"/>
    <w:rsid w:val="00D17FF9"/>
    <w:rsid w:val="00D2030F"/>
    <w:rsid w:val="00D20B5C"/>
    <w:rsid w:val="00D20CFA"/>
    <w:rsid w:val="00D21CBD"/>
    <w:rsid w:val="00D222C3"/>
    <w:rsid w:val="00D22EE7"/>
    <w:rsid w:val="00D23557"/>
    <w:rsid w:val="00D23F43"/>
    <w:rsid w:val="00D242D2"/>
    <w:rsid w:val="00D24459"/>
    <w:rsid w:val="00D248DC"/>
    <w:rsid w:val="00D24B76"/>
    <w:rsid w:val="00D24EF3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3EA"/>
    <w:rsid w:val="00D27F40"/>
    <w:rsid w:val="00D30434"/>
    <w:rsid w:val="00D30A4E"/>
    <w:rsid w:val="00D30C25"/>
    <w:rsid w:val="00D30C71"/>
    <w:rsid w:val="00D31338"/>
    <w:rsid w:val="00D3139E"/>
    <w:rsid w:val="00D316A6"/>
    <w:rsid w:val="00D323BD"/>
    <w:rsid w:val="00D32CDB"/>
    <w:rsid w:val="00D32DB2"/>
    <w:rsid w:val="00D33DBB"/>
    <w:rsid w:val="00D34371"/>
    <w:rsid w:val="00D3456B"/>
    <w:rsid w:val="00D345B0"/>
    <w:rsid w:val="00D3493B"/>
    <w:rsid w:val="00D34CC2"/>
    <w:rsid w:val="00D34EF9"/>
    <w:rsid w:val="00D34F9F"/>
    <w:rsid w:val="00D35289"/>
    <w:rsid w:val="00D35550"/>
    <w:rsid w:val="00D3576F"/>
    <w:rsid w:val="00D35B0D"/>
    <w:rsid w:val="00D35EBA"/>
    <w:rsid w:val="00D360E1"/>
    <w:rsid w:val="00D36437"/>
    <w:rsid w:val="00D36981"/>
    <w:rsid w:val="00D37500"/>
    <w:rsid w:val="00D3778C"/>
    <w:rsid w:val="00D37A00"/>
    <w:rsid w:val="00D37A8D"/>
    <w:rsid w:val="00D37ABC"/>
    <w:rsid w:val="00D37E64"/>
    <w:rsid w:val="00D37E9D"/>
    <w:rsid w:val="00D4018C"/>
    <w:rsid w:val="00D402B2"/>
    <w:rsid w:val="00D40383"/>
    <w:rsid w:val="00D4087F"/>
    <w:rsid w:val="00D40A2E"/>
    <w:rsid w:val="00D40A7E"/>
    <w:rsid w:val="00D41149"/>
    <w:rsid w:val="00D42291"/>
    <w:rsid w:val="00D42301"/>
    <w:rsid w:val="00D4265D"/>
    <w:rsid w:val="00D43493"/>
    <w:rsid w:val="00D4414B"/>
    <w:rsid w:val="00D44714"/>
    <w:rsid w:val="00D44812"/>
    <w:rsid w:val="00D448A0"/>
    <w:rsid w:val="00D44B72"/>
    <w:rsid w:val="00D45001"/>
    <w:rsid w:val="00D451BF"/>
    <w:rsid w:val="00D45370"/>
    <w:rsid w:val="00D4538C"/>
    <w:rsid w:val="00D454CE"/>
    <w:rsid w:val="00D4597C"/>
    <w:rsid w:val="00D46379"/>
    <w:rsid w:val="00D463E4"/>
    <w:rsid w:val="00D46535"/>
    <w:rsid w:val="00D467CE"/>
    <w:rsid w:val="00D467E7"/>
    <w:rsid w:val="00D47964"/>
    <w:rsid w:val="00D50815"/>
    <w:rsid w:val="00D50C05"/>
    <w:rsid w:val="00D5128C"/>
    <w:rsid w:val="00D5147B"/>
    <w:rsid w:val="00D5170F"/>
    <w:rsid w:val="00D51B01"/>
    <w:rsid w:val="00D51E78"/>
    <w:rsid w:val="00D52269"/>
    <w:rsid w:val="00D535B2"/>
    <w:rsid w:val="00D544C4"/>
    <w:rsid w:val="00D54B1C"/>
    <w:rsid w:val="00D55477"/>
    <w:rsid w:val="00D55704"/>
    <w:rsid w:val="00D56613"/>
    <w:rsid w:val="00D56DB5"/>
    <w:rsid w:val="00D56E35"/>
    <w:rsid w:val="00D57CCE"/>
    <w:rsid w:val="00D57DC4"/>
    <w:rsid w:val="00D60258"/>
    <w:rsid w:val="00D6091F"/>
    <w:rsid w:val="00D60A04"/>
    <w:rsid w:val="00D60A78"/>
    <w:rsid w:val="00D60EBF"/>
    <w:rsid w:val="00D61187"/>
    <w:rsid w:val="00D61574"/>
    <w:rsid w:val="00D61648"/>
    <w:rsid w:val="00D619C0"/>
    <w:rsid w:val="00D61BB6"/>
    <w:rsid w:val="00D61C0A"/>
    <w:rsid w:val="00D62092"/>
    <w:rsid w:val="00D621B5"/>
    <w:rsid w:val="00D62757"/>
    <w:rsid w:val="00D6307A"/>
    <w:rsid w:val="00D63467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D79"/>
    <w:rsid w:val="00D65D85"/>
    <w:rsid w:val="00D66114"/>
    <w:rsid w:val="00D66324"/>
    <w:rsid w:val="00D66336"/>
    <w:rsid w:val="00D664D1"/>
    <w:rsid w:val="00D67BA8"/>
    <w:rsid w:val="00D67F76"/>
    <w:rsid w:val="00D70166"/>
    <w:rsid w:val="00D708FD"/>
    <w:rsid w:val="00D70A41"/>
    <w:rsid w:val="00D71731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CF"/>
    <w:rsid w:val="00D74386"/>
    <w:rsid w:val="00D746ED"/>
    <w:rsid w:val="00D74776"/>
    <w:rsid w:val="00D74CCC"/>
    <w:rsid w:val="00D74DF9"/>
    <w:rsid w:val="00D75AA5"/>
    <w:rsid w:val="00D76137"/>
    <w:rsid w:val="00D76178"/>
    <w:rsid w:val="00D76627"/>
    <w:rsid w:val="00D768F3"/>
    <w:rsid w:val="00D7692A"/>
    <w:rsid w:val="00D76C4E"/>
    <w:rsid w:val="00D77034"/>
    <w:rsid w:val="00D8062B"/>
    <w:rsid w:val="00D808E2"/>
    <w:rsid w:val="00D815C2"/>
    <w:rsid w:val="00D821AD"/>
    <w:rsid w:val="00D82528"/>
    <w:rsid w:val="00D8257D"/>
    <w:rsid w:val="00D82B99"/>
    <w:rsid w:val="00D82BFD"/>
    <w:rsid w:val="00D82C20"/>
    <w:rsid w:val="00D8337B"/>
    <w:rsid w:val="00D83810"/>
    <w:rsid w:val="00D83E90"/>
    <w:rsid w:val="00D846CB"/>
    <w:rsid w:val="00D8556F"/>
    <w:rsid w:val="00D85611"/>
    <w:rsid w:val="00D85658"/>
    <w:rsid w:val="00D8580C"/>
    <w:rsid w:val="00D858B8"/>
    <w:rsid w:val="00D85B39"/>
    <w:rsid w:val="00D865F2"/>
    <w:rsid w:val="00D8663F"/>
    <w:rsid w:val="00D86853"/>
    <w:rsid w:val="00D868DF"/>
    <w:rsid w:val="00D86E2D"/>
    <w:rsid w:val="00D876CD"/>
    <w:rsid w:val="00D87949"/>
    <w:rsid w:val="00D87A50"/>
    <w:rsid w:val="00D87CE9"/>
    <w:rsid w:val="00D87D29"/>
    <w:rsid w:val="00D900FC"/>
    <w:rsid w:val="00D9068F"/>
    <w:rsid w:val="00D907D0"/>
    <w:rsid w:val="00D9096E"/>
    <w:rsid w:val="00D90D56"/>
    <w:rsid w:val="00D90DF9"/>
    <w:rsid w:val="00D915AE"/>
    <w:rsid w:val="00D91829"/>
    <w:rsid w:val="00D91E60"/>
    <w:rsid w:val="00D92449"/>
    <w:rsid w:val="00D92D07"/>
    <w:rsid w:val="00D9309F"/>
    <w:rsid w:val="00D93EFB"/>
    <w:rsid w:val="00D94034"/>
    <w:rsid w:val="00D94187"/>
    <w:rsid w:val="00D94256"/>
    <w:rsid w:val="00D94DA7"/>
    <w:rsid w:val="00D94F11"/>
    <w:rsid w:val="00D95477"/>
    <w:rsid w:val="00D96737"/>
    <w:rsid w:val="00D96B9C"/>
    <w:rsid w:val="00D96CE6"/>
    <w:rsid w:val="00D97884"/>
    <w:rsid w:val="00DA004E"/>
    <w:rsid w:val="00DA00CD"/>
    <w:rsid w:val="00DA08E0"/>
    <w:rsid w:val="00DA0FE1"/>
    <w:rsid w:val="00DA1040"/>
    <w:rsid w:val="00DA15E7"/>
    <w:rsid w:val="00DA1B05"/>
    <w:rsid w:val="00DA23C7"/>
    <w:rsid w:val="00DA26B3"/>
    <w:rsid w:val="00DA2FD9"/>
    <w:rsid w:val="00DA305D"/>
    <w:rsid w:val="00DA312C"/>
    <w:rsid w:val="00DA3ADA"/>
    <w:rsid w:val="00DA4A49"/>
    <w:rsid w:val="00DA4CA3"/>
    <w:rsid w:val="00DA51BB"/>
    <w:rsid w:val="00DA5A68"/>
    <w:rsid w:val="00DA5D84"/>
    <w:rsid w:val="00DA5E60"/>
    <w:rsid w:val="00DA6197"/>
    <w:rsid w:val="00DA672D"/>
    <w:rsid w:val="00DA690B"/>
    <w:rsid w:val="00DA6E25"/>
    <w:rsid w:val="00DA6F7F"/>
    <w:rsid w:val="00DA712E"/>
    <w:rsid w:val="00DA7806"/>
    <w:rsid w:val="00DB02FA"/>
    <w:rsid w:val="00DB1A99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5E0"/>
    <w:rsid w:val="00DB5619"/>
    <w:rsid w:val="00DB57F1"/>
    <w:rsid w:val="00DB5856"/>
    <w:rsid w:val="00DB5860"/>
    <w:rsid w:val="00DB5A12"/>
    <w:rsid w:val="00DB73F8"/>
    <w:rsid w:val="00DB74F2"/>
    <w:rsid w:val="00DB7648"/>
    <w:rsid w:val="00DB7CB5"/>
    <w:rsid w:val="00DB7D74"/>
    <w:rsid w:val="00DB7DDC"/>
    <w:rsid w:val="00DC08D6"/>
    <w:rsid w:val="00DC0DA1"/>
    <w:rsid w:val="00DC0DD5"/>
    <w:rsid w:val="00DC118C"/>
    <w:rsid w:val="00DC1399"/>
    <w:rsid w:val="00DC1B9D"/>
    <w:rsid w:val="00DC242F"/>
    <w:rsid w:val="00DC24F8"/>
    <w:rsid w:val="00DC25C4"/>
    <w:rsid w:val="00DC297D"/>
    <w:rsid w:val="00DC391E"/>
    <w:rsid w:val="00DC3A3E"/>
    <w:rsid w:val="00DC3B85"/>
    <w:rsid w:val="00DC3C16"/>
    <w:rsid w:val="00DC3E81"/>
    <w:rsid w:val="00DC3F9E"/>
    <w:rsid w:val="00DC3FC5"/>
    <w:rsid w:val="00DC47DC"/>
    <w:rsid w:val="00DC4815"/>
    <w:rsid w:val="00DC4820"/>
    <w:rsid w:val="00DC49FF"/>
    <w:rsid w:val="00DC4AB1"/>
    <w:rsid w:val="00DC5201"/>
    <w:rsid w:val="00DC57EA"/>
    <w:rsid w:val="00DC58CA"/>
    <w:rsid w:val="00DC5B9F"/>
    <w:rsid w:val="00DC6AD6"/>
    <w:rsid w:val="00DC6CCC"/>
    <w:rsid w:val="00DC6CE3"/>
    <w:rsid w:val="00DC6D5F"/>
    <w:rsid w:val="00DC735C"/>
    <w:rsid w:val="00DC75A2"/>
    <w:rsid w:val="00DD000F"/>
    <w:rsid w:val="00DD009E"/>
    <w:rsid w:val="00DD032E"/>
    <w:rsid w:val="00DD0510"/>
    <w:rsid w:val="00DD0A31"/>
    <w:rsid w:val="00DD0AF6"/>
    <w:rsid w:val="00DD0F71"/>
    <w:rsid w:val="00DD0FC4"/>
    <w:rsid w:val="00DD1584"/>
    <w:rsid w:val="00DD1767"/>
    <w:rsid w:val="00DD183B"/>
    <w:rsid w:val="00DD1D6B"/>
    <w:rsid w:val="00DD1E7E"/>
    <w:rsid w:val="00DD1F93"/>
    <w:rsid w:val="00DD215E"/>
    <w:rsid w:val="00DD2188"/>
    <w:rsid w:val="00DD219C"/>
    <w:rsid w:val="00DD2840"/>
    <w:rsid w:val="00DD2FC7"/>
    <w:rsid w:val="00DD3222"/>
    <w:rsid w:val="00DD3485"/>
    <w:rsid w:val="00DD3573"/>
    <w:rsid w:val="00DD35F4"/>
    <w:rsid w:val="00DD38D5"/>
    <w:rsid w:val="00DD3D58"/>
    <w:rsid w:val="00DD41F6"/>
    <w:rsid w:val="00DD4DB1"/>
    <w:rsid w:val="00DD4E8B"/>
    <w:rsid w:val="00DD530A"/>
    <w:rsid w:val="00DD540C"/>
    <w:rsid w:val="00DD5462"/>
    <w:rsid w:val="00DD5E93"/>
    <w:rsid w:val="00DD5F52"/>
    <w:rsid w:val="00DD698C"/>
    <w:rsid w:val="00DD6F76"/>
    <w:rsid w:val="00DD7140"/>
    <w:rsid w:val="00DD73F8"/>
    <w:rsid w:val="00DD759D"/>
    <w:rsid w:val="00DD7610"/>
    <w:rsid w:val="00DE008F"/>
    <w:rsid w:val="00DE02A9"/>
    <w:rsid w:val="00DE0E06"/>
    <w:rsid w:val="00DE1869"/>
    <w:rsid w:val="00DE1D5A"/>
    <w:rsid w:val="00DE2D80"/>
    <w:rsid w:val="00DE3347"/>
    <w:rsid w:val="00DE33ED"/>
    <w:rsid w:val="00DE3A42"/>
    <w:rsid w:val="00DE3BC2"/>
    <w:rsid w:val="00DE3E37"/>
    <w:rsid w:val="00DE420A"/>
    <w:rsid w:val="00DE480F"/>
    <w:rsid w:val="00DE48D4"/>
    <w:rsid w:val="00DE508B"/>
    <w:rsid w:val="00DE53CD"/>
    <w:rsid w:val="00DE56E4"/>
    <w:rsid w:val="00DE578E"/>
    <w:rsid w:val="00DE5C41"/>
    <w:rsid w:val="00DE5D36"/>
    <w:rsid w:val="00DE5FD6"/>
    <w:rsid w:val="00DE67D2"/>
    <w:rsid w:val="00DE694C"/>
    <w:rsid w:val="00DE7A9B"/>
    <w:rsid w:val="00DE7ADD"/>
    <w:rsid w:val="00DF05F0"/>
    <w:rsid w:val="00DF08D8"/>
    <w:rsid w:val="00DF104A"/>
    <w:rsid w:val="00DF11BA"/>
    <w:rsid w:val="00DF13AE"/>
    <w:rsid w:val="00DF173A"/>
    <w:rsid w:val="00DF1919"/>
    <w:rsid w:val="00DF29EB"/>
    <w:rsid w:val="00DF3424"/>
    <w:rsid w:val="00DF36F8"/>
    <w:rsid w:val="00DF377B"/>
    <w:rsid w:val="00DF3789"/>
    <w:rsid w:val="00DF3AC7"/>
    <w:rsid w:val="00DF3F27"/>
    <w:rsid w:val="00DF41EA"/>
    <w:rsid w:val="00DF4422"/>
    <w:rsid w:val="00DF4F5E"/>
    <w:rsid w:val="00DF539C"/>
    <w:rsid w:val="00DF59CE"/>
    <w:rsid w:val="00DF5BA1"/>
    <w:rsid w:val="00DF60F3"/>
    <w:rsid w:val="00DF67B6"/>
    <w:rsid w:val="00DF76F8"/>
    <w:rsid w:val="00DF7806"/>
    <w:rsid w:val="00DF7D54"/>
    <w:rsid w:val="00E00C47"/>
    <w:rsid w:val="00E00EEE"/>
    <w:rsid w:val="00E00F65"/>
    <w:rsid w:val="00E018A9"/>
    <w:rsid w:val="00E01D58"/>
    <w:rsid w:val="00E02431"/>
    <w:rsid w:val="00E025A5"/>
    <w:rsid w:val="00E02649"/>
    <w:rsid w:val="00E027C2"/>
    <w:rsid w:val="00E02C75"/>
    <w:rsid w:val="00E02EED"/>
    <w:rsid w:val="00E039E8"/>
    <w:rsid w:val="00E03E29"/>
    <w:rsid w:val="00E04230"/>
    <w:rsid w:val="00E04A5B"/>
    <w:rsid w:val="00E04D20"/>
    <w:rsid w:val="00E04EC1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73D"/>
    <w:rsid w:val="00E10430"/>
    <w:rsid w:val="00E10488"/>
    <w:rsid w:val="00E107EB"/>
    <w:rsid w:val="00E10A51"/>
    <w:rsid w:val="00E111B6"/>
    <w:rsid w:val="00E11B0B"/>
    <w:rsid w:val="00E12547"/>
    <w:rsid w:val="00E12721"/>
    <w:rsid w:val="00E133E3"/>
    <w:rsid w:val="00E1394C"/>
    <w:rsid w:val="00E1471A"/>
    <w:rsid w:val="00E14CCC"/>
    <w:rsid w:val="00E152D2"/>
    <w:rsid w:val="00E1578C"/>
    <w:rsid w:val="00E15966"/>
    <w:rsid w:val="00E16041"/>
    <w:rsid w:val="00E1649F"/>
    <w:rsid w:val="00E16CAB"/>
    <w:rsid w:val="00E170A6"/>
    <w:rsid w:val="00E177DE"/>
    <w:rsid w:val="00E17ED2"/>
    <w:rsid w:val="00E202B1"/>
    <w:rsid w:val="00E2105D"/>
    <w:rsid w:val="00E21C7D"/>
    <w:rsid w:val="00E2203E"/>
    <w:rsid w:val="00E2261D"/>
    <w:rsid w:val="00E226B3"/>
    <w:rsid w:val="00E22E77"/>
    <w:rsid w:val="00E230E9"/>
    <w:rsid w:val="00E23171"/>
    <w:rsid w:val="00E23510"/>
    <w:rsid w:val="00E23A6D"/>
    <w:rsid w:val="00E23F30"/>
    <w:rsid w:val="00E24074"/>
    <w:rsid w:val="00E243EB"/>
    <w:rsid w:val="00E24822"/>
    <w:rsid w:val="00E248FB"/>
    <w:rsid w:val="00E24F58"/>
    <w:rsid w:val="00E24F66"/>
    <w:rsid w:val="00E2678B"/>
    <w:rsid w:val="00E26E67"/>
    <w:rsid w:val="00E26FB6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3525"/>
    <w:rsid w:val="00E33874"/>
    <w:rsid w:val="00E33BC9"/>
    <w:rsid w:val="00E34085"/>
    <w:rsid w:val="00E34ACD"/>
    <w:rsid w:val="00E34DE6"/>
    <w:rsid w:val="00E34E35"/>
    <w:rsid w:val="00E3585C"/>
    <w:rsid w:val="00E35BE4"/>
    <w:rsid w:val="00E35E29"/>
    <w:rsid w:val="00E36040"/>
    <w:rsid w:val="00E361E2"/>
    <w:rsid w:val="00E362A7"/>
    <w:rsid w:val="00E367C0"/>
    <w:rsid w:val="00E36895"/>
    <w:rsid w:val="00E36E8E"/>
    <w:rsid w:val="00E370D9"/>
    <w:rsid w:val="00E37D17"/>
    <w:rsid w:val="00E40040"/>
    <w:rsid w:val="00E4026F"/>
    <w:rsid w:val="00E40285"/>
    <w:rsid w:val="00E406D7"/>
    <w:rsid w:val="00E4137D"/>
    <w:rsid w:val="00E41704"/>
    <w:rsid w:val="00E41E7E"/>
    <w:rsid w:val="00E42418"/>
    <w:rsid w:val="00E4332B"/>
    <w:rsid w:val="00E435B9"/>
    <w:rsid w:val="00E4394A"/>
    <w:rsid w:val="00E43AD6"/>
    <w:rsid w:val="00E44071"/>
    <w:rsid w:val="00E44FEC"/>
    <w:rsid w:val="00E45126"/>
    <w:rsid w:val="00E4545A"/>
    <w:rsid w:val="00E454FA"/>
    <w:rsid w:val="00E45707"/>
    <w:rsid w:val="00E45E8E"/>
    <w:rsid w:val="00E45F2D"/>
    <w:rsid w:val="00E46CC7"/>
    <w:rsid w:val="00E47049"/>
    <w:rsid w:val="00E470C5"/>
    <w:rsid w:val="00E47DE4"/>
    <w:rsid w:val="00E5034A"/>
    <w:rsid w:val="00E50491"/>
    <w:rsid w:val="00E506CE"/>
    <w:rsid w:val="00E50987"/>
    <w:rsid w:val="00E50E15"/>
    <w:rsid w:val="00E51D7B"/>
    <w:rsid w:val="00E5266C"/>
    <w:rsid w:val="00E53302"/>
    <w:rsid w:val="00E53325"/>
    <w:rsid w:val="00E53569"/>
    <w:rsid w:val="00E535AF"/>
    <w:rsid w:val="00E53AD5"/>
    <w:rsid w:val="00E53D6A"/>
    <w:rsid w:val="00E5424B"/>
    <w:rsid w:val="00E54422"/>
    <w:rsid w:val="00E54485"/>
    <w:rsid w:val="00E5480C"/>
    <w:rsid w:val="00E54907"/>
    <w:rsid w:val="00E54DA1"/>
    <w:rsid w:val="00E5572F"/>
    <w:rsid w:val="00E559EB"/>
    <w:rsid w:val="00E55C29"/>
    <w:rsid w:val="00E5639D"/>
    <w:rsid w:val="00E56701"/>
    <w:rsid w:val="00E56B82"/>
    <w:rsid w:val="00E56E03"/>
    <w:rsid w:val="00E56FEC"/>
    <w:rsid w:val="00E578D0"/>
    <w:rsid w:val="00E57918"/>
    <w:rsid w:val="00E57D26"/>
    <w:rsid w:val="00E6025F"/>
    <w:rsid w:val="00E61192"/>
    <w:rsid w:val="00E6164D"/>
    <w:rsid w:val="00E61BA4"/>
    <w:rsid w:val="00E621DF"/>
    <w:rsid w:val="00E62D51"/>
    <w:rsid w:val="00E631DE"/>
    <w:rsid w:val="00E63523"/>
    <w:rsid w:val="00E63672"/>
    <w:rsid w:val="00E637B7"/>
    <w:rsid w:val="00E63989"/>
    <w:rsid w:val="00E639D1"/>
    <w:rsid w:val="00E63DA1"/>
    <w:rsid w:val="00E647F1"/>
    <w:rsid w:val="00E64A75"/>
    <w:rsid w:val="00E64DB9"/>
    <w:rsid w:val="00E65048"/>
    <w:rsid w:val="00E65296"/>
    <w:rsid w:val="00E6592B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0FA8"/>
    <w:rsid w:val="00E711F1"/>
    <w:rsid w:val="00E71762"/>
    <w:rsid w:val="00E71F03"/>
    <w:rsid w:val="00E723DD"/>
    <w:rsid w:val="00E72B9C"/>
    <w:rsid w:val="00E72D25"/>
    <w:rsid w:val="00E730CF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8E8"/>
    <w:rsid w:val="00E77F95"/>
    <w:rsid w:val="00E80701"/>
    <w:rsid w:val="00E80974"/>
    <w:rsid w:val="00E80D2A"/>
    <w:rsid w:val="00E810A5"/>
    <w:rsid w:val="00E8149E"/>
    <w:rsid w:val="00E81529"/>
    <w:rsid w:val="00E8172E"/>
    <w:rsid w:val="00E81CCD"/>
    <w:rsid w:val="00E82BDD"/>
    <w:rsid w:val="00E82C83"/>
    <w:rsid w:val="00E83A81"/>
    <w:rsid w:val="00E83E5C"/>
    <w:rsid w:val="00E84256"/>
    <w:rsid w:val="00E84842"/>
    <w:rsid w:val="00E84E0E"/>
    <w:rsid w:val="00E85435"/>
    <w:rsid w:val="00E85D72"/>
    <w:rsid w:val="00E86156"/>
    <w:rsid w:val="00E864B7"/>
    <w:rsid w:val="00E86A24"/>
    <w:rsid w:val="00E86EBC"/>
    <w:rsid w:val="00E87065"/>
    <w:rsid w:val="00E8726A"/>
    <w:rsid w:val="00E87471"/>
    <w:rsid w:val="00E87A5A"/>
    <w:rsid w:val="00E9038A"/>
    <w:rsid w:val="00E905BE"/>
    <w:rsid w:val="00E91036"/>
    <w:rsid w:val="00E91931"/>
    <w:rsid w:val="00E91BEE"/>
    <w:rsid w:val="00E91F1D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41"/>
    <w:rsid w:val="00E95CB0"/>
    <w:rsid w:val="00E95F30"/>
    <w:rsid w:val="00E97791"/>
    <w:rsid w:val="00E978BC"/>
    <w:rsid w:val="00E97EAD"/>
    <w:rsid w:val="00EA04C0"/>
    <w:rsid w:val="00EA0E35"/>
    <w:rsid w:val="00EA0E5E"/>
    <w:rsid w:val="00EA17D0"/>
    <w:rsid w:val="00EA19E7"/>
    <w:rsid w:val="00EA2E01"/>
    <w:rsid w:val="00EA3BA4"/>
    <w:rsid w:val="00EA3C3D"/>
    <w:rsid w:val="00EA3CE2"/>
    <w:rsid w:val="00EA3D1C"/>
    <w:rsid w:val="00EA3DF3"/>
    <w:rsid w:val="00EA408A"/>
    <w:rsid w:val="00EA4187"/>
    <w:rsid w:val="00EA45C6"/>
    <w:rsid w:val="00EA4BA5"/>
    <w:rsid w:val="00EA4DAE"/>
    <w:rsid w:val="00EA563C"/>
    <w:rsid w:val="00EA5B27"/>
    <w:rsid w:val="00EA5DA3"/>
    <w:rsid w:val="00EA5EED"/>
    <w:rsid w:val="00EA6387"/>
    <w:rsid w:val="00EA6478"/>
    <w:rsid w:val="00EA71D9"/>
    <w:rsid w:val="00EA723B"/>
    <w:rsid w:val="00EA735F"/>
    <w:rsid w:val="00EA78B6"/>
    <w:rsid w:val="00EA7C0C"/>
    <w:rsid w:val="00EB03DC"/>
    <w:rsid w:val="00EB06E0"/>
    <w:rsid w:val="00EB0EF8"/>
    <w:rsid w:val="00EB0F55"/>
    <w:rsid w:val="00EB1811"/>
    <w:rsid w:val="00EB1948"/>
    <w:rsid w:val="00EB252D"/>
    <w:rsid w:val="00EB26B4"/>
    <w:rsid w:val="00EB314B"/>
    <w:rsid w:val="00EB351D"/>
    <w:rsid w:val="00EB35CD"/>
    <w:rsid w:val="00EB36FA"/>
    <w:rsid w:val="00EB3926"/>
    <w:rsid w:val="00EB3CEE"/>
    <w:rsid w:val="00EB3ECC"/>
    <w:rsid w:val="00EB427E"/>
    <w:rsid w:val="00EB4386"/>
    <w:rsid w:val="00EB4E44"/>
    <w:rsid w:val="00EB51A9"/>
    <w:rsid w:val="00EB5234"/>
    <w:rsid w:val="00EB5236"/>
    <w:rsid w:val="00EB58DA"/>
    <w:rsid w:val="00EB5C8E"/>
    <w:rsid w:val="00EB5EB0"/>
    <w:rsid w:val="00EB6034"/>
    <w:rsid w:val="00EB644A"/>
    <w:rsid w:val="00EB667A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11D8"/>
    <w:rsid w:val="00EC1DB5"/>
    <w:rsid w:val="00EC1DB8"/>
    <w:rsid w:val="00EC1DCF"/>
    <w:rsid w:val="00EC29AC"/>
    <w:rsid w:val="00EC30BA"/>
    <w:rsid w:val="00EC3221"/>
    <w:rsid w:val="00EC37BF"/>
    <w:rsid w:val="00EC44FF"/>
    <w:rsid w:val="00EC467F"/>
    <w:rsid w:val="00EC5275"/>
    <w:rsid w:val="00EC5C7D"/>
    <w:rsid w:val="00EC5D7C"/>
    <w:rsid w:val="00EC60FA"/>
    <w:rsid w:val="00EC6766"/>
    <w:rsid w:val="00EC6B9F"/>
    <w:rsid w:val="00EC7010"/>
    <w:rsid w:val="00EC7064"/>
    <w:rsid w:val="00EC7140"/>
    <w:rsid w:val="00EC744A"/>
    <w:rsid w:val="00ED0238"/>
    <w:rsid w:val="00ED03C5"/>
    <w:rsid w:val="00ED0592"/>
    <w:rsid w:val="00ED0EE6"/>
    <w:rsid w:val="00ED1066"/>
    <w:rsid w:val="00ED145D"/>
    <w:rsid w:val="00ED14C9"/>
    <w:rsid w:val="00ED1586"/>
    <w:rsid w:val="00ED19D0"/>
    <w:rsid w:val="00ED1BAC"/>
    <w:rsid w:val="00ED1C4B"/>
    <w:rsid w:val="00ED2307"/>
    <w:rsid w:val="00ED2EFD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5D0F"/>
    <w:rsid w:val="00ED5E32"/>
    <w:rsid w:val="00ED63F5"/>
    <w:rsid w:val="00ED6455"/>
    <w:rsid w:val="00ED6703"/>
    <w:rsid w:val="00ED7489"/>
    <w:rsid w:val="00ED7899"/>
    <w:rsid w:val="00EE0B59"/>
    <w:rsid w:val="00EE1196"/>
    <w:rsid w:val="00EE25F5"/>
    <w:rsid w:val="00EE2705"/>
    <w:rsid w:val="00EE2FE6"/>
    <w:rsid w:val="00EE30BF"/>
    <w:rsid w:val="00EE31C5"/>
    <w:rsid w:val="00EE3570"/>
    <w:rsid w:val="00EE38B9"/>
    <w:rsid w:val="00EE45ED"/>
    <w:rsid w:val="00EE4743"/>
    <w:rsid w:val="00EE5BA7"/>
    <w:rsid w:val="00EE5C31"/>
    <w:rsid w:val="00EE5CFE"/>
    <w:rsid w:val="00EE6008"/>
    <w:rsid w:val="00EE6068"/>
    <w:rsid w:val="00EE6391"/>
    <w:rsid w:val="00EE640C"/>
    <w:rsid w:val="00EE6506"/>
    <w:rsid w:val="00EE722D"/>
    <w:rsid w:val="00EE7576"/>
    <w:rsid w:val="00EE78C5"/>
    <w:rsid w:val="00EF1BE7"/>
    <w:rsid w:val="00EF2CC6"/>
    <w:rsid w:val="00EF2E6B"/>
    <w:rsid w:val="00EF3446"/>
    <w:rsid w:val="00EF373F"/>
    <w:rsid w:val="00EF3865"/>
    <w:rsid w:val="00EF3B77"/>
    <w:rsid w:val="00EF3E9B"/>
    <w:rsid w:val="00EF44E5"/>
    <w:rsid w:val="00EF56F1"/>
    <w:rsid w:val="00EF5E76"/>
    <w:rsid w:val="00EF5F93"/>
    <w:rsid w:val="00EF608D"/>
    <w:rsid w:val="00EF65AE"/>
    <w:rsid w:val="00EF6B10"/>
    <w:rsid w:val="00EF6B89"/>
    <w:rsid w:val="00EF6D71"/>
    <w:rsid w:val="00EF6F18"/>
    <w:rsid w:val="00EF74A9"/>
    <w:rsid w:val="00EF7729"/>
    <w:rsid w:val="00EF7772"/>
    <w:rsid w:val="00EF7DE0"/>
    <w:rsid w:val="00F0045F"/>
    <w:rsid w:val="00F00A33"/>
    <w:rsid w:val="00F00D96"/>
    <w:rsid w:val="00F014A2"/>
    <w:rsid w:val="00F01533"/>
    <w:rsid w:val="00F0181E"/>
    <w:rsid w:val="00F01BA2"/>
    <w:rsid w:val="00F01C40"/>
    <w:rsid w:val="00F01EDF"/>
    <w:rsid w:val="00F01F00"/>
    <w:rsid w:val="00F01F92"/>
    <w:rsid w:val="00F0272A"/>
    <w:rsid w:val="00F02754"/>
    <w:rsid w:val="00F0278B"/>
    <w:rsid w:val="00F02AB0"/>
    <w:rsid w:val="00F02C4F"/>
    <w:rsid w:val="00F02F8E"/>
    <w:rsid w:val="00F0307B"/>
    <w:rsid w:val="00F0309D"/>
    <w:rsid w:val="00F03BE2"/>
    <w:rsid w:val="00F04444"/>
    <w:rsid w:val="00F0463D"/>
    <w:rsid w:val="00F048AC"/>
    <w:rsid w:val="00F04B25"/>
    <w:rsid w:val="00F04BEE"/>
    <w:rsid w:val="00F04D20"/>
    <w:rsid w:val="00F04FFB"/>
    <w:rsid w:val="00F059FE"/>
    <w:rsid w:val="00F05DE1"/>
    <w:rsid w:val="00F06115"/>
    <w:rsid w:val="00F0626B"/>
    <w:rsid w:val="00F0691C"/>
    <w:rsid w:val="00F06B53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2A81"/>
    <w:rsid w:val="00F12B38"/>
    <w:rsid w:val="00F12B39"/>
    <w:rsid w:val="00F12B99"/>
    <w:rsid w:val="00F12D5F"/>
    <w:rsid w:val="00F13153"/>
    <w:rsid w:val="00F132B0"/>
    <w:rsid w:val="00F1340F"/>
    <w:rsid w:val="00F137E0"/>
    <w:rsid w:val="00F13829"/>
    <w:rsid w:val="00F13A86"/>
    <w:rsid w:val="00F13D55"/>
    <w:rsid w:val="00F1453E"/>
    <w:rsid w:val="00F14ACD"/>
    <w:rsid w:val="00F14E96"/>
    <w:rsid w:val="00F150D6"/>
    <w:rsid w:val="00F152C8"/>
    <w:rsid w:val="00F157AA"/>
    <w:rsid w:val="00F159CC"/>
    <w:rsid w:val="00F15B8E"/>
    <w:rsid w:val="00F15D76"/>
    <w:rsid w:val="00F161FD"/>
    <w:rsid w:val="00F16341"/>
    <w:rsid w:val="00F16EB2"/>
    <w:rsid w:val="00F1716B"/>
    <w:rsid w:val="00F171DC"/>
    <w:rsid w:val="00F17B04"/>
    <w:rsid w:val="00F20628"/>
    <w:rsid w:val="00F20CCE"/>
    <w:rsid w:val="00F20CD7"/>
    <w:rsid w:val="00F20DB5"/>
    <w:rsid w:val="00F21106"/>
    <w:rsid w:val="00F21A6C"/>
    <w:rsid w:val="00F21AD5"/>
    <w:rsid w:val="00F2390D"/>
    <w:rsid w:val="00F23A2B"/>
    <w:rsid w:val="00F2455D"/>
    <w:rsid w:val="00F2478B"/>
    <w:rsid w:val="00F2492E"/>
    <w:rsid w:val="00F25070"/>
    <w:rsid w:val="00F25BBC"/>
    <w:rsid w:val="00F25DA5"/>
    <w:rsid w:val="00F25EBE"/>
    <w:rsid w:val="00F26697"/>
    <w:rsid w:val="00F26956"/>
    <w:rsid w:val="00F26C6C"/>
    <w:rsid w:val="00F26D9C"/>
    <w:rsid w:val="00F26FE2"/>
    <w:rsid w:val="00F272A2"/>
    <w:rsid w:val="00F275C8"/>
    <w:rsid w:val="00F2770D"/>
    <w:rsid w:val="00F277E6"/>
    <w:rsid w:val="00F27863"/>
    <w:rsid w:val="00F27D79"/>
    <w:rsid w:val="00F27E20"/>
    <w:rsid w:val="00F27E9B"/>
    <w:rsid w:val="00F30543"/>
    <w:rsid w:val="00F307EC"/>
    <w:rsid w:val="00F30C69"/>
    <w:rsid w:val="00F30C9B"/>
    <w:rsid w:val="00F30DB6"/>
    <w:rsid w:val="00F31006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CD6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3182"/>
    <w:rsid w:val="00F43523"/>
    <w:rsid w:val="00F43895"/>
    <w:rsid w:val="00F4427A"/>
    <w:rsid w:val="00F444D9"/>
    <w:rsid w:val="00F44AB7"/>
    <w:rsid w:val="00F44B45"/>
    <w:rsid w:val="00F452D2"/>
    <w:rsid w:val="00F45734"/>
    <w:rsid w:val="00F462A4"/>
    <w:rsid w:val="00F47060"/>
    <w:rsid w:val="00F4764A"/>
    <w:rsid w:val="00F476ED"/>
    <w:rsid w:val="00F47832"/>
    <w:rsid w:val="00F4799A"/>
    <w:rsid w:val="00F47BA4"/>
    <w:rsid w:val="00F50121"/>
    <w:rsid w:val="00F50CC9"/>
    <w:rsid w:val="00F51095"/>
    <w:rsid w:val="00F510CC"/>
    <w:rsid w:val="00F510E9"/>
    <w:rsid w:val="00F5178A"/>
    <w:rsid w:val="00F52437"/>
    <w:rsid w:val="00F53878"/>
    <w:rsid w:val="00F53B2A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E7A"/>
    <w:rsid w:val="00F5728C"/>
    <w:rsid w:val="00F575C0"/>
    <w:rsid w:val="00F579EA"/>
    <w:rsid w:val="00F6034E"/>
    <w:rsid w:val="00F60690"/>
    <w:rsid w:val="00F609B8"/>
    <w:rsid w:val="00F60ABB"/>
    <w:rsid w:val="00F60AF7"/>
    <w:rsid w:val="00F613B9"/>
    <w:rsid w:val="00F614FF"/>
    <w:rsid w:val="00F61F0D"/>
    <w:rsid w:val="00F630DD"/>
    <w:rsid w:val="00F6329A"/>
    <w:rsid w:val="00F63875"/>
    <w:rsid w:val="00F64079"/>
    <w:rsid w:val="00F64086"/>
    <w:rsid w:val="00F64251"/>
    <w:rsid w:val="00F64E0F"/>
    <w:rsid w:val="00F64F86"/>
    <w:rsid w:val="00F64FC0"/>
    <w:rsid w:val="00F651AE"/>
    <w:rsid w:val="00F651C9"/>
    <w:rsid w:val="00F6578F"/>
    <w:rsid w:val="00F65981"/>
    <w:rsid w:val="00F65D9B"/>
    <w:rsid w:val="00F66B30"/>
    <w:rsid w:val="00F671F9"/>
    <w:rsid w:val="00F67864"/>
    <w:rsid w:val="00F7096C"/>
    <w:rsid w:val="00F70E85"/>
    <w:rsid w:val="00F71116"/>
    <w:rsid w:val="00F71AD4"/>
    <w:rsid w:val="00F71F8D"/>
    <w:rsid w:val="00F72020"/>
    <w:rsid w:val="00F7227B"/>
    <w:rsid w:val="00F72B1E"/>
    <w:rsid w:val="00F72BBA"/>
    <w:rsid w:val="00F72C28"/>
    <w:rsid w:val="00F72F00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6205"/>
    <w:rsid w:val="00F76474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5B0"/>
    <w:rsid w:val="00F8389D"/>
    <w:rsid w:val="00F84A1A"/>
    <w:rsid w:val="00F84B0F"/>
    <w:rsid w:val="00F84EBD"/>
    <w:rsid w:val="00F8539F"/>
    <w:rsid w:val="00F856B3"/>
    <w:rsid w:val="00F85C37"/>
    <w:rsid w:val="00F86090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423"/>
    <w:rsid w:val="00F9461F"/>
    <w:rsid w:val="00F94D9F"/>
    <w:rsid w:val="00F94EE6"/>
    <w:rsid w:val="00F954C3"/>
    <w:rsid w:val="00F9592A"/>
    <w:rsid w:val="00F95D8A"/>
    <w:rsid w:val="00F95D8C"/>
    <w:rsid w:val="00F95E74"/>
    <w:rsid w:val="00F96BE6"/>
    <w:rsid w:val="00F96C01"/>
    <w:rsid w:val="00F97121"/>
    <w:rsid w:val="00F97447"/>
    <w:rsid w:val="00F974EB"/>
    <w:rsid w:val="00F97B8B"/>
    <w:rsid w:val="00F97C6E"/>
    <w:rsid w:val="00F97CEC"/>
    <w:rsid w:val="00F97CF3"/>
    <w:rsid w:val="00F97E6E"/>
    <w:rsid w:val="00F97F21"/>
    <w:rsid w:val="00FA0104"/>
    <w:rsid w:val="00FA0463"/>
    <w:rsid w:val="00FA06A8"/>
    <w:rsid w:val="00FA0B7C"/>
    <w:rsid w:val="00FA0F8D"/>
    <w:rsid w:val="00FA1454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A4B"/>
    <w:rsid w:val="00FA4C7C"/>
    <w:rsid w:val="00FA50E5"/>
    <w:rsid w:val="00FA5950"/>
    <w:rsid w:val="00FA5C89"/>
    <w:rsid w:val="00FA5FA5"/>
    <w:rsid w:val="00FA65B9"/>
    <w:rsid w:val="00FA6A38"/>
    <w:rsid w:val="00FA7206"/>
    <w:rsid w:val="00FA72D1"/>
    <w:rsid w:val="00FA7637"/>
    <w:rsid w:val="00FB01E4"/>
    <w:rsid w:val="00FB028B"/>
    <w:rsid w:val="00FB02B4"/>
    <w:rsid w:val="00FB040D"/>
    <w:rsid w:val="00FB045E"/>
    <w:rsid w:val="00FB093B"/>
    <w:rsid w:val="00FB1894"/>
    <w:rsid w:val="00FB19B6"/>
    <w:rsid w:val="00FB19D9"/>
    <w:rsid w:val="00FB1ABE"/>
    <w:rsid w:val="00FB1CE8"/>
    <w:rsid w:val="00FB1DEF"/>
    <w:rsid w:val="00FB2288"/>
    <w:rsid w:val="00FB23C8"/>
    <w:rsid w:val="00FB23D2"/>
    <w:rsid w:val="00FB294D"/>
    <w:rsid w:val="00FB2AE9"/>
    <w:rsid w:val="00FB2B63"/>
    <w:rsid w:val="00FB2C54"/>
    <w:rsid w:val="00FB31EE"/>
    <w:rsid w:val="00FB33E5"/>
    <w:rsid w:val="00FB3F5E"/>
    <w:rsid w:val="00FB47FE"/>
    <w:rsid w:val="00FB4A17"/>
    <w:rsid w:val="00FB504B"/>
    <w:rsid w:val="00FB52CE"/>
    <w:rsid w:val="00FB5FA0"/>
    <w:rsid w:val="00FB64D7"/>
    <w:rsid w:val="00FB6838"/>
    <w:rsid w:val="00FB711D"/>
    <w:rsid w:val="00FB73D6"/>
    <w:rsid w:val="00FC055B"/>
    <w:rsid w:val="00FC05EC"/>
    <w:rsid w:val="00FC07C6"/>
    <w:rsid w:val="00FC0BF6"/>
    <w:rsid w:val="00FC0DB4"/>
    <w:rsid w:val="00FC150F"/>
    <w:rsid w:val="00FC179E"/>
    <w:rsid w:val="00FC184C"/>
    <w:rsid w:val="00FC27A6"/>
    <w:rsid w:val="00FC2A07"/>
    <w:rsid w:val="00FC2F97"/>
    <w:rsid w:val="00FC3034"/>
    <w:rsid w:val="00FC32A1"/>
    <w:rsid w:val="00FC3948"/>
    <w:rsid w:val="00FC49B9"/>
    <w:rsid w:val="00FC4BA5"/>
    <w:rsid w:val="00FC4E69"/>
    <w:rsid w:val="00FC4EDE"/>
    <w:rsid w:val="00FC50E3"/>
    <w:rsid w:val="00FC523D"/>
    <w:rsid w:val="00FC58BA"/>
    <w:rsid w:val="00FC5C7F"/>
    <w:rsid w:val="00FC5EEF"/>
    <w:rsid w:val="00FC6C1F"/>
    <w:rsid w:val="00FC6D88"/>
    <w:rsid w:val="00FC6E2C"/>
    <w:rsid w:val="00FC75CD"/>
    <w:rsid w:val="00FD06CD"/>
    <w:rsid w:val="00FD0D0B"/>
    <w:rsid w:val="00FD1A41"/>
    <w:rsid w:val="00FD1C79"/>
    <w:rsid w:val="00FD1D5B"/>
    <w:rsid w:val="00FD1EA8"/>
    <w:rsid w:val="00FD2039"/>
    <w:rsid w:val="00FD249F"/>
    <w:rsid w:val="00FD26E3"/>
    <w:rsid w:val="00FD2A67"/>
    <w:rsid w:val="00FD2AD7"/>
    <w:rsid w:val="00FD32F9"/>
    <w:rsid w:val="00FD36AA"/>
    <w:rsid w:val="00FD420A"/>
    <w:rsid w:val="00FD4283"/>
    <w:rsid w:val="00FD4AAA"/>
    <w:rsid w:val="00FD4B3B"/>
    <w:rsid w:val="00FD4C43"/>
    <w:rsid w:val="00FD53D5"/>
    <w:rsid w:val="00FD5535"/>
    <w:rsid w:val="00FD563C"/>
    <w:rsid w:val="00FD5C42"/>
    <w:rsid w:val="00FD5E59"/>
    <w:rsid w:val="00FD68C3"/>
    <w:rsid w:val="00FD6D74"/>
    <w:rsid w:val="00FD7023"/>
    <w:rsid w:val="00FD73AF"/>
    <w:rsid w:val="00FD7526"/>
    <w:rsid w:val="00FD7E1D"/>
    <w:rsid w:val="00FE0B10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329F"/>
    <w:rsid w:val="00FE3636"/>
    <w:rsid w:val="00FE47BF"/>
    <w:rsid w:val="00FE4A4E"/>
    <w:rsid w:val="00FE4E2A"/>
    <w:rsid w:val="00FE4F7B"/>
    <w:rsid w:val="00FE4FCB"/>
    <w:rsid w:val="00FE5202"/>
    <w:rsid w:val="00FE53DF"/>
    <w:rsid w:val="00FE5AB1"/>
    <w:rsid w:val="00FE64CB"/>
    <w:rsid w:val="00FE6B1D"/>
    <w:rsid w:val="00FE7168"/>
    <w:rsid w:val="00FE72C7"/>
    <w:rsid w:val="00FE796F"/>
    <w:rsid w:val="00FE7EB0"/>
    <w:rsid w:val="00FF006D"/>
    <w:rsid w:val="00FF0361"/>
    <w:rsid w:val="00FF0381"/>
    <w:rsid w:val="00FF03AA"/>
    <w:rsid w:val="00FF0429"/>
    <w:rsid w:val="00FF08EA"/>
    <w:rsid w:val="00FF0969"/>
    <w:rsid w:val="00FF0C93"/>
    <w:rsid w:val="00FF1C71"/>
    <w:rsid w:val="00FF25C2"/>
    <w:rsid w:val="00FF3076"/>
    <w:rsid w:val="00FF3157"/>
    <w:rsid w:val="00FF35B4"/>
    <w:rsid w:val="00FF3941"/>
    <w:rsid w:val="00FF3EB7"/>
    <w:rsid w:val="00FF3ED4"/>
    <w:rsid w:val="00FF4213"/>
    <w:rsid w:val="00FF47EA"/>
    <w:rsid w:val="00FF4EAD"/>
    <w:rsid w:val="00FF5131"/>
    <w:rsid w:val="00FF5163"/>
    <w:rsid w:val="00FF525D"/>
    <w:rsid w:val="00FF57D3"/>
    <w:rsid w:val="00FF5835"/>
    <w:rsid w:val="00FF5CC4"/>
    <w:rsid w:val="00FF6004"/>
    <w:rsid w:val="00FF640B"/>
    <w:rsid w:val="00FF6470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B14C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4A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,cap Char2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paragraph" w:customStyle="1" w:styleId="NO">
    <w:name w:val="NO"/>
    <w:basedOn w:val="Normal"/>
    <w:link w:val="NOChar"/>
    <w:rsid w:val="00F12D5F"/>
    <w:pPr>
      <w:keepLines/>
      <w:overflowPunct w:val="0"/>
      <w:autoSpaceDE w:val="0"/>
      <w:autoSpaceDN w:val="0"/>
      <w:adjustRightInd w:val="0"/>
      <w:spacing w:before="6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F12D5F"/>
    <w:rPr>
      <w:rFonts w:ascii="Times New Roman" w:eastAsia="Times New Roman" w:hAnsi="Times New Roman"/>
      <w:lang w:val="en-GB"/>
    </w:rPr>
  </w:style>
  <w:style w:type="character" w:customStyle="1" w:styleId="B1Char">
    <w:name w:val="B1 Char"/>
    <w:link w:val="B1"/>
    <w:qFormat/>
    <w:rsid w:val="003866D5"/>
    <w:rPr>
      <w:rFonts w:ascii="Times New Roman" w:eastAsia="Malgun Gothic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3E2B0A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DB02FA"/>
    <w:rPr>
      <w:i/>
      <w:iCs/>
    </w:rPr>
  </w:style>
  <w:style w:type="character" w:styleId="Strong">
    <w:name w:val="Strong"/>
    <w:uiPriority w:val="22"/>
    <w:qFormat/>
    <w:rsid w:val="00DB02FA"/>
    <w:rPr>
      <w:b/>
      <w:bCs/>
    </w:rPr>
  </w:style>
  <w:style w:type="paragraph" w:customStyle="1" w:styleId="listparagraph0">
    <w:name w:val="listparagraph"/>
    <w:basedOn w:val="Normal"/>
    <w:rsid w:val="00FB23D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5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1475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2021-08-06T22:42:00Z</dcterms:created>
  <dcterms:modified xsi:type="dcterms:W3CDTF">2021-10-02T00:11:00Z</dcterms:modified>
</cp:coreProperties>
</file>