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A4E53" w14:textId="6FD6548B" w:rsidR="00BC5E55" w:rsidRDefault="00BC5E55" w:rsidP="00BC5E55">
      <w:pPr>
        <w:tabs>
          <w:tab w:val="center" w:pos="4536"/>
          <w:tab w:val="right" w:pos="8280"/>
          <w:tab w:val="right" w:pos="9639"/>
        </w:tabs>
        <w:ind w:right="2"/>
        <w:rPr>
          <w:rFonts w:cs="Arial"/>
          <w:b/>
          <w:bCs/>
          <w:sz w:val="22"/>
          <w:szCs w:val="22"/>
        </w:rPr>
      </w:pPr>
      <w:r w:rsidRPr="00453B40">
        <w:rPr>
          <w:rFonts w:cs="Arial"/>
          <w:b/>
          <w:bCs/>
          <w:sz w:val="22"/>
          <w:szCs w:val="22"/>
        </w:rPr>
        <w:t>3GPP TSG RAN WG1 Meeting#10</w:t>
      </w:r>
      <w:r w:rsidR="00025210">
        <w:rPr>
          <w:rFonts w:cs="Arial"/>
          <w:b/>
          <w:bCs/>
          <w:sz w:val="22"/>
          <w:szCs w:val="22"/>
        </w:rPr>
        <w:t>6</w:t>
      </w:r>
      <w:r w:rsidR="00936D69">
        <w:rPr>
          <w:rFonts w:cs="Arial"/>
          <w:b/>
          <w:bCs/>
          <w:sz w:val="22"/>
          <w:szCs w:val="22"/>
        </w:rPr>
        <w:t>bis-</w:t>
      </w:r>
      <w:r w:rsidRPr="00453B40">
        <w:rPr>
          <w:rFonts w:cs="Arial"/>
          <w:b/>
          <w:bCs/>
          <w:sz w:val="22"/>
          <w:szCs w:val="22"/>
        </w:rPr>
        <w:t>e</w:t>
      </w:r>
      <w:r w:rsidRPr="00453B40">
        <w:rPr>
          <w:rFonts w:cs="Arial"/>
          <w:b/>
          <w:bCs/>
          <w:sz w:val="22"/>
          <w:szCs w:val="22"/>
        </w:rPr>
        <w:tab/>
      </w:r>
      <w:r w:rsidRPr="00453B40">
        <w:rPr>
          <w:rFonts w:cs="Arial"/>
          <w:b/>
          <w:bCs/>
          <w:sz w:val="22"/>
          <w:szCs w:val="22"/>
        </w:rPr>
        <w:tab/>
      </w:r>
      <w:r w:rsidRPr="00453B40">
        <w:rPr>
          <w:rFonts w:cs="Arial"/>
          <w:b/>
          <w:bCs/>
          <w:sz w:val="22"/>
          <w:szCs w:val="22"/>
        </w:rPr>
        <w:tab/>
        <w:t>R1-21</w:t>
      </w:r>
      <w:r w:rsidR="00453B40">
        <w:rPr>
          <w:rFonts w:cs="Arial"/>
          <w:b/>
          <w:bCs/>
          <w:sz w:val="22"/>
          <w:szCs w:val="22"/>
        </w:rPr>
        <w:t>0</w:t>
      </w:r>
      <w:r w:rsidR="00286439">
        <w:rPr>
          <w:rFonts w:cs="Arial"/>
          <w:b/>
          <w:bCs/>
          <w:sz w:val="22"/>
          <w:szCs w:val="22"/>
        </w:rPr>
        <w:t>9769</w:t>
      </w:r>
      <w:bookmarkStart w:id="0" w:name="_GoBack"/>
      <w:bookmarkEnd w:id="0"/>
    </w:p>
    <w:p w14:paraId="338512CF" w14:textId="71642D2C" w:rsidR="00F54DA5" w:rsidRPr="00B019D5" w:rsidRDefault="00BC5E55" w:rsidP="00BC5E55">
      <w:pPr>
        <w:tabs>
          <w:tab w:val="right" w:pos="9639"/>
        </w:tabs>
        <w:overflowPunct/>
        <w:autoSpaceDE/>
        <w:autoSpaceDN/>
        <w:adjustRightInd/>
        <w:spacing w:line="240" w:lineRule="auto"/>
        <w:jc w:val="left"/>
        <w:rPr>
          <w:rFonts w:cs="Arial"/>
          <w:sz w:val="24"/>
          <w:szCs w:val="24"/>
          <w:lang w:eastAsia="en-US"/>
        </w:rPr>
      </w:pPr>
      <w:r>
        <w:rPr>
          <w:rFonts w:eastAsia="MS Mincho" w:cs="Arial"/>
          <w:b/>
          <w:bCs/>
          <w:sz w:val="22"/>
          <w:szCs w:val="22"/>
          <w:lang w:eastAsia="ja-JP"/>
        </w:rPr>
        <w:t xml:space="preserve">e-Meeting, </w:t>
      </w:r>
      <w:r w:rsidR="00936D69">
        <w:rPr>
          <w:rFonts w:eastAsia="MS Mincho" w:cs="Arial"/>
          <w:b/>
          <w:bCs/>
          <w:sz w:val="22"/>
          <w:szCs w:val="22"/>
          <w:lang w:eastAsia="ja-JP"/>
        </w:rPr>
        <w:t>Oct. 11</w:t>
      </w:r>
      <w:r w:rsidR="00936D69" w:rsidRPr="00936D69">
        <w:rPr>
          <w:rFonts w:eastAsia="MS Mincho" w:cs="Arial"/>
          <w:b/>
          <w:bCs/>
          <w:sz w:val="22"/>
          <w:szCs w:val="22"/>
          <w:vertAlign w:val="superscript"/>
          <w:lang w:eastAsia="ja-JP"/>
        </w:rPr>
        <w:t>th</w:t>
      </w:r>
      <w:r w:rsidR="00936D69">
        <w:rPr>
          <w:rFonts w:eastAsia="MS Mincho" w:cs="Arial"/>
          <w:b/>
          <w:bCs/>
          <w:sz w:val="22"/>
          <w:szCs w:val="22"/>
          <w:lang w:eastAsia="ja-JP"/>
        </w:rPr>
        <w:t xml:space="preserve"> </w:t>
      </w:r>
      <w:r>
        <w:rPr>
          <w:rFonts w:eastAsia="MS Mincho" w:cs="Arial"/>
          <w:b/>
          <w:bCs/>
          <w:sz w:val="22"/>
          <w:szCs w:val="22"/>
          <w:lang w:eastAsia="ja-JP"/>
        </w:rPr>
        <w:t xml:space="preserve">– </w:t>
      </w:r>
      <w:r w:rsidR="00936D69">
        <w:rPr>
          <w:rFonts w:eastAsia="MS Mincho" w:cs="Arial"/>
          <w:b/>
          <w:bCs/>
          <w:sz w:val="22"/>
          <w:szCs w:val="22"/>
          <w:lang w:eastAsia="ja-JP"/>
        </w:rPr>
        <w:t>Oct. 19</w:t>
      </w:r>
      <w:r w:rsidR="00936D69" w:rsidRPr="00936D69">
        <w:rPr>
          <w:rFonts w:eastAsia="MS Mincho" w:cs="Arial"/>
          <w:b/>
          <w:bCs/>
          <w:sz w:val="22"/>
          <w:szCs w:val="22"/>
          <w:vertAlign w:val="superscript"/>
          <w:lang w:eastAsia="ja-JP"/>
        </w:rPr>
        <w:t>th</w:t>
      </w:r>
      <w:r w:rsidR="00936D69">
        <w:rPr>
          <w:rFonts w:eastAsia="MS Mincho" w:cs="Arial"/>
          <w:b/>
          <w:bCs/>
          <w:sz w:val="22"/>
          <w:szCs w:val="22"/>
          <w:lang w:eastAsia="ja-JP"/>
        </w:rPr>
        <w:t xml:space="preserve"> </w:t>
      </w:r>
      <w:r w:rsidR="00452F38">
        <w:rPr>
          <w:rFonts w:eastAsia="MS Mincho" w:cs="Arial"/>
          <w:b/>
          <w:bCs/>
          <w:sz w:val="22"/>
          <w:szCs w:val="22"/>
          <w:lang w:eastAsia="ja-JP"/>
        </w:rPr>
        <w:t>,</w:t>
      </w:r>
      <w:r>
        <w:rPr>
          <w:rFonts w:eastAsia="MS Mincho" w:cs="Arial"/>
          <w:b/>
          <w:bCs/>
          <w:sz w:val="22"/>
          <w:szCs w:val="22"/>
          <w:lang w:eastAsia="ja-JP"/>
        </w:rPr>
        <w:t xml:space="preserve"> 2021</w:t>
      </w:r>
      <w:r w:rsidR="005208F4" w:rsidRPr="00A66B07">
        <w:rPr>
          <w:rFonts w:cs="Arial"/>
          <w:sz w:val="24"/>
          <w:szCs w:val="24"/>
          <w:lang w:eastAsia="en-US"/>
        </w:rPr>
        <w:tab/>
      </w:r>
    </w:p>
    <w:p w14:paraId="7811E7C9" w14:textId="77777777" w:rsidR="006D3016" w:rsidRPr="00936D69" w:rsidRDefault="006D3016" w:rsidP="00250190">
      <w:pPr>
        <w:widowControl w:val="0"/>
        <w:spacing w:after="0"/>
        <w:jc w:val="left"/>
        <w:rPr>
          <w:rFonts w:eastAsia="Times New Roman"/>
          <w:bCs/>
          <w:sz w:val="24"/>
        </w:rPr>
      </w:pPr>
    </w:p>
    <w:p w14:paraId="61F5F757" w14:textId="23AB60C6" w:rsidR="006D3016" w:rsidRPr="00E84B32" w:rsidRDefault="006D3016" w:rsidP="00250190">
      <w:pPr>
        <w:tabs>
          <w:tab w:val="left" w:pos="1985"/>
        </w:tabs>
        <w:overflowPunct/>
        <w:autoSpaceDE/>
        <w:autoSpaceDN/>
        <w:adjustRightInd/>
        <w:spacing w:after="120"/>
        <w:jc w:val="left"/>
        <w:rPr>
          <w:rFonts w:eastAsia="MS Mincho" w:cs="Arial"/>
          <w:bCs/>
        </w:rPr>
      </w:pPr>
      <w:r w:rsidRPr="00E84B32">
        <w:rPr>
          <w:rFonts w:eastAsia="MS Mincho" w:cs="Arial"/>
          <w:bCs/>
          <w:lang w:eastAsia="en-US"/>
        </w:rPr>
        <w:t>Agenda item:</w:t>
      </w:r>
      <w:r w:rsidRPr="00E84B32">
        <w:rPr>
          <w:rFonts w:eastAsia="MS Mincho" w:cs="Arial"/>
          <w:bCs/>
          <w:lang w:eastAsia="en-US"/>
        </w:rPr>
        <w:tab/>
      </w:r>
      <w:r w:rsidR="000A2FF8" w:rsidRPr="00E84B32">
        <w:rPr>
          <w:rFonts w:eastAsia="MS Mincho" w:cs="Arial"/>
          <w:bCs/>
          <w:lang w:eastAsia="en-US"/>
        </w:rPr>
        <w:t>8.1</w:t>
      </w:r>
      <w:r w:rsidR="00B019D5" w:rsidRPr="00E84B32">
        <w:rPr>
          <w:rFonts w:eastAsia="MS Mincho" w:cs="Arial"/>
          <w:bCs/>
          <w:lang w:eastAsia="en-US"/>
        </w:rPr>
        <w:t>2</w:t>
      </w:r>
      <w:r w:rsidR="000A2FF8" w:rsidRPr="00E84B32">
        <w:rPr>
          <w:rFonts w:eastAsia="MS Mincho" w:cs="Arial"/>
          <w:bCs/>
          <w:lang w:eastAsia="en-US"/>
        </w:rPr>
        <w:t>.</w:t>
      </w:r>
      <w:r w:rsidR="003F2FCD" w:rsidRPr="00E84B32">
        <w:rPr>
          <w:rFonts w:eastAsia="MS Mincho" w:cs="Arial"/>
          <w:bCs/>
          <w:lang w:eastAsia="en-US"/>
        </w:rPr>
        <w:t>3</w:t>
      </w:r>
    </w:p>
    <w:p w14:paraId="341E9F0C" w14:textId="6D078F61" w:rsidR="00E30B2C"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Source:</w:t>
      </w:r>
      <w:r w:rsidRPr="00E84B32">
        <w:rPr>
          <w:rFonts w:eastAsia="Times New Roman" w:cs="Arial"/>
          <w:bCs/>
          <w:lang w:eastAsia="en-US"/>
        </w:rPr>
        <w:tab/>
      </w:r>
      <w:r w:rsidR="00091EFF" w:rsidRPr="00E84B32">
        <w:rPr>
          <w:rFonts w:eastAsia="Times New Roman" w:cs="Arial"/>
          <w:bCs/>
          <w:lang w:eastAsia="en-US"/>
        </w:rPr>
        <w:t>TD Tech</w:t>
      </w:r>
      <w:r w:rsidR="00C759B8" w:rsidRPr="00E84B32">
        <w:rPr>
          <w:rFonts w:eastAsia="Times New Roman" w:cs="Arial"/>
          <w:bCs/>
          <w:lang w:eastAsia="en-US"/>
        </w:rPr>
        <w:t xml:space="preserve">, </w:t>
      </w:r>
      <w:r w:rsidR="00936D69">
        <w:rPr>
          <w:rFonts w:eastAsia="Times New Roman" w:cs="Arial"/>
          <w:bCs/>
          <w:lang w:eastAsia="en-US"/>
        </w:rPr>
        <w:t xml:space="preserve">Chengdu </w:t>
      </w:r>
      <w:r w:rsidR="00C759B8" w:rsidRPr="00E84B32">
        <w:rPr>
          <w:rFonts w:eastAsia="Times New Roman" w:cs="Arial"/>
          <w:bCs/>
          <w:lang w:eastAsia="en-US"/>
        </w:rPr>
        <w:t>TD Tech</w:t>
      </w:r>
    </w:p>
    <w:p w14:paraId="15C84C0E" w14:textId="65C2F355" w:rsidR="006D3016"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Title:</w:t>
      </w:r>
      <w:r w:rsidRPr="00E84B32">
        <w:rPr>
          <w:rFonts w:eastAsia="Times New Roman" w:cs="Arial"/>
          <w:bCs/>
          <w:lang w:eastAsia="en-US"/>
        </w:rPr>
        <w:tab/>
      </w:r>
      <w:r w:rsidR="00BE42EC">
        <w:rPr>
          <w:rFonts w:eastAsia="Times New Roman" w:cs="Arial"/>
          <w:bCs/>
          <w:lang w:eastAsia="en-US"/>
        </w:rPr>
        <w:t>Further discussion on b</w:t>
      </w:r>
      <w:r w:rsidR="00936D69">
        <w:rPr>
          <w:rFonts w:eastAsia="Times New Roman" w:cs="Arial"/>
          <w:bCs/>
          <w:lang w:eastAsia="en-US"/>
        </w:rPr>
        <w:t xml:space="preserve">asic functions for </w:t>
      </w:r>
      <w:r w:rsidR="006C7712">
        <w:rPr>
          <w:rFonts w:eastAsia="Times New Roman" w:cs="Arial"/>
          <w:bCs/>
          <w:lang w:eastAsia="en-US"/>
        </w:rPr>
        <w:t>RRC_IDLE/RRC_INACTIVE UEs</w:t>
      </w:r>
    </w:p>
    <w:p w14:paraId="50E7E573" w14:textId="02FDED9B" w:rsidR="006D3016" w:rsidRPr="00E84B32" w:rsidRDefault="006D3016" w:rsidP="00250190">
      <w:pPr>
        <w:tabs>
          <w:tab w:val="left" w:pos="1985"/>
        </w:tabs>
        <w:overflowPunct/>
        <w:autoSpaceDE/>
        <w:autoSpaceDN/>
        <w:adjustRightInd/>
        <w:jc w:val="left"/>
        <w:rPr>
          <w:rFonts w:eastAsia="Times New Roman" w:cs="Arial"/>
          <w:bCs/>
          <w:lang w:eastAsia="en-US"/>
        </w:rPr>
      </w:pPr>
      <w:bookmarkStart w:id="1" w:name="_Hlk506366071"/>
      <w:r w:rsidRPr="00E84B32">
        <w:rPr>
          <w:rFonts w:eastAsia="Times New Roman" w:cs="Arial"/>
          <w:bCs/>
          <w:lang w:eastAsia="en-US"/>
        </w:rPr>
        <w:t>Document for:</w:t>
      </w:r>
      <w:r w:rsidRPr="00E84B32">
        <w:rPr>
          <w:rFonts w:eastAsia="Times New Roman" w:cs="Arial"/>
          <w:bCs/>
          <w:lang w:eastAsia="en-US"/>
        </w:rPr>
        <w:tab/>
        <w:t xml:space="preserve">Discussion </w:t>
      </w:r>
      <w:bookmarkEnd w:id="1"/>
      <w:r w:rsidR="00A20DA1" w:rsidRPr="00E84B32">
        <w:rPr>
          <w:rFonts w:eastAsia="Times New Roman" w:cs="Arial"/>
          <w:bCs/>
          <w:lang w:eastAsia="en-US"/>
        </w:rPr>
        <w:t xml:space="preserve">and </w:t>
      </w:r>
      <w:r w:rsidR="00960977">
        <w:rPr>
          <w:rFonts w:eastAsia="Times New Roman" w:cs="Arial"/>
          <w:bCs/>
          <w:lang w:eastAsia="en-US"/>
        </w:rPr>
        <w:t>Ap</w:t>
      </w:r>
      <w:r w:rsidR="006C7712">
        <w:rPr>
          <w:rFonts w:eastAsia="Times New Roman" w:cs="Arial"/>
          <w:bCs/>
          <w:lang w:eastAsia="en-US"/>
        </w:rPr>
        <w:t>p</w:t>
      </w:r>
      <w:r w:rsidR="00960977">
        <w:rPr>
          <w:rFonts w:eastAsia="Times New Roman" w:cs="Arial"/>
          <w:bCs/>
          <w:lang w:eastAsia="en-US"/>
        </w:rPr>
        <w:t>roval</w:t>
      </w:r>
    </w:p>
    <w:p w14:paraId="6B5A42B8" w14:textId="77777777" w:rsidR="00CD1FF7" w:rsidRPr="00A66B07" w:rsidRDefault="00CD1FF7" w:rsidP="00C75FE9">
      <w:pPr>
        <w:pStyle w:val="1"/>
        <w:numPr>
          <w:ilvl w:val="0"/>
          <w:numId w:val="7"/>
        </w:numPr>
      </w:pPr>
      <w:r w:rsidRPr="00A66B07">
        <w:t>Introduction</w:t>
      </w:r>
    </w:p>
    <w:p w14:paraId="4BE7A4BF" w14:textId="501138A9" w:rsidR="00B76B1A" w:rsidRDefault="00EC6294" w:rsidP="00430218">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05387">
        <w:t xml:space="preserve"> to provide MBS in a cell. </w:t>
      </w:r>
      <w:r w:rsidR="006C7712">
        <w:t>B</w:t>
      </w:r>
      <w:r w:rsidR="00F3450E">
        <w:t xml:space="preserve">ased on the </w:t>
      </w:r>
      <w:r w:rsidR="00705387">
        <w:t>a</w:t>
      </w:r>
      <w:r w:rsidR="00F3450E">
        <w:t xml:space="preserve">greement </w:t>
      </w:r>
      <w:r w:rsidR="00705387">
        <w:t>on NR MBS</w:t>
      </w:r>
      <w:r w:rsidR="006C7712">
        <w:t xml:space="preserve"> in the past RAN1 meetings</w:t>
      </w:r>
      <w:r w:rsidR="00705387">
        <w:t xml:space="preserve">, </w:t>
      </w:r>
      <w:r w:rsidR="00F3450E">
        <w:t xml:space="preserve">the </w:t>
      </w:r>
      <w:r w:rsidR="00430218">
        <w:t xml:space="preserve">open questions </w:t>
      </w:r>
      <w:r w:rsidR="00936D69">
        <w:t xml:space="preserve">on the basic functions </w:t>
      </w:r>
      <w:r w:rsidR="00430218">
        <w:t xml:space="preserve">for </w:t>
      </w:r>
      <w:r w:rsidR="006C7712">
        <w:t xml:space="preserve">RRC_IDLE/RRC_INACTIVE UEs </w:t>
      </w:r>
      <w:r w:rsidR="00936D69">
        <w:t xml:space="preserve">are discussed </w:t>
      </w:r>
      <w:r w:rsidR="00430218">
        <w:t xml:space="preserve">and </w:t>
      </w:r>
      <w:r w:rsidR="00F3450E">
        <w:t>the related proposals are suggested in the contribution.</w:t>
      </w:r>
    </w:p>
    <w:p w14:paraId="27F063AA" w14:textId="1BAFFFB5" w:rsidR="003C57DE" w:rsidRDefault="006447DC" w:rsidP="00724FD6">
      <w:pPr>
        <w:pStyle w:val="1"/>
      </w:pPr>
      <w:bookmarkStart w:id="2" w:name="OLE_LINK1"/>
      <w:r>
        <w:t>2</w:t>
      </w:r>
      <w:r w:rsidR="00724FD6">
        <w:t xml:space="preserve"> </w:t>
      </w:r>
      <w:r w:rsidR="00430218">
        <w:t xml:space="preserve">Open questions for </w:t>
      </w:r>
      <w:r w:rsidR="006C7712">
        <w:t>RRC_IDLE/RRC_INACTIVE UEs</w:t>
      </w:r>
      <w:bookmarkStart w:id="3" w:name="_Ref40865202"/>
    </w:p>
    <w:p w14:paraId="7B90EB75" w14:textId="7BA1B16F" w:rsidR="00430218" w:rsidRDefault="00430218" w:rsidP="00430218">
      <w:bookmarkStart w:id="4" w:name="OLE_LINK45"/>
      <w:bookmarkEnd w:id="2"/>
      <w:r>
        <w:t xml:space="preserve">In the section, the open </w:t>
      </w:r>
      <w:r w:rsidR="006C7712">
        <w:t>questions</w:t>
      </w:r>
      <w:r>
        <w:t xml:space="preserve"> </w:t>
      </w:r>
      <w:r w:rsidR="006C7712">
        <w:t>are</w:t>
      </w:r>
      <w:r>
        <w:t xml:space="preserve"> discussed one by one.</w:t>
      </w:r>
    </w:p>
    <w:p w14:paraId="4941BB62" w14:textId="77777777" w:rsidR="00AE3965" w:rsidRPr="00430218" w:rsidRDefault="00AE3965" w:rsidP="00AE3965">
      <w:pPr>
        <w:jc w:val="center"/>
      </w:pPr>
      <w:r w:rsidRPr="00430218">
        <w:rPr>
          <w:noProof/>
          <w:lang w:val="en-US"/>
        </w:rPr>
        <w:drawing>
          <wp:inline distT="0" distB="0" distL="0" distR="0" wp14:anchorId="1E3E74C6" wp14:editId="68828492">
            <wp:extent cx="5343276" cy="4205808"/>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4760" cy="4206976"/>
                    </a:xfrm>
                    <a:prstGeom prst="rect">
                      <a:avLst/>
                    </a:prstGeom>
                    <a:noFill/>
                    <a:ln>
                      <a:noFill/>
                    </a:ln>
                  </pic:spPr>
                </pic:pic>
              </a:graphicData>
            </a:graphic>
          </wp:inline>
        </w:drawing>
      </w:r>
    </w:p>
    <w:p w14:paraId="53E3124B" w14:textId="183A3A45" w:rsidR="00AE3965" w:rsidRDefault="00AE3965" w:rsidP="00AE3965">
      <w:pPr>
        <w:jc w:val="center"/>
      </w:pPr>
      <w:r w:rsidRPr="00430218">
        <w:rPr>
          <w:rFonts w:hint="eastAsia"/>
        </w:rPr>
        <w:t>Figure</w:t>
      </w:r>
      <w:r w:rsidRPr="00430218">
        <w:t xml:space="preserve"> 1: CFRs and </w:t>
      </w:r>
      <w:r>
        <w:t>sub-BWPs</w:t>
      </w:r>
    </w:p>
    <w:p w14:paraId="7D8DE1A8" w14:textId="7520D6D6" w:rsidR="00430218" w:rsidRPr="002D5899" w:rsidRDefault="00A4261F" w:rsidP="001F0E10">
      <w:pPr>
        <w:rPr>
          <w:b/>
        </w:rPr>
      </w:pPr>
      <w:r w:rsidRPr="002D5899">
        <w:rPr>
          <w:rFonts w:hint="eastAsia"/>
          <w:b/>
        </w:rPr>
        <w:t>I</w:t>
      </w:r>
      <w:r w:rsidRPr="002D5899">
        <w:rPr>
          <w:b/>
        </w:rPr>
        <w:t xml:space="preserve">ssue 1: The CFR for </w:t>
      </w:r>
      <w:r w:rsidR="006C7712">
        <w:rPr>
          <w:b/>
        </w:rPr>
        <w:t>RRC_IDLE/RRC_INACTIVE UEs</w:t>
      </w:r>
      <w:r w:rsidRPr="002D5899">
        <w:rPr>
          <w:b/>
        </w:rPr>
        <w:t xml:space="preserve"> can be </w:t>
      </w:r>
      <w:r w:rsidR="002F4D9B">
        <w:rPr>
          <w:b/>
        </w:rPr>
        <w:t xml:space="preserve">the </w:t>
      </w:r>
      <w:r w:rsidRPr="002D5899">
        <w:rPr>
          <w:b/>
        </w:rPr>
        <w:t xml:space="preserve">initial </w:t>
      </w:r>
      <w:r w:rsidR="008907AB">
        <w:rPr>
          <w:b/>
        </w:rPr>
        <w:t xml:space="preserve">DL </w:t>
      </w:r>
      <w:r w:rsidRPr="002D5899">
        <w:rPr>
          <w:b/>
        </w:rPr>
        <w:t xml:space="preserve">BWP. Whether or not </w:t>
      </w:r>
      <w:r w:rsidR="00764465">
        <w:rPr>
          <w:b/>
        </w:rPr>
        <w:t xml:space="preserve">the </w:t>
      </w:r>
      <w:r w:rsidR="00BB697B" w:rsidRPr="002D5899">
        <w:rPr>
          <w:b/>
        </w:rPr>
        <w:t>CFR</w:t>
      </w:r>
      <w:r w:rsidR="00764465">
        <w:rPr>
          <w:b/>
        </w:rPr>
        <w:t xml:space="preserve"> for </w:t>
      </w:r>
      <w:r w:rsidR="006C7712">
        <w:rPr>
          <w:b/>
        </w:rPr>
        <w:t>RRC_IDLE/RRC_INACTIVE UEs</w:t>
      </w:r>
      <w:r w:rsidR="006C7712" w:rsidRPr="002D5899">
        <w:rPr>
          <w:b/>
        </w:rPr>
        <w:t xml:space="preserve"> </w:t>
      </w:r>
      <w:r w:rsidR="00BB697B" w:rsidRPr="002D5899">
        <w:rPr>
          <w:b/>
        </w:rPr>
        <w:t xml:space="preserve">can be configured </w:t>
      </w:r>
      <w:r w:rsidR="008907AB">
        <w:rPr>
          <w:b/>
        </w:rPr>
        <w:t>larger</w:t>
      </w:r>
      <w:r w:rsidR="00BB697B" w:rsidRPr="002D5899">
        <w:rPr>
          <w:b/>
        </w:rPr>
        <w:t xml:space="preserve"> than the initial </w:t>
      </w:r>
      <w:r w:rsidR="008907AB">
        <w:rPr>
          <w:b/>
        </w:rPr>
        <w:t xml:space="preserve">DL </w:t>
      </w:r>
      <w:r w:rsidR="00BB697B" w:rsidRPr="002D5899">
        <w:rPr>
          <w:b/>
        </w:rPr>
        <w:t>BWP</w:t>
      </w:r>
      <w:r w:rsidR="00FD6D71" w:rsidRPr="002D5899">
        <w:rPr>
          <w:b/>
        </w:rPr>
        <w:t>?</w:t>
      </w:r>
    </w:p>
    <w:p w14:paraId="679F32CA" w14:textId="17BEFC84" w:rsidR="00655A4A" w:rsidRDefault="00BB697B" w:rsidP="00655A4A">
      <w:r>
        <w:lastRenderedPageBreak/>
        <w:t xml:space="preserve">The bandwidth of </w:t>
      </w:r>
      <w:r w:rsidR="00764465">
        <w:t xml:space="preserve">the </w:t>
      </w:r>
      <w:r>
        <w:t>CFR</w:t>
      </w:r>
      <w:r w:rsidR="00764465">
        <w:t xml:space="preserve"> for</w:t>
      </w:r>
      <w:r w:rsidR="00764465" w:rsidRPr="006C7712">
        <w:t xml:space="preserve"> </w:t>
      </w:r>
      <w:r w:rsidR="006C7712" w:rsidRPr="006C7712">
        <w:t xml:space="preserve">RRC_IDLE/RRC_INACTIVE UEs </w:t>
      </w:r>
      <w:r>
        <w:t xml:space="preserve">is determined by the MBS bandwidth requirement for </w:t>
      </w:r>
      <w:r w:rsidR="006C7712" w:rsidRPr="006C7712">
        <w:t>RRC_IDLE/RRC_INACTIVE UEs</w:t>
      </w:r>
      <w:r>
        <w:t>. We can make the initial</w:t>
      </w:r>
      <w:r w:rsidR="008907AB">
        <w:t xml:space="preserve"> DL</w:t>
      </w:r>
      <w:r>
        <w:t xml:space="preserve"> BWP </w:t>
      </w:r>
      <w:r w:rsidR="008907AB">
        <w:t xml:space="preserve">large </w:t>
      </w:r>
      <w:r>
        <w:t xml:space="preserve">enough to meet the bandwidth requirement for </w:t>
      </w:r>
      <w:r w:rsidR="00FD6D71">
        <w:t xml:space="preserve">the </w:t>
      </w:r>
      <w:r>
        <w:t>SI/paging</w:t>
      </w:r>
      <w:r w:rsidR="00764465">
        <w:t xml:space="preserve"> </w:t>
      </w:r>
      <w:r w:rsidR="00FD6D71">
        <w:t>transmission</w:t>
      </w:r>
      <w:r w:rsidR="00764465">
        <w:t>, the bandwidth requirement for the random access related DL transmission</w:t>
      </w:r>
      <w:r w:rsidR="00FD6D71">
        <w:t xml:space="preserve"> </w:t>
      </w:r>
      <w:r>
        <w:t xml:space="preserve">and the MBS bandwidth requirement. But such processing will lead to </w:t>
      </w:r>
      <w:r w:rsidR="002F4D9B">
        <w:t xml:space="preserve">the </w:t>
      </w:r>
      <w:r w:rsidR="00FD6D71">
        <w:t xml:space="preserve">unnecessary </w:t>
      </w:r>
      <w:r>
        <w:t>power consumption in UE</w:t>
      </w:r>
      <w:r w:rsidR="00FD6D71">
        <w:t>s which don’t support MBS or are not interest</w:t>
      </w:r>
      <w:r w:rsidR="00655A4A">
        <w:t>ed</w:t>
      </w:r>
      <w:r w:rsidR="00FD6D71">
        <w:t xml:space="preserve"> in the current MBS sessions</w:t>
      </w:r>
      <w:r w:rsidR="00050861">
        <w:t xml:space="preserve"> because these UEs have to work on the initial DL BWP with a very large bandwidth</w:t>
      </w:r>
      <w:r w:rsidR="00FD6D71">
        <w:t xml:space="preserve">. </w:t>
      </w:r>
      <w:r w:rsidR="00050861">
        <w:t xml:space="preserve">To solve the problem by the initial DL BWP with a very large bandwidth, it’s better to </w:t>
      </w:r>
      <w:r w:rsidR="00655A4A">
        <w:t xml:space="preserve">configure </w:t>
      </w:r>
      <w:r w:rsidR="00910B72">
        <w:t>a</w:t>
      </w:r>
      <w:r w:rsidR="00050861">
        <w:t xml:space="preserve"> CFR larger </w:t>
      </w:r>
      <w:r>
        <w:t xml:space="preserve">than the initial </w:t>
      </w:r>
      <w:r w:rsidR="00D53789">
        <w:t xml:space="preserve">DL </w:t>
      </w:r>
      <w:r>
        <w:t>BWP</w:t>
      </w:r>
      <w:r w:rsidR="00655A4A">
        <w:t xml:space="preserve">. Such CFR </w:t>
      </w:r>
      <w:r w:rsidR="00FD6D71">
        <w:t xml:space="preserve">shall contain the initial </w:t>
      </w:r>
      <w:r w:rsidR="00D53789">
        <w:t xml:space="preserve">DL </w:t>
      </w:r>
      <w:r w:rsidR="00FD6D71">
        <w:t>BWP</w:t>
      </w:r>
      <w:r w:rsidR="006E5EA6">
        <w:t xml:space="preserve"> and ha</w:t>
      </w:r>
      <w:r w:rsidR="00764465">
        <w:t>ve</w:t>
      </w:r>
      <w:r w:rsidR="006E5EA6">
        <w:t xml:space="preserve"> the same numerology as the initial</w:t>
      </w:r>
      <w:r w:rsidR="00D53789">
        <w:t xml:space="preserve"> DL</w:t>
      </w:r>
      <w:r w:rsidR="006E5EA6">
        <w:t xml:space="preserve"> BWP</w:t>
      </w:r>
      <w:r w:rsidR="00655A4A">
        <w:t xml:space="preserve">. The UEs </w:t>
      </w:r>
      <w:r w:rsidR="00FE4ABF">
        <w:t>no</w:t>
      </w:r>
      <w:r w:rsidR="00655A4A">
        <w:t>t support</w:t>
      </w:r>
      <w:r w:rsidR="00FE4ABF">
        <w:t>ing</w:t>
      </w:r>
      <w:r w:rsidR="00655A4A">
        <w:t xml:space="preserve"> MBS or not interested in the current MBS sessions can work on the initial DL BWP just as usual while the UEs interested in the current MBS sessions can work on the CFR</w:t>
      </w:r>
      <w:r w:rsidR="00D90683">
        <w:t xml:space="preserve"> to receive the interested MBS sessions</w:t>
      </w:r>
      <w:r w:rsidR="00655A4A">
        <w:t>.</w:t>
      </w:r>
    </w:p>
    <w:p w14:paraId="35D960C1" w14:textId="4BC0B7A6" w:rsidR="001C785D" w:rsidRDefault="001C785D" w:rsidP="001C785D">
      <w:r>
        <w:t>Based on the above discussion, the following proposal is suggested.</w:t>
      </w:r>
    </w:p>
    <w:p w14:paraId="6F6198FD" w14:textId="77777777" w:rsidR="001C785D" w:rsidRPr="00F6319A" w:rsidRDefault="001C785D" w:rsidP="001C785D">
      <w:pPr>
        <w:rPr>
          <w:b/>
        </w:rPr>
      </w:pPr>
      <w:r w:rsidRPr="00F6319A">
        <w:rPr>
          <w:rFonts w:hint="eastAsia"/>
          <w:b/>
        </w:rPr>
        <w:t>P</w:t>
      </w:r>
      <w:r w:rsidRPr="00F6319A">
        <w:rPr>
          <w:b/>
        </w:rPr>
        <w:t xml:space="preserve">roposal 1: </w:t>
      </w:r>
      <w:r>
        <w:rPr>
          <w:b/>
        </w:rPr>
        <w:t xml:space="preserve">A </w:t>
      </w:r>
      <w:r w:rsidRPr="00F6319A">
        <w:rPr>
          <w:b/>
        </w:rPr>
        <w:t xml:space="preserve">CFR </w:t>
      </w:r>
      <w:r>
        <w:rPr>
          <w:b/>
        </w:rPr>
        <w:t xml:space="preserve">for RRC_IDLE/RRC_INACTIVE UEs </w:t>
      </w:r>
      <w:r w:rsidRPr="00F6319A">
        <w:rPr>
          <w:b/>
        </w:rPr>
        <w:t xml:space="preserve">can be </w:t>
      </w:r>
      <w:r>
        <w:rPr>
          <w:b/>
        </w:rPr>
        <w:t xml:space="preserve">larger than the </w:t>
      </w:r>
      <w:r w:rsidRPr="00F6319A">
        <w:rPr>
          <w:b/>
        </w:rPr>
        <w:t xml:space="preserve">initial </w:t>
      </w:r>
      <w:r>
        <w:rPr>
          <w:b/>
        </w:rPr>
        <w:t xml:space="preserve">DL </w:t>
      </w:r>
      <w:r w:rsidRPr="00F6319A">
        <w:rPr>
          <w:b/>
        </w:rPr>
        <w:t>BWP</w:t>
      </w:r>
      <w:r>
        <w:rPr>
          <w:b/>
        </w:rPr>
        <w:t xml:space="preserve"> and has the same numerology as the initial DL BWP</w:t>
      </w:r>
      <w:r w:rsidRPr="00F6319A">
        <w:rPr>
          <w:b/>
        </w:rPr>
        <w:t>.</w:t>
      </w:r>
    </w:p>
    <w:p w14:paraId="7448A4DB" w14:textId="77777777" w:rsidR="000B7512" w:rsidRDefault="006C470B" w:rsidP="00540AB6">
      <w:r>
        <w:t xml:space="preserve">From the gNB side, </w:t>
      </w:r>
      <w:r w:rsidR="00FD6D71">
        <w:t xml:space="preserve">one CFR </w:t>
      </w:r>
      <w:r w:rsidR="00540AB6">
        <w:t xml:space="preserve">is enough if the CFR can be configured larger than the initial DL BWP. </w:t>
      </w:r>
      <w:r w:rsidR="00910B72">
        <w:t xml:space="preserve">But </w:t>
      </w:r>
      <w:r w:rsidR="00540AB6">
        <w:t>I</w:t>
      </w:r>
      <w:r w:rsidR="00FD6D71">
        <w:t xml:space="preserve">f </w:t>
      </w:r>
      <w:r w:rsidR="00764465">
        <w:t xml:space="preserve">the </w:t>
      </w:r>
      <w:r w:rsidR="00FD6D71">
        <w:t>CFR</w:t>
      </w:r>
      <w:r w:rsidR="00764465">
        <w:t xml:space="preserve"> </w:t>
      </w:r>
      <w:r w:rsidR="00FD6D71">
        <w:t xml:space="preserve">is far </w:t>
      </w:r>
      <w:r w:rsidR="00872BE8">
        <w:t>larger</w:t>
      </w:r>
      <w:r w:rsidR="00FD6D71">
        <w:t xml:space="preserve"> than the initial </w:t>
      </w:r>
      <w:r w:rsidR="00872BE8">
        <w:t xml:space="preserve">DL </w:t>
      </w:r>
      <w:r w:rsidR="00FD6D71">
        <w:t xml:space="preserve">BWP, </w:t>
      </w:r>
      <w:r w:rsidR="00910B72">
        <w:t xml:space="preserve">it will lead to the unnecessary power consumption in a UE just receiving an MBS session scheduled within a narrow part of the CFR because the UE </w:t>
      </w:r>
      <w:r w:rsidR="000B7512">
        <w:t>has to</w:t>
      </w:r>
      <w:r w:rsidR="00910B72">
        <w:t xml:space="preserve"> work on the entire CFR. </w:t>
      </w:r>
    </w:p>
    <w:p w14:paraId="22134433" w14:textId="50D533A5" w:rsidR="00FD6D71" w:rsidRDefault="00910B72" w:rsidP="00540AB6">
      <w:r>
        <w:t xml:space="preserve">In order to reduce the power consumption in UE under the above scenario, the CFR </w:t>
      </w:r>
      <w:r w:rsidR="000B7512">
        <w:t xml:space="preserve">can </w:t>
      </w:r>
      <w:r>
        <w:t xml:space="preserve">be </w:t>
      </w:r>
      <w:r w:rsidR="00FD6D71">
        <w:t>divided into several s</w:t>
      </w:r>
      <w:r w:rsidR="00540AB6">
        <w:t>maller CFRs</w:t>
      </w:r>
      <w:r w:rsidR="00D821D5">
        <w:t xml:space="preserve">. </w:t>
      </w:r>
      <w:r w:rsidR="001C271F">
        <w:t xml:space="preserve">Each </w:t>
      </w:r>
      <w:r w:rsidR="00540AB6">
        <w:t>smaller CFR</w:t>
      </w:r>
      <w:r w:rsidR="00FD6D71">
        <w:t xml:space="preserve"> ha</w:t>
      </w:r>
      <w:r w:rsidR="001C271F">
        <w:t>s</w:t>
      </w:r>
      <w:r w:rsidR="00FD6D71">
        <w:t xml:space="preserve"> the following features</w:t>
      </w:r>
      <w:r w:rsidR="00D821D5">
        <w:t xml:space="preserve">. </w:t>
      </w:r>
    </w:p>
    <w:p w14:paraId="4C834B8E" w14:textId="658673C5" w:rsidR="006E5EA6" w:rsidRPr="006E5EA6" w:rsidRDefault="00764465" w:rsidP="00840AEC">
      <w:pPr>
        <w:pStyle w:val="af1"/>
        <w:numPr>
          <w:ilvl w:val="0"/>
          <w:numId w:val="25"/>
        </w:numPr>
        <w:ind w:leftChars="0"/>
      </w:pPr>
      <w:r w:rsidRPr="0094542C">
        <w:rPr>
          <w:rFonts w:eastAsiaTheme="minorEastAsia"/>
          <w:lang w:eastAsia="zh-CN"/>
        </w:rPr>
        <w:t>Con</w:t>
      </w:r>
      <w:r w:rsidR="00FD6D71" w:rsidRPr="0094542C">
        <w:rPr>
          <w:rFonts w:eastAsiaTheme="minorEastAsia"/>
          <w:lang w:eastAsia="zh-CN"/>
        </w:rPr>
        <w:t xml:space="preserve">tain the initial </w:t>
      </w:r>
      <w:r w:rsidR="00872BE8" w:rsidRPr="0094542C">
        <w:rPr>
          <w:rFonts w:eastAsiaTheme="minorEastAsia"/>
          <w:lang w:eastAsia="zh-CN"/>
        </w:rPr>
        <w:t xml:space="preserve">DL </w:t>
      </w:r>
      <w:r w:rsidR="00FD6D71" w:rsidRPr="0094542C">
        <w:rPr>
          <w:rFonts w:eastAsiaTheme="minorEastAsia"/>
          <w:lang w:eastAsia="zh-CN"/>
        </w:rPr>
        <w:t>BWP</w:t>
      </w:r>
      <w:r w:rsidR="0094542C">
        <w:rPr>
          <w:rFonts w:eastAsiaTheme="minorEastAsia"/>
          <w:lang w:eastAsia="zh-CN"/>
        </w:rPr>
        <w:t xml:space="preserve"> and h</w:t>
      </w:r>
      <w:r w:rsidRPr="0094542C">
        <w:rPr>
          <w:rFonts w:eastAsiaTheme="minorEastAsia"/>
          <w:lang w:eastAsia="zh-CN"/>
        </w:rPr>
        <w:t>ave</w:t>
      </w:r>
      <w:r w:rsidR="006E5EA6" w:rsidRPr="0094542C">
        <w:rPr>
          <w:rFonts w:eastAsiaTheme="minorEastAsia"/>
          <w:lang w:eastAsia="zh-CN"/>
        </w:rPr>
        <w:t xml:space="preserve"> the same numerology as the initial </w:t>
      </w:r>
      <w:r w:rsidR="00872BE8" w:rsidRPr="0094542C">
        <w:rPr>
          <w:rFonts w:eastAsiaTheme="minorEastAsia"/>
          <w:lang w:eastAsia="zh-CN"/>
        </w:rPr>
        <w:t xml:space="preserve">DL </w:t>
      </w:r>
      <w:r w:rsidR="006E5EA6" w:rsidRPr="0094542C">
        <w:rPr>
          <w:rFonts w:eastAsiaTheme="minorEastAsia"/>
          <w:lang w:eastAsia="zh-CN"/>
        </w:rPr>
        <w:t>BWP</w:t>
      </w:r>
    </w:p>
    <w:p w14:paraId="721442E0" w14:textId="5462D91A" w:rsidR="0094542C" w:rsidRPr="0094542C" w:rsidRDefault="0094542C" w:rsidP="00BF1DAC">
      <w:pPr>
        <w:pStyle w:val="af1"/>
        <w:numPr>
          <w:ilvl w:val="0"/>
          <w:numId w:val="25"/>
        </w:numPr>
        <w:ind w:leftChars="0"/>
      </w:pPr>
      <w:r>
        <w:rPr>
          <w:rFonts w:eastAsiaTheme="minorEastAsia"/>
          <w:lang w:eastAsia="zh-CN"/>
        </w:rPr>
        <w:t>Contain the CORESETs for the MCCH monitoring and MCCH</w:t>
      </w:r>
    </w:p>
    <w:p w14:paraId="79B58775" w14:textId="59325628" w:rsidR="006E5EA6" w:rsidRPr="006E5EA6" w:rsidRDefault="006E5EA6" w:rsidP="00BF1DAC">
      <w:pPr>
        <w:pStyle w:val="af1"/>
        <w:numPr>
          <w:ilvl w:val="0"/>
          <w:numId w:val="25"/>
        </w:numPr>
        <w:ind w:leftChars="0"/>
      </w:pPr>
      <w:r>
        <w:rPr>
          <w:rFonts w:eastAsiaTheme="minorEastAsia"/>
          <w:lang w:eastAsia="zh-CN"/>
        </w:rPr>
        <w:t xml:space="preserve">An MBS session can be provided in a </w:t>
      </w:r>
      <w:r w:rsidR="00540AB6">
        <w:rPr>
          <w:rFonts w:eastAsiaTheme="minorEastAsia"/>
          <w:lang w:eastAsia="zh-CN"/>
        </w:rPr>
        <w:t xml:space="preserve">smaller CFR </w:t>
      </w:r>
      <w:r>
        <w:rPr>
          <w:rFonts w:eastAsiaTheme="minorEastAsia"/>
          <w:lang w:eastAsia="zh-CN"/>
        </w:rPr>
        <w:t xml:space="preserve">instead of </w:t>
      </w:r>
      <w:r w:rsidR="00764465">
        <w:rPr>
          <w:rFonts w:eastAsiaTheme="minorEastAsia"/>
          <w:lang w:eastAsia="zh-CN"/>
        </w:rPr>
        <w:t xml:space="preserve">the </w:t>
      </w:r>
      <w:r>
        <w:rPr>
          <w:rFonts w:eastAsiaTheme="minorEastAsia"/>
          <w:lang w:eastAsia="zh-CN"/>
        </w:rPr>
        <w:t>CFR.</w:t>
      </w:r>
    </w:p>
    <w:p w14:paraId="7CCE90A3" w14:textId="77777777" w:rsidR="000B7512" w:rsidRDefault="000B7512" w:rsidP="001F0E10"/>
    <w:p w14:paraId="0E532513" w14:textId="26C2088B" w:rsidR="000B7512" w:rsidRDefault="000B7512" w:rsidP="001F0E10">
      <w:r>
        <w:t>As shown in Figure 1, the CFR with the frequency range [F1, F2] are divided into 5 smaller CFRs: CFR1~CFR5. MBS session 1, MBS session 2 and MBS session 3 are provided in CFR1, CFR2 and CFR 4 respectively.</w:t>
      </w:r>
    </w:p>
    <w:p w14:paraId="74210010" w14:textId="2D2D5E2A" w:rsidR="006E5EA6" w:rsidRDefault="006E5EA6" w:rsidP="001F0E10">
      <w:r>
        <w:rPr>
          <w:rFonts w:hint="eastAsia"/>
        </w:rPr>
        <w:t>T</w:t>
      </w:r>
      <w:r>
        <w:t xml:space="preserve">he introduction of </w:t>
      </w:r>
      <w:r w:rsidR="00D821D5">
        <w:t xml:space="preserve">the smaller CFRs can </w:t>
      </w:r>
      <w:r>
        <w:t xml:space="preserve">reduce the power consumption </w:t>
      </w:r>
      <w:r w:rsidR="002F4D9B">
        <w:t xml:space="preserve">in </w:t>
      </w:r>
      <w:r w:rsidR="00D821D5">
        <w:t xml:space="preserve">the </w:t>
      </w:r>
      <w:r>
        <w:t xml:space="preserve">UE just receiving an MBS session scheduled in a </w:t>
      </w:r>
      <w:r w:rsidR="00D821D5">
        <w:t xml:space="preserve">smaller CFR. </w:t>
      </w:r>
      <w:r w:rsidR="0094542C">
        <w:t>As shown in Figure 1, the UE just receiving MBS session 1/2/3 can work on CFR1/CFR2/CFR4 instead of working on the CFR with the frequency range [F1, F2]. If a UE is receiving both MBS session 2 and MBS session 3, it can work on the combined CFR which is the union of CFR2 and CFR4.</w:t>
      </w:r>
    </w:p>
    <w:p w14:paraId="7F63AE0B" w14:textId="447945BB" w:rsidR="00322970" w:rsidRDefault="002145BD" w:rsidP="001F0E10">
      <w:r>
        <w:t xml:space="preserve">Based on the above discussion, </w:t>
      </w:r>
      <w:r w:rsidR="001C785D">
        <w:t xml:space="preserve">one of </w:t>
      </w:r>
      <w:r>
        <w:t xml:space="preserve">the following proposals </w:t>
      </w:r>
      <w:r w:rsidR="001C785D">
        <w:t xml:space="preserve">is </w:t>
      </w:r>
      <w:r>
        <w:t>suggested.</w:t>
      </w:r>
    </w:p>
    <w:p w14:paraId="44BA0835" w14:textId="67129206" w:rsidR="001C785D" w:rsidRPr="001C785D" w:rsidRDefault="001C785D" w:rsidP="001C785D">
      <w:pPr>
        <w:rPr>
          <w:b/>
        </w:rPr>
      </w:pPr>
      <w:bookmarkStart w:id="5" w:name="OLE_LINK49"/>
      <w:bookmarkStart w:id="6" w:name="OLE_LINK50"/>
      <w:bookmarkStart w:id="7" w:name="OLE_LINK53"/>
      <w:r w:rsidRPr="001C785D">
        <w:rPr>
          <w:b/>
        </w:rPr>
        <w:t xml:space="preserve">Proposal </w:t>
      </w:r>
      <w:r w:rsidR="00750D6E">
        <w:rPr>
          <w:b/>
        </w:rPr>
        <w:t>2</w:t>
      </w:r>
      <w:r w:rsidR="00D9015B">
        <w:rPr>
          <w:b/>
        </w:rPr>
        <w:t>a</w:t>
      </w:r>
      <w:r w:rsidRPr="001C785D">
        <w:rPr>
          <w:b/>
        </w:rPr>
        <w:t xml:space="preserve">: </w:t>
      </w:r>
      <w:r w:rsidR="00D90683">
        <w:rPr>
          <w:b/>
        </w:rPr>
        <w:t>M</w:t>
      </w:r>
      <w:r w:rsidRPr="001C785D">
        <w:rPr>
          <w:b/>
        </w:rPr>
        <w:t xml:space="preserve">ore than one CFRs </w:t>
      </w:r>
      <w:r w:rsidR="00713DE5">
        <w:rPr>
          <w:b/>
        </w:rPr>
        <w:t>can be configured</w:t>
      </w:r>
      <w:r w:rsidR="00750D6E">
        <w:rPr>
          <w:b/>
        </w:rPr>
        <w:t>. A</w:t>
      </w:r>
      <w:r w:rsidR="00713DE5">
        <w:rPr>
          <w:b/>
        </w:rPr>
        <w:t>t most one CFR is the initial DL BWP</w:t>
      </w:r>
      <w:r w:rsidR="00750D6E">
        <w:rPr>
          <w:b/>
        </w:rPr>
        <w:t xml:space="preserve">. Each </w:t>
      </w:r>
      <w:r w:rsidR="00713DE5">
        <w:rPr>
          <w:b/>
        </w:rPr>
        <w:t>other CFR is larger than the initial DL BWP.</w:t>
      </w:r>
    </w:p>
    <w:p w14:paraId="4753EB09" w14:textId="01D02E6B" w:rsidR="000079EE" w:rsidRPr="00F6319A" w:rsidRDefault="000079EE" w:rsidP="001F0E10">
      <w:pPr>
        <w:rPr>
          <w:b/>
        </w:rPr>
      </w:pPr>
      <w:r w:rsidRPr="00F6319A">
        <w:rPr>
          <w:b/>
        </w:rPr>
        <w:t xml:space="preserve">Proposal </w:t>
      </w:r>
      <w:r w:rsidR="00D9015B">
        <w:rPr>
          <w:b/>
        </w:rPr>
        <w:t>2b</w:t>
      </w:r>
      <w:r w:rsidRPr="00F6319A">
        <w:rPr>
          <w:b/>
        </w:rPr>
        <w:t xml:space="preserve">: </w:t>
      </w:r>
      <w:r w:rsidR="00750D6E">
        <w:rPr>
          <w:b/>
        </w:rPr>
        <w:t xml:space="preserve">Only one </w:t>
      </w:r>
      <w:r w:rsidR="00406E40">
        <w:rPr>
          <w:b/>
        </w:rPr>
        <w:t xml:space="preserve">CFR for </w:t>
      </w:r>
      <w:r w:rsidR="00362574">
        <w:rPr>
          <w:b/>
        </w:rPr>
        <w:t>RRC_IDLE/RRC_INACTIVE UEs</w:t>
      </w:r>
      <w:r w:rsidR="00406E40">
        <w:rPr>
          <w:b/>
        </w:rPr>
        <w:t xml:space="preserve"> </w:t>
      </w:r>
      <w:r w:rsidR="00750D6E">
        <w:rPr>
          <w:b/>
        </w:rPr>
        <w:t xml:space="preserve">can be configured. But </w:t>
      </w:r>
      <w:r w:rsidR="00BA6762">
        <w:rPr>
          <w:b/>
        </w:rPr>
        <w:t xml:space="preserve">for an MBS session </w:t>
      </w:r>
      <w:r w:rsidR="00362574">
        <w:rPr>
          <w:b/>
        </w:rPr>
        <w:t>for RRC_IDLE/RRC_INACTIVE UEs</w:t>
      </w:r>
      <w:r w:rsidR="00BA6762">
        <w:rPr>
          <w:b/>
        </w:rPr>
        <w:t xml:space="preserve">, a </w:t>
      </w:r>
      <w:r w:rsidR="00406E40">
        <w:rPr>
          <w:b/>
        </w:rPr>
        <w:t xml:space="preserve">smaller CFR </w:t>
      </w:r>
      <w:r w:rsidR="00750D6E">
        <w:rPr>
          <w:b/>
        </w:rPr>
        <w:t xml:space="preserve">or a set of consecutive common RBs </w:t>
      </w:r>
      <w:r w:rsidR="00DA7EAA">
        <w:rPr>
          <w:b/>
        </w:rPr>
        <w:t xml:space="preserve">for the reception of the MBS session </w:t>
      </w:r>
      <w:r w:rsidR="00BA6762">
        <w:rPr>
          <w:b/>
        </w:rPr>
        <w:t xml:space="preserve">can be indicated to UEs receiving the MBS session, where the smaller CFR </w:t>
      </w:r>
      <w:r w:rsidR="00750D6E">
        <w:rPr>
          <w:b/>
        </w:rPr>
        <w:t xml:space="preserve">or a set of consecutive RBs </w:t>
      </w:r>
      <w:r w:rsidR="00BA6762">
        <w:rPr>
          <w:b/>
        </w:rPr>
        <w:t>shall contain the initial DL BWP</w:t>
      </w:r>
      <w:r w:rsidR="00362574">
        <w:rPr>
          <w:b/>
        </w:rPr>
        <w:t xml:space="preserve">, have the same numerology as the initial DL BWP, </w:t>
      </w:r>
      <w:r w:rsidR="00547BEA">
        <w:rPr>
          <w:b/>
        </w:rPr>
        <w:t xml:space="preserve">and </w:t>
      </w:r>
      <w:r w:rsidR="00CB55CA">
        <w:rPr>
          <w:b/>
        </w:rPr>
        <w:t>contain the CORESETs for the MCCH monitoring and MCCH</w:t>
      </w:r>
      <w:r w:rsidR="00BA6762">
        <w:rPr>
          <w:b/>
        </w:rPr>
        <w:t>.</w:t>
      </w:r>
    </w:p>
    <w:bookmarkEnd w:id="5"/>
    <w:bookmarkEnd w:id="6"/>
    <w:bookmarkEnd w:id="7"/>
    <w:p w14:paraId="7765605C" w14:textId="77777777" w:rsidR="001C785D" w:rsidRPr="001C785D" w:rsidRDefault="001C785D" w:rsidP="001F0E10"/>
    <w:p w14:paraId="4E98347D" w14:textId="60530540" w:rsidR="0010307E" w:rsidRDefault="0010307E" w:rsidP="0010307E">
      <w:pPr>
        <w:rPr>
          <w:b/>
        </w:rPr>
      </w:pPr>
      <w:r w:rsidRPr="002D5899">
        <w:rPr>
          <w:rFonts w:hint="eastAsia"/>
          <w:b/>
        </w:rPr>
        <w:t xml:space="preserve">Issue 2: How to </w:t>
      </w:r>
      <w:r>
        <w:rPr>
          <w:b/>
        </w:rPr>
        <w:t xml:space="preserve">configure </w:t>
      </w:r>
      <w:r w:rsidR="00031134">
        <w:rPr>
          <w:b/>
        </w:rPr>
        <w:t xml:space="preserve">a </w:t>
      </w:r>
      <w:r>
        <w:rPr>
          <w:b/>
        </w:rPr>
        <w:t>CFR for RRC_IDLE/RRC_INACTIVE UE</w:t>
      </w:r>
      <w:r w:rsidRPr="002D5899">
        <w:rPr>
          <w:rFonts w:hint="eastAsia"/>
          <w:b/>
        </w:rPr>
        <w:t>?</w:t>
      </w:r>
    </w:p>
    <w:p w14:paraId="7CE58640" w14:textId="5CC24924" w:rsidR="0010307E" w:rsidRDefault="00D90683" w:rsidP="0010307E">
      <w:r>
        <w:t xml:space="preserve">A </w:t>
      </w:r>
      <w:r w:rsidR="00D872E7">
        <w:t>C</w:t>
      </w:r>
      <w:r w:rsidR="00031134">
        <w:t xml:space="preserve">FR </w:t>
      </w:r>
      <w:r w:rsidR="00031134">
        <w:rPr>
          <w:rFonts w:hint="eastAsia"/>
        </w:rPr>
        <w:t>f</w:t>
      </w:r>
      <w:r w:rsidR="00031134">
        <w:t>or RRC_IDLE/RRC_INACTIVE UEs</w:t>
      </w:r>
      <w:r w:rsidR="00D872E7">
        <w:t xml:space="preserve"> has the following three configuration scenarios.</w:t>
      </w:r>
    </w:p>
    <w:p w14:paraId="2838F260" w14:textId="6ECAB181" w:rsidR="00D872E7" w:rsidRDefault="00031134" w:rsidP="0010307E">
      <w:r>
        <w:t xml:space="preserve">Scenario 1: The </w:t>
      </w:r>
      <w:r w:rsidR="0050493C">
        <w:t xml:space="preserve">unique </w:t>
      </w:r>
      <w:r>
        <w:t xml:space="preserve">CFR </w:t>
      </w:r>
      <w:r>
        <w:rPr>
          <w:rFonts w:hint="eastAsia"/>
        </w:rPr>
        <w:t>f</w:t>
      </w:r>
      <w:r>
        <w:t>or RRC_IDLE/RRC_INACTIVE UEs is the initial DL BWP where the initial DL BWP consists of CORESET 0</w:t>
      </w:r>
    </w:p>
    <w:p w14:paraId="4C05286F" w14:textId="556FEF74" w:rsidR="00031134" w:rsidRPr="00031134" w:rsidRDefault="00D872E7" w:rsidP="0010307E">
      <w:r>
        <w:t xml:space="preserve">Scenario 2: The </w:t>
      </w:r>
      <w:r w:rsidR="0050493C">
        <w:t xml:space="preserve">unique </w:t>
      </w:r>
      <w:r>
        <w:t xml:space="preserve">CFR </w:t>
      </w:r>
      <w:r>
        <w:rPr>
          <w:rFonts w:hint="eastAsia"/>
        </w:rPr>
        <w:t>f</w:t>
      </w:r>
      <w:r>
        <w:t>or RRC_IDLE/RRC_INACTIVE UEs is the initial DL BWP</w:t>
      </w:r>
      <w:r w:rsidR="009B4253">
        <w:t xml:space="preserve"> </w:t>
      </w:r>
      <w:r>
        <w:t>co</w:t>
      </w:r>
      <w:r w:rsidR="009B4253">
        <w:t>nfigured by</w:t>
      </w:r>
      <w:r w:rsidR="009B4253" w:rsidRPr="009B4253">
        <w:t xml:space="preserve"> </w:t>
      </w:r>
      <w:r w:rsidR="009B4253" w:rsidRPr="009B4253">
        <w:rPr>
          <w:rFonts w:eastAsia="Yu Mincho"/>
          <w:i/>
        </w:rPr>
        <w:t>initialDownlinkBWP</w:t>
      </w:r>
    </w:p>
    <w:p w14:paraId="14384ABF" w14:textId="155565BF" w:rsidR="0010307E" w:rsidRDefault="009B4253" w:rsidP="001F0E10">
      <w:r>
        <w:rPr>
          <w:rFonts w:hint="eastAsia"/>
        </w:rPr>
        <w:t>S</w:t>
      </w:r>
      <w:r>
        <w:t xml:space="preserve">cenario </w:t>
      </w:r>
      <w:r w:rsidR="00D872E7">
        <w:t>3</w:t>
      </w:r>
      <w:r>
        <w:t xml:space="preserve">: </w:t>
      </w:r>
      <w:r w:rsidR="00EB0957">
        <w:t>A</w:t>
      </w:r>
      <w:r w:rsidR="0050493C">
        <w:t xml:space="preserve"> </w:t>
      </w:r>
      <w:r>
        <w:t xml:space="preserve">CFR </w:t>
      </w:r>
      <w:r>
        <w:rPr>
          <w:rFonts w:hint="eastAsia"/>
        </w:rPr>
        <w:t>f</w:t>
      </w:r>
      <w:r>
        <w:t xml:space="preserve">or RRC_IDLE/RRC_INACTIVE UEs </w:t>
      </w:r>
      <w:r w:rsidR="006D692A">
        <w:t>i</w:t>
      </w:r>
      <w:r w:rsidR="0050493C">
        <w:t xml:space="preserve">s configured </w:t>
      </w:r>
      <w:r w:rsidR="00D872E7">
        <w:t>by a new IE</w:t>
      </w:r>
      <w:r w:rsidR="00DE7A8A">
        <w:t xml:space="preserve"> associated with the initial DL BWP</w:t>
      </w:r>
      <w:r w:rsidR="00EB0957">
        <w:t xml:space="preserve"> where the new IE can indicate that the CFR is the initial DL BWP.</w:t>
      </w:r>
    </w:p>
    <w:p w14:paraId="6E615A01" w14:textId="25C05CE1" w:rsidR="009B4253" w:rsidRDefault="00F1489A" w:rsidP="001F0E10">
      <w:r>
        <w:rPr>
          <w:rFonts w:hint="eastAsia"/>
        </w:rPr>
        <w:t>I</w:t>
      </w:r>
      <w:r>
        <w:t xml:space="preserve">f </w:t>
      </w:r>
      <w:r w:rsidR="0050493C">
        <w:t xml:space="preserve">no </w:t>
      </w:r>
      <w:r>
        <w:t xml:space="preserve">CFR is configured, the CFR is by default the initial DL BWP. If the initial DL BWP is not configured, the initial DL BWP consists of CORESET 0. Otherwise, the initial DL BWP is the BWP configured by </w:t>
      </w:r>
      <w:r w:rsidRPr="009B4253">
        <w:rPr>
          <w:rFonts w:eastAsia="Yu Mincho"/>
          <w:i/>
        </w:rPr>
        <w:t>initialDownlinkBWP</w:t>
      </w:r>
      <w:r>
        <w:t>.</w:t>
      </w:r>
      <w:r w:rsidR="0052782C">
        <w:t xml:space="preserve"> If </w:t>
      </w:r>
      <w:r w:rsidR="0050493C">
        <w:t xml:space="preserve">a </w:t>
      </w:r>
      <w:r w:rsidR="0052782C">
        <w:t>CFR is configured by a new IE</w:t>
      </w:r>
      <w:r w:rsidR="00DE7A8A">
        <w:t xml:space="preserve"> associated with the initial DL BWP</w:t>
      </w:r>
      <w:r w:rsidR="0052782C">
        <w:t xml:space="preserve">, </w:t>
      </w:r>
      <w:r w:rsidR="00154598">
        <w:t xml:space="preserve">which parameters shall be provided in the new IE is discussed in the last RAN1 meeting with the </w:t>
      </w:r>
      <w:r w:rsidR="0052782C">
        <w:t xml:space="preserve">following </w:t>
      </w:r>
      <w:r w:rsidR="00154598">
        <w:t>agreement</w:t>
      </w:r>
      <w:r w:rsidR="00C8139D">
        <w:t>.</w:t>
      </w:r>
    </w:p>
    <w:p w14:paraId="39CB5D41" w14:textId="77777777" w:rsidR="00154598" w:rsidRPr="00154598" w:rsidRDefault="00154598" w:rsidP="00154598">
      <w:pPr>
        <w:rPr>
          <w:rFonts w:cs="Times"/>
          <w:highlight w:val="green"/>
        </w:rPr>
      </w:pPr>
      <w:r w:rsidRPr="00154598">
        <w:rPr>
          <w:rFonts w:cs="Times"/>
          <w:highlight w:val="green"/>
        </w:rPr>
        <w:t>From RAN1 perspective, the CFR for broadcast reception of RRC_IDLE/INACTIVE UEs, includes at least the following configurations:</w:t>
      </w:r>
    </w:p>
    <w:p w14:paraId="49C54F38" w14:textId="77777777" w:rsidR="00154598" w:rsidRPr="00154598" w:rsidRDefault="00154598" w:rsidP="00154598">
      <w:pPr>
        <w:pStyle w:val="af1"/>
        <w:numPr>
          <w:ilvl w:val="0"/>
          <w:numId w:val="42"/>
        </w:numPr>
        <w:overflowPunct w:val="0"/>
        <w:autoSpaceDE w:val="0"/>
        <w:autoSpaceDN w:val="0"/>
        <w:adjustRightInd w:val="0"/>
        <w:spacing w:after="0" w:line="240" w:lineRule="auto"/>
        <w:ind w:leftChars="0" w:left="1004"/>
        <w:jc w:val="left"/>
        <w:textAlignment w:val="baseline"/>
        <w:rPr>
          <w:rFonts w:cs="Times"/>
          <w:szCs w:val="20"/>
          <w:highlight w:val="green"/>
        </w:rPr>
      </w:pPr>
      <w:r w:rsidRPr="00154598">
        <w:rPr>
          <w:rFonts w:eastAsia="等线" w:cs="Times"/>
          <w:szCs w:val="20"/>
          <w:highlight w:val="green"/>
        </w:rPr>
        <w:t>One set of parameters configured for PDSCH for broadcast reception</w:t>
      </w:r>
      <w:r w:rsidRPr="00154598">
        <w:rPr>
          <w:rFonts w:cs="Times"/>
          <w:szCs w:val="20"/>
          <w:highlight w:val="green"/>
        </w:rPr>
        <w:t xml:space="preserve"> with GC-PDSCH</w:t>
      </w:r>
    </w:p>
    <w:p w14:paraId="317CF18F" w14:textId="77777777" w:rsidR="00154598" w:rsidRPr="00154598" w:rsidRDefault="00154598" w:rsidP="00154598">
      <w:pPr>
        <w:pStyle w:val="af1"/>
        <w:numPr>
          <w:ilvl w:val="0"/>
          <w:numId w:val="42"/>
        </w:numPr>
        <w:overflowPunct w:val="0"/>
        <w:autoSpaceDE w:val="0"/>
        <w:autoSpaceDN w:val="0"/>
        <w:adjustRightInd w:val="0"/>
        <w:spacing w:after="0" w:line="240" w:lineRule="auto"/>
        <w:ind w:leftChars="0" w:left="810" w:hanging="166"/>
        <w:jc w:val="left"/>
        <w:textAlignment w:val="baseline"/>
        <w:rPr>
          <w:rFonts w:cs="Times"/>
          <w:szCs w:val="20"/>
          <w:highlight w:val="green"/>
        </w:rPr>
      </w:pPr>
      <w:r w:rsidRPr="00154598">
        <w:rPr>
          <w:rFonts w:eastAsia="等线" w:cs="Times"/>
          <w:szCs w:val="20"/>
          <w:highlight w:val="green"/>
        </w:rPr>
        <w:t xml:space="preserve">One set of parameters configured for PDCCH for broadcast reception </w:t>
      </w:r>
      <w:r w:rsidRPr="00154598">
        <w:rPr>
          <w:rFonts w:cs="Times"/>
          <w:szCs w:val="20"/>
          <w:highlight w:val="green"/>
        </w:rPr>
        <w:t>with GC-PDCCH</w:t>
      </w:r>
    </w:p>
    <w:p w14:paraId="214BC91A" w14:textId="77777777" w:rsidR="00154598" w:rsidRPr="00154598" w:rsidRDefault="00154598" w:rsidP="00154598">
      <w:pPr>
        <w:pStyle w:val="af1"/>
        <w:numPr>
          <w:ilvl w:val="0"/>
          <w:numId w:val="42"/>
        </w:numPr>
        <w:overflowPunct w:val="0"/>
        <w:autoSpaceDE w:val="0"/>
        <w:autoSpaceDN w:val="0"/>
        <w:adjustRightInd w:val="0"/>
        <w:spacing w:after="0" w:line="240" w:lineRule="auto"/>
        <w:ind w:leftChars="0" w:left="1004"/>
        <w:jc w:val="left"/>
        <w:textAlignment w:val="baseline"/>
        <w:rPr>
          <w:rFonts w:cs="Times"/>
          <w:szCs w:val="20"/>
          <w:highlight w:val="green"/>
        </w:rPr>
      </w:pPr>
      <w:r w:rsidRPr="00154598">
        <w:rPr>
          <w:rFonts w:cs="Times"/>
          <w:szCs w:val="20"/>
          <w:highlight w:val="green"/>
        </w:rPr>
        <w:t>FFS: whether some parameters configured for PDSCH/PDCCH are optional/needed for the supported cases of CFR.</w:t>
      </w:r>
    </w:p>
    <w:p w14:paraId="736EAF3A" w14:textId="77777777" w:rsidR="00154598" w:rsidRPr="00154598" w:rsidRDefault="00154598" w:rsidP="00154598">
      <w:pPr>
        <w:pStyle w:val="af1"/>
        <w:numPr>
          <w:ilvl w:val="0"/>
          <w:numId w:val="42"/>
        </w:numPr>
        <w:overflowPunct w:val="0"/>
        <w:autoSpaceDE w:val="0"/>
        <w:autoSpaceDN w:val="0"/>
        <w:adjustRightInd w:val="0"/>
        <w:spacing w:after="0" w:line="240" w:lineRule="auto"/>
        <w:ind w:leftChars="0" w:left="1004"/>
        <w:jc w:val="left"/>
        <w:textAlignment w:val="baseline"/>
        <w:rPr>
          <w:rFonts w:cs="Times"/>
          <w:szCs w:val="20"/>
          <w:highlight w:val="green"/>
        </w:rPr>
      </w:pPr>
      <w:r w:rsidRPr="00154598">
        <w:rPr>
          <w:rFonts w:cs="Times"/>
          <w:szCs w:val="20"/>
          <w:highlight w:val="green"/>
        </w:rPr>
        <w:t xml:space="preserve">FFS: If necessary, depending on the cases supported, starting PRB and the number of PRBs </w:t>
      </w:r>
    </w:p>
    <w:p w14:paraId="78453A87" w14:textId="77777777" w:rsidR="00154598" w:rsidRPr="00154598" w:rsidRDefault="00154598" w:rsidP="00154598">
      <w:pPr>
        <w:pStyle w:val="af1"/>
        <w:numPr>
          <w:ilvl w:val="1"/>
          <w:numId w:val="42"/>
        </w:numPr>
        <w:overflowPunct w:val="0"/>
        <w:autoSpaceDE w:val="0"/>
        <w:autoSpaceDN w:val="0"/>
        <w:adjustRightInd w:val="0"/>
        <w:spacing w:after="0" w:line="240" w:lineRule="auto"/>
        <w:ind w:leftChars="0"/>
        <w:jc w:val="left"/>
        <w:textAlignment w:val="baseline"/>
        <w:rPr>
          <w:rFonts w:cs="Times"/>
          <w:szCs w:val="20"/>
          <w:highlight w:val="green"/>
        </w:rPr>
      </w:pPr>
      <w:r w:rsidRPr="00154598">
        <w:rPr>
          <w:rFonts w:eastAsia="等线" w:cs="Times"/>
          <w:szCs w:val="20"/>
          <w:highlight w:val="green"/>
        </w:rPr>
        <w:t>The reference for starting PRB is Point A. (Following the same approach to determine reference for starting PRB as that defined in AI8.12.1.)</w:t>
      </w:r>
    </w:p>
    <w:p w14:paraId="231D657E" w14:textId="77777777" w:rsidR="00154598" w:rsidRDefault="00154598" w:rsidP="001F0E10"/>
    <w:p w14:paraId="60D3926B" w14:textId="73518F99" w:rsidR="00B43FA8" w:rsidRPr="00B43FA8" w:rsidRDefault="00ED03DA" w:rsidP="00ED03DA">
      <w:r>
        <w:rPr>
          <w:rFonts w:eastAsiaTheme="minorEastAsia"/>
        </w:rPr>
        <w:t>In detail, a set of parameters for GC-PD</w:t>
      </w:r>
      <w:r w:rsidR="00CB3BB6">
        <w:rPr>
          <w:rFonts w:eastAsiaTheme="minorEastAsia"/>
        </w:rPr>
        <w:t>C</w:t>
      </w:r>
      <w:r>
        <w:rPr>
          <w:rFonts w:eastAsiaTheme="minorEastAsia"/>
        </w:rPr>
        <w:t>CH</w:t>
      </w:r>
      <w:r w:rsidRPr="00ED03DA">
        <w:rPr>
          <w:rFonts w:eastAsiaTheme="minorEastAsia"/>
        </w:rPr>
        <w:t xml:space="preserve"> </w:t>
      </w:r>
      <w:r>
        <w:rPr>
          <w:rFonts w:eastAsiaTheme="minorEastAsia"/>
        </w:rPr>
        <w:t xml:space="preserve">include the </w:t>
      </w:r>
      <w:r w:rsidR="00596F6E" w:rsidRPr="00ED03DA">
        <w:rPr>
          <w:rFonts w:eastAsiaTheme="minorEastAsia"/>
        </w:rPr>
        <w:t>CORESETs/search spaces for MBS session monitoring</w:t>
      </w:r>
      <w:r>
        <w:rPr>
          <w:rFonts w:eastAsiaTheme="minorEastAsia"/>
        </w:rPr>
        <w:t>. B</w:t>
      </w:r>
      <w:r w:rsidR="0044270E" w:rsidRPr="00ED03DA">
        <w:rPr>
          <w:rFonts w:eastAsiaTheme="minorEastAsia"/>
        </w:rPr>
        <w:t xml:space="preserve">ased on the agreement </w:t>
      </w:r>
      <w:r w:rsidR="00C8139D">
        <w:rPr>
          <w:rFonts w:eastAsiaTheme="minorEastAsia"/>
        </w:rPr>
        <w:t xml:space="preserve">in the last meeting </w:t>
      </w:r>
      <w:r w:rsidR="0044270E" w:rsidRPr="00ED03DA">
        <w:rPr>
          <w:rFonts w:eastAsiaTheme="minorEastAsia"/>
        </w:rPr>
        <w:t xml:space="preserve">that MCCH and </w:t>
      </w:r>
      <w:r w:rsidR="00B957FC" w:rsidRPr="00ED03DA">
        <w:rPr>
          <w:rFonts w:eastAsiaTheme="minorEastAsia"/>
        </w:rPr>
        <w:t xml:space="preserve">MTCH can share a CORESET/search space, the following configurations </w:t>
      </w:r>
      <w:r w:rsidR="00CB3BB6">
        <w:rPr>
          <w:rFonts w:eastAsiaTheme="minorEastAsia"/>
        </w:rPr>
        <w:t xml:space="preserve">need to be </w:t>
      </w:r>
      <w:r w:rsidR="00B957FC" w:rsidRPr="00ED03DA">
        <w:rPr>
          <w:rFonts w:eastAsiaTheme="minorEastAsia"/>
        </w:rPr>
        <w:t>supported</w:t>
      </w:r>
      <w:r w:rsidR="00C8139D">
        <w:rPr>
          <w:rFonts w:eastAsiaTheme="minorEastAsia"/>
        </w:rPr>
        <w:t xml:space="preserve"> for the CORESET/search spaces for GC-PDDCH</w:t>
      </w:r>
      <w:r w:rsidR="00B957FC" w:rsidRPr="00ED03DA">
        <w:rPr>
          <w:rFonts w:eastAsiaTheme="minorEastAsia"/>
        </w:rPr>
        <w:t>.</w:t>
      </w:r>
    </w:p>
    <w:p w14:paraId="2AEFA142" w14:textId="11117968" w:rsidR="00596F6E" w:rsidRPr="00B85D7D" w:rsidRDefault="00B43FA8" w:rsidP="00B43FA8">
      <w:pPr>
        <w:pStyle w:val="af1"/>
        <w:numPr>
          <w:ilvl w:val="1"/>
          <w:numId w:val="30"/>
        </w:numPr>
        <w:ind w:leftChars="0"/>
      </w:pPr>
      <w:r>
        <w:rPr>
          <w:rFonts w:eastAsiaTheme="minorEastAsia"/>
          <w:lang w:eastAsia="zh-CN"/>
        </w:rPr>
        <w:t>I</w:t>
      </w:r>
      <w:r w:rsidR="00D16F50">
        <w:rPr>
          <w:rFonts w:eastAsiaTheme="minorEastAsia"/>
          <w:lang w:eastAsia="zh-CN"/>
        </w:rPr>
        <w:t xml:space="preserve">f a </w:t>
      </w:r>
      <w:r w:rsidR="00D16F50" w:rsidRPr="00596F6E">
        <w:rPr>
          <w:rFonts w:eastAsiaTheme="minorEastAsia"/>
          <w:lang w:eastAsia="zh-CN"/>
        </w:rPr>
        <w:t xml:space="preserve">CORESETs/search space </w:t>
      </w:r>
      <w:r>
        <w:rPr>
          <w:rFonts w:eastAsiaTheme="minorEastAsia"/>
          <w:lang w:eastAsia="zh-CN"/>
        </w:rPr>
        <w:t xml:space="preserve">not configured by </w:t>
      </w:r>
      <w:r w:rsidRPr="009B4253">
        <w:rPr>
          <w:rFonts w:eastAsia="Yu Mincho"/>
          <w:i/>
        </w:rPr>
        <w:t>initialDownlinkBWP</w:t>
      </w:r>
      <w:r>
        <w:rPr>
          <w:rFonts w:eastAsiaTheme="minorEastAsia"/>
          <w:lang w:eastAsia="zh-CN"/>
        </w:rPr>
        <w:t xml:space="preserve"> </w:t>
      </w:r>
      <w:r w:rsidR="00D16F50">
        <w:rPr>
          <w:rFonts w:eastAsiaTheme="minorEastAsia"/>
          <w:lang w:eastAsia="zh-CN"/>
        </w:rPr>
        <w:t xml:space="preserve">is shared by MCCH and </w:t>
      </w:r>
      <w:r w:rsidR="00D16F50" w:rsidRPr="00596F6E">
        <w:rPr>
          <w:rFonts w:eastAsiaTheme="minorEastAsia"/>
          <w:lang w:eastAsia="zh-CN"/>
        </w:rPr>
        <w:t>MBS session</w:t>
      </w:r>
      <w:r w:rsidR="00D16F50">
        <w:rPr>
          <w:rFonts w:eastAsiaTheme="minorEastAsia"/>
          <w:lang w:eastAsia="zh-CN"/>
        </w:rPr>
        <w:t xml:space="preserve">s, it’ better to configure </w:t>
      </w:r>
      <w:r w:rsidR="00E37B1E">
        <w:rPr>
          <w:rFonts w:eastAsiaTheme="minorEastAsia"/>
          <w:lang w:eastAsia="zh-CN"/>
        </w:rPr>
        <w:t xml:space="preserve">the </w:t>
      </w:r>
      <w:r w:rsidR="00E37B1E" w:rsidRPr="00596F6E">
        <w:rPr>
          <w:rFonts w:eastAsiaTheme="minorEastAsia"/>
          <w:lang w:eastAsia="zh-CN"/>
        </w:rPr>
        <w:t>CORESETs/search space</w:t>
      </w:r>
      <w:r w:rsidR="00E37B1E">
        <w:rPr>
          <w:rFonts w:eastAsiaTheme="minorEastAsia"/>
          <w:lang w:eastAsia="zh-CN"/>
        </w:rPr>
        <w:t xml:space="preserve"> </w:t>
      </w:r>
      <w:r w:rsidR="00D16F50">
        <w:rPr>
          <w:rFonts w:eastAsiaTheme="minorEastAsia"/>
          <w:lang w:eastAsia="zh-CN"/>
        </w:rPr>
        <w:t xml:space="preserve">on the MCCH specific </w:t>
      </w:r>
      <w:r w:rsidR="002B4632">
        <w:rPr>
          <w:rFonts w:eastAsiaTheme="minorEastAsia"/>
          <w:lang w:eastAsia="zh-CN"/>
        </w:rPr>
        <w:t>SIB</w:t>
      </w:r>
      <w:r w:rsidR="00D16F50">
        <w:rPr>
          <w:rFonts w:eastAsiaTheme="minorEastAsia"/>
          <w:lang w:eastAsia="zh-CN"/>
        </w:rPr>
        <w:t xml:space="preserve"> with </w:t>
      </w:r>
      <w:r w:rsidR="00E37B1E">
        <w:rPr>
          <w:rFonts w:eastAsiaTheme="minorEastAsia"/>
          <w:lang w:eastAsia="zh-CN"/>
        </w:rPr>
        <w:t xml:space="preserve">the </w:t>
      </w:r>
      <w:r w:rsidR="00D16F50">
        <w:rPr>
          <w:rFonts w:eastAsiaTheme="minorEastAsia"/>
          <w:lang w:eastAsia="zh-CN"/>
        </w:rPr>
        <w:t xml:space="preserve">type </w:t>
      </w:r>
      <w:r w:rsidR="00B85D7D">
        <w:rPr>
          <w:rFonts w:eastAsiaTheme="minorEastAsia"/>
          <w:lang w:eastAsia="zh-CN"/>
        </w:rPr>
        <w:t xml:space="preserve">of </w:t>
      </w:r>
      <w:r w:rsidR="00D16F50">
        <w:rPr>
          <w:rFonts w:eastAsiaTheme="minorEastAsia"/>
          <w:lang w:eastAsia="zh-CN"/>
        </w:rPr>
        <w:t>the CORESET/search space set as “Shared”.</w:t>
      </w:r>
    </w:p>
    <w:p w14:paraId="388909B7" w14:textId="03154192" w:rsidR="00B85D7D" w:rsidRPr="00CE6F18" w:rsidRDefault="00B85D7D" w:rsidP="00B43FA8">
      <w:pPr>
        <w:pStyle w:val="af1"/>
        <w:numPr>
          <w:ilvl w:val="1"/>
          <w:numId w:val="30"/>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r w:rsidRPr="009B4253">
        <w:rPr>
          <w:rFonts w:eastAsia="Yu Mincho"/>
          <w:i/>
        </w:rPr>
        <w:t>initialDownlinkBWP</w:t>
      </w:r>
      <w:r>
        <w:rPr>
          <w:rFonts w:eastAsiaTheme="minorEastAsia"/>
          <w:lang w:eastAsia="zh-CN"/>
        </w:rPr>
        <w:t xml:space="preserve"> is only used by MCCH,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“NOT Shared”.</w:t>
      </w:r>
    </w:p>
    <w:p w14:paraId="47E0354A" w14:textId="79A52F17" w:rsidR="00E37B1E" w:rsidRPr="00E37B1E" w:rsidRDefault="00E37B1E" w:rsidP="00B43FA8">
      <w:pPr>
        <w:pStyle w:val="af1"/>
        <w:numPr>
          <w:ilvl w:val="1"/>
          <w:numId w:val="30"/>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r w:rsidRPr="009B4253">
        <w:rPr>
          <w:rFonts w:eastAsia="Yu Mincho"/>
          <w:i/>
        </w:rPr>
        <w:t>initialDownlinkBWP</w:t>
      </w:r>
      <w:r>
        <w:rPr>
          <w:rFonts w:eastAsiaTheme="minorEastAsia"/>
          <w:lang w:eastAsia="zh-CN"/>
        </w:rPr>
        <w:t xml:space="preserve"> is only used by </w:t>
      </w:r>
      <w:r w:rsidRPr="00596F6E">
        <w:rPr>
          <w:rFonts w:eastAsiaTheme="minorEastAsia"/>
          <w:lang w:eastAsia="zh-CN"/>
        </w:rPr>
        <w:t>MBS session</w:t>
      </w:r>
      <w:r>
        <w:rPr>
          <w:rFonts w:eastAsiaTheme="minorEastAsia"/>
          <w:lang w:eastAsia="zh-CN"/>
        </w:rPr>
        <w:t xml:space="preserve">s, configure it </w:t>
      </w:r>
      <w:r w:rsidR="00B85D7D">
        <w:rPr>
          <w:rFonts w:eastAsiaTheme="minorEastAsia"/>
          <w:lang w:eastAsia="zh-CN"/>
        </w:rPr>
        <w:t xml:space="preserve">with the new IE </w:t>
      </w:r>
      <w:r>
        <w:rPr>
          <w:rFonts w:eastAsiaTheme="minorEastAsia"/>
          <w:lang w:eastAsia="zh-CN"/>
        </w:rPr>
        <w:t>on MCCH.</w:t>
      </w:r>
    </w:p>
    <w:p w14:paraId="47552D96" w14:textId="7F694161" w:rsidR="00CE6F18" w:rsidRPr="00B85D7D" w:rsidRDefault="00CE6F18" w:rsidP="00B43FA8">
      <w:pPr>
        <w:pStyle w:val="af1"/>
        <w:numPr>
          <w:ilvl w:val="1"/>
          <w:numId w:val="30"/>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r w:rsidRPr="009B4253">
        <w:rPr>
          <w:rFonts w:eastAsia="Yu Mincho"/>
          <w:i/>
        </w:rPr>
        <w:t>initialDownlinkBWP</w:t>
      </w:r>
      <w:r>
        <w:rPr>
          <w:rFonts w:eastAsiaTheme="minorEastAsia"/>
          <w:lang w:eastAsia="zh-CN"/>
        </w:rPr>
        <w:t xml:space="preserve"> is used by MCCH, a CORESET/search space ID list is provided on the MCCH specific SIB to indicate which CORESETs/search spaces by </w:t>
      </w:r>
      <w:r w:rsidRPr="009B4253">
        <w:rPr>
          <w:rFonts w:eastAsia="Yu Mincho"/>
          <w:i/>
        </w:rPr>
        <w:t>initialDownlinkBWP</w:t>
      </w:r>
      <w:r>
        <w:rPr>
          <w:rFonts w:eastAsiaTheme="minorEastAsia"/>
          <w:lang w:eastAsia="zh-CN"/>
        </w:rPr>
        <w:t xml:space="preserve"> are used by MCCH. </w:t>
      </w:r>
      <w:r w:rsidR="001803ED">
        <w:rPr>
          <w:rFonts w:eastAsiaTheme="minorEastAsia"/>
          <w:lang w:eastAsia="zh-CN"/>
        </w:rPr>
        <w:t>For each CORESET/search space in the CORESET/search space ID list, if it’s shared by MBS sessions, its type is set as “Shared’. Otherwise its type is set as “NOT Shared”.</w:t>
      </w:r>
    </w:p>
    <w:p w14:paraId="59BD973C" w14:textId="11D18C30" w:rsidR="00B85D7D" w:rsidRPr="00B85D7D" w:rsidRDefault="00B85D7D" w:rsidP="00B43FA8">
      <w:pPr>
        <w:pStyle w:val="af1"/>
        <w:numPr>
          <w:ilvl w:val="1"/>
          <w:numId w:val="30"/>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r w:rsidRPr="009B4253">
        <w:rPr>
          <w:rFonts w:eastAsia="Yu Mincho"/>
          <w:i/>
        </w:rPr>
        <w:t>initialDownlinkBWP</w:t>
      </w:r>
      <w:r>
        <w:rPr>
          <w:rFonts w:eastAsiaTheme="minorEastAsia"/>
          <w:lang w:eastAsia="zh-CN"/>
        </w:rPr>
        <w:t xml:space="preserve"> is used by </w:t>
      </w:r>
      <w:r w:rsidR="00081DC7">
        <w:rPr>
          <w:rFonts w:eastAsiaTheme="minorEastAsia"/>
          <w:lang w:eastAsia="zh-CN"/>
        </w:rPr>
        <w:t xml:space="preserve">MBS sessions but not used by </w:t>
      </w:r>
      <w:r>
        <w:rPr>
          <w:rFonts w:eastAsiaTheme="minorEastAsia"/>
          <w:lang w:eastAsia="zh-CN"/>
        </w:rPr>
        <w:t xml:space="preserve">MCCH, a CORESET/search space ID list is provided with the new IE on MCCH to indicate which CORESETs/search spaces by </w:t>
      </w:r>
      <w:r w:rsidRPr="009B4253">
        <w:rPr>
          <w:rFonts w:eastAsia="Yu Mincho"/>
          <w:i/>
        </w:rPr>
        <w:t>initialDownlinkBWP</w:t>
      </w:r>
      <w:r>
        <w:rPr>
          <w:rFonts w:eastAsiaTheme="minorEastAsia"/>
          <w:lang w:eastAsia="zh-CN"/>
        </w:rPr>
        <w:t xml:space="preserve"> are used by MBS sessions.</w:t>
      </w:r>
    </w:p>
    <w:p w14:paraId="4D9C1DD2" w14:textId="77777777" w:rsidR="0052782C" w:rsidRDefault="0052782C" w:rsidP="001F0E10"/>
    <w:p w14:paraId="298C611D" w14:textId="1AA83D9F" w:rsidR="00DE7A8A" w:rsidRDefault="00DE7A8A" w:rsidP="001F0E10">
      <w:r>
        <w:t>Based on the above discussion, the following proposals are suggested.</w:t>
      </w:r>
    </w:p>
    <w:p w14:paraId="17D1FCF2" w14:textId="25D1950E" w:rsidR="00DE7A8A" w:rsidRPr="00722335" w:rsidRDefault="00DE7A8A" w:rsidP="001F0E10">
      <w:pPr>
        <w:rPr>
          <w:b/>
        </w:rPr>
      </w:pPr>
      <w:r w:rsidRPr="00722335">
        <w:rPr>
          <w:b/>
        </w:rPr>
        <w:t xml:space="preserve">Proposal </w:t>
      </w:r>
      <w:r w:rsidR="00D9015B">
        <w:rPr>
          <w:b/>
        </w:rPr>
        <w:t>3</w:t>
      </w:r>
      <w:r w:rsidRPr="00722335">
        <w:rPr>
          <w:b/>
        </w:rPr>
        <w:t xml:space="preserve">: </w:t>
      </w:r>
      <w:r w:rsidRPr="00722335">
        <w:rPr>
          <w:rFonts w:hint="eastAsia"/>
          <w:b/>
        </w:rPr>
        <w:t>I</w:t>
      </w:r>
      <w:r w:rsidRPr="00722335">
        <w:rPr>
          <w:b/>
        </w:rPr>
        <w:t xml:space="preserve">f </w:t>
      </w:r>
      <w:r w:rsidR="0050493C" w:rsidRPr="00722335">
        <w:rPr>
          <w:b/>
        </w:rPr>
        <w:t xml:space="preserve">no </w:t>
      </w:r>
      <w:r w:rsidRPr="00722335">
        <w:rPr>
          <w:b/>
        </w:rPr>
        <w:t>CFR for RRC_IDLE/RRC_INACTIVE UEs is configured, the CFR is by default the initial DL BWP.</w:t>
      </w:r>
    </w:p>
    <w:p w14:paraId="1E8D6209" w14:textId="12858E7F" w:rsidR="0050493C" w:rsidRPr="00722335" w:rsidRDefault="0050493C" w:rsidP="001F0E10">
      <w:pPr>
        <w:rPr>
          <w:b/>
        </w:rPr>
      </w:pPr>
      <w:r w:rsidRPr="00722335">
        <w:rPr>
          <w:b/>
        </w:rPr>
        <w:t xml:space="preserve">Proposal </w:t>
      </w:r>
      <w:r w:rsidR="00D9015B">
        <w:rPr>
          <w:b/>
        </w:rPr>
        <w:t>4</w:t>
      </w:r>
      <w:r w:rsidRPr="00722335">
        <w:rPr>
          <w:b/>
        </w:rPr>
        <w:t xml:space="preserve">: If a CFR for RRC_IDLE/RRC_INACTIVE UEs is configured by a new IE associated with the initial DL BWP, </w:t>
      </w:r>
      <w:r w:rsidR="009F52E6">
        <w:rPr>
          <w:b/>
        </w:rPr>
        <w:t xml:space="preserve">the CORESET/search spaces for GC-PDCCH carrying MCCH/MTCH can </w:t>
      </w:r>
      <w:r w:rsidR="00363925">
        <w:rPr>
          <w:b/>
        </w:rPr>
        <w:t xml:space="preserve">be </w:t>
      </w:r>
      <w:r w:rsidR="009F52E6">
        <w:rPr>
          <w:b/>
        </w:rPr>
        <w:t xml:space="preserve">configured as below, where </w:t>
      </w:r>
      <w:r w:rsidR="009D49A6">
        <w:rPr>
          <w:b/>
        </w:rPr>
        <w:t>the new IE can indicate the CFR is the initial DL BWP.</w:t>
      </w:r>
    </w:p>
    <w:p w14:paraId="2C62B6DB" w14:textId="3AB6831C" w:rsidR="003E561D" w:rsidRPr="00B85D7D" w:rsidRDefault="003E561D" w:rsidP="003E561D">
      <w:pPr>
        <w:pStyle w:val="af1"/>
        <w:numPr>
          <w:ilvl w:val="1"/>
          <w:numId w:val="38"/>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r w:rsidRPr="009B4253">
        <w:rPr>
          <w:rFonts w:eastAsia="Yu Mincho"/>
          <w:i/>
        </w:rPr>
        <w:t>initialDownlinkBWP</w:t>
      </w:r>
      <w:r>
        <w:rPr>
          <w:rFonts w:eastAsiaTheme="minorEastAsia"/>
          <w:lang w:eastAsia="zh-CN"/>
        </w:rPr>
        <w:t xml:space="preserve"> is shared by MCCH and </w:t>
      </w:r>
      <w:r w:rsidRPr="00596F6E">
        <w:rPr>
          <w:rFonts w:eastAsiaTheme="minorEastAsia"/>
          <w:lang w:eastAsia="zh-CN"/>
        </w:rPr>
        <w:t>MBS session</w:t>
      </w:r>
      <w:r>
        <w:rPr>
          <w:rFonts w:eastAsiaTheme="minorEastAsia"/>
          <w:lang w:eastAsia="zh-CN"/>
        </w:rPr>
        <w:t xml:space="preserve">s,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“Shared”.</w:t>
      </w:r>
    </w:p>
    <w:p w14:paraId="620DB2D8" w14:textId="77777777" w:rsidR="003E561D" w:rsidRPr="00CE6F18" w:rsidRDefault="003E561D" w:rsidP="003E561D">
      <w:pPr>
        <w:pStyle w:val="af1"/>
        <w:numPr>
          <w:ilvl w:val="1"/>
          <w:numId w:val="38"/>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r w:rsidRPr="009B4253">
        <w:rPr>
          <w:rFonts w:eastAsia="Yu Mincho"/>
          <w:i/>
        </w:rPr>
        <w:t>initialDownlinkBWP</w:t>
      </w:r>
      <w:r>
        <w:rPr>
          <w:rFonts w:eastAsiaTheme="minorEastAsia"/>
          <w:lang w:eastAsia="zh-CN"/>
        </w:rPr>
        <w:t xml:space="preserve"> is only used by MCCH,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“NOT Shared”.</w:t>
      </w:r>
    </w:p>
    <w:p w14:paraId="4292E6A7" w14:textId="77777777" w:rsidR="003E561D" w:rsidRPr="00E37B1E" w:rsidRDefault="003E561D" w:rsidP="003E561D">
      <w:pPr>
        <w:pStyle w:val="af1"/>
        <w:numPr>
          <w:ilvl w:val="1"/>
          <w:numId w:val="38"/>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r w:rsidRPr="009B4253">
        <w:rPr>
          <w:rFonts w:eastAsia="Yu Mincho"/>
          <w:i/>
        </w:rPr>
        <w:t>initialDownlinkBWP</w:t>
      </w:r>
      <w:r>
        <w:rPr>
          <w:rFonts w:eastAsiaTheme="minorEastAsia"/>
          <w:lang w:eastAsia="zh-CN"/>
        </w:rPr>
        <w:t xml:space="preserve"> is only used by </w:t>
      </w:r>
      <w:r w:rsidRPr="00596F6E">
        <w:rPr>
          <w:rFonts w:eastAsiaTheme="minorEastAsia"/>
          <w:lang w:eastAsia="zh-CN"/>
        </w:rPr>
        <w:t>MBS session</w:t>
      </w:r>
      <w:r>
        <w:rPr>
          <w:rFonts w:eastAsiaTheme="minorEastAsia"/>
          <w:lang w:eastAsia="zh-CN"/>
        </w:rPr>
        <w:t>s, configure it with the new IE on MCCH.</w:t>
      </w:r>
    </w:p>
    <w:p w14:paraId="18A77ADF" w14:textId="77777777" w:rsidR="003E561D" w:rsidRPr="00B85D7D" w:rsidRDefault="003E561D" w:rsidP="003E561D">
      <w:pPr>
        <w:pStyle w:val="af1"/>
        <w:numPr>
          <w:ilvl w:val="1"/>
          <w:numId w:val="38"/>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r w:rsidRPr="009B4253">
        <w:rPr>
          <w:rFonts w:eastAsia="Yu Mincho"/>
          <w:i/>
        </w:rPr>
        <w:t>initialDownlinkBWP</w:t>
      </w:r>
      <w:r>
        <w:rPr>
          <w:rFonts w:eastAsiaTheme="minorEastAsia"/>
          <w:lang w:eastAsia="zh-CN"/>
        </w:rPr>
        <w:t xml:space="preserve"> is used by MCCH, a CORESET/search space ID list is provided on the MCCH specific SIB to indicate which CORESETs/search spaces by </w:t>
      </w:r>
      <w:r w:rsidRPr="009B4253">
        <w:rPr>
          <w:rFonts w:eastAsia="Yu Mincho"/>
          <w:i/>
        </w:rPr>
        <w:t>initialDownlinkBWP</w:t>
      </w:r>
      <w:r>
        <w:rPr>
          <w:rFonts w:eastAsiaTheme="minorEastAsia"/>
          <w:lang w:eastAsia="zh-CN"/>
        </w:rPr>
        <w:t xml:space="preserve"> are used by MCCH. For each CORESET/search space in the CORESET/search space ID list, if it’s shared by MBS sessions, its type is set as “Shared’. Otherwise its type is set as “NOT Shared”.</w:t>
      </w:r>
    </w:p>
    <w:p w14:paraId="6C218D8F" w14:textId="77777777" w:rsidR="003E561D" w:rsidRPr="00B85D7D" w:rsidRDefault="003E561D" w:rsidP="003E561D">
      <w:pPr>
        <w:pStyle w:val="af1"/>
        <w:numPr>
          <w:ilvl w:val="1"/>
          <w:numId w:val="38"/>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r w:rsidRPr="009B4253">
        <w:rPr>
          <w:rFonts w:eastAsia="Yu Mincho"/>
          <w:i/>
        </w:rPr>
        <w:t>initialDownlinkBWP</w:t>
      </w:r>
      <w:r>
        <w:rPr>
          <w:rFonts w:eastAsiaTheme="minorEastAsia"/>
          <w:lang w:eastAsia="zh-CN"/>
        </w:rPr>
        <w:t xml:space="preserve"> is used by MBS sessions but not used by MCCH, a CORESET/search space ID list is provided with the new IE on MCCH to indicate which CORESETs/search spaces by </w:t>
      </w:r>
      <w:r w:rsidRPr="009B4253">
        <w:rPr>
          <w:rFonts w:eastAsia="Yu Mincho"/>
          <w:i/>
        </w:rPr>
        <w:t>initialDownlinkBWP</w:t>
      </w:r>
      <w:r>
        <w:rPr>
          <w:rFonts w:eastAsiaTheme="minorEastAsia"/>
          <w:lang w:eastAsia="zh-CN"/>
        </w:rPr>
        <w:t xml:space="preserve"> are used by MBS sessions.</w:t>
      </w:r>
    </w:p>
    <w:p w14:paraId="1977F205" w14:textId="77777777" w:rsidR="00DE7A8A" w:rsidRPr="003516A1" w:rsidRDefault="00DE7A8A" w:rsidP="001F0E10"/>
    <w:p w14:paraId="7A95E2C4" w14:textId="1FF68FBE" w:rsidR="00BF1DAC" w:rsidRPr="002D5899" w:rsidRDefault="00BF1DAC" w:rsidP="001F0E10">
      <w:pPr>
        <w:rPr>
          <w:b/>
        </w:rPr>
      </w:pPr>
      <w:r w:rsidRPr="002D5899">
        <w:rPr>
          <w:rFonts w:hint="eastAsia"/>
          <w:b/>
        </w:rPr>
        <w:t xml:space="preserve">Issue </w:t>
      </w:r>
      <w:r w:rsidR="00596F6E">
        <w:rPr>
          <w:b/>
        </w:rPr>
        <w:t>3</w:t>
      </w:r>
      <w:r w:rsidRPr="002D5899">
        <w:rPr>
          <w:rFonts w:hint="eastAsia"/>
          <w:b/>
        </w:rPr>
        <w:t xml:space="preserve">: How to </w:t>
      </w:r>
      <w:r w:rsidR="00E622B4">
        <w:rPr>
          <w:b/>
        </w:rPr>
        <w:t xml:space="preserve">define the CFR for </w:t>
      </w:r>
      <w:r w:rsidR="007C0BF0">
        <w:rPr>
          <w:rFonts w:hint="eastAsia"/>
          <w:b/>
        </w:rPr>
        <w:t>MCCH</w:t>
      </w:r>
      <w:r w:rsidR="00E622B4">
        <w:rPr>
          <w:b/>
        </w:rPr>
        <w:t xml:space="preserve"> if the CFR for RRC_IDLE/RRC_INACTIVE UEs is larger than the initial DL BWP?</w:t>
      </w:r>
    </w:p>
    <w:p w14:paraId="7504D569" w14:textId="68DE3CF4" w:rsidR="008A4C79" w:rsidRDefault="0094663E" w:rsidP="001F0E10">
      <w:r>
        <w:t xml:space="preserve">Based on the agreement in </w:t>
      </w:r>
      <w:r w:rsidR="00DC2A80">
        <w:t>the past RAN1 meeting</w:t>
      </w:r>
      <w:r w:rsidR="00592717">
        <w:t>s</w:t>
      </w:r>
      <w:r w:rsidR="00DC2A80">
        <w:t xml:space="preserve">, </w:t>
      </w:r>
      <w:r>
        <w:t>only one CFR is used for MCCH. W</w:t>
      </w:r>
      <w:r w:rsidR="00DC2A80">
        <w:t xml:space="preserve">hen the CFR </w:t>
      </w:r>
      <w:r w:rsidR="00592717">
        <w:t xml:space="preserve">for RRC_IDLE/RRC_INACTIVE UEs </w:t>
      </w:r>
      <w:r w:rsidR="00DC2A80">
        <w:t>is the initial DL BWP consisting of CORESET</w:t>
      </w:r>
      <w:r w:rsidR="008904C7">
        <w:t xml:space="preserve"> </w:t>
      </w:r>
      <w:r w:rsidR="00DC2A80">
        <w:t xml:space="preserve">0, </w:t>
      </w:r>
      <w:r w:rsidR="008904C7">
        <w:t xml:space="preserve">UE can use the </w:t>
      </w:r>
      <w:r>
        <w:t xml:space="preserve">initial DL BWP </w:t>
      </w:r>
      <w:r w:rsidR="008904C7">
        <w:t>to</w:t>
      </w:r>
      <w:r w:rsidR="00DC2A80">
        <w:t xml:space="preserve"> receive the MCCH specific GC-PDCCH/GC-PDSCH</w:t>
      </w:r>
      <w:r w:rsidR="00E622B4">
        <w:t>, where the CFR for MCCH is the initial DL BWP.</w:t>
      </w:r>
    </w:p>
    <w:p w14:paraId="7EE8CE36" w14:textId="1DA65527" w:rsidR="00DC2A80" w:rsidRDefault="008904C7" w:rsidP="001F0E10">
      <w:r>
        <w:t xml:space="preserve">If the CFR </w:t>
      </w:r>
      <w:r w:rsidR="008A4C79">
        <w:t xml:space="preserve">for RRC_IDLE/RRC_INACTIVE UEs </w:t>
      </w:r>
      <w:r>
        <w:t xml:space="preserve">is larger than the initial DL BWP, how to </w:t>
      </w:r>
      <w:r w:rsidR="003F0449">
        <w:t xml:space="preserve">receive </w:t>
      </w:r>
      <w:r>
        <w:t xml:space="preserve">the MCCH specific GC-PDCCH/GC-PDSCH needs to be determined. For simplicity, </w:t>
      </w:r>
      <w:r w:rsidR="003F0449">
        <w:t xml:space="preserve">it’s better to still use the initial DL BWP to receive </w:t>
      </w:r>
      <w:r>
        <w:t>the MCCH specific GC-PDCCH/GC-PDSCH</w:t>
      </w:r>
      <w:r w:rsidR="00E622B4">
        <w:t>, which means the CFR for MCCH is still the initial DL BWP</w:t>
      </w:r>
      <w:r w:rsidR="003F0449">
        <w:t xml:space="preserve">. </w:t>
      </w:r>
      <w:r>
        <w:t>Such processing can reduce the power consumption in the UEs having no interest in the current MBS sessions. These UEs can work on the initial DL BWP for acquiring the newest MCCH instead of working on the CFR</w:t>
      </w:r>
      <w:r w:rsidR="00A469DA">
        <w:t xml:space="preserve"> for RRC_IDLE/RRC_INACTIVE UEs</w:t>
      </w:r>
      <w:r>
        <w:t>.</w:t>
      </w:r>
    </w:p>
    <w:p w14:paraId="126F12DA" w14:textId="174BEBD9" w:rsidR="00B671CA" w:rsidRDefault="0094663E" w:rsidP="001F0E10">
      <w:r>
        <w:t xml:space="preserve">When the initial DL BWP is used to receive the MCCH specific GC-PDCCH/GC-PDSCH, the </w:t>
      </w:r>
      <w:r w:rsidR="003F0449">
        <w:t xml:space="preserve">CORESETs/search spaces shared by MCCH and </w:t>
      </w:r>
      <w:r w:rsidR="00A252DE">
        <w:t>MTCH</w:t>
      </w:r>
      <w:r>
        <w:t xml:space="preserve"> </w:t>
      </w:r>
      <w:r w:rsidR="008A4C79">
        <w:t xml:space="preserve">can only be </w:t>
      </w:r>
      <w:r w:rsidR="003F0449">
        <w:t>configured within the initial DL BWP.</w:t>
      </w:r>
      <w:r w:rsidR="00B671CA">
        <w:t xml:space="preserve"> How to configure the CORESETs/search spaces only used by </w:t>
      </w:r>
      <w:r w:rsidR="00A252DE">
        <w:t>MTCH</w:t>
      </w:r>
      <w:r w:rsidR="00B671CA">
        <w:t xml:space="preserve"> needs to be determined.</w:t>
      </w:r>
    </w:p>
    <w:p w14:paraId="0903DD2D" w14:textId="32F53EF4" w:rsidR="008579E0" w:rsidRDefault="006A0769" w:rsidP="001F0E10">
      <w:r>
        <w:t xml:space="preserve">If a </w:t>
      </w:r>
      <w:r w:rsidR="008579E0">
        <w:t xml:space="preserve">CFR </w:t>
      </w:r>
      <w:r>
        <w:t xml:space="preserve">for RRC_IDLE/RRC_INACTVIE UEs is </w:t>
      </w:r>
      <w:r w:rsidR="00782C32">
        <w:t>larger than the initial DL BWP</w:t>
      </w:r>
      <w:r w:rsidR="003F0449">
        <w:t xml:space="preserve">, </w:t>
      </w:r>
      <w:r w:rsidR="008579E0">
        <w:t xml:space="preserve">the CORESETs/search spaces for </w:t>
      </w:r>
      <w:r w:rsidR="00A252DE">
        <w:t xml:space="preserve">the MTCH </w:t>
      </w:r>
      <w:r w:rsidR="008579E0">
        <w:t>monitoring can be configured outside the initial DL BWP.</w:t>
      </w:r>
      <w:r w:rsidR="00782C32">
        <w:t xml:space="preserve"> Such configuration can make the initial DL BWP as small as possible to reduce the power consumption in the UEs </w:t>
      </w:r>
      <w:r w:rsidR="00A252DE">
        <w:t xml:space="preserve">not </w:t>
      </w:r>
      <w:r w:rsidR="00782C32">
        <w:t>support</w:t>
      </w:r>
      <w:r w:rsidR="00A252DE">
        <w:t>ing</w:t>
      </w:r>
      <w:r w:rsidR="00782C32">
        <w:t xml:space="preserve"> MBS or not interested in the current M</w:t>
      </w:r>
      <w:r>
        <w:t>1</w:t>
      </w:r>
      <w:r w:rsidR="00782C32">
        <w:t>BS sessions.</w:t>
      </w:r>
    </w:p>
    <w:p w14:paraId="525B3285" w14:textId="511845F9" w:rsidR="008579E0" w:rsidRDefault="00610898" w:rsidP="001F0E10">
      <w:r>
        <w:t>Based on the above discussion, the following proposals are suggested.</w:t>
      </w:r>
    </w:p>
    <w:p w14:paraId="76A9BA24" w14:textId="2044B2CA" w:rsidR="00621A21" w:rsidRPr="00891DA2" w:rsidRDefault="00621A21" w:rsidP="00621A21">
      <w:pPr>
        <w:rPr>
          <w:b/>
        </w:rPr>
      </w:pPr>
      <w:r w:rsidRPr="00891DA2">
        <w:rPr>
          <w:b/>
        </w:rPr>
        <w:t xml:space="preserve">Proposal </w:t>
      </w:r>
      <w:r w:rsidR="00D9015B">
        <w:rPr>
          <w:b/>
        </w:rPr>
        <w:t>5</w:t>
      </w:r>
      <w:r w:rsidRPr="00891DA2">
        <w:rPr>
          <w:b/>
        </w:rPr>
        <w:t xml:space="preserve">: </w:t>
      </w:r>
      <w:r w:rsidR="00A252DE">
        <w:rPr>
          <w:b/>
        </w:rPr>
        <w:t>T</w:t>
      </w:r>
      <w:r w:rsidR="00840AEC">
        <w:rPr>
          <w:b/>
        </w:rPr>
        <w:t xml:space="preserve">he initial DL BWP is used to receive </w:t>
      </w:r>
      <w:r w:rsidRPr="00891DA2">
        <w:rPr>
          <w:b/>
        </w:rPr>
        <w:t xml:space="preserve">MCCH </w:t>
      </w:r>
      <w:r w:rsidR="00840AEC">
        <w:rPr>
          <w:b/>
        </w:rPr>
        <w:t>specific GC-PDCCH/GC-PDSCH</w:t>
      </w:r>
      <w:r w:rsidR="00A252DE">
        <w:rPr>
          <w:b/>
        </w:rPr>
        <w:t>.</w:t>
      </w:r>
    </w:p>
    <w:p w14:paraId="226ACEDC" w14:textId="7CA42A27" w:rsidR="00E806AE" w:rsidRDefault="00E806AE" w:rsidP="001F0E10">
      <w:pPr>
        <w:rPr>
          <w:b/>
        </w:rPr>
      </w:pPr>
      <w:r w:rsidRPr="00891DA2">
        <w:rPr>
          <w:b/>
        </w:rPr>
        <w:t xml:space="preserve">Proposal </w:t>
      </w:r>
      <w:r w:rsidR="00D9015B">
        <w:rPr>
          <w:b/>
        </w:rPr>
        <w:t>6</w:t>
      </w:r>
      <w:r>
        <w:rPr>
          <w:b/>
        </w:rPr>
        <w:t xml:space="preserve">: If </w:t>
      </w:r>
      <w:r w:rsidR="00A252DE">
        <w:rPr>
          <w:b/>
        </w:rPr>
        <w:t>a</w:t>
      </w:r>
      <w:r>
        <w:rPr>
          <w:b/>
        </w:rPr>
        <w:t xml:space="preserve"> CFR for RRC_IDLE/RRC_INACITVE UEs is larger than the initial DL BWP, the </w:t>
      </w:r>
      <w:r w:rsidRPr="00891DA2">
        <w:rPr>
          <w:b/>
        </w:rPr>
        <w:t xml:space="preserve">CORESETs/search spaces </w:t>
      </w:r>
      <w:r>
        <w:rPr>
          <w:b/>
        </w:rPr>
        <w:t xml:space="preserve">for </w:t>
      </w:r>
      <w:r w:rsidR="00A252DE">
        <w:rPr>
          <w:b/>
        </w:rPr>
        <w:t>MTCH</w:t>
      </w:r>
      <w:r>
        <w:rPr>
          <w:b/>
        </w:rPr>
        <w:t xml:space="preserve"> can be configured outside the initial DL BWP.</w:t>
      </w:r>
    </w:p>
    <w:p w14:paraId="5546095F" w14:textId="77777777" w:rsidR="00E806AE" w:rsidRPr="00A252DE" w:rsidRDefault="00E806AE" w:rsidP="001F0E10">
      <w:pPr>
        <w:rPr>
          <w:b/>
        </w:rPr>
      </w:pPr>
    </w:p>
    <w:p w14:paraId="61200A94" w14:textId="6965AACD" w:rsidR="000079EE" w:rsidRPr="002D5899" w:rsidRDefault="00BF1DAC" w:rsidP="001F0E10">
      <w:pPr>
        <w:rPr>
          <w:b/>
        </w:rPr>
      </w:pPr>
      <w:r w:rsidRPr="002D5899">
        <w:rPr>
          <w:rFonts w:hint="eastAsia"/>
          <w:b/>
        </w:rPr>
        <w:t xml:space="preserve">Issue </w:t>
      </w:r>
      <w:r w:rsidR="00ED03DA">
        <w:rPr>
          <w:b/>
        </w:rPr>
        <w:t>4</w:t>
      </w:r>
      <w:r w:rsidRPr="002D5899">
        <w:rPr>
          <w:rFonts w:hint="eastAsia"/>
          <w:b/>
        </w:rPr>
        <w:t>: How to send the MCCH change notification?</w:t>
      </w:r>
      <w:r w:rsidR="00602A48">
        <w:rPr>
          <w:b/>
        </w:rPr>
        <w:t xml:space="preserve"> How to </w:t>
      </w:r>
      <w:r w:rsidR="007A4BC7">
        <w:rPr>
          <w:b/>
        </w:rPr>
        <w:t>avoid missing the MCCH change notification?</w:t>
      </w:r>
    </w:p>
    <w:p w14:paraId="7F3C4172" w14:textId="1EDC7BC0" w:rsidR="00BF1DAC" w:rsidRDefault="00697D8B" w:rsidP="001F0E10">
      <w:r>
        <w:t>The MCCH change notification can be sent with the following two options:</w:t>
      </w:r>
    </w:p>
    <w:p w14:paraId="08DC98B8" w14:textId="12EF2E3A" w:rsidR="00697D8B" w:rsidRDefault="00697D8B" w:rsidP="001F0E10">
      <w:r>
        <w:t>Option 1: MCCH change notification is sent with a new RNTI other than MCCH specific RNTI</w:t>
      </w:r>
    </w:p>
    <w:p w14:paraId="528A68F2" w14:textId="67C1F74D" w:rsidR="00697D8B" w:rsidRDefault="00697D8B" w:rsidP="001F0E10">
      <w:r>
        <w:t xml:space="preserve">Option 2: MCCH change notification is sent </w:t>
      </w:r>
      <w:r w:rsidR="005940FB">
        <w:t>with MCCH specific RNTI</w:t>
      </w:r>
    </w:p>
    <w:p w14:paraId="47FC536A" w14:textId="77777777" w:rsidR="00973F65" w:rsidRDefault="00973F65" w:rsidP="001F0E10">
      <w:r>
        <w:t>If option 1 is selected, the following benefits can be made:</w:t>
      </w:r>
    </w:p>
    <w:p w14:paraId="3F001DC9" w14:textId="13723DCC" w:rsidR="00973F65" w:rsidRPr="004D6C31" w:rsidRDefault="004D6C31" w:rsidP="00973F65">
      <w:pPr>
        <w:pStyle w:val="af1"/>
        <w:numPr>
          <w:ilvl w:val="0"/>
          <w:numId w:val="33"/>
        </w:numPr>
        <w:ind w:leftChars="0"/>
      </w:pPr>
      <w:r>
        <w:rPr>
          <w:rFonts w:eastAsiaTheme="minorEastAsia"/>
          <w:lang w:eastAsia="zh-CN"/>
        </w:rPr>
        <w:t xml:space="preserve">With a new RNTI, a specific DCI format can be used to send the MCCH change notification. Even if more </w:t>
      </w:r>
      <w:r w:rsidR="00F15570">
        <w:rPr>
          <w:rFonts w:eastAsiaTheme="minorEastAsia"/>
          <w:lang w:eastAsia="zh-CN"/>
        </w:rPr>
        <w:t xml:space="preserve">than 2 </w:t>
      </w:r>
      <w:r>
        <w:rPr>
          <w:rFonts w:eastAsiaTheme="minorEastAsia"/>
          <w:lang w:eastAsia="zh-CN"/>
        </w:rPr>
        <w:t>bits are required from RAN2 for the MCCH change notification to be sent, the specific DCI format can satisfy such requirement.</w:t>
      </w:r>
    </w:p>
    <w:p w14:paraId="51862A3D" w14:textId="12A06502" w:rsidR="004D6C31" w:rsidRDefault="004D6C31" w:rsidP="00973F65">
      <w:pPr>
        <w:pStyle w:val="af1"/>
        <w:numPr>
          <w:ilvl w:val="0"/>
          <w:numId w:val="33"/>
        </w:numPr>
        <w:ind w:leftChars="0"/>
      </w:pPr>
      <w:r>
        <w:rPr>
          <w:rFonts w:eastAsiaTheme="minorEastAsia"/>
          <w:lang w:eastAsia="zh-CN"/>
        </w:rPr>
        <w:t>The repetition of the MCCH change notification can be made per beam per MCCH repetition period with no effect on the MCCH transmission.</w:t>
      </w:r>
    </w:p>
    <w:p w14:paraId="1FE570F2" w14:textId="1EF5A657" w:rsidR="004E3A2D" w:rsidRDefault="004E3A2D" w:rsidP="004E3A2D">
      <w:r>
        <w:rPr>
          <w:rFonts w:hint="eastAsia"/>
        </w:rPr>
        <w:t>T</w:t>
      </w:r>
      <w:r>
        <w:t>he default of option 1 is that UE needs to capture the MCCH change notification firstly and then decodes the DCI format scrambled with MCCH specific RNTI if the MCCH change notification is captured.</w:t>
      </w:r>
    </w:p>
    <w:p w14:paraId="2330A94C" w14:textId="0CFD4119" w:rsidR="004D6C31" w:rsidRDefault="004D6C31" w:rsidP="004E3A2D">
      <w:r>
        <w:rPr>
          <w:rFonts w:hint="eastAsia"/>
        </w:rPr>
        <w:t>I</w:t>
      </w:r>
      <w:r>
        <w:t xml:space="preserve">f option 2 is selected, </w:t>
      </w:r>
      <w:r>
        <w:rPr>
          <w:rFonts w:eastAsiaTheme="minorEastAsia" w:hint="eastAsia"/>
        </w:rPr>
        <w:t>U</w:t>
      </w:r>
      <w:r>
        <w:rPr>
          <w:rFonts w:eastAsiaTheme="minorEastAsia"/>
        </w:rPr>
        <w:t>E has no need to monitor a new RNTI</w:t>
      </w:r>
      <w:r w:rsidR="004E3A2D">
        <w:rPr>
          <w:rFonts w:eastAsiaTheme="minorEastAsia"/>
        </w:rPr>
        <w:t xml:space="preserve">. After decoding the DCI format scrambled with MCCH specific RNTI, UE can capture both the MCCH change notification and the scheduling information of an MBS session. But the </w:t>
      </w:r>
      <w:r>
        <w:rPr>
          <w:rFonts w:eastAsiaTheme="minorEastAsia"/>
        </w:rPr>
        <w:t xml:space="preserve">DCI format needs to provide the idle bits for sending the MCCH change notification. </w:t>
      </w:r>
      <w:r w:rsidR="004E3A2D">
        <w:rPr>
          <w:rFonts w:eastAsiaTheme="minorEastAsia"/>
        </w:rPr>
        <w:t xml:space="preserve">Whether or not the </w:t>
      </w:r>
      <w:r>
        <w:rPr>
          <w:rFonts w:eastAsiaTheme="minorEastAsia"/>
        </w:rPr>
        <w:t xml:space="preserve">DCI format can provide </w:t>
      </w:r>
      <w:r w:rsidR="008A3FE7">
        <w:rPr>
          <w:rFonts w:eastAsiaTheme="minorEastAsia"/>
        </w:rPr>
        <w:t xml:space="preserve">enough </w:t>
      </w:r>
      <w:r>
        <w:rPr>
          <w:rFonts w:eastAsiaTheme="minorEastAsia"/>
        </w:rPr>
        <w:t xml:space="preserve">idle bits for </w:t>
      </w:r>
      <w:r w:rsidR="008A3FE7">
        <w:rPr>
          <w:rFonts w:eastAsiaTheme="minorEastAsia"/>
        </w:rPr>
        <w:t xml:space="preserve">sending </w:t>
      </w:r>
      <w:r>
        <w:rPr>
          <w:rFonts w:eastAsiaTheme="minorEastAsia"/>
        </w:rPr>
        <w:t xml:space="preserve">the </w:t>
      </w:r>
      <w:r w:rsidR="004E3A2D">
        <w:rPr>
          <w:rFonts w:eastAsiaTheme="minorEastAsia"/>
        </w:rPr>
        <w:t xml:space="preserve">MCCH change notification is </w:t>
      </w:r>
      <w:r w:rsidR="006A0769">
        <w:rPr>
          <w:rFonts w:eastAsiaTheme="minorEastAsia"/>
        </w:rPr>
        <w:t xml:space="preserve">subjected to </w:t>
      </w:r>
      <w:r w:rsidR="004E3A2D">
        <w:rPr>
          <w:rFonts w:eastAsiaTheme="minorEastAsia"/>
        </w:rPr>
        <w:t xml:space="preserve">the </w:t>
      </w:r>
      <w:r w:rsidR="008A3FE7">
        <w:rPr>
          <w:rFonts w:eastAsiaTheme="minorEastAsia"/>
        </w:rPr>
        <w:t xml:space="preserve">final </w:t>
      </w:r>
      <w:r w:rsidR="004E3A2D">
        <w:rPr>
          <w:rFonts w:eastAsiaTheme="minorEastAsia"/>
        </w:rPr>
        <w:t xml:space="preserve">requirement </w:t>
      </w:r>
      <w:r w:rsidR="006A0769">
        <w:rPr>
          <w:rFonts w:eastAsiaTheme="minorEastAsia"/>
        </w:rPr>
        <w:t>for</w:t>
      </w:r>
      <w:r w:rsidR="005C5FCA">
        <w:rPr>
          <w:rFonts w:eastAsiaTheme="minorEastAsia"/>
        </w:rPr>
        <w:t xml:space="preserve"> the idle bits </w:t>
      </w:r>
      <w:r w:rsidR="004E3A2D">
        <w:rPr>
          <w:rFonts w:eastAsiaTheme="minorEastAsia"/>
        </w:rPr>
        <w:t>from RAN2</w:t>
      </w:r>
      <w:r w:rsidR="008A3FE7">
        <w:rPr>
          <w:rFonts w:eastAsiaTheme="minorEastAsia"/>
        </w:rPr>
        <w:t xml:space="preserve"> for the MCCH change notification</w:t>
      </w:r>
      <w:r w:rsidR="004E3A2D">
        <w:rPr>
          <w:rFonts w:eastAsiaTheme="minorEastAsia"/>
        </w:rPr>
        <w:t>.</w:t>
      </w:r>
    </w:p>
    <w:p w14:paraId="53E82D84" w14:textId="7304AFC9" w:rsidR="00631E22" w:rsidRDefault="00631E22" w:rsidP="001F0E10">
      <w:r>
        <w:t xml:space="preserve">Based on the above discussion, </w:t>
      </w:r>
      <w:r w:rsidR="005C5FCA">
        <w:t>the following proposals are suggested.</w:t>
      </w:r>
      <w:r w:rsidR="003A64EA">
        <w:t xml:space="preserve"> </w:t>
      </w:r>
    </w:p>
    <w:p w14:paraId="5059CF0D" w14:textId="65584CD6" w:rsidR="00081121" w:rsidRDefault="00081121" w:rsidP="001F0E10">
      <w:pPr>
        <w:rPr>
          <w:b/>
        </w:rPr>
      </w:pPr>
      <w:bookmarkStart w:id="8" w:name="OLE_LINK51"/>
      <w:bookmarkStart w:id="9" w:name="OLE_LINK52"/>
      <w:r>
        <w:rPr>
          <w:rFonts w:hint="eastAsia"/>
          <w:b/>
        </w:rPr>
        <w:t>P</w:t>
      </w:r>
      <w:r>
        <w:rPr>
          <w:b/>
        </w:rPr>
        <w:t xml:space="preserve">roposal </w:t>
      </w:r>
      <w:r w:rsidR="00D9015B">
        <w:rPr>
          <w:b/>
        </w:rPr>
        <w:t>7</w:t>
      </w:r>
      <w:r>
        <w:rPr>
          <w:b/>
        </w:rPr>
        <w:t xml:space="preserve">: Wait for the final requirement </w:t>
      </w:r>
      <w:r w:rsidR="00D74686">
        <w:rPr>
          <w:b/>
        </w:rPr>
        <w:t xml:space="preserve">for </w:t>
      </w:r>
      <w:r>
        <w:rPr>
          <w:b/>
        </w:rPr>
        <w:t>the idle bits from RAN2 for the MCCH change notification.</w:t>
      </w:r>
    </w:p>
    <w:p w14:paraId="618DE827" w14:textId="1C27EC68" w:rsidR="00631E22" w:rsidRDefault="00FF02C1" w:rsidP="001F0E10">
      <w:pPr>
        <w:rPr>
          <w:b/>
        </w:rPr>
      </w:pPr>
      <w:r w:rsidRPr="00A95358">
        <w:rPr>
          <w:rFonts w:hint="eastAsia"/>
          <w:b/>
        </w:rPr>
        <w:t>P</w:t>
      </w:r>
      <w:r w:rsidRPr="00A95358">
        <w:rPr>
          <w:b/>
        </w:rPr>
        <w:t xml:space="preserve">roposal </w:t>
      </w:r>
      <w:r w:rsidR="00D9015B">
        <w:rPr>
          <w:b/>
        </w:rPr>
        <w:t>8</w:t>
      </w:r>
      <w:r w:rsidRPr="00A95358">
        <w:rPr>
          <w:b/>
        </w:rPr>
        <w:t xml:space="preserve">: </w:t>
      </w:r>
      <w:r w:rsidR="005C5FCA">
        <w:rPr>
          <w:b/>
        </w:rPr>
        <w:t xml:space="preserve">If a </w:t>
      </w:r>
      <w:r w:rsidRPr="00A95358">
        <w:rPr>
          <w:b/>
        </w:rPr>
        <w:t>new RNTI is used for the MCCH change notification</w:t>
      </w:r>
      <w:r w:rsidR="005C5FCA">
        <w:rPr>
          <w:b/>
        </w:rPr>
        <w:t xml:space="preserve">, support the </w:t>
      </w:r>
      <w:r w:rsidR="003A717C">
        <w:rPr>
          <w:b/>
        </w:rPr>
        <w:t xml:space="preserve">slot-level </w:t>
      </w:r>
      <w:r w:rsidR="005C5FCA">
        <w:rPr>
          <w:b/>
        </w:rPr>
        <w:t>repetition of t</w:t>
      </w:r>
      <w:r w:rsidRPr="00A95358">
        <w:rPr>
          <w:b/>
        </w:rPr>
        <w:t xml:space="preserve">he MCCH change notification </w:t>
      </w:r>
      <w:r w:rsidR="00973F65">
        <w:rPr>
          <w:b/>
        </w:rPr>
        <w:t xml:space="preserve">per beam </w:t>
      </w:r>
      <w:r w:rsidR="00A95358" w:rsidRPr="00A95358">
        <w:rPr>
          <w:b/>
        </w:rPr>
        <w:t>per the MCCH repetition period.</w:t>
      </w:r>
      <w:r w:rsidR="003A64EA">
        <w:rPr>
          <w:b/>
        </w:rPr>
        <w:t xml:space="preserve"> The MCCH change notification is sent in the same CORESET/search space as MCCH.</w:t>
      </w:r>
    </w:p>
    <w:p w14:paraId="011E91C2" w14:textId="20141421" w:rsidR="00D11A9E" w:rsidRDefault="00D11A9E" w:rsidP="001F0E10">
      <w:pPr>
        <w:rPr>
          <w:b/>
        </w:rPr>
      </w:pPr>
      <w:bookmarkStart w:id="10" w:name="OLE_LINK54"/>
      <w:bookmarkStart w:id="11" w:name="OLE_LINK55"/>
      <w:r>
        <w:rPr>
          <w:b/>
        </w:rPr>
        <w:t xml:space="preserve">Proposal </w:t>
      </w:r>
      <w:r w:rsidR="00D9015B">
        <w:rPr>
          <w:b/>
        </w:rPr>
        <w:t>9</w:t>
      </w:r>
      <w:r>
        <w:rPr>
          <w:b/>
        </w:rPr>
        <w:t xml:space="preserve">: </w:t>
      </w:r>
      <w:r w:rsidR="005C5FCA">
        <w:rPr>
          <w:b/>
        </w:rPr>
        <w:t xml:space="preserve">If MCCH specific RNTI is used to send the MCCH change notification, </w:t>
      </w:r>
      <w:r w:rsidR="009E2028">
        <w:rPr>
          <w:b/>
        </w:rPr>
        <w:t>determine the idle bits for sending the MCCH change notification</w:t>
      </w:r>
      <w:r w:rsidR="002340B7">
        <w:rPr>
          <w:b/>
        </w:rPr>
        <w:t xml:space="preserve"> on the DCI format scrambled with MCCH specific RNTI</w:t>
      </w:r>
      <w:r w:rsidR="009E2028">
        <w:rPr>
          <w:b/>
        </w:rPr>
        <w:t>.</w:t>
      </w:r>
    </w:p>
    <w:bookmarkEnd w:id="8"/>
    <w:bookmarkEnd w:id="9"/>
    <w:bookmarkEnd w:id="10"/>
    <w:bookmarkEnd w:id="11"/>
    <w:p w14:paraId="3F621506" w14:textId="301B552D" w:rsidR="00BB551F" w:rsidRPr="00D9015B" w:rsidRDefault="00BB551F" w:rsidP="00430218"/>
    <w:p w14:paraId="5E198C9E" w14:textId="3418489C" w:rsidR="00DA7089" w:rsidRPr="002D5899" w:rsidRDefault="00DA7089" w:rsidP="00DA7089">
      <w:pPr>
        <w:rPr>
          <w:b/>
        </w:rPr>
      </w:pPr>
      <w:r w:rsidRPr="002D5899">
        <w:rPr>
          <w:rFonts w:hint="eastAsia"/>
          <w:b/>
        </w:rPr>
        <w:t xml:space="preserve">Issue </w:t>
      </w:r>
      <w:r>
        <w:rPr>
          <w:b/>
        </w:rPr>
        <w:t>5</w:t>
      </w:r>
      <w:r w:rsidRPr="002D5899">
        <w:rPr>
          <w:rFonts w:hint="eastAsia"/>
          <w:b/>
        </w:rPr>
        <w:t xml:space="preserve">: </w:t>
      </w:r>
      <w:r>
        <w:rPr>
          <w:b/>
        </w:rPr>
        <w:t>Whether or not to support the slot-level repetition for MCCH/MTCH?</w:t>
      </w:r>
    </w:p>
    <w:p w14:paraId="3C070952" w14:textId="49E55F26" w:rsidR="00C21243" w:rsidRDefault="00DA7089" w:rsidP="00430218">
      <w:r>
        <w:t>The slot-</w:t>
      </w:r>
      <w:r w:rsidR="006C18E4">
        <w:t xml:space="preserve">level </w:t>
      </w:r>
      <w:r>
        <w:t xml:space="preserve">repetition for MCCH/MTCH can improve the detection performance of </w:t>
      </w:r>
      <w:r w:rsidR="003A717C">
        <w:t>MCCH/MTCH</w:t>
      </w:r>
      <w:r>
        <w:t xml:space="preserve">, it’s better to support the feature. If the feature is supported, the repetition times </w:t>
      </w:r>
      <w:r w:rsidR="00C21243">
        <w:t>can be configured with the following options.</w:t>
      </w:r>
    </w:p>
    <w:p w14:paraId="58BA8B18" w14:textId="1B935099" w:rsidR="00C21243" w:rsidRDefault="00C21243" w:rsidP="00430218">
      <w:r>
        <w:t xml:space="preserve">Option 1: the repetition times is configured </w:t>
      </w:r>
      <w:r w:rsidR="00821A68">
        <w:t>semi-persistently</w:t>
      </w:r>
    </w:p>
    <w:p w14:paraId="4D1DC646" w14:textId="4FF5FB80" w:rsidR="00C21243" w:rsidRDefault="00C21243" w:rsidP="00430218">
      <w:r>
        <w:t>Option 2: the repetition is enabled by RRC signalling. The repetition times is dynamically configured by DCI format</w:t>
      </w:r>
      <w:r w:rsidR="00233595">
        <w:t xml:space="preserve"> or MAC CE</w:t>
      </w:r>
      <w:r>
        <w:t>.</w:t>
      </w:r>
    </w:p>
    <w:p w14:paraId="7A9BBE2A" w14:textId="36273020" w:rsidR="00EA3530" w:rsidRDefault="00EA3530" w:rsidP="00430218">
      <w:r>
        <w:t xml:space="preserve">If no HARQ-ACK feedback is supported for MCCH/MTCH, gNB can’t adjust the repetition times based on the HARQ-ACK feedback from the UEs receiving MCCH/MTCH. gNB can adjust the repetition times based on the available bandwidth for MCCH/MTCH. If the load for the NON-MBS services is low, gNB can make the repetition times for MCCH/MTCH larger. Otherwise gNB can make the repetition times </w:t>
      </w:r>
      <w:r w:rsidR="00955093">
        <w:t xml:space="preserve">for MCCH/MTCH </w:t>
      </w:r>
      <w:r>
        <w:t>smaller or cancel the repetition for MCCH/MTCH.</w:t>
      </w:r>
    </w:p>
    <w:p w14:paraId="7263CEFA" w14:textId="17B8895B" w:rsidR="00821A68" w:rsidRDefault="00955093" w:rsidP="00430218">
      <w:r>
        <w:t xml:space="preserve">Based on the above discussion, </w:t>
      </w:r>
      <w:r w:rsidR="00821A68">
        <w:t>option 1 is better while option 2 has no meaning due to the absence of the dynamical information in gNB for adjusting the repetition times for MCCH/MTCH with DCI format</w:t>
      </w:r>
      <w:r w:rsidR="00233595">
        <w:t xml:space="preserve"> or MAC CE</w:t>
      </w:r>
      <w:r w:rsidR="00821A68">
        <w:t>.</w:t>
      </w:r>
    </w:p>
    <w:p w14:paraId="186E1CCF" w14:textId="54BB170F" w:rsidR="00955093" w:rsidRDefault="00821A68" w:rsidP="00430218">
      <w:r>
        <w:t xml:space="preserve">If option 1 is selected, the repetition times for MCCH can be configured on </w:t>
      </w:r>
      <w:r w:rsidR="006C18E4">
        <w:t xml:space="preserve">an </w:t>
      </w:r>
      <w:r>
        <w:t xml:space="preserve">MCCH specific </w:t>
      </w:r>
      <w:r w:rsidR="00233595">
        <w:t>SIB</w:t>
      </w:r>
      <w:r>
        <w:t xml:space="preserve"> while the repetition times for MTCH is configured on MCCH</w:t>
      </w:r>
      <w:r w:rsidR="00B06568">
        <w:t xml:space="preserve"> as </w:t>
      </w:r>
      <w:r w:rsidR="006C18E4">
        <w:t xml:space="preserve">a </w:t>
      </w:r>
      <w:r w:rsidR="00B06568">
        <w:t>part of the configuration information</w:t>
      </w:r>
      <w:r w:rsidR="00C80D5C">
        <w:t xml:space="preserve"> of </w:t>
      </w:r>
      <w:r w:rsidR="006C2ADC">
        <w:t xml:space="preserve">the </w:t>
      </w:r>
      <w:r w:rsidR="00C80D5C">
        <w:t>related MBS session</w:t>
      </w:r>
      <w:r>
        <w:t>.</w:t>
      </w:r>
      <w:r w:rsidR="00233595">
        <w:t xml:space="preserve"> </w:t>
      </w:r>
      <w:r>
        <w:t xml:space="preserve">Therefore, </w:t>
      </w:r>
      <w:r w:rsidR="00955093">
        <w:t>the following proposal</w:t>
      </w:r>
      <w:r w:rsidR="006C18E4">
        <w:t>s</w:t>
      </w:r>
      <w:r w:rsidR="00955093">
        <w:t xml:space="preserve"> </w:t>
      </w:r>
      <w:r w:rsidR="006C18E4">
        <w:t>are</w:t>
      </w:r>
      <w:r w:rsidR="00955093">
        <w:t xml:space="preserve"> suggested.</w:t>
      </w:r>
    </w:p>
    <w:p w14:paraId="10DC7640" w14:textId="5B7BDB0C" w:rsidR="00B06568" w:rsidRDefault="00955093" w:rsidP="00430218">
      <w:pPr>
        <w:rPr>
          <w:b/>
        </w:rPr>
      </w:pPr>
      <w:r w:rsidRPr="00955093">
        <w:rPr>
          <w:b/>
        </w:rPr>
        <w:t xml:space="preserve">Proposal </w:t>
      </w:r>
      <w:r w:rsidR="003A717C">
        <w:rPr>
          <w:b/>
        </w:rPr>
        <w:t>1</w:t>
      </w:r>
      <w:r w:rsidR="00D9015B">
        <w:rPr>
          <w:b/>
        </w:rPr>
        <w:t>0</w:t>
      </w:r>
      <w:r w:rsidRPr="00955093">
        <w:rPr>
          <w:b/>
        </w:rPr>
        <w:t xml:space="preserve">: Support the slot-level repetition for MCCH/MTCH. </w:t>
      </w:r>
    </w:p>
    <w:p w14:paraId="50299B9A" w14:textId="60F497FA" w:rsidR="00B06568" w:rsidRDefault="00B06568" w:rsidP="00430218">
      <w:pPr>
        <w:rPr>
          <w:b/>
        </w:rPr>
      </w:pPr>
      <w:r>
        <w:rPr>
          <w:b/>
        </w:rPr>
        <w:t xml:space="preserve">Proposal </w:t>
      </w:r>
      <w:r w:rsidR="003A717C">
        <w:rPr>
          <w:b/>
        </w:rPr>
        <w:t>1</w:t>
      </w:r>
      <w:r w:rsidR="00D9015B">
        <w:rPr>
          <w:b/>
        </w:rPr>
        <w:t>1</w:t>
      </w:r>
      <w:r>
        <w:rPr>
          <w:b/>
        </w:rPr>
        <w:t xml:space="preserve">: </w:t>
      </w:r>
      <w:r w:rsidR="00955093" w:rsidRPr="00955093">
        <w:rPr>
          <w:b/>
        </w:rPr>
        <w:t>The repetition times for MCCH</w:t>
      </w:r>
      <w:r>
        <w:rPr>
          <w:b/>
        </w:rPr>
        <w:t xml:space="preserve"> </w:t>
      </w:r>
      <w:r w:rsidR="00955093" w:rsidRPr="00955093">
        <w:rPr>
          <w:b/>
        </w:rPr>
        <w:t xml:space="preserve">is configured </w:t>
      </w:r>
      <w:r>
        <w:rPr>
          <w:b/>
        </w:rPr>
        <w:t xml:space="preserve">on </w:t>
      </w:r>
      <w:r w:rsidR="006C18E4">
        <w:rPr>
          <w:b/>
        </w:rPr>
        <w:t>an</w:t>
      </w:r>
      <w:r>
        <w:rPr>
          <w:b/>
        </w:rPr>
        <w:t xml:space="preserve"> MCCH specific SIB.</w:t>
      </w:r>
    </w:p>
    <w:p w14:paraId="4951F016" w14:textId="00A52478" w:rsidR="00B06568" w:rsidRDefault="00B06568" w:rsidP="00B06568">
      <w:pPr>
        <w:rPr>
          <w:b/>
        </w:rPr>
      </w:pPr>
      <w:r>
        <w:rPr>
          <w:b/>
        </w:rPr>
        <w:t xml:space="preserve">Proposal </w:t>
      </w:r>
      <w:r w:rsidR="003A717C">
        <w:rPr>
          <w:b/>
        </w:rPr>
        <w:t>1</w:t>
      </w:r>
      <w:r w:rsidR="00D9015B">
        <w:rPr>
          <w:b/>
        </w:rPr>
        <w:t>2</w:t>
      </w:r>
      <w:r>
        <w:rPr>
          <w:b/>
        </w:rPr>
        <w:t xml:space="preserve">: The </w:t>
      </w:r>
      <w:r w:rsidRPr="00955093">
        <w:rPr>
          <w:b/>
        </w:rPr>
        <w:t>repetition times for M</w:t>
      </w:r>
      <w:r>
        <w:rPr>
          <w:b/>
        </w:rPr>
        <w:t>T</w:t>
      </w:r>
      <w:r w:rsidRPr="00955093">
        <w:rPr>
          <w:b/>
        </w:rPr>
        <w:t>CH</w:t>
      </w:r>
      <w:r>
        <w:rPr>
          <w:b/>
        </w:rPr>
        <w:t xml:space="preserve"> </w:t>
      </w:r>
      <w:r w:rsidRPr="00955093">
        <w:rPr>
          <w:b/>
        </w:rPr>
        <w:t xml:space="preserve">is configured </w:t>
      </w:r>
      <w:r>
        <w:rPr>
          <w:b/>
        </w:rPr>
        <w:t>on MCCH</w:t>
      </w:r>
      <w:r w:rsidR="003D4C06">
        <w:rPr>
          <w:b/>
        </w:rPr>
        <w:t xml:space="preserve"> as </w:t>
      </w:r>
      <w:r w:rsidR="006C18E4">
        <w:rPr>
          <w:b/>
        </w:rPr>
        <w:t xml:space="preserve">a </w:t>
      </w:r>
      <w:r w:rsidR="003D4C06">
        <w:rPr>
          <w:b/>
        </w:rPr>
        <w:t xml:space="preserve">part of the configuration information of </w:t>
      </w:r>
      <w:r w:rsidR="006C2ADC">
        <w:rPr>
          <w:b/>
        </w:rPr>
        <w:t>the</w:t>
      </w:r>
      <w:r w:rsidR="003D4C06">
        <w:rPr>
          <w:b/>
        </w:rPr>
        <w:t xml:space="preserve"> related MBS session</w:t>
      </w:r>
      <w:r>
        <w:rPr>
          <w:b/>
        </w:rPr>
        <w:t>.</w:t>
      </w:r>
    </w:p>
    <w:p w14:paraId="2283884F" w14:textId="7D33DA7D" w:rsidR="00955093" w:rsidRPr="00D9015B" w:rsidRDefault="00955093" w:rsidP="00430218">
      <w:pPr>
        <w:rPr>
          <w:b/>
        </w:rPr>
      </w:pPr>
    </w:p>
    <w:p w14:paraId="3E3BD34F" w14:textId="77777777" w:rsidR="005730A0" w:rsidRDefault="005730A0" w:rsidP="00430218">
      <w:pPr>
        <w:rPr>
          <w:b/>
        </w:rPr>
      </w:pPr>
    </w:p>
    <w:p w14:paraId="27F04BDF" w14:textId="3EE76588" w:rsidR="005730A0" w:rsidRDefault="005730A0" w:rsidP="005730A0">
      <w:pPr>
        <w:rPr>
          <w:b/>
        </w:rPr>
      </w:pPr>
      <w:r w:rsidRPr="002D5899">
        <w:rPr>
          <w:rFonts w:hint="eastAsia"/>
          <w:b/>
        </w:rPr>
        <w:t xml:space="preserve">Issue </w:t>
      </w:r>
      <w:r w:rsidR="00771F74">
        <w:rPr>
          <w:b/>
        </w:rPr>
        <w:t>6</w:t>
      </w:r>
      <w:r w:rsidRPr="002D5899">
        <w:rPr>
          <w:rFonts w:hint="eastAsia"/>
          <w:b/>
        </w:rPr>
        <w:t xml:space="preserve"> How to </w:t>
      </w:r>
      <w:r>
        <w:rPr>
          <w:b/>
        </w:rPr>
        <w:t>define the POs for beam sweeping for MCCH/MTCH</w:t>
      </w:r>
      <w:r w:rsidR="003653D8">
        <w:rPr>
          <w:b/>
        </w:rPr>
        <w:t xml:space="preserve"> if the search space other than search space 0 is used for MCCH/MTCH</w:t>
      </w:r>
      <w:r>
        <w:rPr>
          <w:b/>
        </w:rPr>
        <w:t>?</w:t>
      </w:r>
    </w:p>
    <w:p w14:paraId="7C5FA6CB" w14:textId="6AEC208C" w:rsidR="002E1026" w:rsidRDefault="00270A44" w:rsidP="00270A44">
      <w:r>
        <w:rPr>
          <w:rFonts w:hint="eastAsia"/>
        </w:rPr>
        <w:t>A</w:t>
      </w:r>
      <w:r>
        <w:t>s we know, each PO in a SI window/paging period for the SI/paging transmission is associated with a SSB index</w:t>
      </w:r>
      <w:r w:rsidR="002E1026">
        <w:t>. Such mapping means PDCCH scrambled with SI-RNTI/P-RNTI is transmitted in the PO associated with SSB index n using the same beam as the SSB with index n.</w:t>
      </w:r>
      <w:r w:rsidR="00B47D01">
        <w:t xml:space="preserve"> In other word, the SSB with index n is transmitted using beam n and PDCCH scrambled with SI-RNTI/P-RNTI is transmitted in the PO associated with SSB index n using beam n. </w:t>
      </w:r>
      <w:r w:rsidR="008B76CD">
        <w:t>For a UE within the coverage area of beam n, it only needs to monitor the PO associated with SSB index n for receiving the SI/paging transmission. Therefore, such mapping will reduce the power consumption in UE for receiving the SI/paging transmission.</w:t>
      </w:r>
    </w:p>
    <w:p w14:paraId="34D626F2" w14:textId="1EBA09D3" w:rsidR="00270A44" w:rsidRDefault="005730A0" w:rsidP="005730A0">
      <w:r>
        <w:t xml:space="preserve">MCCH is transmitted in each transmission window. If </w:t>
      </w:r>
      <w:r w:rsidR="006F448A">
        <w:t xml:space="preserve">the search space </w:t>
      </w:r>
      <w:r>
        <w:t xml:space="preserve">for MCCH is not </w:t>
      </w:r>
      <w:r w:rsidR="006F448A">
        <w:t xml:space="preserve">search space </w:t>
      </w:r>
      <w:r>
        <w:t xml:space="preserve">0, the mapping between POs and SSB indexes within a </w:t>
      </w:r>
      <w:r w:rsidR="006F448A">
        <w:t xml:space="preserve">SI </w:t>
      </w:r>
      <w:r>
        <w:t>window</w:t>
      </w:r>
      <w:r w:rsidR="006F448A">
        <w:t>/paging period</w:t>
      </w:r>
      <w:r>
        <w:t xml:space="preserve"> for the SI/paging transmission can be reused for MCCH.</w:t>
      </w:r>
      <w:r w:rsidR="006F448A">
        <w:t xml:space="preserve"> </w:t>
      </w:r>
    </w:p>
    <w:p w14:paraId="49B52DE7" w14:textId="7A4A3FD6" w:rsidR="005730A0" w:rsidRDefault="006F448A" w:rsidP="005730A0">
      <w:r>
        <w:t>In detail, the POs within each transmission window of MCCH are numbered in sequence with index 0 for the first PO. The PO with index k=(N*x+n) is associated with SSB index n, where n=0,…,N-1, N is the number of the beams used for the SSBs</w:t>
      </w:r>
      <w:r w:rsidR="00A15FA9">
        <w:t>, x=</w:t>
      </w:r>
      <w:r w:rsidR="00BD0C60">
        <w:t>0,</w:t>
      </w:r>
      <w:r w:rsidR="00A15FA9">
        <w:t>…,INT[L/N]</w:t>
      </w:r>
      <w:r w:rsidR="00BD0C60">
        <w:t>-1</w:t>
      </w:r>
      <w:r w:rsidR="00A15FA9">
        <w:t>, and L is the number of the POs in each transmission window.</w:t>
      </w:r>
    </w:p>
    <w:p w14:paraId="273CDDD3" w14:textId="6D9FE9E9" w:rsidR="00536184" w:rsidRDefault="005730A0" w:rsidP="005730A0">
      <w:r>
        <w:rPr>
          <w:rFonts w:hint="eastAsia"/>
        </w:rPr>
        <w:t>F</w:t>
      </w:r>
      <w:r>
        <w:t xml:space="preserve">or </w:t>
      </w:r>
      <w:r w:rsidR="006F448A">
        <w:t xml:space="preserve">a </w:t>
      </w:r>
      <w:r>
        <w:t xml:space="preserve">CFR for RRC_IDLE/RRC_INACTIVE UEs, if the </w:t>
      </w:r>
      <w:r w:rsidR="00F81145">
        <w:t>search space for</w:t>
      </w:r>
      <w:r>
        <w:t xml:space="preserve"> </w:t>
      </w:r>
      <w:r w:rsidR="007F627C">
        <w:t>MTCH</w:t>
      </w:r>
      <w:r>
        <w:t xml:space="preserve"> is not </w:t>
      </w:r>
      <w:r w:rsidR="00F81145">
        <w:t xml:space="preserve">search space </w:t>
      </w:r>
      <w:r>
        <w:t xml:space="preserve">0, </w:t>
      </w:r>
      <w:r w:rsidR="007F627C">
        <w:t>t</w:t>
      </w:r>
      <w:r w:rsidR="00536184">
        <w:t xml:space="preserve">he mapping between POs and SSB indexes within a </w:t>
      </w:r>
      <w:r w:rsidR="006F448A">
        <w:t xml:space="preserve">SI window/paging period </w:t>
      </w:r>
      <w:r w:rsidR="00536184">
        <w:t xml:space="preserve">for the SI/paging transmission can be reused for MTCH. </w:t>
      </w:r>
    </w:p>
    <w:p w14:paraId="6A23F225" w14:textId="77777777" w:rsidR="000C61C1" w:rsidRDefault="00536184" w:rsidP="00845B93">
      <w:r>
        <w:t>In detail, t</w:t>
      </w:r>
      <w:r w:rsidR="005730A0">
        <w:t xml:space="preserve">he POs in each monitoring period of the </w:t>
      </w:r>
      <w:r w:rsidR="005B3E8B">
        <w:t xml:space="preserve">search space </w:t>
      </w:r>
      <w:r w:rsidR="005730A0">
        <w:t xml:space="preserve">is numbered </w:t>
      </w:r>
      <w:r w:rsidR="006F448A">
        <w:t>in sequence</w:t>
      </w:r>
      <w:r w:rsidR="005730A0">
        <w:t xml:space="preserve"> with </w:t>
      </w:r>
      <w:r>
        <w:t xml:space="preserve">index 0 for </w:t>
      </w:r>
      <w:r w:rsidR="005730A0">
        <w:t>the first PO</w:t>
      </w:r>
      <w:r>
        <w:t>. The PO with index k=(N*x+n) is associated with SSB index n, where n=0,…,N-1, N is the number of the beams used for the SSBs</w:t>
      </w:r>
      <w:r w:rsidR="00A15FA9">
        <w:t>, x=</w:t>
      </w:r>
      <w:r w:rsidR="007F627C">
        <w:t>0,</w:t>
      </w:r>
      <w:r w:rsidR="00A15FA9">
        <w:t>…,INT[L1/N]</w:t>
      </w:r>
      <w:r w:rsidR="007F627C">
        <w:t>-1</w:t>
      </w:r>
      <w:r w:rsidR="00A15FA9">
        <w:t>, and L1 is the number of the POs in each monitoring period</w:t>
      </w:r>
      <w:r>
        <w:t>.</w:t>
      </w:r>
    </w:p>
    <w:p w14:paraId="0CC7CC78" w14:textId="77777777" w:rsidR="00ED33D7" w:rsidRDefault="000C61C1" w:rsidP="008E0895">
      <w:r>
        <w:t xml:space="preserve">The </w:t>
      </w:r>
      <w:r w:rsidR="007F627C">
        <w:t xml:space="preserve">mapping </w:t>
      </w:r>
      <w:r>
        <w:t xml:space="preserve">for MTCH </w:t>
      </w:r>
      <w:r w:rsidR="007F627C">
        <w:t xml:space="preserve">has the benefit of reducing the power consumption in UE. But </w:t>
      </w:r>
      <w:r>
        <w:t xml:space="preserve">the </w:t>
      </w:r>
      <w:r w:rsidR="007F627C">
        <w:t xml:space="preserve">mapping limits </w:t>
      </w:r>
      <w:r w:rsidR="00C5678D">
        <w:t xml:space="preserve">the positions of the </w:t>
      </w:r>
      <w:r w:rsidR="007F627C">
        <w:t xml:space="preserve">starting </w:t>
      </w:r>
      <w:r w:rsidR="00220097">
        <w:t>PO</w:t>
      </w:r>
      <w:r w:rsidR="007F627C">
        <w:t xml:space="preserve"> of GC-PDCCH/GC-PDSCH </w:t>
      </w:r>
      <w:r w:rsidR="003C43EF">
        <w:t>for an MBS session</w:t>
      </w:r>
      <w:r w:rsidR="007F627C">
        <w:t>.</w:t>
      </w:r>
      <w:r w:rsidR="00C5678D">
        <w:t xml:space="preserve"> If such mapping is disabled, the scheduling </w:t>
      </w:r>
      <w:r w:rsidR="00DD6BB2">
        <w:t xml:space="preserve">for GC-PDCCH/GC-PDSCH </w:t>
      </w:r>
      <w:r w:rsidR="00C5678D">
        <w:t>seems more flexible.</w:t>
      </w:r>
      <w:r w:rsidR="0007470F">
        <w:t xml:space="preserve"> </w:t>
      </w:r>
    </w:p>
    <w:p w14:paraId="42D513EA" w14:textId="4AF587BE" w:rsidR="004B7DF4" w:rsidRDefault="0007470F" w:rsidP="00845B93">
      <w:r>
        <w:t xml:space="preserve">Furthermore, if </w:t>
      </w:r>
      <w:r w:rsidR="00845B93">
        <w:t xml:space="preserve">the </w:t>
      </w:r>
      <w:r w:rsidR="005B3E8B">
        <w:t xml:space="preserve">search space </w:t>
      </w:r>
      <w:r w:rsidR="00845B93">
        <w:t xml:space="preserve">is shared by unicast sessions, UE needs to monitor </w:t>
      </w:r>
      <w:r w:rsidR="00DD6BB2">
        <w:t xml:space="preserve">PDCCH </w:t>
      </w:r>
      <w:r w:rsidR="00845B93">
        <w:t xml:space="preserve">scrambled with C-RNTI in each PO of </w:t>
      </w:r>
      <w:r w:rsidR="00BC73D2">
        <w:t xml:space="preserve">the </w:t>
      </w:r>
      <w:r w:rsidR="00845B93">
        <w:t xml:space="preserve">monitoring period. Due to the agreement that </w:t>
      </w:r>
      <w:r w:rsidR="00AD24F5">
        <w:t xml:space="preserve">the </w:t>
      </w:r>
      <w:r w:rsidR="00DD6BB2">
        <w:t xml:space="preserve">DCI format </w:t>
      </w:r>
      <w:r w:rsidR="00270A44">
        <w:t xml:space="preserve">scrambled with G-RNTI </w:t>
      </w:r>
      <w:r w:rsidR="00845B93">
        <w:t xml:space="preserve">for </w:t>
      </w:r>
      <w:r w:rsidR="00270A44">
        <w:t xml:space="preserve">an </w:t>
      </w:r>
      <w:r w:rsidR="00845B93">
        <w:t xml:space="preserve">MBS session is aligned with </w:t>
      </w:r>
      <w:r w:rsidR="00AD24F5">
        <w:t xml:space="preserve">the </w:t>
      </w:r>
      <w:r w:rsidR="00DD6BB2">
        <w:t xml:space="preserve">DCI format </w:t>
      </w:r>
      <w:r w:rsidR="00845B93">
        <w:t>scrambled with C-RNTI</w:t>
      </w:r>
      <w:r w:rsidR="00BC73D2">
        <w:t xml:space="preserve"> </w:t>
      </w:r>
      <w:r w:rsidR="00270A44">
        <w:t xml:space="preserve">for a UE </w:t>
      </w:r>
      <w:r w:rsidR="00BC73D2">
        <w:t>in a CSS</w:t>
      </w:r>
      <w:r w:rsidR="00845B93">
        <w:t xml:space="preserve">, </w:t>
      </w:r>
      <w:r w:rsidR="00BC73D2">
        <w:t xml:space="preserve">UE </w:t>
      </w:r>
      <w:r w:rsidR="00DD6BB2">
        <w:t xml:space="preserve">can </w:t>
      </w:r>
      <w:r w:rsidR="005B3E8B">
        <w:t>monit</w:t>
      </w:r>
      <w:r w:rsidR="00BC73D2">
        <w:t xml:space="preserve">or </w:t>
      </w:r>
      <w:r w:rsidR="005B3E8B">
        <w:t xml:space="preserve">both </w:t>
      </w:r>
      <w:r w:rsidR="00543B0B">
        <w:t>C-RNTI and G-RNTI</w:t>
      </w:r>
      <w:r w:rsidR="00BC73D2">
        <w:t xml:space="preserve"> in </w:t>
      </w:r>
      <w:r w:rsidR="00270A44">
        <w:t xml:space="preserve">each PO </w:t>
      </w:r>
      <w:r w:rsidR="00DD6BB2">
        <w:t xml:space="preserve">with </w:t>
      </w:r>
      <w:r w:rsidR="004B7DF4">
        <w:t xml:space="preserve">no extra </w:t>
      </w:r>
      <w:r w:rsidR="00AD24F5">
        <w:t xml:space="preserve">decoding </w:t>
      </w:r>
      <w:r w:rsidR="004B7DF4">
        <w:t xml:space="preserve">effort </w:t>
      </w:r>
      <w:r w:rsidR="00BC73D2">
        <w:t>compared with only monitoring C-RNTI</w:t>
      </w:r>
      <w:r w:rsidR="00270A44">
        <w:t xml:space="preserve"> in each PO</w:t>
      </w:r>
      <w:r w:rsidR="004B7DF4">
        <w:t xml:space="preserve"> because</w:t>
      </w:r>
      <w:r w:rsidR="00AD24F5">
        <w:t xml:space="preserve"> PDCCH scrambled with G-RNTI and PDCCH scrambled with C-RNTI use a same set of CCEs, a same scrambling sequence and have the same DCI format size.</w:t>
      </w:r>
      <w:r w:rsidR="00BC73D2">
        <w:t xml:space="preserve"> </w:t>
      </w:r>
      <w:r w:rsidR="00B37E16">
        <w:t xml:space="preserve">In detail, </w:t>
      </w:r>
      <w:r w:rsidR="00ED33D7">
        <w:t xml:space="preserve">in the search space </w:t>
      </w:r>
      <w:r w:rsidR="00B37E16">
        <w:t xml:space="preserve">PDCCH scrambled with G-RNTI and PDCCH scrambled with C-RNTI use </w:t>
      </w:r>
      <w:r w:rsidR="00B37E16">
        <w:rPr>
          <w:noProof/>
          <w:position w:val="-10"/>
          <w:lang w:val="en-US"/>
        </w:rPr>
        <w:drawing>
          <wp:inline distT="0" distB="0" distL="0" distR="0" wp14:anchorId="31819A6A" wp14:editId="540D90D3">
            <wp:extent cx="1645920" cy="2228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r w:rsidR="00B37E16">
        <w:t xml:space="preserve"> to generate the scrambling sequence with </w:t>
      </w:r>
      <w:r w:rsidR="00B37E16">
        <w:rPr>
          <w:noProof/>
          <w:position w:val="-10"/>
          <w:lang w:val="en-US"/>
        </w:rPr>
        <w:drawing>
          <wp:inline distT="0" distB="0" distL="0" distR="0" wp14:anchorId="05191EC5" wp14:editId="5AD59260">
            <wp:extent cx="548640" cy="19113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00B37E16">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20097">
        <w:t xml:space="preserve">. </w:t>
      </w:r>
      <w:r w:rsidR="00B37E16">
        <w:t>Therefore the</w:t>
      </w:r>
      <w:r w:rsidR="00ED33D7">
        <w:t>se</w:t>
      </w:r>
      <w:r w:rsidR="00B37E16">
        <w:t xml:space="preserve"> two PDCCHs have the same scrambling sequence.</w:t>
      </w:r>
    </w:p>
    <w:p w14:paraId="51FE31EF" w14:textId="42387061" w:rsidR="00E43B0F" w:rsidRDefault="00ED33D7" w:rsidP="00845B93">
      <w:r>
        <w:t xml:space="preserve">In addition, </w:t>
      </w:r>
      <w:r w:rsidR="00E43B0F">
        <w:t xml:space="preserve">PDCCH scrambled with G-RNTI and PDCCH scrambled with C-RNTI </w:t>
      </w:r>
      <w:r w:rsidR="00781641">
        <w:t xml:space="preserve">can </w:t>
      </w:r>
      <w:r w:rsidR="00E43B0F">
        <w:t xml:space="preserve">use the following formula to generate </w:t>
      </w:r>
      <w:r w:rsidR="00653DC8">
        <w:t xml:space="preserve">a same </w:t>
      </w:r>
      <w:r w:rsidR="00E43B0F">
        <w:t xml:space="preserve">DMRS sequence in </w:t>
      </w:r>
      <w:r>
        <w:t xml:space="preserve">the search space </w:t>
      </w:r>
      <w:r w:rsidR="00E43B0F">
        <w:t xml:space="preserve">with </w:t>
      </w:r>
      <w:r w:rsidR="00E43B0F">
        <w:rPr>
          <w:noProof/>
          <w:position w:val="-10"/>
          <w:lang w:val="en-US"/>
        </w:rPr>
        <w:drawing>
          <wp:inline distT="0" distB="0" distL="0" distR="0" wp14:anchorId="19E2BC57" wp14:editId="4A1F9685">
            <wp:extent cx="580390" cy="1987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390" cy="198755"/>
                    </a:xfrm>
                    <a:prstGeom prst="rect">
                      <a:avLst/>
                    </a:prstGeom>
                    <a:noFill/>
                    <a:ln>
                      <a:noFill/>
                    </a:ln>
                  </pic:spPr>
                </pic:pic>
              </a:graphicData>
            </a:graphic>
          </wp:inline>
        </w:drawing>
      </w:r>
      <w:r w:rsidR="00E43B0F">
        <w:t>.</w:t>
      </w:r>
    </w:p>
    <w:p w14:paraId="502081C6" w14:textId="0A1F7BA6" w:rsidR="00E43B0F" w:rsidRDefault="00286439" w:rsidP="00845B93">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2C73577" w14:textId="74175BB3" w:rsidR="00ED33D7" w:rsidRDefault="00ED33D7" w:rsidP="00ED33D7">
      <w:r>
        <w:t>Based</w:t>
      </w:r>
      <w:r w:rsidR="00781641">
        <w:t xml:space="preserve"> on the above discussion, i</w:t>
      </w:r>
      <w:r>
        <w:t xml:space="preserve">f </w:t>
      </w:r>
      <w:r w:rsidR="00781641">
        <w:t xml:space="preserve">the search space </w:t>
      </w:r>
      <w:r>
        <w:t xml:space="preserve">is shared by unicast sessions, it’s </w:t>
      </w:r>
      <w:r w:rsidR="00781641">
        <w:t xml:space="preserve">better </w:t>
      </w:r>
      <w:r>
        <w:t xml:space="preserve">to disable the mapping for MTCH to provide the flexible scheduling for MTCH. Due to the fact that GC-PDCCH is transmitted in the N consecutive POs with N different beams, UE within the coverage area of beam n can detect GC-PDCCH with beam n with a higher probability and GC-PDCCH with beam </w:t>
      </w:r>
      <w:r w:rsidR="003C415F">
        <w:t xml:space="preserve">m </w:t>
      </w:r>
      <w:r>
        <w:t>with a lower probability. Therefore, UE’ monitoring both C-RNTI and G-RNTI in each PO will not lead to more power consumption in UE for decoding more than one GC-PDSCHs.</w:t>
      </w:r>
    </w:p>
    <w:p w14:paraId="55889DFA" w14:textId="6B10FF48" w:rsidR="00FB6726" w:rsidRDefault="00FB6726" w:rsidP="00845B93">
      <w:r>
        <w:t>Based on the above discussion, the following proposals are suggested.</w:t>
      </w:r>
    </w:p>
    <w:p w14:paraId="4810164C" w14:textId="79FFE5F6" w:rsidR="00FB6726" w:rsidRPr="003E69D6" w:rsidRDefault="00FB6726" w:rsidP="00FB6726">
      <w:pPr>
        <w:rPr>
          <w:b/>
        </w:rPr>
      </w:pPr>
      <w:r w:rsidRPr="003E69D6">
        <w:rPr>
          <w:b/>
        </w:rPr>
        <w:t xml:space="preserve">Proposal </w:t>
      </w:r>
      <w:r w:rsidR="00771F74" w:rsidRPr="003E69D6">
        <w:rPr>
          <w:b/>
        </w:rPr>
        <w:t>1</w:t>
      </w:r>
      <w:r w:rsidR="00D9015B">
        <w:rPr>
          <w:b/>
        </w:rPr>
        <w:t>3</w:t>
      </w:r>
      <w:r w:rsidRPr="003E69D6">
        <w:rPr>
          <w:b/>
        </w:rPr>
        <w:t>: For the search space other than search space 0, the mapping between POs and SSB indexes within each transmission window of MCCH is defined as:</w:t>
      </w:r>
    </w:p>
    <w:p w14:paraId="51E5BCFF" w14:textId="77777777" w:rsidR="000E0A41" w:rsidRPr="003E69D6" w:rsidRDefault="00FB6726" w:rsidP="00FB6726">
      <w:pPr>
        <w:pStyle w:val="af1"/>
        <w:numPr>
          <w:ilvl w:val="0"/>
          <w:numId w:val="29"/>
        </w:numPr>
        <w:ind w:leftChars="0"/>
        <w:rPr>
          <w:b/>
        </w:rPr>
      </w:pPr>
      <w:r w:rsidRPr="003E69D6">
        <w:rPr>
          <w:b/>
        </w:rPr>
        <w:t xml:space="preserve">The POs within each transmission window </w:t>
      </w:r>
      <w:r w:rsidR="000E0A41" w:rsidRPr="003E69D6">
        <w:rPr>
          <w:b/>
        </w:rPr>
        <w:t xml:space="preserve">of MCCH </w:t>
      </w:r>
      <w:r w:rsidRPr="003E69D6">
        <w:rPr>
          <w:b/>
        </w:rPr>
        <w:t xml:space="preserve">are numbered in sequence with index 0 for the first PO. </w:t>
      </w:r>
    </w:p>
    <w:p w14:paraId="5966713E" w14:textId="06EBAC41" w:rsidR="000E0A41" w:rsidRPr="003E69D6" w:rsidRDefault="00FB6726" w:rsidP="000E0A41">
      <w:pPr>
        <w:pStyle w:val="af1"/>
        <w:numPr>
          <w:ilvl w:val="0"/>
          <w:numId w:val="29"/>
        </w:numPr>
        <w:ind w:leftChars="0"/>
        <w:rPr>
          <w:b/>
        </w:rPr>
      </w:pPr>
      <w:r w:rsidRPr="003E69D6">
        <w:rPr>
          <w:b/>
        </w:rPr>
        <w:t>The PO with index k=(N*x+n) is associated with SSB index n, where n=0,…,N-1, N is the number of the beams used for the SSBs, x=</w:t>
      </w:r>
      <w:r w:rsidR="0007470F" w:rsidRPr="003E69D6">
        <w:rPr>
          <w:b/>
        </w:rPr>
        <w:t>0,</w:t>
      </w:r>
      <w:r w:rsidRPr="003E69D6">
        <w:rPr>
          <w:b/>
        </w:rPr>
        <w:t>…,INT[L/N]</w:t>
      </w:r>
      <w:r w:rsidR="0007470F" w:rsidRPr="003E69D6">
        <w:rPr>
          <w:b/>
        </w:rPr>
        <w:t>-1</w:t>
      </w:r>
      <w:r w:rsidRPr="003E69D6">
        <w:rPr>
          <w:b/>
        </w:rPr>
        <w:t>, and L is the number of the POs in each transmission window.</w:t>
      </w:r>
    </w:p>
    <w:p w14:paraId="4E08D109" w14:textId="77777777" w:rsidR="000E0A41" w:rsidRPr="003E69D6" w:rsidRDefault="000E0A41" w:rsidP="000E0A41">
      <w:pPr>
        <w:rPr>
          <w:b/>
        </w:rPr>
      </w:pPr>
    </w:p>
    <w:p w14:paraId="2111F442" w14:textId="719FC483" w:rsidR="000E0A41" w:rsidRPr="003E69D6" w:rsidRDefault="000E0A41" w:rsidP="000E0A41">
      <w:pPr>
        <w:rPr>
          <w:b/>
        </w:rPr>
      </w:pPr>
      <w:r w:rsidRPr="003E69D6">
        <w:rPr>
          <w:b/>
        </w:rPr>
        <w:t xml:space="preserve">Proposal </w:t>
      </w:r>
      <w:r w:rsidR="00771F74" w:rsidRPr="003E69D6">
        <w:rPr>
          <w:b/>
        </w:rPr>
        <w:t>1</w:t>
      </w:r>
      <w:r w:rsidR="00D9015B">
        <w:rPr>
          <w:b/>
        </w:rPr>
        <w:t>4</w:t>
      </w:r>
      <w:r w:rsidRPr="003E69D6">
        <w:rPr>
          <w:b/>
        </w:rPr>
        <w:t xml:space="preserve">: For the search space other than search space 0, the mapping between POs and SSB indexes within each monitoring </w:t>
      </w:r>
      <w:r w:rsidR="0007470F" w:rsidRPr="003E69D6">
        <w:rPr>
          <w:b/>
        </w:rPr>
        <w:t xml:space="preserve">period of the search space </w:t>
      </w:r>
      <w:r w:rsidRPr="003E69D6">
        <w:rPr>
          <w:b/>
        </w:rPr>
        <w:t>is defined as:</w:t>
      </w:r>
    </w:p>
    <w:p w14:paraId="4FB71A63" w14:textId="250C9653" w:rsidR="0007470F" w:rsidRPr="003E69D6" w:rsidRDefault="0007470F" w:rsidP="0007470F">
      <w:pPr>
        <w:pStyle w:val="af1"/>
        <w:numPr>
          <w:ilvl w:val="0"/>
          <w:numId w:val="29"/>
        </w:numPr>
        <w:ind w:leftChars="0"/>
        <w:rPr>
          <w:b/>
        </w:rPr>
      </w:pPr>
      <w:r w:rsidRPr="003E69D6">
        <w:rPr>
          <w:b/>
        </w:rPr>
        <w:t xml:space="preserve">The POs within each monitoring period are numbered in sequence with index 0 for the first PO. </w:t>
      </w:r>
    </w:p>
    <w:p w14:paraId="3E7C2207" w14:textId="605C3D90" w:rsidR="0007470F" w:rsidRPr="003E69D6" w:rsidRDefault="0007470F" w:rsidP="0007470F">
      <w:pPr>
        <w:pStyle w:val="af1"/>
        <w:numPr>
          <w:ilvl w:val="0"/>
          <w:numId w:val="29"/>
        </w:numPr>
        <w:ind w:leftChars="0"/>
        <w:rPr>
          <w:b/>
        </w:rPr>
      </w:pPr>
      <w:r w:rsidRPr="003E69D6">
        <w:rPr>
          <w:b/>
        </w:rPr>
        <w:t>The PO with index k=(N*x+n) is associated with SSB index n, where n=0,…,N-1, N is the number of the beams used for the SSBs, x=0,…,INT[L1/N]-1, and L1 is the number of the POs in each monitoring period.</w:t>
      </w:r>
    </w:p>
    <w:p w14:paraId="3B324D1F" w14:textId="40E89BAA" w:rsidR="0007470F" w:rsidRDefault="0007470F" w:rsidP="0007470F">
      <w:pPr>
        <w:rPr>
          <w:b/>
        </w:rPr>
      </w:pPr>
      <w:r w:rsidRPr="003E69D6">
        <w:rPr>
          <w:b/>
        </w:rPr>
        <w:t xml:space="preserve">Proposal </w:t>
      </w:r>
      <w:r w:rsidR="00771F74" w:rsidRPr="003E69D6">
        <w:rPr>
          <w:b/>
        </w:rPr>
        <w:t>1</w:t>
      </w:r>
      <w:r w:rsidR="00D9015B">
        <w:rPr>
          <w:b/>
        </w:rPr>
        <w:t>5</w:t>
      </w:r>
      <w:r w:rsidRPr="003E69D6">
        <w:rPr>
          <w:b/>
        </w:rPr>
        <w:t xml:space="preserve">: </w:t>
      </w:r>
      <w:r w:rsidR="00716640">
        <w:rPr>
          <w:b/>
        </w:rPr>
        <w:t>If a CSS for MTCH is shared by unicast sessions, t</w:t>
      </w:r>
      <w:r w:rsidRPr="003E69D6">
        <w:rPr>
          <w:b/>
        </w:rPr>
        <w:t xml:space="preserve">he mapping between POs and SSB indexes </w:t>
      </w:r>
      <w:r w:rsidR="00773F35">
        <w:rPr>
          <w:b/>
        </w:rPr>
        <w:t xml:space="preserve">for MTCH </w:t>
      </w:r>
      <w:r w:rsidRPr="003E69D6">
        <w:rPr>
          <w:b/>
        </w:rPr>
        <w:t>withi</w:t>
      </w:r>
      <w:r w:rsidR="00716640">
        <w:rPr>
          <w:b/>
        </w:rPr>
        <w:t xml:space="preserve">n each monitoring period of the CSS </w:t>
      </w:r>
      <w:r w:rsidRPr="003E69D6">
        <w:rPr>
          <w:b/>
        </w:rPr>
        <w:t>can be disabled</w:t>
      </w:r>
      <w:r w:rsidR="00113AAA">
        <w:rPr>
          <w:b/>
        </w:rPr>
        <w:t xml:space="preserve"> with the following configuration supported.</w:t>
      </w:r>
    </w:p>
    <w:p w14:paraId="3A31E1D6" w14:textId="3C4B7283" w:rsidR="00113AAA" w:rsidRPr="00113AAA" w:rsidRDefault="00113AAA" w:rsidP="00113AAA">
      <w:pPr>
        <w:pStyle w:val="af1"/>
        <w:numPr>
          <w:ilvl w:val="0"/>
          <w:numId w:val="43"/>
        </w:numPr>
        <w:ind w:leftChars="0"/>
        <w:rPr>
          <w:b/>
        </w:rPr>
      </w:pPr>
      <w:r>
        <w:t xml:space="preserve">PDCCH scrambled with G-RNTI and PDCCH scrambled with C-RNTI use </w:t>
      </w:r>
      <w:r>
        <w:rPr>
          <w:noProof/>
          <w:position w:val="-10"/>
          <w:lang w:val="en-US" w:eastAsia="zh-CN"/>
        </w:rPr>
        <w:drawing>
          <wp:inline distT="0" distB="0" distL="0" distR="0" wp14:anchorId="3574ECC6" wp14:editId="61AC31F5">
            <wp:extent cx="1645920" cy="2228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r>
        <w:t xml:space="preserve"> to generate the scrambling sequence with </w:t>
      </w:r>
      <w:r>
        <w:rPr>
          <w:noProof/>
          <w:position w:val="-10"/>
          <w:lang w:val="en-US" w:eastAsia="zh-CN"/>
        </w:rPr>
        <w:drawing>
          <wp:inline distT="0" distB="0" distL="0" distR="0" wp14:anchorId="26056F87" wp14:editId="39945A9F">
            <wp:extent cx="548640" cy="191135"/>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56C9F1FA" w14:textId="0EB01D51" w:rsidR="00113AAA" w:rsidRDefault="00113AAA" w:rsidP="006A3318">
      <w:pPr>
        <w:pStyle w:val="af1"/>
        <w:numPr>
          <w:ilvl w:val="0"/>
          <w:numId w:val="43"/>
        </w:numPr>
        <w:ind w:leftChars="0"/>
      </w:pPr>
      <w:r>
        <w:t xml:space="preserve">PDCCH scrambled with G-RNTI and PDCCH scrambled with C-RNTI use the following formula to generate a same DMRS sequence in the search space with </w:t>
      </w:r>
      <w:r>
        <w:rPr>
          <w:noProof/>
          <w:position w:val="-10"/>
          <w:lang w:val="en-US" w:eastAsia="zh-CN"/>
        </w:rPr>
        <w:drawing>
          <wp:inline distT="0" distB="0" distL="0" distR="0" wp14:anchorId="7F5DE756" wp14:editId="5080DDE1">
            <wp:extent cx="580390" cy="1987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390" cy="198755"/>
                    </a:xfrm>
                    <a:prstGeom prst="rect">
                      <a:avLst/>
                    </a:prstGeom>
                    <a:noFill/>
                    <a:ln>
                      <a:noFill/>
                    </a:ln>
                  </pic:spPr>
                </pic:pic>
              </a:graphicData>
            </a:graphic>
          </wp:inline>
        </w:drawing>
      </w:r>
      <w:r>
        <w:t>.</w:t>
      </w:r>
    </w:p>
    <w:p w14:paraId="1C54E18F" w14:textId="77777777" w:rsidR="00113AAA" w:rsidRDefault="00286439" w:rsidP="00113AAA">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8B63FA2" w14:textId="77777777" w:rsidR="004B2456" w:rsidRPr="00113AAA" w:rsidRDefault="004B2456" w:rsidP="000E0A41">
      <w:pPr>
        <w:rPr>
          <w:b/>
        </w:rPr>
      </w:pPr>
    </w:p>
    <w:p w14:paraId="60138ACA" w14:textId="7B3B084B" w:rsidR="00DD2956" w:rsidRPr="002D5899" w:rsidRDefault="00DD2956" w:rsidP="00DD2956">
      <w:pPr>
        <w:rPr>
          <w:b/>
        </w:rPr>
      </w:pPr>
      <w:r w:rsidRPr="002D5899">
        <w:rPr>
          <w:rFonts w:hint="eastAsia"/>
          <w:b/>
        </w:rPr>
        <w:t xml:space="preserve">Issue </w:t>
      </w:r>
      <w:r w:rsidR="00A83CE8">
        <w:rPr>
          <w:b/>
        </w:rPr>
        <w:t>7</w:t>
      </w:r>
      <w:r w:rsidRPr="002D5899">
        <w:rPr>
          <w:rFonts w:hint="eastAsia"/>
          <w:b/>
        </w:rPr>
        <w:t xml:space="preserve">: How to </w:t>
      </w:r>
      <w:r>
        <w:rPr>
          <w:b/>
        </w:rPr>
        <w:t>define the DCI format scheduling MCCH/MTCH?</w:t>
      </w:r>
    </w:p>
    <w:p w14:paraId="78A8690A" w14:textId="6BDDD989" w:rsidR="008211A5" w:rsidRPr="008211A5" w:rsidRDefault="009F7BDF" w:rsidP="009A05E3">
      <w:pPr>
        <w:rPr>
          <w:rFonts w:eastAsiaTheme="minorEastAsia" w:cs="Times"/>
        </w:rPr>
      </w:pPr>
      <w:r>
        <w:t>During the past RAN</w:t>
      </w:r>
      <w:r w:rsidR="00335900">
        <w:t>1</w:t>
      </w:r>
      <w:r>
        <w:t xml:space="preserve"> meetings, the DCI format scheduling MCCH/MTCH includes the </w:t>
      </w:r>
      <w:r w:rsidR="008211A5">
        <w:t xml:space="preserve">following </w:t>
      </w:r>
      <w:r>
        <w:t>fields. Whether or not other fields are included in the DCI format needs further discussion.</w:t>
      </w:r>
    </w:p>
    <w:p w14:paraId="3AE10A2A" w14:textId="77777777" w:rsidR="009A05E3" w:rsidRPr="008211A5" w:rsidRDefault="009A05E3" w:rsidP="009A05E3">
      <w:pPr>
        <w:numPr>
          <w:ilvl w:val="0"/>
          <w:numId w:val="35"/>
        </w:numPr>
        <w:overflowPunct/>
        <w:autoSpaceDE/>
        <w:autoSpaceDN/>
        <w:adjustRightInd/>
        <w:spacing w:after="0" w:line="240" w:lineRule="auto"/>
        <w:jc w:val="left"/>
        <w:rPr>
          <w:rFonts w:eastAsia="Gulim" w:cs="Times"/>
        </w:rPr>
      </w:pPr>
      <w:r w:rsidRPr="008211A5">
        <w:rPr>
          <w:rFonts w:eastAsia="Gulim" w:cs="Times"/>
        </w:rPr>
        <w:t>FDRA field</w:t>
      </w:r>
    </w:p>
    <w:p w14:paraId="664FBCD4" w14:textId="77777777" w:rsidR="009A05E3" w:rsidRPr="008211A5" w:rsidRDefault="009A05E3" w:rsidP="009A05E3">
      <w:pPr>
        <w:numPr>
          <w:ilvl w:val="0"/>
          <w:numId w:val="35"/>
        </w:numPr>
        <w:overflowPunct/>
        <w:autoSpaceDE/>
        <w:autoSpaceDN/>
        <w:adjustRightInd/>
        <w:spacing w:after="0" w:line="240" w:lineRule="auto"/>
        <w:jc w:val="left"/>
        <w:rPr>
          <w:rFonts w:eastAsia="Gulim" w:cs="Times"/>
        </w:rPr>
      </w:pPr>
      <w:r w:rsidRPr="008211A5">
        <w:rPr>
          <w:rFonts w:eastAsia="Gulim" w:cs="Times"/>
        </w:rPr>
        <w:t>TDRA field</w:t>
      </w:r>
    </w:p>
    <w:p w14:paraId="1C0C0D79" w14:textId="77777777" w:rsidR="009A05E3" w:rsidRPr="008211A5" w:rsidRDefault="009A05E3" w:rsidP="009A05E3">
      <w:pPr>
        <w:numPr>
          <w:ilvl w:val="0"/>
          <w:numId w:val="35"/>
        </w:numPr>
        <w:overflowPunct/>
        <w:autoSpaceDE/>
        <w:autoSpaceDN/>
        <w:adjustRightInd/>
        <w:spacing w:after="0" w:line="240" w:lineRule="auto"/>
        <w:jc w:val="left"/>
        <w:rPr>
          <w:rFonts w:eastAsia="Gulim" w:cs="Times"/>
        </w:rPr>
      </w:pPr>
      <w:r w:rsidRPr="008211A5">
        <w:rPr>
          <w:rFonts w:eastAsia="Gulim" w:cs="Times"/>
        </w:rPr>
        <w:t xml:space="preserve">Modulation and coding scheme </w:t>
      </w:r>
    </w:p>
    <w:p w14:paraId="156DA97C" w14:textId="77777777" w:rsidR="009A05E3" w:rsidRPr="008211A5" w:rsidRDefault="009A05E3" w:rsidP="009A05E3">
      <w:pPr>
        <w:numPr>
          <w:ilvl w:val="0"/>
          <w:numId w:val="35"/>
        </w:numPr>
        <w:overflowPunct/>
        <w:autoSpaceDE/>
        <w:autoSpaceDN/>
        <w:adjustRightInd/>
        <w:spacing w:after="0" w:line="240" w:lineRule="auto"/>
        <w:jc w:val="left"/>
        <w:rPr>
          <w:rFonts w:eastAsia="Gulim" w:cs="Times"/>
        </w:rPr>
      </w:pPr>
      <w:r w:rsidRPr="008211A5">
        <w:rPr>
          <w:rFonts w:eastAsia="Gulim" w:cs="Times"/>
        </w:rPr>
        <w:t>Redundancy version</w:t>
      </w:r>
    </w:p>
    <w:p w14:paraId="0BE0F12D" w14:textId="77777777" w:rsidR="00DD2956" w:rsidRDefault="00DD2956" w:rsidP="00430218"/>
    <w:p w14:paraId="7F1032C9" w14:textId="753247E1" w:rsidR="00292081" w:rsidRDefault="008211A5" w:rsidP="00430218">
      <w:r>
        <w:rPr>
          <w:rFonts w:hint="eastAsia"/>
        </w:rPr>
        <w:t>B</w:t>
      </w:r>
      <w:r>
        <w:t>ecause the interleave</w:t>
      </w:r>
      <w:r w:rsidR="006164C3">
        <w:t>d</w:t>
      </w:r>
      <w:r>
        <w:t xml:space="preserve"> VRB-to-PRB mapping will bring the SNR gain</w:t>
      </w:r>
      <w:r w:rsidR="006164C3">
        <w:t xml:space="preserve"> in UE</w:t>
      </w:r>
      <w:r>
        <w:t>, we suggest to add the field VRB-to-PRB in the DCI format</w:t>
      </w:r>
      <w:r w:rsidR="00091082">
        <w:t xml:space="preserve"> for MCCH/MTCH.</w:t>
      </w:r>
      <w:r>
        <w:t xml:space="preserve"> </w:t>
      </w:r>
      <w:r w:rsidR="00565D91">
        <w:t xml:space="preserve">In order to make </w:t>
      </w:r>
      <w:r w:rsidR="00F95958">
        <w:t>UE know the missing GC-PDCCH/GC-PDSCH</w:t>
      </w:r>
      <w:r w:rsidR="00091082">
        <w:t xml:space="preserve"> for MTCH</w:t>
      </w:r>
      <w:r w:rsidR="00F95958">
        <w:t>, we suggest to add the field Downlink assignment index in the DCI format</w:t>
      </w:r>
      <w:r w:rsidR="00091082">
        <w:t xml:space="preserve"> for MTCH</w:t>
      </w:r>
      <w:r w:rsidR="00F95958">
        <w:t>.</w:t>
      </w:r>
      <w:r w:rsidR="0050537B">
        <w:t xml:space="preserve"> With </w:t>
      </w:r>
      <w:r w:rsidR="00335900">
        <w:t>Downlink assignment index</w:t>
      </w:r>
      <w:r w:rsidR="0050537B">
        <w:t xml:space="preserve">, UE can evaluate the reception performance of an MBS session more accurately. Therefore, UE in RRC_CONNECTED UE </w:t>
      </w:r>
      <w:r w:rsidR="0050537B">
        <w:rPr>
          <w:rFonts w:hint="eastAsia"/>
        </w:rPr>
        <w:t>c</w:t>
      </w:r>
      <w:r w:rsidR="0050537B">
        <w:t>an trigger the unicast bearer to be established for the MBS session if the reception performance of the MBS session is too bad.</w:t>
      </w:r>
    </w:p>
    <w:p w14:paraId="69BDDDF8" w14:textId="7ACC92A7" w:rsidR="00DD2956" w:rsidRDefault="005B4A0E" w:rsidP="00430218">
      <w:r>
        <w:rPr>
          <w:rFonts w:hint="eastAsia"/>
        </w:rPr>
        <w:t>B</w:t>
      </w:r>
      <w:r>
        <w:t>ased on the above discussion, the following proposa</w:t>
      </w:r>
      <w:r w:rsidR="00F95958">
        <w:t xml:space="preserve">l is </w:t>
      </w:r>
      <w:r>
        <w:t>suggested.</w:t>
      </w:r>
    </w:p>
    <w:p w14:paraId="15230FD3" w14:textId="55BDF0E2" w:rsidR="00F95958" w:rsidRPr="00A83CE8" w:rsidRDefault="00F95958" w:rsidP="00430218">
      <w:pPr>
        <w:rPr>
          <w:b/>
        </w:rPr>
      </w:pPr>
      <w:r w:rsidRPr="00A83CE8">
        <w:rPr>
          <w:b/>
        </w:rPr>
        <w:t xml:space="preserve">Proposal </w:t>
      </w:r>
      <w:r w:rsidR="00A83CE8" w:rsidRPr="00A83CE8">
        <w:rPr>
          <w:b/>
        </w:rPr>
        <w:t>1</w:t>
      </w:r>
      <w:r w:rsidR="00D9015B">
        <w:rPr>
          <w:b/>
        </w:rPr>
        <w:t>6</w:t>
      </w:r>
      <w:r w:rsidRPr="00A83CE8">
        <w:rPr>
          <w:b/>
        </w:rPr>
        <w:t>: The following fields are included in the DCI format</w:t>
      </w:r>
      <w:r w:rsidR="00304FC9">
        <w:rPr>
          <w:b/>
        </w:rPr>
        <w:t>:</w:t>
      </w:r>
    </w:p>
    <w:p w14:paraId="05213091" w14:textId="5CF7F592" w:rsidR="00F95958" w:rsidRPr="00A83CE8" w:rsidRDefault="00F95958" w:rsidP="00F95958">
      <w:pPr>
        <w:pStyle w:val="af1"/>
        <w:numPr>
          <w:ilvl w:val="0"/>
          <w:numId w:val="40"/>
        </w:numPr>
        <w:ind w:leftChars="0"/>
        <w:rPr>
          <w:b/>
        </w:rPr>
      </w:pPr>
      <w:r w:rsidRPr="00A83CE8">
        <w:rPr>
          <w:b/>
        </w:rPr>
        <w:t>VRB-to-PRB mapping</w:t>
      </w:r>
      <w:r w:rsidR="00304FC9">
        <w:rPr>
          <w:b/>
        </w:rPr>
        <w:t xml:space="preserve"> (for both MCCH and MTCH)</w:t>
      </w:r>
    </w:p>
    <w:p w14:paraId="4EE7F463" w14:textId="6FED132B" w:rsidR="00F95958" w:rsidRPr="00A83CE8" w:rsidRDefault="00F95958" w:rsidP="00F95958">
      <w:pPr>
        <w:pStyle w:val="af1"/>
        <w:numPr>
          <w:ilvl w:val="0"/>
          <w:numId w:val="40"/>
        </w:numPr>
        <w:ind w:leftChars="0"/>
        <w:rPr>
          <w:b/>
        </w:rPr>
      </w:pPr>
      <w:r w:rsidRPr="00A83CE8">
        <w:rPr>
          <w:b/>
        </w:rPr>
        <w:t>Downlink assignment index</w:t>
      </w:r>
      <w:r w:rsidR="00091082">
        <w:rPr>
          <w:b/>
        </w:rPr>
        <w:t xml:space="preserve"> (only for MTCH)</w:t>
      </w:r>
    </w:p>
    <w:p w14:paraId="006A021C" w14:textId="77777777" w:rsidR="005B4A0E" w:rsidRDefault="005B4A0E" w:rsidP="00430218"/>
    <w:p w14:paraId="05B04553" w14:textId="3D33593D" w:rsidR="004873C1" w:rsidRPr="00FE1BFF" w:rsidRDefault="00AC61AA" w:rsidP="00430218">
      <w:pPr>
        <w:rPr>
          <w:b/>
        </w:rPr>
      </w:pPr>
      <w:r w:rsidRPr="00FE1BFF">
        <w:rPr>
          <w:b/>
        </w:rPr>
        <w:t xml:space="preserve">Issue </w:t>
      </w:r>
      <w:r w:rsidR="00FE1BFF" w:rsidRPr="00FE1BFF">
        <w:rPr>
          <w:b/>
        </w:rPr>
        <w:t>8</w:t>
      </w:r>
      <w:r w:rsidRPr="00FE1BFF">
        <w:rPr>
          <w:b/>
        </w:rPr>
        <w:t xml:space="preserve">: If </w:t>
      </w:r>
      <w:r w:rsidR="00406569">
        <w:rPr>
          <w:b/>
        </w:rPr>
        <w:t xml:space="preserve">a </w:t>
      </w:r>
      <w:r w:rsidRPr="00FE1BFF">
        <w:rPr>
          <w:b/>
        </w:rPr>
        <w:t xml:space="preserve">CFR for RRC_IDLE/RRC_INACTIVE UEs is outside the active </w:t>
      </w:r>
      <w:r w:rsidR="00C1401A" w:rsidRPr="00FE1BFF">
        <w:rPr>
          <w:b/>
        </w:rPr>
        <w:t xml:space="preserve">DL </w:t>
      </w:r>
      <w:r w:rsidRPr="00FE1BFF">
        <w:rPr>
          <w:b/>
        </w:rPr>
        <w:t xml:space="preserve">BWP of a RRC_CONNECTED UE or outside the CFR </w:t>
      </w:r>
      <w:r w:rsidR="00C1401A" w:rsidRPr="00FE1BFF">
        <w:rPr>
          <w:b/>
        </w:rPr>
        <w:t>of the active DL BWP of a RRC_CONNECTED UE, how will gNB do?</w:t>
      </w:r>
    </w:p>
    <w:p w14:paraId="6CEB7B19" w14:textId="46DC526E" w:rsidR="00673BA0" w:rsidRDefault="00CE5D14" w:rsidP="00430218">
      <w:r>
        <w:t xml:space="preserve">For the scenario that </w:t>
      </w:r>
      <w:r w:rsidR="00320BDB">
        <w:t xml:space="preserve">a </w:t>
      </w:r>
      <w:r w:rsidR="00C1401A" w:rsidRPr="00B05A1D">
        <w:t xml:space="preserve">CFR for </w:t>
      </w:r>
      <w:r w:rsidR="00C1401A">
        <w:t>RRC_</w:t>
      </w:r>
      <w:r w:rsidR="00C1401A" w:rsidRPr="00B05A1D">
        <w:t>IDLE/</w:t>
      </w:r>
      <w:r w:rsidR="00C1401A">
        <w:t>RRC_</w:t>
      </w:r>
      <w:r w:rsidR="00C1401A" w:rsidRPr="00B05A1D">
        <w:t xml:space="preserve">INACTIVE UEs is outside </w:t>
      </w:r>
      <w:r w:rsidR="00C1401A">
        <w:t xml:space="preserve">the </w:t>
      </w:r>
      <w:r w:rsidR="00C1401A" w:rsidRPr="00B05A1D">
        <w:t xml:space="preserve">active </w:t>
      </w:r>
      <w:r w:rsidR="00C1401A">
        <w:t xml:space="preserve">DL BWP </w:t>
      </w:r>
      <w:r w:rsidR="00C1401A" w:rsidRPr="00B05A1D">
        <w:t xml:space="preserve">of </w:t>
      </w:r>
      <w:r w:rsidR="00C1401A">
        <w:t>a RRC_</w:t>
      </w:r>
      <w:r w:rsidR="00C1401A" w:rsidRPr="00B05A1D">
        <w:t>CONNECTED UE</w:t>
      </w:r>
      <w:r w:rsidR="00C1401A">
        <w:t xml:space="preserve">, the UE can’t receive </w:t>
      </w:r>
      <w:r w:rsidR="00673BA0">
        <w:t xml:space="preserve">a </w:t>
      </w:r>
      <w:r w:rsidR="00C1401A">
        <w:t>unicast session</w:t>
      </w:r>
      <w:r w:rsidR="00673BA0">
        <w:t xml:space="preserve"> </w:t>
      </w:r>
      <w:r>
        <w:t xml:space="preserve">and </w:t>
      </w:r>
      <w:r w:rsidR="00673BA0">
        <w:t xml:space="preserve">an MBS session </w:t>
      </w:r>
      <w:r>
        <w:t xml:space="preserve">for RRC_IDLE/RRC_INACTIVE UEs </w:t>
      </w:r>
      <w:r w:rsidR="00673BA0">
        <w:t xml:space="preserve">at the same time. </w:t>
      </w:r>
    </w:p>
    <w:p w14:paraId="0A47AFCE" w14:textId="5C80571B" w:rsidR="00C1401A" w:rsidRDefault="00CE5D14" w:rsidP="00430218">
      <w:r>
        <w:t xml:space="preserve">For the scenario that </w:t>
      </w:r>
      <w:r w:rsidR="00320BDB">
        <w:t xml:space="preserve">a </w:t>
      </w:r>
      <w:r w:rsidR="00673BA0" w:rsidRPr="00B05A1D">
        <w:t xml:space="preserve">CFR for </w:t>
      </w:r>
      <w:r w:rsidR="00673BA0">
        <w:t>RRC_</w:t>
      </w:r>
      <w:r w:rsidR="00673BA0" w:rsidRPr="00B05A1D">
        <w:t>IDLE/</w:t>
      </w:r>
      <w:r w:rsidR="00673BA0">
        <w:t>RRC_</w:t>
      </w:r>
      <w:r w:rsidR="00673BA0" w:rsidRPr="00B05A1D">
        <w:t xml:space="preserve">INACTIVE UEs is outside </w:t>
      </w:r>
      <w:r w:rsidR="00673BA0">
        <w:t xml:space="preserve">the CFR of the </w:t>
      </w:r>
      <w:r w:rsidR="00673BA0" w:rsidRPr="00B05A1D">
        <w:t xml:space="preserve">active </w:t>
      </w:r>
      <w:r w:rsidR="00673BA0">
        <w:t xml:space="preserve">DL BWP </w:t>
      </w:r>
      <w:r w:rsidR="00673BA0" w:rsidRPr="00B05A1D">
        <w:t xml:space="preserve">of </w:t>
      </w:r>
      <w:r w:rsidR="00673BA0">
        <w:t>a RRC_</w:t>
      </w:r>
      <w:r w:rsidR="00673BA0" w:rsidRPr="00B05A1D">
        <w:t>CONNECTED UE</w:t>
      </w:r>
      <w:r w:rsidR="00673BA0">
        <w:t>, the UE can’t receive a multicast session</w:t>
      </w:r>
      <w:r w:rsidR="00FE1BFF">
        <w:t>, a unicast session</w:t>
      </w:r>
      <w:r w:rsidR="00673BA0">
        <w:t xml:space="preserve"> </w:t>
      </w:r>
      <w:r w:rsidR="00FE1BFF">
        <w:t xml:space="preserve">and </w:t>
      </w:r>
      <w:r w:rsidR="00673BA0">
        <w:t xml:space="preserve">an MBS session </w:t>
      </w:r>
      <w:r>
        <w:t xml:space="preserve">for RRC_IDLE/RRC_INACTIVE UEs </w:t>
      </w:r>
      <w:r w:rsidR="00673BA0">
        <w:t>at the same time.</w:t>
      </w:r>
    </w:p>
    <w:p w14:paraId="2975626B" w14:textId="7FB5BECA" w:rsidR="00673BA0" w:rsidRDefault="00673BA0" w:rsidP="00430218">
      <w:r>
        <w:t xml:space="preserve">For an MBS session </w:t>
      </w:r>
      <w:r w:rsidR="00CE5D14">
        <w:t xml:space="preserve">for </w:t>
      </w:r>
      <w:r>
        <w:t xml:space="preserve">RRC_IDLE/RRC_INACTIVE UEs, gNB doesn't know which RRC_IDLE/RRC_INACTIVE UEs are receiving the MBS session. Therefore, if </w:t>
      </w:r>
      <w:r w:rsidR="00CE5D14">
        <w:t xml:space="preserve">one of </w:t>
      </w:r>
      <w:r>
        <w:t xml:space="preserve">the above two scenarios happens for a RRC_CONNECTED UE, gNB can only reconfigure the active DL BWP </w:t>
      </w:r>
      <w:r w:rsidR="00643A18">
        <w:t xml:space="preserve">for </w:t>
      </w:r>
      <w:r>
        <w:t xml:space="preserve">the UE to make the CFR for RRC_IDLE/RRC_CONNECTED UEs is within the </w:t>
      </w:r>
      <w:r w:rsidR="00320BDB">
        <w:t xml:space="preserve">new </w:t>
      </w:r>
      <w:r>
        <w:t>active DL BWP of the UE.</w:t>
      </w:r>
      <w:r w:rsidR="00485F49">
        <w:t xml:space="preserve"> In addition, gNB needs to configure a CFR on the new active DL BWP for UE to receive a multicast session on the new active DL BWP.</w:t>
      </w:r>
    </w:p>
    <w:p w14:paraId="1BCDB39D" w14:textId="086DC0B9" w:rsidR="00C754D1" w:rsidRDefault="00C754D1" w:rsidP="00430218">
      <w:r>
        <w:t xml:space="preserve">Based on the above discussion, the following proposal </w:t>
      </w:r>
      <w:r w:rsidR="00E675AE">
        <w:t>is</w:t>
      </w:r>
      <w:r>
        <w:t xml:space="preserve"> suggested.</w:t>
      </w:r>
    </w:p>
    <w:p w14:paraId="35FD3D80" w14:textId="3F7517B0" w:rsidR="00C754D1" w:rsidRPr="00C754D1" w:rsidRDefault="00C754D1" w:rsidP="00430218">
      <w:pPr>
        <w:rPr>
          <w:b/>
        </w:rPr>
      </w:pPr>
      <w:r w:rsidRPr="00C754D1">
        <w:rPr>
          <w:b/>
        </w:rPr>
        <w:t xml:space="preserve">Proposal </w:t>
      </w:r>
      <w:r w:rsidR="00E675AE">
        <w:rPr>
          <w:b/>
        </w:rPr>
        <w:t>1</w:t>
      </w:r>
      <w:r w:rsidR="00D9015B">
        <w:rPr>
          <w:b/>
        </w:rPr>
        <w:t>7</w:t>
      </w:r>
      <w:r w:rsidRPr="00C754D1">
        <w:rPr>
          <w:b/>
        </w:rPr>
        <w:t xml:space="preserve">: If </w:t>
      </w:r>
      <w:r w:rsidR="00320BDB">
        <w:rPr>
          <w:b/>
        </w:rPr>
        <w:t xml:space="preserve">a </w:t>
      </w:r>
      <w:r w:rsidRPr="00C754D1">
        <w:rPr>
          <w:b/>
        </w:rPr>
        <w:t xml:space="preserve">CFR for RRC_IDLE/RRC_INACTIVE UEs is outside the active DL BWP of a RRC_CONNECTED UE or outside the CFR of the active DL BWP of a RRC_CONNECTED UE, gNB reconfigures the active DL BWP </w:t>
      </w:r>
      <w:r w:rsidR="00320BDB">
        <w:rPr>
          <w:b/>
        </w:rPr>
        <w:t xml:space="preserve">for </w:t>
      </w:r>
      <w:r w:rsidRPr="00C754D1">
        <w:rPr>
          <w:b/>
        </w:rPr>
        <w:t xml:space="preserve">the UE and then configure a CFR </w:t>
      </w:r>
      <w:r w:rsidR="00320BDB">
        <w:rPr>
          <w:b/>
        </w:rPr>
        <w:t xml:space="preserve">on </w:t>
      </w:r>
      <w:r w:rsidRPr="00C754D1">
        <w:rPr>
          <w:b/>
        </w:rPr>
        <w:t>the new active DL BWP.</w:t>
      </w:r>
    </w:p>
    <w:p w14:paraId="19D1A13B" w14:textId="77777777" w:rsidR="004873C1" w:rsidRPr="00D9015B" w:rsidRDefault="004873C1" w:rsidP="00430218"/>
    <w:bookmarkEnd w:id="3"/>
    <w:bookmarkEnd w:id="4"/>
    <w:p w14:paraId="6A455B2F" w14:textId="3B0CFAC9" w:rsidR="00C20C06" w:rsidRPr="00A66B07" w:rsidRDefault="00501D61" w:rsidP="00CC2F9D">
      <w:pPr>
        <w:pStyle w:val="1"/>
        <w:numPr>
          <w:ilvl w:val="0"/>
          <w:numId w:val="24"/>
        </w:numPr>
      </w:pPr>
      <w:r w:rsidRPr="00A66B07">
        <w:t>Conclusion</w:t>
      </w:r>
    </w:p>
    <w:p w14:paraId="01C812F0" w14:textId="6BCF0FC0" w:rsidR="002F1B15" w:rsidRDefault="002F4066" w:rsidP="00290F62">
      <w:bookmarkStart w:id="12" w:name="OLE_LINK46"/>
      <w:r w:rsidRPr="00A66B07">
        <w:t>Based on the discussion</w:t>
      </w:r>
      <w:r w:rsidR="00E067DA">
        <w:t xml:space="preserve"> in the above section</w:t>
      </w:r>
      <w:r w:rsidR="00A546CE">
        <w:t>s</w:t>
      </w:r>
      <w:r w:rsidRPr="00A66B07">
        <w:t xml:space="preserve">, </w:t>
      </w:r>
      <w:r w:rsidR="004C2D20" w:rsidRPr="00A66B07">
        <w:t xml:space="preserve">the following </w:t>
      </w:r>
      <w:r w:rsidR="00B354E1">
        <w:t xml:space="preserve">proposals </w:t>
      </w:r>
      <w:r w:rsidR="00A546CE">
        <w:t>are suggested.</w:t>
      </w:r>
    </w:p>
    <w:bookmarkEnd w:id="12"/>
    <w:p w14:paraId="3A996A1A" w14:textId="77777777" w:rsidR="00C646C8" w:rsidRPr="00F6319A" w:rsidRDefault="00C646C8" w:rsidP="00C646C8">
      <w:pPr>
        <w:rPr>
          <w:b/>
        </w:rPr>
      </w:pPr>
      <w:r w:rsidRPr="00F6319A">
        <w:rPr>
          <w:rFonts w:hint="eastAsia"/>
          <w:b/>
        </w:rPr>
        <w:t>P</w:t>
      </w:r>
      <w:r w:rsidRPr="00F6319A">
        <w:rPr>
          <w:b/>
        </w:rPr>
        <w:t xml:space="preserve">roposal 1: </w:t>
      </w:r>
      <w:r>
        <w:rPr>
          <w:b/>
        </w:rPr>
        <w:t xml:space="preserve">A </w:t>
      </w:r>
      <w:r w:rsidRPr="00F6319A">
        <w:rPr>
          <w:b/>
        </w:rPr>
        <w:t xml:space="preserve">CFR </w:t>
      </w:r>
      <w:r>
        <w:rPr>
          <w:b/>
        </w:rPr>
        <w:t xml:space="preserve">for RRC_IDLE/RRC_INACTIVE UEs </w:t>
      </w:r>
      <w:r w:rsidRPr="00F6319A">
        <w:rPr>
          <w:b/>
        </w:rPr>
        <w:t xml:space="preserve">can be </w:t>
      </w:r>
      <w:r>
        <w:rPr>
          <w:b/>
        </w:rPr>
        <w:t xml:space="preserve">larger than the </w:t>
      </w:r>
      <w:r w:rsidRPr="00F6319A">
        <w:rPr>
          <w:b/>
        </w:rPr>
        <w:t xml:space="preserve">initial </w:t>
      </w:r>
      <w:r>
        <w:rPr>
          <w:b/>
        </w:rPr>
        <w:t xml:space="preserve">DL </w:t>
      </w:r>
      <w:r w:rsidRPr="00F6319A">
        <w:rPr>
          <w:b/>
        </w:rPr>
        <w:t>BWP</w:t>
      </w:r>
      <w:r>
        <w:rPr>
          <w:b/>
        </w:rPr>
        <w:t xml:space="preserve"> and has the same numerology as the initial DL BWP</w:t>
      </w:r>
      <w:r w:rsidRPr="00F6319A">
        <w:rPr>
          <w:b/>
        </w:rPr>
        <w:t>.</w:t>
      </w:r>
    </w:p>
    <w:p w14:paraId="0BFA8417" w14:textId="4A1CD233" w:rsidR="00C646C8" w:rsidRPr="00C646C8" w:rsidRDefault="00C646C8" w:rsidP="00C646C8">
      <w:r>
        <w:t>Select between proposal 2a and proposal 2b:</w:t>
      </w:r>
    </w:p>
    <w:p w14:paraId="58371974" w14:textId="77777777" w:rsidR="00C646C8" w:rsidRPr="001C785D" w:rsidRDefault="00C646C8" w:rsidP="00C646C8">
      <w:pPr>
        <w:rPr>
          <w:b/>
        </w:rPr>
      </w:pPr>
      <w:r w:rsidRPr="001C785D">
        <w:rPr>
          <w:b/>
        </w:rPr>
        <w:t xml:space="preserve">Proposal </w:t>
      </w:r>
      <w:r>
        <w:rPr>
          <w:b/>
        </w:rPr>
        <w:t>2a</w:t>
      </w:r>
      <w:r w:rsidRPr="001C785D">
        <w:rPr>
          <w:b/>
        </w:rPr>
        <w:t xml:space="preserve">: </w:t>
      </w:r>
      <w:r>
        <w:rPr>
          <w:b/>
        </w:rPr>
        <w:t>M</w:t>
      </w:r>
      <w:r w:rsidRPr="001C785D">
        <w:rPr>
          <w:b/>
        </w:rPr>
        <w:t xml:space="preserve">ore than one CFRs </w:t>
      </w:r>
      <w:r>
        <w:rPr>
          <w:b/>
        </w:rPr>
        <w:t>can be configured. At most one CFR is the initial DL BWP. Each other CFR is larger than the initial DL BWP.</w:t>
      </w:r>
    </w:p>
    <w:p w14:paraId="54D8607D" w14:textId="77777777" w:rsidR="00C646C8" w:rsidRPr="00F6319A" w:rsidRDefault="00C646C8" w:rsidP="00C646C8">
      <w:pPr>
        <w:rPr>
          <w:b/>
        </w:rPr>
      </w:pPr>
      <w:r w:rsidRPr="00F6319A">
        <w:rPr>
          <w:b/>
        </w:rPr>
        <w:t xml:space="preserve">Proposal </w:t>
      </w:r>
      <w:r>
        <w:rPr>
          <w:b/>
        </w:rPr>
        <w:t>2b</w:t>
      </w:r>
      <w:r w:rsidRPr="00F6319A">
        <w:rPr>
          <w:b/>
        </w:rPr>
        <w:t xml:space="preserve">: </w:t>
      </w:r>
      <w:r>
        <w:rPr>
          <w:b/>
        </w:rPr>
        <w:t>Only one CFR for RRC_IDLE/RRC_INACTIVE UEs can be configured. But for an MBS session for RRC_IDLE/RRC_INACTIVE UEs, a smaller CFR or a set of consecutive common RBs for the reception of the MBS session can be indicated to UEs receiving the MBS session, where the smaller CFR or a set of consecutive RBs shall contain the initial DL BWP, have the same numerology as the initial DL BWP, and contain the CORESETs for the MCCH monitoring and MCCH.</w:t>
      </w:r>
    </w:p>
    <w:p w14:paraId="72DD84D1" w14:textId="77777777" w:rsidR="00C646C8" w:rsidRPr="00722335" w:rsidRDefault="00C646C8" w:rsidP="00C646C8">
      <w:pPr>
        <w:rPr>
          <w:b/>
        </w:rPr>
      </w:pPr>
      <w:r w:rsidRPr="00722335">
        <w:rPr>
          <w:b/>
        </w:rPr>
        <w:t xml:space="preserve">Proposal </w:t>
      </w:r>
      <w:r>
        <w:rPr>
          <w:b/>
        </w:rPr>
        <w:t>3</w:t>
      </w:r>
      <w:r w:rsidRPr="00722335">
        <w:rPr>
          <w:b/>
        </w:rPr>
        <w:t xml:space="preserve">: </w:t>
      </w:r>
      <w:r w:rsidRPr="00722335">
        <w:rPr>
          <w:rFonts w:hint="eastAsia"/>
          <w:b/>
        </w:rPr>
        <w:t>I</w:t>
      </w:r>
      <w:r w:rsidRPr="00722335">
        <w:rPr>
          <w:b/>
        </w:rPr>
        <w:t>f no CFR for RRC_IDLE/RRC_INACTIVE UEs is configured, the CFR is by default the initial DL BWP.</w:t>
      </w:r>
    </w:p>
    <w:p w14:paraId="373D48E7" w14:textId="77777777" w:rsidR="00C646C8" w:rsidRPr="00722335" w:rsidRDefault="00C646C8" w:rsidP="00C646C8">
      <w:pPr>
        <w:rPr>
          <w:b/>
        </w:rPr>
      </w:pPr>
      <w:r w:rsidRPr="00722335">
        <w:rPr>
          <w:b/>
        </w:rPr>
        <w:t xml:space="preserve">Proposal </w:t>
      </w:r>
      <w:r>
        <w:rPr>
          <w:b/>
        </w:rPr>
        <w:t>4</w:t>
      </w:r>
      <w:r w:rsidRPr="00722335">
        <w:rPr>
          <w:b/>
        </w:rPr>
        <w:t xml:space="preserve">: If a CFR for RRC_IDLE/RRC_INACTIVE UEs is configured by a new IE associated with the initial DL BWP, </w:t>
      </w:r>
      <w:r>
        <w:rPr>
          <w:b/>
        </w:rPr>
        <w:t>the CORESET/search spaces for GC-PDCCH carrying MCCH/MTCH can be configured as below, where the new IE can indicate the CFR is the initial DL BWP.</w:t>
      </w:r>
    </w:p>
    <w:p w14:paraId="45228CE0" w14:textId="77777777" w:rsidR="00C646C8" w:rsidRPr="00B85D7D" w:rsidRDefault="00C646C8" w:rsidP="00C646C8">
      <w:pPr>
        <w:pStyle w:val="af1"/>
        <w:numPr>
          <w:ilvl w:val="1"/>
          <w:numId w:val="38"/>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r w:rsidRPr="009B4253">
        <w:rPr>
          <w:rFonts w:eastAsia="Yu Mincho"/>
          <w:i/>
        </w:rPr>
        <w:t>initialDownlinkBWP</w:t>
      </w:r>
      <w:r>
        <w:rPr>
          <w:rFonts w:eastAsiaTheme="minorEastAsia"/>
          <w:lang w:eastAsia="zh-CN"/>
        </w:rPr>
        <w:t xml:space="preserve"> is shared by MCCH and </w:t>
      </w:r>
      <w:r w:rsidRPr="00596F6E">
        <w:rPr>
          <w:rFonts w:eastAsiaTheme="minorEastAsia"/>
          <w:lang w:eastAsia="zh-CN"/>
        </w:rPr>
        <w:t>MBS session</w:t>
      </w:r>
      <w:r>
        <w:rPr>
          <w:rFonts w:eastAsiaTheme="minorEastAsia"/>
          <w:lang w:eastAsia="zh-CN"/>
        </w:rPr>
        <w:t xml:space="preserve">s,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“Shared”.</w:t>
      </w:r>
    </w:p>
    <w:p w14:paraId="598347BD" w14:textId="77777777" w:rsidR="00C646C8" w:rsidRPr="00CE6F18" w:rsidRDefault="00C646C8" w:rsidP="00C646C8">
      <w:pPr>
        <w:pStyle w:val="af1"/>
        <w:numPr>
          <w:ilvl w:val="1"/>
          <w:numId w:val="38"/>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r w:rsidRPr="009B4253">
        <w:rPr>
          <w:rFonts w:eastAsia="Yu Mincho"/>
          <w:i/>
        </w:rPr>
        <w:t>initialDownlinkBWP</w:t>
      </w:r>
      <w:r>
        <w:rPr>
          <w:rFonts w:eastAsiaTheme="minorEastAsia"/>
          <w:lang w:eastAsia="zh-CN"/>
        </w:rPr>
        <w:t xml:space="preserve"> is only used by MCCH, configure the </w:t>
      </w:r>
      <w:r w:rsidRPr="00596F6E">
        <w:rPr>
          <w:rFonts w:eastAsiaTheme="minorEastAsia"/>
          <w:lang w:eastAsia="zh-CN"/>
        </w:rPr>
        <w:t>CORESETs/search space</w:t>
      </w:r>
      <w:r>
        <w:rPr>
          <w:rFonts w:eastAsiaTheme="minorEastAsia"/>
          <w:lang w:eastAsia="zh-CN"/>
        </w:rPr>
        <w:t xml:space="preserve"> on the MCCH specific SIB with the type of the CORESET/search space set as “NOT Shared”.</w:t>
      </w:r>
    </w:p>
    <w:p w14:paraId="1C63F9C0" w14:textId="77777777" w:rsidR="00C646C8" w:rsidRPr="00E37B1E" w:rsidRDefault="00C646C8" w:rsidP="00C646C8">
      <w:pPr>
        <w:pStyle w:val="af1"/>
        <w:numPr>
          <w:ilvl w:val="1"/>
          <w:numId w:val="38"/>
        </w:numPr>
        <w:ind w:leftChars="0"/>
      </w:pPr>
      <w:r>
        <w:rPr>
          <w:rFonts w:eastAsiaTheme="minorEastAsia"/>
          <w:lang w:eastAsia="zh-CN"/>
        </w:rPr>
        <w:t xml:space="preserve">If a </w:t>
      </w:r>
      <w:r w:rsidRPr="00596F6E">
        <w:rPr>
          <w:rFonts w:eastAsiaTheme="minorEastAsia"/>
          <w:lang w:eastAsia="zh-CN"/>
        </w:rPr>
        <w:t xml:space="preserve">CORESETs/search space </w:t>
      </w:r>
      <w:r>
        <w:rPr>
          <w:rFonts w:eastAsiaTheme="minorEastAsia"/>
          <w:lang w:eastAsia="zh-CN"/>
        </w:rPr>
        <w:t xml:space="preserve">not configured by </w:t>
      </w:r>
      <w:r w:rsidRPr="009B4253">
        <w:rPr>
          <w:rFonts w:eastAsia="Yu Mincho"/>
          <w:i/>
        </w:rPr>
        <w:t>initialDownlinkBWP</w:t>
      </w:r>
      <w:r>
        <w:rPr>
          <w:rFonts w:eastAsiaTheme="minorEastAsia"/>
          <w:lang w:eastAsia="zh-CN"/>
        </w:rPr>
        <w:t xml:space="preserve"> is only used by </w:t>
      </w:r>
      <w:r w:rsidRPr="00596F6E">
        <w:rPr>
          <w:rFonts w:eastAsiaTheme="minorEastAsia"/>
          <w:lang w:eastAsia="zh-CN"/>
        </w:rPr>
        <w:t>MBS session</w:t>
      </w:r>
      <w:r>
        <w:rPr>
          <w:rFonts w:eastAsiaTheme="minorEastAsia"/>
          <w:lang w:eastAsia="zh-CN"/>
        </w:rPr>
        <w:t>s, configure it with the new IE on MCCH.</w:t>
      </w:r>
    </w:p>
    <w:p w14:paraId="4270F74B" w14:textId="77777777" w:rsidR="00C646C8" w:rsidRPr="00C646C8" w:rsidRDefault="00C646C8" w:rsidP="00C646C8">
      <w:pPr>
        <w:pStyle w:val="af1"/>
        <w:numPr>
          <w:ilvl w:val="1"/>
          <w:numId w:val="38"/>
        </w:numPr>
        <w:ind w:leftChars="0"/>
      </w:pPr>
      <w:r>
        <w:rPr>
          <w:rFonts w:eastAsiaTheme="minorEastAsia"/>
          <w:lang w:eastAsia="zh-CN"/>
        </w:rPr>
        <w:t>If at least one C</w:t>
      </w:r>
      <w:r w:rsidRPr="00596F6E">
        <w:rPr>
          <w:rFonts w:eastAsiaTheme="minorEastAsia"/>
          <w:lang w:eastAsia="zh-CN"/>
        </w:rPr>
        <w:t xml:space="preserve">ORESET/search space </w:t>
      </w:r>
      <w:r>
        <w:rPr>
          <w:rFonts w:eastAsiaTheme="minorEastAsia"/>
          <w:lang w:eastAsia="zh-CN"/>
        </w:rPr>
        <w:t xml:space="preserve">configured by </w:t>
      </w:r>
      <w:r w:rsidRPr="009B4253">
        <w:rPr>
          <w:rFonts w:eastAsia="Yu Mincho"/>
          <w:i/>
        </w:rPr>
        <w:t>initialDownlinkBWP</w:t>
      </w:r>
      <w:r>
        <w:rPr>
          <w:rFonts w:eastAsiaTheme="minorEastAsia"/>
          <w:lang w:eastAsia="zh-CN"/>
        </w:rPr>
        <w:t xml:space="preserve"> is used by MCCH, a CORESET/search space ID list is provided on the MCCH specific SIB to indicate which CORESETs/search spaces by </w:t>
      </w:r>
      <w:r w:rsidRPr="009B4253">
        <w:rPr>
          <w:rFonts w:eastAsia="Yu Mincho"/>
          <w:i/>
        </w:rPr>
        <w:t>initialDownlinkBWP</w:t>
      </w:r>
      <w:r>
        <w:rPr>
          <w:rFonts w:eastAsiaTheme="minorEastAsia"/>
          <w:lang w:eastAsia="zh-CN"/>
        </w:rPr>
        <w:t xml:space="preserve"> are used by MCCH. For each CORESET/search space in the CORESET/search space ID list, if it’s shared by MBS sessions, its type is set as “Shared’. Otherwise its type is set as “NOT Shared”.</w:t>
      </w:r>
    </w:p>
    <w:p w14:paraId="6D3EEAC8" w14:textId="6F63C960" w:rsidR="009474F1" w:rsidRPr="00C646C8" w:rsidRDefault="00C646C8" w:rsidP="00131B5F">
      <w:pPr>
        <w:pStyle w:val="af1"/>
        <w:numPr>
          <w:ilvl w:val="1"/>
          <w:numId w:val="38"/>
        </w:numPr>
        <w:ind w:leftChars="0"/>
        <w:rPr>
          <w:b/>
        </w:rPr>
      </w:pPr>
      <w:r w:rsidRPr="00C646C8">
        <w:rPr>
          <w:rFonts w:eastAsiaTheme="minorEastAsia"/>
          <w:lang w:eastAsia="zh-CN"/>
        </w:rPr>
        <w:t xml:space="preserve">If at least one CORESET/search space configured by </w:t>
      </w:r>
      <w:r w:rsidRPr="00C646C8">
        <w:rPr>
          <w:rFonts w:eastAsia="Yu Mincho"/>
          <w:i/>
        </w:rPr>
        <w:t>initialDownlinkBWP</w:t>
      </w:r>
      <w:r w:rsidRPr="00C646C8">
        <w:rPr>
          <w:rFonts w:eastAsiaTheme="minorEastAsia"/>
          <w:lang w:eastAsia="zh-CN"/>
        </w:rPr>
        <w:t xml:space="preserve"> is used by MBS sessions but not used by MCCH, a CORESET/search space ID list is provided with the new IE on MCCH to indicate which CORESETs/search spaces by </w:t>
      </w:r>
      <w:r w:rsidRPr="00C646C8">
        <w:rPr>
          <w:rFonts w:eastAsia="Yu Mincho"/>
          <w:i/>
        </w:rPr>
        <w:t>initialDownlinkBWP</w:t>
      </w:r>
      <w:r w:rsidRPr="00C646C8">
        <w:rPr>
          <w:rFonts w:eastAsiaTheme="minorEastAsia"/>
          <w:lang w:eastAsia="zh-CN"/>
        </w:rPr>
        <w:t xml:space="preserve"> are used by MBS sessions.</w:t>
      </w:r>
    </w:p>
    <w:p w14:paraId="3A1BD13E" w14:textId="77777777" w:rsidR="00C646C8" w:rsidRDefault="00C646C8" w:rsidP="00E24713">
      <w:pPr>
        <w:rPr>
          <w:b/>
        </w:rPr>
      </w:pPr>
    </w:p>
    <w:p w14:paraId="5252BAEC" w14:textId="77777777" w:rsidR="00C646C8" w:rsidRPr="00891DA2" w:rsidRDefault="00C646C8" w:rsidP="00C646C8">
      <w:pPr>
        <w:rPr>
          <w:b/>
        </w:rPr>
      </w:pPr>
      <w:r w:rsidRPr="00891DA2">
        <w:rPr>
          <w:b/>
        </w:rPr>
        <w:t xml:space="preserve">Proposal </w:t>
      </w:r>
      <w:r>
        <w:rPr>
          <w:b/>
        </w:rPr>
        <w:t>5</w:t>
      </w:r>
      <w:r w:rsidRPr="00891DA2">
        <w:rPr>
          <w:b/>
        </w:rPr>
        <w:t xml:space="preserve">: </w:t>
      </w:r>
      <w:r>
        <w:rPr>
          <w:b/>
        </w:rPr>
        <w:t xml:space="preserve">The initial DL BWP is used to receive </w:t>
      </w:r>
      <w:r w:rsidRPr="00891DA2">
        <w:rPr>
          <w:b/>
        </w:rPr>
        <w:t xml:space="preserve">MCCH </w:t>
      </w:r>
      <w:r>
        <w:rPr>
          <w:b/>
        </w:rPr>
        <w:t>specific GC-PDCCH/GC-PDSCH.</w:t>
      </w:r>
    </w:p>
    <w:p w14:paraId="4AD9D02B" w14:textId="77777777" w:rsidR="00C646C8" w:rsidRDefault="00C646C8" w:rsidP="00C646C8">
      <w:pPr>
        <w:rPr>
          <w:b/>
        </w:rPr>
      </w:pPr>
      <w:r w:rsidRPr="00891DA2">
        <w:rPr>
          <w:b/>
        </w:rPr>
        <w:t xml:space="preserve">Proposal </w:t>
      </w:r>
      <w:r>
        <w:rPr>
          <w:b/>
        </w:rPr>
        <w:t xml:space="preserve">6: If a CFR for RRC_IDLE/RRC_INACITVE UEs is larger than the initial DL BWP, the </w:t>
      </w:r>
      <w:r w:rsidRPr="00891DA2">
        <w:rPr>
          <w:b/>
        </w:rPr>
        <w:t xml:space="preserve">CORESETs/search spaces </w:t>
      </w:r>
      <w:r>
        <w:rPr>
          <w:b/>
        </w:rPr>
        <w:t>for MTCH can be configured outside the initial DL BWP.</w:t>
      </w:r>
    </w:p>
    <w:p w14:paraId="27BF0570" w14:textId="77777777" w:rsidR="007B3A6E" w:rsidRDefault="007B3A6E" w:rsidP="007B3A6E">
      <w:pPr>
        <w:rPr>
          <w:b/>
        </w:rPr>
      </w:pPr>
      <w:r>
        <w:rPr>
          <w:rFonts w:hint="eastAsia"/>
          <w:b/>
        </w:rPr>
        <w:t>P</w:t>
      </w:r>
      <w:r>
        <w:rPr>
          <w:b/>
        </w:rPr>
        <w:t>roposal 7: Wait for the final requirement for the idle bits from RAN2 for the MCCH change notification.</w:t>
      </w:r>
    </w:p>
    <w:p w14:paraId="66406211" w14:textId="77777777" w:rsidR="007B3A6E" w:rsidRDefault="007B3A6E" w:rsidP="007B3A6E">
      <w:pPr>
        <w:rPr>
          <w:b/>
        </w:rPr>
      </w:pPr>
      <w:r w:rsidRPr="00A95358">
        <w:rPr>
          <w:rFonts w:hint="eastAsia"/>
          <w:b/>
        </w:rPr>
        <w:t>P</w:t>
      </w:r>
      <w:r w:rsidRPr="00A95358">
        <w:rPr>
          <w:b/>
        </w:rPr>
        <w:t xml:space="preserve">roposal </w:t>
      </w:r>
      <w:r>
        <w:rPr>
          <w:b/>
        </w:rPr>
        <w:t>8</w:t>
      </w:r>
      <w:r w:rsidRPr="00A95358">
        <w:rPr>
          <w:b/>
        </w:rPr>
        <w:t xml:space="preserve">: </w:t>
      </w:r>
      <w:r>
        <w:rPr>
          <w:b/>
        </w:rPr>
        <w:t xml:space="preserve">If a </w:t>
      </w:r>
      <w:r w:rsidRPr="00A95358">
        <w:rPr>
          <w:b/>
        </w:rPr>
        <w:t>new RNTI is used for the MCCH change notification</w:t>
      </w:r>
      <w:r>
        <w:rPr>
          <w:b/>
        </w:rPr>
        <w:t>, support the slot-level repetition of t</w:t>
      </w:r>
      <w:r w:rsidRPr="00A95358">
        <w:rPr>
          <w:b/>
        </w:rPr>
        <w:t xml:space="preserve">he MCCH change notification </w:t>
      </w:r>
      <w:r>
        <w:rPr>
          <w:b/>
        </w:rPr>
        <w:t xml:space="preserve">per beam </w:t>
      </w:r>
      <w:r w:rsidRPr="00A95358">
        <w:rPr>
          <w:b/>
        </w:rPr>
        <w:t>per the MCCH repetition period.</w:t>
      </w:r>
      <w:r>
        <w:rPr>
          <w:b/>
        </w:rPr>
        <w:t xml:space="preserve"> The MCCH change notification is sent in the same CORESET/search space as MCCH.</w:t>
      </w:r>
    </w:p>
    <w:p w14:paraId="300F30C1" w14:textId="4EFF11D9" w:rsidR="00C646C8" w:rsidRPr="00C646C8" w:rsidRDefault="007B3A6E" w:rsidP="007B3A6E">
      <w:pPr>
        <w:rPr>
          <w:b/>
        </w:rPr>
      </w:pPr>
      <w:r>
        <w:rPr>
          <w:b/>
        </w:rPr>
        <w:t>Proposal 9: If MCCH specific RNTI is used to send the MCCH change notification, determine the idle bits for sending the MCCH change notification on the DCI format scrambled with MCCH specific RNTI.</w:t>
      </w:r>
    </w:p>
    <w:p w14:paraId="193C1C71" w14:textId="77777777" w:rsidR="007B3A6E" w:rsidRDefault="007B3A6E" w:rsidP="007B3A6E">
      <w:pPr>
        <w:rPr>
          <w:b/>
        </w:rPr>
      </w:pPr>
      <w:r w:rsidRPr="00955093">
        <w:rPr>
          <w:b/>
        </w:rPr>
        <w:t xml:space="preserve">Proposal </w:t>
      </w:r>
      <w:r>
        <w:rPr>
          <w:b/>
        </w:rPr>
        <w:t>10</w:t>
      </w:r>
      <w:r w:rsidRPr="00955093">
        <w:rPr>
          <w:b/>
        </w:rPr>
        <w:t xml:space="preserve">: Support the slot-level repetition for MCCH/MTCH. </w:t>
      </w:r>
    </w:p>
    <w:p w14:paraId="321BED66" w14:textId="77777777" w:rsidR="007B3A6E" w:rsidRDefault="007B3A6E" w:rsidP="007B3A6E">
      <w:pPr>
        <w:rPr>
          <w:b/>
        </w:rPr>
      </w:pPr>
      <w:r>
        <w:rPr>
          <w:b/>
        </w:rPr>
        <w:t xml:space="preserve">Proposal 11: </w:t>
      </w:r>
      <w:r w:rsidRPr="00955093">
        <w:rPr>
          <w:b/>
        </w:rPr>
        <w:t>The repetition times for MCCH</w:t>
      </w:r>
      <w:r>
        <w:rPr>
          <w:b/>
        </w:rPr>
        <w:t xml:space="preserve"> </w:t>
      </w:r>
      <w:r w:rsidRPr="00955093">
        <w:rPr>
          <w:b/>
        </w:rPr>
        <w:t xml:space="preserve">is configured </w:t>
      </w:r>
      <w:r>
        <w:rPr>
          <w:b/>
        </w:rPr>
        <w:t>on an MCCH specific SIB.</w:t>
      </w:r>
    </w:p>
    <w:p w14:paraId="746F2D6E" w14:textId="77777777" w:rsidR="007B3A6E" w:rsidRDefault="007B3A6E" w:rsidP="007B3A6E">
      <w:pPr>
        <w:rPr>
          <w:b/>
        </w:rPr>
      </w:pPr>
      <w:r>
        <w:rPr>
          <w:b/>
        </w:rPr>
        <w:t xml:space="preserve">Proposal 12: The </w:t>
      </w:r>
      <w:r w:rsidRPr="00955093">
        <w:rPr>
          <w:b/>
        </w:rPr>
        <w:t>repetition times for M</w:t>
      </w:r>
      <w:r>
        <w:rPr>
          <w:b/>
        </w:rPr>
        <w:t>T</w:t>
      </w:r>
      <w:r w:rsidRPr="00955093">
        <w:rPr>
          <w:b/>
        </w:rPr>
        <w:t>CH</w:t>
      </w:r>
      <w:r>
        <w:rPr>
          <w:b/>
        </w:rPr>
        <w:t xml:space="preserve"> </w:t>
      </w:r>
      <w:r w:rsidRPr="00955093">
        <w:rPr>
          <w:b/>
        </w:rPr>
        <w:t xml:space="preserve">is configured </w:t>
      </w:r>
      <w:r>
        <w:rPr>
          <w:b/>
        </w:rPr>
        <w:t>on MCCH as a part of the configuration information of the related MBS session.</w:t>
      </w:r>
    </w:p>
    <w:p w14:paraId="51F010A9" w14:textId="77777777" w:rsidR="007B3A6E" w:rsidRPr="003E69D6" w:rsidRDefault="007B3A6E" w:rsidP="007B3A6E">
      <w:pPr>
        <w:rPr>
          <w:b/>
        </w:rPr>
      </w:pPr>
      <w:r w:rsidRPr="003E69D6">
        <w:rPr>
          <w:b/>
        </w:rPr>
        <w:t>Proposal 1</w:t>
      </w:r>
      <w:r>
        <w:rPr>
          <w:b/>
        </w:rPr>
        <w:t>3</w:t>
      </w:r>
      <w:r w:rsidRPr="003E69D6">
        <w:rPr>
          <w:b/>
        </w:rPr>
        <w:t>: For the search space other than search space 0, the mapping between POs and SSB indexes within each transmission window of MCCH is defined as:</w:t>
      </w:r>
    </w:p>
    <w:p w14:paraId="01BC0661" w14:textId="77777777" w:rsidR="007B3A6E" w:rsidRPr="003E69D6" w:rsidRDefault="007B3A6E" w:rsidP="007B3A6E">
      <w:pPr>
        <w:pStyle w:val="af1"/>
        <w:numPr>
          <w:ilvl w:val="0"/>
          <w:numId w:val="29"/>
        </w:numPr>
        <w:ind w:leftChars="0"/>
        <w:rPr>
          <w:b/>
        </w:rPr>
      </w:pPr>
      <w:r w:rsidRPr="003E69D6">
        <w:rPr>
          <w:b/>
        </w:rPr>
        <w:t xml:space="preserve">The POs within each transmission window of MCCH are numbered in sequence with index 0 for the first PO. </w:t>
      </w:r>
    </w:p>
    <w:p w14:paraId="254D68B1" w14:textId="77777777" w:rsidR="007B3A6E" w:rsidRPr="003E69D6" w:rsidRDefault="007B3A6E" w:rsidP="007B3A6E">
      <w:pPr>
        <w:pStyle w:val="af1"/>
        <w:numPr>
          <w:ilvl w:val="0"/>
          <w:numId w:val="29"/>
        </w:numPr>
        <w:ind w:leftChars="0"/>
        <w:rPr>
          <w:b/>
        </w:rPr>
      </w:pPr>
      <w:r w:rsidRPr="003E69D6">
        <w:rPr>
          <w:b/>
        </w:rPr>
        <w:t>The PO with index k=(N*x+n) is associated with SSB index n, where n=0,…,N-1, N is the number of the beams used for the SSBs, x=0,…,INT[L/N]-1, and L is the number of the POs in each transmission window.</w:t>
      </w:r>
    </w:p>
    <w:p w14:paraId="25B623A6" w14:textId="77777777" w:rsidR="007B3A6E" w:rsidRPr="003E69D6" w:rsidRDefault="007B3A6E" w:rsidP="007B3A6E">
      <w:pPr>
        <w:rPr>
          <w:b/>
        </w:rPr>
      </w:pPr>
    </w:p>
    <w:p w14:paraId="57825D83" w14:textId="77777777" w:rsidR="007B3A6E" w:rsidRPr="003E69D6" w:rsidRDefault="007B3A6E" w:rsidP="007B3A6E">
      <w:pPr>
        <w:rPr>
          <w:b/>
        </w:rPr>
      </w:pPr>
      <w:r w:rsidRPr="003E69D6">
        <w:rPr>
          <w:b/>
        </w:rPr>
        <w:t>Proposal 1</w:t>
      </w:r>
      <w:r>
        <w:rPr>
          <w:b/>
        </w:rPr>
        <w:t>4</w:t>
      </w:r>
      <w:r w:rsidRPr="003E69D6">
        <w:rPr>
          <w:b/>
        </w:rPr>
        <w:t>: For the search space other than search space 0, the mapping between POs and SSB indexes within each monitoring period of the search space is defined as:</w:t>
      </w:r>
    </w:p>
    <w:p w14:paraId="3F4A4BFF" w14:textId="77777777" w:rsidR="007B3A6E" w:rsidRPr="003E69D6" w:rsidRDefault="007B3A6E" w:rsidP="007B3A6E">
      <w:pPr>
        <w:pStyle w:val="af1"/>
        <w:numPr>
          <w:ilvl w:val="0"/>
          <w:numId w:val="29"/>
        </w:numPr>
        <w:ind w:leftChars="0"/>
        <w:rPr>
          <w:b/>
        </w:rPr>
      </w:pPr>
      <w:r w:rsidRPr="003E69D6">
        <w:rPr>
          <w:b/>
        </w:rPr>
        <w:t xml:space="preserve">The POs within each monitoring period are numbered in sequence with index 0 for the first PO. </w:t>
      </w:r>
    </w:p>
    <w:p w14:paraId="20525493" w14:textId="77777777" w:rsidR="007B3A6E" w:rsidRPr="003E69D6" w:rsidRDefault="007B3A6E" w:rsidP="007B3A6E">
      <w:pPr>
        <w:pStyle w:val="af1"/>
        <w:numPr>
          <w:ilvl w:val="0"/>
          <w:numId w:val="29"/>
        </w:numPr>
        <w:ind w:leftChars="0"/>
        <w:rPr>
          <w:b/>
        </w:rPr>
      </w:pPr>
      <w:r w:rsidRPr="003E69D6">
        <w:rPr>
          <w:b/>
        </w:rPr>
        <w:t>The PO with index k=(N*x+n) is associated with SSB index n, where n=0,…,N-1, N is the number of the beams used for the SSBs, x=0,…,INT[L1/N]-1, and L1 is the number of the POs in each monitoring period.</w:t>
      </w:r>
    </w:p>
    <w:p w14:paraId="668A963E" w14:textId="77777777" w:rsidR="00B86AED" w:rsidRDefault="00B86AED" w:rsidP="005F15C3">
      <w:pPr>
        <w:rPr>
          <w:b/>
        </w:rPr>
      </w:pPr>
    </w:p>
    <w:p w14:paraId="0A24D223" w14:textId="77777777" w:rsidR="005F15C3" w:rsidRDefault="005F15C3" w:rsidP="005F15C3">
      <w:pPr>
        <w:rPr>
          <w:b/>
        </w:rPr>
      </w:pPr>
      <w:r w:rsidRPr="003E69D6">
        <w:rPr>
          <w:b/>
        </w:rPr>
        <w:t>Proposal 1</w:t>
      </w:r>
      <w:r>
        <w:rPr>
          <w:b/>
        </w:rPr>
        <w:t>5</w:t>
      </w:r>
      <w:r w:rsidRPr="003E69D6">
        <w:rPr>
          <w:b/>
        </w:rPr>
        <w:t xml:space="preserve">: </w:t>
      </w:r>
      <w:r>
        <w:rPr>
          <w:b/>
        </w:rPr>
        <w:t>If a CSS for MTCH is shared by unicast sessions, t</w:t>
      </w:r>
      <w:r w:rsidRPr="003E69D6">
        <w:rPr>
          <w:b/>
        </w:rPr>
        <w:t xml:space="preserve">he mapping between POs and SSB indexes </w:t>
      </w:r>
      <w:r>
        <w:rPr>
          <w:b/>
        </w:rPr>
        <w:t xml:space="preserve">for MTCH </w:t>
      </w:r>
      <w:r w:rsidRPr="003E69D6">
        <w:rPr>
          <w:b/>
        </w:rPr>
        <w:t>withi</w:t>
      </w:r>
      <w:r>
        <w:rPr>
          <w:b/>
        </w:rPr>
        <w:t xml:space="preserve">n each monitoring period of the CSS </w:t>
      </w:r>
      <w:r w:rsidRPr="003E69D6">
        <w:rPr>
          <w:b/>
        </w:rPr>
        <w:t>can be disabled</w:t>
      </w:r>
      <w:r>
        <w:rPr>
          <w:b/>
        </w:rPr>
        <w:t xml:space="preserve"> with the following configuration supported.</w:t>
      </w:r>
    </w:p>
    <w:p w14:paraId="419E361F" w14:textId="77777777" w:rsidR="005F15C3" w:rsidRPr="00113AAA" w:rsidRDefault="005F15C3" w:rsidP="005F15C3">
      <w:pPr>
        <w:pStyle w:val="af1"/>
        <w:numPr>
          <w:ilvl w:val="0"/>
          <w:numId w:val="43"/>
        </w:numPr>
        <w:ind w:leftChars="0"/>
        <w:rPr>
          <w:b/>
        </w:rPr>
      </w:pPr>
      <w:r>
        <w:t xml:space="preserve">PDCCH scrambled with G-RNTI and PDCCH scrambled with C-RNTI use </w:t>
      </w:r>
      <w:r>
        <w:rPr>
          <w:noProof/>
          <w:position w:val="-10"/>
          <w:lang w:val="en-US" w:eastAsia="zh-CN"/>
        </w:rPr>
        <w:drawing>
          <wp:inline distT="0" distB="0" distL="0" distR="0" wp14:anchorId="1A885023" wp14:editId="7A7704CF">
            <wp:extent cx="1645920" cy="2228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r>
        <w:t xml:space="preserve"> to generate the scrambling sequence with </w:t>
      </w:r>
      <w:r>
        <w:rPr>
          <w:noProof/>
          <w:position w:val="-10"/>
          <w:lang w:val="en-US" w:eastAsia="zh-CN"/>
        </w:rPr>
        <w:drawing>
          <wp:inline distT="0" distB="0" distL="0" distR="0" wp14:anchorId="43007EF2" wp14:editId="0512EC99">
            <wp:extent cx="548640" cy="191135"/>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6D8F1FF2" w14:textId="77777777" w:rsidR="005F15C3" w:rsidRDefault="005F15C3" w:rsidP="005F15C3">
      <w:pPr>
        <w:pStyle w:val="af1"/>
        <w:numPr>
          <w:ilvl w:val="0"/>
          <w:numId w:val="43"/>
        </w:numPr>
        <w:ind w:leftChars="0"/>
      </w:pPr>
      <w:r>
        <w:t xml:space="preserve">PDCCH scrambled with G-RNTI and PDCCH scrambled with C-RNTI use the following formula to generate a same DMRS sequence in the search space with </w:t>
      </w:r>
      <w:r>
        <w:rPr>
          <w:noProof/>
          <w:position w:val="-10"/>
          <w:lang w:val="en-US" w:eastAsia="zh-CN"/>
        </w:rPr>
        <w:drawing>
          <wp:inline distT="0" distB="0" distL="0" distR="0" wp14:anchorId="420B6586" wp14:editId="4A42AB82">
            <wp:extent cx="580390" cy="1987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390" cy="198755"/>
                    </a:xfrm>
                    <a:prstGeom prst="rect">
                      <a:avLst/>
                    </a:prstGeom>
                    <a:noFill/>
                    <a:ln>
                      <a:noFill/>
                    </a:ln>
                  </pic:spPr>
                </pic:pic>
              </a:graphicData>
            </a:graphic>
          </wp:inline>
        </w:drawing>
      </w:r>
      <w:r>
        <w:t>.</w:t>
      </w:r>
    </w:p>
    <w:p w14:paraId="26C97B34" w14:textId="77777777" w:rsidR="005F15C3" w:rsidRDefault="00286439" w:rsidP="005F15C3">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11834433" w14:textId="66CAB8EA" w:rsidR="007B3A6E" w:rsidRPr="005F15C3" w:rsidRDefault="007B3A6E" w:rsidP="007B3A6E">
      <w:pPr>
        <w:rPr>
          <w:b/>
        </w:rPr>
      </w:pPr>
    </w:p>
    <w:p w14:paraId="7602E696" w14:textId="77777777" w:rsidR="007B3A6E" w:rsidRPr="00A83CE8" w:rsidRDefault="007B3A6E" w:rsidP="007B3A6E">
      <w:pPr>
        <w:rPr>
          <w:b/>
        </w:rPr>
      </w:pPr>
      <w:r w:rsidRPr="00A83CE8">
        <w:rPr>
          <w:b/>
        </w:rPr>
        <w:t>Proposal 1</w:t>
      </w:r>
      <w:r>
        <w:rPr>
          <w:b/>
        </w:rPr>
        <w:t>6</w:t>
      </w:r>
      <w:r w:rsidRPr="00A83CE8">
        <w:rPr>
          <w:b/>
        </w:rPr>
        <w:t>: The following fields are included in the DCI format</w:t>
      </w:r>
      <w:r>
        <w:rPr>
          <w:b/>
        </w:rPr>
        <w:t>:</w:t>
      </w:r>
    </w:p>
    <w:p w14:paraId="6854F5A9" w14:textId="77777777" w:rsidR="007B3A6E" w:rsidRPr="00A83CE8" w:rsidRDefault="007B3A6E" w:rsidP="007B3A6E">
      <w:pPr>
        <w:pStyle w:val="af1"/>
        <w:numPr>
          <w:ilvl w:val="0"/>
          <w:numId w:val="40"/>
        </w:numPr>
        <w:ind w:leftChars="0"/>
        <w:rPr>
          <w:b/>
        </w:rPr>
      </w:pPr>
      <w:r w:rsidRPr="00A83CE8">
        <w:rPr>
          <w:b/>
        </w:rPr>
        <w:t>VRB-to-PRB mapping</w:t>
      </w:r>
      <w:r>
        <w:rPr>
          <w:b/>
        </w:rPr>
        <w:t xml:space="preserve"> (for both MCCH and MTCH)</w:t>
      </w:r>
    </w:p>
    <w:p w14:paraId="1E6152CD" w14:textId="77777777" w:rsidR="007B3A6E" w:rsidRPr="00A83CE8" w:rsidRDefault="007B3A6E" w:rsidP="007B3A6E">
      <w:pPr>
        <w:pStyle w:val="af1"/>
        <w:numPr>
          <w:ilvl w:val="0"/>
          <w:numId w:val="40"/>
        </w:numPr>
        <w:ind w:leftChars="0"/>
        <w:rPr>
          <w:b/>
        </w:rPr>
      </w:pPr>
      <w:r w:rsidRPr="00A83CE8">
        <w:rPr>
          <w:b/>
        </w:rPr>
        <w:t>Downlink assignment index</w:t>
      </w:r>
      <w:r>
        <w:rPr>
          <w:b/>
        </w:rPr>
        <w:t xml:space="preserve"> (only for MTCH)</w:t>
      </w:r>
    </w:p>
    <w:p w14:paraId="51CE1AE7" w14:textId="77777777" w:rsidR="00C646C8" w:rsidRDefault="00C646C8" w:rsidP="00E24713">
      <w:pPr>
        <w:rPr>
          <w:b/>
        </w:rPr>
      </w:pPr>
    </w:p>
    <w:p w14:paraId="1B2638DA" w14:textId="77777777" w:rsidR="007B3A6E" w:rsidRPr="00C754D1" w:rsidRDefault="007B3A6E" w:rsidP="007B3A6E">
      <w:pPr>
        <w:rPr>
          <w:b/>
        </w:rPr>
      </w:pPr>
      <w:r w:rsidRPr="00C754D1">
        <w:rPr>
          <w:b/>
        </w:rPr>
        <w:t xml:space="preserve">Proposal </w:t>
      </w:r>
      <w:r>
        <w:rPr>
          <w:b/>
        </w:rPr>
        <w:t>17</w:t>
      </w:r>
      <w:r w:rsidRPr="00C754D1">
        <w:rPr>
          <w:b/>
        </w:rPr>
        <w:t xml:space="preserve">: If </w:t>
      </w:r>
      <w:r>
        <w:rPr>
          <w:b/>
        </w:rPr>
        <w:t xml:space="preserve">a </w:t>
      </w:r>
      <w:r w:rsidRPr="00C754D1">
        <w:rPr>
          <w:b/>
        </w:rPr>
        <w:t xml:space="preserve">CFR for RRC_IDLE/RRC_INACTIVE UEs is outside the active DL BWP of a RRC_CONNECTED UE or outside the CFR of the active DL BWP of a RRC_CONNECTED UE, gNB reconfigures the active DL BWP </w:t>
      </w:r>
      <w:r>
        <w:rPr>
          <w:b/>
        </w:rPr>
        <w:t xml:space="preserve">for </w:t>
      </w:r>
      <w:r w:rsidRPr="00C754D1">
        <w:rPr>
          <w:b/>
        </w:rPr>
        <w:t xml:space="preserve">the UE and then configure a CFR </w:t>
      </w:r>
      <w:r>
        <w:rPr>
          <w:b/>
        </w:rPr>
        <w:t xml:space="preserve">on </w:t>
      </w:r>
      <w:r w:rsidRPr="00C754D1">
        <w:rPr>
          <w:b/>
        </w:rPr>
        <w:t>the new active DL BWP.</w:t>
      </w:r>
    </w:p>
    <w:p w14:paraId="22E3E072" w14:textId="77777777" w:rsidR="007B3A6E" w:rsidRPr="007B3A6E" w:rsidRDefault="007B3A6E" w:rsidP="00E24713">
      <w:pPr>
        <w:rPr>
          <w:b/>
        </w:rPr>
      </w:pPr>
    </w:p>
    <w:p w14:paraId="6AEAF1FF" w14:textId="77777777" w:rsidR="00C646C8" w:rsidRPr="00C646C8" w:rsidRDefault="00C646C8" w:rsidP="00E24713">
      <w:pPr>
        <w:rPr>
          <w:b/>
        </w:rPr>
      </w:pPr>
    </w:p>
    <w:p w14:paraId="32BED0BE" w14:textId="26A61FE6" w:rsidR="005E2F38" w:rsidRDefault="005E2F38" w:rsidP="00CC2F9D">
      <w:pPr>
        <w:pStyle w:val="1"/>
        <w:numPr>
          <w:ilvl w:val="0"/>
          <w:numId w:val="24"/>
        </w:numPr>
        <w:rPr>
          <w:lang w:eastAsia="zh-CN"/>
        </w:rPr>
      </w:pPr>
      <w:r>
        <w:rPr>
          <w:rFonts w:hint="eastAsia"/>
          <w:lang w:eastAsia="zh-CN"/>
        </w:rPr>
        <w:t>R</w:t>
      </w:r>
      <w:r>
        <w:rPr>
          <w:lang w:eastAsia="zh-CN"/>
        </w:rPr>
        <w:t>eferences</w:t>
      </w:r>
    </w:p>
    <w:p w14:paraId="418B7A30" w14:textId="5CC4BF3D" w:rsidR="00A66B07" w:rsidRPr="00833605" w:rsidRDefault="00AC43DA" w:rsidP="00C75FE9">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A7885" w14:textId="77777777" w:rsidR="00CC366E" w:rsidRDefault="00CC366E">
      <w:r>
        <w:separator/>
      </w:r>
    </w:p>
    <w:p w14:paraId="456E4C39" w14:textId="77777777" w:rsidR="00CC366E" w:rsidRDefault="00CC366E"/>
  </w:endnote>
  <w:endnote w:type="continuationSeparator" w:id="0">
    <w:p w14:paraId="47298D5D" w14:textId="77777777" w:rsidR="00CC366E" w:rsidRDefault="00CC366E">
      <w:r>
        <w:continuationSeparator/>
      </w:r>
    </w:p>
    <w:p w14:paraId="20210673" w14:textId="77777777" w:rsidR="00CC366E" w:rsidRDefault="00CC3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532EB8" w:rsidRDefault="00532EB8">
    <w:pPr>
      <w:pStyle w:val="a4"/>
      <w:jc w:val="right"/>
    </w:pPr>
    <w:r>
      <w:fldChar w:fldCharType="begin"/>
    </w:r>
    <w:r>
      <w:instrText xml:space="preserve"> PAGE   \* MERGEFORMAT </w:instrText>
    </w:r>
    <w:r>
      <w:fldChar w:fldCharType="separate"/>
    </w:r>
    <w:r w:rsidR="00286439">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A77D4" w14:textId="77777777" w:rsidR="00CC366E" w:rsidRDefault="00CC366E">
      <w:r>
        <w:separator/>
      </w:r>
    </w:p>
    <w:p w14:paraId="32D3E073" w14:textId="77777777" w:rsidR="00CC366E" w:rsidRDefault="00CC366E"/>
  </w:footnote>
  <w:footnote w:type="continuationSeparator" w:id="0">
    <w:p w14:paraId="5F9AAF33" w14:textId="77777777" w:rsidR="00CC366E" w:rsidRDefault="00CC366E">
      <w:r>
        <w:continuationSeparator/>
      </w:r>
    </w:p>
    <w:p w14:paraId="4C4026B8" w14:textId="77777777" w:rsidR="00CC366E" w:rsidRDefault="00CC36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532EB8" w:rsidRDefault="00532EB8"/>
  <w:p w14:paraId="756100E0" w14:textId="77777777" w:rsidR="00532EB8" w:rsidRDefault="00532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9567F"/>
    <w:multiLevelType w:val="hybridMultilevel"/>
    <w:tmpl w:val="CCD6A8E4"/>
    <w:lvl w:ilvl="0" w:tplc="04090001">
      <w:start w:val="1"/>
      <w:numFmt w:val="bullet"/>
      <w:lvlText w:val=""/>
      <w:lvlJc w:val="left"/>
      <w:pPr>
        <w:ind w:left="360" w:hanging="360"/>
      </w:pPr>
      <w:rPr>
        <w:rFonts w:ascii="Wingdings" w:hAnsi="Wingdings" w:hint="default"/>
      </w:rPr>
    </w:lvl>
    <w:lvl w:ilvl="1" w:tplc="7DC2F8D0">
      <w:start w:val="1"/>
      <w:numFmt w:val="bullet"/>
      <w:lvlText w:val="•"/>
      <w:lvlJc w:val="left"/>
      <w:pPr>
        <w:ind w:left="840" w:hanging="420"/>
      </w:pPr>
      <w:rPr>
        <w:rFonts w:ascii="Arial" w:hAnsi="Arial" w:hint="default"/>
      </w:rPr>
    </w:lvl>
    <w:lvl w:ilvl="2" w:tplc="AF583DE4">
      <w:start w:val="1"/>
      <w:numFmt w:val="decimal"/>
      <w:lvlText w:val="(%3)"/>
      <w:lvlJc w:val="left"/>
      <w:pPr>
        <w:ind w:left="1200" w:hanging="360"/>
      </w:pPr>
      <w:rPr>
        <w:rFonts w:hint="default"/>
        <w:b w:val="0"/>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63D7121"/>
    <w:multiLevelType w:val="hybridMultilevel"/>
    <w:tmpl w:val="67CC5302"/>
    <w:lvl w:ilvl="0" w:tplc="FFB2E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B722514"/>
    <w:multiLevelType w:val="hybridMultilevel"/>
    <w:tmpl w:val="6B225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B935D0"/>
    <w:multiLevelType w:val="hybridMultilevel"/>
    <w:tmpl w:val="9DF09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16FD7"/>
    <w:multiLevelType w:val="hybridMultilevel"/>
    <w:tmpl w:val="C076E8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44930D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26E43D83"/>
    <w:multiLevelType w:val="hybridMultilevel"/>
    <w:tmpl w:val="7EE46524"/>
    <w:lvl w:ilvl="0" w:tplc="581485B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123E7"/>
    <w:multiLevelType w:val="multilevel"/>
    <w:tmpl w:val="7B2CD562"/>
    <w:numStyleLink w:val="ListNumbers"/>
  </w:abstractNum>
  <w:abstractNum w:abstractNumId="14">
    <w:nsid w:val="293B64CE"/>
    <w:multiLevelType w:val="hybridMultilevel"/>
    <w:tmpl w:val="E3303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C3BA9"/>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F82DEA"/>
    <w:multiLevelType w:val="hybridMultilevel"/>
    <w:tmpl w:val="617AE5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DD3B9B"/>
    <w:multiLevelType w:val="hybridMultilevel"/>
    <w:tmpl w:val="013CA09E"/>
    <w:lvl w:ilvl="0" w:tplc="04090001">
      <w:start w:val="1"/>
      <w:numFmt w:val="bullet"/>
      <w:lvlText w:val=""/>
      <w:lvlJc w:val="left"/>
      <w:pPr>
        <w:ind w:left="360" w:hanging="360"/>
      </w:pPr>
      <w:rPr>
        <w:rFonts w:ascii="Wingdings" w:hAnsi="Wingdings" w:hint="default"/>
      </w:rPr>
    </w:lvl>
    <w:lvl w:ilvl="1" w:tplc="7DC2F8D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A87D04"/>
    <w:multiLevelType w:val="hybridMultilevel"/>
    <w:tmpl w:val="B0FC6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1C799C"/>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9E302C"/>
    <w:multiLevelType w:val="hybridMultilevel"/>
    <w:tmpl w:val="4AB223B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DC148E4"/>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2C4A99"/>
    <w:multiLevelType w:val="hybridMultilevel"/>
    <w:tmpl w:val="C6F8BA80"/>
    <w:lvl w:ilvl="0" w:tplc="35D82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A525AD"/>
    <w:multiLevelType w:val="hybridMultilevel"/>
    <w:tmpl w:val="AD66A51E"/>
    <w:lvl w:ilvl="0" w:tplc="C27C8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A00C0D"/>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9665F60"/>
    <w:multiLevelType w:val="hybridMultilevel"/>
    <w:tmpl w:val="CCF205BA"/>
    <w:lvl w:ilvl="0" w:tplc="37A8A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7E0874"/>
    <w:multiLevelType w:val="hybridMultilevel"/>
    <w:tmpl w:val="9A1CB840"/>
    <w:lvl w:ilvl="0" w:tplc="F712F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64F131AA"/>
    <w:multiLevelType w:val="hybridMultilevel"/>
    <w:tmpl w:val="771CE5E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A50FCA"/>
    <w:multiLevelType w:val="hybridMultilevel"/>
    <w:tmpl w:val="D9E4B20E"/>
    <w:lvl w:ilvl="0" w:tplc="7DC2F8D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14087E"/>
    <w:multiLevelType w:val="hybridMultilevel"/>
    <w:tmpl w:val="910AAE7C"/>
    <w:lvl w:ilvl="0" w:tplc="FB663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03E373F"/>
    <w:multiLevelType w:val="hybridMultilevel"/>
    <w:tmpl w:val="EAEAD434"/>
    <w:lvl w:ilvl="0" w:tplc="C49871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FC50B7"/>
    <w:multiLevelType w:val="hybridMultilevel"/>
    <w:tmpl w:val="FDC864D4"/>
    <w:lvl w:ilvl="0" w:tplc="31D4F6F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28"/>
  </w:num>
  <w:num w:numId="3">
    <w:abstractNumId w:val="9"/>
  </w:num>
  <w:num w:numId="4">
    <w:abstractNumId w:val="13"/>
  </w:num>
  <w:num w:numId="5">
    <w:abstractNumId w:val="37"/>
  </w:num>
  <w:num w:numId="6">
    <w:abstractNumId w:val="2"/>
  </w:num>
  <w:num w:numId="7">
    <w:abstractNumId w:val="39"/>
  </w:num>
  <w:num w:numId="8">
    <w:abstractNumId w:val="32"/>
  </w:num>
  <w:num w:numId="9">
    <w:abstractNumId w:val="4"/>
  </w:num>
  <w:num w:numId="10">
    <w:abstractNumId w:val="23"/>
  </w:num>
  <w:num w:numId="11">
    <w:abstractNumId w:val="25"/>
  </w:num>
  <w:num w:numId="12">
    <w:abstractNumId w:val="20"/>
  </w:num>
  <w:num w:numId="13">
    <w:abstractNumId w:val="5"/>
  </w:num>
  <w:num w:numId="14">
    <w:abstractNumId w:val="1"/>
  </w:num>
  <w:num w:numId="15">
    <w:abstractNumId w:val="11"/>
  </w:num>
  <w:num w:numId="16">
    <w:abstractNumId w:val="34"/>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0"/>
  </w:num>
  <w:num w:numId="20">
    <w:abstractNumId w:val="27"/>
  </w:num>
  <w:num w:numId="21">
    <w:abstractNumId w:val="19"/>
  </w:num>
  <w:num w:numId="22">
    <w:abstractNumId w:val="15"/>
  </w:num>
  <w:num w:numId="23">
    <w:abstractNumId w:val="12"/>
  </w:num>
  <w:num w:numId="24">
    <w:abstractNumId w:val="41"/>
  </w:num>
  <w:num w:numId="25">
    <w:abstractNumId w:val="24"/>
  </w:num>
  <w:num w:numId="26">
    <w:abstractNumId w:val="36"/>
  </w:num>
  <w:num w:numId="27">
    <w:abstractNumId w:val="8"/>
  </w:num>
  <w:num w:numId="28">
    <w:abstractNumId w:val="3"/>
  </w:num>
  <w:num w:numId="29">
    <w:abstractNumId w:val="16"/>
  </w:num>
  <w:num w:numId="30">
    <w:abstractNumId w:val="17"/>
  </w:num>
  <w:num w:numId="31">
    <w:abstractNumId w:val="35"/>
  </w:num>
  <w:num w:numId="32">
    <w:abstractNumId w:val="21"/>
  </w:num>
  <w:num w:numId="33">
    <w:abstractNumId w:val="26"/>
  </w:num>
  <w:num w:numId="34">
    <w:abstractNumId w:val="38"/>
  </w:num>
  <w:num w:numId="35">
    <w:abstractNumId w:val="33"/>
  </w:num>
  <w:num w:numId="36">
    <w:abstractNumId w:val="31"/>
  </w:num>
  <w:num w:numId="37">
    <w:abstractNumId w:val="6"/>
  </w:num>
  <w:num w:numId="38">
    <w:abstractNumId w:val="0"/>
  </w:num>
  <w:num w:numId="39">
    <w:abstractNumId w:val="14"/>
  </w:num>
  <w:num w:numId="40">
    <w:abstractNumId w:val="7"/>
  </w:num>
  <w:num w:numId="41">
    <w:abstractNumId w:val="30"/>
  </w:num>
  <w:num w:numId="42">
    <w:abstractNumId w:val="22"/>
  </w:num>
  <w:num w:numId="4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8B2"/>
    <w:rsid w:val="00000CA7"/>
    <w:rsid w:val="00000FA0"/>
    <w:rsid w:val="0000147E"/>
    <w:rsid w:val="0000163C"/>
    <w:rsid w:val="00001678"/>
    <w:rsid w:val="0000285D"/>
    <w:rsid w:val="00002E7A"/>
    <w:rsid w:val="00003A81"/>
    <w:rsid w:val="00005659"/>
    <w:rsid w:val="000062EE"/>
    <w:rsid w:val="00006775"/>
    <w:rsid w:val="00006972"/>
    <w:rsid w:val="000079EE"/>
    <w:rsid w:val="00010892"/>
    <w:rsid w:val="0001111B"/>
    <w:rsid w:val="00011393"/>
    <w:rsid w:val="00011D6B"/>
    <w:rsid w:val="000126F5"/>
    <w:rsid w:val="000128EA"/>
    <w:rsid w:val="00012946"/>
    <w:rsid w:val="00013F15"/>
    <w:rsid w:val="00014DE1"/>
    <w:rsid w:val="00016491"/>
    <w:rsid w:val="000168CE"/>
    <w:rsid w:val="000171D0"/>
    <w:rsid w:val="00017D2F"/>
    <w:rsid w:val="00020A8A"/>
    <w:rsid w:val="00020D9D"/>
    <w:rsid w:val="00020E2B"/>
    <w:rsid w:val="00021784"/>
    <w:rsid w:val="000237BD"/>
    <w:rsid w:val="000240AF"/>
    <w:rsid w:val="00024A24"/>
    <w:rsid w:val="00024BA4"/>
    <w:rsid w:val="00025210"/>
    <w:rsid w:val="0002580D"/>
    <w:rsid w:val="000262F3"/>
    <w:rsid w:val="0002667A"/>
    <w:rsid w:val="00026AE7"/>
    <w:rsid w:val="00031134"/>
    <w:rsid w:val="00031410"/>
    <w:rsid w:val="00031A91"/>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0861"/>
    <w:rsid w:val="000516BE"/>
    <w:rsid w:val="00051932"/>
    <w:rsid w:val="00051A89"/>
    <w:rsid w:val="00052BBB"/>
    <w:rsid w:val="0005324A"/>
    <w:rsid w:val="000532DA"/>
    <w:rsid w:val="000537B7"/>
    <w:rsid w:val="00054CEF"/>
    <w:rsid w:val="00055F97"/>
    <w:rsid w:val="00056C34"/>
    <w:rsid w:val="00056EB0"/>
    <w:rsid w:val="00056FA4"/>
    <w:rsid w:val="00057080"/>
    <w:rsid w:val="00057838"/>
    <w:rsid w:val="00057D63"/>
    <w:rsid w:val="00060228"/>
    <w:rsid w:val="000605B3"/>
    <w:rsid w:val="000606B5"/>
    <w:rsid w:val="0006161B"/>
    <w:rsid w:val="00061CA6"/>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70F"/>
    <w:rsid w:val="00074AAB"/>
    <w:rsid w:val="0007598B"/>
    <w:rsid w:val="0007617D"/>
    <w:rsid w:val="00076790"/>
    <w:rsid w:val="00076DE5"/>
    <w:rsid w:val="00080137"/>
    <w:rsid w:val="00080956"/>
    <w:rsid w:val="00080A20"/>
    <w:rsid w:val="00081121"/>
    <w:rsid w:val="00081DC7"/>
    <w:rsid w:val="00082656"/>
    <w:rsid w:val="00082E57"/>
    <w:rsid w:val="00083A87"/>
    <w:rsid w:val="00084A3D"/>
    <w:rsid w:val="00086555"/>
    <w:rsid w:val="00086940"/>
    <w:rsid w:val="00086AB3"/>
    <w:rsid w:val="00086C64"/>
    <w:rsid w:val="00087781"/>
    <w:rsid w:val="00090158"/>
    <w:rsid w:val="0009062A"/>
    <w:rsid w:val="00091082"/>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3403"/>
    <w:rsid w:val="000A4140"/>
    <w:rsid w:val="000A4674"/>
    <w:rsid w:val="000A5155"/>
    <w:rsid w:val="000A5CBA"/>
    <w:rsid w:val="000A642D"/>
    <w:rsid w:val="000A655C"/>
    <w:rsid w:val="000A7E6A"/>
    <w:rsid w:val="000B017D"/>
    <w:rsid w:val="000B071D"/>
    <w:rsid w:val="000B0C75"/>
    <w:rsid w:val="000B1878"/>
    <w:rsid w:val="000B1AB0"/>
    <w:rsid w:val="000B1ACF"/>
    <w:rsid w:val="000B1BA5"/>
    <w:rsid w:val="000B1ED1"/>
    <w:rsid w:val="000B20C4"/>
    <w:rsid w:val="000B2C24"/>
    <w:rsid w:val="000B2C38"/>
    <w:rsid w:val="000B44A0"/>
    <w:rsid w:val="000B55A2"/>
    <w:rsid w:val="000B560C"/>
    <w:rsid w:val="000B587A"/>
    <w:rsid w:val="000B5F31"/>
    <w:rsid w:val="000B720E"/>
    <w:rsid w:val="000B7438"/>
    <w:rsid w:val="000B7512"/>
    <w:rsid w:val="000C19FB"/>
    <w:rsid w:val="000C2ABD"/>
    <w:rsid w:val="000C50B2"/>
    <w:rsid w:val="000C6060"/>
    <w:rsid w:val="000C61C1"/>
    <w:rsid w:val="000C6836"/>
    <w:rsid w:val="000C6D75"/>
    <w:rsid w:val="000C71EE"/>
    <w:rsid w:val="000C7761"/>
    <w:rsid w:val="000C7D57"/>
    <w:rsid w:val="000D0293"/>
    <w:rsid w:val="000D2514"/>
    <w:rsid w:val="000D32F5"/>
    <w:rsid w:val="000D33C1"/>
    <w:rsid w:val="000D38E5"/>
    <w:rsid w:val="000D40BA"/>
    <w:rsid w:val="000D49CD"/>
    <w:rsid w:val="000D49ED"/>
    <w:rsid w:val="000D4AFE"/>
    <w:rsid w:val="000D4B4D"/>
    <w:rsid w:val="000D544F"/>
    <w:rsid w:val="000D58AC"/>
    <w:rsid w:val="000D6325"/>
    <w:rsid w:val="000D67A6"/>
    <w:rsid w:val="000D6B55"/>
    <w:rsid w:val="000D6E5F"/>
    <w:rsid w:val="000D7549"/>
    <w:rsid w:val="000D7DE0"/>
    <w:rsid w:val="000D7E08"/>
    <w:rsid w:val="000E00D2"/>
    <w:rsid w:val="000E0A41"/>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07E"/>
    <w:rsid w:val="00103127"/>
    <w:rsid w:val="00103145"/>
    <w:rsid w:val="00103159"/>
    <w:rsid w:val="001036AA"/>
    <w:rsid w:val="00103882"/>
    <w:rsid w:val="00104124"/>
    <w:rsid w:val="00104787"/>
    <w:rsid w:val="00104CF3"/>
    <w:rsid w:val="00104FEF"/>
    <w:rsid w:val="001052F0"/>
    <w:rsid w:val="00106A83"/>
    <w:rsid w:val="00106D9E"/>
    <w:rsid w:val="00107798"/>
    <w:rsid w:val="00110748"/>
    <w:rsid w:val="00110AEA"/>
    <w:rsid w:val="00112103"/>
    <w:rsid w:val="00112C5B"/>
    <w:rsid w:val="00112C9D"/>
    <w:rsid w:val="0011355F"/>
    <w:rsid w:val="00113AAA"/>
    <w:rsid w:val="00113B3E"/>
    <w:rsid w:val="00113C67"/>
    <w:rsid w:val="00114211"/>
    <w:rsid w:val="001160B6"/>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19E3"/>
    <w:rsid w:val="00132C80"/>
    <w:rsid w:val="00132F59"/>
    <w:rsid w:val="00133DC3"/>
    <w:rsid w:val="001343F7"/>
    <w:rsid w:val="00135032"/>
    <w:rsid w:val="00135175"/>
    <w:rsid w:val="00135C21"/>
    <w:rsid w:val="00135C43"/>
    <w:rsid w:val="0013657F"/>
    <w:rsid w:val="0013715F"/>
    <w:rsid w:val="00137A78"/>
    <w:rsid w:val="00140AFF"/>
    <w:rsid w:val="0014202E"/>
    <w:rsid w:val="00142759"/>
    <w:rsid w:val="0014279E"/>
    <w:rsid w:val="0014343A"/>
    <w:rsid w:val="001434E6"/>
    <w:rsid w:val="00143CC1"/>
    <w:rsid w:val="0014472B"/>
    <w:rsid w:val="00145643"/>
    <w:rsid w:val="00146473"/>
    <w:rsid w:val="001470E8"/>
    <w:rsid w:val="00147207"/>
    <w:rsid w:val="001500F7"/>
    <w:rsid w:val="0015085C"/>
    <w:rsid w:val="00154598"/>
    <w:rsid w:val="00155420"/>
    <w:rsid w:val="001558D1"/>
    <w:rsid w:val="00156591"/>
    <w:rsid w:val="001570F6"/>
    <w:rsid w:val="00160BAF"/>
    <w:rsid w:val="00162432"/>
    <w:rsid w:val="001627AF"/>
    <w:rsid w:val="00163F68"/>
    <w:rsid w:val="00164078"/>
    <w:rsid w:val="001648F3"/>
    <w:rsid w:val="00165C3F"/>
    <w:rsid w:val="001665E0"/>
    <w:rsid w:val="00166B0F"/>
    <w:rsid w:val="001674A8"/>
    <w:rsid w:val="00167524"/>
    <w:rsid w:val="00170A65"/>
    <w:rsid w:val="00171382"/>
    <w:rsid w:val="00171876"/>
    <w:rsid w:val="0017205C"/>
    <w:rsid w:val="00173E7B"/>
    <w:rsid w:val="0017621E"/>
    <w:rsid w:val="001763C9"/>
    <w:rsid w:val="00176E7B"/>
    <w:rsid w:val="00177527"/>
    <w:rsid w:val="00177FA8"/>
    <w:rsid w:val="00180325"/>
    <w:rsid w:val="001803ED"/>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31B"/>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71F"/>
    <w:rsid w:val="001C28D1"/>
    <w:rsid w:val="001C33E1"/>
    <w:rsid w:val="001C37C6"/>
    <w:rsid w:val="001C4590"/>
    <w:rsid w:val="001C4942"/>
    <w:rsid w:val="001C50C9"/>
    <w:rsid w:val="001C51AE"/>
    <w:rsid w:val="001C5668"/>
    <w:rsid w:val="001C6AEB"/>
    <w:rsid w:val="001C6DDB"/>
    <w:rsid w:val="001C75DD"/>
    <w:rsid w:val="001C785D"/>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A2E"/>
    <w:rsid w:val="001F0B93"/>
    <w:rsid w:val="001F0E10"/>
    <w:rsid w:val="001F1177"/>
    <w:rsid w:val="001F1A5F"/>
    <w:rsid w:val="001F34E8"/>
    <w:rsid w:val="001F4E70"/>
    <w:rsid w:val="001F4ECA"/>
    <w:rsid w:val="001F546F"/>
    <w:rsid w:val="001F58BE"/>
    <w:rsid w:val="001F7B28"/>
    <w:rsid w:val="00201D09"/>
    <w:rsid w:val="0020204B"/>
    <w:rsid w:val="00202071"/>
    <w:rsid w:val="0020582C"/>
    <w:rsid w:val="00207E3C"/>
    <w:rsid w:val="0021077C"/>
    <w:rsid w:val="00210E82"/>
    <w:rsid w:val="00211405"/>
    <w:rsid w:val="00211DCB"/>
    <w:rsid w:val="002120D7"/>
    <w:rsid w:val="00212946"/>
    <w:rsid w:val="0021360A"/>
    <w:rsid w:val="00214008"/>
    <w:rsid w:val="002145BD"/>
    <w:rsid w:val="0021512A"/>
    <w:rsid w:val="00215B68"/>
    <w:rsid w:val="00216D7A"/>
    <w:rsid w:val="00220097"/>
    <w:rsid w:val="002201CB"/>
    <w:rsid w:val="00220202"/>
    <w:rsid w:val="00220301"/>
    <w:rsid w:val="002206A4"/>
    <w:rsid w:val="00220F04"/>
    <w:rsid w:val="002212C3"/>
    <w:rsid w:val="002214B8"/>
    <w:rsid w:val="002214BE"/>
    <w:rsid w:val="002215E7"/>
    <w:rsid w:val="00223579"/>
    <w:rsid w:val="002235C3"/>
    <w:rsid w:val="0022449A"/>
    <w:rsid w:val="00225281"/>
    <w:rsid w:val="00225BD6"/>
    <w:rsid w:val="00225C78"/>
    <w:rsid w:val="002273FE"/>
    <w:rsid w:val="002274FD"/>
    <w:rsid w:val="00227A33"/>
    <w:rsid w:val="0023020C"/>
    <w:rsid w:val="0023065A"/>
    <w:rsid w:val="002312F0"/>
    <w:rsid w:val="00231F8B"/>
    <w:rsid w:val="002332E4"/>
    <w:rsid w:val="00233595"/>
    <w:rsid w:val="00233CB1"/>
    <w:rsid w:val="002340B7"/>
    <w:rsid w:val="00234520"/>
    <w:rsid w:val="00234BB1"/>
    <w:rsid w:val="0023537E"/>
    <w:rsid w:val="00235598"/>
    <w:rsid w:val="00235FB6"/>
    <w:rsid w:val="00236BF8"/>
    <w:rsid w:val="002370D8"/>
    <w:rsid w:val="002401FE"/>
    <w:rsid w:val="002403F6"/>
    <w:rsid w:val="00241F8F"/>
    <w:rsid w:val="00242D18"/>
    <w:rsid w:val="0024364F"/>
    <w:rsid w:val="00245CE3"/>
    <w:rsid w:val="00245CE7"/>
    <w:rsid w:val="00245F56"/>
    <w:rsid w:val="00246E03"/>
    <w:rsid w:val="00250069"/>
    <w:rsid w:val="00250190"/>
    <w:rsid w:val="0025041B"/>
    <w:rsid w:val="00250B57"/>
    <w:rsid w:val="0025109C"/>
    <w:rsid w:val="0025149A"/>
    <w:rsid w:val="00251BF9"/>
    <w:rsid w:val="00252497"/>
    <w:rsid w:val="002524A8"/>
    <w:rsid w:val="00252518"/>
    <w:rsid w:val="00253997"/>
    <w:rsid w:val="00253ACC"/>
    <w:rsid w:val="002541D7"/>
    <w:rsid w:val="00255B28"/>
    <w:rsid w:val="00255F9C"/>
    <w:rsid w:val="0025686E"/>
    <w:rsid w:val="00257A57"/>
    <w:rsid w:val="00260DB7"/>
    <w:rsid w:val="0026166D"/>
    <w:rsid w:val="0026176E"/>
    <w:rsid w:val="00261D65"/>
    <w:rsid w:val="002652E9"/>
    <w:rsid w:val="002668E6"/>
    <w:rsid w:val="002672DB"/>
    <w:rsid w:val="002675DC"/>
    <w:rsid w:val="00267AD3"/>
    <w:rsid w:val="00270A44"/>
    <w:rsid w:val="00270D1B"/>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6439"/>
    <w:rsid w:val="002873AF"/>
    <w:rsid w:val="002878D4"/>
    <w:rsid w:val="00287FB8"/>
    <w:rsid w:val="00290F39"/>
    <w:rsid w:val="00290F62"/>
    <w:rsid w:val="00291334"/>
    <w:rsid w:val="00292081"/>
    <w:rsid w:val="00293697"/>
    <w:rsid w:val="00294083"/>
    <w:rsid w:val="002954BF"/>
    <w:rsid w:val="00297BA3"/>
    <w:rsid w:val="00297F77"/>
    <w:rsid w:val="002A0A0E"/>
    <w:rsid w:val="002A1C8E"/>
    <w:rsid w:val="002A1E71"/>
    <w:rsid w:val="002A472D"/>
    <w:rsid w:val="002A4FE3"/>
    <w:rsid w:val="002A69CD"/>
    <w:rsid w:val="002A76ED"/>
    <w:rsid w:val="002A7BDE"/>
    <w:rsid w:val="002A7FA0"/>
    <w:rsid w:val="002B2750"/>
    <w:rsid w:val="002B3681"/>
    <w:rsid w:val="002B3824"/>
    <w:rsid w:val="002B3F36"/>
    <w:rsid w:val="002B407E"/>
    <w:rsid w:val="002B4632"/>
    <w:rsid w:val="002B665B"/>
    <w:rsid w:val="002B6829"/>
    <w:rsid w:val="002B6D4C"/>
    <w:rsid w:val="002B702B"/>
    <w:rsid w:val="002B71B1"/>
    <w:rsid w:val="002B72E5"/>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5899"/>
    <w:rsid w:val="002D6F60"/>
    <w:rsid w:val="002D7579"/>
    <w:rsid w:val="002D7E38"/>
    <w:rsid w:val="002E02CB"/>
    <w:rsid w:val="002E1026"/>
    <w:rsid w:val="002E2623"/>
    <w:rsid w:val="002E4030"/>
    <w:rsid w:val="002E4D15"/>
    <w:rsid w:val="002E6611"/>
    <w:rsid w:val="002E690C"/>
    <w:rsid w:val="002E7DBE"/>
    <w:rsid w:val="002F0111"/>
    <w:rsid w:val="002F07A0"/>
    <w:rsid w:val="002F08B7"/>
    <w:rsid w:val="002F0A48"/>
    <w:rsid w:val="002F135A"/>
    <w:rsid w:val="002F1B15"/>
    <w:rsid w:val="002F2A62"/>
    <w:rsid w:val="002F4066"/>
    <w:rsid w:val="002F427D"/>
    <w:rsid w:val="002F4C01"/>
    <w:rsid w:val="002F4D9B"/>
    <w:rsid w:val="002F4E34"/>
    <w:rsid w:val="002F55FC"/>
    <w:rsid w:val="002F5B55"/>
    <w:rsid w:val="002F6010"/>
    <w:rsid w:val="002F6BD6"/>
    <w:rsid w:val="002F7416"/>
    <w:rsid w:val="002F757C"/>
    <w:rsid w:val="003006C7"/>
    <w:rsid w:val="0030071C"/>
    <w:rsid w:val="00301451"/>
    <w:rsid w:val="00301AC2"/>
    <w:rsid w:val="00302339"/>
    <w:rsid w:val="0030249D"/>
    <w:rsid w:val="00303504"/>
    <w:rsid w:val="00303558"/>
    <w:rsid w:val="00303769"/>
    <w:rsid w:val="00304FC9"/>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0BDB"/>
    <w:rsid w:val="0032192C"/>
    <w:rsid w:val="00322315"/>
    <w:rsid w:val="00322970"/>
    <w:rsid w:val="00325113"/>
    <w:rsid w:val="0032605A"/>
    <w:rsid w:val="0032671C"/>
    <w:rsid w:val="00327A5B"/>
    <w:rsid w:val="00330341"/>
    <w:rsid w:val="0033156E"/>
    <w:rsid w:val="00331D17"/>
    <w:rsid w:val="00331E7F"/>
    <w:rsid w:val="00332559"/>
    <w:rsid w:val="0033314E"/>
    <w:rsid w:val="0033518E"/>
    <w:rsid w:val="003353DE"/>
    <w:rsid w:val="00335900"/>
    <w:rsid w:val="0033667D"/>
    <w:rsid w:val="00337141"/>
    <w:rsid w:val="00341812"/>
    <w:rsid w:val="00341E68"/>
    <w:rsid w:val="003426E4"/>
    <w:rsid w:val="00342F89"/>
    <w:rsid w:val="00343045"/>
    <w:rsid w:val="0034304F"/>
    <w:rsid w:val="00343C42"/>
    <w:rsid w:val="003445E3"/>
    <w:rsid w:val="00346029"/>
    <w:rsid w:val="00347C1D"/>
    <w:rsid w:val="00350631"/>
    <w:rsid w:val="00350F6D"/>
    <w:rsid w:val="003516A1"/>
    <w:rsid w:val="00351764"/>
    <w:rsid w:val="00351E31"/>
    <w:rsid w:val="00353000"/>
    <w:rsid w:val="0035311B"/>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574"/>
    <w:rsid w:val="00362629"/>
    <w:rsid w:val="00362ABC"/>
    <w:rsid w:val="00362AF3"/>
    <w:rsid w:val="00362BF9"/>
    <w:rsid w:val="00363925"/>
    <w:rsid w:val="00363A9D"/>
    <w:rsid w:val="003644C1"/>
    <w:rsid w:val="003644CF"/>
    <w:rsid w:val="003647A0"/>
    <w:rsid w:val="00364AA3"/>
    <w:rsid w:val="003653D8"/>
    <w:rsid w:val="00365F9E"/>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6AD7"/>
    <w:rsid w:val="00397053"/>
    <w:rsid w:val="003978BF"/>
    <w:rsid w:val="00397D7E"/>
    <w:rsid w:val="003A0089"/>
    <w:rsid w:val="003A0267"/>
    <w:rsid w:val="003A04B8"/>
    <w:rsid w:val="003A0963"/>
    <w:rsid w:val="003A2F64"/>
    <w:rsid w:val="003A398F"/>
    <w:rsid w:val="003A47CC"/>
    <w:rsid w:val="003A64EA"/>
    <w:rsid w:val="003A673B"/>
    <w:rsid w:val="003A6D6F"/>
    <w:rsid w:val="003A717C"/>
    <w:rsid w:val="003A737D"/>
    <w:rsid w:val="003A7B6B"/>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15F"/>
    <w:rsid w:val="003C43EF"/>
    <w:rsid w:val="003C4E23"/>
    <w:rsid w:val="003C55C2"/>
    <w:rsid w:val="003C57DE"/>
    <w:rsid w:val="003C6675"/>
    <w:rsid w:val="003C79C7"/>
    <w:rsid w:val="003D03B0"/>
    <w:rsid w:val="003D0A2C"/>
    <w:rsid w:val="003D1EAD"/>
    <w:rsid w:val="003D210D"/>
    <w:rsid w:val="003D2D48"/>
    <w:rsid w:val="003D3373"/>
    <w:rsid w:val="003D3503"/>
    <w:rsid w:val="003D3921"/>
    <w:rsid w:val="003D3DDE"/>
    <w:rsid w:val="003D465E"/>
    <w:rsid w:val="003D46B6"/>
    <w:rsid w:val="003D4B50"/>
    <w:rsid w:val="003D4C06"/>
    <w:rsid w:val="003D4D48"/>
    <w:rsid w:val="003D608C"/>
    <w:rsid w:val="003D7D44"/>
    <w:rsid w:val="003E01ED"/>
    <w:rsid w:val="003E217F"/>
    <w:rsid w:val="003E299D"/>
    <w:rsid w:val="003E2BF5"/>
    <w:rsid w:val="003E31A4"/>
    <w:rsid w:val="003E4F96"/>
    <w:rsid w:val="003E561D"/>
    <w:rsid w:val="003E5E11"/>
    <w:rsid w:val="003E69D6"/>
    <w:rsid w:val="003E6A12"/>
    <w:rsid w:val="003E734D"/>
    <w:rsid w:val="003E79F7"/>
    <w:rsid w:val="003E7DBD"/>
    <w:rsid w:val="003F0449"/>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1CFA"/>
    <w:rsid w:val="00403446"/>
    <w:rsid w:val="00403D08"/>
    <w:rsid w:val="00403FA1"/>
    <w:rsid w:val="00404BBC"/>
    <w:rsid w:val="00405909"/>
    <w:rsid w:val="00405A20"/>
    <w:rsid w:val="00406569"/>
    <w:rsid w:val="00406853"/>
    <w:rsid w:val="00406E40"/>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0218"/>
    <w:rsid w:val="0043266A"/>
    <w:rsid w:val="00433B46"/>
    <w:rsid w:val="004342AD"/>
    <w:rsid w:val="00434B48"/>
    <w:rsid w:val="00435B77"/>
    <w:rsid w:val="00435CF6"/>
    <w:rsid w:val="00435F29"/>
    <w:rsid w:val="00440710"/>
    <w:rsid w:val="004421A8"/>
    <w:rsid w:val="0044270E"/>
    <w:rsid w:val="00442F80"/>
    <w:rsid w:val="00444277"/>
    <w:rsid w:val="004445B0"/>
    <w:rsid w:val="0044485E"/>
    <w:rsid w:val="00444A89"/>
    <w:rsid w:val="00445819"/>
    <w:rsid w:val="00445AE2"/>
    <w:rsid w:val="00447D98"/>
    <w:rsid w:val="004500E7"/>
    <w:rsid w:val="00451554"/>
    <w:rsid w:val="0045198D"/>
    <w:rsid w:val="00452B1C"/>
    <w:rsid w:val="00452E43"/>
    <w:rsid w:val="00452F38"/>
    <w:rsid w:val="0045323D"/>
    <w:rsid w:val="00453B40"/>
    <w:rsid w:val="00455E16"/>
    <w:rsid w:val="00456588"/>
    <w:rsid w:val="00456919"/>
    <w:rsid w:val="00456BDF"/>
    <w:rsid w:val="00461C94"/>
    <w:rsid w:val="00461DAF"/>
    <w:rsid w:val="004621E3"/>
    <w:rsid w:val="00463153"/>
    <w:rsid w:val="0046341C"/>
    <w:rsid w:val="00466D41"/>
    <w:rsid w:val="00470A53"/>
    <w:rsid w:val="004721BE"/>
    <w:rsid w:val="004729B5"/>
    <w:rsid w:val="0047318B"/>
    <w:rsid w:val="00473374"/>
    <w:rsid w:val="00473AE1"/>
    <w:rsid w:val="004744BA"/>
    <w:rsid w:val="0047487B"/>
    <w:rsid w:val="004762DB"/>
    <w:rsid w:val="0047661C"/>
    <w:rsid w:val="00477805"/>
    <w:rsid w:val="00477B8D"/>
    <w:rsid w:val="004802A9"/>
    <w:rsid w:val="00481177"/>
    <w:rsid w:val="00482476"/>
    <w:rsid w:val="00483005"/>
    <w:rsid w:val="00483B91"/>
    <w:rsid w:val="0048449E"/>
    <w:rsid w:val="00484E6F"/>
    <w:rsid w:val="00485020"/>
    <w:rsid w:val="004853D3"/>
    <w:rsid w:val="00485F49"/>
    <w:rsid w:val="004861B6"/>
    <w:rsid w:val="004870FE"/>
    <w:rsid w:val="004873C1"/>
    <w:rsid w:val="00487AA4"/>
    <w:rsid w:val="00487D97"/>
    <w:rsid w:val="00491009"/>
    <w:rsid w:val="004916ED"/>
    <w:rsid w:val="004939B0"/>
    <w:rsid w:val="004939CD"/>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6ABE"/>
    <w:rsid w:val="004A6F54"/>
    <w:rsid w:val="004A70C1"/>
    <w:rsid w:val="004A75B8"/>
    <w:rsid w:val="004B06C4"/>
    <w:rsid w:val="004B1085"/>
    <w:rsid w:val="004B20DB"/>
    <w:rsid w:val="004B2456"/>
    <w:rsid w:val="004B2526"/>
    <w:rsid w:val="004B2534"/>
    <w:rsid w:val="004B268B"/>
    <w:rsid w:val="004B3102"/>
    <w:rsid w:val="004B33DA"/>
    <w:rsid w:val="004B3D91"/>
    <w:rsid w:val="004B4F8F"/>
    <w:rsid w:val="004B5F20"/>
    <w:rsid w:val="004B6BEC"/>
    <w:rsid w:val="004B7971"/>
    <w:rsid w:val="004B7DF4"/>
    <w:rsid w:val="004C0083"/>
    <w:rsid w:val="004C1FE5"/>
    <w:rsid w:val="004C2448"/>
    <w:rsid w:val="004C2D20"/>
    <w:rsid w:val="004C32A2"/>
    <w:rsid w:val="004C5244"/>
    <w:rsid w:val="004C52B3"/>
    <w:rsid w:val="004C53BF"/>
    <w:rsid w:val="004C58C5"/>
    <w:rsid w:val="004C5D3F"/>
    <w:rsid w:val="004D0DF2"/>
    <w:rsid w:val="004D1169"/>
    <w:rsid w:val="004D5202"/>
    <w:rsid w:val="004D54B3"/>
    <w:rsid w:val="004D5BB1"/>
    <w:rsid w:val="004D5BE8"/>
    <w:rsid w:val="004D6618"/>
    <w:rsid w:val="004D6C31"/>
    <w:rsid w:val="004D7673"/>
    <w:rsid w:val="004D7C7D"/>
    <w:rsid w:val="004E1674"/>
    <w:rsid w:val="004E1A1D"/>
    <w:rsid w:val="004E209E"/>
    <w:rsid w:val="004E2528"/>
    <w:rsid w:val="004E2EFB"/>
    <w:rsid w:val="004E34E0"/>
    <w:rsid w:val="004E3A2D"/>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3BA5"/>
    <w:rsid w:val="0050493C"/>
    <w:rsid w:val="00504E45"/>
    <w:rsid w:val="00504F0F"/>
    <w:rsid w:val="00505264"/>
    <w:rsid w:val="005052ED"/>
    <w:rsid w:val="0050537B"/>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4B78"/>
    <w:rsid w:val="0052782C"/>
    <w:rsid w:val="00527839"/>
    <w:rsid w:val="00527D16"/>
    <w:rsid w:val="0053036F"/>
    <w:rsid w:val="0053091E"/>
    <w:rsid w:val="00530ED6"/>
    <w:rsid w:val="00531036"/>
    <w:rsid w:val="00531F85"/>
    <w:rsid w:val="00532CD2"/>
    <w:rsid w:val="00532EAD"/>
    <w:rsid w:val="00532EB8"/>
    <w:rsid w:val="00533D7B"/>
    <w:rsid w:val="0053456B"/>
    <w:rsid w:val="005348EF"/>
    <w:rsid w:val="00535910"/>
    <w:rsid w:val="005360BB"/>
    <w:rsid w:val="00536184"/>
    <w:rsid w:val="005364DC"/>
    <w:rsid w:val="00536CDF"/>
    <w:rsid w:val="00537A8D"/>
    <w:rsid w:val="00537BB3"/>
    <w:rsid w:val="00540AB6"/>
    <w:rsid w:val="00540E7B"/>
    <w:rsid w:val="00540F03"/>
    <w:rsid w:val="00542C7C"/>
    <w:rsid w:val="00543B0B"/>
    <w:rsid w:val="00543BFF"/>
    <w:rsid w:val="00543DB1"/>
    <w:rsid w:val="0054493E"/>
    <w:rsid w:val="005452D8"/>
    <w:rsid w:val="00545609"/>
    <w:rsid w:val="00545D9A"/>
    <w:rsid w:val="00545F5A"/>
    <w:rsid w:val="00546D53"/>
    <w:rsid w:val="005477B9"/>
    <w:rsid w:val="00547BEA"/>
    <w:rsid w:val="005500CB"/>
    <w:rsid w:val="00554BBE"/>
    <w:rsid w:val="00554D54"/>
    <w:rsid w:val="0055536B"/>
    <w:rsid w:val="005565CB"/>
    <w:rsid w:val="005571F0"/>
    <w:rsid w:val="00557BE1"/>
    <w:rsid w:val="00557D40"/>
    <w:rsid w:val="00560FC2"/>
    <w:rsid w:val="00561EA0"/>
    <w:rsid w:val="0056387A"/>
    <w:rsid w:val="005638D5"/>
    <w:rsid w:val="00563B64"/>
    <w:rsid w:val="00565379"/>
    <w:rsid w:val="00565D91"/>
    <w:rsid w:val="005664F6"/>
    <w:rsid w:val="00566C24"/>
    <w:rsid w:val="00566C35"/>
    <w:rsid w:val="00567A00"/>
    <w:rsid w:val="00570FFB"/>
    <w:rsid w:val="005718E2"/>
    <w:rsid w:val="00571CFE"/>
    <w:rsid w:val="0057265A"/>
    <w:rsid w:val="00572741"/>
    <w:rsid w:val="00572A89"/>
    <w:rsid w:val="00572F1A"/>
    <w:rsid w:val="00573026"/>
    <w:rsid w:val="005730A0"/>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3BD"/>
    <w:rsid w:val="0059048A"/>
    <w:rsid w:val="005907C8"/>
    <w:rsid w:val="00590929"/>
    <w:rsid w:val="00590EDE"/>
    <w:rsid w:val="0059182F"/>
    <w:rsid w:val="00591E8F"/>
    <w:rsid w:val="005921B7"/>
    <w:rsid w:val="00592717"/>
    <w:rsid w:val="00592E3F"/>
    <w:rsid w:val="00593071"/>
    <w:rsid w:val="00593A09"/>
    <w:rsid w:val="00593F94"/>
    <w:rsid w:val="005940FB"/>
    <w:rsid w:val="00595FA5"/>
    <w:rsid w:val="005965D1"/>
    <w:rsid w:val="00596910"/>
    <w:rsid w:val="00596F6E"/>
    <w:rsid w:val="00597414"/>
    <w:rsid w:val="00597F04"/>
    <w:rsid w:val="00597F11"/>
    <w:rsid w:val="005A082B"/>
    <w:rsid w:val="005A0860"/>
    <w:rsid w:val="005A45EE"/>
    <w:rsid w:val="005A49AD"/>
    <w:rsid w:val="005A4CE4"/>
    <w:rsid w:val="005A4DA6"/>
    <w:rsid w:val="005A4F42"/>
    <w:rsid w:val="005A5552"/>
    <w:rsid w:val="005A6662"/>
    <w:rsid w:val="005A6EB2"/>
    <w:rsid w:val="005A7063"/>
    <w:rsid w:val="005B0B21"/>
    <w:rsid w:val="005B17DD"/>
    <w:rsid w:val="005B2812"/>
    <w:rsid w:val="005B2BD0"/>
    <w:rsid w:val="005B35AF"/>
    <w:rsid w:val="005B3646"/>
    <w:rsid w:val="005B3E8B"/>
    <w:rsid w:val="005B4435"/>
    <w:rsid w:val="005B4A0E"/>
    <w:rsid w:val="005B58FC"/>
    <w:rsid w:val="005B62F1"/>
    <w:rsid w:val="005B6462"/>
    <w:rsid w:val="005B6B0A"/>
    <w:rsid w:val="005C0865"/>
    <w:rsid w:val="005C0DC1"/>
    <w:rsid w:val="005C1775"/>
    <w:rsid w:val="005C19AF"/>
    <w:rsid w:val="005C1F2A"/>
    <w:rsid w:val="005C2A1D"/>
    <w:rsid w:val="005C2ACB"/>
    <w:rsid w:val="005C31C9"/>
    <w:rsid w:val="005C3FD4"/>
    <w:rsid w:val="005C411A"/>
    <w:rsid w:val="005C44E1"/>
    <w:rsid w:val="005C47F7"/>
    <w:rsid w:val="005C4BA8"/>
    <w:rsid w:val="005C5FCA"/>
    <w:rsid w:val="005C6198"/>
    <w:rsid w:val="005C6C23"/>
    <w:rsid w:val="005C6F34"/>
    <w:rsid w:val="005D1376"/>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F38"/>
    <w:rsid w:val="005E3525"/>
    <w:rsid w:val="005E35AD"/>
    <w:rsid w:val="005E45F4"/>
    <w:rsid w:val="005E48D5"/>
    <w:rsid w:val="005E4FD3"/>
    <w:rsid w:val="005E5639"/>
    <w:rsid w:val="005E6A02"/>
    <w:rsid w:val="005E6B54"/>
    <w:rsid w:val="005F068B"/>
    <w:rsid w:val="005F074E"/>
    <w:rsid w:val="005F0C44"/>
    <w:rsid w:val="005F110A"/>
    <w:rsid w:val="005F15C3"/>
    <w:rsid w:val="005F1899"/>
    <w:rsid w:val="005F1ADC"/>
    <w:rsid w:val="005F3163"/>
    <w:rsid w:val="005F32F3"/>
    <w:rsid w:val="005F34BF"/>
    <w:rsid w:val="005F4C2F"/>
    <w:rsid w:val="005F57F5"/>
    <w:rsid w:val="005F69A1"/>
    <w:rsid w:val="005F7B6D"/>
    <w:rsid w:val="00600B92"/>
    <w:rsid w:val="006021D9"/>
    <w:rsid w:val="00602A48"/>
    <w:rsid w:val="00602BA5"/>
    <w:rsid w:val="00603543"/>
    <w:rsid w:val="006048CC"/>
    <w:rsid w:val="006059AA"/>
    <w:rsid w:val="00605D63"/>
    <w:rsid w:val="0060607E"/>
    <w:rsid w:val="00607F42"/>
    <w:rsid w:val="006103D7"/>
    <w:rsid w:val="00610898"/>
    <w:rsid w:val="006111D7"/>
    <w:rsid w:val="00611883"/>
    <w:rsid w:val="00612150"/>
    <w:rsid w:val="0061274C"/>
    <w:rsid w:val="00612928"/>
    <w:rsid w:val="006148F0"/>
    <w:rsid w:val="00614BC8"/>
    <w:rsid w:val="006160C1"/>
    <w:rsid w:val="006164C3"/>
    <w:rsid w:val="00616C7A"/>
    <w:rsid w:val="00617E3D"/>
    <w:rsid w:val="006213DD"/>
    <w:rsid w:val="0062183E"/>
    <w:rsid w:val="00621A21"/>
    <w:rsid w:val="00621E93"/>
    <w:rsid w:val="00622C09"/>
    <w:rsid w:val="00623025"/>
    <w:rsid w:val="00623A4E"/>
    <w:rsid w:val="00625FDF"/>
    <w:rsid w:val="00626096"/>
    <w:rsid w:val="00627A07"/>
    <w:rsid w:val="00630236"/>
    <w:rsid w:val="006303B9"/>
    <w:rsid w:val="006303D8"/>
    <w:rsid w:val="00631432"/>
    <w:rsid w:val="00631E2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A18"/>
    <w:rsid w:val="00643D76"/>
    <w:rsid w:val="00643E80"/>
    <w:rsid w:val="006447DC"/>
    <w:rsid w:val="00644C4A"/>
    <w:rsid w:val="00644EF7"/>
    <w:rsid w:val="006461BA"/>
    <w:rsid w:val="00646259"/>
    <w:rsid w:val="006462A0"/>
    <w:rsid w:val="00650302"/>
    <w:rsid w:val="0065072A"/>
    <w:rsid w:val="00650B6F"/>
    <w:rsid w:val="00653DC8"/>
    <w:rsid w:val="00653FF4"/>
    <w:rsid w:val="0065481E"/>
    <w:rsid w:val="00655058"/>
    <w:rsid w:val="00655A4A"/>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0"/>
    <w:rsid w:val="00673BAB"/>
    <w:rsid w:val="006744B5"/>
    <w:rsid w:val="006751EF"/>
    <w:rsid w:val="00675559"/>
    <w:rsid w:val="006760AB"/>
    <w:rsid w:val="006763B3"/>
    <w:rsid w:val="0067698A"/>
    <w:rsid w:val="00676E69"/>
    <w:rsid w:val="00677287"/>
    <w:rsid w:val="00677EDC"/>
    <w:rsid w:val="00677F3D"/>
    <w:rsid w:val="00680DE8"/>
    <w:rsid w:val="00681173"/>
    <w:rsid w:val="00681BE8"/>
    <w:rsid w:val="00682F9A"/>
    <w:rsid w:val="006857F5"/>
    <w:rsid w:val="00685D76"/>
    <w:rsid w:val="0068728B"/>
    <w:rsid w:val="006876A5"/>
    <w:rsid w:val="00687FF9"/>
    <w:rsid w:val="006905DE"/>
    <w:rsid w:val="00690A58"/>
    <w:rsid w:val="00690F43"/>
    <w:rsid w:val="00692813"/>
    <w:rsid w:val="00692B92"/>
    <w:rsid w:val="00692F45"/>
    <w:rsid w:val="00694016"/>
    <w:rsid w:val="00695480"/>
    <w:rsid w:val="006959A2"/>
    <w:rsid w:val="006960B9"/>
    <w:rsid w:val="00697BC2"/>
    <w:rsid w:val="00697D8B"/>
    <w:rsid w:val="006A06AC"/>
    <w:rsid w:val="006A0769"/>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046"/>
    <w:rsid w:val="006B42A1"/>
    <w:rsid w:val="006B438B"/>
    <w:rsid w:val="006B4463"/>
    <w:rsid w:val="006B4F31"/>
    <w:rsid w:val="006B5103"/>
    <w:rsid w:val="006B635F"/>
    <w:rsid w:val="006B6375"/>
    <w:rsid w:val="006B6E87"/>
    <w:rsid w:val="006B708B"/>
    <w:rsid w:val="006B7449"/>
    <w:rsid w:val="006B77A7"/>
    <w:rsid w:val="006B7804"/>
    <w:rsid w:val="006B7928"/>
    <w:rsid w:val="006B7A7A"/>
    <w:rsid w:val="006C00DA"/>
    <w:rsid w:val="006C07FA"/>
    <w:rsid w:val="006C18E4"/>
    <w:rsid w:val="006C191C"/>
    <w:rsid w:val="006C1E37"/>
    <w:rsid w:val="006C2718"/>
    <w:rsid w:val="006C2ADC"/>
    <w:rsid w:val="006C3CF0"/>
    <w:rsid w:val="006C470B"/>
    <w:rsid w:val="006C50C0"/>
    <w:rsid w:val="006C62D3"/>
    <w:rsid w:val="006C749B"/>
    <w:rsid w:val="006C7712"/>
    <w:rsid w:val="006C79E0"/>
    <w:rsid w:val="006D0771"/>
    <w:rsid w:val="006D0F0E"/>
    <w:rsid w:val="006D14FF"/>
    <w:rsid w:val="006D3016"/>
    <w:rsid w:val="006D4438"/>
    <w:rsid w:val="006D4A68"/>
    <w:rsid w:val="006D615B"/>
    <w:rsid w:val="006D6177"/>
    <w:rsid w:val="006D692A"/>
    <w:rsid w:val="006E0D80"/>
    <w:rsid w:val="006E0DD5"/>
    <w:rsid w:val="006E0E81"/>
    <w:rsid w:val="006E18AE"/>
    <w:rsid w:val="006E1AEF"/>
    <w:rsid w:val="006E2028"/>
    <w:rsid w:val="006E2872"/>
    <w:rsid w:val="006E2CCD"/>
    <w:rsid w:val="006E3D4B"/>
    <w:rsid w:val="006E52C5"/>
    <w:rsid w:val="006E52F3"/>
    <w:rsid w:val="006E5655"/>
    <w:rsid w:val="006E5EA6"/>
    <w:rsid w:val="006E67D0"/>
    <w:rsid w:val="006E69E1"/>
    <w:rsid w:val="006E6DE4"/>
    <w:rsid w:val="006E785A"/>
    <w:rsid w:val="006F0F7A"/>
    <w:rsid w:val="006F107E"/>
    <w:rsid w:val="006F12E6"/>
    <w:rsid w:val="006F24B9"/>
    <w:rsid w:val="006F3372"/>
    <w:rsid w:val="006F448A"/>
    <w:rsid w:val="006F4945"/>
    <w:rsid w:val="006F58A3"/>
    <w:rsid w:val="006F5B25"/>
    <w:rsid w:val="006F5FB1"/>
    <w:rsid w:val="006F6F1A"/>
    <w:rsid w:val="007006F9"/>
    <w:rsid w:val="00700789"/>
    <w:rsid w:val="00700BD0"/>
    <w:rsid w:val="00702DE1"/>
    <w:rsid w:val="0070338C"/>
    <w:rsid w:val="00704141"/>
    <w:rsid w:val="00704356"/>
    <w:rsid w:val="00705387"/>
    <w:rsid w:val="00705F72"/>
    <w:rsid w:val="007065B1"/>
    <w:rsid w:val="0070685C"/>
    <w:rsid w:val="00707090"/>
    <w:rsid w:val="00707692"/>
    <w:rsid w:val="00707D66"/>
    <w:rsid w:val="00710245"/>
    <w:rsid w:val="00711F03"/>
    <w:rsid w:val="007132EE"/>
    <w:rsid w:val="00713C8E"/>
    <w:rsid w:val="00713DE5"/>
    <w:rsid w:val="00713F66"/>
    <w:rsid w:val="007147EF"/>
    <w:rsid w:val="00716640"/>
    <w:rsid w:val="00716AF5"/>
    <w:rsid w:val="00716D28"/>
    <w:rsid w:val="0071710C"/>
    <w:rsid w:val="0072118D"/>
    <w:rsid w:val="00722335"/>
    <w:rsid w:val="00722E96"/>
    <w:rsid w:val="00724FD6"/>
    <w:rsid w:val="00726C50"/>
    <w:rsid w:val="00727503"/>
    <w:rsid w:val="00727ACF"/>
    <w:rsid w:val="00730AAA"/>
    <w:rsid w:val="00730D44"/>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5FB"/>
    <w:rsid w:val="0074466F"/>
    <w:rsid w:val="007462F1"/>
    <w:rsid w:val="00746BB9"/>
    <w:rsid w:val="00747880"/>
    <w:rsid w:val="00747A82"/>
    <w:rsid w:val="00750D6E"/>
    <w:rsid w:val="00751483"/>
    <w:rsid w:val="00753459"/>
    <w:rsid w:val="00753877"/>
    <w:rsid w:val="00753C3F"/>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465"/>
    <w:rsid w:val="00764866"/>
    <w:rsid w:val="0076516F"/>
    <w:rsid w:val="00765255"/>
    <w:rsid w:val="00766747"/>
    <w:rsid w:val="00766E3D"/>
    <w:rsid w:val="00766EBA"/>
    <w:rsid w:val="0076717F"/>
    <w:rsid w:val="0077140E"/>
    <w:rsid w:val="00771805"/>
    <w:rsid w:val="00771F74"/>
    <w:rsid w:val="00772CC2"/>
    <w:rsid w:val="00773B90"/>
    <w:rsid w:val="00773F35"/>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1641"/>
    <w:rsid w:val="00782C32"/>
    <w:rsid w:val="00782FD3"/>
    <w:rsid w:val="0078368B"/>
    <w:rsid w:val="007850E8"/>
    <w:rsid w:val="00785496"/>
    <w:rsid w:val="00786A1A"/>
    <w:rsid w:val="00786ECC"/>
    <w:rsid w:val="00790210"/>
    <w:rsid w:val="007903F7"/>
    <w:rsid w:val="00790B4D"/>
    <w:rsid w:val="007917D2"/>
    <w:rsid w:val="00792041"/>
    <w:rsid w:val="00792D42"/>
    <w:rsid w:val="007933CD"/>
    <w:rsid w:val="007935A4"/>
    <w:rsid w:val="007936ED"/>
    <w:rsid w:val="00794631"/>
    <w:rsid w:val="0079496E"/>
    <w:rsid w:val="007951A6"/>
    <w:rsid w:val="0079529B"/>
    <w:rsid w:val="0079598C"/>
    <w:rsid w:val="00796E8F"/>
    <w:rsid w:val="007A01E8"/>
    <w:rsid w:val="007A26DB"/>
    <w:rsid w:val="007A3DEA"/>
    <w:rsid w:val="007A48B8"/>
    <w:rsid w:val="007A4BC7"/>
    <w:rsid w:val="007A5FAC"/>
    <w:rsid w:val="007A61E8"/>
    <w:rsid w:val="007A75CE"/>
    <w:rsid w:val="007A7B2F"/>
    <w:rsid w:val="007B0B8C"/>
    <w:rsid w:val="007B0C4B"/>
    <w:rsid w:val="007B1951"/>
    <w:rsid w:val="007B1C7D"/>
    <w:rsid w:val="007B2AB5"/>
    <w:rsid w:val="007B3A6E"/>
    <w:rsid w:val="007B3ABC"/>
    <w:rsid w:val="007B3E22"/>
    <w:rsid w:val="007B4960"/>
    <w:rsid w:val="007B5E20"/>
    <w:rsid w:val="007B6995"/>
    <w:rsid w:val="007B7B7C"/>
    <w:rsid w:val="007B7C97"/>
    <w:rsid w:val="007C022E"/>
    <w:rsid w:val="007C0BF0"/>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5BDF"/>
    <w:rsid w:val="007D774C"/>
    <w:rsid w:val="007D7FB6"/>
    <w:rsid w:val="007E0444"/>
    <w:rsid w:val="007E0AEE"/>
    <w:rsid w:val="007E16E6"/>
    <w:rsid w:val="007E25FA"/>
    <w:rsid w:val="007E3B06"/>
    <w:rsid w:val="007E4035"/>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27C"/>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1A5"/>
    <w:rsid w:val="0082124B"/>
    <w:rsid w:val="00821808"/>
    <w:rsid w:val="00821A6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0AEC"/>
    <w:rsid w:val="00841017"/>
    <w:rsid w:val="00841820"/>
    <w:rsid w:val="00841D66"/>
    <w:rsid w:val="00843379"/>
    <w:rsid w:val="00844223"/>
    <w:rsid w:val="008444CD"/>
    <w:rsid w:val="00844EA4"/>
    <w:rsid w:val="00844FCC"/>
    <w:rsid w:val="00845192"/>
    <w:rsid w:val="008454F1"/>
    <w:rsid w:val="00845B93"/>
    <w:rsid w:val="00845D85"/>
    <w:rsid w:val="00846573"/>
    <w:rsid w:val="008478D6"/>
    <w:rsid w:val="008501DB"/>
    <w:rsid w:val="00850798"/>
    <w:rsid w:val="00850A10"/>
    <w:rsid w:val="00852B89"/>
    <w:rsid w:val="00853958"/>
    <w:rsid w:val="008552FB"/>
    <w:rsid w:val="0085687B"/>
    <w:rsid w:val="008577AD"/>
    <w:rsid w:val="008579E0"/>
    <w:rsid w:val="00861707"/>
    <w:rsid w:val="00861A17"/>
    <w:rsid w:val="0086262A"/>
    <w:rsid w:val="008628BA"/>
    <w:rsid w:val="008630E6"/>
    <w:rsid w:val="00863714"/>
    <w:rsid w:val="0086384E"/>
    <w:rsid w:val="00863E52"/>
    <w:rsid w:val="0086473A"/>
    <w:rsid w:val="00864802"/>
    <w:rsid w:val="00864E7C"/>
    <w:rsid w:val="008655FB"/>
    <w:rsid w:val="00865730"/>
    <w:rsid w:val="008662B8"/>
    <w:rsid w:val="00866534"/>
    <w:rsid w:val="00866BA2"/>
    <w:rsid w:val="008672A5"/>
    <w:rsid w:val="0087116B"/>
    <w:rsid w:val="0087202E"/>
    <w:rsid w:val="008726D4"/>
    <w:rsid w:val="00872803"/>
    <w:rsid w:val="00872BE8"/>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4C7"/>
    <w:rsid w:val="00890656"/>
    <w:rsid w:val="008907AB"/>
    <w:rsid w:val="00890CA7"/>
    <w:rsid w:val="0089133D"/>
    <w:rsid w:val="00891B72"/>
    <w:rsid w:val="00891DA2"/>
    <w:rsid w:val="008921B8"/>
    <w:rsid w:val="00893663"/>
    <w:rsid w:val="0089368A"/>
    <w:rsid w:val="00893A1B"/>
    <w:rsid w:val="00893AF1"/>
    <w:rsid w:val="0089479B"/>
    <w:rsid w:val="00894815"/>
    <w:rsid w:val="00895596"/>
    <w:rsid w:val="008955A6"/>
    <w:rsid w:val="00895BA2"/>
    <w:rsid w:val="00895F86"/>
    <w:rsid w:val="00896807"/>
    <w:rsid w:val="00897648"/>
    <w:rsid w:val="00897FFB"/>
    <w:rsid w:val="008A048E"/>
    <w:rsid w:val="008A215A"/>
    <w:rsid w:val="008A27BC"/>
    <w:rsid w:val="008A33DF"/>
    <w:rsid w:val="008A3FE7"/>
    <w:rsid w:val="008A4C79"/>
    <w:rsid w:val="008A4D38"/>
    <w:rsid w:val="008A5121"/>
    <w:rsid w:val="008A548D"/>
    <w:rsid w:val="008A593D"/>
    <w:rsid w:val="008A5B3D"/>
    <w:rsid w:val="008A67B2"/>
    <w:rsid w:val="008A71E5"/>
    <w:rsid w:val="008A72B6"/>
    <w:rsid w:val="008A79C0"/>
    <w:rsid w:val="008B05F2"/>
    <w:rsid w:val="008B15BA"/>
    <w:rsid w:val="008B1CA5"/>
    <w:rsid w:val="008B1D9C"/>
    <w:rsid w:val="008B30DF"/>
    <w:rsid w:val="008B32EE"/>
    <w:rsid w:val="008B55CB"/>
    <w:rsid w:val="008B5FEA"/>
    <w:rsid w:val="008B6CC2"/>
    <w:rsid w:val="008B76CD"/>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0895"/>
    <w:rsid w:val="008E1443"/>
    <w:rsid w:val="008E15E6"/>
    <w:rsid w:val="008E2C54"/>
    <w:rsid w:val="008E3795"/>
    <w:rsid w:val="008E50C9"/>
    <w:rsid w:val="008E5B8C"/>
    <w:rsid w:val="008F01E0"/>
    <w:rsid w:val="008F0A14"/>
    <w:rsid w:val="008F266E"/>
    <w:rsid w:val="008F26B3"/>
    <w:rsid w:val="008F3227"/>
    <w:rsid w:val="008F3AD6"/>
    <w:rsid w:val="008F4B01"/>
    <w:rsid w:val="008F5971"/>
    <w:rsid w:val="008F6135"/>
    <w:rsid w:val="008F6BE8"/>
    <w:rsid w:val="008F7169"/>
    <w:rsid w:val="008F79F1"/>
    <w:rsid w:val="00900064"/>
    <w:rsid w:val="009005FA"/>
    <w:rsid w:val="00900BFE"/>
    <w:rsid w:val="009017CC"/>
    <w:rsid w:val="00902814"/>
    <w:rsid w:val="009033B0"/>
    <w:rsid w:val="00904BCB"/>
    <w:rsid w:val="009057C8"/>
    <w:rsid w:val="00906AAC"/>
    <w:rsid w:val="00907CCA"/>
    <w:rsid w:val="009100C2"/>
    <w:rsid w:val="0091020F"/>
    <w:rsid w:val="00910B72"/>
    <w:rsid w:val="00910C8E"/>
    <w:rsid w:val="00910D88"/>
    <w:rsid w:val="00911793"/>
    <w:rsid w:val="009123FA"/>
    <w:rsid w:val="00913018"/>
    <w:rsid w:val="0091484C"/>
    <w:rsid w:val="00914D0D"/>
    <w:rsid w:val="00915890"/>
    <w:rsid w:val="0091634E"/>
    <w:rsid w:val="0091700D"/>
    <w:rsid w:val="00920049"/>
    <w:rsid w:val="00920CF6"/>
    <w:rsid w:val="00921ED9"/>
    <w:rsid w:val="00921F6B"/>
    <w:rsid w:val="00922511"/>
    <w:rsid w:val="00922DFE"/>
    <w:rsid w:val="00923690"/>
    <w:rsid w:val="00924023"/>
    <w:rsid w:val="00924084"/>
    <w:rsid w:val="009251FD"/>
    <w:rsid w:val="009261E1"/>
    <w:rsid w:val="0092639F"/>
    <w:rsid w:val="009267A8"/>
    <w:rsid w:val="00927615"/>
    <w:rsid w:val="009278CB"/>
    <w:rsid w:val="00927F5C"/>
    <w:rsid w:val="00931373"/>
    <w:rsid w:val="00931CC0"/>
    <w:rsid w:val="00932028"/>
    <w:rsid w:val="00932840"/>
    <w:rsid w:val="00932988"/>
    <w:rsid w:val="00932CE9"/>
    <w:rsid w:val="009330C5"/>
    <w:rsid w:val="009339C0"/>
    <w:rsid w:val="00933D35"/>
    <w:rsid w:val="0093430A"/>
    <w:rsid w:val="00936C37"/>
    <w:rsid w:val="00936D69"/>
    <w:rsid w:val="00937374"/>
    <w:rsid w:val="00937560"/>
    <w:rsid w:val="009409D3"/>
    <w:rsid w:val="00940AB8"/>
    <w:rsid w:val="0094174B"/>
    <w:rsid w:val="0094237A"/>
    <w:rsid w:val="009433B0"/>
    <w:rsid w:val="00943F5A"/>
    <w:rsid w:val="0094542C"/>
    <w:rsid w:val="00945755"/>
    <w:rsid w:val="009458E6"/>
    <w:rsid w:val="00945B09"/>
    <w:rsid w:val="00945E30"/>
    <w:rsid w:val="00945FC6"/>
    <w:rsid w:val="009463F0"/>
    <w:rsid w:val="0094657E"/>
    <w:rsid w:val="0094663E"/>
    <w:rsid w:val="009471F9"/>
    <w:rsid w:val="00947333"/>
    <w:rsid w:val="009474F1"/>
    <w:rsid w:val="0095015C"/>
    <w:rsid w:val="00950605"/>
    <w:rsid w:val="0095078A"/>
    <w:rsid w:val="00950AE9"/>
    <w:rsid w:val="00950B80"/>
    <w:rsid w:val="00951B15"/>
    <w:rsid w:val="009527AB"/>
    <w:rsid w:val="00952D5C"/>
    <w:rsid w:val="00954219"/>
    <w:rsid w:val="0095504D"/>
    <w:rsid w:val="00955093"/>
    <w:rsid w:val="0095598A"/>
    <w:rsid w:val="009559DC"/>
    <w:rsid w:val="00955CEA"/>
    <w:rsid w:val="0095765D"/>
    <w:rsid w:val="00957DD0"/>
    <w:rsid w:val="009604A4"/>
    <w:rsid w:val="00960963"/>
    <w:rsid w:val="00960977"/>
    <w:rsid w:val="00960A57"/>
    <w:rsid w:val="00961AEB"/>
    <w:rsid w:val="00961C81"/>
    <w:rsid w:val="0096208F"/>
    <w:rsid w:val="009626AB"/>
    <w:rsid w:val="009630CE"/>
    <w:rsid w:val="00963554"/>
    <w:rsid w:val="00963865"/>
    <w:rsid w:val="00963AD3"/>
    <w:rsid w:val="009645FD"/>
    <w:rsid w:val="00965399"/>
    <w:rsid w:val="00966499"/>
    <w:rsid w:val="009703C9"/>
    <w:rsid w:val="00970724"/>
    <w:rsid w:val="0097087D"/>
    <w:rsid w:val="0097091F"/>
    <w:rsid w:val="00970C5C"/>
    <w:rsid w:val="00970E16"/>
    <w:rsid w:val="009713F0"/>
    <w:rsid w:val="00971E77"/>
    <w:rsid w:val="00971EBB"/>
    <w:rsid w:val="00971F6E"/>
    <w:rsid w:val="0097304C"/>
    <w:rsid w:val="00973082"/>
    <w:rsid w:val="00973C7C"/>
    <w:rsid w:val="00973D76"/>
    <w:rsid w:val="00973F65"/>
    <w:rsid w:val="00974CA2"/>
    <w:rsid w:val="0097562F"/>
    <w:rsid w:val="00975B99"/>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994"/>
    <w:rsid w:val="00996A61"/>
    <w:rsid w:val="009976E5"/>
    <w:rsid w:val="00997A16"/>
    <w:rsid w:val="009A05E3"/>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253"/>
    <w:rsid w:val="009B4534"/>
    <w:rsid w:val="009B5AA9"/>
    <w:rsid w:val="009B5AC0"/>
    <w:rsid w:val="009B5C5D"/>
    <w:rsid w:val="009B7985"/>
    <w:rsid w:val="009C03E4"/>
    <w:rsid w:val="009C1B9A"/>
    <w:rsid w:val="009C1DFE"/>
    <w:rsid w:val="009C2105"/>
    <w:rsid w:val="009C27C9"/>
    <w:rsid w:val="009C4079"/>
    <w:rsid w:val="009C4BEF"/>
    <w:rsid w:val="009C5566"/>
    <w:rsid w:val="009C5661"/>
    <w:rsid w:val="009C6B34"/>
    <w:rsid w:val="009C78AC"/>
    <w:rsid w:val="009D0C87"/>
    <w:rsid w:val="009D10F1"/>
    <w:rsid w:val="009D1183"/>
    <w:rsid w:val="009D2A80"/>
    <w:rsid w:val="009D2E5C"/>
    <w:rsid w:val="009D3D4F"/>
    <w:rsid w:val="009D426A"/>
    <w:rsid w:val="009D49A6"/>
    <w:rsid w:val="009D5025"/>
    <w:rsid w:val="009D59FE"/>
    <w:rsid w:val="009D5AD3"/>
    <w:rsid w:val="009D5B26"/>
    <w:rsid w:val="009D5BA8"/>
    <w:rsid w:val="009D60DC"/>
    <w:rsid w:val="009D6AAF"/>
    <w:rsid w:val="009D70CC"/>
    <w:rsid w:val="009D76D1"/>
    <w:rsid w:val="009D7951"/>
    <w:rsid w:val="009D7F94"/>
    <w:rsid w:val="009E0031"/>
    <w:rsid w:val="009E09BA"/>
    <w:rsid w:val="009E2028"/>
    <w:rsid w:val="009E2979"/>
    <w:rsid w:val="009E29EC"/>
    <w:rsid w:val="009E2B50"/>
    <w:rsid w:val="009E2CE6"/>
    <w:rsid w:val="009E35EA"/>
    <w:rsid w:val="009E598D"/>
    <w:rsid w:val="009E5AB3"/>
    <w:rsid w:val="009E6344"/>
    <w:rsid w:val="009E65D1"/>
    <w:rsid w:val="009E78F2"/>
    <w:rsid w:val="009F02FB"/>
    <w:rsid w:val="009F2348"/>
    <w:rsid w:val="009F2AB9"/>
    <w:rsid w:val="009F52E6"/>
    <w:rsid w:val="009F5AED"/>
    <w:rsid w:val="009F7BDF"/>
    <w:rsid w:val="00A00A5F"/>
    <w:rsid w:val="00A00EAE"/>
    <w:rsid w:val="00A013F7"/>
    <w:rsid w:val="00A01931"/>
    <w:rsid w:val="00A03C4D"/>
    <w:rsid w:val="00A047E6"/>
    <w:rsid w:val="00A0498E"/>
    <w:rsid w:val="00A055AC"/>
    <w:rsid w:val="00A05CEB"/>
    <w:rsid w:val="00A072D4"/>
    <w:rsid w:val="00A07662"/>
    <w:rsid w:val="00A07DF0"/>
    <w:rsid w:val="00A10536"/>
    <w:rsid w:val="00A1097E"/>
    <w:rsid w:val="00A11915"/>
    <w:rsid w:val="00A12B25"/>
    <w:rsid w:val="00A14546"/>
    <w:rsid w:val="00A14BC7"/>
    <w:rsid w:val="00A157A5"/>
    <w:rsid w:val="00A15FA9"/>
    <w:rsid w:val="00A16ADF"/>
    <w:rsid w:val="00A16BA7"/>
    <w:rsid w:val="00A16EF2"/>
    <w:rsid w:val="00A20084"/>
    <w:rsid w:val="00A202B1"/>
    <w:rsid w:val="00A20DA1"/>
    <w:rsid w:val="00A215A9"/>
    <w:rsid w:val="00A23C09"/>
    <w:rsid w:val="00A23DB5"/>
    <w:rsid w:val="00A2454C"/>
    <w:rsid w:val="00A25071"/>
    <w:rsid w:val="00A252DE"/>
    <w:rsid w:val="00A25D57"/>
    <w:rsid w:val="00A25DD2"/>
    <w:rsid w:val="00A26613"/>
    <w:rsid w:val="00A26ABB"/>
    <w:rsid w:val="00A309D4"/>
    <w:rsid w:val="00A31AC0"/>
    <w:rsid w:val="00A3206E"/>
    <w:rsid w:val="00A342DC"/>
    <w:rsid w:val="00A34493"/>
    <w:rsid w:val="00A34962"/>
    <w:rsid w:val="00A34E2E"/>
    <w:rsid w:val="00A35A90"/>
    <w:rsid w:val="00A35AA6"/>
    <w:rsid w:val="00A35DCB"/>
    <w:rsid w:val="00A374AE"/>
    <w:rsid w:val="00A37F81"/>
    <w:rsid w:val="00A400FB"/>
    <w:rsid w:val="00A40A2B"/>
    <w:rsid w:val="00A4261F"/>
    <w:rsid w:val="00A42B14"/>
    <w:rsid w:val="00A43DE5"/>
    <w:rsid w:val="00A44477"/>
    <w:rsid w:val="00A44599"/>
    <w:rsid w:val="00A44797"/>
    <w:rsid w:val="00A44BE6"/>
    <w:rsid w:val="00A45072"/>
    <w:rsid w:val="00A45979"/>
    <w:rsid w:val="00A45B01"/>
    <w:rsid w:val="00A45EAE"/>
    <w:rsid w:val="00A4614D"/>
    <w:rsid w:val="00A4627B"/>
    <w:rsid w:val="00A466D9"/>
    <w:rsid w:val="00A469DA"/>
    <w:rsid w:val="00A46B31"/>
    <w:rsid w:val="00A472FA"/>
    <w:rsid w:val="00A50C5F"/>
    <w:rsid w:val="00A50CB3"/>
    <w:rsid w:val="00A51348"/>
    <w:rsid w:val="00A522F3"/>
    <w:rsid w:val="00A52349"/>
    <w:rsid w:val="00A52BC2"/>
    <w:rsid w:val="00A544CE"/>
    <w:rsid w:val="00A546CE"/>
    <w:rsid w:val="00A54F75"/>
    <w:rsid w:val="00A555CB"/>
    <w:rsid w:val="00A5658F"/>
    <w:rsid w:val="00A57DD8"/>
    <w:rsid w:val="00A61720"/>
    <w:rsid w:val="00A61C33"/>
    <w:rsid w:val="00A61F63"/>
    <w:rsid w:val="00A6205F"/>
    <w:rsid w:val="00A6236A"/>
    <w:rsid w:val="00A62B55"/>
    <w:rsid w:val="00A631FA"/>
    <w:rsid w:val="00A63E2D"/>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612"/>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20"/>
    <w:rsid w:val="00A82537"/>
    <w:rsid w:val="00A8264F"/>
    <w:rsid w:val="00A82AD4"/>
    <w:rsid w:val="00A82BB7"/>
    <w:rsid w:val="00A83CE8"/>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58"/>
    <w:rsid w:val="00A95373"/>
    <w:rsid w:val="00A95C5B"/>
    <w:rsid w:val="00A95F54"/>
    <w:rsid w:val="00AA00F6"/>
    <w:rsid w:val="00AA1894"/>
    <w:rsid w:val="00AA1D9E"/>
    <w:rsid w:val="00AA2D99"/>
    <w:rsid w:val="00AA3246"/>
    <w:rsid w:val="00AA38AC"/>
    <w:rsid w:val="00AA3BD4"/>
    <w:rsid w:val="00AA4579"/>
    <w:rsid w:val="00AA4A2C"/>
    <w:rsid w:val="00AA5D28"/>
    <w:rsid w:val="00AA61A5"/>
    <w:rsid w:val="00AA6B4E"/>
    <w:rsid w:val="00AA7089"/>
    <w:rsid w:val="00AA76CD"/>
    <w:rsid w:val="00AB0AF6"/>
    <w:rsid w:val="00AB0C1F"/>
    <w:rsid w:val="00AB0F13"/>
    <w:rsid w:val="00AB18ED"/>
    <w:rsid w:val="00AB1BAE"/>
    <w:rsid w:val="00AB1CC8"/>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1AA"/>
    <w:rsid w:val="00AC6745"/>
    <w:rsid w:val="00AC6898"/>
    <w:rsid w:val="00AC6B71"/>
    <w:rsid w:val="00AC6E1D"/>
    <w:rsid w:val="00AC7E2D"/>
    <w:rsid w:val="00AD00AB"/>
    <w:rsid w:val="00AD04E4"/>
    <w:rsid w:val="00AD24F5"/>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965"/>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56E"/>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05B99"/>
    <w:rsid w:val="00B06568"/>
    <w:rsid w:val="00B107A3"/>
    <w:rsid w:val="00B1255D"/>
    <w:rsid w:val="00B13CFB"/>
    <w:rsid w:val="00B1403E"/>
    <w:rsid w:val="00B1488F"/>
    <w:rsid w:val="00B15A6E"/>
    <w:rsid w:val="00B16414"/>
    <w:rsid w:val="00B16F8A"/>
    <w:rsid w:val="00B17646"/>
    <w:rsid w:val="00B20C7E"/>
    <w:rsid w:val="00B21974"/>
    <w:rsid w:val="00B2284B"/>
    <w:rsid w:val="00B23C8A"/>
    <w:rsid w:val="00B2593E"/>
    <w:rsid w:val="00B25A8E"/>
    <w:rsid w:val="00B26ED4"/>
    <w:rsid w:val="00B301D9"/>
    <w:rsid w:val="00B326E8"/>
    <w:rsid w:val="00B32A49"/>
    <w:rsid w:val="00B32E73"/>
    <w:rsid w:val="00B34214"/>
    <w:rsid w:val="00B354E1"/>
    <w:rsid w:val="00B375C1"/>
    <w:rsid w:val="00B37E16"/>
    <w:rsid w:val="00B4182A"/>
    <w:rsid w:val="00B41DA9"/>
    <w:rsid w:val="00B42445"/>
    <w:rsid w:val="00B43137"/>
    <w:rsid w:val="00B432B9"/>
    <w:rsid w:val="00B436B7"/>
    <w:rsid w:val="00B43753"/>
    <w:rsid w:val="00B43E43"/>
    <w:rsid w:val="00B43FA8"/>
    <w:rsid w:val="00B441C8"/>
    <w:rsid w:val="00B44493"/>
    <w:rsid w:val="00B4587A"/>
    <w:rsid w:val="00B45BAA"/>
    <w:rsid w:val="00B46331"/>
    <w:rsid w:val="00B46AFA"/>
    <w:rsid w:val="00B471FB"/>
    <w:rsid w:val="00B4770B"/>
    <w:rsid w:val="00B47D01"/>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671CA"/>
    <w:rsid w:val="00B7172C"/>
    <w:rsid w:val="00B719B8"/>
    <w:rsid w:val="00B731A6"/>
    <w:rsid w:val="00B7363A"/>
    <w:rsid w:val="00B737D9"/>
    <w:rsid w:val="00B74A4D"/>
    <w:rsid w:val="00B750B7"/>
    <w:rsid w:val="00B75DE1"/>
    <w:rsid w:val="00B76579"/>
    <w:rsid w:val="00B76B1A"/>
    <w:rsid w:val="00B80CBD"/>
    <w:rsid w:val="00B81526"/>
    <w:rsid w:val="00B82A40"/>
    <w:rsid w:val="00B8309F"/>
    <w:rsid w:val="00B8311D"/>
    <w:rsid w:val="00B847E3"/>
    <w:rsid w:val="00B84934"/>
    <w:rsid w:val="00B850E9"/>
    <w:rsid w:val="00B85D7D"/>
    <w:rsid w:val="00B86AED"/>
    <w:rsid w:val="00B871B3"/>
    <w:rsid w:val="00B87879"/>
    <w:rsid w:val="00B9032E"/>
    <w:rsid w:val="00B9044F"/>
    <w:rsid w:val="00B91043"/>
    <w:rsid w:val="00B9199E"/>
    <w:rsid w:val="00B91E5A"/>
    <w:rsid w:val="00B927DB"/>
    <w:rsid w:val="00B92827"/>
    <w:rsid w:val="00B93C49"/>
    <w:rsid w:val="00B94332"/>
    <w:rsid w:val="00B94671"/>
    <w:rsid w:val="00B9495F"/>
    <w:rsid w:val="00B94E04"/>
    <w:rsid w:val="00B950AA"/>
    <w:rsid w:val="00B9559B"/>
    <w:rsid w:val="00B957FC"/>
    <w:rsid w:val="00B96216"/>
    <w:rsid w:val="00B96ED8"/>
    <w:rsid w:val="00B96F5E"/>
    <w:rsid w:val="00B972F5"/>
    <w:rsid w:val="00B97D0F"/>
    <w:rsid w:val="00BA01CF"/>
    <w:rsid w:val="00BA0651"/>
    <w:rsid w:val="00BA1076"/>
    <w:rsid w:val="00BA185A"/>
    <w:rsid w:val="00BA19C4"/>
    <w:rsid w:val="00BA1D83"/>
    <w:rsid w:val="00BA214F"/>
    <w:rsid w:val="00BA2246"/>
    <w:rsid w:val="00BA25FF"/>
    <w:rsid w:val="00BA287C"/>
    <w:rsid w:val="00BA3878"/>
    <w:rsid w:val="00BA47C6"/>
    <w:rsid w:val="00BA538E"/>
    <w:rsid w:val="00BA5873"/>
    <w:rsid w:val="00BA62E9"/>
    <w:rsid w:val="00BA631F"/>
    <w:rsid w:val="00BA6762"/>
    <w:rsid w:val="00BA7A3F"/>
    <w:rsid w:val="00BB1807"/>
    <w:rsid w:val="00BB2B08"/>
    <w:rsid w:val="00BB4EE7"/>
    <w:rsid w:val="00BB5192"/>
    <w:rsid w:val="00BB551F"/>
    <w:rsid w:val="00BB5A00"/>
    <w:rsid w:val="00BB697B"/>
    <w:rsid w:val="00BB724A"/>
    <w:rsid w:val="00BB75D3"/>
    <w:rsid w:val="00BC0A30"/>
    <w:rsid w:val="00BC2A25"/>
    <w:rsid w:val="00BC2F89"/>
    <w:rsid w:val="00BC30DD"/>
    <w:rsid w:val="00BC3299"/>
    <w:rsid w:val="00BC3FC2"/>
    <w:rsid w:val="00BC400B"/>
    <w:rsid w:val="00BC4580"/>
    <w:rsid w:val="00BC590B"/>
    <w:rsid w:val="00BC5CBD"/>
    <w:rsid w:val="00BC5E55"/>
    <w:rsid w:val="00BC643B"/>
    <w:rsid w:val="00BC73D2"/>
    <w:rsid w:val="00BD07D5"/>
    <w:rsid w:val="00BD0C60"/>
    <w:rsid w:val="00BD43AE"/>
    <w:rsid w:val="00BD48F4"/>
    <w:rsid w:val="00BD5535"/>
    <w:rsid w:val="00BD5855"/>
    <w:rsid w:val="00BD5D41"/>
    <w:rsid w:val="00BD654A"/>
    <w:rsid w:val="00BD71C2"/>
    <w:rsid w:val="00BD7EA7"/>
    <w:rsid w:val="00BD7F9C"/>
    <w:rsid w:val="00BE0D4B"/>
    <w:rsid w:val="00BE1A9B"/>
    <w:rsid w:val="00BE1DEC"/>
    <w:rsid w:val="00BE20D2"/>
    <w:rsid w:val="00BE2ADA"/>
    <w:rsid w:val="00BE38CD"/>
    <w:rsid w:val="00BE3C1E"/>
    <w:rsid w:val="00BE42EC"/>
    <w:rsid w:val="00BE45F4"/>
    <w:rsid w:val="00BE5367"/>
    <w:rsid w:val="00BE5837"/>
    <w:rsid w:val="00BE5B80"/>
    <w:rsid w:val="00BE6A4F"/>
    <w:rsid w:val="00BE719C"/>
    <w:rsid w:val="00BF0171"/>
    <w:rsid w:val="00BF0640"/>
    <w:rsid w:val="00BF1AFA"/>
    <w:rsid w:val="00BF1DAC"/>
    <w:rsid w:val="00BF3796"/>
    <w:rsid w:val="00BF3D81"/>
    <w:rsid w:val="00BF428F"/>
    <w:rsid w:val="00BF4674"/>
    <w:rsid w:val="00BF4BEB"/>
    <w:rsid w:val="00BF618F"/>
    <w:rsid w:val="00BF65E0"/>
    <w:rsid w:val="00BF67AF"/>
    <w:rsid w:val="00BF6961"/>
    <w:rsid w:val="00BF741D"/>
    <w:rsid w:val="00BF78E8"/>
    <w:rsid w:val="00C00D1E"/>
    <w:rsid w:val="00C015B2"/>
    <w:rsid w:val="00C02EE3"/>
    <w:rsid w:val="00C03D0F"/>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01A"/>
    <w:rsid w:val="00C14370"/>
    <w:rsid w:val="00C1455D"/>
    <w:rsid w:val="00C147F1"/>
    <w:rsid w:val="00C14971"/>
    <w:rsid w:val="00C16DE3"/>
    <w:rsid w:val="00C203B5"/>
    <w:rsid w:val="00C20A16"/>
    <w:rsid w:val="00C20B59"/>
    <w:rsid w:val="00C20C06"/>
    <w:rsid w:val="00C21243"/>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1C16"/>
    <w:rsid w:val="00C42196"/>
    <w:rsid w:val="00C42A7D"/>
    <w:rsid w:val="00C4366D"/>
    <w:rsid w:val="00C43C77"/>
    <w:rsid w:val="00C45094"/>
    <w:rsid w:val="00C454A9"/>
    <w:rsid w:val="00C45A8D"/>
    <w:rsid w:val="00C460E3"/>
    <w:rsid w:val="00C464E8"/>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5B87"/>
    <w:rsid w:val="00C5678D"/>
    <w:rsid w:val="00C56E07"/>
    <w:rsid w:val="00C575B1"/>
    <w:rsid w:val="00C603A4"/>
    <w:rsid w:val="00C6093B"/>
    <w:rsid w:val="00C610E6"/>
    <w:rsid w:val="00C63772"/>
    <w:rsid w:val="00C63B41"/>
    <w:rsid w:val="00C64184"/>
    <w:rsid w:val="00C642AC"/>
    <w:rsid w:val="00C646C8"/>
    <w:rsid w:val="00C64FB6"/>
    <w:rsid w:val="00C667F4"/>
    <w:rsid w:val="00C6731C"/>
    <w:rsid w:val="00C67654"/>
    <w:rsid w:val="00C70367"/>
    <w:rsid w:val="00C70420"/>
    <w:rsid w:val="00C70489"/>
    <w:rsid w:val="00C70732"/>
    <w:rsid w:val="00C708BF"/>
    <w:rsid w:val="00C71BEC"/>
    <w:rsid w:val="00C722C1"/>
    <w:rsid w:val="00C72886"/>
    <w:rsid w:val="00C74164"/>
    <w:rsid w:val="00C75112"/>
    <w:rsid w:val="00C754D1"/>
    <w:rsid w:val="00C7574E"/>
    <w:rsid w:val="00C759B8"/>
    <w:rsid w:val="00C759BC"/>
    <w:rsid w:val="00C75FE9"/>
    <w:rsid w:val="00C76CF3"/>
    <w:rsid w:val="00C7716E"/>
    <w:rsid w:val="00C77708"/>
    <w:rsid w:val="00C77A17"/>
    <w:rsid w:val="00C80087"/>
    <w:rsid w:val="00C80BE4"/>
    <w:rsid w:val="00C80D5C"/>
    <w:rsid w:val="00C811D7"/>
    <w:rsid w:val="00C8139D"/>
    <w:rsid w:val="00C817D0"/>
    <w:rsid w:val="00C82DBB"/>
    <w:rsid w:val="00C83EA6"/>
    <w:rsid w:val="00C84B5D"/>
    <w:rsid w:val="00C84BBF"/>
    <w:rsid w:val="00C852F7"/>
    <w:rsid w:val="00C870D1"/>
    <w:rsid w:val="00C8747F"/>
    <w:rsid w:val="00C90EE0"/>
    <w:rsid w:val="00C92383"/>
    <w:rsid w:val="00C9299B"/>
    <w:rsid w:val="00C92EB9"/>
    <w:rsid w:val="00C93ECD"/>
    <w:rsid w:val="00C944F5"/>
    <w:rsid w:val="00C946F3"/>
    <w:rsid w:val="00C948DA"/>
    <w:rsid w:val="00C956EA"/>
    <w:rsid w:val="00C95AD2"/>
    <w:rsid w:val="00C971EE"/>
    <w:rsid w:val="00C97560"/>
    <w:rsid w:val="00CA0352"/>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3BB6"/>
    <w:rsid w:val="00CB495C"/>
    <w:rsid w:val="00CB55CA"/>
    <w:rsid w:val="00CB5753"/>
    <w:rsid w:val="00CB5E6B"/>
    <w:rsid w:val="00CB60B0"/>
    <w:rsid w:val="00CB63EC"/>
    <w:rsid w:val="00CB659D"/>
    <w:rsid w:val="00CB7A3C"/>
    <w:rsid w:val="00CC0B7A"/>
    <w:rsid w:val="00CC0E03"/>
    <w:rsid w:val="00CC1F2C"/>
    <w:rsid w:val="00CC20AD"/>
    <w:rsid w:val="00CC2DFC"/>
    <w:rsid w:val="00CC2F9D"/>
    <w:rsid w:val="00CC366E"/>
    <w:rsid w:val="00CC3C50"/>
    <w:rsid w:val="00CC4D24"/>
    <w:rsid w:val="00CC51E3"/>
    <w:rsid w:val="00CC6035"/>
    <w:rsid w:val="00CC61FB"/>
    <w:rsid w:val="00CC6326"/>
    <w:rsid w:val="00CC6D6A"/>
    <w:rsid w:val="00CC6DEF"/>
    <w:rsid w:val="00CC74EB"/>
    <w:rsid w:val="00CD0523"/>
    <w:rsid w:val="00CD06D7"/>
    <w:rsid w:val="00CD0ED6"/>
    <w:rsid w:val="00CD178B"/>
    <w:rsid w:val="00CD1C97"/>
    <w:rsid w:val="00CD1FF7"/>
    <w:rsid w:val="00CD261B"/>
    <w:rsid w:val="00CD2793"/>
    <w:rsid w:val="00CD3412"/>
    <w:rsid w:val="00CD4CE4"/>
    <w:rsid w:val="00CD54CE"/>
    <w:rsid w:val="00CD6256"/>
    <w:rsid w:val="00CD692E"/>
    <w:rsid w:val="00CD6A2F"/>
    <w:rsid w:val="00CD7F65"/>
    <w:rsid w:val="00CE0966"/>
    <w:rsid w:val="00CE0A8B"/>
    <w:rsid w:val="00CE0E42"/>
    <w:rsid w:val="00CE0EEC"/>
    <w:rsid w:val="00CE1E76"/>
    <w:rsid w:val="00CE36D1"/>
    <w:rsid w:val="00CE39B1"/>
    <w:rsid w:val="00CE3D40"/>
    <w:rsid w:val="00CE54B2"/>
    <w:rsid w:val="00CE5D14"/>
    <w:rsid w:val="00CE5E85"/>
    <w:rsid w:val="00CE6935"/>
    <w:rsid w:val="00CE6F18"/>
    <w:rsid w:val="00CE7BBB"/>
    <w:rsid w:val="00CE7C9F"/>
    <w:rsid w:val="00CF103F"/>
    <w:rsid w:val="00CF2199"/>
    <w:rsid w:val="00CF2C8A"/>
    <w:rsid w:val="00CF501A"/>
    <w:rsid w:val="00CF62DC"/>
    <w:rsid w:val="00CF69C6"/>
    <w:rsid w:val="00CF78BE"/>
    <w:rsid w:val="00D004AE"/>
    <w:rsid w:val="00D00BD3"/>
    <w:rsid w:val="00D010B7"/>
    <w:rsid w:val="00D013E7"/>
    <w:rsid w:val="00D02651"/>
    <w:rsid w:val="00D027A5"/>
    <w:rsid w:val="00D02FF2"/>
    <w:rsid w:val="00D0322A"/>
    <w:rsid w:val="00D03575"/>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1A9E"/>
    <w:rsid w:val="00D12D84"/>
    <w:rsid w:val="00D14304"/>
    <w:rsid w:val="00D15E9F"/>
    <w:rsid w:val="00D16205"/>
    <w:rsid w:val="00D16F50"/>
    <w:rsid w:val="00D174F8"/>
    <w:rsid w:val="00D17540"/>
    <w:rsid w:val="00D17A59"/>
    <w:rsid w:val="00D17B42"/>
    <w:rsid w:val="00D22512"/>
    <w:rsid w:val="00D22D7D"/>
    <w:rsid w:val="00D23D19"/>
    <w:rsid w:val="00D24BE5"/>
    <w:rsid w:val="00D24F81"/>
    <w:rsid w:val="00D25113"/>
    <w:rsid w:val="00D254A6"/>
    <w:rsid w:val="00D25596"/>
    <w:rsid w:val="00D255DB"/>
    <w:rsid w:val="00D25BFE"/>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37B0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789"/>
    <w:rsid w:val="00D53E25"/>
    <w:rsid w:val="00D54D60"/>
    <w:rsid w:val="00D5554D"/>
    <w:rsid w:val="00D557CC"/>
    <w:rsid w:val="00D567E0"/>
    <w:rsid w:val="00D5777D"/>
    <w:rsid w:val="00D60096"/>
    <w:rsid w:val="00D609CE"/>
    <w:rsid w:val="00D62085"/>
    <w:rsid w:val="00D631C8"/>
    <w:rsid w:val="00D64C0A"/>
    <w:rsid w:val="00D66242"/>
    <w:rsid w:val="00D66A41"/>
    <w:rsid w:val="00D66B6D"/>
    <w:rsid w:val="00D675CE"/>
    <w:rsid w:val="00D67B28"/>
    <w:rsid w:val="00D70B61"/>
    <w:rsid w:val="00D713D3"/>
    <w:rsid w:val="00D714DF"/>
    <w:rsid w:val="00D71670"/>
    <w:rsid w:val="00D717D3"/>
    <w:rsid w:val="00D7204B"/>
    <w:rsid w:val="00D73BAB"/>
    <w:rsid w:val="00D74268"/>
    <w:rsid w:val="00D74686"/>
    <w:rsid w:val="00D74C8D"/>
    <w:rsid w:val="00D75AAF"/>
    <w:rsid w:val="00D767C9"/>
    <w:rsid w:val="00D76F0E"/>
    <w:rsid w:val="00D77956"/>
    <w:rsid w:val="00D77CC5"/>
    <w:rsid w:val="00D80779"/>
    <w:rsid w:val="00D80CC2"/>
    <w:rsid w:val="00D81C92"/>
    <w:rsid w:val="00D81E1E"/>
    <w:rsid w:val="00D820E2"/>
    <w:rsid w:val="00D821D5"/>
    <w:rsid w:val="00D82329"/>
    <w:rsid w:val="00D82D7C"/>
    <w:rsid w:val="00D84AED"/>
    <w:rsid w:val="00D85780"/>
    <w:rsid w:val="00D86774"/>
    <w:rsid w:val="00D86CF8"/>
    <w:rsid w:val="00D872E7"/>
    <w:rsid w:val="00D87984"/>
    <w:rsid w:val="00D9015B"/>
    <w:rsid w:val="00D90683"/>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D4F"/>
    <w:rsid w:val="00DA359B"/>
    <w:rsid w:val="00DA3F1F"/>
    <w:rsid w:val="00DA4667"/>
    <w:rsid w:val="00DA48D9"/>
    <w:rsid w:val="00DA5C72"/>
    <w:rsid w:val="00DA61A6"/>
    <w:rsid w:val="00DA688B"/>
    <w:rsid w:val="00DA68F9"/>
    <w:rsid w:val="00DA7089"/>
    <w:rsid w:val="00DA7228"/>
    <w:rsid w:val="00DA7EAA"/>
    <w:rsid w:val="00DB0C32"/>
    <w:rsid w:val="00DB37F0"/>
    <w:rsid w:val="00DB4843"/>
    <w:rsid w:val="00DB5DED"/>
    <w:rsid w:val="00DB64B1"/>
    <w:rsid w:val="00DB6657"/>
    <w:rsid w:val="00DB750E"/>
    <w:rsid w:val="00DB77E0"/>
    <w:rsid w:val="00DC21A1"/>
    <w:rsid w:val="00DC24E3"/>
    <w:rsid w:val="00DC29B4"/>
    <w:rsid w:val="00DC2A80"/>
    <w:rsid w:val="00DC343F"/>
    <w:rsid w:val="00DC35E0"/>
    <w:rsid w:val="00DC47D2"/>
    <w:rsid w:val="00DC4C32"/>
    <w:rsid w:val="00DC6189"/>
    <w:rsid w:val="00DC62F1"/>
    <w:rsid w:val="00DD02B2"/>
    <w:rsid w:val="00DD0457"/>
    <w:rsid w:val="00DD05EF"/>
    <w:rsid w:val="00DD1FBF"/>
    <w:rsid w:val="00DD23AC"/>
    <w:rsid w:val="00DD2956"/>
    <w:rsid w:val="00DD3416"/>
    <w:rsid w:val="00DD37B3"/>
    <w:rsid w:val="00DD459E"/>
    <w:rsid w:val="00DD4F99"/>
    <w:rsid w:val="00DD528A"/>
    <w:rsid w:val="00DD58AC"/>
    <w:rsid w:val="00DD6549"/>
    <w:rsid w:val="00DD6BB2"/>
    <w:rsid w:val="00DD6E1D"/>
    <w:rsid w:val="00DD7338"/>
    <w:rsid w:val="00DD7F99"/>
    <w:rsid w:val="00DE0601"/>
    <w:rsid w:val="00DE0C72"/>
    <w:rsid w:val="00DE0F2F"/>
    <w:rsid w:val="00DE0F50"/>
    <w:rsid w:val="00DE1D96"/>
    <w:rsid w:val="00DE22A8"/>
    <w:rsid w:val="00DE2450"/>
    <w:rsid w:val="00DE2692"/>
    <w:rsid w:val="00DE2D07"/>
    <w:rsid w:val="00DE3083"/>
    <w:rsid w:val="00DE3912"/>
    <w:rsid w:val="00DE3F8F"/>
    <w:rsid w:val="00DE47BA"/>
    <w:rsid w:val="00DE47DB"/>
    <w:rsid w:val="00DE498D"/>
    <w:rsid w:val="00DE597F"/>
    <w:rsid w:val="00DE5ABD"/>
    <w:rsid w:val="00DE6E6D"/>
    <w:rsid w:val="00DE75DA"/>
    <w:rsid w:val="00DE7A8A"/>
    <w:rsid w:val="00DE7AAC"/>
    <w:rsid w:val="00DE7FB4"/>
    <w:rsid w:val="00DF0441"/>
    <w:rsid w:val="00DF06F3"/>
    <w:rsid w:val="00DF0C86"/>
    <w:rsid w:val="00DF30FF"/>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6C6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713"/>
    <w:rsid w:val="00E2497C"/>
    <w:rsid w:val="00E30794"/>
    <w:rsid w:val="00E30A88"/>
    <w:rsid w:val="00E30B2C"/>
    <w:rsid w:val="00E315E4"/>
    <w:rsid w:val="00E317A7"/>
    <w:rsid w:val="00E3239B"/>
    <w:rsid w:val="00E3297C"/>
    <w:rsid w:val="00E335B0"/>
    <w:rsid w:val="00E33ED8"/>
    <w:rsid w:val="00E34D2E"/>
    <w:rsid w:val="00E34E20"/>
    <w:rsid w:val="00E368A1"/>
    <w:rsid w:val="00E37B1E"/>
    <w:rsid w:val="00E40045"/>
    <w:rsid w:val="00E41D1D"/>
    <w:rsid w:val="00E41F88"/>
    <w:rsid w:val="00E42352"/>
    <w:rsid w:val="00E43B0F"/>
    <w:rsid w:val="00E44B7F"/>
    <w:rsid w:val="00E45FE1"/>
    <w:rsid w:val="00E4692D"/>
    <w:rsid w:val="00E46CB3"/>
    <w:rsid w:val="00E472E8"/>
    <w:rsid w:val="00E47573"/>
    <w:rsid w:val="00E4778B"/>
    <w:rsid w:val="00E477E8"/>
    <w:rsid w:val="00E50DFB"/>
    <w:rsid w:val="00E5236E"/>
    <w:rsid w:val="00E53B10"/>
    <w:rsid w:val="00E53D7D"/>
    <w:rsid w:val="00E53E83"/>
    <w:rsid w:val="00E5421B"/>
    <w:rsid w:val="00E55ECC"/>
    <w:rsid w:val="00E569C8"/>
    <w:rsid w:val="00E57361"/>
    <w:rsid w:val="00E57724"/>
    <w:rsid w:val="00E57E48"/>
    <w:rsid w:val="00E60314"/>
    <w:rsid w:val="00E6074A"/>
    <w:rsid w:val="00E60786"/>
    <w:rsid w:val="00E61CB0"/>
    <w:rsid w:val="00E622B4"/>
    <w:rsid w:val="00E63128"/>
    <w:rsid w:val="00E63418"/>
    <w:rsid w:val="00E6342C"/>
    <w:rsid w:val="00E63B74"/>
    <w:rsid w:val="00E650A7"/>
    <w:rsid w:val="00E65726"/>
    <w:rsid w:val="00E65ED8"/>
    <w:rsid w:val="00E66D09"/>
    <w:rsid w:val="00E66E3E"/>
    <w:rsid w:val="00E675A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0EA"/>
    <w:rsid w:val="00E806AE"/>
    <w:rsid w:val="00E81A77"/>
    <w:rsid w:val="00E82CC7"/>
    <w:rsid w:val="00E82F93"/>
    <w:rsid w:val="00E83C3B"/>
    <w:rsid w:val="00E84080"/>
    <w:rsid w:val="00E84859"/>
    <w:rsid w:val="00E84B17"/>
    <w:rsid w:val="00E84B32"/>
    <w:rsid w:val="00E85B57"/>
    <w:rsid w:val="00E863DB"/>
    <w:rsid w:val="00E8657E"/>
    <w:rsid w:val="00E86FC4"/>
    <w:rsid w:val="00E8797A"/>
    <w:rsid w:val="00E9062E"/>
    <w:rsid w:val="00E90709"/>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30"/>
    <w:rsid w:val="00EA385F"/>
    <w:rsid w:val="00EA3CA9"/>
    <w:rsid w:val="00EA52BD"/>
    <w:rsid w:val="00EA64A1"/>
    <w:rsid w:val="00EA789F"/>
    <w:rsid w:val="00EB0957"/>
    <w:rsid w:val="00EB115E"/>
    <w:rsid w:val="00EB1540"/>
    <w:rsid w:val="00EB1905"/>
    <w:rsid w:val="00EB19DE"/>
    <w:rsid w:val="00EB1E30"/>
    <w:rsid w:val="00EB29C7"/>
    <w:rsid w:val="00EB33FF"/>
    <w:rsid w:val="00EB3887"/>
    <w:rsid w:val="00EB4396"/>
    <w:rsid w:val="00EB55D8"/>
    <w:rsid w:val="00EB59CA"/>
    <w:rsid w:val="00EB666A"/>
    <w:rsid w:val="00EB7A9C"/>
    <w:rsid w:val="00EB7C32"/>
    <w:rsid w:val="00EB7D16"/>
    <w:rsid w:val="00EB7D20"/>
    <w:rsid w:val="00EC0287"/>
    <w:rsid w:val="00EC06A5"/>
    <w:rsid w:val="00EC0C29"/>
    <w:rsid w:val="00EC1356"/>
    <w:rsid w:val="00EC23E8"/>
    <w:rsid w:val="00EC2564"/>
    <w:rsid w:val="00EC2ED4"/>
    <w:rsid w:val="00EC3265"/>
    <w:rsid w:val="00EC4A8B"/>
    <w:rsid w:val="00EC5036"/>
    <w:rsid w:val="00EC52BD"/>
    <w:rsid w:val="00EC6294"/>
    <w:rsid w:val="00EC6CFE"/>
    <w:rsid w:val="00EC7201"/>
    <w:rsid w:val="00EC7B20"/>
    <w:rsid w:val="00ED03DA"/>
    <w:rsid w:val="00ED0745"/>
    <w:rsid w:val="00ED08BF"/>
    <w:rsid w:val="00ED238E"/>
    <w:rsid w:val="00ED25AE"/>
    <w:rsid w:val="00ED33D7"/>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77B4"/>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489A"/>
    <w:rsid w:val="00F154BB"/>
    <w:rsid w:val="00F15570"/>
    <w:rsid w:val="00F164DE"/>
    <w:rsid w:val="00F16509"/>
    <w:rsid w:val="00F16A28"/>
    <w:rsid w:val="00F1794B"/>
    <w:rsid w:val="00F17FB5"/>
    <w:rsid w:val="00F2046D"/>
    <w:rsid w:val="00F20A13"/>
    <w:rsid w:val="00F20FF6"/>
    <w:rsid w:val="00F224AA"/>
    <w:rsid w:val="00F22538"/>
    <w:rsid w:val="00F22B8A"/>
    <w:rsid w:val="00F25313"/>
    <w:rsid w:val="00F2618E"/>
    <w:rsid w:val="00F304B0"/>
    <w:rsid w:val="00F31ACE"/>
    <w:rsid w:val="00F31CD4"/>
    <w:rsid w:val="00F3223F"/>
    <w:rsid w:val="00F323B3"/>
    <w:rsid w:val="00F32DE9"/>
    <w:rsid w:val="00F3422F"/>
    <w:rsid w:val="00F34285"/>
    <w:rsid w:val="00F344E0"/>
    <w:rsid w:val="00F3450E"/>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364"/>
    <w:rsid w:val="00F61E53"/>
    <w:rsid w:val="00F62C9C"/>
    <w:rsid w:val="00F6319A"/>
    <w:rsid w:val="00F63385"/>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145"/>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958"/>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48EA"/>
    <w:rsid w:val="00FB5810"/>
    <w:rsid w:val="00FB5E39"/>
    <w:rsid w:val="00FB6726"/>
    <w:rsid w:val="00FB685B"/>
    <w:rsid w:val="00FB69C8"/>
    <w:rsid w:val="00FB6EC2"/>
    <w:rsid w:val="00FB7850"/>
    <w:rsid w:val="00FC174A"/>
    <w:rsid w:val="00FC20B6"/>
    <w:rsid w:val="00FC27A9"/>
    <w:rsid w:val="00FC327D"/>
    <w:rsid w:val="00FC3371"/>
    <w:rsid w:val="00FC33F4"/>
    <w:rsid w:val="00FC3602"/>
    <w:rsid w:val="00FC4E6F"/>
    <w:rsid w:val="00FC4FE5"/>
    <w:rsid w:val="00FC5A31"/>
    <w:rsid w:val="00FC6200"/>
    <w:rsid w:val="00FC65D4"/>
    <w:rsid w:val="00FC6883"/>
    <w:rsid w:val="00FC6E3D"/>
    <w:rsid w:val="00FD0AF6"/>
    <w:rsid w:val="00FD16E8"/>
    <w:rsid w:val="00FD1AC2"/>
    <w:rsid w:val="00FD2977"/>
    <w:rsid w:val="00FD2CB9"/>
    <w:rsid w:val="00FD2E59"/>
    <w:rsid w:val="00FD3259"/>
    <w:rsid w:val="00FD5430"/>
    <w:rsid w:val="00FD5983"/>
    <w:rsid w:val="00FD6026"/>
    <w:rsid w:val="00FD65F8"/>
    <w:rsid w:val="00FD6D71"/>
    <w:rsid w:val="00FD78ED"/>
    <w:rsid w:val="00FE0D20"/>
    <w:rsid w:val="00FE1BFF"/>
    <w:rsid w:val="00FE1FEA"/>
    <w:rsid w:val="00FE27D4"/>
    <w:rsid w:val="00FE2DE0"/>
    <w:rsid w:val="00FE34C3"/>
    <w:rsid w:val="00FE432F"/>
    <w:rsid w:val="00FE4ABF"/>
    <w:rsid w:val="00FE5354"/>
    <w:rsid w:val="00FE6934"/>
    <w:rsid w:val="00FE697A"/>
    <w:rsid w:val="00FE7B6C"/>
    <w:rsid w:val="00FF02C1"/>
    <w:rsid w:val="00FF0A38"/>
    <w:rsid w:val="00FF113A"/>
    <w:rsid w:val="00FF3B72"/>
    <w:rsid w:val="00FF42B6"/>
    <w:rsid w:val="00FF4639"/>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17621E"/>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textAlignment w:val="baseline"/>
    </w:pPr>
    <w:rPr>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pPr>
      <w:keepLines/>
      <w:ind w:left="1135" w:hanging="851"/>
      <w:textAlignment w:val="baseline"/>
    </w:pPr>
    <w:rPr>
      <w:rFonts w:eastAsia="Times New Roman"/>
      <w:color w:val="000000"/>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color w:val="000000"/>
    </w:rPr>
  </w:style>
  <w:style w:type="paragraph" w:customStyle="1" w:styleId="FP">
    <w:name w:val="FP"/>
    <w:basedOn w:val="a0"/>
    <w:pPr>
      <w:spacing w:after="0"/>
      <w:textAlignment w:val="baseline"/>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textAlignment w:val="baseline"/>
    </w:pPr>
  </w:style>
  <w:style w:type="paragraph" w:customStyle="1" w:styleId="B1">
    <w:name w:val="B1"/>
    <w:basedOn w:val="a0"/>
    <w:qFormat/>
    <w:pPr>
      <w:ind w:left="568" w:hanging="284"/>
      <w:textAlignment w:val="baseline"/>
    </w:pPr>
  </w:style>
  <w:style w:type="paragraph" w:customStyle="1" w:styleId="B3">
    <w:name w:val="B3"/>
    <w:basedOn w:val="a0"/>
    <w:link w:val="B3Char"/>
    <w:pPr>
      <w:ind w:left="1135" w:hanging="284"/>
      <w:textAlignment w:val="baseline"/>
    </w:pPr>
  </w:style>
  <w:style w:type="paragraph" w:customStyle="1" w:styleId="B4">
    <w:name w:val="B4"/>
    <w:basedOn w:val="a0"/>
    <w:pPr>
      <w:ind w:left="1418" w:hanging="284"/>
      <w:textAlignment w:val="baseline"/>
    </w:pPr>
  </w:style>
  <w:style w:type="paragraph" w:customStyle="1" w:styleId="B5">
    <w:name w:val="B5"/>
    <w:basedOn w:val="a0"/>
    <w:pPr>
      <w:ind w:left="1702" w:hanging="284"/>
      <w:textAlignment w:val="baseline"/>
    </w:pPr>
  </w:style>
  <w:style w:type="paragraph" w:customStyle="1" w:styleId="EQ">
    <w:name w:val="EQ"/>
    <w:basedOn w:val="a0"/>
    <w:next w:val="a0"/>
    <w:pPr>
      <w:keepLines/>
      <w:tabs>
        <w:tab w:val="center" w:pos="4536"/>
        <w:tab w:val="right" w:pos="9072"/>
      </w:tabs>
      <w:textAlignment w:val="baseline"/>
    </w:pPr>
    <w:rPr>
      <w:rFonts w:eastAsia="Times New Roman"/>
      <w:noProof/>
      <w:color w:val="000000"/>
    </w:rPr>
  </w:style>
  <w:style w:type="paragraph" w:customStyle="1" w:styleId="TH">
    <w:name w:val="TH"/>
    <w:basedOn w:val="a0"/>
    <w:link w:val="THChar"/>
    <w:pPr>
      <w:keepNext/>
      <w:keepLines/>
      <w:spacing w:before="60"/>
      <w:jc w:val="center"/>
      <w:textAlignment w:val="baseline"/>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textAlignment w:val="baseline"/>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textAlignment w:val="baseline"/>
    </w:pPr>
  </w:style>
  <w:style w:type="paragraph" w:styleId="a5">
    <w:name w:val="header"/>
    <w:basedOn w:val="a0"/>
    <w:semiHidden/>
    <w:pPr>
      <w:tabs>
        <w:tab w:val="center" w:pos="4153"/>
        <w:tab w:val="right" w:pos="8306"/>
      </w:tabs>
      <w:textAlignment w:val="baseline"/>
    </w:pPr>
  </w:style>
  <w:style w:type="paragraph" w:styleId="a6">
    <w:name w:val="Document Map"/>
    <w:basedOn w:val="a0"/>
    <w:semiHidden/>
    <w:pPr>
      <w:textAlignment w:val="baseline"/>
    </w:pPr>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textAlignment w:val="baseline"/>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textAlignment w:val="baseline"/>
    </w:pPr>
    <w:rPr>
      <w:b/>
    </w:rPr>
  </w:style>
  <w:style w:type="paragraph" w:styleId="11">
    <w:name w:val="index 1"/>
    <w:basedOn w:val="a0"/>
    <w:next w:val="a0"/>
    <w:autoRedefine/>
    <w:semiHidden/>
    <w:pPr>
      <w:ind w:left="200" w:hanging="200"/>
      <w:textAlignment w:val="baseline"/>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pPr>
      <w:textAlignment w:val="baseline"/>
    </w:pPr>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textAlignment w:val="baseline"/>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List,列表段落11,列"/>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textAlignment w:val="baseline"/>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List21">
    <w:name w:val="List 21"/>
    <w:basedOn w:val="af1"/>
    <w:qFormat/>
    <w:rsid w:val="00692B92"/>
    <w:pPr>
      <w:overflowPunct w:val="0"/>
      <w:autoSpaceDE w:val="0"/>
      <w:autoSpaceDN w:val="0"/>
      <w:adjustRightInd w:val="0"/>
      <w:spacing w:line="240" w:lineRule="auto"/>
      <w:ind w:leftChars="0" w:left="568" w:hanging="284"/>
      <w:jc w:val="left"/>
      <w:textAlignment w:val="baseline"/>
    </w:pPr>
    <w:rPr>
      <w:rFonts w:ascii="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31812150">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566972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471577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5C423-0A76-466A-A26F-897D61242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4767</Words>
  <Characters>23457</Characters>
  <Application>Microsoft Office Word</Application>
  <DocSecurity>0</DocSecurity>
  <Lines>195</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TD-TECH Wei Li Mei</cp:lastModifiedBy>
  <cp:revision>2</cp:revision>
  <cp:lastPrinted>2019-02-06T17:41:00Z</cp:lastPrinted>
  <dcterms:created xsi:type="dcterms:W3CDTF">2021-09-30T09:09:00Z</dcterms:created>
  <dcterms:modified xsi:type="dcterms:W3CDTF">2021-09-30T09:09:00Z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(3)XT9Ut5vZwnJ953AHG7cmjU05pYk6d3vFj8rHrrYdbpV9Gktu7wSb81PixM63rStNZKqCAisC
rvl7jkkaVaO7hQYM9DQvXU2etvCFljfAh/ILBXcuQrv9zb3kzsRA56QNYePMovV5X1G6wE0i
iYFI9hzhQKbDN+X0MfnYFQiwPhFsbXzE8jOfGD5XyghKKs+g82G+a6J41H1T9AXYFT+Ke4EZ
/7qGWr+QP2+TMljQq6</vt:lpwstr>
  </property>
  <property fmtid="{D5CDD505-2E9C-101B-9397-08002B2CF9AE}" pid="4" name="_2015_ms_pID_7253431">
    <vt:lpwstr>Raoqu+BDV7VHaeeRsNFOdzORM+9Ph1h6R+0x5JSqU4gmuN9uCjph/m
32MPu3w5+Sz01O4nw7+UKI4/9TqP+LYAEJ2xdjNhstLMt/bX47I21EVxpgGMbo9tlmDgMLzI
dpKLYmEr41nKbdbEiFsrgou/QMFcH4Ik5Ag9oyqm7i38e9BjGgQXaXwgTEC1y0iTi2UXp2K7
yQmucfBcYl8KuEPaHFYn3AS04ESmYkDRkZoT</vt:lpwstr>
  </property>
  <property fmtid="{D5CDD505-2E9C-101B-9397-08002B2CF9AE}" pid="5" name="_2015_ms_pID_7253432">
    <vt:lpwstr>7A==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