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0894A201" w:rsidR="00CF2842" w:rsidRPr="009D10E6" w:rsidRDefault="00F75174" w:rsidP="2BB87E44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sz w:val="21"/>
          <w:lang w:val="en-US"/>
        </w:rPr>
      </w:pPr>
      <w:r w:rsidRPr="009D10E6">
        <w:rPr>
          <w:rFonts w:cs="Arial"/>
          <w:b/>
          <w:bCs/>
          <w:sz w:val="21"/>
          <w:lang w:val="en-US"/>
        </w:rPr>
        <w:t>3GPP TSG RAN WG1 #</w:t>
      </w:r>
      <w:r w:rsidR="002642B4" w:rsidRPr="009D10E6">
        <w:rPr>
          <w:rFonts w:cs="Arial"/>
          <w:b/>
          <w:bCs/>
          <w:sz w:val="21"/>
          <w:lang w:val="en-US"/>
        </w:rPr>
        <w:t>1</w:t>
      </w:r>
      <w:r w:rsidR="00902E9A" w:rsidRPr="009D10E6">
        <w:rPr>
          <w:rFonts w:cs="Arial"/>
          <w:b/>
          <w:bCs/>
          <w:sz w:val="21"/>
          <w:lang w:val="en-US"/>
        </w:rPr>
        <w:t>0</w:t>
      </w:r>
      <w:r w:rsidR="13C890BC" w:rsidRPr="009D10E6">
        <w:rPr>
          <w:rFonts w:cs="Arial"/>
          <w:b/>
          <w:bCs/>
          <w:sz w:val="21"/>
          <w:lang w:val="en-US"/>
        </w:rPr>
        <w:t>6</w:t>
      </w:r>
      <w:r w:rsidR="10B6C880" w:rsidRPr="009D10E6">
        <w:rPr>
          <w:rFonts w:cs="Arial"/>
          <w:b/>
          <w:bCs/>
          <w:sz w:val="21"/>
          <w:lang w:val="en-US"/>
        </w:rPr>
        <w:t>-bis</w:t>
      </w:r>
      <w:r w:rsidR="007D1772" w:rsidRPr="009D10E6">
        <w:rPr>
          <w:rFonts w:cs="Arial"/>
          <w:b/>
          <w:bCs/>
          <w:sz w:val="21"/>
          <w:lang w:val="en-US"/>
        </w:rPr>
        <w:t>-e</w:t>
      </w:r>
      <w:r w:rsidRPr="009D10E6">
        <w:rPr>
          <w:sz w:val="21"/>
        </w:rPr>
        <w:tab/>
      </w:r>
      <w:r w:rsidR="00A1573E" w:rsidRPr="009D10E6">
        <w:rPr>
          <w:b/>
          <w:bCs/>
          <w:i/>
          <w:iCs/>
          <w:sz w:val="21"/>
          <w:lang w:val="en-US"/>
        </w:rPr>
        <w:t>R1-</w:t>
      </w:r>
      <w:r w:rsidR="002642B4" w:rsidRPr="009D10E6">
        <w:rPr>
          <w:b/>
          <w:bCs/>
          <w:i/>
          <w:iCs/>
          <w:sz w:val="21"/>
          <w:lang w:val="en-US"/>
        </w:rPr>
        <w:t>2</w:t>
      </w:r>
      <w:r w:rsidR="00DF20A6" w:rsidRPr="009D10E6">
        <w:rPr>
          <w:b/>
          <w:bCs/>
          <w:i/>
          <w:iCs/>
          <w:sz w:val="21"/>
          <w:lang w:val="en-US"/>
        </w:rPr>
        <w:t>1</w:t>
      </w:r>
      <w:r w:rsidR="00207405" w:rsidRPr="009D10E6">
        <w:rPr>
          <w:b/>
          <w:bCs/>
          <w:i/>
          <w:iCs/>
          <w:sz w:val="21"/>
          <w:lang w:val="en-US"/>
        </w:rPr>
        <w:t>0</w:t>
      </w:r>
      <w:r w:rsidR="370406C4" w:rsidRPr="009D10E6">
        <w:rPr>
          <w:b/>
          <w:bCs/>
          <w:i/>
          <w:iCs/>
          <w:sz w:val="21"/>
          <w:lang w:val="en-US"/>
        </w:rPr>
        <w:t>9760</w:t>
      </w:r>
    </w:p>
    <w:p w14:paraId="3AE9AC03" w14:textId="6E9571FC" w:rsidR="001A26AC" w:rsidRPr="009D10E6" w:rsidRDefault="007D1772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</w:rPr>
      </w:pPr>
      <w:r w:rsidRPr="009D10E6">
        <w:rPr>
          <w:rFonts w:ascii="Arial" w:hAnsi="Arial" w:cs="Arial"/>
          <w:b/>
          <w:bCs/>
          <w:sz w:val="21"/>
        </w:rPr>
        <w:t xml:space="preserve">e-Meeting, </w:t>
      </w:r>
      <w:r w:rsidR="18BC9191" w:rsidRPr="009D10E6">
        <w:rPr>
          <w:rFonts w:ascii="Arial" w:hAnsi="Arial" w:cs="Arial"/>
          <w:b/>
          <w:bCs/>
          <w:sz w:val="21"/>
        </w:rPr>
        <w:t>October</w:t>
      </w:r>
      <w:r w:rsidRPr="009D10E6">
        <w:rPr>
          <w:rFonts w:ascii="Arial" w:hAnsi="Arial" w:cs="Arial"/>
          <w:b/>
          <w:bCs/>
          <w:sz w:val="21"/>
        </w:rPr>
        <w:t xml:space="preserve"> </w:t>
      </w:r>
      <w:r w:rsidR="536CBFD5" w:rsidRPr="009D10E6">
        <w:rPr>
          <w:rFonts w:ascii="Arial" w:hAnsi="Arial" w:cs="Arial"/>
          <w:b/>
          <w:bCs/>
          <w:sz w:val="21"/>
        </w:rPr>
        <w:t>1</w:t>
      </w:r>
      <w:r w:rsidR="4ADFEEC6" w:rsidRPr="009D10E6">
        <w:rPr>
          <w:rFonts w:ascii="Arial" w:hAnsi="Arial" w:cs="Arial"/>
          <w:b/>
          <w:bCs/>
          <w:sz w:val="21"/>
        </w:rPr>
        <w:t>1</w:t>
      </w:r>
      <w:r w:rsidR="00902E9A" w:rsidRPr="009D10E6">
        <w:rPr>
          <w:rFonts w:ascii="Arial" w:hAnsi="Arial" w:cs="Arial"/>
          <w:b/>
          <w:bCs/>
          <w:sz w:val="21"/>
        </w:rPr>
        <w:t xml:space="preserve"> </w:t>
      </w:r>
      <w:r w:rsidRPr="009D10E6">
        <w:rPr>
          <w:rFonts w:ascii="Arial" w:hAnsi="Arial" w:cs="Arial"/>
          <w:b/>
          <w:bCs/>
          <w:sz w:val="21"/>
        </w:rPr>
        <w:t xml:space="preserve">– </w:t>
      </w:r>
      <w:r w:rsidR="014CCF54" w:rsidRPr="009D10E6">
        <w:rPr>
          <w:rFonts w:ascii="Arial" w:hAnsi="Arial" w:cs="Arial"/>
          <w:b/>
          <w:bCs/>
          <w:sz w:val="21"/>
        </w:rPr>
        <w:t>19</w:t>
      </w:r>
      <w:r w:rsidRPr="009D10E6">
        <w:rPr>
          <w:rFonts w:ascii="Arial" w:hAnsi="Arial" w:cs="Arial"/>
          <w:b/>
          <w:bCs/>
          <w:sz w:val="21"/>
        </w:rPr>
        <w:t xml:space="preserve">, </w:t>
      </w:r>
      <w:r w:rsidR="00902E9A" w:rsidRPr="009D10E6">
        <w:rPr>
          <w:rFonts w:ascii="Arial" w:hAnsi="Arial" w:cs="Arial"/>
          <w:b/>
          <w:bCs/>
          <w:sz w:val="21"/>
        </w:rPr>
        <w:t>202</w:t>
      </w:r>
      <w:r w:rsidR="00DF20A6" w:rsidRPr="009D10E6">
        <w:rPr>
          <w:rFonts w:ascii="Arial" w:hAnsi="Arial" w:cs="Arial"/>
          <w:b/>
          <w:bCs/>
          <w:sz w:val="21"/>
        </w:rPr>
        <w:t>1</w:t>
      </w:r>
    </w:p>
    <w:p w14:paraId="3178BA2B" w14:textId="77777777" w:rsidR="00D368AB" w:rsidRPr="009D10E6" w:rsidRDefault="00D368AB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</w:rPr>
      </w:pPr>
    </w:p>
    <w:p w14:paraId="7F8ADD9B" w14:textId="348DB791" w:rsidR="00936AB9" w:rsidRPr="009D10E6" w:rsidRDefault="00865555" w:rsidP="2F302522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lang w:eastAsia="en-US"/>
        </w:rPr>
      </w:pPr>
      <w:r w:rsidRPr="009D10E6">
        <w:rPr>
          <w:rFonts w:ascii="Arial" w:hAnsi="Arial"/>
          <w:b/>
          <w:bCs/>
          <w:kern w:val="0"/>
          <w:sz w:val="21"/>
          <w:lang w:eastAsia="en-US"/>
        </w:rPr>
        <w:t>Agenda item:</w:t>
      </w:r>
      <w:r w:rsidRPr="009D10E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B43C61" w:rsidRPr="009D10E6">
        <w:rPr>
          <w:rFonts w:ascii="Arial" w:hAnsi="Arial"/>
          <w:b/>
          <w:bCs/>
          <w:kern w:val="0"/>
          <w:sz w:val="21"/>
          <w:lang w:eastAsia="en-US"/>
        </w:rPr>
        <w:t>8.</w:t>
      </w:r>
      <w:r w:rsidR="29D91B25" w:rsidRPr="009D10E6">
        <w:rPr>
          <w:rFonts w:ascii="Arial" w:hAnsi="Arial"/>
          <w:b/>
          <w:bCs/>
          <w:kern w:val="0"/>
          <w:sz w:val="21"/>
          <w:lang w:eastAsia="en-US"/>
        </w:rPr>
        <w:t>6</w:t>
      </w:r>
      <w:r w:rsidR="00B43C61" w:rsidRPr="009D10E6">
        <w:rPr>
          <w:rFonts w:ascii="Arial" w:hAnsi="Arial"/>
          <w:b/>
          <w:bCs/>
          <w:kern w:val="0"/>
          <w:sz w:val="21"/>
          <w:lang w:eastAsia="en-US"/>
        </w:rPr>
        <w:t>.</w:t>
      </w:r>
      <w:r w:rsidR="00CF437E" w:rsidRPr="009D10E6">
        <w:rPr>
          <w:rFonts w:ascii="Arial" w:hAnsi="Arial"/>
          <w:b/>
          <w:bCs/>
          <w:kern w:val="0"/>
          <w:sz w:val="21"/>
          <w:lang w:eastAsia="en-US"/>
        </w:rPr>
        <w:t>1</w:t>
      </w:r>
      <w:r w:rsidR="379819E5" w:rsidRPr="009D10E6">
        <w:rPr>
          <w:rFonts w:ascii="Arial" w:hAnsi="Arial"/>
          <w:b/>
          <w:bCs/>
          <w:kern w:val="0"/>
          <w:sz w:val="21"/>
          <w:lang w:eastAsia="en-US"/>
        </w:rPr>
        <w:t>.</w:t>
      </w:r>
      <w:r w:rsidR="54832B8F" w:rsidRPr="009D10E6">
        <w:rPr>
          <w:rFonts w:ascii="Arial" w:hAnsi="Arial"/>
          <w:b/>
          <w:bCs/>
          <w:kern w:val="0"/>
          <w:sz w:val="21"/>
          <w:lang w:eastAsia="en-US"/>
        </w:rPr>
        <w:t>3</w:t>
      </w:r>
    </w:p>
    <w:p w14:paraId="0D648949" w14:textId="77777777" w:rsidR="00936AB9" w:rsidRPr="009D10E6" w:rsidRDefault="00936AB9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lang w:eastAsia="en-US"/>
        </w:rPr>
      </w:pPr>
      <w:r w:rsidRPr="009D10E6">
        <w:rPr>
          <w:rFonts w:ascii="Arial" w:hAnsi="Arial"/>
          <w:b/>
          <w:bCs/>
          <w:kern w:val="0"/>
          <w:sz w:val="21"/>
          <w:lang w:eastAsia="en-US"/>
        </w:rPr>
        <w:t>Source:</w:t>
      </w:r>
      <w:r w:rsidR="001D5147" w:rsidRPr="009D10E6">
        <w:rPr>
          <w:rFonts w:ascii="Arial" w:hAnsi="Arial"/>
          <w:b/>
          <w:kern w:val="0"/>
          <w:sz w:val="21"/>
          <w:szCs w:val="20"/>
        </w:rPr>
        <w:tab/>
      </w:r>
      <w:r w:rsidRPr="009D10E6">
        <w:rPr>
          <w:rFonts w:ascii="Arial" w:hAnsi="Arial"/>
          <w:b/>
          <w:bCs/>
          <w:kern w:val="0"/>
          <w:sz w:val="21"/>
          <w:lang w:eastAsia="en-US"/>
        </w:rPr>
        <w:t>NEC</w:t>
      </w:r>
    </w:p>
    <w:p w14:paraId="64F3604D" w14:textId="35D91B65" w:rsidR="00936AB9" w:rsidRPr="009D10E6" w:rsidRDefault="00936AB9" w:rsidP="55408086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lang w:eastAsia="en-US"/>
        </w:rPr>
      </w:pPr>
      <w:r w:rsidRPr="009D10E6">
        <w:rPr>
          <w:rFonts w:ascii="Arial" w:hAnsi="Arial"/>
          <w:b/>
          <w:bCs/>
          <w:kern w:val="0"/>
          <w:sz w:val="21"/>
          <w:lang w:eastAsia="en-US"/>
        </w:rPr>
        <w:t>Title:</w:t>
      </w:r>
      <w:r w:rsidR="1D60823E" w:rsidRPr="009D10E6">
        <w:rPr>
          <w:rFonts w:ascii="Arial" w:hAnsi="Arial"/>
          <w:b/>
          <w:bCs/>
          <w:kern w:val="0"/>
          <w:sz w:val="21"/>
          <w:lang w:eastAsia="en-US"/>
        </w:rPr>
        <w:t xml:space="preserve"> </w:t>
      </w:r>
      <w:r w:rsidR="001D5147" w:rsidRPr="009D10E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6A911CE3" w:rsidRPr="009D10E6">
        <w:rPr>
          <w:rFonts w:ascii="Arial" w:hAnsi="Arial"/>
          <w:b/>
          <w:bCs/>
          <w:kern w:val="0"/>
          <w:sz w:val="21"/>
          <w:lang w:eastAsia="en-US"/>
        </w:rPr>
        <w:t xml:space="preserve">Discussion on UE </w:t>
      </w:r>
      <w:r w:rsidR="1AE4690A" w:rsidRPr="009D10E6">
        <w:rPr>
          <w:rFonts w:ascii="Arial" w:hAnsi="Arial"/>
          <w:b/>
          <w:bCs/>
          <w:kern w:val="0"/>
          <w:sz w:val="21"/>
          <w:lang w:eastAsia="en-US"/>
        </w:rPr>
        <w:t>Capability of DL MIMO</w:t>
      </w:r>
      <w:r w:rsidR="5E5AA749" w:rsidRPr="009D10E6">
        <w:rPr>
          <w:rFonts w:ascii="Arial" w:hAnsi="Arial"/>
          <w:b/>
          <w:bCs/>
          <w:kern w:val="0"/>
          <w:sz w:val="21"/>
          <w:lang w:eastAsia="en-US"/>
        </w:rPr>
        <w:t xml:space="preserve"> </w:t>
      </w:r>
      <w:r w:rsidR="2FB79821" w:rsidRPr="009D10E6">
        <w:rPr>
          <w:rFonts w:ascii="Arial" w:hAnsi="Arial"/>
          <w:b/>
          <w:bCs/>
          <w:kern w:val="0"/>
          <w:sz w:val="21"/>
          <w:lang w:eastAsia="en-US"/>
        </w:rPr>
        <w:t xml:space="preserve">and Rx branches </w:t>
      </w:r>
      <w:r w:rsidR="5E5AA749" w:rsidRPr="009D10E6">
        <w:rPr>
          <w:rFonts w:ascii="Arial" w:hAnsi="Arial"/>
          <w:b/>
          <w:bCs/>
          <w:kern w:val="0"/>
          <w:sz w:val="21"/>
          <w:lang w:eastAsia="en-US"/>
        </w:rPr>
        <w:t>for RedCap</w:t>
      </w:r>
    </w:p>
    <w:p w14:paraId="67C25F4F" w14:textId="77777777" w:rsidR="005E47C4" w:rsidRPr="009D10E6" w:rsidRDefault="00936AB9" w:rsidP="55408086">
      <w:pPr>
        <w:widowControl/>
        <w:tabs>
          <w:tab w:val="left" w:pos="1985"/>
        </w:tabs>
        <w:snapToGrid/>
        <w:spacing w:after="120" w:line="264" w:lineRule="auto"/>
        <w:rPr>
          <w:rFonts w:ascii="Arial" w:hAnsi="Arial"/>
          <w:b/>
          <w:bCs/>
          <w:sz w:val="21"/>
          <w:lang w:eastAsia="en-US"/>
        </w:rPr>
      </w:pPr>
      <w:r w:rsidRPr="009D10E6">
        <w:rPr>
          <w:rFonts w:ascii="Arial" w:hAnsi="Arial"/>
          <w:b/>
          <w:bCs/>
          <w:kern w:val="0"/>
          <w:sz w:val="21"/>
          <w:lang w:eastAsia="en-US"/>
        </w:rPr>
        <w:t>Document for:</w:t>
      </w:r>
      <w:r w:rsidRPr="009D10E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Pr="009D10E6">
        <w:rPr>
          <w:rFonts w:ascii="Arial" w:hAnsi="Arial"/>
          <w:b/>
          <w:bCs/>
          <w:kern w:val="0"/>
          <w:sz w:val="21"/>
          <w:lang w:eastAsia="en-US"/>
        </w:rPr>
        <w:t>Discussion</w:t>
      </w:r>
      <w:r w:rsidR="005E47C4" w:rsidRPr="009D10E6">
        <w:rPr>
          <w:rFonts w:ascii="Arial" w:hAnsi="Arial"/>
          <w:b/>
          <w:bCs/>
          <w:kern w:val="0"/>
          <w:sz w:val="21"/>
          <w:lang w:eastAsia="en-US"/>
        </w:rPr>
        <w:t xml:space="preserve"> and Decision</w:t>
      </w:r>
    </w:p>
    <w:p w14:paraId="26CF44C6" w14:textId="77777777" w:rsidR="005505CF" w:rsidRPr="00384577" w:rsidRDefault="00401E5A" w:rsidP="001A2BDF">
      <w:pPr>
        <w:pStyle w:val="1"/>
        <w:rPr>
          <w:lang w:val="en-US" w:eastAsia="ja-JP"/>
        </w:rPr>
      </w:pPr>
      <w:r w:rsidRPr="55408086">
        <w:rPr>
          <w:lang w:val="en-US"/>
        </w:rPr>
        <w:t>Introduction</w:t>
      </w:r>
    </w:p>
    <w:p w14:paraId="6EF0B2A4" w14:textId="085C1B25" w:rsidR="00DF20A6" w:rsidRPr="009D10E6" w:rsidRDefault="5DF8F5B3" w:rsidP="55408086">
      <w:pPr>
        <w:widowControl/>
        <w:adjustRightInd/>
        <w:snapToGrid/>
        <w:spacing w:after="120"/>
        <w:rPr>
          <w:rFonts w:eastAsia="Batang"/>
          <w:kern w:val="0"/>
          <w:sz w:val="21"/>
        </w:rPr>
      </w:pPr>
      <w:r w:rsidRPr="009D10E6">
        <w:rPr>
          <w:rFonts w:eastAsia="Batang"/>
          <w:kern w:val="0"/>
          <w:sz w:val="21"/>
        </w:rPr>
        <w:t>In RAN1#106-e, there was a discussion whether a RedCap UE with 2 Rx branches may indicate only single MIMO layer</w:t>
      </w:r>
      <w:r w:rsidR="105F9C9F" w:rsidRPr="009D10E6">
        <w:rPr>
          <w:rFonts w:eastAsia="Batang"/>
          <w:kern w:val="0"/>
          <w:sz w:val="21"/>
        </w:rPr>
        <w:t xml:space="preserve">. </w:t>
      </w:r>
    </w:p>
    <w:p w14:paraId="37A27AAF" w14:textId="77777777" w:rsidR="00401E5A" w:rsidRPr="00384577" w:rsidRDefault="00401E5A" w:rsidP="001A2BDF">
      <w:pPr>
        <w:pStyle w:val="1"/>
        <w:rPr>
          <w:lang w:val="en-US" w:eastAsia="ja-JP"/>
        </w:rPr>
      </w:pPr>
      <w:r w:rsidRPr="2B0FB39D">
        <w:rPr>
          <w:lang w:val="en-US" w:eastAsia="ja-JP"/>
        </w:rPr>
        <w:t>Discussion</w:t>
      </w:r>
    </w:p>
    <w:p w14:paraId="170220BB" w14:textId="2A80CEE8" w:rsidR="00E01553" w:rsidRPr="009D10E6" w:rsidRDefault="5E1533B3" w:rsidP="56FB31BD">
      <w:pPr>
        <w:widowControl/>
        <w:adjustRightInd/>
        <w:snapToGrid/>
        <w:spacing w:after="180"/>
        <w:rPr>
          <w:sz w:val="21"/>
        </w:rPr>
      </w:pPr>
      <w:r w:rsidRPr="009D10E6">
        <w:rPr>
          <w:sz w:val="21"/>
        </w:rPr>
        <w:t>According to the WID,</w:t>
      </w:r>
      <w:r w:rsidR="108F73EB" w:rsidRPr="009D10E6">
        <w:rPr>
          <w:sz w:val="21"/>
        </w:rPr>
        <w:t xml:space="preserve"> a RedCap UE </w:t>
      </w:r>
      <w:r w:rsidR="1777CEC7" w:rsidRPr="009D10E6">
        <w:rPr>
          <w:sz w:val="21"/>
        </w:rPr>
        <w:t>is required to</w:t>
      </w:r>
      <w:r w:rsidR="108F73EB" w:rsidRPr="009D10E6">
        <w:rPr>
          <w:sz w:val="21"/>
        </w:rPr>
        <w:t xml:space="preserve"> support </w:t>
      </w:r>
      <w:r w:rsidR="164E54E4" w:rsidRPr="009D10E6">
        <w:rPr>
          <w:sz w:val="21"/>
        </w:rPr>
        <w:t xml:space="preserve">maximum number of </w:t>
      </w:r>
      <w:r w:rsidR="69FF8241" w:rsidRPr="009D10E6">
        <w:rPr>
          <w:sz w:val="21"/>
        </w:rPr>
        <w:t xml:space="preserve">DL </w:t>
      </w:r>
      <w:r w:rsidR="108F73EB" w:rsidRPr="009D10E6">
        <w:rPr>
          <w:sz w:val="21"/>
        </w:rPr>
        <w:t>MIMO layers</w:t>
      </w:r>
      <w:r w:rsidR="429FD331" w:rsidRPr="009D10E6">
        <w:rPr>
          <w:sz w:val="21"/>
        </w:rPr>
        <w:t xml:space="preserve"> </w:t>
      </w:r>
      <w:r w:rsidR="3B3679D0" w:rsidRPr="009D10E6">
        <w:rPr>
          <w:sz w:val="21"/>
        </w:rPr>
        <w:t xml:space="preserve">equal to </w:t>
      </w:r>
      <w:r w:rsidR="429FD331" w:rsidRPr="009D10E6">
        <w:rPr>
          <w:sz w:val="21"/>
        </w:rPr>
        <w:t xml:space="preserve">the number of </w:t>
      </w:r>
      <w:r w:rsidR="4010671F" w:rsidRPr="009D10E6">
        <w:rPr>
          <w:sz w:val="21"/>
        </w:rPr>
        <w:t xml:space="preserve">Rx </w:t>
      </w:r>
      <w:r w:rsidR="7E3ECD26" w:rsidRPr="009D10E6">
        <w:rPr>
          <w:sz w:val="21"/>
        </w:rPr>
        <w:t>branches</w:t>
      </w:r>
      <w:r w:rsidR="5DC8FA56" w:rsidRPr="009D10E6">
        <w:rPr>
          <w:sz w:val="21"/>
        </w:rPr>
        <w:t xml:space="preserve">. </w:t>
      </w:r>
    </w:p>
    <w:p w14:paraId="7143BBD4" w14:textId="501BA039" w:rsidR="00E01553" w:rsidRPr="009D10E6" w:rsidRDefault="34E0B7E9" w:rsidP="5EB561FE">
      <w:pPr>
        <w:widowControl/>
        <w:adjustRightInd/>
        <w:snapToGrid/>
        <w:spacing w:after="180"/>
        <w:rPr>
          <w:sz w:val="21"/>
        </w:rPr>
      </w:pPr>
      <w:r w:rsidRPr="009D10E6">
        <w:rPr>
          <w:sz w:val="21"/>
        </w:rPr>
        <w:t xml:space="preserve">A </w:t>
      </w:r>
      <w:r w:rsidR="07EE1B9C" w:rsidRPr="009D10E6">
        <w:rPr>
          <w:sz w:val="21"/>
        </w:rPr>
        <w:t>UE capability parameter</w:t>
      </w:r>
      <w:r w:rsidR="3FB40147" w:rsidRPr="009D10E6">
        <w:rPr>
          <w:sz w:val="21"/>
        </w:rPr>
        <w:t xml:space="preserve"> </w:t>
      </w:r>
      <w:r w:rsidR="3FB40147" w:rsidRPr="009D10E6">
        <w:rPr>
          <w:rFonts w:ascii="Arial" w:hAnsi="Arial"/>
          <w:b/>
          <w:bCs/>
          <w:i/>
          <w:iCs/>
          <w:sz w:val="21"/>
          <w:lang w:eastAsia="en-GB"/>
        </w:rPr>
        <w:t>maxNumberMIMO-LayersPDSCH</w:t>
      </w:r>
      <w:r w:rsidR="245107A9" w:rsidRPr="009D10E6">
        <w:rPr>
          <w:sz w:val="21"/>
        </w:rPr>
        <w:t xml:space="preserve"> </w:t>
      </w:r>
      <w:r w:rsidR="73FA1C0C" w:rsidRPr="009D10E6">
        <w:rPr>
          <w:sz w:val="21"/>
        </w:rPr>
        <w:t>would be</w:t>
      </w:r>
      <w:r w:rsidR="696A1E4B" w:rsidRPr="009D10E6">
        <w:rPr>
          <w:sz w:val="21"/>
        </w:rPr>
        <w:t xml:space="preserve"> </w:t>
      </w:r>
      <w:r w:rsidR="4F2217A3" w:rsidRPr="009D10E6">
        <w:rPr>
          <w:sz w:val="21"/>
        </w:rPr>
        <w:t>used to indicate number of Rx branches</w:t>
      </w:r>
      <w:r w:rsidR="3B474E4D" w:rsidRPr="009D10E6">
        <w:rPr>
          <w:sz w:val="21"/>
        </w:rPr>
        <w:t xml:space="preserve"> of RedCap UE</w:t>
      </w:r>
      <w:r w:rsidR="4F2217A3" w:rsidRPr="009D10E6">
        <w:rPr>
          <w:sz w:val="21"/>
        </w:rPr>
        <w:t xml:space="preserve"> </w:t>
      </w:r>
      <w:r w:rsidR="3617369B" w:rsidRPr="009D10E6">
        <w:rPr>
          <w:sz w:val="21"/>
        </w:rPr>
        <w:t>as well as</w:t>
      </w:r>
      <w:r w:rsidR="4F2217A3" w:rsidRPr="009D10E6">
        <w:rPr>
          <w:sz w:val="21"/>
        </w:rPr>
        <w:t xml:space="preserve"> MIMO layers.</w:t>
      </w:r>
      <w:r w:rsidR="1E499864" w:rsidRPr="009D10E6">
        <w:rPr>
          <w:sz w:val="21"/>
        </w:rPr>
        <w:t xml:space="preserve"> In consequence, </w:t>
      </w:r>
      <w:r w:rsidR="7A068506" w:rsidRPr="009D10E6">
        <w:rPr>
          <w:rFonts w:ascii="Arial" w:hAnsi="Arial"/>
          <w:b/>
          <w:bCs/>
          <w:i/>
          <w:iCs/>
          <w:sz w:val="21"/>
          <w:lang w:eastAsia="en-GB"/>
        </w:rPr>
        <w:t>maxNumberMIMO-LayersPDSCH</w:t>
      </w:r>
      <w:r w:rsidR="4F2217A3" w:rsidRPr="009D10E6">
        <w:rPr>
          <w:sz w:val="21"/>
        </w:rPr>
        <w:t xml:space="preserve"> </w:t>
      </w:r>
      <w:r w:rsidR="5F03B50C" w:rsidRPr="009D10E6">
        <w:rPr>
          <w:sz w:val="21"/>
        </w:rPr>
        <w:t xml:space="preserve">indicated by RedCap UE </w:t>
      </w:r>
      <w:r w:rsidR="0572EB9D" w:rsidRPr="009D10E6">
        <w:rPr>
          <w:sz w:val="21"/>
        </w:rPr>
        <w:t xml:space="preserve">would need to be equal to </w:t>
      </w:r>
      <w:r w:rsidR="5F03B50C" w:rsidRPr="009D10E6">
        <w:rPr>
          <w:sz w:val="21"/>
        </w:rPr>
        <w:t>number of Rx branches</w:t>
      </w:r>
      <w:r w:rsidR="36F6BEC7" w:rsidRPr="009D10E6">
        <w:rPr>
          <w:sz w:val="21"/>
        </w:rPr>
        <w:t xml:space="preserve"> of the UE</w:t>
      </w:r>
      <w:r w:rsidR="295F032B" w:rsidRPr="009D10E6">
        <w:rPr>
          <w:sz w:val="21"/>
        </w:rPr>
        <w:t>, which may be different in FR1 and FR2</w:t>
      </w:r>
      <w:r w:rsidR="5F03B50C" w:rsidRPr="009D10E6">
        <w:rPr>
          <w:sz w:val="21"/>
        </w:rPr>
        <w:t xml:space="preserve">. </w:t>
      </w:r>
    </w:p>
    <w:p w14:paraId="06C5A5BF" w14:textId="27974FBD" w:rsidR="00E01553" w:rsidRPr="009D10E6" w:rsidRDefault="3FCAEC3B" w:rsidP="00E362EC">
      <w:pPr>
        <w:widowControl/>
        <w:adjustRightInd/>
        <w:snapToGrid/>
        <w:rPr>
          <w:b/>
          <w:bCs/>
          <w:sz w:val="21"/>
        </w:rPr>
      </w:pPr>
      <w:r w:rsidRPr="009D10E6">
        <w:rPr>
          <w:b/>
          <w:bCs/>
          <w:sz w:val="21"/>
        </w:rPr>
        <w:t>Observation:</w:t>
      </w:r>
    </w:p>
    <w:p w14:paraId="785725DB" w14:textId="5C13AF51" w:rsidR="00E01553" w:rsidRPr="009D10E6" w:rsidRDefault="00E362EC" w:rsidP="00E362EC">
      <w:pPr>
        <w:pStyle w:val="ae"/>
        <w:widowControl/>
        <w:numPr>
          <w:ilvl w:val="0"/>
          <w:numId w:val="21"/>
        </w:numPr>
        <w:adjustRightInd/>
        <w:snapToGrid/>
        <w:spacing w:after="180"/>
        <w:ind w:leftChars="0"/>
        <w:rPr>
          <w:sz w:val="21"/>
        </w:rPr>
      </w:pPr>
      <w:r w:rsidRPr="009D10E6">
        <w:rPr>
          <w:rFonts w:ascii="Arial" w:hAnsi="Arial"/>
          <w:b/>
          <w:bCs/>
          <w:i/>
          <w:iCs/>
          <w:sz w:val="21"/>
          <w:lang w:eastAsia="en-GB"/>
        </w:rPr>
        <w:t>maxNumberMIMO-LayersPDSCH</w:t>
      </w:r>
      <w:r w:rsidRPr="009D10E6">
        <w:rPr>
          <w:sz w:val="21"/>
        </w:rPr>
        <w:t xml:space="preserve"> indicated by RedCap UE needs to be equal to number of Rx branches of the UE </w:t>
      </w:r>
      <w:r w:rsidR="619D51F8" w:rsidRPr="009D10E6">
        <w:rPr>
          <w:sz w:val="21"/>
        </w:rPr>
        <w:t xml:space="preserve">which may be different </w:t>
      </w:r>
      <w:r w:rsidRPr="009D10E6">
        <w:rPr>
          <w:sz w:val="21"/>
        </w:rPr>
        <w:t xml:space="preserve">in FR1 </w:t>
      </w:r>
      <w:r w:rsidR="36BA3D5E" w:rsidRPr="009D10E6">
        <w:rPr>
          <w:sz w:val="21"/>
        </w:rPr>
        <w:t>and</w:t>
      </w:r>
      <w:r w:rsidRPr="009D10E6">
        <w:rPr>
          <w:sz w:val="21"/>
        </w:rPr>
        <w:t xml:space="preserve"> FR2</w:t>
      </w:r>
    </w:p>
    <w:p w14:paraId="57E0FF03" w14:textId="7ABB44FF" w:rsidR="00E01553" w:rsidRPr="009D10E6" w:rsidRDefault="5F03B50C" w:rsidP="5EB561FE">
      <w:pPr>
        <w:widowControl/>
        <w:adjustRightInd/>
        <w:snapToGrid/>
        <w:spacing w:after="180"/>
        <w:rPr>
          <w:kern w:val="0"/>
          <w:sz w:val="21"/>
          <w:lang w:eastAsia="ko-KR"/>
        </w:rPr>
      </w:pPr>
      <w:r w:rsidRPr="009D10E6">
        <w:rPr>
          <w:sz w:val="21"/>
        </w:rPr>
        <w:t>The parameter</w:t>
      </w:r>
      <w:r w:rsidR="3EB690B8" w:rsidRPr="009D10E6">
        <w:rPr>
          <w:sz w:val="21"/>
        </w:rPr>
        <w:t xml:space="preserve"> </w:t>
      </w:r>
      <w:r w:rsidR="3EB690B8" w:rsidRPr="009D10E6">
        <w:rPr>
          <w:rFonts w:ascii="Arial" w:hAnsi="Arial"/>
          <w:b/>
          <w:bCs/>
          <w:i/>
          <w:iCs/>
          <w:sz w:val="21"/>
          <w:lang w:eastAsia="en-GB"/>
        </w:rPr>
        <w:t>maxNumberMIMO-LayersPDSCH</w:t>
      </w:r>
      <w:r w:rsidRPr="009D10E6">
        <w:rPr>
          <w:sz w:val="21"/>
        </w:rPr>
        <w:t xml:space="preserve"> </w:t>
      </w:r>
      <w:r w:rsidR="4F2217A3" w:rsidRPr="009D10E6">
        <w:rPr>
          <w:sz w:val="21"/>
        </w:rPr>
        <w:t>is</w:t>
      </w:r>
      <w:r w:rsidR="50154223" w:rsidRPr="009D10E6">
        <w:rPr>
          <w:sz w:val="21"/>
        </w:rPr>
        <w:t xml:space="preserve"> defined </w:t>
      </w:r>
      <w:r w:rsidR="00E362EC" w:rsidRPr="009D10E6">
        <w:rPr>
          <w:sz w:val="21"/>
        </w:rPr>
        <w:t xml:space="preserve">as “per CC” </w:t>
      </w:r>
      <w:r w:rsidR="759107E0" w:rsidRPr="009D10E6">
        <w:rPr>
          <w:sz w:val="21"/>
        </w:rPr>
        <w:t xml:space="preserve">for non-RedCap UE </w:t>
      </w:r>
      <w:r w:rsidR="50154223" w:rsidRPr="009D10E6">
        <w:rPr>
          <w:sz w:val="21"/>
        </w:rPr>
        <w:t>as follows</w:t>
      </w:r>
      <w:r w:rsidR="1D34CCA9" w:rsidRPr="009D10E6">
        <w:rPr>
          <w:sz w:val="21"/>
        </w:rPr>
        <w:t xml:space="preserve"> [1]:</w:t>
      </w:r>
    </w:p>
    <w:p w14:paraId="02BE6872" w14:textId="77777777" w:rsidR="00956CD8" w:rsidRPr="00956CD8" w:rsidRDefault="00956CD8" w:rsidP="00E01553">
      <w:pPr>
        <w:keepNext/>
        <w:keepLines/>
        <w:widowControl/>
        <w:overflowPunct w:val="0"/>
        <w:autoSpaceDE w:val="0"/>
        <w:autoSpaceDN w:val="0"/>
        <w:snapToGrid/>
        <w:spacing w:before="120" w:after="180"/>
        <w:ind w:left="1418" w:hanging="1418"/>
        <w:textAlignment w:val="baseline"/>
        <w:rPr>
          <w:rFonts w:ascii="Arial" w:eastAsia="Times New Roman" w:hAnsi="Arial"/>
          <w:kern w:val="0"/>
          <w:sz w:val="24"/>
        </w:rPr>
      </w:pPr>
      <w:bookmarkStart w:id="0" w:name="_Toc12750898"/>
      <w:bookmarkStart w:id="1" w:name="_Toc29382262"/>
      <w:bookmarkStart w:id="2" w:name="_Toc37093379"/>
      <w:bookmarkStart w:id="3" w:name="_Toc37238655"/>
      <w:bookmarkStart w:id="4" w:name="_Toc37238769"/>
      <w:bookmarkStart w:id="5" w:name="_Toc46488665"/>
      <w:bookmarkStart w:id="6" w:name="_Toc52574086"/>
      <w:bookmarkStart w:id="7" w:name="_Toc52574172"/>
      <w:bookmarkStart w:id="8" w:name="_Toc67919879"/>
      <w:r w:rsidRPr="55408086">
        <w:rPr>
          <w:rFonts w:ascii="Arial" w:eastAsia="Times New Roman" w:hAnsi="Arial"/>
          <w:kern w:val="0"/>
          <w:sz w:val="24"/>
        </w:rPr>
        <w:t>4.2.7.6</w:t>
      </w:r>
      <w:r w:rsidRPr="00956CD8">
        <w:rPr>
          <w:rFonts w:ascii="Arial" w:eastAsia="Times New Roman" w:hAnsi="Arial"/>
          <w:kern w:val="0"/>
          <w:sz w:val="24"/>
          <w:szCs w:val="20"/>
          <w:lang w:val="en-GB"/>
        </w:rPr>
        <w:tab/>
      </w:r>
      <w:r w:rsidRPr="0082DFE8">
        <w:rPr>
          <w:rFonts w:ascii="Arial" w:eastAsia="Times New Roman" w:hAnsi="Arial"/>
          <w:i/>
          <w:iCs/>
          <w:kern w:val="0"/>
          <w:sz w:val="24"/>
        </w:rPr>
        <w:t>FeatureSetDownlinkPerCC</w:t>
      </w:r>
      <w:r w:rsidRPr="55408086">
        <w:rPr>
          <w:rFonts w:ascii="Arial" w:eastAsia="Times New Roman" w:hAnsi="Arial"/>
          <w:kern w:val="0"/>
          <w:sz w:val="24"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20AD6" w:rsidRPr="00384577" w14:paraId="410B72C7" w14:textId="77777777" w:rsidTr="5EB561FE">
        <w:trPr>
          <w:cantSplit/>
          <w:tblHeader/>
        </w:trPr>
        <w:tc>
          <w:tcPr>
            <w:tcW w:w="6917" w:type="dxa"/>
          </w:tcPr>
          <w:p w14:paraId="325CDCEC" w14:textId="77777777" w:rsidR="00620AD6" w:rsidRPr="00384577" w:rsidRDefault="00620AD6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</w:pPr>
            <w:r w:rsidRPr="0082DFE8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2F94156A" w14:textId="77777777" w:rsidR="00620AD6" w:rsidRPr="00384577" w:rsidRDefault="00620AD6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Defines the maximum number of spatial multiplexing layer(s) supported by the UE for DL reception. For single CC standalone NR, it is mandatory with capability signaling to support at least 4 MIMO layers in the bands where 4Rx is specified as mandatory for the given UE and at least 2 MIMO layers in FR2. If absent, the UE does not support MIMO on this carrier.</w:t>
            </w:r>
          </w:p>
        </w:tc>
        <w:tc>
          <w:tcPr>
            <w:tcW w:w="709" w:type="dxa"/>
          </w:tcPr>
          <w:p w14:paraId="5F064884" w14:textId="77777777" w:rsidR="00620AD6" w:rsidRPr="00384577" w:rsidRDefault="00620AD6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FSPC</w:t>
            </w:r>
          </w:p>
        </w:tc>
        <w:tc>
          <w:tcPr>
            <w:tcW w:w="567" w:type="dxa"/>
          </w:tcPr>
          <w:p w14:paraId="0F18D4F6" w14:textId="77777777" w:rsidR="00620AD6" w:rsidRPr="00384577" w:rsidRDefault="00620AD6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CY</w:t>
            </w:r>
          </w:p>
        </w:tc>
        <w:tc>
          <w:tcPr>
            <w:tcW w:w="709" w:type="dxa"/>
          </w:tcPr>
          <w:p w14:paraId="46AE8F26" w14:textId="77777777" w:rsidR="00620AD6" w:rsidRPr="00384577" w:rsidRDefault="00620AD6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  <w:tc>
          <w:tcPr>
            <w:tcW w:w="728" w:type="dxa"/>
          </w:tcPr>
          <w:p w14:paraId="31B67DF8" w14:textId="77777777" w:rsidR="00620AD6" w:rsidRPr="00384577" w:rsidRDefault="00620AD6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>N/A</w:t>
            </w:r>
          </w:p>
        </w:tc>
      </w:tr>
    </w:tbl>
    <w:p w14:paraId="2D0E0CEB" w14:textId="26950E9F" w:rsidR="5EB561FE" w:rsidRPr="009D10E6" w:rsidRDefault="5EB561FE" w:rsidP="5EB561FE">
      <w:pPr>
        <w:spacing w:after="120"/>
        <w:rPr>
          <w:rFonts w:eastAsia="Malgun Gothic"/>
          <w:sz w:val="21"/>
          <w:lang w:eastAsia="ko-KR"/>
        </w:rPr>
      </w:pPr>
    </w:p>
    <w:p w14:paraId="4FF808F8" w14:textId="735E8877" w:rsidR="28E4147D" w:rsidRPr="009D10E6" w:rsidRDefault="37EC2D77" w:rsidP="5EB561FE">
      <w:pPr>
        <w:spacing w:after="120"/>
        <w:rPr>
          <w:rFonts w:eastAsia="Malgun Gothic"/>
          <w:sz w:val="21"/>
          <w:lang w:eastAsia="ko-KR"/>
        </w:rPr>
      </w:pPr>
      <w:r w:rsidRPr="009D10E6">
        <w:rPr>
          <w:rFonts w:eastAsia="Malgun Gothic"/>
          <w:sz w:val="21"/>
          <w:lang w:eastAsia="ko-KR"/>
        </w:rPr>
        <w:t>In case the parameter</w:t>
      </w:r>
      <w:r w:rsidR="14A81247" w:rsidRPr="009D10E6">
        <w:rPr>
          <w:rFonts w:eastAsia="Malgun Gothic"/>
          <w:sz w:val="21"/>
          <w:lang w:eastAsia="ko-KR"/>
        </w:rPr>
        <w:t xml:space="preserve"> for non-RedCap</w:t>
      </w:r>
      <w:r w:rsidRPr="009D10E6">
        <w:rPr>
          <w:rFonts w:eastAsia="Malgun Gothic"/>
          <w:sz w:val="21"/>
          <w:lang w:eastAsia="ko-KR"/>
        </w:rPr>
        <w:t xml:space="preserve"> </w:t>
      </w:r>
      <w:r w:rsidR="4CE66114" w:rsidRPr="009D10E6">
        <w:rPr>
          <w:rFonts w:eastAsia="Malgun Gothic"/>
          <w:sz w:val="21"/>
          <w:lang w:eastAsia="ko-KR"/>
        </w:rPr>
        <w:t xml:space="preserve">UE </w:t>
      </w:r>
      <w:r w:rsidRPr="009D10E6">
        <w:rPr>
          <w:rFonts w:eastAsia="Malgun Gothic"/>
          <w:sz w:val="21"/>
          <w:lang w:eastAsia="ko-KR"/>
        </w:rPr>
        <w:t>is reused</w:t>
      </w:r>
      <w:r w:rsidR="26F83FAB" w:rsidRPr="009D10E6">
        <w:rPr>
          <w:rFonts w:eastAsia="Malgun Gothic"/>
          <w:sz w:val="21"/>
          <w:lang w:eastAsia="ko-KR"/>
        </w:rPr>
        <w:t xml:space="preserve"> for RedCap UE</w:t>
      </w:r>
      <w:r w:rsidR="037AC54C" w:rsidRPr="009D10E6">
        <w:rPr>
          <w:rFonts w:eastAsia="Malgun Gothic"/>
          <w:sz w:val="21"/>
          <w:lang w:eastAsia="ko-KR"/>
        </w:rPr>
        <w:t xml:space="preserve"> (</w:t>
      </w:r>
      <w:r w:rsidR="00E362EC" w:rsidRPr="009D10E6">
        <w:rPr>
          <w:rFonts w:eastAsia="Malgun Gothic"/>
          <w:sz w:val="21"/>
          <w:lang w:eastAsia="ko-KR"/>
        </w:rPr>
        <w:t>i.e. per CC</w:t>
      </w:r>
      <w:r w:rsidR="037AC54C" w:rsidRPr="009D10E6">
        <w:rPr>
          <w:rFonts w:eastAsia="Malgun Gothic"/>
          <w:sz w:val="21"/>
          <w:lang w:eastAsia="ko-KR"/>
        </w:rPr>
        <w:t>)</w:t>
      </w:r>
      <w:r w:rsidRPr="009D10E6">
        <w:rPr>
          <w:rFonts w:eastAsia="Malgun Gothic"/>
          <w:sz w:val="21"/>
          <w:lang w:eastAsia="ko-KR"/>
        </w:rPr>
        <w:t xml:space="preserve">, </w:t>
      </w:r>
      <w:r w:rsidR="3DD5C217" w:rsidRPr="009D10E6">
        <w:rPr>
          <w:rFonts w:eastAsia="Malgun Gothic"/>
          <w:sz w:val="21"/>
          <w:lang w:eastAsia="ko-KR"/>
        </w:rPr>
        <w:t>it could be updated</w:t>
      </w:r>
      <w:r w:rsidR="4AA6CAB4" w:rsidRPr="009D10E6">
        <w:rPr>
          <w:rFonts w:eastAsia="Malgun Gothic"/>
          <w:sz w:val="21"/>
          <w:lang w:eastAsia="ko-KR"/>
        </w:rPr>
        <w:t xml:space="preserve"> to accommodate RedCap Type so that RedCap UE with 2Rx branches shall support 2 MIMO layers</w:t>
      </w:r>
      <w:r w:rsidR="5376FC65" w:rsidRPr="009D10E6">
        <w:rPr>
          <w:rFonts w:eastAsia="Malgun Gothic"/>
          <w:sz w:val="21"/>
          <w:lang w:eastAsia="ko-KR"/>
        </w:rPr>
        <w:t xml:space="preserve"> as follows:</w:t>
      </w:r>
    </w:p>
    <w:tbl>
      <w:tblPr>
        <w:tblW w:w="9523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3"/>
        <w:gridCol w:w="680"/>
        <w:gridCol w:w="680"/>
        <w:gridCol w:w="680"/>
        <w:gridCol w:w="680"/>
      </w:tblGrid>
      <w:tr w:rsidR="008C0B23" w:rsidRPr="00384577" w14:paraId="09C2E4FA" w14:textId="77777777" w:rsidTr="5EB561FE">
        <w:trPr>
          <w:cantSplit/>
          <w:tblHeader/>
        </w:trPr>
        <w:tc>
          <w:tcPr>
            <w:tcW w:w="6803" w:type="dxa"/>
          </w:tcPr>
          <w:p w14:paraId="0130A933" w14:textId="5503FAB7" w:rsidR="009A2981" w:rsidRPr="00384577" w:rsidRDefault="68A71B13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color w:val="FF0000"/>
                <w:kern w:val="0"/>
                <w:lang w:eastAsia="en-GB"/>
              </w:rPr>
            </w:pPr>
            <w:r w:rsidRPr="56FB31BD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3BF131E5" w14:textId="5D89F459" w:rsidR="008C0B23" w:rsidRPr="008C0B23" w:rsidRDefault="59676683" w:rsidP="0053622E">
            <w:pPr>
              <w:rPr>
                <w:rFonts w:eastAsia="Malgun Gothic"/>
                <w:kern w:val="0"/>
                <w:lang w:eastAsia="ko-KR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 xml:space="preserve">Defines the maximum number of spatial multiplexing layer(s) supported by the UE for DL reception. </w:t>
            </w:r>
            <w:r w:rsidR="6FA62DBE"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</w:t>
            </w:r>
            <w:r w:rsidR="10E46A09" w:rsidRPr="56FB31BD">
              <w:rPr>
                <w:rFonts w:ascii="Arial" w:hAnsi="Arial"/>
                <w:color w:val="FF0000"/>
                <w:kern w:val="0"/>
                <w:lang w:eastAsia="en-GB"/>
              </w:rPr>
              <w:t>T</w:t>
            </w:r>
            <w:r w:rsidR="6FA62DBE"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ype, </w:t>
            </w:r>
            <w:r w:rsidRPr="6F8ED93A">
              <w:rPr>
                <w:rFonts w:ascii="Arial" w:hAnsi="Arial"/>
                <w:strike/>
                <w:kern w:val="0"/>
                <w:lang w:eastAsia="en-GB"/>
              </w:rPr>
              <w:t>For</w:t>
            </w:r>
            <w:r w:rsidRPr="56FB31BD">
              <w:rPr>
                <w:rFonts w:ascii="Arial" w:hAnsi="Arial"/>
                <w:kern w:val="0"/>
                <w:lang w:eastAsia="en-GB"/>
              </w:rPr>
              <w:t xml:space="preserve"> </w:t>
            </w:r>
            <w:r w:rsidR="1922F383"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for </w:t>
            </w:r>
            <w:r w:rsidRPr="56FB31BD">
              <w:rPr>
                <w:rFonts w:ascii="Arial" w:hAnsi="Arial"/>
                <w:kern w:val="0"/>
                <w:lang w:eastAsia="en-GB"/>
              </w:rPr>
              <w:t>single CC standalone NR, it is mandatory with capability signaling to support at least 4 MIMO layers in the bands where 4Rx is specified as mandatory for the given UE and at least 2 MIMO layers in</w:t>
            </w:r>
            <w:r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 </w:t>
            </w:r>
            <w:r w:rsidRPr="56FB31BD">
              <w:rPr>
                <w:rFonts w:ascii="Arial" w:hAnsi="Arial"/>
                <w:kern w:val="0"/>
                <w:lang w:eastAsia="en-GB"/>
              </w:rPr>
              <w:t>FR2.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For RedCap </w:t>
            </w:r>
            <w:r w:rsidR="0B8E986E" w:rsidRPr="55408086">
              <w:rPr>
                <w:rFonts w:ascii="Arial" w:hAnsi="Arial"/>
                <w:color w:val="FF0000"/>
                <w:kern w:val="0"/>
                <w:lang w:eastAsia="en-GB"/>
              </w:rPr>
              <w:t>T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ype with 2Rx, it is mandatory to support 2 MIMO layers. For RedCap </w:t>
            </w:r>
            <w:r w:rsidR="34431A97" w:rsidRPr="55408086">
              <w:rPr>
                <w:rFonts w:ascii="Arial" w:hAnsi="Arial"/>
                <w:color w:val="FF0000"/>
                <w:kern w:val="0"/>
                <w:lang w:eastAsia="en-GB"/>
              </w:rPr>
              <w:t>T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ype with 1Rx, </w:t>
            </w:r>
            <w:r w:rsidR="050873A6">
              <w:rPr>
                <w:rFonts w:ascii="Arial" w:hAnsi="Arial"/>
                <w:color w:val="FF0000"/>
                <w:kern w:val="0"/>
                <w:lang w:eastAsia="en-GB"/>
              </w:rPr>
              <w:t xml:space="preserve">only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single layer is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supported.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If absent, </w:t>
            </w:r>
            <w:r w:rsidR="27783DAF"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type, </w:t>
            </w:r>
            <w:r w:rsidRPr="56FB31BD">
              <w:rPr>
                <w:rFonts w:ascii="Arial" w:hAnsi="Arial"/>
                <w:kern w:val="0"/>
                <w:lang w:eastAsia="en-GB"/>
              </w:rPr>
              <w:t>the UE does not support MIMO on this carrier</w:t>
            </w:r>
            <w:r w:rsidR="1483CDE8" w:rsidRPr="56FB31BD">
              <w:rPr>
                <w:rFonts w:ascii="Arial" w:hAnsi="Arial"/>
                <w:color w:val="FF0000"/>
                <w:kern w:val="0"/>
                <w:lang w:eastAsia="en-GB"/>
              </w:rPr>
              <w:t>,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 </w:t>
            </w:r>
            <w:r w:rsidR="02EE6F86">
              <w:rPr>
                <w:rFonts w:ascii="Arial" w:hAnsi="Arial"/>
                <w:color w:val="FF0000"/>
                <w:kern w:val="0"/>
                <w:lang w:eastAsia="en-GB"/>
              </w:rPr>
              <w:t xml:space="preserve">for RedCap Type,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the UE </w:t>
            </w:r>
            <w:r w:rsidR="404368A9">
              <w:rPr>
                <w:rFonts w:ascii="Arial" w:hAnsi="Arial"/>
                <w:color w:val="FF0000"/>
                <w:kern w:val="0"/>
                <w:lang w:eastAsia="en-GB"/>
              </w:rPr>
              <w:t xml:space="preserve">is equipped with a single Rx antenna port and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supports </w:t>
            </w:r>
            <w:r w:rsidR="245A0044">
              <w:rPr>
                <w:rFonts w:ascii="Arial" w:hAnsi="Arial"/>
                <w:color w:val="FF0000"/>
                <w:kern w:val="0"/>
                <w:lang w:eastAsia="en-GB"/>
              </w:rPr>
              <w:t xml:space="preserve">only a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single layer</w:t>
            </w:r>
            <w:r w:rsidRPr="55408086">
              <w:rPr>
                <w:rFonts w:ascii="Arial" w:hAnsi="Arial"/>
                <w:kern w:val="0"/>
                <w:lang w:eastAsia="en-GB"/>
              </w:rPr>
              <w:t>.</w:t>
            </w:r>
          </w:p>
        </w:tc>
        <w:tc>
          <w:tcPr>
            <w:tcW w:w="680" w:type="dxa"/>
          </w:tcPr>
          <w:p w14:paraId="2F13F9FB" w14:textId="1754D1C6" w:rsidR="008C0B23" w:rsidRPr="00384577" w:rsidRDefault="01022498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FSPC</w:t>
            </w:r>
          </w:p>
        </w:tc>
        <w:tc>
          <w:tcPr>
            <w:tcW w:w="680" w:type="dxa"/>
          </w:tcPr>
          <w:p w14:paraId="2C69D938" w14:textId="0BA250E3" w:rsidR="008C0B23" w:rsidRPr="00384577" w:rsidRDefault="01022498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CY</w:t>
            </w:r>
          </w:p>
        </w:tc>
        <w:tc>
          <w:tcPr>
            <w:tcW w:w="680" w:type="dxa"/>
          </w:tcPr>
          <w:p w14:paraId="73BEF44F" w14:textId="1A54C8A2" w:rsidR="008C0B23" w:rsidRPr="00384577" w:rsidRDefault="01022498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N/A</w:t>
            </w:r>
          </w:p>
        </w:tc>
        <w:tc>
          <w:tcPr>
            <w:tcW w:w="680" w:type="dxa"/>
          </w:tcPr>
          <w:p w14:paraId="7FAF7906" w14:textId="260DB573" w:rsidR="008C0B23" w:rsidRPr="00384577" w:rsidRDefault="01022498" w:rsidP="0053622E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N/A</w:t>
            </w:r>
          </w:p>
        </w:tc>
      </w:tr>
    </w:tbl>
    <w:p w14:paraId="165B7406" w14:textId="77777777" w:rsidR="00E362EC" w:rsidRDefault="00E362EC" w:rsidP="0053622E">
      <w:pPr>
        <w:spacing w:after="120"/>
        <w:rPr>
          <w:rFonts w:eastAsia="Malgun Gothic"/>
          <w:lang w:eastAsia="ko-KR"/>
        </w:rPr>
      </w:pPr>
    </w:p>
    <w:p w14:paraId="67EBD0FF" w14:textId="44E08602" w:rsidR="738D22A2" w:rsidRPr="009D10E6" w:rsidRDefault="738D22A2" w:rsidP="00A632D1">
      <w:pPr>
        <w:widowControl/>
        <w:adjustRightInd/>
        <w:snapToGrid/>
        <w:spacing w:after="180"/>
        <w:rPr>
          <w:rFonts w:eastAsia="Malgun Gothic"/>
          <w:sz w:val="21"/>
          <w:lang w:eastAsia="ko-KR"/>
        </w:rPr>
      </w:pPr>
      <w:r w:rsidRPr="009D10E6">
        <w:rPr>
          <w:rFonts w:eastAsia="Malgun Gothic"/>
          <w:sz w:val="21"/>
          <w:lang w:eastAsia="ko-KR"/>
        </w:rPr>
        <w:t>Details can be left for RAN2</w:t>
      </w:r>
      <w:r w:rsidR="009D10E6" w:rsidRPr="009D10E6">
        <w:rPr>
          <w:rFonts w:eastAsia="Malgun Gothic"/>
          <w:sz w:val="21"/>
          <w:lang w:eastAsia="ko-KR"/>
        </w:rPr>
        <w:t>. On the other hand,</w:t>
      </w:r>
      <w:r w:rsidR="41903F13" w:rsidRPr="009D10E6">
        <w:rPr>
          <w:rFonts w:eastAsia="Malgun Gothic"/>
          <w:sz w:val="21"/>
          <w:lang w:eastAsia="ko-KR"/>
        </w:rPr>
        <w:t xml:space="preserve"> </w:t>
      </w:r>
      <w:r w:rsidR="009D10E6" w:rsidRPr="009D10E6">
        <w:rPr>
          <w:rFonts w:eastAsia="Malgun Gothic"/>
          <w:sz w:val="21"/>
          <w:lang w:eastAsia="ko-KR"/>
        </w:rPr>
        <w:t xml:space="preserve">it should be discussed by RAN1 </w:t>
      </w:r>
      <w:r w:rsidR="116DAA88" w:rsidRPr="009D10E6">
        <w:rPr>
          <w:rFonts w:eastAsia="Malgun Gothic"/>
          <w:sz w:val="21"/>
          <w:lang w:eastAsia="ko-KR"/>
        </w:rPr>
        <w:t xml:space="preserve">whether the parameter for RedCap </w:t>
      </w:r>
      <w:r w:rsidR="009D10E6" w:rsidRPr="009D10E6">
        <w:rPr>
          <w:rFonts w:eastAsia="Malgun Gothic"/>
          <w:sz w:val="21"/>
          <w:lang w:eastAsia="ko-KR"/>
        </w:rPr>
        <w:t xml:space="preserve">UE </w:t>
      </w:r>
      <w:r w:rsidR="00A632D1" w:rsidRPr="009D10E6">
        <w:rPr>
          <w:rFonts w:eastAsia="Malgun Gothic"/>
          <w:sz w:val="21"/>
          <w:lang w:eastAsia="ko-KR"/>
        </w:rPr>
        <w:t xml:space="preserve">can be </w:t>
      </w:r>
      <w:r w:rsidR="009D10E6" w:rsidRPr="009D10E6">
        <w:rPr>
          <w:rFonts w:eastAsia="Malgun Gothic"/>
          <w:sz w:val="21"/>
          <w:lang w:eastAsia="ko-KR"/>
        </w:rPr>
        <w:t>“</w:t>
      </w:r>
      <w:r w:rsidR="00A632D1" w:rsidRPr="009D10E6">
        <w:rPr>
          <w:rFonts w:eastAsia="Malgun Gothic"/>
          <w:sz w:val="21"/>
          <w:lang w:eastAsia="ko-KR"/>
        </w:rPr>
        <w:t>per CC</w:t>
      </w:r>
      <w:r w:rsidR="009D10E6" w:rsidRPr="009D10E6">
        <w:rPr>
          <w:rFonts w:eastAsia="Malgun Gothic"/>
          <w:sz w:val="21"/>
          <w:lang w:eastAsia="ko-KR"/>
        </w:rPr>
        <w:t>”</w:t>
      </w:r>
      <w:r w:rsidR="116DAA88" w:rsidRPr="009D10E6">
        <w:rPr>
          <w:rFonts w:eastAsia="Malgun Gothic"/>
          <w:sz w:val="21"/>
          <w:lang w:eastAsia="ko-KR"/>
        </w:rPr>
        <w:t xml:space="preserve"> </w:t>
      </w:r>
      <w:r w:rsidR="00A632D1" w:rsidRPr="009D10E6">
        <w:rPr>
          <w:rFonts w:eastAsia="Malgun Gothic"/>
          <w:sz w:val="21"/>
          <w:lang w:eastAsia="ko-KR"/>
        </w:rPr>
        <w:t xml:space="preserve">as RedCap </w:t>
      </w:r>
      <w:r w:rsidR="009D10E6" w:rsidRPr="009D10E6">
        <w:rPr>
          <w:rFonts w:eastAsia="Malgun Gothic"/>
          <w:sz w:val="21"/>
          <w:lang w:eastAsia="ko-KR"/>
        </w:rPr>
        <w:t xml:space="preserve">UE </w:t>
      </w:r>
      <w:r w:rsidR="00A632D1" w:rsidRPr="009D10E6">
        <w:rPr>
          <w:rFonts w:eastAsia="Malgun Gothic"/>
          <w:sz w:val="21"/>
          <w:lang w:eastAsia="ko-KR"/>
        </w:rPr>
        <w:t>may not support either CA or DC</w:t>
      </w:r>
      <w:r w:rsidR="116DAA88" w:rsidRPr="009D10E6">
        <w:rPr>
          <w:rFonts w:eastAsia="Malgun Gothic"/>
          <w:sz w:val="21"/>
          <w:lang w:eastAsia="ko-KR"/>
        </w:rPr>
        <w:t>.</w:t>
      </w:r>
      <w:r w:rsidR="00A632D1" w:rsidRPr="009D10E6">
        <w:rPr>
          <w:rFonts w:eastAsia="Malgun Gothic"/>
          <w:sz w:val="21"/>
          <w:lang w:eastAsia="ko-KR"/>
        </w:rPr>
        <w:t xml:space="preserve"> If </w:t>
      </w:r>
      <w:r w:rsidR="009D10E6" w:rsidRPr="009D10E6">
        <w:rPr>
          <w:rFonts w:eastAsia="Malgun Gothic"/>
          <w:sz w:val="21"/>
          <w:lang w:eastAsia="ko-KR"/>
        </w:rPr>
        <w:t xml:space="preserve">the parameter </w:t>
      </w:r>
      <w:r w:rsidR="00A632D1" w:rsidRPr="009D10E6">
        <w:rPr>
          <w:rFonts w:eastAsia="Malgun Gothic"/>
          <w:sz w:val="21"/>
          <w:lang w:eastAsia="ko-KR"/>
        </w:rPr>
        <w:t xml:space="preserve">cannot be per CC, a corresponding parameter dedicated for RedCap </w:t>
      </w:r>
      <w:r w:rsidR="009D10E6">
        <w:rPr>
          <w:rFonts w:eastAsia="Malgun Gothic"/>
          <w:sz w:val="21"/>
          <w:lang w:eastAsia="ko-KR"/>
        </w:rPr>
        <w:t xml:space="preserve">Type </w:t>
      </w:r>
      <w:r w:rsidR="00A632D1" w:rsidRPr="009D10E6">
        <w:rPr>
          <w:rFonts w:eastAsia="Malgun Gothic"/>
          <w:sz w:val="21"/>
          <w:lang w:eastAsia="ko-KR"/>
        </w:rPr>
        <w:t>needs to be introduced.</w:t>
      </w:r>
    </w:p>
    <w:p w14:paraId="5FE0EAE8" w14:textId="77777777" w:rsidR="00A632D1" w:rsidRPr="009D10E6" w:rsidRDefault="00A632D1" w:rsidP="00A632D1">
      <w:pPr>
        <w:spacing w:before="120"/>
        <w:rPr>
          <w:rFonts w:eastAsia="Malgun Gothic"/>
          <w:b/>
          <w:sz w:val="21"/>
          <w:lang w:eastAsia="ko-KR"/>
        </w:rPr>
      </w:pPr>
      <w:r w:rsidRPr="009D10E6">
        <w:rPr>
          <w:rFonts w:eastAsia="Malgun Gothic"/>
          <w:b/>
          <w:sz w:val="21"/>
          <w:lang w:eastAsia="ko-KR"/>
        </w:rPr>
        <w:t>Proposal:</w:t>
      </w:r>
    </w:p>
    <w:p w14:paraId="52A0AC7C" w14:textId="40F63A4B" w:rsidR="00A632D1" w:rsidRPr="009D10E6" w:rsidRDefault="009D10E6" w:rsidP="00A632D1">
      <w:pPr>
        <w:pStyle w:val="ae"/>
        <w:numPr>
          <w:ilvl w:val="0"/>
          <w:numId w:val="21"/>
        </w:numPr>
        <w:spacing w:after="120"/>
        <w:ind w:leftChars="0" w:left="714" w:hanging="357"/>
        <w:rPr>
          <w:rFonts w:eastAsia="Malgun Gothic"/>
          <w:sz w:val="21"/>
          <w:lang w:eastAsia="ko-KR"/>
        </w:rPr>
      </w:pPr>
      <w:r w:rsidRPr="009D10E6">
        <w:rPr>
          <w:rFonts w:eastAsia="Malgun Gothic"/>
          <w:sz w:val="21"/>
          <w:lang w:eastAsia="ko-KR"/>
        </w:rPr>
        <w:t xml:space="preserve">It should be discussed by RAN1 </w:t>
      </w:r>
      <w:r w:rsidR="00A632D1" w:rsidRPr="009D10E6">
        <w:rPr>
          <w:rFonts w:eastAsia="Malgun Gothic"/>
          <w:sz w:val="21"/>
          <w:lang w:eastAsia="ko-KR"/>
        </w:rPr>
        <w:t>whether the parameter</w:t>
      </w:r>
      <w:r w:rsidRPr="009D10E6">
        <w:rPr>
          <w:rFonts w:eastAsia="Malgun Gothic"/>
          <w:sz w:val="21"/>
          <w:lang w:eastAsia="ko-KR"/>
        </w:rPr>
        <w:t xml:space="preserve"> </w:t>
      </w:r>
      <w:r w:rsidRPr="009D10E6">
        <w:rPr>
          <w:rFonts w:ascii="Arial" w:hAnsi="Arial"/>
          <w:b/>
          <w:bCs/>
          <w:i/>
          <w:iCs/>
          <w:kern w:val="0"/>
          <w:sz w:val="21"/>
          <w:lang w:eastAsia="en-GB"/>
        </w:rPr>
        <w:t>maxNumberMIMO-LayersPDSCH</w:t>
      </w:r>
      <w:r w:rsidR="00A632D1" w:rsidRPr="009D10E6">
        <w:rPr>
          <w:rFonts w:eastAsia="Malgun Gothic"/>
          <w:sz w:val="21"/>
          <w:lang w:eastAsia="ko-KR"/>
        </w:rPr>
        <w:t xml:space="preserve"> can be per CC for RedCap UE</w:t>
      </w:r>
    </w:p>
    <w:p w14:paraId="7D685187" w14:textId="77777777" w:rsidR="00A632D1" w:rsidRPr="009D10E6" w:rsidRDefault="00A632D1" w:rsidP="00A632D1">
      <w:pPr>
        <w:widowControl/>
        <w:adjustRightInd/>
        <w:snapToGrid/>
        <w:spacing w:after="180"/>
        <w:rPr>
          <w:rFonts w:eastAsia="Malgun Gothic"/>
          <w:sz w:val="21"/>
          <w:lang w:eastAsia="ko-KR"/>
        </w:rPr>
      </w:pPr>
    </w:p>
    <w:p w14:paraId="54EDD0DE" w14:textId="6FAF920E" w:rsidR="00EA4933" w:rsidRDefault="00A32142" w:rsidP="00010248">
      <w:pPr>
        <w:pStyle w:val="1"/>
        <w:rPr>
          <w:lang w:val="en-US"/>
        </w:rPr>
      </w:pPr>
      <w:r w:rsidRPr="2CB4BBF5">
        <w:rPr>
          <w:lang w:val="en-US"/>
        </w:rPr>
        <w:t>Summary</w:t>
      </w:r>
    </w:p>
    <w:p w14:paraId="6ADCCAA1" w14:textId="77777777" w:rsidR="009D10E6" w:rsidRPr="009D10E6" w:rsidRDefault="009D10E6" w:rsidP="009D10E6">
      <w:pPr>
        <w:widowControl/>
        <w:adjustRightInd/>
        <w:snapToGrid/>
        <w:rPr>
          <w:b/>
          <w:bCs/>
          <w:sz w:val="21"/>
        </w:rPr>
      </w:pPr>
      <w:r w:rsidRPr="009D10E6">
        <w:rPr>
          <w:b/>
          <w:bCs/>
          <w:sz w:val="21"/>
        </w:rPr>
        <w:t>Observation:</w:t>
      </w:r>
    </w:p>
    <w:p w14:paraId="3356629F" w14:textId="77777777" w:rsidR="009D10E6" w:rsidRPr="009D10E6" w:rsidRDefault="009D10E6" w:rsidP="009D10E6">
      <w:pPr>
        <w:pStyle w:val="ae"/>
        <w:widowControl/>
        <w:numPr>
          <w:ilvl w:val="0"/>
          <w:numId w:val="21"/>
        </w:numPr>
        <w:adjustRightInd/>
        <w:snapToGrid/>
        <w:spacing w:after="180"/>
        <w:ind w:leftChars="0"/>
        <w:rPr>
          <w:sz w:val="21"/>
        </w:rPr>
      </w:pPr>
      <w:r w:rsidRPr="009D10E6">
        <w:rPr>
          <w:rFonts w:ascii="Arial" w:hAnsi="Arial"/>
          <w:b/>
          <w:bCs/>
          <w:i/>
          <w:iCs/>
          <w:sz w:val="21"/>
          <w:lang w:eastAsia="en-GB"/>
        </w:rPr>
        <w:t>maxNumberMIMO-LayersPDSCH</w:t>
      </w:r>
      <w:r w:rsidRPr="009D10E6">
        <w:rPr>
          <w:sz w:val="21"/>
        </w:rPr>
        <w:t xml:space="preserve"> indicated by RedCap UE needs to be equal to number of Rx branches of the UE which may be different in FR1 and FR2</w:t>
      </w:r>
    </w:p>
    <w:p w14:paraId="728CE09B" w14:textId="292733DD" w:rsidR="00C631F0" w:rsidRPr="009D10E6" w:rsidRDefault="00C631F0" w:rsidP="00E11452">
      <w:pPr>
        <w:rPr>
          <w:b/>
          <w:sz w:val="21"/>
          <w:lang w:eastAsia="ko-KR"/>
        </w:rPr>
      </w:pPr>
      <w:r w:rsidRPr="009D10E6">
        <w:rPr>
          <w:b/>
          <w:sz w:val="21"/>
          <w:lang w:eastAsia="ko-KR"/>
        </w:rPr>
        <w:t>Proposal:</w:t>
      </w:r>
    </w:p>
    <w:p w14:paraId="6AC8474D" w14:textId="292733DD" w:rsidR="004518D1" w:rsidRPr="009D10E6" w:rsidRDefault="00A632D1" w:rsidP="00E11452">
      <w:pPr>
        <w:pStyle w:val="ae"/>
        <w:numPr>
          <w:ilvl w:val="0"/>
          <w:numId w:val="15"/>
        </w:numPr>
        <w:ind w:leftChars="0" w:left="714" w:hanging="357"/>
        <w:rPr>
          <w:sz w:val="21"/>
          <w:lang w:eastAsia="ko-KR"/>
        </w:rPr>
      </w:pPr>
      <w:r w:rsidRPr="009D10E6">
        <w:rPr>
          <w:rFonts w:eastAsia="Malgun Gothic"/>
          <w:sz w:val="21"/>
          <w:lang w:eastAsia="ko-KR"/>
        </w:rPr>
        <w:t>In case the parameter for non-RedCap UE is reused for RedCap UE (i.e. per CC), it could be updated as follows</w:t>
      </w:r>
      <w:r w:rsidR="383F6385" w:rsidRPr="009D10E6">
        <w:rPr>
          <w:rFonts w:eastAsia="Malgun Gothic"/>
          <w:sz w:val="21"/>
          <w:lang w:eastAsia="ko-KR"/>
        </w:rPr>
        <w:t>:</w:t>
      </w:r>
      <w:r w:rsidR="383F6385" w:rsidRPr="009D10E6">
        <w:rPr>
          <w:sz w:val="21"/>
          <w:lang w:eastAsia="ko-KR"/>
        </w:rPr>
        <w:t xml:space="preserve"> </w:t>
      </w:r>
    </w:p>
    <w:p w14:paraId="0FBD6028" w14:textId="77777777" w:rsidR="00E11452" w:rsidRPr="009D10E6" w:rsidRDefault="00E11452" w:rsidP="00E11452">
      <w:pPr>
        <w:rPr>
          <w:sz w:val="21"/>
          <w:lang w:eastAsia="ko-KR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632D1" w:rsidRPr="00384577" w14:paraId="7DDF9A31" w14:textId="77777777" w:rsidTr="5EB561FE">
        <w:trPr>
          <w:cantSplit/>
          <w:tblHeader/>
        </w:trPr>
        <w:tc>
          <w:tcPr>
            <w:tcW w:w="6917" w:type="dxa"/>
          </w:tcPr>
          <w:p w14:paraId="56A5AD68" w14:textId="77777777" w:rsidR="00A632D1" w:rsidRPr="00384577" w:rsidRDefault="00A632D1" w:rsidP="00CE4972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textAlignment w:val="baseline"/>
              <w:rPr>
                <w:rFonts w:ascii="Arial" w:hAnsi="Arial"/>
                <w:b/>
                <w:bCs/>
                <w:i/>
                <w:iCs/>
                <w:color w:val="FF0000"/>
                <w:kern w:val="0"/>
                <w:lang w:eastAsia="en-GB"/>
              </w:rPr>
            </w:pPr>
            <w:r w:rsidRPr="56FB31BD">
              <w:rPr>
                <w:rFonts w:ascii="Arial" w:hAnsi="Arial"/>
                <w:b/>
                <w:bCs/>
                <w:i/>
                <w:iCs/>
                <w:kern w:val="0"/>
                <w:lang w:eastAsia="en-GB"/>
              </w:rPr>
              <w:t>maxNumberMIMO-LayersPDSCH</w:t>
            </w:r>
          </w:p>
          <w:p w14:paraId="2CFA47F3" w14:textId="77777777" w:rsidR="00A632D1" w:rsidRPr="008C0B23" w:rsidRDefault="00A632D1" w:rsidP="00CE4972">
            <w:pPr>
              <w:spacing w:before="120" w:after="120"/>
              <w:rPr>
                <w:rFonts w:eastAsia="Malgun Gothic"/>
                <w:kern w:val="0"/>
                <w:lang w:eastAsia="ko-KR"/>
              </w:rPr>
            </w:pPr>
            <w:r w:rsidRPr="55408086">
              <w:rPr>
                <w:rFonts w:ascii="Arial" w:hAnsi="Arial"/>
                <w:kern w:val="0"/>
                <w:lang w:eastAsia="en-GB"/>
              </w:rPr>
              <w:t xml:space="preserve">Defines the maximum number of spatial multiplexing layer(s) supported by the UE for DL reception. </w:t>
            </w:r>
            <w:r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Type, </w:t>
            </w:r>
            <w:r w:rsidRPr="6F8ED93A">
              <w:rPr>
                <w:rFonts w:ascii="Arial" w:hAnsi="Arial"/>
                <w:strike/>
                <w:kern w:val="0"/>
                <w:lang w:eastAsia="en-GB"/>
              </w:rPr>
              <w:t>For</w:t>
            </w:r>
            <w:r w:rsidRPr="56FB31BD">
              <w:rPr>
                <w:rFonts w:ascii="Arial" w:hAnsi="Arial"/>
                <w:kern w:val="0"/>
                <w:lang w:eastAsia="en-GB"/>
              </w:rPr>
              <w:t xml:space="preserve"> </w:t>
            </w:r>
            <w:r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for </w:t>
            </w:r>
            <w:r w:rsidRPr="56FB31BD">
              <w:rPr>
                <w:rFonts w:ascii="Arial" w:hAnsi="Arial"/>
                <w:kern w:val="0"/>
                <w:lang w:eastAsia="en-GB"/>
              </w:rPr>
              <w:t>single CC standalone NR, it is mandatory with capability signaling to support at least 4 MIMO layers in the bands where 4Rx is specified as mandatory for the given UE and at least 2 MIMO layers in</w:t>
            </w:r>
            <w:r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 </w:t>
            </w:r>
            <w:r w:rsidRPr="56FB31BD">
              <w:rPr>
                <w:rFonts w:ascii="Arial" w:hAnsi="Arial"/>
                <w:kern w:val="0"/>
                <w:lang w:eastAsia="en-GB"/>
              </w:rPr>
              <w:t>FR2.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 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For RedCap Type with 2Rx, it is mandatory to support 2 MIMO layers. For RedCap Type with 1Rx, 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>only single layer is</w:t>
            </w:r>
            <w:r w:rsidRPr="55408086">
              <w:rPr>
                <w:rFonts w:ascii="Arial" w:hAnsi="Arial"/>
                <w:color w:val="FF0000"/>
                <w:kern w:val="0"/>
                <w:lang w:eastAsia="en-GB"/>
              </w:rPr>
              <w:t xml:space="preserve"> supported. </w:t>
            </w:r>
            <w:r w:rsidRPr="55408086">
              <w:rPr>
                <w:rFonts w:ascii="Arial" w:hAnsi="Arial"/>
                <w:kern w:val="0"/>
                <w:lang w:eastAsia="en-GB"/>
              </w:rPr>
              <w:t xml:space="preserve">If absent, </w:t>
            </w:r>
            <w:r w:rsidRPr="56FB31BD">
              <w:rPr>
                <w:rFonts w:ascii="Arial" w:hAnsi="Arial"/>
                <w:color w:val="FF0000"/>
                <w:kern w:val="0"/>
                <w:lang w:eastAsia="en-GB"/>
              </w:rPr>
              <w:t xml:space="preserve">except for RedCap type, </w:t>
            </w:r>
            <w:r w:rsidRPr="56FB31BD">
              <w:rPr>
                <w:rFonts w:ascii="Arial" w:hAnsi="Arial"/>
                <w:kern w:val="0"/>
                <w:lang w:eastAsia="en-GB"/>
              </w:rPr>
              <w:t>the UE does not support MIMO on this carrier</w:t>
            </w:r>
            <w:r w:rsidRPr="56FB31BD">
              <w:rPr>
                <w:rFonts w:ascii="Arial" w:hAnsi="Arial"/>
                <w:color w:val="FF0000"/>
                <w:kern w:val="0"/>
                <w:lang w:eastAsia="en-GB"/>
              </w:rPr>
              <w:t>,</w:t>
            </w:r>
            <w:r>
              <w:rPr>
                <w:rFonts w:ascii="Arial" w:hAnsi="Arial"/>
                <w:color w:val="FF0000"/>
                <w:kern w:val="0"/>
                <w:lang w:eastAsia="en-GB"/>
              </w:rPr>
              <w:t xml:space="preserve"> for RedCap Type, the UE is equipped with a single Rx antenna port and supports only a single layer</w:t>
            </w:r>
            <w:r w:rsidRPr="55408086">
              <w:rPr>
                <w:rFonts w:ascii="Arial" w:hAnsi="Arial"/>
                <w:kern w:val="0"/>
                <w:lang w:eastAsia="en-GB"/>
              </w:rPr>
              <w:t>.</w:t>
            </w:r>
          </w:p>
        </w:tc>
        <w:tc>
          <w:tcPr>
            <w:tcW w:w="709" w:type="dxa"/>
          </w:tcPr>
          <w:p w14:paraId="18A6EE9A" w14:textId="77777777" w:rsidR="00A632D1" w:rsidRPr="00384577" w:rsidRDefault="00A632D1" w:rsidP="00CE4972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FSPC</w:t>
            </w:r>
          </w:p>
        </w:tc>
        <w:tc>
          <w:tcPr>
            <w:tcW w:w="567" w:type="dxa"/>
          </w:tcPr>
          <w:p w14:paraId="571C3BB2" w14:textId="77777777" w:rsidR="00A632D1" w:rsidRPr="00384577" w:rsidRDefault="00A632D1" w:rsidP="00CE4972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CY</w:t>
            </w:r>
          </w:p>
        </w:tc>
        <w:tc>
          <w:tcPr>
            <w:tcW w:w="709" w:type="dxa"/>
          </w:tcPr>
          <w:p w14:paraId="712B0CE1" w14:textId="77777777" w:rsidR="00A632D1" w:rsidRPr="00384577" w:rsidRDefault="00A632D1" w:rsidP="00CE4972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N/A</w:t>
            </w:r>
          </w:p>
        </w:tc>
        <w:tc>
          <w:tcPr>
            <w:tcW w:w="728" w:type="dxa"/>
          </w:tcPr>
          <w:p w14:paraId="1B99FF30" w14:textId="77777777" w:rsidR="00A632D1" w:rsidRPr="00384577" w:rsidRDefault="00A632D1" w:rsidP="00CE4972">
            <w:pPr>
              <w:keepNext/>
              <w:keepLines/>
              <w:widowControl/>
              <w:overflowPunct w:val="0"/>
              <w:autoSpaceDE w:val="0"/>
              <w:autoSpaceDN w:val="0"/>
              <w:snapToGrid/>
              <w:jc w:val="center"/>
              <w:textAlignment w:val="baseline"/>
              <w:rPr>
                <w:rFonts w:ascii="Arial" w:hAnsi="Arial"/>
                <w:kern w:val="0"/>
                <w:lang w:eastAsia="en-GB"/>
              </w:rPr>
            </w:pPr>
            <w:r w:rsidRPr="56FB31BD">
              <w:rPr>
                <w:rFonts w:ascii="Arial" w:hAnsi="Arial"/>
                <w:lang w:eastAsia="en-GB"/>
              </w:rPr>
              <w:t>N/A</w:t>
            </w:r>
          </w:p>
        </w:tc>
      </w:tr>
    </w:tbl>
    <w:p w14:paraId="2248B716" w14:textId="6498C2A3" w:rsidR="56FB31BD" w:rsidRPr="009D10E6" w:rsidRDefault="56FB31BD" w:rsidP="00A632D1">
      <w:pPr>
        <w:rPr>
          <w:sz w:val="21"/>
          <w:lang w:eastAsia="ko-KR"/>
        </w:rPr>
      </w:pPr>
    </w:p>
    <w:p w14:paraId="334113C9" w14:textId="77777777" w:rsidR="009D10E6" w:rsidRPr="009D10E6" w:rsidRDefault="009D10E6" w:rsidP="009D10E6">
      <w:pPr>
        <w:spacing w:before="120"/>
        <w:rPr>
          <w:rFonts w:eastAsia="Malgun Gothic"/>
          <w:b/>
          <w:sz w:val="21"/>
          <w:lang w:eastAsia="ko-KR"/>
        </w:rPr>
      </w:pPr>
      <w:r w:rsidRPr="009D10E6">
        <w:rPr>
          <w:rFonts w:eastAsia="Malgun Gothic"/>
          <w:b/>
          <w:sz w:val="21"/>
          <w:lang w:eastAsia="ko-KR"/>
        </w:rPr>
        <w:t>Proposal:</w:t>
      </w:r>
    </w:p>
    <w:p w14:paraId="62A0D5AB" w14:textId="77777777" w:rsidR="009D10E6" w:rsidRPr="009D10E6" w:rsidRDefault="009D10E6" w:rsidP="009D10E6">
      <w:pPr>
        <w:pStyle w:val="ae"/>
        <w:numPr>
          <w:ilvl w:val="0"/>
          <w:numId w:val="21"/>
        </w:numPr>
        <w:spacing w:after="120"/>
        <w:ind w:leftChars="0" w:left="714" w:hanging="357"/>
        <w:rPr>
          <w:rFonts w:eastAsia="Malgun Gothic"/>
          <w:sz w:val="21"/>
          <w:lang w:eastAsia="ko-KR"/>
        </w:rPr>
      </w:pPr>
      <w:r w:rsidRPr="009D10E6">
        <w:rPr>
          <w:rFonts w:eastAsia="Malgun Gothic"/>
          <w:sz w:val="21"/>
          <w:lang w:eastAsia="ko-KR"/>
        </w:rPr>
        <w:t xml:space="preserve">It should be discussed by RAN1 whether the parameter </w:t>
      </w:r>
      <w:r w:rsidRPr="009D10E6">
        <w:rPr>
          <w:rFonts w:ascii="Arial" w:hAnsi="Arial"/>
          <w:b/>
          <w:bCs/>
          <w:i/>
          <w:iCs/>
          <w:kern w:val="0"/>
          <w:sz w:val="21"/>
          <w:lang w:eastAsia="en-GB"/>
        </w:rPr>
        <w:t>maxNumberMIMO-LayersPDSCH</w:t>
      </w:r>
      <w:r w:rsidRPr="009D10E6">
        <w:rPr>
          <w:rFonts w:eastAsia="Malgun Gothic"/>
          <w:sz w:val="21"/>
          <w:lang w:eastAsia="ko-KR"/>
        </w:rPr>
        <w:t xml:space="preserve"> can be per CC for RedCap UE</w:t>
      </w:r>
    </w:p>
    <w:p w14:paraId="43CDCC65" w14:textId="4F31DE2E" w:rsidR="000E795D" w:rsidRPr="00E01553" w:rsidRDefault="009D10E6" w:rsidP="009D10E6">
      <w:pPr>
        <w:pStyle w:val="1"/>
        <w:rPr>
          <w:lang w:val="en-US"/>
        </w:rPr>
      </w:pPr>
      <w:r w:rsidRPr="00E01553">
        <w:rPr>
          <w:lang w:val="en-US"/>
        </w:rPr>
        <w:t xml:space="preserve"> </w:t>
      </w:r>
      <w:r w:rsidR="002C489B" w:rsidRPr="00E01553">
        <w:rPr>
          <w:lang w:val="en-US"/>
        </w:rPr>
        <w:t>Reference</w:t>
      </w:r>
    </w:p>
    <w:p w14:paraId="458AF5AC" w14:textId="04F3691B" w:rsidR="00A6327A" w:rsidRPr="009D10E6" w:rsidRDefault="009A1BFF" w:rsidP="00A6327A">
      <w:pPr>
        <w:spacing w:line="264" w:lineRule="auto"/>
        <w:rPr>
          <w:rFonts w:eastAsia="Batang" w:cs="Arial"/>
          <w:sz w:val="21"/>
          <w:lang w:eastAsia="zh-CN"/>
        </w:rPr>
      </w:pPr>
      <w:r w:rsidRPr="009D10E6">
        <w:rPr>
          <w:sz w:val="21"/>
        </w:rPr>
        <w:t>[</w:t>
      </w:r>
      <w:r w:rsidR="00A6327A" w:rsidRPr="009D10E6">
        <w:rPr>
          <w:sz w:val="21"/>
        </w:rPr>
        <w:t>1</w:t>
      </w:r>
      <w:r w:rsidRPr="009D10E6">
        <w:rPr>
          <w:sz w:val="21"/>
        </w:rPr>
        <w:t xml:space="preserve">] </w:t>
      </w:r>
      <w:r w:rsidR="00A6327A" w:rsidRPr="009D10E6">
        <w:rPr>
          <w:rFonts w:eastAsia="Batang" w:cs="Arial"/>
          <w:sz w:val="21"/>
          <w:lang w:eastAsia="zh-CN"/>
        </w:rPr>
        <w:t>TS 38.3</w:t>
      </w:r>
      <w:bookmarkStart w:id="9" w:name="_GoBack"/>
      <w:bookmarkEnd w:id="9"/>
      <w:r w:rsidR="00A6327A" w:rsidRPr="009D10E6">
        <w:rPr>
          <w:rFonts w:eastAsia="Batang" w:cs="Arial"/>
          <w:sz w:val="21"/>
          <w:lang w:eastAsia="zh-CN"/>
        </w:rPr>
        <w:t>06</w:t>
      </w:r>
    </w:p>
    <w:p w14:paraId="314E78ED" w14:textId="220DF5B4" w:rsidR="00E01553" w:rsidRPr="009D10E6" w:rsidRDefault="00E01553" w:rsidP="55408086">
      <w:pPr>
        <w:spacing w:line="264" w:lineRule="auto"/>
        <w:rPr>
          <w:rFonts w:eastAsia="Batang" w:cs="Arial"/>
          <w:sz w:val="21"/>
          <w:lang w:eastAsia="zh-CN"/>
        </w:rPr>
      </w:pPr>
    </w:p>
    <w:p w14:paraId="2C983593" w14:textId="77777777" w:rsidR="00E01553" w:rsidRPr="009D10E6" w:rsidRDefault="00E01553" w:rsidP="55408086">
      <w:pPr>
        <w:spacing w:line="264" w:lineRule="auto"/>
        <w:rPr>
          <w:rFonts w:eastAsia="Batang" w:cs="Arial"/>
          <w:sz w:val="21"/>
          <w:lang w:eastAsia="zh-CN"/>
        </w:rPr>
      </w:pPr>
    </w:p>
    <w:sectPr w:rsidR="00E01553" w:rsidRPr="009D10E6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71362" w14:textId="77777777" w:rsidR="008C0B23" w:rsidRDefault="008C0B23" w:rsidP="00FE4763">
      <w:pPr>
        <w:spacing w:after="120"/>
      </w:pPr>
      <w:r>
        <w:separator/>
      </w:r>
    </w:p>
  </w:endnote>
  <w:endnote w:type="continuationSeparator" w:id="0">
    <w:p w14:paraId="4B9C400A" w14:textId="77777777" w:rsidR="008C0B23" w:rsidRDefault="008C0B23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F0D49" w14:textId="77777777" w:rsidR="008C0B23" w:rsidRDefault="008C0B23" w:rsidP="00AF42B7">
      <w:pPr>
        <w:spacing w:after="120"/>
      </w:pPr>
      <w:r>
        <w:separator/>
      </w:r>
    </w:p>
  </w:footnote>
  <w:footnote w:type="continuationSeparator" w:id="0">
    <w:p w14:paraId="05A65A9E" w14:textId="77777777" w:rsidR="008C0B23" w:rsidRDefault="008C0B23" w:rsidP="00FE4763">
      <w:pPr>
        <w:spacing w:after="120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zpK6cPGTfkjav/" id="aTziMAqR"/>
  </int:Manifest>
  <int:Observations>
    <int:Content id="aTziMAqR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EF1CA2"/>
    <w:multiLevelType w:val="hybridMultilevel"/>
    <w:tmpl w:val="2F786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09C"/>
    <w:multiLevelType w:val="hybridMultilevel"/>
    <w:tmpl w:val="85C6A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9037C"/>
    <w:multiLevelType w:val="hybridMultilevel"/>
    <w:tmpl w:val="BB706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52C59"/>
    <w:multiLevelType w:val="hybridMultilevel"/>
    <w:tmpl w:val="D750D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91416"/>
    <w:multiLevelType w:val="hybridMultilevel"/>
    <w:tmpl w:val="2756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9" w15:restartNumberingAfterBreak="0">
    <w:nsid w:val="3C804759"/>
    <w:multiLevelType w:val="hybridMultilevel"/>
    <w:tmpl w:val="D0CCB992"/>
    <w:lvl w:ilvl="0" w:tplc="CB48475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A1E72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8C8B77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F4ACC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0A0655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C096CD1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8CCE6D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14C6654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01A8DE8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0A404C"/>
    <w:multiLevelType w:val="hybridMultilevel"/>
    <w:tmpl w:val="E24C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505926DE"/>
    <w:multiLevelType w:val="hybridMultilevel"/>
    <w:tmpl w:val="8BF6F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E6307B"/>
    <w:multiLevelType w:val="hybridMultilevel"/>
    <w:tmpl w:val="1828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164FA"/>
    <w:multiLevelType w:val="multilevel"/>
    <w:tmpl w:val="346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15"/>
  </w:num>
  <w:num w:numId="7">
    <w:abstractNumId w:val="2"/>
  </w:num>
  <w:num w:numId="8">
    <w:abstractNumId w:val="13"/>
  </w:num>
  <w:num w:numId="9">
    <w:abstractNumId w:val="12"/>
  </w:num>
  <w:num w:numId="10">
    <w:abstractNumId w:val="14"/>
  </w:num>
  <w:num w:numId="1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"/>
  </w:num>
  <w:num w:numId="14">
    <w:abstractNumId w:val="8"/>
  </w:num>
  <w:num w:numId="15">
    <w:abstractNumId w:val="7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10"/>
  </w:num>
  <w:num w:numId="2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78ACA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493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A64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E4F"/>
    <w:rsid w:val="001E2C38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2FDB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0F2D"/>
    <w:rsid w:val="00241442"/>
    <w:rsid w:val="002429E7"/>
    <w:rsid w:val="00242C66"/>
    <w:rsid w:val="00243198"/>
    <w:rsid w:val="00243229"/>
    <w:rsid w:val="00243A99"/>
    <w:rsid w:val="0024411A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D7A2C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6CC1"/>
    <w:rsid w:val="003B7724"/>
    <w:rsid w:val="003B7C34"/>
    <w:rsid w:val="003B9E2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53E3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2A47"/>
    <w:rsid w:val="00443B11"/>
    <w:rsid w:val="00443C49"/>
    <w:rsid w:val="004441EA"/>
    <w:rsid w:val="004443BA"/>
    <w:rsid w:val="00444D41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18D1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2E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963"/>
    <w:rsid w:val="00554164"/>
    <w:rsid w:val="00555252"/>
    <w:rsid w:val="00555528"/>
    <w:rsid w:val="00556971"/>
    <w:rsid w:val="005602AF"/>
    <w:rsid w:val="00561B50"/>
    <w:rsid w:val="00561D81"/>
    <w:rsid w:val="00562032"/>
    <w:rsid w:val="005620B1"/>
    <w:rsid w:val="005622D5"/>
    <w:rsid w:val="00562472"/>
    <w:rsid w:val="005624C2"/>
    <w:rsid w:val="00562694"/>
    <w:rsid w:val="00563297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294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78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44AC"/>
    <w:rsid w:val="005B4790"/>
    <w:rsid w:val="005B49C8"/>
    <w:rsid w:val="005B4B8C"/>
    <w:rsid w:val="005B4ECE"/>
    <w:rsid w:val="005B5133"/>
    <w:rsid w:val="005B565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DA0"/>
    <w:rsid w:val="00683E68"/>
    <w:rsid w:val="00684191"/>
    <w:rsid w:val="00684C4B"/>
    <w:rsid w:val="006851DF"/>
    <w:rsid w:val="00685708"/>
    <w:rsid w:val="006865C1"/>
    <w:rsid w:val="0068680C"/>
    <w:rsid w:val="00687BAB"/>
    <w:rsid w:val="00687BBF"/>
    <w:rsid w:val="006901A3"/>
    <w:rsid w:val="00690723"/>
    <w:rsid w:val="00690876"/>
    <w:rsid w:val="00690A8D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6BE"/>
    <w:rsid w:val="006B2B0B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5FD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54AF"/>
    <w:rsid w:val="007D673F"/>
    <w:rsid w:val="007D6C33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2DFE8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2BED"/>
    <w:rsid w:val="0084300B"/>
    <w:rsid w:val="00843620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0B23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58A7"/>
    <w:rsid w:val="008E5951"/>
    <w:rsid w:val="008E5CD9"/>
    <w:rsid w:val="008E5CF7"/>
    <w:rsid w:val="008E5D15"/>
    <w:rsid w:val="008E5F68"/>
    <w:rsid w:val="008E60D6"/>
    <w:rsid w:val="008E658C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6CD8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981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0E6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0D52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23FE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2CC"/>
    <w:rsid w:val="00A60FC0"/>
    <w:rsid w:val="00A62147"/>
    <w:rsid w:val="00A62348"/>
    <w:rsid w:val="00A62DE1"/>
    <w:rsid w:val="00A6327A"/>
    <w:rsid w:val="00A632D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28B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288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7C88"/>
    <w:rsid w:val="00BC020E"/>
    <w:rsid w:val="00BC0A24"/>
    <w:rsid w:val="00BC1527"/>
    <w:rsid w:val="00BC1A7C"/>
    <w:rsid w:val="00BC1A97"/>
    <w:rsid w:val="00BC1E1E"/>
    <w:rsid w:val="00BC2166"/>
    <w:rsid w:val="00BC260E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D9E1E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529E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31F0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D9A"/>
    <w:rsid w:val="00C851D8"/>
    <w:rsid w:val="00C8601E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421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553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1452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53E"/>
    <w:rsid w:val="00E17738"/>
    <w:rsid w:val="00E17898"/>
    <w:rsid w:val="00E2016D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2EC"/>
    <w:rsid w:val="00E3677B"/>
    <w:rsid w:val="00E36916"/>
    <w:rsid w:val="00E36AE7"/>
    <w:rsid w:val="00E36E8C"/>
    <w:rsid w:val="00E3782B"/>
    <w:rsid w:val="00E37B20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5170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3ED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  <w:rsid w:val="01022498"/>
    <w:rsid w:val="014CCF54"/>
    <w:rsid w:val="01BA5E19"/>
    <w:rsid w:val="01C82235"/>
    <w:rsid w:val="01D0A234"/>
    <w:rsid w:val="01D3CABC"/>
    <w:rsid w:val="01DE1527"/>
    <w:rsid w:val="01FCFF00"/>
    <w:rsid w:val="029F07A5"/>
    <w:rsid w:val="02DB382C"/>
    <w:rsid w:val="02EE6F86"/>
    <w:rsid w:val="0316AEF9"/>
    <w:rsid w:val="03632C47"/>
    <w:rsid w:val="0376688C"/>
    <w:rsid w:val="037AC54C"/>
    <w:rsid w:val="039F3454"/>
    <w:rsid w:val="03B6922D"/>
    <w:rsid w:val="03D2CBB7"/>
    <w:rsid w:val="03D45991"/>
    <w:rsid w:val="03DC1683"/>
    <w:rsid w:val="040EBC9C"/>
    <w:rsid w:val="04105AA6"/>
    <w:rsid w:val="0468E28E"/>
    <w:rsid w:val="046ABB06"/>
    <w:rsid w:val="04E9E2A7"/>
    <w:rsid w:val="04FE572E"/>
    <w:rsid w:val="050873A6"/>
    <w:rsid w:val="051E73EB"/>
    <w:rsid w:val="052903F9"/>
    <w:rsid w:val="0572EB9D"/>
    <w:rsid w:val="05797E1A"/>
    <w:rsid w:val="0609EB2C"/>
    <w:rsid w:val="061B13B8"/>
    <w:rsid w:val="06C89CB8"/>
    <w:rsid w:val="06E1C515"/>
    <w:rsid w:val="070DD000"/>
    <w:rsid w:val="07185F2F"/>
    <w:rsid w:val="075D979C"/>
    <w:rsid w:val="077937BA"/>
    <w:rsid w:val="07B47225"/>
    <w:rsid w:val="07D77972"/>
    <w:rsid w:val="07EE1B9C"/>
    <w:rsid w:val="081E3611"/>
    <w:rsid w:val="08231DB2"/>
    <w:rsid w:val="0834CE3C"/>
    <w:rsid w:val="087D9576"/>
    <w:rsid w:val="089D1DF2"/>
    <w:rsid w:val="08A63CDA"/>
    <w:rsid w:val="08AF87A6"/>
    <w:rsid w:val="08B50F0B"/>
    <w:rsid w:val="093E2C29"/>
    <w:rsid w:val="09504286"/>
    <w:rsid w:val="0971F77C"/>
    <w:rsid w:val="0991DD74"/>
    <w:rsid w:val="09A313EE"/>
    <w:rsid w:val="09B5E2A8"/>
    <w:rsid w:val="0A1965D7"/>
    <w:rsid w:val="0A420D3B"/>
    <w:rsid w:val="0A4B5807"/>
    <w:rsid w:val="0A61A7F8"/>
    <w:rsid w:val="0AD9FC8A"/>
    <w:rsid w:val="0AF77181"/>
    <w:rsid w:val="0B3E9B12"/>
    <w:rsid w:val="0B450FCA"/>
    <w:rsid w:val="0B67659A"/>
    <w:rsid w:val="0B72E22D"/>
    <w:rsid w:val="0B8E986E"/>
    <w:rsid w:val="0BBDC2D1"/>
    <w:rsid w:val="0BC8C1C2"/>
    <w:rsid w:val="0BCD4A33"/>
    <w:rsid w:val="0C0CD69F"/>
    <w:rsid w:val="0C4C6D13"/>
    <w:rsid w:val="0C6E6FF5"/>
    <w:rsid w:val="0C704A7A"/>
    <w:rsid w:val="0C78BA60"/>
    <w:rsid w:val="0C847AA9"/>
    <w:rsid w:val="0C988B94"/>
    <w:rsid w:val="0CBB38B7"/>
    <w:rsid w:val="0D274373"/>
    <w:rsid w:val="0D37796A"/>
    <w:rsid w:val="0D37DE3C"/>
    <w:rsid w:val="0D3FB1A7"/>
    <w:rsid w:val="0D449C14"/>
    <w:rsid w:val="0DBD75FC"/>
    <w:rsid w:val="0DD0A911"/>
    <w:rsid w:val="0DF87ADB"/>
    <w:rsid w:val="0E14C37E"/>
    <w:rsid w:val="0E309CAB"/>
    <w:rsid w:val="0E44342D"/>
    <w:rsid w:val="0E55C9F2"/>
    <w:rsid w:val="0E65836A"/>
    <w:rsid w:val="0E6AFD2B"/>
    <w:rsid w:val="0E763E5F"/>
    <w:rsid w:val="0E7CB08C"/>
    <w:rsid w:val="0EC313D4"/>
    <w:rsid w:val="0F0417A7"/>
    <w:rsid w:val="0F3AB046"/>
    <w:rsid w:val="0F75DA12"/>
    <w:rsid w:val="0FA0B667"/>
    <w:rsid w:val="0FB85A76"/>
    <w:rsid w:val="1019AF06"/>
    <w:rsid w:val="104C90C9"/>
    <w:rsid w:val="105F9C9F"/>
    <w:rsid w:val="108F73EB"/>
    <w:rsid w:val="10975D5A"/>
    <w:rsid w:val="109C4695"/>
    <w:rsid w:val="10A4186C"/>
    <w:rsid w:val="10B6C880"/>
    <w:rsid w:val="10C81839"/>
    <w:rsid w:val="10DD25AF"/>
    <w:rsid w:val="10E46A09"/>
    <w:rsid w:val="112F6F3E"/>
    <w:rsid w:val="1130CFDB"/>
    <w:rsid w:val="114B849A"/>
    <w:rsid w:val="116DAA88"/>
    <w:rsid w:val="116FAFCB"/>
    <w:rsid w:val="11792F67"/>
    <w:rsid w:val="11B0D79B"/>
    <w:rsid w:val="11D0C629"/>
    <w:rsid w:val="11FAB496"/>
    <w:rsid w:val="12703F74"/>
    <w:rsid w:val="129EABA5"/>
    <w:rsid w:val="12FB8380"/>
    <w:rsid w:val="138BCB44"/>
    <w:rsid w:val="13A9E571"/>
    <w:rsid w:val="13AE310B"/>
    <w:rsid w:val="13C890BC"/>
    <w:rsid w:val="13ED3CA3"/>
    <w:rsid w:val="13F1E34E"/>
    <w:rsid w:val="13FA27D3"/>
    <w:rsid w:val="13FADD44"/>
    <w:rsid w:val="141563A9"/>
    <w:rsid w:val="145FCCCF"/>
    <w:rsid w:val="146D49C3"/>
    <w:rsid w:val="1483CDE8"/>
    <w:rsid w:val="14A7508D"/>
    <w:rsid w:val="14A81247"/>
    <w:rsid w:val="14C64A9C"/>
    <w:rsid w:val="150DC085"/>
    <w:rsid w:val="15AFB15D"/>
    <w:rsid w:val="15EC17F9"/>
    <w:rsid w:val="161EF0DA"/>
    <w:rsid w:val="16306EA0"/>
    <w:rsid w:val="16308F28"/>
    <w:rsid w:val="164CA08A"/>
    <w:rsid w:val="164E54E4"/>
    <w:rsid w:val="169CE967"/>
    <w:rsid w:val="169EDB52"/>
    <w:rsid w:val="16A4374C"/>
    <w:rsid w:val="171F8788"/>
    <w:rsid w:val="1731C895"/>
    <w:rsid w:val="1734C80D"/>
    <w:rsid w:val="1777CEC7"/>
    <w:rsid w:val="1794C542"/>
    <w:rsid w:val="17DEF14F"/>
    <w:rsid w:val="18AEFAEA"/>
    <w:rsid w:val="18BC9191"/>
    <w:rsid w:val="1922F383"/>
    <w:rsid w:val="1952283B"/>
    <w:rsid w:val="197D5B11"/>
    <w:rsid w:val="19C60675"/>
    <w:rsid w:val="1A1F0CCB"/>
    <w:rsid w:val="1A3E0225"/>
    <w:rsid w:val="1A6F7B04"/>
    <w:rsid w:val="1A8AD756"/>
    <w:rsid w:val="1AA60042"/>
    <w:rsid w:val="1AE4690A"/>
    <w:rsid w:val="1B365117"/>
    <w:rsid w:val="1B5D563F"/>
    <w:rsid w:val="1B705A8A"/>
    <w:rsid w:val="1B90F37D"/>
    <w:rsid w:val="1B929E62"/>
    <w:rsid w:val="1C09127E"/>
    <w:rsid w:val="1C2AEBB2"/>
    <w:rsid w:val="1C2CE826"/>
    <w:rsid w:val="1C31CF97"/>
    <w:rsid w:val="1C63A08D"/>
    <w:rsid w:val="1C9AA39D"/>
    <w:rsid w:val="1CFD8F37"/>
    <w:rsid w:val="1D34CCA9"/>
    <w:rsid w:val="1D60823E"/>
    <w:rsid w:val="1DAAF262"/>
    <w:rsid w:val="1DB33B01"/>
    <w:rsid w:val="1DEDA2C3"/>
    <w:rsid w:val="1DFEE294"/>
    <w:rsid w:val="1E35C198"/>
    <w:rsid w:val="1E499864"/>
    <w:rsid w:val="1EAA4C9F"/>
    <w:rsid w:val="1EAFD991"/>
    <w:rsid w:val="1EC30237"/>
    <w:rsid w:val="1ED9379E"/>
    <w:rsid w:val="1EEED6A9"/>
    <w:rsid w:val="1F12E803"/>
    <w:rsid w:val="1F2D4044"/>
    <w:rsid w:val="1F46C2C3"/>
    <w:rsid w:val="1F7C4F09"/>
    <w:rsid w:val="1FE621F3"/>
    <w:rsid w:val="200F878A"/>
    <w:rsid w:val="20660F85"/>
    <w:rsid w:val="20965F6F"/>
    <w:rsid w:val="20D7F1B7"/>
    <w:rsid w:val="21258E67"/>
    <w:rsid w:val="212B951D"/>
    <w:rsid w:val="216810C9"/>
    <w:rsid w:val="217A32D4"/>
    <w:rsid w:val="21C7D807"/>
    <w:rsid w:val="22572068"/>
    <w:rsid w:val="22D05944"/>
    <w:rsid w:val="22E70250"/>
    <w:rsid w:val="22ED74F2"/>
    <w:rsid w:val="23033D61"/>
    <w:rsid w:val="231FF333"/>
    <w:rsid w:val="2336A718"/>
    <w:rsid w:val="23787C81"/>
    <w:rsid w:val="245107A9"/>
    <w:rsid w:val="245A0044"/>
    <w:rsid w:val="249D27D7"/>
    <w:rsid w:val="24A44BFA"/>
    <w:rsid w:val="24B6B1F2"/>
    <w:rsid w:val="24D9ADE1"/>
    <w:rsid w:val="24F84FFF"/>
    <w:rsid w:val="251B273F"/>
    <w:rsid w:val="251E211D"/>
    <w:rsid w:val="252A4821"/>
    <w:rsid w:val="2541D4F5"/>
    <w:rsid w:val="25487922"/>
    <w:rsid w:val="25A1DE41"/>
    <w:rsid w:val="25BAB6E6"/>
    <w:rsid w:val="25C11C39"/>
    <w:rsid w:val="263C3C15"/>
    <w:rsid w:val="26C24558"/>
    <w:rsid w:val="26F83FAB"/>
    <w:rsid w:val="27204679"/>
    <w:rsid w:val="27783DAF"/>
    <w:rsid w:val="27A65334"/>
    <w:rsid w:val="280D7E0B"/>
    <w:rsid w:val="281BC48E"/>
    <w:rsid w:val="283EAECA"/>
    <w:rsid w:val="287B1F6F"/>
    <w:rsid w:val="28E4147D"/>
    <w:rsid w:val="28FD9248"/>
    <w:rsid w:val="295F032B"/>
    <w:rsid w:val="2961CD1F"/>
    <w:rsid w:val="29D49188"/>
    <w:rsid w:val="29D67C16"/>
    <w:rsid w:val="29D91B25"/>
    <w:rsid w:val="2A257A44"/>
    <w:rsid w:val="2A601516"/>
    <w:rsid w:val="2A98331B"/>
    <w:rsid w:val="2AFCD28C"/>
    <w:rsid w:val="2B0F355F"/>
    <w:rsid w:val="2B0FB39D"/>
    <w:rsid w:val="2B1C1F44"/>
    <w:rsid w:val="2B20FD6C"/>
    <w:rsid w:val="2BB87E44"/>
    <w:rsid w:val="2C8BD928"/>
    <w:rsid w:val="2C90C51E"/>
    <w:rsid w:val="2CB4BBF5"/>
    <w:rsid w:val="2D86DCDD"/>
    <w:rsid w:val="2D906E84"/>
    <w:rsid w:val="2D97BFCD"/>
    <w:rsid w:val="2DB30829"/>
    <w:rsid w:val="2E9ED297"/>
    <w:rsid w:val="2EA294E6"/>
    <w:rsid w:val="2EAE2A38"/>
    <w:rsid w:val="2EC60C9C"/>
    <w:rsid w:val="2F302522"/>
    <w:rsid w:val="2F3748EF"/>
    <w:rsid w:val="2FB79821"/>
    <w:rsid w:val="2FD425E1"/>
    <w:rsid w:val="2FDC1AC4"/>
    <w:rsid w:val="3048A016"/>
    <w:rsid w:val="3099AB79"/>
    <w:rsid w:val="30B8CF89"/>
    <w:rsid w:val="3174DFDF"/>
    <w:rsid w:val="325CFF43"/>
    <w:rsid w:val="328E098F"/>
    <w:rsid w:val="3302EEF0"/>
    <w:rsid w:val="335BEED0"/>
    <w:rsid w:val="33F6CA99"/>
    <w:rsid w:val="33FECEBA"/>
    <w:rsid w:val="34431A97"/>
    <w:rsid w:val="345E77F4"/>
    <w:rsid w:val="34A79704"/>
    <w:rsid w:val="34D08769"/>
    <w:rsid w:val="34E0B7E9"/>
    <w:rsid w:val="35673BA7"/>
    <w:rsid w:val="357A03B3"/>
    <w:rsid w:val="35CA68E5"/>
    <w:rsid w:val="3617369B"/>
    <w:rsid w:val="36415532"/>
    <w:rsid w:val="36956FC4"/>
    <w:rsid w:val="369B33CB"/>
    <w:rsid w:val="36BA3D5E"/>
    <w:rsid w:val="36DBA1E6"/>
    <w:rsid w:val="36F6BEC7"/>
    <w:rsid w:val="370406C4"/>
    <w:rsid w:val="371FBB78"/>
    <w:rsid w:val="376607CF"/>
    <w:rsid w:val="376F2BB3"/>
    <w:rsid w:val="379819E5"/>
    <w:rsid w:val="37C45736"/>
    <w:rsid w:val="37DC6227"/>
    <w:rsid w:val="37EC2D77"/>
    <w:rsid w:val="37FC2070"/>
    <w:rsid w:val="37FE2BF1"/>
    <w:rsid w:val="3823E1C6"/>
    <w:rsid w:val="382EE719"/>
    <w:rsid w:val="383F6385"/>
    <w:rsid w:val="3889E852"/>
    <w:rsid w:val="388C7ACB"/>
    <w:rsid w:val="38A1DE47"/>
    <w:rsid w:val="38A790A8"/>
    <w:rsid w:val="38C0E24E"/>
    <w:rsid w:val="3991ED2C"/>
    <w:rsid w:val="3A202DAF"/>
    <w:rsid w:val="3A280AD4"/>
    <w:rsid w:val="3A2A1194"/>
    <w:rsid w:val="3A4050DC"/>
    <w:rsid w:val="3A47BE24"/>
    <w:rsid w:val="3A8EF659"/>
    <w:rsid w:val="3ADD5672"/>
    <w:rsid w:val="3AE1BADE"/>
    <w:rsid w:val="3B2DBD8D"/>
    <w:rsid w:val="3B3679D0"/>
    <w:rsid w:val="3B474E4D"/>
    <w:rsid w:val="3B63301D"/>
    <w:rsid w:val="3B7EE669"/>
    <w:rsid w:val="3B8A6213"/>
    <w:rsid w:val="3B8DD628"/>
    <w:rsid w:val="3B91BC4C"/>
    <w:rsid w:val="3C38E97B"/>
    <w:rsid w:val="3C514451"/>
    <w:rsid w:val="3CAEE283"/>
    <w:rsid w:val="3CDB96ED"/>
    <w:rsid w:val="3D107D1B"/>
    <w:rsid w:val="3D1708E0"/>
    <w:rsid w:val="3D2980B3"/>
    <w:rsid w:val="3D61B256"/>
    <w:rsid w:val="3D6835F2"/>
    <w:rsid w:val="3D9C425E"/>
    <w:rsid w:val="3DD5C217"/>
    <w:rsid w:val="3E154235"/>
    <w:rsid w:val="3E4B7CC4"/>
    <w:rsid w:val="3EB690B8"/>
    <w:rsid w:val="3F2B73EC"/>
    <w:rsid w:val="3F2E09A3"/>
    <w:rsid w:val="3FAEDD9D"/>
    <w:rsid w:val="3FB40147"/>
    <w:rsid w:val="3FCAEC3B"/>
    <w:rsid w:val="3FE74D25"/>
    <w:rsid w:val="3FF5A11E"/>
    <w:rsid w:val="4007C592"/>
    <w:rsid w:val="4010671F"/>
    <w:rsid w:val="404368A9"/>
    <w:rsid w:val="4054D742"/>
    <w:rsid w:val="40D3E320"/>
    <w:rsid w:val="40F90805"/>
    <w:rsid w:val="41025280"/>
    <w:rsid w:val="412C6C24"/>
    <w:rsid w:val="413F17D4"/>
    <w:rsid w:val="41521E6D"/>
    <w:rsid w:val="41903F13"/>
    <w:rsid w:val="419CFF11"/>
    <w:rsid w:val="41E1C3FD"/>
    <w:rsid w:val="428003E5"/>
    <w:rsid w:val="429FD331"/>
    <w:rsid w:val="42A4B278"/>
    <w:rsid w:val="42BDFB2F"/>
    <w:rsid w:val="42EDE7D6"/>
    <w:rsid w:val="42F5B9A3"/>
    <w:rsid w:val="4316E14C"/>
    <w:rsid w:val="43627FDA"/>
    <w:rsid w:val="43864A64"/>
    <w:rsid w:val="43B4C50E"/>
    <w:rsid w:val="4415AD60"/>
    <w:rsid w:val="448BCD86"/>
    <w:rsid w:val="44986F94"/>
    <w:rsid w:val="44D9DF46"/>
    <w:rsid w:val="4507E553"/>
    <w:rsid w:val="45463F6D"/>
    <w:rsid w:val="4567F46F"/>
    <w:rsid w:val="45799F25"/>
    <w:rsid w:val="45CBAE84"/>
    <w:rsid w:val="45D972A0"/>
    <w:rsid w:val="45E7B5CF"/>
    <w:rsid w:val="45E8908A"/>
    <w:rsid w:val="45EDCCD1"/>
    <w:rsid w:val="468282FA"/>
    <w:rsid w:val="468CD722"/>
    <w:rsid w:val="4693234B"/>
    <w:rsid w:val="47286569"/>
    <w:rsid w:val="4729F5E2"/>
    <w:rsid w:val="47423361"/>
    <w:rsid w:val="47565AF5"/>
    <w:rsid w:val="47B54F6A"/>
    <w:rsid w:val="47E420B9"/>
    <w:rsid w:val="48124328"/>
    <w:rsid w:val="48A078DE"/>
    <w:rsid w:val="48B8BD56"/>
    <w:rsid w:val="48BBBA1A"/>
    <w:rsid w:val="48D97F22"/>
    <w:rsid w:val="48F9AC96"/>
    <w:rsid w:val="4975C137"/>
    <w:rsid w:val="497EECD2"/>
    <w:rsid w:val="4A9BD3E9"/>
    <w:rsid w:val="4AA6CAB4"/>
    <w:rsid w:val="4AA8212A"/>
    <w:rsid w:val="4ADFEEC6"/>
    <w:rsid w:val="4B1BC17B"/>
    <w:rsid w:val="4BCC8E16"/>
    <w:rsid w:val="4BD0A782"/>
    <w:rsid w:val="4C93BA27"/>
    <w:rsid w:val="4CAD61F9"/>
    <w:rsid w:val="4CB791DC"/>
    <w:rsid w:val="4CD89913"/>
    <w:rsid w:val="4CD91603"/>
    <w:rsid w:val="4CE66114"/>
    <w:rsid w:val="4CF9D0DC"/>
    <w:rsid w:val="4D2A5580"/>
    <w:rsid w:val="4D33365E"/>
    <w:rsid w:val="4D7D1774"/>
    <w:rsid w:val="4DA6C4B2"/>
    <w:rsid w:val="4DD755EC"/>
    <w:rsid w:val="4E1B2D0C"/>
    <w:rsid w:val="4E4FC484"/>
    <w:rsid w:val="4E609590"/>
    <w:rsid w:val="4ED68E98"/>
    <w:rsid w:val="4EDA416B"/>
    <w:rsid w:val="4EDF64E3"/>
    <w:rsid w:val="4EFFED19"/>
    <w:rsid w:val="4F0384A2"/>
    <w:rsid w:val="4F2217A3"/>
    <w:rsid w:val="4F4DA875"/>
    <w:rsid w:val="5001DE2B"/>
    <w:rsid w:val="50154223"/>
    <w:rsid w:val="501CE220"/>
    <w:rsid w:val="50496B0B"/>
    <w:rsid w:val="5095CB14"/>
    <w:rsid w:val="50B6E154"/>
    <w:rsid w:val="50F1ED10"/>
    <w:rsid w:val="510CE00E"/>
    <w:rsid w:val="518B02FF"/>
    <w:rsid w:val="51B363CD"/>
    <w:rsid w:val="51F64B23"/>
    <w:rsid w:val="521C7F66"/>
    <w:rsid w:val="5254F20D"/>
    <w:rsid w:val="5286EF5F"/>
    <w:rsid w:val="52C8F8D7"/>
    <w:rsid w:val="52D19876"/>
    <w:rsid w:val="52D2E1FE"/>
    <w:rsid w:val="536CBFD5"/>
    <w:rsid w:val="5376FC65"/>
    <w:rsid w:val="53B84FC7"/>
    <w:rsid w:val="53C9AAE1"/>
    <w:rsid w:val="53D18DC2"/>
    <w:rsid w:val="541C2598"/>
    <w:rsid w:val="54299532"/>
    <w:rsid w:val="54540D70"/>
    <w:rsid w:val="546C5853"/>
    <w:rsid w:val="54832B8F"/>
    <w:rsid w:val="54C1B23A"/>
    <w:rsid w:val="55194480"/>
    <w:rsid w:val="55408086"/>
    <w:rsid w:val="5572539B"/>
    <w:rsid w:val="55DB4E0C"/>
    <w:rsid w:val="569573F2"/>
    <w:rsid w:val="56FB31BD"/>
    <w:rsid w:val="56FC6178"/>
    <w:rsid w:val="5720CDBB"/>
    <w:rsid w:val="576F2877"/>
    <w:rsid w:val="5773F363"/>
    <w:rsid w:val="57DE04E8"/>
    <w:rsid w:val="5808354B"/>
    <w:rsid w:val="5810F6A1"/>
    <w:rsid w:val="58178579"/>
    <w:rsid w:val="58D2C1F3"/>
    <w:rsid w:val="58ECF0EC"/>
    <w:rsid w:val="58EE277B"/>
    <w:rsid w:val="58FF2F73"/>
    <w:rsid w:val="59676683"/>
    <w:rsid w:val="598F9814"/>
    <w:rsid w:val="5993CBDD"/>
    <w:rsid w:val="59B5090F"/>
    <w:rsid w:val="59CD14B4"/>
    <w:rsid w:val="59F19B56"/>
    <w:rsid w:val="59F97026"/>
    <w:rsid w:val="5A06C25E"/>
    <w:rsid w:val="5A55B987"/>
    <w:rsid w:val="5A650403"/>
    <w:rsid w:val="5A771A60"/>
    <w:rsid w:val="5AE64A48"/>
    <w:rsid w:val="5B27B562"/>
    <w:rsid w:val="5B2ABBB3"/>
    <w:rsid w:val="5B3A834D"/>
    <w:rsid w:val="5BB6CB4E"/>
    <w:rsid w:val="5C0B8629"/>
    <w:rsid w:val="5C349FB7"/>
    <w:rsid w:val="5C804044"/>
    <w:rsid w:val="5C9287F4"/>
    <w:rsid w:val="5D2C43EB"/>
    <w:rsid w:val="5D4C4AFD"/>
    <w:rsid w:val="5D6170FF"/>
    <w:rsid w:val="5D79C6D5"/>
    <w:rsid w:val="5DB9320E"/>
    <w:rsid w:val="5DC8FA56"/>
    <w:rsid w:val="5DD1C943"/>
    <w:rsid w:val="5DF806E0"/>
    <w:rsid w:val="5DF8F5B3"/>
    <w:rsid w:val="5E1533B3"/>
    <w:rsid w:val="5E2D831F"/>
    <w:rsid w:val="5E52536A"/>
    <w:rsid w:val="5E5AA749"/>
    <w:rsid w:val="5E875D7A"/>
    <w:rsid w:val="5E927AC4"/>
    <w:rsid w:val="5EB561FE"/>
    <w:rsid w:val="5EC03108"/>
    <w:rsid w:val="5EE160F4"/>
    <w:rsid w:val="5EED1B45"/>
    <w:rsid w:val="5F03B50C"/>
    <w:rsid w:val="5F19FF78"/>
    <w:rsid w:val="5F82E243"/>
    <w:rsid w:val="5FFA4D47"/>
    <w:rsid w:val="60232DDB"/>
    <w:rsid w:val="60484CF0"/>
    <w:rsid w:val="60896903"/>
    <w:rsid w:val="60B8A28F"/>
    <w:rsid w:val="60C4FB0B"/>
    <w:rsid w:val="60EE2F4F"/>
    <w:rsid w:val="60EF0DFF"/>
    <w:rsid w:val="614FBA1A"/>
    <w:rsid w:val="619872DD"/>
    <w:rsid w:val="619D51F8"/>
    <w:rsid w:val="61FFB50E"/>
    <w:rsid w:val="6234E222"/>
    <w:rsid w:val="624FD10A"/>
    <w:rsid w:val="629A7BD1"/>
    <w:rsid w:val="6358DE46"/>
    <w:rsid w:val="63989FCA"/>
    <w:rsid w:val="63B23B36"/>
    <w:rsid w:val="63C5239C"/>
    <w:rsid w:val="63D0B283"/>
    <w:rsid w:val="63DB6C2D"/>
    <w:rsid w:val="63DD6768"/>
    <w:rsid w:val="63E26CAB"/>
    <w:rsid w:val="6414DC90"/>
    <w:rsid w:val="643FB19C"/>
    <w:rsid w:val="644C4DB6"/>
    <w:rsid w:val="6465B3C0"/>
    <w:rsid w:val="647104B9"/>
    <w:rsid w:val="64A9FB35"/>
    <w:rsid w:val="64DD1758"/>
    <w:rsid w:val="650B7B25"/>
    <w:rsid w:val="654F32A2"/>
    <w:rsid w:val="65C093C6"/>
    <w:rsid w:val="65D1159C"/>
    <w:rsid w:val="65DB81FD"/>
    <w:rsid w:val="65FA1138"/>
    <w:rsid w:val="666351A9"/>
    <w:rsid w:val="66698ECB"/>
    <w:rsid w:val="66A0C8E0"/>
    <w:rsid w:val="66B35D63"/>
    <w:rsid w:val="671CBFE2"/>
    <w:rsid w:val="671E8AF3"/>
    <w:rsid w:val="673C2A15"/>
    <w:rsid w:val="674C1B44"/>
    <w:rsid w:val="6750BDAD"/>
    <w:rsid w:val="67FB8FBD"/>
    <w:rsid w:val="680E22A0"/>
    <w:rsid w:val="68A71B13"/>
    <w:rsid w:val="68E39900"/>
    <w:rsid w:val="692FF906"/>
    <w:rsid w:val="696A1E4B"/>
    <w:rsid w:val="69D48FA5"/>
    <w:rsid w:val="69FF8241"/>
    <w:rsid w:val="6A311C54"/>
    <w:rsid w:val="6A7E1542"/>
    <w:rsid w:val="6A911CE3"/>
    <w:rsid w:val="6A94B289"/>
    <w:rsid w:val="6A9CFF1B"/>
    <w:rsid w:val="6AAFFD3C"/>
    <w:rsid w:val="6ADD845F"/>
    <w:rsid w:val="6B3FB1B6"/>
    <w:rsid w:val="6B5B48CF"/>
    <w:rsid w:val="6B843F46"/>
    <w:rsid w:val="6B88D488"/>
    <w:rsid w:val="6B9B539B"/>
    <w:rsid w:val="6C07D063"/>
    <w:rsid w:val="6C0F9B38"/>
    <w:rsid w:val="6C150040"/>
    <w:rsid w:val="6C1873C2"/>
    <w:rsid w:val="6C2FF7AA"/>
    <w:rsid w:val="6C3E5F24"/>
    <w:rsid w:val="6C786324"/>
    <w:rsid w:val="6C7C169E"/>
    <w:rsid w:val="6CAEA64B"/>
    <w:rsid w:val="6CBFA7F2"/>
    <w:rsid w:val="6D3E8674"/>
    <w:rsid w:val="6D576AD7"/>
    <w:rsid w:val="6D5939CC"/>
    <w:rsid w:val="6D96F58B"/>
    <w:rsid w:val="6DB44423"/>
    <w:rsid w:val="6DBB919B"/>
    <w:rsid w:val="6DDD6831"/>
    <w:rsid w:val="6E02C536"/>
    <w:rsid w:val="6E8D22DE"/>
    <w:rsid w:val="6EB06DEB"/>
    <w:rsid w:val="6F85B7C9"/>
    <w:rsid w:val="6F8ED93A"/>
    <w:rsid w:val="6FA62DBE"/>
    <w:rsid w:val="6FC25248"/>
    <w:rsid w:val="7012338D"/>
    <w:rsid w:val="7019C510"/>
    <w:rsid w:val="705CFED9"/>
    <w:rsid w:val="70964201"/>
    <w:rsid w:val="7096F962"/>
    <w:rsid w:val="70AF6A5E"/>
    <w:rsid w:val="70BF33FF"/>
    <w:rsid w:val="710C409F"/>
    <w:rsid w:val="712D1498"/>
    <w:rsid w:val="713F7881"/>
    <w:rsid w:val="718DE893"/>
    <w:rsid w:val="71BAB3C6"/>
    <w:rsid w:val="72CFFAAD"/>
    <w:rsid w:val="73347CC6"/>
    <w:rsid w:val="738D22A2"/>
    <w:rsid w:val="7396D019"/>
    <w:rsid w:val="73A528A1"/>
    <w:rsid w:val="73A8D1F7"/>
    <w:rsid w:val="73E80A4D"/>
    <w:rsid w:val="73EB5D53"/>
    <w:rsid w:val="73FA1C0C"/>
    <w:rsid w:val="73FD3D29"/>
    <w:rsid w:val="741AAD1D"/>
    <w:rsid w:val="74921581"/>
    <w:rsid w:val="74939FC8"/>
    <w:rsid w:val="74CD6B9F"/>
    <w:rsid w:val="74DD0C63"/>
    <w:rsid w:val="74F3B942"/>
    <w:rsid w:val="75174EFF"/>
    <w:rsid w:val="75521C5C"/>
    <w:rsid w:val="755D7865"/>
    <w:rsid w:val="75840BD9"/>
    <w:rsid w:val="759107E0"/>
    <w:rsid w:val="75BF5608"/>
    <w:rsid w:val="75FC2952"/>
    <w:rsid w:val="762D9059"/>
    <w:rsid w:val="7636BFC8"/>
    <w:rsid w:val="7650CE7A"/>
    <w:rsid w:val="769B073B"/>
    <w:rsid w:val="76F1BA4A"/>
    <w:rsid w:val="76FAB71D"/>
    <w:rsid w:val="7721DCC3"/>
    <w:rsid w:val="77F9795A"/>
    <w:rsid w:val="7833A596"/>
    <w:rsid w:val="785E523B"/>
    <w:rsid w:val="78C6A4ED"/>
    <w:rsid w:val="7905767A"/>
    <w:rsid w:val="79175284"/>
    <w:rsid w:val="799A49F0"/>
    <w:rsid w:val="7A068506"/>
    <w:rsid w:val="7A0FAFE6"/>
    <w:rsid w:val="7AA146DB"/>
    <w:rsid w:val="7AFB4325"/>
    <w:rsid w:val="7B30E73A"/>
    <w:rsid w:val="7B571D9D"/>
    <w:rsid w:val="7B648937"/>
    <w:rsid w:val="7B869083"/>
    <w:rsid w:val="7BA457DD"/>
    <w:rsid w:val="7BE913B0"/>
    <w:rsid w:val="7C9AED62"/>
    <w:rsid w:val="7D0863AB"/>
    <w:rsid w:val="7D21BA71"/>
    <w:rsid w:val="7D225A7F"/>
    <w:rsid w:val="7D40155B"/>
    <w:rsid w:val="7D51552C"/>
    <w:rsid w:val="7D940449"/>
    <w:rsid w:val="7DC98EAF"/>
    <w:rsid w:val="7DD25573"/>
    <w:rsid w:val="7DF9D864"/>
    <w:rsid w:val="7E332615"/>
    <w:rsid w:val="7E3ECD26"/>
    <w:rsid w:val="7E414941"/>
    <w:rsid w:val="7E88E291"/>
    <w:rsid w:val="7EA9092F"/>
    <w:rsid w:val="7EC1DDF3"/>
    <w:rsid w:val="7ED14E80"/>
    <w:rsid w:val="7ED4097B"/>
    <w:rsid w:val="7EE116C6"/>
    <w:rsid w:val="7EE95095"/>
    <w:rsid w:val="7F263B54"/>
    <w:rsid w:val="7F29E754"/>
    <w:rsid w:val="7FAB9EFE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3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4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5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6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27602f3c09eb40c3" Type="http://schemas.microsoft.com/office/2019/09/relationships/intelligence" Target="intelligenc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7C73D-C47B-4249-AE91-27636C0EB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28</cp:revision>
  <dcterms:created xsi:type="dcterms:W3CDTF">2020-05-11T03:43:00Z</dcterms:created>
  <dcterms:modified xsi:type="dcterms:W3CDTF">2021-10-01T05:16:00Z</dcterms:modified>
</cp:coreProperties>
</file>