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6F84B9E2"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804C6F">
        <w:rPr>
          <w:rFonts w:ascii="Arial" w:eastAsia="SimSun" w:hAnsi="Arial"/>
          <w:b/>
          <w:szCs w:val="22"/>
          <w:lang w:eastAsia="zh-CN"/>
        </w:rPr>
        <w:t>6</w:t>
      </w:r>
      <w:r w:rsidR="00403A62">
        <w:rPr>
          <w:rFonts w:ascii="Arial" w:eastAsia="SimSun" w:hAnsi="Arial"/>
          <w:b/>
          <w:szCs w:val="22"/>
          <w:lang w:eastAsia="zh-CN"/>
        </w:rPr>
        <w:t>b</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0B75DC" w:rsidRPr="000B75DC">
        <w:rPr>
          <w:rFonts w:ascii="Arial" w:eastAsia="SimSun" w:hAnsi="Arial"/>
          <w:b/>
          <w:szCs w:val="22"/>
        </w:rPr>
        <w:t>R1-2109663</w:t>
      </w:r>
    </w:p>
    <w:p w14:paraId="5F04922C" w14:textId="45AA5A76"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547607">
        <w:rPr>
          <w:rFonts w:ascii="Arial" w:eastAsia="SimSun" w:hAnsi="Arial"/>
          <w:b/>
          <w:szCs w:val="22"/>
          <w:lang w:eastAsia="zh-CN"/>
        </w:rPr>
        <w:t>October</w:t>
      </w:r>
      <w:r w:rsidR="00547607" w:rsidRPr="00C5186E">
        <w:rPr>
          <w:rFonts w:ascii="Arial" w:eastAsia="SimSun" w:hAnsi="Arial"/>
          <w:b/>
          <w:szCs w:val="22"/>
          <w:lang w:eastAsia="zh-CN"/>
        </w:rPr>
        <w:t xml:space="preserve"> </w:t>
      </w:r>
      <w:r w:rsidR="00403A62">
        <w:rPr>
          <w:rFonts w:ascii="Arial" w:eastAsia="SimSun" w:hAnsi="Arial"/>
          <w:b/>
          <w:szCs w:val="22"/>
          <w:lang w:eastAsia="zh-CN"/>
        </w:rPr>
        <w:t>1</w:t>
      </w:r>
      <w:r w:rsidR="00547607">
        <w:rPr>
          <w:rFonts w:ascii="Arial" w:eastAsia="SimSun" w:hAnsi="Arial"/>
          <w:b/>
          <w:szCs w:val="22"/>
          <w:lang w:eastAsia="zh-CN"/>
        </w:rPr>
        <w:t>1</w:t>
      </w:r>
      <w:r w:rsidR="00403A62" w:rsidRPr="000B6EAD">
        <w:rPr>
          <w:rFonts w:ascii="Arial" w:eastAsia="SimSun" w:hAnsi="Arial"/>
          <w:b/>
          <w:szCs w:val="22"/>
          <w:vertAlign w:val="superscript"/>
          <w:lang w:eastAsia="zh-CN"/>
        </w:rPr>
        <w:t>th</w:t>
      </w:r>
      <w:r w:rsidR="00403A62">
        <w:rPr>
          <w:rFonts w:ascii="Arial" w:eastAsia="SimSun" w:hAnsi="Arial"/>
          <w:b/>
          <w:szCs w:val="22"/>
          <w:lang w:eastAsia="zh-CN"/>
        </w:rPr>
        <w:t xml:space="preserve"> </w:t>
      </w:r>
      <w:r w:rsidRPr="00C5186E">
        <w:rPr>
          <w:rFonts w:ascii="Arial" w:eastAsia="SimSun" w:hAnsi="Arial"/>
          <w:b/>
          <w:szCs w:val="22"/>
          <w:lang w:eastAsia="zh-CN"/>
        </w:rPr>
        <w:t xml:space="preserve">– </w:t>
      </w:r>
      <w:r w:rsidR="00547607">
        <w:rPr>
          <w:rFonts w:ascii="Arial" w:eastAsia="SimSun" w:hAnsi="Arial"/>
          <w:b/>
          <w:szCs w:val="22"/>
          <w:lang w:eastAsia="zh-CN"/>
        </w:rPr>
        <w:t>19</w:t>
      </w:r>
      <w:r w:rsidR="00403A62" w:rsidRPr="000B6EAD">
        <w:rPr>
          <w:rFonts w:ascii="Arial" w:eastAsia="SimSun" w:hAnsi="Arial"/>
          <w:b/>
          <w:szCs w:val="22"/>
          <w:vertAlign w:val="superscript"/>
          <w:lang w:eastAsia="zh-CN"/>
        </w:rPr>
        <w:t>th</w:t>
      </w:r>
      <w:r w:rsidRPr="00C5186E">
        <w:rPr>
          <w:rFonts w:ascii="Arial" w:eastAsia="SimSun" w:hAnsi="Arial"/>
          <w:b/>
          <w:szCs w:val="22"/>
          <w:lang w:eastAsia="zh-CN"/>
        </w:rPr>
        <w:t>, 202</w:t>
      </w:r>
      <w:r w:rsidR="00777B22">
        <w:rPr>
          <w:rFonts w:ascii="Arial" w:eastAsia="SimSun" w:hAnsi="Arial"/>
          <w:b/>
          <w:szCs w:val="22"/>
          <w:lang w:eastAsia="zh-CN"/>
        </w:rPr>
        <w:t>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6E38EB3A"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CC7915">
        <w:rPr>
          <w:rFonts w:eastAsia="ＭＳ ゴシック"/>
          <w:noProof w:val="0"/>
          <w:sz w:val="24"/>
          <w:szCs w:val="22"/>
        </w:rPr>
        <w:t>SRS enhancement</w:t>
      </w:r>
    </w:p>
    <w:p w14:paraId="4EA871AB" w14:textId="0E83CBEE"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CC7915">
        <w:rPr>
          <w:rFonts w:eastAsia="ＭＳ ゴシック"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1"/>
        <w:numPr>
          <w:ilvl w:val="0"/>
          <w:numId w:val="12"/>
        </w:numPr>
        <w:ind w:left="270" w:hanging="270"/>
        <w:rPr>
          <w:lang w:val="en-US"/>
        </w:rPr>
      </w:pPr>
      <w:r w:rsidRPr="005634ED">
        <w:rPr>
          <w:lang w:val="en-US"/>
        </w:rPr>
        <w:t>Introduction</w:t>
      </w:r>
    </w:p>
    <w:p w14:paraId="25DD8C5B" w14:textId="038504CF" w:rsidR="004504E0" w:rsidRPr="004504E0" w:rsidRDefault="004504E0" w:rsidP="004504E0">
      <w:pPr>
        <w:spacing w:beforeLines="50" w:before="120" w:afterLines="50" w:after="120"/>
        <w:jc w:val="both"/>
        <w:rPr>
          <w:rFonts w:eastAsiaTheme="minorEastAsia"/>
          <w:color w:val="000000"/>
          <w:sz w:val="22"/>
          <w:szCs w:val="22"/>
        </w:rPr>
      </w:pPr>
      <w:r w:rsidRPr="004504E0">
        <w:rPr>
          <w:rFonts w:eastAsiaTheme="minorEastAsia" w:hint="eastAsia"/>
          <w:color w:val="000000"/>
          <w:sz w:val="22"/>
          <w:szCs w:val="22"/>
        </w:rPr>
        <w:t>I</w:t>
      </w:r>
      <w:r w:rsidRPr="004504E0">
        <w:rPr>
          <w:rFonts w:eastAsiaTheme="minorEastAsia"/>
          <w:color w:val="000000"/>
          <w:sz w:val="22"/>
          <w:szCs w:val="22"/>
        </w:rPr>
        <w:t>n RAN1</w:t>
      </w:r>
      <w:r w:rsidRPr="004504E0">
        <w:rPr>
          <w:rFonts w:eastAsiaTheme="minorEastAsia" w:hint="eastAsia"/>
          <w:color w:val="000000"/>
          <w:sz w:val="22"/>
          <w:szCs w:val="22"/>
        </w:rPr>
        <w:t>#</w:t>
      </w:r>
      <w:r w:rsidR="00547607" w:rsidRPr="004504E0">
        <w:rPr>
          <w:rFonts w:eastAsiaTheme="minorEastAsia"/>
          <w:color w:val="000000"/>
          <w:sz w:val="22"/>
          <w:szCs w:val="22"/>
        </w:rPr>
        <w:t>10</w:t>
      </w:r>
      <w:r w:rsidR="00547607">
        <w:rPr>
          <w:rFonts w:eastAsiaTheme="minorEastAsia"/>
          <w:color w:val="000000"/>
          <w:sz w:val="22"/>
          <w:szCs w:val="22"/>
        </w:rPr>
        <w:t>6</w:t>
      </w:r>
      <w:r w:rsidR="006C2340">
        <w:rPr>
          <w:rFonts w:eastAsiaTheme="minorEastAsia"/>
          <w:color w:val="000000"/>
          <w:sz w:val="22"/>
          <w:szCs w:val="22"/>
        </w:rPr>
        <w:t>-</w:t>
      </w:r>
      <w:r w:rsidRPr="004504E0">
        <w:rPr>
          <w:rFonts w:eastAsiaTheme="minorEastAsia"/>
          <w:color w:val="000000"/>
          <w:sz w:val="22"/>
          <w:szCs w:val="22"/>
        </w:rPr>
        <w:t xml:space="preserve">e meeting, following agreements were made </w:t>
      </w:r>
      <w:r w:rsidR="00F07EFC">
        <w:rPr>
          <w:rFonts w:eastAsiaTheme="minorEastAsia"/>
          <w:color w:val="000000"/>
          <w:sz w:val="22"/>
          <w:szCs w:val="22"/>
        </w:rPr>
        <w:t>regarding</w:t>
      </w:r>
      <w:r>
        <w:rPr>
          <w:rFonts w:eastAsiaTheme="minorEastAsia"/>
          <w:color w:val="000000"/>
          <w:sz w:val="22"/>
          <w:szCs w:val="22"/>
        </w:rPr>
        <w:t xml:space="preserve"> study aspects </w:t>
      </w:r>
      <w:r w:rsidR="007714EA">
        <w:rPr>
          <w:rFonts w:eastAsiaTheme="minorEastAsia"/>
          <w:color w:val="000000"/>
          <w:sz w:val="22"/>
          <w:szCs w:val="22"/>
        </w:rPr>
        <w:t xml:space="preserve">on </w:t>
      </w:r>
      <w:r>
        <w:rPr>
          <w:rFonts w:eastAsiaTheme="minorEastAsia"/>
          <w:color w:val="000000"/>
          <w:sz w:val="22"/>
          <w:szCs w:val="22"/>
        </w:rPr>
        <w:t>SRS enhancements</w:t>
      </w:r>
      <w:r w:rsidR="00FB59DD">
        <w:rPr>
          <w:rFonts w:eastAsiaTheme="minorEastAsia"/>
          <w:color w:val="000000"/>
          <w:sz w:val="22"/>
          <w:szCs w:val="22"/>
        </w:rPr>
        <w:t xml:space="preserve"> [1]</w:t>
      </w:r>
      <w:r w:rsidR="006C2340">
        <w:rPr>
          <w:rFonts w:eastAsiaTheme="minorEastAsia"/>
          <w:color w:val="000000"/>
          <w:sz w:val="22"/>
          <w:szCs w:val="22"/>
        </w:rPr>
        <w:t>.</w:t>
      </w:r>
    </w:p>
    <w:tbl>
      <w:tblPr>
        <w:tblStyle w:val="af"/>
        <w:tblW w:w="0" w:type="auto"/>
        <w:tblLook w:val="04A0" w:firstRow="1" w:lastRow="0" w:firstColumn="1" w:lastColumn="0" w:noHBand="0" w:noVBand="1"/>
      </w:tblPr>
      <w:tblGrid>
        <w:gridCol w:w="9962"/>
      </w:tblGrid>
      <w:tr w:rsidR="00125362" w14:paraId="6331080F" w14:textId="77777777" w:rsidTr="0096457D">
        <w:tc>
          <w:tcPr>
            <w:tcW w:w="9962" w:type="dxa"/>
          </w:tcPr>
          <w:p w14:paraId="1C69415C" w14:textId="77777777" w:rsidR="00547607" w:rsidRPr="00547607" w:rsidRDefault="00547607" w:rsidP="00547607">
            <w:pPr>
              <w:spacing w:before="0" w:after="0"/>
              <w:rPr>
                <w:rFonts w:ascii="Times" w:eastAsia="Batang" w:hAnsi="Times" w:cs="Times"/>
                <w:b/>
                <w:iCs/>
                <w:sz w:val="20"/>
                <w:lang w:val="en-GB" w:eastAsia="x-none"/>
              </w:rPr>
            </w:pPr>
            <w:r w:rsidRPr="00547607">
              <w:rPr>
                <w:rFonts w:ascii="Times" w:eastAsia="Batang" w:hAnsi="Times" w:cs="Times"/>
                <w:b/>
                <w:iCs/>
                <w:sz w:val="20"/>
                <w:highlight w:val="green"/>
                <w:lang w:val="en-GB" w:eastAsia="x-none"/>
              </w:rPr>
              <w:t>Agreement</w:t>
            </w:r>
          </w:p>
          <w:p w14:paraId="0CFD3493" w14:textId="77777777" w:rsidR="00547607" w:rsidRPr="00547607" w:rsidRDefault="00547607" w:rsidP="00547607">
            <w:pPr>
              <w:spacing w:before="0" w:after="0"/>
              <w:rPr>
                <w:rFonts w:ascii="Times" w:eastAsia="Batang" w:hAnsi="Times" w:cs="Times"/>
                <w:sz w:val="20"/>
                <w:lang w:val="en-GB" w:eastAsia="x-none"/>
              </w:rPr>
            </w:pPr>
            <w:r w:rsidRPr="00547607">
              <w:rPr>
                <w:rFonts w:ascii="Times" w:eastAsia="Batang" w:hAnsi="Times" w:cs="Times"/>
                <w:sz w:val="20"/>
                <w:lang w:val="en-GB" w:eastAsia="x-none"/>
              </w:rPr>
              <w:t>Confirm the following WA:</w:t>
            </w:r>
          </w:p>
          <w:p w14:paraId="68D6B02F" w14:textId="77777777" w:rsidR="00547607" w:rsidRPr="00547607" w:rsidRDefault="00547607" w:rsidP="00547607">
            <w:pPr>
              <w:spacing w:before="0" w:after="0"/>
              <w:rPr>
                <w:rFonts w:ascii="Times" w:eastAsia="Batang" w:hAnsi="Times" w:cs="Times"/>
                <w:sz w:val="20"/>
                <w:lang w:val="en-GB" w:eastAsia="x-none"/>
              </w:rPr>
            </w:pPr>
            <w:r w:rsidRPr="00547607">
              <w:rPr>
                <w:rFonts w:ascii="Times" w:eastAsia="Batang" w:hAnsi="Times" w:cs="Times"/>
                <w:sz w:val="20"/>
                <w:lang w:val="en-GB" w:eastAsia="x-none"/>
              </w:rPr>
              <w:t>For DCI indication of “</w:t>
            </w:r>
            <w:r w:rsidRPr="00547607">
              <w:rPr>
                <w:rFonts w:ascii="Times" w:eastAsia="Batang" w:hAnsi="Times" w:cs="Times"/>
                <w:i/>
                <w:sz w:val="20"/>
                <w:lang w:val="en-GB" w:eastAsia="x-none"/>
              </w:rPr>
              <w:t>t</w:t>
            </w:r>
            <w:r w:rsidRPr="00547607">
              <w:rPr>
                <w:rFonts w:ascii="Times" w:eastAsia="Batang" w:hAnsi="Times" w:cs="Times"/>
                <w:sz w:val="20"/>
                <w:lang w:val="en-GB" w:eastAsia="x-none"/>
              </w:rPr>
              <w:t>” in Rel-17 SRS triggering offset enhancement</w:t>
            </w:r>
          </w:p>
          <w:p w14:paraId="0F31F18A" w14:textId="77777777" w:rsidR="00547607" w:rsidRPr="00547607" w:rsidRDefault="00547607" w:rsidP="00547607">
            <w:pPr>
              <w:numPr>
                <w:ilvl w:val="0"/>
                <w:numId w:val="66"/>
              </w:numPr>
              <w:spacing w:before="0" w:after="0"/>
              <w:rPr>
                <w:rFonts w:ascii="Times" w:eastAsia="Batang" w:hAnsi="Times" w:cs="Times"/>
                <w:sz w:val="20"/>
                <w:lang w:val="en-GB" w:eastAsia="x-none"/>
              </w:rPr>
            </w:pPr>
            <w:r w:rsidRPr="00547607">
              <w:rPr>
                <w:rFonts w:ascii="Times" w:eastAsia="Batang" w:hAnsi="Times" w:cs="Times"/>
                <w:iCs/>
                <w:sz w:val="20"/>
                <w:lang w:val="en-GB" w:eastAsia="x-none"/>
              </w:rPr>
              <w:t>For both DCI that schedules a PDSCH/PUSCH and DCI 0_1/0_2 without data and without CSI request</w:t>
            </w:r>
          </w:p>
          <w:p w14:paraId="0A0BF548" w14:textId="77777777" w:rsidR="00547607" w:rsidRPr="00547607" w:rsidRDefault="00547607" w:rsidP="00547607">
            <w:pPr>
              <w:numPr>
                <w:ilvl w:val="1"/>
                <w:numId w:val="66"/>
              </w:numPr>
              <w:spacing w:before="0" w:after="0"/>
              <w:rPr>
                <w:rFonts w:ascii="Times" w:eastAsia="Batang" w:hAnsi="Times" w:cs="Times"/>
                <w:sz w:val="20"/>
                <w:lang w:val="en-GB" w:eastAsia="x-none"/>
              </w:rPr>
            </w:pPr>
            <w:r w:rsidRPr="00547607">
              <w:rPr>
                <w:rFonts w:ascii="Times" w:eastAsia="Batang" w:hAnsi="Times" w:cs="Times"/>
                <w:i/>
                <w:iCs/>
                <w:sz w:val="20"/>
                <w:lang w:val="en-GB" w:eastAsia="x-none"/>
              </w:rPr>
              <w:t>t</w:t>
            </w:r>
            <w:r w:rsidRPr="00547607">
              <w:rPr>
                <w:rFonts w:ascii="Times" w:eastAsia="Batang" w:hAnsi="Times" w:cs="Times"/>
                <w:iCs/>
                <w:sz w:val="20"/>
                <w:lang w:val="en-GB" w:eastAsia="x-none"/>
              </w:rPr>
              <w:t xml:space="preserve"> is indicated by adding a new configurable DCI field (up to 2 bits)</w:t>
            </w:r>
          </w:p>
          <w:p w14:paraId="07CD7CD6" w14:textId="77777777" w:rsidR="00547607" w:rsidRPr="00547607" w:rsidRDefault="00547607" w:rsidP="00547607">
            <w:pPr>
              <w:numPr>
                <w:ilvl w:val="2"/>
                <w:numId w:val="66"/>
              </w:numPr>
              <w:spacing w:before="0" w:after="0"/>
              <w:rPr>
                <w:rFonts w:ascii="Times" w:eastAsia="Batang" w:hAnsi="Times" w:cs="Times"/>
                <w:sz w:val="20"/>
                <w:lang w:val="en-GB" w:eastAsia="x-none"/>
              </w:rPr>
            </w:pPr>
            <w:r w:rsidRPr="00547607">
              <w:rPr>
                <w:rFonts w:ascii="Times" w:eastAsia="Batang" w:hAnsi="Times" w:cs="Times"/>
                <w:iCs/>
                <w:sz w:val="20"/>
                <w:lang w:val="en-GB" w:eastAsia="x-none"/>
              </w:rPr>
              <w:t>Applies only when there are multiple   candidate values of t configured</w:t>
            </w:r>
          </w:p>
          <w:p w14:paraId="713AE1A0" w14:textId="77777777" w:rsidR="00547607" w:rsidRPr="00547607" w:rsidRDefault="00547607" w:rsidP="00547607">
            <w:pPr>
              <w:numPr>
                <w:ilvl w:val="1"/>
                <w:numId w:val="66"/>
              </w:numPr>
              <w:spacing w:before="0" w:after="0"/>
              <w:rPr>
                <w:rFonts w:ascii="Times" w:eastAsia="Batang" w:hAnsi="Times" w:cs="Times"/>
                <w:sz w:val="20"/>
                <w:lang w:val="en-GB" w:eastAsia="x-none"/>
              </w:rPr>
            </w:pPr>
            <w:r w:rsidRPr="00547607">
              <w:rPr>
                <w:rFonts w:ascii="Times" w:eastAsia="Batang" w:hAnsi="Times" w:cs="Times"/>
                <w:iCs/>
                <w:sz w:val="20"/>
                <w:lang w:val="en-GB" w:eastAsia="x-none"/>
              </w:rPr>
              <w:t>No further enhancement to indicate “</w:t>
            </w:r>
            <w:r w:rsidRPr="00547607">
              <w:rPr>
                <w:rFonts w:ascii="Times" w:eastAsia="Batang" w:hAnsi="Times" w:cs="Times"/>
                <w:i/>
                <w:iCs/>
                <w:sz w:val="20"/>
                <w:lang w:val="en-GB" w:eastAsia="x-none"/>
              </w:rPr>
              <w:t>t</w:t>
            </w:r>
            <w:r w:rsidRPr="00547607">
              <w:rPr>
                <w:rFonts w:ascii="Times" w:eastAsia="Batang" w:hAnsi="Times" w:cs="Times"/>
                <w:iCs/>
                <w:sz w:val="20"/>
                <w:lang w:val="en-GB" w:eastAsia="x-none"/>
              </w:rPr>
              <w:t>” for DCI 0_1/0_2 without data and without CSI request at least when the new DCI field is configured</w:t>
            </w:r>
          </w:p>
          <w:p w14:paraId="633A8E0B" w14:textId="77777777" w:rsidR="00547607" w:rsidRPr="00547607" w:rsidRDefault="00547607" w:rsidP="00547607">
            <w:pPr>
              <w:spacing w:before="0" w:after="0"/>
              <w:rPr>
                <w:rFonts w:ascii="Times" w:eastAsia="Batang" w:hAnsi="Times"/>
                <w:sz w:val="20"/>
                <w:lang w:val="en-GB" w:eastAsia="x-none"/>
              </w:rPr>
            </w:pPr>
          </w:p>
          <w:p w14:paraId="58682CFD" w14:textId="77777777" w:rsidR="00547607" w:rsidRPr="00547607" w:rsidRDefault="00547607" w:rsidP="00547607">
            <w:pPr>
              <w:spacing w:before="0" w:after="0"/>
              <w:rPr>
                <w:rFonts w:ascii="Times" w:eastAsia="Batang" w:hAnsi="Times"/>
                <w:b/>
                <w:bCs/>
                <w:sz w:val="20"/>
                <w:highlight w:val="green"/>
                <w:lang w:val="en-GB" w:eastAsia="x-none"/>
              </w:rPr>
            </w:pPr>
            <w:r w:rsidRPr="00547607">
              <w:rPr>
                <w:rFonts w:ascii="Times" w:eastAsia="Batang" w:hAnsi="Times"/>
                <w:b/>
                <w:bCs/>
                <w:sz w:val="20"/>
                <w:highlight w:val="green"/>
                <w:lang w:val="en-GB" w:eastAsia="x-none"/>
              </w:rPr>
              <w:t>Agreement</w:t>
            </w:r>
          </w:p>
          <w:p w14:paraId="2F92BC74" w14:textId="0F70D3B0" w:rsidR="00547607" w:rsidRPr="00547607" w:rsidRDefault="00547607" w:rsidP="00547607">
            <w:pPr>
              <w:widowControl w:val="0"/>
              <w:snapToGrid w:val="0"/>
              <w:spacing w:before="0" w:after="0"/>
              <w:jc w:val="both"/>
              <w:rPr>
                <w:rFonts w:ascii="Times" w:eastAsia="Microsoft YaHei" w:hAnsi="Times"/>
                <w:sz w:val="20"/>
                <w:szCs w:val="20"/>
                <w:lang w:val="en-GB"/>
              </w:rPr>
            </w:pPr>
            <w:r w:rsidRPr="00547607">
              <w:rPr>
                <w:rFonts w:ascii="Times" w:eastAsia="Microsoft YaHei" w:hAnsi="Times"/>
                <w:sz w:val="20"/>
                <w:szCs w:val="20"/>
                <w:lang w:val="en-GB"/>
              </w:rPr>
              <w:t>Support start RB location (</w:t>
            </w:r>
            <w:proofErr w:type="spellStart"/>
            <w:r w:rsidRPr="00547607">
              <w:rPr>
                <w:rFonts w:ascii="Times" w:eastAsia="Microsoft YaHei" w:hAnsi="Times"/>
                <w:sz w:val="20"/>
                <w:szCs w:val="20"/>
                <w:lang w:val="en-GB"/>
              </w:rPr>
              <w:t>N</w:t>
            </w:r>
            <w:r w:rsidRPr="00547607">
              <w:rPr>
                <w:rFonts w:ascii="Times" w:eastAsia="Microsoft YaHei" w:hAnsi="Times"/>
                <w:sz w:val="20"/>
                <w:szCs w:val="20"/>
                <w:vertAlign w:val="subscript"/>
                <w:lang w:val="en-GB"/>
              </w:rPr>
              <w:t>offset</w:t>
            </w:r>
            <w:proofErr w:type="spellEnd"/>
            <w:r w:rsidRPr="00547607">
              <w:rPr>
                <w:rFonts w:ascii="Times" w:eastAsia="Microsoft YaHei" w:hAnsi="Times"/>
                <w:sz w:val="20"/>
                <w:szCs w:val="20"/>
                <w:lang w:val="en-GB"/>
              </w:rPr>
              <w:t xml:space="preserve">) hopping in different SRS frequency hopping periods for RPFS and at least periodic/semi-persistent SRS, where </w:t>
            </w:r>
            <w:r w:rsidRPr="00547607">
              <w:rPr>
                <w:rFonts w:ascii="Times" w:eastAsia="Microsoft YaHei" w:hAnsi="Times"/>
                <w:sz w:val="20"/>
                <w:szCs w:val="20"/>
                <w:lang w:val="en-GB"/>
              </w:rPr>
              <w:fldChar w:fldCharType="begin"/>
            </w:r>
            <w:r w:rsidRPr="00547607">
              <w:rPr>
                <w:rFonts w:ascii="Times" w:eastAsia="Microsoft YaHei" w:hAnsi="Times"/>
                <w:sz w:val="20"/>
                <w:szCs w:val="20"/>
                <w:lang w:val="en-GB"/>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N</m:t>
                  </m:r>
                </m:e>
                <m:sub>
                  <m:r>
                    <m:rPr>
                      <m:sty m:val="p"/>
                    </m:rPr>
                    <w:rPr>
                      <w:rFonts w:ascii="Cambria Math" w:eastAsia="Microsoft YaHei" w:hAnsi="Cambria Math"/>
                      <w:szCs w:val="20"/>
                    </w:rPr>
                    <m:t>offset</m:t>
                  </m:r>
                </m:sub>
              </m:sSub>
            </m:oMath>
            <w:r w:rsidRPr="00547607">
              <w:rPr>
                <w:rFonts w:ascii="Times" w:eastAsia="Microsoft YaHei" w:hAnsi="Times"/>
                <w:sz w:val="20"/>
                <w:szCs w:val="20"/>
                <w:lang w:val="en-GB"/>
              </w:rPr>
              <w:instrText xml:space="preserve"> </w:instrText>
            </w:r>
            <w:r w:rsidRPr="00547607">
              <w:rPr>
                <w:rFonts w:ascii="Times" w:eastAsia="Microsoft YaHei" w:hAnsi="Times"/>
                <w:sz w:val="20"/>
                <w:szCs w:val="20"/>
                <w:lang w:val="en-GB"/>
              </w:rPr>
              <w:fldChar w:fldCharType="separate"/>
            </w:r>
            <w:r w:rsidRPr="00547607">
              <w:rPr>
                <w:rFonts w:ascii="Times" w:eastAsia="Microsoft YaHei" w:hAnsi="Times"/>
                <w:sz w:val="20"/>
                <w:szCs w:val="20"/>
                <w:lang w:val="en-GB"/>
              </w:rPr>
              <w:t xml:space="preserve"> </w:t>
            </w:r>
            <w:proofErr w:type="spellStart"/>
            <w:r w:rsidRPr="00547607">
              <w:rPr>
                <w:rFonts w:ascii="Times" w:eastAsia="Microsoft YaHei" w:hAnsi="Times"/>
                <w:sz w:val="20"/>
                <w:szCs w:val="20"/>
                <w:lang w:val="en-GB"/>
              </w:rPr>
              <w:t>N</w:t>
            </w:r>
            <w:r w:rsidRPr="00547607">
              <w:rPr>
                <w:rFonts w:ascii="Times" w:eastAsia="Microsoft YaHei" w:hAnsi="Times"/>
                <w:sz w:val="20"/>
                <w:szCs w:val="20"/>
                <w:vertAlign w:val="subscript"/>
                <w:lang w:val="en-GB"/>
              </w:rPr>
              <w:t>offset</w:t>
            </w:r>
            <w:proofErr w:type="spellEnd"/>
            <w:r w:rsidRPr="00547607">
              <w:rPr>
                <w:rFonts w:ascii="Times" w:eastAsia="Microsoft YaHei" w:hAnsi="Times"/>
                <w:sz w:val="20"/>
                <w:szCs w:val="20"/>
                <w:lang w:val="en-GB"/>
              </w:rPr>
              <w:t xml:space="preserve"> </w:t>
            </w:r>
            <w:r w:rsidRPr="00547607">
              <w:rPr>
                <w:rFonts w:ascii="Times" w:eastAsia="Microsoft YaHei" w:hAnsi="Times"/>
                <w:sz w:val="20"/>
                <w:szCs w:val="20"/>
                <w:lang w:val="en-GB"/>
              </w:rPr>
              <w:fldChar w:fldCharType="end"/>
            </w:r>
            <w:r w:rsidRPr="00547607">
              <w:rPr>
                <w:rFonts w:ascii="Times" w:eastAsia="Microsoft YaHei" w:hAnsi="Times" w:hint="eastAsia"/>
                <w:sz w:val="20"/>
                <w:szCs w:val="20"/>
                <w:lang w:val="en-GB"/>
              </w:rPr>
              <w:t xml:space="preserve"> </w:t>
            </w:r>
            <w:r w:rsidRPr="00547607">
              <w:rPr>
                <w:rFonts w:ascii="Times" w:eastAsia="Microsoft YaHei" w:hAnsi="Times"/>
                <w:sz w:val="20"/>
                <w:szCs w:val="20"/>
                <w:lang w:val="en-GB"/>
              </w:rPr>
              <w:t xml:space="preserve">is </w:t>
            </w:r>
            <w:r w:rsidRPr="00547607">
              <w:rPr>
                <w:rFonts w:ascii="Times" w:eastAsia="Malgun Gothic" w:hAnsi="Times"/>
                <w:sz w:val="20"/>
                <w:szCs w:val="20"/>
                <w:lang w:val="en-GB"/>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547607">
              <w:rPr>
                <w:rFonts w:ascii="Times" w:eastAsia="Malgun Gothic" w:hAnsi="Times"/>
                <w:bCs/>
                <w:sz w:val="20"/>
                <w:szCs w:val="20"/>
                <w:lang w:val="en-GB"/>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547607">
              <w:rPr>
                <w:rFonts w:ascii="Times" w:eastAsia="Malgun Gothic" w:hAnsi="Times"/>
                <w:bCs/>
                <w:sz w:val="20"/>
                <w:szCs w:val="20"/>
                <w:lang w:val="en-GB"/>
              </w:rPr>
              <w:t xml:space="preserve"> RBs</w:t>
            </w:r>
            <w:r w:rsidRPr="00547607">
              <w:rPr>
                <w:rFonts w:ascii="Times" w:eastAsia="Microsoft YaHei" w:hAnsi="Times"/>
                <w:sz w:val="20"/>
                <w:szCs w:val="20"/>
                <w:lang w:val="en-GB"/>
              </w:rPr>
              <w:t>.</w:t>
            </w:r>
          </w:p>
          <w:p w14:paraId="2B54801D" w14:textId="7BF26DAB" w:rsidR="00547607" w:rsidRPr="00547607" w:rsidRDefault="00547607" w:rsidP="00547607">
            <w:pPr>
              <w:widowControl w:val="0"/>
              <w:numPr>
                <w:ilvl w:val="0"/>
                <w:numId w:val="67"/>
              </w:numPr>
              <w:snapToGrid w:val="0"/>
              <w:spacing w:before="0" w:after="0"/>
              <w:jc w:val="both"/>
              <w:rPr>
                <w:rFonts w:ascii="Times" w:eastAsia="Microsoft YaHei" w:hAnsi="Times"/>
                <w:sz w:val="20"/>
                <w:szCs w:val="20"/>
                <w:lang w:val="en-GB" w:eastAsia="x-none"/>
              </w:rPr>
            </w:pPr>
            <w:r w:rsidRPr="00547607">
              <w:rPr>
                <w:rFonts w:ascii="Times" w:eastAsia="Microsoft YaHei" w:hAnsi="Times" w:hint="eastAsia"/>
                <w:sz w:val="20"/>
                <w:szCs w:val="20"/>
                <w:lang w:val="en-GB" w:eastAsia="x-none"/>
              </w:rPr>
              <w:t>F</w:t>
            </w:r>
            <w:r w:rsidRPr="00547607">
              <w:rPr>
                <w:rFonts w:ascii="Times" w:eastAsia="Microsoft YaHei" w:hAnsi="Times"/>
                <w:sz w:val="20"/>
                <w:szCs w:val="20"/>
                <w:lang w:val="en-GB" w:eastAsia="x-none"/>
              </w:rPr>
              <w:t xml:space="preserve">or a given SRS transmission occasion, </w:t>
            </w:r>
            <m:oMath>
              <m:sSub>
                <m:sSubPr>
                  <m:ctrlPr>
                    <w:rPr>
                      <w:rFonts w:ascii="Cambria Math" w:eastAsia="Microsoft YaHei" w:hAnsi="Cambria Math"/>
                      <w:i/>
                      <w:szCs w:val="20"/>
                    </w:rPr>
                  </m:ctrlPr>
                </m:sSubPr>
                <m:e>
                  <m:r>
                    <w:rPr>
                      <w:rFonts w:ascii="Cambria Math" w:eastAsia="Microsoft YaHei" w:hAnsi="Cambria Math"/>
                      <w:szCs w:val="20"/>
                    </w:rPr>
                    <m:t>N</m:t>
                  </m:r>
                </m:e>
                <m:sub>
                  <m:r>
                    <w:rPr>
                      <w:rFonts w:ascii="Cambria Math" w:eastAsia="Microsoft YaHei" w:hAnsi="Cambria Math"/>
                      <w:szCs w:val="20"/>
                    </w:rPr>
                    <m:t>offset</m:t>
                  </m:r>
                </m:sub>
              </m:sSub>
              <m:r>
                <w:rPr>
                  <w:rFonts w:ascii="Cambria Math" w:eastAsia="Microsoft YaHei" w:hAnsi="Cambria Math"/>
                  <w:szCs w:val="20"/>
                </w:rPr>
                <m:t>=</m:t>
              </m:r>
              <m:f>
                <m:fPr>
                  <m:ctrlPr>
                    <w:rPr>
                      <w:rFonts w:ascii="Cambria Math" w:eastAsia="Microsoft YaHei" w:hAnsi="Cambria Math"/>
                      <w:i/>
                      <w:szCs w:val="20"/>
                    </w:rPr>
                  </m:ctrlPr>
                </m:fPr>
                <m:num>
                  <m:d>
                    <m:dPr>
                      <m:ctrlPr>
                        <w:rPr>
                          <w:rFonts w:ascii="Cambria Math" w:eastAsia="Microsoft YaHei" w:hAnsi="Cambria Math"/>
                          <w:i/>
                          <w:szCs w:val="20"/>
                        </w:rPr>
                      </m:ctrlPr>
                    </m:dPr>
                    <m:e>
                      <m:sSub>
                        <m:sSubPr>
                          <m:ctrlPr>
                            <w:rPr>
                              <w:rFonts w:ascii="Cambria Math" w:eastAsia="Microsoft YaHei" w:hAnsi="Cambria Math"/>
                              <w:i/>
                              <w:szCs w:val="20"/>
                            </w:rPr>
                          </m:ctrlPr>
                        </m:sSubPr>
                        <m:e>
                          <m:r>
                            <w:rPr>
                              <w:rFonts w:ascii="Cambria Math" w:eastAsia="Microsoft YaHei" w:hAnsi="Cambria Math"/>
                              <w:szCs w:val="20"/>
                            </w:rPr>
                            <m:t>k</m:t>
                          </m:r>
                        </m:e>
                        <m:sub>
                          <m:r>
                            <w:rPr>
                              <w:rFonts w:ascii="Cambria Math" w:eastAsia="Microsoft YaHei" w:hAnsi="Cambria Math"/>
                              <w:szCs w:val="20"/>
                            </w:rPr>
                            <m:t>F</m:t>
                          </m:r>
                        </m:sub>
                      </m:sSub>
                      <m:r>
                        <w:rPr>
                          <w:rFonts w:ascii="Cambria Math" w:eastAsia="Microsoft YaHei" w:hAnsi="Cambria Math"/>
                          <w:szCs w:val="20"/>
                        </w:rPr>
                        <m:t>+</m:t>
                      </m:r>
                      <m:sSub>
                        <m:sSubPr>
                          <m:ctrlPr>
                            <w:rPr>
                              <w:rFonts w:ascii="Cambria Math" w:eastAsia="Microsoft YaHei" w:hAnsi="Cambria Math"/>
                              <w:i/>
                              <w:szCs w:val="20"/>
                            </w:rPr>
                          </m:ctrlPr>
                        </m:sSubPr>
                        <m:e>
                          <m:r>
                            <w:rPr>
                              <w:rFonts w:ascii="Cambria Math" w:eastAsia="Microsoft YaHei" w:hAnsi="Cambria Math"/>
                              <w:szCs w:val="20"/>
                            </w:rPr>
                            <m:t>k</m:t>
                          </m:r>
                        </m:e>
                        <m:sub>
                          <m:r>
                            <w:rPr>
                              <w:rFonts w:ascii="Cambria Math" w:eastAsia="Microsoft YaHei" w:hAnsi="Cambria Math"/>
                              <w:szCs w:val="20"/>
                            </w:rPr>
                            <m:t>hopping</m:t>
                          </m:r>
                        </m:sub>
                      </m:sSub>
                    </m:e>
                  </m:d>
                  <m:r>
                    <w:rPr>
                      <w:rFonts w:ascii="Cambria Math" w:eastAsia="Microsoft YaHei" w:hAnsi="Cambria Math"/>
                      <w:szCs w:val="20"/>
                    </w:rPr>
                    <m:t xml:space="preserve"> mod </m:t>
                  </m:r>
                  <m:sSub>
                    <m:sSubPr>
                      <m:ctrlPr>
                        <w:rPr>
                          <w:rFonts w:ascii="Cambria Math" w:eastAsia="Microsoft YaHei" w:hAnsi="Cambria Math"/>
                          <w:i/>
                          <w:szCs w:val="20"/>
                        </w:rPr>
                      </m:ctrlPr>
                    </m:sSubPr>
                    <m:e>
                      <m:r>
                        <w:rPr>
                          <w:rFonts w:ascii="Cambria Math" w:eastAsia="Microsoft YaHei" w:hAnsi="Cambria Math"/>
                          <w:szCs w:val="20"/>
                        </w:rPr>
                        <m:t>P</m:t>
                      </m:r>
                    </m:e>
                    <m:sub>
                      <m:r>
                        <w:rPr>
                          <w:rFonts w:ascii="Cambria Math" w:eastAsia="Microsoft YaHei" w:hAnsi="Cambria Math"/>
                          <w:szCs w:val="20"/>
                        </w:rPr>
                        <m:t>F</m:t>
                      </m:r>
                    </m:sub>
                  </m:sSub>
                </m:num>
                <m:den>
                  <m:sSub>
                    <m:sSubPr>
                      <m:ctrlPr>
                        <w:rPr>
                          <w:rFonts w:ascii="Cambria Math" w:eastAsia="Microsoft YaHei" w:hAnsi="Cambria Math"/>
                          <w:i/>
                          <w:szCs w:val="20"/>
                        </w:rPr>
                      </m:ctrlPr>
                    </m:sSubPr>
                    <m:e>
                      <m:r>
                        <w:rPr>
                          <w:rFonts w:ascii="Cambria Math" w:eastAsia="Microsoft YaHei" w:hAnsi="Cambria Math"/>
                          <w:szCs w:val="20"/>
                        </w:rPr>
                        <m:t>P</m:t>
                      </m:r>
                    </m:e>
                    <m:sub>
                      <m:r>
                        <w:rPr>
                          <w:rFonts w:ascii="Cambria Math" w:eastAsia="Microsoft YaHei" w:hAnsi="Cambria Math"/>
                          <w:szCs w:val="20"/>
                        </w:rPr>
                        <m:t>F</m:t>
                      </m:r>
                    </m:sub>
                  </m:sSub>
                </m:den>
              </m:f>
              <m:sSub>
                <m:sSubPr>
                  <m:ctrlPr>
                    <w:rPr>
                      <w:rFonts w:ascii="Cambria Math" w:eastAsia="Microsoft YaHei" w:hAnsi="Cambria Math"/>
                      <w:i/>
                      <w:szCs w:val="20"/>
                    </w:rPr>
                  </m:ctrlPr>
                </m:sSubPr>
                <m:e>
                  <m:r>
                    <w:rPr>
                      <w:rFonts w:ascii="Cambria Math" w:eastAsia="Microsoft YaHei" w:hAnsi="Cambria Math"/>
                      <w:szCs w:val="20"/>
                    </w:rPr>
                    <m:t>m</m:t>
                  </m:r>
                </m:e>
                <m:sub>
                  <m:r>
                    <w:rPr>
                      <w:rFonts w:ascii="Cambria Math" w:eastAsia="Microsoft YaHei" w:hAnsi="Cambria Math"/>
                      <w:szCs w:val="20"/>
                    </w:rPr>
                    <m:t xml:space="preserve">SRS, </m:t>
                  </m:r>
                  <m:sSub>
                    <m:sSubPr>
                      <m:ctrlPr>
                        <w:rPr>
                          <w:rFonts w:ascii="Cambria Math" w:eastAsia="Microsoft YaHei" w:hAnsi="Cambria Math"/>
                          <w:i/>
                          <w:szCs w:val="20"/>
                        </w:rPr>
                      </m:ctrlPr>
                    </m:sSubPr>
                    <m:e>
                      <m:r>
                        <w:rPr>
                          <w:rFonts w:ascii="Cambria Math" w:eastAsia="Microsoft YaHei" w:hAnsi="Cambria Math"/>
                          <w:szCs w:val="20"/>
                        </w:rPr>
                        <m:t>B</m:t>
                      </m:r>
                    </m:e>
                    <m:sub>
                      <m:r>
                        <w:rPr>
                          <w:rFonts w:ascii="Cambria Math" w:eastAsia="Microsoft YaHei" w:hAnsi="Cambria Math"/>
                          <w:szCs w:val="20"/>
                        </w:rPr>
                        <m:t>SRS</m:t>
                      </m:r>
                    </m:sub>
                  </m:sSub>
                </m:sub>
              </m:sSub>
            </m:oMath>
            <w:r w:rsidRPr="00547607">
              <w:rPr>
                <w:rFonts w:ascii="Times" w:eastAsia="Microsoft YaHei" w:hAnsi="Times" w:hint="eastAsia"/>
                <w:sz w:val="20"/>
                <w:szCs w:val="20"/>
                <w:lang w:val="en-GB" w:eastAsia="x-none"/>
              </w:rPr>
              <w:t xml:space="preserve"> ,</w:t>
            </w:r>
            <w:r w:rsidRPr="00547607">
              <w:rPr>
                <w:rFonts w:ascii="Times" w:eastAsia="Microsoft YaHei" w:hAnsi="Times"/>
                <w:sz w:val="20"/>
                <w:szCs w:val="20"/>
                <w:lang w:val="en-GB" w:eastAsia="x-none"/>
              </w:rPr>
              <w:t xml:space="preserve"> where </w:t>
            </w:r>
            <w:proofErr w:type="spellStart"/>
            <w:r w:rsidRPr="00547607">
              <w:rPr>
                <w:rFonts w:ascii="Times" w:eastAsia="Microsoft YaHei" w:hAnsi="Times"/>
                <w:sz w:val="20"/>
                <w:szCs w:val="20"/>
                <w:lang w:val="en-GB" w:eastAsia="x-none"/>
              </w:rPr>
              <w:t>k</w:t>
            </w:r>
            <w:r w:rsidRPr="00547607">
              <w:rPr>
                <w:rFonts w:ascii="Times" w:eastAsia="Microsoft YaHei" w:hAnsi="Times"/>
                <w:sz w:val="20"/>
                <w:szCs w:val="20"/>
                <w:vertAlign w:val="subscript"/>
                <w:lang w:val="en-GB" w:eastAsia="x-none"/>
              </w:rPr>
              <w:t>hopping</w:t>
            </w:r>
            <w:proofErr w:type="spellEnd"/>
            <w:r w:rsidRPr="00547607">
              <w:rPr>
                <w:rFonts w:ascii="Times" w:eastAsia="Microsoft YaHei" w:hAnsi="Times" w:hint="eastAsia"/>
                <w:sz w:val="20"/>
                <w:szCs w:val="20"/>
                <w:lang w:val="en-GB" w:eastAsia="x-none"/>
              </w:rPr>
              <w:t xml:space="preserve"> </w:t>
            </w:r>
            <w:r w:rsidRPr="00547607">
              <w:rPr>
                <w:rFonts w:ascii="Times" w:eastAsia="Microsoft YaHei" w:hAnsi="Times"/>
                <w:sz w:val="20"/>
                <w:szCs w:val="20"/>
                <w:lang w:val="en-GB" w:eastAsia="x-none"/>
              </w:rPr>
              <w:t>is same for all SRS occasions with</w:t>
            </w:r>
            <w:r w:rsidRPr="00547607">
              <w:rPr>
                <w:rFonts w:ascii="Times" w:eastAsia="Microsoft YaHei" w:hAnsi="Times" w:hint="eastAsia"/>
                <w:sz w:val="20"/>
                <w:szCs w:val="20"/>
                <w:lang w:val="en-GB" w:eastAsia="x-none"/>
              </w:rPr>
              <w:t>in</w:t>
            </w:r>
            <w:r w:rsidRPr="00547607">
              <w:rPr>
                <w:rFonts w:ascii="Times" w:eastAsia="Microsoft YaHei" w:hAnsi="Times"/>
                <w:sz w:val="20"/>
                <w:szCs w:val="20"/>
                <w:lang w:val="en-GB" w:eastAsia="x-none"/>
              </w:rPr>
              <w:t xml:space="preserve"> a legacy FH period but changes across legacy FH periods, </w:t>
            </w:r>
            <w:proofErr w:type="spellStart"/>
            <w:r w:rsidRPr="00547607">
              <w:rPr>
                <w:rFonts w:ascii="Times" w:eastAsia="Microsoft YaHei" w:hAnsi="Times"/>
                <w:sz w:val="20"/>
                <w:szCs w:val="20"/>
                <w:lang w:val="en-GB" w:eastAsia="x-none"/>
              </w:rPr>
              <w:t>k</w:t>
            </w:r>
            <w:r w:rsidRPr="00547607">
              <w:rPr>
                <w:rFonts w:ascii="Times" w:eastAsia="Microsoft YaHei" w:hAnsi="Times"/>
                <w:sz w:val="20"/>
                <w:szCs w:val="20"/>
                <w:vertAlign w:val="subscript"/>
                <w:lang w:val="en-GB" w:eastAsia="x-none"/>
              </w:rPr>
              <w:t>F</w:t>
            </w:r>
            <w:proofErr w:type="spellEnd"/>
            <w:r w:rsidRPr="00547607">
              <w:rPr>
                <w:rFonts w:ascii="Times" w:eastAsia="Microsoft YaHei" w:hAnsi="Times"/>
                <w:sz w:val="20"/>
                <w:szCs w:val="20"/>
                <w:lang w:val="en-GB" w:eastAsia="x-none"/>
              </w:rPr>
              <w:t xml:space="preserve"> and P</w:t>
            </w:r>
            <w:r w:rsidRPr="00547607">
              <w:rPr>
                <w:rFonts w:ascii="Times" w:eastAsia="Microsoft YaHei" w:hAnsi="Times"/>
                <w:sz w:val="20"/>
                <w:szCs w:val="20"/>
                <w:vertAlign w:val="subscript"/>
                <w:lang w:val="en-GB" w:eastAsia="x-none"/>
              </w:rPr>
              <w:t>F</w:t>
            </w:r>
            <w:r w:rsidRPr="00547607">
              <w:rPr>
                <w:rFonts w:ascii="Times" w:eastAsia="Microsoft YaHei" w:hAnsi="Times"/>
                <w:sz w:val="20"/>
                <w:szCs w:val="20"/>
                <w:lang w:val="en-GB" w:eastAsia="x-none"/>
              </w:rPr>
              <w:t xml:space="preserve"> are at least configured by RRC </w:t>
            </w:r>
            <w:proofErr w:type="spellStart"/>
            <w:r w:rsidRPr="00547607">
              <w:rPr>
                <w:rFonts w:ascii="Times" w:eastAsia="Microsoft YaHei" w:hAnsi="Times"/>
                <w:sz w:val="20"/>
                <w:szCs w:val="20"/>
                <w:lang w:val="en-GB" w:eastAsia="x-none"/>
              </w:rPr>
              <w:t>signaling</w:t>
            </w:r>
            <w:proofErr w:type="spellEnd"/>
            <w:r w:rsidRPr="00547607">
              <w:rPr>
                <w:rFonts w:ascii="Times" w:eastAsia="Microsoft YaHei" w:hAnsi="Times"/>
                <w:sz w:val="20"/>
                <w:szCs w:val="20"/>
                <w:lang w:val="en-GB" w:eastAsia="x-none"/>
              </w:rPr>
              <w:t xml:space="preserve"> (</w:t>
            </w:r>
            <w:proofErr w:type="spellStart"/>
            <w:r w:rsidRPr="00547607">
              <w:rPr>
                <w:rFonts w:ascii="Times" w:eastAsia="Microsoft YaHei" w:hAnsi="Times"/>
                <w:sz w:val="20"/>
                <w:szCs w:val="20"/>
                <w:lang w:val="en-GB" w:eastAsia="x-none"/>
              </w:rPr>
              <w:t>k</w:t>
            </w:r>
            <w:r w:rsidRPr="00547607">
              <w:rPr>
                <w:rFonts w:ascii="Times" w:eastAsia="Microsoft YaHei" w:hAnsi="Times"/>
                <w:sz w:val="20"/>
                <w:szCs w:val="20"/>
                <w:vertAlign w:val="subscript"/>
                <w:lang w:val="en-GB" w:eastAsia="x-none"/>
              </w:rPr>
              <w:t>F</w:t>
            </w:r>
            <w:proofErr w:type="spellEnd"/>
            <w:r w:rsidRPr="00547607">
              <w:rPr>
                <w:rFonts w:ascii="Times" w:eastAsia="Microsoft YaHei" w:hAnsi="Times"/>
                <w:sz w:val="20"/>
                <w:szCs w:val="20"/>
                <w:lang w:val="en-GB" w:eastAsia="x-none"/>
              </w:rPr>
              <w:t xml:space="preserve"> = {0, 1, …, P</w:t>
            </w:r>
            <w:r w:rsidRPr="00547607">
              <w:rPr>
                <w:rFonts w:ascii="Times" w:eastAsia="Microsoft YaHei" w:hAnsi="Times"/>
                <w:sz w:val="20"/>
                <w:szCs w:val="20"/>
                <w:vertAlign w:val="subscript"/>
                <w:lang w:val="en-GB" w:eastAsia="x-none"/>
              </w:rPr>
              <w:t>F</w:t>
            </w:r>
            <w:r w:rsidRPr="00547607">
              <w:rPr>
                <w:rFonts w:ascii="Times" w:eastAsia="Microsoft YaHei" w:hAnsi="Times"/>
                <w:sz w:val="20"/>
                <w:szCs w:val="20"/>
                <w:lang w:val="en-GB" w:eastAsia="x-none"/>
              </w:rPr>
              <w:t>-1}).</w:t>
            </w:r>
          </w:p>
          <w:p w14:paraId="63C3A76F" w14:textId="77777777" w:rsidR="00547607" w:rsidRPr="00547607" w:rsidRDefault="00547607" w:rsidP="00547607">
            <w:pPr>
              <w:widowControl w:val="0"/>
              <w:numPr>
                <w:ilvl w:val="0"/>
                <w:numId w:val="70"/>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 xml:space="preserve">Support at least one pattern for </w:t>
            </w:r>
            <w:proofErr w:type="spellStart"/>
            <w:r w:rsidRPr="00547607">
              <w:rPr>
                <w:rFonts w:ascii="Times" w:eastAsia="Microsoft YaHei" w:hAnsi="Times"/>
                <w:sz w:val="20"/>
                <w:szCs w:val="20"/>
                <w:lang w:val="en-GB" w:eastAsia="x-none"/>
              </w:rPr>
              <w:t>k</w:t>
            </w:r>
            <w:r w:rsidRPr="00547607">
              <w:rPr>
                <w:rFonts w:ascii="Times" w:eastAsia="Microsoft YaHei" w:hAnsi="Times"/>
                <w:sz w:val="20"/>
                <w:szCs w:val="20"/>
                <w:vertAlign w:val="subscript"/>
                <w:lang w:val="en-GB" w:eastAsia="x-none"/>
              </w:rPr>
              <w:t>hopping</w:t>
            </w:r>
            <w:proofErr w:type="spellEnd"/>
            <w:r w:rsidRPr="00547607">
              <w:rPr>
                <w:rFonts w:ascii="Times" w:eastAsia="Microsoft YaHei" w:hAnsi="Times" w:hint="eastAsia"/>
                <w:sz w:val="20"/>
                <w:szCs w:val="20"/>
                <w:lang w:val="en-GB" w:eastAsia="x-none"/>
              </w:rPr>
              <w:t xml:space="preserve"> </w:t>
            </w:r>
            <w:r w:rsidRPr="00547607">
              <w:rPr>
                <w:rFonts w:ascii="Times" w:eastAsia="Microsoft YaHei" w:hAnsi="Times"/>
                <w:sz w:val="20"/>
                <w:szCs w:val="20"/>
                <w:lang w:val="en-GB" w:eastAsia="x-none"/>
              </w:rPr>
              <w:t>in time domain, FFS detailed pattern</w:t>
            </w:r>
          </w:p>
          <w:p w14:paraId="63FB316D" w14:textId="26192FFC" w:rsidR="00547607" w:rsidRPr="00547607" w:rsidRDefault="00547607" w:rsidP="00547607">
            <w:pPr>
              <w:widowControl w:val="0"/>
              <w:numPr>
                <w:ilvl w:val="0"/>
                <w:numId w:val="70"/>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 xml:space="preserve">Note: the legacy FH period is the period to sound the full SRS hopping bandwidth across the different </w:t>
            </w:r>
            <w:proofErr w:type="spellStart"/>
            <w:r w:rsidRPr="00547607">
              <w:rPr>
                <w:rFonts w:ascii="Times" w:eastAsia="Microsoft YaHei" w:hAnsi="Times"/>
                <w:sz w:val="20"/>
                <w:szCs w:val="20"/>
                <w:lang w:val="en-GB" w:eastAsia="x-none"/>
              </w:rPr>
              <w:t>subbands</w:t>
            </w:r>
            <w:proofErr w:type="spellEnd"/>
            <w:r w:rsidRPr="00547607">
              <w:rPr>
                <w:rFonts w:ascii="Times" w:eastAsia="Microsoft YaHei" w:hAnsi="Times"/>
                <w:sz w:val="20"/>
                <w:szCs w:val="20"/>
                <w:lang w:val="en-GB" w:eastAsia="x-none"/>
              </w:rPr>
              <w:t xml:space="preserve"> of </w:t>
            </w:r>
            <m:oMath>
              <m:sSub>
                <m:sSubPr>
                  <m:ctrlPr>
                    <w:rPr>
                      <w:rFonts w:ascii="Cambria Math" w:eastAsia="Microsoft YaHei" w:hAnsi="Cambria Math"/>
                      <w:i/>
                      <w:szCs w:val="20"/>
                    </w:rPr>
                  </m:ctrlPr>
                </m:sSubPr>
                <m:e>
                  <m:r>
                    <w:rPr>
                      <w:rFonts w:ascii="Cambria Math" w:eastAsia="Microsoft YaHei" w:hAnsi="Cambria Math"/>
                      <w:szCs w:val="20"/>
                    </w:rPr>
                    <m:t>m</m:t>
                  </m:r>
                </m:e>
                <m:sub>
                  <m:r>
                    <w:rPr>
                      <w:rFonts w:ascii="Cambria Math" w:eastAsia="Microsoft YaHei" w:hAnsi="Cambria Math"/>
                      <w:szCs w:val="20"/>
                    </w:rPr>
                    <m:t xml:space="preserve">SRS, </m:t>
                  </m:r>
                  <m:sSub>
                    <m:sSubPr>
                      <m:ctrlPr>
                        <w:rPr>
                          <w:rFonts w:ascii="Cambria Math" w:eastAsia="Microsoft YaHei" w:hAnsi="Cambria Math"/>
                          <w:i/>
                          <w:szCs w:val="20"/>
                        </w:rPr>
                      </m:ctrlPr>
                    </m:sSubPr>
                    <m:e>
                      <m:r>
                        <w:rPr>
                          <w:rFonts w:ascii="Cambria Math" w:eastAsia="Microsoft YaHei" w:hAnsi="Cambria Math"/>
                          <w:szCs w:val="20"/>
                        </w:rPr>
                        <m:t>B</m:t>
                      </m:r>
                    </m:e>
                    <m:sub>
                      <m:r>
                        <w:rPr>
                          <w:rFonts w:ascii="Cambria Math" w:eastAsia="Microsoft YaHei" w:hAnsi="Cambria Math"/>
                          <w:szCs w:val="20"/>
                        </w:rPr>
                        <m:t>SRS</m:t>
                      </m:r>
                    </m:sub>
                  </m:sSub>
                </m:sub>
              </m:sSub>
            </m:oMath>
            <w:r w:rsidRPr="00547607">
              <w:rPr>
                <w:rFonts w:ascii="Times" w:eastAsia="Microsoft YaHei" w:hAnsi="Times" w:hint="eastAsia"/>
                <w:sz w:val="20"/>
                <w:szCs w:val="20"/>
                <w:lang w:val="en-GB" w:eastAsia="x-none"/>
              </w:rPr>
              <w:t xml:space="preserve"> </w:t>
            </w:r>
            <w:r w:rsidRPr="00547607">
              <w:rPr>
                <w:rFonts w:ascii="Times" w:eastAsia="Microsoft YaHei" w:hAnsi="Times"/>
                <w:sz w:val="20"/>
                <w:szCs w:val="20"/>
                <w:lang w:val="en-GB" w:eastAsia="x-none"/>
              </w:rPr>
              <w:t xml:space="preserve">RBs each. </w:t>
            </w:r>
          </w:p>
          <w:p w14:paraId="36A41637" w14:textId="77777777" w:rsidR="00547607" w:rsidRPr="00547607" w:rsidRDefault="00547607" w:rsidP="00547607">
            <w:pPr>
              <w:widowControl w:val="0"/>
              <w:numPr>
                <w:ilvl w:val="0"/>
                <w:numId w:val="67"/>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 xml:space="preserve">This start RB location hopping is enabled or disabled by RRC </w:t>
            </w:r>
            <w:proofErr w:type="spellStart"/>
            <w:r w:rsidRPr="00547607">
              <w:rPr>
                <w:rFonts w:ascii="Times" w:eastAsia="Microsoft YaHei" w:hAnsi="Times"/>
                <w:sz w:val="20"/>
                <w:szCs w:val="20"/>
                <w:lang w:val="en-GB" w:eastAsia="x-none"/>
              </w:rPr>
              <w:t>signaling</w:t>
            </w:r>
            <w:proofErr w:type="spellEnd"/>
            <w:r w:rsidRPr="00547607">
              <w:rPr>
                <w:rFonts w:ascii="Times" w:eastAsia="Microsoft YaHei" w:hAnsi="Times"/>
                <w:sz w:val="20"/>
                <w:szCs w:val="20"/>
                <w:lang w:val="en-GB" w:eastAsia="x-none"/>
              </w:rPr>
              <w:t>.</w:t>
            </w:r>
          </w:p>
          <w:p w14:paraId="4FF4F9DF" w14:textId="77777777" w:rsidR="00547607" w:rsidRPr="00547607" w:rsidRDefault="00547607" w:rsidP="00547607">
            <w:pPr>
              <w:widowControl w:val="0"/>
              <w:numPr>
                <w:ilvl w:val="0"/>
                <w:numId w:val="71"/>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FFS whether MAC CE or DCI can be additionally used</w:t>
            </w:r>
          </w:p>
          <w:p w14:paraId="0422BB34" w14:textId="5DFBAC55" w:rsidR="00547607" w:rsidRPr="00547607" w:rsidRDefault="00547607" w:rsidP="00547607">
            <w:pPr>
              <w:widowControl w:val="0"/>
              <w:numPr>
                <w:ilvl w:val="0"/>
                <w:numId w:val="71"/>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When this start RB location hopping is disabled,</w:t>
            </w:r>
            <w:r w:rsidRPr="00547607">
              <w:rPr>
                <w:rFonts w:ascii="Times" w:eastAsia="Microsoft YaHei" w:hAnsi="Times"/>
                <w:sz w:val="20"/>
                <w:szCs w:val="20"/>
                <w:lang w:val="en-GB" w:eastAsia="x-none"/>
              </w:rPr>
              <w:fldChar w:fldCharType="begin"/>
            </w:r>
            <w:r w:rsidRPr="00547607">
              <w:rPr>
                <w:rFonts w:ascii="Times" w:eastAsia="Microsoft YaHei" w:hAnsi="Times"/>
                <w:sz w:val="20"/>
                <w:szCs w:val="20"/>
                <w:lang w:val="en-GB" w:eastAsia="x-none"/>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rPr>
                    <m:t>k</m:t>
                  </m:r>
                </m:e>
                <m:sub>
                  <m:r>
                    <m:rPr>
                      <m:sty m:val="p"/>
                    </m:rPr>
                    <w:rPr>
                      <w:rFonts w:ascii="Cambria Math" w:eastAsia="Microsoft YaHei" w:hAnsi="Cambria Math"/>
                      <w:szCs w:val="20"/>
                    </w:rPr>
                    <m:t>hopping</m:t>
                  </m:r>
                </m:sub>
              </m:sSub>
            </m:oMath>
            <w:r w:rsidRPr="00547607">
              <w:rPr>
                <w:rFonts w:ascii="Times" w:eastAsia="Microsoft YaHei" w:hAnsi="Times"/>
                <w:sz w:val="20"/>
                <w:szCs w:val="20"/>
                <w:lang w:val="en-GB" w:eastAsia="x-none"/>
              </w:rPr>
              <w:instrText xml:space="preserve"> </w:instrText>
            </w:r>
            <w:r w:rsidRPr="00547607">
              <w:rPr>
                <w:rFonts w:ascii="Times" w:eastAsia="Microsoft YaHei" w:hAnsi="Times"/>
                <w:sz w:val="20"/>
                <w:szCs w:val="20"/>
                <w:lang w:val="en-GB" w:eastAsia="x-none"/>
              </w:rPr>
              <w:fldChar w:fldCharType="separate"/>
            </w:r>
            <w:r w:rsidRPr="00547607">
              <w:rPr>
                <w:rFonts w:ascii="Times" w:eastAsia="Microsoft YaHei" w:hAnsi="Times"/>
                <w:sz w:val="20"/>
                <w:szCs w:val="20"/>
                <w:lang w:val="en-GB" w:eastAsia="x-none"/>
              </w:rPr>
              <w:t xml:space="preserve"> </w:t>
            </w:r>
            <w:proofErr w:type="spellStart"/>
            <w:r w:rsidRPr="00547607">
              <w:rPr>
                <w:rFonts w:ascii="Times" w:eastAsia="Microsoft YaHei" w:hAnsi="Times"/>
                <w:sz w:val="20"/>
                <w:szCs w:val="20"/>
                <w:lang w:val="en-GB" w:eastAsia="x-none"/>
              </w:rPr>
              <w:t>k</w:t>
            </w:r>
            <w:r w:rsidRPr="00547607">
              <w:rPr>
                <w:rFonts w:ascii="Times" w:eastAsia="Microsoft YaHei" w:hAnsi="Times"/>
                <w:sz w:val="20"/>
                <w:szCs w:val="20"/>
                <w:vertAlign w:val="subscript"/>
                <w:lang w:val="en-GB" w:eastAsia="x-none"/>
              </w:rPr>
              <w:t>hopping</w:t>
            </w:r>
            <w:proofErr w:type="spellEnd"/>
            <w:r w:rsidRPr="00547607">
              <w:rPr>
                <w:rFonts w:ascii="Times" w:eastAsia="Microsoft YaHei" w:hAnsi="Times" w:hint="eastAsia"/>
                <w:sz w:val="20"/>
                <w:szCs w:val="20"/>
                <w:lang w:val="en-GB" w:eastAsia="x-none"/>
              </w:rPr>
              <w:t xml:space="preserve"> </w:t>
            </w:r>
            <w:r w:rsidRPr="00547607">
              <w:rPr>
                <w:rFonts w:ascii="Times" w:eastAsia="Microsoft YaHei" w:hAnsi="Times"/>
                <w:sz w:val="20"/>
                <w:szCs w:val="20"/>
                <w:lang w:val="en-GB" w:eastAsia="x-none"/>
              </w:rPr>
              <w:fldChar w:fldCharType="end"/>
            </w:r>
            <w:r w:rsidRPr="00547607">
              <w:rPr>
                <w:rFonts w:ascii="Times" w:eastAsia="Microsoft YaHei" w:hAnsi="Times"/>
                <w:sz w:val="20"/>
                <w:szCs w:val="20"/>
                <w:lang w:val="en-GB" w:eastAsia="x-none"/>
              </w:rPr>
              <w:t>is fixed to be 0 for all SRS symbols</w:t>
            </w:r>
          </w:p>
          <w:p w14:paraId="43746F8A" w14:textId="77777777" w:rsidR="00547607" w:rsidRPr="00547607" w:rsidRDefault="00547607" w:rsidP="00547607">
            <w:pPr>
              <w:widowControl w:val="0"/>
              <w:numPr>
                <w:ilvl w:val="0"/>
                <w:numId w:val="67"/>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This start RB location hopping is UE optional.</w:t>
            </w:r>
          </w:p>
          <w:p w14:paraId="64E7DD11" w14:textId="77777777" w:rsidR="00547607" w:rsidRPr="00547607" w:rsidRDefault="00547607" w:rsidP="00547607">
            <w:pPr>
              <w:widowControl w:val="0"/>
              <w:numPr>
                <w:ilvl w:val="0"/>
                <w:numId w:val="67"/>
              </w:numPr>
              <w:snapToGrid w:val="0"/>
              <w:spacing w:before="0" w:after="0"/>
              <w:jc w:val="both"/>
              <w:rPr>
                <w:rFonts w:ascii="Times" w:eastAsia="Microsoft YaHei" w:hAnsi="Times"/>
                <w:sz w:val="20"/>
                <w:szCs w:val="20"/>
                <w:lang w:val="en-GB" w:eastAsia="x-none"/>
              </w:rPr>
            </w:pPr>
            <w:r w:rsidRPr="00547607">
              <w:rPr>
                <w:rFonts w:ascii="Times" w:eastAsia="Microsoft YaHei" w:hAnsi="Times" w:hint="eastAsia"/>
                <w:sz w:val="20"/>
                <w:szCs w:val="20"/>
                <w:lang w:val="en-GB" w:eastAsia="x-none"/>
              </w:rPr>
              <w:t>F</w:t>
            </w:r>
            <w:r w:rsidRPr="00547607">
              <w:rPr>
                <w:rFonts w:ascii="Times" w:eastAsia="Microsoft YaHei" w:hAnsi="Times"/>
                <w:sz w:val="20"/>
                <w:szCs w:val="20"/>
                <w:lang w:val="en-GB" w:eastAsia="x-none"/>
              </w:rPr>
              <w:t>FS whether start RB location hopping is also applicable on SRS occasion(s) within one FH period (e.g., when R&gt;1) and/or on aperiodic SRS, if so, how</w:t>
            </w:r>
          </w:p>
          <w:p w14:paraId="2E18D082" w14:textId="77777777" w:rsidR="00547607" w:rsidRPr="00547607" w:rsidRDefault="00547607" w:rsidP="00547607">
            <w:pPr>
              <w:spacing w:before="0" w:after="0"/>
              <w:rPr>
                <w:rFonts w:ascii="Times" w:eastAsia="Batang" w:hAnsi="Times"/>
                <w:sz w:val="20"/>
                <w:lang w:val="en-GB" w:eastAsia="x-none"/>
              </w:rPr>
            </w:pPr>
          </w:p>
          <w:p w14:paraId="0903E452" w14:textId="77777777" w:rsidR="00547607" w:rsidRPr="00547607" w:rsidRDefault="00547607" w:rsidP="00547607">
            <w:pPr>
              <w:spacing w:before="0" w:after="0"/>
              <w:rPr>
                <w:rFonts w:ascii="Times" w:eastAsia="Batang" w:hAnsi="Times"/>
                <w:b/>
                <w:bCs/>
                <w:sz w:val="20"/>
                <w:highlight w:val="green"/>
                <w:lang w:val="en-GB" w:eastAsia="x-none"/>
              </w:rPr>
            </w:pPr>
            <w:r w:rsidRPr="00547607">
              <w:rPr>
                <w:rFonts w:ascii="Times" w:eastAsia="Batang" w:hAnsi="Times"/>
                <w:b/>
                <w:bCs/>
                <w:sz w:val="20"/>
                <w:highlight w:val="green"/>
                <w:lang w:val="en-GB" w:eastAsia="x-none"/>
              </w:rPr>
              <w:t>Agreement</w:t>
            </w:r>
          </w:p>
          <w:p w14:paraId="755AD023" w14:textId="77777777" w:rsidR="00547607" w:rsidRPr="00547607" w:rsidRDefault="00547607" w:rsidP="00547607">
            <w:pPr>
              <w:widowControl w:val="0"/>
              <w:snapToGrid w:val="0"/>
              <w:spacing w:before="0" w:after="0"/>
              <w:jc w:val="both"/>
              <w:rPr>
                <w:rFonts w:ascii="Times" w:eastAsia="Microsoft YaHei" w:hAnsi="Times"/>
                <w:sz w:val="20"/>
                <w:szCs w:val="20"/>
                <w:lang w:val="en-GB"/>
              </w:rPr>
            </w:pPr>
            <w:r w:rsidRPr="00547607">
              <w:rPr>
                <w:rFonts w:ascii="Times" w:eastAsia="Microsoft YaHei" w:hAnsi="Times"/>
                <w:sz w:val="20"/>
                <w:szCs w:val="20"/>
                <w:lang w:val="en-GB"/>
              </w:rPr>
              <w:t xml:space="preserve">For aperiodic </w:t>
            </w:r>
            <w:proofErr w:type="spellStart"/>
            <w:r w:rsidRPr="00547607">
              <w:rPr>
                <w:rFonts w:ascii="Times" w:eastAsia="Microsoft YaHei" w:hAnsi="Times"/>
                <w:sz w:val="20"/>
                <w:szCs w:val="20"/>
                <w:lang w:val="en-GB"/>
              </w:rPr>
              <w:t>xTyR</w:t>
            </w:r>
            <w:proofErr w:type="spellEnd"/>
            <w:r w:rsidRPr="00547607">
              <w:rPr>
                <w:rFonts w:ascii="Times" w:eastAsia="Microsoft YaHei" w:hAnsi="Times"/>
                <w:sz w:val="20"/>
                <w:szCs w:val="20"/>
                <w:lang w:val="en-GB"/>
              </w:rPr>
              <w:t xml:space="preserve"> antenna switching SRS, where </w:t>
            </w:r>
            <w:proofErr w:type="spellStart"/>
            <w:r w:rsidRPr="00547607">
              <w:rPr>
                <w:rFonts w:ascii="Times" w:eastAsia="Microsoft YaHei" w:hAnsi="Times"/>
                <w:sz w:val="20"/>
                <w:szCs w:val="20"/>
                <w:lang w:val="en-GB"/>
              </w:rPr>
              <w:t>xTyR</w:t>
            </w:r>
            <w:proofErr w:type="spellEnd"/>
            <w:r w:rsidRPr="00547607">
              <w:rPr>
                <w:rFonts w:ascii="Times" w:eastAsia="Microsoft YaHei" w:hAnsi="Times"/>
                <w:sz w:val="20"/>
                <w:szCs w:val="20"/>
                <w:lang w:val="en-GB"/>
              </w:rPr>
              <w:t xml:space="preserve"> is from {1T6R, 1T8R, 2T6R, 2T8R, 4T8R}, support all the non-zero integer values N&lt;=</w:t>
            </w:r>
            <w:proofErr w:type="spellStart"/>
            <w:r w:rsidRPr="00547607">
              <w:rPr>
                <w:rFonts w:ascii="Times" w:eastAsia="Microsoft YaHei" w:hAnsi="Times"/>
                <w:sz w:val="20"/>
                <w:szCs w:val="20"/>
                <w:lang w:val="en-GB"/>
              </w:rPr>
              <w:t>N_max</w:t>
            </w:r>
            <w:proofErr w:type="spellEnd"/>
            <w:r w:rsidRPr="00547607">
              <w:rPr>
                <w:rFonts w:ascii="Times" w:eastAsia="Microsoft YaHei" w:hAnsi="Times"/>
                <w:sz w:val="20"/>
                <w:szCs w:val="20"/>
                <w:lang w:val="en-GB"/>
              </w:rPr>
              <w:t xml:space="preserve"> except N=1 for 1T8R </w:t>
            </w:r>
          </w:p>
          <w:p w14:paraId="37EFD151" w14:textId="77777777" w:rsidR="00547607" w:rsidRPr="00547607" w:rsidRDefault="00547607" w:rsidP="00547607">
            <w:pPr>
              <w:widowControl w:val="0"/>
              <w:numPr>
                <w:ilvl w:val="0"/>
                <w:numId w:val="68"/>
              </w:numPr>
              <w:snapToGrid w:val="0"/>
              <w:spacing w:before="0" w:after="0"/>
              <w:jc w:val="both"/>
              <w:rPr>
                <w:rFonts w:ascii="Times" w:eastAsia="Microsoft YaHei" w:hAnsi="Times"/>
                <w:sz w:val="20"/>
                <w:szCs w:val="20"/>
                <w:lang w:val="en-GB" w:eastAsia="x-none"/>
              </w:rPr>
            </w:pPr>
            <w:r w:rsidRPr="00547607">
              <w:rPr>
                <w:rFonts w:ascii="Times" w:eastAsia="Microsoft YaHei" w:hAnsi="Times" w:hint="eastAsia"/>
                <w:sz w:val="20"/>
                <w:szCs w:val="20"/>
                <w:lang w:val="en-GB" w:eastAsia="x-none"/>
              </w:rPr>
              <w:t>F</w:t>
            </w:r>
            <w:r w:rsidRPr="00547607">
              <w:rPr>
                <w:rFonts w:ascii="Times" w:eastAsia="Microsoft YaHei" w:hAnsi="Times"/>
                <w:sz w:val="20"/>
                <w:szCs w:val="20"/>
                <w:lang w:val="en-GB" w:eastAsia="x-none"/>
              </w:rPr>
              <w:t xml:space="preserve">or each </w:t>
            </w:r>
            <w:proofErr w:type="spellStart"/>
            <w:r w:rsidRPr="00547607">
              <w:rPr>
                <w:rFonts w:ascii="Times" w:eastAsia="Microsoft YaHei" w:hAnsi="Times"/>
                <w:sz w:val="20"/>
                <w:szCs w:val="20"/>
                <w:lang w:val="en-GB" w:eastAsia="x-none"/>
              </w:rPr>
              <w:t>xTyR</w:t>
            </w:r>
            <w:proofErr w:type="spellEnd"/>
            <w:r w:rsidRPr="00547607">
              <w:rPr>
                <w:rFonts w:ascii="Times" w:eastAsia="Microsoft YaHei" w:hAnsi="Times"/>
                <w:sz w:val="20"/>
                <w:szCs w:val="20"/>
                <w:lang w:val="en-GB" w:eastAsia="x-none"/>
              </w:rPr>
              <w:t xml:space="preserve"> configuration, </w:t>
            </w:r>
            <w:r w:rsidRPr="00547607">
              <w:rPr>
                <w:rFonts w:ascii="Times" w:eastAsia="Microsoft YaHei" w:hAnsi="Times" w:hint="eastAsia"/>
                <w:sz w:val="20"/>
                <w:szCs w:val="20"/>
                <w:lang w:val="en-GB" w:eastAsia="x-none"/>
              </w:rPr>
              <w:t>U</w:t>
            </w:r>
            <w:r w:rsidRPr="00547607">
              <w:rPr>
                <w:rFonts w:ascii="Times" w:eastAsia="Microsoft YaHei" w:hAnsi="Times"/>
                <w:sz w:val="20"/>
                <w:szCs w:val="20"/>
                <w:lang w:val="en-GB" w:eastAsia="x-none"/>
              </w:rPr>
              <w:t>E does not expect multiple SRS resource sets are configured or triggered in one slot</w:t>
            </w:r>
          </w:p>
          <w:p w14:paraId="063DDAFC" w14:textId="77777777" w:rsidR="00547607" w:rsidRPr="00547607" w:rsidRDefault="00547607" w:rsidP="00547607">
            <w:pPr>
              <w:widowControl w:val="0"/>
              <w:numPr>
                <w:ilvl w:val="0"/>
                <w:numId w:val="68"/>
              </w:numPr>
              <w:snapToGrid w:val="0"/>
              <w:spacing w:before="0" w:after="0"/>
              <w:jc w:val="both"/>
              <w:rPr>
                <w:rFonts w:ascii="Times" w:eastAsia="Microsoft YaHei" w:hAnsi="Times"/>
                <w:sz w:val="20"/>
                <w:szCs w:val="20"/>
                <w:lang w:val="en-GB" w:eastAsia="x-none"/>
              </w:rPr>
            </w:pPr>
            <w:r w:rsidRPr="00547607">
              <w:rPr>
                <w:rFonts w:ascii="Times" w:eastAsia="Microsoft YaHei" w:hAnsi="Times"/>
                <w:sz w:val="20"/>
                <w:szCs w:val="20"/>
                <w:lang w:val="en-GB" w:eastAsia="x-none"/>
              </w:rPr>
              <w:t>UE does not expect that the OFDM symbols contained in one SRS resource set exceed UE capability on which OFDM symbols can be used for SRS taking guard period into account</w:t>
            </w:r>
          </w:p>
          <w:p w14:paraId="0E069EC3" w14:textId="77777777" w:rsidR="00547607" w:rsidRPr="00547607" w:rsidRDefault="00547607" w:rsidP="00547607">
            <w:pPr>
              <w:spacing w:before="0" w:after="0"/>
              <w:rPr>
                <w:rFonts w:ascii="Times" w:eastAsia="Batang" w:hAnsi="Times"/>
                <w:sz w:val="20"/>
                <w:lang w:val="en-GB" w:eastAsia="x-none"/>
              </w:rPr>
            </w:pPr>
          </w:p>
          <w:p w14:paraId="2F054E92" w14:textId="77777777" w:rsidR="00547607" w:rsidRPr="00547607" w:rsidRDefault="00547607" w:rsidP="00547607">
            <w:pPr>
              <w:widowControl w:val="0"/>
              <w:snapToGrid w:val="0"/>
              <w:spacing w:before="0" w:after="0"/>
              <w:jc w:val="both"/>
              <w:rPr>
                <w:rFonts w:ascii="Times" w:eastAsia="Microsoft YaHei" w:hAnsi="Times" w:cs="Times"/>
                <w:sz w:val="20"/>
                <w:szCs w:val="20"/>
                <w:highlight w:val="green"/>
                <w:lang w:val="en-GB"/>
              </w:rPr>
            </w:pPr>
            <w:r w:rsidRPr="00547607">
              <w:rPr>
                <w:rFonts w:ascii="Times" w:eastAsia="Microsoft YaHei" w:hAnsi="Times" w:cs="Times"/>
                <w:b/>
                <w:sz w:val="20"/>
                <w:szCs w:val="20"/>
                <w:highlight w:val="green"/>
                <w:lang w:val="en-GB"/>
              </w:rPr>
              <w:t>Agreement</w:t>
            </w:r>
          </w:p>
          <w:p w14:paraId="79A40590" w14:textId="77777777" w:rsidR="00547607" w:rsidRPr="00547607" w:rsidRDefault="00547607" w:rsidP="00547607">
            <w:pPr>
              <w:widowControl w:val="0"/>
              <w:snapToGrid w:val="0"/>
              <w:spacing w:before="0" w:after="0"/>
              <w:jc w:val="both"/>
              <w:rPr>
                <w:rFonts w:ascii="Times" w:eastAsia="Microsoft YaHei" w:hAnsi="Times" w:cs="Times"/>
                <w:sz w:val="20"/>
                <w:szCs w:val="20"/>
                <w:lang w:val="en-GB"/>
              </w:rPr>
            </w:pPr>
            <w:r w:rsidRPr="00547607">
              <w:rPr>
                <w:rFonts w:ascii="Times" w:eastAsia="Microsoft YaHei" w:hAnsi="Times" w:cs="Times"/>
                <w:sz w:val="20"/>
                <w:szCs w:val="20"/>
                <w:lang w:val="en-GB"/>
              </w:rPr>
              <w:t>Support Opt. 2: Reference slot is the slot indicated by the legacy triggering offset.</w:t>
            </w:r>
          </w:p>
          <w:p w14:paraId="24764CF1" w14:textId="77777777" w:rsidR="00547607" w:rsidRPr="00547607" w:rsidRDefault="00547607" w:rsidP="00547607">
            <w:pPr>
              <w:widowControl w:val="0"/>
              <w:numPr>
                <w:ilvl w:val="0"/>
                <w:numId w:val="68"/>
              </w:numPr>
              <w:snapToGrid w:val="0"/>
              <w:spacing w:before="0" w:after="0"/>
              <w:jc w:val="both"/>
              <w:rPr>
                <w:rFonts w:ascii="Times" w:eastAsia="Batang" w:hAnsi="Times"/>
                <w:color w:val="000000"/>
                <w:sz w:val="20"/>
                <w:szCs w:val="20"/>
                <w:lang w:val="en-GB" w:eastAsia="x-none"/>
              </w:rPr>
            </w:pPr>
            <w:r w:rsidRPr="00547607">
              <w:rPr>
                <w:rFonts w:ascii="Times" w:eastAsia="Batang" w:hAnsi="Times"/>
                <w:color w:val="000000"/>
                <w:sz w:val="20"/>
                <w:szCs w:val="20"/>
                <w:lang w:val="en-GB" w:eastAsia="x-none"/>
              </w:rPr>
              <w:t xml:space="preserve">If DCI is transmitted in slot n, and k is the legacy triggering offset, reference slot is slot </w:t>
            </w:r>
            <w:proofErr w:type="spellStart"/>
            <w:r w:rsidRPr="00547607">
              <w:rPr>
                <w:rFonts w:ascii="Times" w:eastAsia="Batang" w:hAnsi="Times"/>
                <w:color w:val="000000"/>
                <w:sz w:val="20"/>
                <w:szCs w:val="20"/>
                <w:lang w:val="en-GB" w:eastAsia="x-none"/>
              </w:rPr>
              <w:t>n+k</w:t>
            </w:r>
            <w:proofErr w:type="spellEnd"/>
            <w:r w:rsidRPr="00547607">
              <w:rPr>
                <w:rFonts w:ascii="Times" w:eastAsia="Batang" w:hAnsi="Times"/>
                <w:color w:val="000000"/>
                <w:sz w:val="20"/>
                <w:szCs w:val="20"/>
                <w:lang w:val="en-GB" w:eastAsia="x-none"/>
              </w:rPr>
              <w:t>.</w:t>
            </w:r>
          </w:p>
          <w:p w14:paraId="6972751E" w14:textId="77777777" w:rsidR="00547607" w:rsidRPr="00547607" w:rsidRDefault="00547607" w:rsidP="00547607">
            <w:pPr>
              <w:widowControl w:val="0"/>
              <w:numPr>
                <w:ilvl w:val="0"/>
                <w:numId w:val="68"/>
              </w:numPr>
              <w:snapToGrid w:val="0"/>
              <w:spacing w:before="0" w:after="0"/>
              <w:jc w:val="both"/>
              <w:rPr>
                <w:rFonts w:ascii="Times" w:eastAsia="Batang" w:hAnsi="Times"/>
                <w:color w:val="000000"/>
                <w:sz w:val="20"/>
                <w:szCs w:val="20"/>
                <w:lang w:val="en-GB" w:eastAsia="x-none"/>
              </w:rPr>
            </w:pPr>
            <w:r w:rsidRPr="00547607">
              <w:rPr>
                <w:rFonts w:ascii="Times" w:eastAsia="Batang" w:hAnsi="Times"/>
                <w:color w:val="000000"/>
                <w:sz w:val="20"/>
                <w:szCs w:val="20"/>
                <w:lang w:val="en-GB" w:eastAsia="x-none"/>
              </w:rPr>
              <w:t xml:space="preserve">Note: the legacy triggering offset can be 0, if </w:t>
            </w:r>
            <w:proofErr w:type="spellStart"/>
            <w:r w:rsidRPr="00547607">
              <w:rPr>
                <w:rFonts w:ascii="Times" w:eastAsia="Batang" w:hAnsi="Times"/>
                <w:i/>
                <w:color w:val="000000"/>
                <w:sz w:val="20"/>
                <w:szCs w:val="20"/>
                <w:lang w:val="en-GB" w:eastAsia="x-none"/>
              </w:rPr>
              <w:t>slotOffset</w:t>
            </w:r>
            <w:proofErr w:type="spellEnd"/>
            <w:r w:rsidRPr="00547607">
              <w:rPr>
                <w:rFonts w:ascii="Times" w:eastAsia="Batang" w:hAnsi="Times"/>
                <w:color w:val="000000"/>
                <w:sz w:val="20"/>
                <w:szCs w:val="20"/>
                <w:lang w:val="en-GB" w:eastAsia="x-none"/>
              </w:rPr>
              <w:t xml:space="preserve"> is absent.</w:t>
            </w:r>
          </w:p>
          <w:p w14:paraId="6703E93F" w14:textId="77777777" w:rsidR="00547607" w:rsidRPr="00547607" w:rsidRDefault="00547607" w:rsidP="00547607">
            <w:pPr>
              <w:spacing w:before="0" w:after="0"/>
              <w:rPr>
                <w:rFonts w:ascii="Times" w:eastAsia="Batang" w:hAnsi="Times" w:cs="Times"/>
                <w:sz w:val="20"/>
                <w:lang w:val="en-GB" w:eastAsia="x-none"/>
              </w:rPr>
            </w:pPr>
          </w:p>
          <w:p w14:paraId="1C17FE90" w14:textId="77777777" w:rsidR="00547607" w:rsidRPr="00547607" w:rsidRDefault="00547607" w:rsidP="00547607">
            <w:pPr>
              <w:spacing w:before="0" w:after="0"/>
              <w:rPr>
                <w:rFonts w:ascii="Times" w:eastAsia="SimSun" w:hAnsi="Times" w:cs="Times"/>
                <w:b/>
                <w:iCs/>
                <w:sz w:val="20"/>
                <w:szCs w:val="18"/>
                <w:shd w:val="clear" w:color="auto" w:fill="FFFFFF"/>
                <w:lang w:eastAsia="zh-CN"/>
              </w:rPr>
            </w:pPr>
            <w:r w:rsidRPr="00547607">
              <w:rPr>
                <w:rFonts w:ascii="Times" w:eastAsia="SimSun" w:hAnsi="Times" w:cs="Times"/>
                <w:b/>
                <w:iCs/>
                <w:sz w:val="20"/>
                <w:szCs w:val="20"/>
                <w:shd w:val="clear" w:color="auto" w:fill="FFFFFF"/>
                <w:lang w:eastAsia="zh-CN"/>
              </w:rPr>
              <w:t>Conclusion</w:t>
            </w:r>
          </w:p>
          <w:p w14:paraId="5F8DAAA2" w14:textId="77777777" w:rsidR="00547607" w:rsidRPr="00547607" w:rsidRDefault="00547607" w:rsidP="00547607">
            <w:pPr>
              <w:spacing w:before="0" w:after="0"/>
              <w:rPr>
                <w:rFonts w:ascii="Times" w:eastAsia="Malgun Gothic" w:hAnsi="Times" w:cs="Times"/>
                <w:sz w:val="18"/>
                <w:szCs w:val="18"/>
                <w:lang w:eastAsia="zh-CN"/>
              </w:rPr>
            </w:pPr>
            <w:r w:rsidRPr="00547607">
              <w:rPr>
                <w:rFonts w:ascii="Times" w:eastAsia="SimSun" w:hAnsi="Times" w:cs="Times"/>
                <w:iCs/>
                <w:sz w:val="20"/>
                <w:szCs w:val="20"/>
                <w:shd w:val="clear" w:color="auto" w:fill="FFFFFF"/>
                <w:lang w:eastAsia="zh-CN"/>
              </w:rPr>
              <w:t>MAC CE for t value update in Rel-17 is not supported.</w:t>
            </w:r>
          </w:p>
          <w:p w14:paraId="58D7FE43" w14:textId="77777777" w:rsidR="00547607" w:rsidRPr="00547607" w:rsidRDefault="00547607" w:rsidP="00547607">
            <w:pPr>
              <w:spacing w:before="0" w:after="0"/>
              <w:rPr>
                <w:rFonts w:ascii="Times" w:eastAsia="Batang" w:hAnsi="Times"/>
                <w:sz w:val="20"/>
                <w:lang w:eastAsia="x-none"/>
              </w:rPr>
            </w:pPr>
          </w:p>
          <w:p w14:paraId="1D153BC1" w14:textId="77777777" w:rsidR="00547607" w:rsidRPr="00547607" w:rsidRDefault="00547607" w:rsidP="00547607">
            <w:pPr>
              <w:widowControl w:val="0"/>
              <w:snapToGrid w:val="0"/>
              <w:spacing w:before="0" w:after="0"/>
              <w:jc w:val="both"/>
              <w:rPr>
                <w:rFonts w:ascii="Times" w:eastAsia="Microsoft YaHei" w:hAnsi="Times" w:cs="Times"/>
                <w:iCs/>
                <w:sz w:val="20"/>
                <w:szCs w:val="20"/>
                <w:highlight w:val="green"/>
                <w:lang w:val="en-GB"/>
              </w:rPr>
            </w:pPr>
            <w:r w:rsidRPr="00547607">
              <w:rPr>
                <w:rFonts w:ascii="Times" w:eastAsia="Microsoft YaHei" w:hAnsi="Times" w:cs="Times"/>
                <w:b/>
                <w:iCs/>
                <w:sz w:val="20"/>
                <w:szCs w:val="20"/>
                <w:highlight w:val="green"/>
                <w:lang w:val="en-GB"/>
              </w:rPr>
              <w:lastRenderedPageBreak/>
              <w:t>Agreement</w:t>
            </w:r>
          </w:p>
          <w:p w14:paraId="52A20FDD" w14:textId="77777777" w:rsidR="00547607" w:rsidRPr="00547607" w:rsidRDefault="00547607" w:rsidP="00547607">
            <w:pPr>
              <w:widowControl w:val="0"/>
              <w:snapToGrid w:val="0"/>
              <w:spacing w:before="0" w:after="0"/>
              <w:jc w:val="both"/>
              <w:rPr>
                <w:rFonts w:ascii="Times" w:eastAsia="Microsoft YaHei" w:hAnsi="Times" w:cs="Times"/>
                <w:iCs/>
                <w:sz w:val="20"/>
                <w:szCs w:val="20"/>
                <w:lang w:val="en-GB"/>
              </w:rPr>
            </w:pPr>
            <w:r w:rsidRPr="00547607">
              <w:rPr>
                <w:rFonts w:ascii="Times" w:eastAsia="Microsoft YaHei" w:hAnsi="Times" w:cs="Times"/>
                <w:iCs/>
                <w:sz w:val="20"/>
                <w:szCs w:val="20"/>
                <w:lang w:val="en-GB"/>
              </w:rPr>
              <w:t>For antenna switching SRS, support maximum one SRS resource set for periodic SRS and maximum 2 SRS resource sets for semi-persistent SRS.</w:t>
            </w:r>
          </w:p>
          <w:p w14:paraId="2E476655" w14:textId="77777777" w:rsidR="00547607" w:rsidRPr="00547607" w:rsidRDefault="00547607" w:rsidP="00547607">
            <w:pPr>
              <w:numPr>
                <w:ilvl w:val="0"/>
                <w:numId w:val="68"/>
              </w:numPr>
              <w:spacing w:before="0" w:after="0"/>
              <w:jc w:val="both"/>
              <w:rPr>
                <w:rFonts w:ascii="Times" w:eastAsia="Batang" w:hAnsi="Times"/>
                <w:sz w:val="20"/>
                <w:lang w:val="en-GB" w:eastAsia="x-none"/>
              </w:rPr>
            </w:pPr>
            <w:r w:rsidRPr="00547607">
              <w:rPr>
                <w:rFonts w:ascii="Times" w:eastAsia="Batang" w:hAnsi="Times"/>
                <w:sz w:val="20"/>
                <w:lang w:val="en-GB" w:eastAsia="x-none"/>
              </w:rPr>
              <w:t>Note: the two SP-SRS resource sets are not activated at the same time</w:t>
            </w:r>
          </w:p>
          <w:p w14:paraId="042D8494" w14:textId="77777777" w:rsidR="00547607" w:rsidRPr="00547607" w:rsidRDefault="00547607" w:rsidP="00547607">
            <w:pPr>
              <w:numPr>
                <w:ilvl w:val="0"/>
                <w:numId w:val="72"/>
              </w:numPr>
              <w:spacing w:before="0" w:after="0"/>
              <w:jc w:val="both"/>
              <w:rPr>
                <w:rFonts w:ascii="Times" w:eastAsia="Batang" w:hAnsi="Times"/>
                <w:iCs/>
                <w:sz w:val="20"/>
                <w:lang w:val="en-GB" w:eastAsia="x-none"/>
              </w:rPr>
            </w:pPr>
            <w:r w:rsidRPr="00547607">
              <w:rPr>
                <w:rFonts w:ascii="Times" w:eastAsia="Batang" w:hAnsi="Times"/>
                <w:iCs/>
                <w:sz w:val="20"/>
                <w:lang w:val="en-GB" w:eastAsia="x-none"/>
              </w:rPr>
              <w:t xml:space="preserve">For </w:t>
            </w:r>
            <w:proofErr w:type="spellStart"/>
            <w:r w:rsidRPr="00547607">
              <w:rPr>
                <w:rFonts w:ascii="Times" w:eastAsia="Batang" w:hAnsi="Times"/>
                <w:iCs/>
                <w:sz w:val="20"/>
                <w:lang w:val="en-GB" w:eastAsia="x-none"/>
              </w:rPr>
              <w:t>xTyR</w:t>
            </w:r>
            <w:proofErr w:type="spellEnd"/>
            <w:r w:rsidRPr="00547607">
              <w:rPr>
                <w:rFonts w:ascii="Times" w:eastAsia="Batang" w:hAnsi="Times"/>
                <w:iCs/>
                <w:sz w:val="20"/>
                <w:lang w:val="en-GB" w:eastAsia="x-none"/>
              </w:rPr>
              <w:t xml:space="preserve"> where y&gt;4, if UE does NOT support this feature, support maximum one SRS resource set for periodic SRS and maximum one SRS resource set for semi-persistent SRS</w:t>
            </w:r>
          </w:p>
          <w:p w14:paraId="6143CFFF" w14:textId="77777777" w:rsidR="00547607" w:rsidRPr="00547607" w:rsidRDefault="00547607" w:rsidP="00547607">
            <w:pPr>
              <w:numPr>
                <w:ilvl w:val="0"/>
                <w:numId w:val="68"/>
              </w:numPr>
              <w:spacing w:before="0" w:after="0"/>
              <w:jc w:val="both"/>
              <w:rPr>
                <w:rFonts w:ascii="Times" w:eastAsia="Batang" w:hAnsi="Times"/>
                <w:iCs/>
                <w:sz w:val="20"/>
                <w:lang w:val="en-GB" w:eastAsia="x-none"/>
              </w:rPr>
            </w:pPr>
            <w:r w:rsidRPr="00547607">
              <w:rPr>
                <w:rFonts w:ascii="Times" w:eastAsia="Batang" w:hAnsi="Times"/>
                <w:iCs/>
                <w:sz w:val="20"/>
                <w:lang w:val="en-GB" w:eastAsia="x-none"/>
              </w:rPr>
              <w:t xml:space="preserve">Applies for all supported </w:t>
            </w:r>
            <w:proofErr w:type="spellStart"/>
            <w:r w:rsidRPr="00547607">
              <w:rPr>
                <w:rFonts w:ascii="Times" w:eastAsia="Batang" w:hAnsi="Times"/>
                <w:iCs/>
                <w:sz w:val="20"/>
                <w:lang w:val="en-GB" w:eastAsia="x-none"/>
              </w:rPr>
              <w:t>xTyR</w:t>
            </w:r>
            <w:proofErr w:type="spellEnd"/>
            <w:r w:rsidRPr="00547607">
              <w:rPr>
                <w:rFonts w:ascii="Times" w:eastAsia="Batang" w:hAnsi="Times"/>
                <w:iCs/>
                <w:sz w:val="20"/>
                <w:lang w:val="en-GB" w:eastAsia="x-none"/>
              </w:rPr>
              <w:t xml:space="preserve"> where y&lt;=8</w:t>
            </w:r>
          </w:p>
          <w:p w14:paraId="018F4641" w14:textId="77777777" w:rsidR="00547607" w:rsidRPr="00547607" w:rsidRDefault="00547607" w:rsidP="00547607">
            <w:pPr>
              <w:numPr>
                <w:ilvl w:val="0"/>
                <w:numId w:val="68"/>
              </w:numPr>
              <w:spacing w:before="0" w:after="0"/>
              <w:jc w:val="both"/>
              <w:rPr>
                <w:rFonts w:ascii="Times" w:eastAsia="Batang" w:hAnsi="Times"/>
                <w:iCs/>
                <w:sz w:val="20"/>
                <w:lang w:val="en-GB" w:eastAsia="x-none"/>
              </w:rPr>
            </w:pPr>
            <w:r w:rsidRPr="00547607">
              <w:rPr>
                <w:rFonts w:ascii="Times" w:eastAsia="Batang" w:hAnsi="Times"/>
                <w:iCs/>
                <w:sz w:val="20"/>
                <w:lang w:val="en-GB" w:eastAsia="x-none"/>
              </w:rPr>
              <w:t xml:space="preserve">For each </w:t>
            </w:r>
            <w:proofErr w:type="spellStart"/>
            <w:r w:rsidRPr="00547607">
              <w:rPr>
                <w:rFonts w:ascii="Times" w:eastAsia="Batang" w:hAnsi="Times"/>
                <w:iCs/>
                <w:sz w:val="20"/>
                <w:lang w:val="en-GB" w:eastAsia="x-none"/>
              </w:rPr>
              <w:t>xTyR</w:t>
            </w:r>
            <w:proofErr w:type="spellEnd"/>
            <w:r w:rsidRPr="00547607">
              <w:rPr>
                <w:rFonts w:ascii="Times" w:eastAsia="Batang" w:hAnsi="Times"/>
                <w:iCs/>
                <w:sz w:val="20"/>
                <w:lang w:val="en-GB" w:eastAsia="x-none"/>
              </w:rPr>
              <w:t xml:space="preserve"> antenna switching (except for 4T6R if supported), each periodic or semi-persistent resource set contains y/x resources.</w:t>
            </w:r>
          </w:p>
          <w:p w14:paraId="7086CC34" w14:textId="77777777" w:rsidR="00547607" w:rsidRPr="00547607" w:rsidRDefault="00547607" w:rsidP="00547607">
            <w:pPr>
              <w:widowControl w:val="0"/>
              <w:snapToGrid w:val="0"/>
              <w:spacing w:before="0" w:after="0"/>
              <w:jc w:val="both"/>
              <w:rPr>
                <w:rFonts w:ascii="Times" w:eastAsia="Microsoft YaHei" w:hAnsi="Times" w:cs="Times"/>
                <w:iCs/>
                <w:sz w:val="20"/>
                <w:szCs w:val="20"/>
                <w:lang w:val="en-GB" w:eastAsia="x-none"/>
              </w:rPr>
            </w:pPr>
            <w:r w:rsidRPr="00547607">
              <w:rPr>
                <w:rFonts w:ascii="Times" w:eastAsia="Microsoft YaHei" w:hAnsi="Times" w:cs="Times"/>
                <w:iCs/>
                <w:sz w:val="20"/>
                <w:szCs w:val="20"/>
                <w:lang w:val="en-GB" w:eastAsia="x-none"/>
              </w:rPr>
              <w:t>This feature is UE optional: For UEs that do not support this feature, follow Rel-15 on the number of resource sets for periodic and semi-persistent SRS</w:t>
            </w:r>
          </w:p>
          <w:p w14:paraId="7E54E79D" w14:textId="77777777" w:rsidR="00547607" w:rsidRPr="00547607" w:rsidRDefault="00547607" w:rsidP="00547607">
            <w:pPr>
              <w:widowControl w:val="0"/>
              <w:snapToGrid w:val="0"/>
              <w:spacing w:before="0" w:after="0"/>
              <w:jc w:val="both"/>
              <w:rPr>
                <w:rFonts w:ascii="Times" w:eastAsia="Microsoft YaHei" w:hAnsi="Times" w:cs="Times"/>
                <w:i/>
                <w:sz w:val="20"/>
                <w:szCs w:val="20"/>
                <w:lang w:val="en-GB" w:eastAsia="x-none"/>
              </w:rPr>
            </w:pPr>
            <w:r w:rsidRPr="00547607">
              <w:rPr>
                <w:rFonts w:ascii="Times" w:eastAsia="Microsoft YaHei" w:hAnsi="Times" w:cs="Times"/>
                <w:i/>
                <w:iCs/>
                <w:color w:val="FF0000"/>
                <w:sz w:val="20"/>
                <w:szCs w:val="20"/>
                <w:lang w:val="en-GB" w:eastAsia="x-none"/>
              </w:rPr>
              <w:t xml:space="preserve"> </w:t>
            </w:r>
          </w:p>
          <w:p w14:paraId="1A468007" w14:textId="77777777" w:rsidR="00547607" w:rsidRPr="00547607" w:rsidRDefault="00547607" w:rsidP="00547607">
            <w:pPr>
              <w:widowControl w:val="0"/>
              <w:snapToGrid w:val="0"/>
              <w:spacing w:before="0" w:after="0"/>
              <w:jc w:val="both"/>
              <w:rPr>
                <w:rFonts w:ascii="Times" w:eastAsia="Microsoft YaHei" w:hAnsi="Times" w:cs="Times"/>
                <w:iCs/>
                <w:sz w:val="20"/>
                <w:szCs w:val="20"/>
                <w:highlight w:val="green"/>
                <w:lang w:val="en-GB"/>
              </w:rPr>
            </w:pPr>
            <w:r w:rsidRPr="00547607">
              <w:rPr>
                <w:rFonts w:ascii="Times" w:eastAsia="Microsoft YaHei" w:hAnsi="Times" w:cs="Times"/>
                <w:b/>
                <w:iCs/>
                <w:sz w:val="20"/>
                <w:szCs w:val="20"/>
                <w:highlight w:val="green"/>
                <w:lang w:val="en-GB"/>
              </w:rPr>
              <w:t>Agreement</w:t>
            </w:r>
          </w:p>
          <w:p w14:paraId="1DAA481D" w14:textId="77777777" w:rsidR="00547607" w:rsidRPr="00547607" w:rsidRDefault="00547607" w:rsidP="00547607">
            <w:pPr>
              <w:widowControl w:val="0"/>
              <w:snapToGrid w:val="0"/>
              <w:spacing w:before="0" w:after="0"/>
              <w:jc w:val="both"/>
              <w:rPr>
                <w:rFonts w:ascii="Times" w:eastAsia="Microsoft YaHei" w:hAnsi="Times" w:cs="Times"/>
                <w:sz w:val="20"/>
                <w:szCs w:val="20"/>
                <w:lang w:val="en-GB"/>
              </w:rPr>
            </w:pPr>
            <w:r w:rsidRPr="00547607">
              <w:rPr>
                <w:rFonts w:ascii="Times" w:eastAsia="Microsoft YaHei" w:hAnsi="Times" w:cs="Times"/>
                <w:sz w:val="20"/>
                <w:szCs w:val="20"/>
                <w:lang w:val="en-GB"/>
              </w:rPr>
              <w:t>Support 4T6R SRS antenna switching in Rel-17.</w:t>
            </w:r>
          </w:p>
          <w:p w14:paraId="289D4386" w14:textId="77777777" w:rsidR="00547607" w:rsidRPr="00547607" w:rsidRDefault="00547607" w:rsidP="00547607">
            <w:pPr>
              <w:spacing w:before="0" w:after="0"/>
              <w:rPr>
                <w:rFonts w:ascii="Times" w:eastAsia="Batang" w:hAnsi="Times" w:cs="Times"/>
                <w:sz w:val="20"/>
                <w:szCs w:val="20"/>
                <w:lang w:val="en-GB" w:eastAsia="x-none"/>
              </w:rPr>
            </w:pPr>
          </w:p>
          <w:p w14:paraId="34342DFE" w14:textId="77777777" w:rsidR="00547607" w:rsidRPr="00547607" w:rsidRDefault="00547607" w:rsidP="00547607">
            <w:pPr>
              <w:spacing w:before="0" w:after="0"/>
              <w:rPr>
                <w:rFonts w:ascii="Times" w:eastAsia="Batang" w:hAnsi="Times" w:cs="Times"/>
                <w:b/>
                <w:bCs/>
                <w:sz w:val="20"/>
                <w:szCs w:val="20"/>
                <w:highlight w:val="green"/>
                <w:lang w:eastAsia="x-none"/>
              </w:rPr>
            </w:pPr>
            <w:r w:rsidRPr="00547607">
              <w:rPr>
                <w:rFonts w:ascii="Times" w:eastAsia="Batang" w:hAnsi="Times" w:cs="Times"/>
                <w:b/>
                <w:bCs/>
                <w:sz w:val="20"/>
                <w:szCs w:val="20"/>
                <w:highlight w:val="green"/>
                <w:lang w:eastAsia="x-none"/>
              </w:rPr>
              <w:t>Agreement</w:t>
            </w:r>
          </w:p>
          <w:p w14:paraId="50D53999" w14:textId="77777777" w:rsidR="00547607" w:rsidRPr="00547607" w:rsidRDefault="00547607" w:rsidP="00547607">
            <w:pPr>
              <w:spacing w:before="0" w:after="0"/>
              <w:rPr>
                <w:rFonts w:ascii="Times" w:eastAsia="Malgun Gothic" w:hAnsi="Times" w:cs="Times"/>
                <w:iCs/>
                <w:sz w:val="20"/>
                <w:szCs w:val="20"/>
                <w:lang w:val="en-GB"/>
              </w:rPr>
            </w:pPr>
            <w:r w:rsidRPr="00547607">
              <w:rPr>
                <w:rFonts w:ascii="Times" w:eastAsia="Malgun Gothic" w:hAnsi="Times" w:cs="Times"/>
                <w:iCs/>
                <w:sz w:val="20"/>
                <w:szCs w:val="20"/>
                <w:lang w:val="en-GB"/>
              </w:rPr>
              <w:t xml:space="preserve">For RPFS SRS sequence generation, support </w:t>
            </w:r>
          </w:p>
          <w:p w14:paraId="1F0F71A2" w14:textId="7CCEAFA1" w:rsidR="00547607" w:rsidRPr="00547607" w:rsidRDefault="00547607" w:rsidP="00547607">
            <w:pPr>
              <w:numPr>
                <w:ilvl w:val="0"/>
                <w:numId w:val="68"/>
              </w:numPr>
              <w:spacing w:before="0" w:after="0"/>
              <w:rPr>
                <w:rFonts w:ascii="Times" w:eastAsia="Batang" w:hAnsi="Times" w:cs="Times"/>
                <w:iCs/>
                <w:sz w:val="20"/>
                <w:szCs w:val="20"/>
                <w:lang w:eastAsia="x-none"/>
              </w:rPr>
            </w:pPr>
            <w:r w:rsidRPr="00547607">
              <w:rPr>
                <w:rFonts w:ascii="Times" w:eastAsia="Malgun Gothic" w:hAnsi="Times" w:cs="Times"/>
                <w:bCs/>
                <w:iCs/>
                <w:sz w:val="20"/>
                <w:szCs w:val="20"/>
                <w:lang w:val="en-GB"/>
              </w:rPr>
              <w:t>Alt 1: Generate length-</w:t>
            </w:r>
            <m:oMath>
              <m:f>
                <m:fPr>
                  <m:ctrlPr>
                    <w:rPr>
                      <w:rFonts w:ascii="Cambria Math" w:eastAsia="Malgun Gothic" w:hAnsi="Cambria Math"/>
                      <w:bCs/>
                      <w:i/>
                      <w:szCs w:val="20"/>
                    </w:rPr>
                  </m:ctrlPr>
                </m:fPr>
                <m:num>
                  <m:f>
                    <m:fPr>
                      <m:ctrlPr>
                        <w:rPr>
                          <w:rFonts w:ascii="Cambria Math" w:eastAsia="Malgun Gothic" w:hAnsi="Cambria Math"/>
                          <w:bCs/>
                          <w:i/>
                          <w:szCs w:val="20"/>
                        </w:rPr>
                      </m:ctrlPr>
                    </m:fPr>
                    <m:num>
                      <m:r>
                        <w:rPr>
                          <w:rFonts w:ascii="Cambria Math" w:eastAsia="Malgun Gothic" w:hAnsi="Cambria Math"/>
                          <w:szCs w:val="20"/>
                        </w:rPr>
                        <m:t>12</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num>
                <m:den>
                  <m:r>
                    <w:rPr>
                      <w:rFonts w:ascii="Cambria Math" w:eastAsia="Malgun Gothic" w:hAnsi="Cambria Math"/>
                      <w:szCs w:val="20"/>
                    </w:rPr>
                    <m:t>Comb</m:t>
                  </m:r>
                </m:den>
              </m:f>
            </m:oMath>
            <w:r w:rsidRPr="00547607">
              <w:rPr>
                <w:rFonts w:ascii="Times" w:eastAsia="Malgun Gothic" w:hAnsi="Times" w:cs="Times"/>
                <w:bCs/>
                <w:iCs/>
                <w:sz w:val="20"/>
                <w:szCs w:val="20"/>
                <w:lang w:val="en-GB"/>
              </w:rPr>
              <w:t xml:space="preserve"> ZC sequence.</w:t>
            </w:r>
          </w:p>
          <w:p w14:paraId="2E871F88" w14:textId="77777777" w:rsidR="00547607" w:rsidRPr="00547607" w:rsidRDefault="00547607" w:rsidP="00547607">
            <w:pPr>
              <w:spacing w:before="0" w:after="0"/>
              <w:rPr>
                <w:rFonts w:ascii="Times" w:eastAsia="Batang" w:hAnsi="Times" w:cs="Times"/>
                <w:sz w:val="20"/>
                <w:szCs w:val="20"/>
                <w:lang w:val="en-GB" w:eastAsia="x-none"/>
              </w:rPr>
            </w:pPr>
          </w:p>
          <w:p w14:paraId="10D1696B" w14:textId="77777777" w:rsidR="00547607" w:rsidRPr="00547607" w:rsidRDefault="00547607" w:rsidP="00547607">
            <w:pPr>
              <w:spacing w:before="0" w:after="0"/>
              <w:rPr>
                <w:rFonts w:ascii="Times" w:eastAsia="Batang" w:hAnsi="Times" w:cs="Times"/>
                <w:b/>
                <w:bCs/>
                <w:sz w:val="20"/>
                <w:szCs w:val="20"/>
                <w:highlight w:val="green"/>
                <w:lang w:eastAsia="x-none"/>
              </w:rPr>
            </w:pPr>
            <w:r w:rsidRPr="00547607">
              <w:rPr>
                <w:rFonts w:ascii="Times" w:eastAsia="Batang" w:hAnsi="Times" w:cs="Times"/>
                <w:b/>
                <w:bCs/>
                <w:sz w:val="20"/>
                <w:szCs w:val="20"/>
                <w:highlight w:val="green"/>
                <w:lang w:eastAsia="x-none"/>
              </w:rPr>
              <w:t>Agreement</w:t>
            </w:r>
          </w:p>
          <w:p w14:paraId="4CC5EC83" w14:textId="77777777" w:rsidR="00547607" w:rsidRPr="00547607" w:rsidRDefault="00547607" w:rsidP="00547607">
            <w:pPr>
              <w:widowControl w:val="0"/>
              <w:snapToGrid w:val="0"/>
              <w:spacing w:before="0" w:after="0"/>
              <w:jc w:val="both"/>
              <w:rPr>
                <w:rFonts w:ascii="Times" w:eastAsia="Malgun Gothic" w:hAnsi="Times" w:cs="Times"/>
                <w:sz w:val="20"/>
                <w:szCs w:val="20"/>
                <w:lang w:val="en-GB"/>
              </w:rPr>
            </w:pPr>
            <w:r w:rsidRPr="00547607">
              <w:rPr>
                <w:rFonts w:ascii="Times" w:eastAsia="Malgun Gothic" w:hAnsi="Times" w:cs="Times"/>
                <w:sz w:val="20"/>
                <w:szCs w:val="20"/>
                <w:lang w:val="en-GB"/>
              </w:rPr>
              <w:t>For SRS increased repetitions in Rel-17, support the following configurations, and no other values are supported.</w:t>
            </w:r>
          </w:p>
          <w:p w14:paraId="600F31BC" w14:textId="77777777" w:rsidR="00547607" w:rsidRPr="00547607" w:rsidRDefault="00547607" w:rsidP="00547607">
            <w:pPr>
              <w:numPr>
                <w:ilvl w:val="0"/>
                <w:numId w:val="68"/>
              </w:numPr>
              <w:spacing w:before="0" w:after="0"/>
              <w:jc w:val="both"/>
              <w:rPr>
                <w:rFonts w:ascii="Times" w:eastAsia="Batang" w:hAnsi="Times"/>
                <w:iCs/>
                <w:sz w:val="20"/>
                <w:lang w:val="en-GB" w:eastAsia="x-none"/>
              </w:rPr>
            </w:pPr>
            <w:r w:rsidRPr="00547607">
              <w:rPr>
                <w:rFonts w:ascii="Times" w:eastAsia="Batang" w:hAnsi="Times"/>
                <w:iCs/>
                <w:sz w:val="20"/>
                <w:lang w:val="en-GB" w:eastAsia="x-none"/>
              </w:rPr>
              <w:t>(</w:t>
            </w:r>
            <w:proofErr w:type="spellStart"/>
            <w:r w:rsidRPr="00547607">
              <w:rPr>
                <w:rFonts w:ascii="Times" w:eastAsia="Batang" w:hAnsi="Times" w:hint="eastAsia"/>
                <w:iCs/>
                <w:sz w:val="20"/>
                <w:lang w:val="en-GB" w:eastAsia="x-none"/>
              </w:rPr>
              <w:t>N</w:t>
            </w:r>
            <w:r w:rsidRPr="00547607">
              <w:rPr>
                <w:rFonts w:ascii="Times" w:eastAsia="Batang" w:hAnsi="Times"/>
                <w:iCs/>
                <w:sz w:val="20"/>
                <w:lang w:val="en-GB" w:eastAsia="x-none"/>
              </w:rPr>
              <w:t>_symbol</w:t>
            </w:r>
            <w:proofErr w:type="spellEnd"/>
            <w:r w:rsidRPr="00547607">
              <w:rPr>
                <w:rFonts w:ascii="Times" w:eastAsia="Batang" w:hAnsi="Times"/>
                <w:iCs/>
                <w:sz w:val="20"/>
                <w:lang w:val="en-GB" w:eastAsia="x-none"/>
              </w:rPr>
              <w:t>, R) = {(8, 1), (8, 2), (8, 4), (8, 8), (12, 1), (12, 2), (12, 3), (12, 4), (12, 6), (12, 12), (10, 1), (10, 2), (10, 5), (10,10), (14, 1), (14, 2), (14, 7), (14, 14)}</w:t>
            </w:r>
          </w:p>
          <w:p w14:paraId="41F3D276" w14:textId="77777777" w:rsidR="00547607" w:rsidRPr="00547607" w:rsidRDefault="00547607" w:rsidP="00547607">
            <w:pPr>
              <w:numPr>
                <w:ilvl w:val="0"/>
                <w:numId w:val="68"/>
              </w:numPr>
              <w:spacing w:before="0" w:after="0"/>
              <w:jc w:val="both"/>
              <w:rPr>
                <w:rFonts w:ascii="Times" w:eastAsia="Batang" w:hAnsi="Times"/>
                <w:iCs/>
                <w:sz w:val="20"/>
                <w:lang w:val="en-GB" w:eastAsia="x-none"/>
              </w:rPr>
            </w:pPr>
            <w:r w:rsidRPr="00547607">
              <w:rPr>
                <w:rFonts w:ascii="Times" w:eastAsia="Batang" w:hAnsi="Times"/>
                <w:sz w:val="20"/>
                <w:lang w:val="en-GB" w:eastAsia="x-none"/>
              </w:rPr>
              <w:t xml:space="preserve">Note: </w:t>
            </w:r>
            <w:proofErr w:type="spellStart"/>
            <w:r w:rsidRPr="00547607">
              <w:rPr>
                <w:rFonts w:ascii="Times" w:eastAsia="Batang" w:hAnsi="Times" w:hint="eastAsia"/>
                <w:iCs/>
                <w:sz w:val="20"/>
                <w:lang w:val="en-GB" w:eastAsia="x-none"/>
              </w:rPr>
              <w:t>N</w:t>
            </w:r>
            <w:r w:rsidRPr="00547607">
              <w:rPr>
                <w:rFonts w:ascii="Times" w:eastAsia="Batang" w:hAnsi="Times"/>
                <w:iCs/>
                <w:sz w:val="20"/>
                <w:lang w:val="en-GB" w:eastAsia="x-none"/>
              </w:rPr>
              <w:t>_symbol</w:t>
            </w:r>
            <w:proofErr w:type="spellEnd"/>
            <w:r w:rsidRPr="00547607">
              <w:rPr>
                <w:rFonts w:ascii="Times" w:eastAsia="Batang" w:hAnsi="Times" w:hint="eastAsia"/>
                <w:iCs/>
                <w:sz w:val="20"/>
                <w:lang w:val="en-GB" w:eastAsia="x-none"/>
              </w:rPr>
              <w:t xml:space="preserve"> SRS symbols are adjacent in a slot.</w:t>
            </w:r>
          </w:p>
          <w:p w14:paraId="41DDD88D" w14:textId="77777777" w:rsidR="00547607" w:rsidRPr="00547607" w:rsidRDefault="00547607" w:rsidP="00547607">
            <w:pPr>
              <w:spacing w:before="0" w:after="0"/>
              <w:rPr>
                <w:rFonts w:ascii="Times" w:eastAsia="Batang" w:hAnsi="Times" w:cs="Times"/>
                <w:sz w:val="20"/>
                <w:szCs w:val="20"/>
                <w:lang w:val="en-GB" w:eastAsia="x-none"/>
              </w:rPr>
            </w:pPr>
          </w:p>
          <w:p w14:paraId="76C97156" w14:textId="77777777" w:rsidR="00547607" w:rsidRPr="00547607" w:rsidRDefault="00547607" w:rsidP="00547607">
            <w:pPr>
              <w:spacing w:before="0" w:after="0"/>
              <w:jc w:val="both"/>
              <w:rPr>
                <w:rFonts w:ascii="Times" w:eastAsia="Malgun Gothic" w:hAnsi="Times" w:cs="Times"/>
                <w:color w:val="493118"/>
                <w:sz w:val="20"/>
                <w:szCs w:val="20"/>
                <w:lang w:eastAsia="ko-KR"/>
              </w:rPr>
            </w:pPr>
            <w:r w:rsidRPr="00547607">
              <w:rPr>
                <w:rFonts w:ascii="Times" w:eastAsia="SimSun" w:hAnsi="Times" w:cs="Times"/>
                <w:b/>
                <w:bCs/>
                <w:iCs/>
                <w:color w:val="493118"/>
                <w:sz w:val="20"/>
                <w:szCs w:val="20"/>
                <w:highlight w:val="green"/>
                <w:lang w:eastAsia="zh-CN"/>
              </w:rPr>
              <w:t>Agreement</w:t>
            </w:r>
          </w:p>
          <w:p w14:paraId="290DE176" w14:textId="77777777" w:rsidR="00547607" w:rsidRPr="00547607" w:rsidRDefault="00547607" w:rsidP="00547607">
            <w:pPr>
              <w:numPr>
                <w:ilvl w:val="0"/>
                <w:numId w:val="68"/>
              </w:numPr>
              <w:spacing w:before="0" w:after="0"/>
              <w:jc w:val="both"/>
              <w:rPr>
                <w:rFonts w:ascii="Times" w:eastAsia="Batang" w:hAnsi="Times" w:cs="Times"/>
                <w:sz w:val="20"/>
                <w:szCs w:val="20"/>
                <w:lang w:val="en-GB" w:eastAsia="x-none"/>
              </w:rPr>
            </w:pPr>
            <w:r w:rsidRPr="00547607">
              <w:rPr>
                <w:rFonts w:ascii="Times" w:eastAsia="Batang" w:hAnsi="Times" w:cs="Times"/>
                <w:iCs/>
                <w:sz w:val="20"/>
                <w:szCs w:val="20"/>
                <w:lang w:val="en-GB" w:eastAsia="x-none"/>
              </w:rPr>
              <w:t xml:space="preserve">On the presence of guard symbols in Rel-17 for SRS antenna switching, down-select one of the following </w:t>
            </w:r>
          </w:p>
          <w:p w14:paraId="148F3107" w14:textId="77777777" w:rsidR="00547607" w:rsidRPr="00547607" w:rsidRDefault="00547607" w:rsidP="00547607">
            <w:pPr>
              <w:numPr>
                <w:ilvl w:val="1"/>
                <w:numId w:val="69"/>
              </w:numPr>
              <w:spacing w:before="0" w:after="0"/>
              <w:jc w:val="both"/>
              <w:rPr>
                <w:rFonts w:ascii="Times" w:eastAsia="Batang" w:hAnsi="Times"/>
                <w:i/>
                <w:iCs/>
                <w:sz w:val="20"/>
                <w:lang w:val="en-GB" w:eastAsia="x-none"/>
              </w:rPr>
            </w:pPr>
            <w:r w:rsidRPr="00547607">
              <w:rPr>
                <w:rFonts w:ascii="Times" w:eastAsia="Batang" w:hAnsi="Times" w:cs="Times"/>
                <w:iCs/>
                <w:sz w:val="20"/>
                <w:szCs w:val="20"/>
                <w:lang w:val="en-GB" w:eastAsia="x-none"/>
              </w:rPr>
              <w:t>Alt 1-0: Guard symbols are always-on, which is same as Rel-15</w:t>
            </w:r>
          </w:p>
          <w:p w14:paraId="5458A61E" w14:textId="77777777" w:rsidR="00547607" w:rsidRPr="00547607" w:rsidRDefault="00547607" w:rsidP="00547607">
            <w:pPr>
              <w:numPr>
                <w:ilvl w:val="1"/>
                <w:numId w:val="69"/>
              </w:numPr>
              <w:spacing w:before="0" w:after="0"/>
              <w:jc w:val="both"/>
              <w:rPr>
                <w:rFonts w:ascii="Times" w:eastAsia="Batang" w:hAnsi="Times"/>
                <w:i/>
                <w:iCs/>
                <w:sz w:val="20"/>
                <w:lang w:val="en-GB" w:eastAsia="x-none"/>
              </w:rPr>
            </w:pPr>
            <w:r w:rsidRPr="00547607">
              <w:rPr>
                <w:rFonts w:ascii="Times" w:eastAsia="Batang" w:hAnsi="Times" w:cs="Times"/>
                <w:iCs/>
                <w:sz w:val="20"/>
                <w:szCs w:val="20"/>
                <w:lang w:val="en-GB" w:eastAsia="x-none"/>
              </w:rPr>
              <w:t>Alt 1-1: Guard symbols are configurable subject to UE capability</w:t>
            </w:r>
          </w:p>
          <w:p w14:paraId="67E9BF29" w14:textId="77777777" w:rsidR="00547607" w:rsidRPr="00547607" w:rsidRDefault="00547607" w:rsidP="00547607">
            <w:pPr>
              <w:numPr>
                <w:ilvl w:val="0"/>
                <w:numId w:val="68"/>
              </w:numPr>
              <w:spacing w:before="0" w:after="0"/>
              <w:jc w:val="both"/>
              <w:rPr>
                <w:rFonts w:ascii="Times" w:eastAsia="Batang" w:hAnsi="Times"/>
                <w:i/>
                <w:iCs/>
                <w:sz w:val="20"/>
                <w:lang w:val="en-GB" w:eastAsia="x-none"/>
              </w:rPr>
            </w:pPr>
            <w:r w:rsidRPr="00547607">
              <w:rPr>
                <w:rFonts w:ascii="Times" w:eastAsia="Batang" w:hAnsi="Times" w:cs="Times"/>
                <w:iCs/>
                <w:sz w:val="20"/>
                <w:szCs w:val="20"/>
                <w:lang w:val="en-GB" w:eastAsia="x-none"/>
              </w:rPr>
              <w:t xml:space="preserve">On whether to introduce guard symbols between SRS resource sets for antenna switching, </w:t>
            </w:r>
            <w:proofErr w:type="gramStart"/>
            <w:r w:rsidRPr="00547607">
              <w:rPr>
                <w:rFonts w:ascii="Times" w:eastAsia="Batang" w:hAnsi="Times" w:cs="Times"/>
                <w:iCs/>
                <w:sz w:val="20"/>
                <w:szCs w:val="20"/>
                <w:lang w:val="en-GB" w:eastAsia="x-none"/>
              </w:rPr>
              <w:t>down-select</w:t>
            </w:r>
            <w:proofErr w:type="gramEnd"/>
            <w:r w:rsidRPr="00547607">
              <w:rPr>
                <w:rFonts w:ascii="Times" w:eastAsia="Batang" w:hAnsi="Times" w:cs="Times"/>
                <w:iCs/>
                <w:sz w:val="20"/>
                <w:szCs w:val="20"/>
                <w:lang w:val="en-GB" w:eastAsia="x-none"/>
              </w:rPr>
              <w:t xml:space="preserve"> one of the following</w:t>
            </w:r>
          </w:p>
          <w:p w14:paraId="0D57882D" w14:textId="77777777" w:rsidR="00547607" w:rsidRPr="00547607" w:rsidRDefault="00547607" w:rsidP="00547607">
            <w:pPr>
              <w:numPr>
                <w:ilvl w:val="1"/>
                <w:numId w:val="69"/>
              </w:numPr>
              <w:spacing w:before="0" w:after="0"/>
              <w:jc w:val="both"/>
              <w:rPr>
                <w:rFonts w:ascii="Times" w:eastAsia="Batang" w:hAnsi="Times" w:cs="Times"/>
                <w:i/>
                <w:sz w:val="20"/>
                <w:szCs w:val="20"/>
                <w:lang w:val="en-GB" w:eastAsia="x-none"/>
              </w:rPr>
            </w:pPr>
            <w:r w:rsidRPr="00547607">
              <w:rPr>
                <w:rFonts w:ascii="Times" w:eastAsia="Batang" w:hAnsi="Times" w:cs="Times"/>
                <w:iCs/>
                <w:sz w:val="20"/>
                <w:szCs w:val="20"/>
                <w:lang w:val="en-GB" w:eastAsia="x-none"/>
              </w:rPr>
              <w:t xml:space="preserve">Alt 2-0: Do not introduce guard symbols between SRS resource sets, i.e., guard symbols only </w:t>
            </w:r>
            <w:proofErr w:type="gramStart"/>
            <w:r w:rsidRPr="00547607">
              <w:rPr>
                <w:rFonts w:ascii="Times" w:eastAsia="Batang" w:hAnsi="Times" w:cs="Times"/>
                <w:iCs/>
                <w:sz w:val="20"/>
                <w:szCs w:val="20"/>
                <w:lang w:val="en-GB" w:eastAsia="x-none"/>
              </w:rPr>
              <w:t>appears</w:t>
            </w:r>
            <w:proofErr w:type="gramEnd"/>
            <w:r w:rsidRPr="00547607">
              <w:rPr>
                <w:rFonts w:ascii="Times" w:eastAsia="Batang" w:hAnsi="Times" w:cs="Times"/>
                <w:iCs/>
                <w:sz w:val="20"/>
                <w:szCs w:val="20"/>
                <w:lang w:val="en-GB" w:eastAsia="x-none"/>
              </w:rPr>
              <w:t xml:space="preserve"> between SRS resources in a resource set</w:t>
            </w:r>
          </w:p>
          <w:p w14:paraId="720FD89F" w14:textId="77777777" w:rsidR="00547607" w:rsidRPr="00547607" w:rsidRDefault="00547607" w:rsidP="00547607">
            <w:pPr>
              <w:numPr>
                <w:ilvl w:val="1"/>
                <w:numId w:val="69"/>
              </w:numPr>
              <w:spacing w:before="0" w:after="0"/>
              <w:jc w:val="both"/>
              <w:rPr>
                <w:rFonts w:ascii="Times" w:eastAsia="Batang" w:hAnsi="Times" w:cs="Times"/>
                <w:iCs/>
                <w:sz w:val="20"/>
                <w:szCs w:val="20"/>
                <w:lang w:val="en-GB" w:eastAsia="x-none"/>
              </w:rPr>
            </w:pPr>
            <w:r w:rsidRPr="00547607">
              <w:rPr>
                <w:rFonts w:ascii="Times" w:eastAsia="Batang" w:hAnsi="Times" w:cs="Times"/>
                <w:iCs/>
                <w:sz w:val="20"/>
                <w:szCs w:val="20"/>
                <w:lang w:val="en-GB" w:eastAsia="x-none"/>
              </w:rPr>
              <w:t>Alt 2-1: Introduce guard symbols between two sets mapped to consecutive slots</w:t>
            </w:r>
          </w:p>
          <w:p w14:paraId="64F64764" w14:textId="77777777" w:rsidR="00547607" w:rsidRPr="00547607" w:rsidRDefault="00547607" w:rsidP="00547607">
            <w:pPr>
              <w:numPr>
                <w:ilvl w:val="0"/>
                <w:numId w:val="68"/>
              </w:numPr>
              <w:spacing w:before="0" w:after="0"/>
              <w:jc w:val="both"/>
              <w:rPr>
                <w:rFonts w:ascii="Times" w:eastAsia="Batang" w:hAnsi="Times"/>
                <w:i/>
                <w:iCs/>
                <w:sz w:val="20"/>
                <w:lang w:val="en-GB" w:eastAsia="x-none"/>
              </w:rPr>
            </w:pPr>
            <w:r w:rsidRPr="00547607">
              <w:rPr>
                <w:rFonts w:ascii="Times" w:eastAsia="Batang" w:hAnsi="Times" w:cs="Times"/>
                <w:iCs/>
                <w:sz w:val="20"/>
                <w:szCs w:val="20"/>
                <w:lang w:val="en-GB" w:eastAsia="x-none"/>
              </w:rPr>
              <w:t>Note: Rel-15 guard period symbols are supported if none of the above enhancements is agreed</w:t>
            </w:r>
          </w:p>
          <w:p w14:paraId="571DBC71" w14:textId="77777777" w:rsidR="00547607" w:rsidRPr="00547607" w:rsidRDefault="00547607" w:rsidP="00547607">
            <w:pPr>
              <w:spacing w:before="0" w:after="0"/>
              <w:jc w:val="both"/>
              <w:rPr>
                <w:rFonts w:ascii="Times" w:eastAsia="SimSun" w:hAnsi="Times" w:cs="Times"/>
                <w:color w:val="493118"/>
                <w:sz w:val="20"/>
                <w:szCs w:val="20"/>
                <w:lang w:eastAsia="zh-CN"/>
              </w:rPr>
            </w:pPr>
          </w:p>
          <w:p w14:paraId="2AD31138" w14:textId="77777777" w:rsidR="00547607" w:rsidRPr="00547607" w:rsidRDefault="00547607" w:rsidP="00547607">
            <w:pPr>
              <w:spacing w:before="0" w:after="0"/>
              <w:jc w:val="both"/>
              <w:rPr>
                <w:rFonts w:ascii="Times" w:eastAsia="SimSun" w:hAnsi="Times" w:cs="Times"/>
                <w:color w:val="493118"/>
                <w:sz w:val="20"/>
                <w:szCs w:val="20"/>
                <w:lang w:eastAsia="zh-CN"/>
              </w:rPr>
            </w:pPr>
            <w:r w:rsidRPr="00547607">
              <w:rPr>
                <w:rFonts w:ascii="Times" w:eastAsia="SimSun" w:hAnsi="Times" w:cs="Times"/>
                <w:b/>
                <w:bCs/>
                <w:iCs/>
                <w:color w:val="493118"/>
                <w:sz w:val="20"/>
                <w:szCs w:val="20"/>
                <w:highlight w:val="green"/>
                <w:lang w:eastAsia="zh-CN"/>
              </w:rPr>
              <w:t>Agreement</w:t>
            </w:r>
          </w:p>
          <w:p w14:paraId="7E4866D5" w14:textId="77777777" w:rsidR="00547607" w:rsidRPr="00547607" w:rsidRDefault="00547607" w:rsidP="00547607">
            <w:pPr>
              <w:spacing w:before="0" w:after="0"/>
              <w:jc w:val="both"/>
              <w:rPr>
                <w:rFonts w:ascii="Times" w:eastAsia="SimSun" w:hAnsi="Times" w:cs="Times"/>
                <w:sz w:val="20"/>
                <w:szCs w:val="20"/>
                <w:lang w:eastAsia="zh-CN"/>
              </w:rPr>
            </w:pPr>
            <w:r w:rsidRPr="00547607">
              <w:rPr>
                <w:rFonts w:ascii="Times" w:eastAsia="SimSun" w:hAnsi="Times" w:cs="Times"/>
                <w:iCs/>
                <w:sz w:val="20"/>
                <w:szCs w:val="20"/>
                <w:lang w:eastAsia="zh-CN"/>
              </w:rPr>
              <w:t>For Comb-8 SRS in Rel-17, down-select one of the following in RAN1#106bis-e</w:t>
            </w:r>
          </w:p>
          <w:p w14:paraId="3A9E033F" w14:textId="77777777" w:rsidR="00547607" w:rsidRPr="00547607" w:rsidRDefault="00547607" w:rsidP="00547607">
            <w:pPr>
              <w:numPr>
                <w:ilvl w:val="0"/>
                <w:numId w:val="68"/>
              </w:numPr>
              <w:spacing w:before="0" w:after="0"/>
              <w:jc w:val="both"/>
              <w:rPr>
                <w:rFonts w:ascii="Times" w:eastAsia="Batang" w:hAnsi="Times"/>
                <w:i/>
                <w:iCs/>
                <w:sz w:val="20"/>
                <w:lang w:val="en-GB" w:eastAsia="x-none"/>
              </w:rPr>
            </w:pPr>
            <w:r w:rsidRPr="00547607">
              <w:rPr>
                <w:rFonts w:ascii="Times" w:eastAsia="Batang" w:hAnsi="Times" w:cs="Times"/>
                <w:iCs/>
                <w:sz w:val="20"/>
                <w:szCs w:val="20"/>
                <w:lang w:val="en-GB" w:eastAsia="x-none"/>
              </w:rPr>
              <w:t>Alt 1: The maximum number of CSs for Comb-8 is 6</w:t>
            </w:r>
          </w:p>
          <w:p w14:paraId="5AEF6A1E" w14:textId="77777777" w:rsidR="00547607" w:rsidRPr="00547607" w:rsidRDefault="00547607" w:rsidP="00547607">
            <w:pPr>
              <w:numPr>
                <w:ilvl w:val="0"/>
                <w:numId w:val="68"/>
              </w:numPr>
              <w:spacing w:before="0" w:after="0"/>
              <w:jc w:val="both"/>
              <w:rPr>
                <w:rFonts w:ascii="Times" w:eastAsia="Batang" w:hAnsi="Times" w:cs="Times"/>
                <w:sz w:val="20"/>
                <w:szCs w:val="20"/>
                <w:lang w:val="en-GB" w:eastAsia="x-none"/>
              </w:rPr>
            </w:pPr>
            <w:r w:rsidRPr="00547607">
              <w:rPr>
                <w:rFonts w:ascii="Times" w:eastAsia="Batang" w:hAnsi="Times" w:cs="Times"/>
                <w:iCs/>
                <w:sz w:val="20"/>
                <w:szCs w:val="20"/>
                <w:lang w:val="en-GB" w:eastAsia="x-none"/>
              </w:rPr>
              <w:t>Alt 2: The maximum number of CSs for Comb-8 is 12, and introduce a rule to restrict applicable CSs when SRS sequence is shorter than the maximum number of CSs</w:t>
            </w:r>
          </w:p>
          <w:p w14:paraId="6BA9911D" w14:textId="7C2B00BD" w:rsidR="005B32FE" w:rsidRPr="00AF6E30" w:rsidRDefault="005B32FE" w:rsidP="004540CD">
            <w:pPr>
              <w:spacing w:before="0" w:after="0"/>
              <w:ind w:left="714"/>
              <w:textAlignment w:val="center"/>
              <w:rPr>
                <w:rFonts w:eastAsiaTheme="minorEastAsia"/>
                <w:color w:val="212121"/>
                <w:sz w:val="22"/>
                <w:szCs w:val="22"/>
                <w:lang w:val="en-GB"/>
              </w:rPr>
            </w:pPr>
          </w:p>
        </w:tc>
      </w:tr>
    </w:tbl>
    <w:p w14:paraId="5E4D15D9" w14:textId="12365EFF"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we discuss</w:t>
      </w:r>
      <w:r w:rsidR="000175A1">
        <w:rPr>
          <w:rFonts w:eastAsiaTheme="minorEastAsia"/>
          <w:color w:val="000000"/>
          <w:sz w:val="22"/>
          <w:szCs w:val="22"/>
          <w:lang w:eastAsia="zh-CN"/>
        </w:rPr>
        <w:t xml:space="preserve"> </w:t>
      </w:r>
      <w:r w:rsidR="00FB59DD">
        <w:rPr>
          <w:rFonts w:eastAsiaTheme="minorEastAsia"/>
          <w:color w:val="000000"/>
          <w:sz w:val="22"/>
          <w:szCs w:val="22"/>
          <w:lang w:eastAsia="zh-CN"/>
        </w:rPr>
        <w:t>possible</w:t>
      </w:r>
      <w:r w:rsidRPr="006A1D1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FB59DD">
        <w:rPr>
          <w:rFonts w:eastAsiaTheme="minorEastAsia"/>
          <w:color w:val="000000"/>
          <w:sz w:val="22"/>
          <w:szCs w:val="22"/>
          <w:lang w:eastAsia="zh-CN"/>
        </w:rPr>
        <w:t xml:space="preserve"> focusing on </w:t>
      </w:r>
      <w:proofErr w:type="gramStart"/>
      <w:r w:rsidR="006C2340">
        <w:rPr>
          <w:rFonts w:eastAsiaTheme="minorEastAsia"/>
          <w:color w:val="000000"/>
          <w:sz w:val="22"/>
          <w:szCs w:val="22"/>
          <w:lang w:eastAsia="zh-CN"/>
        </w:rPr>
        <w:t xml:space="preserve">aforementioned </w:t>
      </w:r>
      <w:r w:rsidR="00EB71E5">
        <w:rPr>
          <w:rFonts w:eastAsiaTheme="minorEastAsia"/>
          <w:color w:val="000000"/>
          <w:sz w:val="22"/>
          <w:szCs w:val="22"/>
          <w:lang w:eastAsia="zh-CN"/>
        </w:rPr>
        <w:t>study</w:t>
      </w:r>
      <w:proofErr w:type="gramEnd"/>
      <w:r w:rsidR="00EB71E5">
        <w:rPr>
          <w:rFonts w:eastAsiaTheme="minorEastAsia"/>
          <w:color w:val="000000"/>
          <w:sz w:val="22"/>
          <w:szCs w:val="22"/>
          <w:lang w:eastAsia="zh-CN"/>
        </w:rPr>
        <w:t xml:space="preserve"> aspects captured in agreements </w:t>
      </w:r>
      <w:r w:rsidR="006C2340">
        <w:rPr>
          <w:rFonts w:eastAsiaTheme="minorEastAsia"/>
          <w:color w:val="000000"/>
          <w:sz w:val="22"/>
          <w:szCs w:val="22"/>
          <w:lang w:eastAsia="zh-CN"/>
        </w:rPr>
        <w:t xml:space="preserve">from </w:t>
      </w:r>
      <w:r w:rsidR="006C2340" w:rsidRPr="004504E0">
        <w:rPr>
          <w:rFonts w:eastAsiaTheme="minorEastAsia"/>
          <w:color w:val="000000"/>
          <w:sz w:val="22"/>
          <w:szCs w:val="22"/>
        </w:rPr>
        <w:t>RAN1</w:t>
      </w:r>
      <w:r w:rsidR="006C2340" w:rsidRPr="004504E0">
        <w:rPr>
          <w:rFonts w:eastAsiaTheme="minorEastAsia" w:hint="eastAsia"/>
          <w:color w:val="000000"/>
          <w:sz w:val="22"/>
          <w:szCs w:val="22"/>
        </w:rPr>
        <w:t>#</w:t>
      </w:r>
      <w:r w:rsidR="00D02BEE" w:rsidRPr="004504E0">
        <w:rPr>
          <w:rFonts w:eastAsiaTheme="minorEastAsia"/>
          <w:color w:val="000000"/>
          <w:sz w:val="22"/>
          <w:szCs w:val="22"/>
        </w:rPr>
        <w:t>10</w:t>
      </w:r>
      <w:r w:rsidR="00D02BEE">
        <w:rPr>
          <w:rFonts w:eastAsiaTheme="minorEastAsia"/>
          <w:color w:val="000000"/>
          <w:sz w:val="22"/>
          <w:szCs w:val="22"/>
        </w:rPr>
        <w:t>4</w:t>
      </w:r>
      <w:r w:rsidR="00DE5C86">
        <w:rPr>
          <w:rFonts w:eastAsiaTheme="minorEastAsia"/>
          <w:color w:val="000000"/>
          <w:sz w:val="22"/>
          <w:szCs w:val="22"/>
        </w:rPr>
        <w:t>bis</w:t>
      </w:r>
      <w:r w:rsidR="006C2340">
        <w:rPr>
          <w:rFonts w:eastAsiaTheme="minorEastAsia"/>
          <w:color w:val="000000"/>
          <w:sz w:val="22"/>
          <w:szCs w:val="22"/>
        </w:rPr>
        <w:t>-</w:t>
      </w:r>
      <w:r w:rsidR="006C2340" w:rsidRPr="004504E0">
        <w:rPr>
          <w:rFonts w:eastAsiaTheme="minorEastAsia"/>
          <w:color w:val="000000"/>
          <w:sz w:val="22"/>
          <w:szCs w:val="22"/>
        </w:rPr>
        <w:t>e meeting</w:t>
      </w:r>
      <w:r w:rsidR="00DF1092">
        <w:rPr>
          <w:rFonts w:eastAsiaTheme="minorEastAsia"/>
          <w:color w:val="000000"/>
          <w:sz w:val="22"/>
          <w:szCs w:val="22"/>
          <w:lang w:eastAsia="zh-CN"/>
        </w:rPr>
        <w:t>.</w:t>
      </w:r>
    </w:p>
    <w:p w14:paraId="53023510" w14:textId="0677A0D2" w:rsidR="00AF6E30" w:rsidRPr="00F96DB3" w:rsidRDefault="00462F65" w:rsidP="00E45BC4">
      <w:pPr>
        <w:pStyle w:val="1"/>
        <w:numPr>
          <w:ilvl w:val="0"/>
          <w:numId w:val="12"/>
        </w:numPr>
        <w:ind w:left="270" w:hanging="270"/>
        <w:rPr>
          <w:rFonts w:eastAsia="ＭＳ 明朝"/>
          <w:i/>
          <w:color w:val="000000"/>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46A0E2AC" w14:textId="7B9B49A1" w:rsidR="00564836" w:rsidRDefault="00564836" w:rsidP="00857513">
      <w:pPr>
        <w:pStyle w:val="2"/>
        <w:spacing w:before="240" w:after="120"/>
        <w:ind w:left="851" w:hanging="851"/>
        <w:rPr>
          <w:rFonts w:eastAsia="ＭＳ 明朝"/>
          <w:lang w:eastAsia="ja-JP"/>
        </w:rPr>
      </w:pPr>
      <w:r>
        <w:rPr>
          <w:rFonts w:eastAsia="ＭＳ 明朝" w:hint="eastAsia"/>
          <w:lang w:eastAsia="ja-JP"/>
        </w:rPr>
        <w:t>2</w:t>
      </w:r>
      <w:r>
        <w:rPr>
          <w:rFonts w:eastAsia="ＭＳ 明朝"/>
          <w:lang w:eastAsia="ja-JP"/>
        </w:rPr>
        <w:t>.1 Differentiation between DCI format 0_1/0_2 with and without data/CSI</w:t>
      </w:r>
    </w:p>
    <w:p w14:paraId="62400C80" w14:textId="454BDE53" w:rsidR="00564836" w:rsidRDefault="00564836" w:rsidP="000B75DC">
      <w:pPr>
        <w:jc w:val="both"/>
        <w:rPr>
          <w:rFonts w:eastAsia="ＭＳ 明朝"/>
          <w:color w:val="000000"/>
          <w:sz w:val="22"/>
          <w:szCs w:val="22"/>
          <w:lang w:eastAsia="ja-JP"/>
        </w:rPr>
      </w:pPr>
      <w:r>
        <w:rPr>
          <w:sz w:val="22"/>
          <w:szCs w:val="22"/>
          <w:lang w:eastAsia="ja-JP"/>
        </w:rPr>
        <w:t xml:space="preserve">During </w:t>
      </w:r>
      <w:r>
        <w:rPr>
          <w:rFonts w:eastAsiaTheme="minorEastAsia"/>
          <w:color w:val="000000"/>
          <w:sz w:val="22"/>
          <w:szCs w:val="22"/>
        </w:rPr>
        <w:t>RAN1#103-e meeting</w:t>
      </w:r>
      <w:r w:rsidR="00236609">
        <w:rPr>
          <w:rFonts w:eastAsiaTheme="minorEastAsia"/>
          <w:color w:val="000000"/>
          <w:sz w:val="22"/>
          <w:szCs w:val="22"/>
        </w:rPr>
        <w:t>,</w:t>
      </w:r>
      <w:r>
        <w:rPr>
          <w:rFonts w:eastAsiaTheme="minorEastAsia"/>
          <w:color w:val="000000"/>
          <w:sz w:val="22"/>
          <w:szCs w:val="22"/>
        </w:rPr>
        <w:t xml:space="preserve"> it was agreed for A-SRS triggering to support</w:t>
      </w:r>
      <w:r w:rsidRPr="007E7585">
        <w:rPr>
          <w:rFonts w:eastAsiaTheme="minorEastAsia"/>
          <w:color w:val="000000"/>
          <w:sz w:val="22"/>
          <w:szCs w:val="22"/>
        </w:rPr>
        <w:t xml:space="preserve"> </w:t>
      </w:r>
      <w:r>
        <w:rPr>
          <w:rFonts w:eastAsiaTheme="minorEastAsia"/>
          <w:color w:val="000000"/>
          <w:sz w:val="22"/>
          <w:szCs w:val="22"/>
        </w:rPr>
        <w:t xml:space="preserve">UE specific </w:t>
      </w:r>
      <w:r w:rsidRPr="007E7585">
        <w:rPr>
          <w:rFonts w:eastAsiaTheme="minorEastAsia"/>
          <w:color w:val="000000"/>
          <w:sz w:val="22"/>
          <w:szCs w:val="22"/>
        </w:rPr>
        <w:t xml:space="preserve">DCI </w:t>
      </w:r>
      <w:r>
        <w:rPr>
          <w:rFonts w:eastAsiaTheme="minorEastAsia"/>
          <w:color w:val="000000"/>
          <w:sz w:val="22"/>
          <w:szCs w:val="22"/>
        </w:rPr>
        <w:t xml:space="preserve">formats, DCI </w:t>
      </w:r>
      <w:r w:rsidRPr="007E7585">
        <w:rPr>
          <w:rFonts w:eastAsiaTheme="minorEastAsia"/>
          <w:color w:val="000000"/>
          <w:sz w:val="22"/>
          <w:szCs w:val="22"/>
        </w:rPr>
        <w:t>0_1</w:t>
      </w:r>
      <w:r>
        <w:rPr>
          <w:rFonts w:eastAsiaTheme="minorEastAsia"/>
          <w:color w:val="000000"/>
          <w:sz w:val="22"/>
          <w:szCs w:val="22"/>
        </w:rPr>
        <w:t xml:space="preserve"> and 0_2</w:t>
      </w:r>
      <w:r w:rsidRPr="007E7585">
        <w:rPr>
          <w:rFonts w:eastAsiaTheme="minorEastAsia"/>
          <w:color w:val="000000"/>
          <w:sz w:val="22"/>
          <w:szCs w:val="22"/>
        </w:rPr>
        <w:t xml:space="preserve"> without uplink data and CSI</w:t>
      </w:r>
      <w:r>
        <w:rPr>
          <w:rFonts w:eastAsiaTheme="minorEastAsia"/>
          <w:color w:val="000000"/>
          <w:sz w:val="22"/>
          <w:szCs w:val="22"/>
        </w:rPr>
        <w:t xml:space="preserve"> (i.e., dedicated to enhanced A-SRS triggering). Note that, one of the main purposes of this enhancement is to effectively utilize </w:t>
      </w:r>
      <w:r w:rsidR="008F6596">
        <w:rPr>
          <w:rFonts w:eastAsiaTheme="minorEastAsia"/>
          <w:color w:val="000000"/>
          <w:sz w:val="22"/>
          <w:szCs w:val="22"/>
        </w:rPr>
        <w:t xml:space="preserve">UL resources, </w:t>
      </w:r>
      <w:proofErr w:type="gramStart"/>
      <w:r w:rsidR="008F6596">
        <w:rPr>
          <w:rFonts w:eastAsiaTheme="minorEastAsia"/>
          <w:color w:val="000000"/>
          <w:sz w:val="22"/>
          <w:szCs w:val="22"/>
        </w:rPr>
        <w:t>i.e.</w:t>
      </w:r>
      <w:proofErr w:type="gramEnd"/>
      <w:r w:rsidR="008F6596">
        <w:rPr>
          <w:rFonts w:eastAsiaTheme="minorEastAsia"/>
          <w:color w:val="000000"/>
          <w:sz w:val="22"/>
          <w:szCs w:val="22"/>
        </w:rPr>
        <w:t xml:space="preserve"> when there is no UL data or CSI but if </w:t>
      </w:r>
      <w:proofErr w:type="spellStart"/>
      <w:r w:rsidR="008F6596">
        <w:rPr>
          <w:rFonts w:eastAsiaTheme="minorEastAsia"/>
          <w:color w:val="000000"/>
          <w:sz w:val="22"/>
          <w:szCs w:val="22"/>
        </w:rPr>
        <w:t>gNB</w:t>
      </w:r>
      <w:proofErr w:type="spellEnd"/>
      <w:r w:rsidR="008F6596">
        <w:rPr>
          <w:rFonts w:eastAsiaTheme="minorEastAsia"/>
          <w:color w:val="000000"/>
          <w:sz w:val="22"/>
          <w:szCs w:val="22"/>
        </w:rPr>
        <w:t xml:space="preserve"> wants to trigger A-SRS, </w:t>
      </w:r>
      <w:r w:rsidR="00E45BC4">
        <w:rPr>
          <w:rFonts w:eastAsiaTheme="minorEastAsia"/>
          <w:color w:val="000000"/>
          <w:sz w:val="22"/>
          <w:szCs w:val="22"/>
        </w:rPr>
        <w:t xml:space="preserve">it </w:t>
      </w:r>
      <w:r w:rsidR="008F6596">
        <w:rPr>
          <w:rFonts w:eastAsiaTheme="minorEastAsia"/>
          <w:color w:val="000000"/>
          <w:sz w:val="22"/>
          <w:szCs w:val="22"/>
        </w:rPr>
        <w:t>can trigger A-SRS without triggering dummy data or CSI.</w:t>
      </w:r>
      <w:r>
        <w:rPr>
          <w:rFonts w:eastAsia="ＭＳ 明朝" w:hint="eastAsia"/>
          <w:color w:val="000000"/>
          <w:sz w:val="22"/>
          <w:szCs w:val="22"/>
          <w:lang w:eastAsia="ja-JP"/>
        </w:rPr>
        <w:t xml:space="preserve"> </w:t>
      </w:r>
      <w:r>
        <w:rPr>
          <w:rFonts w:eastAsia="ＭＳ 明朝"/>
          <w:color w:val="000000"/>
          <w:sz w:val="22"/>
          <w:szCs w:val="22"/>
          <w:lang w:eastAsia="ja-JP"/>
        </w:rPr>
        <w:t xml:space="preserve">On the other hand, with this enhancement, UEs will have to differentiate between DCI format 0_1/0_2 scheduling uplink data and/or CSI and </w:t>
      </w:r>
      <w:r w:rsidR="008F6596">
        <w:rPr>
          <w:rFonts w:eastAsia="ＭＳ 明朝"/>
          <w:color w:val="000000"/>
          <w:sz w:val="22"/>
          <w:szCs w:val="22"/>
          <w:lang w:eastAsia="ja-JP"/>
        </w:rPr>
        <w:t>DCI format 0_1/0_2</w:t>
      </w:r>
      <w:r>
        <w:rPr>
          <w:rFonts w:eastAsia="ＭＳ 明朝"/>
          <w:color w:val="000000"/>
          <w:sz w:val="22"/>
          <w:szCs w:val="22"/>
          <w:lang w:eastAsia="ja-JP"/>
        </w:rPr>
        <w:t xml:space="preserve"> NOT scheduling uplink data or CSI</w:t>
      </w:r>
      <w:r w:rsidR="00BA1A12">
        <w:rPr>
          <w:rFonts w:eastAsia="ＭＳ 明朝"/>
          <w:color w:val="000000"/>
          <w:sz w:val="22"/>
          <w:szCs w:val="22"/>
          <w:lang w:eastAsia="ja-JP"/>
        </w:rPr>
        <w:t xml:space="preserve"> (which is dedicated to enhanced A-SRS triggering)</w:t>
      </w:r>
      <w:r w:rsidR="008F6596">
        <w:rPr>
          <w:rFonts w:eastAsia="ＭＳ 明朝"/>
          <w:color w:val="000000"/>
          <w:sz w:val="22"/>
          <w:szCs w:val="22"/>
          <w:lang w:eastAsia="ja-JP"/>
        </w:rPr>
        <w:t>.</w:t>
      </w:r>
      <w:r w:rsidR="00BA1A12">
        <w:rPr>
          <w:rFonts w:eastAsia="ＭＳ 明朝"/>
          <w:color w:val="000000"/>
          <w:sz w:val="22"/>
          <w:szCs w:val="22"/>
          <w:lang w:eastAsia="ja-JP"/>
        </w:rPr>
        <w:t xml:space="preserve"> </w:t>
      </w:r>
      <w:r w:rsidR="008F6596">
        <w:rPr>
          <w:rFonts w:eastAsia="ＭＳ 明朝"/>
          <w:color w:val="000000"/>
          <w:sz w:val="22"/>
          <w:szCs w:val="22"/>
          <w:lang w:eastAsia="ja-JP"/>
        </w:rPr>
        <w:t>It is because</w:t>
      </w:r>
      <w:r w:rsidR="00BA1A12">
        <w:rPr>
          <w:rFonts w:eastAsia="ＭＳ 明朝"/>
          <w:color w:val="000000"/>
          <w:sz w:val="22"/>
          <w:szCs w:val="22"/>
          <w:lang w:eastAsia="ja-JP"/>
        </w:rPr>
        <w:t xml:space="preserve"> </w:t>
      </w:r>
      <w:r w:rsidR="008F6596">
        <w:rPr>
          <w:rFonts w:eastAsia="ＭＳ 明朝"/>
          <w:color w:val="000000"/>
          <w:sz w:val="22"/>
          <w:szCs w:val="22"/>
          <w:lang w:eastAsia="ja-JP"/>
        </w:rPr>
        <w:t xml:space="preserve">UE should understand whether to read or ignore </w:t>
      </w:r>
      <w:r w:rsidR="00BA1A12">
        <w:rPr>
          <w:rFonts w:eastAsia="ＭＳ 明朝"/>
          <w:color w:val="000000"/>
          <w:sz w:val="22"/>
          <w:szCs w:val="22"/>
          <w:lang w:eastAsia="ja-JP"/>
        </w:rPr>
        <w:t>some DCI fields</w:t>
      </w:r>
      <w:r w:rsidR="008F6596">
        <w:rPr>
          <w:rFonts w:eastAsia="ＭＳ 明朝"/>
          <w:color w:val="000000"/>
          <w:sz w:val="22"/>
          <w:szCs w:val="22"/>
          <w:lang w:eastAsia="ja-JP"/>
        </w:rPr>
        <w:t xml:space="preserve"> (e.g.</w:t>
      </w:r>
      <w:r w:rsidR="00E45BC4">
        <w:rPr>
          <w:rFonts w:eastAsia="ＭＳ 明朝"/>
          <w:color w:val="000000"/>
          <w:sz w:val="22"/>
          <w:szCs w:val="22"/>
          <w:lang w:eastAsia="ja-JP"/>
        </w:rPr>
        <w:t>,</w:t>
      </w:r>
      <w:r w:rsidR="008F6596">
        <w:rPr>
          <w:rFonts w:eastAsia="ＭＳ 明朝"/>
          <w:color w:val="000000"/>
          <w:sz w:val="22"/>
          <w:szCs w:val="22"/>
          <w:lang w:eastAsia="ja-JP"/>
        </w:rPr>
        <w:t xml:space="preserve"> for data scheduling or CSI triggering)</w:t>
      </w:r>
      <w:r w:rsidR="00BA1A12">
        <w:rPr>
          <w:rFonts w:eastAsia="ＭＳ 明朝"/>
          <w:color w:val="000000"/>
          <w:sz w:val="22"/>
          <w:szCs w:val="22"/>
          <w:lang w:eastAsia="ja-JP"/>
        </w:rPr>
        <w:t xml:space="preserve">. </w:t>
      </w:r>
    </w:p>
    <w:p w14:paraId="7D819C6C" w14:textId="08EE9322" w:rsidR="00BA1A12" w:rsidRDefault="00BA1A12" w:rsidP="000B75DC">
      <w:pPr>
        <w:jc w:val="both"/>
        <w:rPr>
          <w:rFonts w:eastAsia="ＭＳ 明朝"/>
          <w:color w:val="000000"/>
          <w:sz w:val="22"/>
          <w:szCs w:val="22"/>
          <w:lang w:eastAsia="ja-JP"/>
        </w:rPr>
      </w:pPr>
      <w:r>
        <w:rPr>
          <w:rFonts w:eastAsia="ＭＳ 明朝"/>
          <w:color w:val="000000"/>
          <w:sz w:val="22"/>
          <w:szCs w:val="22"/>
          <w:lang w:eastAsia="ja-JP"/>
        </w:rPr>
        <w:lastRenderedPageBreak/>
        <w:t xml:space="preserve">We generally see two alternatives: one is to introduce a new RNTI for enhanced A-SRS triggering, and the other is to specify a new special combination of the existing DCI fields. The former one, new RNTI introduction, could be simpler as just to define a new RNTI is sufficient from specification perspective, while it impacts on RAN2 in addition to RAN1. The </w:t>
      </w:r>
      <w:r w:rsidR="008F6596">
        <w:rPr>
          <w:rFonts w:eastAsia="ＭＳ 明朝"/>
          <w:color w:val="000000"/>
          <w:sz w:val="22"/>
          <w:szCs w:val="22"/>
          <w:lang w:eastAsia="ja-JP"/>
        </w:rPr>
        <w:t>later</w:t>
      </w:r>
      <w:r>
        <w:rPr>
          <w:rFonts w:eastAsia="ＭＳ 明朝"/>
          <w:color w:val="000000"/>
          <w:sz w:val="22"/>
          <w:szCs w:val="22"/>
          <w:lang w:eastAsia="ja-JP"/>
        </w:rPr>
        <w:t xml:space="preserve"> one, new special combination of the existing DCI fields, could be supported in a similar manner to the existing specification for activating/deactivating type 2 configured grant PUSCH transmission without RAN2 impact. Thus, we prefer to support a new special combination of the existing DCI fields for the differentiation. </w:t>
      </w:r>
    </w:p>
    <w:p w14:paraId="2A17E67C" w14:textId="7FCB64E9" w:rsidR="00BA1A12" w:rsidRDefault="000F65D9">
      <w:pPr>
        <w:jc w:val="both"/>
        <w:rPr>
          <w:rFonts w:eastAsia="ＭＳ 明朝"/>
          <w:iCs/>
          <w:color w:val="000000"/>
          <w:sz w:val="22"/>
          <w:szCs w:val="22"/>
          <w:lang w:val="en-GB" w:eastAsia="ja-JP"/>
        </w:rPr>
      </w:pPr>
      <w:r>
        <w:rPr>
          <w:rFonts w:eastAsia="ＭＳ 明朝"/>
          <w:iCs/>
          <w:color w:val="000000"/>
          <w:sz w:val="22"/>
          <w:szCs w:val="22"/>
          <w:lang w:val="en-GB" w:eastAsia="ja-JP"/>
        </w:rPr>
        <w:t xml:space="preserve">Here we try to investigate how to define an exact new special combination of the existing fields in </w:t>
      </w:r>
      <w:r w:rsidRPr="0040135F">
        <w:rPr>
          <w:rFonts w:eastAsia="ＭＳ 明朝"/>
          <w:iCs/>
          <w:color w:val="000000"/>
          <w:sz w:val="22"/>
          <w:szCs w:val="22"/>
          <w:lang w:val="en-GB" w:eastAsia="ja-JP"/>
        </w:rPr>
        <w:t>DCI format 0_1</w:t>
      </w:r>
      <w:r>
        <w:rPr>
          <w:rFonts w:eastAsia="ＭＳ 明朝"/>
          <w:iCs/>
          <w:color w:val="000000"/>
          <w:sz w:val="22"/>
          <w:szCs w:val="22"/>
          <w:lang w:val="en-GB" w:eastAsia="ja-JP"/>
        </w:rPr>
        <w:t xml:space="preserve"> for enhanced A-SRS triggering</w:t>
      </w:r>
      <w:r w:rsidRPr="0040135F">
        <w:rPr>
          <w:rFonts w:eastAsia="ＭＳ 明朝"/>
          <w:iCs/>
          <w:color w:val="000000"/>
          <w:sz w:val="22"/>
          <w:szCs w:val="22"/>
          <w:lang w:val="en-GB" w:eastAsia="ja-JP"/>
        </w:rPr>
        <w:t xml:space="preserve">. </w:t>
      </w:r>
      <w:r>
        <w:rPr>
          <w:rFonts w:eastAsia="ＭＳ 明朝"/>
          <w:iCs/>
          <w:color w:val="000000"/>
          <w:sz w:val="22"/>
          <w:szCs w:val="22"/>
          <w:lang w:val="en-GB" w:eastAsia="ja-JP"/>
        </w:rPr>
        <w:t>Note that, as well as type 2 CG activation/release, we consider using DCI format 0_1 with CRC scrambled by CS-RNTI. With the DCI format 0_1, activate/release type 2 CG PUSCH transmission is indicated when at least NDI is set to all “</w:t>
      </w:r>
      <w:proofErr w:type="gramStart"/>
      <w:r>
        <w:rPr>
          <w:rFonts w:eastAsia="ＭＳ 明朝"/>
          <w:iCs/>
          <w:color w:val="000000"/>
          <w:sz w:val="22"/>
          <w:szCs w:val="22"/>
          <w:lang w:val="en-GB" w:eastAsia="ja-JP"/>
        </w:rPr>
        <w:t>0”s</w:t>
      </w:r>
      <w:proofErr w:type="gramEnd"/>
      <w:r>
        <w:rPr>
          <w:rFonts w:eastAsia="ＭＳ 明朝"/>
          <w:iCs/>
          <w:color w:val="000000"/>
          <w:sz w:val="22"/>
          <w:szCs w:val="22"/>
          <w:lang w:val="en-GB" w:eastAsia="ja-JP"/>
        </w:rPr>
        <w:t xml:space="preserve"> and RV is set to all “0”</w:t>
      </w:r>
      <w:proofErr w:type="spellStart"/>
      <w:r>
        <w:rPr>
          <w:rFonts w:eastAsia="ＭＳ 明朝"/>
          <w:iCs/>
          <w:color w:val="000000"/>
          <w:sz w:val="22"/>
          <w:szCs w:val="22"/>
          <w:lang w:val="en-GB" w:eastAsia="ja-JP"/>
        </w:rPr>
        <w:t>s in</w:t>
      </w:r>
      <w:proofErr w:type="spellEnd"/>
      <w:r>
        <w:rPr>
          <w:rFonts w:eastAsia="ＭＳ 明朝"/>
          <w:iCs/>
          <w:color w:val="000000"/>
          <w:sz w:val="22"/>
          <w:szCs w:val="22"/>
          <w:lang w:val="en-GB" w:eastAsia="ja-JP"/>
        </w:rPr>
        <w:t xml:space="preserve"> Rel-16 NR. </w:t>
      </w:r>
      <w:r w:rsidR="00CB63F6">
        <w:rPr>
          <w:rFonts w:eastAsia="ＭＳ 明朝"/>
          <w:iCs/>
          <w:color w:val="000000"/>
          <w:sz w:val="22"/>
          <w:szCs w:val="22"/>
          <w:lang w:val="en-GB" w:eastAsia="ja-JP"/>
        </w:rPr>
        <w:t xml:space="preserve">To support additional special combination for enhanced A-SRS triggering, we believe similar approach can be considered. For example, defining enhanced A-SRS triggering as a DCI format 0_1/0_2 </w:t>
      </w:r>
      <w:r>
        <w:rPr>
          <w:rFonts w:eastAsia="ＭＳ 明朝"/>
          <w:iCs/>
          <w:color w:val="000000"/>
          <w:sz w:val="22"/>
          <w:szCs w:val="22"/>
          <w:lang w:val="en-GB" w:eastAsia="ja-JP"/>
        </w:rPr>
        <w:t>with NDI is set to all “</w:t>
      </w:r>
      <w:proofErr w:type="gramStart"/>
      <w:r>
        <w:rPr>
          <w:rFonts w:eastAsia="ＭＳ 明朝"/>
          <w:iCs/>
          <w:color w:val="000000"/>
          <w:sz w:val="22"/>
          <w:szCs w:val="22"/>
          <w:lang w:val="en-GB" w:eastAsia="ja-JP"/>
        </w:rPr>
        <w:t>0”s</w:t>
      </w:r>
      <w:proofErr w:type="gramEnd"/>
      <w:r>
        <w:rPr>
          <w:rFonts w:eastAsia="ＭＳ 明朝"/>
          <w:iCs/>
          <w:color w:val="000000"/>
          <w:sz w:val="22"/>
          <w:szCs w:val="22"/>
          <w:lang w:val="en-GB" w:eastAsia="ja-JP"/>
        </w:rPr>
        <w:t xml:space="preserve"> while RV is set to e.g., all “1”s, </w:t>
      </w:r>
      <w:r w:rsidR="00CB63F6">
        <w:rPr>
          <w:rFonts w:eastAsia="ＭＳ 明朝"/>
          <w:iCs/>
          <w:color w:val="000000"/>
          <w:sz w:val="22"/>
          <w:szCs w:val="22"/>
          <w:lang w:val="en-GB" w:eastAsia="ja-JP"/>
        </w:rPr>
        <w:t>it can be differentiated from</w:t>
      </w:r>
      <w:r>
        <w:rPr>
          <w:rFonts w:eastAsia="ＭＳ 明朝"/>
          <w:iCs/>
          <w:color w:val="000000"/>
          <w:sz w:val="22"/>
          <w:szCs w:val="22"/>
          <w:lang w:val="en-GB" w:eastAsia="ja-JP"/>
        </w:rPr>
        <w:t xml:space="preserve"> the existing ones.</w:t>
      </w:r>
    </w:p>
    <w:p w14:paraId="38EB2F30" w14:textId="77777777" w:rsidR="00CB63F6" w:rsidRPr="00E45BC4" w:rsidRDefault="00CB63F6">
      <w:pPr>
        <w:jc w:val="both"/>
        <w:rPr>
          <w:rFonts w:eastAsia="ＭＳ 明朝"/>
          <w:color w:val="000000"/>
          <w:sz w:val="22"/>
          <w:szCs w:val="22"/>
          <w:lang w:eastAsia="ja-JP"/>
        </w:rPr>
      </w:pPr>
    </w:p>
    <w:p w14:paraId="2FF6A967" w14:textId="18635A7D" w:rsidR="00CB63F6" w:rsidRDefault="00CB63F6" w:rsidP="00A14B0D">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236609">
        <w:rPr>
          <w:rFonts w:eastAsiaTheme="minorEastAsia"/>
          <w:b/>
          <w:bCs/>
          <w:color w:val="000000" w:themeColor="text1"/>
          <w:sz w:val="22"/>
          <w:szCs w:val="22"/>
          <w:u w:val="single"/>
        </w:rPr>
        <w:t>1</w:t>
      </w:r>
      <w:r>
        <w:rPr>
          <w:rFonts w:eastAsiaTheme="minorEastAsia"/>
          <w:b/>
          <w:bCs/>
          <w:color w:val="000000" w:themeColor="text1"/>
          <w:sz w:val="22"/>
          <w:szCs w:val="22"/>
          <w:u w:val="single"/>
        </w:rPr>
        <w:t>:</w:t>
      </w:r>
    </w:p>
    <w:p w14:paraId="2C87CCE2" w14:textId="438F2B09" w:rsidR="00CB63F6" w:rsidRPr="00E45BC4" w:rsidRDefault="00CB63F6"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Introduce a new special combination of the existing DCI field(s) to differentiate</w:t>
      </w:r>
      <w:r w:rsidR="008F6596">
        <w:rPr>
          <w:rFonts w:ascii="Times New Roman" w:eastAsia="ＭＳ 明朝" w:hAnsi="Times New Roman" w:cs="Times New Roman"/>
          <w:i/>
          <w:iCs/>
          <w:color w:val="000000" w:themeColor="text1"/>
          <w:sz w:val="22"/>
          <w:szCs w:val="22"/>
          <w:lang w:eastAsia="ja-JP"/>
        </w:rPr>
        <w:t xml:space="preserve"> between</w:t>
      </w:r>
      <w:r>
        <w:rPr>
          <w:rFonts w:ascii="Times New Roman" w:eastAsia="ＭＳ 明朝" w:hAnsi="Times New Roman" w:cs="Times New Roman"/>
          <w:i/>
          <w:iCs/>
          <w:color w:val="000000" w:themeColor="text1"/>
          <w:sz w:val="22"/>
          <w:szCs w:val="22"/>
          <w:lang w:eastAsia="ja-JP"/>
        </w:rPr>
        <w:t xml:space="preserve"> DCI format 0_1/0_2 with data/CSI report scheduling and </w:t>
      </w:r>
      <w:r w:rsidR="008F6596">
        <w:rPr>
          <w:rFonts w:ascii="Times New Roman" w:eastAsia="ＭＳ 明朝" w:hAnsi="Times New Roman" w:cs="Times New Roman"/>
          <w:i/>
          <w:iCs/>
          <w:color w:val="000000" w:themeColor="text1"/>
          <w:sz w:val="22"/>
          <w:szCs w:val="22"/>
          <w:lang w:eastAsia="ja-JP"/>
        </w:rPr>
        <w:t>DCI format 0_1/0_2</w:t>
      </w:r>
      <w:r>
        <w:rPr>
          <w:rFonts w:ascii="Times New Roman" w:eastAsia="ＭＳ 明朝" w:hAnsi="Times New Roman" w:cs="Times New Roman"/>
          <w:i/>
          <w:iCs/>
          <w:color w:val="000000" w:themeColor="text1"/>
          <w:sz w:val="22"/>
          <w:szCs w:val="22"/>
          <w:lang w:eastAsia="ja-JP"/>
        </w:rPr>
        <w:t xml:space="preserve"> without data/CSI report scheduling (i.e., dedicated to an enhanced A-SRS triggering)</w:t>
      </w:r>
    </w:p>
    <w:p w14:paraId="40864509" w14:textId="2B3EE521" w:rsidR="00CB63F6" w:rsidRPr="009E4D20" w:rsidRDefault="00CB63F6" w:rsidP="00A14B0D">
      <w:pPr>
        <w:pStyle w:val="aa"/>
        <w:numPr>
          <w:ilvl w:val="1"/>
          <w:numId w:val="6"/>
        </w:numPr>
        <w:ind w:firstLineChars="0"/>
        <w:jc w:val="both"/>
        <w:rPr>
          <w:rFonts w:ascii="Times New Roman" w:eastAsia="ＭＳ 明朝" w:hAnsi="Times New Roman" w:cs="Times New Roman"/>
          <w:i/>
          <w:color w:val="000000"/>
          <w:sz w:val="22"/>
          <w:szCs w:val="22"/>
          <w:lang w:eastAsia="ja-JP"/>
        </w:rPr>
      </w:pPr>
      <w:r w:rsidRPr="009E4D20">
        <w:rPr>
          <w:rFonts w:ascii="Times New Roman" w:eastAsia="ＭＳ 明朝" w:hAnsi="Times New Roman" w:cs="Times New Roman"/>
          <w:i/>
          <w:color w:val="000000"/>
          <w:sz w:val="22"/>
          <w:szCs w:val="22"/>
          <w:lang w:eastAsia="ja-JP"/>
        </w:rPr>
        <w:t xml:space="preserve"> </w:t>
      </w:r>
      <w:r>
        <w:rPr>
          <w:rFonts w:ascii="Times New Roman" w:eastAsia="ＭＳ 明朝" w:hAnsi="Times New Roman" w:cs="Times New Roman"/>
          <w:i/>
          <w:color w:val="000000"/>
          <w:sz w:val="22"/>
          <w:szCs w:val="22"/>
          <w:lang w:eastAsia="ja-JP"/>
        </w:rPr>
        <w:t xml:space="preserve">For example, DCI format 0_1/0_2 with CRC scrambled by CS-RNTI with NDI set to all “0” and RV set to all “1” is considered as an enhanced A-SRS triggering </w:t>
      </w:r>
      <w:r w:rsidR="00E45BC4">
        <w:rPr>
          <w:rFonts w:ascii="Times New Roman" w:eastAsia="ＭＳ 明朝" w:hAnsi="Times New Roman" w:cs="Times New Roman"/>
          <w:i/>
          <w:color w:val="000000"/>
          <w:sz w:val="22"/>
          <w:szCs w:val="22"/>
          <w:lang w:eastAsia="ja-JP"/>
        </w:rPr>
        <w:t xml:space="preserve">by DCI format 0_1/0_2 </w:t>
      </w:r>
      <w:r w:rsidR="008F6596">
        <w:rPr>
          <w:rFonts w:ascii="Times New Roman" w:eastAsia="ＭＳ 明朝" w:hAnsi="Times New Roman" w:cs="Times New Roman"/>
          <w:i/>
          <w:color w:val="000000"/>
          <w:sz w:val="22"/>
          <w:szCs w:val="22"/>
          <w:lang w:eastAsia="ja-JP"/>
        </w:rPr>
        <w:t xml:space="preserve">without data/CSI </w:t>
      </w:r>
      <w:r>
        <w:rPr>
          <w:rFonts w:ascii="Times New Roman" w:eastAsia="ＭＳ 明朝" w:hAnsi="Times New Roman" w:cs="Times New Roman"/>
          <w:i/>
          <w:color w:val="000000"/>
          <w:sz w:val="22"/>
          <w:szCs w:val="22"/>
          <w:lang w:eastAsia="ja-JP"/>
        </w:rPr>
        <w:t>in Rel-17</w:t>
      </w:r>
    </w:p>
    <w:p w14:paraId="16B2E6A7" w14:textId="138F8F32" w:rsidR="00857513" w:rsidRDefault="00857513" w:rsidP="00A14B0D">
      <w:pPr>
        <w:jc w:val="both"/>
        <w:rPr>
          <w:rFonts w:eastAsia="ＭＳ 明朝"/>
          <w:i/>
          <w:color w:val="000000"/>
          <w:sz w:val="22"/>
          <w:szCs w:val="22"/>
          <w:lang w:eastAsia="ja-JP"/>
        </w:rPr>
      </w:pPr>
    </w:p>
    <w:p w14:paraId="3AF40925" w14:textId="004F361C" w:rsidR="00CB63F6" w:rsidRDefault="00CB63F6" w:rsidP="00CB63F6">
      <w:pPr>
        <w:pStyle w:val="2"/>
        <w:spacing w:before="240" w:after="120"/>
        <w:ind w:left="851" w:hanging="851"/>
        <w:rPr>
          <w:rFonts w:eastAsiaTheme="minorEastAsia"/>
          <w:lang w:eastAsia="zh-CN"/>
        </w:rPr>
      </w:pPr>
      <w:r>
        <w:rPr>
          <w:rFonts w:eastAsiaTheme="minorEastAsia"/>
          <w:lang w:eastAsia="zh-CN"/>
        </w:rPr>
        <w:t>2.</w:t>
      </w:r>
      <w:r w:rsidR="00734DEF">
        <w:rPr>
          <w:rFonts w:eastAsiaTheme="minorEastAsia"/>
          <w:lang w:eastAsia="zh-CN"/>
        </w:rPr>
        <w:t>2</w:t>
      </w:r>
      <w:r>
        <w:rPr>
          <w:rFonts w:eastAsiaTheme="minorEastAsia"/>
          <w:lang w:eastAsia="zh-CN"/>
        </w:rPr>
        <w:t xml:space="preserve"> Repurposing DCI fields in DCI formats 0_1 and 0_2 without scheduling data and CSI</w:t>
      </w:r>
    </w:p>
    <w:p w14:paraId="0575210C" w14:textId="75AB445D" w:rsidR="00CB63F6" w:rsidRDefault="00CB63F6" w:rsidP="00A14B0D">
      <w:pPr>
        <w:jc w:val="both"/>
        <w:rPr>
          <w:rFonts w:eastAsia="ＭＳ 明朝"/>
          <w:iCs/>
          <w:color w:val="000000"/>
          <w:sz w:val="22"/>
          <w:szCs w:val="22"/>
          <w:lang w:eastAsia="ja-JP"/>
        </w:rPr>
      </w:pPr>
      <w:r>
        <w:rPr>
          <w:rFonts w:eastAsia="ＭＳ 明朝"/>
          <w:iCs/>
          <w:color w:val="000000"/>
          <w:sz w:val="22"/>
          <w:szCs w:val="22"/>
          <w:lang w:eastAsia="ja-JP"/>
        </w:rPr>
        <w:t xml:space="preserve">When an enhanced A-SRS transmission is triggered by DCI format 0_1/0_2 without UL data/CSI report scheduling, </w:t>
      </w:r>
      <w:r w:rsidR="00665E5E">
        <w:rPr>
          <w:rFonts w:eastAsia="ＭＳ 明朝"/>
          <w:iCs/>
          <w:color w:val="000000"/>
          <w:sz w:val="22"/>
          <w:szCs w:val="22"/>
          <w:lang w:eastAsia="ja-JP"/>
        </w:rPr>
        <w:t>some DCI fields may be left unused as most of the existing DCI fields are dedicated to UL data/CSI report scheduling. To enhance the flexibility on A-SRS triggering and its configuration, which is one of the main targets in this agenda, reuse/repurpose of the existing DCI fields for indicating A-SRS related information is beneficial in our view. Below are the agreement RAN1 made so far:</w:t>
      </w:r>
    </w:p>
    <w:tbl>
      <w:tblPr>
        <w:tblStyle w:val="af"/>
        <w:tblW w:w="0" w:type="auto"/>
        <w:tblLook w:val="04A0" w:firstRow="1" w:lastRow="0" w:firstColumn="1" w:lastColumn="0" w:noHBand="0" w:noVBand="1"/>
      </w:tblPr>
      <w:tblGrid>
        <w:gridCol w:w="9962"/>
      </w:tblGrid>
      <w:tr w:rsidR="002C5443" w14:paraId="086D803D" w14:textId="77777777" w:rsidTr="003B6C4B">
        <w:tc>
          <w:tcPr>
            <w:tcW w:w="9962" w:type="dxa"/>
          </w:tcPr>
          <w:p w14:paraId="375579D5" w14:textId="77777777" w:rsidR="002C5443" w:rsidRPr="00D045BD" w:rsidRDefault="002C5443" w:rsidP="003B6C4B">
            <w:pPr>
              <w:spacing w:before="0" w:after="0"/>
              <w:rPr>
                <w:b/>
                <w:bCs/>
                <w:sz w:val="22"/>
                <w:szCs w:val="22"/>
                <w:highlight w:val="green"/>
              </w:rPr>
            </w:pPr>
            <w:r w:rsidRPr="00D045BD">
              <w:rPr>
                <w:b/>
                <w:bCs/>
                <w:sz w:val="22"/>
                <w:szCs w:val="22"/>
                <w:highlight w:val="green"/>
              </w:rPr>
              <w:t xml:space="preserve">Agreement </w:t>
            </w:r>
          </w:p>
          <w:p w14:paraId="652FADA1" w14:textId="77777777" w:rsidR="002C5443" w:rsidRPr="00D045BD" w:rsidRDefault="002C5443" w:rsidP="003B6C4B">
            <w:pPr>
              <w:widowControl w:val="0"/>
              <w:snapToGrid w:val="0"/>
              <w:spacing w:before="0" w:after="0"/>
              <w:jc w:val="both"/>
              <w:rPr>
                <w:rFonts w:eastAsia="Gulim"/>
                <w:iCs/>
                <w:sz w:val="22"/>
                <w:szCs w:val="22"/>
                <w:lang w:eastAsia="ko-KR"/>
              </w:rPr>
            </w:pPr>
            <w:r w:rsidRPr="00D045BD">
              <w:rPr>
                <w:rFonts w:eastAsia="Gulim"/>
                <w:iCs/>
                <w:sz w:val="22"/>
                <w:szCs w:val="22"/>
                <w:lang w:eastAsia="ko-KR"/>
              </w:rPr>
              <w:t>Further study whether and if needed, how to achieve further enhancements on aperiodic SRS triggering and resource management based on repurposing unused fields in DCI format 0_1/0_2 without data and without CSI. Consider the following examples</w:t>
            </w:r>
          </w:p>
          <w:p w14:paraId="7124DDBD" w14:textId="77777777" w:rsidR="002C5443" w:rsidRPr="00D67801" w:rsidRDefault="002C5443" w:rsidP="002C5443">
            <w:pPr>
              <w:pStyle w:val="xmsonormal"/>
              <w:numPr>
                <w:ilvl w:val="0"/>
                <w:numId w:val="43"/>
              </w:numPr>
              <w:snapToGrid w:val="0"/>
              <w:jc w:val="both"/>
              <w:rPr>
                <w:rFonts w:ascii="Times" w:hAnsi="Times" w:cs="Times"/>
                <w:iCs/>
                <w:sz w:val="20"/>
                <w:szCs w:val="20"/>
              </w:rPr>
            </w:pPr>
            <w:r w:rsidRPr="00D045BD">
              <w:rPr>
                <w:rFonts w:hint="eastAsia"/>
                <w:iCs/>
                <w:sz w:val="22"/>
                <w:szCs w:val="22"/>
              </w:rPr>
              <w:t>CAT</w:t>
            </w:r>
            <w:r w:rsidRPr="00D045BD">
              <w:rPr>
                <w:iCs/>
                <w:sz w:val="22"/>
                <w:szCs w:val="22"/>
              </w:rPr>
              <w:t xml:space="preserve"> A: </w:t>
            </w:r>
            <w:r w:rsidRPr="00D045BD">
              <w:rPr>
                <w:rFonts w:hint="eastAsia"/>
                <w:iCs/>
                <w:sz w:val="22"/>
                <w:szCs w:val="22"/>
              </w:rPr>
              <w:t>T</w:t>
            </w:r>
            <w:r w:rsidRPr="00D045BD">
              <w:rPr>
                <w:iCs/>
                <w:sz w:val="22"/>
                <w:szCs w:val="22"/>
              </w:rPr>
              <w:t>ime-domain parameters</w:t>
            </w:r>
          </w:p>
          <w:p w14:paraId="2E5B9D36"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 xml:space="preserve">A-1: </w:t>
            </w:r>
            <w:r w:rsidRPr="00D045BD">
              <w:rPr>
                <w:rFonts w:hint="eastAsia"/>
                <w:iCs/>
                <w:sz w:val="22"/>
                <w:szCs w:val="22"/>
              </w:rPr>
              <w:t>I</w:t>
            </w:r>
            <w:r w:rsidRPr="00D045BD">
              <w:rPr>
                <w:iCs/>
                <w:sz w:val="22"/>
                <w:szCs w:val="22"/>
              </w:rPr>
              <w:t xml:space="preserve">ndication of available slot position, i.e., the </w:t>
            </w:r>
            <w:r w:rsidRPr="00D045BD">
              <w:rPr>
                <w:i/>
                <w:sz w:val="22"/>
                <w:szCs w:val="22"/>
              </w:rPr>
              <w:t>t</w:t>
            </w:r>
            <w:r w:rsidRPr="00D045BD">
              <w:rPr>
                <w:iCs/>
                <w:sz w:val="22"/>
                <w:szCs w:val="22"/>
              </w:rPr>
              <w:t xml:space="preserve"> values</w:t>
            </w:r>
          </w:p>
          <w:p w14:paraId="0BAAFCB5"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A-2: Indication of slot offset</w:t>
            </w:r>
          </w:p>
          <w:p w14:paraId="39AD684C"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A-3: Indication of SRS symbol-level offset</w:t>
            </w:r>
          </w:p>
          <w:p w14:paraId="4C86FC75"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A-4: Indication of time-domain behavior for SRS transmission over multiple OFDM symbols, e.g., repetition, hopping, and/or splitting</w:t>
            </w:r>
          </w:p>
          <w:p w14:paraId="718FEDF7" w14:textId="77777777" w:rsidR="002C5443" w:rsidRPr="00D045BD" w:rsidRDefault="002C5443" w:rsidP="002C5443">
            <w:pPr>
              <w:pStyle w:val="xmsonormal"/>
              <w:numPr>
                <w:ilvl w:val="0"/>
                <w:numId w:val="43"/>
              </w:numPr>
              <w:snapToGrid w:val="0"/>
              <w:jc w:val="both"/>
              <w:rPr>
                <w:iCs/>
                <w:sz w:val="22"/>
                <w:szCs w:val="22"/>
              </w:rPr>
            </w:pPr>
            <w:r w:rsidRPr="00D045BD">
              <w:rPr>
                <w:iCs/>
                <w:sz w:val="22"/>
                <w:szCs w:val="22"/>
              </w:rPr>
              <w:t>CAT B: Frequency-domain parameters</w:t>
            </w:r>
          </w:p>
          <w:p w14:paraId="39A9184A"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B-1: Indication of a group of CCs for SRS transmission</w:t>
            </w:r>
          </w:p>
          <w:p w14:paraId="27159697"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B-2: Indication of frequency domain resource in a BWP for SRS transmission</w:t>
            </w:r>
          </w:p>
          <w:p w14:paraId="023EF22E"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B-3: Indication of whether DL/UL BWP is applied for SRS transmission</w:t>
            </w:r>
          </w:p>
          <w:p w14:paraId="43DD8196" w14:textId="77777777" w:rsidR="002C5443" w:rsidRPr="00D045BD" w:rsidRDefault="002C5443" w:rsidP="002C5443">
            <w:pPr>
              <w:pStyle w:val="xmsonormal"/>
              <w:numPr>
                <w:ilvl w:val="0"/>
                <w:numId w:val="43"/>
              </w:numPr>
              <w:snapToGrid w:val="0"/>
              <w:jc w:val="both"/>
              <w:rPr>
                <w:iCs/>
                <w:sz w:val="22"/>
                <w:szCs w:val="22"/>
              </w:rPr>
            </w:pPr>
            <w:r w:rsidRPr="00D045BD">
              <w:rPr>
                <w:iCs/>
                <w:sz w:val="22"/>
                <w:szCs w:val="22"/>
              </w:rPr>
              <w:t>CAT C: Power control parameters</w:t>
            </w:r>
          </w:p>
          <w:p w14:paraId="23C13E26"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C-1: Re-purpose ‘TPC command for PUSCH’ as ‘TPC command for SRS’</w:t>
            </w:r>
          </w:p>
          <w:p w14:paraId="4779FC70" w14:textId="77777777" w:rsidR="002C5443" w:rsidRPr="00D045BD" w:rsidRDefault="002C5443" w:rsidP="002C5443">
            <w:pPr>
              <w:pStyle w:val="xmsonormal"/>
              <w:numPr>
                <w:ilvl w:val="2"/>
                <w:numId w:val="43"/>
              </w:numPr>
              <w:snapToGrid w:val="0"/>
              <w:jc w:val="both"/>
              <w:rPr>
                <w:iCs/>
                <w:sz w:val="22"/>
                <w:szCs w:val="22"/>
              </w:rPr>
            </w:pPr>
            <w:r w:rsidRPr="00D045BD">
              <w:rPr>
                <w:iCs/>
                <w:sz w:val="22"/>
                <w:szCs w:val="22"/>
              </w:rPr>
              <w:t>FFS impact on power control, impact from triggering a group of CCs for SRS</w:t>
            </w:r>
          </w:p>
          <w:p w14:paraId="2DD63D37" w14:textId="77777777" w:rsidR="002C5443" w:rsidRPr="00D045BD" w:rsidRDefault="002C5443" w:rsidP="002C5443">
            <w:pPr>
              <w:pStyle w:val="xmsonormal"/>
              <w:numPr>
                <w:ilvl w:val="1"/>
                <w:numId w:val="43"/>
              </w:numPr>
              <w:snapToGrid w:val="0"/>
              <w:jc w:val="both"/>
              <w:rPr>
                <w:iCs/>
                <w:sz w:val="22"/>
                <w:szCs w:val="22"/>
              </w:rPr>
            </w:pPr>
            <w:r w:rsidRPr="00D045BD">
              <w:rPr>
                <w:iCs/>
                <w:sz w:val="22"/>
                <w:szCs w:val="22"/>
              </w:rPr>
              <w:t>C-2: Indication of open loop power control parameter e.g., p0.</w:t>
            </w:r>
          </w:p>
          <w:p w14:paraId="0EF7295F" w14:textId="77777777" w:rsidR="002C5443" w:rsidRPr="00D045BD" w:rsidRDefault="002C5443" w:rsidP="002C5443">
            <w:pPr>
              <w:pStyle w:val="xmsonormal"/>
              <w:numPr>
                <w:ilvl w:val="0"/>
                <w:numId w:val="43"/>
              </w:numPr>
              <w:snapToGrid w:val="0"/>
              <w:jc w:val="both"/>
              <w:rPr>
                <w:iCs/>
                <w:sz w:val="22"/>
                <w:szCs w:val="22"/>
              </w:rPr>
            </w:pPr>
            <w:r w:rsidRPr="00D045BD">
              <w:rPr>
                <w:iCs/>
                <w:sz w:val="22"/>
                <w:szCs w:val="22"/>
              </w:rPr>
              <w:t>CAT D: Spatial-domain parameters, i.e., indication of SRS port and beamforming</w:t>
            </w:r>
          </w:p>
          <w:p w14:paraId="3AFAD271" w14:textId="77777777" w:rsidR="002C5443" w:rsidRDefault="002C5443" w:rsidP="002C5443">
            <w:pPr>
              <w:pStyle w:val="xmsonormal"/>
              <w:numPr>
                <w:ilvl w:val="0"/>
                <w:numId w:val="43"/>
              </w:numPr>
              <w:snapToGrid w:val="0"/>
              <w:jc w:val="both"/>
              <w:rPr>
                <w:iCs/>
                <w:sz w:val="22"/>
                <w:szCs w:val="22"/>
              </w:rPr>
            </w:pPr>
            <w:r w:rsidRPr="00D045BD">
              <w:rPr>
                <w:iCs/>
                <w:sz w:val="22"/>
                <w:szCs w:val="22"/>
              </w:rPr>
              <w:t>CAT E: Extend the number of DCI codepoints for aperiodic SRS trigger states</w:t>
            </w:r>
          </w:p>
          <w:p w14:paraId="436803FB" w14:textId="77777777" w:rsidR="002C5443" w:rsidRPr="00C11E3A" w:rsidRDefault="002C5443" w:rsidP="002C5443">
            <w:pPr>
              <w:pStyle w:val="xmsonormal"/>
              <w:numPr>
                <w:ilvl w:val="0"/>
                <w:numId w:val="43"/>
              </w:numPr>
              <w:snapToGrid w:val="0"/>
              <w:jc w:val="both"/>
              <w:rPr>
                <w:rFonts w:eastAsia="ＭＳ 明朝"/>
                <w:iCs/>
                <w:color w:val="000000"/>
                <w:sz w:val="22"/>
                <w:szCs w:val="22"/>
                <w:lang w:eastAsia="ja-JP"/>
              </w:rPr>
            </w:pPr>
            <w:r w:rsidRPr="00D045BD">
              <w:rPr>
                <w:iCs/>
                <w:sz w:val="22"/>
                <w:szCs w:val="22"/>
              </w:rPr>
              <w:lastRenderedPageBreak/>
              <w:t>Other examples are not precluded</w:t>
            </w:r>
          </w:p>
        </w:tc>
      </w:tr>
    </w:tbl>
    <w:p w14:paraId="1111A100" w14:textId="650C9766" w:rsidR="002C5443" w:rsidRDefault="002C5443" w:rsidP="00A14B0D">
      <w:pPr>
        <w:jc w:val="both"/>
        <w:rPr>
          <w:rFonts w:eastAsia="ＭＳ 明朝"/>
          <w:iCs/>
          <w:color w:val="000000"/>
          <w:sz w:val="22"/>
          <w:szCs w:val="22"/>
          <w:lang w:eastAsia="ja-JP"/>
        </w:rPr>
      </w:pPr>
      <w:r>
        <w:rPr>
          <w:rFonts w:eastAsia="ＭＳ 明朝" w:hint="eastAsia"/>
          <w:iCs/>
          <w:color w:val="000000"/>
          <w:sz w:val="22"/>
          <w:szCs w:val="22"/>
          <w:lang w:eastAsia="ja-JP"/>
        </w:rPr>
        <w:lastRenderedPageBreak/>
        <w:t>A</w:t>
      </w:r>
      <w:r>
        <w:rPr>
          <w:rFonts w:eastAsia="ＭＳ 明朝"/>
          <w:iCs/>
          <w:color w:val="000000"/>
          <w:sz w:val="22"/>
          <w:szCs w:val="22"/>
          <w:lang w:eastAsia="ja-JP"/>
        </w:rPr>
        <w:t>lso, we try to investigate which DCI field(s) can be reused/re-purposed for enhanced A-SRS triggering in the following:</w:t>
      </w:r>
    </w:p>
    <w:p w14:paraId="2F19211D" w14:textId="72180F14" w:rsidR="002C5443" w:rsidRDefault="002C5443" w:rsidP="00311269">
      <w:pPr>
        <w:rPr>
          <w:rFonts w:eastAsia="ＭＳ 明朝"/>
          <w:iCs/>
          <w:color w:val="000000"/>
          <w:sz w:val="22"/>
          <w:szCs w:val="22"/>
          <w:lang w:eastAsia="ja-JP"/>
        </w:rPr>
      </w:pPr>
      <w:r>
        <w:rPr>
          <w:rFonts w:eastAsia="ＭＳ 明朝"/>
          <w:iCs/>
          <w:noProof/>
          <w:color w:val="000000"/>
          <w:sz w:val="22"/>
          <w:szCs w:val="22"/>
          <w:lang w:eastAsia="ja-JP"/>
        </w:rPr>
        <w:drawing>
          <wp:inline distT="0" distB="0" distL="0" distR="0" wp14:anchorId="20075F4A" wp14:editId="13D33B39">
            <wp:extent cx="6332220" cy="2783685"/>
            <wp:effectExtent l="0" t="0" r="0" b="0"/>
            <wp:docPr id="2" name="図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テキスト&#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783685"/>
                    </a:xfrm>
                    <a:prstGeom prst="rect">
                      <a:avLst/>
                    </a:prstGeom>
                    <a:noFill/>
                    <a:ln>
                      <a:noFill/>
                    </a:ln>
                  </pic:spPr>
                </pic:pic>
              </a:graphicData>
            </a:graphic>
          </wp:inline>
        </w:drawing>
      </w:r>
    </w:p>
    <w:p w14:paraId="23D1B9F1" w14:textId="44FCDAAA" w:rsidR="002C5443" w:rsidRPr="00220833" w:rsidRDefault="002C5443" w:rsidP="00220833">
      <w:pPr>
        <w:spacing w:before="0"/>
        <w:jc w:val="center"/>
        <w:rPr>
          <w:lang w:eastAsia="ja-JP"/>
        </w:rPr>
      </w:pPr>
      <w:r w:rsidRPr="00F26A51">
        <w:rPr>
          <w:sz w:val="22"/>
          <w:szCs w:val="22"/>
          <w:lang w:eastAsia="ja-JP"/>
        </w:rPr>
        <w:t>Figure 2-</w:t>
      </w:r>
      <w:r w:rsidR="00236609">
        <w:rPr>
          <w:sz w:val="22"/>
          <w:szCs w:val="22"/>
          <w:lang w:eastAsia="ja-JP"/>
        </w:rPr>
        <w:t>1</w:t>
      </w:r>
      <w:r w:rsidRPr="00F26A51">
        <w:rPr>
          <w:sz w:val="22"/>
          <w:szCs w:val="22"/>
          <w:lang w:eastAsia="ja-JP"/>
        </w:rPr>
        <w:t xml:space="preserve">: Available fields in DCI format 0_1 [2]  </w:t>
      </w:r>
    </w:p>
    <w:p w14:paraId="76AFD4F9" w14:textId="65F76231" w:rsidR="00665E5E" w:rsidRDefault="002C5443" w:rsidP="00A14B0D">
      <w:pPr>
        <w:jc w:val="both"/>
        <w:rPr>
          <w:rFonts w:eastAsia="ＭＳ 明朝"/>
          <w:iCs/>
          <w:color w:val="000000"/>
          <w:sz w:val="22"/>
          <w:szCs w:val="22"/>
          <w:lang w:eastAsia="ja-JP"/>
        </w:rPr>
      </w:pPr>
      <w:r>
        <w:rPr>
          <w:rFonts w:eastAsia="ＭＳ 明朝"/>
          <w:iCs/>
          <w:color w:val="000000"/>
          <w:sz w:val="22"/>
          <w:szCs w:val="22"/>
          <w:lang w:eastAsia="ja-JP"/>
        </w:rPr>
        <w:t>Among the categories captured above, we believe at least CAT E (i.e., extend the number of DCI codepoints for aperiodic SRS triggering states) should be considered in this WI</w:t>
      </w:r>
      <w:r w:rsidR="008F6596">
        <w:rPr>
          <w:rFonts w:eastAsia="ＭＳ 明朝"/>
          <w:iCs/>
          <w:color w:val="000000"/>
          <w:sz w:val="22"/>
          <w:szCs w:val="22"/>
          <w:lang w:eastAsia="ja-JP"/>
        </w:rPr>
        <w:t>, because it is the simplest approach</w:t>
      </w:r>
      <w:r>
        <w:rPr>
          <w:rFonts w:eastAsia="ＭＳ 明朝"/>
          <w:iCs/>
          <w:color w:val="000000"/>
          <w:sz w:val="22"/>
          <w:szCs w:val="22"/>
          <w:lang w:eastAsia="ja-JP"/>
        </w:rPr>
        <w:t>.</w:t>
      </w:r>
      <w:r w:rsidR="00F70E4B">
        <w:rPr>
          <w:rFonts w:eastAsia="ＭＳ 明朝"/>
          <w:iCs/>
          <w:color w:val="000000"/>
          <w:sz w:val="22"/>
          <w:szCs w:val="22"/>
          <w:lang w:eastAsia="ja-JP"/>
        </w:rPr>
        <w:t xml:space="preserve"> </w:t>
      </w:r>
      <w:r w:rsidR="002845AE">
        <w:rPr>
          <w:rFonts w:eastAsia="ＭＳ 明朝"/>
          <w:iCs/>
          <w:color w:val="000000"/>
          <w:sz w:val="22"/>
          <w:szCs w:val="22"/>
          <w:lang w:eastAsia="ja-JP"/>
        </w:rPr>
        <w:t xml:space="preserve">We are also </w:t>
      </w:r>
      <w:proofErr w:type="gramStart"/>
      <w:r w:rsidR="002845AE">
        <w:rPr>
          <w:rFonts w:eastAsia="ＭＳ 明朝"/>
          <w:iCs/>
          <w:color w:val="000000"/>
          <w:sz w:val="22"/>
          <w:szCs w:val="22"/>
          <w:lang w:eastAsia="ja-JP"/>
        </w:rPr>
        <w:t>open</w:t>
      </w:r>
      <w:proofErr w:type="gramEnd"/>
      <w:r w:rsidR="002845AE">
        <w:rPr>
          <w:rFonts w:eastAsia="ＭＳ 明朝"/>
          <w:iCs/>
          <w:color w:val="000000"/>
          <w:sz w:val="22"/>
          <w:szCs w:val="22"/>
          <w:lang w:eastAsia="ja-JP"/>
        </w:rPr>
        <w:t xml:space="preserve"> to consider the other categories</w:t>
      </w:r>
      <w:r w:rsidR="00220833">
        <w:rPr>
          <w:rFonts w:eastAsia="ＭＳ 明朝"/>
          <w:iCs/>
          <w:color w:val="000000"/>
          <w:sz w:val="22"/>
          <w:szCs w:val="22"/>
          <w:lang w:eastAsia="ja-JP"/>
        </w:rPr>
        <w:t xml:space="preserve">. For example, </w:t>
      </w:r>
      <w:r w:rsidR="002845AE">
        <w:rPr>
          <w:rFonts w:eastAsia="ＭＳ 明朝"/>
          <w:iCs/>
          <w:color w:val="000000"/>
          <w:sz w:val="22"/>
          <w:szCs w:val="22"/>
          <w:lang w:eastAsia="ja-JP"/>
        </w:rPr>
        <w:t xml:space="preserve">CAT A </w:t>
      </w:r>
      <w:r w:rsidR="00220833">
        <w:rPr>
          <w:rFonts w:eastAsia="ＭＳ 明朝"/>
          <w:iCs/>
          <w:color w:val="000000"/>
          <w:sz w:val="22"/>
          <w:szCs w:val="22"/>
          <w:lang w:eastAsia="ja-JP"/>
        </w:rPr>
        <w:t xml:space="preserve">can be considered </w:t>
      </w:r>
      <w:r w:rsidR="002845AE">
        <w:rPr>
          <w:rFonts w:eastAsia="ＭＳ 明朝"/>
          <w:iCs/>
          <w:color w:val="000000"/>
          <w:sz w:val="22"/>
          <w:szCs w:val="22"/>
          <w:lang w:eastAsia="ja-JP"/>
        </w:rPr>
        <w:t>for indicating t value</w:t>
      </w:r>
      <w:r w:rsidR="00220833">
        <w:rPr>
          <w:rFonts w:eastAsia="ＭＳ 明朝"/>
          <w:iCs/>
          <w:color w:val="000000"/>
          <w:sz w:val="22"/>
          <w:szCs w:val="22"/>
          <w:lang w:eastAsia="ja-JP"/>
        </w:rPr>
        <w:t xml:space="preserve"> without increasing DCI payload</w:t>
      </w:r>
      <w:r w:rsidR="002845AE">
        <w:rPr>
          <w:rFonts w:eastAsia="ＭＳ 明朝"/>
          <w:iCs/>
          <w:color w:val="000000"/>
          <w:sz w:val="22"/>
          <w:szCs w:val="22"/>
          <w:lang w:eastAsia="ja-JP"/>
        </w:rPr>
        <w:t xml:space="preserve">. </w:t>
      </w:r>
      <w:r w:rsidR="00220833">
        <w:rPr>
          <w:rFonts w:eastAsia="ＭＳ 明朝"/>
          <w:iCs/>
          <w:color w:val="000000"/>
          <w:sz w:val="22"/>
          <w:szCs w:val="22"/>
          <w:lang w:eastAsia="ja-JP"/>
        </w:rPr>
        <w:t xml:space="preserve">CAT C can also be another option, which can achieve sophisticated TPC with small specification impacts. </w:t>
      </w:r>
    </w:p>
    <w:p w14:paraId="5EB05D6F" w14:textId="64E0BE1E" w:rsidR="00F70E4B" w:rsidRPr="002C5443" w:rsidRDefault="00F70E4B" w:rsidP="00A14B0D">
      <w:pPr>
        <w:jc w:val="both"/>
        <w:rPr>
          <w:rFonts w:eastAsia="ＭＳ 明朝"/>
          <w:iCs/>
          <w:color w:val="000000"/>
          <w:sz w:val="22"/>
          <w:szCs w:val="22"/>
          <w:lang w:eastAsia="ja-JP"/>
        </w:rPr>
      </w:pPr>
      <w:r>
        <w:rPr>
          <w:rFonts w:eastAsia="ＭＳ 明朝"/>
          <w:iCs/>
          <w:color w:val="000000"/>
          <w:sz w:val="22"/>
          <w:szCs w:val="22"/>
          <w:lang w:eastAsia="ja-JP"/>
        </w:rPr>
        <w:t xml:space="preserve">On available DCI field(s), we think the existing SRS request field and some other field(s) can be considered to achieve CAT E. Candidate fields could be the one(s) which always exist in the DCI formats, e.g., FDRA, MCS, </w:t>
      </w:r>
      <w:r w:rsidR="00220833">
        <w:rPr>
          <w:rFonts w:eastAsia="ＭＳ 明朝" w:hint="eastAsia"/>
          <w:iCs/>
          <w:color w:val="000000"/>
          <w:sz w:val="22"/>
          <w:szCs w:val="22"/>
          <w:lang w:eastAsia="ja-JP"/>
        </w:rPr>
        <w:t xml:space="preserve">TPC </w:t>
      </w:r>
      <w:proofErr w:type="gramStart"/>
      <w:r w:rsidR="00220833">
        <w:rPr>
          <w:rFonts w:eastAsia="ＭＳ 明朝"/>
          <w:iCs/>
          <w:color w:val="000000"/>
          <w:sz w:val="22"/>
          <w:szCs w:val="22"/>
          <w:lang w:eastAsia="ja-JP"/>
        </w:rPr>
        <w:t xml:space="preserve">and </w:t>
      </w:r>
      <w:r>
        <w:rPr>
          <w:rFonts w:eastAsia="ＭＳ 明朝"/>
          <w:iCs/>
          <w:color w:val="000000"/>
          <w:sz w:val="22"/>
          <w:szCs w:val="22"/>
          <w:lang w:eastAsia="ja-JP"/>
        </w:rPr>
        <w:t>etc.</w:t>
      </w:r>
      <w:proofErr w:type="gramEnd"/>
      <w:r>
        <w:rPr>
          <w:rFonts w:eastAsia="ＭＳ 明朝"/>
          <w:iCs/>
          <w:color w:val="000000"/>
          <w:sz w:val="22"/>
          <w:szCs w:val="22"/>
          <w:lang w:eastAsia="ja-JP"/>
        </w:rPr>
        <w:t xml:space="preserve"> Extension of SRS request field itself can also be considered. For CAT C, we believe reusing TPC command for scheduled PUSCH should be a starting point. Below is an example we have in our mind:</w:t>
      </w:r>
    </w:p>
    <w:p w14:paraId="1C43F2BB" w14:textId="2644677E" w:rsidR="00665E5E" w:rsidRDefault="00F70E4B" w:rsidP="00220833">
      <w:pPr>
        <w:jc w:val="cente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 xml:space="preserve">able </w:t>
      </w:r>
      <w:r w:rsidR="00236609">
        <w:rPr>
          <w:rFonts w:eastAsia="ＭＳ 明朝"/>
          <w:iCs/>
          <w:color w:val="000000"/>
          <w:sz w:val="22"/>
          <w:szCs w:val="22"/>
          <w:lang w:eastAsia="ja-JP"/>
        </w:rPr>
        <w:t>2-1</w:t>
      </w:r>
      <w:r>
        <w:rPr>
          <w:rFonts w:eastAsia="ＭＳ 明朝"/>
          <w:iCs/>
          <w:color w:val="000000"/>
          <w:sz w:val="22"/>
          <w:szCs w:val="22"/>
          <w:lang w:eastAsia="ja-JP"/>
        </w:rPr>
        <w:t>: Example of interpretation of DCI fields for A-SRS triggering DCI without data/CSI.</w:t>
      </w:r>
    </w:p>
    <w:tbl>
      <w:tblPr>
        <w:tblStyle w:val="af"/>
        <w:tblW w:w="0" w:type="auto"/>
        <w:tblLook w:val="04A0" w:firstRow="1" w:lastRow="0" w:firstColumn="1" w:lastColumn="0" w:noHBand="0" w:noVBand="1"/>
      </w:tblPr>
      <w:tblGrid>
        <w:gridCol w:w="2972"/>
        <w:gridCol w:w="6990"/>
      </w:tblGrid>
      <w:tr w:rsidR="00F70E4B" w14:paraId="7E5D8A7E" w14:textId="77777777" w:rsidTr="003B6C4B">
        <w:tc>
          <w:tcPr>
            <w:tcW w:w="2972" w:type="dxa"/>
            <w:shd w:val="clear" w:color="auto" w:fill="F2F2F2" w:themeFill="background1" w:themeFillShade="F2"/>
          </w:tcPr>
          <w:p w14:paraId="5AFB286D" w14:textId="77777777" w:rsidR="00F70E4B" w:rsidRPr="00900C61" w:rsidRDefault="00F70E4B" w:rsidP="003B6C4B">
            <w:pPr>
              <w:rPr>
                <w:rFonts w:eastAsia="ＭＳ 明朝"/>
                <w:b/>
                <w:bCs/>
                <w:iCs/>
                <w:color w:val="000000"/>
                <w:sz w:val="22"/>
                <w:szCs w:val="22"/>
                <w:u w:val="single"/>
                <w:lang w:eastAsia="ja-JP"/>
              </w:rPr>
            </w:pPr>
            <w:r w:rsidRPr="00900C61">
              <w:rPr>
                <w:rFonts w:eastAsia="ＭＳ 明朝"/>
                <w:b/>
                <w:bCs/>
                <w:iCs/>
                <w:color w:val="000000"/>
                <w:sz w:val="22"/>
                <w:szCs w:val="22"/>
                <w:u w:val="single"/>
                <w:lang w:eastAsia="ja-JP"/>
              </w:rPr>
              <w:t xml:space="preserve">Name of DCI fields </w:t>
            </w:r>
          </w:p>
        </w:tc>
        <w:tc>
          <w:tcPr>
            <w:tcW w:w="6990" w:type="dxa"/>
            <w:shd w:val="clear" w:color="auto" w:fill="F2F2F2" w:themeFill="background1" w:themeFillShade="F2"/>
          </w:tcPr>
          <w:p w14:paraId="704ABDBA" w14:textId="77777777" w:rsidR="00F70E4B" w:rsidRPr="00900C61" w:rsidRDefault="00F70E4B" w:rsidP="003B6C4B">
            <w:pPr>
              <w:rPr>
                <w:rFonts w:eastAsia="ＭＳ 明朝"/>
                <w:b/>
                <w:bCs/>
                <w:iCs/>
                <w:color w:val="000000"/>
                <w:sz w:val="22"/>
                <w:szCs w:val="22"/>
                <w:u w:val="single"/>
                <w:lang w:eastAsia="ja-JP"/>
              </w:rPr>
            </w:pPr>
            <w:r w:rsidRPr="00900C61">
              <w:rPr>
                <w:rFonts w:eastAsia="ＭＳ 明朝"/>
                <w:b/>
                <w:bCs/>
                <w:iCs/>
                <w:color w:val="000000"/>
                <w:sz w:val="22"/>
                <w:szCs w:val="22"/>
                <w:u w:val="single"/>
                <w:lang w:eastAsia="ja-JP"/>
              </w:rPr>
              <w:t>Interpretation after repurposing for flexible A-SRS triggering</w:t>
            </w:r>
          </w:p>
        </w:tc>
      </w:tr>
      <w:tr w:rsidR="00F70E4B" w14:paraId="0C787FC9" w14:textId="77777777" w:rsidTr="003B6C4B">
        <w:tc>
          <w:tcPr>
            <w:tcW w:w="2972" w:type="dxa"/>
          </w:tcPr>
          <w:p w14:paraId="659702C6" w14:textId="77777777" w:rsidR="00F70E4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N</w:t>
            </w:r>
            <w:r>
              <w:rPr>
                <w:rFonts w:eastAsia="ＭＳ 明朝"/>
                <w:iCs/>
                <w:color w:val="000000"/>
                <w:sz w:val="22"/>
                <w:szCs w:val="22"/>
                <w:lang w:eastAsia="ja-JP"/>
              </w:rPr>
              <w:t>DI</w:t>
            </w:r>
          </w:p>
        </w:tc>
        <w:tc>
          <w:tcPr>
            <w:tcW w:w="6990" w:type="dxa"/>
          </w:tcPr>
          <w:p w14:paraId="6D5261A2" w14:textId="19ACEE72"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Set to all ‘0’s (for DCI differentiation)</w:t>
            </w:r>
          </w:p>
        </w:tc>
      </w:tr>
      <w:tr w:rsidR="00F70E4B" w14:paraId="5BCBB819" w14:textId="77777777" w:rsidTr="003B6C4B">
        <w:tc>
          <w:tcPr>
            <w:tcW w:w="2972" w:type="dxa"/>
          </w:tcPr>
          <w:p w14:paraId="05CB0648" w14:textId="77777777" w:rsidR="00F70E4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R</w:t>
            </w:r>
            <w:r>
              <w:rPr>
                <w:rFonts w:eastAsia="ＭＳ 明朝"/>
                <w:iCs/>
                <w:color w:val="000000"/>
                <w:sz w:val="22"/>
                <w:szCs w:val="22"/>
                <w:lang w:eastAsia="ja-JP"/>
              </w:rPr>
              <w:t>V</w:t>
            </w:r>
          </w:p>
        </w:tc>
        <w:tc>
          <w:tcPr>
            <w:tcW w:w="6990" w:type="dxa"/>
          </w:tcPr>
          <w:p w14:paraId="58BCBDD7" w14:textId="692DCC0C"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Set to all ‘1’s (for DCI differentiation)</w:t>
            </w:r>
          </w:p>
        </w:tc>
      </w:tr>
      <w:tr w:rsidR="00F70E4B" w14:paraId="3B570A9F" w14:textId="77777777" w:rsidTr="003B6C4B">
        <w:tc>
          <w:tcPr>
            <w:tcW w:w="2972" w:type="dxa"/>
          </w:tcPr>
          <w:p w14:paraId="31626C80" w14:textId="77777777" w:rsidR="00F70E4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S</w:t>
            </w:r>
            <w:r>
              <w:rPr>
                <w:rFonts w:eastAsia="ＭＳ 明朝"/>
                <w:iCs/>
                <w:color w:val="000000"/>
                <w:sz w:val="22"/>
                <w:szCs w:val="22"/>
                <w:lang w:eastAsia="ja-JP"/>
              </w:rPr>
              <w:t>RS request</w:t>
            </w:r>
          </w:p>
        </w:tc>
        <w:tc>
          <w:tcPr>
            <w:tcW w:w="6990" w:type="dxa"/>
          </w:tcPr>
          <w:p w14:paraId="27E9470A" w14:textId="4F791747"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w:t>
            </w:r>
            <w:r>
              <w:rPr>
                <w:rFonts w:eastAsia="ＭＳ 明朝" w:hint="eastAsia"/>
                <w:iCs/>
                <w:color w:val="000000"/>
                <w:sz w:val="22"/>
                <w:szCs w:val="22"/>
                <w:lang w:eastAsia="ja-JP"/>
              </w:rPr>
              <w:t>X</w:t>
            </w:r>
            <w:r>
              <w:rPr>
                <w:rFonts w:eastAsia="ＭＳ 明朝"/>
                <w:iCs/>
                <w:color w:val="000000"/>
                <w:sz w:val="22"/>
                <w:szCs w:val="22"/>
                <w:lang w:eastAsia="ja-JP"/>
              </w:rPr>
              <w:t>] bits (can be extended from the existing size) (for CAT E)</w:t>
            </w:r>
          </w:p>
        </w:tc>
      </w:tr>
      <w:tr w:rsidR="002845AE" w14:paraId="6AB69637" w14:textId="77777777" w:rsidTr="003B6C4B">
        <w:tc>
          <w:tcPr>
            <w:tcW w:w="2972" w:type="dxa"/>
          </w:tcPr>
          <w:p w14:paraId="01559257" w14:textId="3F813DB0" w:rsidR="002845AE" w:rsidRDefault="002845AE" w:rsidP="003B6C4B">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PC command</w:t>
            </w:r>
          </w:p>
        </w:tc>
        <w:tc>
          <w:tcPr>
            <w:tcW w:w="6990" w:type="dxa"/>
          </w:tcPr>
          <w:p w14:paraId="4ADBBB8B" w14:textId="285E8C85" w:rsidR="002845AE" w:rsidRDefault="002845AE" w:rsidP="003B6C4B">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PC for the triggered A-SRS (for CAT C)</w:t>
            </w:r>
          </w:p>
        </w:tc>
      </w:tr>
      <w:tr w:rsidR="00F70E4B" w14:paraId="5D426402" w14:textId="77777777" w:rsidTr="003B6C4B">
        <w:tc>
          <w:tcPr>
            <w:tcW w:w="2972" w:type="dxa"/>
          </w:tcPr>
          <w:p w14:paraId="153F5440" w14:textId="77777777" w:rsidR="00F70E4B" w:rsidRPr="0050192B" w:rsidRDefault="00F70E4B" w:rsidP="003B6C4B">
            <w:pPr>
              <w:rPr>
                <w:rFonts w:eastAsia="ＭＳ 明朝"/>
                <w:iCs/>
                <w:color w:val="000000"/>
                <w:sz w:val="22"/>
                <w:szCs w:val="22"/>
                <w:lang w:eastAsia="ja-JP"/>
              </w:rPr>
            </w:pPr>
            <w:r>
              <w:rPr>
                <w:rFonts w:eastAsia="ＭＳ 明朝" w:hint="eastAsia"/>
                <w:iCs/>
                <w:color w:val="000000"/>
                <w:sz w:val="22"/>
                <w:szCs w:val="22"/>
                <w:lang w:eastAsia="ja-JP"/>
              </w:rPr>
              <w:t>T</w:t>
            </w:r>
            <w:r>
              <w:rPr>
                <w:rFonts w:eastAsia="ＭＳ 明朝"/>
                <w:iCs/>
                <w:color w:val="000000"/>
                <w:sz w:val="22"/>
                <w:szCs w:val="22"/>
                <w:lang w:eastAsia="ja-JP"/>
              </w:rPr>
              <w:t>DRA</w:t>
            </w:r>
          </w:p>
        </w:tc>
        <w:tc>
          <w:tcPr>
            <w:tcW w:w="6990" w:type="dxa"/>
          </w:tcPr>
          <w:p w14:paraId="398FD09A" w14:textId="5B9E0874" w:rsidR="00F70E4B" w:rsidRDefault="00F70E4B" w:rsidP="003B6C4B">
            <w:pPr>
              <w:rPr>
                <w:rFonts w:eastAsia="ＭＳ 明朝"/>
                <w:iCs/>
                <w:color w:val="000000"/>
                <w:sz w:val="22"/>
                <w:szCs w:val="22"/>
                <w:lang w:eastAsia="ja-JP"/>
              </w:rPr>
            </w:pPr>
            <w:r w:rsidRPr="00900C61">
              <w:rPr>
                <w:rFonts w:eastAsia="ＭＳ 明朝"/>
                <w:i/>
                <w:color w:val="000000"/>
                <w:sz w:val="22"/>
                <w:szCs w:val="22"/>
                <w:lang w:eastAsia="ja-JP"/>
              </w:rPr>
              <w:t>t</w:t>
            </w:r>
            <w:r>
              <w:rPr>
                <w:rFonts w:eastAsia="ＭＳ 明朝"/>
                <w:iCs/>
                <w:color w:val="000000"/>
                <w:sz w:val="22"/>
                <w:szCs w:val="22"/>
                <w:lang w:eastAsia="ja-JP"/>
              </w:rPr>
              <w:t xml:space="preserve"> value</w:t>
            </w:r>
            <w:r w:rsidR="002845AE">
              <w:rPr>
                <w:rFonts w:eastAsia="ＭＳ 明朝"/>
                <w:iCs/>
                <w:color w:val="000000"/>
                <w:sz w:val="22"/>
                <w:szCs w:val="22"/>
                <w:lang w:eastAsia="ja-JP"/>
              </w:rPr>
              <w:t xml:space="preserve"> (for CAT A)</w:t>
            </w:r>
          </w:p>
        </w:tc>
      </w:tr>
      <w:tr w:rsidR="00F70E4B" w14:paraId="44DDF2C6" w14:textId="77777777" w:rsidTr="003B6C4B">
        <w:tc>
          <w:tcPr>
            <w:tcW w:w="2972" w:type="dxa"/>
          </w:tcPr>
          <w:p w14:paraId="5703862E" w14:textId="77777777" w:rsidR="00F70E4B" w:rsidRDefault="00F70E4B" w:rsidP="003B6C4B">
            <w:pPr>
              <w:rPr>
                <w:rFonts w:eastAsia="ＭＳ 明朝"/>
                <w:iCs/>
                <w:color w:val="000000"/>
                <w:sz w:val="22"/>
                <w:szCs w:val="22"/>
                <w:lang w:eastAsia="ja-JP"/>
              </w:rPr>
            </w:pPr>
            <w:r>
              <w:rPr>
                <w:rFonts w:eastAsia="ＭＳ 明朝"/>
                <w:iCs/>
                <w:color w:val="000000"/>
                <w:sz w:val="22"/>
                <w:szCs w:val="22"/>
                <w:lang w:eastAsia="ja-JP"/>
              </w:rPr>
              <w:t>…</w:t>
            </w:r>
          </w:p>
        </w:tc>
        <w:tc>
          <w:tcPr>
            <w:tcW w:w="6990" w:type="dxa"/>
          </w:tcPr>
          <w:p w14:paraId="3D3F6A4D" w14:textId="77777777" w:rsidR="00F70E4B" w:rsidRPr="0050192B" w:rsidRDefault="00F70E4B" w:rsidP="003B6C4B">
            <w:pPr>
              <w:rPr>
                <w:rFonts w:eastAsia="ＭＳ 明朝"/>
                <w:i/>
                <w:color w:val="000000"/>
                <w:sz w:val="22"/>
                <w:szCs w:val="22"/>
                <w:lang w:eastAsia="ja-JP"/>
              </w:rPr>
            </w:pPr>
            <w:r>
              <w:rPr>
                <w:rFonts w:eastAsia="ＭＳ 明朝"/>
                <w:i/>
                <w:color w:val="000000"/>
                <w:sz w:val="22"/>
                <w:szCs w:val="22"/>
                <w:lang w:eastAsia="ja-JP"/>
              </w:rPr>
              <w:t>…</w:t>
            </w:r>
          </w:p>
        </w:tc>
      </w:tr>
    </w:tbl>
    <w:p w14:paraId="7CFE0339" w14:textId="77777777" w:rsidR="002845AE" w:rsidRDefault="002845AE" w:rsidP="002845AE">
      <w:pPr>
        <w:spacing w:before="0" w:after="0"/>
        <w:rPr>
          <w:rFonts w:eastAsiaTheme="minorEastAsia"/>
          <w:b/>
          <w:bCs/>
          <w:color w:val="000000" w:themeColor="text1"/>
          <w:sz w:val="22"/>
          <w:szCs w:val="22"/>
          <w:u w:val="single"/>
        </w:rPr>
      </w:pPr>
    </w:p>
    <w:p w14:paraId="0C6E41AC" w14:textId="77777777" w:rsidR="002845AE" w:rsidRDefault="002845AE" w:rsidP="002845AE">
      <w:pPr>
        <w:spacing w:before="0" w:after="0"/>
        <w:rPr>
          <w:rFonts w:eastAsiaTheme="minorEastAsia"/>
          <w:b/>
          <w:bCs/>
          <w:color w:val="000000" w:themeColor="text1"/>
          <w:sz w:val="22"/>
          <w:szCs w:val="22"/>
          <w:u w:val="single"/>
        </w:rPr>
      </w:pPr>
    </w:p>
    <w:p w14:paraId="55F1CA10" w14:textId="77777777" w:rsidR="002845AE" w:rsidRDefault="002845AE" w:rsidP="00A14B0D">
      <w:pPr>
        <w:spacing w:before="0" w:after="0"/>
        <w:jc w:val="both"/>
        <w:rPr>
          <w:rFonts w:eastAsiaTheme="minorEastAsia"/>
          <w:b/>
          <w:bCs/>
          <w:color w:val="000000" w:themeColor="text1"/>
          <w:sz w:val="22"/>
          <w:szCs w:val="22"/>
          <w:u w:val="single"/>
        </w:rPr>
      </w:pPr>
    </w:p>
    <w:p w14:paraId="68FFF2F0" w14:textId="77777777" w:rsidR="002845AE" w:rsidRDefault="002845AE" w:rsidP="00A14B0D">
      <w:pPr>
        <w:spacing w:before="0" w:after="0"/>
        <w:jc w:val="both"/>
        <w:rPr>
          <w:rFonts w:eastAsiaTheme="minorEastAsia"/>
          <w:b/>
          <w:bCs/>
          <w:color w:val="000000" w:themeColor="text1"/>
          <w:sz w:val="22"/>
          <w:szCs w:val="22"/>
          <w:u w:val="single"/>
        </w:rPr>
      </w:pPr>
    </w:p>
    <w:p w14:paraId="31D031CD" w14:textId="77777777" w:rsidR="002845AE" w:rsidRDefault="002845AE" w:rsidP="00A14B0D">
      <w:pPr>
        <w:spacing w:before="0" w:after="0"/>
        <w:jc w:val="both"/>
        <w:rPr>
          <w:rFonts w:eastAsiaTheme="minorEastAsia"/>
          <w:b/>
          <w:bCs/>
          <w:color w:val="000000" w:themeColor="text1"/>
          <w:sz w:val="22"/>
          <w:szCs w:val="22"/>
          <w:u w:val="single"/>
        </w:rPr>
      </w:pPr>
    </w:p>
    <w:p w14:paraId="5AEC0E05" w14:textId="351B52E9" w:rsidR="002845AE" w:rsidRDefault="002845AE" w:rsidP="00A14B0D">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DD31FB">
        <w:rPr>
          <w:rFonts w:eastAsiaTheme="minorEastAsia"/>
          <w:b/>
          <w:bCs/>
          <w:color w:val="000000" w:themeColor="text1"/>
          <w:sz w:val="22"/>
          <w:szCs w:val="22"/>
          <w:u w:val="single"/>
        </w:rPr>
        <w:t>2</w:t>
      </w:r>
      <w:r>
        <w:rPr>
          <w:rFonts w:eastAsiaTheme="minorEastAsia"/>
          <w:b/>
          <w:bCs/>
          <w:color w:val="000000" w:themeColor="text1"/>
          <w:sz w:val="22"/>
          <w:szCs w:val="22"/>
          <w:u w:val="single"/>
        </w:rPr>
        <w:t>:</w:t>
      </w:r>
    </w:p>
    <w:p w14:paraId="46E000A1" w14:textId="5944D55C" w:rsidR="00F70E4B" w:rsidRPr="00220833" w:rsidRDefault="002845AE"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w:t>
      </w:r>
      <w:r w:rsidR="008F6596">
        <w:rPr>
          <w:rFonts w:ascii="Times New Roman" w:eastAsia="ＭＳ 明朝" w:hAnsi="Times New Roman" w:cs="Times New Roman"/>
          <w:i/>
          <w:iCs/>
          <w:color w:val="000000" w:themeColor="text1"/>
          <w:sz w:val="22"/>
          <w:szCs w:val="22"/>
          <w:lang w:eastAsia="ja-JP"/>
        </w:rPr>
        <w:t xml:space="preserve">at least one of the following to </w:t>
      </w:r>
      <w:r>
        <w:rPr>
          <w:rFonts w:ascii="Times New Roman" w:eastAsia="ＭＳ 明朝" w:hAnsi="Times New Roman" w:cs="Times New Roman"/>
          <w:i/>
          <w:iCs/>
          <w:color w:val="000000" w:themeColor="text1"/>
          <w:sz w:val="22"/>
          <w:szCs w:val="22"/>
          <w:lang w:eastAsia="ja-JP"/>
        </w:rPr>
        <w:t>reuse/repurpose of the existing DCI fields to indicate information related to enhanced A-SRS triggering</w:t>
      </w:r>
      <w:r w:rsidR="00734DEF">
        <w:rPr>
          <w:rFonts w:ascii="Times New Roman" w:eastAsia="ＭＳ 明朝" w:hAnsi="Times New Roman" w:cs="Times New Roman"/>
          <w:i/>
          <w:iCs/>
          <w:color w:val="000000" w:themeColor="text1"/>
          <w:sz w:val="22"/>
          <w:szCs w:val="22"/>
          <w:lang w:eastAsia="ja-JP"/>
        </w:rPr>
        <w:t xml:space="preserve">,  </w:t>
      </w:r>
    </w:p>
    <w:p w14:paraId="65B32C59" w14:textId="472013A7" w:rsidR="002845AE" w:rsidRPr="00220833" w:rsidRDefault="002845AE" w:rsidP="00A14B0D">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w:t>
      </w:r>
      <w:r w:rsidR="00734DEF">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 xml:space="preserve">E by extending SRS request </w:t>
      </w:r>
      <w:r w:rsidR="008F6596">
        <w:rPr>
          <w:rFonts w:ascii="Times New Roman" w:eastAsia="ＭＳ 明朝" w:hAnsi="Times New Roman" w:cs="Times New Roman"/>
          <w:i/>
          <w:iCs/>
          <w:color w:val="000000" w:themeColor="text1"/>
          <w:sz w:val="22"/>
          <w:szCs w:val="22"/>
          <w:lang w:eastAsia="ja-JP"/>
        </w:rPr>
        <w:t>field by</w:t>
      </w:r>
      <w:r>
        <w:rPr>
          <w:rFonts w:ascii="Times New Roman" w:eastAsia="ＭＳ 明朝" w:hAnsi="Times New Roman" w:cs="Times New Roman"/>
          <w:i/>
          <w:iCs/>
          <w:color w:val="000000" w:themeColor="text1"/>
          <w:sz w:val="22"/>
          <w:szCs w:val="22"/>
          <w:lang w:eastAsia="ja-JP"/>
        </w:rPr>
        <w:t xml:space="preserve"> repurposing </w:t>
      </w:r>
      <w:r w:rsidR="008F6596">
        <w:rPr>
          <w:rFonts w:ascii="Times New Roman" w:eastAsia="ＭＳ 明朝" w:hAnsi="Times New Roman" w:cs="Times New Roman"/>
          <w:i/>
          <w:iCs/>
          <w:color w:val="000000" w:themeColor="text1"/>
          <w:sz w:val="22"/>
          <w:szCs w:val="22"/>
          <w:lang w:eastAsia="ja-JP"/>
        </w:rPr>
        <w:t>unused</w:t>
      </w:r>
      <w:r>
        <w:rPr>
          <w:rFonts w:ascii="Times New Roman" w:eastAsia="ＭＳ 明朝" w:hAnsi="Times New Roman" w:cs="Times New Roman"/>
          <w:i/>
          <w:iCs/>
          <w:color w:val="000000" w:themeColor="text1"/>
          <w:sz w:val="22"/>
          <w:szCs w:val="22"/>
          <w:lang w:eastAsia="ja-JP"/>
        </w:rPr>
        <w:t xml:space="preserve"> DCI field(s) </w:t>
      </w:r>
      <w:r w:rsidR="008F6596">
        <w:rPr>
          <w:rFonts w:ascii="Times New Roman" w:eastAsia="ＭＳ 明朝" w:hAnsi="Times New Roman" w:cs="Times New Roman"/>
          <w:i/>
          <w:iCs/>
          <w:color w:val="000000" w:themeColor="text1"/>
          <w:sz w:val="22"/>
          <w:szCs w:val="22"/>
          <w:lang w:eastAsia="ja-JP"/>
        </w:rPr>
        <w:t>(</w:t>
      </w:r>
      <w:proofErr w:type="gramStart"/>
      <w:r w:rsidR="008F6596">
        <w:rPr>
          <w:rFonts w:ascii="Times New Roman" w:eastAsia="ＭＳ 明朝" w:hAnsi="Times New Roman" w:cs="Times New Roman"/>
          <w:i/>
          <w:iCs/>
          <w:color w:val="000000" w:themeColor="text1"/>
          <w:sz w:val="22"/>
          <w:szCs w:val="22"/>
          <w:lang w:eastAsia="ja-JP"/>
        </w:rPr>
        <w:t>e.g.</w:t>
      </w:r>
      <w:proofErr w:type="gramEnd"/>
      <w:r w:rsidR="000B75DC">
        <w:rPr>
          <w:rFonts w:ascii="Times New Roman" w:eastAsia="ＭＳ 明朝" w:hAnsi="Times New Roman" w:cs="Times New Roman"/>
          <w:i/>
          <w:iCs/>
          <w:color w:val="000000" w:themeColor="text1"/>
          <w:sz w:val="22"/>
          <w:szCs w:val="22"/>
          <w:lang w:eastAsia="ja-JP"/>
        </w:rPr>
        <w:t xml:space="preserve"> at least one of</w:t>
      </w:r>
      <w:r w:rsidR="008F6596">
        <w:rPr>
          <w:rFonts w:ascii="Times New Roman" w:eastAsia="ＭＳ 明朝" w:hAnsi="Times New Roman" w:cs="Times New Roman"/>
          <w:i/>
          <w:iCs/>
          <w:color w:val="000000" w:themeColor="text1"/>
          <w:sz w:val="22"/>
          <w:szCs w:val="22"/>
          <w:lang w:eastAsia="ja-JP"/>
        </w:rPr>
        <w:t xml:space="preserve"> </w:t>
      </w:r>
      <w:r w:rsidR="00220833">
        <w:rPr>
          <w:rFonts w:ascii="Times New Roman" w:eastAsia="ＭＳ 明朝" w:hAnsi="Times New Roman" w:cs="Times New Roman"/>
          <w:i/>
          <w:iCs/>
          <w:color w:val="000000" w:themeColor="text1"/>
          <w:sz w:val="22"/>
          <w:szCs w:val="22"/>
          <w:lang w:eastAsia="ja-JP"/>
        </w:rPr>
        <w:t xml:space="preserve">FDRA, MCS, </w:t>
      </w:r>
      <w:r w:rsidR="008F6596">
        <w:rPr>
          <w:rFonts w:ascii="Times New Roman" w:eastAsia="ＭＳ 明朝" w:hAnsi="Times New Roman" w:cs="Times New Roman"/>
          <w:i/>
          <w:iCs/>
          <w:color w:val="000000" w:themeColor="text1"/>
          <w:sz w:val="22"/>
          <w:szCs w:val="22"/>
          <w:lang w:eastAsia="ja-JP"/>
        </w:rPr>
        <w:t>TPC command)</w:t>
      </w:r>
    </w:p>
    <w:p w14:paraId="2E59CF4C" w14:textId="2027DEA0" w:rsidR="002845AE" w:rsidRPr="00220833" w:rsidRDefault="002845AE" w:rsidP="00A14B0D">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w:t>
      </w:r>
      <w:r w:rsidR="00734DEF">
        <w:rPr>
          <w:rFonts w:ascii="Times New Roman" w:eastAsia="ＭＳ 明朝" w:hAnsi="Times New Roman" w:cs="Times New Roman"/>
          <w:i/>
          <w:iCs/>
          <w:color w:val="000000" w:themeColor="text1"/>
          <w:sz w:val="22"/>
          <w:szCs w:val="22"/>
          <w:lang w:eastAsia="ja-JP"/>
        </w:rPr>
        <w:t xml:space="preserve"> </w:t>
      </w:r>
      <w:r>
        <w:rPr>
          <w:rFonts w:ascii="Times New Roman" w:eastAsia="ＭＳ 明朝" w:hAnsi="Times New Roman" w:cs="Times New Roman"/>
          <w:i/>
          <w:iCs/>
          <w:color w:val="000000" w:themeColor="text1"/>
          <w:sz w:val="22"/>
          <w:szCs w:val="22"/>
          <w:lang w:eastAsia="ja-JP"/>
        </w:rPr>
        <w:t>C by reusing TPC command for scheduled PUSCH</w:t>
      </w:r>
    </w:p>
    <w:p w14:paraId="19F44D6B" w14:textId="5FF6ECBF" w:rsidR="002845AE" w:rsidRPr="00220833" w:rsidRDefault="002845AE" w:rsidP="00A14B0D">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w:t>
      </w:r>
      <w:r w:rsidR="00734DEF">
        <w:rPr>
          <w:rFonts w:ascii="Times New Roman" w:eastAsia="ＭＳ 明朝" w:hAnsi="Times New Roman" w:cs="Times New Roman"/>
          <w:i/>
          <w:iCs/>
          <w:color w:val="000000" w:themeColor="text1"/>
          <w:sz w:val="22"/>
          <w:szCs w:val="22"/>
          <w:lang w:eastAsia="ja-JP"/>
        </w:rPr>
        <w:t>T A by reusing e.g., TDRA</w:t>
      </w:r>
    </w:p>
    <w:p w14:paraId="7C3366C9" w14:textId="77777777" w:rsidR="00F70E4B" w:rsidRPr="00220833" w:rsidRDefault="00F70E4B" w:rsidP="00A14B0D">
      <w:pPr>
        <w:jc w:val="both"/>
        <w:rPr>
          <w:rFonts w:eastAsia="ＭＳ 明朝"/>
          <w:iCs/>
          <w:color w:val="000000"/>
          <w:sz w:val="22"/>
          <w:szCs w:val="22"/>
          <w:lang w:eastAsia="ja-JP"/>
        </w:rPr>
      </w:pPr>
    </w:p>
    <w:p w14:paraId="77B1055A" w14:textId="017BF92E" w:rsidR="00B71B34" w:rsidRPr="000149E3" w:rsidRDefault="00B71B34" w:rsidP="00B71B34">
      <w:pPr>
        <w:pStyle w:val="2"/>
        <w:spacing w:before="240" w:after="120"/>
        <w:ind w:left="851" w:hanging="851"/>
        <w:rPr>
          <w:rFonts w:eastAsiaTheme="minorEastAsia"/>
          <w:lang w:eastAsia="zh-CN"/>
        </w:rPr>
      </w:pPr>
      <w:r>
        <w:rPr>
          <w:rFonts w:eastAsiaTheme="minorEastAsia"/>
          <w:lang w:eastAsia="zh-CN"/>
        </w:rPr>
        <w:t>2.</w:t>
      </w:r>
      <w:r w:rsidR="00734DEF">
        <w:rPr>
          <w:rFonts w:eastAsiaTheme="minorEastAsia"/>
          <w:lang w:eastAsia="zh-CN"/>
        </w:rPr>
        <w:t>3</w:t>
      </w:r>
      <w:r w:rsidR="003A2314">
        <w:rPr>
          <w:rFonts w:eastAsiaTheme="minorEastAsia"/>
          <w:lang w:eastAsia="zh-CN"/>
        </w:rPr>
        <w:t xml:space="preserve"> </w:t>
      </w:r>
      <w:r w:rsidR="00734DEF">
        <w:rPr>
          <w:rFonts w:eastAsiaTheme="minorEastAsia"/>
          <w:lang w:eastAsia="zh-CN"/>
        </w:rPr>
        <w:t>Support of enhanced A-SRS triggering when explicit t value indication is not configured</w:t>
      </w:r>
    </w:p>
    <w:p w14:paraId="44095B1D" w14:textId="3456FF62" w:rsidR="00910D0D" w:rsidRDefault="00056295" w:rsidP="00F96DB3">
      <w:pPr>
        <w:jc w:val="both"/>
        <w:rPr>
          <w:rFonts w:eastAsia="ＭＳ 明朝"/>
          <w:iCs/>
          <w:color w:val="000000"/>
          <w:sz w:val="22"/>
          <w:szCs w:val="22"/>
          <w:lang w:val="en-GB" w:eastAsia="ja-JP"/>
        </w:rPr>
      </w:pPr>
      <w:r w:rsidRPr="00056295">
        <w:rPr>
          <w:rFonts w:eastAsia="ＭＳ 明朝"/>
          <w:iCs/>
          <w:color w:val="000000"/>
          <w:sz w:val="22"/>
          <w:szCs w:val="22"/>
          <w:lang w:val="en-GB" w:eastAsia="ja-JP"/>
        </w:rPr>
        <w:t xml:space="preserve">As per the </w:t>
      </w:r>
      <w:r>
        <w:rPr>
          <w:rFonts w:eastAsia="ＭＳ 明朝"/>
          <w:iCs/>
          <w:color w:val="000000"/>
          <w:sz w:val="22"/>
          <w:szCs w:val="22"/>
          <w:lang w:val="en-GB" w:eastAsia="ja-JP"/>
        </w:rPr>
        <w:t>agreements from RAN1#104-e meeting</w:t>
      </w:r>
      <w:r w:rsidRPr="00056295">
        <w:rPr>
          <w:rFonts w:eastAsia="ＭＳ 明朝"/>
          <w:iCs/>
          <w:color w:val="000000"/>
          <w:sz w:val="22"/>
          <w:szCs w:val="22"/>
          <w:lang w:val="en-GB" w:eastAsia="ja-JP"/>
        </w:rPr>
        <w:t xml:space="preserve">, a list of </w:t>
      </w:r>
      <w:r w:rsidRPr="00056295">
        <w:rPr>
          <w:rFonts w:eastAsia="ＭＳ 明朝"/>
          <w:i/>
          <w:iCs/>
          <w:color w:val="000000"/>
          <w:sz w:val="22"/>
          <w:szCs w:val="22"/>
          <w:lang w:val="en-GB" w:eastAsia="ja-JP"/>
        </w:rPr>
        <w:t>t</w:t>
      </w:r>
      <w:r w:rsidRPr="00056295">
        <w:rPr>
          <w:rFonts w:eastAsia="ＭＳ 明朝"/>
          <w:iCs/>
          <w:color w:val="000000"/>
          <w:sz w:val="22"/>
          <w:szCs w:val="22"/>
          <w:lang w:val="en-GB" w:eastAsia="ja-JP"/>
        </w:rPr>
        <w:t xml:space="preserve"> values is configured </w:t>
      </w:r>
      <w:r>
        <w:rPr>
          <w:rFonts w:eastAsia="ＭＳ 明朝"/>
          <w:iCs/>
          <w:color w:val="000000"/>
          <w:sz w:val="22"/>
          <w:szCs w:val="22"/>
          <w:lang w:val="en-GB" w:eastAsia="ja-JP"/>
        </w:rPr>
        <w:t>using</w:t>
      </w:r>
      <w:r w:rsidRPr="00056295">
        <w:rPr>
          <w:rFonts w:eastAsia="ＭＳ 明朝"/>
          <w:iCs/>
          <w:color w:val="000000"/>
          <w:sz w:val="22"/>
          <w:szCs w:val="22"/>
          <w:lang w:val="en-GB" w:eastAsia="ja-JP"/>
        </w:rPr>
        <w:t xml:space="preserve"> RRC</w:t>
      </w:r>
      <w:r>
        <w:rPr>
          <w:rFonts w:eastAsia="ＭＳ 明朝"/>
          <w:iCs/>
          <w:color w:val="000000"/>
          <w:sz w:val="22"/>
          <w:szCs w:val="22"/>
          <w:lang w:val="en-GB" w:eastAsia="ja-JP"/>
        </w:rPr>
        <w:t xml:space="preserve"> signalling</w:t>
      </w:r>
      <w:r w:rsidRPr="00056295">
        <w:rPr>
          <w:rFonts w:eastAsia="ＭＳ 明朝"/>
          <w:iCs/>
          <w:color w:val="000000"/>
          <w:sz w:val="22"/>
          <w:szCs w:val="22"/>
          <w:lang w:val="en-GB" w:eastAsia="ja-JP"/>
        </w:rPr>
        <w:t xml:space="preserve"> for each SRS resource set. </w:t>
      </w:r>
      <w:r w:rsidR="00BA0740">
        <w:rPr>
          <w:rFonts w:eastAsia="ＭＳ 明朝"/>
          <w:iCs/>
          <w:color w:val="000000"/>
          <w:sz w:val="22"/>
          <w:szCs w:val="22"/>
          <w:lang w:val="en-GB" w:eastAsia="ja-JP"/>
        </w:rPr>
        <w:t xml:space="preserve">Also, a working assumption was made at RAN1#104bis-e, saying that a new configurable DCI field (up to 2 bits) is used for indicating </w:t>
      </w:r>
      <w:r w:rsidR="00BA0740">
        <w:rPr>
          <w:rFonts w:eastAsia="ＭＳ 明朝"/>
          <w:i/>
          <w:color w:val="000000"/>
          <w:sz w:val="22"/>
          <w:szCs w:val="22"/>
          <w:lang w:val="en-GB" w:eastAsia="ja-JP"/>
        </w:rPr>
        <w:t>t</w:t>
      </w:r>
      <w:r w:rsidR="00BA0740">
        <w:rPr>
          <w:rFonts w:eastAsia="ＭＳ 明朝"/>
          <w:iCs/>
          <w:color w:val="000000"/>
          <w:sz w:val="22"/>
          <w:szCs w:val="22"/>
          <w:lang w:val="en-GB" w:eastAsia="ja-JP"/>
        </w:rPr>
        <w:t xml:space="preserve"> only when there are multiple candidate values of </w:t>
      </w:r>
      <w:r w:rsidR="00BA0740" w:rsidRPr="00C11E3A">
        <w:rPr>
          <w:rFonts w:eastAsia="ＭＳ 明朝"/>
          <w:i/>
          <w:color w:val="000000"/>
          <w:sz w:val="22"/>
          <w:szCs w:val="22"/>
          <w:lang w:val="en-GB" w:eastAsia="ja-JP"/>
        </w:rPr>
        <w:t>t</w:t>
      </w:r>
      <w:r w:rsidR="00BA0740">
        <w:rPr>
          <w:rFonts w:eastAsia="ＭＳ 明朝"/>
          <w:iCs/>
          <w:color w:val="000000"/>
          <w:sz w:val="22"/>
          <w:szCs w:val="22"/>
          <w:lang w:val="en-GB" w:eastAsia="ja-JP"/>
        </w:rPr>
        <w:t>. Figure 2-4 depicts this in case of with/without data/CSI scheduling respectively</w:t>
      </w:r>
      <w:r w:rsidR="00AC4781">
        <w:rPr>
          <w:rFonts w:eastAsia="ＭＳ 明朝"/>
          <w:iCs/>
          <w:color w:val="000000"/>
          <w:sz w:val="22"/>
          <w:szCs w:val="22"/>
          <w:lang w:val="en-GB" w:eastAsia="ja-JP"/>
        </w:rPr>
        <w:t xml:space="preserve">.      </w:t>
      </w:r>
    </w:p>
    <w:p w14:paraId="4042D681" w14:textId="2234294D" w:rsidR="00A436D1" w:rsidRDefault="008A5B53" w:rsidP="00C11E3A">
      <w:pPr>
        <w:jc w:val="center"/>
        <w:rPr>
          <w:rFonts w:eastAsia="ＭＳ 明朝"/>
          <w:iCs/>
          <w:color w:val="000000"/>
          <w:sz w:val="22"/>
          <w:szCs w:val="22"/>
          <w:lang w:val="en-GB" w:eastAsia="ja-JP"/>
        </w:rPr>
      </w:pPr>
      <w:r>
        <w:rPr>
          <w:rFonts w:eastAsia="ＭＳ 明朝"/>
          <w:iCs/>
          <w:noProof/>
          <w:color w:val="000000"/>
          <w:sz w:val="22"/>
          <w:szCs w:val="22"/>
          <w:lang w:eastAsia="ja-JP"/>
        </w:rPr>
        <w:drawing>
          <wp:inline distT="0" distB="0" distL="0" distR="0" wp14:anchorId="73195D4B" wp14:editId="088FEFE3">
            <wp:extent cx="5179325" cy="1400831"/>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9325" cy="1400831"/>
                    </a:xfrm>
                    <a:prstGeom prst="rect">
                      <a:avLst/>
                    </a:prstGeom>
                    <a:noFill/>
                  </pic:spPr>
                </pic:pic>
              </a:graphicData>
            </a:graphic>
          </wp:inline>
        </w:drawing>
      </w:r>
    </w:p>
    <w:p w14:paraId="75883508" w14:textId="0C13120F" w:rsidR="00AC4781" w:rsidRDefault="00AC4781" w:rsidP="00AC4781">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w:t>
      </w:r>
      <w:r w:rsidR="00236609">
        <w:rPr>
          <w:sz w:val="22"/>
          <w:szCs w:val="22"/>
          <w:lang w:eastAsia="ja-JP"/>
        </w:rPr>
        <w:t>2</w:t>
      </w:r>
      <w:r w:rsidRPr="003B62B0">
        <w:rPr>
          <w:sz w:val="22"/>
          <w:szCs w:val="22"/>
          <w:lang w:eastAsia="ja-JP"/>
        </w:rPr>
        <w:t>:</w:t>
      </w:r>
      <w:r w:rsidRPr="003B62B0">
        <w:rPr>
          <w:rFonts w:hint="eastAsia"/>
          <w:sz w:val="22"/>
          <w:szCs w:val="22"/>
          <w:lang w:eastAsia="ja-JP"/>
        </w:rPr>
        <w:t xml:space="preserve"> </w:t>
      </w:r>
      <w:r w:rsidR="00245E73">
        <w:rPr>
          <w:sz w:val="22"/>
          <w:szCs w:val="22"/>
          <w:lang w:eastAsia="ja-JP"/>
        </w:rPr>
        <w:t xml:space="preserve">Structure of the DCI with newly added DCI field for indicating </w:t>
      </w:r>
      <w:r w:rsidR="00245E73" w:rsidRPr="000B6EAD">
        <w:rPr>
          <w:i/>
          <w:iCs/>
          <w:sz w:val="22"/>
          <w:szCs w:val="22"/>
          <w:lang w:eastAsia="ja-JP"/>
        </w:rPr>
        <w:t>t</w:t>
      </w:r>
      <w:r w:rsidR="00245E73">
        <w:rPr>
          <w:sz w:val="22"/>
          <w:szCs w:val="22"/>
          <w:lang w:eastAsia="ja-JP"/>
        </w:rPr>
        <w:t xml:space="preserve"> value</w:t>
      </w:r>
      <w:r>
        <w:rPr>
          <w:sz w:val="22"/>
          <w:szCs w:val="22"/>
          <w:lang w:eastAsia="ja-JP"/>
        </w:rPr>
        <w:t xml:space="preserve">  </w:t>
      </w:r>
    </w:p>
    <w:p w14:paraId="5DDA58FC" w14:textId="22A1C766" w:rsidR="000555CA" w:rsidRDefault="00245E73" w:rsidP="000B75DC">
      <w:pPr>
        <w:jc w:val="both"/>
        <w:rPr>
          <w:rFonts w:eastAsia="ＭＳ 明朝"/>
          <w:iCs/>
          <w:color w:val="000000"/>
          <w:sz w:val="22"/>
          <w:szCs w:val="22"/>
          <w:lang w:eastAsia="ja-JP"/>
        </w:rPr>
      </w:pPr>
      <w:r>
        <w:rPr>
          <w:rFonts w:eastAsia="ＭＳ 明朝"/>
          <w:iCs/>
          <w:color w:val="000000"/>
          <w:sz w:val="22"/>
          <w:szCs w:val="22"/>
          <w:lang w:eastAsia="ja-JP"/>
        </w:rPr>
        <w:t xml:space="preserve">Note here that, the new DCI field can only exist </w:t>
      </w:r>
      <w:r w:rsidR="00BA0740">
        <w:rPr>
          <w:rFonts w:eastAsia="ＭＳ 明朝"/>
          <w:iCs/>
          <w:color w:val="000000"/>
          <w:sz w:val="22"/>
          <w:szCs w:val="22"/>
          <w:lang w:eastAsia="ja-JP"/>
        </w:rPr>
        <w:t>when multiple candidate values of t are configured, i.e.,</w:t>
      </w:r>
      <w:r w:rsidR="00F26A51">
        <w:rPr>
          <w:rFonts w:eastAsia="ＭＳ 明朝"/>
          <w:iCs/>
          <w:color w:val="000000"/>
          <w:sz w:val="22"/>
          <w:szCs w:val="22"/>
          <w:lang w:eastAsia="ja-JP"/>
        </w:rPr>
        <w:t xml:space="preserve"> </w:t>
      </w:r>
      <w:r w:rsidR="00304ECB">
        <w:rPr>
          <w:rFonts w:eastAsia="ＭＳ 明朝"/>
          <w:iCs/>
          <w:color w:val="000000"/>
          <w:sz w:val="22"/>
          <w:szCs w:val="22"/>
          <w:lang w:eastAsia="ja-JP"/>
        </w:rPr>
        <w:t>depending on</w:t>
      </w:r>
      <w:r>
        <w:rPr>
          <w:rFonts w:eastAsia="ＭＳ 明朝"/>
          <w:iCs/>
          <w:color w:val="000000"/>
          <w:sz w:val="22"/>
          <w:szCs w:val="22"/>
          <w:lang w:eastAsia="ja-JP"/>
        </w:rPr>
        <w:t xml:space="preserve"> RRC configur</w:t>
      </w:r>
      <w:r w:rsidR="00360DD9">
        <w:rPr>
          <w:rFonts w:eastAsia="ＭＳ 明朝"/>
          <w:iCs/>
          <w:color w:val="000000"/>
          <w:sz w:val="22"/>
          <w:szCs w:val="22"/>
          <w:lang w:eastAsia="ja-JP"/>
        </w:rPr>
        <w:t>ation</w:t>
      </w:r>
      <w:r>
        <w:rPr>
          <w:rFonts w:eastAsia="ＭＳ 明朝"/>
          <w:iCs/>
          <w:color w:val="000000"/>
          <w:sz w:val="22"/>
          <w:szCs w:val="22"/>
          <w:lang w:eastAsia="ja-JP"/>
        </w:rPr>
        <w:t xml:space="preserve">. </w:t>
      </w:r>
      <w:r w:rsidR="00360DD9">
        <w:rPr>
          <w:rFonts w:eastAsia="ＭＳ 明朝"/>
          <w:iCs/>
          <w:color w:val="000000"/>
          <w:sz w:val="22"/>
          <w:szCs w:val="22"/>
          <w:lang w:eastAsia="ja-JP"/>
        </w:rPr>
        <w:t>W</w:t>
      </w:r>
      <w:r>
        <w:rPr>
          <w:rFonts w:eastAsia="ＭＳ 明朝"/>
          <w:iCs/>
          <w:color w:val="000000"/>
          <w:sz w:val="22"/>
          <w:szCs w:val="22"/>
          <w:lang w:eastAsia="ja-JP"/>
        </w:rPr>
        <w:t>ith the addition of new DCI field</w:t>
      </w:r>
      <w:r w:rsidR="000555CA">
        <w:rPr>
          <w:rFonts w:eastAsia="ＭＳ 明朝"/>
          <w:iCs/>
          <w:color w:val="000000"/>
          <w:sz w:val="22"/>
          <w:szCs w:val="22"/>
          <w:lang w:eastAsia="ja-JP"/>
        </w:rPr>
        <w:t xml:space="preserve"> for indicating </w:t>
      </w:r>
      <w:r w:rsidR="000555CA" w:rsidRPr="000B6EAD">
        <w:rPr>
          <w:rFonts w:eastAsia="ＭＳ 明朝"/>
          <w:i/>
          <w:color w:val="000000"/>
          <w:sz w:val="22"/>
          <w:szCs w:val="22"/>
          <w:lang w:eastAsia="ja-JP"/>
        </w:rPr>
        <w:t>t</w:t>
      </w:r>
      <w:r w:rsidR="000555CA">
        <w:rPr>
          <w:rFonts w:eastAsia="ＭＳ 明朝"/>
          <w:iCs/>
          <w:color w:val="000000"/>
          <w:sz w:val="22"/>
          <w:szCs w:val="22"/>
          <w:lang w:eastAsia="ja-JP"/>
        </w:rPr>
        <w:t xml:space="preserve"> value</w:t>
      </w:r>
      <w:r>
        <w:rPr>
          <w:rFonts w:eastAsia="ＭＳ 明朝"/>
          <w:iCs/>
          <w:color w:val="000000"/>
          <w:sz w:val="22"/>
          <w:szCs w:val="22"/>
          <w:lang w:eastAsia="ja-JP"/>
        </w:rPr>
        <w:t>, the DCI payload size increases.</w:t>
      </w:r>
      <w:r w:rsidR="000555CA">
        <w:rPr>
          <w:rFonts w:eastAsia="ＭＳ 明朝"/>
          <w:iCs/>
          <w:color w:val="000000"/>
          <w:sz w:val="22"/>
          <w:szCs w:val="22"/>
          <w:lang w:eastAsia="ja-JP"/>
        </w:rPr>
        <w:t xml:space="preserve"> </w:t>
      </w:r>
    </w:p>
    <w:p w14:paraId="48858AE8" w14:textId="35411405" w:rsidR="000555CA" w:rsidRDefault="000555CA" w:rsidP="00A14B0D">
      <w:pPr>
        <w:spacing w:before="0" w:after="0"/>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sidR="00125D00">
        <w:rPr>
          <w:rFonts w:eastAsiaTheme="minorEastAsia"/>
          <w:b/>
          <w:bCs/>
          <w:color w:val="000000" w:themeColor="text1"/>
          <w:sz w:val="22"/>
          <w:szCs w:val="22"/>
          <w:u w:val="single"/>
        </w:rPr>
        <w:t>1</w:t>
      </w:r>
      <w:r>
        <w:rPr>
          <w:rFonts w:eastAsiaTheme="minorEastAsia"/>
          <w:b/>
          <w:bCs/>
          <w:color w:val="000000" w:themeColor="text1"/>
          <w:sz w:val="22"/>
          <w:szCs w:val="22"/>
          <w:u w:val="single"/>
        </w:rPr>
        <w:t>:</w:t>
      </w:r>
    </w:p>
    <w:p w14:paraId="303CF572" w14:textId="7A54248D" w:rsidR="000555CA" w:rsidRPr="000555CA" w:rsidRDefault="000555CA" w:rsidP="000B75DC">
      <w:pPr>
        <w:pStyle w:val="aa"/>
        <w:numPr>
          <w:ilvl w:val="0"/>
          <w:numId w:val="6"/>
        </w:numPr>
        <w:ind w:firstLineChars="0"/>
        <w:jc w:val="both"/>
        <w:rPr>
          <w:rFonts w:eastAsia="ＭＳ 明朝"/>
          <w:iCs/>
          <w:color w:val="000000"/>
          <w:sz w:val="22"/>
          <w:szCs w:val="22"/>
          <w:lang w:eastAsia="ja-JP"/>
        </w:rPr>
      </w:pPr>
      <w:r w:rsidRPr="000555CA">
        <w:rPr>
          <w:rFonts w:ascii="Times New Roman" w:eastAsia="ＭＳ 明朝" w:hAnsi="Times New Roman" w:cs="Times New Roman"/>
          <w:i/>
          <w:iCs/>
          <w:color w:val="000000" w:themeColor="text1"/>
          <w:sz w:val="22"/>
          <w:szCs w:val="22"/>
          <w:lang w:eastAsia="ja-JP"/>
        </w:rPr>
        <w:t>Adding a new DCI field to indicate t value increases the DCI payload size</w:t>
      </w:r>
    </w:p>
    <w:p w14:paraId="3BCAFAF8" w14:textId="1464499E" w:rsidR="000555CA" w:rsidRDefault="00245E73">
      <w:pPr>
        <w:jc w:val="both"/>
        <w:rPr>
          <w:rFonts w:eastAsia="ＭＳ 明朝"/>
          <w:iCs/>
          <w:color w:val="000000"/>
          <w:sz w:val="22"/>
          <w:szCs w:val="22"/>
          <w:lang w:eastAsia="ja-JP"/>
        </w:rPr>
      </w:pPr>
      <w:r>
        <w:rPr>
          <w:rFonts w:eastAsia="ＭＳ 明朝"/>
          <w:iCs/>
          <w:color w:val="000000"/>
          <w:sz w:val="22"/>
          <w:szCs w:val="22"/>
          <w:lang w:eastAsia="ja-JP"/>
        </w:rPr>
        <w:t xml:space="preserve">Another solution for indicating </w:t>
      </w:r>
      <w:r w:rsidRPr="000B6EAD">
        <w:rPr>
          <w:rFonts w:eastAsia="ＭＳ 明朝"/>
          <w:i/>
          <w:color w:val="000000"/>
          <w:sz w:val="22"/>
          <w:szCs w:val="22"/>
          <w:lang w:eastAsia="ja-JP"/>
        </w:rPr>
        <w:t>t</w:t>
      </w:r>
      <w:r>
        <w:rPr>
          <w:rFonts w:eastAsia="ＭＳ 明朝"/>
          <w:iCs/>
          <w:color w:val="000000"/>
          <w:sz w:val="22"/>
          <w:szCs w:val="22"/>
          <w:lang w:eastAsia="ja-JP"/>
        </w:rPr>
        <w:t xml:space="preserve"> value</w:t>
      </w:r>
      <w:r w:rsidR="000555CA">
        <w:rPr>
          <w:rFonts w:eastAsia="ＭＳ 明朝"/>
          <w:iCs/>
          <w:color w:val="000000"/>
          <w:sz w:val="22"/>
          <w:szCs w:val="22"/>
          <w:lang w:eastAsia="ja-JP"/>
        </w:rPr>
        <w:t xml:space="preserve"> using DCI</w:t>
      </w:r>
      <w:r w:rsidR="00220833">
        <w:rPr>
          <w:rFonts w:eastAsia="ＭＳ 明朝" w:hint="eastAsia"/>
          <w:iCs/>
          <w:color w:val="000000"/>
          <w:sz w:val="22"/>
          <w:szCs w:val="22"/>
          <w:lang w:eastAsia="ja-JP"/>
        </w:rPr>
        <w:t xml:space="preserve"> </w:t>
      </w:r>
      <w:r w:rsidR="00734DEF">
        <w:rPr>
          <w:rFonts w:eastAsia="ＭＳ 明朝"/>
          <w:iCs/>
          <w:color w:val="000000"/>
          <w:sz w:val="22"/>
          <w:szCs w:val="22"/>
          <w:lang w:eastAsia="ja-JP"/>
        </w:rPr>
        <w:t>would be</w:t>
      </w:r>
      <w:r>
        <w:rPr>
          <w:rFonts w:eastAsia="ＭＳ 明朝"/>
          <w:iCs/>
          <w:color w:val="000000"/>
          <w:sz w:val="22"/>
          <w:szCs w:val="22"/>
          <w:lang w:eastAsia="ja-JP"/>
        </w:rPr>
        <w:t xml:space="preserve"> to repurpose unused DCI fields</w:t>
      </w:r>
      <w:r w:rsidR="00734DEF">
        <w:rPr>
          <w:rFonts w:eastAsia="ＭＳ 明朝"/>
          <w:iCs/>
          <w:color w:val="000000"/>
          <w:sz w:val="22"/>
          <w:szCs w:val="22"/>
          <w:lang w:eastAsia="ja-JP"/>
        </w:rPr>
        <w:t>, as described in an earlier section</w:t>
      </w:r>
      <w:r>
        <w:rPr>
          <w:rFonts w:eastAsia="ＭＳ 明朝"/>
          <w:iCs/>
          <w:color w:val="000000"/>
          <w:sz w:val="22"/>
          <w:szCs w:val="22"/>
          <w:lang w:eastAsia="ja-JP"/>
        </w:rPr>
        <w:t xml:space="preserve">. </w:t>
      </w:r>
      <w:r w:rsidR="000555CA">
        <w:rPr>
          <w:rFonts w:eastAsia="ＭＳ 明朝"/>
          <w:iCs/>
          <w:color w:val="000000"/>
          <w:sz w:val="22"/>
          <w:szCs w:val="22"/>
          <w:lang w:eastAsia="ja-JP"/>
        </w:rPr>
        <w:t>However, t</w:t>
      </w:r>
      <w:r>
        <w:rPr>
          <w:rFonts w:eastAsia="ＭＳ 明朝"/>
          <w:iCs/>
          <w:color w:val="000000"/>
          <w:sz w:val="22"/>
          <w:szCs w:val="22"/>
          <w:lang w:eastAsia="ja-JP"/>
        </w:rPr>
        <w:t>his</w:t>
      </w:r>
      <w:r w:rsidR="000555CA">
        <w:rPr>
          <w:rFonts w:eastAsia="ＭＳ 明朝"/>
          <w:iCs/>
          <w:color w:val="000000"/>
          <w:sz w:val="22"/>
          <w:szCs w:val="22"/>
          <w:lang w:eastAsia="ja-JP"/>
        </w:rPr>
        <w:t xml:space="preserve"> solution</w:t>
      </w:r>
      <w:r>
        <w:rPr>
          <w:rFonts w:eastAsia="ＭＳ 明朝"/>
          <w:iCs/>
          <w:color w:val="000000"/>
          <w:sz w:val="22"/>
          <w:szCs w:val="22"/>
          <w:lang w:eastAsia="ja-JP"/>
        </w:rPr>
        <w:t xml:space="preserve"> is mainly applicable for the DCI formats 0_1 and 0_2 without data and CSI</w:t>
      </w:r>
      <w:r w:rsidR="00B232BF">
        <w:rPr>
          <w:rFonts w:eastAsia="ＭＳ 明朝"/>
          <w:iCs/>
          <w:color w:val="000000"/>
          <w:sz w:val="22"/>
          <w:szCs w:val="22"/>
          <w:lang w:eastAsia="ja-JP"/>
        </w:rPr>
        <w:t xml:space="preserve"> scheduling</w:t>
      </w:r>
      <w:r w:rsidR="003C46F1">
        <w:rPr>
          <w:rFonts w:eastAsia="ＭＳ 明朝"/>
          <w:iCs/>
          <w:color w:val="000000"/>
          <w:sz w:val="22"/>
          <w:szCs w:val="22"/>
          <w:lang w:eastAsia="ja-JP"/>
        </w:rPr>
        <w:t xml:space="preserve"> since in UE-specific DCI with data and CSI scheduling, almost </w:t>
      </w:r>
      <w:proofErr w:type="gramStart"/>
      <w:r w:rsidR="003C46F1">
        <w:rPr>
          <w:rFonts w:eastAsia="ＭＳ 明朝"/>
          <w:iCs/>
          <w:color w:val="000000"/>
          <w:sz w:val="22"/>
          <w:szCs w:val="22"/>
          <w:lang w:eastAsia="ja-JP"/>
        </w:rPr>
        <w:t>all of</w:t>
      </w:r>
      <w:proofErr w:type="gramEnd"/>
      <w:r w:rsidR="003C46F1">
        <w:rPr>
          <w:rFonts w:eastAsia="ＭＳ 明朝"/>
          <w:iCs/>
          <w:color w:val="000000"/>
          <w:sz w:val="22"/>
          <w:szCs w:val="22"/>
          <w:lang w:eastAsia="ja-JP"/>
        </w:rPr>
        <w:t xml:space="preserve"> the DCI fields are used for its original purposes and difficult to repurpose</w:t>
      </w:r>
      <w:r>
        <w:rPr>
          <w:rFonts w:eastAsia="ＭＳ 明朝"/>
          <w:iCs/>
          <w:color w:val="000000"/>
          <w:sz w:val="22"/>
          <w:szCs w:val="22"/>
          <w:lang w:eastAsia="ja-JP"/>
        </w:rPr>
        <w:t xml:space="preserve">. </w:t>
      </w:r>
    </w:p>
    <w:p w14:paraId="692C4F72" w14:textId="07748AD6" w:rsidR="00AC4781" w:rsidRDefault="00734DEF">
      <w:pPr>
        <w:jc w:val="both"/>
        <w:rPr>
          <w:rFonts w:eastAsia="ＭＳ 明朝"/>
          <w:iCs/>
          <w:color w:val="000000"/>
          <w:sz w:val="22"/>
          <w:szCs w:val="22"/>
          <w:lang w:eastAsia="ja-JP"/>
        </w:rPr>
      </w:pPr>
      <w:r>
        <w:rPr>
          <w:rFonts w:eastAsia="ＭＳ 明朝"/>
          <w:iCs/>
          <w:color w:val="000000"/>
          <w:sz w:val="22"/>
          <w:szCs w:val="22"/>
          <w:lang w:eastAsia="ja-JP"/>
        </w:rPr>
        <w:t>W</w:t>
      </w:r>
      <w:r w:rsidR="00360DD9">
        <w:rPr>
          <w:rFonts w:eastAsia="ＭＳ 明朝"/>
          <w:iCs/>
          <w:color w:val="000000"/>
          <w:sz w:val="22"/>
          <w:szCs w:val="22"/>
          <w:lang w:eastAsia="ja-JP"/>
        </w:rPr>
        <w:t>e believe it would</w:t>
      </w:r>
      <w:r>
        <w:rPr>
          <w:rFonts w:eastAsia="ＭＳ 明朝"/>
          <w:iCs/>
          <w:color w:val="000000"/>
          <w:sz w:val="22"/>
          <w:szCs w:val="22"/>
          <w:lang w:eastAsia="ja-JP"/>
        </w:rPr>
        <w:t xml:space="preserve"> also</w:t>
      </w:r>
      <w:r w:rsidR="00360DD9">
        <w:rPr>
          <w:rFonts w:eastAsia="ＭＳ 明朝"/>
          <w:iCs/>
          <w:color w:val="000000"/>
          <w:sz w:val="22"/>
          <w:szCs w:val="22"/>
          <w:lang w:eastAsia="ja-JP"/>
        </w:rPr>
        <w:t xml:space="preserve"> be worth discussing how to inform of </w:t>
      </w:r>
      <w:r w:rsidR="00360DD9" w:rsidRPr="00C11E3A">
        <w:rPr>
          <w:rFonts w:eastAsia="ＭＳ 明朝"/>
          <w:i/>
          <w:color w:val="000000"/>
          <w:sz w:val="22"/>
          <w:szCs w:val="22"/>
          <w:lang w:eastAsia="ja-JP"/>
        </w:rPr>
        <w:t>t</w:t>
      </w:r>
      <w:r w:rsidR="00360DD9">
        <w:rPr>
          <w:rFonts w:eastAsia="ＭＳ 明朝"/>
          <w:iCs/>
          <w:color w:val="000000"/>
          <w:sz w:val="22"/>
          <w:szCs w:val="22"/>
          <w:lang w:eastAsia="ja-JP"/>
        </w:rPr>
        <w:t xml:space="preserve"> by enhanced A-SRS triggering DCI </w:t>
      </w:r>
      <w:r w:rsidR="00360DD9" w:rsidRPr="00220833">
        <w:rPr>
          <w:rFonts w:eastAsia="ＭＳ 明朝"/>
          <w:i/>
          <w:color w:val="000000"/>
          <w:sz w:val="22"/>
          <w:szCs w:val="22"/>
          <w:lang w:eastAsia="ja-JP"/>
        </w:rPr>
        <w:t>with</w:t>
      </w:r>
      <w:r w:rsidR="00360DD9">
        <w:rPr>
          <w:rFonts w:eastAsia="ＭＳ 明朝"/>
          <w:iCs/>
          <w:color w:val="000000"/>
          <w:sz w:val="22"/>
          <w:szCs w:val="22"/>
          <w:lang w:eastAsia="ja-JP"/>
        </w:rPr>
        <w:t xml:space="preserve"> data/CSI request when the new DCI field for </w:t>
      </w:r>
      <w:r w:rsidR="00360DD9" w:rsidRPr="00C11E3A">
        <w:rPr>
          <w:rFonts w:eastAsia="ＭＳ 明朝"/>
          <w:i/>
          <w:color w:val="000000"/>
          <w:sz w:val="22"/>
          <w:szCs w:val="22"/>
          <w:lang w:eastAsia="ja-JP"/>
        </w:rPr>
        <w:t>t</w:t>
      </w:r>
      <w:r w:rsidR="00360DD9">
        <w:rPr>
          <w:rFonts w:eastAsia="ＭＳ 明朝"/>
          <w:iCs/>
          <w:color w:val="000000"/>
          <w:sz w:val="22"/>
          <w:szCs w:val="22"/>
          <w:lang w:eastAsia="ja-JP"/>
        </w:rPr>
        <w:t xml:space="preserve"> indication is </w:t>
      </w:r>
      <w:r w:rsidR="00360DD9" w:rsidRPr="00220833">
        <w:rPr>
          <w:rFonts w:eastAsia="ＭＳ 明朝"/>
          <w:i/>
          <w:color w:val="000000"/>
          <w:sz w:val="22"/>
          <w:szCs w:val="22"/>
          <w:lang w:eastAsia="ja-JP"/>
        </w:rPr>
        <w:t>NOT</w:t>
      </w:r>
      <w:r w:rsidR="00360DD9">
        <w:rPr>
          <w:rFonts w:eastAsia="ＭＳ 明朝"/>
          <w:iCs/>
          <w:color w:val="000000"/>
          <w:sz w:val="22"/>
          <w:szCs w:val="22"/>
          <w:lang w:eastAsia="ja-JP"/>
        </w:rPr>
        <w:t xml:space="preserve"> configured</w:t>
      </w:r>
      <w:r w:rsidR="00341D69">
        <w:rPr>
          <w:rFonts w:eastAsia="ＭＳ 明朝"/>
          <w:iCs/>
          <w:color w:val="000000"/>
          <w:sz w:val="22"/>
          <w:szCs w:val="22"/>
          <w:lang w:eastAsia="ja-JP"/>
        </w:rPr>
        <w:t xml:space="preserve"> and when multiple candidate t values are configured</w:t>
      </w:r>
      <w:r w:rsidR="00360DD9">
        <w:rPr>
          <w:rFonts w:eastAsia="ＭＳ 明朝"/>
          <w:iCs/>
          <w:color w:val="000000"/>
          <w:sz w:val="22"/>
          <w:szCs w:val="22"/>
          <w:lang w:eastAsia="ja-JP"/>
        </w:rPr>
        <w:t xml:space="preserve">. This approach can easily achieve DCI size alignment with other existing DCI scheduling data, so </w:t>
      </w:r>
      <w:r w:rsidR="00F26A51">
        <w:rPr>
          <w:rFonts w:eastAsia="ＭＳ 明朝"/>
          <w:iCs/>
          <w:color w:val="000000"/>
          <w:sz w:val="22"/>
          <w:szCs w:val="22"/>
          <w:lang w:eastAsia="ja-JP"/>
        </w:rPr>
        <w:t>it does not impact on BD number</w:t>
      </w:r>
      <w:r w:rsidR="00360DD9">
        <w:rPr>
          <w:rFonts w:eastAsia="ＭＳ 明朝"/>
          <w:iCs/>
          <w:color w:val="000000"/>
          <w:sz w:val="22"/>
          <w:szCs w:val="22"/>
          <w:lang w:eastAsia="ja-JP"/>
        </w:rPr>
        <w:t xml:space="preserve"> o</w:t>
      </w:r>
      <w:r w:rsidR="00F26A51">
        <w:rPr>
          <w:rFonts w:eastAsia="ＭＳ 明朝"/>
          <w:iCs/>
          <w:color w:val="000000"/>
          <w:sz w:val="22"/>
          <w:szCs w:val="22"/>
          <w:lang w:eastAsia="ja-JP"/>
        </w:rPr>
        <w:t>f</w:t>
      </w:r>
      <w:r w:rsidR="00360DD9">
        <w:rPr>
          <w:rFonts w:eastAsia="ＭＳ 明朝"/>
          <w:iCs/>
          <w:color w:val="000000"/>
          <w:sz w:val="22"/>
          <w:szCs w:val="22"/>
          <w:lang w:eastAsia="ja-JP"/>
        </w:rPr>
        <w:t xml:space="preserve"> PDCCH monitoring. By supporting this, flexible A-SRS triggering can be achieved via more types of DCI formats, which makes the introduction of the flexible A-SRS triggering to the existing NW much easier. </w:t>
      </w:r>
      <w:r w:rsidR="00341D69">
        <w:rPr>
          <w:rFonts w:eastAsia="ＭＳ 明朝"/>
          <w:iCs/>
          <w:color w:val="000000"/>
          <w:sz w:val="22"/>
          <w:szCs w:val="22"/>
          <w:lang w:eastAsia="ja-JP"/>
        </w:rPr>
        <w:t xml:space="preserve">For example, when RRC configures one or more candidate </w:t>
      </w:r>
      <w:r w:rsidR="00341D69" w:rsidRPr="00C11E3A">
        <w:rPr>
          <w:rFonts w:eastAsia="ＭＳ 明朝"/>
          <w:i/>
          <w:color w:val="000000"/>
          <w:sz w:val="22"/>
          <w:szCs w:val="22"/>
          <w:lang w:eastAsia="ja-JP"/>
        </w:rPr>
        <w:t>t</w:t>
      </w:r>
      <w:r w:rsidR="00341D69">
        <w:rPr>
          <w:rFonts w:eastAsia="ＭＳ 明朝"/>
          <w:iCs/>
          <w:color w:val="000000"/>
          <w:sz w:val="22"/>
          <w:szCs w:val="22"/>
          <w:lang w:eastAsia="ja-JP"/>
        </w:rPr>
        <w:t xml:space="preserve"> value(s), and when the new DCI field is NOT configured, </w:t>
      </w:r>
      <w:r w:rsidR="00341D69" w:rsidRPr="00C11E3A">
        <w:rPr>
          <w:rFonts w:eastAsia="ＭＳ 明朝"/>
          <w:i/>
          <w:color w:val="000000"/>
          <w:sz w:val="22"/>
          <w:szCs w:val="22"/>
          <w:lang w:eastAsia="ja-JP"/>
        </w:rPr>
        <w:t>t</w:t>
      </w:r>
      <w:r w:rsidR="00341D69">
        <w:rPr>
          <w:rFonts w:eastAsia="ＭＳ 明朝"/>
          <w:iCs/>
          <w:color w:val="000000"/>
          <w:sz w:val="22"/>
          <w:szCs w:val="22"/>
          <w:lang w:eastAsia="ja-JP"/>
        </w:rPr>
        <w:t xml:space="preserve"> value determination can follow pre-defined rule(s), e.g., minimum value among the RRC-configured candidate values. </w:t>
      </w:r>
      <w:r w:rsidR="009069AE">
        <w:rPr>
          <w:rFonts w:eastAsia="ＭＳ 明朝"/>
          <w:iCs/>
          <w:color w:val="000000"/>
          <w:sz w:val="22"/>
          <w:szCs w:val="22"/>
          <w:lang w:eastAsia="ja-JP"/>
        </w:rPr>
        <w:t>Accordingly, we make the following proposal</w:t>
      </w:r>
      <w:r w:rsidR="00936AD8">
        <w:rPr>
          <w:rFonts w:eastAsia="ＭＳ 明朝"/>
          <w:iCs/>
          <w:color w:val="000000"/>
          <w:sz w:val="22"/>
          <w:szCs w:val="22"/>
          <w:lang w:eastAsia="ja-JP"/>
        </w:rPr>
        <w:t>.</w:t>
      </w:r>
    </w:p>
    <w:p w14:paraId="07C82171" w14:textId="1CA9CFB9" w:rsidR="00A436D1" w:rsidRDefault="00A436D1" w:rsidP="00A14B0D">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3</w:t>
      </w:r>
      <w:r>
        <w:rPr>
          <w:rFonts w:eastAsiaTheme="minorEastAsia"/>
          <w:b/>
          <w:bCs/>
          <w:color w:val="000000" w:themeColor="text1"/>
          <w:sz w:val="22"/>
          <w:szCs w:val="22"/>
          <w:u w:val="single"/>
        </w:rPr>
        <w:t>:</w:t>
      </w:r>
    </w:p>
    <w:p w14:paraId="29E95574" w14:textId="55F729CC" w:rsidR="007A0FA2" w:rsidRPr="000B6EAD" w:rsidRDefault="00F26A51"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For the i</w:t>
      </w:r>
      <w:r w:rsidRPr="00F26A51">
        <w:rPr>
          <w:rFonts w:ascii="Times New Roman" w:eastAsia="ＭＳ 明朝" w:hAnsi="Times New Roman" w:cs="Times New Roman"/>
          <w:i/>
          <w:iCs/>
          <w:color w:val="000000" w:themeColor="text1"/>
          <w:sz w:val="22"/>
          <w:szCs w:val="22"/>
          <w:lang w:eastAsia="ja-JP"/>
        </w:rPr>
        <w:t>ndication of parameter t using DCI formats 0_1/0_2</w:t>
      </w:r>
      <w:r>
        <w:rPr>
          <w:rFonts w:ascii="Times New Roman" w:eastAsia="ＭＳ 明朝" w:hAnsi="Times New Roman" w:cs="Times New Roman"/>
          <w:i/>
          <w:iCs/>
          <w:color w:val="000000" w:themeColor="text1"/>
          <w:sz w:val="22"/>
          <w:szCs w:val="22"/>
          <w:lang w:eastAsia="ja-JP"/>
        </w:rPr>
        <w:t>:</w:t>
      </w:r>
    </w:p>
    <w:p w14:paraId="4E7961A8" w14:textId="586FE969" w:rsidR="00341D69" w:rsidRDefault="00734DEF" w:rsidP="00A14B0D">
      <w:pPr>
        <w:pStyle w:val="aa"/>
        <w:numPr>
          <w:ilvl w:val="0"/>
          <w:numId w:val="47"/>
        </w:numPr>
        <w:spacing w:before="0" w:after="0"/>
        <w:ind w:left="1253"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When RRC does NOT configure the new DCI field of t indication</w:t>
      </w:r>
      <w:r w:rsidR="00341D69">
        <w:rPr>
          <w:rFonts w:ascii="Times New Roman" w:eastAsia="ＭＳ 明朝" w:hAnsi="Times New Roman" w:cs="Times New Roman"/>
          <w:i/>
          <w:iCs/>
          <w:color w:val="000000" w:themeColor="text1"/>
          <w:sz w:val="22"/>
          <w:szCs w:val="22"/>
          <w:lang w:eastAsia="ja-JP"/>
        </w:rPr>
        <w:t>:</w:t>
      </w:r>
    </w:p>
    <w:p w14:paraId="45DB8446" w14:textId="4E4D3C71" w:rsidR="002945D4" w:rsidRDefault="00341D69" w:rsidP="00A14B0D">
      <w:pPr>
        <w:pStyle w:val="aa"/>
        <w:numPr>
          <w:ilvl w:val="1"/>
          <w:numId w:val="47"/>
        </w:numPr>
        <w:spacing w:before="0" w:after="0"/>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lastRenderedPageBreak/>
        <w:t>In case that DCI with</w:t>
      </w:r>
      <w:r w:rsidR="00F26A51">
        <w:rPr>
          <w:rFonts w:ascii="Times New Roman" w:eastAsia="ＭＳ 明朝" w:hAnsi="Times New Roman" w:cs="Times New Roman"/>
          <w:i/>
          <w:iCs/>
          <w:color w:val="000000" w:themeColor="text1"/>
          <w:sz w:val="22"/>
          <w:szCs w:val="22"/>
          <w:lang w:eastAsia="ja-JP"/>
        </w:rPr>
        <w:t>out</w:t>
      </w:r>
      <w:r>
        <w:rPr>
          <w:rFonts w:ascii="Times New Roman" w:eastAsia="ＭＳ 明朝" w:hAnsi="Times New Roman" w:cs="Times New Roman"/>
          <w:i/>
          <w:iCs/>
          <w:color w:val="000000" w:themeColor="text1"/>
          <w:sz w:val="22"/>
          <w:szCs w:val="22"/>
          <w:lang w:eastAsia="ja-JP"/>
        </w:rPr>
        <w:t xml:space="preserve"> data and CSI scheduling is used, </w:t>
      </w:r>
      <w:r w:rsidR="007A0FA2">
        <w:rPr>
          <w:rFonts w:ascii="Times New Roman" w:eastAsia="ＭＳ 明朝" w:hAnsi="Times New Roman" w:cs="Times New Roman"/>
          <w:i/>
          <w:iCs/>
          <w:color w:val="000000" w:themeColor="text1"/>
          <w:sz w:val="22"/>
          <w:szCs w:val="22"/>
          <w:lang w:eastAsia="ja-JP"/>
        </w:rPr>
        <w:t xml:space="preserve">repurpose one of the existing </w:t>
      </w:r>
      <w:r w:rsidR="00245E73" w:rsidRPr="000B6EAD">
        <w:rPr>
          <w:rFonts w:ascii="Times New Roman" w:eastAsia="ＭＳ 明朝" w:hAnsi="Times New Roman" w:cs="Times New Roman"/>
          <w:i/>
          <w:iCs/>
          <w:color w:val="000000" w:themeColor="text1"/>
          <w:sz w:val="22"/>
          <w:szCs w:val="22"/>
          <w:lang w:eastAsia="ja-JP"/>
        </w:rPr>
        <w:t xml:space="preserve">DCI </w:t>
      </w:r>
      <w:proofErr w:type="gramStart"/>
      <w:r w:rsidR="00245E73" w:rsidRPr="000B6EAD">
        <w:rPr>
          <w:rFonts w:ascii="Times New Roman" w:eastAsia="ＭＳ 明朝" w:hAnsi="Times New Roman" w:cs="Times New Roman"/>
          <w:i/>
          <w:iCs/>
          <w:color w:val="000000" w:themeColor="text1"/>
          <w:sz w:val="22"/>
          <w:szCs w:val="22"/>
          <w:lang w:eastAsia="ja-JP"/>
        </w:rPr>
        <w:t>field</w:t>
      </w:r>
      <w:proofErr w:type="gramEnd"/>
      <w:r w:rsidR="007A0FA2" w:rsidRPr="000B6EAD">
        <w:rPr>
          <w:rFonts w:ascii="Times New Roman" w:eastAsia="ＭＳ 明朝" w:hAnsi="Times New Roman" w:cs="Times New Roman"/>
          <w:i/>
          <w:iCs/>
          <w:color w:val="000000" w:themeColor="text1"/>
          <w:sz w:val="22"/>
          <w:szCs w:val="22"/>
          <w:lang w:eastAsia="ja-JP"/>
        </w:rPr>
        <w:t>(s)</w:t>
      </w:r>
      <w:r w:rsidR="00245E73" w:rsidRPr="000B6EAD">
        <w:rPr>
          <w:rFonts w:ascii="Times New Roman" w:eastAsia="ＭＳ 明朝" w:hAnsi="Times New Roman" w:cs="Times New Roman"/>
          <w:i/>
          <w:iCs/>
          <w:color w:val="000000" w:themeColor="text1"/>
          <w:sz w:val="22"/>
          <w:szCs w:val="22"/>
          <w:lang w:eastAsia="ja-JP"/>
        </w:rPr>
        <w:t xml:space="preserve"> (which is not used for data </w:t>
      </w:r>
      <w:r w:rsidR="007A0FA2" w:rsidRPr="000B6EAD">
        <w:rPr>
          <w:rFonts w:ascii="Times New Roman" w:eastAsia="ＭＳ 明朝" w:hAnsi="Times New Roman" w:cs="Times New Roman"/>
          <w:i/>
          <w:iCs/>
          <w:color w:val="000000" w:themeColor="text1"/>
          <w:sz w:val="22"/>
          <w:szCs w:val="22"/>
          <w:lang w:eastAsia="ja-JP"/>
        </w:rPr>
        <w:t xml:space="preserve">and </w:t>
      </w:r>
      <w:r w:rsidR="00245E73" w:rsidRPr="000B6EAD">
        <w:rPr>
          <w:rFonts w:ascii="Times New Roman" w:eastAsia="ＭＳ 明朝" w:hAnsi="Times New Roman" w:cs="Times New Roman"/>
          <w:i/>
          <w:iCs/>
          <w:color w:val="000000" w:themeColor="text1"/>
          <w:sz w:val="22"/>
          <w:szCs w:val="22"/>
          <w:lang w:eastAsia="ja-JP"/>
        </w:rPr>
        <w:t xml:space="preserve">CSI </w:t>
      </w:r>
      <w:r w:rsidR="007A0FA2" w:rsidRPr="000B6EAD">
        <w:rPr>
          <w:rFonts w:ascii="Times New Roman" w:eastAsia="ＭＳ 明朝" w:hAnsi="Times New Roman" w:cs="Times New Roman"/>
          <w:i/>
          <w:iCs/>
          <w:color w:val="000000" w:themeColor="text1"/>
          <w:sz w:val="22"/>
          <w:szCs w:val="22"/>
          <w:lang w:eastAsia="ja-JP"/>
        </w:rPr>
        <w:t>scheduling</w:t>
      </w:r>
      <w:r w:rsidR="00245E73" w:rsidRPr="000B6EAD">
        <w:rPr>
          <w:rFonts w:ascii="Times New Roman" w:eastAsia="ＭＳ 明朝" w:hAnsi="Times New Roman" w:cs="Times New Roman"/>
          <w:i/>
          <w:iCs/>
          <w:color w:val="000000" w:themeColor="text1"/>
          <w:sz w:val="22"/>
          <w:szCs w:val="22"/>
          <w:lang w:eastAsia="ja-JP"/>
        </w:rPr>
        <w:t>)</w:t>
      </w:r>
      <w:r w:rsidR="007A0FA2">
        <w:rPr>
          <w:rFonts w:ascii="Times New Roman" w:eastAsia="ＭＳ 明朝" w:hAnsi="Times New Roman" w:cs="Times New Roman"/>
          <w:i/>
          <w:iCs/>
          <w:color w:val="000000" w:themeColor="text1"/>
          <w:sz w:val="22"/>
          <w:szCs w:val="22"/>
          <w:lang w:eastAsia="ja-JP"/>
        </w:rPr>
        <w:t xml:space="preserve"> to indicate t value</w:t>
      </w:r>
    </w:p>
    <w:p w14:paraId="23B7A00E" w14:textId="5E2E6A05" w:rsidR="00A436D1" w:rsidRDefault="002945D4" w:rsidP="00A14B0D">
      <w:pPr>
        <w:pStyle w:val="aa"/>
        <w:numPr>
          <w:ilvl w:val="1"/>
          <w:numId w:val="47"/>
        </w:numPr>
        <w:spacing w:before="0" w:after="0"/>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In case that DCI with data or CSI scheduling is used, </w:t>
      </w:r>
      <w:r w:rsidR="00D16A9E">
        <w:rPr>
          <w:rFonts w:ascii="Times New Roman" w:eastAsia="ＭＳ 明朝" w:hAnsi="Times New Roman" w:cs="Times New Roman"/>
          <w:i/>
          <w:iCs/>
          <w:color w:val="000000" w:themeColor="text1"/>
          <w:sz w:val="22"/>
          <w:szCs w:val="22"/>
          <w:lang w:eastAsia="ja-JP"/>
        </w:rPr>
        <w:t xml:space="preserve">t value </w:t>
      </w:r>
      <w:r w:rsidR="00D16A9E" w:rsidRPr="002F6A83">
        <w:rPr>
          <w:rFonts w:ascii="Times New Roman" w:eastAsia="ＭＳ 明朝" w:hAnsi="Times New Roman" w:cs="Times New Roman"/>
          <w:i/>
          <w:iCs/>
          <w:color w:val="000000" w:themeColor="text1"/>
          <w:sz w:val="22"/>
          <w:szCs w:val="22"/>
          <w:lang w:eastAsia="ja-JP"/>
        </w:rPr>
        <w:t xml:space="preserve">is </w:t>
      </w:r>
      <w:r w:rsidR="008D66FF" w:rsidRPr="002F6A83">
        <w:rPr>
          <w:rFonts w:ascii="Times New Roman" w:eastAsia="ＭＳ 明朝" w:hAnsi="Times New Roman" w:cs="Times New Roman"/>
          <w:i/>
          <w:iCs/>
          <w:color w:val="000000" w:themeColor="text1"/>
          <w:sz w:val="22"/>
          <w:szCs w:val="22"/>
          <w:lang w:eastAsia="ja-JP"/>
        </w:rPr>
        <w:t xml:space="preserve">selected by pre-determined rule from the list configured by </w:t>
      </w:r>
      <w:r w:rsidR="00D16A9E" w:rsidRPr="002F6A83">
        <w:rPr>
          <w:rFonts w:ascii="Times New Roman" w:eastAsia="ＭＳ 明朝" w:hAnsi="Times New Roman" w:cs="Times New Roman"/>
          <w:i/>
          <w:iCs/>
          <w:color w:val="000000" w:themeColor="text1"/>
          <w:sz w:val="22"/>
          <w:szCs w:val="22"/>
          <w:lang w:eastAsia="ja-JP"/>
        </w:rPr>
        <w:t>higher layer signaling</w:t>
      </w:r>
    </w:p>
    <w:p w14:paraId="7BFCBD90" w14:textId="77777777" w:rsidR="002945D4" w:rsidRPr="000B6EAD" w:rsidRDefault="002945D4" w:rsidP="00A14B0D">
      <w:pPr>
        <w:pStyle w:val="aa"/>
        <w:spacing w:before="0" w:after="0"/>
        <w:ind w:left="1967" w:firstLineChars="0" w:firstLine="0"/>
        <w:jc w:val="both"/>
        <w:rPr>
          <w:rFonts w:ascii="Times New Roman" w:eastAsia="ＭＳ 明朝" w:hAnsi="Times New Roman" w:cs="Times New Roman"/>
          <w:i/>
          <w:iCs/>
          <w:color w:val="000000" w:themeColor="text1"/>
          <w:sz w:val="22"/>
          <w:szCs w:val="22"/>
          <w:lang w:eastAsia="ja-JP"/>
        </w:rPr>
      </w:pPr>
    </w:p>
    <w:p w14:paraId="7D499167" w14:textId="77777777" w:rsidR="00FC56E2" w:rsidRPr="0050192B" w:rsidRDefault="00FC56E2" w:rsidP="0050192B">
      <w:pPr>
        <w:ind w:left="420"/>
        <w:jc w:val="both"/>
        <w:rPr>
          <w:rFonts w:eastAsia="ＭＳ 明朝"/>
          <w:iCs/>
          <w:color w:val="000000"/>
          <w:sz w:val="22"/>
          <w:szCs w:val="22"/>
          <w:lang w:eastAsia="ja-JP"/>
        </w:rPr>
      </w:pPr>
    </w:p>
    <w:p w14:paraId="6954E392" w14:textId="0DFA5BD1" w:rsidR="00AA1979" w:rsidRPr="000149E3" w:rsidRDefault="00AA1979" w:rsidP="00AA1979">
      <w:pPr>
        <w:pStyle w:val="2"/>
        <w:spacing w:before="240" w:after="120"/>
        <w:ind w:left="851" w:hanging="851"/>
        <w:rPr>
          <w:rFonts w:eastAsiaTheme="minorEastAsia"/>
          <w:lang w:eastAsia="zh-CN"/>
        </w:rPr>
      </w:pPr>
      <w:r>
        <w:rPr>
          <w:rFonts w:eastAsiaTheme="minorEastAsia"/>
          <w:lang w:eastAsia="zh-CN"/>
        </w:rPr>
        <w:t>2.</w:t>
      </w:r>
      <w:r w:rsidR="007019FD">
        <w:rPr>
          <w:rFonts w:eastAsiaTheme="minorEastAsia"/>
          <w:lang w:eastAsia="zh-CN"/>
        </w:rPr>
        <w:t xml:space="preserve">4 </w:t>
      </w:r>
      <w:r w:rsidRPr="005D1B14">
        <w:rPr>
          <w:rFonts w:eastAsiaTheme="minorEastAsia"/>
          <w:lang w:eastAsia="zh-CN"/>
        </w:rPr>
        <w:t xml:space="preserve">Extending </w:t>
      </w:r>
      <w:r>
        <w:rPr>
          <w:rFonts w:eastAsiaTheme="minorEastAsia"/>
          <w:lang w:eastAsia="zh-CN"/>
        </w:rPr>
        <w:t>number of DCI codepoints for A-SRS trigger states</w:t>
      </w:r>
    </w:p>
    <w:p w14:paraId="78AB419C" w14:textId="6783AD73" w:rsidR="00AA1979" w:rsidRDefault="006C642E" w:rsidP="00AA1979">
      <w:pPr>
        <w:jc w:val="both"/>
        <w:rPr>
          <w:rFonts w:eastAsia="ＭＳ 明朝"/>
          <w:iCs/>
          <w:color w:val="000000"/>
          <w:sz w:val="22"/>
          <w:szCs w:val="22"/>
          <w:lang w:eastAsia="ja-JP"/>
        </w:rPr>
      </w:pPr>
      <w:r>
        <w:rPr>
          <w:rFonts w:eastAsia="ＭＳ 明朝"/>
          <w:iCs/>
          <w:color w:val="000000"/>
          <w:sz w:val="22"/>
          <w:szCs w:val="22"/>
          <w:lang w:eastAsia="ja-JP"/>
        </w:rPr>
        <w:t>During RAN1#104e-meeting, there were some discussion</w:t>
      </w:r>
      <w:r w:rsidR="000B6E97">
        <w:rPr>
          <w:rFonts w:eastAsia="ＭＳ 明朝"/>
          <w:iCs/>
          <w:color w:val="000000"/>
          <w:sz w:val="22"/>
          <w:szCs w:val="22"/>
          <w:lang w:eastAsia="ja-JP"/>
        </w:rPr>
        <w:t>s</w:t>
      </w:r>
      <w:r>
        <w:rPr>
          <w:rFonts w:eastAsia="ＭＳ 明朝"/>
          <w:iCs/>
          <w:color w:val="000000"/>
          <w:sz w:val="22"/>
          <w:szCs w:val="22"/>
          <w:lang w:eastAsia="ja-JP"/>
        </w:rPr>
        <w:t xml:space="preserve"> on the requirement of extending number of DCI codepoints for A-SRS trigger states. As per our view, this is particularly </w:t>
      </w:r>
      <w:r w:rsidR="00AA1979">
        <w:rPr>
          <w:rFonts w:eastAsia="ＭＳ 明朝"/>
          <w:iCs/>
          <w:color w:val="000000"/>
          <w:sz w:val="22"/>
          <w:szCs w:val="22"/>
          <w:lang w:eastAsia="ja-JP"/>
        </w:rPr>
        <w:t>important</w:t>
      </w:r>
      <w:r>
        <w:rPr>
          <w:rFonts w:eastAsia="ＭＳ 明朝"/>
          <w:iCs/>
          <w:color w:val="000000"/>
          <w:sz w:val="22"/>
          <w:szCs w:val="22"/>
          <w:lang w:eastAsia="ja-JP"/>
        </w:rPr>
        <w:t xml:space="preserve"> to support</w:t>
      </w:r>
      <w:r w:rsidR="000B6E97">
        <w:rPr>
          <w:rFonts w:eastAsia="ＭＳ 明朝"/>
          <w:iCs/>
          <w:color w:val="000000"/>
          <w:sz w:val="22"/>
          <w:szCs w:val="22"/>
          <w:lang w:eastAsia="ja-JP"/>
        </w:rPr>
        <w:t xml:space="preserve"> DL CSI acquisition with</w:t>
      </w:r>
      <w:r>
        <w:rPr>
          <w:rFonts w:eastAsia="ＭＳ 明朝"/>
          <w:iCs/>
          <w:color w:val="000000"/>
          <w:sz w:val="22"/>
          <w:szCs w:val="22"/>
          <w:lang w:eastAsia="ja-JP"/>
        </w:rPr>
        <w:t xml:space="preserve"> newly proposed transceiver architectures.</w:t>
      </w:r>
      <w:r w:rsidR="00AA1979">
        <w:rPr>
          <w:rFonts w:eastAsia="ＭＳ 明朝"/>
          <w:iCs/>
          <w:color w:val="000000"/>
          <w:sz w:val="22"/>
          <w:szCs w:val="22"/>
          <w:lang w:eastAsia="ja-JP"/>
        </w:rPr>
        <w:t xml:space="preserve"> </w:t>
      </w:r>
    </w:p>
    <w:p w14:paraId="21467BF3" w14:textId="1CC96ADD" w:rsidR="007019FD" w:rsidRDefault="006C642E" w:rsidP="000B6EAD">
      <w:pPr>
        <w:spacing w:before="120" w:after="100" w:afterAutospacing="1"/>
        <w:jc w:val="both"/>
        <w:rPr>
          <w:rFonts w:eastAsia="ＭＳ 明朝"/>
          <w:iCs/>
          <w:color w:val="000000"/>
          <w:sz w:val="22"/>
          <w:szCs w:val="22"/>
          <w:lang w:eastAsia="ja-JP"/>
        </w:rPr>
      </w:pPr>
      <w:r w:rsidRPr="00F037E6">
        <w:rPr>
          <w:rFonts w:eastAsia="ＭＳ 明朝"/>
          <w:iCs/>
          <w:color w:val="000000"/>
          <w:sz w:val="22"/>
          <w:szCs w:val="22"/>
          <w:lang w:eastAsia="ja-JP"/>
        </w:rPr>
        <w:t xml:space="preserve">Further, </w:t>
      </w:r>
      <w:r w:rsidR="00E31D6D">
        <w:rPr>
          <w:rFonts w:eastAsia="ＭＳ 明朝"/>
          <w:iCs/>
          <w:color w:val="000000"/>
          <w:sz w:val="22"/>
          <w:szCs w:val="22"/>
          <w:lang w:eastAsia="ja-JP"/>
        </w:rPr>
        <w:t xml:space="preserve">we think </w:t>
      </w:r>
      <w:r w:rsidR="004F7792">
        <w:rPr>
          <w:rFonts w:eastAsia="ＭＳ 明朝"/>
          <w:iCs/>
          <w:color w:val="000000"/>
          <w:sz w:val="22"/>
          <w:szCs w:val="22"/>
          <w:lang w:eastAsia="ja-JP"/>
        </w:rPr>
        <w:t>that extending DCI codepoints to support</w:t>
      </w:r>
      <w:r w:rsidR="00E31D6D">
        <w:rPr>
          <w:rFonts w:eastAsia="ＭＳ 明朝"/>
          <w:iCs/>
          <w:color w:val="000000"/>
          <w:sz w:val="22"/>
          <w:szCs w:val="22"/>
          <w:lang w:eastAsia="ja-JP"/>
        </w:rPr>
        <w:t xml:space="preserve"> </w:t>
      </w:r>
      <w:r w:rsidRPr="00F037E6">
        <w:rPr>
          <w:rFonts w:eastAsia="ＭＳ 明朝"/>
          <w:iCs/>
          <w:color w:val="000000"/>
          <w:sz w:val="22"/>
          <w:szCs w:val="22"/>
          <w:lang w:eastAsia="ja-JP"/>
        </w:rPr>
        <w:t>7 A-SRS trigger states (currently there are only 3 trigger states available)</w:t>
      </w:r>
      <w:r w:rsidR="004F7792">
        <w:rPr>
          <w:rFonts w:eastAsia="ＭＳ 明朝"/>
          <w:iCs/>
          <w:color w:val="000000"/>
          <w:sz w:val="22"/>
          <w:szCs w:val="22"/>
          <w:lang w:eastAsia="ja-JP"/>
        </w:rPr>
        <w:t xml:space="preserve"> may be sufficient</w:t>
      </w:r>
      <w:r w:rsidRPr="00F037E6">
        <w:rPr>
          <w:rFonts w:eastAsia="ＭＳ 明朝"/>
          <w:iCs/>
          <w:color w:val="000000"/>
          <w:sz w:val="22"/>
          <w:szCs w:val="22"/>
          <w:lang w:eastAsia="ja-JP"/>
        </w:rPr>
        <w:t xml:space="preserve"> and hence </w:t>
      </w:r>
      <w:r w:rsidR="00F037E6" w:rsidRPr="00F037E6">
        <w:rPr>
          <w:rFonts w:eastAsia="ＭＳ 明朝"/>
          <w:iCs/>
          <w:color w:val="000000"/>
          <w:sz w:val="22"/>
          <w:szCs w:val="22"/>
          <w:lang w:eastAsia="ja-JP"/>
        </w:rPr>
        <w:t xml:space="preserve">adding </w:t>
      </w:r>
      <w:r w:rsidRPr="00F037E6">
        <w:rPr>
          <w:rFonts w:eastAsia="ＭＳ 明朝"/>
          <w:iCs/>
          <w:color w:val="000000"/>
          <w:sz w:val="22"/>
          <w:szCs w:val="22"/>
          <w:lang w:eastAsia="ja-JP"/>
        </w:rPr>
        <w:t>additional 1-bit (currently</w:t>
      </w:r>
      <w:r w:rsidR="00F037E6" w:rsidRPr="00F037E6">
        <w:rPr>
          <w:rFonts w:eastAsia="ＭＳ 明朝"/>
          <w:iCs/>
          <w:color w:val="000000"/>
          <w:sz w:val="22"/>
          <w:szCs w:val="22"/>
          <w:lang w:eastAsia="ja-JP"/>
        </w:rPr>
        <w:t xml:space="preserve"> max.</w:t>
      </w:r>
      <w:r w:rsidRPr="00F037E6">
        <w:rPr>
          <w:rFonts w:eastAsia="ＭＳ 明朝"/>
          <w:iCs/>
          <w:color w:val="000000"/>
          <w:sz w:val="22"/>
          <w:szCs w:val="22"/>
          <w:lang w:eastAsia="ja-JP"/>
        </w:rPr>
        <w:t xml:space="preserve"> 2-bits are used) </w:t>
      </w:r>
      <w:r w:rsidR="00F037E6" w:rsidRPr="00F037E6">
        <w:rPr>
          <w:rFonts w:eastAsia="ＭＳ 明朝"/>
          <w:iCs/>
          <w:color w:val="000000"/>
          <w:sz w:val="22"/>
          <w:szCs w:val="22"/>
          <w:lang w:eastAsia="ja-JP"/>
        </w:rPr>
        <w:t>to</w:t>
      </w:r>
      <w:r w:rsidRPr="00F037E6">
        <w:rPr>
          <w:rFonts w:eastAsia="ＭＳ 明朝"/>
          <w:iCs/>
          <w:color w:val="000000"/>
          <w:sz w:val="22"/>
          <w:szCs w:val="22"/>
          <w:lang w:eastAsia="ja-JP"/>
        </w:rPr>
        <w:t xml:space="preserve"> </w:t>
      </w:r>
      <w:r w:rsidR="00B44CB5">
        <w:rPr>
          <w:rFonts w:eastAsia="ＭＳ 明朝"/>
          <w:iCs/>
          <w:color w:val="000000"/>
          <w:sz w:val="22"/>
          <w:szCs w:val="22"/>
          <w:lang w:eastAsia="ja-JP"/>
        </w:rPr>
        <w:t xml:space="preserve">the </w:t>
      </w:r>
      <w:r w:rsidRPr="00F037E6">
        <w:rPr>
          <w:rFonts w:eastAsia="ＭＳ 明朝"/>
          <w:iCs/>
          <w:color w:val="000000"/>
          <w:sz w:val="22"/>
          <w:szCs w:val="22"/>
          <w:lang w:eastAsia="ja-JP"/>
        </w:rPr>
        <w:t>SRS request field</w:t>
      </w:r>
      <w:r w:rsidR="00B44CB5">
        <w:rPr>
          <w:rFonts w:eastAsia="ＭＳ 明朝"/>
          <w:iCs/>
          <w:color w:val="000000"/>
          <w:sz w:val="22"/>
          <w:szCs w:val="22"/>
          <w:lang w:eastAsia="ja-JP"/>
        </w:rPr>
        <w:t xml:space="preserve"> </w:t>
      </w:r>
      <w:r w:rsidR="00F037E6" w:rsidRPr="00F037E6">
        <w:rPr>
          <w:rFonts w:eastAsia="ＭＳ 明朝"/>
          <w:iCs/>
          <w:color w:val="000000"/>
          <w:sz w:val="22"/>
          <w:szCs w:val="22"/>
          <w:lang w:eastAsia="ja-JP"/>
        </w:rPr>
        <w:t xml:space="preserve">is </w:t>
      </w:r>
      <w:r w:rsidR="00B06284">
        <w:rPr>
          <w:rFonts w:eastAsia="ＭＳ 明朝"/>
          <w:iCs/>
          <w:color w:val="000000"/>
          <w:sz w:val="22"/>
          <w:szCs w:val="22"/>
          <w:lang w:eastAsia="ja-JP"/>
        </w:rPr>
        <w:t>enough</w:t>
      </w:r>
      <w:r w:rsidRPr="00F037E6">
        <w:rPr>
          <w:rFonts w:eastAsia="ＭＳ 明朝"/>
          <w:iCs/>
          <w:color w:val="000000"/>
          <w:sz w:val="22"/>
          <w:szCs w:val="22"/>
          <w:lang w:eastAsia="ja-JP"/>
        </w:rPr>
        <w:t xml:space="preserve">. </w:t>
      </w:r>
      <w:proofErr w:type="gramStart"/>
      <w:r w:rsidRPr="00F037E6">
        <w:rPr>
          <w:rFonts w:eastAsia="ＭＳ 明朝"/>
          <w:iCs/>
          <w:color w:val="000000"/>
          <w:sz w:val="22"/>
          <w:szCs w:val="22"/>
          <w:lang w:eastAsia="ja-JP"/>
        </w:rPr>
        <w:t>In order to</w:t>
      </w:r>
      <w:proofErr w:type="gramEnd"/>
      <w:r w:rsidRPr="00F037E6">
        <w:rPr>
          <w:rFonts w:eastAsia="ＭＳ 明朝"/>
          <w:iCs/>
          <w:color w:val="000000"/>
          <w:sz w:val="22"/>
          <w:szCs w:val="22"/>
          <w:lang w:eastAsia="ja-JP"/>
        </w:rPr>
        <w:t xml:space="preserve"> control the DCI overhead, it is possible to configure the size of SRS request field</w:t>
      </w:r>
      <w:r w:rsidR="004F7792">
        <w:rPr>
          <w:rFonts w:eastAsia="ＭＳ 明朝"/>
          <w:iCs/>
          <w:color w:val="000000"/>
          <w:sz w:val="22"/>
          <w:szCs w:val="22"/>
          <w:lang w:eastAsia="ja-JP"/>
        </w:rPr>
        <w:t xml:space="preserve"> within DCI</w:t>
      </w:r>
      <w:r w:rsidRPr="00F037E6">
        <w:rPr>
          <w:rFonts w:eastAsia="ＭＳ 明朝"/>
          <w:iCs/>
          <w:color w:val="000000"/>
          <w:sz w:val="22"/>
          <w:szCs w:val="22"/>
          <w:lang w:eastAsia="ja-JP"/>
        </w:rPr>
        <w:t xml:space="preserve"> using RRC signaling similar to</w:t>
      </w:r>
      <w:r w:rsidR="00F037E6" w:rsidRPr="00F037E6">
        <w:rPr>
          <w:rFonts w:eastAsia="ＭＳ 明朝"/>
          <w:iCs/>
          <w:color w:val="000000"/>
          <w:sz w:val="22"/>
          <w:szCs w:val="22"/>
          <w:lang w:eastAsia="ja-JP"/>
        </w:rPr>
        <w:t xml:space="preserve"> </w:t>
      </w:r>
      <w:r w:rsidR="00F037E6" w:rsidRPr="000B6EAD">
        <w:rPr>
          <w:rFonts w:eastAsia="ＭＳ 明朝"/>
          <w:i/>
          <w:color w:val="000000"/>
          <w:sz w:val="22"/>
          <w:szCs w:val="22"/>
          <w:lang w:eastAsia="ja-JP"/>
        </w:rPr>
        <w:t>srs-RequestDCI-0-2</w:t>
      </w:r>
      <w:r w:rsidR="00F037E6" w:rsidRPr="000B6EAD">
        <w:rPr>
          <w:rFonts w:eastAsia="ＭＳ 明朝"/>
          <w:iCs/>
          <w:color w:val="000000"/>
          <w:sz w:val="22"/>
          <w:szCs w:val="22"/>
          <w:lang w:eastAsia="ja-JP"/>
        </w:rPr>
        <w:t xml:space="preserve"> </w:t>
      </w:r>
      <w:r w:rsidR="00F037E6">
        <w:rPr>
          <w:rFonts w:eastAsia="ＭＳ 明朝"/>
          <w:iCs/>
          <w:color w:val="000000"/>
          <w:sz w:val="22"/>
          <w:szCs w:val="22"/>
          <w:lang w:eastAsia="ja-JP"/>
        </w:rPr>
        <w:t>parameter configuring the SRS request field size in DCI format 0_2. Accordingly, we make the following proposal</w:t>
      </w:r>
      <w:r w:rsidR="00B06284">
        <w:rPr>
          <w:rFonts w:eastAsia="ＭＳ 明朝"/>
          <w:iCs/>
          <w:color w:val="000000"/>
          <w:sz w:val="22"/>
          <w:szCs w:val="22"/>
          <w:lang w:eastAsia="ja-JP"/>
        </w:rPr>
        <w:t>.</w:t>
      </w:r>
      <w:r w:rsidR="00F037E6" w:rsidRPr="00F037E6">
        <w:rPr>
          <w:rFonts w:eastAsia="ＭＳ 明朝"/>
          <w:iCs/>
          <w:color w:val="000000"/>
          <w:sz w:val="22"/>
          <w:szCs w:val="22"/>
          <w:lang w:eastAsia="ja-JP"/>
        </w:rPr>
        <w:t xml:space="preserve">   </w:t>
      </w:r>
      <w:r w:rsidRPr="00F037E6">
        <w:rPr>
          <w:rFonts w:eastAsia="ＭＳ 明朝"/>
          <w:iCs/>
          <w:color w:val="000000"/>
          <w:sz w:val="22"/>
          <w:szCs w:val="22"/>
          <w:lang w:eastAsia="ja-JP"/>
        </w:rPr>
        <w:t xml:space="preserve">   </w:t>
      </w:r>
    </w:p>
    <w:p w14:paraId="2D9D193B" w14:textId="1C8F53BE" w:rsidR="006C642E" w:rsidRDefault="006C642E" w:rsidP="00D72467">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sidR="00DD31FB">
        <w:rPr>
          <w:rFonts w:eastAsiaTheme="minorEastAsia"/>
          <w:b/>
          <w:bCs/>
          <w:color w:val="000000" w:themeColor="text1"/>
          <w:sz w:val="22"/>
          <w:szCs w:val="22"/>
          <w:u w:val="single"/>
        </w:rPr>
        <w:t>4</w:t>
      </w:r>
      <w:r>
        <w:rPr>
          <w:rFonts w:eastAsiaTheme="minorEastAsia"/>
          <w:b/>
          <w:bCs/>
          <w:color w:val="000000" w:themeColor="text1"/>
          <w:sz w:val="22"/>
          <w:szCs w:val="22"/>
          <w:u w:val="single"/>
        </w:rPr>
        <w:t>:</w:t>
      </w:r>
    </w:p>
    <w:p w14:paraId="7EDDA5E6" w14:textId="32B9918C" w:rsidR="006C642E" w:rsidRPr="00900C61" w:rsidRDefault="006C642E" w:rsidP="006C642E">
      <w:pPr>
        <w:pStyle w:val="aa"/>
        <w:numPr>
          <w:ilvl w:val="0"/>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extending number of DCI codepoints </w:t>
      </w:r>
      <w:r w:rsidR="00F037E6">
        <w:rPr>
          <w:rFonts w:ascii="Times New Roman" w:eastAsia="ＭＳ 明朝" w:hAnsi="Times New Roman" w:cs="Times New Roman"/>
          <w:i/>
          <w:iCs/>
          <w:color w:val="000000" w:themeColor="text1"/>
          <w:sz w:val="22"/>
          <w:szCs w:val="22"/>
          <w:lang w:eastAsia="ja-JP"/>
        </w:rPr>
        <w:t>to have</w:t>
      </w:r>
      <w:r w:rsidR="00AB7BD6">
        <w:rPr>
          <w:rFonts w:ascii="Times New Roman" w:eastAsia="ＭＳ 明朝" w:hAnsi="Times New Roman" w:cs="Times New Roman"/>
          <w:i/>
          <w:iCs/>
          <w:color w:val="000000" w:themeColor="text1"/>
          <w:sz w:val="22"/>
          <w:szCs w:val="22"/>
          <w:lang w:eastAsia="ja-JP"/>
        </w:rPr>
        <w:t xml:space="preserve"> at least</w:t>
      </w:r>
      <w:r w:rsidR="00F037E6">
        <w:rPr>
          <w:rFonts w:ascii="Times New Roman" w:eastAsia="ＭＳ 明朝" w:hAnsi="Times New Roman" w:cs="Times New Roman"/>
          <w:i/>
          <w:iCs/>
          <w:color w:val="000000" w:themeColor="text1"/>
          <w:sz w:val="22"/>
          <w:szCs w:val="22"/>
          <w:lang w:eastAsia="ja-JP"/>
        </w:rPr>
        <w:t xml:space="preserve"> 7</w:t>
      </w:r>
      <w:r>
        <w:rPr>
          <w:rFonts w:ascii="Times New Roman" w:eastAsia="ＭＳ 明朝" w:hAnsi="Times New Roman" w:cs="Times New Roman"/>
          <w:i/>
          <w:iCs/>
          <w:color w:val="000000" w:themeColor="text1"/>
          <w:sz w:val="22"/>
          <w:szCs w:val="22"/>
          <w:lang w:eastAsia="ja-JP"/>
        </w:rPr>
        <w:t xml:space="preserve"> A-SRS trigger states </w:t>
      </w:r>
    </w:p>
    <w:p w14:paraId="14117184" w14:textId="77777777" w:rsidR="00AF6E30" w:rsidRPr="000555CA" w:rsidRDefault="00AF6E30" w:rsidP="00900C61">
      <w:pPr>
        <w:pStyle w:val="aa"/>
        <w:ind w:left="420" w:firstLineChars="0" w:firstLine="0"/>
        <w:jc w:val="both"/>
        <w:rPr>
          <w:rFonts w:eastAsia="ＭＳ 明朝"/>
          <w:iCs/>
          <w:color w:val="000000"/>
          <w:sz w:val="22"/>
          <w:szCs w:val="22"/>
          <w:lang w:eastAsia="ja-JP"/>
        </w:rPr>
      </w:pPr>
    </w:p>
    <w:p w14:paraId="70897950" w14:textId="18400E90" w:rsidR="00443F91" w:rsidRPr="00EA64BA" w:rsidRDefault="00443F91" w:rsidP="00EA64BA">
      <w:pPr>
        <w:pStyle w:val="2"/>
        <w:spacing w:before="240" w:after="120"/>
        <w:ind w:left="851" w:hanging="851"/>
        <w:rPr>
          <w:rFonts w:eastAsiaTheme="minorEastAsia"/>
          <w:lang w:eastAsia="zh-CN"/>
        </w:rPr>
      </w:pPr>
      <w:r w:rsidRPr="00EA64BA">
        <w:rPr>
          <w:rFonts w:eastAsiaTheme="minorEastAsia"/>
          <w:lang w:eastAsia="zh-CN"/>
        </w:rPr>
        <w:t>2.</w:t>
      </w:r>
      <w:r w:rsidR="007019FD">
        <w:rPr>
          <w:rFonts w:eastAsiaTheme="minorEastAsia"/>
          <w:lang w:eastAsia="zh-CN"/>
        </w:rPr>
        <w:t>5</w:t>
      </w:r>
      <w:r w:rsidR="007019FD" w:rsidRPr="00EA64BA">
        <w:rPr>
          <w:rFonts w:eastAsiaTheme="minorEastAsia"/>
          <w:lang w:eastAsia="zh-CN"/>
        </w:rPr>
        <w:t xml:space="preserve"> </w:t>
      </w:r>
      <w:r w:rsidRPr="00EA64BA">
        <w:rPr>
          <w:rFonts w:eastAsiaTheme="minorEastAsia"/>
          <w:lang w:eastAsia="zh-CN"/>
        </w:rPr>
        <w:t>MAC</w:t>
      </w:r>
      <w:r w:rsidR="00256718">
        <w:rPr>
          <w:rFonts w:eastAsiaTheme="minorEastAsia"/>
          <w:lang w:eastAsia="zh-CN"/>
        </w:rPr>
        <w:t xml:space="preserve"> </w:t>
      </w:r>
      <w:r w:rsidRPr="00EA64BA">
        <w:rPr>
          <w:rFonts w:eastAsiaTheme="minorEastAsia"/>
          <w:lang w:eastAsia="zh-CN"/>
        </w:rPr>
        <w:t>CE for enhancing</w:t>
      </w:r>
      <w:r w:rsidR="0058075D">
        <w:rPr>
          <w:rFonts w:eastAsiaTheme="minorEastAsia"/>
          <w:lang w:eastAsia="zh-CN"/>
        </w:rPr>
        <w:t xml:space="preserve"> flexibility in</w:t>
      </w:r>
      <w:r w:rsidRPr="00EA64BA">
        <w:rPr>
          <w:rFonts w:eastAsiaTheme="minorEastAsia"/>
          <w:lang w:eastAsia="zh-CN"/>
        </w:rPr>
        <w:t xml:space="preserve"> aperiodic SRS triggering </w:t>
      </w:r>
    </w:p>
    <w:p w14:paraId="46BC7458" w14:textId="35E9919B" w:rsidR="00717BCC" w:rsidRPr="00717BCC" w:rsidRDefault="00931F0B" w:rsidP="000B75DC">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w:t>
      </w:r>
      <w:r w:rsidR="004E5920">
        <w:rPr>
          <w:rFonts w:eastAsiaTheme="minorEastAsia"/>
          <w:color w:val="000000"/>
          <w:sz w:val="22"/>
          <w:szCs w:val="22"/>
          <w:lang w:eastAsia="zh-CN"/>
        </w:rPr>
        <w:t>-</w:t>
      </w:r>
      <w:r w:rsidRPr="00931F0B">
        <w:rPr>
          <w:rFonts w:eastAsiaTheme="minorEastAsia"/>
          <w:color w:val="000000"/>
          <w:sz w:val="22"/>
          <w:szCs w:val="22"/>
          <w:lang w:val="x-none" w:eastAsia="zh-CN"/>
        </w:rPr>
        <w:t>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n correspond to one or multiple SRS resource set(s)</w:t>
      </w:r>
      <w:r w:rsidR="00EB71E5">
        <w:rPr>
          <w:rFonts w:eastAsiaTheme="minorEastAsia"/>
          <w:color w:val="000000"/>
          <w:sz w:val="22"/>
          <w:szCs w:val="22"/>
          <w:lang w:eastAsia="zh-CN"/>
        </w:rPr>
        <w:t>. Further,</w:t>
      </w:r>
      <w:r w:rsidR="00717BCC" w:rsidRPr="00717BCC">
        <w:rPr>
          <w:rFonts w:eastAsiaTheme="minorEastAsia"/>
          <w:color w:val="000000"/>
          <w:sz w:val="22"/>
          <w:szCs w:val="22"/>
          <w:lang w:val="x-none" w:eastAsia="zh-CN"/>
        </w:rPr>
        <w:t xml:space="preserve">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r w:rsidR="00EB71E5">
        <w:rPr>
          <w:rFonts w:eastAsiaTheme="minorEastAsia"/>
          <w:color w:val="000000"/>
          <w:sz w:val="22"/>
          <w:szCs w:val="22"/>
          <w:lang w:eastAsia="zh-CN"/>
        </w:rPr>
        <w:t xml:space="preserve"> pertaining to the configuration of </w:t>
      </w:r>
      <w:r w:rsidR="000C6EE1">
        <w:rPr>
          <w:rFonts w:eastAsiaTheme="minorEastAsia"/>
          <w:color w:val="000000"/>
          <w:sz w:val="22"/>
          <w:szCs w:val="22"/>
          <w:lang w:eastAsia="zh-CN"/>
        </w:rPr>
        <w:t>A-</w:t>
      </w:r>
      <w:r w:rsidR="00EB71E5">
        <w:rPr>
          <w:rFonts w:eastAsiaTheme="minorEastAsia"/>
          <w:color w:val="000000"/>
          <w:sz w:val="22"/>
          <w:szCs w:val="22"/>
          <w:lang w:eastAsia="zh-CN"/>
        </w:rPr>
        <w:t>SRS</w:t>
      </w:r>
      <w:r w:rsidR="00717BCC" w:rsidRPr="00717BCC">
        <w:rPr>
          <w:rFonts w:eastAsiaTheme="minorEastAsia"/>
          <w:color w:val="000000"/>
          <w:sz w:val="22"/>
          <w:szCs w:val="22"/>
          <w:lang w:val="x-none" w:eastAsia="zh-CN"/>
        </w:rPr>
        <w:t>:</w:t>
      </w:r>
    </w:p>
    <w:p w14:paraId="055397A2" w14:textId="5C83AFD6" w:rsidR="00717BCC" w:rsidRPr="006C158C" w:rsidRDefault="00717BCC">
      <w:pPr>
        <w:pStyle w:val="aa"/>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ＭＳ 明朝" w:hAnsi="Times New Roman" w:cs="Times New Roman"/>
          <w:color w:val="000000"/>
          <w:sz w:val="22"/>
          <w:szCs w:val="22"/>
          <w:lang w:val="x-none" w:eastAsia="ja-JP"/>
        </w:rPr>
        <w:t xml:space="preserve">Some of </w:t>
      </w:r>
      <w:r w:rsidR="007203ED" w:rsidRPr="006C158C">
        <w:rPr>
          <w:rFonts w:ascii="Times New Roman" w:eastAsia="ＭＳ 明朝" w:hAnsi="Times New Roman" w:cs="Times New Roman"/>
          <w:color w:val="000000"/>
          <w:sz w:val="22"/>
          <w:szCs w:val="22"/>
          <w:lang w:eastAsia="ja-JP"/>
        </w:rPr>
        <w:t xml:space="preserve">the </w:t>
      </w:r>
      <w:r w:rsidR="00D063FE" w:rsidRPr="006C158C">
        <w:rPr>
          <w:rFonts w:ascii="Times New Roman" w:eastAsia="ＭＳ 明朝" w:hAnsi="Times New Roman" w:cs="Times New Roman"/>
          <w:color w:val="000000"/>
          <w:sz w:val="22"/>
          <w:szCs w:val="22"/>
          <w:lang w:val="x-none" w:eastAsia="ja-JP"/>
        </w:rPr>
        <w:t xml:space="preserve">parameters (e.g. </w:t>
      </w:r>
      <w:proofErr w:type="spellStart"/>
      <w:r w:rsidR="000C6EE1" w:rsidRPr="006C158C">
        <w:rPr>
          <w:rFonts w:ascii="Times New Roman" w:eastAsiaTheme="minorEastAsia" w:hAnsi="Times New Roman" w:cs="Times New Roman"/>
          <w:i/>
          <w:color w:val="000000"/>
          <w:sz w:val="22"/>
          <w:szCs w:val="22"/>
          <w:lang w:val="x-none"/>
        </w:rPr>
        <w:t>slot</w:t>
      </w:r>
      <w:r w:rsidR="000C6EE1">
        <w:rPr>
          <w:rFonts w:ascii="Times New Roman" w:eastAsiaTheme="minorEastAsia" w:hAnsi="Times New Roman" w:cs="Times New Roman"/>
          <w:i/>
          <w:color w:val="000000"/>
          <w:sz w:val="22"/>
          <w:szCs w:val="22"/>
        </w:rPr>
        <w:t>O</w:t>
      </w:r>
      <w:r w:rsidR="000C6EE1" w:rsidRPr="006C158C">
        <w:rPr>
          <w:rFonts w:ascii="Times New Roman" w:eastAsiaTheme="minorEastAsia" w:hAnsi="Times New Roman" w:cs="Times New Roman"/>
          <w:i/>
          <w:color w:val="000000"/>
          <w:sz w:val="22"/>
          <w:szCs w:val="22"/>
          <w:lang w:val="x-none"/>
        </w:rPr>
        <w:t>ffset</w:t>
      </w:r>
      <w:proofErr w:type="spellEnd"/>
      <w:r w:rsidR="00D063FE" w:rsidRPr="006C158C">
        <w:rPr>
          <w:rFonts w:ascii="Times New Roman" w:eastAsia="ＭＳ 明朝" w:hAnsi="Times New Roman" w:cs="Times New Roman"/>
          <w:color w:val="000000"/>
          <w:sz w:val="22"/>
          <w:szCs w:val="22"/>
          <w:lang w:val="x-none" w:eastAsia="ja-JP"/>
        </w:rPr>
        <w:t xml:space="preserve">) </w:t>
      </w:r>
      <w:r w:rsidR="007203ED" w:rsidRPr="006C158C">
        <w:rPr>
          <w:rFonts w:ascii="Times New Roman" w:eastAsia="ＭＳ 明朝" w:hAnsi="Times New Roman" w:cs="Times New Roman"/>
          <w:color w:val="000000"/>
          <w:sz w:val="22"/>
          <w:szCs w:val="22"/>
          <w:lang w:eastAsia="ja-JP"/>
        </w:rPr>
        <w:t>are</w:t>
      </w:r>
      <w:r w:rsidR="00D063FE" w:rsidRPr="006C158C">
        <w:rPr>
          <w:rFonts w:ascii="Times New Roman" w:eastAsia="ＭＳ 明朝" w:hAnsi="Times New Roman" w:cs="Times New Roman"/>
          <w:color w:val="000000"/>
          <w:sz w:val="22"/>
          <w:szCs w:val="22"/>
          <w:lang w:val="x-none" w:eastAsia="ja-JP"/>
        </w:rPr>
        <w:t xml:space="preserve"> RRC configured and</w:t>
      </w:r>
      <w:r w:rsidR="00CE2F3C" w:rsidRPr="006C158C">
        <w:rPr>
          <w:rFonts w:ascii="Times New Roman" w:eastAsia="ＭＳ 明朝" w:hAnsi="Times New Roman" w:cs="Times New Roman"/>
          <w:color w:val="000000"/>
          <w:sz w:val="22"/>
          <w:szCs w:val="22"/>
          <w:lang w:eastAsia="ja-JP"/>
        </w:rPr>
        <w:t xml:space="preserve"> hence, using</w:t>
      </w:r>
      <w:r w:rsidR="00D063FE" w:rsidRPr="006C158C">
        <w:rPr>
          <w:rFonts w:ascii="Times New Roman" w:eastAsia="ＭＳ 明朝" w:hAnsi="Times New Roman" w:cs="Times New Roman"/>
          <w:color w:val="000000"/>
          <w:sz w:val="22"/>
          <w:szCs w:val="22"/>
          <w:lang w:val="x-none" w:eastAsia="ja-JP"/>
        </w:rPr>
        <w:t xml:space="preserve"> MAC CE or DCI</w:t>
      </w:r>
      <w:r w:rsidR="00CE2F3C" w:rsidRPr="006C158C">
        <w:rPr>
          <w:rFonts w:ascii="Times New Roman" w:eastAsia="ＭＳ 明朝" w:hAnsi="Times New Roman" w:cs="Times New Roman"/>
          <w:color w:val="000000"/>
          <w:sz w:val="22"/>
          <w:szCs w:val="22"/>
          <w:lang w:eastAsia="ja-JP"/>
        </w:rPr>
        <w:t>, they</w:t>
      </w:r>
      <w:r w:rsidR="00D063FE" w:rsidRPr="006C158C">
        <w:rPr>
          <w:rFonts w:ascii="Times New Roman" w:eastAsia="ＭＳ 明朝" w:hAnsi="Times New Roman" w:cs="Times New Roman"/>
          <w:color w:val="000000"/>
          <w:sz w:val="22"/>
          <w:szCs w:val="22"/>
          <w:lang w:val="x-none" w:eastAsia="ja-JP"/>
        </w:rPr>
        <w:t xml:space="preserve"> </w:t>
      </w:r>
      <w:r w:rsidR="00055F02" w:rsidRPr="006C158C">
        <w:rPr>
          <w:rFonts w:ascii="Times New Roman" w:eastAsia="ＭＳ 明朝" w:hAnsi="Times New Roman" w:cs="Times New Roman"/>
          <w:color w:val="000000"/>
          <w:sz w:val="22"/>
          <w:szCs w:val="22"/>
          <w:lang w:val="x-none" w:eastAsia="ja-JP"/>
        </w:rPr>
        <w:t>cannot</w:t>
      </w:r>
      <w:r w:rsidR="00CE2F3C" w:rsidRPr="006C158C">
        <w:rPr>
          <w:rFonts w:ascii="Times New Roman" w:eastAsia="ＭＳ 明朝" w:hAnsi="Times New Roman" w:cs="Times New Roman"/>
          <w:color w:val="000000"/>
          <w:sz w:val="22"/>
          <w:szCs w:val="22"/>
          <w:lang w:eastAsia="ja-JP"/>
        </w:rPr>
        <w:t xml:space="preserve"> be</w:t>
      </w:r>
      <w:r w:rsidR="00055F02" w:rsidRPr="006C158C">
        <w:rPr>
          <w:rFonts w:ascii="Times New Roman" w:eastAsia="ＭＳ 明朝" w:hAnsi="Times New Roman" w:cs="Times New Roman"/>
          <w:color w:val="000000"/>
          <w:sz w:val="22"/>
          <w:szCs w:val="22"/>
          <w:lang w:val="x-none" w:eastAsia="ja-JP"/>
        </w:rPr>
        <w:t xml:space="preserve"> </w:t>
      </w:r>
      <w:r w:rsidR="00D063FE" w:rsidRPr="006C158C">
        <w:rPr>
          <w:rFonts w:ascii="Times New Roman" w:eastAsia="ＭＳ 明朝" w:hAnsi="Times New Roman" w:cs="Times New Roman"/>
          <w:color w:val="000000"/>
          <w:sz w:val="22"/>
          <w:szCs w:val="22"/>
          <w:lang w:val="x-none" w:eastAsia="ja-JP"/>
        </w:rPr>
        <w:t>update</w:t>
      </w:r>
      <w:r w:rsidR="00CE2F3C" w:rsidRPr="006C158C">
        <w:rPr>
          <w:rFonts w:ascii="Times New Roman" w:eastAsia="ＭＳ 明朝" w:hAnsi="Times New Roman" w:cs="Times New Roman"/>
          <w:color w:val="000000"/>
          <w:sz w:val="22"/>
          <w:szCs w:val="22"/>
          <w:lang w:eastAsia="ja-JP"/>
        </w:rPr>
        <w:t>d</w:t>
      </w:r>
    </w:p>
    <w:p w14:paraId="01B116F4" w14:textId="01134A06" w:rsidR="00D063FE" w:rsidRPr="006C158C" w:rsidRDefault="00D063FE">
      <w:pPr>
        <w:pStyle w:val="aa"/>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ＭＳ 明朝" w:hAnsi="Times New Roman" w:cs="Times New Roman"/>
          <w:color w:val="000000"/>
          <w:sz w:val="22"/>
          <w:szCs w:val="22"/>
          <w:lang w:val="x-none" w:eastAsia="ja-JP"/>
        </w:rPr>
        <w:t>The number of configurable SRS resource set</w:t>
      </w:r>
      <w:r w:rsidR="00095E85" w:rsidRPr="006C158C">
        <w:rPr>
          <w:rFonts w:ascii="Times New Roman" w:eastAsia="ＭＳ 明朝" w:hAnsi="Times New Roman" w:cs="Times New Roman"/>
          <w:color w:val="000000"/>
          <w:sz w:val="22"/>
          <w:szCs w:val="22"/>
          <w:lang w:val="x-none" w:eastAsia="ja-JP"/>
        </w:rPr>
        <w:t>s</w:t>
      </w:r>
      <w:r w:rsidRPr="006C158C">
        <w:rPr>
          <w:rFonts w:ascii="Times New Roman" w:eastAsia="ＭＳ 明朝" w:hAnsi="Times New Roman" w:cs="Times New Roman"/>
          <w:color w:val="000000"/>
          <w:sz w:val="22"/>
          <w:szCs w:val="22"/>
          <w:lang w:val="x-none" w:eastAsia="ja-JP"/>
        </w:rPr>
        <w:t xml:space="preserve"> </w:t>
      </w:r>
      <w:r w:rsidR="00095E85" w:rsidRPr="006C158C">
        <w:rPr>
          <w:rFonts w:ascii="Times New Roman" w:eastAsia="ＭＳ 明朝" w:hAnsi="Times New Roman" w:cs="Times New Roman"/>
          <w:color w:val="000000"/>
          <w:sz w:val="22"/>
          <w:szCs w:val="22"/>
          <w:lang w:val="x-none" w:eastAsia="ja-JP"/>
        </w:rPr>
        <w:t xml:space="preserve">for </w:t>
      </w:r>
      <w:r w:rsidR="009F77CC">
        <w:rPr>
          <w:rFonts w:ascii="Times New Roman" w:eastAsia="ＭＳ 明朝" w:hAnsi="Times New Roman" w:cs="Times New Roman"/>
          <w:color w:val="000000"/>
          <w:sz w:val="22"/>
          <w:szCs w:val="22"/>
          <w:lang w:eastAsia="ja-JP"/>
        </w:rPr>
        <w:t>some SRS</w:t>
      </w:r>
      <w:r w:rsidR="00095E85" w:rsidRPr="006C158C">
        <w:rPr>
          <w:rFonts w:ascii="Times New Roman" w:eastAsia="ＭＳ 明朝" w:hAnsi="Times New Roman" w:cs="Times New Roman"/>
          <w:color w:val="000000"/>
          <w:sz w:val="22"/>
          <w:szCs w:val="22"/>
          <w:lang w:val="x-none" w:eastAsia="ja-JP"/>
        </w:rPr>
        <w:t xml:space="preserve"> </w:t>
      </w:r>
      <w:r w:rsidR="00095E85" w:rsidRPr="00EA64BA">
        <w:rPr>
          <w:rFonts w:ascii="Times New Roman" w:eastAsia="ＭＳ 明朝" w:hAnsi="Times New Roman" w:cs="Times New Roman"/>
          <w:i/>
          <w:iCs/>
          <w:color w:val="000000"/>
          <w:sz w:val="22"/>
          <w:szCs w:val="22"/>
          <w:lang w:val="x-none" w:eastAsia="ja-JP"/>
        </w:rPr>
        <w:t>usage</w:t>
      </w:r>
      <w:r w:rsidR="009F77CC">
        <w:rPr>
          <w:rFonts w:ascii="Times New Roman" w:eastAsia="ＭＳ 明朝" w:hAnsi="Times New Roman" w:cs="Times New Roman"/>
          <w:i/>
          <w:iCs/>
          <w:color w:val="000000"/>
          <w:sz w:val="22"/>
          <w:szCs w:val="22"/>
          <w:lang w:eastAsia="ja-JP"/>
        </w:rPr>
        <w:t>s</w:t>
      </w:r>
      <w:r w:rsidR="00095E85" w:rsidRPr="006C158C">
        <w:rPr>
          <w:rFonts w:ascii="Times New Roman" w:eastAsia="ＭＳ 明朝" w:hAnsi="Times New Roman" w:cs="Times New Roman"/>
          <w:color w:val="000000"/>
          <w:sz w:val="22"/>
          <w:szCs w:val="22"/>
          <w:lang w:val="x-none" w:eastAsia="ja-JP"/>
        </w:rPr>
        <w:t xml:space="preserve"> </w:t>
      </w:r>
      <w:r w:rsidR="009F77CC">
        <w:rPr>
          <w:rFonts w:ascii="Times New Roman" w:eastAsia="ＭＳ 明朝" w:hAnsi="Times New Roman" w:cs="Times New Roman"/>
          <w:color w:val="000000"/>
          <w:sz w:val="22"/>
          <w:szCs w:val="22"/>
          <w:lang w:eastAsia="ja-JP"/>
        </w:rPr>
        <w:t>are</w:t>
      </w:r>
      <w:r w:rsidR="009F77CC" w:rsidRPr="006C158C">
        <w:rPr>
          <w:rFonts w:ascii="Times New Roman" w:eastAsia="ＭＳ 明朝" w:hAnsi="Times New Roman" w:cs="Times New Roman"/>
          <w:color w:val="000000"/>
          <w:sz w:val="22"/>
          <w:szCs w:val="22"/>
          <w:lang w:val="x-none" w:eastAsia="ja-JP"/>
        </w:rPr>
        <w:t xml:space="preserve"> </w:t>
      </w:r>
      <w:r w:rsidRPr="006C158C">
        <w:rPr>
          <w:rFonts w:ascii="Times New Roman" w:eastAsia="ＭＳ 明朝" w:hAnsi="Times New Roman" w:cs="Times New Roman"/>
          <w:color w:val="000000"/>
          <w:sz w:val="22"/>
          <w:szCs w:val="22"/>
          <w:lang w:val="x-none" w:eastAsia="ja-JP"/>
        </w:rPr>
        <w:t>limited</w:t>
      </w:r>
      <w:r w:rsidR="00095E85" w:rsidRPr="006C158C">
        <w:rPr>
          <w:rFonts w:ascii="Times New Roman" w:eastAsia="ＭＳ 明朝" w:hAnsi="Times New Roman" w:cs="Times New Roman"/>
          <w:color w:val="000000"/>
          <w:sz w:val="22"/>
          <w:szCs w:val="22"/>
          <w:lang w:val="x-none" w:eastAsia="ja-JP"/>
        </w:rPr>
        <w:t>,</w:t>
      </w:r>
      <w:r w:rsidRPr="006C158C">
        <w:rPr>
          <w:rFonts w:ascii="Times New Roman" w:eastAsia="ＭＳ 明朝" w:hAnsi="Times New Roman" w:cs="Times New Roman"/>
          <w:color w:val="000000"/>
          <w:sz w:val="22"/>
          <w:szCs w:val="22"/>
          <w:lang w:val="x-none" w:eastAsia="ja-JP"/>
        </w:rPr>
        <w:t xml:space="preserve"> especially for </w:t>
      </w:r>
      <w:r w:rsidRPr="006C158C">
        <w:rPr>
          <w:rFonts w:ascii="Times New Roman" w:eastAsia="ＭＳ 明朝" w:hAnsi="Times New Roman" w:cs="Times New Roman"/>
          <w:i/>
          <w:iCs/>
          <w:color w:val="000000"/>
          <w:sz w:val="22"/>
          <w:szCs w:val="22"/>
          <w:lang w:val="x-none" w:eastAsia="ja-JP"/>
        </w:rPr>
        <w:t>usage</w:t>
      </w:r>
      <w:r w:rsidR="00BB4307" w:rsidRPr="006C158C">
        <w:rPr>
          <w:rFonts w:ascii="Times New Roman" w:eastAsia="ＭＳ 明朝" w:hAnsi="Times New Roman" w:cs="Times New Roman"/>
          <w:color w:val="000000"/>
          <w:sz w:val="22"/>
          <w:szCs w:val="22"/>
          <w:lang w:eastAsia="ja-JP"/>
        </w:rPr>
        <w:t xml:space="preserve"> set to</w:t>
      </w:r>
      <w:r w:rsidRPr="006C158C">
        <w:rPr>
          <w:rFonts w:ascii="Times New Roman" w:eastAsia="ＭＳ 明朝" w:hAnsi="Times New Roman" w:cs="Times New Roman"/>
          <w:color w:val="000000"/>
          <w:sz w:val="22"/>
          <w:szCs w:val="22"/>
          <w:lang w:val="x-none" w:eastAsia="ja-JP"/>
        </w:rPr>
        <w:t xml:space="preserve"> </w:t>
      </w:r>
      <w:r w:rsidR="00842A0C" w:rsidRPr="006C158C">
        <w:rPr>
          <w:rFonts w:ascii="Times New Roman" w:eastAsia="ＭＳ 明朝" w:hAnsi="Times New Roman" w:cs="Times New Roman"/>
          <w:color w:val="000000"/>
          <w:sz w:val="22"/>
          <w:szCs w:val="22"/>
          <w:lang w:eastAsia="ja-JP"/>
        </w:rPr>
        <w:t>‘</w:t>
      </w:r>
      <w:r w:rsidRPr="000B6EAD">
        <w:rPr>
          <w:rFonts w:ascii="Times New Roman" w:eastAsia="ＭＳ 明朝" w:hAnsi="Times New Roman" w:cs="Times New Roman"/>
          <w:i/>
          <w:iCs/>
          <w:color w:val="000000"/>
          <w:sz w:val="22"/>
          <w:szCs w:val="22"/>
          <w:lang w:val="x-none" w:eastAsia="ja-JP"/>
        </w:rPr>
        <w:t>codebook</w:t>
      </w:r>
      <w:r w:rsidR="00842A0C" w:rsidRPr="006C158C">
        <w:rPr>
          <w:rFonts w:ascii="Times New Roman" w:eastAsia="ＭＳ 明朝" w:hAnsi="Times New Roman" w:cs="Times New Roman"/>
          <w:color w:val="000000"/>
          <w:sz w:val="22"/>
          <w:szCs w:val="22"/>
          <w:lang w:eastAsia="ja-JP"/>
        </w:rPr>
        <w:t>’</w:t>
      </w:r>
      <w:r w:rsidRPr="006C158C">
        <w:rPr>
          <w:rFonts w:ascii="Times New Roman" w:eastAsia="ＭＳ 明朝" w:hAnsi="Times New Roman" w:cs="Times New Roman"/>
          <w:color w:val="000000"/>
          <w:sz w:val="22"/>
          <w:szCs w:val="22"/>
          <w:lang w:val="x-none" w:eastAsia="ja-JP"/>
        </w:rPr>
        <w:t xml:space="preserve">, </w:t>
      </w:r>
      <w:r w:rsidR="00842A0C" w:rsidRPr="006C158C">
        <w:rPr>
          <w:rFonts w:ascii="Times New Roman" w:eastAsia="ＭＳ 明朝" w:hAnsi="Times New Roman" w:cs="Times New Roman"/>
          <w:color w:val="000000"/>
          <w:sz w:val="22"/>
          <w:szCs w:val="22"/>
          <w:lang w:eastAsia="ja-JP"/>
        </w:rPr>
        <w:t>‘</w:t>
      </w:r>
      <w:r w:rsidRPr="000B6EAD">
        <w:rPr>
          <w:rFonts w:ascii="Times New Roman" w:eastAsia="ＭＳ 明朝" w:hAnsi="Times New Roman" w:cs="Times New Roman"/>
          <w:i/>
          <w:iCs/>
          <w:color w:val="000000"/>
          <w:sz w:val="22"/>
          <w:szCs w:val="22"/>
          <w:lang w:val="x-none" w:eastAsia="ja-JP"/>
        </w:rPr>
        <w:t>non-codebook</w:t>
      </w:r>
      <w:r w:rsidR="00842A0C" w:rsidRPr="006C158C">
        <w:rPr>
          <w:rFonts w:ascii="Times New Roman" w:eastAsia="ＭＳ 明朝" w:hAnsi="Times New Roman" w:cs="Times New Roman"/>
          <w:color w:val="000000"/>
          <w:sz w:val="22"/>
          <w:szCs w:val="22"/>
          <w:lang w:eastAsia="ja-JP"/>
        </w:rPr>
        <w:t>’</w:t>
      </w:r>
      <w:r w:rsidRPr="006C158C">
        <w:rPr>
          <w:rFonts w:ascii="Times New Roman" w:eastAsia="ＭＳ 明朝" w:hAnsi="Times New Roman" w:cs="Times New Roman"/>
          <w:color w:val="000000"/>
          <w:sz w:val="22"/>
          <w:szCs w:val="22"/>
          <w:lang w:val="x-none" w:eastAsia="ja-JP"/>
        </w:rPr>
        <w:t xml:space="preserve">, and </w:t>
      </w:r>
      <w:r w:rsidR="00842A0C" w:rsidRPr="006C158C">
        <w:rPr>
          <w:rFonts w:ascii="Times New Roman" w:eastAsia="ＭＳ 明朝" w:hAnsi="Times New Roman" w:cs="Times New Roman"/>
          <w:color w:val="000000"/>
          <w:sz w:val="22"/>
          <w:szCs w:val="22"/>
          <w:lang w:eastAsia="ja-JP"/>
        </w:rPr>
        <w:t>‘</w:t>
      </w:r>
      <w:proofErr w:type="spellStart"/>
      <w:r w:rsidRPr="000B6EAD">
        <w:rPr>
          <w:rFonts w:ascii="Times New Roman" w:eastAsia="ＭＳ 明朝" w:hAnsi="Times New Roman" w:cs="Times New Roman"/>
          <w:i/>
          <w:iCs/>
          <w:color w:val="000000"/>
          <w:sz w:val="22"/>
          <w:szCs w:val="22"/>
          <w:lang w:val="x-none" w:eastAsia="ja-JP"/>
        </w:rPr>
        <w:t>antenna</w:t>
      </w:r>
      <w:r w:rsidR="006B6AFD">
        <w:rPr>
          <w:rFonts w:ascii="Times New Roman" w:eastAsia="ＭＳ 明朝" w:hAnsi="Times New Roman" w:cs="Times New Roman"/>
          <w:i/>
          <w:iCs/>
          <w:color w:val="000000"/>
          <w:sz w:val="22"/>
          <w:szCs w:val="22"/>
          <w:lang w:eastAsia="ja-JP"/>
        </w:rPr>
        <w:t>S</w:t>
      </w:r>
      <w:proofErr w:type="spellEnd"/>
      <w:r w:rsidRPr="000B6EAD">
        <w:rPr>
          <w:rFonts w:ascii="Times New Roman" w:eastAsia="ＭＳ 明朝" w:hAnsi="Times New Roman" w:cs="Times New Roman"/>
          <w:i/>
          <w:iCs/>
          <w:color w:val="000000"/>
          <w:sz w:val="22"/>
          <w:szCs w:val="22"/>
          <w:lang w:val="x-none" w:eastAsia="ja-JP"/>
        </w:rPr>
        <w:t>witching</w:t>
      </w:r>
      <w:r w:rsidR="00842A0C" w:rsidRPr="006C158C">
        <w:rPr>
          <w:rFonts w:ascii="Times New Roman" w:eastAsia="ＭＳ 明朝" w:hAnsi="Times New Roman" w:cs="Times New Roman"/>
          <w:color w:val="000000"/>
          <w:sz w:val="22"/>
          <w:szCs w:val="22"/>
          <w:lang w:eastAsia="ja-JP"/>
        </w:rPr>
        <w:t>’</w:t>
      </w:r>
    </w:p>
    <w:p w14:paraId="2B682851" w14:textId="07379629" w:rsidR="00D063FE" w:rsidRPr="00EA64BA" w:rsidRDefault="007352A2">
      <w:pPr>
        <w:spacing w:beforeLines="50" w:before="120" w:afterLines="50" w:after="120"/>
        <w:jc w:val="both"/>
        <w:rPr>
          <w:rFonts w:eastAsia="ＭＳ 明朝"/>
          <w:color w:val="000000"/>
          <w:sz w:val="22"/>
          <w:szCs w:val="22"/>
          <w:lang w:eastAsia="ja-JP"/>
        </w:rPr>
      </w:pPr>
      <w:r>
        <w:rPr>
          <w:rFonts w:eastAsia="ＭＳ 明朝"/>
          <w:color w:val="000000"/>
          <w:sz w:val="22"/>
          <w:szCs w:val="22"/>
          <w:lang w:val="x-none" w:eastAsia="ja-JP"/>
        </w:rPr>
        <w:t>For example, i</w:t>
      </w:r>
      <w:r w:rsidR="00055F02">
        <w:rPr>
          <w:rFonts w:eastAsia="ＭＳ 明朝"/>
          <w:color w:val="000000"/>
          <w:sz w:val="22"/>
          <w:szCs w:val="22"/>
          <w:lang w:val="x-none" w:eastAsia="ja-JP"/>
        </w:rPr>
        <w:t xml:space="preserve">f we look at </w:t>
      </w:r>
      <w:proofErr w:type="spellStart"/>
      <w:r w:rsidR="00011479" w:rsidRPr="00D063FE">
        <w:rPr>
          <w:rFonts w:eastAsiaTheme="minorEastAsia"/>
          <w:i/>
          <w:color w:val="000000"/>
          <w:sz w:val="22"/>
          <w:szCs w:val="22"/>
          <w:lang w:val="x-none" w:eastAsia="zh-CN"/>
        </w:rPr>
        <w:t>slot</w:t>
      </w:r>
      <w:r w:rsidR="00011479">
        <w:rPr>
          <w:rFonts w:eastAsiaTheme="minorEastAsia"/>
          <w:i/>
          <w:color w:val="000000"/>
          <w:sz w:val="22"/>
          <w:szCs w:val="22"/>
          <w:lang w:eastAsia="zh-CN"/>
        </w:rPr>
        <w:t>O</w:t>
      </w:r>
      <w:r w:rsidR="00011479" w:rsidRPr="00D063FE">
        <w:rPr>
          <w:rFonts w:eastAsiaTheme="minorEastAsia"/>
          <w:i/>
          <w:color w:val="000000"/>
          <w:sz w:val="22"/>
          <w:szCs w:val="22"/>
          <w:lang w:val="x-none" w:eastAsia="zh-CN"/>
        </w:rPr>
        <w:t>ffset</w:t>
      </w:r>
      <w:proofErr w:type="spellEnd"/>
      <w:r w:rsidR="00011479">
        <w:rPr>
          <w:rFonts w:eastAsia="ＭＳ 明朝"/>
          <w:color w:val="000000"/>
          <w:sz w:val="22"/>
          <w:szCs w:val="22"/>
          <w:lang w:val="x-none" w:eastAsia="ja-JP"/>
        </w:rPr>
        <w:t xml:space="preserve"> </w:t>
      </w:r>
      <w:r>
        <w:rPr>
          <w:rFonts w:eastAsia="ＭＳ 明朝"/>
          <w:color w:val="000000"/>
          <w:sz w:val="22"/>
          <w:szCs w:val="22"/>
          <w:lang w:val="x-none" w:eastAsia="ja-JP"/>
        </w:rPr>
        <w:t xml:space="preserve">configured in </w:t>
      </w:r>
      <w:r w:rsidR="00A051F0">
        <w:rPr>
          <w:rFonts w:eastAsia="ＭＳ 明朝"/>
          <w:color w:val="000000"/>
          <w:sz w:val="22"/>
          <w:szCs w:val="22"/>
          <w:lang w:eastAsia="ja-JP"/>
        </w:rPr>
        <w:t xml:space="preserve">a </w:t>
      </w:r>
      <w:r>
        <w:rPr>
          <w:rFonts w:eastAsia="ＭＳ 明朝"/>
          <w:color w:val="000000"/>
          <w:sz w:val="22"/>
          <w:szCs w:val="22"/>
          <w:lang w:val="x-none" w:eastAsia="ja-JP"/>
        </w:rPr>
        <w:t xml:space="preserve">SRS resource set with </w:t>
      </w:r>
      <w:r w:rsidRPr="002F6653">
        <w:rPr>
          <w:rFonts w:eastAsia="ＭＳ 明朝"/>
          <w:i/>
          <w:iCs/>
          <w:color w:val="000000"/>
          <w:sz w:val="22"/>
          <w:szCs w:val="22"/>
          <w:lang w:val="x-none" w:eastAsia="ja-JP"/>
        </w:rPr>
        <w:t>usage</w:t>
      </w:r>
      <w:r w:rsidR="00842A0C">
        <w:rPr>
          <w:rFonts w:eastAsia="ＭＳ 明朝"/>
          <w:color w:val="000000"/>
          <w:sz w:val="22"/>
          <w:szCs w:val="22"/>
          <w:lang w:eastAsia="ja-JP"/>
        </w:rPr>
        <w:t xml:space="preserve"> </w:t>
      </w:r>
      <w:r w:rsidR="00A051F0">
        <w:rPr>
          <w:rFonts w:eastAsia="ＭＳ 明朝"/>
          <w:color w:val="000000"/>
          <w:sz w:val="22"/>
          <w:szCs w:val="22"/>
          <w:lang w:eastAsia="ja-JP"/>
        </w:rPr>
        <w:t>set to</w:t>
      </w:r>
      <w:r>
        <w:rPr>
          <w:rFonts w:eastAsia="ＭＳ 明朝"/>
          <w:color w:val="000000"/>
          <w:sz w:val="22"/>
          <w:szCs w:val="22"/>
          <w:lang w:val="x-none" w:eastAsia="ja-JP"/>
        </w:rPr>
        <w:t xml:space="preserve"> </w:t>
      </w:r>
      <w:r w:rsidR="00842A0C">
        <w:rPr>
          <w:rFonts w:eastAsia="ＭＳ 明朝"/>
          <w:color w:val="000000"/>
          <w:sz w:val="22"/>
          <w:szCs w:val="22"/>
          <w:lang w:eastAsia="ja-JP"/>
        </w:rPr>
        <w:t>‘</w:t>
      </w:r>
      <w:r>
        <w:rPr>
          <w:rFonts w:eastAsia="ＭＳ 明朝"/>
          <w:color w:val="000000"/>
          <w:sz w:val="22"/>
          <w:szCs w:val="22"/>
          <w:lang w:val="x-none" w:eastAsia="ja-JP"/>
        </w:rPr>
        <w:t>codebook</w:t>
      </w:r>
      <w:r w:rsidR="00842A0C">
        <w:rPr>
          <w:rFonts w:eastAsia="ＭＳ 明朝"/>
          <w:color w:val="000000"/>
          <w:sz w:val="22"/>
          <w:szCs w:val="22"/>
          <w:lang w:eastAsia="ja-JP"/>
        </w:rPr>
        <w:t>’</w:t>
      </w:r>
      <w:r>
        <w:rPr>
          <w:rFonts w:eastAsia="ＭＳ 明朝"/>
          <w:color w:val="000000"/>
          <w:sz w:val="22"/>
          <w:szCs w:val="22"/>
          <w:lang w:val="x-none" w:eastAsia="ja-JP"/>
        </w:rPr>
        <w:t xml:space="preserve">, </w:t>
      </w:r>
      <w:r w:rsidR="00EC09B9">
        <w:rPr>
          <w:rFonts w:eastAsia="ＭＳ 明朝"/>
          <w:color w:val="000000"/>
          <w:sz w:val="22"/>
          <w:szCs w:val="22"/>
          <w:lang w:val="x-none" w:eastAsia="ja-JP"/>
        </w:rPr>
        <w:t>only one</w:t>
      </w:r>
      <w:r w:rsidR="00174CE0">
        <w:rPr>
          <w:rFonts w:eastAsia="ＭＳ 明朝"/>
          <w:color w:val="000000"/>
          <w:sz w:val="22"/>
          <w:szCs w:val="22"/>
          <w:lang w:val="x-none" w:eastAsia="ja-JP"/>
        </w:rPr>
        <w:t xml:space="preserve"> SRS resource set can be configured</w:t>
      </w:r>
      <w:r w:rsidR="007B19E5">
        <w:rPr>
          <w:rFonts w:eastAsia="ＭＳ 明朝"/>
          <w:color w:val="000000"/>
          <w:sz w:val="22"/>
          <w:szCs w:val="22"/>
          <w:lang w:eastAsia="ja-JP"/>
        </w:rPr>
        <w:t>. This is because,</w:t>
      </w:r>
      <w:r w:rsidR="00AA1BDF">
        <w:rPr>
          <w:rFonts w:eastAsia="ＭＳ 明朝"/>
          <w:color w:val="000000"/>
          <w:sz w:val="22"/>
          <w:szCs w:val="22"/>
          <w:lang w:val="x-none" w:eastAsia="ja-JP"/>
        </w:rPr>
        <w:t xml:space="preserve"> </w:t>
      </w:r>
      <w:proofErr w:type="spellStart"/>
      <w:r w:rsidR="009F77CC" w:rsidRPr="00D063FE">
        <w:rPr>
          <w:rFonts w:eastAsiaTheme="minorEastAsia"/>
          <w:i/>
          <w:color w:val="000000"/>
          <w:sz w:val="22"/>
          <w:szCs w:val="22"/>
          <w:lang w:val="x-none" w:eastAsia="zh-CN"/>
        </w:rPr>
        <w:t>slot</w:t>
      </w:r>
      <w:r w:rsidR="009F77CC">
        <w:rPr>
          <w:rFonts w:eastAsiaTheme="minorEastAsia"/>
          <w:i/>
          <w:color w:val="000000"/>
          <w:sz w:val="22"/>
          <w:szCs w:val="22"/>
          <w:lang w:eastAsia="zh-CN"/>
        </w:rPr>
        <w:t>O</w:t>
      </w:r>
      <w:r w:rsidR="009F77CC" w:rsidRPr="00D063FE">
        <w:rPr>
          <w:rFonts w:eastAsiaTheme="minorEastAsia"/>
          <w:i/>
          <w:color w:val="000000"/>
          <w:sz w:val="22"/>
          <w:szCs w:val="22"/>
          <w:lang w:val="x-none" w:eastAsia="zh-CN"/>
        </w:rPr>
        <w:t>ffset</w:t>
      </w:r>
      <w:proofErr w:type="spellEnd"/>
      <w:r w:rsidR="009F77CC">
        <w:rPr>
          <w:rFonts w:eastAsia="ＭＳ 明朝"/>
          <w:color w:val="000000"/>
          <w:sz w:val="22"/>
          <w:szCs w:val="22"/>
          <w:lang w:val="x-none" w:eastAsia="ja-JP"/>
        </w:rPr>
        <w:t xml:space="preserve"> </w:t>
      </w:r>
      <w:r w:rsidR="00AA1BDF">
        <w:rPr>
          <w:rFonts w:eastAsia="ＭＳ 明朝"/>
          <w:color w:val="000000"/>
          <w:sz w:val="22"/>
          <w:szCs w:val="22"/>
          <w:lang w:val="x-none" w:eastAsia="ja-JP"/>
        </w:rPr>
        <w:t>is</w:t>
      </w:r>
      <w:r w:rsidR="00EB71E5">
        <w:rPr>
          <w:rFonts w:eastAsia="ＭＳ 明朝"/>
          <w:color w:val="000000"/>
          <w:sz w:val="22"/>
          <w:szCs w:val="22"/>
          <w:lang w:eastAsia="ja-JP"/>
        </w:rPr>
        <w:t xml:space="preserve"> higher layer</w:t>
      </w:r>
      <w:r w:rsidR="00AA1BDF">
        <w:rPr>
          <w:rFonts w:eastAsia="ＭＳ 明朝"/>
          <w:color w:val="000000"/>
          <w:sz w:val="22"/>
          <w:szCs w:val="22"/>
          <w:lang w:val="x-none" w:eastAsia="ja-JP"/>
        </w:rPr>
        <w:t xml:space="preserve"> configured per SRS resource set</w:t>
      </w:r>
      <w:r w:rsidR="00613306">
        <w:rPr>
          <w:rFonts w:eastAsia="ＭＳ 明朝"/>
          <w:color w:val="000000"/>
          <w:sz w:val="22"/>
          <w:szCs w:val="22"/>
          <w:lang w:eastAsia="ja-JP"/>
        </w:rPr>
        <w:t xml:space="preserve"> and hence</w:t>
      </w:r>
      <w:r w:rsidR="001C7BFB">
        <w:rPr>
          <w:rFonts w:eastAsia="ＭＳ 明朝"/>
          <w:color w:val="000000"/>
          <w:sz w:val="22"/>
          <w:szCs w:val="22"/>
          <w:lang w:eastAsia="ja-JP"/>
        </w:rPr>
        <w:t>,</w:t>
      </w:r>
      <w:r w:rsidR="0024031B">
        <w:rPr>
          <w:rFonts w:eastAsia="ＭＳ 明朝"/>
          <w:color w:val="000000"/>
          <w:sz w:val="22"/>
          <w:szCs w:val="22"/>
          <w:lang w:val="x-none" w:eastAsia="ja-JP"/>
        </w:rPr>
        <w:t xml:space="preserve"> </w:t>
      </w:r>
      <w:r w:rsidR="00EB71E5">
        <w:rPr>
          <w:rFonts w:eastAsia="ＭＳ 明朝"/>
          <w:color w:val="000000"/>
          <w:sz w:val="22"/>
          <w:szCs w:val="22"/>
          <w:lang w:eastAsia="ja-JP"/>
        </w:rPr>
        <w:t xml:space="preserve">can’t be modified using </w:t>
      </w:r>
      <w:r w:rsidR="0024031B">
        <w:rPr>
          <w:rFonts w:eastAsia="ＭＳ 明朝"/>
          <w:color w:val="000000"/>
          <w:sz w:val="22"/>
          <w:szCs w:val="22"/>
          <w:lang w:val="x-none" w:eastAsia="ja-JP"/>
        </w:rPr>
        <w:t>different DCI codepoint</w:t>
      </w:r>
      <w:r w:rsidR="00EB71E5">
        <w:rPr>
          <w:rFonts w:eastAsia="ＭＳ 明朝"/>
          <w:color w:val="000000"/>
          <w:sz w:val="22"/>
          <w:szCs w:val="22"/>
          <w:lang w:eastAsia="ja-JP"/>
        </w:rPr>
        <w:t>s</w:t>
      </w:r>
      <w:r w:rsidR="0023177F">
        <w:rPr>
          <w:rFonts w:eastAsia="ＭＳ 明朝"/>
          <w:color w:val="000000"/>
          <w:sz w:val="22"/>
          <w:szCs w:val="22"/>
          <w:lang w:val="x-none" w:eastAsia="ja-JP"/>
        </w:rPr>
        <w:t>.</w:t>
      </w:r>
    </w:p>
    <w:p w14:paraId="0A9AAB57" w14:textId="4F405741" w:rsidR="005A76A6" w:rsidRDefault="00AA1BDF">
      <w:pPr>
        <w:spacing w:beforeLines="50" w:before="120" w:afterLines="50" w:after="120"/>
        <w:jc w:val="both"/>
        <w:rPr>
          <w:rFonts w:eastAsia="ＭＳ 明朝"/>
          <w:color w:val="000000"/>
          <w:sz w:val="22"/>
          <w:szCs w:val="22"/>
          <w:lang w:val="x-none" w:eastAsia="ja-JP"/>
        </w:rPr>
      </w:pPr>
      <w:r>
        <w:rPr>
          <w:rFonts w:eastAsia="ＭＳ 明朝"/>
          <w:color w:val="000000"/>
          <w:sz w:val="22"/>
          <w:szCs w:val="22"/>
          <w:lang w:val="x-none" w:eastAsia="ja-JP"/>
        </w:rPr>
        <w:t xml:space="preserve">In order to </w:t>
      </w:r>
      <w:r w:rsidRPr="00AA1BDF">
        <w:rPr>
          <w:rFonts w:eastAsia="ＭＳ 明朝"/>
          <w:color w:val="000000"/>
          <w:sz w:val="22"/>
          <w:szCs w:val="22"/>
          <w:lang w:val="x-none" w:eastAsia="ja-JP"/>
        </w:rPr>
        <w:t xml:space="preserve">improve the flexibility </w:t>
      </w:r>
      <w:r w:rsidR="003D5FA5">
        <w:rPr>
          <w:rFonts w:eastAsia="ＭＳ 明朝"/>
          <w:color w:val="000000"/>
          <w:sz w:val="22"/>
          <w:szCs w:val="22"/>
          <w:lang w:eastAsia="ja-JP"/>
        </w:rPr>
        <w:t>of</w:t>
      </w:r>
      <w:r w:rsidRPr="00AA1BDF">
        <w:rPr>
          <w:rFonts w:eastAsia="ＭＳ 明朝"/>
          <w:color w:val="000000"/>
          <w:sz w:val="22"/>
          <w:szCs w:val="22"/>
          <w:lang w:val="x-none" w:eastAsia="ja-JP"/>
        </w:rPr>
        <w:t xml:space="preserve"> triggering </w:t>
      </w:r>
      <w:r w:rsidR="00256718">
        <w:rPr>
          <w:rFonts w:eastAsia="ＭＳ 明朝"/>
          <w:color w:val="000000"/>
          <w:sz w:val="22"/>
          <w:szCs w:val="22"/>
          <w:lang w:eastAsia="ja-JP"/>
        </w:rPr>
        <w:t>A-</w:t>
      </w:r>
      <w:r w:rsidRPr="00AA1BDF">
        <w:rPr>
          <w:rFonts w:eastAsia="ＭＳ 明朝"/>
          <w:color w:val="000000"/>
          <w:sz w:val="22"/>
          <w:szCs w:val="22"/>
          <w:lang w:val="x-none" w:eastAsia="ja-JP"/>
        </w:rPr>
        <w:t>SRS</w:t>
      </w:r>
      <w:r w:rsidR="005A76A6">
        <w:rPr>
          <w:rFonts w:eastAsia="ＭＳ 明朝"/>
          <w:color w:val="000000"/>
          <w:sz w:val="22"/>
          <w:szCs w:val="22"/>
          <w:lang w:val="x-none" w:eastAsia="ja-JP"/>
        </w:rPr>
        <w:t xml:space="preserve">, we propose </w:t>
      </w:r>
      <w:r w:rsidR="005730C5">
        <w:rPr>
          <w:rFonts w:eastAsia="ＭＳ 明朝"/>
          <w:color w:val="000000"/>
          <w:sz w:val="22"/>
          <w:szCs w:val="22"/>
          <w:lang w:eastAsia="ja-JP"/>
        </w:rPr>
        <w:t xml:space="preserve">it is better </w:t>
      </w:r>
      <w:r w:rsidR="005A76A6">
        <w:rPr>
          <w:rFonts w:eastAsia="ＭＳ 明朝"/>
          <w:color w:val="000000"/>
          <w:sz w:val="22"/>
          <w:szCs w:val="22"/>
          <w:lang w:val="x-none" w:eastAsia="ja-JP"/>
        </w:rPr>
        <w:t>to in</w:t>
      </w:r>
      <w:r w:rsidR="005730C5">
        <w:rPr>
          <w:rFonts w:eastAsia="ＭＳ 明朝"/>
          <w:color w:val="000000"/>
          <w:sz w:val="22"/>
          <w:szCs w:val="22"/>
          <w:lang w:eastAsia="ja-JP"/>
        </w:rPr>
        <w:t>volve</w:t>
      </w:r>
      <w:r w:rsidR="005A76A6">
        <w:rPr>
          <w:rFonts w:eastAsia="ＭＳ 明朝"/>
          <w:color w:val="000000"/>
          <w:sz w:val="22"/>
          <w:szCs w:val="22"/>
          <w:lang w:val="x-none" w:eastAsia="ja-JP"/>
        </w:rPr>
        <w:t xml:space="preserve"> MAC</w:t>
      </w:r>
      <w:r w:rsidR="00256718">
        <w:rPr>
          <w:rFonts w:eastAsia="ＭＳ 明朝"/>
          <w:color w:val="000000"/>
          <w:sz w:val="22"/>
          <w:szCs w:val="22"/>
          <w:lang w:eastAsia="ja-JP"/>
        </w:rPr>
        <w:t xml:space="preserve"> </w:t>
      </w:r>
      <w:r w:rsidR="005A76A6">
        <w:rPr>
          <w:rFonts w:eastAsia="ＭＳ 明朝"/>
          <w:color w:val="000000"/>
          <w:sz w:val="22"/>
          <w:szCs w:val="22"/>
          <w:lang w:val="x-none" w:eastAsia="ja-JP"/>
        </w:rPr>
        <w:t xml:space="preserve">CE </w:t>
      </w:r>
      <w:r w:rsidR="00551313">
        <w:rPr>
          <w:rFonts w:eastAsia="ＭＳ 明朝"/>
          <w:color w:val="000000"/>
          <w:sz w:val="22"/>
          <w:szCs w:val="22"/>
          <w:lang w:eastAsia="ja-JP"/>
        </w:rPr>
        <w:t xml:space="preserve">as well </w:t>
      </w:r>
      <w:r w:rsidR="005A76A6" w:rsidRPr="005A76A6">
        <w:rPr>
          <w:rFonts w:eastAsia="ＭＳ 明朝"/>
          <w:color w:val="000000"/>
          <w:sz w:val="22"/>
          <w:szCs w:val="22"/>
          <w:lang w:val="x-none" w:eastAsia="ja-JP"/>
        </w:rPr>
        <w:t xml:space="preserve">for </w:t>
      </w:r>
      <w:r w:rsidR="00256718">
        <w:rPr>
          <w:rFonts w:eastAsia="ＭＳ 明朝"/>
          <w:color w:val="000000"/>
          <w:sz w:val="22"/>
          <w:szCs w:val="22"/>
          <w:lang w:eastAsia="ja-JP"/>
        </w:rPr>
        <w:t>configuring/triggering</w:t>
      </w:r>
      <w:r w:rsidR="00D3181B">
        <w:rPr>
          <w:rFonts w:eastAsia="ＭＳ 明朝"/>
          <w:color w:val="000000"/>
          <w:sz w:val="22"/>
          <w:szCs w:val="22"/>
          <w:lang w:eastAsia="ja-JP"/>
        </w:rPr>
        <w:t xml:space="preserve"> an</w:t>
      </w:r>
      <w:r w:rsidR="005A76A6" w:rsidRPr="005A76A6">
        <w:rPr>
          <w:rFonts w:eastAsia="ＭＳ 明朝"/>
          <w:color w:val="000000"/>
          <w:sz w:val="22"/>
          <w:szCs w:val="22"/>
          <w:lang w:val="x-none" w:eastAsia="ja-JP"/>
        </w:rPr>
        <w:t xml:space="preserve"> </w:t>
      </w:r>
      <w:r w:rsidR="00256718">
        <w:rPr>
          <w:rFonts w:eastAsia="ＭＳ 明朝"/>
          <w:color w:val="000000"/>
          <w:sz w:val="22"/>
          <w:szCs w:val="22"/>
          <w:lang w:eastAsia="ja-JP"/>
        </w:rPr>
        <w:t>A-</w:t>
      </w:r>
      <w:r w:rsidR="005A76A6" w:rsidRPr="005A76A6">
        <w:rPr>
          <w:rFonts w:eastAsia="ＭＳ 明朝"/>
          <w:color w:val="000000"/>
          <w:sz w:val="22"/>
          <w:szCs w:val="22"/>
          <w:lang w:val="x-none" w:eastAsia="ja-JP"/>
        </w:rPr>
        <w:t>SRS</w:t>
      </w:r>
      <w:r w:rsidR="005A76A6">
        <w:rPr>
          <w:rFonts w:eastAsia="ＭＳ 明朝"/>
          <w:color w:val="000000"/>
          <w:sz w:val="22"/>
          <w:szCs w:val="22"/>
          <w:lang w:val="x-none" w:eastAsia="ja-JP"/>
        </w:rPr>
        <w:t xml:space="preserve">. </w:t>
      </w:r>
      <w:proofErr w:type="gramStart"/>
      <w:r w:rsidR="00C41DFE">
        <w:rPr>
          <w:rFonts w:eastAsia="ＭＳ 明朝"/>
          <w:color w:val="000000"/>
          <w:sz w:val="22"/>
          <w:szCs w:val="22"/>
          <w:lang w:eastAsia="ja-JP"/>
        </w:rPr>
        <w:t>In particular</w:t>
      </w:r>
      <w:r w:rsidR="00551313">
        <w:rPr>
          <w:rFonts w:eastAsia="ＭＳ 明朝"/>
          <w:color w:val="000000"/>
          <w:sz w:val="22"/>
          <w:szCs w:val="22"/>
          <w:lang w:eastAsia="ja-JP"/>
        </w:rPr>
        <w:t>,</w:t>
      </w:r>
      <w:r w:rsidR="00C41DFE">
        <w:rPr>
          <w:rFonts w:eastAsia="ＭＳ 明朝"/>
          <w:color w:val="000000"/>
          <w:sz w:val="22"/>
          <w:szCs w:val="22"/>
          <w:lang w:eastAsia="ja-JP"/>
        </w:rPr>
        <w:t xml:space="preserve"> following</w:t>
      </w:r>
      <w:proofErr w:type="gramEnd"/>
      <w:r w:rsidR="00551313">
        <w:rPr>
          <w:rFonts w:eastAsia="ＭＳ 明朝"/>
          <w:color w:val="000000"/>
          <w:sz w:val="22"/>
          <w:szCs w:val="22"/>
          <w:lang w:eastAsia="ja-JP"/>
        </w:rPr>
        <w:t xml:space="preserve"> t</w:t>
      </w:r>
      <w:proofErr w:type="spellStart"/>
      <w:r w:rsidR="004B7331">
        <w:rPr>
          <w:rFonts w:eastAsia="ＭＳ 明朝"/>
          <w:color w:val="000000"/>
          <w:sz w:val="22"/>
          <w:szCs w:val="22"/>
          <w:lang w:val="x-none" w:eastAsia="ja-JP"/>
        </w:rPr>
        <w:t>hree</w:t>
      </w:r>
      <w:proofErr w:type="spellEnd"/>
      <w:r w:rsidR="004B7331">
        <w:rPr>
          <w:rFonts w:eastAsia="ＭＳ 明朝"/>
          <w:color w:val="000000"/>
          <w:sz w:val="22"/>
          <w:szCs w:val="22"/>
          <w:lang w:val="x-none" w:eastAsia="ja-JP"/>
        </w:rPr>
        <w:t xml:space="preserve"> alternatives</w:t>
      </w:r>
      <w:r w:rsidR="003C6C2D">
        <w:rPr>
          <w:rFonts w:eastAsia="ＭＳ 明朝"/>
          <w:color w:val="000000"/>
          <w:sz w:val="22"/>
          <w:szCs w:val="22"/>
          <w:lang w:eastAsia="ja-JP"/>
        </w:rPr>
        <w:t>,</w:t>
      </w:r>
      <w:r w:rsidR="004B7331">
        <w:rPr>
          <w:rFonts w:eastAsia="ＭＳ 明朝"/>
          <w:color w:val="000000"/>
          <w:sz w:val="22"/>
          <w:szCs w:val="22"/>
          <w:lang w:val="x-none" w:eastAsia="ja-JP"/>
        </w:rPr>
        <w:t xml:space="preserve"> Alt.1, Alt</w:t>
      </w:r>
      <w:r w:rsidR="00435AA4">
        <w:rPr>
          <w:rFonts w:eastAsia="ＭＳ 明朝"/>
          <w:color w:val="000000"/>
          <w:sz w:val="22"/>
          <w:szCs w:val="22"/>
          <w:lang w:eastAsia="ja-JP"/>
        </w:rPr>
        <w:t xml:space="preserve">. </w:t>
      </w:r>
      <w:r w:rsidR="004B7331">
        <w:rPr>
          <w:rFonts w:eastAsia="ＭＳ 明朝"/>
          <w:color w:val="000000"/>
          <w:sz w:val="22"/>
          <w:szCs w:val="22"/>
          <w:lang w:val="x-none" w:eastAsia="ja-JP"/>
        </w:rPr>
        <w:t xml:space="preserve">2 and Alt. </w:t>
      </w:r>
      <w:r w:rsidR="000A064F">
        <w:rPr>
          <w:rFonts w:eastAsia="ＭＳ 明朝"/>
          <w:color w:val="000000"/>
          <w:sz w:val="22"/>
          <w:szCs w:val="22"/>
          <w:lang w:eastAsia="ja-JP"/>
        </w:rPr>
        <w:t>3</w:t>
      </w:r>
      <w:r w:rsidR="00D3181B">
        <w:rPr>
          <w:rFonts w:eastAsia="ＭＳ 明朝"/>
          <w:color w:val="000000"/>
          <w:sz w:val="22"/>
          <w:szCs w:val="22"/>
          <w:lang w:val="x-none" w:eastAsia="ja-JP"/>
        </w:rPr>
        <w:t xml:space="preserve"> </w:t>
      </w:r>
      <w:r w:rsidR="004B7331">
        <w:rPr>
          <w:rFonts w:eastAsia="ＭＳ 明朝"/>
          <w:color w:val="000000"/>
          <w:sz w:val="22"/>
          <w:szCs w:val="22"/>
          <w:lang w:val="x-none" w:eastAsia="ja-JP"/>
        </w:rPr>
        <w:t xml:space="preserve">illustrated in </w:t>
      </w:r>
      <w:r w:rsidR="00BE7AAC">
        <w:rPr>
          <w:rFonts w:eastAsia="ＭＳ 明朝"/>
          <w:color w:val="000000"/>
          <w:sz w:val="22"/>
          <w:szCs w:val="22"/>
          <w:lang w:val="x-none" w:eastAsia="ja-JP"/>
        </w:rPr>
        <w:t>Fig</w:t>
      </w:r>
      <w:r w:rsidR="00DB073F">
        <w:rPr>
          <w:rFonts w:eastAsia="ＭＳ 明朝"/>
          <w:color w:val="000000"/>
          <w:sz w:val="22"/>
          <w:szCs w:val="22"/>
          <w:lang w:eastAsia="ja-JP"/>
        </w:rPr>
        <w:t>.</w:t>
      </w:r>
      <w:r w:rsidR="00BE7AAC">
        <w:rPr>
          <w:rFonts w:eastAsia="ＭＳ 明朝"/>
          <w:color w:val="000000"/>
          <w:sz w:val="22"/>
          <w:szCs w:val="22"/>
          <w:lang w:val="x-none" w:eastAsia="ja-JP"/>
        </w:rPr>
        <w:t xml:space="preserve"> </w:t>
      </w:r>
      <w:r w:rsidR="005F1F10">
        <w:rPr>
          <w:rFonts w:eastAsia="ＭＳ 明朝"/>
          <w:color w:val="000000"/>
          <w:sz w:val="22"/>
          <w:szCs w:val="22"/>
          <w:lang w:eastAsia="ja-JP"/>
        </w:rPr>
        <w:t>2</w:t>
      </w:r>
      <w:r w:rsidR="00BE7AAC">
        <w:rPr>
          <w:rFonts w:eastAsia="ＭＳ 明朝"/>
          <w:color w:val="000000"/>
          <w:sz w:val="22"/>
          <w:szCs w:val="22"/>
          <w:lang w:val="x-none" w:eastAsia="ja-JP"/>
        </w:rPr>
        <w:t>-</w:t>
      </w:r>
      <w:r w:rsidR="008A5B53">
        <w:rPr>
          <w:rFonts w:eastAsia="ＭＳ 明朝"/>
          <w:color w:val="000000"/>
          <w:sz w:val="22"/>
          <w:szCs w:val="22"/>
          <w:lang w:eastAsia="ja-JP"/>
        </w:rPr>
        <w:t>6</w:t>
      </w:r>
      <w:r w:rsidR="004B7331">
        <w:rPr>
          <w:rFonts w:eastAsia="ＭＳ 明朝"/>
          <w:color w:val="000000"/>
          <w:sz w:val="22"/>
          <w:szCs w:val="22"/>
          <w:lang w:val="x-none" w:eastAsia="ja-JP"/>
        </w:rPr>
        <w:t xml:space="preserve">, </w:t>
      </w:r>
      <w:r w:rsidR="005F1F10">
        <w:rPr>
          <w:rFonts w:eastAsia="ＭＳ 明朝"/>
          <w:color w:val="000000"/>
          <w:sz w:val="22"/>
          <w:szCs w:val="22"/>
          <w:lang w:eastAsia="ja-JP"/>
        </w:rPr>
        <w:t>2</w:t>
      </w:r>
      <w:r w:rsidR="004B7331">
        <w:rPr>
          <w:rFonts w:eastAsia="ＭＳ 明朝"/>
          <w:color w:val="000000"/>
          <w:sz w:val="22"/>
          <w:szCs w:val="22"/>
          <w:lang w:val="x-none" w:eastAsia="ja-JP"/>
        </w:rPr>
        <w:t>-</w:t>
      </w:r>
      <w:r w:rsidR="008A5B53">
        <w:rPr>
          <w:rFonts w:eastAsia="ＭＳ 明朝"/>
          <w:color w:val="000000"/>
          <w:sz w:val="22"/>
          <w:szCs w:val="22"/>
          <w:lang w:eastAsia="ja-JP"/>
        </w:rPr>
        <w:t>7</w:t>
      </w:r>
      <w:r w:rsidR="004B7331">
        <w:rPr>
          <w:rFonts w:eastAsia="ＭＳ 明朝"/>
          <w:color w:val="000000"/>
          <w:sz w:val="22"/>
          <w:szCs w:val="22"/>
          <w:lang w:val="x-none" w:eastAsia="ja-JP"/>
        </w:rPr>
        <w:t xml:space="preserve">, and </w:t>
      </w:r>
      <w:r w:rsidR="005F1F10">
        <w:rPr>
          <w:rFonts w:eastAsia="ＭＳ 明朝"/>
          <w:color w:val="000000"/>
          <w:sz w:val="22"/>
          <w:szCs w:val="22"/>
          <w:lang w:eastAsia="ja-JP"/>
        </w:rPr>
        <w:t>2</w:t>
      </w:r>
      <w:r w:rsidR="004B7331">
        <w:rPr>
          <w:rFonts w:eastAsia="ＭＳ 明朝"/>
          <w:color w:val="000000"/>
          <w:sz w:val="22"/>
          <w:szCs w:val="22"/>
          <w:lang w:val="x-none" w:eastAsia="ja-JP"/>
        </w:rPr>
        <w:t>-</w:t>
      </w:r>
      <w:r w:rsidR="008A5B53">
        <w:rPr>
          <w:rFonts w:eastAsia="ＭＳ 明朝"/>
          <w:color w:val="000000"/>
          <w:sz w:val="22"/>
          <w:szCs w:val="22"/>
          <w:lang w:eastAsia="ja-JP"/>
        </w:rPr>
        <w:t>8</w:t>
      </w:r>
      <w:r w:rsidR="004B7331">
        <w:rPr>
          <w:rFonts w:eastAsia="ＭＳ 明朝"/>
          <w:color w:val="000000"/>
          <w:sz w:val="22"/>
          <w:szCs w:val="22"/>
          <w:lang w:val="x-none" w:eastAsia="ja-JP"/>
        </w:rPr>
        <w:t>, respectively</w:t>
      </w:r>
      <w:r w:rsidR="000A064F">
        <w:rPr>
          <w:rFonts w:eastAsia="ＭＳ 明朝"/>
          <w:color w:val="000000"/>
          <w:sz w:val="22"/>
          <w:szCs w:val="22"/>
          <w:lang w:eastAsia="ja-JP"/>
        </w:rPr>
        <w:t xml:space="preserve">, </w:t>
      </w:r>
      <w:r w:rsidR="000A064F">
        <w:rPr>
          <w:rFonts w:eastAsia="ＭＳ 明朝"/>
          <w:color w:val="000000"/>
          <w:sz w:val="22"/>
          <w:szCs w:val="22"/>
          <w:lang w:val="x-none" w:eastAsia="ja-JP"/>
        </w:rPr>
        <w:t>should be considered</w:t>
      </w:r>
      <w:r w:rsidR="00C41DFE">
        <w:rPr>
          <w:rFonts w:eastAsia="ＭＳ 明朝"/>
          <w:color w:val="000000"/>
          <w:sz w:val="22"/>
          <w:szCs w:val="22"/>
          <w:lang w:eastAsia="ja-JP"/>
        </w:rPr>
        <w:t xml:space="preserve"> for triggering aperiodic SRS</w:t>
      </w:r>
      <w:r w:rsidR="000A064F">
        <w:rPr>
          <w:rFonts w:eastAsia="ＭＳ 明朝"/>
          <w:color w:val="000000"/>
          <w:sz w:val="22"/>
          <w:szCs w:val="22"/>
          <w:lang w:eastAsia="ja-JP"/>
        </w:rPr>
        <w:t>.</w:t>
      </w:r>
      <w:r w:rsidR="00116DCA">
        <w:rPr>
          <w:rFonts w:eastAsia="ＭＳ 明朝"/>
          <w:color w:val="000000"/>
          <w:sz w:val="22"/>
          <w:szCs w:val="22"/>
          <w:lang w:val="x-none" w:eastAsia="ja-JP"/>
        </w:rPr>
        <w:t xml:space="preserve"> </w:t>
      </w:r>
    </w:p>
    <w:p w14:paraId="7D320FFC" w14:textId="400D1FEE" w:rsidR="005171EE" w:rsidRPr="00FD2107" w:rsidRDefault="005171EE" w:rsidP="00A14B0D">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DD31FB">
        <w:rPr>
          <w:rFonts w:eastAsiaTheme="minorEastAsia"/>
          <w:b/>
          <w:bCs/>
          <w:color w:val="000000" w:themeColor="text1"/>
          <w:sz w:val="22"/>
          <w:szCs w:val="22"/>
          <w:u w:val="single"/>
        </w:rPr>
        <w:t>5</w:t>
      </w:r>
      <w:r w:rsidRPr="00FD2107">
        <w:rPr>
          <w:rFonts w:eastAsiaTheme="minorEastAsia"/>
          <w:b/>
          <w:bCs/>
          <w:color w:val="000000" w:themeColor="text1"/>
          <w:sz w:val="22"/>
          <w:szCs w:val="22"/>
          <w:u w:val="single"/>
        </w:rPr>
        <w:t>:</w:t>
      </w:r>
    </w:p>
    <w:p w14:paraId="02273A54" w14:textId="15B083E2" w:rsidR="00050893" w:rsidRPr="006C158C" w:rsidRDefault="0024031B"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Introduce </w:t>
      </w:r>
      <w:r w:rsidRPr="006C158C">
        <w:rPr>
          <w:rFonts w:ascii="Times New Roman" w:eastAsia="ＭＳ 明朝" w:hAnsi="Times New Roman" w:cs="Times New Roman" w:hint="eastAsia"/>
          <w:i/>
          <w:iCs/>
          <w:color w:val="000000" w:themeColor="text1"/>
          <w:sz w:val="22"/>
          <w:szCs w:val="22"/>
          <w:lang w:eastAsia="ja-JP"/>
        </w:rPr>
        <w:t>MAC CE</w:t>
      </w:r>
      <w:r w:rsidRPr="006C158C">
        <w:rPr>
          <w:rFonts w:ascii="Times New Roman" w:eastAsia="ＭＳ 明朝" w:hAnsi="Times New Roman" w:cs="Times New Roman"/>
          <w:i/>
          <w:iCs/>
          <w:color w:val="000000" w:themeColor="text1"/>
          <w:sz w:val="22"/>
          <w:szCs w:val="22"/>
          <w:lang w:eastAsia="ja-JP"/>
        </w:rPr>
        <w:t xml:space="preserve"> to improve the flexibility for triggering aperiodic SRS</w:t>
      </w:r>
      <w:r w:rsidR="00050893" w:rsidRPr="006C158C">
        <w:rPr>
          <w:rFonts w:ascii="Times New Roman" w:eastAsia="ＭＳ 明朝" w:hAnsi="Times New Roman" w:cs="Times New Roman"/>
          <w:i/>
          <w:iCs/>
          <w:color w:val="000000" w:themeColor="text1"/>
          <w:sz w:val="22"/>
          <w:szCs w:val="22"/>
          <w:lang w:eastAsia="ja-JP"/>
        </w:rPr>
        <w:t>, and following alternatives should be considered</w:t>
      </w:r>
    </w:p>
    <w:p w14:paraId="0BAEEF5D" w14:textId="59320CB7" w:rsidR="00050893" w:rsidRPr="006C158C" w:rsidRDefault="00050893" w:rsidP="00A14B0D">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Alt.1) </w:t>
      </w:r>
      <w:r w:rsidRPr="006C158C">
        <w:rPr>
          <w:rFonts w:ascii="Times New Roman" w:eastAsia="ＭＳ 明朝" w:hAnsi="Times New Roman" w:cs="Times New Roman"/>
          <w:i/>
          <w:color w:val="000000"/>
          <w:sz w:val="22"/>
          <w:szCs w:val="22"/>
          <w:lang w:eastAsia="ja-JP"/>
        </w:rPr>
        <w:t>MAC CE activate</w:t>
      </w:r>
      <w:r w:rsidR="00750D0B" w:rsidRPr="006C158C">
        <w:rPr>
          <w:rFonts w:ascii="Times New Roman" w:eastAsia="ＭＳ 明朝" w:hAnsi="Times New Roman" w:cs="Times New Roman"/>
          <w:i/>
          <w:color w:val="000000"/>
          <w:sz w:val="22"/>
          <w:szCs w:val="22"/>
          <w:lang w:eastAsia="ja-JP"/>
        </w:rPr>
        <w:t>s/deactivates</w:t>
      </w:r>
      <w:r w:rsidRPr="006C158C">
        <w:rPr>
          <w:rFonts w:ascii="Times New Roman" w:eastAsia="ＭＳ 明朝"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55C88402" w:rsidR="00050893" w:rsidRPr="006C158C" w:rsidRDefault="00050893" w:rsidP="00A14B0D">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Alt.2) MAC CE update</w:t>
      </w:r>
      <w:r w:rsidR="00750D0B" w:rsidRPr="006C158C">
        <w:rPr>
          <w:rFonts w:ascii="Times New Roman" w:eastAsia="ＭＳ 明朝" w:hAnsi="Times New Roman" w:cs="Times New Roman"/>
          <w:i/>
          <w:color w:val="000000"/>
          <w:sz w:val="22"/>
          <w:szCs w:val="22"/>
          <w:lang w:eastAsia="ja-JP"/>
        </w:rPr>
        <w:t>s</w:t>
      </w:r>
      <w:r w:rsidRPr="006C158C">
        <w:rPr>
          <w:rFonts w:ascii="Times New Roman" w:eastAsia="ＭＳ 明朝" w:hAnsi="Times New Roman" w:cs="Times New Roman"/>
          <w:i/>
          <w:color w:val="000000"/>
          <w:sz w:val="22"/>
          <w:szCs w:val="22"/>
          <w:lang w:eastAsia="ja-JP"/>
        </w:rPr>
        <w:t xml:space="preserve"> the mapping b/w DCI codepoint</w:t>
      </w:r>
      <w:r w:rsidR="004B7331" w:rsidRPr="006C158C">
        <w:rPr>
          <w:rFonts w:ascii="Times New Roman" w:eastAsia="ＭＳ 明朝" w:hAnsi="Times New Roman" w:cs="Times New Roman"/>
          <w:i/>
          <w:color w:val="000000"/>
          <w:sz w:val="22"/>
          <w:szCs w:val="22"/>
          <w:lang w:eastAsia="ja-JP"/>
        </w:rPr>
        <w:t xml:space="preserve"> of SRS request field</w:t>
      </w:r>
      <w:r w:rsidRPr="006C158C">
        <w:rPr>
          <w:rFonts w:ascii="Times New Roman" w:eastAsia="ＭＳ 明朝" w:hAnsi="Times New Roman" w:cs="Times New Roman"/>
          <w:i/>
          <w:color w:val="000000"/>
          <w:sz w:val="22"/>
          <w:szCs w:val="22"/>
          <w:lang w:eastAsia="ja-JP"/>
        </w:rPr>
        <w:t xml:space="preserve"> and </w:t>
      </w:r>
      <w:proofErr w:type="spellStart"/>
      <w:r w:rsidRPr="006C158C">
        <w:rPr>
          <w:rFonts w:ascii="Times New Roman" w:eastAsia="ＭＳ 明朝" w:hAnsi="Times New Roman" w:cs="Times New Roman"/>
          <w:i/>
          <w:color w:val="000000"/>
          <w:sz w:val="22"/>
          <w:szCs w:val="22"/>
          <w:lang w:eastAsia="ja-JP"/>
        </w:rPr>
        <w:t>aperiodicSRS-ResourceTrigger</w:t>
      </w:r>
      <w:proofErr w:type="spellEnd"/>
    </w:p>
    <w:p w14:paraId="7A6B78C9" w14:textId="77D7043D" w:rsidR="0023177F" w:rsidRPr="006C158C" w:rsidRDefault="00050893" w:rsidP="00A14B0D">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 3) MAC CE update</w:t>
      </w:r>
      <w:r w:rsidR="00750D0B" w:rsidRPr="006C158C">
        <w:rPr>
          <w:rFonts w:ascii="Times New Roman" w:eastAsia="ＭＳ 明朝" w:hAnsi="Times New Roman" w:cs="Times New Roman"/>
          <w:i/>
          <w:color w:val="000000"/>
          <w:sz w:val="22"/>
          <w:szCs w:val="22"/>
          <w:lang w:eastAsia="ja-JP"/>
        </w:rPr>
        <w:t>s</w:t>
      </w:r>
      <w:r w:rsidRPr="006C158C">
        <w:rPr>
          <w:rFonts w:ascii="Times New Roman" w:eastAsia="ＭＳ 明朝" w:hAnsi="Times New Roman" w:cs="Times New Roman"/>
          <w:i/>
          <w:color w:val="000000"/>
          <w:sz w:val="22"/>
          <w:szCs w:val="22"/>
          <w:lang w:eastAsia="ja-JP"/>
        </w:rPr>
        <w:t xml:space="preserve"> specific parameter (</w:t>
      </w:r>
      <w:proofErr w:type="gramStart"/>
      <w:r w:rsidRPr="006C158C">
        <w:rPr>
          <w:rFonts w:ascii="Times New Roman" w:eastAsia="ＭＳ 明朝" w:hAnsi="Times New Roman" w:cs="Times New Roman"/>
          <w:i/>
          <w:color w:val="000000"/>
          <w:sz w:val="22"/>
          <w:szCs w:val="22"/>
          <w:lang w:eastAsia="ja-JP"/>
        </w:rPr>
        <w:t>e.g.</w:t>
      </w:r>
      <w:proofErr w:type="gramEnd"/>
      <w:r w:rsidRPr="006C158C">
        <w:rPr>
          <w:rFonts w:ascii="Times New Roman" w:eastAsia="ＭＳ 明朝" w:hAnsi="Times New Roman" w:cs="Times New Roman"/>
          <w:i/>
          <w:color w:val="000000"/>
          <w:sz w:val="22"/>
          <w:szCs w:val="22"/>
          <w:lang w:eastAsia="ja-JP"/>
        </w:rPr>
        <w:t xml:space="preserve"> </w:t>
      </w:r>
      <w:proofErr w:type="spellStart"/>
      <w:r w:rsidR="00CD41EF" w:rsidRPr="006C158C">
        <w:rPr>
          <w:rFonts w:ascii="Times New Roman" w:eastAsia="ＭＳ 明朝" w:hAnsi="Times New Roman" w:cs="Times New Roman"/>
          <w:i/>
          <w:color w:val="000000"/>
          <w:sz w:val="22"/>
          <w:szCs w:val="22"/>
          <w:lang w:eastAsia="ja-JP"/>
        </w:rPr>
        <w:t>slot</w:t>
      </w:r>
      <w:r w:rsidR="00CD41EF">
        <w:rPr>
          <w:rFonts w:ascii="Times New Roman" w:eastAsia="ＭＳ 明朝" w:hAnsi="Times New Roman" w:cs="Times New Roman"/>
          <w:i/>
          <w:color w:val="000000"/>
          <w:sz w:val="22"/>
          <w:szCs w:val="22"/>
          <w:lang w:eastAsia="ja-JP"/>
        </w:rPr>
        <w:t>O</w:t>
      </w:r>
      <w:r w:rsidR="00CD41EF" w:rsidRPr="006C158C">
        <w:rPr>
          <w:rFonts w:ascii="Times New Roman" w:eastAsia="ＭＳ 明朝" w:hAnsi="Times New Roman" w:cs="Times New Roman"/>
          <w:i/>
          <w:color w:val="000000"/>
          <w:sz w:val="22"/>
          <w:szCs w:val="22"/>
          <w:lang w:eastAsia="ja-JP"/>
        </w:rPr>
        <w:t>ffset</w:t>
      </w:r>
      <w:proofErr w:type="spellEnd"/>
      <w:r w:rsidRPr="006C158C">
        <w:rPr>
          <w:rFonts w:ascii="Times New Roman" w:eastAsia="ＭＳ 明朝" w:hAnsi="Times New Roman" w:cs="Times New Roman"/>
          <w:i/>
          <w:color w:val="000000"/>
          <w:sz w:val="22"/>
          <w:szCs w:val="22"/>
          <w:lang w:eastAsia="ja-JP"/>
        </w:rPr>
        <w:t>) in SRS resource sets/SRS resource directly</w:t>
      </w:r>
    </w:p>
    <w:p w14:paraId="50EAF25E" w14:textId="535439E8" w:rsidR="001A2104" w:rsidRPr="00050893" w:rsidRDefault="001A2104" w:rsidP="00A14B0D">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color w:val="000000"/>
          <w:sz w:val="22"/>
          <w:szCs w:val="22"/>
          <w:lang w:eastAsia="ja-JP"/>
        </w:rPr>
        <w:lastRenderedPageBreak/>
        <w:t xml:space="preserve">For Alt. 1/2, </w:t>
      </w:r>
      <w:r w:rsidRPr="001A2104">
        <w:rPr>
          <w:rFonts w:ascii="Times New Roman" w:eastAsia="ＭＳ 明朝" w:hAnsi="Times New Roman" w:cs="Times New Roman"/>
          <w:i/>
          <w:color w:val="000000"/>
          <w:sz w:val="22"/>
          <w:szCs w:val="22"/>
          <w:lang w:eastAsia="ja-JP"/>
        </w:rPr>
        <w:t>the number of configurable SRS resource sets</w:t>
      </w:r>
      <w:r>
        <w:rPr>
          <w:rFonts w:ascii="Times New Roman" w:eastAsia="ＭＳ 明朝" w:hAnsi="Times New Roman" w:cs="Times New Roman"/>
          <w:i/>
          <w:color w:val="000000"/>
          <w:sz w:val="22"/>
          <w:szCs w:val="22"/>
          <w:lang w:eastAsia="ja-JP"/>
        </w:rPr>
        <w:t xml:space="preserve"> for a given usage</w:t>
      </w:r>
      <w:r w:rsidRPr="001A2104">
        <w:rPr>
          <w:rFonts w:ascii="Times New Roman" w:eastAsia="ＭＳ 明朝" w:hAnsi="Times New Roman" w:cs="Times New Roman"/>
          <w:i/>
          <w:color w:val="000000"/>
          <w:sz w:val="22"/>
          <w:szCs w:val="22"/>
          <w:lang w:eastAsia="ja-JP"/>
        </w:rPr>
        <w:t xml:space="preserve"> is increased.</w:t>
      </w:r>
    </w:p>
    <w:p w14:paraId="786D1049" w14:textId="613E49D4" w:rsidR="008D769C" w:rsidRDefault="008D769C" w:rsidP="002B2EDB">
      <w:pPr>
        <w:spacing w:beforeLines="50" w:before="120" w:afterLines="50" w:after="120"/>
        <w:jc w:val="both"/>
        <w:rPr>
          <w:rFonts w:eastAsia="ＭＳ 明朝"/>
          <w:color w:val="000000"/>
          <w:sz w:val="22"/>
          <w:szCs w:val="22"/>
          <w:lang w:eastAsia="ja-JP"/>
        </w:rPr>
      </w:pPr>
    </w:p>
    <w:p w14:paraId="4C3EDE4C" w14:textId="13804320" w:rsidR="00BE7AAC" w:rsidRDefault="00BE7AAC" w:rsidP="00BE7AAC">
      <w:pPr>
        <w:spacing w:beforeLines="50" w:before="120" w:afterLines="50" w:after="120"/>
        <w:jc w:val="center"/>
        <w:rPr>
          <w:rFonts w:eastAsia="ＭＳ 明朝"/>
          <w:color w:val="000000"/>
          <w:sz w:val="22"/>
          <w:szCs w:val="22"/>
          <w:lang w:eastAsia="ja-JP"/>
        </w:rPr>
      </w:pPr>
      <w:r w:rsidRPr="00BE7AAC">
        <w:rPr>
          <w:rFonts w:eastAsia="ＭＳ 明朝"/>
          <w:noProof/>
          <w:color w:val="000000"/>
          <w:sz w:val="22"/>
          <w:szCs w:val="22"/>
          <w:lang w:eastAsia="ja-JP"/>
        </w:rPr>
        <w:drawing>
          <wp:inline distT="0" distB="0" distL="0" distR="0" wp14:anchorId="2F2AA4F0" wp14:editId="2D6066B3">
            <wp:extent cx="3441700" cy="1276660"/>
            <wp:effectExtent l="0" t="0" r="6350"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13"/>
                    <a:stretch>
                      <a:fillRect/>
                    </a:stretch>
                  </pic:blipFill>
                  <pic:spPr>
                    <a:xfrm>
                      <a:off x="0" y="0"/>
                      <a:ext cx="3510394" cy="1302141"/>
                    </a:xfrm>
                    <a:prstGeom prst="rect">
                      <a:avLst/>
                    </a:prstGeom>
                  </pic:spPr>
                </pic:pic>
              </a:graphicData>
            </a:graphic>
          </wp:inline>
        </w:drawing>
      </w:r>
    </w:p>
    <w:p w14:paraId="74790D3E" w14:textId="5E7EE676"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236609">
        <w:rPr>
          <w:rFonts w:eastAsiaTheme="minorEastAsia"/>
          <w:sz w:val="22"/>
          <w:szCs w:val="22"/>
          <w:lang w:eastAsia="zh-CN"/>
        </w:rPr>
        <w:t>3</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Alt.1</w:t>
      </w:r>
    </w:p>
    <w:p w14:paraId="41D13722" w14:textId="2516C4B5" w:rsidR="00BE7AAC" w:rsidRDefault="00283006" w:rsidP="00EA64BA">
      <w:pPr>
        <w:tabs>
          <w:tab w:val="left" w:pos="5720"/>
        </w:tabs>
        <w:jc w:val="center"/>
        <w:rPr>
          <w:rFonts w:eastAsia="ＭＳ 明朝"/>
          <w:color w:val="000000"/>
          <w:sz w:val="22"/>
          <w:szCs w:val="22"/>
          <w:lang w:eastAsia="ja-JP"/>
        </w:rPr>
      </w:pPr>
      <w:r>
        <w:rPr>
          <w:rFonts w:eastAsiaTheme="minorEastAsia"/>
          <w:sz w:val="22"/>
          <w:szCs w:val="22"/>
          <w:lang w:eastAsia="zh-CN"/>
        </w:rPr>
        <w:tab/>
      </w:r>
      <w:r w:rsidR="00BE7AAC" w:rsidRPr="00BE7AAC">
        <w:rPr>
          <w:rFonts w:eastAsia="ＭＳ 明朝"/>
          <w:noProof/>
          <w:color w:val="000000"/>
          <w:sz w:val="22"/>
          <w:szCs w:val="22"/>
          <w:lang w:eastAsia="ja-JP"/>
        </w:rPr>
        <w:drawing>
          <wp:inline distT="0" distB="0" distL="0" distR="0" wp14:anchorId="0D79CE36" wp14:editId="32031FED">
            <wp:extent cx="5054600" cy="1643809"/>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14"/>
                    <a:stretch>
                      <a:fillRect/>
                    </a:stretch>
                  </pic:blipFill>
                  <pic:spPr>
                    <a:xfrm>
                      <a:off x="0" y="0"/>
                      <a:ext cx="5077963" cy="1651407"/>
                    </a:xfrm>
                    <a:prstGeom prst="rect">
                      <a:avLst/>
                    </a:prstGeom>
                  </pic:spPr>
                </pic:pic>
              </a:graphicData>
            </a:graphic>
          </wp:inline>
        </w:drawing>
      </w:r>
    </w:p>
    <w:p w14:paraId="5FAE3CAC" w14:textId="455C35F4"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236609">
        <w:rPr>
          <w:rFonts w:eastAsiaTheme="minorEastAsia"/>
          <w:sz w:val="22"/>
          <w:szCs w:val="22"/>
          <w:lang w:eastAsia="zh-CN"/>
        </w:rPr>
        <w:t>4</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Alt.2</w:t>
      </w:r>
    </w:p>
    <w:p w14:paraId="0A90A8F5" w14:textId="28D41F2E" w:rsidR="00BE7AAC" w:rsidRDefault="00BE7AAC" w:rsidP="00BE7AAC">
      <w:pPr>
        <w:spacing w:beforeLines="50" w:before="120" w:afterLines="50" w:after="120"/>
        <w:jc w:val="center"/>
        <w:rPr>
          <w:rFonts w:eastAsia="ＭＳ 明朝"/>
          <w:color w:val="000000"/>
          <w:sz w:val="22"/>
          <w:szCs w:val="22"/>
          <w:lang w:eastAsia="ja-JP"/>
        </w:rPr>
      </w:pPr>
      <w:r w:rsidRPr="00BE7AAC">
        <w:rPr>
          <w:rFonts w:eastAsia="ＭＳ 明朝"/>
          <w:noProof/>
          <w:color w:val="000000"/>
          <w:sz w:val="22"/>
          <w:szCs w:val="22"/>
          <w:lang w:eastAsia="ja-JP"/>
        </w:rPr>
        <w:drawing>
          <wp:inline distT="0" distB="0" distL="0" distR="0" wp14:anchorId="6CA55ACE" wp14:editId="76FF32BD">
            <wp:extent cx="2863850" cy="1403931"/>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5"/>
                    <a:stretch>
                      <a:fillRect/>
                    </a:stretch>
                  </pic:blipFill>
                  <pic:spPr>
                    <a:xfrm>
                      <a:off x="0" y="0"/>
                      <a:ext cx="2893500" cy="1418466"/>
                    </a:xfrm>
                    <a:prstGeom prst="rect">
                      <a:avLst/>
                    </a:prstGeom>
                  </pic:spPr>
                </pic:pic>
              </a:graphicData>
            </a:graphic>
          </wp:inline>
        </w:drawing>
      </w:r>
    </w:p>
    <w:p w14:paraId="61173913" w14:textId="7D8E997E" w:rsidR="004522A3" w:rsidRDefault="00BE7AAC" w:rsidP="00236609">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236609">
        <w:rPr>
          <w:rFonts w:eastAsiaTheme="minorEastAsia"/>
          <w:sz w:val="22"/>
          <w:szCs w:val="22"/>
          <w:lang w:eastAsia="zh-CN"/>
        </w:rPr>
        <w:t>5</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Alt.3</w:t>
      </w:r>
    </w:p>
    <w:p w14:paraId="27EA948A" w14:textId="2F9ABE9B" w:rsidR="00F07EFC" w:rsidRDefault="00F07EFC" w:rsidP="00BA172F">
      <w:pPr>
        <w:pStyle w:val="1"/>
        <w:numPr>
          <w:ilvl w:val="0"/>
          <w:numId w:val="12"/>
        </w:numPr>
        <w:ind w:left="270" w:hanging="270"/>
        <w:rPr>
          <w:lang w:val="en-US"/>
        </w:rPr>
      </w:pPr>
      <w:r>
        <w:rPr>
          <w:lang w:val="en-US"/>
        </w:rPr>
        <w:t xml:space="preserve">SRS </w:t>
      </w:r>
      <w:r w:rsidR="00FB6B1D">
        <w:rPr>
          <w:lang w:val="en-US"/>
        </w:rPr>
        <w:t>resource</w:t>
      </w:r>
      <w:r w:rsidR="00332982">
        <w:rPr>
          <w:lang w:val="en-US"/>
        </w:rPr>
        <w:t>(s)</w:t>
      </w:r>
      <w:r w:rsidR="00FB6B1D">
        <w:rPr>
          <w:lang w:val="en-US"/>
        </w:rPr>
        <w:t xml:space="preserve"> with</w:t>
      </w:r>
      <w:r>
        <w:rPr>
          <w:lang w:val="en-US"/>
        </w:rPr>
        <w:t xml:space="preserve"> multiple usages</w:t>
      </w:r>
    </w:p>
    <w:p w14:paraId="06D0E25C" w14:textId="08477DC3" w:rsidR="00A82CA1" w:rsidRDefault="00FC0CF1" w:rsidP="000B75DC">
      <w:pPr>
        <w:jc w:val="both"/>
        <w:rPr>
          <w:rFonts w:eastAsiaTheme="minorEastAsia"/>
          <w:color w:val="000000"/>
          <w:sz w:val="22"/>
          <w:szCs w:val="22"/>
        </w:rPr>
      </w:pPr>
      <w:r>
        <w:rPr>
          <w:rFonts w:eastAsiaTheme="minorEastAsia"/>
          <w:color w:val="000000"/>
          <w:sz w:val="22"/>
          <w:szCs w:val="22"/>
        </w:rPr>
        <w:t xml:space="preserve">For SRS overhead reduction, reusing same SRS resource(s) among multiple usages (especially between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was identified as one viable solution. </w:t>
      </w:r>
      <w:r w:rsidR="00FB6B1D">
        <w:rPr>
          <w:rFonts w:eastAsiaTheme="minorEastAsia"/>
          <w:color w:val="000000"/>
          <w:sz w:val="22"/>
          <w:szCs w:val="22"/>
        </w:rPr>
        <w:t>After RAN1#104-e meeting, there was an offline discussion on how to configure an SRS resource to share between different usages.</w:t>
      </w:r>
      <w:r w:rsidR="00DE4F32">
        <w:rPr>
          <w:rFonts w:eastAsiaTheme="minorEastAsia"/>
          <w:color w:val="000000"/>
          <w:sz w:val="22"/>
          <w:szCs w:val="22"/>
        </w:rPr>
        <w:t xml:space="preserve"> </w:t>
      </w:r>
      <w:r w:rsidR="00555B17">
        <w:rPr>
          <w:rFonts w:eastAsiaTheme="minorEastAsia"/>
          <w:color w:val="000000"/>
          <w:sz w:val="22"/>
          <w:szCs w:val="22"/>
        </w:rPr>
        <w:t xml:space="preserve">It is worth remarking here that the </w:t>
      </w:r>
      <w:r w:rsidR="00FB6B1D">
        <w:rPr>
          <w:rFonts w:eastAsiaTheme="minorEastAsia"/>
          <w:color w:val="000000"/>
          <w:sz w:val="22"/>
          <w:szCs w:val="22"/>
        </w:rPr>
        <w:t>current specification does not restrict configuring a</w:t>
      </w:r>
      <w:r w:rsidR="006B6AFD">
        <w:rPr>
          <w:rFonts w:eastAsiaTheme="minorEastAsia"/>
          <w:color w:val="000000"/>
          <w:sz w:val="22"/>
          <w:szCs w:val="22"/>
        </w:rPr>
        <w:t>n</w:t>
      </w:r>
      <w:r w:rsidR="00FB6B1D">
        <w:rPr>
          <w:rFonts w:eastAsiaTheme="minorEastAsia"/>
          <w:color w:val="000000"/>
          <w:sz w:val="22"/>
          <w:szCs w:val="22"/>
        </w:rPr>
        <w:t xml:space="preserve"> SRS resource</w:t>
      </w:r>
      <w:r w:rsidR="005C3312">
        <w:rPr>
          <w:rFonts w:eastAsiaTheme="minorEastAsia"/>
          <w:color w:val="000000"/>
          <w:sz w:val="22"/>
          <w:szCs w:val="22"/>
        </w:rPr>
        <w:t xml:space="preserve"> to be</w:t>
      </w:r>
      <w:r w:rsidR="00FB6B1D">
        <w:rPr>
          <w:rFonts w:eastAsiaTheme="minorEastAsia"/>
          <w:color w:val="000000"/>
          <w:sz w:val="22"/>
          <w:szCs w:val="22"/>
        </w:rPr>
        <w:t xml:space="preserve"> shared between different usages. However, as per the offline discussion, one </w:t>
      </w:r>
      <w:r w:rsidR="00B55C27">
        <w:rPr>
          <w:rFonts w:eastAsiaTheme="minorEastAsia"/>
          <w:color w:val="000000"/>
          <w:sz w:val="22"/>
          <w:szCs w:val="22"/>
        </w:rPr>
        <w:t>major issue in</w:t>
      </w:r>
      <w:r w:rsidR="00FB6B1D">
        <w:rPr>
          <w:rFonts w:eastAsiaTheme="minorEastAsia"/>
          <w:color w:val="000000"/>
          <w:sz w:val="22"/>
          <w:szCs w:val="22"/>
        </w:rPr>
        <w:t xml:space="preserve"> such a configuration is </w:t>
      </w:r>
      <w:proofErr w:type="gramStart"/>
      <w:r w:rsidR="00FB6B1D">
        <w:rPr>
          <w:rFonts w:eastAsiaTheme="minorEastAsia"/>
          <w:color w:val="000000"/>
          <w:sz w:val="22"/>
          <w:szCs w:val="22"/>
        </w:rPr>
        <w:t>that,</w:t>
      </w:r>
      <w:proofErr w:type="gramEnd"/>
      <w:r w:rsidR="00FB6B1D" w:rsidRPr="00FB6B1D">
        <w:rPr>
          <w:rFonts w:eastAsiaTheme="minorEastAsia"/>
          <w:color w:val="000000"/>
          <w:sz w:val="22"/>
          <w:szCs w:val="22"/>
        </w:rPr>
        <w:t xml:space="preserve"> </w:t>
      </w:r>
      <w:r w:rsidR="00FB6B1D">
        <w:rPr>
          <w:rFonts w:eastAsiaTheme="minorEastAsia"/>
          <w:color w:val="000000"/>
          <w:sz w:val="22"/>
          <w:szCs w:val="22"/>
        </w:rPr>
        <w:t>the specification</w:t>
      </w:r>
      <w:r w:rsidR="00FB6B1D" w:rsidRPr="00FB6B1D">
        <w:rPr>
          <w:rFonts w:eastAsiaTheme="minorEastAsia"/>
          <w:color w:val="000000"/>
          <w:sz w:val="22"/>
          <w:szCs w:val="22"/>
        </w:rPr>
        <w:t xml:space="preserve"> does not </w:t>
      </w:r>
      <w:r w:rsidR="00FB6B1D">
        <w:rPr>
          <w:rFonts w:eastAsiaTheme="minorEastAsia"/>
          <w:color w:val="000000"/>
          <w:sz w:val="22"/>
          <w:szCs w:val="22"/>
        </w:rPr>
        <w:t xml:space="preserve">clearly </w:t>
      </w:r>
      <w:r w:rsidR="00FB6B1D" w:rsidRPr="00FB6B1D">
        <w:rPr>
          <w:rFonts w:eastAsiaTheme="minorEastAsia"/>
          <w:color w:val="000000"/>
          <w:sz w:val="22"/>
          <w:szCs w:val="22"/>
        </w:rPr>
        <w:t>define what antenna virtualization</w:t>
      </w:r>
      <w:r w:rsidR="00FB6B1D">
        <w:rPr>
          <w:rFonts w:eastAsiaTheme="minorEastAsia"/>
          <w:color w:val="000000"/>
          <w:sz w:val="22"/>
          <w:szCs w:val="22"/>
        </w:rPr>
        <w:t xml:space="preserve"> and </w:t>
      </w:r>
      <w:r w:rsidR="00FB6B1D" w:rsidRPr="00FB6B1D">
        <w:rPr>
          <w:rFonts w:eastAsiaTheme="minorEastAsia"/>
          <w:color w:val="000000"/>
          <w:sz w:val="22"/>
          <w:szCs w:val="22"/>
        </w:rPr>
        <w:t>power allocation UE should consider</w:t>
      </w:r>
      <w:r w:rsidR="00FB6B1D">
        <w:rPr>
          <w:rFonts w:eastAsiaTheme="minorEastAsia"/>
          <w:color w:val="000000"/>
          <w:sz w:val="22"/>
          <w:szCs w:val="22"/>
        </w:rPr>
        <w:t xml:space="preserve"> </w:t>
      </w:r>
      <w:r w:rsidR="006B6AFD">
        <w:rPr>
          <w:rFonts w:eastAsiaTheme="minorEastAsia"/>
          <w:color w:val="000000"/>
          <w:sz w:val="22"/>
          <w:szCs w:val="22"/>
        </w:rPr>
        <w:t xml:space="preserve">for </w:t>
      </w:r>
      <w:r w:rsidR="00B55C27">
        <w:rPr>
          <w:rFonts w:eastAsiaTheme="minorEastAsia"/>
          <w:color w:val="000000"/>
          <w:sz w:val="22"/>
          <w:szCs w:val="22"/>
        </w:rPr>
        <w:t>a</w:t>
      </w:r>
      <w:r w:rsidR="006B6AFD">
        <w:rPr>
          <w:rFonts w:eastAsiaTheme="minorEastAsia"/>
          <w:color w:val="000000"/>
          <w:sz w:val="22"/>
          <w:szCs w:val="22"/>
        </w:rPr>
        <w:t xml:space="preserve"> shared</w:t>
      </w:r>
      <w:r w:rsidR="00FB6B1D">
        <w:rPr>
          <w:rFonts w:eastAsiaTheme="minorEastAsia"/>
          <w:color w:val="000000"/>
          <w:sz w:val="22"/>
          <w:szCs w:val="22"/>
        </w:rPr>
        <w:t xml:space="preserve"> SRS resource.</w:t>
      </w:r>
      <w:r w:rsidR="004B45E2">
        <w:rPr>
          <w:rFonts w:eastAsiaTheme="minorEastAsia"/>
          <w:color w:val="000000"/>
          <w:sz w:val="22"/>
          <w:szCs w:val="22"/>
        </w:rPr>
        <w:t xml:space="preserve"> </w:t>
      </w:r>
      <w:r>
        <w:rPr>
          <w:rFonts w:eastAsiaTheme="minorEastAsia"/>
          <w:color w:val="000000"/>
          <w:sz w:val="22"/>
          <w:szCs w:val="22"/>
        </w:rPr>
        <w:t>Five</w:t>
      </w:r>
      <w:r w:rsidR="00A82CA1">
        <w:rPr>
          <w:rFonts w:eastAsiaTheme="minorEastAsia"/>
          <w:color w:val="000000"/>
          <w:sz w:val="22"/>
          <w:szCs w:val="22"/>
        </w:rPr>
        <w:t xml:space="preserve"> different alternatives </w:t>
      </w:r>
      <w:r>
        <w:rPr>
          <w:rFonts w:eastAsiaTheme="minorEastAsia"/>
          <w:color w:val="000000"/>
          <w:sz w:val="22"/>
          <w:szCs w:val="22"/>
        </w:rPr>
        <w:t>were identified</w:t>
      </w:r>
      <w:r w:rsidR="00A82CA1">
        <w:rPr>
          <w:rFonts w:eastAsiaTheme="minorEastAsia"/>
          <w:color w:val="000000"/>
          <w:sz w:val="22"/>
          <w:szCs w:val="22"/>
        </w:rPr>
        <w:t xml:space="preserve"> </w:t>
      </w:r>
      <w:r w:rsidR="005741ED">
        <w:rPr>
          <w:rFonts w:eastAsiaTheme="minorEastAsia"/>
          <w:color w:val="000000"/>
          <w:sz w:val="22"/>
          <w:szCs w:val="22"/>
        </w:rPr>
        <w:t>during</w:t>
      </w:r>
      <w:r w:rsidR="00001CF9">
        <w:rPr>
          <w:rFonts w:eastAsiaTheme="minorEastAsia"/>
          <w:color w:val="000000"/>
          <w:sz w:val="22"/>
          <w:szCs w:val="22"/>
        </w:rPr>
        <w:t xml:space="preserve"> </w:t>
      </w:r>
      <w:r>
        <w:rPr>
          <w:rFonts w:eastAsiaTheme="minorEastAsia"/>
          <w:color w:val="000000"/>
          <w:sz w:val="22"/>
          <w:szCs w:val="22"/>
        </w:rPr>
        <w:t xml:space="preserve">the </w:t>
      </w:r>
      <w:r w:rsidR="00A82CA1">
        <w:rPr>
          <w:rFonts w:eastAsiaTheme="minorEastAsia"/>
          <w:color w:val="000000"/>
          <w:sz w:val="22"/>
          <w:szCs w:val="22"/>
        </w:rPr>
        <w:t xml:space="preserve">offline discussion which </w:t>
      </w:r>
      <w:r w:rsidR="00001CF9">
        <w:rPr>
          <w:rFonts w:eastAsiaTheme="minorEastAsia"/>
          <w:color w:val="000000"/>
          <w:sz w:val="22"/>
          <w:szCs w:val="22"/>
        </w:rPr>
        <w:t>are</w:t>
      </w:r>
      <w:r w:rsidR="00A82CA1">
        <w:rPr>
          <w:rFonts w:eastAsiaTheme="minorEastAsia"/>
          <w:color w:val="000000"/>
          <w:sz w:val="22"/>
          <w:szCs w:val="22"/>
        </w:rPr>
        <w:t xml:space="preserve"> captured </w:t>
      </w:r>
      <w:r w:rsidR="00001CF9">
        <w:rPr>
          <w:rFonts w:eastAsiaTheme="minorEastAsia"/>
          <w:color w:val="000000"/>
          <w:sz w:val="22"/>
          <w:szCs w:val="22"/>
        </w:rPr>
        <w:t>below</w:t>
      </w:r>
      <w:r w:rsidR="004B45E2">
        <w:rPr>
          <w:rFonts w:eastAsiaTheme="minorEastAsia"/>
          <w:color w:val="000000"/>
          <w:sz w:val="22"/>
          <w:szCs w:val="22"/>
        </w:rPr>
        <w:t>.</w:t>
      </w:r>
    </w:p>
    <w:p w14:paraId="42B4720C" w14:textId="11D886BE" w:rsidR="00001CF9" w:rsidRDefault="00001CF9">
      <w:pPr>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w:t>
      </w:r>
      <w:r w:rsidR="00800173" w:rsidRPr="000B6EAD">
        <w:rPr>
          <w:b/>
          <w:bCs/>
          <w:sz w:val="22"/>
          <w:szCs w:val="22"/>
        </w:rPr>
        <w:t>Offline conclusion</w:t>
      </w:r>
      <w:r w:rsidR="00800173">
        <w:rPr>
          <w:rFonts w:ascii="Arial" w:hAnsi="Arial" w:cs="Arial"/>
          <w:b/>
          <w:bCs/>
        </w:rPr>
        <w:t>:</w:t>
      </w:r>
      <w:r w:rsidR="00800173">
        <w:rPr>
          <w:rFonts w:ascii="Arial" w:hAnsi="Arial" w:cs="Arial"/>
        </w:rPr>
        <w:t>  </w:t>
      </w:r>
      <w:r w:rsidRPr="00001CF9">
        <w:rPr>
          <w:rFonts w:eastAsiaTheme="minorEastAsia"/>
          <w:color w:val="000000"/>
          <w:sz w:val="22"/>
          <w:szCs w:val="22"/>
        </w:rPr>
        <w:t>When a UE is configured an x-port SRS in a set with usage “</w:t>
      </w:r>
      <w:r w:rsidRPr="000B6EAD">
        <w:rPr>
          <w:rFonts w:eastAsiaTheme="minorEastAsia"/>
          <w:i/>
          <w:iCs/>
          <w:color w:val="000000"/>
          <w:sz w:val="22"/>
          <w:szCs w:val="22"/>
        </w:rPr>
        <w:t>codebook</w:t>
      </w:r>
      <w:r w:rsidRPr="00001CF9">
        <w:rPr>
          <w:rFonts w:eastAsiaTheme="minorEastAsia"/>
          <w:color w:val="000000"/>
          <w:sz w:val="22"/>
          <w:szCs w:val="22"/>
        </w:rPr>
        <w:t xml:space="preserve">”,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these SRS resources in the same way (</w:t>
      </w:r>
      <w:proofErr w:type="gramStart"/>
      <w:r w:rsidRPr="00001CF9">
        <w:rPr>
          <w:rFonts w:eastAsiaTheme="minorEastAsia"/>
          <w:color w:val="000000"/>
          <w:sz w:val="22"/>
          <w:szCs w:val="22"/>
        </w:rPr>
        <w:t>e.g.</w:t>
      </w:r>
      <w:proofErr w:type="gramEnd"/>
      <w:r w:rsidRPr="00001CF9">
        <w:rPr>
          <w:rFonts w:eastAsiaTheme="minorEastAsia"/>
          <w:color w:val="000000"/>
          <w:sz w:val="22"/>
          <w:szCs w:val="22"/>
        </w:rPr>
        <w:t xml:space="preserve"> same virtualization) as if the set would have been configured with usage </w:t>
      </w:r>
      <w:r w:rsidR="009B7B3F">
        <w:rPr>
          <w:rFonts w:eastAsiaTheme="minorEastAsia"/>
          <w:color w:val="000000"/>
          <w:sz w:val="22"/>
          <w:szCs w:val="22"/>
        </w:rPr>
        <w:t>‘</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009B7B3F">
        <w:rPr>
          <w:rFonts w:eastAsiaTheme="minorEastAsia"/>
          <w:color w:val="000000"/>
          <w:sz w:val="22"/>
          <w:szCs w:val="22"/>
        </w:rPr>
        <w:t>’</w:t>
      </w:r>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Hence, it is RAN1 understanding that the SRS measurement for </w:t>
      </w:r>
      <w:r w:rsidR="009B7B3F">
        <w:rPr>
          <w:rFonts w:eastAsiaTheme="minorEastAsia"/>
          <w:color w:val="000000"/>
          <w:sz w:val="22"/>
          <w:szCs w:val="22"/>
        </w:rPr>
        <w:t>‘</w:t>
      </w:r>
      <w:r w:rsidRPr="000B6EAD">
        <w:rPr>
          <w:rFonts w:eastAsiaTheme="minorEastAsia"/>
          <w:i/>
          <w:iCs/>
          <w:color w:val="000000"/>
          <w:sz w:val="22"/>
          <w:szCs w:val="22"/>
        </w:rPr>
        <w:t>codebook</w:t>
      </w:r>
      <w:r w:rsidR="009B7B3F">
        <w:rPr>
          <w:rFonts w:eastAsiaTheme="minorEastAsia"/>
          <w:color w:val="000000"/>
          <w:sz w:val="22"/>
          <w:szCs w:val="22"/>
        </w:rPr>
        <w:t>’</w:t>
      </w:r>
      <w:r w:rsidRPr="00001CF9">
        <w:rPr>
          <w:rFonts w:eastAsiaTheme="minorEastAsia"/>
          <w:color w:val="000000"/>
          <w:sz w:val="22"/>
          <w:szCs w:val="22"/>
        </w:rPr>
        <w:t xml:space="preserve"> based uplink in this case can also be used for downlink </w:t>
      </w:r>
      <w:proofErr w:type="gramStart"/>
      <w:r w:rsidRPr="00001CF9">
        <w:rPr>
          <w:rFonts w:eastAsiaTheme="minorEastAsia"/>
          <w:color w:val="000000"/>
          <w:sz w:val="22"/>
          <w:szCs w:val="22"/>
        </w:rPr>
        <w:t>reciprocity based</w:t>
      </w:r>
      <w:proofErr w:type="gramEnd"/>
      <w:r w:rsidRPr="00001CF9">
        <w:rPr>
          <w:rFonts w:eastAsiaTheme="minorEastAsia"/>
          <w:color w:val="000000"/>
          <w:sz w:val="22"/>
          <w:szCs w:val="22"/>
        </w:rPr>
        <w:t xml:space="preserve"> operation.</w:t>
      </w:r>
    </w:p>
    <w:p w14:paraId="6D2796B2" w14:textId="77777777" w:rsidR="009B7B3F" w:rsidRDefault="009B7B3F">
      <w:pPr>
        <w:spacing w:before="0" w:after="0"/>
        <w:jc w:val="both"/>
        <w:rPr>
          <w:rFonts w:eastAsiaTheme="minorEastAsia"/>
          <w:color w:val="000000"/>
          <w:sz w:val="22"/>
          <w:szCs w:val="22"/>
          <w:u w:val="single"/>
        </w:rPr>
      </w:pPr>
    </w:p>
    <w:p w14:paraId="1F97EE20" w14:textId="3AB5D7E1" w:rsidR="00001CF9" w:rsidRPr="00001CF9" w:rsidRDefault="00001CF9">
      <w:pPr>
        <w:spacing w:before="0" w:after="0"/>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In Rel-15, UE is allowed to choose any implementation operation for CB SRS </w:t>
      </w:r>
    </w:p>
    <w:p w14:paraId="2296FEC5" w14:textId="77777777" w:rsidR="00001CF9" w:rsidRPr="00001CF9" w:rsidRDefault="00001CF9" w:rsidP="00A14B0D">
      <w:pPr>
        <w:numPr>
          <w:ilvl w:val="2"/>
          <w:numId w:val="49"/>
        </w:numPr>
        <w:tabs>
          <w:tab w:val="clear" w:pos="2160"/>
        </w:tabs>
        <w:spacing w:before="0" w:after="0"/>
        <w:ind w:left="810" w:firstLine="90"/>
        <w:jc w:val="both"/>
        <w:rPr>
          <w:rFonts w:eastAsiaTheme="minorEastAsia"/>
          <w:color w:val="000000"/>
          <w:sz w:val="22"/>
          <w:szCs w:val="22"/>
        </w:rPr>
      </w:pPr>
      <w:r w:rsidRPr="00001CF9">
        <w:rPr>
          <w:rFonts w:eastAsiaTheme="minorEastAsia"/>
          <w:color w:val="000000"/>
          <w:sz w:val="22"/>
          <w:szCs w:val="22"/>
        </w:rPr>
        <w:t xml:space="preserve">It is up to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implementation whether to derive DL precoder based on CB SRS or not</w:t>
      </w:r>
    </w:p>
    <w:p w14:paraId="15B88770" w14:textId="77777777" w:rsidR="00001CF9" w:rsidRPr="00001CF9" w:rsidRDefault="00001CF9">
      <w:pPr>
        <w:jc w:val="both"/>
        <w:rPr>
          <w:rFonts w:eastAsiaTheme="minorEastAsia"/>
          <w:color w:val="000000"/>
          <w:sz w:val="22"/>
          <w:szCs w:val="22"/>
        </w:rPr>
      </w:pPr>
      <w:r w:rsidRPr="00001CF9">
        <w:rPr>
          <w:rFonts w:eastAsiaTheme="minorEastAsia"/>
          <w:color w:val="000000"/>
          <w:sz w:val="22"/>
          <w:szCs w:val="22"/>
        </w:rPr>
        <w:t>This should be the baseline for comparison with other alternatives for SRS with dual usage</w:t>
      </w:r>
    </w:p>
    <w:p w14:paraId="0DC6C3FD" w14:textId="601A7AA6" w:rsidR="00001CF9" w:rsidRPr="00001CF9" w:rsidRDefault="00001CF9">
      <w:pPr>
        <w:jc w:val="both"/>
        <w:rPr>
          <w:rFonts w:eastAsiaTheme="minorEastAsia"/>
          <w:color w:val="000000"/>
          <w:sz w:val="22"/>
          <w:szCs w:val="22"/>
        </w:rPr>
      </w:pPr>
      <w:r w:rsidRPr="00B3205B">
        <w:rPr>
          <w:rFonts w:eastAsiaTheme="minorEastAsia"/>
          <w:color w:val="000000"/>
          <w:sz w:val="22"/>
          <w:szCs w:val="22"/>
          <w:u w:val="single"/>
        </w:rPr>
        <w:lastRenderedPageBreak/>
        <w:t>Alt</w:t>
      </w:r>
      <w:r w:rsidRPr="000B6EAD">
        <w:rPr>
          <w:rFonts w:eastAsiaTheme="minorEastAsia"/>
          <w:color w:val="000000"/>
          <w:sz w:val="22"/>
          <w:szCs w:val="22"/>
          <w:u w:val="single"/>
        </w:rPr>
        <w:t xml:space="preserve"> </w:t>
      </w:r>
      <w:r w:rsidRPr="00B3205B">
        <w:rPr>
          <w:rFonts w:eastAsiaTheme="minorEastAsia"/>
          <w:color w:val="000000"/>
          <w:sz w:val="22"/>
          <w:szCs w:val="22"/>
          <w:u w:val="single"/>
        </w:rPr>
        <w:t>1</w:t>
      </w:r>
      <w:r w:rsidRPr="00B3205B">
        <w:rPr>
          <w:rFonts w:eastAsiaTheme="minorEastAsia"/>
          <w:color w:val="000000"/>
          <w:sz w:val="22"/>
          <w:szCs w:val="22"/>
        </w:rPr>
        <w:t>:</w:t>
      </w:r>
      <w:r w:rsidRPr="00001CF9">
        <w:rPr>
          <w:rFonts w:eastAsiaTheme="minorEastAsia"/>
          <w:color w:val="000000"/>
          <w:sz w:val="22"/>
          <w:szCs w:val="22"/>
        </w:rPr>
        <w:t> At least for a UE supporting </w:t>
      </w:r>
      <w:proofErr w:type="spellStart"/>
      <w:r w:rsidRPr="00001CF9">
        <w:rPr>
          <w:rFonts w:eastAsiaTheme="minorEastAsia"/>
          <w:i/>
          <w:iCs/>
          <w:color w:val="000000"/>
          <w:sz w:val="22"/>
          <w:szCs w:val="22"/>
        </w:rPr>
        <w:t>maxNumberMIMO</w:t>
      </w:r>
      <w:proofErr w:type="spellEnd"/>
      <w:r w:rsidRPr="00001CF9">
        <w:rPr>
          <w:rFonts w:eastAsiaTheme="minorEastAsia"/>
          <w:i/>
          <w:iCs/>
          <w:color w:val="000000"/>
          <w:sz w:val="22"/>
          <w:szCs w:val="22"/>
        </w:rPr>
        <w:t>-</w:t>
      </w:r>
      <w:proofErr w:type="spellStart"/>
      <w:r w:rsidRPr="00001CF9">
        <w:rPr>
          <w:rFonts w:eastAsiaTheme="minorEastAsia"/>
          <w:i/>
          <w:iCs/>
          <w:color w:val="000000"/>
          <w:sz w:val="22"/>
          <w:szCs w:val="22"/>
        </w:rPr>
        <w:t>LayersCB</w:t>
      </w:r>
      <w:proofErr w:type="spellEnd"/>
      <w:r w:rsidRPr="00001CF9">
        <w:rPr>
          <w:rFonts w:eastAsiaTheme="minorEastAsia"/>
          <w:i/>
          <w:iCs/>
          <w:color w:val="000000"/>
          <w:sz w:val="22"/>
          <w:szCs w:val="22"/>
        </w:rPr>
        <w:t>-PUSCH</w:t>
      </w:r>
      <w:r w:rsidRPr="00001CF9">
        <w:rPr>
          <w:rFonts w:eastAsiaTheme="minorEastAsia"/>
          <w:color w:val="000000"/>
          <w:sz w:val="22"/>
          <w:szCs w:val="22"/>
        </w:rPr>
        <w:t> = x, and, </w:t>
      </w:r>
      <w:proofErr w:type="spellStart"/>
      <w:r w:rsidRPr="00001CF9">
        <w:rPr>
          <w:rFonts w:eastAsiaTheme="minorEastAsia"/>
          <w:i/>
          <w:iCs/>
          <w:color w:val="000000"/>
          <w:sz w:val="22"/>
          <w:szCs w:val="22"/>
        </w:rPr>
        <w:t>maxNumberMIMO-LayersPDSCH</w:t>
      </w:r>
      <w:proofErr w:type="spellEnd"/>
      <w:r w:rsidRPr="00001CF9">
        <w:rPr>
          <w:rFonts w:eastAsiaTheme="minorEastAsia"/>
          <w:color w:val="000000"/>
          <w:sz w:val="22"/>
          <w:szCs w:val="22"/>
        </w:rPr>
        <w:t> = x, and, </w:t>
      </w:r>
      <w:proofErr w:type="spellStart"/>
      <w:r w:rsidRPr="00001CF9">
        <w:rPr>
          <w:rFonts w:eastAsiaTheme="minorEastAsia"/>
          <w:i/>
          <w:iCs/>
          <w:color w:val="000000"/>
          <w:sz w:val="22"/>
          <w:szCs w:val="22"/>
        </w:rPr>
        <w:t>supportedSRS-TxPortSwitch</w:t>
      </w:r>
      <w:proofErr w:type="spellEnd"/>
      <w:r w:rsidRPr="00001CF9">
        <w:rPr>
          <w:rFonts w:eastAsiaTheme="minorEastAsia"/>
          <w:color w:val="000000"/>
          <w:sz w:val="22"/>
          <w:szCs w:val="22"/>
        </w:rPr>
        <w:t> = ’t2r2’ / ’t4r4’ / 't1r1-t2r2’ / 't1r1-t2r2-t4r4', when a UE is configured only one x-port SRS resource in a set with usage “</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for DL CSI acquisition,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this SRS resource in the same way (e.g. same virtualization) as if the set would have been configured with usage “</w:t>
      </w:r>
      <w:r w:rsidRPr="000B6EAD">
        <w:rPr>
          <w:rFonts w:eastAsiaTheme="minorEastAsia"/>
          <w:i/>
          <w:iCs/>
          <w:color w:val="000000"/>
          <w:sz w:val="22"/>
          <w:szCs w:val="22"/>
        </w:rPr>
        <w:t>codebook</w:t>
      </w:r>
      <w:r w:rsidRPr="00001CF9">
        <w:rPr>
          <w:rFonts w:eastAsiaTheme="minorEastAsia"/>
          <w:color w:val="000000"/>
          <w:sz w:val="22"/>
          <w:szCs w:val="22"/>
        </w:rPr>
        <w:t>”, and such x-port SRS resource can be used for an x-port UL MIMO precoder selection (</w:t>
      </w:r>
      <w:proofErr w:type="spellStart"/>
      <w:r w:rsidRPr="00001CF9">
        <w:rPr>
          <w:rFonts w:eastAsiaTheme="minorEastAsia"/>
          <w:color w:val="000000"/>
          <w:sz w:val="22"/>
          <w:szCs w:val="22"/>
        </w:rPr>
        <w:t>i.e</w:t>
      </w:r>
      <w:proofErr w:type="spellEnd"/>
      <w:r w:rsidRPr="00001CF9">
        <w:rPr>
          <w:rFonts w:eastAsiaTheme="minorEastAsia"/>
          <w:color w:val="000000"/>
          <w:sz w:val="22"/>
          <w:szCs w:val="22"/>
        </w:rPr>
        <w:t xml:space="preserve"> TPMI selection) by the </w:t>
      </w:r>
      <w:proofErr w:type="spellStart"/>
      <w:r w:rsidRPr="00001CF9">
        <w:rPr>
          <w:rFonts w:eastAsiaTheme="minorEastAsia"/>
          <w:color w:val="000000"/>
          <w:sz w:val="22"/>
          <w:szCs w:val="22"/>
        </w:rPr>
        <w:t>gNB</w:t>
      </w:r>
      <w:proofErr w:type="spellEnd"/>
    </w:p>
    <w:p w14:paraId="1D596B8C" w14:textId="77777777" w:rsidR="00001CF9" w:rsidRPr="00001CF9" w:rsidRDefault="00001CF9">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 RRC parameter is introduced to enable the feature, which is subjected to UE capability</w:t>
      </w:r>
    </w:p>
    <w:p w14:paraId="0A7F9AE7" w14:textId="77777777" w:rsidR="00001CF9" w:rsidRPr="00001CF9" w:rsidRDefault="00001CF9">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Above at least applies for single-TRP operation and when uplink full power mode 1 or mode 2 is not enabled</w:t>
      </w:r>
    </w:p>
    <w:p w14:paraId="5C663681" w14:textId="77777777" w:rsidR="00001CF9" w:rsidRPr="00001CF9" w:rsidRDefault="00001CF9">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FFS: other cases</w:t>
      </w:r>
    </w:p>
    <w:p w14:paraId="4E0180B3" w14:textId="701DE670" w:rsidR="00001CF9" w:rsidRPr="000B6EAD" w:rsidRDefault="00001CF9">
      <w:pPr>
        <w:jc w:val="both"/>
        <w:rPr>
          <w:rFonts w:eastAsiaTheme="minorEastAsia"/>
          <w:color w:val="000000"/>
          <w:sz w:val="22"/>
          <w:szCs w:val="22"/>
          <w:u w:val="single"/>
        </w:rPr>
      </w:pPr>
      <w:r w:rsidRPr="00B3205B">
        <w:rPr>
          <w:rFonts w:eastAsiaTheme="minorEastAsia"/>
          <w:color w:val="000000"/>
          <w:sz w:val="22"/>
          <w:szCs w:val="22"/>
          <w:u w:val="single"/>
        </w:rPr>
        <w:t>Alt 2</w:t>
      </w:r>
      <w:r w:rsidRPr="000B6EAD">
        <w:rPr>
          <w:rFonts w:eastAsiaTheme="minorEastAsia"/>
          <w:color w:val="000000"/>
          <w:sz w:val="22"/>
          <w:szCs w:val="22"/>
          <w:u w:val="single"/>
        </w:rPr>
        <w:t>:</w:t>
      </w:r>
    </w:p>
    <w:p w14:paraId="2AB32E11" w14:textId="77777777" w:rsidR="00001CF9" w:rsidRPr="000B6EAD" w:rsidRDefault="00001CF9">
      <w:pPr>
        <w:pStyle w:val="aa"/>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An RRC parameter is introduced to enable the sharing of SRS resource for CB and AS</w:t>
      </w:r>
    </w:p>
    <w:p w14:paraId="36FB1040" w14:textId="2F3ACF53" w:rsidR="00001CF9" w:rsidRPr="000B6EAD" w:rsidRDefault="00001CF9">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The shared SRS resource is configured to be included in set 1 for CB and in set 2 for AS</w:t>
      </w:r>
    </w:p>
    <w:p w14:paraId="58AB4B6E" w14:textId="61E8F133" w:rsidR="00001CF9" w:rsidRPr="000B6EAD" w:rsidRDefault="005D04F7">
      <w:pPr>
        <w:pStyle w:val="aa"/>
        <w:numPr>
          <w:ilvl w:val="0"/>
          <w:numId w:val="53"/>
        </w:numPr>
        <w:spacing w:before="0" w:after="0"/>
        <w:ind w:left="270" w:firstLineChars="0" w:hanging="270"/>
        <w:jc w:val="both"/>
        <w:rPr>
          <w:rFonts w:eastAsiaTheme="minorEastAsia"/>
          <w:color w:val="000000"/>
          <w:sz w:val="22"/>
          <w:szCs w:val="22"/>
        </w:rPr>
      </w:pPr>
      <w:r w:rsidRPr="00001CF9">
        <w:rPr>
          <w:rFonts w:ascii="Times New Roman" w:eastAsiaTheme="minorEastAsia" w:hAnsi="Times New Roman" w:cs="Times New Roman"/>
          <w:color w:val="000000"/>
          <w:sz w:val="22"/>
          <w:szCs w:val="22"/>
          <w:lang w:eastAsia="en-US"/>
        </w:rPr>
        <w:t>A</w:t>
      </w:r>
      <w:r w:rsidR="00001CF9" w:rsidRPr="000B6EAD">
        <w:rPr>
          <w:rFonts w:ascii="Times New Roman" w:eastAsiaTheme="minorEastAsia" w:hAnsi="Times New Roman" w:cs="Times New Roman"/>
          <w:color w:val="000000"/>
          <w:sz w:val="22"/>
          <w:szCs w:val="22"/>
          <w:lang w:eastAsia="en-US"/>
        </w:rPr>
        <w:t xml:space="preserve"> UE capability signaling is introduced to report what SRS resource can be shared for CB and AS</w:t>
      </w:r>
    </w:p>
    <w:p w14:paraId="3E798F2E" w14:textId="77777777" w:rsidR="00001CF9" w:rsidRPr="000B6EAD" w:rsidRDefault="00001CF9">
      <w:pPr>
        <w:pStyle w:val="aa"/>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Only apply for single-TRP operations</w:t>
      </w:r>
    </w:p>
    <w:p w14:paraId="5876B7D8" w14:textId="23CFCF53" w:rsidR="00001CF9" w:rsidRPr="000B6EAD" w:rsidRDefault="00001CF9">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Note: Rel-15/16 UL transmission operation is single-TRP operation</w:t>
      </w:r>
    </w:p>
    <w:p w14:paraId="07C175C6" w14:textId="77777777" w:rsidR="00FC0CF1" w:rsidRPr="000B6EAD" w:rsidRDefault="00FC0CF1">
      <w:pPr>
        <w:pStyle w:val="aa"/>
        <w:spacing w:before="0" w:after="0"/>
        <w:ind w:left="720" w:firstLineChars="0" w:firstLine="0"/>
        <w:jc w:val="both"/>
        <w:rPr>
          <w:rFonts w:eastAsiaTheme="minorEastAsia"/>
          <w:color w:val="000000"/>
          <w:sz w:val="22"/>
          <w:szCs w:val="22"/>
        </w:rPr>
      </w:pPr>
    </w:p>
    <w:p w14:paraId="2C291E11" w14:textId="77777777" w:rsidR="00001CF9" w:rsidRPr="000B6EAD" w:rsidRDefault="00001CF9">
      <w:pPr>
        <w:spacing w:before="0" w:after="0"/>
        <w:jc w:val="both"/>
        <w:rPr>
          <w:rFonts w:eastAsiaTheme="minorEastAsia"/>
          <w:color w:val="000000"/>
          <w:sz w:val="22"/>
          <w:szCs w:val="22"/>
          <w:u w:val="single"/>
        </w:rPr>
      </w:pPr>
      <w:r w:rsidRPr="000B6EAD">
        <w:rPr>
          <w:rFonts w:eastAsiaTheme="minorEastAsia"/>
          <w:color w:val="000000"/>
          <w:sz w:val="22"/>
          <w:szCs w:val="22"/>
          <w:u w:val="single"/>
        </w:rPr>
        <w:t>Alt 3:</w:t>
      </w:r>
      <w:r w:rsidRPr="000B6EAD">
        <w:rPr>
          <w:rFonts w:eastAsiaTheme="minorEastAsia"/>
          <w:color w:val="000000"/>
          <w:sz w:val="22"/>
          <w:szCs w:val="22"/>
        </w:rPr>
        <w:t> </w:t>
      </w:r>
    </w:p>
    <w:p w14:paraId="407343C6" w14:textId="77777777" w:rsidR="00001CF9" w:rsidRPr="000B6EAD" w:rsidRDefault="00001CF9" w:rsidP="00A14B0D">
      <w:pPr>
        <w:pStyle w:val="aa"/>
        <w:numPr>
          <w:ilvl w:val="0"/>
          <w:numId w:val="54"/>
        </w:numPr>
        <w:shd w:val="clear" w:color="auto" w:fill="FFFFFF"/>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No spec change or new conclusion.</w:t>
      </w:r>
    </w:p>
    <w:p w14:paraId="0B6DA63A" w14:textId="367032CE" w:rsidR="007246B6" w:rsidRDefault="00555B17" w:rsidP="000B75DC">
      <w:pPr>
        <w:jc w:val="both"/>
        <w:rPr>
          <w:rFonts w:eastAsiaTheme="minorEastAsia"/>
          <w:color w:val="000000"/>
          <w:sz w:val="22"/>
          <w:szCs w:val="22"/>
        </w:rPr>
      </w:pPr>
      <w:r w:rsidRPr="000B6EAD">
        <w:rPr>
          <w:rFonts w:eastAsiaTheme="minorEastAsia"/>
          <w:color w:val="000000"/>
          <w:sz w:val="22"/>
          <w:szCs w:val="22"/>
        </w:rPr>
        <w:t>Regarding</w:t>
      </w:r>
      <w:r>
        <w:rPr>
          <w:rFonts w:eastAsiaTheme="minorEastAsia"/>
          <w:color w:val="000000"/>
          <w:sz w:val="22"/>
          <w:szCs w:val="22"/>
        </w:rPr>
        <w:t xml:space="preserve"> the proposed</w:t>
      </w:r>
      <w:r w:rsidRPr="000B6EAD">
        <w:rPr>
          <w:rFonts w:eastAsiaTheme="minorEastAsia"/>
          <w:color w:val="000000"/>
          <w:sz w:val="22"/>
          <w:szCs w:val="22"/>
        </w:rPr>
        <w:t xml:space="preserve"> Alt 2, it seems </w:t>
      </w:r>
      <w:r w:rsidR="00435EEB">
        <w:rPr>
          <w:rFonts w:eastAsiaTheme="minorEastAsia"/>
          <w:color w:val="000000"/>
          <w:sz w:val="22"/>
          <w:szCs w:val="22"/>
        </w:rPr>
        <w:t xml:space="preserve">that </w:t>
      </w:r>
      <w:r w:rsidRPr="000B6EAD">
        <w:rPr>
          <w:rFonts w:eastAsiaTheme="minorEastAsia"/>
          <w:color w:val="000000"/>
          <w:sz w:val="22"/>
          <w:szCs w:val="22"/>
        </w:rPr>
        <w:t xml:space="preserve">this does not </w:t>
      </w:r>
      <w:r>
        <w:rPr>
          <w:rFonts w:eastAsiaTheme="minorEastAsia"/>
          <w:color w:val="000000"/>
          <w:sz w:val="22"/>
          <w:szCs w:val="22"/>
        </w:rPr>
        <w:t>address</w:t>
      </w:r>
      <w:r w:rsidRPr="000B6EAD">
        <w:rPr>
          <w:rFonts w:eastAsiaTheme="minorEastAsia"/>
          <w:color w:val="000000"/>
          <w:sz w:val="22"/>
          <w:szCs w:val="22"/>
        </w:rPr>
        <w:t xml:space="preserve"> the original issue of the ambiguity o</w:t>
      </w:r>
      <w:r w:rsidR="00D0041F">
        <w:rPr>
          <w:rFonts w:eastAsiaTheme="minorEastAsia"/>
          <w:color w:val="000000"/>
          <w:sz w:val="22"/>
          <w:szCs w:val="22"/>
        </w:rPr>
        <w:t>n</w:t>
      </w:r>
      <w:r w:rsidRPr="000B6EAD">
        <w:rPr>
          <w:rFonts w:eastAsiaTheme="minorEastAsia"/>
          <w:color w:val="000000"/>
          <w:sz w:val="22"/>
          <w:szCs w:val="22"/>
        </w:rPr>
        <w:t xml:space="preserve"> antenna virtualization and power control applicable to the</w:t>
      </w:r>
      <w:r w:rsidR="00D0041F">
        <w:rPr>
          <w:rFonts w:eastAsiaTheme="minorEastAsia"/>
          <w:color w:val="000000"/>
          <w:sz w:val="22"/>
          <w:szCs w:val="22"/>
        </w:rPr>
        <w:t xml:space="preserve"> shared</w:t>
      </w:r>
      <w:r w:rsidRPr="000B6EAD">
        <w:rPr>
          <w:rFonts w:eastAsiaTheme="minorEastAsia"/>
          <w:color w:val="000000"/>
          <w:sz w:val="22"/>
          <w:szCs w:val="22"/>
        </w:rPr>
        <w:t xml:space="preserve"> SRS resource between multiple usages.</w:t>
      </w:r>
      <w:r w:rsidR="00D0041F">
        <w:rPr>
          <w:rFonts w:eastAsiaTheme="minorEastAsia"/>
          <w:color w:val="000000"/>
          <w:sz w:val="22"/>
          <w:szCs w:val="22"/>
        </w:rPr>
        <w:t xml:space="preserve"> On the other hand, Alt 0 and Alt 1 address the antenna virtualization and power control issue associated with the shared SRS resource. </w:t>
      </w:r>
    </w:p>
    <w:p w14:paraId="7A8F9B19" w14:textId="4A586874" w:rsidR="007246B6" w:rsidRDefault="007246B6" w:rsidP="00A14B0D">
      <w:pPr>
        <w:spacing w:before="0" w:after="0"/>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sidR="00DD31FB">
        <w:rPr>
          <w:rFonts w:eastAsiaTheme="minorEastAsia"/>
          <w:b/>
          <w:bCs/>
          <w:color w:val="000000" w:themeColor="text1"/>
          <w:sz w:val="22"/>
          <w:szCs w:val="22"/>
          <w:u w:val="single"/>
        </w:rPr>
        <w:t>2</w:t>
      </w:r>
      <w:r>
        <w:rPr>
          <w:rFonts w:eastAsiaTheme="minorEastAsia"/>
          <w:b/>
          <w:bCs/>
          <w:color w:val="000000" w:themeColor="text1"/>
          <w:sz w:val="22"/>
          <w:szCs w:val="22"/>
          <w:u w:val="single"/>
        </w:rPr>
        <w:t>:</w:t>
      </w:r>
    </w:p>
    <w:p w14:paraId="723DF9D4" w14:textId="2577B279" w:rsidR="007246B6" w:rsidRPr="00D045BD" w:rsidRDefault="007246B6" w:rsidP="000B75DC">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Both Alt 0 and Alt 1 </w:t>
      </w:r>
      <w:r w:rsidR="00CE7CED">
        <w:rPr>
          <w:rFonts w:ascii="Times New Roman" w:eastAsia="ＭＳ 明朝" w:hAnsi="Times New Roman" w:cs="Times New Roman"/>
          <w:i/>
          <w:iCs/>
          <w:color w:val="000000" w:themeColor="text1"/>
          <w:sz w:val="22"/>
          <w:szCs w:val="22"/>
          <w:lang w:eastAsia="ja-JP"/>
        </w:rPr>
        <w:t>configure</w:t>
      </w:r>
      <w:r>
        <w:rPr>
          <w:rFonts w:ascii="Times New Roman" w:eastAsia="ＭＳ 明朝" w:hAnsi="Times New Roman" w:cs="Times New Roman"/>
          <w:i/>
          <w:iCs/>
          <w:color w:val="000000" w:themeColor="text1"/>
          <w:sz w:val="22"/>
          <w:szCs w:val="22"/>
          <w:lang w:eastAsia="ja-JP"/>
        </w:rPr>
        <w:t xml:space="preserve"> the specific antenna virtualization and power control associated with the shared SRS resource </w:t>
      </w:r>
      <w:r w:rsidR="005A2195">
        <w:rPr>
          <w:rFonts w:ascii="Times New Roman" w:eastAsia="ＭＳ 明朝" w:hAnsi="Times New Roman" w:cs="Times New Roman"/>
          <w:i/>
          <w:iCs/>
          <w:color w:val="000000" w:themeColor="text1"/>
          <w:sz w:val="22"/>
          <w:szCs w:val="22"/>
          <w:lang w:eastAsia="ja-JP"/>
        </w:rPr>
        <w:t>among</w:t>
      </w:r>
      <w:r>
        <w:rPr>
          <w:rFonts w:ascii="Times New Roman" w:eastAsia="ＭＳ 明朝" w:hAnsi="Times New Roman" w:cs="Times New Roman"/>
          <w:i/>
          <w:iCs/>
          <w:color w:val="000000" w:themeColor="text1"/>
          <w:sz w:val="22"/>
          <w:szCs w:val="22"/>
          <w:lang w:eastAsia="ja-JP"/>
        </w:rPr>
        <w:t xml:space="preserve"> multiple usages.</w:t>
      </w:r>
    </w:p>
    <w:p w14:paraId="0C8C9A05" w14:textId="31B00036" w:rsidR="00555B17" w:rsidRDefault="00FE1AD8">
      <w:pPr>
        <w:jc w:val="both"/>
        <w:rPr>
          <w:rFonts w:eastAsiaTheme="minorEastAsia"/>
          <w:color w:val="000000"/>
          <w:sz w:val="22"/>
          <w:szCs w:val="22"/>
        </w:rPr>
      </w:pPr>
      <w:r>
        <w:rPr>
          <w:rFonts w:eastAsiaTheme="minorEastAsia"/>
          <w:color w:val="000000"/>
          <w:sz w:val="22"/>
          <w:szCs w:val="22"/>
        </w:rPr>
        <w:t>C</w:t>
      </w:r>
      <w:r w:rsidR="004E4FAA">
        <w:rPr>
          <w:rFonts w:eastAsiaTheme="minorEastAsia"/>
          <w:color w:val="000000"/>
          <w:sz w:val="22"/>
          <w:szCs w:val="22"/>
        </w:rPr>
        <w:t>ompared to</w:t>
      </w:r>
      <w:r w:rsidR="00800173">
        <w:rPr>
          <w:rFonts w:eastAsiaTheme="minorEastAsia"/>
          <w:color w:val="000000"/>
          <w:sz w:val="22"/>
          <w:szCs w:val="22"/>
        </w:rPr>
        <w:t xml:space="preserve"> proposed conclusion under</w:t>
      </w:r>
      <w:r w:rsidR="004E4FAA">
        <w:rPr>
          <w:rFonts w:eastAsiaTheme="minorEastAsia"/>
          <w:color w:val="000000"/>
          <w:sz w:val="22"/>
          <w:szCs w:val="22"/>
        </w:rPr>
        <w:t xml:space="preserve"> Alt 0, Alt 1 requires</w:t>
      </w:r>
      <w:r w:rsidR="005D04F7">
        <w:rPr>
          <w:rFonts w:eastAsiaTheme="minorEastAsia"/>
          <w:color w:val="000000"/>
          <w:sz w:val="22"/>
          <w:szCs w:val="22"/>
        </w:rPr>
        <w:t xml:space="preserve"> additional</w:t>
      </w:r>
      <w:r w:rsidR="004E4FAA">
        <w:rPr>
          <w:rFonts w:eastAsiaTheme="minorEastAsia"/>
          <w:color w:val="000000"/>
          <w:sz w:val="22"/>
          <w:szCs w:val="22"/>
        </w:rPr>
        <w:t xml:space="preserve"> U</w:t>
      </w:r>
      <w:r w:rsidR="005D04F7">
        <w:rPr>
          <w:rFonts w:eastAsiaTheme="minorEastAsia"/>
          <w:color w:val="000000"/>
          <w:sz w:val="22"/>
          <w:szCs w:val="22"/>
        </w:rPr>
        <w:t>E</w:t>
      </w:r>
      <w:r w:rsidR="004E4FAA">
        <w:rPr>
          <w:rFonts w:eastAsiaTheme="minorEastAsia"/>
          <w:color w:val="000000"/>
          <w:sz w:val="22"/>
          <w:szCs w:val="22"/>
        </w:rPr>
        <w:t xml:space="preserve"> capability reporting</w:t>
      </w:r>
      <w:r w:rsidR="005D04F7">
        <w:rPr>
          <w:rFonts w:eastAsiaTheme="minorEastAsia"/>
          <w:color w:val="000000"/>
          <w:sz w:val="22"/>
          <w:szCs w:val="22"/>
        </w:rPr>
        <w:t xml:space="preserve"> and separate RRC configuration </w:t>
      </w:r>
      <w:r w:rsidR="00800173">
        <w:rPr>
          <w:rFonts w:eastAsiaTheme="minorEastAsia"/>
          <w:color w:val="000000"/>
          <w:sz w:val="22"/>
          <w:szCs w:val="22"/>
        </w:rPr>
        <w:t>to enable</w:t>
      </w:r>
      <w:r w:rsidR="005D04F7">
        <w:rPr>
          <w:rFonts w:eastAsiaTheme="minorEastAsia"/>
          <w:color w:val="000000"/>
          <w:sz w:val="22"/>
          <w:szCs w:val="22"/>
        </w:rPr>
        <w:t xml:space="preserve"> </w:t>
      </w:r>
      <w:r w:rsidR="00D0041F">
        <w:rPr>
          <w:rFonts w:eastAsiaTheme="minorEastAsia"/>
          <w:color w:val="000000"/>
          <w:sz w:val="22"/>
          <w:szCs w:val="22"/>
        </w:rPr>
        <w:t xml:space="preserve">the </w:t>
      </w:r>
      <w:r w:rsidR="005D04F7">
        <w:rPr>
          <w:rFonts w:eastAsiaTheme="minorEastAsia"/>
          <w:color w:val="000000"/>
          <w:sz w:val="22"/>
          <w:szCs w:val="22"/>
        </w:rPr>
        <w:t xml:space="preserve">sharing </w:t>
      </w:r>
      <w:r w:rsidR="00D0041F">
        <w:rPr>
          <w:rFonts w:eastAsiaTheme="minorEastAsia"/>
          <w:color w:val="000000"/>
          <w:sz w:val="22"/>
          <w:szCs w:val="22"/>
        </w:rPr>
        <w:t xml:space="preserve">of </w:t>
      </w:r>
      <w:r w:rsidR="005D04F7">
        <w:rPr>
          <w:rFonts w:eastAsiaTheme="minorEastAsia"/>
          <w:color w:val="000000"/>
          <w:sz w:val="22"/>
          <w:szCs w:val="22"/>
        </w:rPr>
        <w:t>an SRS resource among multiple usages. As per our understanding, Alt 1 provides more flexibility and control. Further, there can be some backward compatibility issues with the proposed Alt 0.</w:t>
      </w:r>
      <w:r w:rsidR="00555B17">
        <w:rPr>
          <w:rFonts w:eastAsiaTheme="minorEastAsia"/>
          <w:color w:val="000000"/>
          <w:sz w:val="22"/>
          <w:szCs w:val="22"/>
        </w:rPr>
        <w:t xml:space="preserve"> </w:t>
      </w:r>
      <w:r w:rsidR="002C0F44">
        <w:rPr>
          <w:rFonts w:eastAsiaTheme="minorEastAsia"/>
          <w:color w:val="000000"/>
          <w:sz w:val="22"/>
          <w:szCs w:val="22"/>
        </w:rPr>
        <w:t>Due to</w:t>
      </w:r>
      <w:r w:rsidR="008A1F3A">
        <w:rPr>
          <w:rFonts w:eastAsiaTheme="minorEastAsia"/>
          <w:color w:val="000000"/>
          <w:sz w:val="22"/>
          <w:szCs w:val="22"/>
        </w:rPr>
        <w:t xml:space="preserve"> those reasons, we slightly prefer Alt 1 over Alt 0. Accordingly, we make the following proposal</w:t>
      </w:r>
      <w:r w:rsidR="008B2AB4">
        <w:rPr>
          <w:rFonts w:eastAsiaTheme="minorEastAsia"/>
          <w:color w:val="000000"/>
          <w:sz w:val="22"/>
          <w:szCs w:val="22"/>
        </w:rPr>
        <w:t>.</w:t>
      </w:r>
    </w:p>
    <w:p w14:paraId="03045027" w14:textId="30F5E544" w:rsidR="005D04F7" w:rsidRPr="00223DCA" w:rsidRDefault="005D04F7">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DD31FB">
        <w:rPr>
          <w:rFonts w:eastAsiaTheme="minorEastAsia"/>
          <w:b/>
          <w:bCs/>
          <w:color w:val="000000" w:themeColor="text1"/>
          <w:sz w:val="22"/>
          <w:szCs w:val="22"/>
          <w:u w:val="single"/>
        </w:rPr>
        <w:t>6</w:t>
      </w:r>
      <w:r w:rsidRPr="009E1CCE">
        <w:rPr>
          <w:rFonts w:eastAsiaTheme="minorEastAsia"/>
          <w:b/>
          <w:bCs/>
          <w:color w:val="000000" w:themeColor="text1"/>
          <w:sz w:val="22"/>
          <w:szCs w:val="22"/>
          <w:u w:val="single"/>
        </w:rPr>
        <w:t>:</w:t>
      </w:r>
    </w:p>
    <w:p w14:paraId="57839220" w14:textId="3E630982" w:rsidR="005D04F7" w:rsidRPr="00D045BD" w:rsidRDefault="005D04F7"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w:t>
      </w:r>
      <w:r w:rsidR="008A1F3A">
        <w:rPr>
          <w:rFonts w:ascii="Times New Roman" w:eastAsia="ＭＳ 明朝" w:hAnsi="Times New Roman" w:cs="Times New Roman"/>
          <w:i/>
          <w:iCs/>
          <w:color w:val="000000" w:themeColor="text1"/>
          <w:sz w:val="22"/>
          <w:szCs w:val="22"/>
          <w:lang w:eastAsia="ja-JP"/>
        </w:rPr>
        <w:t>lightly prefer</w:t>
      </w:r>
      <w:r>
        <w:rPr>
          <w:rFonts w:ascii="Times New Roman" w:eastAsia="ＭＳ 明朝" w:hAnsi="Times New Roman" w:cs="Times New Roman"/>
          <w:i/>
          <w:iCs/>
          <w:color w:val="000000" w:themeColor="text1"/>
          <w:sz w:val="22"/>
          <w:szCs w:val="22"/>
          <w:lang w:eastAsia="ja-JP"/>
        </w:rPr>
        <w:t xml:space="preserve"> Alt 1</w:t>
      </w:r>
      <w:r w:rsidR="002D179D">
        <w:rPr>
          <w:rFonts w:ascii="Times New Roman" w:eastAsia="ＭＳ 明朝" w:hAnsi="Times New Roman" w:cs="Times New Roman"/>
          <w:i/>
          <w:iCs/>
          <w:color w:val="000000" w:themeColor="text1"/>
          <w:sz w:val="22"/>
          <w:szCs w:val="22"/>
          <w:lang w:eastAsia="ja-JP"/>
        </w:rPr>
        <w:t xml:space="preserve"> which proposes additional UE capability reporting and separate RRC configuration to enable</w:t>
      </w:r>
      <w:r w:rsidR="008A1F3A">
        <w:rPr>
          <w:rFonts w:ascii="Times New Roman" w:eastAsia="ＭＳ 明朝" w:hAnsi="Times New Roman" w:cs="Times New Roman"/>
          <w:i/>
          <w:iCs/>
          <w:color w:val="000000" w:themeColor="text1"/>
          <w:sz w:val="22"/>
          <w:szCs w:val="22"/>
          <w:lang w:eastAsia="ja-JP"/>
        </w:rPr>
        <w:t xml:space="preserve"> the</w:t>
      </w:r>
      <w:r w:rsidR="002D179D">
        <w:rPr>
          <w:rFonts w:ascii="Times New Roman" w:eastAsia="ＭＳ 明朝" w:hAnsi="Times New Roman" w:cs="Times New Roman"/>
          <w:i/>
          <w:iCs/>
          <w:color w:val="000000" w:themeColor="text1"/>
          <w:sz w:val="22"/>
          <w:szCs w:val="22"/>
          <w:lang w:eastAsia="ja-JP"/>
        </w:rPr>
        <w:t xml:space="preserve"> sharing of an SRS resource among multiple usages</w:t>
      </w:r>
      <w:r w:rsidR="007246B6">
        <w:rPr>
          <w:rFonts w:ascii="Times New Roman" w:eastAsia="ＭＳ 明朝" w:hAnsi="Times New Roman" w:cs="Times New Roman"/>
          <w:i/>
          <w:iCs/>
          <w:color w:val="000000" w:themeColor="text1"/>
          <w:sz w:val="22"/>
          <w:szCs w:val="22"/>
          <w:lang w:eastAsia="ja-JP"/>
        </w:rPr>
        <w:t>.</w:t>
      </w:r>
    </w:p>
    <w:p w14:paraId="35DD19AE" w14:textId="414F5215" w:rsidR="005D04F7" w:rsidRPr="000B6EAD" w:rsidRDefault="002D179D" w:rsidP="000B75DC">
      <w:pPr>
        <w:pStyle w:val="ad"/>
        <w:rPr>
          <w:rFonts w:eastAsiaTheme="minorEastAsia"/>
          <w:color w:val="000000"/>
          <w:sz w:val="22"/>
          <w:szCs w:val="22"/>
        </w:rPr>
      </w:pPr>
      <w:r w:rsidRPr="000B6EAD">
        <w:rPr>
          <w:rFonts w:eastAsiaTheme="minorEastAsia"/>
          <w:color w:val="000000"/>
          <w:sz w:val="22"/>
          <w:szCs w:val="22"/>
        </w:rPr>
        <w:t xml:space="preserve">For the </w:t>
      </w:r>
      <w:r w:rsidR="001519B2">
        <w:rPr>
          <w:rFonts w:eastAsiaTheme="minorEastAsia"/>
          <w:color w:val="000000"/>
          <w:sz w:val="22"/>
          <w:szCs w:val="22"/>
        </w:rPr>
        <w:t xml:space="preserve">transceiver architecture </w:t>
      </w:r>
      <w:proofErr w:type="spellStart"/>
      <w:r w:rsidR="00124171" w:rsidRPr="000B6EAD">
        <w:rPr>
          <w:rFonts w:eastAsiaTheme="minorEastAsia"/>
          <w:i/>
          <w:iCs/>
          <w:color w:val="000000"/>
          <w:sz w:val="22"/>
          <w:szCs w:val="22"/>
        </w:rPr>
        <w:t>x</w:t>
      </w:r>
      <w:r w:rsidR="00124171">
        <w:rPr>
          <w:rFonts w:eastAsiaTheme="minorEastAsia"/>
          <w:color w:val="000000"/>
          <w:sz w:val="22"/>
          <w:szCs w:val="22"/>
        </w:rPr>
        <w:t>T</w:t>
      </w:r>
      <w:r w:rsidR="00124171" w:rsidRPr="000B6EAD">
        <w:rPr>
          <w:rFonts w:eastAsiaTheme="minorEastAsia"/>
          <w:i/>
          <w:iCs/>
          <w:color w:val="000000"/>
          <w:sz w:val="22"/>
          <w:szCs w:val="22"/>
        </w:rPr>
        <w:t>y</w:t>
      </w:r>
      <w:r w:rsidR="00124171">
        <w:rPr>
          <w:rFonts w:eastAsiaTheme="minorEastAsia"/>
          <w:color w:val="000000"/>
          <w:sz w:val="22"/>
          <w:szCs w:val="22"/>
        </w:rPr>
        <w:t>R</w:t>
      </w:r>
      <w:proofErr w:type="spellEnd"/>
      <w:r w:rsidR="00124171">
        <w:rPr>
          <w:rFonts w:eastAsiaTheme="minorEastAsia"/>
          <w:color w:val="000000"/>
          <w:sz w:val="22"/>
          <w:szCs w:val="22"/>
        </w:rPr>
        <w:t xml:space="preserve"> where </w:t>
      </w:r>
      <w:r w:rsidR="00124171" w:rsidRPr="000B6EAD">
        <w:rPr>
          <w:rFonts w:eastAsiaTheme="minorEastAsia"/>
          <w:i/>
          <w:iCs/>
          <w:color w:val="000000"/>
          <w:sz w:val="22"/>
          <w:szCs w:val="22"/>
        </w:rPr>
        <w:t>x&lt;y</w:t>
      </w:r>
      <w:r w:rsidR="00124171">
        <w:rPr>
          <w:rFonts w:eastAsiaTheme="minorEastAsia"/>
          <w:color w:val="000000"/>
          <w:sz w:val="22"/>
          <w:szCs w:val="22"/>
        </w:rPr>
        <w:t>,</w:t>
      </w:r>
      <w:r w:rsidRPr="000B6EAD">
        <w:rPr>
          <w:rFonts w:eastAsiaTheme="minorEastAsia"/>
          <w:color w:val="000000"/>
          <w:sz w:val="22"/>
          <w:szCs w:val="22"/>
        </w:rPr>
        <w:t xml:space="preserve"> </w:t>
      </w:r>
      <w:r w:rsidR="00124171">
        <w:rPr>
          <w:rFonts w:eastAsiaTheme="minorEastAsia"/>
          <w:color w:val="000000"/>
          <w:sz w:val="22"/>
          <w:szCs w:val="22"/>
        </w:rPr>
        <w:t>by configuring shared SRS resources between ‘</w:t>
      </w:r>
      <w:r w:rsidR="00124171" w:rsidRPr="000B6EAD">
        <w:rPr>
          <w:rFonts w:eastAsiaTheme="minorEastAsia"/>
          <w:i/>
          <w:iCs/>
          <w:color w:val="000000"/>
          <w:sz w:val="22"/>
          <w:szCs w:val="22"/>
        </w:rPr>
        <w:t>codebook</w:t>
      </w:r>
      <w:r w:rsidR="00124171">
        <w:rPr>
          <w:rFonts w:eastAsiaTheme="minorEastAsia"/>
          <w:color w:val="000000"/>
          <w:sz w:val="22"/>
          <w:szCs w:val="22"/>
        </w:rPr>
        <w:t>’ and ‘</w:t>
      </w:r>
      <w:proofErr w:type="spellStart"/>
      <w:r w:rsidR="00124171" w:rsidRPr="000B6EAD">
        <w:rPr>
          <w:rFonts w:eastAsiaTheme="minorEastAsia"/>
          <w:i/>
          <w:iCs/>
          <w:color w:val="000000"/>
          <w:sz w:val="22"/>
          <w:szCs w:val="22"/>
        </w:rPr>
        <w:t>antennaswitching</w:t>
      </w:r>
      <w:proofErr w:type="spellEnd"/>
      <w:r w:rsidR="00124171">
        <w:rPr>
          <w:rFonts w:eastAsiaTheme="minorEastAsia"/>
          <w:color w:val="000000"/>
          <w:sz w:val="22"/>
          <w:szCs w:val="22"/>
        </w:rPr>
        <w:t>’</w:t>
      </w:r>
      <w:r w:rsidR="00860AED">
        <w:rPr>
          <w:rFonts w:eastAsiaTheme="minorEastAsia"/>
          <w:color w:val="000000"/>
          <w:sz w:val="22"/>
          <w:szCs w:val="22"/>
        </w:rPr>
        <w:t>,</w:t>
      </w:r>
      <w:r w:rsidR="00124171" w:rsidRPr="00B3205B">
        <w:rPr>
          <w:rFonts w:eastAsiaTheme="minorEastAsia"/>
          <w:color w:val="000000"/>
          <w:sz w:val="22"/>
          <w:szCs w:val="22"/>
        </w:rPr>
        <w:t xml:space="preserve"> </w:t>
      </w:r>
      <w:r w:rsidR="00124171">
        <w:rPr>
          <w:rFonts w:eastAsiaTheme="minorEastAsia"/>
          <w:color w:val="000000"/>
          <w:sz w:val="22"/>
          <w:szCs w:val="22"/>
        </w:rPr>
        <w:t>it is possible to achieve antenna selection for PUSCH transmission. This is because,</w:t>
      </w:r>
      <w:r w:rsidR="005D04F7" w:rsidRPr="000B6EAD">
        <w:rPr>
          <w:rFonts w:eastAsiaTheme="minorEastAsia"/>
          <w:color w:val="000000"/>
          <w:sz w:val="22"/>
          <w:szCs w:val="22"/>
        </w:rPr>
        <w:t xml:space="preserve"> the </w:t>
      </w:r>
      <w:r w:rsidR="0012633F">
        <w:rPr>
          <w:rFonts w:eastAsiaTheme="minorEastAsia"/>
          <w:color w:val="000000"/>
          <w:sz w:val="22"/>
          <w:szCs w:val="22"/>
        </w:rPr>
        <w:t>channel estimations</w:t>
      </w:r>
      <w:r w:rsidR="005D04F7" w:rsidRPr="000B6EAD">
        <w:rPr>
          <w:rFonts w:eastAsiaTheme="minorEastAsia"/>
          <w:color w:val="000000"/>
          <w:sz w:val="22"/>
          <w:szCs w:val="22"/>
        </w:rPr>
        <w:t xml:space="preserve"> obtained using one or more SRS resource sets with usage ‘</w:t>
      </w:r>
      <w:proofErr w:type="spellStart"/>
      <w:r w:rsidR="005D04F7" w:rsidRPr="000B6EAD">
        <w:rPr>
          <w:rFonts w:eastAsiaTheme="minorEastAsia"/>
          <w:i/>
          <w:iCs/>
          <w:color w:val="000000"/>
          <w:sz w:val="22"/>
          <w:szCs w:val="22"/>
        </w:rPr>
        <w:t>antenna</w:t>
      </w:r>
      <w:r w:rsidR="00B3205B" w:rsidRPr="000B6EAD">
        <w:rPr>
          <w:rFonts w:eastAsiaTheme="minorEastAsia"/>
          <w:i/>
          <w:iCs/>
          <w:color w:val="000000"/>
          <w:sz w:val="22"/>
          <w:szCs w:val="22"/>
        </w:rPr>
        <w:t>s</w:t>
      </w:r>
      <w:r w:rsidR="005D04F7" w:rsidRPr="000B6EAD">
        <w:rPr>
          <w:rFonts w:eastAsiaTheme="minorEastAsia"/>
          <w:i/>
          <w:iCs/>
          <w:color w:val="000000"/>
          <w:sz w:val="22"/>
          <w:szCs w:val="22"/>
        </w:rPr>
        <w:t>witching</w:t>
      </w:r>
      <w:proofErr w:type="spellEnd"/>
      <w:r w:rsidR="005D04F7" w:rsidRPr="000B6EAD">
        <w:rPr>
          <w:rFonts w:eastAsiaTheme="minorEastAsia"/>
          <w:color w:val="000000"/>
          <w:sz w:val="22"/>
          <w:szCs w:val="22"/>
        </w:rPr>
        <w:t xml:space="preserve">’ can be </w:t>
      </w:r>
      <w:r w:rsidR="00860AED">
        <w:rPr>
          <w:rFonts w:eastAsiaTheme="minorEastAsia"/>
          <w:color w:val="000000"/>
          <w:sz w:val="22"/>
          <w:szCs w:val="22"/>
        </w:rPr>
        <w:t xml:space="preserve">used for identifying which antennas are </w:t>
      </w:r>
      <w:proofErr w:type="gramStart"/>
      <w:r w:rsidR="00860AED">
        <w:rPr>
          <w:rFonts w:eastAsiaTheme="minorEastAsia"/>
          <w:color w:val="000000"/>
          <w:sz w:val="22"/>
          <w:szCs w:val="22"/>
        </w:rPr>
        <w:t>more prefe</w:t>
      </w:r>
      <w:r w:rsidR="004E566C">
        <w:rPr>
          <w:rFonts w:eastAsiaTheme="minorEastAsia"/>
          <w:color w:val="000000"/>
          <w:sz w:val="22"/>
          <w:szCs w:val="22"/>
        </w:rPr>
        <w:t>rable</w:t>
      </w:r>
      <w:proofErr w:type="gramEnd"/>
      <w:r w:rsidR="00860AED">
        <w:rPr>
          <w:rFonts w:eastAsiaTheme="minorEastAsia"/>
          <w:color w:val="000000"/>
          <w:sz w:val="22"/>
          <w:szCs w:val="22"/>
        </w:rPr>
        <w:t xml:space="preserve"> for PUSCH transmission.</w:t>
      </w:r>
      <w:r w:rsidR="004E566C">
        <w:rPr>
          <w:rFonts w:eastAsiaTheme="minorEastAsia"/>
          <w:color w:val="000000"/>
          <w:sz w:val="22"/>
          <w:szCs w:val="22"/>
        </w:rPr>
        <w:t xml:space="preserve"> Subsequently, using SRI, associated SRS resource can be indicated to the UE.</w:t>
      </w:r>
      <w:r w:rsidR="00860AED">
        <w:rPr>
          <w:rFonts w:eastAsiaTheme="minorEastAsia"/>
          <w:color w:val="000000"/>
          <w:sz w:val="22"/>
          <w:szCs w:val="22"/>
        </w:rPr>
        <w:t xml:space="preserve"> This is particularly important for handling </w:t>
      </w:r>
      <w:r w:rsidR="00860AED" w:rsidRPr="000B6EAD">
        <w:rPr>
          <w:rFonts w:eastAsiaTheme="minorEastAsia"/>
          <w:color w:val="000000"/>
          <w:sz w:val="22"/>
          <w:szCs w:val="22"/>
        </w:rPr>
        <w:t xml:space="preserve">UL inter-cell interference </w:t>
      </w:r>
      <w:r w:rsidR="0012633F">
        <w:rPr>
          <w:rFonts w:eastAsiaTheme="minorEastAsia"/>
          <w:color w:val="000000"/>
          <w:sz w:val="22"/>
          <w:szCs w:val="22"/>
        </w:rPr>
        <w:t>issues and</w:t>
      </w:r>
      <w:r w:rsidR="00860AED" w:rsidRPr="000B6EAD">
        <w:rPr>
          <w:rFonts w:eastAsiaTheme="minorEastAsia"/>
          <w:color w:val="000000"/>
          <w:sz w:val="22"/>
          <w:szCs w:val="22"/>
        </w:rPr>
        <w:t xml:space="preserve"> </w:t>
      </w:r>
      <w:r w:rsidR="00860AED">
        <w:rPr>
          <w:rFonts w:eastAsiaTheme="minorEastAsia"/>
          <w:color w:val="000000"/>
          <w:sz w:val="22"/>
          <w:szCs w:val="22"/>
        </w:rPr>
        <w:t>hand blocking of terminal antennas.</w:t>
      </w:r>
      <w:r w:rsidR="0012633F">
        <w:rPr>
          <w:rFonts w:eastAsiaTheme="minorEastAsia"/>
          <w:color w:val="000000"/>
          <w:sz w:val="22"/>
          <w:szCs w:val="22"/>
        </w:rPr>
        <w:t xml:space="preserve"> Accordingly, we make the following proposal.</w:t>
      </w:r>
      <w:r w:rsidR="00860AED">
        <w:rPr>
          <w:rFonts w:eastAsiaTheme="minorEastAsia"/>
          <w:color w:val="000000"/>
          <w:sz w:val="22"/>
          <w:szCs w:val="22"/>
        </w:rPr>
        <w:t xml:space="preserve"> </w:t>
      </w:r>
    </w:p>
    <w:p w14:paraId="6BF2A858" w14:textId="33A55A9A" w:rsidR="00223DCA" w:rsidRPr="00223DCA" w:rsidRDefault="0096457D">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DD31FB">
        <w:rPr>
          <w:rFonts w:eastAsiaTheme="minorEastAsia"/>
          <w:b/>
          <w:bCs/>
          <w:color w:val="000000" w:themeColor="text1"/>
          <w:sz w:val="22"/>
          <w:szCs w:val="22"/>
          <w:u w:val="single"/>
        </w:rPr>
        <w:t>7</w:t>
      </w:r>
      <w:r w:rsidRPr="009E1CCE">
        <w:rPr>
          <w:rFonts w:eastAsiaTheme="minorEastAsia"/>
          <w:b/>
          <w:bCs/>
          <w:color w:val="000000" w:themeColor="text1"/>
          <w:sz w:val="22"/>
          <w:szCs w:val="22"/>
          <w:u w:val="single"/>
        </w:rPr>
        <w:t>:</w:t>
      </w:r>
    </w:p>
    <w:p w14:paraId="49607138" w14:textId="7C3C9DA1" w:rsidR="00F74559" w:rsidRDefault="005D04F7"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0B6EAD">
        <w:rPr>
          <w:rFonts w:ascii="Times New Roman" w:eastAsia="ＭＳ 明朝" w:hAnsi="Times New Roman" w:cs="Times New Roman"/>
          <w:i/>
          <w:iCs/>
          <w:color w:val="000000" w:themeColor="text1"/>
          <w:sz w:val="22"/>
          <w:szCs w:val="22"/>
          <w:lang w:eastAsia="ja-JP"/>
        </w:rPr>
        <w:t>For</w:t>
      </w:r>
      <w:r w:rsidR="002D179D">
        <w:rPr>
          <w:rFonts w:ascii="Times New Roman" w:eastAsia="ＭＳ 明朝" w:hAnsi="Times New Roman" w:cs="Times New Roman"/>
          <w:i/>
          <w:iCs/>
          <w:color w:val="000000" w:themeColor="text1"/>
          <w:sz w:val="22"/>
          <w:szCs w:val="22"/>
          <w:lang w:eastAsia="ja-JP"/>
        </w:rPr>
        <w:t xml:space="preserve"> </w:t>
      </w:r>
      <w:proofErr w:type="spellStart"/>
      <w:r w:rsidR="002D179D">
        <w:rPr>
          <w:rFonts w:ascii="Times New Roman" w:eastAsia="ＭＳ 明朝" w:hAnsi="Times New Roman" w:cs="Times New Roman"/>
          <w:i/>
          <w:iCs/>
          <w:color w:val="000000" w:themeColor="text1"/>
          <w:sz w:val="22"/>
          <w:szCs w:val="22"/>
          <w:lang w:eastAsia="ja-JP"/>
        </w:rPr>
        <w:t>xTyR</w:t>
      </w:r>
      <w:proofErr w:type="spellEnd"/>
      <w:r w:rsidR="002D179D">
        <w:rPr>
          <w:rFonts w:ascii="Times New Roman" w:eastAsia="ＭＳ 明朝" w:hAnsi="Times New Roman" w:cs="Times New Roman"/>
          <w:i/>
          <w:iCs/>
          <w:color w:val="000000" w:themeColor="text1"/>
          <w:sz w:val="22"/>
          <w:szCs w:val="22"/>
          <w:lang w:eastAsia="ja-JP"/>
        </w:rPr>
        <w:t xml:space="preserve"> case </w:t>
      </w:r>
      <w:r w:rsidR="0012633F">
        <w:rPr>
          <w:rFonts w:ascii="Times New Roman" w:eastAsia="ＭＳ 明朝" w:hAnsi="Times New Roman" w:cs="Times New Roman"/>
          <w:i/>
          <w:iCs/>
          <w:color w:val="000000" w:themeColor="text1"/>
          <w:sz w:val="22"/>
          <w:szCs w:val="22"/>
          <w:lang w:eastAsia="ja-JP"/>
        </w:rPr>
        <w:t>(</w:t>
      </w:r>
      <w:r w:rsidRPr="000B6EAD">
        <w:rPr>
          <w:rFonts w:ascii="Times New Roman" w:eastAsia="ＭＳ 明朝" w:hAnsi="Times New Roman" w:cs="Times New Roman"/>
          <w:i/>
          <w:iCs/>
          <w:color w:val="000000" w:themeColor="text1"/>
          <w:sz w:val="22"/>
          <w:szCs w:val="22"/>
          <w:lang w:eastAsia="ja-JP"/>
        </w:rPr>
        <w:t>x&lt;y</w:t>
      </w:r>
      <w:r w:rsidR="0012633F">
        <w:rPr>
          <w:rFonts w:ascii="Times New Roman" w:eastAsia="ＭＳ 明朝" w:hAnsi="Times New Roman" w:cs="Times New Roman"/>
          <w:i/>
          <w:iCs/>
          <w:color w:val="000000" w:themeColor="text1"/>
          <w:sz w:val="22"/>
          <w:szCs w:val="22"/>
          <w:lang w:eastAsia="ja-JP"/>
        </w:rPr>
        <w:t>) with</w:t>
      </w:r>
      <w:r w:rsidR="00B3205B">
        <w:rPr>
          <w:rFonts w:ascii="Times New Roman" w:eastAsia="ＭＳ 明朝" w:hAnsi="Times New Roman" w:cs="Times New Roman"/>
          <w:i/>
          <w:iCs/>
          <w:color w:val="000000" w:themeColor="text1"/>
          <w:sz w:val="22"/>
          <w:szCs w:val="22"/>
          <w:lang w:eastAsia="ja-JP"/>
        </w:rPr>
        <w:t xml:space="preserve"> SRS resources </w:t>
      </w:r>
      <w:r w:rsidR="00860AED">
        <w:rPr>
          <w:rFonts w:ascii="Times New Roman" w:eastAsia="ＭＳ 明朝" w:hAnsi="Times New Roman" w:cs="Times New Roman"/>
          <w:i/>
          <w:iCs/>
          <w:color w:val="000000" w:themeColor="text1"/>
          <w:sz w:val="22"/>
          <w:szCs w:val="22"/>
          <w:lang w:eastAsia="ja-JP"/>
        </w:rPr>
        <w:t>shared between</w:t>
      </w:r>
      <w:r w:rsidR="002D179D">
        <w:rPr>
          <w:rFonts w:ascii="Times New Roman" w:eastAsia="ＭＳ 明朝" w:hAnsi="Times New Roman" w:cs="Times New Roman"/>
          <w:i/>
          <w:iCs/>
          <w:color w:val="000000" w:themeColor="text1"/>
          <w:sz w:val="22"/>
          <w:szCs w:val="22"/>
          <w:lang w:eastAsia="ja-JP"/>
        </w:rPr>
        <w:t xml:space="preserve"> multiple</w:t>
      </w:r>
      <w:r w:rsidR="00B3205B">
        <w:rPr>
          <w:rFonts w:ascii="Times New Roman" w:eastAsia="ＭＳ 明朝" w:hAnsi="Times New Roman" w:cs="Times New Roman"/>
          <w:i/>
          <w:iCs/>
          <w:color w:val="000000" w:themeColor="text1"/>
          <w:sz w:val="22"/>
          <w:szCs w:val="22"/>
          <w:lang w:eastAsia="ja-JP"/>
        </w:rPr>
        <w:t xml:space="preserve"> usages</w:t>
      </w:r>
      <w:r w:rsidR="00860AED">
        <w:rPr>
          <w:rFonts w:ascii="Times New Roman" w:eastAsia="ＭＳ 明朝" w:hAnsi="Times New Roman" w:cs="Times New Roman"/>
          <w:i/>
          <w:iCs/>
          <w:color w:val="000000" w:themeColor="text1"/>
          <w:sz w:val="22"/>
          <w:szCs w:val="22"/>
          <w:lang w:eastAsia="ja-JP"/>
        </w:rPr>
        <w:t>,</w:t>
      </w:r>
      <w:r w:rsidR="0012633F">
        <w:rPr>
          <w:rFonts w:ascii="Times New Roman" w:eastAsia="ＭＳ 明朝" w:hAnsi="Times New Roman" w:cs="Times New Roman"/>
          <w:i/>
          <w:iCs/>
          <w:color w:val="000000" w:themeColor="text1"/>
          <w:sz w:val="22"/>
          <w:szCs w:val="22"/>
          <w:lang w:eastAsia="ja-JP"/>
        </w:rPr>
        <w:t xml:space="preserve"> channel estimations obtained using one </w:t>
      </w:r>
      <w:r w:rsidR="0012633F" w:rsidRPr="000B6EAD">
        <w:rPr>
          <w:rFonts w:ascii="Times New Roman" w:eastAsia="ＭＳ 明朝" w:hAnsi="Times New Roman" w:cs="Times New Roman"/>
          <w:i/>
          <w:iCs/>
          <w:color w:val="000000" w:themeColor="text1"/>
          <w:sz w:val="22"/>
          <w:szCs w:val="22"/>
          <w:lang w:eastAsia="ja-JP"/>
        </w:rPr>
        <w:t>or more SRS resource sets with usage ‘</w:t>
      </w:r>
      <w:proofErr w:type="spellStart"/>
      <w:r w:rsidR="0012633F" w:rsidRPr="000B6EAD">
        <w:rPr>
          <w:rFonts w:ascii="Times New Roman" w:eastAsia="ＭＳ 明朝" w:hAnsi="Times New Roman" w:cs="Times New Roman"/>
          <w:i/>
          <w:iCs/>
          <w:color w:val="000000" w:themeColor="text1"/>
          <w:sz w:val="22"/>
          <w:szCs w:val="22"/>
          <w:lang w:eastAsia="ja-JP"/>
        </w:rPr>
        <w:t>antennaswitching</w:t>
      </w:r>
      <w:proofErr w:type="spellEnd"/>
      <w:r w:rsidR="0012633F" w:rsidRPr="000B6EAD">
        <w:rPr>
          <w:rFonts w:ascii="Times New Roman" w:eastAsia="ＭＳ 明朝" w:hAnsi="Times New Roman" w:cs="Times New Roman"/>
          <w:i/>
          <w:iCs/>
          <w:color w:val="000000" w:themeColor="text1"/>
          <w:sz w:val="22"/>
          <w:szCs w:val="22"/>
          <w:lang w:eastAsia="ja-JP"/>
        </w:rPr>
        <w:t xml:space="preserve">’ can be used for identifying which antennas are </w:t>
      </w:r>
      <w:proofErr w:type="gramStart"/>
      <w:r w:rsidR="0012633F" w:rsidRPr="000B6EAD">
        <w:rPr>
          <w:rFonts w:ascii="Times New Roman" w:eastAsia="ＭＳ 明朝" w:hAnsi="Times New Roman" w:cs="Times New Roman"/>
          <w:i/>
          <w:iCs/>
          <w:color w:val="000000" w:themeColor="text1"/>
          <w:sz w:val="22"/>
          <w:szCs w:val="22"/>
          <w:lang w:eastAsia="ja-JP"/>
        </w:rPr>
        <w:t>more preferable</w:t>
      </w:r>
      <w:proofErr w:type="gramEnd"/>
      <w:r w:rsidR="0012633F" w:rsidRPr="000B6EAD">
        <w:rPr>
          <w:rFonts w:ascii="Times New Roman" w:eastAsia="ＭＳ 明朝" w:hAnsi="Times New Roman" w:cs="Times New Roman"/>
          <w:i/>
          <w:iCs/>
          <w:color w:val="000000" w:themeColor="text1"/>
          <w:sz w:val="22"/>
          <w:szCs w:val="22"/>
          <w:lang w:eastAsia="ja-JP"/>
        </w:rPr>
        <w:t xml:space="preserve"> for PUSCH transmission</w:t>
      </w:r>
      <w:r w:rsidR="001519B2">
        <w:rPr>
          <w:rFonts w:ascii="Times New Roman" w:eastAsia="ＭＳ 明朝" w:hAnsi="Times New Roman" w:cs="Times New Roman"/>
          <w:i/>
          <w:iCs/>
          <w:color w:val="000000" w:themeColor="text1"/>
          <w:sz w:val="22"/>
          <w:szCs w:val="22"/>
          <w:lang w:eastAsia="ja-JP"/>
        </w:rPr>
        <w:t>.</w:t>
      </w:r>
    </w:p>
    <w:p w14:paraId="3C783109" w14:textId="77777777" w:rsidR="00AF6E30" w:rsidRPr="000B6EAD" w:rsidRDefault="00AF6E30" w:rsidP="00A14B0D">
      <w:pPr>
        <w:pStyle w:val="aa"/>
        <w:ind w:left="420" w:firstLineChars="0" w:firstLine="0"/>
        <w:jc w:val="both"/>
        <w:rPr>
          <w:rFonts w:ascii="Times New Roman" w:eastAsia="ＭＳ 明朝" w:hAnsi="Times New Roman" w:cs="Times New Roman"/>
          <w:i/>
          <w:iCs/>
          <w:color w:val="000000" w:themeColor="text1"/>
          <w:sz w:val="22"/>
          <w:szCs w:val="22"/>
          <w:lang w:eastAsia="ja-JP"/>
        </w:rPr>
      </w:pPr>
    </w:p>
    <w:p w14:paraId="37F589EE" w14:textId="15E0A754" w:rsidR="00BE7AAC" w:rsidRDefault="00042399" w:rsidP="00BA172F">
      <w:pPr>
        <w:pStyle w:val="1"/>
        <w:numPr>
          <w:ilvl w:val="0"/>
          <w:numId w:val="12"/>
        </w:numPr>
        <w:ind w:left="270" w:hanging="270"/>
        <w:rPr>
          <w:lang w:val="en-US"/>
        </w:rPr>
      </w:pPr>
      <w:r>
        <w:rPr>
          <w:lang w:val="en-US"/>
        </w:rPr>
        <w:lastRenderedPageBreak/>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0F07F26D" w14:textId="45855C64" w:rsidR="00F54D57" w:rsidRDefault="008F6596" w:rsidP="000B75DC">
      <w:pPr>
        <w:jc w:val="both"/>
        <w:rPr>
          <w:rFonts w:eastAsiaTheme="minorEastAsia"/>
          <w:color w:val="000000"/>
          <w:sz w:val="22"/>
          <w:szCs w:val="22"/>
          <w:lang w:val="x-none" w:eastAsia="zh-CN"/>
        </w:rPr>
      </w:pPr>
      <w:r>
        <w:rPr>
          <w:sz w:val="22"/>
          <w:szCs w:val="22"/>
        </w:rPr>
        <w:t>In the previous</w:t>
      </w:r>
      <w:r>
        <w:rPr>
          <w:rFonts w:eastAsiaTheme="minorEastAsia"/>
          <w:color w:val="000000"/>
          <w:sz w:val="22"/>
          <w:szCs w:val="22"/>
          <w:lang w:eastAsia="zh-CN"/>
        </w:rPr>
        <w:t xml:space="preserve"> </w:t>
      </w:r>
      <w:r w:rsidR="00F70188">
        <w:rPr>
          <w:rFonts w:eastAsiaTheme="minorEastAsia"/>
          <w:color w:val="000000"/>
          <w:sz w:val="22"/>
          <w:szCs w:val="22"/>
          <w:lang w:eastAsia="zh-CN"/>
        </w:rPr>
        <w:t>RAN1 meeting</w:t>
      </w:r>
      <w:r>
        <w:rPr>
          <w:rFonts w:eastAsiaTheme="minorEastAsia"/>
          <w:color w:val="000000"/>
          <w:sz w:val="22"/>
          <w:szCs w:val="22"/>
          <w:lang w:eastAsia="zh-CN"/>
        </w:rPr>
        <w:t>s</w:t>
      </w:r>
      <w:r w:rsidR="00F70188">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following new transceiver architecture</w:t>
      </w:r>
      <w:r w:rsidR="002A2BF4">
        <w:rPr>
          <w:rFonts w:eastAsiaTheme="minorEastAsia"/>
          <w:color w:val="000000"/>
          <w:sz w:val="22"/>
          <w:szCs w:val="22"/>
          <w:lang w:eastAsia="zh-CN"/>
        </w:rPr>
        <w:t>s</w:t>
      </w:r>
      <w:r w:rsidR="001519FD">
        <w:rPr>
          <w:rFonts w:eastAsiaTheme="minorEastAsia"/>
          <w:color w:val="000000"/>
          <w:sz w:val="22"/>
          <w:szCs w:val="22"/>
          <w:lang w:eastAsia="zh-CN"/>
        </w:rPr>
        <w:t>,</w:t>
      </w:r>
      <w:r w:rsidR="002A2BF4">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 xml:space="preserve">1T6R, 1T8R, 2T6R, 2T8R, </w:t>
      </w:r>
      <w:r>
        <w:rPr>
          <w:rFonts w:eastAsiaTheme="minorEastAsia"/>
          <w:color w:val="000000"/>
          <w:sz w:val="22"/>
          <w:szCs w:val="22"/>
          <w:lang w:val="x-none" w:eastAsia="zh-CN"/>
        </w:rPr>
        <w:t xml:space="preserve">4T6R </w:t>
      </w:r>
      <w:r w:rsidR="003F1A49" w:rsidRPr="00234543">
        <w:rPr>
          <w:rFonts w:eastAsiaTheme="minorEastAsia"/>
          <w:color w:val="000000"/>
          <w:sz w:val="22"/>
          <w:szCs w:val="22"/>
          <w:lang w:val="x-none" w:eastAsia="zh-CN"/>
        </w:rPr>
        <w:t>and 4T8R</w:t>
      </w:r>
      <w:r w:rsidR="00F70188">
        <w:rPr>
          <w:rFonts w:eastAsiaTheme="minorEastAsia"/>
          <w:color w:val="000000"/>
          <w:sz w:val="22"/>
          <w:szCs w:val="22"/>
          <w:lang w:eastAsia="zh-CN"/>
        </w:rPr>
        <w:t xml:space="preserve"> </w:t>
      </w:r>
      <w:r w:rsidR="00FF0B32">
        <w:rPr>
          <w:rFonts w:eastAsiaTheme="minorEastAsia"/>
          <w:color w:val="000000"/>
          <w:sz w:val="22"/>
          <w:szCs w:val="22"/>
          <w:lang w:eastAsia="zh-CN"/>
        </w:rPr>
        <w:t>we</w:t>
      </w:r>
      <w:r w:rsidR="00F70188">
        <w:rPr>
          <w:rFonts w:eastAsiaTheme="minorEastAsia"/>
          <w:color w:val="000000"/>
          <w:sz w:val="22"/>
          <w:szCs w:val="22"/>
          <w:lang w:eastAsia="zh-CN"/>
        </w:rPr>
        <w:t>re agreed to</w:t>
      </w:r>
      <w:r w:rsidR="00FF0B32">
        <w:rPr>
          <w:rFonts w:eastAsiaTheme="minorEastAsia"/>
          <w:color w:val="000000"/>
          <w:sz w:val="22"/>
          <w:szCs w:val="22"/>
          <w:lang w:eastAsia="zh-CN"/>
        </w:rPr>
        <w:t xml:space="preserve"> </w:t>
      </w:r>
      <w:r w:rsidR="00B30C0C">
        <w:rPr>
          <w:rFonts w:eastAsiaTheme="minorEastAsia"/>
          <w:color w:val="000000"/>
          <w:sz w:val="22"/>
          <w:szCs w:val="22"/>
          <w:lang w:eastAsia="zh-CN"/>
        </w:rPr>
        <w:t>support</w:t>
      </w:r>
      <w:r w:rsidR="005E7680">
        <w:rPr>
          <w:rFonts w:eastAsiaTheme="minorEastAsia"/>
          <w:color w:val="000000"/>
          <w:sz w:val="22"/>
          <w:szCs w:val="22"/>
          <w:lang w:eastAsia="zh-CN"/>
        </w:rPr>
        <w:t xml:space="preserve"> for antenna switching</w:t>
      </w:r>
      <w:r w:rsidR="00D12E82" w:rsidRPr="00234543">
        <w:rPr>
          <w:rFonts w:eastAsiaTheme="minorEastAsia"/>
          <w:color w:val="000000"/>
          <w:sz w:val="22"/>
          <w:szCs w:val="22"/>
          <w:lang w:val="x-none" w:eastAsia="zh-CN"/>
        </w:rPr>
        <w:t>.</w:t>
      </w:r>
      <w:r w:rsidR="006D1FC6">
        <w:rPr>
          <w:rFonts w:eastAsiaTheme="minorEastAsia"/>
          <w:color w:val="000000"/>
          <w:sz w:val="22"/>
          <w:szCs w:val="22"/>
          <w:lang w:eastAsia="zh-CN"/>
        </w:rPr>
        <w:t xml:space="preserve"> Further, during RAN1#104-e meeting, it was agreed to flexibly allocate SRS resources among SRS resource sets for aperiodic antenna switching SRS. That is, for each newly introduced transceiver architecture, specification defines total number of available SRS resources and </w:t>
      </w:r>
      <w:r w:rsidR="001B75F0">
        <w:rPr>
          <w:rFonts w:eastAsiaTheme="minorEastAsia"/>
          <w:color w:val="000000"/>
          <w:sz w:val="22"/>
          <w:szCs w:val="22"/>
          <w:lang w:eastAsia="zh-CN"/>
        </w:rPr>
        <w:t xml:space="preserve">SRS </w:t>
      </w:r>
      <w:r w:rsidR="006D1FC6">
        <w:rPr>
          <w:rFonts w:eastAsiaTheme="minorEastAsia"/>
          <w:color w:val="000000"/>
          <w:sz w:val="22"/>
          <w:szCs w:val="22"/>
          <w:lang w:eastAsia="zh-CN"/>
        </w:rPr>
        <w:t xml:space="preserve">resource sets. How to allocate these total number of SRS resources among SRS resource sets is flexible. </w:t>
      </w:r>
      <w:r>
        <w:rPr>
          <w:rFonts w:eastAsiaTheme="minorEastAsia"/>
          <w:color w:val="000000"/>
          <w:sz w:val="22"/>
          <w:szCs w:val="22"/>
          <w:lang w:eastAsia="zh-CN"/>
        </w:rPr>
        <w:t>W</w:t>
      </w:r>
      <w:r w:rsidR="00B30C0C">
        <w:rPr>
          <w:rFonts w:eastAsiaTheme="minorEastAsia"/>
          <w:color w:val="000000"/>
          <w:sz w:val="22"/>
          <w:szCs w:val="22"/>
          <w:lang w:eastAsia="zh-CN"/>
        </w:rPr>
        <w:t xml:space="preserve">e propose to </w:t>
      </w:r>
      <w:r>
        <w:rPr>
          <w:rFonts w:eastAsiaTheme="minorEastAsia"/>
          <w:color w:val="000000"/>
          <w:sz w:val="22"/>
          <w:szCs w:val="22"/>
          <w:lang w:eastAsia="zh-CN"/>
        </w:rPr>
        <w:t>introduce</w:t>
      </w:r>
      <w:r w:rsidR="00B30C0C">
        <w:rPr>
          <w:rFonts w:eastAsiaTheme="minorEastAsia"/>
          <w:color w:val="000000"/>
          <w:sz w:val="22"/>
          <w:szCs w:val="22"/>
          <w:lang w:eastAsia="zh-CN"/>
        </w:rPr>
        <w:t xml:space="preserve"> </w:t>
      </w:r>
      <w:r w:rsidR="009747B2" w:rsidRPr="006C158C">
        <w:rPr>
          <w:rFonts w:eastAsiaTheme="minorEastAsia"/>
          <w:color w:val="000000"/>
          <w:sz w:val="22"/>
          <w:szCs w:val="22"/>
          <w:lang w:val="x-none" w:eastAsia="zh-CN"/>
        </w:rPr>
        <w:t xml:space="preserve">UE capability </w:t>
      </w:r>
      <w:r>
        <w:rPr>
          <w:rFonts w:eastAsiaTheme="minorEastAsia"/>
          <w:color w:val="000000"/>
          <w:sz w:val="22"/>
          <w:szCs w:val="22"/>
          <w:lang w:val="x-none" w:eastAsia="zh-CN"/>
        </w:rPr>
        <w:t>to report one of the</w:t>
      </w:r>
      <w:r w:rsidR="009747B2" w:rsidRPr="006C158C">
        <w:rPr>
          <w:rFonts w:eastAsiaTheme="minorEastAsia"/>
          <w:color w:val="000000"/>
          <w:sz w:val="22"/>
          <w:szCs w:val="22"/>
          <w:lang w:val="x-none" w:eastAsia="zh-CN"/>
        </w:rPr>
        <w:t xml:space="preserve"> </w:t>
      </w:r>
      <w:r w:rsidR="00B30C0C">
        <w:rPr>
          <w:rFonts w:eastAsiaTheme="minorEastAsia"/>
          <w:color w:val="000000"/>
          <w:sz w:val="22"/>
          <w:szCs w:val="22"/>
          <w:lang w:eastAsia="zh-CN"/>
        </w:rPr>
        <w:t>agreed</w:t>
      </w:r>
      <w:r w:rsidR="009747B2" w:rsidRPr="006C158C">
        <w:rPr>
          <w:rFonts w:eastAsiaTheme="minorEastAsia"/>
          <w:color w:val="000000"/>
          <w:sz w:val="22"/>
          <w:szCs w:val="22"/>
          <w:lang w:val="x-none" w:eastAsia="zh-CN"/>
        </w:rPr>
        <w:t xml:space="preserve"> transceiver architectures</w:t>
      </w:r>
      <w:r w:rsidR="006608D2" w:rsidRPr="006C158C">
        <w:rPr>
          <w:rFonts w:eastAsiaTheme="minorEastAsia"/>
          <w:color w:val="000000"/>
          <w:sz w:val="22"/>
          <w:szCs w:val="22"/>
          <w:lang w:eastAsia="zh-CN"/>
        </w:rPr>
        <w:t>:</w:t>
      </w:r>
      <w:r w:rsidR="009747B2" w:rsidRPr="00234543">
        <w:rPr>
          <w:rFonts w:eastAsiaTheme="minorEastAsia"/>
          <w:color w:val="000000"/>
          <w:sz w:val="22"/>
          <w:szCs w:val="22"/>
          <w:lang w:val="x-none" w:eastAsia="zh-CN"/>
        </w:rPr>
        <w:t xml:space="preserve"> </w:t>
      </w:r>
    </w:p>
    <w:p w14:paraId="21C1757A" w14:textId="0FCBD4CD" w:rsidR="00042399" w:rsidRPr="00042399" w:rsidRDefault="00042399">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Proposal</w:t>
      </w:r>
      <w:r w:rsidR="00934CDB">
        <w:rPr>
          <w:rFonts w:eastAsiaTheme="minorEastAsia"/>
          <w:b/>
          <w:bCs/>
          <w:color w:val="000000" w:themeColor="text1"/>
          <w:sz w:val="22"/>
          <w:szCs w:val="22"/>
          <w:u w:val="single"/>
        </w:rPr>
        <w:t xml:space="preserve"> </w:t>
      </w:r>
      <w:r w:rsidR="00DD31FB">
        <w:rPr>
          <w:rFonts w:eastAsiaTheme="minorEastAsia"/>
          <w:b/>
          <w:bCs/>
          <w:color w:val="000000" w:themeColor="text1"/>
          <w:sz w:val="22"/>
          <w:szCs w:val="22"/>
          <w:u w:val="single"/>
        </w:rPr>
        <w:t>8</w:t>
      </w:r>
      <w:r w:rsidR="006C0535" w:rsidRPr="00CB7AD1">
        <w:rPr>
          <w:rFonts w:eastAsiaTheme="minorEastAsia"/>
          <w:b/>
          <w:bCs/>
          <w:color w:val="000000" w:themeColor="text1"/>
          <w:sz w:val="22"/>
          <w:szCs w:val="22"/>
          <w:u w:val="single"/>
        </w:rPr>
        <w:t>:</w:t>
      </w:r>
    </w:p>
    <w:p w14:paraId="6E4DC117" w14:textId="4C18B707" w:rsidR="00BE7AAC" w:rsidRPr="0010451D" w:rsidRDefault="007B30EC"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10451D">
        <w:rPr>
          <w:rFonts w:ascii="Times New Roman" w:eastAsia="ＭＳ 明朝" w:hAnsi="Times New Roman" w:cs="Times New Roman"/>
          <w:i/>
          <w:iCs/>
          <w:color w:val="000000" w:themeColor="text1"/>
          <w:sz w:val="22"/>
          <w:szCs w:val="22"/>
          <w:lang w:eastAsia="ja-JP"/>
        </w:rPr>
        <w:t>F</w:t>
      </w:r>
      <w:r w:rsidR="00042399" w:rsidRPr="0010451D">
        <w:rPr>
          <w:rFonts w:ascii="Times New Roman" w:eastAsia="ＭＳ 明朝" w:hAnsi="Times New Roman" w:cs="Times New Roman"/>
          <w:i/>
          <w:iCs/>
          <w:color w:val="000000" w:themeColor="text1"/>
          <w:sz w:val="22"/>
          <w:szCs w:val="22"/>
          <w:lang w:eastAsia="ja-JP"/>
        </w:rPr>
        <w:t xml:space="preserve">ollowing new capability indications should be </w:t>
      </w:r>
      <w:r w:rsidR="008F6596">
        <w:rPr>
          <w:rFonts w:ascii="Times New Roman" w:eastAsia="ＭＳ 明朝" w:hAnsi="Times New Roman" w:cs="Times New Roman"/>
          <w:i/>
          <w:iCs/>
          <w:color w:val="000000" w:themeColor="text1"/>
          <w:sz w:val="22"/>
          <w:szCs w:val="22"/>
          <w:lang w:eastAsia="ja-JP"/>
        </w:rPr>
        <w:t>reported by UE capability signaling</w:t>
      </w:r>
      <w:r w:rsidR="00042399" w:rsidRPr="0010451D">
        <w:rPr>
          <w:rFonts w:ascii="Times New Roman" w:eastAsia="ＭＳ 明朝" w:hAnsi="Times New Roman" w:cs="Times New Roman"/>
          <w:i/>
          <w:iCs/>
          <w:color w:val="000000" w:themeColor="text1"/>
          <w:sz w:val="22"/>
          <w:szCs w:val="22"/>
          <w:lang w:eastAsia="ja-JP"/>
        </w:rPr>
        <w:t xml:space="preserve"> to capture new transceiver architectures</w:t>
      </w:r>
      <w:r w:rsidR="007E492A">
        <w:rPr>
          <w:rFonts w:ascii="Times New Roman" w:eastAsia="ＭＳ 明朝" w:hAnsi="Times New Roman" w:cs="Times New Roman"/>
          <w:i/>
          <w:iCs/>
          <w:color w:val="000000" w:themeColor="text1"/>
          <w:sz w:val="22"/>
          <w:szCs w:val="22"/>
          <w:lang w:eastAsia="ja-JP"/>
        </w:rPr>
        <w:t xml:space="preserve"> supported with SRS antenna switching</w:t>
      </w:r>
    </w:p>
    <w:p w14:paraId="71D14D53" w14:textId="7A0003CB" w:rsidR="00042399" w:rsidRPr="0010451D"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 for 1T6R</w:t>
      </w:r>
    </w:p>
    <w:p w14:paraId="0590677C" w14:textId="173FF602" w:rsidR="00042399" w:rsidRPr="0010451D"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‘t2r6' for 2T6R</w:t>
      </w:r>
    </w:p>
    <w:p w14:paraId="0FDEBD1E" w14:textId="77777777" w:rsidR="00042399" w:rsidRPr="0010451D"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 for 1T=1R/1T2R/1T4R/1T6R</w:t>
      </w:r>
    </w:p>
    <w:p w14:paraId="6F09DCCC" w14:textId="194C31E0" w:rsidR="00042399" w:rsidRPr="0010451D" w:rsidRDefault="00042399" w:rsidP="00A14B0D">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't1r1-t1r2-t2r2-t1r4-t2r4-t1r6-t2r6' for 1T=1R/1T2R/2T=2R/1T4R/2T4R/1T6R/2T6R</w:t>
      </w:r>
    </w:p>
    <w:p w14:paraId="68686116" w14:textId="0EB6FC3A"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‘t1r6-t2r6' for 1T6R/2T6R</w:t>
      </w:r>
    </w:p>
    <w:p w14:paraId="07618740" w14:textId="77777777"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 for 1T8R</w:t>
      </w:r>
    </w:p>
    <w:p w14:paraId="438E5833" w14:textId="77777777"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‘t2r8' for 2T8R</w:t>
      </w:r>
    </w:p>
    <w:p w14:paraId="46DA6DF9" w14:textId="12835934"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't1r1-t1r2-t1r4-t1r6-t1r8’ for 1T=1R/1T2R/1T4R/1T6R/1T8R</w:t>
      </w:r>
    </w:p>
    <w:p w14:paraId="44B9D44E" w14:textId="0EEED6B6" w:rsidR="00042399" w:rsidRPr="00234543" w:rsidRDefault="00042399" w:rsidP="00A14B0D">
      <w:pPr>
        <w:numPr>
          <w:ilvl w:val="2"/>
          <w:numId w:val="10"/>
        </w:numPr>
        <w:tabs>
          <w:tab w:val="clear" w:pos="2160"/>
          <w:tab w:val="num" w:pos="990"/>
        </w:tabs>
        <w:spacing w:before="0" w:after="0"/>
        <w:ind w:hanging="1440"/>
        <w:jc w:val="both"/>
        <w:rPr>
          <w:rFonts w:eastAsia="ＭＳ 明朝"/>
          <w:i/>
          <w:iCs/>
          <w:color w:val="000000" w:themeColor="text1"/>
          <w:sz w:val="22"/>
          <w:szCs w:val="22"/>
          <w:lang w:eastAsia="ja-JP"/>
        </w:rPr>
      </w:pPr>
      <w:r w:rsidRPr="00234543">
        <w:rPr>
          <w:rFonts w:eastAsia="ＭＳ 明朝"/>
          <w:i/>
          <w:iCs/>
          <w:color w:val="000000" w:themeColor="text1"/>
          <w:sz w:val="22"/>
          <w:szCs w:val="22"/>
          <w:lang w:eastAsia="ja-JP"/>
        </w:rPr>
        <w:t xml:space="preserve">'t1r1-t1r2-t2r2-t1r4-t2r4-t1r6-t2r6-t1r8-t2r8' </w:t>
      </w:r>
      <w:r w:rsidR="00234543" w:rsidRPr="00234543">
        <w:rPr>
          <w:rFonts w:eastAsia="ＭＳ 明朝"/>
          <w:i/>
          <w:iCs/>
          <w:color w:val="000000" w:themeColor="text1"/>
          <w:sz w:val="22"/>
          <w:szCs w:val="22"/>
          <w:lang w:eastAsia="ja-JP"/>
        </w:rPr>
        <w:t>for 1T=1R/1T2R/2T=2R/1T4R/2T4R/1T6R/2T6R/1T8R/2T8R</w:t>
      </w:r>
    </w:p>
    <w:p w14:paraId="28128EED" w14:textId="5EEC7C5D"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‘t1r8-t2r8' for 1T8R/2T8R</w:t>
      </w:r>
    </w:p>
    <w:p w14:paraId="6B01E4B9" w14:textId="2DFA1916"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‘t4r6' for 4T6R</w:t>
      </w:r>
    </w:p>
    <w:p w14:paraId="42B08A1D" w14:textId="449E6613" w:rsidR="00042399" w:rsidRPr="0010451D" w:rsidRDefault="00042399" w:rsidP="00A14B0D">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‘t4r8' for 4T8R</w:t>
      </w:r>
    </w:p>
    <w:p w14:paraId="29DA3AE2" w14:textId="742BB895" w:rsidR="00355E2D" w:rsidRPr="000B6EAD" w:rsidRDefault="00042399" w:rsidP="00A14B0D">
      <w:pPr>
        <w:numPr>
          <w:ilvl w:val="1"/>
          <w:numId w:val="10"/>
        </w:numPr>
        <w:tabs>
          <w:tab w:val="clear" w:pos="1440"/>
          <w:tab w:val="num" w:pos="540"/>
        </w:tabs>
        <w:spacing w:before="0" w:after="0"/>
        <w:ind w:left="990" w:hanging="270"/>
        <w:jc w:val="both"/>
        <w:rPr>
          <w:sz w:val="22"/>
          <w:szCs w:val="22"/>
          <w:lang w:val="en-GB" w:eastAsia="ja-JP"/>
        </w:rPr>
      </w:pPr>
      <w:r w:rsidRPr="0010451D">
        <w:rPr>
          <w:rFonts w:eastAsia="ＭＳ 明朝"/>
          <w:i/>
          <w:iCs/>
          <w:color w:val="000000" w:themeColor="text1"/>
          <w:sz w:val="22"/>
          <w:szCs w:val="22"/>
          <w:lang w:eastAsia="ja-JP"/>
        </w:rPr>
        <w:t xml:space="preserve">'t1r1-t1r2-t2r2-t1r4-t2r4-t1r6-t2r6-t4r6-t1r8-t2r8-t4r8' for               </w:t>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t>1T=1R/1T2R/2T=2R/1T4R/2T4R/1T6R/2T6R/4T6R/1T8R/2T8R/4T8R</w:t>
      </w:r>
    </w:p>
    <w:p w14:paraId="6A137282" w14:textId="1D91C321" w:rsidR="007F4DE5" w:rsidRDefault="007F4DE5" w:rsidP="000B75DC">
      <w:pPr>
        <w:pStyle w:val="xmsonormal"/>
        <w:snapToGrid w:val="0"/>
        <w:jc w:val="both"/>
        <w:rPr>
          <w:sz w:val="22"/>
          <w:szCs w:val="22"/>
        </w:rPr>
      </w:pPr>
    </w:p>
    <w:p w14:paraId="5AAE2378" w14:textId="6853EACD" w:rsidR="00934CDB" w:rsidRDefault="00637035">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It is worth remarking here that, </w:t>
      </w:r>
      <w:proofErr w:type="gramStart"/>
      <w:r>
        <w:rPr>
          <w:rFonts w:eastAsia="ＭＳ ゴシック"/>
          <w:sz w:val="22"/>
          <w:szCs w:val="22"/>
          <w:lang w:val="en-GB" w:eastAsia="ja-JP"/>
        </w:rPr>
        <w:t>in</w:t>
      </w:r>
      <w:r w:rsidR="00BA4704">
        <w:rPr>
          <w:rFonts w:eastAsia="ＭＳ ゴシック"/>
          <w:sz w:val="22"/>
          <w:szCs w:val="22"/>
          <w:lang w:val="en-GB" w:eastAsia="ja-JP"/>
        </w:rPr>
        <w:t xml:space="preserve"> order to</w:t>
      </w:r>
      <w:proofErr w:type="gramEnd"/>
      <w:r w:rsidR="00BA4704">
        <w:rPr>
          <w:rFonts w:eastAsia="ＭＳ ゴシック"/>
          <w:sz w:val="22"/>
          <w:szCs w:val="22"/>
          <w:lang w:val="en-GB" w:eastAsia="ja-JP"/>
        </w:rPr>
        <w:t xml:space="preserve"> reduce time associated with DL CSI acquisition (especially when there are multiple slots involved) </w:t>
      </w:r>
      <w:r w:rsidR="00850F9E">
        <w:rPr>
          <w:rFonts w:eastAsia="ＭＳ ゴシック"/>
          <w:sz w:val="22"/>
          <w:szCs w:val="22"/>
          <w:lang w:val="en-GB" w:eastAsia="ja-JP"/>
        </w:rPr>
        <w:t xml:space="preserve">considering SRS </w:t>
      </w:r>
      <w:r w:rsidR="004C4A50">
        <w:rPr>
          <w:rFonts w:eastAsia="ＭＳ ゴシック"/>
          <w:sz w:val="22"/>
          <w:szCs w:val="22"/>
          <w:lang w:val="en-GB" w:eastAsia="ja-JP"/>
        </w:rPr>
        <w:t xml:space="preserve">antenna </w:t>
      </w:r>
      <w:r w:rsidR="00850F9E">
        <w:rPr>
          <w:rFonts w:eastAsia="ＭＳ ゴシック"/>
          <w:sz w:val="22"/>
          <w:szCs w:val="22"/>
          <w:lang w:val="en-GB" w:eastAsia="ja-JP"/>
        </w:rPr>
        <w:t xml:space="preserve">switching, it is better to support zero-symbol gap SRS resource configuration. This can be useful for those </w:t>
      </w:r>
      <w:r w:rsidR="004C4A50">
        <w:rPr>
          <w:rFonts w:eastAsia="ＭＳ ゴシック"/>
          <w:sz w:val="22"/>
          <w:szCs w:val="22"/>
          <w:lang w:val="en-GB" w:eastAsia="ja-JP"/>
        </w:rPr>
        <w:t xml:space="preserve">capable </w:t>
      </w:r>
      <w:r w:rsidR="00850F9E">
        <w:rPr>
          <w:rFonts w:eastAsia="ＭＳ ゴシック"/>
          <w:sz w:val="22"/>
          <w:szCs w:val="22"/>
          <w:lang w:val="en-GB" w:eastAsia="ja-JP"/>
        </w:rPr>
        <w:t>UEs</w:t>
      </w:r>
      <w:r w:rsidR="004C4A50">
        <w:rPr>
          <w:rFonts w:eastAsia="ＭＳ ゴシック"/>
          <w:sz w:val="22"/>
          <w:szCs w:val="22"/>
          <w:lang w:val="en-GB" w:eastAsia="ja-JP"/>
        </w:rPr>
        <w:t xml:space="preserve"> which can handle zero-symbol gap antenna switching. UE can report whether it can support zero-symbol gap antenna switching as part of its capability reporting. NW can </w:t>
      </w:r>
      <w:r w:rsidR="005F026A">
        <w:rPr>
          <w:rFonts w:eastAsia="ＭＳ ゴシック"/>
          <w:sz w:val="22"/>
          <w:szCs w:val="22"/>
          <w:lang w:val="en-GB" w:eastAsia="ja-JP"/>
        </w:rPr>
        <w:t xml:space="preserve">then </w:t>
      </w:r>
      <w:r w:rsidR="004C4A50">
        <w:rPr>
          <w:rFonts w:eastAsia="ＭＳ ゴシック"/>
          <w:sz w:val="22"/>
          <w:szCs w:val="22"/>
          <w:lang w:val="en-GB" w:eastAsia="ja-JP"/>
        </w:rPr>
        <w:t>configure zero-symbol gap SRS resources only to</w:t>
      </w:r>
      <w:r w:rsidR="004405AC">
        <w:rPr>
          <w:rFonts w:eastAsia="ＭＳ ゴシック"/>
          <w:sz w:val="22"/>
          <w:szCs w:val="22"/>
          <w:lang w:val="en-GB" w:eastAsia="ja-JP"/>
        </w:rPr>
        <w:t xml:space="preserve"> those capable UEs. </w:t>
      </w:r>
      <w:r w:rsidR="00934CDB">
        <w:rPr>
          <w:rFonts w:eastAsia="ＭＳ ゴシック"/>
          <w:sz w:val="22"/>
          <w:szCs w:val="22"/>
          <w:lang w:val="en-GB" w:eastAsia="ja-JP"/>
        </w:rPr>
        <w:t xml:space="preserve">This issue was discussed at the last e-meeting, resulting in the following agreement capturing alternatives. We support Alt 1-1. </w:t>
      </w:r>
    </w:p>
    <w:p w14:paraId="67A4D9D3" w14:textId="77777777" w:rsidR="00934CDB" w:rsidRDefault="00934CDB" w:rsidP="00D92C41">
      <w:pPr>
        <w:pStyle w:val="x00text"/>
        <w:spacing w:before="60" w:after="60"/>
        <w:jc w:val="both"/>
        <w:rPr>
          <w:rFonts w:eastAsia="ＭＳ ゴシック"/>
          <w:sz w:val="22"/>
          <w:szCs w:val="22"/>
          <w:lang w:val="en-GB" w:eastAsia="ja-JP"/>
        </w:rPr>
      </w:pPr>
    </w:p>
    <w:tbl>
      <w:tblPr>
        <w:tblStyle w:val="af"/>
        <w:tblW w:w="0" w:type="auto"/>
        <w:tblLook w:val="04A0" w:firstRow="1" w:lastRow="0" w:firstColumn="1" w:lastColumn="0" w:noHBand="0" w:noVBand="1"/>
      </w:tblPr>
      <w:tblGrid>
        <w:gridCol w:w="9962"/>
      </w:tblGrid>
      <w:tr w:rsidR="00934CDB" w14:paraId="56568599" w14:textId="77777777" w:rsidTr="00934CDB">
        <w:tc>
          <w:tcPr>
            <w:tcW w:w="9962" w:type="dxa"/>
          </w:tcPr>
          <w:p w14:paraId="32779BD7" w14:textId="77777777" w:rsidR="00934CDB" w:rsidRPr="00934CDB" w:rsidRDefault="00934CDB" w:rsidP="00934CDB">
            <w:pPr>
              <w:spacing w:before="0" w:after="0"/>
              <w:jc w:val="both"/>
              <w:rPr>
                <w:rFonts w:ascii="Times" w:eastAsia="Malgun Gothic" w:hAnsi="Times" w:cs="Times"/>
                <w:color w:val="493118"/>
                <w:sz w:val="20"/>
                <w:szCs w:val="20"/>
                <w:lang w:eastAsia="ko-KR"/>
              </w:rPr>
            </w:pPr>
            <w:r w:rsidRPr="00934CDB">
              <w:rPr>
                <w:rFonts w:ascii="Times" w:eastAsia="SimSun" w:hAnsi="Times" w:cs="Times"/>
                <w:b/>
                <w:bCs/>
                <w:iCs/>
                <w:color w:val="493118"/>
                <w:sz w:val="20"/>
                <w:szCs w:val="20"/>
                <w:highlight w:val="green"/>
                <w:lang w:eastAsia="zh-CN"/>
              </w:rPr>
              <w:t>Agreement</w:t>
            </w:r>
          </w:p>
          <w:p w14:paraId="31A2660A" w14:textId="77777777" w:rsidR="00934CDB" w:rsidRPr="00934CDB" w:rsidRDefault="00934CDB" w:rsidP="00934CDB">
            <w:pPr>
              <w:numPr>
                <w:ilvl w:val="0"/>
                <w:numId w:val="75"/>
              </w:numPr>
              <w:spacing w:before="0" w:after="0"/>
              <w:jc w:val="both"/>
              <w:rPr>
                <w:rFonts w:ascii="Times" w:eastAsia="Batang" w:hAnsi="Times" w:cs="Times"/>
                <w:sz w:val="20"/>
                <w:szCs w:val="20"/>
                <w:lang w:val="en-GB" w:eastAsia="x-none"/>
              </w:rPr>
            </w:pPr>
            <w:r w:rsidRPr="00934CDB">
              <w:rPr>
                <w:rFonts w:ascii="Times" w:eastAsia="Batang" w:hAnsi="Times" w:cs="Times"/>
                <w:iCs/>
                <w:sz w:val="20"/>
                <w:szCs w:val="20"/>
                <w:lang w:val="en-GB" w:eastAsia="x-none"/>
              </w:rPr>
              <w:t xml:space="preserve">On the presence of guard symbols in Rel-17 for SRS antenna switching, down-select one of the following </w:t>
            </w:r>
          </w:p>
          <w:p w14:paraId="3E316CCB" w14:textId="77777777" w:rsidR="00934CDB" w:rsidRPr="00934CDB" w:rsidRDefault="00934CDB" w:rsidP="00934CDB">
            <w:pPr>
              <w:numPr>
                <w:ilvl w:val="1"/>
                <w:numId w:val="76"/>
              </w:numPr>
              <w:spacing w:before="0" w:after="0"/>
              <w:jc w:val="both"/>
              <w:rPr>
                <w:rFonts w:ascii="Times" w:eastAsia="Batang" w:hAnsi="Times"/>
                <w:i/>
                <w:iCs/>
                <w:sz w:val="20"/>
                <w:lang w:val="en-GB" w:eastAsia="x-none"/>
              </w:rPr>
            </w:pPr>
            <w:r w:rsidRPr="00934CDB">
              <w:rPr>
                <w:rFonts w:ascii="Times" w:eastAsia="Batang" w:hAnsi="Times" w:cs="Times"/>
                <w:iCs/>
                <w:sz w:val="20"/>
                <w:szCs w:val="20"/>
                <w:lang w:val="en-GB" w:eastAsia="x-none"/>
              </w:rPr>
              <w:t>Alt 1-0: Guard symbols are always-on, which is same as Rel-15</w:t>
            </w:r>
          </w:p>
          <w:p w14:paraId="09277573" w14:textId="77777777" w:rsidR="00934CDB" w:rsidRPr="00934CDB" w:rsidRDefault="00934CDB" w:rsidP="00934CDB">
            <w:pPr>
              <w:numPr>
                <w:ilvl w:val="1"/>
                <w:numId w:val="76"/>
              </w:numPr>
              <w:spacing w:before="0" w:after="0"/>
              <w:jc w:val="both"/>
              <w:rPr>
                <w:rFonts w:ascii="Times" w:eastAsia="Batang" w:hAnsi="Times"/>
                <w:i/>
                <w:iCs/>
                <w:sz w:val="20"/>
                <w:lang w:val="en-GB" w:eastAsia="x-none"/>
              </w:rPr>
            </w:pPr>
            <w:r w:rsidRPr="00934CDB">
              <w:rPr>
                <w:rFonts w:ascii="Times" w:eastAsia="Batang" w:hAnsi="Times" w:cs="Times"/>
                <w:iCs/>
                <w:sz w:val="20"/>
                <w:szCs w:val="20"/>
                <w:lang w:val="en-GB" w:eastAsia="x-none"/>
              </w:rPr>
              <w:t>Alt 1-1: Guard symbols are configurable subject to UE capability</w:t>
            </w:r>
          </w:p>
          <w:p w14:paraId="49D17E1D" w14:textId="77777777" w:rsidR="00934CDB" w:rsidRPr="00934CDB" w:rsidRDefault="00934CDB" w:rsidP="00934CDB">
            <w:pPr>
              <w:numPr>
                <w:ilvl w:val="0"/>
                <w:numId w:val="75"/>
              </w:numPr>
              <w:spacing w:before="0" w:after="0"/>
              <w:jc w:val="both"/>
              <w:rPr>
                <w:rFonts w:ascii="Times" w:eastAsia="Batang" w:hAnsi="Times"/>
                <w:i/>
                <w:iCs/>
                <w:sz w:val="20"/>
                <w:lang w:val="en-GB" w:eastAsia="x-none"/>
              </w:rPr>
            </w:pPr>
            <w:r w:rsidRPr="00934CDB">
              <w:rPr>
                <w:rFonts w:ascii="Times" w:eastAsia="Batang" w:hAnsi="Times" w:cs="Times"/>
                <w:iCs/>
                <w:sz w:val="20"/>
                <w:szCs w:val="20"/>
                <w:lang w:val="en-GB" w:eastAsia="x-none"/>
              </w:rPr>
              <w:t xml:space="preserve">On whether to introduce guard symbols between SRS resource sets for antenna switching, </w:t>
            </w:r>
            <w:proofErr w:type="gramStart"/>
            <w:r w:rsidRPr="00934CDB">
              <w:rPr>
                <w:rFonts w:ascii="Times" w:eastAsia="Batang" w:hAnsi="Times" w:cs="Times"/>
                <w:iCs/>
                <w:sz w:val="20"/>
                <w:szCs w:val="20"/>
                <w:lang w:val="en-GB" w:eastAsia="x-none"/>
              </w:rPr>
              <w:t>down-select</w:t>
            </w:r>
            <w:proofErr w:type="gramEnd"/>
            <w:r w:rsidRPr="00934CDB">
              <w:rPr>
                <w:rFonts w:ascii="Times" w:eastAsia="Batang" w:hAnsi="Times" w:cs="Times"/>
                <w:iCs/>
                <w:sz w:val="20"/>
                <w:szCs w:val="20"/>
                <w:lang w:val="en-GB" w:eastAsia="x-none"/>
              </w:rPr>
              <w:t xml:space="preserve"> one of the following</w:t>
            </w:r>
          </w:p>
          <w:p w14:paraId="04E0075D" w14:textId="77777777" w:rsidR="00934CDB" w:rsidRPr="00934CDB" w:rsidRDefault="00934CDB" w:rsidP="00934CDB">
            <w:pPr>
              <w:numPr>
                <w:ilvl w:val="1"/>
                <w:numId w:val="76"/>
              </w:numPr>
              <w:spacing w:before="0" w:after="0"/>
              <w:jc w:val="both"/>
              <w:rPr>
                <w:rFonts w:ascii="Times" w:eastAsia="Batang" w:hAnsi="Times" w:cs="Times"/>
                <w:i/>
                <w:sz w:val="20"/>
                <w:szCs w:val="20"/>
                <w:lang w:val="en-GB" w:eastAsia="x-none"/>
              </w:rPr>
            </w:pPr>
            <w:r w:rsidRPr="00934CDB">
              <w:rPr>
                <w:rFonts w:ascii="Times" w:eastAsia="Batang" w:hAnsi="Times" w:cs="Times"/>
                <w:iCs/>
                <w:sz w:val="20"/>
                <w:szCs w:val="20"/>
                <w:lang w:val="en-GB" w:eastAsia="x-none"/>
              </w:rPr>
              <w:t xml:space="preserve">Alt 2-0: Do not introduce guard symbols between SRS resource sets, i.e., guard symbols only </w:t>
            </w:r>
            <w:proofErr w:type="gramStart"/>
            <w:r w:rsidRPr="00934CDB">
              <w:rPr>
                <w:rFonts w:ascii="Times" w:eastAsia="Batang" w:hAnsi="Times" w:cs="Times"/>
                <w:iCs/>
                <w:sz w:val="20"/>
                <w:szCs w:val="20"/>
                <w:lang w:val="en-GB" w:eastAsia="x-none"/>
              </w:rPr>
              <w:t>appears</w:t>
            </w:r>
            <w:proofErr w:type="gramEnd"/>
            <w:r w:rsidRPr="00934CDB">
              <w:rPr>
                <w:rFonts w:ascii="Times" w:eastAsia="Batang" w:hAnsi="Times" w:cs="Times"/>
                <w:iCs/>
                <w:sz w:val="20"/>
                <w:szCs w:val="20"/>
                <w:lang w:val="en-GB" w:eastAsia="x-none"/>
              </w:rPr>
              <w:t xml:space="preserve"> between SRS resources in a resource set</w:t>
            </w:r>
          </w:p>
          <w:p w14:paraId="218732AF" w14:textId="77777777" w:rsidR="00934CDB" w:rsidRPr="00934CDB" w:rsidRDefault="00934CDB" w:rsidP="00934CDB">
            <w:pPr>
              <w:numPr>
                <w:ilvl w:val="1"/>
                <w:numId w:val="76"/>
              </w:numPr>
              <w:spacing w:before="0" w:after="0"/>
              <w:jc w:val="both"/>
              <w:rPr>
                <w:rFonts w:ascii="Times" w:eastAsia="Batang" w:hAnsi="Times" w:cs="Times"/>
                <w:iCs/>
                <w:sz w:val="20"/>
                <w:szCs w:val="20"/>
                <w:lang w:val="en-GB" w:eastAsia="x-none"/>
              </w:rPr>
            </w:pPr>
            <w:r w:rsidRPr="00934CDB">
              <w:rPr>
                <w:rFonts w:ascii="Times" w:eastAsia="Batang" w:hAnsi="Times" w:cs="Times"/>
                <w:iCs/>
                <w:sz w:val="20"/>
                <w:szCs w:val="20"/>
                <w:lang w:val="en-GB" w:eastAsia="x-none"/>
              </w:rPr>
              <w:t>Alt 2-1: Introduce guard symbols between two sets mapped to consecutive slots</w:t>
            </w:r>
          </w:p>
          <w:p w14:paraId="5AB02A61" w14:textId="77777777" w:rsidR="00934CDB" w:rsidRPr="00934CDB" w:rsidRDefault="00934CDB" w:rsidP="00934CDB">
            <w:pPr>
              <w:numPr>
                <w:ilvl w:val="0"/>
                <w:numId w:val="75"/>
              </w:numPr>
              <w:spacing w:before="0" w:after="0"/>
              <w:jc w:val="both"/>
              <w:rPr>
                <w:rFonts w:ascii="Times" w:eastAsia="Batang" w:hAnsi="Times"/>
                <w:i/>
                <w:iCs/>
                <w:sz w:val="20"/>
                <w:lang w:val="en-GB" w:eastAsia="x-none"/>
              </w:rPr>
            </w:pPr>
            <w:r w:rsidRPr="00934CDB">
              <w:rPr>
                <w:rFonts w:ascii="Times" w:eastAsia="Batang" w:hAnsi="Times" w:cs="Times"/>
                <w:iCs/>
                <w:sz w:val="20"/>
                <w:szCs w:val="20"/>
                <w:lang w:val="en-GB" w:eastAsia="x-none"/>
              </w:rPr>
              <w:t>Note: Rel-15 guard period symbols are supported if none of the above enhancements is agreed</w:t>
            </w:r>
          </w:p>
          <w:p w14:paraId="6D399D5A" w14:textId="77777777" w:rsidR="00934CDB" w:rsidRPr="00934CDB" w:rsidRDefault="00934CDB" w:rsidP="00D92C41">
            <w:pPr>
              <w:pStyle w:val="x00text"/>
              <w:spacing w:before="60" w:after="60"/>
              <w:jc w:val="both"/>
              <w:rPr>
                <w:rFonts w:eastAsia="ＭＳ ゴシック"/>
                <w:sz w:val="22"/>
                <w:szCs w:val="22"/>
                <w:lang w:val="en-GB" w:eastAsia="ja-JP"/>
              </w:rPr>
            </w:pPr>
          </w:p>
        </w:tc>
      </w:tr>
    </w:tbl>
    <w:p w14:paraId="0C6CD256" w14:textId="77777777" w:rsidR="00934CDB" w:rsidRDefault="00934CDB" w:rsidP="00D92C41">
      <w:pPr>
        <w:pStyle w:val="x00text"/>
        <w:spacing w:before="60" w:after="60"/>
        <w:jc w:val="both"/>
        <w:rPr>
          <w:rFonts w:eastAsia="ＭＳ ゴシック"/>
          <w:sz w:val="22"/>
          <w:szCs w:val="22"/>
          <w:lang w:val="en-GB" w:eastAsia="ja-JP"/>
        </w:rPr>
      </w:pPr>
    </w:p>
    <w:p w14:paraId="6123B309" w14:textId="3475E95C" w:rsidR="00BD3C22" w:rsidRDefault="00934CDB" w:rsidP="000B75DC">
      <w:pPr>
        <w:pStyle w:val="x00text"/>
        <w:spacing w:before="60" w:after="60"/>
        <w:jc w:val="both"/>
        <w:rPr>
          <w:rFonts w:eastAsia="ＭＳ ゴシック"/>
          <w:sz w:val="22"/>
          <w:szCs w:val="22"/>
          <w:lang w:val="en-GB" w:eastAsia="ja-JP"/>
        </w:rPr>
      </w:pPr>
      <w:r>
        <w:rPr>
          <w:rFonts w:eastAsia="ＭＳ ゴシック"/>
          <w:sz w:val="22"/>
          <w:szCs w:val="22"/>
          <w:lang w:val="en-GB" w:eastAsia="ja-JP"/>
        </w:rPr>
        <w:t xml:space="preserve">As captured in the second bullet in the agreement above, whether to introduce guard symbol(s) between SRS resource sets for antenna switching is also under the discussion. As antenna switching, which requires guard symbols, can happen regardless of adjacent SRSs are in the same resource set or different resource sets in our understanding, we believe Alt 2-1 </w:t>
      </w:r>
      <w:proofErr w:type="gramStart"/>
      <w:r>
        <w:rPr>
          <w:rFonts w:eastAsia="ＭＳ ゴシック"/>
          <w:sz w:val="22"/>
          <w:szCs w:val="22"/>
          <w:lang w:val="en-GB" w:eastAsia="ja-JP"/>
        </w:rPr>
        <w:t>has to</w:t>
      </w:r>
      <w:proofErr w:type="gramEnd"/>
      <w:r>
        <w:rPr>
          <w:rFonts w:eastAsia="ＭＳ ゴシック"/>
          <w:sz w:val="22"/>
          <w:szCs w:val="22"/>
          <w:lang w:val="en-GB" w:eastAsia="ja-JP"/>
        </w:rPr>
        <w:t xml:space="preserve"> be supported. If configurability is supported in Alt 1-1, Alt 2-1 can also consider having such configurability as well. </w:t>
      </w:r>
    </w:p>
    <w:p w14:paraId="53BF145A" w14:textId="4A6F0F54" w:rsidR="007B0D1B" w:rsidRDefault="007B0D1B">
      <w:pPr>
        <w:pStyle w:val="x00text"/>
        <w:spacing w:before="60" w:after="60"/>
        <w:jc w:val="both"/>
        <w:rPr>
          <w:rFonts w:eastAsia="ＭＳ ゴシック"/>
          <w:sz w:val="22"/>
          <w:szCs w:val="22"/>
          <w:lang w:val="en-GB" w:eastAsia="ja-JP"/>
        </w:rPr>
      </w:pPr>
    </w:p>
    <w:p w14:paraId="70652297" w14:textId="7D352E9D" w:rsidR="00934CDB" w:rsidRPr="00042399" w:rsidRDefault="00934CDB">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lastRenderedPageBreak/>
        <w:t xml:space="preserve">Proposal </w:t>
      </w:r>
      <w:r w:rsidR="00DD31FB">
        <w:rPr>
          <w:rFonts w:eastAsiaTheme="minorEastAsia"/>
          <w:b/>
          <w:bCs/>
          <w:color w:val="000000" w:themeColor="text1"/>
          <w:sz w:val="22"/>
          <w:szCs w:val="22"/>
          <w:u w:val="single"/>
        </w:rPr>
        <w:t>9</w:t>
      </w:r>
      <w:r w:rsidRPr="00CB7AD1">
        <w:rPr>
          <w:rFonts w:eastAsiaTheme="minorEastAsia"/>
          <w:b/>
          <w:bCs/>
          <w:color w:val="000000" w:themeColor="text1"/>
          <w:sz w:val="22"/>
          <w:szCs w:val="22"/>
          <w:u w:val="single"/>
        </w:rPr>
        <w:t>:</w:t>
      </w:r>
    </w:p>
    <w:p w14:paraId="72ECFFB3" w14:textId="4DF9E834" w:rsidR="00934CDB" w:rsidRDefault="00934CDB"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Alt 1-1 (i.e., zero-symbol gap for antenna switching, subject to UE capability)</w:t>
      </w:r>
    </w:p>
    <w:p w14:paraId="074DE7A3" w14:textId="731904E4" w:rsidR="00934CDB" w:rsidRDefault="00934CDB" w:rsidP="00A14B0D">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S</w:t>
      </w:r>
      <w:r>
        <w:rPr>
          <w:rFonts w:ascii="Times New Roman" w:eastAsia="ＭＳ 明朝" w:hAnsi="Times New Roman" w:cs="Times New Roman"/>
          <w:i/>
          <w:iCs/>
          <w:color w:val="000000" w:themeColor="text1"/>
          <w:sz w:val="22"/>
          <w:szCs w:val="22"/>
          <w:lang w:eastAsia="ja-JP"/>
        </w:rPr>
        <w:t xml:space="preserve">upport Alt 2-1 (i.e., introduce </w:t>
      </w:r>
      <w:r w:rsidRPr="00934CDB">
        <w:rPr>
          <w:rFonts w:ascii="Times New Roman" w:eastAsia="ＭＳ 明朝" w:hAnsi="Times New Roman" w:cs="Times New Roman"/>
          <w:i/>
          <w:iCs/>
          <w:color w:val="000000" w:themeColor="text1"/>
          <w:sz w:val="22"/>
          <w:szCs w:val="22"/>
          <w:lang w:eastAsia="ja-JP"/>
        </w:rPr>
        <w:t>guard symbols between two sets mapped to consecutive slots</w:t>
      </w:r>
      <w:r>
        <w:rPr>
          <w:rFonts w:ascii="Times New Roman" w:eastAsia="ＭＳ 明朝" w:hAnsi="Times New Roman" w:cs="Times New Roman"/>
          <w:i/>
          <w:iCs/>
          <w:color w:val="000000" w:themeColor="text1"/>
          <w:sz w:val="22"/>
          <w:szCs w:val="22"/>
          <w:lang w:eastAsia="ja-JP"/>
        </w:rPr>
        <w:t>)</w:t>
      </w:r>
    </w:p>
    <w:p w14:paraId="21DDA540" w14:textId="6E5E9231" w:rsidR="00934CDB" w:rsidRPr="0010451D" w:rsidRDefault="00000EEB" w:rsidP="00A14B0D">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Having configurability can also be considered for Alt 2-1 if Alt 1-1 is supported. </w:t>
      </w:r>
    </w:p>
    <w:p w14:paraId="21ABF7AA" w14:textId="77777777" w:rsidR="00485152" w:rsidRPr="00E13AEF" w:rsidRDefault="00485152" w:rsidP="00D92C41">
      <w:pPr>
        <w:pStyle w:val="x00text"/>
        <w:spacing w:before="60" w:after="60"/>
        <w:jc w:val="both"/>
        <w:rPr>
          <w:rFonts w:eastAsia="ＭＳ ゴシック"/>
          <w:sz w:val="22"/>
          <w:szCs w:val="22"/>
          <w:lang w:eastAsia="ja-JP"/>
        </w:rPr>
      </w:pPr>
    </w:p>
    <w:p w14:paraId="0F569A6E" w14:textId="60738EA1" w:rsidR="007B0D1B" w:rsidRDefault="007B0D1B" w:rsidP="007B0D1B">
      <w:pPr>
        <w:pStyle w:val="1"/>
        <w:numPr>
          <w:ilvl w:val="0"/>
          <w:numId w:val="12"/>
        </w:numPr>
        <w:tabs>
          <w:tab w:val="num" w:pos="425"/>
        </w:tabs>
        <w:ind w:left="270" w:hanging="270"/>
        <w:rPr>
          <w:lang w:val="en-US"/>
        </w:rPr>
      </w:pPr>
      <w:r>
        <w:rPr>
          <w:lang w:val="en-US"/>
        </w:rPr>
        <w:t>Coverage and capacity enhancements</w:t>
      </w:r>
    </w:p>
    <w:p w14:paraId="4C33AF33" w14:textId="318F39BC" w:rsidR="00683A57" w:rsidRDefault="00683A57" w:rsidP="00683A57">
      <w:pPr>
        <w:rPr>
          <w:lang w:eastAsia="ja-JP"/>
        </w:rPr>
      </w:pPr>
      <w:r>
        <w:rPr>
          <w:lang w:eastAsia="ja-JP"/>
        </w:rPr>
        <w:t>Below are agreements in RAN1#104bis-e</w:t>
      </w:r>
      <w:r w:rsidR="00000EEB">
        <w:rPr>
          <w:lang w:eastAsia="ja-JP"/>
        </w:rPr>
        <w:t xml:space="preserve"> and RAN1#106-e</w:t>
      </w:r>
      <w:r>
        <w:rPr>
          <w:lang w:eastAsia="ja-JP"/>
        </w:rPr>
        <w:t>:</w:t>
      </w:r>
    </w:p>
    <w:tbl>
      <w:tblPr>
        <w:tblStyle w:val="af"/>
        <w:tblW w:w="0" w:type="auto"/>
        <w:tblLook w:val="04A0" w:firstRow="1" w:lastRow="0" w:firstColumn="1" w:lastColumn="0" w:noHBand="0" w:noVBand="1"/>
      </w:tblPr>
      <w:tblGrid>
        <w:gridCol w:w="9962"/>
      </w:tblGrid>
      <w:tr w:rsidR="00683A57" w14:paraId="717AAC3E" w14:textId="77777777" w:rsidTr="00683A57">
        <w:tc>
          <w:tcPr>
            <w:tcW w:w="9962" w:type="dxa"/>
          </w:tcPr>
          <w:p w14:paraId="434BC600" w14:textId="77777777" w:rsidR="00683A57" w:rsidRPr="00900C61" w:rsidRDefault="00683A57" w:rsidP="0050192B">
            <w:pPr>
              <w:spacing w:before="0" w:after="0"/>
              <w:rPr>
                <w:b/>
                <w:bCs/>
                <w:sz w:val="22"/>
                <w:szCs w:val="22"/>
                <w:highlight w:val="green"/>
                <w:lang w:eastAsia="ko-KR"/>
              </w:rPr>
            </w:pPr>
            <w:r w:rsidRPr="00900C61">
              <w:rPr>
                <w:b/>
                <w:bCs/>
                <w:sz w:val="22"/>
                <w:szCs w:val="22"/>
                <w:highlight w:val="green"/>
                <w:lang w:eastAsia="ko-KR"/>
              </w:rPr>
              <w:t>Agreement</w:t>
            </w:r>
          </w:p>
          <w:p w14:paraId="4CF7C13F" w14:textId="77777777" w:rsidR="00683A57" w:rsidRPr="00900C61" w:rsidRDefault="00683A57" w:rsidP="00F26A51">
            <w:pPr>
              <w:numPr>
                <w:ilvl w:val="0"/>
                <w:numId w:val="62"/>
              </w:numPr>
              <w:spacing w:before="0" w:after="0"/>
              <w:rPr>
                <w:color w:val="000000"/>
                <w:sz w:val="22"/>
                <w:szCs w:val="22"/>
              </w:rPr>
            </w:pPr>
            <w:r w:rsidRPr="00900C61">
              <w:rPr>
                <w:color w:val="000000"/>
                <w:sz w:val="22"/>
                <w:szCs w:val="22"/>
              </w:rPr>
              <w:t xml:space="preserve">For RPFS in Rel-17, support PF = {2, 4}.  </w:t>
            </w:r>
          </w:p>
          <w:p w14:paraId="57BD6028" w14:textId="77777777" w:rsidR="00683A57" w:rsidRPr="00900C61" w:rsidRDefault="00683A57">
            <w:pPr>
              <w:numPr>
                <w:ilvl w:val="0"/>
                <w:numId w:val="62"/>
              </w:numPr>
              <w:spacing w:before="0" w:after="0"/>
              <w:rPr>
                <w:color w:val="000000"/>
                <w:sz w:val="22"/>
                <w:szCs w:val="22"/>
              </w:rPr>
            </w:pPr>
            <w:r w:rsidRPr="00900C61">
              <w:rPr>
                <w:color w:val="000000"/>
                <w:sz w:val="22"/>
                <w:szCs w:val="22"/>
              </w:rPr>
              <w:t xml:space="preserve">FFS  3, 8, 12, 16 or fractional numbers </w:t>
            </w:r>
          </w:p>
          <w:p w14:paraId="171EC94F" w14:textId="77777777" w:rsidR="00683A57" w:rsidRPr="00900C61" w:rsidRDefault="00683A57">
            <w:pPr>
              <w:numPr>
                <w:ilvl w:val="0"/>
                <w:numId w:val="62"/>
              </w:numPr>
              <w:spacing w:before="0" w:after="0"/>
              <w:rPr>
                <w:color w:val="000000"/>
                <w:sz w:val="22"/>
                <w:szCs w:val="22"/>
              </w:rPr>
            </w:pPr>
            <w:r w:rsidRPr="00900C61">
              <w:rPr>
                <w:color w:val="000000"/>
                <w:sz w:val="22"/>
                <w:szCs w:val="22"/>
              </w:rPr>
              <w:t>Support at least one of the following alternatives (to be decided in RAN1#105-e)</w:t>
            </w:r>
          </w:p>
          <w:p w14:paraId="131D88F5" w14:textId="4F413CBD"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1: </w:t>
            </w:r>
            <w:r w:rsidRPr="00900C61">
              <w:rPr>
                <w:noProof/>
                <w:color w:val="000000"/>
                <w:sz w:val="22"/>
                <w:szCs w:val="22"/>
                <w:lang w:eastAsia="ja-JP"/>
              </w:rPr>
              <w:drawing>
                <wp:inline distT="0" distB="0" distL="0" distR="0" wp14:anchorId="6566A029" wp14:editId="54B56DC7">
                  <wp:extent cx="588645" cy="316865"/>
                  <wp:effectExtent l="0" t="0" r="1905" b="698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is an integer value</w:t>
            </w:r>
          </w:p>
          <w:p w14:paraId="6F1BEDC0" w14:textId="234D3FE8"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2: </w:t>
            </w:r>
            <w:r w:rsidRPr="00900C61">
              <w:rPr>
                <w:noProof/>
                <w:color w:val="000000"/>
                <w:sz w:val="22"/>
                <w:szCs w:val="22"/>
                <w:lang w:eastAsia="ja-JP"/>
              </w:rPr>
              <w:drawing>
                <wp:inline distT="0" distB="0" distL="0" distR="0" wp14:anchorId="08EC10A1" wp14:editId="726EE4D2">
                  <wp:extent cx="588645" cy="316865"/>
                  <wp:effectExtent l="0" t="0" r="1905" b="698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end"/>
            </w:r>
            <w:r w:rsidRPr="00900C61">
              <w:rPr>
                <w:color w:val="000000"/>
                <w:sz w:val="22"/>
                <w:szCs w:val="22"/>
              </w:rPr>
              <w:t xml:space="preserve"> is an integer value with minimum value 4</w:t>
            </w:r>
          </w:p>
          <w:p w14:paraId="1D7CDB49" w14:textId="377F7852"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3: </w:t>
            </w:r>
            <w:r w:rsidRPr="00900C61">
              <w:rPr>
                <w:noProof/>
                <w:color w:val="000000"/>
                <w:sz w:val="22"/>
                <w:szCs w:val="22"/>
                <w:lang w:eastAsia="ja-JP"/>
              </w:rPr>
              <w:drawing>
                <wp:inline distT="0" distB="0" distL="0" distR="0" wp14:anchorId="2A0415C6" wp14:editId="7EEF2586">
                  <wp:extent cx="588645" cy="316865"/>
                  <wp:effectExtent l="0" t="0" r="1905" b="698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t xml:space="preserve"> is a multiple of 4</w:t>
            </w:r>
          </w:p>
          <w:p w14:paraId="59F52ECC" w14:textId="241A3937" w:rsidR="00683A57" w:rsidRPr="00900C61" w:rsidRDefault="00683A57">
            <w:pPr>
              <w:numPr>
                <w:ilvl w:val="1"/>
                <w:numId w:val="62"/>
              </w:numPr>
              <w:spacing w:before="0" w:after="0"/>
              <w:ind w:left="1434" w:hanging="357"/>
              <w:textAlignment w:val="center"/>
              <w:rPr>
                <w:color w:val="000000"/>
                <w:sz w:val="22"/>
                <w:szCs w:val="22"/>
              </w:rPr>
            </w:pPr>
            <w:r w:rsidRPr="00900C61">
              <w:rPr>
                <w:color w:val="000000"/>
                <w:sz w:val="22"/>
                <w:szCs w:val="22"/>
              </w:rPr>
              <w:t xml:space="preserve">Alt 4: Round </w:t>
            </w:r>
            <w:r w:rsidRPr="00900C61">
              <w:rPr>
                <w:color w:val="000000"/>
                <w:sz w:val="22"/>
                <w:szCs w:val="22"/>
              </w:rPr>
              <w:fldChar w:fldCharType="begin"/>
            </w:r>
            <w:r w:rsidRPr="00900C61">
              <w:rPr>
                <w:color w:val="000000"/>
                <w:sz w:val="22"/>
                <w:szCs w:val="22"/>
              </w:rPr>
              <w:instrText xml:space="preserve"> QUOTE </w:instrText>
            </w:r>
            <m:oMath>
              <m:f>
                <m:fPr>
                  <m:ctrlPr>
                    <w:rPr>
                      <w:rFonts w:ascii="Cambria Math" w:eastAsia="Microsoft YaHei" w:hAnsi="Cambria Math"/>
                      <w:bCs/>
                      <w:i/>
                      <w:sz w:val="22"/>
                      <w:szCs w:val="22"/>
                    </w:rPr>
                  </m:ctrlPr>
                </m:fPr>
                <m:num>
                  <m:r>
                    <m:rPr>
                      <m:sty m:val="p"/>
                    </m:rPr>
                    <w:rPr>
                      <w:rFonts w:ascii="Cambria Math" w:eastAsia="Microsoft YaHei" w:hAnsi="Cambria Math"/>
                      <w:sz w:val="22"/>
                      <w:szCs w:val="22"/>
                    </w:rPr>
                    <m:t>1</m:t>
                  </m:r>
                </m:num>
                <m:den>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P</m:t>
                      </m:r>
                    </m:e>
                    <m:sub>
                      <m:r>
                        <m:rPr>
                          <m:sty m:val="p"/>
                        </m:rPr>
                        <w:rPr>
                          <w:rFonts w:ascii="Cambria Math" w:eastAsia="Microsoft YaHei" w:hAnsi="Cambria Math"/>
                          <w:sz w:val="22"/>
                          <w:szCs w:val="22"/>
                        </w:rPr>
                        <m:t>F</m:t>
                      </m:r>
                    </m:sub>
                  </m:sSub>
                </m:den>
              </m:f>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m</m:t>
                  </m:r>
                </m:e>
                <m:sub>
                  <m:r>
                    <m:rPr>
                      <m:sty m:val="p"/>
                    </m:rPr>
                    <w:rPr>
                      <w:rFonts w:ascii="Cambria Math" w:eastAsia="Microsoft YaHei" w:hAnsi="Cambria Math"/>
                      <w:sz w:val="22"/>
                      <w:szCs w:val="22"/>
                    </w:rPr>
                    <m:t>SRS, </m:t>
                  </m:r>
                  <m:sSub>
                    <m:sSubPr>
                      <m:ctrlPr>
                        <w:rPr>
                          <w:rFonts w:ascii="Cambria Math" w:eastAsia="Microsoft YaHei" w:hAnsi="Cambria Math"/>
                          <w:bCs/>
                          <w:i/>
                          <w:sz w:val="22"/>
                          <w:szCs w:val="22"/>
                        </w:rPr>
                      </m:ctrlPr>
                    </m:sSubPr>
                    <m:e>
                      <m:r>
                        <m:rPr>
                          <m:sty m:val="p"/>
                        </m:rPr>
                        <w:rPr>
                          <w:rFonts w:ascii="Cambria Math" w:eastAsia="Microsoft YaHei" w:hAnsi="Cambria Math"/>
                          <w:sz w:val="22"/>
                          <w:szCs w:val="22"/>
                        </w:rPr>
                        <m:t>B</m:t>
                      </m:r>
                    </m:e>
                    <m:sub>
                      <m:r>
                        <m:rPr>
                          <m:sty m:val="p"/>
                        </m:rPr>
                        <w:rPr>
                          <w:rFonts w:ascii="Cambria Math" w:eastAsia="Microsoft YaHei" w:hAnsi="Cambria Math"/>
                          <w:sz w:val="22"/>
                          <w:szCs w:val="22"/>
                        </w:rPr>
                        <m:t>SRS</m:t>
                      </m:r>
                    </m:sub>
                  </m:sSub>
                </m:sub>
              </m:sSub>
            </m:oMath>
            <w:r w:rsidRPr="00900C61">
              <w:rPr>
                <w:color w:val="000000"/>
                <w:sz w:val="22"/>
                <w:szCs w:val="22"/>
              </w:rPr>
              <w:instrText xml:space="preserve"> </w:instrText>
            </w:r>
            <w:r w:rsidRPr="00900C61">
              <w:rPr>
                <w:color w:val="000000"/>
                <w:sz w:val="22"/>
                <w:szCs w:val="22"/>
              </w:rPr>
              <w:fldChar w:fldCharType="separate"/>
            </w:r>
            <w:r w:rsidRPr="00900C61">
              <w:rPr>
                <w:noProof/>
                <w:color w:val="000000"/>
                <w:sz w:val="22"/>
                <w:szCs w:val="22"/>
                <w:lang w:eastAsia="ja-JP"/>
              </w:rPr>
              <w:drawing>
                <wp:inline distT="0" distB="0" distL="0" distR="0" wp14:anchorId="70673AE8" wp14:editId="40BCBFE3">
                  <wp:extent cx="588645" cy="316865"/>
                  <wp:effectExtent l="0" t="0" r="1905" b="698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8645" cy="316865"/>
                          </a:xfrm>
                          <a:prstGeom prst="rect">
                            <a:avLst/>
                          </a:prstGeom>
                          <a:noFill/>
                          <a:ln>
                            <a:noFill/>
                          </a:ln>
                        </pic:spPr>
                      </pic:pic>
                    </a:graphicData>
                  </a:graphic>
                </wp:inline>
              </w:drawing>
            </w:r>
            <w:r w:rsidRPr="00900C61">
              <w:rPr>
                <w:color w:val="000000"/>
                <w:sz w:val="22"/>
                <w:szCs w:val="22"/>
              </w:rPr>
              <w:fldChar w:fldCharType="end"/>
            </w:r>
            <w:r w:rsidRPr="00900C61">
              <w:rPr>
                <w:color w:val="000000"/>
                <w:sz w:val="22"/>
                <w:szCs w:val="22"/>
              </w:rPr>
              <w:t xml:space="preserve"> to a multiple of 4 in case of Alt 1 or Alt 2</w:t>
            </w:r>
          </w:p>
          <w:p w14:paraId="51DFE9F6" w14:textId="77777777" w:rsidR="00000EEB" w:rsidRPr="00000EEB" w:rsidRDefault="00000EEB" w:rsidP="00000EEB">
            <w:pPr>
              <w:spacing w:before="0" w:after="0"/>
              <w:rPr>
                <w:rFonts w:ascii="Times" w:eastAsia="Batang" w:hAnsi="Times"/>
                <w:b/>
                <w:bCs/>
                <w:sz w:val="20"/>
                <w:highlight w:val="green"/>
                <w:lang w:val="en-GB" w:eastAsia="x-none"/>
              </w:rPr>
            </w:pPr>
            <w:r w:rsidRPr="00000EEB">
              <w:rPr>
                <w:rFonts w:ascii="Times" w:eastAsia="Batang" w:hAnsi="Times"/>
                <w:b/>
                <w:bCs/>
                <w:sz w:val="20"/>
                <w:highlight w:val="green"/>
                <w:lang w:val="en-GB" w:eastAsia="x-none"/>
              </w:rPr>
              <w:t>Agreement</w:t>
            </w:r>
          </w:p>
          <w:p w14:paraId="161F57B7" w14:textId="77777777" w:rsidR="00000EEB" w:rsidRPr="00000EEB" w:rsidRDefault="00000EEB" w:rsidP="00000EEB">
            <w:pPr>
              <w:widowControl w:val="0"/>
              <w:snapToGrid w:val="0"/>
              <w:spacing w:before="0" w:after="0"/>
              <w:jc w:val="both"/>
              <w:rPr>
                <w:rFonts w:ascii="Times" w:eastAsia="Microsoft YaHei" w:hAnsi="Times"/>
                <w:sz w:val="20"/>
                <w:szCs w:val="20"/>
                <w:lang w:val="en-GB"/>
              </w:rPr>
            </w:pPr>
            <w:r w:rsidRPr="00000EEB">
              <w:rPr>
                <w:rFonts w:ascii="Times" w:eastAsia="Microsoft YaHei" w:hAnsi="Times"/>
                <w:sz w:val="20"/>
                <w:szCs w:val="20"/>
                <w:lang w:val="en-GB"/>
              </w:rPr>
              <w:t>Support start RB location (</w:t>
            </w:r>
            <w:proofErr w:type="spellStart"/>
            <w:r w:rsidRPr="00000EEB">
              <w:rPr>
                <w:rFonts w:ascii="Times" w:eastAsia="Microsoft YaHei" w:hAnsi="Times"/>
                <w:sz w:val="20"/>
                <w:szCs w:val="20"/>
                <w:lang w:val="en-GB"/>
              </w:rPr>
              <w:t>N</w:t>
            </w:r>
            <w:r w:rsidRPr="00000EEB">
              <w:rPr>
                <w:rFonts w:ascii="Times" w:eastAsia="Microsoft YaHei" w:hAnsi="Times"/>
                <w:sz w:val="20"/>
                <w:szCs w:val="20"/>
                <w:vertAlign w:val="subscript"/>
                <w:lang w:val="en-GB"/>
              </w:rPr>
              <w:t>offset</w:t>
            </w:r>
            <w:proofErr w:type="spellEnd"/>
            <w:r w:rsidRPr="00000EEB">
              <w:rPr>
                <w:rFonts w:ascii="Times" w:eastAsia="Microsoft YaHei" w:hAnsi="Times"/>
                <w:sz w:val="20"/>
                <w:szCs w:val="20"/>
                <w:lang w:val="en-GB"/>
              </w:rPr>
              <w:t xml:space="preserve">) hopping in different SRS frequency hopping periods for RPFS and at least periodic/semi-persistent SRS, where </w:t>
            </w:r>
            <w:r w:rsidRPr="00000EEB">
              <w:rPr>
                <w:rFonts w:ascii="Times" w:eastAsia="Microsoft YaHei" w:hAnsi="Times"/>
                <w:sz w:val="20"/>
                <w:szCs w:val="20"/>
                <w:lang w:val="en-GB"/>
              </w:rPr>
              <w:fldChar w:fldCharType="begin"/>
            </w:r>
            <w:r w:rsidRPr="00000EEB">
              <w:rPr>
                <w:rFonts w:ascii="Times" w:eastAsia="Microsoft YaHei" w:hAnsi="Times"/>
                <w:sz w:val="20"/>
                <w:szCs w:val="20"/>
                <w:lang w:val="en-GB"/>
              </w:rPr>
              <w:instrText xml:space="preserve"> QUOTE </w:instrText>
            </w:r>
            <w:r w:rsidR="00A14B0D">
              <w:rPr>
                <w:rFonts w:ascii="Times" w:eastAsia="Batang" w:hAnsi="Times"/>
                <w:position w:val="-6"/>
                <w:sz w:val="20"/>
                <w:lang w:val="en-GB"/>
              </w:rPr>
              <w:pict w14:anchorId="577FD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75pt" equationxml="&lt;">
                  <v:imagedata r:id="rId17" o:title="" chromakey="white"/>
                </v:shape>
              </w:pict>
            </w:r>
            <w:r w:rsidRPr="00000EEB">
              <w:rPr>
                <w:rFonts w:ascii="Times" w:eastAsia="Microsoft YaHei" w:hAnsi="Times"/>
                <w:sz w:val="20"/>
                <w:szCs w:val="20"/>
                <w:lang w:val="en-GB"/>
              </w:rPr>
              <w:instrText xml:space="preserve"> </w:instrText>
            </w:r>
            <w:r w:rsidRPr="00000EEB">
              <w:rPr>
                <w:rFonts w:ascii="Times" w:eastAsia="Microsoft YaHei" w:hAnsi="Times"/>
                <w:sz w:val="20"/>
                <w:szCs w:val="20"/>
                <w:lang w:val="en-GB"/>
              </w:rPr>
              <w:fldChar w:fldCharType="separate"/>
            </w:r>
            <w:r w:rsidRPr="00000EEB">
              <w:rPr>
                <w:rFonts w:ascii="Times" w:eastAsia="Microsoft YaHei" w:hAnsi="Times"/>
                <w:sz w:val="20"/>
                <w:szCs w:val="20"/>
                <w:lang w:val="en-GB"/>
              </w:rPr>
              <w:t xml:space="preserve"> </w:t>
            </w:r>
            <w:proofErr w:type="spellStart"/>
            <w:r w:rsidRPr="00000EEB">
              <w:rPr>
                <w:rFonts w:ascii="Times" w:eastAsia="Microsoft YaHei" w:hAnsi="Times"/>
                <w:sz w:val="20"/>
                <w:szCs w:val="20"/>
                <w:lang w:val="en-GB"/>
              </w:rPr>
              <w:t>N</w:t>
            </w:r>
            <w:r w:rsidRPr="00000EEB">
              <w:rPr>
                <w:rFonts w:ascii="Times" w:eastAsia="Microsoft YaHei" w:hAnsi="Times"/>
                <w:sz w:val="20"/>
                <w:szCs w:val="20"/>
                <w:vertAlign w:val="subscript"/>
                <w:lang w:val="en-GB"/>
              </w:rPr>
              <w:t>offset</w:t>
            </w:r>
            <w:proofErr w:type="spellEnd"/>
            <w:r w:rsidRPr="00000EEB">
              <w:rPr>
                <w:rFonts w:ascii="Times" w:eastAsia="Microsoft YaHei" w:hAnsi="Times"/>
                <w:sz w:val="20"/>
                <w:szCs w:val="20"/>
                <w:lang w:val="en-GB"/>
              </w:rPr>
              <w:t xml:space="preserve"> </w:t>
            </w:r>
            <w:r w:rsidRPr="00000EEB">
              <w:rPr>
                <w:rFonts w:ascii="Times" w:eastAsia="Microsoft YaHei" w:hAnsi="Times"/>
                <w:sz w:val="20"/>
                <w:szCs w:val="20"/>
                <w:lang w:val="en-GB"/>
              </w:rPr>
              <w:fldChar w:fldCharType="end"/>
            </w:r>
            <w:r w:rsidRPr="00000EEB">
              <w:rPr>
                <w:rFonts w:ascii="Times" w:eastAsia="Microsoft YaHei" w:hAnsi="Times"/>
                <w:sz w:val="20"/>
                <w:szCs w:val="20"/>
                <w:lang w:val="en-GB"/>
              </w:rPr>
              <w:t xml:space="preserve"> is </w:t>
            </w:r>
            <w:r w:rsidRPr="00000EEB">
              <w:rPr>
                <w:rFonts w:ascii="Times" w:eastAsia="Malgun Gothic" w:hAnsi="Times"/>
                <w:sz w:val="20"/>
                <w:szCs w:val="20"/>
                <w:lang w:val="en-GB"/>
              </w:rPr>
              <w:t xml:space="preserve">the start RB index of the </w:t>
            </w:r>
            <w:r w:rsidRPr="00000EEB">
              <w:rPr>
                <w:rFonts w:ascii="Times" w:eastAsia="Malgun Gothic" w:hAnsi="Times"/>
                <w:bCs/>
                <w:sz w:val="20"/>
                <w:szCs w:val="20"/>
                <w:lang w:val="en-GB"/>
              </w:rPr>
              <w:fldChar w:fldCharType="begin"/>
            </w:r>
            <w:r w:rsidRPr="00000EEB">
              <w:rPr>
                <w:rFonts w:ascii="Times" w:eastAsia="Malgun Gothic" w:hAnsi="Times"/>
                <w:bCs/>
                <w:sz w:val="20"/>
                <w:szCs w:val="20"/>
                <w:lang w:val="en-GB"/>
              </w:rPr>
              <w:instrText xml:space="preserve"> QUOTE </w:instrText>
            </w:r>
            <w:r w:rsidR="00A14B0D">
              <w:rPr>
                <w:rFonts w:ascii="Times" w:eastAsia="Batang" w:hAnsi="Times"/>
                <w:position w:val="-12"/>
                <w:sz w:val="20"/>
                <w:lang w:val="en-GB"/>
              </w:rPr>
              <w:pict w14:anchorId="5F2DD9A6">
                <v:shape id="_x0000_i1026" type="#_x0000_t75" style="width:51.75pt;height:18pt" equationxml="&lt;">
                  <v:imagedata r:id="rId18" o:title="" chromakey="white"/>
                </v:shape>
              </w:pict>
            </w:r>
            <w:r w:rsidRPr="00000EEB">
              <w:rPr>
                <w:rFonts w:ascii="Times" w:eastAsia="Malgun Gothic" w:hAnsi="Times"/>
                <w:bCs/>
                <w:sz w:val="20"/>
                <w:szCs w:val="20"/>
                <w:lang w:val="en-GB"/>
              </w:rPr>
              <w:instrText xml:space="preserve"> </w:instrText>
            </w:r>
            <w:r w:rsidRPr="00000EEB">
              <w:rPr>
                <w:rFonts w:ascii="Times" w:eastAsia="Malgun Gothic" w:hAnsi="Times"/>
                <w:bCs/>
                <w:sz w:val="20"/>
                <w:szCs w:val="20"/>
                <w:lang w:val="en-GB"/>
              </w:rPr>
              <w:fldChar w:fldCharType="separate"/>
            </w:r>
            <w:r w:rsidR="00A14B0D">
              <w:rPr>
                <w:rFonts w:ascii="Times" w:eastAsia="Batang" w:hAnsi="Times"/>
                <w:position w:val="-12"/>
                <w:sz w:val="20"/>
                <w:lang w:val="en-GB"/>
              </w:rPr>
              <w:pict w14:anchorId="7D039D74">
                <v:shape id="_x0000_i1027" type="#_x0000_t75" style="width:51.75pt;height:18pt" equationxml="&lt;">
                  <v:imagedata r:id="rId18" o:title="" chromakey="white"/>
                </v:shape>
              </w:pict>
            </w:r>
            <w:r w:rsidRPr="00000EEB">
              <w:rPr>
                <w:rFonts w:ascii="Times" w:eastAsia="Malgun Gothic" w:hAnsi="Times"/>
                <w:bCs/>
                <w:sz w:val="20"/>
                <w:szCs w:val="20"/>
                <w:lang w:val="en-GB"/>
              </w:rPr>
              <w:fldChar w:fldCharType="end"/>
            </w:r>
            <w:r w:rsidRPr="00000EEB">
              <w:rPr>
                <w:rFonts w:ascii="Times" w:eastAsia="Malgun Gothic" w:hAnsi="Times"/>
                <w:bCs/>
                <w:sz w:val="20"/>
                <w:szCs w:val="20"/>
                <w:lang w:val="en-GB"/>
              </w:rPr>
              <w:t xml:space="preserve"> RBs in the </w:t>
            </w:r>
            <w:r w:rsidRPr="00000EEB">
              <w:rPr>
                <w:rFonts w:ascii="Times" w:eastAsia="Malgun Gothic" w:hAnsi="Times"/>
                <w:bCs/>
                <w:sz w:val="20"/>
                <w:szCs w:val="20"/>
                <w:lang w:val="en-GB"/>
              </w:rPr>
              <w:fldChar w:fldCharType="begin"/>
            </w:r>
            <w:r w:rsidRPr="00000EEB">
              <w:rPr>
                <w:rFonts w:ascii="Times" w:eastAsia="Malgun Gothic" w:hAnsi="Times"/>
                <w:bCs/>
                <w:sz w:val="20"/>
                <w:szCs w:val="20"/>
                <w:lang w:val="en-GB"/>
              </w:rPr>
              <w:instrText xml:space="preserve"> QUOTE </w:instrText>
            </w:r>
            <w:r w:rsidR="00A14B0D">
              <w:rPr>
                <w:rFonts w:ascii="Times" w:eastAsia="Batang" w:hAnsi="Times"/>
                <w:position w:val="-8"/>
                <w:sz w:val="20"/>
                <w:lang w:val="en-GB"/>
              </w:rPr>
              <w:pict w14:anchorId="0EBC576A">
                <v:shape id="_x0000_i1028" type="#_x0000_t75" style="width:40.5pt;height:12.75pt" equationxml="&lt;">
                  <v:imagedata r:id="rId19" o:title="" chromakey="white"/>
                </v:shape>
              </w:pict>
            </w:r>
            <w:r w:rsidRPr="00000EEB">
              <w:rPr>
                <w:rFonts w:ascii="Times" w:eastAsia="Malgun Gothic" w:hAnsi="Times"/>
                <w:bCs/>
                <w:sz w:val="20"/>
                <w:szCs w:val="20"/>
                <w:lang w:val="en-GB"/>
              </w:rPr>
              <w:instrText xml:space="preserve"> </w:instrText>
            </w:r>
            <w:r w:rsidRPr="00000EEB">
              <w:rPr>
                <w:rFonts w:ascii="Times" w:eastAsia="Malgun Gothic" w:hAnsi="Times"/>
                <w:bCs/>
                <w:sz w:val="20"/>
                <w:szCs w:val="20"/>
                <w:lang w:val="en-GB"/>
              </w:rPr>
              <w:fldChar w:fldCharType="separate"/>
            </w:r>
            <w:r w:rsidR="00A14B0D">
              <w:rPr>
                <w:rFonts w:ascii="Times" w:eastAsia="Batang" w:hAnsi="Times"/>
                <w:position w:val="-8"/>
                <w:sz w:val="20"/>
                <w:lang w:val="en-GB"/>
              </w:rPr>
              <w:pict w14:anchorId="6A72431D">
                <v:shape id="_x0000_i1029" type="#_x0000_t75" style="width:40.5pt;height:12.75pt" equationxml="&lt;">
                  <v:imagedata r:id="rId19" o:title="" chromakey="white"/>
                </v:shape>
              </w:pict>
            </w:r>
            <w:r w:rsidRPr="00000EEB">
              <w:rPr>
                <w:rFonts w:ascii="Times" w:eastAsia="Malgun Gothic" w:hAnsi="Times"/>
                <w:bCs/>
                <w:sz w:val="20"/>
                <w:szCs w:val="20"/>
                <w:lang w:val="en-GB"/>
              </w:rPr>
              <w:fldChar w:fldCharType="end"/>
            </w:r>
            <w:r w:rsidRPr="00000EEB">
              <w:rPr>
                <w:rFonts w:ascii="Times" w:eastAsia="Malgun Gothic" w:hAnsi="Times"/>
                <w:bCs/>
                <w:sz w:val="20"/>
                <w:szCs w:val="20"/>
                <w:lang w:val="en-GB"/>
              </w:rPr>
              <w:t xml:space="preserve"> RBs</w:t>
            </w:r>
            <w:r w:rsidRPr="00000EEB">
              <w:rPr>
                <w:rFonts w:ascii="Times" w:eastAsia="Microsoft YaHei" w:hAnsi="Times"/>
                <w:sz w:val="20"/>
                <w:szCs w:val="20"/>
                <w:lang w:val="en-GB"/>
              </w:rPr>
              <w:t>.</w:t>
            </w:r>
          </w:p>
          <w:p w14:paraId="4B74B6AF"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For a given SRS transmission occasion, </w:t>
            </w:r>
            <w:r w:rsidRPr="00000EEB">
              <w:rPr>
                <w:rFonts w:ascii="Times" w:eastAsia="Microsoft YaHei" w:hAnsi="Times"/>
                <w:sz w:val="20"/>
                <w:szCs w:val="20"/>
                <w:lang w:val="en-GB" w:eastAsia="x-none"/>
              </w:rPr>
              <w:fldChar w:fldCharType="begin"/>
            </w:r>
            <w:r w:rsidRPr="00000EEB">
              <w:rPr>
                <w:rFonts w:ascii="Times" w:eastAsia="Microsoft YaHei" w:hAnsi="Times"/>
                <w:sz w:val="20"/>
                <w:szCs w:val="20"/>
                <w:lang w:val="en-GB" w:eastAsia="x-none"/>
              </w:rPr>
              <w:instrText xml:space="preserve"> QUOTE </w:instrText>
            </w:r>
            <w:r w:rsidR="00A14B0D">
              <w:rPr>
                <w:rFonts w:ascii="Times" w:eastAsia="Batang" w:hAnsi="Times"/>
                <w:position w:val="-14"/>
                <w:sz w:val="20"/>
                <w:lang w:val="en-GB" w:eastAsia="x-none"/>
              </w:rPr>
              <w:pict w14:anchorId="3C85A5EC">
                <v:shape id="_x0000_i1030" type="#_x0000_t75" style="width:162.75pt;height:21pt" equationxml="&lt;">
                  <v:imagedata r:id="rId20" o:title="" chromakey="white"/>
                </v:shape>
              </w:pict>
            </w:r>
            <w:r w:rsidRPr="00000EEB">
              <w:rPr>
                <w:rFonts w:ascii="Times" w:eastAsia="Microsoft YaHei" w:hAnsi="Times"/>
                <w:sz w:val="20"/>
                <w:szCs w:val="20"/>
                <w:lang w:val="en-GB" w:eastAsia="x-none"/>
              </w:rPr>
              <w:instrText xml:space="preserve"> </w:instrText>
            </w:r>
            <w:r w:rsidRPr="00000EEB">
              <w:rPr>
                <w:rFonts w:ascii="Times" w:eastAsia="Microsoft YaHei" w:hAnsi="Times"/>
                <w:sz w:val="20"/>
                <w:szCs w:val="20"/>
                <w:lang w:val="en-GB" w:eastAsia="x-none"/>
              </w:rPr>
              <w:fldChar w:fldCharType="separate"/>
            </w:r>
            <w:r w:rsidR="00A14B0D">
              <w:rPr>
                <w:rFonts w:ascii="Times" w:eastAsia="Batang" w:hAnsi="Times"/>
                <w:position w:val="-14"/>
                <w:sz w:val="20"/>
                <w:lang w:val="en-GB" w:eastAsia="x-none"/>
              </w:rPr>
              <w:pict w14:anchorId="6E3B2845">
                <v:shape id="_x0000_i1031" type="#_x0000_t75" style="width:162.75pt;height:21pt" equationxml="&lt;">
                  <v:imagedata r:id="rId20" o:title="" chromakey="white"/>
                </v:shape>
              </w:pict>
            </w:r>
            <w:r w:rsidRPr="00000EEB">
              <w:rPr>
                <w:rFonts w:ascii="Times" w:eastAsia="Microsoft YaHei" w:hAnsi="Times"/>
                <w:sz w:val="20"/>
                <w:szCs w:val="20"/>
                <w:lang w:val="en-GB" w:eastAsia="x-none"/>
              </w:rPr>
              <w:fldChar w:fldCharType="end"/>
            </w:r>
            <w:r w:rsidRPr="00000EEB">
              <w:rPr>
                <w:rFonts w:ascii="Times" w:eastAsia="Microsoft YaHei" w:hAnsi="Times"/>
                <w:sz w:val="20"/>
                <w:szCs w:val="20"/>
                <w:lang w:val="en-GB" w:eastAsia="x-none"/>
              </w:rPr>
              <w:t xml:space="preserve"> , where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hopping</w:t>
            </w:r>
            <w:proofErr w:type="spellEnd"/>
            <w:r w:rsidRPr="00000EEB">
              <w:rPr>
                <w:rFonts w:ascii="Times" w:eastAsia="Microsoft YaHei" w:hAnsi="Times"/>
                <w:sz w:val="20"/>
                <w:szCs w:val="20"/>
                <w:lang w:val="en-GB" w:eastAsia="x-none"/>
              </w:rPr>
              <w:t xml:space="preserve"> is same for all SRS occasions within a legacy FH period but changes across legacy FH periods,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F</w:t>
            </w:r>
            <w:proofErr w:type="spellEnd"/>
            <w:r w:rsidRPr="00000EEB">
              <w:rPr>
                <w:rFonts w:ascii="Times" w:eastAsia="Microsoft YaHei" w:hAnsi="Times"/>
                <w:sz w:val="20"/>
                <w:szCs w:val="20"/>
                <w:lang w:val="en-GB" w:eastAsia="x-none"/>
              </w:rPr>
              <w:t xml:space="preserve"> and P</w:t>
            </w:r>
            <w:r w:rsidRPr="00000EEB">
              <w:rPr>
                <w:rFonts w:ascii="Times" w:eastAsia="Microsoft YaHei" w:hAnsi="Times"/>
                <w:sz w:val="20"/>
                <w:szCs w:val="20"/>
                <w:vertAlign w:val="subscript"/>
                <w:lang w:val="en-GB" w:eastAsia="x-none"/>
              </w:rPr>
              <w:t>F</w:t>
            </w:r>
            <w:r w:rsidRPr="00000EEB">
              <w:rPr>
                <w:rFonts w:ascii="Times" w:eastAsia="Microsoft YaHei" w:hAnsi="Times"/>
                <w:sz w:val="20"/>
                <w:szCs w:val="20"/>
                <w:lang w:val="en-GB" w:eastAsia="x-none"/>
              </w:rPr>
              <w:t xml:space="preserve"> are at least configured by RRC </w:t>
            </w:r>
            <w:proofErr w:type="spellStart"/>
            <w:r w:rsidRPr="00000EEB">
              <w:rPr>
                <w:rFonts w:ascii="Times" w:eastAsia="Microsoft YaHei" w:hAnsi="Times"/>
                <w:sz w:val="20"/>
                <w:szCs w:val="20"/>
                <w:lang w:val="en-GB" w:eastAsia="x-none"/>
              </w:rPr>
              <w:t>signaling</w:t>
            </w:r>
            <w:proofErr w:type="spellEnd"/>
            <w:r w:rsidRPr="00000EEB">
              <w:rPr>
                <w:rFonts w:ascii="Times" w:eastAsia="Microsoft YaHei" w:hAnsi="Times"/>
                <w:sz w:val="20"/>
                <w:szCs w:val="20"/>
                <w:lang w:val="en-GB" w:eastAsia="x-none"/>
              </w:rPr>
              <w:t xml:space="preserve">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F</w:t>
            </w:r>
            <w:proofErr w:type="spellEnd"/>
            <w:r w:rsidRPr="00000EEB">
              <w:rPr>
                <w:rFonts w:ascii="Times" w:eastAsia="Microsoft YaHei" w:hAnsi="Times"/>
                <w:sz w:val="20"/>
                <w:szCs w:val="20"/>
                <w:lang w:val="en-GB" w:eastAsia="x-none"/>
              </w:rPr>
              <w:t xml:space="preserve"> = {0, 1, …, P</w:t>
            </w:r>
            <w:r w:rsidRPr="00000EEB">
              <w:rPr>
                <w:rFonts w:ascii="Times" w:eastAsia="Microsoft YaHei" w:hAnsi="Times"/>
                <w:sz w:val="20"/>
                <w:szCs w:val="20"/>
                <w:vertAlign w:val="subscript"/>
                <w:lang w:val="en-GB" w:eastAsia="x-none"/>
              </w:rPr>
              <w:t>F</w:t>
            </w:r>
            <w:r w:rsidRPr="00000EEB">
              <w:rPr>
                <w:rFonts w:ascii="Times" w:eastAsia="Microsoft YaHei" w:hAnsi="Times"/>
                <w:sz w:val="20"/>
                <w:szCs w:val="20"/>
                <w:lang w:val="en-GB" w:eastAsia="x-none"/>
              </w:rPr>
              <w:t>-1}).</w:t>
            </w:r>
          </w:p>
          <w:p w14:paraId="5791420C" w14:textId="77777777" w:rsidR="00000EEB" w:rsidRPr="00000EEB" w:rsidRDefault="00000EEB" w:rsidP="00000EEB">
            <w:pPr>
              <w:widowControl w:val="0"/>
              <w:numPr>
                <w:ilvl w:val="0"/>
                <w:numId w:val="78"/>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Support at least one pattern for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hopping</w:t>
            </w:r>
            <w:proofErr w:type="spellEnd"/>
            <w:r w:rsidRPr="00000EEB">
              <w:rPr>
                <w:rFonts w:ascii="Times" w:eastAsia="Microsoft YaHei" w:hAnsi="Times"/>
                <w:sz w:val="20"/>
                <w:szCs w:val="20"/>
                <w:lang w:val="en-GB" w:eastAsia="x-none"/>
              </w:rPr>
              <w:t xml:space="preserve"> in time domain, FFS detailed pattern</w:t>
            </w:r>
          </w:p>
          <w:p w14:paraId="7A9FA477" w14:textId="77777777" w:rsidR="00000EEB" w:rsidRPr="00000EEB" w:rsidRDefault="00000EEB" w:rsidP="00000EEB">
            <w:pPr>
              <w:widowControl w:val="0"/>
              <w:numPr>
                <w:ilvl w:val="0"/>
                <w:numId w:val="78"/>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Note: the legacy FH period is the period to sound the full SRS hopping bandwidth across the different </w:t>
            </w:r>
            <w:proofErr w:type="spellStart"/>
            <w:r w:rsidRPr="00000EEB">
              <w:rPr>
                <w:rFonts w:ascii="Times" w:eastAsia="Microsoft YaHei" w:hAnsi="Times"/>
                <w:sz w:val="20"/>
                <w:szCs w:val="20"/>
                <w:lang w:val="en-GB" w:eastAsia="x-none"/>
              </w:rPr>
              <w:t>subbands</w:t>
            </w:r>
            <w:proofErr w:type="spellEnd"/>
            <w:r w:rsidRPr="00000EEB">
              <w:rPr>
                <w:rFonts w:ascii="Times" w:eastAsia="Microsoft YaHei" w:hAnsi="Times"/>
                <w:sz w:val="20"/>
                <w:szCs w:val="20"/>
                <w:lang w:val="en-GB" w:eastAsia="x-none"/>
              </w:rPr>
              <w:t xml:space="preserve"> of </w:t>
            </w:r>
            <w:r w:rsidRPr="00000EEB">
              <w:rPr>
                <w:rFonts w:ascii="Times" w:eastAsia="Microsoft YaHei" w:hAnsi="Times"/>
                <w:sz w:val="20"/>
                <w:szCs w:val="20"/>
                <w:lang w:val="en-GB" w:eastAsia="x-none"/>
              </w:rPr>
              <w:fldChar w:fldCharType="begin"/>
            </w:r>
            <w:r w:rsidRPr="00000EEB">
              <w:rPr>
                <w:rFonts w:ascii="Times" w:eastAsia="Microsoft YaHei" w:hAnsi="Times"/>
                <w:sz w:val="20"/>
                <w:szCs w:val="20"/>
                <w:lang w:val="en-GB" w:eastAsia="x-none"/>
              </w:rPr>
              <w:instrText xml:space="preserve"> QUOTE </w:instrText>
            </w:r>
            <w:r w:rsidR="00A14B0D">
              <w:rPr>
                <w:rFonts w:ascii="Times" w:eastAsia="Batang" w:hAnsi="Times"/>
                <w:position w:val="-8"/>
                <w:sz w:val="20"/>
                <w:lang w:val="en-GB" w:eastAsia="x-none"/>
              </w:rPr>
              <w:pict w14:anchorId="6E84E197">
                <v:shape id="_x0000_i1032" type="#_x0000_t75" style="width:39pt;height:12.75pt" equationxml="&lt;">
                  <v:imagedata r:id="rId21" o:title="" chromakey="white"/>
                </v:shape>
              </w:pict>
            </w:r>
            <w:r w:rsidRPr="00000EEB">
              <w:rPr>
                <w:rFonts w:ascii="Times" w:eastAsia="Microsoft YaHei" w:hAnsi="Times"/>
                <w:sz w:val="20"/>
                <w:szCs w:val="20"/>
                <w:lang w:val="en-GB" w:eastAsia="x-none"/>
              </w:rPr>
              <w:instrText xml:space="preserve"> </w:instrText>
            </w:r>
            <w:r w:rsidRPr="00000EEB">
              <w:rPr>
                <w:rFonts w:ascii="Times" w:eastAsia="Microsoft YaHei" w:hAnsi="Times"/>
                <w:sz w:val="20"/>
                <w:szCs w:val="20"/>
                <w:lang w:val="en-GB" w:eastAsia="x-none"/>
              </w:rPr>
              <w:fldChar w:fldCharType="separate"/>
            </w:r>
            <w:r w:rsidR="00A14B0D">
              <w:rPr>
                <w:rFonts w:ascii="Times" w:eastAsia="Batang" w:hAnsi="Times"/>
                <w:position w:val="-8"/>
                <w:sz w:val="20"/>
                <w:lang w:val="en-GB" w:eastAsia="x-none"/>
              </w:rPr>
              <w:pict w14:anchorId="7ACF47E0">
                <v:shape id="_x0000_i1033" type="#_x0000_t75" style="width:39pt;height:12.75pt" equationxml="&lt;">
                  <v:imagedata r:id="rId21" o:title="" chromakey="white"/>
                </v:shape>
              </w:pict>
            </w:r>
            <w:r w:rsidRPr="00000EEB">
              <w:rPr>
                <w:rFonts w:ascii="Times" w:eastAsia="Microsoft YaHei" w:hAnsi="Times"/>
                <w:sz w:val="20"/>
                <w:szCs w:val="20"/>
                <w:lang w:val="en-GB" w:eastAsia="x-none"/>
              </w:rPr>
              <w:fldChar w:fldCharType="end"/>
            </w:r>
            <w:r w:rsidRPr="00000EEB">
              <w:rPr>
                <w:rFonts w:ascii="Times" w:eastAsia="Microsoft YaHei" w:hAnsi="Times"/>
                <w:sz w:val="20"/>
                <w:szCs w:val="20"/>
                <w:lang w:val="en-GB" w:eastAsia="x-none"/>
              </w:rPr>
              <w:t xml:space="preserve"> RBs each. </w:t>
            </w:r>
          </w:p>
          <w:p w14:paraId="59756ED4"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 xml:space="preserve">This start RB location hopping is enabled or disabled by RRC </w:t>
            </w:r>
            <w:proofErr w:type="spellStart"/>
            <w:r w:rsidRPr="00000EEB">
              <w:rPr>
                <w:rFonts w:ascii="Times" w:eastAsia="Microsoft YaHei" w:hAnsi="Times"/>
                <w:sz w:val="20"/>
                <w:szCs w:val="20"/>
                <w:lang w:val="en-GB" w:eastAsia="x-none"/>
              </w:rPr>
              <w:t>signaling</w:t>
            </w:r>
            <w:proofErr w:type="spellEnd"/>
            <w:r w:rsidRPr="00000EEB">
              <w:rPr>
                <w:rFonts w:ascii="Times" w:eastAsia="Microsoft YaHei" w:hAnsi="Times"/>
                <w:sz w:val="20"/>
                <w:szCs w:val="20"/>
                <w:lang w:val="en-GB" w:eastAsia="x-none"/>
              </w:rPr>
              <w:t>.</w:t>
            </w:r>
          </w:p>
          <w:p w14:paraId="09298FC3" w14:textId="77777777" w:rsidR="00000EEB" w:rsidRPr="00000EEB" w:rsidRDefault="00000EEB" w:rsidP="00000EEB">
            <w:pPr>
              <w:widowControl w:val="0"/>
              <w:numPr>
                <w:ilvl w:val="0"/>
                <w:numId w:val="79"/>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FFS whether MAC CE or DCI can be additionally used</w:t>
            </w:r>
          </w:p>
          <w:p w14:paraId="1A7CF007" w14:textId="77777777" w:rsidR="00000EEB" w:rsidRPr="00000EEB" w:rsidRDefault="00000EEB" w:rsidP="00000EEB">
            <w:pPr>
              <w:widowControl w:val="0"/>
              <w:numPr>
                <w:ilvl w:val="0"/>
                <w:numId w:val="79"/>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When this start RB location hopping is disabled,</w:t>
            </w:r>
            <w:r w:rsidRPr="00000EEB">
              <w:rPr>
                <w:rFonts w:ascii="Times" w:eastAsia="Microsoft YaHei" w:hAnsi="Times"/>
                <w:sz w:val="20"/>
                <w:szCs w:val="20"/>
                <w:lang w:val="en-GB" w:eastAsia="x-none"/>
              </w:rPr>
              <w:fldChar w:fldCharType="begin"/>
            </w:r>
            <w:r w:rsidRPr="00000EEB">
              <w:rPr>
                <w:rFonts w:ascii="Times" w:eastAsia="Microsoft YaHei" w:hAnsi="Times"/>
                <w:sz w:val="20"/>
                <w:szCs w:val="20"/>
                <w:lang w:val="en-GB" w:eastAsia="x-none"/>
              </w:rPr>
              <w:instrText xml:space="preserve"> QUOTE </w:instrText>
            </w:r>
            <w:r w:rsidR="00A14B0D">
              <w:rPr>
                <w:rFonts w:ascii="Times" w:eastAsia="Batang" w:hAnsi="Times"/>
                <w:position w:val="-6"/>
                <w:sz w:val="20"/>
                <w:lang w:val="en-GB" w:eastAsia="x-none"/>
              </w:rPr>
              <w:pict w14:anchorId="7D055D79">
                <v:shape id="_x0000_i1034" type="#_x0000_t75" style="width:35.25pt;height:12.75pt" equationxml="&lt;">
                  <v:imagedata r:id="rId22" o:title="" chromakey="white"/>
                </v:shape>
              </w:pict>
            </w:r>
            <w:r w:rsidRPr="00000EEB">
              <w:rPr>
                <w:rFonts w:ascii="Times" w:eastAsia="Microsoft YaHei" w:hAnsi="Times"/>
                <w:sz w:val="20"/>
                <w:szCs w:val="20"/>
                <w:lang w:val="en-GB" w:eastAsia="x-none"/>
              </w:rPr>
              <w:instrText xml:space="preserve"> </w:instrText>
            </w:r>
            <w:r w:rsidRPr="00000EEB">
              <w:rPr>
                <w:rFonts w:ascii="Times" w:eastAsia="Microsoft YaHei" w:hAnsi="Times"/>
                <w:sz w:val="20"/>
                <w:szCs w:val="20"/>
                <w:lang w:val="en-GB" w:eastAsia="x-none"/>
              </w:rPr>
              <w:fldChar w:fldCharType="separate"/>
            </w:r>
            <w:r w:rsidRPr="00000EEB">
              <w:rPr>
                <w:rFonts w:ascii="Times" w:eastAsia="Microsoft YaHei" w:hAnsi="Times"/>
                <w:sz w:val="20"/>
                <w:szCs w:val="20"/>
                <w:lang w:val="en-GB" w:eastAsia="x-none"/>
              </w:rPr>
              <w:t xml:space="preserve"> </w:t>
            </w:r>
            <w:proofErr w:type="spellStart"/>
            <w:r w:rsidRPr="00000EEB">
              <w:rPr>
                <w:rFonts w:ascii="Times" w:eastAsia="Microsoft YaHei" w:hAnsi="Times"/>
                <w:sz w:val="20"/>
                <w:szCs w:val="20"/>
                <w:lang w:val="en-GB" w:eastAsia="x-none"/>
              </w:rPr>
              <w:t>k</w:t>
            </w:r>
            <w:r w:rsidRPr="00000EEB">
              <w:rPr>
                <w:rFonts w:ascii="Times" w:eastAsia="Microsoft YaHei" w:hAnsi="Times"/>
                <w:sz w:val="20"/>
                <w:szCs w:val="20"/>
                <w:vertAlign w:val="subscript"/>
                <w:lang w:val="en-GB" w:eastAsia="x-none"/>
              </w:rPr>
              <w:t>hopping</w:t>
            </w:r>
            <w:proofErr w:type="spellEnd"/>
            <w:r w:rsidRPr="00000EEB">
              <w:rPr>
                <w:rFonts w:ascii="Times" w:eastAsia="Microsoft YaHei" w:hAnsi="Times"/>
                <w:sz w:val="20"/>
                <w:szCs w:val="20"/>
                <w:lang w:val="en-GB" w:eastAsia="x-none"/>
              </w:rPr>
              <w:t xml:space="preserve"> </w:t>
            </w:r>
            <w:r w:rsidRPr="00000EEB">
              <w:rPr>
                <w:rFonts w:ascii="Times" w:eastAsia="Microsoft YaHei" w:hAnsi="Times"/>
                <w:sz w:val="20"/>
                <w:szCs w:val="20"/>
                <w:lang w:val="en-GB" w:eastAsia="x-none"/>
              </w:rPr>
              <w:fldChar w:fldCharType="end"/>
            </w:r>
            <w:r w:rsidRPr="00000EEB">
              <w:rPr>
                <w:rFonts w:ascii="Times" w:eastAsia="Microsoft YaHei" w:hAnsi="Times"/>
                <w:sz w:val="20"/>
                <w:szCs w:val="20"/>
                <w:lang w:val="en-GB" w:eastAsia="x-none"/>
              </w:rPr>
              <w:t>is fixed to be 0 for all SRS symbols</w:t>
            </w:r>
          </w:p>
          <w:p w14:paraId="4610FB42"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This start RB location hopping is UE optional.</w:t>
            </w:r>
          </w:p>
          <w:p w14:paraId="1483EE18" w14:textId="77777777" w:rsidR="00000EEB" w:rsidRPr="00000EEB" w:rsidRDefault="00000EEB" w:rsidP="00000EEB">
            <w:pPr>
              <w:widowControl w:val="0"/>
              <w:numPr>
                <w:ilvl w:val="0"/>
                <w:numId w:val="77"/>
              </w:numPr>
              <w:snapToGrid w:val="0"/>
              <w:spacing w:before="0" w:after="0"/>
              <w:jc w:val="both"/>
              <w:rPr>
                <w:rFonts w:ascii="Times" w:eastAsia="Microsoft YaHei" w:hAnsi="Times"/>
                <w:sz w:val="20"/>
                <w:szCs w:val="20"/>
                <w:lang w:val="en-GB" w:eastAsia="x-none"/>
              </w:rPr>
            </w:pPr>
            <w:r w:rsidRPr="00000EEB">
              <w:rPr>
                <w:rFonts w:ascii="Times" w:eastAsia="Microsoft YaHei" w:hAnsi="Times"/>
                <w:sz w:val="20"/>
                <w:szCs w:val="20"/>
                <w:lang w:val="en-GB" w:eastAsia="x-none"/>
              </w:rPr>
              <w:t>FFS whether start RB location hopping is also applicable on SRS occasion(s) within one FH period (e.g., when R&gt;1) and/or on aperiodic SRS, if so, how</w:t>
            </w:r>
          </w:p>
          <w:p w14:paraId="4B580AE6" w14:textId="77777777" w:rsidR="00000EEB" w:rsidRPr="00E13AEF" w:rsidRDefault="00000EEB" w:rsidP="0050192B">
            <w:pPr>
              <w:spacing w:before="0" w:after="0"/>
              <w:rPr>
                <w:rFonts w:eastAsia="Malgun Gothic"/>
                <w:b/>
                <w:bCs/>
                <w:sz w:val="22"/>
                <w:szCs w:val="22"/>
                <w:highlight w:val="green"/>
                <w:lang w:eastAsia="ko-KR"/>
              </w:rPr>
            </w:pPr>
          </w:p>
          <w:p w14:paraId="2191CD38" w14:textId="70F4F35F" w:rsidR="00683A57" w:rsidRPr="00683A57" w:rsidRDefault="00683A57" w:rsidP="00900C61">
            <w:pPr>
              <w:numPr>
                <w:ilvl w:val="0"/>
                <w:numId w:val="62"/>
              </w:numPr>
              <w:spacing w:before="0" w:after="0"/>
              <w:ind w:left="714" w:hanging="357"/>
              <w:textAlignment w:val="center"/>
              <w:rPr>
                <w:lang w:eastAsia="ja-JP"/>
              </w:rPr>
            </w:pPr>
          </w:p>
        </w:tc>
      </w:tr>
    </w:tbl>
    <w:p w14:paraId="1AA084A9" w14:textId="36983B8A" w:rsidR="00CA416F" w:rsidRDefault="00683A57" w:rsidP="00236609">
      <w:pPr>
        <w:jc w:val="both"/>
        <w:rPr>
          <w:lang w:eastAsia="ja-JP"/>
        </w:rPr>
      </w:pPr>
      <w:r>
        <w:rPr>
          <w:lang w:eastAsia="ja-JP"/>
        </w:rPr>
        <w:t>For the first agreement</w:t>
      </w:r>
      <w:r w:rsidR="00CA416F">
        <w:rPr>
          <w:lang w:eastAsia="ja-JP"/>
        </w:rPr>
        <w:t xml:space="preserve"> above</w:t>
      </w:r>
      <w:r w:rsidR="00000EEB">
        <w:rPr>
          <w:lang w:eastAsia="ja-JP"/>
        </w:rPr>
        <w:t xml:space="preserve"> made at RAN1#104bis-e</w:t>
      </w:r>
      <w:r w:rsidR="00CA416F">
        <w:rPr>
          <w:lang w:eastAsia="ja-JP"/>
        </w:rPr>
        <w:t xml:space="preserve">, whether to support larger value(s) for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CA416F">
        <w:rPr>
          <w:lang w:eastAsia="ja-JP"/>
        </w:rPr>
        <w:t xml:space="preserve">, and the potential restriction(s) on the RPFS SRS bandwidth calculated based 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F</m:t>
            </m:r>
          </m:sub>
        </m:sSub>
      </m:oMath>
      <w:r w:rsidR="00CA416F">
        <w:rPr>
          <w:rFonts w:hint="eastAsia"/>
          <w:lang w:eastAsia="ja-JP"/>
        </w:rPr>
        <w:t>,</w:t>
      </w:r>
      <w:r w:rsidR="00CA416F">
        <w:rPr>
          <w:lang w:eastAsia="ja-JP"/>
        </w:rPr>
        <w:t xml:space="preserve"> if needed,</w:t>
      </w:r>
      <w:r w:rsidR="00CA416F">
        <w:rPr>
          <w:rFonts w:hint="eastAsia"/>
          <w:lang w:eastAsia="ja-JP"/>
        </w:rPr>
        <w:t xml:space="preserve"> </w:t>
      </w:r>
      <w:r w:rsidR="00CA416F">
        <w:rPr>
          <w:lang w:eastAsia="ja-JP"/>
        </w:rPr>
        <w:t xml:space="preserve">should be discussed further. With the understanding that RPFS is motivated to at least improve coverage of SRS, we believe larger value(s) than 4 could be beneficial to achieve the goal. In that case, some restriction(s) on the exact RPFS SRS bandwidth should be considered as it could be different value(s) than the existing ones, e.g., less than 4 or not multiple of 4. </w:t>
      </w:r>
      <w:r w:rsidR="00CF0C41">
        <w:rPr>
          <w:lang w:eastAsia="ja-JP"/>
        </w:rPr>
        <w:t xml:space="preserve">For the minimum RBs, we prefer to keep 4 since it can avoid </w:t>
      </w:r>
      <w:proofErr w:type="gramStart"/>
      <w:r w:rsidR="00F26A51">
        <w:rPr>
          <w:lang w:eastAsia="ja-JP"/>
        </w:rPr>
        <w:t xml:space="preserve">to </w:t>
      </w:r>
      <w:r w:rsidR="00CF0C41">
        <w:rPr>
          <w:lang w:eastAsia="ja-JP"/>
        </w:rPr>
        <w:t>specify</w:t>
      </w:r>
      <w:proofErr w:type="gramEnd"/>
      <w:r w:rsidR="00CF0C41">
        <w:rPr>
          <w:lang w:eastAsia="ja-JP"/>
        </w:rPr>
        <w:t xml:space="preserve"> </w:t>
      </w:r>
      <w:r w:rsidR="00F26A51">
        <w:rPr>
          <w:lang w:eastAsia="ja-JP"/>
        </w:rPr>
        <w:t>new</w:t>
      </w:r>
      <w:r w:rsidR="00CF0C41">
        <w:rPr>
          <w:lang w:eastAsia="ja-JP"/>
        </w:rPr>
        <w:t xml:space="preserve"> </w:t>
      </w:r>
      <w:r w:rsidR="00F26A51">
        <w:rPr>
          <w:lang w:eastAsia="ja-JP"/>
        </w:rPr>
        <w:t xml:space="preserve">computer generated </w:t>
      </w:r>
      <w:r w:rsidR="00CF0C41">
        <w:rPr>
          <w:lang w:eastAsia="ja-JP"/>
        </w:rPr>
        <w:t xml:space="preserve">sequence with different length </w:t>
      </w:r>
      <w:r w:rsidR="00F26A51">
        <w:rPr>
          <w:lang w:eastAsia="ja-JP"/>
        </w:rPr>
        <w:t>from</w:t>
      </w:r>
      <w:r w:rsidR="00CF0C41">
        <w:rPr>
          <w:lang w:eastAsia="ja-JP"/>
        </w:rPr>
        <w:t xml:space="preserve"> the existing </w:t>
      </w:r>
      <w:r w:rsidR="00F26A51">
        <w:rPr>
          <w:lang w:eastAsia="ja-JP"/>
        </w:rPr>
        <w:t>length (i.e. 6, 12, 18, and 24)</w:t>
      </w:r>
      <w:r w:rsidR="00CF0C41">
        <w:rPr>
          <w:lang w:eastAsia="ja-JP"/>
        </w:rPr>
        <w:t xml:space="preserve">, and may also achieve easy FDM scheduling with the existing SRS. Meanwhile, we are open to either to have multiple of 4 only or not. </w:t>
      </w:r>
    </w:p>
    <w:p w14:paraId="23EA9A10" w14:textId="38E906BC" w:rsidR="00CF0C41" w:rsidRDefault="00CF0C41" w:rsidP="00900C61">
      <w:pPr>
        <w:jc w:val="both"/>
        <w:rPr>
          <w:lang w:eastAsia="ja-JP"/>
        </w:rPr>
      </w:pPr>
      <w:r>
        <w:rPr>
          <w:lang w:eastAsia="ja-JP"/>
        </w:rPr>
        <w:t xml:space="preserve">For the </w:t>
      </w:r>
      <w:r w:rsidR="00000EEB">
        <w:rPr>
          <w:lang w:eastAsia="ja-JP"/>
        </w:rPr>
        <w:t xml:space="preserve">second </w:t>
      </w:r>
      <w:r>
        <w:rPr>
          <w:lang w:eastAsia="ja-JP"/>
        </w:rPr>
        <w:t>agreement</w:t>
      </w:r>
      <w:r w:rsidR="00000EEB">
        <w:rPr>
          <w:lang w:eastAsia="ja-JP"/>
        </w:rPr>
        <w:t xml:space="preserve"> made at RAN1#106-e</w:t>
      </w:r>
      <w:r>
        <w:rPr>
          <w:lang w:eastAsia="ja-JP"/>
        </w:rPr>
        <w:t xml:space="preserve">, </w:t>
      </w:r>
      <w:proofErr w:type="spellStart"/>
      <w:r w:rsidR="00000EEB">
        <w:rPr>
          <w:lang w:eastAsia="ja-JP"/>
        </w:rPr>
        <w:t>N_offset</w:t>
      </w:r>
      <w:proofErr w:type="spellEnd"/>
      <w:r w:rsidR="00000EEB">
        <w:rPr>
          <w:lang w:eastAsia="ja-JP"/>
        </w:rPr>
        <w:t xml:space="preserve"> hopping was supported per FH period. One remaining FFS is whether the hopping is also applicable on SRS occasion(s) within a FH period. As we do not see any need to support this </w:t>
      </w:r>
      <w:proofErr w:type="gramStart"/>
      <w:r w:rsidR="00000EEB">
        <w:rPr>
          <w:lang w:eastAsia="ja-JP"/>
        </w:rPr>
        <w:t>functionality, and</w:t>
      </w:r>
      <w:proofErr w:type="gramEnd"/>
      <w:r w:rsidR="00000EEB">
        <w:rPr>
          <w:lang w:eastAsia="ja-JP"/>
        </w:rPr>
        <w:t xml:space="preserve"> given that only two e-meetings are left for Rel-17 </w:t>
      </w:r>
      <w:r w:rsidR="00000EEB">
        <w:rPr>
          <w:lang w:eastAsia="ja-JP"/>
        </w:rPr>
        <w:lastRenderedPageBreak/>
        <w:t xml:space="preserve">completion, we prefer to at least deprioritize the discussion on this FFS. If it is deemed as essential by companies, we could live with supporting it, while we would like to introduce RRC-level turning </w:t>
      </w:r>
      <w:proofErr w:type="gramStart"/>
      <w:r w:rsidR="00000EEB">
        <w:rPr>
          <w:lang w:eastAsia="ja-JP"/>
        </w:rPr>
        <w:t>off of</w:t>
      </w:r>
      <w:proofErr w:type="gramEnd"/>
      <w:r w:rsidR="00000EEB">
        <w:rPr>
          <w:lang w:eastAsia="ja-JP"/>
        </w:rPr>
        <w:t xml:space="preserve"> this feature as well as </w:t>
      </w:r>
      <w:proofErr w:type="spellStart"/>
      <w:r w:rsidR="00000EEB">
        <w:rPr>
          <w:lang w:eastAsia="ja-JP"/>
        </w:rPr>
        <w:t>N_offset</w:t>
      </w:r>
      <w:proofErr w:type="spellEnd"/>
      <w:r w:rsidR="00000EEB">
        <w:rPr>
          <w:lang w:eastAsia="ja-JP"/>
        </w:rPr>
        <w:t xml:space="preserve"> hopping per FH period to make NW operation</w:t>
      </w:r>
      <w:r w:rsidR="00236609">
        <w:rPr>
          <w:lang w:eastAsia="ja-JP"/>
        </w:rPr>
        <w:t xml:space="preserve"> simpler in some cases</w:t>
      </w:r>
      <w:r>
        <w:rPr>
          <w:lang w:eastAsia="ja-JP"/>
        </w:rPr>
        <w:t xml:space="preserve">. </w:t>
      </w:r>
    </w:p>
    <w:p w14:paraId="0C9D8869" w14:textId="47DF961D" w:rsidR="00CF0C41" w:rsidRPr="009747B2" w:rsidRDefault="00CF0C41" w:rsidP="00900C61">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sidR="00125D00">
        <w:rPr>
          <w:rFonts w:eastAsiaTheme="minorEastAsia"/>
          <w:b/>
          <w:bCs/>
          <w:color w:val="000000" w:themeColor="text1"/>
          <w:sz w:val="22"/>
          <w:szCs w:val="22"/>
          <w:u w:val="single"/>
        </w:rPr>
        <w:t>1</w:t>
      </w:r>
      <w:r w:rsidR="00DD31FB">
        <w:rPr>
          <w:rFonts w:eastAsiaTheme="minorEastAsia"/>
          <w:b/>
          <w:bCs/>
          <w:color w:val="000000" w:themeColor="text1"/>
          <w:sz w:val="22"/>
          <w:szCs w:val="22"/>
          <w:u w:val="single"/>
        </w:rPr>
        <w:t>0</w:t>
      </w:r>
      <w:r w:rsidRPr="006A1014">
        <w:rPr>
          <w:rFonts w:eastAsiaTheme="minorEastAsia"/>
          <w:b/>
          <w:bCs/>
          <w:color w:val="000000" w:themeColor="text1"/>
          <w:sz w:val="22"/>
          <w:szCs w:val="22"/>
          <w:u w:val="single"/>
        </w:rPr>
        <w:t>:</w:t>
      </w:r>
    </w:p>
    <w:p w14:paraId="1286CC3C" w14:textId="49B6B76E" w:rsidR="00CF0C41" w:rsidRPr="00AF6E30" w:rsidRDefault="00CF0C41" w:rsidP="00AF6E30">
      <w:pPr>
        <w:pStyle w:val="x00text"/>
        <w:numPr>
          <w:ilvl w:val="0"/>
          <w:numId w:val="6"/>
        </w:numPr>
        <w:spacing w:before="100" w:beforeAutospacing="1" w:after="100" w:afterAutospacing="1"/>
        <w:jc w:val="both"/>
        <w:rPr>
          <w:rFonts w:eastAsia="ＭＳ ゴシック"/>
          <w:i/>
          <w:iCs/>
          <w:sz w:val="21"/>
          <w:szCs w:val="21"/>
          <w:lang w:eastAsia="x-none"/>
        </w:rPr>
      </w:pPr>
      <w:r w:rsidRPr="00AF6E30">
        <w:rPr>
          <w:rFonts w:eastAsia="ＭＳ ゴシック"/>
          <w:i/>
          <w:sz w:val="22"/>
          <w:szCs w:val="22"/>
          <w:lang w:eastAsia="ja-JP"/>
        </w:rPr>
        <w:t xml:space="preserve">Support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r w:rsidRPr="00900C61">
        <w:rPr>
          <w:i/>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offset</m:t>
            </m:r>
          </m:sub>
        </m:sSub>
      </m:oMath>
      <w:r w:rsidRPr="00900C61">
        <w:rPr>
          <w:rFonts w:eastAsia="ＭＳ 明朝"/>
          <w:i/>
          <w:sz w:val="22"/>
          <w:szCs w:val="22"/>
          <w:lang w:eastAsia="ja-JP"/>
        </w:rPr>
        <w:t xml:space="preserve"> indication in dynamic manner (i.e., DCI and/or MAC CE) </w:t>
      </w:r>
    </w:p>
    <w:p w14:paraId="7DF148E9" w14:textId="1E0DF218" w:rsidR="00CF0C41" w:rsidRPr="00AF6E30" w:rsidRDefault="00CF0C41" w:rsidP="00AF6E30">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larger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p>
    <w:p w14:paraId="0A13AC3D" w14:textId="71E038B0" w:rsidR="00CF0C41" w:rsidRPr="00AF6E30" w:rsidRDefault="00CF0C41" w:rsidP="00AF6E30">
      <w:pPr>
        <w:pStyle w:val="x00text"/>
        <w:numPr>
          <w:ilvl w:val="1"/>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Support at least Alt-2 (i.e., integer with minimum 4 RB)</w:t>
      </w:r>
      <w:r w:rsidR="002B1FBE" w:rsidRPr="00AF6E30">
        <w:rPr>
          <w:rFonts w:eastAsia="ＭＳ ゴシック"/>
          <w:i/>
          <w:iCs/>
          <w:sz w:val="22"/>
          <w:szCs w:val="22"/>
          <w:lang w:eastAsia="ja-JP"/>
        </w:rPr>
        <w:t xml:space="preserve"> </w:t>
      </w:r>
      <w:r w:rsidRPr="00AF6E30">
        <w:rPr>
          <w:rFonts w:eastAsia="ＭＳ ゴシック"/>
          <w:i/>
          <w:iCs/>
          <w:sz w:val="22"/>
          <w:szCs w:val="22"/>
          <w:lang w:eastAsia="ja-JP"/>
        </w:rPr>
        <w:t xml:space="preserve">on the restriction on the exact RPFS SRS bandwidth </w:t>
      </w:r>
    </w:p>
    <w:p w14:paraId="41EBB48B" w14:textId="0F2C9FCC" w:rsidR="002B1FBE" w:rsidRDefault="008F6596" w:rsidP="00AF6E30">
      <w:pPr>
        <w:pStyle w:val="x00text"/>
        <w:numPr>
          <w:ilvl w:val="0"/>
          <w:numId w:val="6"/>
        </w:numPr>
        <w:spacing w:before="100" w:beforeAutospacing="1" w:after="100" w:afterAutospacing="1"/>
        <w:jc w:val="both"/>
        <w:rPr>
          <w:rFonts w:eastAsia="ＭＳ ゴシック"/>
          <w:i/>
          <w:iCs/>
          <w:sz w:val="22"/>
          <w:szCs w:val="22"/>
          <w:lang w:eastAsia="x-none"/>
        </w:rPr>
      </w:pPr>
      <w:r>
        <w:rPr>
          <w:rFonts w:eastAsia="ＭＳ ゴシック" w:hint="eastAsia"/>
          <w:i/>
          <w:iCs/>
          <w:sz w:val="22"/>
          <w:szCs w:val="22"/>
          <w:lang w:eastAsia="ja-JP"/>
        </w:rPr>
        <w:t>D</w:t>
      </w:r>
      <w:r w:rsidR="00000EEB">
        <w:rPr>
          <w:rFonts w:eastAsia="ＭＳ ゴシック"/>
          <w:i/>
          <w:iCs/>
          <w:sz w:val="22"/>
          <w:szCs w:val="22"/>
          <w:lang w:eastAsia="ja-JP"/>
        </w:rPr>
        <w:t xml:space="preserve">eprioritize the discussion on whether to support </w:t>
      </w:r>
      <w:proofErr w:type="spellStart"/>
      <w:r w:rsidR="00000EEB">
        <w:rPr>
          <w:rFonts w:eastAsia="ＭＳ ゴシック"/>
          <w:i/>
          <w:iCs/>
          <w:sz w:val="22"/>
          <w:szCs w:val="22"/>
          <w:lang w:eastAsia="ja-JP"/>
        </w:rPr>
        <w:t>N_offset</w:t>
      </w:r>
      <w:proofErr w:type="spellEnd"/>
      <w:r w:rsidR="00000EEB">
        <w:rPr>
          <w:rFonts w:eastAsia="ＭＳ ゴシック"/>
          <w:i/>
          <w:iCs/>
          <w:sz w:val="22"/>
          <w:szCs w:val="22"/>
          <w:lang w:eastAsia="ja-JP"/>
        </w:rPr>
        <w:t xml:space="preserve"> hopping within FH period</w:t>
      </w:r>
    </w:p>
    <w:p w14:paraId="71BBF3D2" w14:textId="1D49006A" w:rsidR="00000EEB" w:rsidRPr="00AF6E30" w:rsidRDefault="00000EEB" w:rsidP="00E13AEF">
      <w:pPr>
        <w:pStyle w:val="x00text"/>
        <w:numPr>
          <w:ilvl w:val="1"/>
          <w:numId w:val="6"/>
        </w:numPr>
        <w:spacing w:before="100" w:beforeAutospacing="1" w:after="100" w:afterAutospacing="1"/>
        <w:jc w:val="both"/>
        <w:rPr>
          <w:rFonts w:eastAsia="ＭＳ ゴシック"/>
          <w:i/>
          <w:iCs/>
          <w:sz w:val="22"/>
          <w:szCs w:val="22"/>
          <w:lang w:eastAsia="x-none"/>
        </w:rPr>
      </w:pPr>
      <w:r>
        <w:rPr>
          <w:rFonts w:eastAsia="ＭＳ ゴシック"/>
          <w:i/>
          <w:iCs/>
          <w:sz w:val="22"/>
          <w:szCs w:val="22"/>
          <w:lang w:eastAsia="ja-JP"/>
        </w:rPr>
        <w:t xml:space="preserve">Even if </w:t>
      </w:r>
      <w:r w:rsidR="008F6596">
        <w:rPr>
          <w:rFonts w:eastAsia="ＭＳ ゴシック"/>
          <w:i/>
          <w:iCs/>
          <w:sz w:val="22"/>
          <w:szCs w:val="22"/>
          <w:lang w:eastAsia="ja-JP"/>
        </w:rPr>
        <w:t>it is specified</w:t>
      </w:r>
      <w:r>
        <w:rPr>
          <w:rFonts w:eastAsia="ＭＳ ゴシック"/>
          <w:i/>
          <w:iCs/>
          <w:sz w:val="22"/>
          <w:szCs w:val="22"/>
          <w:lang w:eastAsia="ja-JP"/>
        </w:rPr>
        <w:t>, RRC</w:t>
      </w:r>
      <w:r w:rsidR="008F6596">
        <w:rPr>
          <w:rFonts w:eastAsia="ＭＳ ゴシック"/>
          <w:i/>
          <w:iCs/>
          <w:sz w:val="22"/>
          <w:szCs w:val="22"/>
          <w:lang w:eastAsia="ja-JP"/>
        </w:rPr>
        <w:t xml:space="preserve"> should be able to </w:t>
      </w:r>
      <w:r w:rsidR="00236609">
        <w:rPr>
          <w:rFonts w:eastAsia="ＭＳ ゴシック"/>
          <w:i/>
          <w:iCs/>
          <w:sz w:val="22"/>
          <w:szCs w:val="22"/>
          <w:lang w:eastAsia="ja-JP"/>
        </w:rPr>
        <w:t xml:space="preserve">turn off </w:t>
      </w:r>
      <w:proofErr w:type="spellStart"/>
      <w:r w:rsidR="00236609">
        <w:rPr>
          <w:rFonts w:eastAsia="ＭＳ ゴシック"/>
          <w:i/>
          <w:iCs/>
          <w:sz w:val="22"/>
          <w:szCs w:val="22"/>
          <w:lang w:eastAsia="ja-JP"/>
        </w:rPr>
        <w:t>N_offset</w:t>
      </w:r>
      <w:proofErr w:type="spellEnd"/>
      <w:r w:rsidR="00236609">
        <w:rPr>
          <w:rFonts w:eastAsia="ＭＳ ゴシック"/>
          <w:i/>
          <w:iCs/>
          <w:sz w:val="22"/>
          <w:szCs w:val="22"/>
          <w:lang w:eastAsia="ja-JP"/>
        </w:rPr>
        <w:t xml:space="preserve"> hopping per FH period</w:t>
      </w:r>
    </w:p>
    <w:p w14:paraId="1EB3C3BE" w14:textId="77777777" w:rsidR="007B0D1B" w:rsidRDefault="007B0D1B" w:rsidP="00AF6E30">
      <w:pPr>
        <w:pStyle w:val="x00text"/>
        <w:spacing w:before="60" w:after="60"/>
        <w:jc w:val="both"/>
        <w:rPr>
          <w:rFonts w:eastAsia="ＭＳ ゴシック"/>
          <w:sz w:val="22"/>
          <w:szCs w:val="22"/>
          <w:lang w:val="en-GB" w:eastAsia="ja-JP"/>
        </w:rPr>
      </w:pPr>
    </w:p>
    <w:p w14:paraId="54EA64FF" w14:textId="49DA69DF" w:rsidR="00073B26" w:rsidRDefault="00BA65F8" w:rsidP="00866AE2">
      <w:pPr>
        <w:pStyle w:val="1"/>
        <w:numPr>
          <w:ilvl w:val="0"/>
          <w:numId w:val="12"/>
        </w:numPr>
        <w:ind w:left="270" w:hanging="270"/>
        <w:rPr>
          <w:lang w:val="en-US"/>
        </w:rPr>
      </w:pPr>
      <w:r>
        <w:rPr>
          <w:lang w:val="en-US"/>
        </w:rPr>
        <w:t>Summary</w:t>
      </w:r>
    </w:p>
    <w:p w14:paraId="44B9F7B1" w14:textId="5E11EDD5" w:rsidR="00C21138" w:rsidRDefault="00C21138" w:rsidP="00900C61">
      <w:pPr>
        <w:spacing w:beforeLines="50" w:before="120" w:afterLines="50" w:after="120"/>
        <w:jc w:val="both"/>
        <w:rPr>
          <w:rFonts w:eastAsia="ＭＳ 明朝"/>
          <w:sz w:val="22"/>
          <w:szCs w:val="22"/>
        </w:rPr>
      </w:pPr>
      <w:r w:rsidRPr="001012F3">
        <w:rPr>
          <w:rFonts w:eastAsia="ＭＳ 明朝"/>
          <w:sz w:val="22"/>
          <w:szCs w:val="22"/>
        </w:rPr>
        <w:t xml:space="preserve">In this contribution, we </w:t>
      </w:r>
      <w:r w:rsidR="007D78DA">
        <w:rPr>
          <w:rFonts w:eastAsia="ＭＳ 明朝"/>
          <w:sz w:val="22"/>
          <w:szCs w:val="22"/>
        </w:rPr>
        <w:t xml:space="preserve">have </w:t>
      </w:r>
      <w:r w:rsidR="00C457B8">
        <w:rPr>
          <w:rFonts w:eastAsia="ＭＳ 明朝"/>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9A1697">
        <w:rPr>
          <w:rFonts w:eastAsia="ＭＳ 明朝"/>
          <w:sz w:val="22"/>
          <w:szCs w:val="22"/>
        </w:rPr>
        <w:t xml:space="preserve">have </w:t>
      </w:r>
      <w:r w:rsidR="00E72266">
        <w:rPr>
          <w:rFonts w:eastAsia="ＭＳ 明朝"/>
          <w:sz w:val="22"/>
          <w:szCs w:val="22"/>
        </w:rPr>
        <w:t xml:space="preserve">made following </w:t>
      </w:r>
      <w:r>
        <w:rPr>
          <w:rFonts w:eastAsia="ＭＳ 明朝" w:hint="eastAsia"/>
          <w:sz w:val="22"/>
          <w:szCs w:val="22"/>
        </w:rPr>
        <w:t>proposals.</w:t>
      </w:r>
    </w:p>
    <w:p w14:paraId="00E85684" w14:textId="77777777" w:rsidR="00DD31FB" w:rsidRDefault="00DD31FB" w:rsidP="00DD31FB">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6C4BA68B" w14:textId="77777777" w:rsidR="00DD31FB" w:rsidRPr="00E45BC4" w:rsidRDefault="00DD31FB" w:rsidP="00DD31FB">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Introduce a new special combination of the existing DCI field(s) to differentiate between DCI format 0_1/0_2 with data/CSI report scheduling and DCI format 0_1/0_2 without data/CSI report scheduling (i.e., dedicated to an enhanced A-SRS triggering)</w:t>
      </w:r>
    </w:p>
    <w:p w14:paraId="2D41233A" w14:textId="77777777" w:rsidR="00DD31FB" w:rsidRPr="009E4D20" w:rsidRDefault="00DD31FB" w:rsidP="00DD31FB">
      <w:pPr>
        <w:pStyle w:val="aa"/>
        <w:numPr>
          <w:ilvl w:val="1"/>
          <w:numId w:val="6"/>
        </w:numPr>
        <w:ind w:firstLineChars="0"/>
        <w:jc w:val="both"/>
        <w:rPr>
          <w:rFonts w:ascii="Times New Roman" w:eastAsia="ＭＳ 明朝" w:hAnsi="Times New Roman" w:cs="Times New Roman"/>
          <w:i/>
          <w:color w:val="000000"/>
          <w:sz w:val="22"/>
          <w:szCs w:val="22"/>
          <w:lang w:eastAsia="ja-JP"/>
        </w:rPr>
      </w:pPr>
      <w:r w:rsidRPr="009E4D20">
        <w:rPr>
          <w:rFonts w:ascii="Times New Roman" w:eastAsia="ＭＳ 明朝" w:hAnsi="Times New Roman" w:cs="Times New Roman"/>
          <w:i/>
          <w:color w:val="000000"/>
          <w:sz w:val="22"/>
          <w:szCs w:val="22"/>
          <w:lang w:eastAsia="ja-JP"/>
        </w:rPr>
        <w:t xml:space="preserve"> </w:t>
      </w:r>
      <w:r>
        <w:rPr>
          <w:rFonts w:ascii="Times New Roman" w:eastAsia="ＭＳ 明朝" w:hAnsi="Times New Roman" w:cs="Times New Roman"/>
          <w:i/>
          <w:color w:val="000000"/>
          <w:sz w:val="22"/>
          <w:szCs w:val="22"/>
          <w:lang w:eastAsia="ja-JP"/>
        </w:rPr>
        <w:t>For example, DCI format 0_1/0_2 with CRC scrambled by CS-RNTI with NDI set to all “0” and RV set to all “1” is considered as an enhanced A-SRS triggering by DCI format 0_1/0_2 without data/CSI in Rel-17</w:t>
      </w:r>
    </w:p>
    <w:p w14:paraId="0CFF983B" w14:textId="1B0310FC" w:rsidR="00DD31FB" w:rsidRDefault="00DD31FB" w:rsidP="00DD31FB">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447FBC8A" w14:textId="77777777" w:rsidR="00DD31FB" w:rsidRPr="00220833" w:rsidRDefault="00DD31FB" w:rsidP="00DD31FB">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at least one of the following to reuse/repurpose of the existing DCI fields to indicate information related to enhanced A-SRS triggering,  </w:t>
      </w:r>
    </w:p>
    <w:p w14:paraId="7370E14E" w14:textId="77777777" w:rsidR="00DD31FB" w:rsidRPr="00220833" w:rsidRDefault="00DD31FB" w:rsidP="00DD31FB">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 E by extending SRS request field by repurposing unused DCI field(s) (</w:t>
      </w:r>
      <w:proofErr w:type="gramStart"/>
      <w:r>
        <w:rPr>
          <w:rFonts w:ascii="Times New Roman" w:eastAsia="ＭＳ 明朝" w:hAnsi="Times New Roman" w:cs="Times New Roman"/>
          <w:i/>
          <w:iCs/>
          <w:color w:val="000000" w:themeColor="text1"/>
          <w:sz w:val="22"/>
          <w:szCs w:val="22"/>
          <w:lang w:eastAsia="ja-JP"/>
        </w:rPr>
        <w:t>e.g.</w:t>
      </w:r>
      <w:proofErr w:type="gramEnd"/>
      <w:r>
        <w:rPr>
          <w:rFonts w:ascii="Times New Roman" w:eastAsia="ＭＳ 明朝" w:hAnsi="Times New Roman" w:cs="Times New Roman"/>
          <w:i/>
          <w:iCs/>
          <w:color w:val="000000" w:themeColor="text1"/>
          <w:sz w:val="22"/>
          <w:szCs w:val="22"/>
          <w:lang w:eastAsia="ja-JP"/>
        </w:rPr>
        <w:t xml:space="preserve"> at least one of FDRA, MCS, TPC command)</w:t>
      </w:r>
    </w:p>
    <w:p w14:paraId="4C80721C" w14:textId="77777777" w:rsidR="00DD31FB" w:rsidRPr="00220833" w:rsidRDefault="00DD31FB" w:rsidP="00DD31FB">
      <w:pPr>
        <w:pStyle w:val="aa"/>
        <w:numPr>
          <w:ilvl w:val="1"/>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 C by reusing TPC command for scheduled PUSCH</w:t>
      </w:r>
    </w:p>
    <w:p w14:paraId="76A670EA" w14:textId="77777777" w:rsidR="00DD31FB" w:rsidRPr="00220833" w:rsidRDefault="00DD31FB" w:rsidP="00DD31FB">
      <w:pPr>
        <w:pStyle w:val="aa"/>
        <w:numPr>
          <w:ilvl w:val="1"/>
          <w:numId w:val="6"/>
        </w:numPr>
        <w:ind w:firstLineChars="0"/>
        <w:jc w:val="both"/>
        <w:rPr>
          <w:rFonts w:eastAsia="ＭＳ 明朝"/>
          <w:i/>
          <w:color w:val="000000"/>
          <w:sz w:val="22"/>
          <w:szCs w:val="22"/>
          <w:lang w:eastAsia="ja-JP"/>
        </w:rPr>
      </w:pPr>
      <w:r>
        <w:rPr>
          <w:rFonts w:ascii="Times New Roman" w:eastAsia="ＭＳ 明朝" w:hAnsi="Times New Roman" w:cs="Times New Roman" w:hint="eastAsia"/>
          <w:i/>
          <w:iCs/>
          <w:color w:val="000000" w:themeColor="text1"/>
          <w:sz w:val="22"/>
          <w:szCs w:val="22"/>
          <w:lang w:eastAsia="ja-JP"/>
        </w:rPr>
        <w:t>C</w:t>
      </w:r>
      <w:r>
        <w:rPr>
          <w:rFonts w:ascii="Times New Roman" w:eastAsia="ＭＳ 明朝" w:hAnsi="Times New Roman" w:cs="Times New Roman"/>
          <w:i/>
          <w:iCs/>
          <w:color w:val="000000" w:themeColor="text1"/>
          <w:sz w:val="22"/>
          <w:szCs w:val="22"/>
          <w:lang w:eastAsia="ja-JP"/>
        </w:rPr>
        <w:t>AT A by reusing e.g., TDRA</w:t>
      </w:r>
    </w:p>
    <w:p w14:paraId="2DD75593" w14:textId="77777777" w:rsidR="00DD31FB" w:rsidRDefault="00DD31FB" w:rsidP="00DD31FB">
      <w:pPr>
        <w:spacing w:before="0" w:after="0"/>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1:</w:t>
      </w:r>
    </w:p>
    <w:p w14:paraId="38FAB44E" w14:textId="77777777" w:rsidR="00DD31FB" w:rsidRPr="000555CA" w:rsidRDefault="00DD31FB" w:rsidP="00DD31FB">
      <w:pPr>
        <w:pStyle w:val="aa"/>
        <w:numPr>
          <w:ilvl w:val="0"/>
          <w:numId w:val="6"/>
        </w:numPr>
        <w:ind w:firstLineChars="0"/>
        <w:jc w:val="both"/>
        <w:rPr>
          <w:rFonts w:eastAsia="ＭＳ 明朝"/>
          <w:iCs/>
          <w:color w:val="000000"/>
          <w:sz w:val="22"/>
          <w:szCs w:val="22"/>
          <w:lang w:eastAsia="ja-JP"/>
        </w:rPr>
      </w:pPr>
      <w:r w:rsidRPr="000555CA">
        <w:rPr>
          <w:rFonts w:ascii="Times New Roman" w:eastAsia="ＭＳ 明朝" w:hAnsi="Times New Roman" w:cs="Times New Roman"/>
          <w:i/>
          <w:iCs/>
          <w:color w:val="000000" w:themeColor="text1"/>
          <w:sz w:val="22"/>
          <w:szCs w:val="22"/>
          <w:lang w:eastAsia="ja-JP"/>
        </w:rPr>
        <w:t>Adding a new DCI field to indicate t value increases the DCI payload size</w:t>
      </w:r>
    </w:p>
    <w:p w14:paraId="1561B455" w14:textId="77777777" w:rsidR="00DD31FB" w:rsidRDefault="00DD31FB" w:rsidP="00DD31FB">
      <w:pPr>
        <w:spacing w:before="0" w:after="0"/>
        <w:jc w:val="both"/>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p>
    <w:p w14:paraId="604FED14" w14:textId="77777777" w:rsidR="00DD31FB" w:rsidRPr="000B6EAD" w:rsidRDefault="00DD31FB" w:rsidP="00DD31FB">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iCs/>
          <w:color w:val="000000" w:themeColor="text1"/>
          <w:sz w:val="22"/>
          <w:szCs w:val="22"/>
          <w:lang w:eastAsia="ja-JP"/>
        </w:rPr>
        <w:t>For the i</w:t>
      </w:r>
      <w:r w:rsidRPr="00F26A51">
        <w:rPr>
          <w:rFonts w:ascii="Times New Roman" w:eastAsia="ＭＳ 明朝" w:hAnsi="Times New Roman" w:cs="Times New Roman"/>
          <w:i/>
          <w:iCs/>
          <w:color w:val="000000" w:themeColor="text1"/>
          <w:sz w:val="22"/>
          <w:szCs w:val="22"/>
          <w:lang w:eastAsia="ja-JP"/>
        </w:rPr>
        <w:t>ndication of parameter t using DCI formats 0_1/0_2</w:t>
      </w:r>
      <w:r>
        <w:rPr>
          <w:rFonts w:ascii="Times New Roman" w:eastAsia="ＭＳ 明朝" w:hAnsi="Times New Roman" w:cs="Times New Roman"/>
          <w:i/>
          <w:iCs/>
          <w:color w:val="000000" w:themeColor="text1"/>
          <w:sz w:val="22"/>
          <w:szCs w:val="22"/>
          <w:lang w:eastAsia="ja-JP"/>
        </w:rPr>
        <w:t>:</w:t>
      </w:r>
    </w:p>
    <w:p w14:paraId="75470E0D" w14:textId="77777777" w:rsidR="00DD31FB" w:rsidRDefault="00DD31FB" w:rsidP="00DD31FB">
      <w:pPr>
        <w:pStyle w:val="aa"/>
        <w:numPr>
          <w:ilvl w:val="0"/>
          <w:numId w:val="47"/>
        </w:numPr>
        <w:spacing w:before="0" w:after="0"/>
        <w:ind w:left="1253"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When RRC does NOT configure the new DCI field of t indication:</w:t>
      </w:r>
    </w:p>
    <w:p w14:paraId="41F2F73E" w14:textId="77777777" w:rsidR="00DD31FB" w:rsidRDefault="00DD31FB" w:rsidP="00DD31FB">
      <w:pPr>
        <w:pStyle w:val="aa"/>
        <w:numPr>
          <w:ilvl w:val="1"/>
          <w:numId w:val="47"/>
        </w:numPr>
        <w:spacing w:before="0" w:after="0"/>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In case that DCI without data and CSI scheduling is used, repurpose one of the existing </w:t>
      </w:r>
      <w:r w:rsidRPr="000B6EAD">
        <w:rPr>
          <w:rFonts w:ascii="Times New Roman" w:eastAsia="ＭＳ 明朝" w:hAnsi="Times New Roman" w:cs="Times New Roman"/>
          <w:i/>
          <w:iCs/>
          <w:color w:val="000000" w:themeColor="text1"/>
          <w:sz w:val="22"/>
          <w:szCs w:val="22"/>
          <w:lang w:eastAsia="ja-JP"/>
        </w:rPr>
        <w:t xml:space="preserve">DCI </w:t>
      </w:r>
      <w:proofErr w:type="gramStart"/>
      <w:r w:rsidRPr="000B6EAD">
        <w:rPr>
          <w:rFonts w:ascii="Times New Roman" w:eastAsia="ＭＳ 明朝" w:hAnsi="Times New Roman" w:cs="Times New Roman"/>
          <w:i/>
          <w:iCs/>
          <w:color w:val="000000" w:themeColor="text1"/>
          <w:sz w:val="22"/>
          <w:szCs w:val="22"/>
          <w:lang w:eastAsia="ja-JP"/>
        </w:rPr>
        <w:t>field</w:t>
      </w:r>
      <w:proofErr w:type="gramEnd"/>
      <w:r w:rsidRPr="000B6EAD">
        <w:rPr>
          <w:rFonts w:ascii="Times New Roman" w:eastAsia="ＭＳ 明朝" w:hAnsi="Times New Roman" w:cs="Times New Roman"/>
          <w:i/>
          <w:iCs/>
          <w:color w:val="000000" w:themeColor="text1"/>
          <w:sz w:val="22"/>
          <w:szCs w:val="22"/>
          <w:lang w:eastAsia="ja-JP"/>
        </w:rPr>
        <w:t>(s) (which is not used for data and CSI scheduling)</w:t>
      </w:r>
      <w:r>
        <w:rPr>
          <w:rFonts w:ascii="Times New Roman" w:eastAsia="ＭＳ 明朝" w:hAnsi="Times New Roman" w:cs="Times New Roman"/>
          <w:i/>
          <w:iCs/>
          <w:color w:val="000000" w:themeColor="text1"/>
          <w:sz w:val="22"/>
          <w:szCs w:val="22"/>
          <w:lang w:eastAsia="ja-JP"/>
        </w:rPr>
        <w:t xml:space="preserve"> to indicate t value</w:t>
      </w:r>
    </w:p>
    <w:p w14:paraId="2103DC5E" w14:textId="77777777" w:rsidR="00DD31FB" w:rsidRDefault="00DD31FB" w:rsidP="00DD31FB">
      <w:pPr>
        <w:pStyle w:val="aa"/>
        <w:numPr>
          <w:ilvl w:val="1"/>
          <w:numId w:val="47"/>
        </w:numPr>
        <w:spacing w:before="0" w:after="0"/>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In case that DCI with data or CSI scheduling is used, t value </w:t>
      </w:r>
      <w:r w:rsidRPr="002F6A83">
        <w:rPr>
          <w:rFonts w:ascii="Times New Roman" w:eastAsia="ＭＳ 明朝" w:hAnsi="Times New Roman" w:cs="Times New Roman"/>
          <w:i/>
          <w:iCs/>
          <w:color w:val="000000" w:themeColor="text1"/>
          <w:sz w:val="22"/>
          <w:szCs w:val="22"/>
          <w:lang w:eastAsia="ja-JP"/>
        </w:rPr>
        <w:t>is selected by pre-determined rule from the list configured by higher layer signaling</w:t>
      </w:r>
    </w:p>
    <w:p w14:paraId="3704ADDB" w14:textId="77777777" w:rsidR="00DD31FB" w:rsidRDefault="00DD31FB" w:rsidP="00DD31FB">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4:</w:t>
      </w:r>
    </w:p>
    <w:p w14:paraId="498E8BAA" w14:textId="77777777" w:rsidR="00DD31FB" w:rsidRPr="00900C61" w:rsidRDefault="00DD31FB" w:rsidP="00DD31FB">
      <w:pPr>
        <w:pStyle w:val="aa"/>
        <w:numPr>
          <w:ilvl w:val="0"/>
          <w:numId w:val="6"/>
        </w:numPr>
        <w:ind w:firstLineChars="0"/>
        <w:jc w:val="both"/>
        <w:rPr>
          <w:rFonts w:eastAsia="ＭＳ 明朝"/>
          <w:iCs/>
          <w:color w:val="000000"/>
          <w:sz w:val="22"/>
          <w:szCs w:val="22"/>
          <w:lang w:eastAsia="ja-JP"/>
        </w:rPr>
      </w:pPr>
      <w:r>
        <w:rPr>
          <w:rFonts w:ascii="Times New Roman" w:eastAsia="ＭＳ 明朝" w:hAnsi="Times New Roman" w:cs="Times New Roman"/>
          <w:i/>
          <w:iCs/>
          <w:color w:val="000000" w:themeColor="text1"/>
          <w:sz w:val="22"/>
          <w:szCs w:val="22"/>
          <w:lang w:eastAsia="ja-JP"/>
        </w:rPr>
        <w:t xml:space="preserve">Support extending number of DCI codepoints to have at least 7 A-SRS trigger states </w:t>
      </w:r>
    </w:p>
    <w:p w14:paraId="7B6437AE" w14:textId="77777777" w:rsidR="00DD31FB" w:rsidRPr="00FD2107" w:rsidRDefault="00DD31FB" w:rsidP="00DD31FB">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5</w:t>
      </w:r>
      <w:r w:rsidRPr="00FD2107">
        <w:rPr>
          <w:rFonts w:eastAsiaTheme="minorEastAsia"/>
          <w:b/>
          <w:bCs/>
          <w:color w:val="000000" w:themeColor="text1"/>
          <w:sz w:val="22"/>
          <w:szCs w:val="22"/>
          <w:u w:val="single"/>
        </w:rPr>
        <w:t>:</w:t>
      </w:r>
    </w:p>
    <w:p w14:paraId="4EB91408" w14:textId="77777777" w:rsidR="00DD31FB" w:rsidRPr="006C158C" w:rsidRDefault="00DD31FB" w:rsidP="00DD31FB">
      <w:pPr>
        <w:pStyle w:val="aa"/>
        <w:numPr>
          <w:ilvl w:val="0"/>
          <w:numId w:val="6"/>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lastRenderedPageBreak/>
        <w:t xml:space="preserve">Introduce </w:t>
      </w:r>
      <w:r w:rsidRPr="006C158C">
        <w:rPr>
          <w:rFonts w:ascii="Times New Roman" w:eastAsia="ＭＳ 明朝" w:hAnsi="Times New Roman" w:cs="Times New Roman" w:hint="eastAsia"/>
          <w:i/>
          <w:iCs/>
          <w:color w:val="000000" w:themeColor="text1"/>
          <w:sz w:val="22"/>
          <w:szCs w:val="22"/>
          <w:lang w:eastAsia="ja-JP"/>
        </w:rPr>
        <w:t>MAC CE</w:t>
      </w:r>
      <w:r w:rsidRPr="006C158C">
        <w:rPr>
          <w:rFonts w:ascii="Times New Roman" w:eastAsia="ＭＳ 明朝" w:hAnsi="Times New Roman" w:cs="Times New Roman"/>
          <w:i/>
          <w:iCs/>
          <w:color w:val="000000" w:themeColor="text1"/>
          <w:sz w:val="22"/>
          <w:szCs w:val="22"/>
          <w:lang w:eastAsia="ja-JP"/>
        </w:rPr>
        <w:t xml:space="preserve"> to improve the flexibility for triggering aperiodic SRS, and following alternatives should be considered</w:t>
      </w:r>
    </w:p>
    <w:p w14:paraId="2D4260A2" w14:textId="77777777" w:rsidR="00DD31FB" w:rsidRPr="006C158C" w:rsidRDefault="00DD31FB" w:rsidP="00DD31FB">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iCs/>
          <w:color w:val="000000" w:themeColor="text1"/>
          <w:sz w:val="22"/>
          <w:szCs w:val="22"/>
          <w:lang w:eastAsia="ja-JP"/>
        </w:rPr>
        <w:t xml:space="preserve">Alt.1) </w:t>
      </w:r>
      <w:r w:rsidRPr="006C158C">
        <w:rPr>
          <w:rFonts w:ascii="Times New Roman" w:eastAsia="ＭＳ 明朝" w:hAnsi="Times New Roman" w:cs="Times New Roman"/>
          <w:i/>
          <w:color w:val="000000"/>
          <w:sz w:val="22"/>
          <w:szCs w:val="22"/>
          <w:lang w:eastAsia="ja-JP"/>
        </w:rPr>
        <w:t>MAC CE activates/deactivates one or multiple SRS resource sets, and only active SRS resource set(s) can be triggered by SRS request field of DCI</w:t>
      </w:r>
    </w:p>
    <w:p w14:paraId="6681E5A4" w14:textId="77777777" w:rsidR="00DD31FB" w:rsidRPr="006C158C" w:rsidRDefault="00DD31FB" w:rsidP="00DD31FB">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 xml:space="preserve">Alt.2) MAC CE updates the mapping b/w DCI codepoint of SRS request field and </w:t>
      </w:r>
      <w:proofErr w:type="spellStart"/>
      <w:r w:rsidRPr="006C158C">
        <w:rPr>
          <w:rFonts w:ascii="Times New Roman" w:eastAsia="ＭＳ 明朝" w:hAnsi="Times New Roman" w:cs="Times New Roman"/>
          <w:i/>
          <w:color w:val="000000"/>
          <w:sz w:val="22"/>
          <w:szCs w:val="22"/>
          <w:lang w:eastAsia="ja-JP"/>
        </w:rPr>
        <w:t>aperiodicSRS-ResourceTrigger</w:t>
      </w:r>
      <w:proofErr w:type="spellEnd"/>
    </w:p>
    <w:p w14:paraId="2053A6A9" w14:textId="77777777" w:rsidR="00DD31FB" w:rsidRPr="006C158C" w:rsidRDefault="00DD31FB" w:rsidP="00DD31FB">
      <w:pPr>
        <w:pStyle w:val="aa"/>
        <w:numPr>
          <w:ilvl w:val="1"/>
          <w:numId w:val="30"/>
        </w:numPr>
        <w:ind w:firstLineChars="0"/>
        <w:jc w:val="both"/>
        <w:rPr>
          <w:rFonts w:ascii="Times New Roman" w:eastAsia="ＭＳ 明朝" w:hAnsi="Times New Roman" w:cs="Times New Roman"/>
          <w:i/>
          <w:color w:val="000000"/>
          <w:sz w:val="22"/>
          <w:szCs w:val="22"/>
          <w:lang w:eastAsia="ja-JP"/>
        </w:rPr>
      </w:pPr>
      <w:r w:rsidRPr="006C158C">
        <w:rPr>
          <w:rFonts w:ascii="Times New Roman" w:eastAsia="ＭＳ 明朝" w:hAnsi="Times New Roman" w:cs="Times New Roman"/>
          <w:i/>
          <w:color w:val="000000"/>
          <w:sz w:val="22"/>
          <w:szCs w:val="22"/>
          <w:lang w:eastAsia="ja-JP"/>
        </w:rPr>
        <w:t>Alt. 3) MAC CE updates specific parameter (</w:t>
      </w:r>
      <w:proofErr w:type="gramStart"/>
      <w:r w:rsidRPr="006C158C">
        <w:rPr>
          <w:rFonts w:ascii="Times New Roman" w:eastAsia="ＭＳ 明朝" w:hAnsi="Times New Roman" w:cs="Times New Roman"/>
          <w:i/>
          <w:color w:val="000000"/>
          <w:sz w:val="22"/>
          <w:szCs w:val="22"/>
          <w:lang w:eastAsia="ja-JP"/>
        </w:rPr>
        <w:t>e.g.</w:t>
      </w:r>
      <w:proofErr w:type="gramEnd"/>
      <w:r w:rsidRPr="006C158C">
        <w:rPr>
          <w:rFonts w:ascii="Times New Roman" w:eastAsia="ＭＳ 明朝" w:hAnsi="Times New Roman" w:cs="Times New Roman"/>
          <w:i/>
          <w:color w:val="000000"/>
          <w:sz w:val="22"/>
          <w:szCs w:val="22"/>
          <w:lang w:eastAsia="ja-JP"/>
        </w:rPr>
        <w:t xml:space="preserve"> </w:t>
      </w:r>
      <w:proofErr w:type="spellStart"/>
      <w:r w:rsidRPr="006C158C">
        <w:rPr>
          <w:rFonts w:ascii="Times New Roman" w:eastAsia="ＭＳ 明朝" w:hAnsi="Times New Roman" w:cs="Times New Roman"/>
          <w:i/>
          <w:color w:val="000000"/>
          <w:sz w:val="22"/>
          <w:szCs w:val="22"/>
          <w:lang w:eastAsia="ja-JP"/>
        </w:rPr>
        <w:t>slot</w:t>
      </w:r>
      <w:r>
        <w:rPr>
          <w:rFonts w:ascii="Times New Roman" w:eastAsia="ＭＳ 明朝" w:hAnsi="Times New Roman" w:cs="Times New Roman"/>
          <w:i/>
          <w:color w:val="000000"/>
          <w:sz w:val="22"/>
          <w:szCs w:val="22"/>
          <w:lang w:eastAsia="ja-JP"/>
        </w:rPr>
        <w:t>O</w:t>
      </w:r>
      <w:r w:rsidRPr="006C158C">
        <w:rPr>
          <w:rFonts w:ascii="Times New Roman" w:eastAsia="ＭＳ 明朝" w:hAnsi="Times New Roman" w:cs="Times New Roman"/>
          <w:i/>
          <w:color w:val="000000"/>
          <w:sz w:val="22"/>
          <w:szCs w:val="22"/>
          <w:lang w:eastAsia="ja-JP"/>
        </w:rPr>
        <w:t>ffset</w:t>
      </w:r>
      <w:proofErr w:type="spellEnd"/>
      <w:r w:rsidRPr="006C158C">
        <w:rPr>
          <w:rFonts w:ascii="Times New Roman" w:eastAsia="ＭＳ 明朝" w:hAnsi="Times New Roman" w:cs="Times New Roman"/>
          <w:i/>
          <w:color w:val="000000"/>
          <w:sz w:val="22"/>
          <w:szCs w:val="22"/>
          <w:lang w:eastAsia="ja-JP"/>
        </w:rPr>
        <w:t>) in SRS resource sets/SRS resource directly</w:t>
      </w:r>
    </w:p>
    <w:p w14:paraId="442D7251" w14:textId="77777777" w:rsidR="00DD31FB" w:rsidRPr="00050893" w:rsidRDefault="00DD31FB" w:rsidP="00DD31FB">
      <w:pPr>
        <w:pStyle w:val="aa"/>
        <w:numPr>
          <w:ilvl w:val="0"/>
          <w:numId w:val="6"/>
        </w:numPr>
        <w:ind w:firstLineChars="0"/>
        <w:jc w:val="both"/>
        <w:rPr>
          <w:rFonts w:ascii="Times New Roman" w:eastAsia="ＭＳ 明朝" w:hAnsi="Times New Roman" w:cs="Times New Roman"/>
          <w:i/>
          <w:color w:val="000000"/>
          <w:sz w:val="22"/>
          <w:szCs w:val="22"/>
          <w:lang w:eastAsia="ja-JP"/>
        </w:rPr>
      </w:pPr>
      <w:r>
        <w:rPr>
          <w:rFonts w:ascii="Times New Roman" w:eastAsia="ＭＳ 明朝" w:hAnsi="Times New Roman" w:cs="Times New Roman"/>
          <w:i/>
          <w:color w:val="000000"/>
          <w:sz w:val="22"/>
          <w:szCs w:val="22"/>
          <w:lang w:eastAsia="ja-JP"/>
        </w:rPr>
        <w:t xml:space="preserve">For Alt. 1/2, </w:t>
      </w:r>
      <w:r w:rsidRPr="001A2104">
        <w:rPr>
          <w:rFonts w:ascii="Times New Roman" w:eastAsia="ＭＳ 明朝" w:hAnsi="Times New Roman" w:cs="Times New Roman"/>
          <w:i/>
          <w:color w:val="000000"/>
          <w:sz w:val="22"/>
          <w:szCs w:val="22"/>
          <w:lang w:eastAsia="ja-JP"/>
        </w:rPr>
        <w:t>the number of configurable SRS resource sets</w:t>
      </w:r>
      <w:r>
        <w:rPr>
          <w:rFonts w:ascii="Times New Roman" w:eastAsia="ＭＳ 明朝" w:hAnsi="Times New Roman" w:cs="Times New Roman"/>
          <w:i/>
          <w:color w:val="000000"/>
          <w:sz w:val="22"/>
          <w:szCs w:val="22"/>
          <w:lang w:eastAsia="ja-JP"/>
        </w:rPr>
        <w:t xml:space="preserve"> for a given usage</w:t>
      </w:r>
      <w:r w:rsidRPr="001A2104">
        <w:rPr>
          <w:rFonts w:ascii="Times New Roman" w:eastAsia="ＭＳ 明朝" w:hAnsi="Times New Roman" w:cs="Times New Roman"/>
          <w:i/>
          <w:color w:val="000000"/>
          <w:sz w:val="22"/>
          <w:szCs w:val="22"/>
          <w:lang w:eastAsia="ja-JP"/>
        </w:rPr>
        <w:t xml:space="preserve"> is increased.</w:t>
      </w:r>
    </w:p>
    <w:p w14:paraId="4F3BAA23" w14:textId="77777777" w:rsidR="00DD31FB" w:rsidRDefault="00DD31FB" w:rsidP="00DD31FB">
      <w:pPr>
        <w:spacing w:before="0" w:after="0"/>
        <w:jc w:val="both"/>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p>
    <w:p w14:paraId="3EFAE9FD" w14:textId="77777777" w:rsidR="00DD31FB" w:rsidRPr="00D045BD" w:rsidRDefault="00DD31FB" w:rsidP="00DD31F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Both Alt 0 and Alt 1 configure the specific antenna virtualization and power control associated with the shared SRS resource among multiple usages.</w:t>
      </w:r>
    </w:p>
    <w:p w14:paraId="4A6AA342" w14:textId="77777777" w:rsidR="00DD31FB" w:rsidRPr="00223DCA" w:rsidRDefault="00DD31FB" w:rsidP="00DD31FB">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6</w:t>
      </w:r>
      <w:r w:rsidRPr="009E1CCE">
        <w:rPr>
          <w:rFonts w:eastAsiaTheme="minorEastAsia"/>
          <w:b/>
          <w:bCs/>
          <w:color w:val="000000" w:themeColor="text1"/>
          <w:sz w:val="22"/>
          <w:szCs w:val="22"/>
          <w:u w:val="single"/>
        </w:rPr>
        <w:t>:</w:t>
      </w:r>
    </w:p>
    <w:p w14:paraId="7805E839" w14:textId="77777777" w:rsidR="00DD31FB" w:rsidRPr="00D045BD" w:rsidRDefault="00DD31FB" w:rsidP="00DD31F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Slightly prefer Alt 1 which proposes additional UE capability reporting and separate RRC configuration to enable the sharing of an SRS resource among multiple usages.</w:t>
      </w:r>
    </w:p>
    <w:p w14:paraId="3FD7E435" w14:textId="77777777" w:rsidR="00DD31FB" w:rsidRPr="00223DCA" w:rsidRDefault="00DD31FB" w:rsidP="00DD31FB">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9E1CCE">
        <w:rPr>
          <w:rFonts w:eastAsiaTheme="minorEastAsia"/>
          <w:b/>
          <w:bCs/>
          <w:color w:val="000000" w:themeColor="text1"/>
          <w:sz w:val="22"/>
          <w:szCs w:val="22"/>
          <w:u w:val="single"/>
        </w:rPr>
        <w:t>:</w:t>
      </w:r>
    </w:p>
    <w:p w14:paraId="585AA34A" w14:textId="77777777" w:rsidR="00DD31FB" w:rsidRDefault="00DD31FB" w:rsidP="00DD31F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0B6EAD">
        <w:rPr>
          <w:rFonts w:ascii="Times New Roman" w:eastAsia="ＭＳ 明朝" w:hAnsi="Times New Roman" w:cs="Times New Roman"/>
          <w:i/>
          <w:iCs/>
          <w:color w:val="000000" w:themeColor="text1"/>
          <w:sz w:val="22"/>
          <w:szCs w:val="22"/>
          <w:lang w:eastAsia="ja-JP"/>
        </w:rPr>
        <w:t>For</w:t>
      </w:r>
      <w:r>
        <w:rPr>
          <w:rFonts w:ascii="Times New Roman" w:eastAsia="ＭＳ 明朝" w:hAnsi="Times New Roman" w:cs="Times New Roman"/>
          <w:i/>
          <w:iCs/>
          <w:color w:val="000000" w:themeColor="text1"/>
          <w:sz w:val="22"/>
          <w:szCs w:val="22"/>
          <w:lang w:eastAsia="ja-JP"/>
        </w:rPr>
        <w:t xml:space="preserve"> </w:t>
      </w:r>
      <w:proofErr w:type="spellStart"/>
      <w:r>
        <w:rPr>
          <w:rFonts w:ascii="Times New Roman" w:eastAsia="ＭＳ 明朝" w:hAnsi="Times New Roman" w:cs="Times New Roman"/>
          <w:i/>
          <w:iCs/>
          <w:color w:val="000000" w:themeColor="text1"/>
          <w:sz w:val="22"/>
          <w:szCs w:val="22"/>
          <w:lang w:eastAsia="ja-JP"/>
        </w:rPr>
        <w:t>xTyR</w:t>
      </w:r>
      <w:proofErr w:type="spellEnd"/>
      <w:r>
        <w:rPr>
          <w:rFonts w:ascii="Times New Roman" w:eastAsia="ＭＳ 明朝" w:hAnsi="Times New Roman" w:cs="Times New Roman"/>
          <w:i/>
          <w:iCs/>
          <w:color w:val="000000" w:themeColor="text1"/>
          <w:sz w:val="22"/>
          <w:szCs w:val="22"/>
          <w:lang w:eastAsia="ja-JP"/>
        </w:rPr>
        <w:t xml:space="preserve"> case (</w:t>
      </w:r>
      <w:r w:rsidRPr="000B6EAD">
        <w:rPr>
          <w:rFonts w:ascii="Times New Roman" w:eastAsia="ＭＳ 明朝" w:hAnsi="Times New Roman" w:cs="Times New Roman"/>
          <w:i/>
          <w:iCs/>
          <w:color w:val="000000" w:themeColor="text1"/>
          <w:sz w:val="22"/>
          <w:szCs w:val="22"/>
          <w:lang w:eastAsia="ja-JP"/>
        </w:rPr>
        <w:t>x&lt;y</w:t>
      </w:r>
      <w:r>
        <w:rPr>
          <w:rFonts w:ascii="Times New Roman" w:eastAsia="ＭＳ 明朝" w:hAnsi="Times New Roman" w:cs="Times New Roman"/>
          <w:i/>
          <w:iCs/>
          <w:color w:val="000000" w:themeColor="text1"/>
          <w:sz w:val="22"/>
          <w:szCs w:val="22"/>
          <w:lang w:eastAsia="ja-JP"/>
        </w:rPr>
        <w:t xml:space="preserve">) with SRS resources shared between multiple usages, channel estimations obtained using one </w:t>
      </w:r>
      <w:r w:rsidRPr="000B6EAD">
        <w:rPr>
          <w:rFonts w:ascii="Times New Roman" w:eastAsia="ＭＳ 明朝" w:hAnsi="Times New Roman" w:cs="Times New Roman"/>
          <w:i/>
          <w:iCs/>
          <w:color w:val="000000" w:themeColor="text1"/>
          <w:sz w:val="22"/>
          <w:szCs w:val="22"/>
          <w:lang w:eastAsia="ja-JP"/>
        </w:rPr>
        <w:t>or more SRS resource sets with usage ‘</w:t>
      </w:r>
      <w:proofErr w:type="spellStart"/>
      <w:r w:rsidRPr="000B6EAD">
        <w:rPr>
          <w:rFonts w:ascii="Times New Roman" w:eastAsia="ＭＳ 明朝" w:hAnsi="Times New Roman" w:cs="Times New Roman"/>
          <w:i/>
          <w:iCs/>
          <w:color w:val="000000" w:themeColor="text1"/>
          <w:sz w:val="22"/>
          <w:szCs w:val="22"/>
          <w:lang w:eastAsia="ja-JP"/>
        </w:rPr>
        <w:t>antennaswitching</w:t>
      </w:r>
      <w:proofErr w:type="spellEnd"/>
      <w:r w:rsidRPr="000B6EAD">
        <w:rPr>
          <w:rFonts w:ascii="Times New Roman" w:eastAsia="ＭＳ 明朝" w:hAnsi="Times New Roman" w:cs="Times New Roman"/>
          <w:i/>
          <w:iCs/>
          <w:color w:val="000000" w:themeColor="text1"/>
          <w:sz w:val="22"/>
          <w:szCs w:val="22"/>
          <w:lang w:eastAsia="ja-JP"/>
        </w:rPr>
        <w:t xml:space="preserve">’ can be used for identifying which antennas are </w:t>
      </w:r>
      <w:proofErr w:type="gramStart"/>
      <w:r w:rsidRPr="000B6EAD">
        <w:rPr>
          <w:rFonts w:ascii="Times New Roman" w:eastAsia="ＭＳ 明朝" w:hAnsi="Times New Roman" w:cs="Times New Roman"/>
          <w:i/>
          <w:iCs/>
          <w:color w:val="000000" w:themeColor="text1"/>
          <w:sz w:val="22"/>
          <w:szCs w:val="22"/>
          <w:lang w:eastAsia="ja-JP"/>
        </w:rPr>
        <w:t>more preferable</w:t>
      </w:r>
      <w:proofErr w:type="gramEnd"/>
      <w:r w:rsidRPr="000B6EAD">
        <w:rPr>
          <w:rFonts w:ascii="Times New Roman" w:eastAsia="ＭＳ 明朝" w:hAnsi="Times New Roman" w:cs="Times New Roman"/>
          <w:i/>
          <w:iCs/>
          <w:color w:val="000000" w:themeColor="text1"/>
          <w:sz w:val="22"/>
          <w:szCs w:val="22"/>
          <w:lang w:eastAsia="ja-JP"/>
        </w:rPr>
        <w:t xml:space="preserve"> for PUSCH transmission</w:t>
      </w:r>
      <w:r>
        <w:rPr>
          <w:rFonts w:ascii="Times New Roman" w:eastAsia="ＭＳ 明朝" w:hAnsi="Times New Roman" w:cs="Times New Roman"/>
          <w:i/>
          <w:iCs/>
          <w:color w:val="000000" w:themeColor="text1"/>
          <w:sz w:val="22"/>
          <w:szCs w:val="22"/>
          <w:lang w:eastAsia="ja-JP"/>
        </w:rPr>
        <w:t>.</w:t>
      </w:r>
    </w:p>
    <w:p w14:paraId="152E4068" w14:textId="77777777" w:rsidR="00DD31FB" w:rsidRPr="00042399" w:rsidRDefault="00DD31FB" w:rsidP="00DD31FB">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Proposal</w:t>
      </w:r>
      <w:r>
        <w:rPr>
          <w:rFonts w:eastAsiaTheme="minorEastAsia"/>
          <w:b/>
          <w:bCs/>
          <w:color w:val="000000" w:themeColor="text1"/>
          <w:sz w:val="22"/>
          <w:szCs w:val="22"/>
          <w:u w:val="single"/>
        </w:rPr>
        <w:t xml:space="preserve"> 8</w:t>
      </w:r>
      <w:r w:rsidRPr="00CB7AD1">
        <w:rPr>
          <w:rFonts w:eastAsiaTheme="minorEastAsia"/>
          <w:b/>
          <w:bCs/>
          <w:color w:val="000000" w:themeColor="text1"/>
          <w:sz w:val="22"/>
          <w:szCs w:val="22"/>
          <w:u w:val="single"/>
        </w:rPr>
        <w:t>:</w:t>
      </w:r>
    </w:p>
    <w:p w14:paraId="2A699F70" w14:textId="77777777" w:rsidR="00DD31FB" w:rsidRPr="0010451D" w:rsidRDefault="00DD31FB" w:rsidP="00DD31F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sidRPr="0010451D">
        <w:rPr>
          <w:rFonts w:ascii="Times New Roman" w:eastAsia="ＭＳ 明朝" w:hAnsi="Times New Roman" w:cs="Times New Roman"/>
          <w:i/>
          <w:iCs/>
          <w:color w:val="000000" w:themeColor="text1"/>
          <w:sz w:val="22"/>
          <w:szCs w:val="22"/>
          <w:lang w:eastAsia="ja-JP"/>
        </w:rPr>
        <w:t xml:space="preserve">Following new capability indications should be </w:t>
      </w:r>
      <w:r>
        <w:rPr>
          <w:rFonts w:ascii="Times New Roman" w:eastAsia="ＭＳ 明朝" w:hAnsi="Times New Roman" w:cs="Times New Roman"/>
          <w:i/>
          <w:iCs/>
          <w:color w:val="000000" w:themeColor="text1"/>
          <w:sz w:val="22"/>
          <w:szCs w:val="22"/>
          <w:lang w:eastAsia="ja-JP"/>
        </w:rPr>
        <w:t>reported by UE capability signaling</w:t>
      </w:r>
      <w:r w:rsidRPr="0010451D">
        <w:rPr>
          <w:rFonts w:ascii="Times New Roman" w:eastAsia="ＭＳ 明朝" w:hAnsi="Times New Roman" w:cs="Times New Roman"/>
          <w:i/>
          <w:iCs/>
          <w:color w:val="000000" w:themeColor="text1"/>
          <w:sz w:val="22"/>
          <w:szCs w:val="22"/>
          <w:lang w:eastAsia="ja-JP"/>
        </w:rPr>
        <w:t xml:space="preserve"> to capture new transceiver architectures</w:t>
      </w:r>
      <w:r>
        <w:rPr>
          <w:rFonts w:ascii="Times New Roman" w:eastAsia="ＭＳ 明朝" w:hAnsi="Times New Roman" w:cs="Times New Roman"/>
          <w:i/>
          <w:iCs/>
          <w:color w:val="000000" w:themeColor="text1"/>
          <w:sz w:val="22"/>
          <w:szCs w:val="22"/>
          <w:lang w:eastAsia="ja-JP"/>
        </w:rPr>
        <w:t xml:space="preserve"> supported with SRS antenna switching</w:t>
      </w:r>
    </w:p>
    <w:p w14:paraId="3116545F" w14:textId="77777777" w:rsidR="00DD31FB" w:rsidRPr="0010451D" w:rsidRDefault="00DD31FB" w:rsidP="00DD31FB">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 for 1T6R</w:t>
      </w:r>
    </w:p>
    <w:p w14:paraId="40AF7B55" w14:textId="77777777" w:rsidR="00DD31FB" w:rsidRPr="0010451D" w:rsidRDefault="00DD31FB" w:rsidP="00DD31FB">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‘t2r6' for 2T6R</w:t>
      </w:r>
    </w:p>
    <w:p w14:paraId="271B35E9" w14:textId="77777777" w:rsidR="00DD31FB" w:rsidRPr="0010451D" w:rsidRDefault="00DD31FB" w:rsidP="00DD31FB">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 for 1T=1R/1T2R/1T4R/1T6R</w:t>
      </w:r>
    </w:p>
    <w:p w14:paraId="59EFF0CD" w14:textId="77777777" w:rsidR="00DD31FB" w:rsidRPr="0010451D" w:rsidRDefault="00DD31FB" w:rsidP="00DD31FB">
      <w:pPr>
        <w:numPr>
          <w:ilvl w:val="1"/>
          <w:numId w:val="10"/>
        </w:numPr>
        <w:tabs>
          <w:tab w:val="clear" w:pos="14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't1r1-t1r2-t2r2-t1r4-t2r4-t1r6-t2r6' for 1T=1R/1T2R/2T=2R/1T4R/2T4R/1T6R/2T6R</w:t>
      </w:r>
    </w:p>
    <w:p w14:paraId="64F5DB69"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‘t1r6-t2r6' for 1T6R/2T6R</w:t>
      </w:r>
    </w:p>
    <w:p w14:paraId="46EF3D69"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 for 1T8R</w:t>
      </w:r>
    </w:p>
    <w:p w14:paraId="6313BF0F"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‘t2r8' for 2T8R</w:t>
      </w:r>
    </w:p>
    <w:p w14:paraId="07957B18"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't1r1-t1r2-t1r4-t1r6-t1r8’ for 1T=1R/1T2R/1T4R/1T6R/1T8R</w:t>
      </w:r>
    </w:p>
    <w:p w14:paraId="0C9FF6A1" w14:textId="77777777" w:rsidR="00DD31FB" w:rsidRPr="00234543" w:rsidRDefault="00DD31FB" w:rsidP="00DD31FB">
      <w:pPr>
        <w:numPr>
          <w:ilvl w:val="2"/>
          <w:numId w:val="10"/>
        </w:numPr>
        <w:tabs>
          <w:tab w:val="clear" w:pos="2160"/>
          <w:tab w:val="num" w:pos="990"/>
        </w:tabs>
        <w:spacing w:before="0" w:after="0"/>
        <w:ind w:hanging="1440"/>
        <w:jc w:val="both"/>
        <w:rPr>
          <w:rFonts w:eastAsia="ＭＳ 明朝"/>
          <w:i/>
          <w:iCs/>
          <w:color w:val="000000" w:themeColor="text1"/>
          <w:sz w:val="22"/>
          <w:szCs w:val="22"/>
          <w:lang w:eastAsia="ja-JP"/>
        </w:rPr>
      </w:pPr>
      <w:r w:rsidRPr="00234543">
        <w:rPr>
          <w:rFonts w:eastAsia="ＭＳ 明朝"/>
          <w:i/>
          <w:iCs/>
          <w:color w:val="000000" w:themeColor="text1"/>
          <w:sz w:val="22"/>
          <w:szCs w:val="22"/>
          <w:lang w:eastAsia="ja-JP"/>
        </w:rPr>
        <w:t>'t1r1-t1r2-t2r2-t1r4-t2r4-t1r6-t2r6-t1r8-t2r8' for 1T=1R/1T2R/2T=2R/1T4R/2T4R/1T6R/2T6R/1T8R/2T8R</w:t>
      </w:r>
    </w:p>
    <w:p w14:paraId="6FC526B9"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‘t1r8-t2r8' for 1T8R/2T8R</w:t>
      </w:r>
    </w:p>
    <w:p w14:paraId="796B75CC"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‘t4r6' for 4T6R</w:t>
      </w:r>
    </w:p>
    <w:p w14:paraId="2A931736" w14:textId="77777777" w:rsidR="00DD31FB" w:rsidRPr="0010451D" w:rsidRDefault="00DD31FB" w:rsidP="00DD31FB">
      <w:pPr>
        <w:numPr>
          <w:ilvl w:val="1"/>
          <w:numId w:val="10"/>
        </w:numPr>
        <w:tabs>
          <w:tab w:val="clear" w:pos="1440"/>
          <w:tab w:val="num" w:pos="540"/>
        </w:tabs>
        <w:spacing w:before="0" w:after="0"/>
        <w:ind w:left="990" w:hanging="270"/>
        <w:jc w:val="both"/>
        <w:rPr>
          <w:rFonts w:eastAsia="ＭＳ 明朝"/>
          <w:i/>
          <w:iCs/>
          <w:color w:val="000000" w:themeColor="text1"/>
          <w:sz w:val="22"/>
          <w:szCs w:val="22"/>
          <w:lang w:eastAsia="ja-JP"/>
        </w:rPr>
      </w:pPr>
      <w:r w:rsidRPr="0010451D">
        <w:rPr>
          <w:rFonts w:eastAsia="ＭＳ 明朝"/>
          <w:i/>
          <w:iCs/>
          <w:color w:val="000000" w:themeColor="text1"/>
          <w:sz w:val="22"/>
          <w:szCs w:val="22"/>
          <w:lang w:eastAsia="ja-JP"/>
        </w:rPr>
        <w:t>‘t4r8' for 4T8R</w:t>
      </w:r>
    </w:p>
    <w:p w14:paraId="67EE2F15" w14:textId="77777777" w:rsidR="00DD31FB" w:rsidRPr="000B6EAD" w:rsidRDefault="00DD31FB" w:rsidP="00DD31FB">
      <w:pPr>
        <w:numPr>
          <w:ilvl w:val="1"/>
          <w:numId w:val="10"/>
        </w:numPr>
        <w:tabs>
          <w:tab w:val="clear" w:pos="1440"/>
          <w:tab w:val="num" w:pos="540"/>
        </w:tabs>
        <w:spacing w:before="0" w:after="0"/>
        <w:ind w:left="990" w:hanging="270"/>
        <w:jc w:val="both"/>
        <w:rPr>
          <w:sz w:val="22"/>
          <w:szCs w:val="22"/>
          <w:lang w:val="en-GB" w:eastAsia="ja-JP"/>
        </w:rPr>
      </w:pPr>
      <w:r w:rsidRPr="0010451D">
        <w:rPr>
          <w:rFonts w:eastAsia="ＭＳ 明朝"/>
          <w:i/>
          <w:iCs/>
          <w:color w:val="000000" w:themeColor="text1"/>
          <w:sz w:val="22"/>
          <w:szCs w:val="22"/>
          <w:lang w:eastAsia="ja-JP"/>
        </w:rPr>
        <w:t xml:space="preserve">'t1r1-t1r2-t2r2-t1r4-t2r4-t1r6-t2r6-t4r6-t1r8-t2r8-t4r8' for               </w:t>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r>
      <w:r w:rsidRPr="0010451D">
        <w:rPr>
          <w:rFonts w:eastAsia="ＭＳ 明朝"/>
          <w:i/>
          <w:iCs/>
          <w:color w:val="000000" w:themeColor="text1"/>
          <w:sz w:val="22"/>
          <w:szCs w:val="22"/>
          <w:lang w:eastAsia="ja-JP"/>
        </w:rPr>
        <w:tab/>
        <w:t>1T=1R/1T2R/2T=2R/1T4R/2T4R/1T6R/2T6R/4T6R/1T8R/2T8R/4T8R</w:t>
      </w:r>
    </w:p>
    <w:p w14:paraId="7D6F7741" w14:textId="77777777" w:rsidR="00DD31FB" w:rsidRPr="00042399" w:rsidRDefault="00DD31FB" w:rsidP="00DD31FB">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9</w:t>
      </w:r>
      <w:r w:rsidRPr="00CB7AD1">
        <w:rPr>
          <w:rFonts w:eastAsiaTheme="minorEastAsia"/>
          <w:b/>
          <w:bCs/>
          <w:color w:val="000000" w:themeColor="text1"/>
          <w:sz w:val="22"/>
          <w:szCs w:val="22"/>
          <w:u w:val="single"/>
        </w:rPr>
        <w:t>:</w:t>
      </w:r>
    </w:p>
    <w:p w14:paraId="383EE449" w14:textId="77777777" w:rsidR="00DD31FB" w:rsidRDefault="00DD31FB" w:rsidP="00DD31F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Support Alt 1-1 (i.e., zero-symbol gap for antenna switching, subject to UE capability)</w:t>
      </w:r>
    </w:p>
    <w:p w14:paraId="5FC89F1B" w14:textId="77777777" w:rsidR="00DD31FB" w:rsidRDefault="00DD31FB" w:rsidP="00DD31FB">
      <w:pPr>
        <w:pStyle w:val="aa"/>
        <w:numPr>
          <w:ilvl w:val="0"/>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hint="eastAsia"/>
          <w:i/>
          <w:iCs/>
          <w:color w:val="000000" w:themeColor="text1"/>
          <w:sz w:val="22"/>
          <w:szCs w:val="22"/>
          <w:lang w:eastAsia="ja-JP"/>
        </w:rPr>
        <w:t>S</w:t>
      </w:r>
      <w:r>
        <w:rPr>
          <w:rFonts w:ascii="Times New Roman" w:eastAsia="ＭＳ 明朝" w:hAnsi="Times New Roman" w:cs="Times New Roman"/>
          <w:i/>
          <w:iCs/>
          <w:color w:val="000000" w:themeColor="text1"/>
          <w:sz w:val="22"/>
          <w:szCs w:val="22"/>
          <w:lang w:eastAsia="ja-JP"/>
        </w:rPr>
        <w:t xml:space="preserve">upport Alt 2-1 (i.e., introduce </w:t>
      </w:r>
      <w:r w:rsidRPr="00934CDB">
        <w:rPr>
          <w:rFonts w:ascii="Times New Roman" w:eastAsia="ＭＳ 明朝" w:hAnsi="Times New Roman" w:cs="Times New Roman"/>
          <w:i/>
          <w:iCs/>
          <w:color w:val="000000" w:themeColor="text1"/>
          <w:sz w:val="22"/>
          <w:szCs w:val="22"/>
          <w:lang w:eastAsia="ja-JP"/>
        </w:rPr>
        <w:t>guard symbols between two sets mapped to consecutive slots</w:t>
      </w:r>
      <w:r>
        <w:rPr>
          <w:rFonts w:ascii="Times New Roman" w:eastAsia="ＭＳ 明朝" w:hAnsi="Times New Roman" w:cs="Times New Roman"/>
          <w:i/>
          <w:iCs/>
          <w:color w:val="000000" w:themeColor="text1"/>
          <w:sz w:val="22"/>
          <w:szCs w:val="22"/>
          <w:lang w:eastAsia="ja-JP"/>
        </w:rPr>
        <w:t>)</w:t>
      </w:r>
    </w:p>
    <w:p w14:paraId="2E8CBFCD" w14:textId="77777777" w:rsidR="00DD31FB" w:rsidRPr="0010451D" w:rsidRDefault="00DD31FB" w:rsidP="00DD31FB">
      <w:pPr>
        <w:pStyle w:val="aa"/>
        <w:numPr>
          <w:ilvl w:val="1"/>
          <w:numId w:val="6"/>
        </w:numPr>
        <w:ind w:firstLineChars="0"/>
        <w:jc w:val="both"/>
        <w:rPr>
          <w:rFonts w:ascii="Times New Roman" w:eastAsia="ＭＳ 明朝" w:hAnsi="Times New Roman" w:cs="Times New Roman"/>
          <w:i/>
          <w:iCs/>
          <w:color w:val="000000" w:themeColor="text1"/>
          <w:sz w:val="22"/>
          <w:szCs w:val="22"/>
          <w:lang w:eastAsia="ja-JP"/>
        </w:rPr>
      </w:pPr>
      <w:r>
        <w:rPr>
          <w:rFonts w:ascii="Times New Roman" w:eastAsia="ＭＳ 明朝" w:hAnsi="Times New Roman" w:cs="Times New Roman"/>
          <w:i/>
          <w:iCs/>
          <w:color w:val="000000" w:themeColor="text1"/>
          <w:sz w:val="22"/>
          <w:szCs w:val="22"/>
          <w:lang w:eastAsia="ja-JP"/>
        </w:rPr>
        <w:t xml:space="preserve">Having configurability can also be considered for Alt 2-1 if Alt 1-1 is supported. </w:t>
      </w:r>
    </w:p>
    <w:p w14:paraId="2A164CEA" w14:textId="77777777" w:rsidR="00DD31FB" w:rsidRPr="009747B2" w:rsidRDefault="00DD31FB" w:rsidP="00DD31FB">
      <w:pPr>
        <w:spacing w:before="100" w:beforeAutospacing="1" w:after="100" w:afterAutospacing="1"/>
        <w:jc w:val="both"/>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10</w:t>
      </w:r>
      <w:r w:rsidRPr="006A1014">
        <w:rPr>
          <w:rFonts w:eastAsiaTheme="minorEastAsia"/>
          <w:b/>
          <w:bCs/>
          <w:color w:val="000000" w:themeColor="text1"/>
          <w:sz w:val="22"/>
          <w:szCs w:val="22"/>
          <w:u w:val="single"/>
        </w:rPr>
        <w:t>:</w:t>
      </w:r>
    </w:p>
    <w:p w14:paraId="34917145" w14:textId="77777777" w:rsidR="00DD31FB" w:rsidRPr="00AF6E30" w:rsidRDefault="00DD31FB" w:rsidP="00DD31FB">
      <w:pPr>
        <w:pStyle w:val="x00text"/>
        <w:numPr>
          <w:ilvl w:val="0"/>
          <w:numId w:val="6"/>
        </w:numPr>
        <w:spacing w:before="100" w:beforeAutospacing="1" w:after="100" w:afterAutospacing="1"/>
        <w:jc w:val="both"/>
        <w:rPr>
          <w:rFonts w:eastAsia="ＭＳ ゴシック"/>
          <w:i/>
          <w:iCs/>
          <w:sz w:val="21"/>
          <w:szCs w:val="21"/>
          <w:lang w:eastAsia="x-none"/>
        </w:rPr>
      </w:pPr>
      <w:r w:rsidRPr="00AF6E30">
        <w:rPr>
          <w:rFonts w:eastAsia="ＭＳ ゴシック"/>
          <w:i/>
          <w:sz w:val="22"/>
          <w:szCs w:val="22"/>
          <w:lang w:eastAsia="ja-JP"/>
        </w:rPr>
        <w:lastRenderedPageBreak/>
        <w:t xml:space="preserve">Support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r w:rsidRPr="00900C61">
        <w:rPr>
          <w:i/>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offset</m:t>
            </m:r>
          </m:sub>
        </m:sSub>
      </m:oMath>
      <w:r w:rsidRPr="00900C61">
        <w:rPr>
          <w:rFonts w:eastAsia="ＭＳ 明朝"/>
          <w:i/>
          <w:sz w:val="22"/>
          <w:szCs w:val="22"/>
          <w:lang w:eastAsia="ja-JP"/>
        </w:rPr>
        <w:t xml:space="preserve"> indication in dynamic manner (i.e., DCI and/or MAC CE) </w:t>
      </w:r>
    </w:p>
    <w:p w14:paraId="4AB329C0" w14:textId="77777777" w:rsidR="00DD31FB" w:rsidRPr="00AF6E30" w:rsidRDefault="00DD31FB" w:rsidP="00DD31FB">
      <w:pPr>
        <w:pStyle w:val="x00text"/>
        <w:numPr>
          <w:ilvl w:val="0"/>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larger </w:t>
      </w:r>
      <m:oMath>
        <m:sSub>
          <m:sSubPr>
            <m:ctrlPr>
              <w:rPr>
                <w:rFonts w:ascii="Cambria Math" w:hAnsi="Cambria Math"/>
                <w:i/>
                <w:sz w:val="22"/>
                <w:szCs w:val="22"/>
                <w:lang w:eastAsia="ja-JP"/>
              </w:rPr>
            </m:ctrlPr>
          </m:sSubPr>
          <m:e>
            <m:r>
              <w:rPr>
                <w:rFonts w:ascii="Cambria Math" w:hAnsi="Cambria Math"/>
                <w:sz w:val="22"/>
                <w:szCs w:val="22"/>
                <w:lang w:eastAsia="ja-JP"/>
              </w:rPr>
              <m:t>P</m:t>
            </m:r>
          </m:e>
          <m:sub>
            <m:r>
              <w:rPr>
                <w:rFonts w:ascii="Cambria Math" w:hAnsi="Cambria Math"/>
                <w:sz w:val="22"/>
                <w:szCs w:val="22"/>
                <w:lang w:eastAsia="ja-JP"/>
              </w:rPr>
              <m:t>F</m:t>
            </m:r>
          </m:sub>
        </m:sSub>
      </m:oMath>
    </w:p>
    <w:p w14:paraId="565581BE" w14:textId="77777777" w:rsidR="00DD31FB" w:rsidRPr="00AF6E30" w:rsidRDefault="00DD31FB" w:rsidP="00DD31FB">
      <w:pPr>
        <w:pStyle w:val="x00text"/>
        <w:numPr>
          <w:ilvl w:val="1"/>
          <w:numId w:val="6"/>
        </w:numPr>
        <w:spacing w:before="100" w:beforeAutospacing="1" w:after="100" w:afterAutospacing="1"/>
        <w:jc w:val="both"/>
        <w:rPr>
          <w:rFonts w:eastAsia="ＭＳ ゴシック"/>
          <w:i/>
          <w:iCs/>
          <w:sz w:val="22"/>
          <w:szCs w:val="22"/>
          <w:lang w:eastAsia="x-none"/>
        </w:rPr>
      </w:pPr>
      <w:r w:rsidRPr="00AF6E30">
        <w:rPr>
          <w:rFonts w:eastAsia="ＭＳ ゴシック"/>
          <w:i/>
          <w:iCs/>
          <w:sz w:val="22"/>
          <w:szCs w:val="22"/>
          <w:lang w:eastAsia="ja-JP"/>
        </w:rPr>
        <w:t xml:space="preserve">Support at least Alt-2 (i.e., integer with minimum 4 RB) on the restriction on the exact RPFS SRS bandwidth </w:t>
      </w:r>
    </w:p>
    <w:p w14:paraId="295F2B72" w14:textId="77777777" w:rsidR="00DD31FB" w:rsidRDefault="00DD31FB" w:rsidP="00DD31FB">
      <w:pPr>
        <w:pStyle w:val="x00text"/>
        <w:numPr>
          <w:ilvl w:val="0"/>
          <w:numId w:val="6"/>
        </w:numPr>
        <w:spacing w:before="100" w:beforeAutospacing="1" w:after="100" w:afterAutospacing="1"/>
        <w:jc w:val="both"/>
        <w:rPr>
          <w:rFonts w:eastAsia="ＭＳ ゴシック"/>
          <w:i/>
          <w:iCs/>
          <w:sz w:val="22"/>
          <w:szCs w:val="22"/>
          <w:lang w:eastAsia="x-none"/>
        </w:rPr>
      </w:pPr>
      <w:r>
        <w:rPr>
          <w:rFonts w:eastAsia="ＭＳ ゴシック" w:hint="eastAsia"/>
          <w:i/>
          <w:iCs/>
          <w:sz w:val="22"/>
          <w:szCs w:val="22"/>
          <w:lang w:eastAsia="ja-JP"/>
        </w:rPr>
        <w:t>D</w:t>
      </w:r>
      <w:r>
        <w:rPr>
          <w:rFonts w:eastAsia="ＭＳ ゴシック"/>
          <w:i/>
          <w:iCs/>
          <w:sz w:val="22"/>
          <w:szCs w:val="22"/>
          <w:lang w:eastAsia="ja-JP"/>
        </w:rPr>
        <w:t xml:space="preserve">eprioritize the discussion on whether to support </w:t>
      </w:r>
      <w:proofErr w:type="spellStart"/>
      <w:r>
        <w:rPr>
          <w:rFonts w:eastAsia="ＭＳ ゴシック"/>
          <w:i/>
          <w:iCs/>
          <w:sz w:val="22"/>
          <w:szCs w:val="22"/>
          <w:lang w:eastAsia="ja-JP"/>
        </w:rPr>
        <w:t>N_offset</w:t>
      </w:r>
      <w:proofErr w:type="spellEnd"/>
      <w:r>
        <w:rPr>
          <w:rFonts w:eastAsia="ＭＳ ゴシック"/>
          <w:i/>
          <w:iCs/>
          <w:sz w:val="22"/>
          <w:szCs w:val="22"/>
          <w:lang w:eastAsia="ja-JP"/>
        </w:rPr>
        <w:t xml:space="preserve"> hopping within FH period</w:t>
      </w:r>
    </w:p>
    <w:p w14:paraId="43126A96" w14:textId="77777777" w:rsidR="00DD31FB" w:rsidRPr="00AF6E30" w:rsidRDefault="00DD31FB" w:rsidP="00DD31FB">
      <w:pPr>
        <w:pStyle w:val="x00text"/>
        <w:numPr>
          <w:ilvl w:val="1"/>
          <w:numId w:val="6"/>
        </w:numPr>
        <w:spacing w:before="100" w:beforeAutospacing="1" w:after="100" w:afterAutospacing="1"/>
        <w:jc w:val="both"/>
        <w:rPr>
          <w:rFonts w:eastAsia="ＭＳ ゴシック"/>
          <w:i/>
          <w:iCs/>
          <w:sz w:val="22"/>
          <w:szCs w:val="22"/>
          <w:lang w:eastAsia="x-none"/>
        </w:rPr>
      </w:pPr>
      <w:r>
        <w:rPr>
          <w:rFonts w:eastAsia="ＭＳ ゴシック"/>
          <w:i/>
          <w:iCs/>
          <w:sz w:val="22"/>
          <w:szCs w:val="22"/>
          <w:lang w:eastAsia="ja-JP"/>
        </w:rPr>
        <w:t xml:space="preserve">Even if it is specified, RRC should be able to turn off </w:t>
      </w:r>
      <w:proofErr w:type="spellStart"/>
      <w:r>
        <w:rPr>
          <w:rFonts w:eastAsia="ＭＳ ゴシック"/>
          <w:i/>
          <w:iCs/>
          <w:sz w:val="22"/>
          <w:szCs w:val="22"/>
          <w:lang w:eastAsia="ja-JP"/>
        </w:rPr>
        <w:t>N_offset</w:t>
      </w:r>
      <w:proofErr w:type="spellEnd"/>
      <w:r>
        <w:rPr>
          <w:rFonts w:eastAsia="ＭＳ ゴシック"/>
          <w:i/>
          <w:iCs/>
          <w:sz w:val="22"/>
          <w:szCs w:val="22"/>
          <w:lang w:eastAsia="ja-JP"/>
        </w:rPr>
        <w:t xml:space="preserve"> hopping per FH period</w:t>
      </w:r>
    </w:p>
    <w:p w14:paraId="19755C67" w14:textId="13F38414" w:rsidR="00DD31FB" w:rsidRPr="00DD31FB" w:rsidRDefault="00DD31FB" w:rsidP="00DD31FB">
      <w:pPr>
        <w:rPr>
          <w:lang w:val="en-GB"/>
        </w:rPr>
      </w:pPr>
    </w:p>
    <w:p w14:paraId="001EAEEA" w14:textId="3428EA9A" w:rsidR="00DD31FB" w:rsidRDefault="00DD31FB" w:rsidP="00DD31FB"/>
    <w:p w14:paraId="20BCD424" w14:textId="77777777" w:rsidR="00DD31FB" w:rsidRDefault="00DD31FB" w:rsidP="00DD31FB"/>
    <w:p w14:paraId="1CEE004F" w14:textId="185BEBE5" w:rsidR="00942BD3" w:rsidRPr="00640D1E" w:rsidRDefault="00942BD3" w:rsidP="00640D1E">
      <w:pPr>
        <w:pStyle w:val="1"/>
        <w:spacing w:after="120"/>
        <w:rPr>
          <w:b w:val="0"/>
          <w:szCs w:val="22"/>
          <w:lang w:val="en-US"/>
        </w:rPr>
      </w:pPr>
      <w:r w:rsidRPr="005634ED">
        <w:rPr>
          <w:szCs w:val="22"/>
          <w:lang w:val="en-US"/>
        </w:rPr>
        <w:t>References</w:t>
      </w:r>
    </w:p>
    <w:p w14:paraId="3843EBC6" w14:textId="68602A0D" w:rsidR="00FB59DD" w:rsidRDefault="00FB59DD" w:rsidP="00FB59DD">
      <w:pPr>
        <w:pStyle w:val="aa"/>
        <w:numPr>
          <w:ilvl w:val="0"/>
          <w:numId w:val="3"/>
        </w:numPr>
        <w:spacing w:afterLines="50" w:after="120"/>
        <w:ind w:firstLineChars="0"/>
        <w:jc w:val="both"/>
        <w:rPr>
          <w:rFonts w:ascii="Times New Roman" w:eastAsia="ＭＳ 明朝" w:hAnsi="Times New Roman" w:cs="Times New Roman"/>
          <w:sz w:val="22"/>
          <w:szCs w:val="20"/>
          <w:lang w:val="en-GB" w:eastAsia="ja-JP"/>
        </w:rPr>
      </w:pPr>
      <w:r w:rsidRPr="00237EA1">
        <w:rPr>
          <w:rFonts w:ascii="Times New Roman" w:eastAsia="ＭＳ 明朝" w:hAnsi="Times New Roman" w:cs="Times New Roman"/>
          <w:sz w:val="22"/>
          <w:szCs w:val="20"/>
          <w:lang w:val="en-GB" w:eastAsia="ja-JP"/>
        </w:rPr>
        <w:t>3GPP RAN1#</w:t>
      </w:r>
      <w:r w:rsidR="007F3809">
        <w:rPr>
          <w:rFonts w:ascii="Times New Roman" w:eastAsia="ＭＳ 明朝" w:hAnsi="Times New Roman" w:cs="Times New Roman"/>
          <w:sz w:val="22"/>
          <w:szCs w:val="20"/>
          <w:lang w:val="en-GB" w:eastAsia="ja-JP"/>
        </w:rPr>
        <w:t>10</w:t>
      </w:r>
      <w:r w:rsidR="00547607">
        <w:rPr>
          <w:rFonts w:ascii="Times New Roman" w:eastAsia="ＭＳ 明朝" w:hAnsi="Times New Roman" w:cs="Times New Roman"/>
          <w:sz w:val="22"/>
          <w:szCs w:val="20"/>
          <w:lang w:val="en-GB" w:eastAsia="ja-JP"/>
        </w:rPr>
        <w:t>6</w:t>
      </w:r>
      <w:r>
        <w:rPr>
          <w:rFonts w:ascii="Times New Roman" w:eastAsia="ＭＳ 明朝" w:hAnsi="Times New Roman" w:cs="Times New Roman"/>
          <w:sz w:val="22"/>
          <w:szCs w:val="20"/>
          <w:lang w:val="en-GB" w:eastAsia="ja-JP"/>
        </w:rPr>
        <w:t>-e</w:t>
      </w:r>
      <w:r w:rsidRPr="00237EA1">
        <w:rPr>
          <w:rFonts w:ascii="Times New Roman" w:eastAsia="ＭＳ 明朝" w:hAnsi="Times New Roman" w:cs="Times New Roman"/>
          <w:sz w:val="22"/>
          <w:szCs w:val="20"/>
          <w:lang w:val="en-GB" w:eastAsia="ja-JP"/>
        </w:rPr>
        <w:t>, “RAN1 Chairman’s Notes</w:t>
      </w:r>
      <w:r w:rsidRPr="00237EA1" w:rsidDel="00CC4D67">
        <w:rPr>
          <w:rFonts w:ascii="Times New Roman" w:eastAsia="ＭＳ 明朝" w:hAnsi="Times New Roman" w:cs="Times New Roman"/>
          <w:sz w:val="22"/>
          <w:szCs w:val="20"/>
          <w:lang w:val="en-GB" w:eastAsia="ja-JP"/>
        </w:rPr>
        <w:t>”</w:t>
      </w:r>
      <w:r w:rsidRPr="00237EA1">
        <w:rPr>
          <w:rFonts w:ascii="Times New Roman" w:eastAsia="ＭＳ 明朝" w:hAnsi="Times New Roman" w:cs="Times New Roman"/>
          <w:sz w:val="22"/>
          <w:szCs w:val="20"/>
          <w:lang w:val="en-GB" w:eastAsia="ja-JP"/>
        </w:rPr>
        <w:t xml:space="preserve">, </w:t>
      </w:r>
      <w:r w:rsidR="00547607">
        <w:rPr>
          <w:rFonts w:ascii="Times New Roman" w:eastAsia="ＭＳ 明朝" w:hAnsi="Times New Roman" w:cs="Times New Roman"/>
          <w:sz w:val="22"/>
          <w:szCs w:val="20"/>
          <w:lang w:val="en-GB" w:eastAsia="ja-JP"/>
        </w:rPr>
        <w:t>August</w:t>
      </w:r>
      <w:r w:rsidRPr="00237EA1">
        <w:rPr>
          <w:rFonts w:ascii="Times New Roman" w:eastAsia="ＭＳ 明朝" w:hAnsi="Times New Roman" w:cs="Times New Roman"/>
          <w:sz w:val="22"/>
          <w:szCs w:val="20"/>
          <w:lang w:val="en-GB" w:eastAsia="ja-JP"/>
        </w:rPr>
        <w:t xml:space="preserve"> </w:t>
      </w:r>
      <w:r w:rsidR="007F3809" w:rsidRPr="00237EA1">
        <w:rPr>
          <w:rFonts w:ascii="Times New Roman" w:eastAsia="ＭＳ 明朝" w:hAnsi="Times New Roman" w:cs="Times New Roman"/>
          <w:sz w:val="22"/>
          <w:szCs w:val="20"/>
          <w:lang w:val="en-GB" w:eastAsia="ja-JP"/>
        </w:rPr>
        <w:t>20</w:t>
      </w:r>
      <w:r w:rsidR="007F3809">
        <w:rPr>
          <w:rFonts w:ascii="Times New Roman" w:eastAsia="ＭＳ 明朝" w:hAnsi="Times New Roman" w:cs="Times New Roman"/>
          <w:sz w:val="22"/>
          <w:szCs w:val="20"/>
          <w:lang w:val="en-GB" w:eastAsia="ja-JP"/>
        </w:rPr>
        <w:t>21</w:t>
      </w:r>
    </w:p>
    <w:p w14:paraId="42B824AC" w14:textId="26D9BC8B" w:rsidR="0040135F" w:rsidRPr="000B6EAD" w:rsidRDefault="0040135F" w:rsidP="0040135F">
      <w:pPr>
        <w:pStyle w:val="aa"/>
        <w:numPr>
          <w:ilvl w:val="0"/>
          <w:numId w:val="3"/>
        </w:numPr>
        <w:spacing w:afterLines="50" w:after="120"/>
        <w:ind w:firstLineChars="0"/>
        <w:jc w:val="both"/>
        <w:rPr>
          <w:rFonts w:ascii="Times New Roman" w:eastAsia="ＭＳ 明朝" w:hAnsi="Times New Roman" w:cs="Times New Roman"/>
          <w:sz w:val="22"/>
          <w:szCs w:val="20"/>
          <w:lang w:eastAsia="ja-JP"/>
        </w:rPr>
      </w:pPr>
      <w:r w:rsidRPr="000B6EAD">
        <w:rPr>
          <w:rFonts w:ascii="Times New Roman" w:eastAsia="ＭＳ 明朝" w:hAnsi="Times New Roman" w:cs="Times New Roman"/>
          <w:sz w:val="22"/>
          <w:szCs w:val="20"/>
          <w:lang w:eastAsia="ja-JP"/>
        </w:rPr>
        <w:t>3GPP TS 38.212, “NR; Multiplexing and channel coding (Release 16)”</w:t>
      </w:r>
    </w:p>
    <w:p w14:paraId="13B7039A" w14:textId="77777777" w:rsidR="00F24C6D" w:rsidRPr="00BE0426" w:rsidRDefault="00F24C6D" w:rsidP="000B6EAD">
      <w:pPr>
        <w:keepNext/>
        <w:tabs>
          <w:tab w:val="left" w:pos="0"/>
        </w:tabs>
        <w:spacing w:after="120"/>
        <w:outlineLvl w:val="0"/>
        <w:rPr>
          <w:rFonts w:eastAsia="SimSun"/>
          <w:sz w:val="22"/>
          <w:szCs w:val="20"/>
          <w:lang w:val="en-GB" w:eastAsia="zh-CN"/>
        </w:rPr>
      </w:pPr>
    </w:p>
    <w:sectPr w:rsidR="00F24C6D"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0F394" w14:textId="77777777" w:rsidR="00DE430E" w:rsidRDefault="00DE430E">
      <w:r>
        <w:separator/>
      </w:r>
    </w:p>
  </w:endnote>
  <w:endnote w:type="continuationSeparator" w:id="0">
    <w:p w14:paraId="628A9D10" w14:textId="77777777" w:rsidR="00DE430E" w:rsidRDefault="00DE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2478" w14:textId="77777777" w:rsidR="00DE430E" w:rsidRDefault="00DE430E">
      <w:r>
        <w:separator/>
      </w:r>
    </w:p>
  </w:footnote>
  <w:footnote w:type="continuationSeparator" w:id="0">
    <w:p w14:paraId="35102138" w14:textId="77777777" w:rsidR="00DE430E" w:rsidRDefault="00DE4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D0F4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FB112A"/>
    <w:multiLevelType w:val="hybridMultilevel"/>
    <w:tmpl w:val="EEDE704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9F7629"/>
    <w:multiLevelType w:val="hybridMultilevel"/>
    <w:tmpl w:val="52948A02"/>
    <w:lvl w:ilvl="0" w:tplc="E0C22A7C">
      <w:start w:val="2"/>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127845"/>
    <w:multiLevelType w:val="hybridMultilevel"/>
    <w:tmpl w:val="A5623196"/>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4"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62E5CAA"/>
    <w:multiLevelType w:val="hybridMultilevel"/>
    <w:tmpl w:val="4AD41A02"/>
    <w:lvl w:ilvl="0" w:tplc="469AE748">
      <w:start w:val="1"/>
      <w:numFmt w:val="bullet"/>
      <w:lvlText w:val="•"/>
      <w:lvlJc w:val="left"/>
      <w:pPr>
        <w:tabs>
          <w:tab w:val="num" w:pos="720"/>
        </w:tabs>
        <w:ind w:left="720" w:hanging="360"/>
      </w:pPr>
      <w:rPr>
        <w:rFonts w:ascii="Arial" w:hAnsi="Arial" w:hint="default"/>
      </w:rPr>
    </w:lvl>
    <w:lvl w:ilvl="1" w:tplc="5922DEC8" w:tentative="1">
      <w:start w:val="1"/>
      <w:numFmt w:val="bullet"/>
      <w:lvlText w:val="•"/>
      <w:lvlJc w:val="left"/>
      <w:pPr>
        <w:tabs>
          <w:tab w:val="num" w:pos="1440"/>
        </w:tabs>
        <w:ind w:left="1440" w:hanging="360"/>
      </w:pPr>
      <w:rPr>
        <w:rFonts w:ascii="Arial" w:hAnsi="Arial" w:hint="default"/>
      </w:rPr>
    </w:lvl>
    <w:lvl w:ilvl="2" w:tplc="4844A646" w:tentative="1">
      <w:start w:val="1"/>
      <w:numFmt w:val="bullet"/>
      <w:lvlText w:val="•"/>
      <w:lvlJc w:val="left"/>
      <w:pPr>
        <w:tabs>
          <w:tab w:val="num" w:pos="2160"/>
        </w:tabs>
        <w:ind w:left="2160" w:hanging="360"/>
      </w:pPr>
      <w:rPr>
        <w:rFonts w:ascii="Arial" w:hAnsi="Arial" w:hint="default"/>
      </w:rPr>
    </w:lvl>
    <w:lvl w:ilvl="3" w:tplc="6A9A3452" w:tentative="1">
      <w:start w:val="1"/>
      <w:numFmt w:val="bullet"/>
      <w:lvlText w:val="•"/>
      <w:lvlJc w:val="left"/>
      <w:pPr>
        <w:tabs>
          <w:tab w:val="num" w:pos="2880"/>
        </w:tabs>
        <w:ind w:left="2880" w:hanging="360"/>
      </w:pPr>
      <w:rPr>
        <w:rFonts w:ascii="Arial" w:hAnsi="Arial" w:hint="default"/>
      </w:rPr>
    </w:lvl>
    <w:lvl w:ilvl="4" w:tplc="AF2805CA" w:tentative="1">
      <w:start w:val="1"/>
      <w:numFmt w:val="bullet"/>
      <w:lvlText w:val="•"/>
      <w:lvlJc w:val="left"/>
      <w:pPr>
        <w:tabs>
          <w:tab w:val="num" w:pos="3600"/>
        </w:tabs>
        <w:ind w:left="3600" w:hanging="360"/>
      </w:pPr>
      <w:rPr>
        <w:rFonts w:ascii="Arial" w:hAnsi="Arial" w:hint="default"/>
      </w:rPr>
    </w:lvl>
    <w:lvl w:ilvl="5" w:tplc="6764C2EC" w:tentative="1">
      <w:start w:val="1"/>
      <w:numFmt w:val="bullet"/>
      <w:lvlText w:val="•"/>
      <w:lvlJc w:val="left"/>
      <w:pPr>
        <w:tabs>
          <w:tab w:val="num" w:pos="4320"/>
        </w:tabs>
        <w:ind w:left="4320" w:hanging="360"/>
      </w:pPr>
      <w:rPr>
        <w:rFonts w:ascii="Arial" w:hAnsi="Arial" w:hint="default"/>
      </w:rPr>
    </w:lvl>
    <w:lvl w:ilvl="6" w:tplc="86028CB8" w:tentative="1">
      <w:start w:val="1"/>
      <w:numFmt w:val="bullet"/>
      <w:lvlText w:val="•"/>
      <w:lvlJc w:val="left"/>
      <w:pPr>
        <w:tabs>
          <w:tab w:val="num" w:pos="5040"/>
        </w:tabs>
        <w:ind w:left="5040" w:hanging="360"/>
      </w:pPr>
      <w:rPr>
        <w:rFonts w:ascii="Arial" w:hAnsi="Arial" w:hint="default"/>
      </w:rPr>
    </w:lvl>
    <w:lvl w:ilvl="7" w:tplc="E138B56A" w:tentative="1">
      <w:start w:val="1"/>
      <w:numFmt w:val="bullet"/>
      <w:lvlText w:val="•"/>
      <w:lvlJc w:val="left"/>
      <w:pPr>
        <w:tabs>
          <w:tab w:val="num" w:pos="5760"/>
        </w:tabs>
        <w:ind w:left="5760" w:hanging="360"/>
      </w:pPr>
      <w:rPr>
        <w:rFonts w:ascii="Arial" w:hAnsi="Arial" w:hint="default"/>
      </w:rPr>
    </w:lvl>
    <w:lvl w:ilvl="8" w:tplc="5BA43B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2BCD0B52"/>
    <w:multiLevelType w:val="hybridMultilevel"/>
    <w:tmpl w:val="DBA02DAE"/>
    <w:lvl w:ilvl="0" w:tplc="4C3AC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4"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6366BC3"/>
    <w:multiLevelType w:val="hybridMultilevel"/>
    <w:tmpl w:val="09C2D7E4"/>
    <w:lvl w:ilvl="0" w:tplc="620CD286">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7130624"/>
    <w:multiLevelType w:val="hybridMultilevel"/>
    <w:tmpl w:val="8BD616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38A316CE"/>
    <w:multiLevelType w:val="hybridMultilevel"/>
    <w:tmpl w:val="0F50D0D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3B9A31E9"/>
    <w:multiLevelType w:val="hybridMultilevel"/>
    <w:tmpl w:val="2F8465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070BBA"/>
    <w:multiLevelType w:val="hybridMultilevel"/>
    <w:tmpl w:val="0444F8C4"/>
    <w:lvl w:ilvl="0" w:tplc="F9A257E2">
      <w:start w:val="1"/>
      <w:numFmt w:val="bullet"/>
      <w:lvlText w:val="•"/>
      <w:lvlJc w:val="left"/>
      <w:pPr>
        <w:tabs>
          <w:tab w:val="num" w:pos="720"/>
        </w:tabs>
        <w:ind w:left="720" w:hanging="360"/>
      </w:pPr>
      <w:rPr>
        <w:rFonts w:ascii="Arial" w:hAnsi="Arial" w:hint="default"/>
      </w:rPr>
    </w:lvl>
    <w:lvl w:ilvl="1" w:tplc="0A26B0C0" w:tentative="1">
      <w:start w:val="1"/>
      <w:numFmt w:val="bullet"/>
      <w:lvlText w:val="•"/>
      <w:lvlJc w:val="left"/>
      <w:pPr>
        <w:tabs>
          <w:tab w:val="num" w:pos="1440"/>
        </w:tabs>
        <w:ind w:left="1440" w:hanging="360"/>
      </w:pPr>
      <w:rPr>
        <w:rFonts w:ascii="Arial" w:hAnsi="Arial" w:hint="default"/>
      </w:rPr>
    </w:lvl>
    <w:lvl w:ilvl="2" w:tplc="33022F4C" w:tentative="1">
      <w:start w:val="1"/>
      <w:numFmt w:val="bullet"/>
      <w:lvlText w:val="•"/>
      <w:lvlJc w:val="left"/>
      <w:pPr>
        <w:tabs>
          <w:tab w:val="num" w:pos="2160"/>
        </w:tabs>
        <w:ind w:left="2160" w:hanging="360"/>
      </w:pPr>
      <w:rPr>
        <w:rFonts w:ascii="Arial" w:hAnsi="Arial" w:hint="default"/>
      </w:rPr>
    </w:lvl>
    <w:lvl w:ilvl="3" w:tplc="DEECABBC" w:tentative="1">
      <w:start w:val="1"/>
      <w:numFmt w:val="bullet"/>
      <w:lvlText w:val="•"/>
      <w:lvlJc w:val="left"/>
      <w:pPr>
        <w:tabs>
          <w:tab w:val="num" w:pos="2880"/>
        </w:tabs>
        <w:ind w:left="2880" w:hanging="360"/>
      </w:pPr>
      <w:rPr>
        <w:rFonts w:ascii="Arial" w:hAnsi="Arial" w:hint="default"/>
      </w:rPr>
    </w:lvl>
    <w:lvl w:ilvl="4" w:tplc="D4263F9E" w:tentative="1">
      <w:start w:val="1"/>
      <w:numFmt w:val="bullet"/>
      <w:lvlText w:val="•"/>
      <w:lvlJc w:val="left"/>
      <w:pPr>
        <w:tabs>
          <w:tab w:val="num" w:pos="3600"/>
        </w:tabs>
        <w:ind w:left="3600" w:hanging="360"/>
      </w:pPr>
      <w:rPr>
        <w:rFonts w:ascii="Arial" w:hAnsi="Arial" w:hint="default"/>
      </w:rPr>
    </w:lvl>
    <w:lvl w:ilvl="5" w:tplc="EBE0B4F2" w:tentative="1">
      <w:start w:val="1"/>
      <w:numFmt w:val="bullet"/>
      <w:lvlText w:val="•"/>
      <w:lvlJc w:val="left"/>
      <w:pPr>
        <w:tabs>
          <w:tab w:val="num" w:pos="4320"/>
        </w:tabs>
        <w:ind w:left="4320" w:hanging="360"/>
      </w:pPr>
      <w:rPr>
        <w:rFonts w:ascii="Arial" w:hAnsi="Arial" w:hint="default"/>
      </w:rPr>
    </w:lvl>
    <w:lvl w:ilvl="6" w:tplc="50CE5730" w:tentative="1">
      <w:start w:val="1"/>
      <w:numFmt w:val="bullet"/>
      <w:lvlText w:val="•"/>
      <w:lvlJc w:val="left"/>
      <w:pPr>
        <w:tabs>
          <w:tab w:val="num" w:pos="5040"/>
        </w:tabs>
        <w:ind w:left="5040" w:hanging="360"/>
      </w:pPr>
      <w:rPr>
        <w:rFonts w:ascii="Arial" w:hAnsi="Arial" w:hint="default"/>
      </w:rPr>
    </w:lvl>
    <w:lvl w:ilvl="7" w:tplc="23C6DD2C" w:tentative="1">
      <w:start w:val="1"/>
      <w:numFmt w:val="bullet"/>
      <w:lvlText w:val="•"/>
      <w:lvlJc w:val="left"/>
      <w:pPr>
        <w:tabs>
          <w:tab w:val="num" w:pos="5760"/>
        </w:tabs>
        <w:ind w:left="5760" w:hanging="360"/>
      </w:pPr>
      <w:rPr>
        <w:rFonts w:ascii="Arial" w:hAnsi="Arial" w:hint="default"/>
      </w:rPr>
    </w:lvl>
    <w:lvl w:ilvl="8" w:tplc="86004C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7625130"/>
    <w:multiLevelType w:val="hybridMultilevel"/>
    <w:tmpl w:val="E3A0286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39"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C871EDF"/>
    <w:multiLevelType w:val="hybridMultilevel"/>
    <w:tmpl w:val="3438AF3E"/>
    <w:lvl w:ilvl="0" w:tplc="9FD0628C">
      <w:start w:val="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8273F8"/>
    <w:multiLevelType w:val="hybridMultilevel"/>
    <w:tmpl w:val="74B49A84"/>
    <w:lvl w:ilvl="0" w:tplc="609481DC">
      <w:start w:val="1"/>
      <w:numFmt w:val="bullet"/>
      <w:lvlText w:val="-"/>
      <w:lvlJc w:val="left"/>
      <w:pPr>
        <w:tabs>
          <w:tab w:val="num" w:pos="720"/>
        </w:tabs>
        <w:ind w:left="720" w:hanging="360"/>
      </w:pPr>
      <w:rPr>
        <w:rFonts w:ascii="Times New Roman" w:hAnsi="Times New Roman" w:hint="default"/>
      </w:rPr>
    </w:lvl>
    <w:lvl w:ilvl="1" w:tplc="5E16CC42" w:tentative="1">
      <w:start w:val="1"/>
      <w:numFmt w:val="bullet"/>
      <w:lvlText w:val="-"/>
      <w:lvlJc w:val="left"/>
      <w:pPr>
        <w:tabs>
          <w:tab w:val="num" w:pos="1440"/>
        </w:tabs>
        <w:ind w:left="1440" w:hanging="360"/>
      </w:pPr>
      <w:rPr>
        <w:rFonts w:ascii="Times New Roman" w:hAnsi="Times New Roman" w:hint="default"/>
      </w:rPr>
    </w:lvl>
    <w:lvl w:ilvl="2" w:tplc="8DB02FAC" w:tentative="1">
      <w:start w:val="1"/>
      <w:numFmt w:val="bullet"/>
      <w:lvlText w:val="-"/>
      <w:lvlJc w:val="left"/>
      <w:pPr>
        <w:tabs>
          <w:tab w:val="num" w:pos="2160"/>
        </w:tabs>
        <w:ind w:left="2160" w:hanging="360"/>
      </w:pPr>
      <w:rPr>
        <w:rFonts w:ascii="Times New Roman" w:hAnsi="Times New Roman" w:hint="default"/>
      </w:rPr>
    </w:lvl>
    <w:lvl w:ilvl="3" w:tplc="5C7ED42A" w:tentative="1">
      <w:start w:val="1"/>
      <w:numFmt w:val="bullet"/>
      <w:lvlText w:val="-"/>
      <w:lvlJc w:val="left"/>
      <w:pPr>
        <w:tabs>
          <w:tab w:val="num" w:pos="2880"/>
        </w:tabs>
        <w:ind w:left="2880" w:hanging="360"/>
      </w:pPr>
      <w:rPr>
        <w:rFonts w:ascii="Times New Roman" w:hAnsi="Times New Roman" w:hint="default"/>
      </w:rPr>
    </w:lvl>
    <w:lvl w:ilvl="4" w:tplc="0A5E0690" w:tentative="1">
      <w:start w:val="1"/>
      <w:numFmt w:val="bullet"/>
      <w:lvlText w:val="-"/>
      <w:lvlJc w:val="left"/>
      <w:pPr>
        <w:tabs>
          <w:tab w:val="num" w:pos="3600"/>
        </w:tabs>
        <w:ind w:left="3600" w:hanging="360"/>
      </w:pPr>
      <w:rPr>
        <w:rFonts w:ascii="Times New Roman" w:hAnsi="Times New Roman" w:hint="default"/>
      </w:rPr>
    </w:lvl>
    <w:lvl w:ilvl="5" w:tplc="14DA32C6" w:tentative="1">
      <w:start w:val="1"/>
      <w:numFmt w:val="bullet"/>
      <w:lvlText w:val="-"/>
      <w:lvlJc w:val="left"/>
      <w:pPr>
        <w:tabs>
          <w:tab w:val="num" w:pos="4320"/>
        </w:tabs>
        <w:ind w:left="4320" w:hanging="360"/>
      </w:pPr>
      <w:rPr>
        <w:rFonts w:ascii="Times New Roman" w:hAnsi="Times New Roman" w:hint="default"/>
      </w:rPr>
    </w:lvl>
    <w:lvl w:ilvl="6" w:tplc="4A4CD888" w:tentative="1">
      <w:start w:val="1"/>
      <w:numFmt w:val="bullet"/>
      <w:lvlText w:val="-"/>
      <w:lvlJc w:val="left"/>
      <w:pPr>
        <w:tabs>
          <w:tab w:val="num" w:pos="5040"/>
        </w:tabs>
        <w:ind w:left="5040" w:hanging="360"/>
      </w:pPr>
      <w:rPr>
        <w:rFonts w:ascii="Times New Roman" w:hAnsi="Times New Roman" w:hint="default"/>
      </w:rPr>
    </w:lvl>
    <w:lvl w:ilvl="7" w:tplc="81422282" w:tentative="1">
      <w:start w:val="1"/>
      <w:numFmt w:val="bullet"/>
      <w:lvlText w:val="-"/>
      <w:lvlJc w:val="left"/>
      <w:pPr>
        <w:tabs>
          <w:tab w:val="num" w:pos="5760"/>
        </w:tabs>
        <w:ind w:left="5760" w:hanging="360"/>
      </w:pPr>
      <w:rPr>
        <w:rFonts w:ascii="Times New Roman" w:hAnsi="Times New Roman" w:hint="default"/>
      </w:rPr>
    </w:lvl>
    <w:lvl w:ilvl="8" w:tplc="37F4EC02"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552107B7"/>
    <w:multiLevelType w:val="hybridMultilevel"/>
    <w:tmpl w:val="5E8A2EE0"/>
    <w:lvl w:ilvl="0" w:tplc="C1D4674C">
      <w:start w:val="1"/>
      <w:numFmt w:val="bullet"/>
      <w:lvlText w:val=""/>
      <w:lvlJc w:val="left"/>
      <w:pPr>
        <w:tabs>
          <w:tab w:val="num" w:pos="720"/>
        </w:tabs>
        <w:ind w:left="720" w:hanging="360"/>
      </w:pPr>
      <w:rPr>
        <w:rFonts w:ascii="Wingdings" w:hAnsi="Wingdings" w:hint="default"/>
      </w:rPr>
    </w:lvl>
    <w:lvl w:ilvl="1" w:tplc="58FE5B7A" w:tentative="1">
      <w:start w:val="1"/>
      <w:numFmt w:val="bullet"/>
      <w:lvlText w:val=""/>
      <w:lvlJc w:val="left"/>
      <w:pPr>
        <w:tabs>
          <w:tab w:val="num" w:pos="1440"/>
        </w:tabs>
        <w:ind w:left="1440" w:hanging="360"/>
      </w:pPr>
      <w:rPr>
        <w:rFonts w:ascii="Wingdings" w:hAnsi="Wingdings" w:hint="default"/>
      </w:rPr>
    </w:lvl>
    <w:lvl w:ilvl="2" w:tplc="C0DEADAA">
      <w:start w:val="1"/>
      <w:numFmt w:val="bullet"/>
      <w:lvlText w:val=""/>
      <w:lvlJc w:val="left"/>
      <w:pPr>
        <w:tabs>
          <w:tab w:val="num" w:pos="2160"/>
        </w:tabs>
        <w:ind w:left="2160" w:hanging="360"/>
      </w:pPr>
      <w:rPr>
        <w:rFonts w:ascii="Wingdings" w:hAnsi="Wingdings" w:hint="default"/>
      </w:rPr>
    </w:lvl>
    <w:lvl w:ilvl="3" w:tplc="C9F44720" w:tentative="1">
      <w:start w:val="1"/>
      <w:numFmt w:val="bullet"/>
      <w:lvlText w:val=""/>
      <w:lvlJc w:val="left"/>
      <w:pPr>
        <w:tabs>
          <w:tab w:val="num" w:pos="2880"/>
        </w:tabs>
        <w:ind w:left="2880" w:hanging="360"/>
      </w:pPr>
      <w:rPr>
        <w:rFonts w:ascii="Wingdings" w:hAnsi="Wingdings" w:hint="default"/>
      </w:rPr>
    </w:lvl>
    <w:lvl w:ilvl="4" w:tplc="20ACE5E0" w:tentative="1">
      <w:start w:val="1"/>
      <w:numFmt w:val="bullet"/>
      <w:lvlText w:val=""/>
      <w:lvlJc w:val="left"/>
      <w:pPr>
        <w:tabs>
          <w:tab w:val="num" w:pos="3600"/>
        </w:tabs>
        <w:ind w:left="3600" w:hanging="360"/>
      </w:pPr>
      <w:rPr>
        <w:rFonts w:ascii="Wingdings" w:hAnsi="Wingdings" w:hint="default"/>
      </w:rPr>
    </w:lvl>
    <w:lvl w:ilvl="5" w:tplc="5046F948" w:tentative="1">
      <w:start w:val="1"/>
      <w:numFmt w:val="bullet"/>
      <w:lvlText w:val=""/>
      <w:lvlJc w:val="left"/>
      <w:pPr>
        <w:tabs>
          <w:tab w:val="num" w:pos="4320"/>
        </w:tabs>
        <w:ind w:left="4320" w:hanging="360"/>
      </w:pPr>
      <w:rPr>
        <w:rFonts w:ascii="Wingdings" w:hAnsi="Wingdings" w:hint="default"/>
      </w:rPr>
    </w:lvl>
    <w:lvl w:ilvl="6" w:tplc="E214C794" w:tentative="1">
      <w:start w:val="1"/>
      <w:numFmt w:val="bullet"/>
      <w:lvlText w:val=""/>
      <w:lvlJc w:val="left"/>
      <w:pPr>
        <w:tabs>
          <w:tab w:val="num" w:pos="5040"/>
        </w:tabs>
        <w:ind w:left="5040" w:hanging="360"/>
      </w:pPr>
      <w:rPr>
        <w:rFonts w:ascii="Wingdings" w:hAnsi="Wingdings" w:hint="default"/>
      </w:rPr>
    </w:lvl>
    <w:lvl w:ilvl="7" w:tplc="19E0F4B6" w:tentative="1">
      <w:start w:val="1"/>
      <w:numFmt w:val="bullet"/>
      <w:lvlText w:val=""/>
      <w:lvlJc w:val="left"/>
      <w:pPr>
        <w:tabs>
          <w:tab w:val="num" w:pos="5760"/>
        </w:tabs>
        <w:ind w:left="5760" w:hanging="360"/>
      </w:pPr>
      <w:rPr>
        <w:rFonts w:ascii="Wingdings" w:hAnsi="Wingdings" w:hint="default"/>
      </w:rPr>
    </w:lvl>
    <w:lvl w:ilvl="8" w:tplc="9BB611F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2"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D8E66C7"/>
    <w:multiLevelType w:val="hybridMultilevel"/>
    <w:tmpl w:val="62F4B5C2"/>
    <w:lvl w:ilvl="0" w:tplc="54EEA896">
      <w:start w:val="1"/>
      <w:numFmt w:val="bullet"/>
      <w:lvlText w:val=""/>
      <w:lvlJc w:val="left"/>
      <w:pPr>
        <w:tabs>
          <w:tab w:val="num" w:pos="720"/>
        </w:tabs>
        <w:ind w:left="720" w:hanging="360"/>
      </w:pPr>
      <w:rPr>
        <w:rFonts w:ascii="Wingdings" w:hAnsi="Wingdings" w:hint="default"/>
      </w:rPr>
    </w:lvl>
    <w:lvl w:ilvl="1" w:tplc="F0CE99DE" w:tentative="1">
      <w:start w:val="1"/>
      <w:numFmt w:val="bullet"/>
      <w:lvlText w:val=""/>
      <w:lvlJc w:val="left"/>
      <w:pPr>
        <w:tabs>
          <w:tab w:val="num" w:pos="1440"/>
        </w:tabs>
        <w:ind w:left="1440" w:hanging="360"/>
      </w:pPr>
      <w:rPr>
        <w:rFonts w:ascii="Wingdings" w:hAnsi="Wingdings" w:hint="default"/>
      </w:rPr>
    </w:lvl>
    <w:lvl w:ilvl="2" w:tplc="4C6E83FE" w:tentative="1">
      <w:start w:val="1"/>
      <w:numFmt w:val="bullet"/>
      <w:lvlText w:val=""/>
      <w:lvlJc w:val="left"/>
      <w:pPr>
        <w:tabs>
          <w:tab w:val="num" w:pos="2160"/>
        </w:tabs>
        <w:ind w:left="2160" w:hanging="360"/>
      </w:pPr>
      <w:rPr>
        <w:rFonts w:ascii="Wingdings" w:hAnsi="Wingdings" w:hint="default"/>
      </w:rPr>
    </w:lvl>
    <w:lvl w:ilvl="3" w:tplc="1E200CFA" w:tentative="1">
      <w:start w:val="1"/>
      <w:numFmt w:val="bullet"/>
      <w:lvlText w:val=""/>
      <w:lvlJc w:val="left"/>
      <w:pPr>
        <w:tabs>
          <w:tab w:val="num" w:pos="2880"/>
        </w:tabs>
        <w:ind w:left="2880" w:hanging="360"/>
      </w:pPr>
      <w:rPr>
        <w:rFonts w:ascii="Wingdings" w:hAnsi="Wingdings" w:hint="default"/>
      </w:rPr>
    </w:lvl>
    <w:lvl w:ilvl="4" w:tplc="40985F0E" w:tentative="1">
      <w:start w:val="1"/>
      <w:numFmt w:val="bullet"/>
      <w:lvlText w:val=""/>
      <w:lvlJc w:val="left"/>
      <w:pPr>
        <w:tabs>
          <w:tab w:val="num" w:pos="3600"/>
        </w:tabs>
        <w:ind w:left="3600" w:hanging="360"/>
      </w:pPr>
      <w:rPr>
        <w:rFonts w:ascii="Wingdings" w:hAnsi="Wingdings" w:hint="default"/>
      </w:rPr>
    </w:lvl>
    <w:lvl w:ilvl="5" w:tplc="2B46A9AC" w:tentative="1">
      <w:start w:val="1"/>
      <w:numFmt w:val="bullet"/>
      <w:lvlText w:val=""/>
      <w:lvlJc w:val="left"/>
      <w:pPr>
        <w:tabs>
          <w:tab w:val="num" w:pos="4320"/>
        </w:tabs>
        <w:ind w:left="4320" w:hanging="360"/>
      </w:pPr>
      <w:rPr>
        <w:rFonts w:ascii="Wingdings" w:hAnsi="Wingdings" w:hint="default"/>
      </w:rPr>
    </w:lvl>
    <w:lvl w:ilvl="6" w:tplc="DE7831F8" w:tentative="1">
      <w:start w:val="1"/>
      <w:numFmt w:val="bullet"/>
      <w:lvlText w:val=""/>
      <w:lvlJc w:val="left"/>
      <w:pPr>
        <w:tabs>
          <w:tab w:val="num" w:pos="5040"/>
        </w:tabs>
        <w:ind w:left="5040" w:hanging="360"/>
      </w:pPr>
      <w:rPr>
        <w:rFonts w:ascii="Wingdings" w:hAnsi="Wingdings" w:hint="default"/>
      </w:rPr>
    </w:lvl>
    <w:lvl w:ilvl="7" w:tplc="6A54AD7C" w:tentative="1">
      <w:start w:val="1"/>
      <w:numFmt w:val="bullet"/>
      <w:lvlText w:val=""/>
      <w:lvlJc w:val="left"/>
      <w:pPr>
        <w:tabs>
          <w:tab w:val="num" w:pos="5760"/>
        </w:tabs>
        <w:ind w:left="5760" w:hanging="360"/>
      </w:pPr>
      <w:rPr>
        <w:rFonts w:ascii="Wingdings" w:hAnsi="Wingdings" w:hint="default"/>
      </w:rPr>
    </w:lvl>
    <w:lvl w:ilvl="8" w:tplc="1C3C9B60"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1DD36FA"/>
    <w:multiLevelType w:val="hybridMultilevel"/>
    <w:tmpl w:val="98F4760E"/>
    <w:lvl w:ilvl="0" w:tplc="80D0349A">
      <w:start w:val="1"/>
      <w:numFmt w:val="bullet"/>
      <w:lvlText w:val=""/>
      <w:lvlJc w:val="left"/>
      <w:pPr>
        <w:tabs>
          <w:tab w:val="num" w:pos="720"/>
        </w:tabs>
        <w:ind w:left="720" w:hanging="360"/>
      </w:pPr>
      <w:rPr>
        <w:rFonts w:ascii="Wingdings" w:hAnsi="Wingdings" w:hint="default"/>
      </w:rPr>
    </w:lvl>
    <w:lvl w:ilvl="1" w:tplc="7FFEBE00" w:tentative="1">
      <w:start w:val="1"/>
      <w:numFmt w:val="bullet"/>
      <w:lvlText w:val=""/>
      <w:lvlJc w:val="left"/>
      <w:pPr>
        <w:tabs>
          <w:tab w:val="num" w:pos="1440"/>
        </w:tabs>
        <w:ind w:left="1440" w:hanging="360"/>
      </w:pPr>
      <w:rPr>
        <w:rFonts w:ascii="Wingdings" w:hAnsi="Wingdings" w:hint="default"/>
      </w:rPr>
    </w:lvl>
    <w:lvl w:ilvl="2" w:tplc="7EC85EBE" w:tentative="1">
      <w:start w:val="1"/>
      <w:numFmt w:val="bullet"/>
      <w:lvlText w:val=""/>
      <w:lvlJc w:val="left"/>
      <w:pPr>
        <w:tabs>
          <w:tab w:val="num" w:pos="2160"/>
        </w:tabs>
        <w:ind w:left="2160" w:hanging="360"/>
      </w:pPr>
      <w:rPr>
        <w:rFonts w:ascii="Wingdings" w:hAnsi="Wingdings" w:hint="default"/>
      </w:rPr>
    </w:lvl>
    <w:lvl w:ilvl="3" w:tplc="0D68AACC" w:tentative="1">
      <w:start w:val="1"/>
      <w:numFmt w:val="bullet"/>
      <w:lvlText w:val=""/>
      <w:lvlJc w:val="left"/>
      <w:pPr>
        <w:tabs>
          <w:tab w:val="num" w:pos="2880"/>
        </w:tabs>
        <w:ind w:left="2880" w:hanging="360"/>
      </w:pPr>
      <w:rPr>
        <w:rFonts w:ascii="Wingdings" w:hAnsi="Wingdings" w:hint="default"/>
      </w:rPr>
    </w:lvl>
    <w:lvl w:ilvl="4" w:tplc="EF0EAF42" w:tentative="1">
      <w:start w:val="1"/>
      <w:numFmt w:val="bullet"/>
      <w:lvlText w:val=""/>
      <w:lvlJc w:val="left"/>
      <w:pPr>
        <w:tabs>
          <w:tab w:val="num" w:pos="3600"/>
        </w:tabs>
        <w:ind w:left="3600" w:hanging="360"/>
      </w:pPr>
      <w:rPr>
        <w:rFonts w:ascii="Wingdings" w:hAnsi="Wingdings" w:hint="default"/>
      </w:rPr>
    </w:lvl>
    <w:lvl w:ilvl="5" w:tplc="2CF2BE10" w:tentative="1">
      <w:start w:val="1"/>
      <w:numFmt w:val="bullet"/>
      <w:lvlText w:val=""/>
      <w:lvlJc w:val="left"/>
      <w:pPr>
        <w:tabs>
          <w:tab w:val="num" w:pos="4320"/>
        </w:tabs>
        <w:ind w:left="4320" w:hanging="360"/>
      </w:pPr>
      <w:rPr>
        <w:rFonts w:ascii="Wingdings" w:hAnsi="Wingdings" w:hint="default"/>
      </w:rPr>
    </w:lvl>
    <w:lvl w:ilvl="6" w:tplc="1EB6795C" w:tentative="1">
      <w:start w:val="1"/>
      <w:numFmt w:val="bullet"/>
      <w:lvlText w:val=""/>
      <w:lvlJc w:val="left"/>
      <w:pPr>
        <w:tabs>
          <w:tab w:val="num" w:pos="5040"/>
        </w:tabs>
        <w:ind w:left="5040" w:hanging="360"/>
      </w:pPr>
      <w:rPr>
        <w:rFonts w:ascii="Wingdings" w:hAnsi="Wingdings" w:hint="default"/>
      </w:rPr>
    </w:lvl>
    <w:lvl w:ilvl="7" w:tplc="315E2A34" w:tentative="1">
      <w:start w:val="1"/>
      <w:numFmt w:val="bullet"/>
      <w:lvlText w:val=""/>
      <w:lvlJc w:val="left"/>
      <w:pPr>
        <w:tabs>
          <w:tab w:val="num" w:pos="5760"/>
        </w:tabs>
        <w:ind w:left="5760" w:hanging="360"/>
      </w:pPr>
      <w:rPr>
        <w:rFonts w:ascii="Wingdings" w:hAnsi="Wingdings" w:hint="default"/>
      </w:rPr>
    </w:lvl>
    <w:lvl w:ilvl="8" w:tplc="77267B7C"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2843D3C"/>
    <w:multiLevelType w:val="hybridMultilevel"/>
    <w:tmpl w:val="824ADF0E"/>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58" w15:restartNumberingAfterBreak="0">
    <w:nsid w:val="635B782A"/>
    <w:multiLevelType w:val="hybridMultilevel"/>
    <w:tmpl w:val="67826130"/>
    <w:lvl w:ilvl="0" w:tplc="04242564">
      <w:start w:val="1"/>
      <w:numFmt w:val="bullet"/>
      <w:lvlText w:val=""/>
      <w:lvlJc w:val="left"/>
      <w:pPr>
        <w:tabs>
          <w:tab w:val="num" w:pos="720"/>
        </w:tabs>
        <w:ind w:left="720" w:hanging="360"/>
      </w:pPr>
      <w:rPr>
        <w:rFonts w:ascii="Wingdings" w:hAnsi="Wingdings" w:hint="default"/>
      </w:rPr>
    </w:lvl>
    <w:lvl w:ilvl="1" w:tplc="C88407C8" w:tentative="1">
      <w:start w:val="1"/>
      <w:numFmt w:val="bullet"/>
      <w:lvlText w:val=""/>
      <w:lvlJc w:val="left"/>
      <w:pPr>
        <w:tabs>
          <w:tab w:val="num" w:pos="1440"/>
        </w:tabs>
        <w:ind w:left="1440" w:hanging="360"/>
      </w:pPr>
      <w:rPr>
        <w:rFonts w:ascii="Wingdings" w:hAnsi="Wingdings" w:hint="default"/>
      </w:rPr>
    </w:lvl>
    <w:lvl w:ilvl="2" w:tplc="D3087EC6" w:tentative="1">
      <w:start w:val="1"/>
      <w:numFmt w:val="bullet"/>
      <w:lvlText w:val=""/>
      <w:lvlJc w:val="left"/>
      <w:pPr>
        <w:tabs>
          <w:tab w:val="num" w:pos="2160"/>
        </w:tabs>
        <w:ind w:left="2160" w:hanging="360"/>
      </w:pPr>
      <w:rPr>
        <w:rFonts w:ascii="Wingdings" w:hAnsi="Wingdings" w:hint="default"/>
      </w:rPr>
    </w:lvl>
    <w:lvl w:ilvl="3" w:tplc="D06668C4" w:tentative="1">
      <w:start w:val="1"/>
      <w:numFmt w:val="bullet"/>
      <w:lvlText w:val=""/>
      <w:lvlJc w:val="left"/>
      <w:pPr>
        <w:tabs>
          <w:tab w:val="num" w:pos="2880"/>
        </w:tabs>
        <w:ind w:left="2880" w:hanging="360"/>
      </w:pPr>
      <w:rPr>
        <w:rFonts w:ascii="Wingdings" w:hAnsi="Wingdings" w:hint="default"/>
      </w:rPr>
    </w:lvl>
    <w:lvl w:ilvl="4" w:tplc="B3EE2A86" w:tentative="1">
      <w:start w:val="1"/>
      <w:numFmt w:val="bullet"/>
      <w:lvlText w:val=""/>
      <w:lvlJc w:val="left"/>
      <w:pPr>
        <w:tabs>
          <w:tab w:val="num" w:pos="3600"/>
        </w:tabs>
        <w:ind w:left="3600" w:hanging="360"/>
      </w:pPr>
      <w:rPr>
        <w:rFonts w:ascii="Wingdings" w:hAnsi="Wingdings" w:hint="default"/>
      </w:rPr>
    </w:lvl>
    <w:lvl w:ilvl="5" w:tplc="C7E2A46E" w:tentative="1">
      <w:start w:val="1"/>
      <w:numFmt w:val="bullet"/>
      <w:lvlText w:val=""/>
      <w:lvlJc w:val="left"/>
      <w:pPr>
        <w:tabs>
          <w:tab w:val="num" w:pos="4320"/>
        </w:tabs>
        <w:ind w:left="4320" w:hanging="360"/>
      </w:pPr>
      <w:rPr>
        <w:rFonts w:ascii="Wingdings" w:hAnsi="Wingdings" w:hint="default"/>
      </w:rPr>
    </w:lvl>
    <w:lvl w:ilvl="6" w:tplc="9E5A8896" w:tentative="1">
      <w:start w:val="1"/>
      <w:numFmt w:val="bullet"/>
      <w:lvlText w:val=""/>
      <w:lvlJc w:val="left"/>
      <w:pPr>
        <w:tabs>
          <w:tab w:val="num" w:pos="5040"/>
        </w:tabs>
        <w:ind w:left="5040" w:hanging="360"/>
      </w:pPr>
      <w:rPr>
        <w:rFonts w:ascii="Wingdings" w:hAnsi="Wingdings" w:hint="default"/>
      </w:rPr>
    </w:lvl>
    <w:lvl w:ilvl="7" w:tplc="488A50B0" w:tentative="1">
      <w:start w:val="1"/>
      <w:numFmt w:val="bullet"/>
      <w:lvlText w:val=""/>
      <w:lvlJc w:val="left"/>
      <w:pPr>
        <w:tabs>
          <w:tab w:val="num" w:pos="5760"/>
        </w:tabs>
        <w:ind w:left="5760" w:hanging="360"/>
      </w:pPr>
      <w:rPr>
        <w:rFonts w:ascii="Wingdings" w:hAnsi="Wingdings" w:hint="default"/>
      </w:rPr>
    </w:lvl>
    <w:lvl w:ilvl="8" w:tplc="C3EE0F5C"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72106F"/>
    <w:multiLevelType w:val="hybridMultilevel"/>
    <w:tmpl w:val="15E419C4"/>
    <w:lvl w:ilvl="0" w:tplc="8E143F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63" w15:restartNumberingAfterBreak="0">
    <w:nsid w:val="6BCE1B13"/>
    <w:multiLevelType w:val="hybridMultilevel"/>
    <w:tmpl w:val="D3003C30"/>
    <w:lvl w:ilvl="0" w:tplc="74E62C10">
      <w:start w:val="1"/>
      <w:numFmt w:val="bullet"/>
      <w:lvlText w:val=""/>
      <w:lvlJc w:val="left"/>
      <w:pPr>
        <w:tabs>
          <w:tab w:val="num" w:pos="720"/>
        </w:tabs>
        <w:ind w:left="720" w:hanging="360"/>
      </w:pPr>
      <w:rPr>
        <w:rFonts w:ascii="Wingdings" w:hAnsi="Wingdings" w:hint="default"/>
      </w:rPr>
    </w:lvl>
    <w:lvl w:ilvl="1" w:tplc="F04E78C2" w:tentative="1">
      <w:start w:val="1"/>
      <w:numFmt w:val="bullet"/>
      <w:lvlText w:val=""/>
      <w:lvlJc w:val="left"/>
      <w:pPr>
        <w:tabs>
          <w:tab w:val="num" w:pos="1440"/>
        </w:tabs>
        <w:ind w:left="1440" w:hanging="360"/>
      </w:pPr>
      <w:rPr>
        <w:rFonts w:ascii="Wingdings" w:hAnsi="Wingdings" w:hint="default"/>
      </w:rPr>
    </w:lvl>
    <w:lvl w:ilvl="2" w:tplc="062C34FC" w:tentative="1">
      <w:start w:val="1"/>
      <w:numFmt w:val="bullet"/>
      <w:lvlText w:val=""/>
      <w:lvlJc w:val="left"/>
      <w:pPr>
        <w:tabs>
          <w:tab w:val="num" w:pos="2160"/>
        </w:tabs>
        <w:ind w:left="2160" w:hanging="360"/>
      </w:pPr>
      <w:rPr>
        <w:rFonts w:ascii="Wingdings" w:hAnsi="Wingdings" w:hint="default"/>
      </w:rPr>
    </w:lvl>
    <w:lvl w:ilvl="3" w:tplc="F7FC38B6" w:tentative="1">
      <w:start w:val="1"/>
      <w:numFmt w:val="bullet"/>
      <w:lvlText w:val=""/>
      <w:lvlJc w:val="left"/>
      <w:pPr>
        <w:tabs>
          <w:tab w:val="num" w:pos="2880"/>
        </w:tabs>
        <w:ind w:left="2880" w:hanging="360"/>
      </w:pPr>
      <w:rPr>
        <w:rFonts w:ascii="Wingdings" w:hAnsi="Wingdings" w:hint="default"/>
      </w:rPr>
    </w:lvl>
    <w:lvl w:ilvl="4" w:tplc="0636B64C" w:tentative="1">
      <w:start w:val="1"/>
      <w:numFmt w:val="bullet"/>
      <w:lvlText w:val=""/>
      <w:lvlJc w:val="left"/>
      <w:pPr>
        <w:tabs>
          <w:tab w:val="num" w:pos="3600"/>
        </w:tabs>
        <w:ind w:left="3600" w:hanging="360"/>
      </w:pPr>
      <w:rPr>
        <w:rFonts w:ascii="Wingdings" w:hAnsi="Wingdings" w:hint="default"/>
      </w:rPr>
    </w:lvl>
    <w:lvl w:ilvl="5" w:tplc="365E2D6E" w:tentative="1">
      <w:start w:val="1"/>
      <w:numFmt w:val="bullet"/>
      <w:lvlText w:val=""/>
      <w:lvlJc w:val="left"/>
      <w:pPr>
        <w:tabs>
          <w:tab w:val="num" w:pos="4320"/>
        </w:tabs>
        <w:ind w:left="4320" w:hanging="360"/>
      </w:pPr>
      <w:rPr>
        <w:rFonts w:ascii="Wingdings" w:hAnsi="Wingdings" w:hint="default"/>
      </w:rPr>
    </w:lvl>
    <w:lvl w:ilvl="6" w:tplc="5FDCF3E0" w:tentative="1">
      <w:start w:val="1"/>
      <w:numFmt w:val="bullet"/>
      <w:lvlText w:val=""/>
      <w:lvlJc w:val="left"/>
      <w:pPr>
        <w:tabs>
          <w:tab w:val="num" w:pos="5040"/>
        </w:tabs>
        <w:ind w:left="5040" w:hanging="360"/>
      </w:pPr>
      <w:rPr>
        <w:rFonts w:ascii="Wingdings" w:hAnsi="Wingdings" w:hint="default"/>
      </w:rPr>
    </w:lvl>
    <w:lvl w:ilvl="7" w:tplc="9716A5CC" w:tentative="1">
      <w:start w:val="1"/>
      <w:numFmt w:val="bullet"/>
      <w:lvlText w:val=""/>
      <w:lvlJc w:val="left"/>
      <w:pPr>
        <w:tabs>
          <w:tab w:val="num" w:pos="5760"/>
        </w:tabs>
        <w:ind w:left="5760" w:hanging="360"/>
      </w:pPr>
      <w:rPr>
        <w:rFonts w:ascii="Wingdings" w:hAnsi="Wingdings" w:hint="default"/>
      </w:rPr>
    </w:lvl>
    <w:lvl w:ilvl="8" w:tplc="33D247FA"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6" w15:restartNumberingAfterBreak="0">
    <w:nsid w:val="72C41D79"/>
    <w:multiLevelType w:val="hybridMultilevel"/>
    <w:tmpl w:val="A8740758"/>
    <w:lvl w:ilvl="0" w:tplc="37B0D912">
      <w:start w:val="1"/>
      <w:numFmt w:val="bullet"/>
      <w:lvlText w:val=""/>
      <w:lvlJc w:val="left"/>
      <w:pPr>
        <w:tabs>
          <w:tab w:val="num" w:pos="720"/>
        </w:tabs>
        <w:ind w:left="720" w:hanging="360"/>
      </w:pPr>
      <w:rPr>
        <w:rFonts w:ascii="Wingdings" w:hAnsi="Wingdings" w:hint="default"/>
      </w:rPr>
    </w:lvl>
    <w:lvl w:ilvl="1" w:tplc="41A6E0C6" w:tentative="1">
      <w:start w:val="1"/>
      <w:numFmt w:val="bullet"/>
      <w:lvlText w:val=""/>
      <w:lvlJc w:val="left"/>
      <w:pPr>
        <w:tabs>
          <w:tab w:val="num" w:pos="1440"/>
        </w:tabs>
        <w:ind w:left="1440" w:hanging="360"/>
      </w:pPr>
      <w:rPr>
        <w:rFonts w:ascii="Wingdings" w:hAnsi="Wingdings" w:hint="default"/>
      </w:rPr>
    </w:lvl>
    <w:lvl w:ilvl="2" w:tplc="9E1049DA" w:tentative="1">
      <w:start w:val="1"/>
      <w:numFmt w:val="bullet"/>
      <w:lvlText w:val=""/>
      <w:lvlJc w:val="left"/>
      <w:pPr>
        <w:tabs>
          <w:tab w:val="num" w:pos="2160"/>
        </w:tabs>
        <w:ind w:left="2160" w:hanging="360"/>
      </w:pPr>
      <w:rPr>
        <w:rFonts w:ascii="Wingdings" w:hAnsi="Wingdings" w:hint="default"/>
      </w:rPr>
    </w:lvl>
    <w:lvl w:ilvl="3" w:tplc="97C04CA4" w:tentative="1">
      <w:start w:val="1"/>
      <w:numFmt w:val="bullet"/>
      <w:lvlText w:val=""/>
      <w:lvlJc w:val="left"/>
      <w:pPr>
        <w:tabs>
          <w:tab w:val="num" w:pos="2880"/>
        </w:tabs>
        <w:ind w:left="2880" w:hanging="360"/>
      </w:pPr>
      <w:rPr>
        <w:rFonts w:ascii="Wingdings" w:hAnsi="Wingdings" w:hint="default"/>
      </w:rPr>
    </w:lvl>
    <w:lvl w:ilvl="4" w:tplc="B54A46CC" w:tentative="1">
      <w:start w:val="1"/>
      <w:numFmt w:val="bullet"/>
      <w:lvlText w:val=""/>
      <w:lvlJc w:val="left"/>
      <w:pPr>
        <w:tabs>
          <w:tab w:val="num" w:pos="3600"/>
        </w:tabs>
        <w:ind w:left="3600" w:hanging="360"/>
      </w:pPr>
      <w:rPr>
        <w:rFonts w:ascii="Wingdings" w:hAnsi="Wingdings" w:hint="default"/>
      </w:rPr>
    </w:lvl>
    <w:lvl w:ilvl="5" w:tplc="74EC18D0" w:tentative="1">
      <w:start w:val="1"/>
      <w:numFmt w:val="bullet"/>
      <w:lvlText w:val=""/>
      <w:lvlJc w:val="left"/>
      <w:pPr>
        <w:tabs>
          <w:tab w:val="num" w:pos="4320"/>
        </w:tabs>
        <w:ind w:left="4320" w:hanging="360"/>
      </w:pPr>
      <w:rPr>
        <w:rFonts w:ascii="Wingdings" w:hAnsi="Wingdings" w:hint="default"/>
      </w:rPr>
    </w:lvl>
    <w:lvl w:ilvl="6" w:tplc="65C0160E" w:tentative="1">
      <w:start w:val="1"/>
      <w:numFmt w:val="bullet"/>
      <w:lvlText w:val=""/>
      <w:lvlJc w:val="left"/>
      <w:pPr>
        <w:tabs>
          <w:tab w:val="num" w:pos="5040"/>
        </w:tabs>
        <w:ind w:left="5040" w:hanging="360"/>
      </w:pPr>
      <w:rPr>
        <w:rFonts w:ascii="Wingdings" w:hAnsi="Wingdings" w:hint="default"/>
      </w:rPr>
    </w:lvl>
    <w:lvl w:ilvl="7" w:tplc="7F44E86A" w:tentative="1">
      <w:start w:val="1"/>
      <w:numFmt w:val="bullet"/>
      <w:lvlText w:val=""/>
      <w:lvlJc w:val="left"/>
      <w:pPr>
        <w:tabs>
          <w:tab w:val="num" w:pos="5760"/>
        </w:tabs>
        <w:ind w:left="5760" w:hanging="360"/>
      </w:pPr>
      <w:rPr>
        <w:rFonts w:ascii="Wingdings" w:hAnsi="Wingdings" w:hint="default"/>
      </w:rPr>
    </w:lvl>
    <w:lvl w:ilvl="8" w:tplc="D21CFF76"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3030B13"/>
    <w:multiLevelType w:val="hybridMultilevel"/>
    <w:tmpl w:val="F85431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B10FDB"/>
    <w:multiLevelType w:val="hybridMultilevel"/>
    <w:tmpl w:val="FD24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65"/>
  </w:num>
  <w:num w:numId="2">
    <w:abstractNumId w:val="0"/>
  </w:num>
  <w:num w:numId="3">
    <w:abstractNumId w:val="13"/>
  </w:num>
  <w:num w:numId="4">
    <w:abstractNumId w:val="1"/>
  </w:num>
  <w:num w:numId="5">
    <w:abstractNumId w:val="40"/>
  </w:num>
  <w:num w:numId="6">
    <w:abstractNumId w:val="11"/>
  </w:num>
  <w:num w:numId="7">
    <w:abstractNumId w:val="16"/>
  </w:num>
  <w:num w:numId="8">
    <w:abstractNumId w:val="35"/>
  </w:num>
  <w:num w:numId="9">
    <w:abstractNumId w:val="20"/>
  </w:num>
  <w:num w:numId="10">
    <w:abstractNumId w:val="41"/>
  </w:num>
  <w:num w:numId="11">
    <w:abstractNumId w:val="35"/>
  </w:num>
  <w:num w:numId="12">
    <w:abstractNumId w:val="62"/>
  </w:num>
  <w:num w:numId="13">
    <w:abstractNumId w:val="71"/>
  </w:num>
  <w:num w:numId="14">
    <w:abstractNumId w:val="15"/>
  </w:num>
  <w:num w:numId="15">
    <w:abstractNumId w:val="29"/>
  </w:num>
  <w:num w:numId="16">
    <w:abstractNumId w:val="59"/>
  </w:num>
  <w:num w:numId="17">
    <w:abstractNumId w:val="45"/>
  </w:num>
  <w:num w:numId="18">
    <w:abstractNumId w:val="69"/>
  </w:num>
  <w:num w:numId="19">
    <w:abstractNumId w:val="25"/>
  </w:num>
  <w:num w:numId="20">
    <w:abstractNumId w:val="32"/>
  </w:num>
  <w:num w:numId="21">
    <w:abstractNumId w:val="61"/>
  </w:num>
  <w:num w:numId="22">
    <w:abstractNumId w:val="19"/>
  </w:num>
  <w:num w:numId="23">
    <w:abstractNumId w:val="54"/>
  </w:num>
  <w:num w:numId="24">
    <w:abstractNumId w:val="24"/>
  </w:num>
  <w:num w:numId="25">
    <w:abstractNumId w:val="2"/>
  </w:num>
  <w:num w:numId="26">
    <w:abstractNumId w:val="9"/>
  </w:num>
  <w:num w:numId="27">
    <w:abstractNumId w:val="3"/>
  </w:num>
  <w:num w:numId="28">
    <w:abstractNumId w:val="72"/>
  </w:num>
  <w:num w:numId="29">
    <w:abstractNumId w:val="70"/>
  </w:num>
  <w:num w:numId="30">
    <w:abstractNumId w:val="10"/>
  </w:num>
  <w:num w:numId="31">
    <w:abstractNumId w:val="14"/>
  </w:num>
  <w:num w:numId="32">
    <w:abstractNumId w:val="12"/>
  </w:num>
  <w:num w:numId="33">
    <w:abstractNumId w:val="48"/>
  </w:num>
  <w:num w:numId="34">
    <w:abstractNumId w:val="17"/>
  </w:num>
  <w:num w:numId="35">
    <w:abstractNumId w:val="52"/>
  </w:num>
  <w:num w:numId="36">
    <w:abstractNumId w:val="50"/>
  </w:num>
  <w:num w:numId="37">
    <w:abstractNumId w:val="23"/>
  </w:num>
  <w:num w:numId="38">
    <w:abstractNumId w:val="36"/>
  </w:num>
  <w:num w:numId="39">
    <w:abstractNumId w:val="26"/>
  </w:num>
  <w:num w:numId="40">
    <w:abstractNumId w:val="64"/>
  </w:num>
  <w:num w:numId="41">
    <w:abstractNumId w:val="31"/>
  </w:num>
  <w:num w:numId="42">
    <w:abstractNumId w:val="7"/>
  </w:num>
  <w:num w:numId="43">
    <w:abstractNumId w:val="5"/>
  </w:num>
  <w:num w:numId="44">
    <w:abstractNumId w:val="66"/>
  </w:num>
  <w:num w:numId="45">
    <w:abstractNumId w:val="37"/>
  </w:num>
  <w:num w:numId="46">
    <w:abstractNumId w:val="18"/>
  </w:num>
  <w:num w:numId="47">
    <w:abstractNumId w:val="57"/>
  </w:num>
  <w:num w:numId="48">
    <w:abstractNumId w:val="56"/>
  </w:num>
  <w:num w:numId="49">
    <w:abstractNumId w:val="49"/>
  </w:num>
  <w:num w:numId="50">
    <w:abstractNumId w:val="63"/>
  </w:num>
  <w:num w:numId="51">
    <w:abstractNumId w:val="58"/>
  </w:num>
  <w:num w:numId="52">
    <w:abstractNumId w:val="53"/>
  </w:num>
  <w:num w:numId="53">
    <w:abstractNumId w:val="68"/>
  </w:num>
  <w:num w:numId="54">
    <w:abstractNumId w:val="34"/>
  </w:num>
  <w:num w:numId="55">
    <w:abstractNumId w:val="67"/>
  </w:num>
  <w:num w:numId="56">
    <w:abstractNumId w:val="38"/>
  </w:num>
  <w:num w:numId="57">
    <w:abstractNumId w:val="60"/>
  </w:num>
  <w:num w:numId="58">
    <w:abstractNumId w:val="8"/>
  </w:num>
  <w:num w:numId="59">
    <w:abstractNumId w:val="42"/>
  </w:num>
  <w:num w:numId="60">
    <w:abstractNumId w:val="43"/>
  </w:num>
  <w:num w:numId="61">
    <w:abstractNumId w:val="21"/>
  </w:num>
  <w:num w:numId="62">
    <w:abstractNumId w:val="55"/>
  </w:num>
  <w:num w:numId="63">
    <w:abstractNumId w:val="28"/>
  </w:num>
  <w:num w:numId="64">
    <w:abstractNumId w:val="6"/>
  </w:num>
  <w:num w:numId="65">
    <w:abstractNumId w:val="44"/>
  </w:num>
  <w:num w:numId="66">
    <w:abstractNumId w:val="47"/>
  </w:num>
  <w:num w:numId="67">
    <w:abstractNumId w:val="33"/>
  </w:num>
  <w:num w:numId="68">
    <w:abstractNumId w:val="4"/>
  </w:num>
  <w:num w:numId="69">
    <w:abstractNumId w:val="46"/>
  </w:num>
  <w:num w:numId="70">
    <w:abstractNumId w:val="39"/>
  </w:num>
  <w:num w:numId="71">
    <w:abstractNumId w:val="51"/>
  </w:num>
  <w:num w:numId="72">
    <w:abstractNumId w:val="22"/>
  </w:num>
  <w:num w:numId="73">
    <w:abstractNumId w:val="27"/>
  </w:num>
  <w:num w:numId="74">
    <w:abstractNumId w:val="30"/>
  </w:num>
  <w:num w:numId="75">
    <w:abstractNumId w:val="4"/>
  </w:num>
  <w:num w:numId="76">
    <w:abstractNumId w:val="46"/>
  </w:num>
  <w:num w:numId="77">
    <w:abstractNumId w:val="33"/>
  </w:num>
  <w:num w:numId="78">
    <w:abstractNumId w:val="39"/>
  </w:num>
  <w:num w:numId="79">
    <w:abstractNumId w:val="5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0EEB"/>
    <w:rsid w:val="000015B2"/>
    <w:rsid w:val="00001CF9"/>
    <w:rsid w:val="00001D1B"/>
    <w:rsid w:val="00001DDD"/>
    <w:rsid w:val="00001FA3"/>
    <w:rsid w:val="00002010"/>
    <w:rsid w:val="00002446"/>
    <w:rsid w:val="000033C8"/>
    <w:rsid w:val="000038D3"/>
    <w:rsid w:val="00003A20"/>
    <w:rsid w:val="00003B46"/>
    <w:rsid w:val="000051B5"/>
    <w:rsid w:val="00005FB0"/>
    <w:rsid w:val="000061B0"/>
    <w:rsid w:val="0000737E"/>
    <w:rsid w:val="00007650"/>
    <w:rsid w:val="0000793E"/>
    <w:rsid w:val="00007A53"/>
    <w:rsid w:val="00007AB6"/>
    <w:rsid w:val="0001037A"/>
    <w:rsid w:val="000103D3"/>
    <w:rsid w:val="0001040A"/>
    <w:rsid w:val="0001114E"/>
    <w:rsid w:val="000112A6"/>
    <w:rsid w:val="00011479"/>
    <w:rsid w:val="000123E8"/>
    <w:rsid w:val="0001256C"/>
    <w:rsid w:val="00012B3D"/>
    <w:rsid w:val="0001334F"/>
    <w:rsid w:val="00013479"/>
    <w:rsid w:val="00013592"/>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1A"/>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6DDB"/>
    <w:rsid w:val="000472F0"/>
    <w:rsid w:val="00050893"/>
    <w:rsid w:val="00053353"/>
    <w:rsid w:val="0005340B"/>
    <w:rsid w:val="000539A4"/>
    <w:rsid w:val="000540E5"/>
    <w:rsid w:val="0005501F"/>
    <w:rsid w:val="00055358"/>
    <w:rsid w:val="000555CA"/>
    <w:rsid w:val="000556C2"/>
    <w:rsid w:val="000556DC"/>
    <w:rsid w:val="00055E8F"/>
    <w:rsid w:val="00055EC0"/>
    <w:rsid w:val="00055F02"/>
    <w:rsid w:val="00056295"/>
    <w:rsid w:val="0005667D"/>
    <w:rsid w:val="0005723C"/>
    <w:rsid w:val="00057296"/>
    <w:rsid w:val="0005769E"/>
    <w:rsid w:val="00057EDB"/>
    <w:rsid w:val="00060062"/>
    <w:rsid w:val="00060A4A"/>
    <w:rsid w:val="00060B3A"/>
    <w:rsid w:val="00061AA3"/>
    <w:rsid w:val="00061D84"/>
    <w:rsid w:val="000628E4"/>
    <w:rsid w:val="00062949"/>
    <w:rsid w:val="00062BCA"/>
    <w:rsid w:val="00062F74"/>
    <w:rsid w:val="00062F9B"/>
    <w:rsid w:val="00063613"/>
    <w:rsid w:val="00064248"/>
    <w:rsid w:val="00064491"/>
    <w:rsid w:val="0006524F"/>
    <w:rsid w:val="0006557C"/>
    <w:rsid w:val="00065CA8"/>
    <w:rsid w:val="00065F67"/>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3DBF"/>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220"/>
    <w:rsid w:val="0009150C"/>
    <w:rsid w:val="00091A43"/>
    <w:rsid w:val="0009228F"/>
    <w:rsid w:val="00092B86"/>
    <w:rsid w:val="00092D5F"/>
    <w:rsid w:val="0009375C"/>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A7"/>
    <w:rsid w:val="000A0E63"/>
    <w:rsid w:val="000A1422"/>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6E97"/>
    <w:rsid w:val="000B6EAD"/>
    <w:rsid w:val="000B7232"/>
    <w:rsid w:val="000B750E"/>
    <w:rsid w:val="000B75DC"/>
    <w:rsid w:val="000B7902"/>
    <w:rsid w:val="000C039D"/>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1BC"/>
    <w:rsid w:val="000D633E"/>
    <w:rsid w:val="000D6727"/>
    <w:rsid w:val="000E066B"/>
    <w:rsid w:val="000E1F63"/>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5D9"/>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0B81"/>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71"/>
    <w:rsid w:val="001241E7"/>
    <w:rsid w:val="00124370"/>
    <w:rsid w:val="001252A4"/>
    <w:rsid w:val="00125362"/>
    <w:rsid w:val="001259FB"/>
    <w:rsid w:val="00125D00"/>
    <w:rsid w:val="0012620D"/>
    <w:rsid w:val="0012633F"/>
    <w:rsid w:val="00127225"/>
    <w:rsid w:val="0012773B"/>
    <w:rsid w:val="00127C0E"/>
    <w:rsid w:val="00130DE4"/>
    <w:rsid w:val="0013129A"/>
    <w:rsid w:val="00131F6C"/>
    <w:rsid w:val="0013295A"/>
    <w:rsid w:val="00132F25"/>
    <w:rsid w:val="00133058"/>
    <w:rsid w:val="001339D3"/>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B2"/>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165"/>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BFA"/>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3D1"/>
    <w:rsid w:val="001B75F0"/>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A74"/>
    <w:rsid w:val="001D34E0"/>
    <w:rsid w:val="001D3C93"/>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8E4"/>
    <w:rsid w:val="002055DC"/>
    <w:rsid w:val="002057AF"/>
    <w:rsid w:val="002057D2"/>
    <w:rsid w:val="00205BD3"/>
    <w:rsid w:val="00205C24"/>
    <w:rsid w:val="00205ED5"/>
    <w:rsid w:val="00205FB7"/>
    <w:rsid w:val="002062EE"/>
    <w:rsid w:val="002068DA"/>
    <w:rsid w:val="002075E6"/>
    <w:rsid w:val="00207CBD"/>
    <w:rsid w:val="00207FC7"/>
    <w:rsid w:val="0021046B"/>
    <w:rsid w:val="002106CA"/>
    <w:rsid w:val="00211362"/>
    <w:rsid w:val="0021172B"/>
    <w:rsid w:val="00211896"/>
    <w:rsid w:val="00211B0F"/>
    <w:rsid w:val="00211B3D"/>
    <w:rsid w:val="00212987"/>
    <w:rsid w:val="0021310C"/>
    <w:rsid w:val="00213393"/>
    <w:rsid w:val="002133AF"/>
    <w:rsid w:val="00213E2D"/>
    <w:rsid w:val="00215045"/>
    <w:rsid w:val="002153B8"/>
    <w:rsid w:val="00215835"/>
    <w:rsid w:val="00215DBB"/>
    <w:rsid w:val="00215DEA"/>
    <w:rsid w:val="00216687"/>
    <w:rsid w:val="0021679D"/>
    <w:rsid w:val="002171C2"/>
    <w:rsid w:val="0021774B"/>
    <w:rsid w:val="0021786B"/>
    <w:rsid w:val="0022055C"/>
    <w:rsid w:val="00220833"/>
    <w:rsid w:val="00220D85"/>
    <w:rsid w:val="00220F64"/>
    <w:rsid w:val="002210C1"/>
    <w:rsid w:val="002223F6"/>
    <w:rsid w:val="00222838"/>
    <w:rsid w:val="00222915"/>
    <w:rsid w:val="00222CD8"/>
    <w:rsid w:val="00222CF4"/>
    <w:rsid w:val="00222F8E"/>
    <w:rsid w:val="0022312D"/>
    <w:rsid w:val="002235A7"/>
    <w:rsid w:val="00223DCA"/>
    <w:rsid w:val="0022414C"/>
    <w:rsid w:val="0022427C"/>
    <w:rsid w:val="00224661"/>
    <w:rsid w:val="00224DF4"/>
    <w:rsid w:val="00225E30"/>
    <w:rsid w:val="00226A37"/>
    <w:rsid w:val="00226BEF"/>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4E2E"/>
    <w:rsid w:val="0023522F"/>
    <w:rsid w:val="00235EE4"/>
    <w:rsid w:val="00236166"/>
    <w:rsid w:val="002361DB"/>
    <w:rsid w:val="00236609"/>
    <w:rsid w:val="00236A8E"/>
    <w:rsid w:val="00236B33"/>
    <w:rsid w:val="0023716E"/>
    <w:rsid w:val="00237308"/>
    <w:rsid w:val="002400E6"/>
    <w:rsid w:val="0024031B"/>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F3"/>
    <w:rsid w:val="00244A55"/>
    <w:rsid w:val="00244D97"/>
    <w:rsid w:val="002455F3"/>
    <w:rsid w:val="00245D54"/>
    <w:rsid w:val="00245E73"/>
    <w:rsid w:val="00246305"/>
    <w:rsid w:val="002477C3"/>
    <w:rsid w:val="00250053"/>
    <w:rsid w:val="00250512"/>
    <w:rsid w:val="00250CB4"/>
    <w:rsid w:val="00251180"/>
    <w:rsid w:val="00252081"/>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636"/>
    <w:rsid w:val="00274A33"/>
    <w:rsid w:val="00274EE4"/>
    <w:rsid w:val="00274F23"/>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45AE"/>
    <w:rsid w:val="0028630F"/>
    <w:rsid w:val="00286A1E"/>
    <w:rsid w:val="00286A27"/>
    <w:rsid w:val="00286A88"/>
    <w:rsid w:val="00287AFC"/>
    <w:rsid w:val="00287DC6"/>
    <w:rsid w:val="00290282"/>
    <w:rsid w:val="002908DE"/>
    <w:rsid w:val="002915C8"/>
    <w:rsid w:val="00291FA2"/>
    <w:rsid w:val="00292A60"/>
    <w:rsid w:val="002933D6"/>
    <w:rsid w:val="00293C06"/>
    <w:rsid w:val="00293E98"/>
    <w:rsid w:val="00294055"/>
    <w:rsid w:val="002945D4"/>
    <w:rsid w:val="00294C21"/>
    <w:rsid w:val="002951FC"/>
    <w:rsid w:val="002965DA"/>
    <w:rsid w:val="0029693F"/>
    <w:rsid w:val="00296BB1"/>
    <w:rsid w:val="0029705F"/>
    <w:rsid w:val="00297482"/>
    <w:rsid w:val="0029796A"/>
    <w:rsid w:val="00297BF5"/>
    <w:rsid w:val="002A06D0"/>
    <w:rsid w:val="002A0D15"/>
    <w:rsid w:val="002A0F56"/>
    <w:rsid w:val="002A131F"/>
    <w:rsid w:val="002A14F8"/>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A745F"/>
    <w:rsid w:val="002B0080"/>
    <w:rsid w:val="002B0425"/>
    <w:rsid w:val="002B0640"/>
    <w:rsid w:val="002B0655"/>
    <w:rsid w:val="002B0A57"/>
    <w:rsid w:val="002B0B1E"/>
    <w:rsid w:val="002B0D89"/>
    <w:rsid w:val="002B11BD"/>
    <w:rsid w:val="002B135E"/>
    <w:rsid w:val="002B162D"/>
    <w:rsid w:val="002B177A"/>
    <w:rsid w:val="002B1CB4"/>
    <w:rsid w:val="002B1FBE"/>
    <w:rsid w:val="002B2551"/>
    <w:rsid w:val="002B2EDB"/>
    <w:rsid w:val="002B311B"/>
    <w:rsid w:val="002B338F"/>
    <w:rsid w:val="002B3894"/>
    <w:rsid w:val="002B3B69"/>
    <w:rsid w:val="002B4BFA"/>
    <w:rsid w:val="002B5553"/>
    <w:rsid w:val="002B5A26"/>
    <w:rsid w:val="002B719F"/>
    <w:rsid w:val="002B72D9"/>
    <w:rsid w:val="002B7920"/>
    <w:rsid w:val="002C05DE"/>
    <w:rsid w:val="002C0949"/>
    <w:rsid w:val="002C0B7E"/>
    <w:rsid w:val="002C0E65"/>
    <w:rsid w:val="002C0F44"/>
    <w:rsid w:val="002C19A0"/>
    <w:rsid w:val="002C1A22"/>
    <w:rsid w:val="002C1C0E"/>
    <w:rsid w:val="002C3C14"/>
    <w:rsid w:val="002C3EB0"/>
    <w:rsid w:val="002C4DC0"/>
    <w:rsid w:val="002C5443"/>
    <w:rsid w:val="002C5C17"/>
    <w:rsid w:val="002C6225"/>
    <w:rsid w:val="002C62EE"/>
    <w:rsid w:val="002C6447"/>
    <w:rsid w:val="002C6CA9"/>
    <w:rsid w:val="002C78CA"/>
    <w:rsid w:val="002C799E"/>
    <w:rsid w:val="002C7A8A"/>
    <w:rsid w:val="002D0D32"/>
    <w:rsid w:val="002D10DA"/>
    <w:rsid w:val="002D14F6"/>
    <w:rsid w:val="002D15AF"/>
    <w:rsid w:val="002D179D"/>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59"/>
    <w:rsid w:val="002F1077"/>
    <w:rsid w:val="002F10CC"/>
    <w:rsid w:val="002F2EF9"/>
    <w:rsid w:val="002F32B1"/>
    <w:rsid w:val="002F357A"/>
    <w:rsid w:val="002F37A4"/>
    <w:rsid w:val="002F413D"/>
    <w:rsid w:val="002F474E"/>
    <w:rsid w:val="002F4BD9"/>
    <w:rsid w:val="002F515B"/>
    <w:rsid w:val="002F520D"/>
    <w:rsid w:val="002F5586"/>
    <w:rsid w:val="002F5869"/>
    <w:rsid w:val="002F5DEF"/>
    <w:rsid w:val="002F6653"/>
    <w:rsid w:val="002F6A83"/>
    <w:rsid w:val="002F7902"/>
    <w:rsid w:val="002F7E5A"/>
    <w:rsid w:val="002F7EB1"/>
    <w:rsid w:val="0030027E"/>
    <w:rsid w:val="00300997"/>
    <w:rsid w:val="00300EDB"/>
    <w:rsid w:val="00301019"/>
    <w:rsid w:val="0030119C"/>
    <w:rsid w:val="003016FA"/>
    <w:rsid w:val="0030196D"/>
    <w:rsid w:val="00301A58"/>
    <w:rsid w:val="00301D55"/>
    <w:rsid w:val="003024FF"/>
    <w:rsid w:val="003026F0"/>
    <w:rsid w:val="00302842"/>
    <w:rsid w:val="00302A9E"/>
    <w:rsid w:val="00302D6C"/>
    <w:rsid w:val="00304BC0"/>
    <w:rsid w:val="00304ECB"/>
    <w:rsid w:val="00304FD6"/>
    <w:rsid w:val="003057F1"/>
    <w:rsid w:val="00305FE0"/>
    <w:rsid w:val="00306973"/>
    <w:rsid w:val="00306B31"/>
    <w:rsid w:val="0030705A"/>
    <w:rsid w:val="00307390"/>
    <w:rsid w:val="0031007C"/>
    <w:rsid w:val="00310237"/>
    <w:rsid w:val="00310448"/>
    <w:rsid w:val="00310742"/>
    <w:rsid w:val="00310EDC"/>
    <w:rsid w:val="00311269"/>
    <w:rsid w:val="00311EEE"/>
    <w:rsid w:val="00312165"/>
    <w:rsid w:val="00312409"/>
    <w:rsid w:val="00313D33"/>
    <w:rsid w:val="00314087"/>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2982"/>
    <w:rsid w:val="00333067"/>
    <w:rsid w:val="00333CB3"/>
    <w:rsid w:val="00333E65"/>
    <w:rsid w:val="003349FD"/>
    <w:rsid w:val="00334CFF"/>
    <w:rsid w:val="00334D16"/>
    <w:rsid w:val="00335525"/>
    <w:rsid w:val="00335656"/>
    <w:rsid w:val="0033588F"/>
    <w:rsid w:val="00335A29"/>
    <w:rsid w:val="00335A5A"/>
    <w:rsid w:val="003360BB"/>
    <w:rsid w:val="003361FE"/>
    <w:rsid w:val="00336381"/>
    <w:rsid w:val="00337AA5"/>
    <w:rsid w:val="00337BD5"/>
    <w:rsid w:val="00337ED0"/>
    <w:rsid w:val="003400DF"/>
    <w:rsid w:val="003401C6"/>
    <w:rsid w:val="003403F4"/>
    <w:rsid w:val="0034058A"/>
    <w:rsid w:val="00340C93"/>
    <w:rsid w:val="00340D2A"/>
    <w:rsid w:val="00340DCD"/>
    <w:rsid w:val="003410AB"/>
    <w:rsid w:val="00341268"/>
    <w:rsid w:val="003419AF"/>
    <w:rsid w:val="00341A32"/>
    <w:rsid w:val="00341B5F"/>
    <w:rsid w:val="00341D69"/>
    <w:rsid w:val="003422B2"/>
    <w:rsid w:val="00342C5E"/>
    <w:rsid w:val="003436BF"/>
    <w:rsid w:val="00343BAC"/>
    <w:rsid w:val="00344285"/>
    <w:rsid w:val="003447BE"/>
    <w:rsid w:val="003449B4"/>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0DD9"/>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6C37"/>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D69"/>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12"/>
    <w:rsid w:val="003A1A94"/>
    <w:rsid w:val="003A1AAE"/>
    <w:rsid w:val="003A1E06"/>
    <w:rsid w:val="003A2150"/>
    <w:rsid w:val="003A2314"/>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C3D"/>
    <w:rsid w:val="003B5EEF"/>
    <w:rsid w:val="003B5F07"/>
    <w:rsid w:val="003B62B0"/>
    <w:rsid w:val="003B655B"/>
    <w:rsid w:val="003B6A9B"/>
    <w:rsid w:val="003B6F3D"/>
    <w:rsid w:val="003B733C"/>
    <w:rsid w:val="003B77BC"/>
    <w:rsid w:val="003C10DE"/>
    <w:rsid w:val="003C1593"/>
    <w:rsid w:val="003C1B3C"/>
    <w:rsid w:val="003C20F5"/>
    <w:rsid w:val="003C2214"/>
    <w:rsid w:val="003C2683"/>
    <w:rsid w:val="003C27F2"/>
    <w:rsid w:val="003C305F"/>
    <w:rsid w:val="003C3516"/>
    <w:rsid w:val="003C3989"/>
    <w:rsid w:val="003C39A7"/>
    <w:rsid w:val="003C3E60"/>
    <w:rsid w:val="003C46F1"/>
    <w:rsid w:val="003C4961"/>
    <w:rsid w:val="003C6A60"/>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35E"/>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E7558"/>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3F7D54"/>
    <w:rsid w:val="00400F44"/>
    <w:rsid w:val="0040135F"/>
    <w:rsid w:val="00401537"/>
    <w:rsid w:val="00401E0F"/>
    <w:rsid w:val="00402675"/>
    <w:rsid w:val="00402D8D"/>
    <w:rsid w:val="00402F1D"/>
    <w:rsid w:val="00402FB6"/>
    <w:rsid w:val="00403120"/>
    <w:rsid w:val="00403715"/>
    <w:rsid w:val="00403A62"/>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572"/>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5EEB"/>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2A3"/>
    <w:rsid w:val="00452B4A"/>
    <w:rsid w:val="00452B4B"/>
    <w:rsid w:val="00453009"/>
    <w:rsid w:val="004533D8"/>
    <w:rsid w:val="00453510"/>
    <w:rsid w:val="00453866"/>
    <w:rsid w:val="00453A15"/>
    <w:rsid w:val="004540CD"/>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4B56"/>
    <w:rsid w:val="00485152"/>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802"/>
    <w:rsid w:val="004A0CC1"/>
    <w:rsid w:val="004A117A"/>
    <w:rsid w:val="004A1910"/>
    <w:rsid w:val="004A1A34"/>
    <w:rsid w:val="004A23C3"/>
    <w:rsid w:val="004A3BAB"/>
    <w:rsid w:val="004A459C"/>
    <w:rsid w:val="004A492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5E2"/>
    <w:rsid w:val="004B463B"/>
    <w:rsid w:val="004B4FC5"/>
    <w:rsid w:val="004B52D4"/>
    <w:rsid w:val="004B52EE"/>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6B1"/>
    <w:rsid w:val="004D13D3"/>
    <w:rsid w:val="004D2228"/>
    <w:rsid w:val="004D25C5"/>
    <w:rsid w:val="004D287B"/>
    <w:rsid w:val="004D33A9"/>
    <w:rsid w:val="004D3F1C"/>
    <w:rsid w:val="004D4860"/>
    <w:rsid w:val="004D5055"/>
    <w:rsid w:val="004D5CBA"/>
    <w:rsid w:val="004D5EE7"/>
    <w:rsid w:val="004D6591"/>
    <w:rsid w:val="004D6675"/>
    <w:rsid w:val="004D681C"/>
    <w:rsid w:val="004D6C16"/>
    <w:rsid w:val="004D6E05"/>
    <w:rsid w:val="004D6E18"/>
    <w:rsid w:val="004D797B"/>
    <w:rsid w:val="004D797C"/>
    <w:rsid w:val="004E0306"/>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AA"/>
    <w:rsid w:val="004E4FE8"/>
    <w:rsid w:val="004E566C"/>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792"/>
    <w:rsid w:val="004F7CBF"/>
    <w:rsid w:val="0050052F"/>
    <w:rsid w:val="0050192B"/>
    <w:rsid w:val="00501A1A"/>
    <w:rsid w:val="005020B7"/>
    <w:rsid w:val="00502763"/>
    <w:rsid w:val="00502774"/>
    <w:rsid w:val="005028C4"/>
    <w:rsid w:val="005035E3"/>
    <w:rsid w:val="005035EC"/>
    <w:rsid w:val="0050473B"/>
    <w:rsid w:val="00504758"/>
    <w:rsid w:val="00504B26"/>
    <w:rsid w:val="00504B6B"/>
    <w:rsid w:val="00504E48"/>
    <w:rsid w:val="00505499"/>
    <w:rsid w:val="00505638"/>
    <w:rsid w:val="00505EAB"/>
    <w:rsid w:val="00506536"/>
    <w:rsid w:val="00506C44"/>
    <w:rsid w:val="00506CF0"/>
    <w:rsid w:val="0050741D"/>
    <w:rsid w:val="005079EF"/>
    <w:rsid w:val="00510246"/>
    <w:rsid w:val="00510AF3"/>
    <w:rsid w:val="005113E9"/>
    <w:rsid w:val="00511AE9"/>
    <w:rsid w:val="0051259D"/>
    <w:rsid w:val="00512868"/>
    <w:rsid w:val="00513830"/>
    <w:rsid w:val="00513865"/>
    <w:rsid w:val="005139CB"/>
    <w:rsid w:val="00513F83"/>
    <w:rsid w:val="00514991"/>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5BE1"/>
    <w:rsid w:val="0052647C"/>
    <w:rsid w:val="0052684B"/>
    <w:rsid w:val="00526BF9"/>
    <w:rsid w:val="005274A2"/>
    <w:rsid w:val="0053045D"/>
    <w:rsid w:val="00530BD4"/>
    <w:rsid w:val="005310D6"/>
    <w:rsid w:val="00531292"/>
    <w:rsid w:val="0053151A"/>
    <w:rsid w:val="0053165E"/>
    <w:rsid w:val="005319FF"/>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48C"/>
    <w:rsid w:val="005445AB"/>
    <w:rsid w:val="00544D35"/>
    <w:rsid w:val="005456AC"/>
    <w:rsid w:val="00545B60"/>
    <w:rsid w:val="00545D47"/>
    <w:rsid w:val="00545FD0"/>
    <w:rsid w:val="00546019"/>
    <w:rsid w:val="0054613C"/>
    <w:rsid w:val="00546665"/>
    <w:rsid w:val="00546780"/>
    <w:rsid w:val="00546D8F"/>
    <w:rsid w:val="00547607"/>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8DC"/>
    <w:rsid w:val="00554B1D"/>
    <w:rsid w:val="00554E9B"/>
    <w:rsid w:val="00555869"/>
    <w:rsid w:val="00555B02"/>
    <w:rsid w:val="00555B17"/>
    <w:rsid w:val="00555BD7"/>
    <w:rsid w:val="005565B8"/>
    <w:rsid w:val="0055686B"/>
    <w:rsid w:val="00556984"/>
    <w:rsid w:val="00556F81"/>
    <w:rsid w:val="00557A10"/>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836"/>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1ED"/>
    <w:rsid w:val="0057438F"/>
    <w:rsid w:val="00574E44"/>
    <w:rsid w:val="005757A0"/>
    <w:rsid w:val="00575AD8"/>
    <w:rsid w:val="00575BFD"/>
    <w:rsid w:val="00576285"/>
    <w:rsid w:val="005767A5"/>
    <w:rsid w:val="00576D59"/>
    <w:rsid w:val="00577AEC"/>
    <w:rsid w:val="00580472"/>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5B20"/>
    <w:rsid w:val="00595D30"/>
    <w:rsid w:val="00595DCF"/>
    <w:rsid w:val="00595DD1"/>
    <w:rsid w:val="00595F69"/>
    <w:rsid w:val="005967F9"/>
    <w:rsid w:val="0059764E"/>
    <w:rsid w:val="0059775C"/>
    <w:rsid w:val="005977E3"/>
    <w:rsid w:val="005A03E1"/>
    <w:rsid w:val="005A094E"/>
    <w:rsid w:val="005A0D4E"/>
    <w:rsid w:val="005A19BD"/>
    <w:rsid w:val="005A2195"/>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312"/>
    <w:rsid w:val="005C3BBD"/>
    <w:rsid w:val="005C3CF4"/>
    <w:rsid w:val="005C3F00"/>
    <w:rsid w:val="005C3F4F"/>
    <w:rsid w:val="005C410B"/>
    <w:rsid w:val="005C45F3"/>
    <w:rsid w:val="005C4F2C"/>
    <w:rsid w:val="005C4FEC"/>
    <w:rsid w:val="005C5093"/>
    <w:rsid w:val="005C73BD"/>
    <w:rsid w:val="005C7C2A"/>
    <w:rsid w:val="005C7CC7"/>
    <w:rsid w:val="005D0403"/>
    <w:rsid w:val="005D04F7"/>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58E2"/>
    <w:rsid w:val="005F6CB1"/>
    <w:rsid w:val="005F6F98"/>
    <w:rsid w:val="005F702C"/>
    <w:rsid w:val="005F735C"/>
    <w:rsid w:val="0060059F"/>
    <w:rsid w:val="00600CFC"/>
    <w:rsid w:val="00601188"/>
    <w:rsid w:val="00601FC2"/>
    <w:rsid w:val="00602201"/>
    <w:rsid w:val="00604027"/>
    <w:rsid w:val="006059A4"/>
    <w:rsid w:val="006059AC"/>
    <w:rsid w:val="00605E8F"/>
    <w:rsid w:val="00606474"/>
    <w:rsid w:val="00606577"/>
    <w:rsid w:val="006067FC"/>
    <w:rsid w:val="00606911"/>
    <w:rsid w:val="00606A3F"/>
    <w:rsid w:val="00607108"/>
    <w:rsid w:val="00607433"/>
    <w:rsid w:val="00607781"/>
    <w:rsid w:val="00607977"/>
    <w:rsid w:val="006102C0"/>
    <w:rsid w:val="0061093B"/>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5"/>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691"/>
    <w:rsid w:val="00626051"/>
    <w:rsid w:val="006261BF"/>
    <w:rsid w:val="006261E6"/>
    <w:rsid w:val="0062650F"/>
    <w:rsid w:val="00626C3B"/>
    <w:rsid w:val="00626E7E"/>
    <w:rsid w:val="00627191"/>
    <w:rsid w:val="00627503"/>
    <w:rsid w:val="00627D48"/>
    <w:rsid w:val="00630EC9"/>
    <w:rsid w:val="00630F1B"/>
    <w:rsid w:val="0063185E"/>
    <w:rsid w:val="006318C3"/>
    <w:rsid w:val="00631FF0"/>
    <w:rsid w:val="00632AE8"/>
    <w:rsid w:val="0063311C"/>
    <w:rsid w:val="00633F16"/>
    <w:rsid w:val="00633F66"/>
    <w:rsid w:val="006353FB"/>
    <w:rsid w:val="00635D28"/>
    <w:rsid w:val="0063676F"/>
    <w:rsid w:val="00637035"/>
    <w:rsid w:val="00637408"/>
    <w:rsid w:val="006376B3"/>
    <w:rsid w:val="006377EF"/>
    <w:rsid w:val="00637805"/>
    <w:rsid w:val="00637921"/>
    <w:rsid w:val="00637FE2"/>
    <w:rsid w:val="006403D5"/>
    <w:rsid w:val="00640549"/>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3E8"/>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5E5E"/>
    <w:rsid w:val="006670CE"/>
    <w:rsid w:val="00667733"/>
    <w:rsid w:val="00667C87"/>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A57"/>
    <w:rsid w:val="00683BE5"/>
    <w:rsid w:val="00683CF7"/>
    <w:rsid w:val="00684627"/>
    <w:rsid w:val="00684724"/>
    <w:rsid w:val="00684774"/>
    <w:rsid w:val="00684A2A"/>
    <w:rsid w:val="00684C58"/>
    <w:rsid w:val="0068575C"/>
    <w:rsid w:val="00686253"/>
    <w:rsid w:val="0068658E"/>
    <w:rsid w:val="00686A19"/>
    <w:rsid w:val="0068787A"/>
    <w:rsid w:val="00690066"/>
    <w:rsid w:val="00690540"/>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3C3"/>
    <w:rsid w:val="006B256B"/>
    <w:rsid w:val="006B2620"/>
    <w:rsid w:val="006B26FA"/>
    <w:rsid w:val="006B2BBA"/>
    <w:rsid w:val="006B34C4"/>
    <w:rsid w:val="006B4C76"/>
    <w:rsid w:val="006B4D60"/>
    <w:rsid w:val="006B53D0"/>
    <w:rsid w:val="006B555C"/>
    <w:rsid w:val="006B5590"/>
    <w:rsid w:val="006B6020"/>
    <w:rsid w:val="006B6957"/>
    <w:rsid w:val="006B6AFD"/>
    <w:rsid w:val="006B6D00"/>
    <w:rsid w:val="006B6E72"/>
    <w:rsid w:val="006B718C"/>
    <w:rsid w:val="006B71FD"/>
    <w:rsid w:val="006B778D"/>
    <w:rsid w:val="006B79F6"/>
    <w:rsid w:val="006B7D9A"/>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69"/>
    <w:rsid w:val="006C4971"/>
    <w:rsid w:val="006C4AD0"/>
    <w:rsid w:val="006C4AF7"/>
    <w:rsid w:val="006C4D31"/>
    <w:rsid w:val="006C4F6A"/>
    <w:rsid w:val="006C641E"/>
    <w:rsid w:val="006C642E"/>
    <w:rsid w:val="006C6549"/>
    <w:rsid w:val="006C6D84"/>
    <w:rsid w:val="006C6EFB"/>
    <w:rsid w:val="006C76A4"/>
    <w:rsid w:val="006C76CF"/>
    <w:rsid w:val="006C78F6"/>
    <w:rsid w:val="006D03C7"/>
    <w:rsid w:val="006D0C2C"/>
    <w:rsid w:val="006D0EAD"/>
    <w:rsid w:val="006D157F"/>
    <w:rsid w:val="006D170A"/>
    <w:rsid w:val="006D1EC4"/>
    <w:rsid w:val="006D1FC6"/>
    <w:rsid w:val="006D25C0"/>
    <w:rsid w:val="006D2BF6"/>
    <w:rsid w:val="006D2FB4"/>
    <w:rsid w:val="006D37D8"/>
    <w:rsid w:val="006D3E5F"/>
    <w:rsid w:val="006D467C"/>
    <w:rsid w:val="006D4D12"/>
    <w:rsid w:val="006D4D9B"/>
    <w:rsid w:val="006D4F60"/>
    <w:rsid w:val="006D533E"/>
    <w:rsid w:val="006D54B2"/>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9FD"/>
    <w:rsid w:val="00701AF9"/>
    <w:rsid w:val="00702290"/>
    <w:rsid w:val="007024BD"/>
    <w:rsid w:val="0070253D"/>
    <w:rsid w:val="007028E1"/>
    <w:rsid w:val="00702EE2"/>
    <w:rsid w:val="007032A2"/>
    <w:rsid w:val="007034B8"/>
    <w:rsid w:val="0070353F"/>
    <w:rsid w:val="00704982"/>
    <w:rsid w:val="00705103"/>
    <w:rsid w:val="00705DF8"/>
    <w:rsid w:val="00705FA6"/>
    <w:rsid w:val="00706388"/>
    <w:rsid w:val="00706BD8"/>
    <w:rsid w:val="00707623"/>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6B6"/>
    <w:rsid w:val="007247FB"/>
    <w:rsid w:val="00724F75"/>
    <w:rsid w:val="00726B3F"/>
    <w:rsid w:val="00726BA0"/>
    <w:rsid w:val="00726FF7"/>
    <w:rsid w:val="007272D6"/>
    <w:rsid w:val="007274D5"/>
    <w:rsid w:val="00727A7D"/>
    <w:rsid w:val="00727AD6"/>
    <w:rsid w:val="00727F09"/>
    <w:rsid w:val="007302E9"/>
    <w:rsid w:val="0073044C"/>
    <w:rsid w:val="00730488"/>
    <w:rsid w:val="007316AA"/>
    <w:rsid w:val="00731787"/>
    <w:rsid w:val="007319A6"/>
    <w:rsid w:val="00732899"/>
    <w:rsid w:val="0073327F"/>
    <w:rsid w:val="00733434"/>
    <w:rsid w:val="00734496"/>
    <w:rsid w:val="00734DEF"/>
    <w:rsid w:val="0073508B"/>
    <w:rsid w:val="007352A2"/>
    <w:rsid w:val="007355EB"/>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D0B"/>
    <w:rsid w:val="00750FBC"/>
    <w:rsid w:val="00752D61"/>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788"/>
    <w:rsid w:val="0076683D"/>
    <w:rsid w:val="0076687B"/>
    <w:rsid w:val="00766E6B"/>
    <w:rsid w:val="007670BD"/>
    <w:rsid w:val="007670D5"/>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0FA2"/>
    <w:rsid w:val="007A17B6"/>
    <w:rsid w:val="007A185F"/>
    <w:rsid w:val="007A22FB"/>
    <w:rsid w:val="007A2946"/>
    <w:rsid w:val="007A2A66"/>
    <w:rsid w:val="007A2DBC"/>
    <w:rsid w:val="007A30CB"/>
    <w:rsid w:val="007A31FE"/>
    <w:rsid w:val="007A342C"/>
    <w:rsid w:val="007A3847"/>
    <w:rsid w:val="007A390D"/>
    <w:rsid w:val="007A3D2C"/>
    <w:rsid w:val="007A4190"/>
    <w:rsid w:val="007A43CB"/>
    <w:rsid w:val="007A43D0"/>
    <w:rsid w:val="007A44AE"/>
    <w:rsid w:val="007A56FE"/>
    <w:rsid w:val="007A5FC0"/>
    <w:rsid w:val="007A60A3"/>
    <w:rsid w:val="007A7311"/>
    <w:rsid w:val="007A746C"/>
    <w:rsid w:val="007A74ED"/>
    <w:rsid w:val="007B054C"/>
    <w:rsid w:val="007B0D1B"/>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2D7"/>
    <w:rsid w:val="007D1A1C"/>
    <w:rsid w:val="007D1C6D"/>
    <w:rsid w:val="007D278A"/>
    <w:rsid w:val="007D2811"/>
    <w:rsid w:val="007D2881"/>
    <w:rsid w:val="007D2EA5"/>
    <w:rsid w:val="007D3036"/>
    <w:rsid w:val="007D348F"/>
    <w:rsid w:val="007D3522"/>
    <w:rsid w:val="007D3890"/>
    <w:rsid w:val="007D3FE2"/>
    <w:rsid w:val="007D4BBC"/>
    <w:rsid w:val="007D5257"/>
    <w:rsid w:val="007D5927"/>
    <w:rsid w:val="007D5EBA"/>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809"/>
    <w:rsid w:val="007F39C0"/>
    <w:rsid w:val="007F3CC5"/>
    <w:rsid w:val="007F3FC8"/>
    <w:rsid w:val="007F4C17"/>
    <w:rsid w:val="007F4D03"/>
    <w:rsid w:val="007F4DE5"/>
    <w:rsid w:val="007F50F9"/>
    <w:rsid w:val="007F5328"/>
    <w:rsid w:val="007F55FD"/>
    <w:rsid w:val="007F5CF9"/>
    <w:rsid w:val="007F619F"/>
    <w:rsid w:val="007F6A42"/>
    <w:rsid w:val="00800173"/>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C6F"/>
    <w:rsid w:val="00804DD3"/>
    <w:rsid w:val="008053D3"/>
    <w:rsid w:val="00805770"/>
    <w:rsid w:val="008063F3"/>
    <w:rsid w:val="008065AD"/>
    <w:rsid w:val="00806624"/>
    <w:rsid w:val="008068E4"/>
    <w:rsid w:val="008070DD"/>
    <w:rsid w:val="008103C4"/>
    <w:rsid w:val="0081088E"/>
    <w:rsid w:val="00810E64"/>
    <w:rsid w:val="00811486"/>
    <w:rsid w:val="00811A72"/>
    <w:rsid w:val="008121E9"/>
    <w:rsid w:val="0081371F"/>
    <w:rsid w:val="00813770"/>
    <w:rsid w:val="0081380D"/>
    <w:rsid w:val="00813AC3"/>
    <w:rsid w:val="00813D6F"/>
    <w:rsid w:val="00814238"/>
    <w:rsid w:val="00814433"/>
    <w:rsid w:val="008149AB"/>
    <w:rsid w:val="008158C2"/>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2C3"/>
    <w:rsid w:val="00834511"/>
    <w:rsid w:val="008346E1"/>
    <w:rsid w:val="008346F6"/>
    <w:rsid w:val="00834956"/>
    <w:rsid w:val="008358B5"/>
    <w:rsid w:val="00835A86"/>
    <w:rsid w:val="00835BF0"/>
    <w:rsid w:val="00836831"/>
    <w:rsid w:val="008368D8"/>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1BAF"/>
    <w:rsid w:val="0085292B"/>
    <w:rsid w:val="00852B5F"/>
    <w:rsid w:val="00853446"/>
    <w:rsid w:val="00853494"/>
    <w:rsid w:val="00853C71"/>
    <w:rsid w:val="0085423F"/>
    <w:rsid w:val="0085454E"/>
    <w:rsid w:val="00854E1F"/>
    <w:rsid w:val="0085527A"/>
    <w:rsid w:val="00856E37"/>
    <w:rsid w:val="00856E9E"/>
    <w:rsid w:val="0085706E"/>
    <w:rsid w:val="00857347"/>
    <w:rsid w:val="00857513"/>
    <w:rsid w:val="00857EA0"/>
    <w:rsid w:val="00860AED"/>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6709E"/>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5A1"/>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0FC"/>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35"/>
    <w:rsid w:val="00893CF9"/>
    <w:rsid w:val="00894FCB"/>
    <w:rsid w:val="0089542A"/>
    <w:rsid w:val="0089589D"/>
    <w:rsid w:val="00895F9D"/>
    <w:rsid w:val="0089761B"/>
    <w:rsid w:val="00897874"/>
    <w:rsid w:val="00897887"/>
    <w:rsid w:val="008979D4"/>
    <w:rsid w:val="008A0701"/>
    <w:rsid w:val="008A15CE"/>
    <w:rsid w:val="008A1931"/>
    <w:rsid w:val="008A1F3A"/>
    <w:rsid w:val="008A284D"/>
    <w:rsid w:val="008A3C50"/>
    <w:rsid w:val="008A4337"/>
    <w:rsid w:val="008A4495"/>
    <w:rsid w:val="008A45F5"/>
    <w:rsid w:val="008A4E4A"/>
    <w:rsid w:val="008A56B8"/>
    <w:rsid w:val="008A58AC"/>
    <w:rsid w:val="008A5B53"/>
    <w:rsid w:val="008A5D41"/>
    <w:rsid w:val="008A5D46"/>
    <w:rsid w:val="008A63D9"/>
    <w:rsid w:val="008A689E"/>
    <w:rsid w:val="008A70F7"/>
    <w:rsid w:val="008A71A9"/>
    <w:rsid w:val="008A7704"/>
    <w:rsid w:val="008A7A79"/>
    <w:rsid w:val="008A7ACA"/>
    <w:rsid w:val="008B036D"/>
    <w:rsid w:val="008B1126"/>
    <w:rsid w:val="008B1341"/>
    <w:rsid w:val="008B260E"/>
    <w:rsid w:val="008B263F"/>
    <w:rsid w:val="008B2AB4"/>
    <w:rsid w:val="008B2C73"/>
    <w:rsid w:val="008B3933"/>
    <w:rsid w:val="008B4660"/>
    <w:rsid w:val="008B4A51"/>
    <w:rsid w:val="008B4B17"/>
    <w:rsid w:val="008B520F"/>
    <w:rsid w:val="008B5B8F"/>
    <w:rsid w:val="008B6141"/>
    <w:rsid w:val="008B6468"/>
    <w:rsid w:val="008B6EEE"/>
    <w:rsid w:val="008B751B"/>
    <w:rsid w:val="008B76FF"/>
    <w:rsid w:val="008C01DB"/>
    <w:rsid w:val="008C050B"/>
    <w:rsid w:val="008C09A1"/>
    <w:rsid w:val="008C0B05"/>
    <w:rsid w:val="008C10FE"/>
    <w:rsid w:val="008C12C0"/>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4BB"/>
    <w:rsid w:val="008D2B36"/>
    <w:rsid w:val="008D3118"/>
    <w:rsid w:val="008D38FE"/>
    <w:rsid w:val="008D3984"/>
    <w:rsid w:val="008D40DF"/>
    <w:rsid w:val="008D4470"/>
    <w:rsid w:val="008D4C81"/>
    <w:rsid w:val="008D4E8D"/>
    <w:rsid w:val="008D50BE"/>
    <w:rsid w:val="008D51F9"/>
    <w:rsid w:val="008D59C3"/>
    <w:rsid w:val="008D5E04"/>
    <w:rsid w:val="008D5E83"/>
    <w:rsid w:val="008D6501"/>
    <w:rsid w:val="008D66FF"/>
    <w:rsid w:val="008D73B7"/>
    <w:rsid w:val="008D769C"/>
    <w:rsid w:val="008D7870"/>
    <w:rsid w:val="008D7A4C"/>
    <w:rsid w:val="008D7B9F"/>
    <w:rsid w:val="008E0078"/>
    <w:rsid w:val="008E0AC6"/>
    <w:rsid w:val="008E1EC8"/>
    <w:rsid w:val="008E21D0"/>
    <w:rsid w:val="008E23AD"/>
    <w:rsid w:val="008E29EF"/>
    <w:rsid w:val="008E29F2"/>
    <w:rsid w:val="008E2D67"/>
    <w:rsid w:val="008E2E83"/>
    <w:rsid w:val="008E4E44"/>
    <w:rsid w:val="008E5105"/>
    <w:rsid w:val="008E5292"/>
    <w:rsid w:val="008E5914"/>
    <w:rsid w:val="008E5AA7"/>
    <w:rsid w:val="008E61F4"/>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596"/>
    <w:rsid w:val="008F6873"/>
    <w:rsid w:val="008F6CEE"/>
    <w:rsid w:val="008F6DAA"/>
    <w:rsid w:val="008F718B"/>
    <w:rsid w:val="00900C61"/>
    <w:rsid w:val="00901BEF"/>
    <w:rsid w:val="009022B7"/>
    <w:rsid w:val="00902439"/>
    <w:rsid w:val="00902DCC"/>
    <w:rsid w:val="009034F6"/>
    <w:rsid w:val="00903854"/>
    <w:rsid w:val="00904167"/>
    <w:rsid w:val="00905402"/>
    <w:rsid w:val="0090588F"/>
    <w:rsid w:val="00905B57"/>
    <w:rsid w:val="00905BDB"/>
    <w:rsid w:val="009069AE"/>
    <w:rsid w:val="00906E31"/>
    <w:rsid w:val="00906F3E"/>
    <w:rsid w:val="00906FBF"/>
    <w:rsid w:val="00907B1E"/>
    <w:rsid w:val="00907FCE"/>
    <w:rsid w:val="009100C7"/>
    <w:rsid w:val="00910354"/>
    <w:rsid w:val="0091098C"/>
    <w:rsid w:val="00910D0D"/>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324A"/>
    <w:rsid w:val="00923355"/>
    <w:rsid w:val="0092347C"/>
    <w:rsid w:val="0092366B"/>
    <w:rsid w:val="0092380F"/>
    <w:rsid w:val="0092385A"/>
    <w:rsid w:val="00923B72"/>
    <w:rsid w:val="00923DDE"/>
    <w:rsid w:val="00923EA6"/>
    <w:rsid w:val="00923F16"/>
    <w:rsid w:val="0092451D"/>
    <w:rsid w:val="00924B71"/>
    <w:rsid w:val="00925088"/>
    <w:rsid w:val="009254D9"/>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4CDB"/>
    <w:rsid w:val="009355B3"/>
    <w:rsid w:val="00935866"/>
    <w:rsid w:val="0093586D"/>
    <w:rsid w:val="00935F89"/>
    <w:rsid w:val="00936321"/>
    <w:rsid w:val="009363C1"/>
    <w:rsid w:val="009364F2"/>
    <w:rsid w:val="00936943"/>
    <w:rsid w:val="00936AD8"/>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45AC"/>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841"/>
    <w:rsid w:val="00961D68"/>
    <w:rsid w:val="00961FCB"/>
    <w:rsid w:val="0096220F"/>
    <w:rsid w:val="00962AA1"/>
    <w:rsid w:val="00963D52"/>
    <w:rsid w:val="0096457D"/>
    <w:rsid w:val="00964781"/>
    <w:rsid w:val="00965545"/>
    <w:rsid w:val="00965F40"/>
    <w:rsid w:val="009661D8"/>
    <w:rsid w:val="009661FE"/>
    <w:rsid w:val="00966357"/>
    <w:rsid w:val="009665B2"/>
    <w:rsid w:val="00966E54"/>
    <w:rsid w:val="009678D1"/>
    <w:rsid w:val="00967A20"/>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2A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3F"/>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9E5"/>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E0656"/>
    <w:rsid w:val="009E0849"/>
    <w:rsid w:val="009E1CCE"/>
    <w:rsid w:val="009E1D05"/>
    <w:rsid w:val="009E1E52"/>
    <w:rsid w:val="009E27E7"/>
    <w:rsid w:val="009E2A64"/>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B0D"/>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092A"/>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65E"/>
    <w:rsid w:val="00A436D1"/>
    <w:rsid w:val="00A437F1"/>
    <w:rsid w:val="00A43910"/>
    <w:rsid w:val="00A43D71"/>
    <w:rsid w:val="00A43EFE"/>
    <w:rsid w:val="00A44663"/>
    <w:rsid w:val="00A44BCD"/>
    <w:rsid w:val="00A45317"/>
    <w:rsid w:val="00A456A3"/>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112"/>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CA1"/>
    <w:rsid w:val="00A82D47"/>
    <w:rsid w:val="00A831C3"/>
    <w:rsid w:val="00A8358D"/>
    <w:rsid w:val="00A83C99"/>
    <w:rsid w:val="00A84637"/>
    <w:rsid w:val="00A850BA"/>
    <w:rsid w:val="00A85304"/>
    <w:rsid w:val="00A85ACE"/>
    <w:rsid w:val="00A85E53"/>
    <w:rsid w:val="00A8654D"/>
    <w:rsid w:val="00A86BD0"/>
    <w:rsid w:val="00A8730A"/>
    <w:rsid w:val="00A87849"/>
    <w:rsid w:val="00A87861"/>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04"/>
    <w:rsid w:val="00A96EBF"/>
    <w:rsid w:val="00A97502"/>
    <w:rsid w:val="00A97C7D"/>
    <w:rsid w:val="00AA0258"/>
    <w:rsid w:val="00AA0276"/>
    <w:rsid w:val="00AA0D6D"/>
    <w:rsid w:val="00AA15DC"/>
    <w:rsid w:val="00AA1979"/>
    <w:rsid w:val="00AA1B6F"/>
    <w:rsid w:val="00AA1BDF"/>
    <w:rsid w:val="00AA281E"/>
    <w:rsid w:val="00AA412E"/>
    <w:rsid w:val="00AA4206"/>
    <w:rsid w:val="00AA4C6A"/>
    <w:rsid w:val="00AA51D4"/>
    <w:rsid w:val="00AA5532"/>
    <w:rsid w:val="00AA599D"/>
    <w:rsid w:val="00AA59AA"/>
    <w:rsid w:val="00AA5C81"/>
    <w:rsid w:val="00AA6119"/>
    <w:rsid w:val="00AA6EC8"/>
    <w:rsid w:val="00AA7329"/>
    <w:rsid w:val="00AA7421"/>
    <w:rsid w:val="00AA78C7"/>
    <w:rsid w:val="00AA7B5C"/>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B7BD6"/>
    <w:rsid w:val="00AC15B9"/>
    <w:rsid w:val="00AC18B5"/>
    <w:rsid w:val="00AC1D2D"/>
    <w:rsid w:val="00AC1F4B"/>
    <w:rsid w:val="00AC22F4"/>
    <w:rsid w:val="00AC2507"/>
    <w:rsid w:val="00AC28A0"/>
    <w:rsid w:val="00AC3167"/>
    <w:rsid w:val="00AC3AE6"/>
    <w:rsid w:val="00AC3F14"/>
    <w:rsid w:val="00AC42F6"/>
    <w:rsid w:val="00AC4781"/>
    <w:rsid w:val="00AC4A64"/>
    <w:rsid w:val="00AC4BE6"/>
    <w:rsid w:val="00AC5169"/>
    <w:rsid w:val="00AC54D4"/>
    <w:rsid w:val="00AC5878"/>
    <w:rsid w:val="00AC5D10"/>
    <w:rsid w:val="00AC633B"/>
    <w:rsid w:val="00AC6AB4"/>
    <w:rsid w:val="00AC6D75"/>
    <w:rsid w:val="00AC6E42"/>
    <w:rsid w:val="00AD0852"/>
    <w:rsid w:val="00AD08A4"/>
    <w:rsid w:val="00AD1138"/>
    <w:rsid w:val="00AD11BB"/>
    <w:rsid w:val="00AD18A8"/>
    <w:rsid w:val="00AD1C4B"/>
    <w:rsid w:val="00AD26B0"/>
    <w:rsid w:val="00AD3270"/>
    <w:rsid w:val="00AD33AC"/>
    <w:rsid w:val="00AD3F30"/>
    <w:rsid w:val="00AD50FD"/>
    <w:rsid w:val="00AD5159"/>
    <w:rsid w:val="00AD51D5"/>
    <w:rsid w:val="00AD56C0"/>
    <w:rsid w:val="00AD5CD7"/>
    <w:rsid w:val="00AD5E18"/>
    <w:rsid w:val="00AD61B6"/>
    <w:rsid w:val="00AD61E0"/>
    <w:rsid w:val="00AD6317"/>
    <w:rsid w:val="00AD6770"/>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7E6"/>
    <w:rsid w:val="00AE5862"/>
    <w:rsid w:val="00AE586B"/>
    <w:rsid w:val="00AE5891"/>
    <w:rsid w:val="00AE682B"/>
    <w:rsid w:val="00AE6CE1"/>
    <w:rsid w:val="00AE75D3"/>
    <w:rsid w:val="00AE79A1"/>
    <w:rsid w:val="00AF01BA"/>
    <w:rsid w:val="00AF09B4"/>
    <w:rsid w:val="00AF0B3B"/>
    <w:rsid w:val="00AF109C"/>
    <w:rsid w:val="00AF1A6C"/>
    <w:rsid w:val="00AF1C75"/>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6E30"/>
    <w:rsid w:val="00AF7BC4"/>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592C"/>
    <w:rsid w:val="00B06284"/>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8D8"/>
    <w:rsid w:val="00B21B5E"/>
    <w:rsid w:val="00B22155"/>
    <w:rsid w:val="00B22461"/>
    <w:rsid w:val="00B225EC"/>
    <w:rsid w:val="00B22959"/>
    <w:rsid w:val="00B22B39"/>
    <w:rsid w:val="00B232BF"/>
    <w:rsid w:val="00B2334C"/>
    <w:rsid w:val="00B23827"/>
    <w:rsid w:val="00B23B28"/>
    <w:rsid w:val="00B23EA5"/>
    <w:rsid w:val="00B2423D"/>
    <w:rsid w:val="00B25116"/>
    <w:rsid w:val="00B25374"/>
    <w:rsid w:val="00B25775"/>
    <w:rsid w:val="00B25BA3"/>
    <w:rsid w:val="00B2684F"/>
    <w:rsid w:val="00B26DAE"/>
    <w:rsid w:val="00B278B8"/>
    <w:rsid w:val="00B27DC7"/>
    <w:rsid w:val="00B30C0C"/>
    <w:rsid w:val="00B316F5"/>
    <w:rsid w:val="00B3205B"/>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CB5"/>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5C27"/>
    <w:rsid w:val="00B569E2"/>
    <w:rsid w:val="00B56C9F"/>
    <w:rsid w:val="00B5716F"/>
    <w:rsid w:val="00B5757A"/>
    <w:rsid w:val="00B5774A"/>
    <w:rsid w:val="00B6115C"/>
    <w:rsid w:val="00B6143B"/>
    <w:rsid w:val="00B62012"/>
    <w:rsid w:val="00B6205F"/>
    <w:rsid w:val="00B623C1"/>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1B34"/>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623"/>
    <w:rsid w:val="00BA0740"/>
    <w:rsid w:val="00BA172F"/>
    <w:rsid w:val="00BA1A12"/>
    <w:rsid w:val="00BA2166"/>
    <w:rsid w:val="00BA24C3"/>
    <w:rsid w:val="00BA2977"/>
    <w:rsid w:val="00BA2BC0"/>
    <w:rsid w:val="00BA2C06"/>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8FD"/>
    <w:rsid w:val="00BD4C2D"/>
    <w:rsid w:val="00BD4C3F"/>
    <w:rsid w:val="00BD5009"/>
    <w:rsid w:val="00BD5429"/>
    <w:rsid w:val="00BD5591"/>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47C"/>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1E3A"/>
    <w:rsid w:val="00C12A9B"/>
    <w:rsid w:val="00C12F08"/>
    <w:rsid w:val="00C138FA"/>
    <w:rsid w:val="00C13C1D"/>
    <w:rsid w:val="00C13EC8"/>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57B8"/>
    <w:rsid w:val="00C479AB"/>
    <w:rsid w:val="00C47AD2"/>
    <w:rsid w:val="00C50507"/>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4D1"/>
    <w:rsid w:val="00C72D72"/>
    <w:rsid w:val="00C73112"/>
    <w:rsid w:val="00C731B9"/>
    <w:rsid w:val="00C7386B"/>
    <w:rsid w:val="00C73FEB"/>
    <w:rsid w:val="00C748EA"/>
    <w:rsid w:val="00C74D6E"/>
    <w:rsid w:val="00C75283"/>
    <w:rsid w:val="00C75D0B"/>
    <w:rsid w:val="00C764B1"/>
    <w:rsid w:val="00C76E85"/>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62A7"/>
    <w:rsid w:val="00C97256"/>
    <w:rsid w:val="00C97377"/>
    <w:rsid w:val="00C976F6"/>
    <w:rsid w:val="00C97A06"/>
    <w:rsid w:val="00C97BED"/>
    <w:rsid w:val="00C97DE9"/>
    <w:rsid w:val="00CA00AE"/>
    <w:rsid w:val="00CA05F9"/>
    <w:rsid w:val="00CA0AD3"/>
    <w:rsid w:val="00CA0F62"/>
    <w:rsid w:val="00CA10C8"/>
    <w:rsid w:val="00CA10CF"/>
    <w:rsid w:val="00CA1E20"/>
    <w:rsid w:val="00CA1F0D"/>
    <w:rsid w:val="00CA1FF9"/>
    <w:rsid w:val="00CA2084"/>
    <w:rsid w:val="00CA29B0"/>
    <w:rsid w:val="00CA3BC3"/>
    <w:rsid w:val="00CA416F"/>
    <w:rsid w:val="00CA426C"/>
    <w:rsid w:val="00CA457F"/>
    <w:rsid w:val="00CA4AAD"/>
    <w:rsid w:val="00CA4ED2"/>
    <w:rsid w:val="00CA5358"/>
    <w:rsid w:val="00CA53B9"/>
    <w:rsid w:val="00CA53BA"/>
    <w:rsid w:val="00CA5750"/>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62B"/>
    <w:rsid w:val="00CB46EE"/>
    <w:rsid w:val="00CB4D79"/>
    <w:rsid w:val="00CB5B8E"/>
    <w:rsid w:val="00CB62E4"/>
    <w:rsid w:val="00CB63F6"/>
    <w:rsid w:val="00CB64DC"/>
    <w:rsid w:val="00CB6DFA"/>
    <w:rsid w:val="00CB73A7"/>
    <w:rsid w:val="00CB782B"/>
    <w:rsid w:val="00CB7AD1"/>
    <w:rsid w:val="00CB7B85"/>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9AF"/>
    <w:rsid w:val="00CE0C31"/>
    <w:rsid w:val="00CE1D27"/>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CED"/>
    <w:rsid w:val="00CE7FDC"/>
    <w:rsid w:val="00CF0C41"/>
    <w:rsid w:val="00CF1044"/>
    <w:rsid w:val="00CF1591"/>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041F"/>
    <w:rsid w:val="00D01176"/>
    <w:rsid w:val="00D012FA"/>
    <w:rsid w:val="00D01CA6"/>
    <w:rsid w:val="00D0212B"/>
    <w:rsid w:val="00D0233C"/>
    <w:rsid w:val="00D02493"/>
    <w:rsid w:val="00D02BEE"/>
    <w:rsid w:val="00D030CE"/>
    <w:rsid w:val="00D03827"/>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A9E"/>
    <w:rsid w:val="00D16BC9"/>
    <w:rsid w:val="00D16CA5"/>
    <w:rsid w:val="00D16F03"/>
    <w:rsid w:val="00D174C2"/>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1481"/>
    <w:rsid w:val="00D4266B"/>
    <w:rsid w:val="00D426D8"/>
    <w:rsid w:val="00D4330E"/>
    <w:rsid w:val="00D43E74"/>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A19"/>
    <w:rsid w:val="00D67E90"/>
    <w:rsid w:val="00D70E59"/>
    <w:rsid w:val="00D71411"/>
    <w:rsid w:val="00D71B53"/>
    <w:rsid w:val="00D71D0E"/>
    <w:rsid w:val="00D72467"/>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471"/>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4C6E"/>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2AA"/>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1FB"/>
    <w:rsid w:val="00DD34AD"/>
    <w:rsid w:val="00DD3788"/>
    <w:rsid w:val="00DD3A4E"/>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0E"/>
    <w:rsid w:val="00DE4327"/>
    <w:rsid w:val="00DE4516"/>
    <w:rsid w:val="00DE4F32"/>
    <w:rsid w:val="00DE5A55"/>
    <w:rsid w:val="00DE5C86"/>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6939"/>
    <w:rsid w:val="00DF7E51"/>
    <w:rsid w:val="00E0000F"/>
    <w:rsid w:val="00E00CE5"/>
    <w:rsid w:val="00E0107B"/>
    <w:rsid w:val="00E020D9"/>
    <w:rsid w:val="00E028F7"/>
    <w:rsid w:val="00E033EF"/>
    <w:rsid w:val="00E034D5"/>
    <w:rsid w:val="00E03767"/>
    <w:rsid w:val="00E0410D"/>
    <w:rsid w:val="00E046FA"/>
    <w:rsid w:val="00E057E2"/>
    <w:rsid w:val="00E05AE9"/>
    <w:rsid w:val="00E061AC"/>
    <w:rsid w:val="00E0684E"/>
    <w:rsid w:val="00E06F05"/>
    <w:rsid w:val="00E06F94"/>
    <w:rsid w:val="00E07CEC"/>
    <w:rsid w:val="00E07E46"/>
    <w:rsid w:val="00E07F16"/>
    <w:rsid w:val="00E10712"/>
    <w:rsid w:val="00E10DAA"/>
    <w:rsid w:val="00E114B1"/>
    <w:rsid w:val="00E11719"/>
    <w:rsid w:val="00E11CB7"/>
    <w:rsid w:val="00E1287A"/>
    <w:rsid w:val="00E133A0"/>
    <w:rsid w:val="00E13AEF"/>
    <w:rsid w:val="00E13DC9"/>
    <w:rsid w:val="00E13DEE"/>
    <w:rsid w:val="00E143C6"/>
    <w:rsid w:val="00E14409"/>
    <w:rsid w:val="00E14AD7"/>
    <w:rsid w:val="00E14DF0"/>
    <w:rsid w:val="00E151D1"/>
    <w:rsid w:val="00E15D83"/>
    <w:rsid w:val="00E1651F"/>
    <w:rsid w:val="00E16A40"/>
    <w:rsid w:val="00E16B5F"/>
    <w:rsid w:val="00E20773"/>
    <w:rsid w:val="00E21F40"/>
    <w:rsid w:val="00E22661"/>
    <w:rsid w:val="00E2273E"/>
    <w:rsid w:val="00E22F0F"/>
    <w:rsid w:val="00E24584"/>
    <w:rsid w:val="00E24864"/>
    <w:rsid w:val="00E250DD"/>
    <w:rsid w:val="00E2591C"/>
    <w:rsid w:val="00E25B66"/>
    <w:rsid w:val="00E25F37"/>
    <w:rsid w:val="00E2634B"/>
    <w:rsid w:val="00E264EF"/>
    <w:rsid w:val="00E267A7"/>
    <w:rsid w:val="00E270A3"/>
    <w:rsid w:val="00E278BC"/>
    <w:rsid w:val="00E27A24"/>
    <w:rsid w:val="00E27CB9"/>
    <w:rsid w:val="00E30479"/>
    <w:rsid w:val="00E30CFD"/>
    <w:rsid w:val="00E30F68"/>
    <w:rsid w:val="00E31050"/>
    <w:rsid w:val="00E31636"/>
    <w:rsid w:val="00E31CA2"/>
    <w:rsid w:val="00E31CD9"/>
    <w:rsid w:val="00E31D6D"/>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1D9A"/>
    <w:rsid w:val="00E426B4"/>
    <w:rsid w:val="00E426CC"/>
    <w:rsid w:val="00E43588"/>
    <w:rsid w:val="00E43941"/>
    <w:rsid w:val="00E44E9C"/>
    <w:rsid w:val="00E4524D"/>
    <w:rsid w:val="00E452E9"/>
    <w:rsid w:val="00E45BC4"/>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54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37E4"/>
    <w:rsid w:val="00EA47BA"/>
    <w:rsid w:val="00EA4F94"/>
    <w:rsid w:val="00EA504B"/>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33D"/>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2B40"/>
    <w:rsid w:val="00EF446A"/>
    <w:rsid w:val="00EF455E"/>
    <w:rsid w:val="00EF458F"/>
    <w:rsid w:val="00EF4F7D"/>
    <w:rsid w:val="00EF5268"/>
    <w:rsid w:val="00EF56DE"/>
    <w:rsid w:val="00EF5AA3"/>
    <w:rsid w:val="00EF5AE8"/>
    <w:rsid w:val="00EF5CF2"/>
    <w:rsid w:val="00EF65BF"/>
    <w:rsid w:val="00EF6960"/>
    <w:rsid w:val="00EF6B0A"/>
    <w:rsid w:val="00EF73BF"/>
    <w:rsid w:val="00F00245"/>
    <w:rsid w:val="00F007DC"/>
    <w:rsid w:val="00F00DDE"/>
    <w:rsid w:val="00F01395"/>
    <w:rsid w:val="00F013C4"/>
    <w:rsid w:val="00F01501"/>
    <w:rsid w:val="00F019C4"/>
    <w:rsid w:val="00F01DF5"/>
    <w:rsid w:val="00F0209C"/>
    <w:rsid w:val="00F026A8"/>
    <w:rsid w:val="00F03056"/>
    <w:rsid w:val="00F03766"/>
    <w:rsid w:val="00F037E6"/>
    <w:rsid w:val="00F03E44"/>
    <w:rsid w:val="00F041D1"/>
    <w:rsid w:val="00F04F0F"/>
    <w:rsid w:val="00F054A3"/>
    <w:rsid w:val="00F05604"/>
    <w:rsid w:val="00F069E2"/>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A51"/>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EEB"/>
    <w:rsid w:val="00F35F9E"/>
    <w:rsid w:val="00F367EE"/>
    <w:rsid w:val="00F36990"/>
    <w:rsid w:val="00F36B81"/>
    <w:rsid w:val="00F3711A"/>
    <w:rsid w:val="00F37304"/>
    <w:rsid w:val="00F37726"/>
    <w:rsid w:val="00F37DA8"/>
    <w:rsid w:val="00F4032C"/>
    <w:rsid w:val="00F41531"/>
    <w:rsid w:val="00F42350"/>
    <w:rsid w:val="00F424C5"/>
    <w:rsid w:val="00F42754"/>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4D57"/>
    <w:rsid w:val="00F55803"/>
    <w:rsid w:val="00F55BEC"/>
    <w:rsid w:val="00F55D37"/>
    <w:rsid w:val="00F55F31"/>
    <w:rsid w:val="00F567E9"/>
    <w:rsid w:val="00F5707C"/>
    <w:rsid w:val="00F6004E"/>
    <w:rsid w:val="00F6086E"/>
    <w:rsid w:val="00F60888"/>
    <w:rsid w:val="00F6141C"/>
    <w:rsid w:val="00F62273"/>
    <w:rsid w:val="00F62486"/>
    <w:rsid w:val="00F624F2"/>
    <w:rsid w:val="00F63AA6"/>
    <w:rsid w:val="00F63BBF"/>
    <w:rsid w:val="00F643CC"/>
    <w:rsid w:val="00F644D0"/>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E4B"/>
    <w:rsid w:val="00F70F2A"/>
    <w:rsid w:val="00F71F71"/>
    <w:rsid w:val="00F73235"/>
    <w:rsid w:val="00F73392"/>
    <w:rsid w:val="00F738E0"/>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F3"/>
    <w:rsid w:val="00F814C7"/>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A81"/>
    <w:rsid w:val="00FB4C14"/>
    <w:rsid w:val="00FB4C18"/>
    <w:rsid w:val="00FB4C97"/>
    <w:rsid w:val="00FB50CC"/>
    <w:rsid w:val="00FB512E"/>
    <w:rsid w:val="00FB5350"/>
    <w:rsid w:val="00FB59DD"/>
    <w:rsid w:val="00FB6558"/>
    <w:rsid w:val="00FB6997"/>
    <w:rsid w:val="00FB6B1D"/>
    <w:rsid w:val="00FB7084"/>
    <w:rsid w:val="00FC0857"/>
    <w:rsid w:val="00FC0CF1"/>
    <w:rsid w:val="00FC0E8C"/>
    <w:rsid w:val="00FC113A"/>
    <w:rsid w:val="00FC2989"/>
    <w:rsid w:val="00FC32B9"/>
    <w:rsid w:val="00FC3E16"/>
    <w:rsid w:val="00FC41E6"/>
    <w:rsid w:val="00FC4C47"/>
    <w:rsid w:val="00FC537C"/>
    <w:rsid w:val="00FC56E2"/>
    <w:rsid w:val="00FC5BF1"/>
    <w:rsid w:val="00FC62A3"/>
    <w:rsid w:val="00FC63BD"/>
    <w:rsid w:val="00FC7E95"/>
    <w:rsid w:val="00FC7FEB"/>
    <w:rsid w:val="00FD050E"/>
    <w:rsid w:val="00FD065C"/>
    <w:rsid w:val="00FD153A"/>
    <w:rsid w:val="00FD1826"/>
    <w:rsid w:val="00FD19EF"/>
    <w:rsid w:val="00FD1FA9"/>
    <w:rsid w:val="00FD203E"/>
    <w:rsid w:val="00FD3336"/>
    <w:rsid w:val="00FD3819"/>
    <w:rsid w:val="00FD3820"/>
    <w:rsid w:val="00FD4B7B"/>
    <w:rsid w:val="00FD4FF2"/>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6B7"/>
    <w:rsid w:val="00FE1910"/>
    <w:rsid w:val="00FE1AD8"/>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112C"/>
    <w:rsid w:val="00FF27F4"/>
    <w:rsid w:val="00FF281F"/>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D31FB"/>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1st level - Bullet List Paragraph (文字),Paragrafo elenco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styleId="afa">
    <w:name w:val="Emphasis"/>
    <w:uiPriority w:val="20"/>
    <w:qFormat/>
    <w:rsid w:val="00226BEF"/>
    <w:rPr>
      <w:i/>
      <w:iCs/>
    </w:rPr>
  </w:style>
  <w:style w:type="character" w:styleId="afb">
    <w:name w:val="Strong"/>
    <w:uiPriority w:val="22"/>
    <w:qFormat/>
    <w:rsid w:val="00226BEF"/>
    <w:rPr>
      <w:b/>
      <w:bCs/>
    </w:rPr>
  </w:style>
  <w:style w:type="paragraph" w:customStyle="1" w:styleId="TAL">
    <w:name w:val="TAL"/>
    <w:basedOn w:val="a0"/>
    <w:link w:val="TALCar"/>
    <w:qFormat/>
    <w:rsid w:val="00F037E6"/>
    <w:pPr>
      <w:keepNext/>
      <w:keepLines/>
      <w:overflowPunct w:val="0"/>
      <w:autoSpaceDE w:val="0"/>
      <w:autoSpaceDN w:val="0"/>
      <w:adjustRightInd w:val="0"/>
      <w:spacing w:before="0" w:after="0"/>
      <w:textAlignment w:val="baseline"/>
    </w:pPr>
    <w:rPr>
      <w:rFonts w:ascii="Arial" w:eastAsia="Times New Roman" w:hAnsi="Arial"/>
      <w:sz w:val="18"/>
      <w:szCs w:val="20"/>
      <w:lang w:val="en-GB" w:eastAsia="ja-JP"/>
    </w:rPr>
  </w:style>
  <w:style w:type="character" w:customStyle="1" w:styleId="TALCar">
    <w:name w:val="TAL Car"/>
    <w:link w:val="TAL"/>
    <w:qFormat/>
    <w:rsid w:val="00F037E6"/>
    <w:rPr>
      <w:rFonts w:ascii="Arial" w:eastAsia="Times New Roman" w:hAnsi="Arial" w:cs="Times New Roman"/>
      <w:kern w:val="0"/>
      <w:sz w:val="18"/>
      <w:szCs w:val="20"/>
      <w:lang w:val="en-GB" w:eastAsia="ja-JP"/>
    </w:rPr>
  </w:style>
  <w:style w:type="numbering" w:customStyle="1" w:styleId="StyleBulleted">
    <w:name w:val="Style Bulleted"/>
    <w:rsid w:val="00683A5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58092023">
      <w:bodyDiv w:val="1"/>
      <w:marLeft w:val="0"/>
      <w:marRight w:val="0"/>
      <w:marTop w:val="0"/>
      <w:marBottom w:val="0"/>
      <w:divBdr>
        <w:top w:val="none" w:sz="0" w:space="0" w:color="auto"/>
        <w:left w:val="none" w:sz="0" w:space="0" w:color="auto"/>
        <w:bottom w:val="none" w:sz="0" w:space="0" w:color="auto"/>
        <w:right w:val="none" w:sz="0" w:space="0" w:color="auto"/>
      </w:divBdr>
      <w:divsChild>
        <w:div w:id="1642030361">
          <w:marLeft w:val="274"/>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0411837">
      <w:bodyDiv w:val="1"/>
      <w:marLeft w:val="0"/>
      <w:marRight w:val="0"/>
      <w:marTop w:val="0"/>
      <w:marBottom w:val="0"/>
      <w:divBdr>
        <w:top w:val="none" w:sz="0" w:space="0" w:color="auto"/>
        <w:left w:val="none" w:sz="0" w:space="0" w:color="auto"/>
        <w:bottom w:val="none" w:sz="0" w:space="0" w:color="auto"/>
        <w:right w:val="none" w:sz="0" w:space="0" w:color="auto"/>
      </w:divBdr>
      <w:divsChild>
        <w:div w:id="1446386207">
          <w:marLeft w:val="360"/>
          <w:marRight w:val="0"/>
          <w:marTop w:val="0"/>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7939643">
      <w:bodyDiv w:val="1"/>
      <w:marLeft w:val="0"/>
      <w:marRight w:val="0"/>
      <w:marTop w:val="0"/>
      <w:marBottom w:val="0"/>
      <w:divBdr>
        <w:top w:val="none" w:sz="0" w:space="0" w:color="auto"/>
        <w:left w:val="none" w:sz="0" w:space="0" w:color="auto"/>
        <w:bottom w:val="none" w:sz="0" w:space="0" w:color="auto"/>
        <w:right w:val="none" w:sz="0" w:space="0" w:color="auto"/>
      </w:divBdr>
      <w:divsChild>
        <w:div w:id="1799295805">
          <w:marLeft w:val="274"/>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68079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9891575">
      <w:bodyDiv w:val="1"/>
      <w:marLeft w:val="0"/>
      <w:marRight w:val="0"/>
      <w:marTop w:val="0"/>
      <w:marBottom w:val="0"/>
      <w:divBdr>
        <w:top w:val="none" w:sz="0" w:space="0" w:color="auto"/>
        <w:left w:val="none" w:sz="0" w:space="0" w:color="auto"/>
        <w:bottom w:val="none" w:sz="0" w:space="0" w:color="auto"/>
        <w:right w:val="none" w:sz="0" w:space="0" w:color="auto"/>
      </w:divBdr>
      <w:divsChild>
        <w:div w:id="138310385">
          <w:marLeft w:val="907"/>
          <w:marRight w:val="0"/>
          <w:marTop w:val="0"/>
          <w:marBottom w:val="0"/>
          <w:divBdr>
            <w:top w:val="none" w:sz="0" w:space="0" w:color="auto"/>
            <w:left w:val="none" w:sz="0" w:space="0" w:color="auto"/>
            <w:bottom w:val="none" w:sz="0" w:space="0" w:color="auto"/>
            <w:right w:val="none" w:sz="0" w:space="0" w:color="auto"/>
          </w:divBdr>
        </w:div>
        <w:div w:id="1052653132">
          <w:marLeft w:val="907"/>
          <w:marRight w:val="0"/>
          <w:marTop w:val="0"/>
          <w:marBottom w:val="0"/>
          <w:divBdr>
            <w:top w:val="none" w:sz="0" w:space="0" w:color="auto"/>
            <w:left w:val="none" w:sz="0" w:space="0" w:color="auto"/>
            <w:bottom w:val="none" w:sz="0" w:space="0" w:color="auto"/>
            <w:right w:val="none" w:sz="0" w:space="0" w:color="auto"/>
          </w:divBdr>
        </w:div>
        <w:div w:id="1235973279">
          <w:marLeft w:val="90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163502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0453663">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78469203">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4178508">
      <w:bodyDiv w:val="1"/>
      <w:marLeft w:val="0"/>
      <w:marRight w:val="0"/>
      <w:marTop w:val="0"/>
      <w:marBottom w:val="0"/>
      <w:divBdr>
        <w:top w:val="none" w:sz="0" w:space="0" w:color="auto"/>
        <w:left w:val="none" w:sz="0" w:space="0" w:color="auto"/>
        <w:bottom w:val="none" w:sz="0" w:space="0" w:color="auto"/>
        <w:right w:val="none" w:sz="0" w:space="0" w:color="auto"/>
      </w:divBdr>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195167">
      <w:bodyDiv w:val="1"/>
      <w:marLeft w:val="0"/>
      <w:marRight w:val="0"/>
      <w:marTop w:val="0"/>
      <w:marBottom w:val="0"/>
      <w:divBdr>
        <w:top w:val="none" w:sz="0" w:space="0" w:color="auto"/>
        <w:left w:val="none" w:sz="0" w:space="0" w:color="auto"/>
        <w:bottom w:val="none" w:sz="0" w:space="0" w:color="auto"/>
        <w:right w:val="none" w:sz="0" w:space="0" w:color="auto"/>
      </w:divBdr>
      <w:divsChild>
        <w:div w:id="1791129040">
          <w:marLeft w:val="446"/>
          <w:marRight w:val="0"/>
          <w:marTop w:val="0"/>
          <w:marBottom w:val="0"/>
          <w:divBdr>
            <w:top w:val="none" w:sz="0" w:space="0" w:color="auto"/>
            <w:left w:val="none" w:sz="0" w:space="0" w:color="auto"/>
            <w:bottom w:val="none" w:sz="0" w:space="0" w:color="auto"/>
            <w:right w:val="none" w:sz="0" w:space="0" w:color="auto"/>
          </w:divBdr>
        </w:div>
        <w:div w:id="480343243">
          <w:marLeft w:val="446"/>
          <w:marRight w:val="0"/>
          <w:marTop w:val="0"/>
          <w:marBottom w:val="0"/>
          <w:divBdr>
            <w:top w:val="none" w:sz="0" w:space="0" w:color="auto"/>
            <w:left w:val="none" w:sz="0" w:space="0" w:color="auto"/>
            <w:bottom w:val="none" w:sz="0" w:space="0" w:color="auto"/>
            <w:right w:val="none" w:sz="0" w:space="0" w:color="auto"/>
          </w:divBdr>
        </w:div>
        <w:div w:id="404576134">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37949116">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3084354">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977202">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44543003">
      <w:bodyDiv w:val="1"/>
      <w:marLeft w:val="0"/>
      <w:marRight w:val="0"/>
      <w:marTop w:val="0"/>
      <w:marBottom w:val="0"/>
      <w:divBdr>
        <w:top w:val="none" w:sz="0" w:space="0" w:color="auto"/>
        <w:left w:val="none" w:sz="0" w:space="0" w:color="auto"/>
        <w:bottom w:val="none" w:sz="0" w:space="0" w:color="auto"/>
        <w:right w:val="none" w:sz="0" w:space="0" w:color="auto"/>
      </w:divBdr>
      <w:divsChild>
        <w:div w:id="1049497777">
          <w:marLeft w:val="720"/>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7953157">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014832">
      <w:bodyDiv w:val="1"/>
      <w:marLeft w:val="0"/>
      <w:marRight w:val="0"/>
      <w:marTop w:val="0"/>
      <w:marBottom w:val="0"/>
      <w:divBdr>
        <w:top w:val="none" w:sz="0" w:space="0" w:color="auto"/>
        <w:left w:val="none" w:sz="0" w:space="0" w:color="auto"/>
        <w:bottom w:val="none" w:sz="0" w:space="0" w:color="auto"/>
        <w:right w:val="none" w:sz="0" w:space="0" w:color="auto"/>
      </w:divBdr>
      <w:divsChild>
        <w:div w:id="1276593774">
          <w:marLeft w:val="360"/>
          <w:marRight w:val="0"/>
          <w:marTop w:val="0"/>
          <w:marBottom w:val="0"/>
          <w:divBdr>
            <w:top w:val="none" w:sz="0" w:space="0" w:color="auto"/>
            <w:left w:val="none" w:sz="0" w:space="0" w:color="auto"/>
            <w:bottom w:val="none" w:sz="0" w:space="0" w:color="auto"/>
            <w:right w:val="none" w:sz="0" w:space="0" w:color="auto"/>
          </w:divBdr>
        </w:div>
      </w:divsChild>
    </w:div>
    <w:div w:id="2064478399">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0684239">
      <w:bodyDiv w:val="1"/>
      <w:marLeft w:val="0"/>
      <w:marRight w:val="0"/>
      <w:marTop w:val="0"/>
      <w:marBottom w:val="0"/>
      <w:divBdr>
        <w:top w:val="none" w:sz="0" w:space="0" w:color="auto"/>
        <w:left w:val="none" w:sz="0" w:space="0" w:color="auto"/>
        <w:bottom w:val="none" w:sz="0" w:space="0" w:color="auto"/>
        <w:right w:val="none" w:sz="0" w:space="0" w:color="auto"/>
      </w:divBdr>
      <w:divsChild>
        <w:div w:id="498665766">
          <w:marLeft w:val="446"/>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649F8-845F-4ED6-9D9A-730DB63D935F}">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4995</Words>
  <Characters>28473</Characters>
  <Application>Microsoft Office Word</Application>
  <DocSecurity>0</DocSecurity>
  <Lines>237</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cp:lastModifiedBy>
  <cp:revision>2</cp:revision>
  <dcterms:created xsi:type="dcterms:W3CDTF">2021-09-30T12:42:00Z</dcterms:created>
  <dcterms:modified xsi:type="dcterms:W3CDTF">2021-09-30T12:42:00Z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