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5B1C" w14:textId="1E61CA33" w:rsidR="008D4E3F" w:rsidRPr="00C84F38"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#106</w:t>
      </w:r>
      <w:r w:rsidR="00677524">
        <w:rPr>
          <w:bCs/>
          <w:noProof w:val="0"/>
          <w:sz w:val="24"/>
          <w:szCs w:val="24"/>
        </w:rPr>
        <w:t>bis</w:t>
      </w:r>
      <w:r>
        <w:tab/>
      </w:r>
      <w:r w:rsidRPr="00770F7D">
        <w:rPr>
          <w:sz w:val="24"/>
          <w:szCs w:val="24"/>
        </w:rPr>
        <w:t>R1-</w:t>
      </w:r>
      <w:r w:rsidR="00677524" w:rsidRPr="00770F7D">
        <w:rPr>
          <w:noProof w:val="0"/>
          <w:sz w:val="24"/>
          <w:szCs w:val="24"/>
        </w:rPr>
        <w:t>21</w:t>
      </w:r>
      <w:r w:rsidR="00677524">
        <w:rPr>
          <w:noProof w:val="0"/>
          <w:sz w:val="24"/>
          <w:szCs w:val="24"/>
        </w:rPr>
        <w:t>0</w:t>
      </w:r>
      <w:r w:rsidR="00EC2038">
        <w:rPr>
          <w:rFonts w:hint="eastAsia"/>
          <w:noProof w:val="0"/>
          <w:sz w:val="24"/>
          <w:szCs w:val="24"/>
          <w:lang w:eastAsia="zh-CN"/>
        </w:rPr>
        <w:t>9265</w:t>
      </w:r>
    </w:p>
    <w:p w14:paraId="24070043" w14:textId="5BD13058" w:rsidR="008D4E3F" w:rsidRDefault="008D4E3F" w:rsidP="008D4E3F">
      <w:pPr>
        <w:pStyle w:val="Header"/>
        <w:spacing w:line="259" w:lineRule="auto"/>
        <w:rPr>
          <w:noProof w:val="0"/>
          <w:sz w:val="24"/>
          <w:szCs w:val="24"/>
          <w:lang w:val="en-GB"/>
        </w:rPr>
      </w:pPr>
      <w:r w:rsidRPr="3495A5B1">
        <w:rPr>
          <w:noProof w:val="0"/>
          <w:sz w:val="24"/>
          <w:szCs w:val="24"/>
        </w:rPr>
        <w:t>e-Meetin</w:t>
      </w:r>
      <w:r w:rsidRPr="3495A5B1">
        <w:rPr>
          <w:bCs/>
          <w:noProof w:val="0"/>
          <w:sz w:val="24"/>
          <w:szCs w:val="24"/>
        </w:rPr>
        <w:t xml:space="preserve">g, </w:t>
      </w:r>
      <w:r w:rsidR="00677524">
        <w:rPr>
          <w:bCs/>
          <w:noProof w:val="0"/>
          <w:sz w:val="24"/>
          <w:szCs w:val="24"/>
          <w:lang w:val="en-GB"/>
        </w:rPr>
        <w:t>Oct</w:t>
      </w:r>
      <w:r w:rsidR="00677524" w:rsidRPr="3495A5B1">
        <w:rPr>
          <w:bCs/>
          <w:noProof w:val="0"/>
          <w:sz w:val="24"/>
          <w:szCs w:val="24"/>
          <w:lang w:val="en-GB"/>
        </w:rPr>
        <w:t xml:space="preserve"> </w:t>
      </w:r>
      <w:r w:rsidR="00677524">
        <w:rPr>
          <w:bCs/>
          <w:noProof w:val="0"/>
          <w:sz w:val="24"/>
          <w:szCs w:val="24"/>
          <w:lang w:val="en-GB"/>
        </w:rPr>
        <w:t>11</w:t>
      </w:r>
      <w:r w:rsidR="00677524" w:rsidRPr="3495A5B1">
        <w:rPr>
          <w:bCs/>
          <w:noProof w:val="0"/>
          <w:sz w:val="24"/>
          <w:szCs w:val="24"/>
          <w:lang w:val="en-GB"/>
        </w:rPr>
        <w:t xml:space="preserve">th </w:t>
      </w:r>
      <w:r w:rsidRPr="3495A5B1">
        <w:rPr>
          <w:bCs/>
          <w:noProof w:val="0"/>
          <w:sz w:val="24"/>
          <w:szCs w:val="24"/>
          <w:lang w:val="en-GB"/>
        </w:rPr>
        <w:t xml:space="preserve">– </w:t>
      </w:r>
      <w:r w:rsidR="00677524">
        <w:rPr>
          <w:bCs/>
          <w:noProof w:val="0"/>
          <w:sz w:val="24"/>
          <w:szCs w:val="24"/>
          <w:lang w:val="en-GB"/>
        </w:rPr>
        <w:t>Oct</w:t>
      </w:r>
      <w:r w:rsidR="00677524" w:rsidRPr="3495A5B1">
        <w:rPr>
          <w:bCs/>
          <w:noProof w:val="0"/>
          <w:sz w:val="24"/>
          <w:szCs w:val="24"/>
          <w:lang w:val="en-GB"/>
        </w:rPr>
        <w:t xml:space="preserve"> </w:t>
      </w:r>
      <w:r w:rsidR="00677524">
        <w:rPr>
          <w:bCs/>
          <w:noProof w:val="0"/>
          <w:sz w:val="24"/>
          <w:szCs w:val="24"/>
          <w:lang w:val="en-GB"/>
        </w:rPr>
        <w:t>19</w:t>
      </w:r>
      <w:r w:rsidR="00677524" w:rsidRPr="3495A5B1">
        <w:rPr>
          <w:bCs/>
          <w:noProof w:val="0"/>
          <w:sz w:val="24"/>
          <w:szCs w:val="24"/>
          <w:lang w:val="en-GB"/>
        </w:rPr>
        <w:t>th</w:t>
      </w:r>
      <w:r w:rsidRPr="3495A5B1">
        <w:rPr>
          <w:bCs/>
          <w:noProof w:val="0"/>
          <w:sz w:val="24"/>
          <w:szCs w:val="24"/>
          <w:lang w:val="en-GB"/>
        </w:rPr>
        <w:t>, 2021</w:t>
      </w:r>
    </w:p>
    <w:p w14:paraId="3BA1E1EE" w14:textId="77777777" w:rsidR="008D4E3F" w:rsidRPr="00850D96" w:rsidRDefault="008D4E3F" w:rsidP="008D4E3F">
      <w:pPr>
        <w:pStyle w:val="Header"/>
        <w:rPr>
          <w:bCs/>
          <w:noProof w:val="0"/>
          <w:sz w:val="24"/>
          <w:lang w:val="en-GB" w:eastAsia="ja-JP"/>
        </w:rPr>
      </w:pPr>
    </w:p>
    <w:p w14:paraId="4C654E43" w14:textId="77777777"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8.15.</w:t>
      </w:r>
      <w:r>
        <w:rPr>
          <w:rFonts w:cs="Arial"/>
          <w:b/>
          <w:bCs/>
          <w:sz w:val="24"/>
          <w:szCs w:val="24"/>
        </w:rPr>
        <w:t>1</w:t>
      </w:r>
    </w:p>
    <w:p w14:paraId="65784245" w14:textId="77777777" w:rsidR="008D4E3F" w:rsidRPr="00957264" w:rsidRDefault="008D4E3F" w:rsidP="008D4E3F">
      <w:pPr>
        <w:tabs>
          <w:tab w:val="left" w:pos="1985"/>
        </w:tabs>
        <w:spacing w:after="120"/>
        <w:ind w:left="1985" w:hanging="1985"/>
        <w:rPr>
          <w:rFonts w:ascii="Arial" w:hAnsi="Arial" w:cs="Arial"/>
          <w:b/>
          <w:sz w:val="24"/>
          <w:szCs w:val="24"/>
        </w:rPr>
      </w:pPr>
      <w:r w:rsidRPr="008047B6">
        <w:rPr>
          <w:rFonts w:ascii="Arial" w:hAnsi="Arial" w:cs="Arial"/>
          <w:b/>
          <w:sz w:val="24"/>
          <w:szCs w:val="24"/>
        </w:rPr>
        <w:t>Source:</w:t>
      </w:r>
      <w:r w:rsidRPr="00957264">
        <w:rPr>
          <w:rFonts w:ascii="Arial" w:hAnsi="Arial" w:cs="Arial"/>
          <w:b/>
          <w:sz w:val="24"/>
        </w:rPr>
        <w:tab/>
      </w:r>
      <w:r w:rsidRPr="00957264">
        <w:rPr>
          <w:rFonts w:ascii="Arial" w:hAnsi="Arial" w:cs="Arial"/>
          <w:b/>
          <w:sz w:val="24"/>
          <w:szCs w:val="24"/>
        </w:rPr>
        <w:t>Nokia, Nokia Shanghai Bell</w:t>
      </w:r>
    </w:p>
    <w:p w14:paraId="51933A6A" w14:textId="77777777" w:rsidR="008D4E3F" w:rsidRPr="00957264" w:rsidRDefault="008D4E3F" w:rsidP="008D4E3F">
      <w:pPr>
        <w:ind w:left="1985" w:hanging="1985"/>
        <w:rPr>
          <w:rFonts w:ascii="Arial" w:hAnsi="Arial" w:cs="Arial"/>
          <w:b/>
          <w:sz w:val="24"/>
          <w:szCs w:val="24"/>
        </w:rPr>
      </w:pPr>
      <w:r w:rsidRPr="00957264">
        <w:rPr>
          <w:rFonts w:ascii="Arial" w:hAnsi="Arial" w:cs="Arial"/>
          <w:b/>
          <w:sz w:val="24"/>
          <w:szCs w:val="24"/>
        </w:rPr>
        <w:t>Title:</w:t>
      </w:r>
      <w:r w:rsidRPr="00957264">
        <w:tab/>
      </w:r>
      <w:r w:rsidRPr="00957264">
        <w:tab/>
      </w:r>
      <w:r w:rsidRPr="00957264">
        <w:rPr>
          <w:rFonts w:ascii="Arial" w:hAnsi="Arial" w:cs="Arial"/>
          <w:b/>
          <w:sz w:val="24"/>
          <w:szCs w:val="24"/>
        </w:rPr>
        <w:t>Enhancement to time and frequency synchronization for NB-IoT/</w:t>
      </w:r>
      <w:proofErr w:type="spellStart"/>
      <w:r w:rsidRPr="00957264">
        <w:rPr>
          <w:rFonts w:ascii="Arial" w:hAnsi="Arial" w:cs="Arial"/>
          <w:b/>
          <w:sz w:val="24"/>
          <w:szCs w:val="24"/>
        </w:rPr>
        <w:t>eMTC</w:t>
      </w:r>
      <w:proofErr w:type="spellEnd"/>
      <w:r w:rsidRPr="00957264">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4F7F2C1A" w14:textId="2EF1E5E8" w:rsidR="008D4E3F" w:rsidRPr="00424DF5" w:rsidRDefault="008D4E3F" w:rsidP="008D4E3F">
      <w:pPr>
        <w:rPr>
          <w:rFonts w:ascii="Times New Roman" w:hAnsi="Times New Roman" w:cs="Times New Roman"/>
          <w:sz w:val="20"/>
          <w:szCs w:val="20"/>
        </w:rPr>
      </w:pPr>
      <w:r w:rsidRPr="00DA5C93">
        <w:rPr>
          <w:rFonts w:ascii="Times New Roman" w:hAnsi="Times New Roman" w:cs="Times New Roman"/>
          <w:sz w:val="20"/>
          <w:szCs w:val="20"/>
        </w:rPr>
        <w:t xml:space="preserve">In </w:t>
      </w:r>
      <w:r w:rsidR="005F400B" w:rsidRPr="00396EBA">
        <w:rPr>
          <w:rFonts w:ascii="Times New Roman" w:hAnsi="Times New Roman" w:cs="Times New Roman"/>
          <w:sz w:val="20"/>
          <w:szCs w:val="20"/>
        </w:rPr>
        <w:t xml:space="preserve">first meeting of IoT NTN WI, </w:t>
      </w:r>
      <w:r w:rsidRPr="00424DF5">
        <w:rPr>
          <w:rFonts w:ascii="Times New Roman" w:hAnsi="Times New Roman" w:cs="Times New Roman"/>
          <w:sz w:val="20"/>
          <w:szCs w:val="20"/>
        </w:rPr>
        <w:t xml:space="preserve">RAN1 </w:t>
      </w:r>
      <w:r w:rsidR="005F400B" w:rsidRPr="00424DF5">
        <w:rPr>
          <w:rFonts w:ascii="Times New Roman" w:hAnsi="Times New Roman" w:cs="Times New Roman"/>
          <w:sz w:val="20"/>
          <w:szCs w:val="20"/>
        </w:rPr>
        <w:t>#106 meeting</w:t>
      </w:r>
      <w:r w:rsidRPr="00424DF5">
        <w:rPr>
          <w:rFonts w:ascii="Times New Roman" w:hAnsi="Times New Roman" w:cs="Times New Roman"/>
          <w:sz w:val="20"/>
          <w:szCs w:val="20"/>
        </w:rPr>
        <w:t xml:space="preserve">, there has been lots of discussion and progress </w:t>
      </w:r>
      <w:r w:rsidR="0012109B" w:rsidRPr="00424DF5">
        <w:rPr>
          <w:rFonts w:ascii="Times New Roman" w:hAnsi="Times New Roman" w:cs="Times New Roman"/>
          <w:sz w:val="20"/>
          <w:szCs w:val="20"/>
        </w:rPr>
        <w:t>on several points</w:t>
      </w:r>
      <w:r w:rsidR="0096436F" w:rsidRPr="00424DF5">
        <w:rPr>
          <w:rFonts w:ascii="Times New Roman" w:hAnsi="Times New Roman" w:cs="Times New Roman"/>
          <w:sz w:val="20"/>
          <w:szCs w:val="20"/>
        </w:rPr>
        <w:t xml:space="preserve"> as starting points</w:t>
      </w:r>
      <w:r w:rsidR="002C341F" w:rsidRPr="00424DF5">
        <w:rPr>
          <w:rFonts w:ascii="Times New Roman" w:hAnsi="Times New Roman" w:cs="Times New Roman"/>
          <w:sz w:val="20"/>
          <w:szCs w:val="20"/>
        </w:rPr>
        <w:t xml:space="preserve"> </w:t>
      </w:r>
      <w:r w:rsidRPr="00424DF5">
        <w:rPr>
          <w:rFonts w:ascii="Times New Roman" w:hAnsi="Times New Roman" w:cs="Times New Roman"/>
          <w:sz w:val="20"/>
          <w:szCs w:val="20"/>
        </w:rPr>
        <w:t xml:space="preserve">on T/F synchronization </w:t>
      </w:r>
      <w:r w:rsidR="002C341F" w:rsidRPr="00424DF5">
        <w:rPr>
          <w:rFonts w:ascii="Times New Roman" w:hAnsi="Times New Roman" w:cs="Times New Roman"/>
          <w:sz w:val="20"/>
          <w:szCs w:val="20"/>
        </w:rPr>
        <w:t>enhancement</w:t>
      </w:r>
      <w:r w:rsidRPr="00424DF5">
        <w:rPr>
          <w:rFonts w:ascii="Times New Roman" w:hAnsi="Times New Roman" w:cs="Times New Roman"/>
          <w:sz w:val="20"/>
          <w:szCs w:val="20"/>
        </w:rPr>
        <w:t xml:space="preserve">,  </w:t>
      </w:r>
      <w:r w:rsidR="0047286A" w:rsidRPr="00424DF5">
        <w:rPr>
          <w:rFonts w:ascii="Times New Roman" w:hAnsi="Times New Roman" w:cs="Times New Roman"/>
          <w:sz w:val="20"/>
          <w:szCs w:val="20"/>
        </w:rPr>
        <w:t xml:space="preserve">This paper we will continue to discuss the </w:t>
      </w:r>
      <w:r w:rsidR="00427517" w:rsidRPr="00424DF5">
        <w:rPr>
          <w:rFonts w:ascii="Times New Roman" w:hAnsi="Times New Roman" w:cs="Times New Roman"/>
          <w:sz w:val="20"/>
          <w:szCs w:val="20"/>
        </w:rPr>
        <w:t>enhancements needed for validity of GNSS/</w:t>
      </w:r>
      <w:proofErr w:type="spellStart"/>
      <w:r w:rsidR="00427517" w:rsidRPr="00424DF5">
        <w:rPr>
          <w:rFonts w:ascii="Times New Roman" w:hAnsi="Times New Roman" w:cs="Times New Roman"/>
          <w:sz w:val="20"/>
          <w:szCs w:val="20"/>
        </w:rPr>
        <w:t>ehpemeris</w:t>
      </w:r>
      <w:proofErr w:type="spellEnd"/>
      <w:r w:rsidR="00427517" w:rsidRPr="00424DF5">
        <w:rPr>
          <w:rFonts w:ascii="Times New Roman" w:hAnsi="Times New Roman" w:cs="Times New Roman"/>
          <w:sz w:val="20"/>
          <w:szCs w:val="20"/>
        </w:rPr>
        <w:t xml:space="preserve">, GNSS measurement window in IDLE mode and CONNECTED mode, long UL transmission and how to </w:t>
      </w:r>
      <w:r w:rsidR="007F67C4" w:rsidRPr="00424DF5">
        <w:rPr>
          <w:rFonts w:ascii="Times New Roman" w:hAnsi="Times New Roman" w:cs="Times New Roman"/>
          <w:sz w:val="20"/>
          <w:szCs w:val="20"/>
        </w:rPr>
        <w:t>solve the issue when time drifting in LEO scenario.</w:t>
      </w:r>
    </w:p>
    <w:p w14:paraId="5CCBD37C" w14:textId="77777777" w:rsidR="008D4E3F" w:rsidRPr="00957264" w:rsidRDefault="008D4E3F" w:rsidP="008D4E3F">
      <w:pPr>
        <w:rPr>
          <w:rFonts w:ascii="Times New Roman" w:hAnsi="Times New Roman" w:cs="Times New Roman"/>
          <w:sz w:val="20"/>
          <w:szCs w:val="20"/>
        </w:rPr>
      </w:pPr>
      <w:r w:rsidRPr="00957264">
        <w:rPr>
          <w:rFonts w:ascii="Times New Roman" w:hAnsi="Times New Roman" w:cs="Times New Roman"/>
          <w:sz w:val="20"/>
          <w:szCs w:val="20"/>
        </w:rPr>
        <w:t>This paper will discuss requirement and solutions on these points.</w:t>
      </w:r>
    </w:p>
    <w:p w14:paraId="127D276C" w14:textId="77777777" w:rsidR="008D4E3F" w:rsidRDefault="008D4E3F" w:rsidP="008D4E3F">
      <w:pPr>
        <w:pStyle w:val="Heading1"/>
      </w:pPr>
      <w:r>
        <w:t>Discussion</w:t>
      </w:r>
    </w:p>
    <w:p w14:paraId="3F01CDC4" w14:textId="578FEB4F" w:rsidR="008D4E3F" w:rsidRPr="007F25F1" w:rsidRDefault="008D4E3F" w:rsidP="008D4E3F">
      <w:pPr>
        <w:pStyle w:val="Heading2"/>
      </w:pPr>
      <w:r w:rsidRPr="41CD233E">
        <w:t xml:space="preserve">Validity of GNSS and ephemeris </w:t>
      </w:r>
    </w:p>
    <w:p w14:paraId="433FBD5B" w14:textId="5206A445"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GNSS and ephemeris information are two important information for UE </w:t>
      </w:r>
      <w:r>
        <w:rPr>
          <w:rFonts w:ascii="Times New Roman" w:hAnsi="Times New Roman" w:cs="Times New Roman"/>
          <w:sz w:val="20"/>
          <w:szCs w:val="20"/>
          <w:lang w:val="en-GB"/>
        </w:rPr>
        <w:t>automatic</w:t>
      </w:r>
      <w:r w:rsidRPr="00641C0F">
        <w:rPr>
          <w:rFonts w:ascii="Times New Roman" w:hAnsi="Times New Roman" w:cs="Times New Roman"/>
          <w:sz w:val="20"/>
          <w:szCs w:val="20"/>
          <w:lang w:val="en-GB"/>
        </w:rPr>
        <w:t xml:space="preserve"> T/F synchronization. The accuracy of them will directly impact on the accuracy of the synchronization.</w:t>
      </w:r>
      <w:r>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However, from power saving point of view, NB-IoT/</w:t>
      </w:r>
      <w:proofErr w:type="spellStart"/>
      <w:r w:rsidRPr="00641C0F">
        <w:rPr>
          <w:rFonts w:ascii="Times New Roman" w:hAnsi="Times New Roman" w:cs="Times New Roman"/>
          <w:sz w:val="20"/>
          <w:szCs w:val="20"/>
          <w:lang w:val="en-GB"/>
        </w:rPr>
        <w:t>eMTC</w:t>
      </w:r>
      <w:proofErr w:type="spellEnd"/>
      <w:r w:rsidRPr="00641C0F">
        <w:rPr>
          <w:rFonts w:ascii="Times New Roman" w:hAnsi="Times New Roman" w:cs="Times New Roman"/>
          <w:sz w:val="20"/>
          <w:szCs w:val="20"/>
          <w:lang w:val="en-GB"/>
        </w:rPr>
        <w:t xml:space="preserve"> UE does not need to acquire GNSS or read SIB for satellite ephemeris frequently. </w:t>
      </w:r>
      <w:r>
        <w:rPr>
          <w:rFonts w:ascii="Times New Roman" w:hAnsi="Times New Roman" w:cs="Times New Roman"/>
          <w:sz w:val="20"/>
          <w:szCs w:val="20"/>
          <w:lang w:val="en-GB"/>
        </w:rPr>
        <w:t>As in TR</w:t>
      </w:r>
      <w:r w:rsidRPr="00641C0F">
        <w:rPr>
          <w:rFonts w:ascii="Times New Roman" w:hAnsi="Times New Roman" w:cs="Times New Roman"/>
          <w:sz w:val="20"/>
          <w:szCs w:val="20"/>
          <w:lang w:val="en-GB"/>
        </w:rPr>
        <w:t xml:space="preserve">, it could be assumed that validity of GNSS and ephemeris could last for a validity time after UE gets GNSS fix or read ephemeris information, where UE can assume the GNSS and ephemeris is </w:t>
      </w:r>
      <w:r w:rsidR="00F27D9A">
        <w:rPr>
          <w:rFonts w:ascii="Times New Roman" w:hAnsi="Times New Roman" w:cs="Times New Roman"/>
          <w:sz w:val="20"/>
          <w:szCs w:val="20"/>
          <w:lang w:val="en-GB"/>
        </w:rPr>
        <w:t>valid</w:t>
      </w:r>
      <w:r w:rsidR="00F27D9A" w:rsidRPr="00641C0F">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and utilized for synchronization.</w:t>
      </w:r>
      <w:r w:rsidR="00AD4021">
        <w:rPr>
          <w:rFonts w:ascii="Times New Roman" w:hAnsi="Times New Roman" w:cs="Times New Roman"/>
          <w:sz w:val="20"/>
          <w:szCs w:val="20"/>
          <w:lang w:val="en-GB"/>
        </w:rPr>
        <w:t xml:space="preserve"> </w:t>
      </w:r>
    </w:p>
    <w:p w14:paraId="7F502E23" w14:textId="63D8CC19"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After the validity time expires, the </w:t>
      </w:r>
      <w:r w:rsidR="00586462">
        <w:rPr>
          <w:rFonts w:ascii="Times New Roman" w:hAnsi="Times New Roman" w:cs="Times New Roman"/>
          <w:sz w:val="20"/>
          <w:szCs w:val="20"/>
          <w:lang w:val="en-GB"/>
        </w:rPr>
        <w:t>previously</w:t>
      </w:r>
      <w:r w:rsidR="00586462" w:rsidRPr="00641C0F">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acquired GNSS and/or ephemeris may be already inaccurate because of UE movement or satellite perturbation. If UE still want to do UL transmission, new acquisition for GNSS and/or ephemeris should be done to guarantee UL synchronization before any UL transmission.</w:t>
      </w:r>
    </w:p>
    <w:p w14:paraId="4206EC00" w14:textId="28D72B88" w:rsidR="008D4E3F" w:rsidRDefault="008D4E3F" w:rsidP="008D4E3F">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sidR="00EE4180">
        <w:rPr>
          <w:rFonts w:ascii="Times New Roman" w:hAnsi="Times New Roman" w:cs="Times New Roman"/>
          <w:b/>
          <w:bCs/>
          <w:sz w:val="20"/>
          <w:szCs w:val="20"/>
          <w:lang w:val="en-GB"/>
        </w:rPr>
        <w:t>1</w:t>
      </w:r>
      <w:r w:rsidRPr="00774BF2">
        <w:rPr>
          <w:rFonts w:ascii="Times New Roman" w:hAnsi="Times New Roman" w:cs="Times New Roman"/>
          <w:b/>
          <w:bCs/>
          <w:sz w:val="20"/>
          <w:szCs w:val="20"/>
          <w:lang w:val="en-GB"/>
        </w:rPr>
        <w:t>: The acquired GNSS/ephemeris will be out-of-date after some time because of e.g. UE movement or satellite perturbation.</w:t>
      </w:r>
      <w:r w:rsidR="00693F09">
        <w:rPr>
          <w:rFonts w:ascii="Times New Roman" w:hAnsi="Times New Roman" w:cs="Times New Roman"/>
          <w:b/>
          <w:bCs/>
          <w:sz w:val="20"/>
          <w:szCs w:val="20"/>
          <w:lang w:val="en-GB"/>
        </w:rPr>
        <w:t xml:space="preserve"> UE need to keep valid GNSS/ephemeris </w:t>
      </w:r>
      <w:r w:rsidR="005372A7">
        <w:rPr>
          <w:rFonts w:ascii="Times New Roman" w:hAnsi="Times New Roman" w:cs="Times New Roman"/>
          <w:b/>
          <w:bCs/>
          <w:sz w:val="20"/>
          <w:szCs w:val="20"/>
          <w:lang w:val="en-GB"/>
        </w:rPr>
        <w:t xml:space="preserve">before any </w:t>
      </w:r>
      <w:r w:rsidR="00F87BEE">
        <w:rPr>
          <w:rFonts w:ascii="Times New Roman" w:hAnsi="Times New Roman" w:cs="Times New Roman"/>
          <w:b/>
          <w:bCs/>
          <w:sz w:val="20"/>
          <w:szCs w:val="20"/>
          <w:lang w:val="en-GB"/>
        </w:rPr>
        <w:t>UL</w:t>
      </w:r>
      <w:r w:rsidR="00F637DA">
        <w:rPr>
          <w:rFonts w:ascii="Times New Roman" w:hAnsi="Times New Roman" w:cs="Times New Roman"/>
          <w:b/>
          <w:bCs/>
          <w:sz w:val="20"/>
          <w:szCs w:val="20"/>
          <w:lang w:val="en-GB"/>
        </w:rPr>
        <w:t xml:space="preserve"> transmission.</w:t>
      </w:r>
    </w:p>
    <w:p w14:paraId="23BAE50A" w14:textId="27584747" w:rsidR="00D84A0B" w:rsidRDefault="00D84A0B" w:rsidP="008D4E3F">
      <w:pPr>
        <w:rPr>
          <w:rFonts w:ascii="Times New Roman" w:hAnsi="Times New Roman" w:cs="Times New Roman"/>
          <w:sz w:val="20"/>
          <w:szCs w:val="20"/>
          <w:lang w:val="en-GB"/>
        </w:rPr>
      </w:pPr>
      <w:r w:rsidRPr="00DC6F84">
        <w:rPr>
          <w:rFonts w:ascii="Times New Roman" w:hAnsi="Times New Roman" w:cs="Times New Roman"/>
          <w:sz w:val="20"/>
          <w:szCs w:val="20"/>
          <w:lang w:val="en-GB"/>
        </w:rPr>
        <w:t xml:space="preserve">In </w:t>
      </w:r>
      <w:r w:rsidR="00EC141D">
        <w:rPr>
          <w:rFonts w:ascii="Times New Roman" w:hAnsi="Times New Roman" w:cs="Times New Roman"/>
          <w:sz w:val="20"/>
          <w:szCs w:val="20"/>
          <w:lang w:val="en-GB"/>
        </w:rPr>
        <w:t>RAN1 106-e meeting, there were agreement for IoT NTN as</w:t>
      </w:r>
    </w:p>
    <w:p w14:paraId="00B347F6" w14:textId="773BCE3F" w:rsidR="00EC141D" w:rsidRPr="00DC6F84" w:rsidRDefault="003B59F4" w:rsidP="008D4E3F">
      <w:pPr>
        <w:rPr>
          <w:rFonts w:ascii="Times New Roman" w:hAnsi="Times New Roman" w:cs="Times New Roman"/>
          <w:sz w:val="20"/>
          <w:szCs w:val="20"/>
          <w:lang w:val="en-GB"/>
        </w:rPr>
      </w:pPr>
      <w:r w:rsidRPr="003B59F4">
        <w:rPr>
          <w:rFonts w:ascii="Times New Roman" w:hAnsi="Times New Roman" w:cs="Times New Roman"/>
          <w:noProof/>
          <w:sz w:val="20"/>
          <w:szCs w:val="20"/>
          <w:lang w:val="en-GB"/>
        </w:rPr>
        <mc:AlternateContent>
          <mc:Choice Requires="wps">
            <w:drawing>
              <wp:inline distT="0" distB="0" distL="0" distR="0" wp14:anchorId="4C6435EE" wp14:editId="44C91578">
                <wp:extent cx="6088380" cy="1744980"/>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744980"/>
                        </a:xfrm>
                        <a:prstGeom prst="rect">
                          <a:avLst/>
                        </a:prstGeom>
                        <a:solidFill>
                          <a:srgbClr val="FFFFFF"/>
                        </a:solidFill>
                        <a:ln w="9525">
                          <a:solidFill>
                            <a:srgbClr val="000000"/>
                          </a:solidFill>
                          <a:miter lim="800000"/>
                          <a:headEnd/>
                          <a:tailEnd/>
                        </a:ln>
                      </wps:spPr>
                      <wps:txbx>
                        <w:txbxContent>
                          <w:p w14:paraId="04B616E9" w14:textId="298335A3" w:rsidR="00E00352" w:rsidRPr="003B59F4" w:rsidRDefault="00E00352" w:rsidP="003B59F4">
                            <w:pPr>
                              <w:pStyle w:val="NormalWeb"/>
                              <w:spacing w:before="0" w:beforeAutospacing="0" w:after="0" w:afterAutospacing="0"/>
                              <w:rPr>
                                <w:rFonts w:ascii="Times" w:eastAsia="Times New Roman" w:hAnsi="Times" w:cs="Times"/>
                                <w:sz w:val="20"/>
                                <w:szCs w:val="20"/>
                                <w:lang w:val="en-GB"/>
                              </w:rPr>
                            </w:pPr>
                            <w:r w:rsidRPr="003B59F4">
                              <w:rPr>
                                <w:rFonts w:ascii="Times" w:eastAsia="Times New Roman" w:hAnsi="Times" w:cs="Times"/>
                                <w:sz w:val="20"/>
                                <w:szCs w:val="20"/>
                                <w:highlight w:val="green"/>
                                <w:lang w:val="en-GB"/>
                              </w:rPr>
                              <w:t>Agreement:</w:t>
                            </w:r>
                          </w:p>
                          <w:p w14:paraId="5899935A"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The validity timer of UL synchronization is configured by the network</w:t>
                            </w:r>
                          </w:p>
                          <w:p w14:paraId="16B6D211" w14:textId="77777777" w:rsidR="00E00352" w:rsidRPr="003B59F4" w:rsidRDefault="00E00352" w:rsidP="003B59F4">
                            <w:pPr>
                              <w:numPr>
                                <w:ilvl w:val="0"/>
                                <w:numId w:val="27"/>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FFS: Whether a single validity timer or separate validity timers are used for satellite ephemeris and common TA parameters</w:t>
                            </w:r>
                          </w:p>
                          <w:p w14:paraId="7EA59F01"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 </w:t>
                            </w:r>
                          </w:p>
                          <w:p w14:paraId="32D1D87C"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highlight w:val="green"/>
                                <w:lang w:val="en-GB"/>
                              </w:rPr>
                              <w:t>Agreement:</w:t>
                            </w:r>
                          </w:p>
                          <w:p w14:paraId="376ACEE9"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UE in RRC_IDLE reads the satellite ephemeris on SIB and the common TA parameters if indicated on SIB and (re-)start the validity timer(s) for UL synchronization before moving to RRC_CONNECTED.</w:t>
                            </w:r>
                          </w:p>
                          <w:p w14:paraId="17908D86" w14:textId="77777777" w:rsidR="00E00352" w:rsidRPr="003B59F4" w:rsidRDefault="00E00352" w:rsidP="003B59F4">
                            <w:pPr>
                              <w:numPr>
                                <w:ilvl w:val="0"/>
                                <w:numId w:val="28"/>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FFS: Details of the precise (re-)start time for the validity timer for UL synchronization to ensure a common understanding between gNB and UE.</w:t>
                            </w:r>
                          </w:p>
                          <w:p w14:paraId="1F920F18" w14:textId="77777777" w:rsidR="00E00352" w:rsidRPr="003B59F4" w:rsidRDefault="00E00352" w:rsidP="003B59F4">
                            <w:pPr>
                              <w:numPr>
                                <w:ilvl w:val="0"/>
                                <w:numId w:val="28"/>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 xml:space="preserve">Other </w:t>
                            </w:r>
                            <w:proofErr w:type="spellStart"/>
                            <w:r w:rsidRPr="003B59F4">
                              <w:rPr>
                                <w:rFonts w:ascii="Times" w:eastAsia="Times New Roman" w:hAnsi="Times" w:cs="Times"/>
                                <w:sz w:val="20"/>
                                <w:szCs w:val="20"/>
                                <w:lang w:val="en-GB"/>
                              </w:rPr>
                              <w:t>signaling</w:t>
                            </w:r>
                            <w:proofErr w:type="spellEnd"/>
                            <w:r w:rsidRPr="003B59F4">
                              <w:rPr>
                                <w:rFonts w:ascii="Times" w:eastAsia="Times New Roman" w:hAnsi="Times" w:cs="Times"/>
                                <w:sz w:val="20"/>
                                <w:szCs w:val="20"/>
                                <w:lang w:val="en-GB"/>
                              </w:rPr>
                              <w:t xml:space="preserve"> details for validity timer are up to RAN2</w:t>
                            </w:r>
                          </w:p>
                          <w:p w14:paraId="310B8233" w14:textId="6C3E34F9" w:rsidR="00E00352" w:rsidRPr="005636AE" w:rsidRDefault="00E00352">
                            <w:pPr>
                              <w:rPr>
                                <w:lang w:val="en-GB"/>
                              </w:rPr>
                            </w:pPr>
                          </w:p>
                        </w:txbxContent>
                      </wps:txbx>
                      <wps:bodyPr rot="0" vert="horz" wrap="square" lIns="91440" tIns="45720" rIns="91440" bIns="45720" anchor="t" anchorCtr="0">
                        <a:noAutofit/>
                      </wps:bodyPr>
                    </wps:wsp>
                  </a:graphicData>
                </a:graphic>
              </wp:inline>
            </w:drawing>
          </mc:Choice>
          <mc:Fallback>
            <w:pict>
              <v:shapetype w14:anchorId="4C6435EE" id="_x0000_t202" coordsize="21600,21600" o:spt="202" path="m,l,21600r21600,l21600,xe">
                <v:stroke joinstyle="miter"/>
                <v:path gradientshapeok="t" o:connecttype="rect"/>
              </v:shapetype>
              <v:shape id="Text Box 2" o:spid="_x0000_s1026" type="#_x0000_t202" style="width:479.4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">
                <v:textbox>
                  <w:txbxContent>
                    <w:p w14:paraId="04B616E9" w14:textId="298335A3" w:rsidR="00E00352" w:rsidRPr="003B59F4" w:rsidRDefault="00E00352" w:rsidP="003B59F4">
                      <w:pPr>
                        <w:pStyle w:val="NormalWeb"/>
                        <w:spacing w:before="0" w:beforeAutospacing="0" w:after="0" w:afterAutospacing="0"/>
                        <w:rPr>
                          <w:rFonts w:ascii="Times" w:eastAsia="Times New Roman" w:hAnsi="Times" w:cs="Times"/>
                          <w:sz w:val="20"/>
                          <w:szCs w:val="20"/>
                          <w:lang w:val="en-GB"/>
                        </w:rPr>
                      </w:pPr>
                      <w:r w:rsidRPr="003B59F4">
                        <w:rPr>
                          <w:rFonts w:ascii="Times" w:eastAsia="Times New Roman" w:hAnsi="Times" w:cs="Times"/>
                          <w:sz w:val="20"/>
                          <w:szCs w:val="20"/>
                          <w:highlight w:val="green"/>
                          <w:lang w:val="en-GB"/>
                        </w:rPr>
                        <w:t>Agreement:</w:t>
                      </w:r>
                    </w:p>
                    <w:p w14:paraId="5899935A"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The validity timer of UL synchronization is configured by the network</w:t>
                      </w:r>
                    </w:p>
                    <w:p w14:paraId="16B6D211" w14:textId="77777777" w:rsidR="00E00352" w:rsidRPr="003B59F4" w:rsidRDefault="00E00352" w:rsidP="003B59F4">
                      <w:pPr>
                        <w:numPr>
                          <w:ilvl w:val="0"/>
                          <w:numId w:val="27"/>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FFS: Whether a single validity timer or separate validity timers are used for satellite ephemeris and common TA parameters</w:t>
                      </w:r>
                    </w:p>
                    <w:p w14:paraId="7EA59F01"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 </w:t>
                      </w:r>
                    </w:p>
                    <w:p w14:paraId="32D1D87C"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highlight w:val="green"/>
                          <w:lang w:val="en-GB"/>
                        </w:rPr>
                        <w:t>Agreement:</w:t>
                      </w:r>
                    </w:p>
                    <w:p w14:paraId="376ACEE9" w14:textId="77777777" w:rsidR="00E00352" w:rsidRPr="003B59F4" w:rsidRDefault="00E00352" w:rsidP="003B59F4">
                      <w:pPr>
                        <w:spacing w:after="0" w:line="240" w:lineRule="auto"/>
                        <w:rPr>
                          <w:rFonts w:ascii="Times" w:eastAsia="Times New Roman" w:hAnsi="Times" w:cs="Times"/>
                          <w:sz w:val="20"/>
                          <w:szCs w:val="20"/>
                          <w:lang w:val="en-GB"/>
                        </w:rPr>
                      </w:pPr>
                      <w:r w:rsidRPr="003B59F4">
                        <w:rPr>
                          <w:rFonts w:ascii="Times" w:eastAsia="Times New Roman" w:hAnsi="Times" w:cs="Times"/>
                          <w:sz w:val="20"/>
                          <w:szCs w:val="20"/>
                          <w:lang w:val="en-GB"/>
                        </w:rPr>
                        <w:t>UE in RRC_IDLE reads the satellite ephemeris on SIB and the common TA parameters if indicated on SIB and (re-)start the validity timer(s) for UL synchronization before moving to RRC_CONNECTED.</w:t>
                      </w:r>
                    </w:p>
                    <w:p w14:paraId="17908D86" w14:textId="77777777" w:rsidR="00E00352" w:rsidRPr="003B59F4" w:rsidRDefault="00E00352" w:rsidP="003B59F4">
                      <w:pPr>
                        <w:numPr>
                          <w:ilvl w:val="0"/>
                          <w:numId w:val="28"/>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FFS: Details of the precise (re-)start time for the validity timer for UL synchronization to ensure a common understanding between gNB and UE.</w:t>
                      </w:r>
                    </w:p>
                    <w:p w14:paraId="1F920F18" w14:textId="77777777" w:rsidR="00E00352" w:rsidRPr="003B59F4" w:rsidRDefault="00E00352" w:rsidP="003B59F4">
                      <w:pPr>
                        <w:numPr>
                          <w:ilvl w:val="0"/>
                          <w:numId w:val="28"/>
                        </w:numPr>
                        <w:spacing w:after="0" w:line="240" w:lineRule="auto"/>
                        <w:ind w:left="540"/>
                        <w:textAlignment w:val="center"/>
                        <w:rPr>
                          <w:rFonts w:ascii="Calibri" w:eastAsia="Times New Roman" w:hAnsi="Calibri" w:cs="Calibri"/>
                          <w:lang w:val="en-GB"/>
                        </w:rPr>
                      </w:pPr>
                      <w:r w:rsidRPr="003B59F4">
                        <w:rPr>
                          <w:rFonts w:ascii="Times" w:eastAsia="Times New Roman" w:hAnsi="Times" w:cs="Times"/>
                          <w:sz w:val="20"/>
                          <w:szCs w:val="20"/>
                          <w:lang w:val="en-GB"/>
                        </w:rPr>
                        <w:t xml:space="preserve">Other </w:t>
                      </w:r>
                      <w:proofErr w:type="spellStart"/>
                      <w:r w:rsidRPr="003B59F4">
                        <w:rPr>
                          <w:rFonts w:ascii="Times" w:eastAsia="Times New Roman" w:hAnsi="Times" w:cs="Times"/>
                          <w:sz w:val="20"/>
                          <w:szCs w:val="20"/>
                          <w:lang w:val="en-GB"/>
                        </w:rPr>
                        <w:t>signaling</w:t>
                      </w:r>
                      <w:proofErr w:type="spellEnd"/>
                      <w:r w:rsidRPr="003B59F4">
                        <w:rPr>
                          <w:rFonts w:ascii="Times" w:eastAsia="Times New Roman" w:hAnsi="Times" w:cs="Times"/>
                          <w:sz w:val="20"/>
                          <w:szCs w:val="20"/>
                          <w:lang w:val="en-GB"/>
                        </w:rPr>
                        <w:t xml:space="preserve"> details for validity timer are up to RAN2</w:t>
                      </w:r>
                    </w:p>
                    <w:p w14:paraId="310B8233" w14:textId="6C3E34F9" w:rsidR="00E00352" w:rsidRPr="005636AE" w:rsidRDefault="00E00352">
                      <w:pPr>
                        <w:rPr>
                          <w:lang w:val="en-GB"/>
                        </w:rPr>
                      </w:pPr>
                    </w:p>
                  </w:txbxContent>
                </v:textbox>
                <w10:anchorlock/>
              </v:shape>
            </w:pict>
          </mc:Fallback>
        </mc:AlternateContent>
      </w:r>
    </w:p>
    <w:p w14:paraId="0807ECFF" w14:textId="20D14671" w:rsidR="00087D0A" w:rsidRPr="005636AE" w:rsidRDefault="00C00576" w:rsidP="00694113">
      <w:pPr>
        <w:pStyle w:val="CommentText"/>
        <w:rPr>
          <w:rFonts w:ascii="Times New Roman" w:hAnsi="Times New Roman" w:cs="Times New Roman"/>
          <w:sz w:val="20"/>
          <w:szCs w:val="20"/>
          <w:lang w:val="en-GB"/>
        </w:rPr>
      </w:pPr>
      <w:r w:rsidRPr="005636AE">
        <w:rPr>
          <w:rFonts w:ascii="Times New Roman" w:hAnsi="Times New Roman" w:cs="Times New Roman"/>
          <w:sz w:val="20"/>
          <w:szCs w:val="20"/>
          <w:lang w:val="en-GB"/>
        </w:rPr>
        <w:t xml:space="preserve">According to the </w:t>
      </w:r>
      <w:r>
        <w:rPr>
          <w:rFonts w:ascii="Times New Roman" w:hAnsi="Times New Roman" w:cs="Times New Roman"/>
          <w:sz w:val="20"/>
          <w:szCs w:val="20"/>
          <w:lang w:val="en-GB"/>
        </w:rPr>
        <w:t xml:space="preserve">WID (RP-211601) </w:t>
      </w:r>
      <w:r w:rsidR="003B1F93">
        <w:rPr>
          <w:rFonts w:ascii="Times New Roman" w:hAnsi="Times New Roman" w:cs="Times New Roman"/>
          <w:sz w:val="20"/>
          <w:szCs w:val="20"/>
          <w:lang w:val="en-GB"/>
        </w:rPr>
        <w:t xml:space="preserve">simultaneous GNSS and IoT NTN operation is not </w:t>
      </w:r>
      <w:r w:rsidR="0024587C">
        <w:rPr>
          <w:rFonts w:ascii="Times New Roman" w:hAnsi="Times New Roman" w:cs="Times New Roman"/>
          <w:sz w:val="20"/>
          <w:szCs w:val="20"/>
          <w:lang w:val="en-GB"/>
        </w:rPr>
        <w:t>assumed. Furthermore, the IoT devices are half-duplex. Therefore</w:t>
      </w:r>
      <w:r w:rsidR="00CA735C">
        <w:rPr>
          <w:rFonts w:ascii="Times New Roman" w:hAnsi="Times New Roman" w:cs="Times New Roman"/>
          <w:sz w:val="20"/>
          <w:szCs w:val="20"/>
          <w:lang w:val="en-GB"/>
        </w:rPr>
        <w:t xml:space="preserve">, there are limitations on when the UE can acquire GNSS and read SIB. Such limitations </w:t>
      </w:r>
      <w:r w:rsidR="00D3039F">
        <w:rPr>
          <w:rFonts w:ascii="Times New Roman" w:hAnsi="Times New Roman" w:cs="Times New Roman"/>
          <w:sz w:val="20"/>
          <w:szCs w:val="20"/>
          <w:lang w:val="en-GB"/>
        </w:rPr>
        <w:t xml:space="preserve">need also be known by the </w:t>
      </w:r>
      <w:proofErr w:type="spellStart"/>
      <w:r w:rsidR="00D3039F">
        <w:rPr>
          <w:rFonts w:ascii="Times New Roman" w:hAnsi="Times New Roman" w:cs="Times New Roman"/>
          <w:sz w:val="20"/>
          <w:szCs w:val="20"/>
          <w:lang w:val="en-GB"/>
        </w:rPr>
        <w:t>eNB</w:t>
      </w:r>
      <w:proofErr w:type="spellEnd"/>
      <w:r w:rsidR="00D3039F">
        <w:rPr>
          <w:rFonts w:ascii="Times New Roman" w:hAnsi="Times New Roman" w:cs="Times New Roman"/>
          <w:sz w:val="20"/>
          <w:szCs w:val="20"/>
          <w:lang w:val="en-GB"/>
        </w:rPr>
        <w:t xml:space="preserve"> such that it can perform scheduling decisions, which do not </w:t>
      </w:r>
      <w:r w:rsidR="001C4A5F">
        <w:rPr>
          <w:rFonts w:ascii="Times New Roman" w:hAnsi="Times New Roman" w:cs="Times New Roman"/>
          <w:sz w:val="20"/>
          <w:szCs w:val="20"/>
          <w:lang w:val="en-GB"/>
        </w:rPr>
        <w:t>make UL/DL colliding</w:t>
      </w:r>
      <w:r w:rsidR="00D3039F">
        <w:rPr>
          <w:rFonts w:ascii="Times New Roman" w:hAnsi="Times New Roman" w:cs="Times New Roman"/>
          <w:sz w:val="20"/>
          <w:szCs w:val="20"/>
          <w:lang w:val="en-GB"/>
        </w:rPr>
        <w:t xml:space="preserve"> with GNSS acquisition </w:t>
      </w:r>
      <w:r w:rsidR="001C4A5F">
        <w:rPr>
          <w:rFonts w:ascii="Times New Roman" w:hAnsi="Times New Roman" w:cs="Times New Roman"/>
          <w:sz w:val="20"/>
          <w:szCs w:val="20"/>
          <w:lang w:val="en-GB"/>
        </w:rPr>
        <w:t>or UL transmission colliding with</w:t>
      </w:r>
      <w:r w:rsidR="00D3039F">
        <w:rPr>
          <w:rFonts w:ascii="Times New Roman" w:hAnsi="Times New Roman" w:cs="Times New Roman"/>
          <w:sz w:val="20"/>
          <w:szCs w:val="20"/>
          <w:lang w:val="en-GB"/>
        </w:rPr>
        <w:t xml:space="preserve"> SIB reading</w:t>
      </w:r>
      <w:r w:rsidR="00184FBC">
        <w:rPr>
          <w:rFonts w:ascii="Times New Roman" w:hAnsi="Times New Roman" w:cs="Times New Roman"/>
          <w:sz w:val="20"/>
          <w:szCs w:val="20"/>
          <w:lang w:val="en-GB"/>
        </w:rPr>
        <w:t xml:space="preserve"> for satellite </w:t>
      </w:r>
      <w:r w:rsidR="00852FBE">
        <w:rPr>
          <w:rFonts w:ascii="Times New Roman" w:hAnsi="Times New Roman" w:cs="Times New Roman"/>
          <w:sz w:val="20"/>
          <w:szCs w:val="20"/>
          <w:lang w:val="en-GB"/>
        </w:rPr>
        <w:t>ephemeris data</w:t>
      </w:r>
      <w:r w:rsidR="00D3039F">
        <w:rPr>
          <w:rFonts w:ascii="Times New Roman" w:hAnsi="Times New Roman" w:cs="Times New Roman"/>
          <w:sz w:val="20"/>
          <w:szCs w:val="20"/>
          <w:lang w:val="en-GB"/>
        </w:rPr>
        <w:t>.</w:t>
      </w:r>
      <w:r w:rsidR="00E44128">
        <w:rPr>
          <w:rFonts w:ascii="Times New Roman" w:hAnsi="Times New Roman" w:cs="Times New Roman"/>
          <w:sz w:val="20"/>
          <w:szCs w:val="20"/>
          <w:lang w:val="en-GB"/>
        </w:rPr>
        <w:t xml:space="preserve"> </w:t>
      </w:r>
      <w:r w:rsidR="004838FE">
        <w:rPr>
          <w:rFonts w:ascii="Times New Roman" w:hAnsi="Times New Roman" w:cs="Times New Roman"/>
          <w:sz w:val="20"/>
          <w:szCs w:val="20"/>
          <w:lang w:val="en-GB"/>
        </w:rPr>
        <w:t xml:space="preserve">From this </w:t>
      </w:r>
      <w:proofErr w:type="spellStart"/>
      <w:r w:rsidR="004838FE">
        <w:rPr>
          <w:rFonts w:ascii="Times New Roman" w:hAnsi="Times New Roman" w:cs="Times New Roman"/>
          <w:sz w:val="20"/>
          <w:szCs w:val="20"/>
          <w:lang w:val="en-GB"/>
        </w:rPr>
        <w:t>PoV</w:t>
      </w:r>
      <w:proofErr w:type="spellEnd"/>
      <w:r w:rsidR="004838FE">
        <w:rPr>
          <w:rFonts w:ascii="Times New Roman" w:hAnsi="Times New Roman" w:cs="Times New Roman"/>
          <w:sz w:val="20"/>
          <w:szCs w:val="20"/>
          <w:lang w:val="en-GB"/>
        </w:rPr>
        <w:t>,</w:t>
      </w:r>
      <w:r w:rsidR="00E44128">
        <w:rPr>
          <w:rFonts w:ascii="Times New Roman" w:hAnsi="Times New Roman" w:cs="Times New Roman"/>
          <w:sz w:val="20"/>
          <w:szCs w:val="20"/>
          <w:lang w:val="en-GB"/>
        </w:rPr>
        <w:t xml:space="preserve"> </w:t>
      </w:r>
      <w:proofErr w:type="spellStart"/>
      <w:r w:rsidR="00E44128">
        <w:rPr>
          <w:rFonts w:ascii="Times New Roman" w:hAnsi="Times New Roman" w:cs="Times New Roman"/>
          <w:sz w:val="20"/>
          <w:szCs w:val="20"/>
          <w:lang w:val="en-GB"/>
        </w:rPr>
        <w:t>eNB</w:t>
      </w:r>
      <w:proofErr w:type="spellEnd"/>
      <w:r w:rsidR="00E44128">
        <w:rPr>
          <w:rFonts w:ascii="Times New Roman" w:hAnsi="Times New Roman" w:cs="Times New Roman"/>
          <w:sz w:val="20"/>
          <w:szCs w:val="20"/>
          <w:lang w:val="en-GB"/>
        </w:rPr>
        <w:t xml:space="preserve"> and UE must have a common understanding of the validity timer for GNSS and </w:t>
      </w:r>
      <w:r w:rsidR="005D37F1">
        <w:rPr>
          <w:rFonts w:ascii="Times New Roman" w:hAnsi="Times New Roman" w:cs="Times New Roman"/>
          <w:sz w:val="20"/>
          <w:szCs w:val="20"/>
          <w:lang w:val="en-GB"/>
        </w:rPr>
        <w:t xml:space="preserve">validity timer for satellite </w:t>
      </w:r>
      <w:r w:rsidR="00E44128">
        <w:rPr>
          <w:rFonts w:ascii="Times New Roman" w:hAnsi="Times New Roman" w:cs="Times New Roman"/>
          <w:sz w:val="20"/>
          <w:szCs w:val="20"/>
          <w:lang w:val="en-GB"/>
        </w:rPr>
        <w:lastRenderedPageBreak/>
        <w:t>ephemeris</w:t>
      </w:r>
      <w:r w:rsidR="005D37F1">
        <w:rPr>
          <w:rFonts w:ascii="Times New Roman" w:hAnsi="Times New Roman" w:cs="Times New Roman"/>
          <w:sz w:val="20"/>
          <w:szCs w:val="20"/>
          <w:lang w:val="en-GB"/>
        </w:rPr>
        <w:t xml:space="preserve"> data</w:t>
      </w:r>
      <w:r w:rsidR="00E44128">
        <w:rPr>
          <w:rFonts w:ascii="Times New Roman" w:hAnsi="Times New Roman" w:cs="Times New Roman"/>
          <w:sz w:val="20"/>
          <w:szCs w:val="20"/>
          <w:lang w:val="en-GB"/>
        </w:rPr>
        <w:t xml:space="preserve">. </w:t>
      </w:r>
      <w:r w:rsidR="00BC046F">
        <w:rPr>
          <w:rFonts w:ascii="Times New Roman" w:hAnsi="Times New Roman" w:cs="Times New Roman"/>
          <w:sz w:val="20"/>
          <w:szCs w:val="20"/>
          <w:lang w:val="en-GB"/>
        </w:rPr>
        <w:t xml:space="preserve">Without common understanding, </w:t>
      </w:r>
      <w:r w:rsidR="002035E2">
        <w:rPr>
          <w:rFonts w:ascii="Times New Roman" w:hAnsi="Times New Roman" w:cs="Times New Roman"/>
          <w:sz w:val="20"/>
          <w:szCs w:val="20"/>
          <w:lang w:val="en-GB"/>
        </w:rPr>
        <w:t>there will be unexpected</w:t>
      </w:r>
      <w:r w:rsidR="00B76D32">
        <w:rPr>
          <w:rFonts w:ascii="Times New Roman" w:hAnsi="Times New Roman" w:cs="Times New Roman"/>
          <w:sz w:val="20"/>
          <w:szCs w:val="20"/>
          <w:lang w:val="en-GB"/>
        </w:rPr>
        <w:t>/uncontrolled</w:t>
      </w:r>
      <w:r w:rsidR="002035E2">
        <w:rPr>
          <w:rFonts w:ascii="Times New Roman" w:hAnsi="Times New Roman" w:cs="Times New Roman"/>
          <w:sz w:val="20"/>
          <w:szCs w:val="20"/>
          <w:lang w:val="en-GB"/>
        </w:rPr>
        <w:t xml:space="preserve"> </w:t>
      </w:r>
      <w:proofErr w:type="spellStart"/>
      <w:r w:rsidR="002035E2">
        <w:rPr>
          <w:rFonts w:ascii="Times New Roman" w:hAnsi="Times New Roman" w:cs="Times New Roman"/>
          <w:sz w:val="20"/>
          <w:szCs w:val="20"/>
          <w:lang w:val="en-GB"/>
        </w:rPr>
        <w:t>behavior</w:t>
      </w:r>
      <w:proofErr w:type="spellEnd"/>
      <w:r w:rsidR="002035E2">
        <w:rPr>
          <w:rFonts w:ascii="Times New Roman" w:hAnsi="Times New Roman" w:cs="Times New Roman"/>
          <w:sz w:val="20"/>
          <w:szCs w:val="20"/>
          <w:lang w:val="en-GB"/>
        </w:rPr>
        <w:t xml:space="preserve"> from UE</w:t>
      </w:r>
      <w:r w:rsidR="00B76D32">
        <w:rPr>
          <w:rFonts w:ascii="Times New Roman" w:hAnsi="Times New Roman" w:cs="Times New Roman"/>
          <w:sz w:val="20"/>
          <w:szCs w:val="20"/>
          <w:lang w:val="en-GB"/>
        </w:rPr>
        <w:t xml:space="preserve">, causing </w:t>
      </w:r>
      <w:r w:rsidR="00A251E4">
        <w:rPr>
          <w:rFonts w:ascii="Times New Roman" w:hAnsi="Times New Roman" w:cs="Times New Roman"/>
          <w:sz w:val="20"/>
          <w:szCs w:val="20"/>
          <w:lang w:val="en-GB"/>
        </w:rPr>
        <w:t xml:space="preserve">that network </w:t>
      </w:r>
      <w:proofErr w:type="spellStart"/>
      <w:r w:rsidR="001D3356">
        <w:rPr>
          <w:rFonts w:ascii="Times New Roman" w:hAnsi="Times New Roman" w:cs="Times New Roman"/>
          <w:sz w:val="20"/>
          <w:szCs w:val="20"/>
          <w:lang w:val="en-GB"/>
        </w:rPr>
        <w:t>can not</w:t>
      </w:r>
      <w:proofErr w:type="spellEnd"/>
      <w:r w:rsidR="001D3356">
        <w:rPr>
          <w:rFonts w:ascii="Times New Roman" w:hAnsi="Times New Roman" w:cs="Times New Roman"/>
          <w:sz w:val="20"/>
          <w:szCs w:val="20"/>
          <w:lang w:val="en-GB"/>
        </w:rPr>
        <w:t xml:space="preserve"> schedule as no information </w:t>
      </w:r>
      <w:proofErr w:type="spellStart"/>
      <w:r w:rsidR="001D3356">
        <w:rPr>
          <w:rFonts w:ascii="Times New Roman" w:hAnsi="Times New Roman" w:cs="Times New Roman"/>
          <w:sz w:val="20"/>
          <w:szCs w:val="20"/>
          <w:lang w:val="en-GB"/>
        </w:rPr>
        <w:t>on</w:t>
      </w:r>
      <w:r w:rsidR="00306A1E">
        <w:rPr>
          <w:rFonts w:ascii="Times New Roman" w:hAnsi="Times New Roman" w:cs="Times New Roman"/>
          <w:sz w:val="20"/>
          <w:szCs w:val="20"/>
          <w:lang w:val="en-GB"/>
        </w:rPr>
        <w:t>when</w:t>
      </w:r>
      <w:proofErr w:type="spellEnd"/>
      <w:r w:rsidR="00306A1E">
        <w:rPr>
          <w:rFonts w:ascii="Times New Roman" w:hAnsi="Times New Roman" w:cs="Times New Roman"/>
          <w:sz w:val="20"/>
          <w:szCs w:val="20"/>
          <w:lang w:val="en-GB"/>
        </w:rPr>
        <w:t xml:space="preserve"> </w:t>
      </w:r>
      <w:r w:rsidR="00A80E52">
        <w:rPr>
          <w:rFonts w:ascii="Times New Roman" w:hAnsi="Times New Roman" w:cs="Times New Roman"/>
          <w:sz w:val="20"/>
          <w:szCs w:val="20"/>
          <w:lang w:val="en-GB"/>
        </w:rPr>
        <w:t xml:space="preserve">UE can/will </w:t>
      </w:r>
      <w:r w:rsidR="004F5866">
        <w:rPr>
          <w:rFonts w:ascii="Times New Roman" w:hAnsi="Times New Roman" w:cs="Times New Roman"/>
          <w:sz w:val="20"/>
          <w:szCs w:val="20"/>
          <w:lang w:val="en-GB"/>
        </w:rPr>
        <w:t xml:space="preserve">transmit or </w:t>
      </w:r>
      <w:proofErr w:type="gramStart"/>
      <w:r w:rsidR="004F5866">
        <w:rPr>
          <w:rFonts w:ascii="Times New Roman" w:hAnsi="Times New Roman" w:cs="Times New Roman"/>
          <w:sz w:val="20"/>
          <w:szCs w:val="20"/>
          <w:lang w:val="en-GB"/>
        </w:rPr>
        <w:t>receive.</w:t>
      </w:r>
      <w:r w:rsidR="002035E2">
        <w:rPr>
          <w:rFonts w:ascii="Times New Roman" w:hAnsi="Times New Roman" w:cs="Times New Roman"/>
          <w:sz w:val="20"/>
          <w:szCs w:val="20"/>
          <w:lang w:val="en-GB"/>
        </w:rPr>
        <w:t>.</w:t>
      </w:r>
      <w:proofErr w:type="gramEnd"/>
    </w:p>
    <w:p w14:paraId="08505539" w14:textId="5962E46F" w:rsidR="00DE5484" w:rsidRPr="003E4E72" w:rsidRDefault="003411A6" w:rsidP="008D4E3F">
      <w:pPr>
        <w:rPr>
          <w:rFonts w:ascii="Times New Roman" w:hAnsi="Times New Roman" w:cs="Times New Roman"/>
          <w:b/>
          <w:sz w:val="20"/>
          <w:szCs w:val="20"/>
        </w:rPr>
      </w:pPr>
      <w:r w:rsidRPr="00DC6F84">
        <w:rPr>
          <w:rFonts w:ascii="Times New Roman" w:hAnsi="Times New Roman" w:cs="Times New Roman"/>
          <w:b/>
          <w:sz w:val="20"/>
          <w:szCs w:val="20"/>
        </w:rPr>
        <w:t xml:space="preserve">Observation </w:t>
      </w:r>
      <w:r w:rsidR="00EE4180" w:rsidRPr="00DC6F84">
        <w:rPr>
          <w:rFonts w:ascii="Times New Roman" w:hAnsi="Times New Roman" w:cs="Times New Roman"/>
          <w:b/>
          <w:sz w:val="20"/>
          <w:szCs w:val="20"/>
        </w:rPr>
        <w:t>2</w:t>
      </w:r>
      <w:r w:rsidRPr="00DC6F84">
        <w:rPr>
          <w:rFonts w:ascii="Times New Roman" w:hAnsi="Times New Roman" w:cs="Times New Roman"/>
          <w:b/>
          <w:sz w:val="20"/>
          <w:szCs w:val="20"/>
        </w:rPr>
        <w:t xml:space="preserve">: </w:t>
      </w:r>
      <w:r w:rsidR="00841E2C" w:rsidRPr="00DC6F84">
        <w:rPr>
          <w:rFonts w:ascii="Times New Roman" w:hAnsi="Times New Roman" w:cs="Times New Roman"/>
          <w:b/>
          <w:sz w:val="20"/>
          <w:szCs w:val="20"/>
        </w:rPr>
        <w:t xml:space="preserve">there </w:t>
      </w:r>
      <w:r w:rsidR="007A0467" w:rsidRPr="00DC6F84">
        <w:rPr>
          <w:rFonts w:ascii="Times New Roman" w:hAnsi="Times New Roman" w:cs="Times New Roman"/>
          <w:b/>
          <w:sz w:val="20"/>
          <w:szCs w:val="20"/>
        </w:rPr>
        <w:t>would</w:t>
      </w:r>
      <w:r w:rsidR="00C7362A" w:rsidRPr="00DC6F84">
        <w:rPr>
          <w:rFonts w:ascii="Times New Roman" w:hAnsi="Times New Roman" w:cs="Times New Roman"/>
          <w:b/>
          <w:sz w:val="20"/>
          <w:szCs w:val="20"/>
        </w:rPr>
        <w:t xml:space="preserve"> </w:t>
      </w:r>
      <w:r w:rsidR="00841E2C" w:rsidRPr="00DC6F84">
        <w:rPr>
          <w:rFonts w:ascii="Times New Roman" w:hAnsi="Times New Roman" w:cs="Times New Roman"/>
          <w:b/>
          <w:sz w:val="20"/>
          <w:szCs w:val="20"/>
        </w:rPr>
        <w:t>be un</w:t>
      </w:r>
      <w:r w:rsidR="002035E2" w:rsidRPr="00DC6F84">
        <w:rPr>
          <w:rFonts w:ascii="Times New Roman" w:hAnsi="Times New Roman" w:cs="Times New Roman"/>
          <w:b/>
          <w:sz w:val="20"/>
          <w:szCs w:val="20"/>
        </w:rPr>
        <w:t>expected</w:t>
      </w:r>
      <w:r w:rsidR="00ED25CE" w:rsidRPr="00DC6F84">
        <w:rPr>
          <w:rFonts w:ascii="Times New Roman" w:hAnsi="Times New Roman" w:cs="Times New Roman"/>
          <w:b/>
          <w:sz w:val="20"/>
          <w:szCs w:val="20"/>
        </w:rPr>
        <w:t>/uncontrolled</w:t>
      </w:r>
      <w:r w:rsidR="00841E2C" w:rsidRPr="00DC6F84">
        <w:rPr>
          <w:rFonts w:ascii="Times New Roman" w:hAnsi="Times New Roman" w:cs="Times New Roman"/>
          <w:b/>
          <w:sz w:val="20"/>
          <w:szCs w:val="20"/>
        </w:rPr>
        <w:t xml:space="preserve"> opera</w:t>
      </w:r>
      <w:r w:rsidR="00B83887" w:rsidRPr="00DC6F84">
        <w:rPr>
          <w:rFonts w:ascii="Times New Roman" w:hAnsi="Times New Roman" w:cs="Times New Roman"/>
          <w:b/>
          <w:sz w:val="20"/>
          <w:szCs w:val="20"/>
        </w:rPr>
        <w:t>t</w:t>
      </w:r>
      <w:r w:rsidR="00841E2C" w:rsidRPr="00DC6F84">
        <w:rPr>
          <w:rFonts w:ascii="Times New Roman" w:hAnsi="Times New Roman" w:cs="Times New Roman"/>
          <w:b/>
          <w:sz w:val="20"/>
          <w:szCs w:val="20"/>
        </w:rPr>
        <w:t xml:space="preserve">ion of UE </w:t>
      </w:r>
      <w:r w:rsidR="00E35B7C" w:rsidRPr="00DC6F84">
        <w:rPr>
          <w:rFonts w:ascii="Times New Roman" w:hAnsi="Times New Roman" w:cs="Times New Roman"/>
          <w:b/>
          <w:sz w:val="20"/>
          <w:szCs w:val="20"/>
        </w:rPr>
        <w:t xml:space="preserve">for </w:t>
      </w:r>
      <w:proofErr w:type="spellStart"/>
      <w:r w:rsidR="00E35B7C" w:rsidRPr="00DC6F84">
        <w:rPr>
          <w:rFonts w:ascii="Times New Roman" w:hAnsi="Times New Roman" w:cs="Times New Roman"/>
          <w:b/>
          <w:sz w:val="20"/>
          <w:szCs w:val="20"/>
        </w:rPr>
        <w:t>eNB</w:t>
      </w:r>
      <w:proofErr w:type="spellEnd"/>
      <w:r w:rsidR="00E35B7C" w:rsidRPr="00DC6F84">
        <w:rPr>
          <w:rFonts w:ascii="Times New Roman" w:hAnsi="Times New Roman" w:cs="Times New Roman"/>
          <w:b/>
          <w:sz w:val="20"/>
          <w:szCs w:val="20"/>
        </w:rPr>
        <w:t xml:space="preserve"> scheduling if th</w:t>
      </w:r>
      <w:r w:rsidR="00B83887" w:rsidRPr="00DC6F84">
        <w:rPr>
          <w:rFonts w:ascii="Times New Roman" w:hAnsi="Times New Roman" w:cs="Times New Roman"/>
          <w:b/>
          <w:sz w:val="20"/>
          <w:szCs w:val="20"/>
        </w:rPr>
        <w:t>e</w:t>
      </w:r>
      <w:r w:rsidR="00E35B7C" w:rsidRPr="00DC6F84">
        <w:rPr>
          <w:rFonts w:ascii="Times New Roman" w:hAnsi="Times New Roman" w:cs="Times New Roman"/>
          <w:b/>
          <w:sz w:val="20"/>
          <w:szCs w:val="20"/>
        </w:rPr>
        <w:t>re is no common understanding</w:t>
      </w:r>
      <w:r w:rsidR="00E35B7C" w:rsidRPr="00CD0874">
        <w:rPr>
          <w:rFonts w:ascii="Times New Roman" w:hAnsi="Times New Roman" w:cs="Times New Roman"/>
          <w:b/>
          <w:sz w:val="20"/>
          <w:szCs w:val="20"/>
        </w:rPr>
        <w:t xml:space="preserve"> on validity </w:t>
      </w:r>
      <w:r w:rsidR="007F422B" w:rsidRPr="009675A9">
        <w:rPr>
          <w:rFonts w:ascii="Times New Roman" w:hAnsi="Times New Roman" w:cs="Times New Roman"/>
          <w:b/>
          <w:sz w:val="20"/>
          <w:szCs w:val="20"/>
        </w:rPr>
        <w:t>timer of GNSS and ephemeris</w:t>
      </w:r>
      <w:r w:rsidR="001D3356" w:rsidRPr="00B85DBB">
        <w:rPr>
          <w:rFonts w:ascii="Times New Roman" w:hAnsi="Times New Roman" w:cs="Times New Roman"/>
          <w:b/>
          <w:sz w:val="20"/>
          <w:szCs w:val="20"/>
        </w:rPr>
        <w:t xml:space="preserve">, </w:t>
      </w:r>
      <w:r w:rsidR="001D3356" w:rsidRPr="00DC6F84">
        <w:rPr>
          <w:rFonts w:ascii="Times New Roman" w:hAnsi="Times New Roman" w:cs="Times New Roman"/>
          <w:b/>
          <w:sz w:val="20"/>
          <w:szCs w:val="20"/>
        </w:rPr>
        <w:t xml:space="preserve">causing that network </w:t>
      </w:r>
      <w:proofErr w:type="spellStart"/>
      <w:r w:rsidR="001D3356" w:rsidRPr="00DC6F84">
        <w:rPr>
          <w:rFonts w:ascii="Times New Roman" w:hAnsi="Times New Roman" w:cs="Times New Roman"/>
          <w:b/>
          <w:sz w:val="20"/>
          <w:szCs w:val="20"/>
        </w:rPr>
        <w:t>can not</w:t>
      </w:r>
      <w:proofErr w:type="spellEnd"/>
      <w:r w:rsidR="001D3356" w:rsidRPr="00DC6F84">
        <w:rPr>
          <w:rFonts w:ascii="Times New Roman" w:hAnsi="Times New Roman" w:cs="Times New Roman"/>
          <w:b/>
          <w:sz w:val="20"/>
          <w:szCs w:val="20"/>
        </w:rPr>
        <w:t xml:space="preserve"> schedule as no information on</w:t>
      </w:r>
      <w:r w:rsidR="004A124D">
        <w:rPr>
          <w:rFonts w:ascii="Times New Roman" w:hAnsi="Times New Roman" w:cs="Times New Roman"/>
          <w:b/>
          <w:sz w:val="20"/>
          <w:szCs w:val="20"/>
        </w:rPr>
        <w:t xml:space="preserve"> </w:t>
      </w:r>
      <w:r w:rsidR="001D3356" w:rsidRPr="00DC6F84">
        <w:rPr>
          <w:rFonts w:ascii="Times New Roman" w:hAnsi="Times New Roman" w:cs="Times New Roman"/>
          <w:b/>
          <w:sz w:val="20"/>
          <w:szCs w:val="20"/>
        </w:rPr>
        <w:t>when UE can/will transmit or receive.</w:t>
      </w:r>
    </w:p>
    <w:p w14:paraId="0AD70EAF" w14:textId="21723535" w:rsidR="003411A6" w:rsidRPr="003E4E72" w:rsidRDefault="003411A6" w:rsidP="008D4E3F">
      <w:pPr>
        <w:rPr>
          <w:rFonts w:ascii="Times New Roman" w:hAnsi="Times New Roman" w:cs="Times New Roman"/>
          <w:b/>
          <w:sz w:val="20"/>
          <w:szCs w:val="20"/>
        </w:rPr>
      </w:pPr>
      <w:r w:rsidRPr="00DC6F84">
        <w:rPr>
          <w:rFonts w:ascii="Times New Roman" w:hAnsi="Times New Roman" w:cs="Times New Roman"/>
          <w:b/>
          <w:sz w:val="20"/>
          <w:szCs w:val="20"/>
        </w:rPr>
        <w:t xml:space="preserve">Proposal </w:t>
      </w:r>
      <w:r w:rsidR="00EE4180" w:rsidRPr="00DC6F84">
        <w:rPr>
          <w:rFonts w:ascii="Times New Roman" w:hAnsi="Times New Roman" w:cs="Times New Roman"/>
          <w:b/>
          <w:sz w:val="20"/>
          <w:szCs w:val="20"/>
        </w:rPr>
        <w:t>1</w:t>
      </w:r>
      <w:r w:rsidRPr="00DC6F84">
        <w:rPr>
          <w:rFonts w:ascii="Times New Roman" w:hAnsi="Times New Roman" w:cs="Times New Roman"/>
          <w:b/>
          <w:sz w:val="20"/>
          <w:szCs w:val="20"/>
        </w:rPr>
        <w:t xml:space="preserve">: </w:t>
      </w:r>
      <w:r w:rsidR="007F422B" w:rsidRPr="00DC6F84">
        <w:rPr>
          <w:rFonts w:ascii="Times New Roman" w:hAnsi="Times New Roman" w:cs="Times New Roman"/>
          <w:b/>
          <w:sz w:val="20"/>
          <w:szCs w:val="20"/>
        </w:rPr>
        <w:t xml:space="preserve">there should be common understanding on validity timer </w:t>
      </w:r>
      <w:r w:rsidR="00AF4E78" w:rsidRPr="00DC6F84">
        <w:rPr>
          <w:rFonts w:ascii="Times New Roman" w:hAnsi="Times New Roman" w:cs="Times New Roman"/>
          <w:b/>
          <w:sz w:val="20"/>
          <w:szCs w:val="20"/>
        </w:rPr>
        <w:t>for</w:t>
      </w:r>
      <w:r w:rsidR="004A124D" w:rsidRPr="00DC6F84">
        <w:rPr>
          <w:rFonts w:ascii="Times New Roman" w:hAnsi="Times New Roman" w:cs="Times New Roman"/>
          <w:b/>
          <w:sz w:val="20"/>
          <w:szCs w:val="20"/>
        </w:rPr>
        <w:t xml:space="preserve"> </w:t>
      </w:r>
      <w:r w:rsidR="00EB18B6" w:rsidRPr="00DC6F84">
        <w:rPr>
          <w:rFonts w:ascii="Times New Roman" w:hAnsi="Times New Roman" w:cs="Times New Roman"/>
          <w:b/>
          <w:sz w:val="20"/>
          <w:szCs w:val="20"/>
        </w:rPr>
        <w:t xml:space="preserve">GNSS and </w:t>
      </w:r>
      <w:r w:rsidR="00AF4E78" w:rsidRPr="00DC6F84">
        <w:rPr>
          <w:rFonts w:ascii="Times New Roman" w:hAnsi="Times New Roman" w:cs="Times New Roman"/>
          <w:b/>
          <w:sz w:val="20"/>
          <w:szCs w:val="20"/>
        </w:rPr>
        <w:t xml:space="preserve">validity timer for </w:t>
      </w:r>
      <w:r w:rsidR="00EB18B6" w:rsidRPr="00DC6F84">
        <w:rPr>
          <w:rFonts w:ascii="Times New Roman" w:hAnsi="Times New Roman" w:cs="Times New Roman"/>
          <w:b/>
          <w:sz w:val="20"/>
          <w:szCs w:val="20"/>
        </w:rPr>
        <w:t>ephemeris between UE and network</w:t>
      </w:r>
      <w:r w:rsidR="001F64C9" w:rsidRPr="00DC6F84">
        <w:rPr>
          <w:rFonts w:ascii="Times New Roman" w:hAnsi="Times New Roman" w:cs="Times New Roman"/>
          <w:b/>
          <w:sz w:val="20"/>
          <w:szCs w:val="20"/>
        </w:rPr>
        <w:t>, which should be specified</w:t>
      </w:r>
      <w:r w:rsidR="009D2307" w:rsidRPr="00DC6F84">
        <w:rPr>
          <w:rFonts w:ascii="Times New Roman" w:hAnsi="Times New Roman" w:cs="Times New Roman"/>
          <w:b/>
          <w:sz w:val="20"/>
          <w:szCs w:val="20"/>
        </w:rPr>
        <w:t xml:space="preserve"> in IoT NTN</w:t>
      </w:r>
      <w:r w:rsidR="00EB18B6" w:rsidRPr="00DC6F84">
        <w:rPr>
          <w:rFonts w:ascii="Times New Roman" w:hAnsi="Times New Roman" w:cs="Times New Roman"/>
          <w:b/>
          <w:sz w:val="20"/>
          <w:szCs w:val="20"/>
        </w:rPr>
        <w:t>.</w:t>
      </w:r>
    </w:p>
    <w:p w14:paraId="70744133" w14:textId="6AD9EF3A" w:rsidR="00021B89" w:rsidRDefault="00021B89" w:rsidP="008D4E3F">
      <w:pPr>
        <w:rPr>
          <w:rFonts w:ascii="Times New Roman" w:hAnsi="Times New Roman" w:cs="Times New Roman"/>
          <w:sz w:val="20"/>
          <w:szCs w:val="20"/>
          <w:lang w:val="en-GB"/>
        </w:rPr>
      </w:pPr>
      <w:r>
        <w:rPr>
          <w:rFonts w:ascii="Times New Roman" w:hAnsi="Times New Roman" w:cs="Times New Roman"/>
          <w:sz w:val="20"/>
          <w:szCs w:val="20"/>
          <w:lang w:val="en-GB"/>
        </w:rPr>
        <w:t xml:space="preserve">When </w:t>
      </w:r>
      <w:r w:rsidR="009E3061">
        <w:rPr>
          <w:rFonts w:ascii="Times New Roman" w:hAnsi="Times New Roman" w:cs="Times New Roman"/>
          <w:sz w:val="20"/>
          <w:szCs w:val="20"/>
          <w:lang w:val="en-GB"/>
        </w:rPr>
        <w:t xml:space="preserve">UE </w:t>
      </w:r>
      <w:r w:rsidR="00A5335A">
        <w:rPr>
          <w:rFonts w:ascii="Times New Roman" w:hAnsi="Times New Roman" w:cs="Times New Roman"/>
          <w:sz w:val="20"/>
          <w:szCs w:val="20"/>
          <w:lang w:val="en-GB"/>
        </w:rPr>
        <w:t>require</w:t>
      </w:r>
      <w:r w:rsidR="009803C3">
        <w:rPr>
          <w:rFonts w:ascii="Times New Roman" w:hAnsi="Times New Roman" w:cs="Times New Roman"/>
          <w:sz w:val="20"/>
          <w:szCs w:val="20"/>
          <w:lang w:val="en-GB"/>
        </w:rPr>
        <w:t>s</w:t>
      </w:r>
      <w:r w:rsidR="00A5335A">
        <w:rPr>
          <w:rFonts w:ascii="Times New Roman" w:hAnsi="Times New Roman" w:cs="Times New Roman"/>
          <w:sz w:val="20"/>
          <w:szCs w:val="20"/>
          <w:lang w:val="en-GB"/>
        </w:rPr>
        <w:t xml:space="preserve"> a new GNSS </w:t>
      </w:r>
      <w:r w:rsidR="00AE7FBB">
        <w:rPr>
          <w:rFonts w:ascii="Times New Roman" w:hAnsi="Times New Roman" w:cs="Times New Roman"/>
          <w:sz w:val="20"/>
          <w:szCs w:val="20"/>
          <w:lang w:val="en-GB"/>
        </w:rPr>
        <w:t xml:space="preserve">or </w:t>
      </w:r>
      <w:r w:rsidR="00346A79">
        <w:rPr>
          <w:rFonts w:ascii="Times New Roman" w:hAnsi="Times New Roman" w:cs="Times New Roman"/>
          <w:sz w:val="20"/>
          <w:szCs w:val="20"/>
          <w:lang w:val="en-GB"/>
        </w:rPr>
        <w:t>read</w:t>
      </w:r>
      <w:r w:rsidR="00617866">
        <w:rPr>
          <w:rFonts w:ascii="Times New Roman" w:hAnsi="Times New Roman" w:cs="Times New Roman"/>
          <w:sz w:val="20"/>
          <w:szCs w:val="20"/>
          <w:lang w:val="en-GB"/>
        </w:rPr>
        <w:t>s</w:t>
      </w:r>
      <w:r w:rsidR="00346A79">
        <w:rPr>
          <w:rFonts w:ascii="Times New Roman" w:hAnsi="Times New Roman" w:cs="Times New Roman"/>
          <w:sz w:val="20"/>
          <w:szCs w:val="20"/>
          <w:lang w:val="en-GB"/>
        </w:rPr>
        <w:t xml:space="preserve"> </w:t>
      </w:r>
      <w:r w:rsidR="00DF1D1E">
        <w:rPr>
          <w:rFonts w:ascii="Times New Roman" w:hAnsi="Times New Roman" w:cs="Times New Roman"/>
          <w:sz w:val="20"/>
          <w:szCs w:val="20"/>
          <w:lang w:val="en-GB"/>
        </w:rPr>
        <w:t xml:space="preserve">a new satellite ephemeris data, UE should report </w:t>
      </w:r>
      <w:r w:rsidR="008B2D26">
        <w:rPr>
          <w:rFonts w:ascii="Times New Roman" w:hAnsi="Times New Roman" w:cs="Times New Roman"/>
          <w:sz w:val="20"/>
          <w:szCs w:val="20"/>
          <w:lang w:val="en-GB"/>
        </w:rPr>
        <w:t xml:space="preserve">to </w:t>
      </w:r>
      <w:r w:rsidR="00E22A43">
        <w:rPr>
          <w:rFonts w:ascii="Times New Roman" w:hAnsi="Times New Roman" w:cs="Times New Roman"/>
          <w:sz w:val="20"/>
          <w:szCs w:val="20"/>
          <w:lang w:val="en-GB"/>
        </w:rPr>
        <w:t xml:space="preserve">network </w:t>
      </w:r>
      <w:r w:rsidR="005A12A9">
        <w:rPr>
          <w:rFonts w:ascii="Times New Roman" w:hAnsi="Times New Roman" w:cs="Times New Roman"/>
          <w:sz w:val="20"/>
          <w:szCs w:val="20"/>
          <w:lang w:val="en-GB"/>
        </w:rPr>
        <w:t>so that both UE and network reset the validity timer</w:t>
      </w:r>
      <w:r w:rsidR="00FB1A57">
        <w:rPr>
          <w:rFonts w:ascii="Times New Roman" w:hAnsi="Times New Roman" w:cs="Times New Roman"/>
          <w:sz w:val="20"/>
          <w:szCs w:val="20"/>
          <w:lang w:val="en-GB"/>
        </w:rPr>
        <w:t xml:space="preserve"> </w:t>
      </w:r>
      <w:r w:rsidR="000A233F">
        <w:rPr>
          <w:rFonts w:ascii="Times New Roman" w:hAnsi="Times New Roman" w:cs="Times New Roman"/>
          <w:sz w:val="20"/>
          <w:szCs w:val="20"/>
          <w:lang w:val="en-GB"/>
        </w:rPr>
        <w:t>and keep common understanding</w:t>
      </w:r>
      <w:r w:rsidR="00A1133E">
        <w:rPr>
          <w:rFonts w:ascii="Times New Roman" w:hAnsi="Times New Roman" w:cs="Times New Roman"/>
          <w:sz w:val="20"/>
          <w:szCs w:val="20"/>
          <w:lang w:val="en-GB"/>
        </w:rPr>
        <w:t xml:space="preserve">. </w:t>
      </w:r>
      <w:r w:rsidR="00475FA9">
        <w:rPr>
          <w:rFonts w:ascii="Times New Roman" w:hAnsi="Times New Roman" w:cs="Times New Roman"/>
          <w:sz w:val="20"/>
          <w:szCs w:val="20"/>
          <w:lang w:val="en-GB"/>
        </w:rPr>
        <w:t>L</w:t>
      </w:r>
      <w:r w:rsidR="002305F9">
        <w:rPr>
          <w:rFonts w:ascii="Times New Roman" w:hAnsi="Times New Roman" w:cs="Times New Roman"/>
          <w:sz w:val="20"/>
          <w:szCs w:val="20"/>
          <w:lang w:val="en-GB"/>
        </w:rPr>
        <w:t>ike TAT timer in RAN2</w:t>
      </w:r>
      <w:r w:rsidR="00DC148A">
        <w:rPr>
          <w:rFonts w:ascii="Times New Roman" w:hAnsi="Times New Roman" w:cs="Times New Roman"/>
          <w:sz w:val="20"/>
          <w:szCs w:val="20"/>
          <w:lang w:val="en-GB"/>
        </w:rPr>
        <w:t xml:space="preserve">, </w:t>
      </w:r>
      <w:r w:rsidR="006208E5">
        <w:rPr>
          <w:rFonts w:ascii="Times New Roman" w:hAnsi="Times New Roman" w:cs="Times New Roman"/>
          <w:sz w:val="20"/>
          <w:szCs w:val="20"/>
          <w:lang w:val="en-GB"/>
        </w:rPr>
        <w:t xml:space="preserve">a </w:t>
      </w:r>
      <w:r w:rsidR="00321605">
        <w:rPr>
          <w:rFonts w:ascii="Times New Roman" w:hAnsi="Times New Roman" w:cs="Times New Roman"/>
          <w:sz w:val="20"/>
          <w:szCs w:val="20"/>
          <w:lang w:val="en-GB"/>
        </w:rPr>
        <w:t xml:space="preserve">similar </w:t>
      </w:r>
      <w:r w:rsidR="00C918DF">
        <w:rPr>
          <w:rFonts w:ascii="Times New Roman" w:hAnsi="Times New Roman" w:cs="Times New Roman"/>
          <w:sz w:val="20"/>
          <w:szCs w:val="20"/>
          <w:lang w:val="en-GB"/>
        </w:rPr>
        <w:t xml:space="preserve">design </w:t>
      </w:r>
      <w:r w:rsidR="00475FA9">
        <w:rPr>
          <w:rFonts w:ascii="Times New Roman" w:hAnsi="Times New Roman" w:cs="Times New Roman"/>
          <w:sz w:val="20"/>
          <w:szCs w:val="20"/>
          <w:lang w:val="en-GB"/>
        </w:rPr>
        <w:t xml:space="preserve">can also be </w:t>
      </w:r>
      <w:r w:rsidR="009B4448">
        <w:rPr>
          <w:rFonts w:ascii="Times New Roman" w:hAnsi="Times New Roman" w:cs="Times New Roman"/>
          <w:sz w:val="20"/>
          <w:szCs w:val="20"/>
          <w:lang w:val="en-GB"/>
        </w:rPr>
        <w:t xml:space="preserve">used for </w:t>
      </w:r>
      <w:r w:rsidR="00A40C7A">
        <w:rPr>
          <w:rFonts w:ascii="Times New Roman" w:hAnsi="Times New Roman" w:cs="Times New Roman"/>
          <w:sz w:val="20"/>
          <w:szCs w:val="20"/>
          <w:lang w:val="en-GB"/>
        </w:rPr>
        <w:t xml:space="preserve">validity timer for </w:t>
      </w:r>
      <w:r w:rsidR="00E77079">
        <w:rPr>
          <w:rFonts w:ascii="Times New Roman" w:hAnsi="Times New Roman" w:cs="Times New Roman"/>
          <w:sz w:val="20"/>
          <w:szCs w:val="20"/>
          <w:lang w:val="en-GB"/>
        </w:rPr>
        <w:t>GNSS measurement and satellite ephemeris reading</w:t>
      </w:r>
      <w:r w:rsidR="002B661E">
        <w:rPr>
          <w:rFonts w:ascii="Times New Roman" w:hAnsi="Times New Roman" w:cs="Times New Roman"/>
          <w:sz w:val="20"/>
          <w:szCs w:val="20"/>
          <w:lang w:val="en-GB"/>
        </w:rPr>
        <w:t>.</w:t>
      </w:r>
    </w:p>
    <w:p w14:paraId="615252C4" w14:textId="5CF0534D" w:rsidR="00FB2E3F" w:rsidRDefault="00FB2E3F" w:rsidP="008D4E3F">
      <w:pPr>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E3107C">
        <w:rPr>
          <w:rFonts w:ascii="Times New Roman" w:hAnsi="Times New Roman" w:cs="Times New Roman"/>
          <w:sz w:val="20"/>
          <w:szCs w:val="20"/>
          <w:lang w:val="en-GB"/>
        </w:rPr>
        <w:t>signalling overhead</w:t>
      </w:r>
      <w:r w:rsidR="0001647D">
        <w:rPr>
          <w:rFonts w:ascii="Times New Roman" w:hAnsi="Times New Roman" w:cs="Times New Roman"/>
          <w:sz w:val="20"/>
          <w:szCs w:val="20"/>
          <w:lang w:val="en-GB"/>
        </w:rPr>
        <w:t xml:space="preserve"> for UE reporting</w:t>
      </w:r>
      <w:r w:rsidR="00AD72F6">
        <w:rPr>
          <w:rFonts w:ascii="Times New Roman" w:hAnsi="Times New Roman" w:cs="Times New Roman"/>
          <w:sz w:val="20"/>
          <w:szCs w:val="20"/>
          <w:lang w:val="en-GB"/>
        </w:rPr>
        <w:t xml:space="preserve"> should be considered. </w:t>
      </w:r>
      <w:r w:rsidR="007E082A">
        <w:rPr>
          <w:rFonts w:ascii="Times New Roman" w:hAnsi="Times New Roman" w:cs="Times New Roman"/>
          <w:sz w:val="20"/>
          <w:szCs w:val="20"/>
          <w:lang w:val="en-GB"/>
        </w:rPr>
        <w:t xml:space="preserve">One possible way to reduce the </w:t>
      </w:r>
      <w:r w:rsidR="00BD5435">
        <w:rPr>
          <w:rFonts w:ascii="Times New Roman" w:hAnsi="Times New Roman" w:cs="Times New Roman"/>
          <w:sz w:val="20"/>
          <w:szCs w:val="20"/>
          <w:lang w:val="en-GB"/>
        </w:rPr>
        <w:t xml:space="preserve">overhead for </w:t>
      </w:r>
      <w:r w:rsidR="005328C2">
        <w:rPr>
          <w:rFonts w:ascii="Times New Roman" w:hAnsi="Times New Roman" w:cs="Times New Roman"/>
          <w:sz w:val="20"/>
          <w:szCs w:val="20"/>
          <w:lang w:val="en-GB"/>
        </w:rPr>
        <w:t xml:space="preserve">reporting can be UE </w:t>
      </w:r>
      <w:r w:rsidR="00FD06F1">
        <w:rPr>
          <w:rFonts w:ascii="Times New Roman" w:hAnsi="Times New Roman" w:cs="Times New Roman"/>
          <w:sz w:val="20"/>
          <w:szCs w:val="20"/>
          <w:lang w:val="en-GB"/>
        </w:rPr>
        <w:t xml:space="preserve">only </w:t>
      </w:r>
      <w:r w:rsidR="005328C2">
        <w:rPr>
          <w:rFonts w:ascii="Times New Roman" w:hAnsi="Times New Roman" w:cs="Times New Roman"/>
          <w:sz w:val="20"/>
          <w:szCs w:val="20"/>
          <w:lang w:val="en-GB"/>
        </w:rPr>
        <w:t xml:space="preserve">report the </w:t>
      </w:r>
      <w:r w:rsidR="00921255">
        <w:rPr>
          <w:rFonts w:ascii="Times New Roman" w:hAnsi="Times New Roman" w:cs="Times New Roman"/>
          <w:sz w:val="20"/>
          <w:szCs w:val="20"/>
          <w:lang w:val="en-GB"/>
        </w:rPr>
        <w:t xml:space="preserve">validity information to network when UE </w:t>
      </w:r>
      <w:r w:rsidR="00D178B8">
        <w:rPr>
          <w:rFonts w:ascii="Times New Roman" w:hAnsi="Times New Roman" w:cs="Times New Roman"/>
          <w:sz w:val="20"/>
          <w:szCs w:val="20"/>
          <w:lang w:val="en-GB"/>
        </w:rPr>
        <w:t>requires a new GNSS or reads a new satellite ephemeris data</w:t>
      </w:r>
      <w:r w:rsidR="00FD06F1">
        <w:rPr>
          <w:rFonts w:ascii="Times New Roman" w:hAnsi="Times New Roman" w:cs="Times New Roman"/>
          <w:sz w:val="20"/>
          <w:szCs w:val="20"/>
          <w:lang w:val="en-GB"/>
        </w:rPr>
        <w:t>. T</w:t>
      </w:r>
      <w:r w:rsidR="006C43AF">
        <w:rPr>
          <w:rFonts w:ascii="Times New Roman" w:hAnsi="Times New Roman" w:cs="Times New Roman"/>
          <w:sz w:val="20"/>
          <w:szCs w:val="20"/>
          <w:lang w:val="en-GB"/>
        </w:rPr>
        <w:t xml:space="preserve">hen both UE and network </w:t>
      </w:r>
      <w:r w:rsidR="003E3715">
        <w:rPr>
          <w:rFonts w:ascii="Times New Roman" w:hAnsi="Times New Roman" w:cs="Times New Roman"/>
          <w:sz w:val="20"/>
          <w:szCs w:val="20"/>
          <w:lang w:val="en-GB"/>
        </w:rPr>
        <w:t xml:space="preserve">reset the validity timer automatically </w:t>
      </w:r>
      <w:r w:rsidR="00266224">
        <w:rPr>
          <w:rFonts w:ascii="Times New Roman" w:hAnsi="Times New Roman" w:cs="Times New Roman"/>
          <w:sz w:val="20"/>
          <w:szCs w:val="20"/>
          <w:lang w:val="en-GB"/>
        </w:rPr>
        <w:t xml:space="preserve">when it </w:t>
      </w:r>
      <w:proofErr w:type="gramStart"/>
      <w:r w:rsidR="00266224">
        <w:rPr>
          <w:rFonts w:ascii="Times New Roman" w:hAnsi="Times New Roman" w:cs="Times New Roman"/>
          <w:sz w:val="20"/>
          <w:szCs w:val="20"/>
          <w:lang w:val="en-GB"/>
        </w:rPr>
        <w:t>expire</w:t>
      </w:r>
      <w:proofErr w:type="gramEnd"/>
      <w:r w:rsidR="00266224">
        <w:rPr>
          <w:rFonts w:ascii="Times New Roman" w:hAnsi="Times New Roman" w:cs="Times New Roman"/>
          <w:sz w:val="20"/>
          <w:szCs w:val="20"/>
          <w:lang w:val="en-GB"/>
        </w:rPr>
        <w:t xml:space="preserve"> unless </w:t>
      </w:r>
      <w:r w:rsidR="004C68AA">
        <w:rPr>
          <w:rFonts w:ascii="Times New Roman" w:hAnsi="Times New Roman" w:cs="Times New Roman"/>
          <w:sz w:val="20"/>
          <w:szCs w:val="20"/>
          <w:lang w:val="en-GB"/>
        </w:rPr>
        <w:t xml:space="preserve">UE report a </w:t>
      </w:r>
      <w:r w:rsidR="00053BA5">
        <w:rPr>
          <w:rFonts w:ascii="Times New Roman" w:hAnsi="Times New Roman" w:cs="Times New Roman"/>
          <w:sz w:val="20"/>
          <w:szCs w:val="20"/>
          <w:lang w:val="en-GB"/>
        </w:rPr>
        <w:t xml:space="preserve">failure </w:t>
      </w:r>
      <w:r w:rsidR="00611B63">
        <w:rPr>
          <w:rFonts w:ascii="Times New Roman" w:hAnsi="Times New Roman" w:cs="Times New Roman"/>
          <w:sz w:val="20"/>
          <w:szCs w:val="20"/>
          <w:lang w:val="en-GB"/>
        </w:rPr>
        <w:t>for requiring a new GNSS or new satellite ephemeris data.</w:t>
      </w:r>
    </w:p>
    <w:p w14:paraId="3C033B90" w14:textId="68D4FF5D" w:rsidR="00E2455D" w:rsidRPr="00DC6F84" w:rsidRDefault="00E2455D" w:rsidP="008D4E3F">
      <w:pPr>
        <w:rPr>
          <w:rFonts w:ascii="Times New Roman" w:hAnsi="Times New Roman" w:cs="Times New Roman"/>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2</w:t>
      </w:r>
      <w:r w:rsidRPr="00DC6F84">
        <w:rPr>
          <w:rFonts w:ascii="Times New Roman" w:hAnsi="Times New Roman" w:cs="Times New Roman"/>
          <w:b/>
          <w:bCs/>
          <w:sz w:val="20"/>
          <w:szCs w:val="20"/>
          <w:lang w:val="en-GB"/>
        </w:rPr>
        <w:t xml:space="preserve">: </w:t>
      </w:r>
      <w:r w:rsidR="000D045B" w:rsidRPr="00DC6F84">
        <w:rPr>
          <w:rFonts w:ascii="Times New Roman" w:hAnsi="Times New Roman" w:cs="Times New Roman"/>
          <w:b/>
          <w:bCs/>
          <w:sz w:val="20"/>
          <w:szCs w:val="20"/>
          <w:lang w:val="en-GB"/>
        </w:rPr>
        <w:t>TAT like validity timer could be used as a baselin</w:t>
      </w:r>
      <w:r w:rsidR="00C4318E" w:rsidRPr="00DC6F84">
        <w:rPr>
          <w:rFonts w:ascii="Times New Roman" w:hAnsi="Times New Roman" w:cs="Times New Roman"/>
          <w:b/>
          <w:bCs/>
          <w:sz w:val="20"/>
          <w:szCs w:val="20"/>
          <w:lang w:val="en-GB"/>
        </w:rPr>
        <w:t xml:space="preserve">e, </w:t>
      </w:r>
      <w:r w:rsidR="00052E75" w:rsidRPr="00DC6F84">
        <w:rPr>
          <w:rFonts w:ascii="Times New Roman" w:hAnsi="Times New Roman" w:cs="Times New Roman"/>
          <w:b/>
          <w:bCs/>
          <w:sz w:val="20"/>
          <w:szCs w:val="20"/>
          <w:lang w:val="en-GB"/>
        </w:rPr>
        <w:t xml:space="preserve">where UE </w:t>
      </w:r>
      <w:r w:rsidR="00865C93" w:rsidRPr="00DC6F84">
        <w:rPr>
          <w:rFonts w:ascii="Times New Roman" w:hAnsi="Times New Roman" w:cs="Times New Roman"/>
          <w:b/>
          <w:bCs/>
          <w:sz w:val="20"/>
          <w:szCs w:val="20"/>
          <w:lang w:val="en-GB"/>
        </w:rPr>
        <w:t>should report to network so that both UE and network reset the validity timer and keep common understanding</w:t>
      </w:r>
      <w:r w:rsidR="00C4318E" w:rsidRPr="00DC6F84">
        <w:rPr>
          <w:rFonts w:ascii="Times New Roman" w:hAnsi="Times New Roman" w:cs="Times New Roman"/>
          <w:b/>
          <w:bCs/>
          <w:sz w:val="20"/>
          <w:szCs w:val="20"/>
          <w:lang w:val="en-GB"/>
        </w:rPr>
        <w:t>.</w:t>
      </w:r>
    </w:p>
    <w:p w14:paraId="6F936C7A" w14:textId="0F5E9428" w:rsidR="0094150A" w:rsidRPr="00DC6F84" w:rsidRDefault="0094150A" w:rsidP="008D4E3F">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3</w:t>
      </w:r>
      <w:r w:rsidRPr="00DC6F84">
        <w:rPr>
          <w:rFonts w:ascii="Times New Roman" w:hAnsi="Times New Roman" w:cs="Times New Roman"/>
          <w:b/>
          <w:bCs/>
          <w:sz w:val="20"/>
          <w:szCs w:val="20"/>
          <w:lang w:val="en-GB"/>
        </w:rPr>
        <w:t xml:space="preserve">: </w:t>
      </w:r>
      <w:r w:rsidR="006651C4" w:rsidRPr="00DC6F84">
        <w:rPr>
          <w:rFonts w:ascii="Times New Roman" w:hAnsi="Times New Roman" w:cs="Times New Roman"/>
          <w:b/>
          <w:bCs/>
          <w:sz w:val="20"/>
          <w:szCs w:val="20"/>
          <w:lang w:val="en-GB"/>
        </w:rPr>
        <w:t xml:space="preserve">to reduce overhead, </w:t>
      </w:r>
      <w:r w:rsidR="00E71B37" w:rsidRPr="00DC6F84">
        <w:rPr>
          <w:rFonts w:ascii="Times New Roman" w:hAnsi="Times New Roman" w:cs="Times New Roman"/>
          <w:b/>
          <w:bCs/>
          <w:sz w:val="20"/>
          <w:szCs w:val="20"/>
          <w:lang w:val="en-GB"/>
        </w:rPr>
        <w:t xml:space="preserve">UE </w:t>
      </w:r>
      <w:r w:rsidR="00C600D3" w:rsidRPr="00DC6F84">
        <w:rPr>
          <w:rFonts w:ascii="Times New Roman" w:hAnsi="Times New Roman" w:cs="Times New Roman"/>
          <w:b/>
          <w:bCs/>
          <w:sz w:val="20"/>
          <w:szCs w:val="20"/>
          <w:lang w:val="en-GB"/>
        </w:rPr>
        <w:t xml:space="preserve">reporting should be </w:t>
      </w:r>
      <w:r w:rsidR="00CB60F2" w:rsidRPr="00DC6F84">
        <w:rPr>
          <w:rFonts w:ascii="Times New Roman" w:hAnsi="Times New Roman" w:cs="Times New Roman"/>
          <w:b/>
          <w:bCs/>
          <w:sz w:val="20"/>
          <w:szCs w:val="20"/>
          <w:lang w:val="en-GB"/>
        </w:rPr>
        <w:t>reduced</w:t>
      </w:r>
      <w:r w:rsidR="00464DBE" w:rsidRPr="00DC6F84">
        <w:rPr>
          <w:rFonts w:ascii="Times New Roman" w:hAnsi="Times New Roman" w:cs="Times New Roman"/>
          <w:b/>
          <w:bCs/>
          <w:sz w:val="20"/>
          <w:szCs w:val="20"/>
          <w:lang w:val="en-GB"/>
        </w:rPr>
        <w:t xml:space="preserve">, where </w:t>
      </w:r>
      <w:r w:rsidR="002B1846">
        <w:rPr>
          <w:rFonts w:ascii="Times New Roman" w:hAnsi="Times New Roman" w:cs="Times New Roman"/>
          <w:b/>
          <w:bCs/>
          <w:sz w:val="20"/>
          <w:szCs w:val="20"/>
          <w:lang w:val="en-GB"/>
        </w:rPr>
        <w:t xml:space="preserve">e.g. </w:t>
      </w:r>
      <w:r w:rsidR="00464DBE" w:rsidRPr="00DC6F84">
        <w:rPr>
          <w:rFonts w:ascii="Times New Roman" w:hAnsi="Times New Roman" w:cs="Times New Roman"/>
          <w:b/>
          <w:bCs/>
          <w:sz w:val="20"/>
          <w:szCs w:val="20"/>
          <w:lang w:val="en-GB"/>
        </w:rPr>
        <w:t xml:space="preserve">only </w:t>
      </w:r>
      <w:r w:rsidR="00B02799" w:rsidRPr="00DC6F84">
        <w:rPr>
          <w:rFonts w:ascii="Times New Roman" w:hAnsi="Times New Roman" w:cs="Times New Roman"/>
          <w:b/>
          <w:bCs/>
          <w:sz w:val="20"/>
          <w:szCs w:val="20"/>
          <w:lang w:val="en-GB"/>
        </w:rPr>
        <w:t xml:space="preserve">first </w:t>
      </w:r>
      <w:r w:rsidR="00664DF3" w:rsidRPr="00DC6F84">
        <w:rPr>
          <w:rFonts w:ascii="Times New Roman" w:hAnsi="Times New Roman" w:cs="Times New Roman"/>
          <w:b/>
          <w:bCs/>
          <w:sz w:val="20"/>
          <w:szCs w:val="20"/>
          <w:lang w:val="en-GB"/>
        </w:rPr>
        <w:t xml:space="preserve">report </w:t>
      </w:r>
      <w:r w:rsidR="00AF5927" w:rsidRPr="00DC6F84">
        <w:rPr>
          <w:rFonts w:ascii="Times New Roman" w:hAnsi="Times New Roman" w:cs="Times New Roman"/>
          <w:b/>
          <w:bCs/>
          <w:sz w:val="20"/>
          <w:szCs w:val="20"/>
          <w:lang w:val="en-GB"/>
        </w:rPr>
        <w:t>valid information and failure report.</w:t>
      </w:r>
    </w:p>
    <w:p w14:paraId="68DF540F" w14:textId="2273A227" w:rsidR="008D4E3F" w:rsidRDefault="008D4E3F" w:rsidP="008D4E3F">
      <w:pPr>
        <w:rPr>
          <w:rFonts w:ascii="Times New Roman" w:hAnsi="Times New Roman" w:cs="Times New Roman"/>
          <w:sz w:val="20"/>
          <w:szCs w:val="20"/>
          <w:lang w:val="en-GB"/>
        </w:rPr>
      </w:pPr>
      <w:r w:rsidRPr="00DE67AB">
        <w:rPr>
          <w:rFonts w:ascii="Times New Roman" w:hAnsi="Times New Roman" w:cs="Times New Roman"/>
          <w:sz w:val="20"/>
          <w:szCs w:val="20"/>
          <w:lang w:val="en-GB"/>
        </w:rPr>
        <w:t xml:space="preserve">While, when </w:t>
      </w:r>
      <w:r>
        <w:rPr>
          <w:rFonts w:ascii="Times New Roman" w:hAnsi="Times New Roman" w:cs="Times New Roman"/>
          <w:sz w:val="20"/>
          <w:szCs w:val="20"/>
          <w:lang w:val="en-GB"/>
        </w:rPr>
        <w:t xml:space="preserve">either GNSS or ephemeris data are not valid, it means UL sync for UE is missed and UE should stop UL transmission before </w:t>
      </w:r>
      <w:proofErr w:type="gramStart"/>
      <w:r>
        <w:rPr>
          <w:rFonts w:ascii="Times New Roman" w:hAnsi="Times New Roman" w:cs="Times New Roman"/>
          <w:sz w:val="20"/>
          <w:szCs w:val="20"/>
          <w:lang w:val="en-GB"/>
        </w:rPr>
        <w:t>achieve</w:t>
      </w:r>
      <w:proofErr w:type="gramEnd"/>
      <w:r>
        <w:rPr>
          <w:rFonts w:ascii="Times New Roman" w:hAnsi="Times New Roman" w:cs="Times New Roman"/>
          <w:sz w:val="20"/>
          <w:szCs w:val="20"/>
          <w:lang w:val="en-GB"/>
        </w:rPr>
        <w:t xml:space="preserve"> new one.</w:t>
      </w:r>
      <w:r w:rsidR="00551F89">
        <w:rPr>
          <w:rFonts w:ascii="Times New Roman" w:hAnsi="Times New Roman" w:cs="Times New Roman"/>
          <w:sz w:val="20"/>
          <w:szCs w:val="20"/>
          <w:lang w:val="en-GB"/>
        </w:rPr>
        <w:t xml:space="preserve"> </w:t>
      </w:r>
      <w:r w:rsidR="00444E58">
        <w:rPr>
          <w:rFonts w:ascii="Times New Roman" w:hAnsi="Times New Roman" w:cs="Times New Roman"/>
          <w:sz w:val="20"/>
          <w:szCs w:val="20"/>
          <w:lang w:val="en-GB"/>
        </w:rPr>
        <w:t xml:space="preserve">One possible way </w:t>
      </w:r>
      <w:r w:rsidR="007E1DBF">
        <w:rPr>
          <w:rFonts w:ascii="Times New Roman" w:hAnsi="Times New Roman" w:cs="Times New Roman"/>
          <w:sz w:val="20"/>
          <w:szCs w:val="20"/>
          <w:lang w:val="en-GB"/>
        </w:rPr>
        <w:t xml:space="preserve">that has been discussed is </w:t>
      </w:r>
      <w:r w:rsidR="00A524E0">
        <w:rPr>
          <w:rFonts w:ascii="Times New Roman" w:hAnsi="Times New Roman" w:cs="Times New Roman"/>
          <w:sz w:val="20"/>
          <w:szCs w:val="20"/>
          <w:lang w:val="en-GB"/>
        </w:rPr>
        <w:t>UE</w:t>
      </w:r>
      <w:r w:rsidR="00987CE6">
        <w:rPr>
          <w:rFonts w:ascii="Times New Roman" w:hAnsi="Times New Roman" w:cs="Times New Roman"/>
          <w:sz w:val="20"/>
          <w:szCs w:val="20"/>
          <w:lang w:val="en-GB"/>
        </w:rPr>
        <w:t xml:space="preserve"> go back to IDLE mode </w:t>
      </w:r>
      <w:r w:rsidR="00571248">
        <w:rPr>
          <w:rFonts w:ascii="Times New Roman" w:hAnsi="Times New Roman" w:cs="Times New Roman"/>
          <w:sz w:val="20"/>
          <w:szCs w:val="20"/>
          <w:lang w:val="en-GB"/>
        </w:rPr>
        <w:t>and initiate a new random access</w:t>
      </w:r>
      <w:r w:rsidR="007C5343">
        <w:rPr>
          <w:rFonts w:ascii="Times New Roman" w:hAnsi="Times New Roman" w:cs="Times New Roman"/>
          <w:sz w:val="20"/>
          <w:szCs w:val="20"/>
          <w:lang w:val="en-GB"/>
        </w:rPr>
        <w:t>. However, the</w:t>
      </w:r>
      <w:r w:rsidR="0042218A">
        <w:rPr>
          <w:rFonts w:ascii="Times New Roman" w:hAnsi="Times New Roman" w:cs="Times New Roman"/>
          <w:sz w:val="20"/>
          <w:szCs w:val="20"/>
          <w:lang w:val="en-GB"/>
        </w:rPr>
        <w:t xml:space="preserve"> resulting</w:t>
      </w:r>
      <w:r w:rsidR="007C5343">
        <w:rPr>
          <w:rFonts w:ascii="Times New Roman" w:hAnsi="Times New Roman" w:cs="Times New Roman"/>
          <w:sz w:val="20"/>
          <w:szCs w:val="20"/>
          <w:lang w:val="en-GB"/>
        </w:rPr>
        <w:t xml:space="preserve"> </w:t>
      </w:r>
      <w:r w:rsidR="004E78C6">
        <w:rPr>
          <w:rFonts w:ascii="Times New Roman" w:hAnsi="Times New Roman" w:cs="Times New Roman"/>
          <w:sz w:val="20"/>
          <w:szCs w:val="20"/>
          <w:lang w:val="en-GB"/>
        </w:rPr>
        <w:t xml:space="preserve">long latency </w:t>
      </w:r>
      <w:r w:rsidR="006F7F3E">
        <w:rPr>
          <w:rFonts w:ascii="Times New Roman" w:hAnsi="Times New Roman" w:cs="Times New Roman"/>
          <w:sz w:val="20"/>
          <w:szCs w:val="20"/>
          <w:lang w:val="en-GB"/>
        </w:rPr>
        <w:t xml:space="preserve">and power consumption </w:t>
      </w:r>
      <w:r w:rsidR="0042218A">
        <w:rPr>
          <w:rFonts w:ascii="Times New Roman" w:hAnsi="Times New Roman" w:cs="Times New Roman"/>
          <w:sz w:val="20"/>
          <w:szCs w:val="20"/>
          <w:lang w:val="en-GB"/>
        </w:rPr>
        <w:t>c</w:t>
      </w:r>
      <w:r w:rsidR="006F7F3E">
        <w:rPr>
          <w:rFonts w:ascii="Times New Roman" w:hAnsi="Times New Roman" w:cs="Times New Roman"/>
          <w:sz w:val="20"/>
          <w:szCs w:val="20"/>
          <w:lang w:val="en-GB"/>
        </w:rPr>
        <w:t xml:space="preserve">ould be </w:t>
      </w:r>
      <w:r w:rsidR="0042218A">
        <w:rPr>
          <w:rFonts w:ascii="Times New Roman" w:hAnsi="Times New Roman" w:cs="Times New Roman"/>
          <w:sz w:val="20"/>
          <w:szCs w:val="20"/>
          <w:lang w:val="en-GB"/>
        </w:rPr>
        <w:t xml:space="preserve">an </w:t>
      </w:r>
      <w:r w:rsidR="005605ED">
        <w:rPr>
          <w:rFonts w:ascii="Times New Roman" w:hAnsi="Times New Roman" w:cs="Times New Roman"/>
          <w:sz w:val="20"/>
          <w:szCs w:val="20"/>
          <w:lang w:val="en-GB"/>
        </w:rPr>
        <w:t xml:space="preserve">issue for IoT UE. </w:t>
      </w:r>
      <w:proofErr w:type="gramStart"/>
      <w:r w:rsidR="00AA3B54">
        <w:rPr>
          <w:rFonts w:ascii="Times New Roman" w:hAnsi="Times New Roman" w:cs="Times New Roman"/>
          <w:sz w:val="20"/>
          <w:szCs w:val="20"/>
          <w:lang w:val="en-GB"/>
        </w:rPr>
        <w:t xml:space="preserve">Actually, </w:t>
      </w:r>
      <w:r w:rsidR="001C5C66">
        <w:rPr>
          <w:rFonts w:ascii="Times New Roman" w:hAnsi="Times New Roman" w:cs="Times New Roman"/>
          <w:sz w:val="20"/>
          <w:szCs w:val="20"/>
          <w:lang w:val="en-GB"/>
        </w:rPr>
        <w:t>if</w:t>
      </w:r>
      <w:proofErr w:type="gramEnd"/>
      <w:r w:rsidR="00AA3B54">
        <w:rPr>
          <w:rFonts w:ascii="Times New Roman" w:hAnsi="Times New Roman" w:cs="Times New Roman"/>
          <w:sz w:val="20"/>
          <w:szCs w:val="20"/>
          <w:lang w:val="en-GB"/>
        </w:rPr>
        <w:t xml:space="preserve"> </w:t>
      </w:r>
      <w:r w:rsidR="0015154C">
        <w:rPr>
          <w:rFonts w:ascii="Times New Roman" w:hAnsi="Times New Roman" w:cs="Times New Roman"/>
          <w:sz w:val="20"/>
          <w:szCs w:val="20"/>
          <w:lang w:val="en-GB"/>
        </w:rPr>
        <w:t>only UL sync</w:t>
      </w:r>
      <w:r w:rsidR="00F433AB">
        <w:rPr>
          <w:rFonts w:ascii="Times New Roman" w:hAnsi="Times New Roman" w:cs="Times New Roman"/>
          <w:sz w:val="20"/>
          <w:szCs w:val="20"/>
          <w:lang w:val="en-GB"/>
        </w:rPr>
        <w:t xml:space="preserve">hronization is </w:t>
      </w:r>
      <w:r w:rsidR="00D32342">
        <w:rPr>
          <w:rFonts w:ascii="Times New Roman" w:hAnsi="Times New Roman" w:cs="Times New Roman"/>
          <w:sz w:val="20"/>
          <w:szCs w:val="20"/>
          <w:lang w:val="en-GB"/>
        </w:rPr>
        <w:t xml:space="preserve">not available, it is still possible for UE </w:t>
      </w:r>
      <w:r w:rsidR="0079343D">
        <w:rPr>
          <w:rFonts w:ascii="Times New Roman" w:hAnsi="Times New Roman" w:cs="Times New Roman"/>
          <w:sz w:val="20"/>
          <w:szCs w:val="20"/>
          <w:lang w:val="en-GB"/>
        </w:rPr>
        <w:t xml:space="preserve">to </w:t>
      </w:r>
      <w:r w:rsidR="00336D17">
        <w:rPr>
          <w:rFonts w:ascii="Times New Roman" w:hAnsi="Times New Roman" w:cs="Times New Roman"/>
          <w:sz w:val="20"/>
          <w:szCs w:val="20"/>
          <w:lang w:val="en-GB"/>
        </w:rPr>
        <w:t xml:space="preserve">do a </w:t>
      </w:r>
      <w:r w:rsidR="00E44961">
        <w:rPr>
          <w:rFonts w:ascii="Times New Roman" w:hAnsi="Times New Roman" w:cs="Times New Roman"/>
          <w:sz w:val="20"/>
          <w:szCs w:val="20"/>
          <w:lang w:val="en-GB"/>
        </w:rPr>
        <w:t>contention free random access</w:t>
      </w:r>
      <w:r w:rsidR="003352B1">
        <w:rPr>
          <w:rFonts w:ascii="Times New Roman" w:hAnsi="Times New Roman" w:cs="Times New Roman"/>
          <w:sz w:val="20"/>
          <w:szCs w:val="20"/>
          <w:lang w:val="en-GB"/>
        </w:rPr>
        <w:t xml:space="preserve"> based on network configuration</w:t>
      </w:r>
      <w:r w:rsidR="005E3AB8">
        <w:rPr>
          <w:rFonts w:ascii="Times New Roman" w:hAnsi="Times New Roman" w:cs="Times New Roman"/>
          <w:sz w:val="20"/>
          <w:szCs w:val="20"/>
          <w:lang w:val="en-GB"/>
        </w:rPr>
        <w:t xml:space="preserve">, as </w:t>
      </w:r>
      <w:r w:rsidR="003564B1">
        <w:rPr>
          <w:rFonts w:ascii="Times New Roman" w:hAnsi="Times New Roman" w:cs="Times New Roman"/>
          <w:sz w:val="20"/>
          <w:szCs w:val="20"/>
          <w:lang w:val="en-GB"/>
        </w:rPr>
        <w:t xml:space="preserve">proposed </w:t>
      </w:r>
      <w:r w:rsidR="003564B1" w:rsidRPr="00DC6F84">
        <w:rPr>
          <w:rFonts w:ascii="Times New Roman" w:hAnsi="Times New Roman" w:cs="Times New Roman"/>
          <w:sz w:val="20"/>
          <w:szCs w:val="20"/>
          <w:lang w:val="en-GB"/>
        </w:rPr>
        <w:t>by ZTE</w:t>
      </w:r>
      <w:r w:rsidR="00290326" w:rsidRPr="00DC6F84">
        <w:rPr>
          <w:rFonts w:ascii="Times New Roman" w:hAnsi="Times New Roman" w:cs="Times New Roman"/>
          <w:sz w:val="20"/>
          <w:szCs w:val="20"/>
          <w:lang w:val="en-GB"/>
        </w:rPr>
        <w:t xml:space="preserve"> in [</w:t>
      </w:r>
      <w:r w:rsidR="006A1351" w:rsidRPr="00DC6F84">
        <w:rPr>
          <w:rFonts w:ascii="Times New Roman" w:hAnsi="Times New Roman" w:cs="Times New Roman"/>
          <w:sz w:val="20"/>
          <w:szCs w:val="20"/>
          <w:lang w:val="en-GB"/>
        </w:rPr>
        <w:t>12</w:t>
      </w:r>
      <w:r w:rsidR="00290326" w:rsidRPr="00DC6F84">
        <w:rPr>
          <w:rFonts w:ascii="Times New Roman" w:hAnsi="Times New Roman" w:cs="Times New Roman"/>
          <w:sz w:val="20"/>
          <w:szCs w:val="20"/>
          <w:lang w:val="en-GB"/>
        </w:rPr>
        <w:t>]</w:t>
      </w:r>
      <w:r w:rsidR="003352B1" w:rsidRPr="00DC6F84">
        <w:rPr>
          <w:rFonts w:ascii="Times New Roman" w:hAnsi="Times New Roman" w:cs="Times New Roman"/>
          <w:sz w:val="20"/>
          <w:szCs w:val="20"/>
          <w:lang w:val="en-GB"/>
        </w:rPr>
        <w:t xml:space="preserve">. </w:t>
      </w:r>
      <w:r w:rsidR="00113AAE" w:rsidRPr="00DC6F84">
        <w:rPr>
          <w:rFonts w:ascii="Times New Roman" w:hAnsi="Times New Roman" w:cs="Times New Roman"/>
          <w:sz w:val="20"/>
          <w:szCs w:val="20"/>
          <w:lang w:val="en-GB"/>
        </w:rPr>
        <w:t>Additionally</w:t>
      </w:r>
      <w:r w:rsidR="00113AAE">
        <w:rPr>
          <w:rFonts w:ascii="Times New Roman" w:hAnsi="Times New Roman" w:cs="Times New Roman"/>
          <w:sz w:val="20"/>
          <w:szCs w:val="20"/>
          <w:lang w:val="en-GB"/>
        </w:rPr>
        <w:t xml:space="preserve">, </w:t>
      </w:r>
      <w:r w:rsidR="009E500D">
        <w:rPr>
          <w:rFonts w:ascii="Times New Roman" w:hAnsi="Times New Roman" w:cs="Times New Roman"/>
          <w:sz w:val="20"/>
          <w:szCs w:val="20"/>
          <w:lang w:val="en-GB"/>
        </w:rPr>
        <w:t xml:space="preserve">it will </w:t>
      </w:r>
      <w:r w:rsidR="00520AB6">
        <w:rPr>
          <w:rFonts w:ascii="Times New Roman" w:hAnsi="Times New Roman" w:cs="Times New Roman"/>
          <w:sz w:val="20"/>
          <w:szCs w:val="20"/>
          <w:lang w:val="en-GB"/>
        </w:rPr>
        <w:t>reduce the</w:t>
      </w:r>
      <w:r w:rsidR="009E500D">
        <w:rPr>
          <w:rFonts w:ascii="Times New Roman" w:hAnsi="Times New Roman" w:cs="Times New Roman"/>
          <w:sz w:val="20"/>
          <w:szCs w:val="20"/>
          <w:lang w:val="en-GB"/>
        </w:rPr>
        <w:t xml:space="preserve"> </w:t>
      </w:r>
      <w:r w:rsidR="00FE3924">
        <w:rPr>
          <w:rFonts w:ascii="Times New Roman" w:hAnsi="Times New Roman" w:cs="Times New Roman"/>
          <w:sz w:val="20"/>
          <w:szCs w:val="20"/>
          <w:lang w:val="en-GB"/>
        </w:rPr>
        <w:t>laten</w:t>
      </w:r>
      <w:r w:rsidR="00231D63">
        <w:rPr>
          <w:rFonts w:ascii="Times New Roman" w:hAnsi="Times New Roman" w:cs="Times New Roman"/>
          <w:sz w:val="20"/>
          <w:szCs w:val="20"/>
          <w:lang w:val="en-GB"/>
        </w:rPr>
        <w:t>cy and power consumption if RRC CONNECTED mode can also be kept</w:t>
      </w:r>
      <w:r w:rsidR="00C56F73">
        <w:rPr>
          <w:rFonts w:ascii="Times New Roman" w:hAnsi="Times New Roman" w:cs="Times New Roman"/>
          <w:sz w:val="20"/>
          <w:szCs w:val="20"/>
          <w:lang w:val="en-GB"/>
        </w:rPr>
        <w:t xml:space="preserve"> considering it is not a </w:t>
      </w:r>
      <w:r w:rsidR="00AA1332">
        <w:rPr>
          <w:rFonts w:ascii="Times New Roman" w:hAnsi="Times New Roman" w:cs="Times New Roman"/>
          <w:sz w:val="20"/>
          <w:szCs w:val="20"/>
          <w:lang w:val="en-GB"/>
        </w:rPr>
        <w:t xml:space="preserve">wireless failure but </w:t>
      </w:r>
      <w:r w:rsidR="005749F0">
        <w:rPr>
          <w:rFonts w:ascii="Times New Roman" w:hAnsi="Times New Roman" w:cs="Times New Roman"/>
          <w:sz w:val="20"/>
          <w:szCs w:val="20"/>
          <w:lang w:val="en-GB"/>
        </w:rPr>
        <w:t>just assistance information update</w:t>
      </w:r>
      <w:r w:rsidR="00441F2D">
        <w:rPr>
          <w:rFonts w:ascii="Times New Roman" w:hAnsi="Times New Roman" w:cs="Times New Roman"/>
          <w:sz w:val="20"/>
          <w:szCs w:val="20"/>
          <w:lang w:val="en-GB"/>
        </w:rPr>
        <w:t>.</w:t>
      </w:r>
    </w:p>
    <w:p w14:paraId="0DAF7CBA" w14:textId="17E50B21" w:rsidR="00A66691" w:rsidRPr="00DC6F84" w:rsidRDefault="005E3AB8" w:rsidP="008D4E3F">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EE4180" w:rsidRPr="00DC6F84">
        <w:rPr>
          <w:rFonts w:ascii="Times New Roman" w:hAnsi="Times New Roman" w:cs="Times New Roman"/>
          <w:b/>
          <w:bCs/>
          <w:sz w:val="20"/>
          <w:szCs w:val="20"/>
          <w:lang w:val="en-GB"/>
        </w:rPr>
        <w:t>4</w:t>
      </w:r>
      <w:r w:rsidRPr="00DC6F84">
        <w:rPr>
          <w:rFonts w:ascii="Times New Roman" w:hAnsi="Times New Roman" w:cs="Times New Roman"/>
          <w:b/>
          <w:bCs/>
          <w:sz w:val="20"/>
          <w:szCs w:val="20"/>
          <w:lang w:val="en-GB"/>
        </w:rPr>
        <w:t xml:space="preserve">: </w:t>
      </w:r>
      <w:r w:rsidR="00126C7A" w:rsidRPr="00DC6F84">
        <w:rPr>
          <w:rFonts w:ascii="Times New Roman" w:hAnsi="Times New Roman" w:cs="Times New Roman"/>
          <w:b/>
          <w:bCs/>
          <w:sz w:val="20"/>
          <w:szCs w:val="20"/>
          <w:lang w:val="en-GB"/>
        </w:rPr>
        <w:t xml:space="preserve">to save power consumption and latency, </w:t>
      </w:r>
      <w:r w:rsidR="002B1846" w:rsidRPr="00DC6F84">
        <w:rPr>
          <w:rFonts w:ascii="Times New Roman" w:hAnsi="Times New Roman" w:cs="Times New Roman"/>
          <w:b/>
          <w:bCs/>
          <w:sz w:val="20"/>
          <w:szCs w:val="20"/>
          <w:lang w:val="en-GB"/>
        </w:rPr>
        <w:t xml:space="preserve">one </w:t>
      </w:r>
      <w:r w:rsidR="00941011" w:rsidRPr="00DC6F84">
        <w:rPr>
          <w:rFonts w:ascii="Times New Roman" w:hAnsi="Times New Roman" w:cs="Times New Roman"/>
          <w:b/>
          <w:bCs/>
          <w:sz w:val="20"/>
          <w:szCs w:val="20"/>
          <w:lang w:val="en-GB"/>
        </w:rPr>
        <w:t>possible</w:t>
      </w:r>
      <w:r w:rsidR="002B1846" w:rsidRPr="00DC6F84">
        <w:rPr>
          <w:rFonts w:ascii="Times New Roman" w:hAnsi="Times New Roman" w:cs="Times New Roman"/>
          <w:b/>
          <w:bCs/>
          <w:sz w:val="20"/>
          <w:szCs w:val="20"/>
          <w:lang w:val="en-GB"/>
        </w:rPr>
        <w:t xml:space="preserve"> way is</w:t>
      </w:r>
      <w:r w:rsidR="00941011" w:rsidRPr="00DC6F84">
        <w:rPr>
          <w:rFonts w:ascii="Times New Roman" w:hAnsi="Times New Roman" w:cs="Times New Roman"/>
          <w:b/>
          <w:bCs/>
          <w:sz w:val="20"/>
          <w:szCs w:val="20"/>
          <w:lang w:val="en-GB"/>
        </w:rPr>
        <w:t xml:space="preserve"> only </w:t>
      </w:r>
      <w:r w:rsidR="00123169" w:rsidRPr="00DC6F84">
        <w:rPr>
          <w:rFonts w:ascii="Times New Roman" w:hAnsi="Times New Roman" w:cs="Times New Roman"/>
          <w:b/>
          <w:bCs/>
          <w:sz w:val="20"/>
          <w:szCs w:val="20"/>
          <w:lang w:val="en-GB"/>
        </w:rPr>
        <w:t xml:space="preserve">to perform a new UL synchronization by CFRA instead of </w:t>
      </w:r>
      <w:r w:rsidR="00DF027C" w:rsidRPr="00DC6F84">
        <w:rPr>
          <w:rFonts w:ascii="Times New Roman" w:hAnsi="Times New Roman" w:cs="Times New Roman"/>
          <w:b/>
          <w:bCs/>
          <w:sz w:val="20"/>
          <w:szCs w:val="20"/>
          <w:lang w:val="en-GB"/>
        </w:rPr>
        <w:t xml:space="preserve">CBRA or </w:t>
      </w:r>
      <w:r w:rsidR="003474D2" w:rsidRPr="00DC6F84">
        <w:rPr>
          <w:rFonts w:ascii="Times New Roman" w:hAnsi="Times New Roman" w:cs="Times New Roman"/>
          <w:b/>
          <w:bCs/>
          <w:sz w:val="20"/>
          <w:szCs w:val="20"/>
          <w:lang w:val="en-GB"/>
        </w:rPr>
        <w:t>going back to IDLE mode.</w:t>
      </w:r>
    </w:p>
    <w:p w14:paraId="5AA8B2A4" w14:textId="77777777" w:rsidR="008D4E3F" w:rsidRDefault="008D4E3F" w:rsidP="008D4E3F">
      <w:pPr>
        <w:pStyle w:val="Heading2"/>
      </w:pPr>
      <w:r>
        <w:t>GNSS measurement window</w:t>
      </w:r>
      <w:r w:rsidRPr="025A0244">
        <w:t xml:space="preserve"> </w:t>
      </w:r>
    </w:p>
    <w:p w14:paraId="14DA2CB3" w14:textId="77777777" w:rsidR="008D4E3F" w:rsidRPr="009435FE" w:rsidRDefault="008D4E3F" w:rsidP="008D4E3F">
      <w:pPr>
        <w:pStyle w:val="Heading3"/>
      </w:pPr>
      <w:r>
        <w:t>GNSS measurement window in IDLE mode</w:t>
      </w:r>
    </w:p>
    <w:p w14:paraId="10F190D1" w14:textId="77777777" w:rsidR="008D4E3F" w:rsidRPr="00722F9D" w:rsidRDefault="008D4E3F" w:rsidP="008D4E3F">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 xml:space="preserve">In RAN1 #104-e meeting in SI phase, there has been discussed whether GNSS measurement window should be considered as UE need to do T/F pre-compensation before random access procedure. </w:t>
      </w:r>
      <w:proofErr w:type="gramStart"/>
      <w:r w:rsidRPr="008047B6">
        <w:rPr>
          <w:rFonts w:ascii="Times New Roman" w:eastAsia="Times New Roman" w:hAnsi="Times New Roman" w:cs="Times New Roman"/>
          <w:sz w:val="20"/>
          <w:szCs w:val="20"/>
        </w:rPr>
        <w:t>In order to</w:t>
      </w:r>
      <w:proofErr w:type="gramEnd"/>
      <w:r w:rsidRPr="008047B6">
        <w:rPr>
          <w:rFonts w:ascii="Times New Roman" w:eastAsia="Times New Roman" w:hAnsi="Times New Roman" w:cs="Times New Roman"/>
          <w:sz w:val="20"/>
          <w:szCs w:val="20"/>
        </w:rPr>
        <w:t xml:space="preserve"> perform the T/F synchronization before PRACH transmission, t</w:t>
      </w:r>
      <w:r w:rsidRPr="00C871C1">
        <w:rPr>
          <w:rFonts w:ascii="Times New Roman" w:eastAsia="Times New Roman" w:hAnsi="Times New Roman" w:cs="Times New Roman"/>
          <w:sz w:val="20"/>
          <w:szCs w:val="20"/>
        </w:rPr>
        <w:t xml:space="preserve">he UE needs to obtain valid GNSS information. According to the discussions, a hot start may require a few seconds while a warm start takes considerably longer. </w:t>
      </w:r>
    </w:p>
    <w:p w14:paraId="1E4D67D6" w14:textId="77777777" w:rsidR="008D4E3F" w:rsidRPr="00291955" w:rsidRDefault="008D4E3F" w:rsidP="008D4E3F">
      <w:pPr>
        <w:spacing w:line="257" w:lineRule="auto"/>
        <w:jc w:val="both"/>
        <w:rPr>
          <w:rFonts w:ascii="Times New Roman" w:eastAsia="Times New Roman" w:hAnsi="Times New Roman" w:cs="Times New Roman"/>
          <w:sz w:val="20"/>
          <w:szCs w:val="20"/>
        </w:rPr>
      </w:pPr>
      <w:r w:rsidRPr="00291955">
        <w:rPr>
          <w:rFonts w:ascii="Times New Roman" w:eastAsia="Times New Roman" w:hAnsi="Times New Roman" w:cs="Times New Roman"/>
          <w:sz w:val="20"/>
          <w:szCs w:val="20"/>
        </w:rPr>
        <w:t xml:space="preserve">For mobile terminated traffic, the network will first page the UE. If the network is not aware </w:t>
      </w:r>
      <w:r w:rsidRPr="00185D88">
        <w:rPr>
          <w:rFonts w:ascii="Times New Roman" w:eastAsia="Times New Roman" w:hAnsi="Times New Roman" w:cs="Times New Roman"/>
          <w:sz w:val="20"/>
          <w:szCs w:val="20"/>
        </w:rPr>
        <w:t xml:space="preserve">that the UE has to obtain the valid GNSS information, i.e. delaying the start of the random access procedure, the network may interpret the lack of UE response as a sign that the UE did not receive the paging. Therefore, the network may repeat the paging, </w:t>
      </w:r>
      <w:r w:rsidRPr="00F17C12">
        <w:rPr>
          <w:rFonts w:ascii="Times New Roman" w:eastAsia="Times New Roman" w:hAnsi="Times New Roman" w:cs="Times New Roman"/>
          <w:sz w:val="20"/>
          <w:szCs w:val="20"/>
        </w:rPr>
        <w:t xml:space="preserve">potentially escalating it to a larger area and thus affecting more UEs. </w:t>
      </w:r>
      <w:r>
        <w:rPr>
          <w:rFonts w:ascii="Times New Roman" w:eastAsia="Times New Roman" w:hAnsi="Times New Roman" w:cs="Times New Roman"/>
          <w:sz w:val="20"/>
          <w:szCs w:val="20"/>
        </w:rPr>
        <w:fldChar w:fldCharType="begin"/>
      </w:r>
      <w:r w:rsidRPr="00957264">
        <w:rPr>
          <w:rFonts w:ascii="Times New Roman" w:eastAsia="Times New Roman" w:hAnsi="Times New Roman" w:cs="Times New Roman"/>
          <w:sz w:val="20"/>
          <w:szCs w:val="20"/>
        </w:rPr>
        <w:instrText xml:space="preserve"> REF _Ref71290577 \h </w:instrText>
      </w:r>
      <w:r>
        <w:rPr>
          <w:rFonts w:ascii="Times New Roman" w:eastAsia="Times New Roman" w:hAnsi="Times New Roman" w:cs="Times New Roman"/>
          <w:sz w:val="20"/>
          <w:szCs w:val="20"/>
        </w:rPr>
      </w:r>
      <w:r>
        <w:rPr>
          <w:rFonts w:ascii="Times New Roman" w:eastAsia="Times New Roman" w:hAnsi="Times New Roman" w:cs="Times New Roman"/>
          <w:sz w:val="20"/>
          <w:szCs w:val="20"/>
        </w:rPr>
        <w:fldChar w:fldCharType="separate"/>
      </w:r>
      <w:r w:rsidRPr="008047B6">
        <w:t>Figure 1</w:t>
      </w:r>
      <w:r>
        <w:rPr>
          <w:rFonts w:ascii="Times New Roman" w:eastAsia="Times New Roman" w:hAnsi="Times New Roman" w:cs="Times New Roman"/>
          <w:sz w:val="20"/>
          <w:szCs w:val="20"/>
        </w:rPr>
        <w:fldChar w:fldCharType="end"/>
      </w:r>
      <w:r w:rsidRPr="008047B6">
        <w:rPr>
          <w:rFonts w:ascii="Times New Roman" w:eastAsia="Times New Roman" w:hAnsi="Times New Roman" w:cs="Times New Roman"/>
          <w:sz w:val="20"/>
          <w:szCs w:val="20"/>
        </w:rPr>
        <w:t xml:space="preserve"> illustrates the paging scenario where the UE applies either hot or warm start GNSS befor</w:t>
      </w:r>
      <w:r w:rsidRPr="00C871C1">
        <w:rPr>
          <w:rFonts w:ascii="Times New Roman" w:eastAsia="Times New Roman" w:hAnsi="Times New Roman" w:cs="Times New Roman"/>
          <w:sz w:val="20"/>
          <w:szCs w:val="20"/>
        </w:rPr>
        <w:t xml:space="preserve">e being able to respond with start of </w:t>
      </w:r>
      <w:proofErr w:type="gramStart"/>
      <w:r w:rsidRPr="00C871C1">
        <w:rPr>
          <w:rFonts w:ascii="Times New Roman" w:eastAsia="Times New Roman" w:hAnsi="Times New Roman" w:cs="Times New Roman"/>
          <w:sz w:val="20"/>
          <w:szCs w:val="20"/>
        </w:rPr>
        <w:t>random access</w:t>
      </w:r>
      <w:proofErr w:type="gramEnd"/>
      <w:r w:rsidRPr="00C871C1">
        <w:rPr>
          <w:rFonts w:ascii="Times New Roman" w:eastAsia="Times New Roman" w:hAnsi="Times New Roman" w:cs="Times New Roman"/>
          <w:sz w:val="20"/>
          <w:szCs w:val="20"/>
        </w:rPr>
        <w:t xml:space="preserve"> procedure. Similarly, if (G)WUS is utilized, the network may need to accommodate the time to obtain valid GNSS information either between sending the WUS and the paging message, or after the paging messag</w:t>
      </w:r>
      <w:r w:rsidRPr="00722F9D">
        <w:rPr>
          <w:rFonts w:ascii="Times New Roman" w:eastAsia="Times New Roman" w:hAnsi="Times New Roman" w:cs="Times New Roman"/>
          <w:sz w:val="20"/>
          <w:szCs w:val="20"/>
        </w:rPr>
        <w:t>e.</w:t>
      </w:r>
    </w:p>
    <w:p w14:paraId="1A954247" w14:textId="77777777" w:rsidR="008D4E3F" w:rsidRDefault="008D4E3F" w:rsidP="008D4E3F">
      <w:pPr>
        <w:keepNext/>
        <w:spacing w:line="257" w:lineRule="auto"/>
        <w:jc w:val="both"/>
      </w:pPr>
      <w:r>
        <w:rPr>
          <w:noProof/>
        </w:rPr>
        <w:lastRenderedPageBreak/>
        <w:drawing>
          <wp:inline distT="0" distB="0" distL="0" distR="0" wp14:anchorId="2F7C775F" wp14:editId="54FC34CD">
            <wp:extent cx="6120765" cy="11220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B1C66D9" w14:textId="77777777" w:rsidR="008D4E3F" w:rsidRPr="008047B6" w:rsidRDefault="008D4E3F" w:rsidP="008D4E3F">
      <w:pPr>
        <w:pStyle w:val="Caption"/>
        <w:jc w:val="center"/>
      </w:pPr>
      <w:r w:rsidRPr="008047B6">
        <w:t xml:space="preserve">Figure </w:t>
      </w:r>
      <w:r>
        <w:fldChar w:fldCharType="begin"/>
      </w:r>
      <w:r w:rsidRPr="00957264">
        <w:instrText xml:space="preserve"> SEQ Figure \* ARABIC </w:instrText>
      </w:r>
      <w:r>
        <w:fldChar w:fldCharType="separate"/>
      </w:r>
      <w:r w:rsidRPr="00DC6F84">
        <w:t>1</w:t>
      </w:r>
      <w:r>
        <w:fldChar w:fldCharType="end"/>
      </w:r>
      <w:r w:rsidRPr="008047B6">
        <w:t xml:space="preserve"> Illustration of GNSS start delay in a paging scenario.</w:t>
      </w:r>
    </w:p>
    <w:p w14:paraId="3BA2707E" w14:textId="48E8BDA4" w:rsidR="008D4E3F" w:rsidRPr="00291955" w:rsidRDefault="008D4E3F" w:rsidP="008D4E3F">
      <w:pPr>
        <w:spacing w:line="257" w:lineRule="auto"/>
        <w:jc w:val="both"/>
        <w:rPr>
          <w:rFonts w:ascii="Times New Roman" w:eastAsia="Times New Roman" w:hAnsi="Times New Roman" w:cs="Times New Roman"/>
          <w:b/>
          <w:sz w:val="20"/>
          <w:szCs w:val="20"/>
        </w:rPr>
      </w:pPr>
      <w:r w:rsidRPr="00C871C1">
        <w:rPr>
          <w:rFonts w:ascii="Times New Roman" w:eastAsia="Times New Roman" w:hAnsi="Times New Roman" w:cs="Times New Roman"/>
          <w:b/>
          <w:sz w:val="20"/>
          <w:szCs w:val="20"/>
        </w:rPr>
        <w:t xml:space="preserve">Observation </w:t>
      </w:r>
      <w:r w:rsidR="00EE4180">
        <w:rPr>
          <w:rFonts w:ascii="Times New Roman" w:eastAsia="Times New Roman" w:hAnsi="Times New Roman" w:cs="Times New Roman"/>
          <w:b/>
          <w:sz w:val="20"/>
          <w:szCs w:val="20"/>
        </w:rPr>
        <w:t>3</w:t>
      </w:r>
      <w:r w:rsidRPr="00C871C1">
        <w:rPr>
          <w:rFonts w:ascii="Times New Roman" w:eastAsia="Times New Roman" w:hAnsi="Times New Roman" w:cs="Times New Roman"/>
          <w:b/>
          <w:sz w:val="20"/>
          <w:szCs w:val="20"/>
        </w:rPr>
        <w:t>: If the network is not aware that a UE requires time to obtain valid GNSS information the network may trigger additional paging before the UE has a</w:t>
      </w:r>
      <w:r w:rsidRPr="00722F9D">
        <w:rPr>
          <w:rFonts w:ascii="Times New Roman" w:eastAsia="Times New Roman" w:hAnsi="Times New Roman" w:cs="Times New Roman"/>
          <w:b/>
          <w:sz w:val="20"/>
          <w:szCs w:val="20"/>
        </w:rPr>
        <w:t xml:space="preserve"> chance to initiate the pre-compensated </w:t>
      </w:r>
      <w:proofErr w:type="gramStart"/>
      <w:r w:rsidRPr="00722F9D">
        <w:rPr>
          <w:rFonts w:ascii="Times New Roman" w:eastAsia="Times New Roman" w:hAnsi="Times New Roman" w:cs="Times New Roman"/>
          <w:b/>
          <w:sz w:val="20"/>
          <w:szCs w:val="20"/>
        </w:rPr>
        <w:t>random access</w:t>
      </w:r>
      <w:proofErr w:type="gramEnd"/>
      <w:r w:rsidRPr="00722F9D">
        <w:rPr>
          <w:rFonts w:ascii="Times New Roman" w:eastAsia="Times New Roman" w:hAnsi="Times New Roman" w:cs="Times New Roman"/>
          <w:b/>
          <w:sz w:val="20"/>
          <w:szCs w:val="20"/>
        </w:rPr>
        <w:t xml:space="preserve"> procedure.</w:t>
      </w:r>
    </w:p>
    <w:p w14:paraId="61C26DB5" w14:textId="77777777" w:rsidR="008D4E3F" w:rsidRDefault="008D4E3F" w:rsidP="008D4E3F">
      <w:pPr>
        <w:spacing w:line="257" w:lineRule="auto"/>
        <w:jc w:val="both"/>
        <w:rPr>
          <w:rFonts w:ascii="Times New Roman" w:eastAsia="Times New Roman" w:hAnsi="Times New Roman" w:cs="Times New Roman"/>
          <w:sz w:val="20"/>
          <w:szCs w:val="20"/>
        </w:rPr>
      </w:pPr>
      <w:r w:rsidRPr="00F17C12">
        <w:rPr>
          <w:rFonts w:ascii="Times New Roman" w:eastAsia="Times New Roman" w:hAnsi="Times New Roman" w:cs="Times New Roman"/>
          <w:sz w:val="20"/>
          <w:szCs w:val="20"/>
        </w:rPr>
        <w:t xml:space="preserve">A simple solution to the issue is to </w:t>
      </w:r>
      <w:r w:rsidRPr="0020769D">
        <w:rPr>
          <w:rFonts w:ascii="Times New Roman" w:eastAsia="Times New Roman" w:hAnsi="Times New Roman" w:cs="Times New Roman"/>
          <w:sz w:val="20"/>
          <w:szCs w:val="20"/>
        </w:rPr>
        <w:t>require that the UE always obtains valid GNSS information prior to monitor for paging. However, such an approach is rather energy consuming since the UE is not likely to be paged in every paging occasion. For example, the paging probability may be i</w:t>
      </w:r>
      <w:r w:rsidRPr="00957264">
        <w:rPr>
          <w:rFonts w:ascii="Times New Roman" w:eastAsia="Times New Roman" w:hAnsi="Times New Roman" w:cs="Times New Roman"/>
          <w:sz w:val="20"/>
          <w:szCs w:val="20"/>
        </w:rPr>
        <w:t>n the order of 0.1-1 % for IoT devices and thus it is a waste of energy to validate GNSS in 99 % or more of the paging occasions.</w:t>
      </w:r>
    </w:p>
    <w:p w14:paraId="00B41A96" w14:textId="7A64C1DB" w:rsidR="00B04F97" w:rsidRPr="00DC6F84" w:rsidRDefault="00B04F97" w:rsidP="008D4E3F">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Observation</w:t>
      </w:r>
      <w:r w:rsidR="00EE4180">
        <w:rPr>
          <w:rFonts w:ascii="Times New Roman" w:eastAsia="Times New Roman" w:hAnsi="Times New Roman" w:cs="Times New Roman"/>
          <w:b/>
          <w:sz w:val="20"/>
          <w:szCs w:val="20"/>
        </w:rPr>
        <w:t xml:space="preserve"> 4</w:t>
      </w:r>
      <w:r w:rsidRPr="00DA5C93">
        <w:rPr>
          <w:rFonts w:ascii="Times New Roman" w:eastAsia="Times New Roman" w:hAnsi="Times New Roman" w:cs="Times New Roman"/>
          <w:b/>
          <w:sz w:val="20"/>
          <w:szCs w:val="20"/>
        </w:rPr>
        <w:t xml:space="preserve">: </w:t>
      </w:r>
      <w:r w:rsidR="009B0590" w:rsidRPr="00396EBA">
        <w:rPr>
          <w:rFonts w:ascii="Times New Roman" w:eastAsia="Times New Roman" w:hAnsi="Times New Roman" w:cs="Times New Roman"/>
          <w:b/>
          <w:sz w:val="20"/>
          <w:szCs w:val="20"/>
        </w:rPr>
        <w:t>If UE validates GN</w:t>
      </w:r>
      <w:r w:rsidR="009B0590" w:rsidRPr="00D466F6">
        <w:rPr>
          <w:rFonts w:ascii="Times New Roman" w:eastAsia="Times New Roman" w:hAnsi="Times New Roman" w:cs="Times New Roman"/>
          <w:b/>
          <w:sz w:val="20"/>
          <w:szCs w:val="20"/>
        </w:rPr>
        <w:t xml:space="preserve">SS before every </w:t>
      </w:r>
      <w:r w:rsidR="00CC0DD0" w:rsidRPr="00CD0874">
        <w:rPr>
          <w:rFonts w:ascii="Times New Roman" w:eastAsia="Times New Roman" w:hAnsi="Times New Roman" w:cs="Times New Roman"/>
          <w:b/>
          <w:sz w:val="20"/>
          <w:szCs w:val="20"/>
        </w:rPr>
        <w:t>paging occasion it will waste energy due to low paging probability</w:t>
      </w:r>
      <w:r w:rsidR="00DF5755" w:rsidRPr="009675A9">
        <w:rPr>
          <w:rFonts w:ascii="Times New Roman" w:eastAsia="Times New Roman" w:hAnsi="Times New Roman" w:cs="Times New Roman"/>
          <w:b/>
          <w:sz w:val="20"/>
          <w:szCs w:val="20"/>
        </w:rPr>
        <w:t>.</w:t>
      </w:r>
    </w:p>
    <w:p w14:paraId="7AF7B415"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DA5C93">
        <w:rPr>
          <w:rFonts w:ascii="Times New Roman" w:eastAsia="Times New Roman" w:hAnsi="Times New Roman" w:cs="Times New Roman"/>
          <w:sz w:val="20"/>
          <w:szCs w:val="20"/>
        </w:rPr>
        <w:t xml:space="preserve">An alternative solution is that the UE, at a prior occasion, provides its GNSS capability including an estimate of how long time is needed to obtain valid GNSS </w:t>
      </w:r>
      <w:r w:rsidRPr="00396EBA">
        <w:rPr>
          <w:rFonts w:ascii="Times New Roman" w:eastAsia="Times New Roman" w:hAnsi="Times New Roman" w:cs="Times New Roman"/>
          <w:sz w:val="20"/>
          <w:szCs w:val="20"/>
        </w:rPr>
        <w:t>information (</w:t>
      </w:r>
      <w:proofErr w:type="gramStart"/>
      <w:r w:rsidRPr="00396EBA">
        <w:rPr>
          <w:rFonts w:ascii="Times New Roman" w:eastAsia="Times New Roman" w:hAnsi="Times New Roman" w:cs="Times New Roman"/>
          <w:sz w:val="20"/>
          <w:szCs w:val="20"/>
        </w:rPr>
        <w:t>i.e..</w:t>
      </w:r>
      <w:proofErr w:type="gramEnd"/>
      <w:r w:rsidRPr="00396EBA">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GNSS measurement gap). Having such knowledge on network side enables the network to postpone further paging after sending the initial paging until after the GNSS measurement gap reported by UE has expired. The network may also consider the last time the UE was active to distinguish between whether the UE is expected to perform a warm or hot start. Alternatively, it can be specified that the UE shall always have either </w:t>
      </w:r>
      <w:proofErr w:type="gramStart"/>
      <w:r w:rsidRPr="00957264">
        <w:rPr>
          <w:rFonts w:ascii="Times New Roman" w:eastAsia="Times New Roman" w:hAnsi="Times New Roman" w:cs="Times New Roman"/>
          <w:sz w:val="20"/>
          <w:szCs w:val="20"/>
        </w:rPr>
        <w:t>up-to-date</w:t>
      </w:r>
      <w:proofErr w:type="gramEnd"/>
      <w:r w:rsidRPr="00957264">
        <w:rPr>
          <w:rFonts w:ascii="Times New Roman" w:eastAsia="Times New Roman" w:hAnsi="Times New Roman" w:cs="Times New Roman"/>
          <w:sz w:val="20"/>
          <w:szCs w:val="20"/>
        </w:rPr>
        <w:t xml:space="preserve"> GNSS information or be ready to perform hot start after being paged, i.e. excluding the longer cold and warm start options.</w:t>
      </w:r>
    </w:p>
    <w:p w14:paraId="0BC48916" w14:textId="23C00F73" w:rsidR="008D4E3F" w:rsidRDefault="008D4E3F" w:rsidP="008D4E3F">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sidR="00EE4180">
        <w:rPr>
          <w:rFonts w:ascii="Times New Roman" w:eastAsia="Times New Roman" w:hAnsi="Times New Roman" w:cs="Times New Roman"/>
          <w:b/>
          <w:sz w:val="20"/>
          <w:szCs w:val="20"/>
        </w:rPr>
        <w:t>5</w:t>
      </w:r>
      <w:r w:rsidRPr="00957264">
        <w:rPr>
          <w:rFonts w:ascii="Times New Roman" w:eastAsia="Times New Roman" w:hAnsi="Times New Roman" w:cs="Times New Roman"/>
          <w:b/>
          <w:sz w:val="20"/>
          <w:szCs w:val="20"/>
        </w:rPr>
        <w:t xml:space="preserve">: UE shall report GNSS measurement gap such that network can allocate sufficient time between sending a paging message and when to expect random access procedure initialization from UE. </w:t>
      </w:r>
    </w:p>
    <w:p w14:paraId="43B4AC1B" w14:textId="1A1D8493" w:rsidR="008D26B6" w:rsidRPr="00424DF5" w:rsidRDefault="008D26B6" w:rsidP="008D4E3F">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Proposal</w:t>
      </w:r>
      <w:r w:rsidR="00EE4180">
        <w:rPr>
          <w:rFonts w:ascii="Times New Roman" w:eastAsia="Times New Roman" w:hAnsi="Times New Roman" w:cs="Times New Roman"/>
          <w:b/>
          <w:sz w:val="20"/>
          <w:szCs w:val="20"/>
        </w:rPr>
        <w:t xml:space="preserve"> 6</w:t>
      </w:r>
      <w:r w:rsidRPr="00DA5C93">
        <w:rPr>
          <w:rFonts w:ascii="Times New Roman" w:eastAsia="Times New Roman" w:hAnsi="Times New Roman" w:cs="Times New Roman"/>
          <w:b/>
          <w:sz w:val="20"/>
          <w:szCs w:val="20"/>
        </w:rPr>
        <w:t xml:space="preserve">: Network shall not </w:t>
      </w:r>
      <w:r w:rsidR="00E0472E" w:rsidRPr="00424DF5">
        <w:rPr>
          <w:rFonts w:ascii="Times New Roman" w:eastAsia="Times New Roman" w:hAnsi="Times New Roman" w:cs="Times New Roman"/>
          <w:b/>
          <w:sz w:val="20"/>
          <w:szCs w:val="20"/>
        </w:rPr>
        <w:t xml:space="preserve">repeat </w:t>
      </w:r>
      <w:r w:rsidR="00F946E6" w:rsidRPr="00424DF5">
        <w:rPr>
          <w:rFonts w:ascii="Times New Roman" w:eastAsia="Times New Roman" w:hAnsi="Times New Roman" w:cs="Times New Roman"/>
          <w:b/>
          <w:sz w:val="20"/>
          <w:szCs w:val="20"/>
        </w:rPr>
        <w:t xml:space="preserve">the </w:t>
      </w:r>
      <w:r w:rsidR="00E0472E" w:rsidRPr="00424DF5">
        <w:rPr>
          <w:rFonts w:ascii="Times New Roman" w:eastAsia="Times New Roman" w:hAnsi="Times New Roman" w:cs="Times New Roman"/>
          <w:b/>
          <w:sz w:val="20"/>
          <w:szCs w:val="20"/>
        </w:rPr>
        <w:t xml:space="preserve">paging message </w:t>
      </w:r>
      <w:r w:rsidR="00D00B09" w:rsidRPr="00424DF5">
        <w:rPr>
          <w:rFonts w:ascii="Times New Roman" w:eastAsia="Times New Roman" w:hAnsi="Times New Roman" w:cs="Times New Roman"/>
          <w:b/>
          <w:sz w:val="20"/>
          <w:szCs w:val="20"/>
        </w:rPr>
        <w:t xml:space="preserve">for a UE </w:t>
      </w:r>
      <w:r w:rsidR="00E0472E" w:rsidRPr="00424DF5">
        <w:rPr>
          <w:rFonts w:ascii="Times New Roman" w:eastAsia="Times New Roman" w:hAnsi="Times New Roman" w:cs="Times New Roman"/>
          <w:b/>
          <w:sz w:val="20"/>
          <w:szCs w:val="20"/>
        </w:rPr>
        <w:t xml:space="preserve">during </w:t>
      </w:r>
      <w:r w:rsidR="00D00B09" w:rsidRPr="00424DF5">
        <w:rPr>
          <w:rFonts w:ascii="Times New Roman" w:eastAsia="Times New Roman" w:hAnsi="Times New Roman" w:cs="Times New Roman"/>
          <w:b/>
          <w:sz w:val="20"/>
          <w:szCs w:val="20"/>
        </w:rPr>
        <w:t xml:space="preserve">the </w:t>
      </w:r>
      <w:r w:rsidR="00E0472E" w:rsidRPr="00424DF5">
        <w:rPr>
          <w:rFonts w:ascii="Times New Roman" w:eastAsia="Times New Roman" w:hAnsi="Times New Roman" w:cs="Times New Roman"/>
          <w:b/>
          <w:sz w:val="20"/>
          <w:szCs w:val="20"/>
        </w:rPr>
        <w:t>UE</w:t>
      </w:r>
      <w:r w:rsidR="00D00B09" w:rsidRPr="00424DF5">
        <w:rPr>
          <w:rFonts w:ascii="Times New Roman" w:eastAsia="Times New Roman" w:hAnsi="Times New Roman" w:cs="Times New Roman"/>
          <w:b/>
          <w:sz w:val="20"/>
          <w:szCs w:val="20"/>
        </w:rPr>
        <w:t>’s</w:t>
      </w:r>
      <w:r w:rsidR="00E0472E" w:rsidRPr="00424DF5">
        <w:rPr>
          <w:rFonts w:ascii="Times New Roman" w:eastAsia="Times New Roman" w:hAnsi="Times New Roman" w:cs="Times New Roman"/>
          <w:b/>
          <w:sz w:val="20"/>
          <w:szCs w:val="20"/>
        </w:rPr>
        <w:t xml:space="preserve"> GNSS measurement gap</w:t>
      </w:r>
      <w:r w:rsidR="00692C43" w:rsidRPr="00424DF5">
        <w:rPr>
          <w:rFonts w:ascii="Times New Roman" w:eastAsia="Times New Roman" w:hAnsi="Times New Roman" w:cs="Times New Roman"/>
          <w:b/>
          <w:sz w:val="20"/>
          <w:szCs w:val="20"/>
        </w:rPr>
        <w:t>.</w:t>
      </w:r>
    </w:p>
    <w:p w14:paraId="0DCBC36C" w14:textId="66FC6ABC" w:rsidR="008D4E3F" w:rsidRPr="00424DF5" w:rsidRDefault="008D4E3F" w:rsidP="008D4E3F">
      <w:pPr>
        <w:spacing w:line="257" w:lineRule="auto"/>
        <w:jc w:val="both"/>
        <w:rPr>
          <w:rFonts w:ascii="Times New Roman" w:eastAsia="Times New Roman" w:hAnsi="Times New Roman" w:cs="Times New Roman"/>
          <w:sz w:val="20"/>
          <w:szCs w:val="20"/>
        </w:rPr>
      </w:pPr>
      <w:r w:rsidRPr="00424DF5">
        <w:rPr>
          <w:rFonts w:ascii="Times New Roman" w:eastAsia="Times New Roman" w:hAnsi="Times New Roman" w:cs="Times New Roman"/>
          <w:sz w:val="20"/>
          <w:szCs w:val="20"/>
        </w:rPr>
        <w:t>The position and duration of the</w:t>
      </w:r>
      <w:r w:rsidR="007666EA" w:rsidRPr="00424DF5">
        <w:rPr>
          <w:rFonts w:ascii="Times New Roman" w:eastAsia="Times New Roman" w:hAnsi="Times New Roman" w:cs="Times New Roman"/>
          <w:sz w:val="20"/>
          <w:szCs w:val="20"/>
        </w:rPr>
        <w:t xml:space="preserve"> GNSS measurement</w:t>
      </w:r>
      <w:r w:rsidRPr="00424DF5">
        <w:rPr>
          <w:rFonts w:ascii="Times New Roman" w:eastAsia="Times New Roman" w:hAnsi="Times New Roman" w:cs="Times New Roman"/>
          <w:sz w:val="20"/>
          <w:szCs w:val="20"/>
        </w:rPr>
        <w:t xml:space="preserve"> gap within the paging procedure can be further discussed and should be supported in Rel 17.</w:t>
      </w:r>
    </w:p>
    <w:p w14:paraId="5D14C313" w14:textId="65E920D5" w:rsidR="008D4E3F" w:rsidRPr="00957264" w:rsidRDefault="008D4E3F" w:rsidP="008D4E3F">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sidR="00EE4180">
        <w:rPr>
          <w:rFonts w:ascii="Times New Roman" w:eastAsia="Times New Roman" w:hAnsi="Times New Roman" w:cs="Times New Roman"/>
          <w:b/>
          <w:sz w:val="20"/>
          <w:szCs w:val="20"/>
        </w:rPr>
        <w:t>7</w:t>
      </w:r>
      <w:r w:rsidRPr="00957264">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008C9CA1" w14:textId="77777777" w:rsidR="008D4E3F" w:rsidRDefault="008D4E3F" w:rsidP="008D4E3F">
      <w:pPr>
        <w:pStyle w:val="Heading3"/>
      </w:pPr>
      <w:r>
        <w:t>GNSS measurement window in CONNECTED mode</w:t>
      </w:r>
    </w:p>
    <w:p w14:paraId="2D616F1B" w14:textId="3B9D6BD0" w:rsidR="008D4E3F" w:rsidRPr="00424DF5" w:rsidRDefault="008D4E3F" w:rsidP="008D4E3F">
      <w:pPr>
        <w:spacing w:line="257" w:lineRule="auto"/>
        <w:jc w:val="both"/>
        <w:rPr>
          <w:rFonts w:ascii="Times New Roman" w:eastAsia="Times New Roman" w:hAnsi="Times New Roman" w:cs="Times New Roman"/>
          <w:sz w:val="20"/>
          <w:szCs w:val="20"/>
        </w:rPr>
      </w:pPr>
      <w:r w:rsidRPr="00DA5C93">
        <w:rPr>
          <w:rFonts w:ascii="Times New Roman" w:eastAsia="Times New Roman" w:hAnsi="Times New Roman" w:cs="Times New Roman"/>
          <w:sz w:val="20"/>
          <w:szCs w:val="20"/>
        </w:rPr>
        <w:t>In RRC CONNECTED mode, as there is validity of GNSS measurement, before UE’s GNSS meas</w:t>
      </w:r>
      <w:r w:rsidRPr="00424DF5">
        <w:rPr>
          <w:rFonts w:ascii="Times New Roman" w:eastAsia="Times New Roman" w:hAnsi="Times New Roman" w:cs="Times New Roman"/>
          <w:sz w:val="20"/>
          <w:szCs w:val="20"/>
        </w:rPr>
        <w:t>u</w:t>
      </w:r>
      <w:r w:rsidR="00FE4E6C" w:rsidRPr="00424DF5">
        <w:rPr>
          <w:rFonts w:ascii="Times New Roman" w:eastAsia="Times New Roman" w:hAnsi="Times New Roman" w:cs="Times New Roman"/>
          <w:sz w:val="20"/>
          <w:szCs w:val="20"/>
        </w:rPr>
        <w:t>r</w:t>
      </w:r>
      <w:r w:rsidRPr="00424DF5">
        <w:rPr>
          <w:rFonts w:ascii="Times New Roman" w:eastAsia="Times New Roman" w:hAnsi="Times New Roman" w:cs="Times New Roman"/>
          <w:sz w:val="20"/>
          <w:szCs w:val="20"/>
        </w:rPr>
        <w:t>ement gets out of date, UE needs to measure GNSS again to keep GNSS accurate when needed.</w:t>
      </w:r>
      <w:r w:rsidRPr="00424DF5" w:rsidDel="007A3592">
        <w:rPr>
          <w:rFonts w:ascii="Times New Roman" w:eastAsia="Times New Roman" w:hAnsi="Times New Roman" w:cs="Times New Roman"/>
          <w:sz w:val="20"/>
          <w:szCs w:val="20"/>
        </w:rPr>
        <w:t xml:space="preserve"> </w:t>
      </w:r>
      <w:r w:rsidRPr="00424DF5">
        <w:rPr>
          <w:rFonts w:ascii="Times New Roman" w:eastAsia="Times New Roman" w:hAnsi="Times New Roman" w:cs="Times New Roman"/>
          <w:sz w:val="20"/>
          <w:szCs w:val="20"/>
        </w:rPr>
        <w:t xml:space="preserve">Even for short sporadic traffic, if GNSS is out of date, there will be issue and the issue may be larger than </w:t>
      </w:r>
      <w:r w:rsidR="008A3647" w:rsidRPr="00424DF5">
        <w:rPr>
          <w:rFonts w:ascii="Times New Roman" w:eastAsia="Times New Roman" w:hAnsi="Times New Roman" w:cs="Times New Roman"/>
          <w:sz w:val="20"/>
          <w:szCs w:val="20"/>
        </w:rPr>
        <w:t xml:space="preserve">for the </w:t>
      </w:r>
      <w:r w:rsidRPr="00424DF5">
        <w:rPr>
          <w:rFonts w:ascii="Times New Roman" w:eastAsia="Times New Roman" w:hAnsi="Times New Roman" w:cs="Times New Roman"/>
          <w:sz w:val="20"/>
          <w:szCs w:val="20"/>
        </w:rPr>
        <w:t xml:space="preserve">longer traffic </w:t>
      </w:r>
      <w:r w:rsidR="008A3647" w:rsidRPr="00424DF5">
        <w:rPr>
          <w:rFonts w:ascii="Times New Roman" w:eastAsia="Times New Roman" w:hAnsi="Times New Roman" w:cs="Times New Roman"/>
          <w:sz w:val="20"/>
          <w:szCs w:val="20"/>
        </w:rPr>
        <w:t xml:space="preserve">scenario </w:t>
      </w:r>
      <w:r w:rsidRPr="00424DF5">
        <w:rPr>
          <w:rFonts w:ascii="Times New Roman" w:eastAsia="Times New Roman" w:hAnsi="Times New Roman" w:cs="Times New Roman"/>
          <w:sz w:val="20"/>
          <w:szCs w:val="20"/>
        </w:rPr>
        <w:t>as the ratio of power and resource for data transmission in the whole consumption will be even smaller.</w:t>
      </w:r>
    </w:p>
    <w:p w14:paraId="0DF03581" w14:textId="213DDBA3" w:rsidR="008D4E3F" w:rsidRPr="00957264" w:rsidRDefault="008D4E3F" w:rsidP="008D4E3F">
      <w:pPr>
        <w:spacing w:line="257" w:lineRule="auto"/>
        <w:jc w:val="both"/>
        <w:rPr>
          <w:rFonts w:ascii="Times New Roman" w:eastAsia="Times New Roman" w:hAnsi="Times New Roman" w:cs="Times New Roman"/>
          <w:b/>
          <w:sz w:val="20"/>
          <w:szCs w:val="20"/>
        </w:rPr>
      </w:pPr>
      <w:r w:rsidRPr="00F17C12">
        <w:rPr>
          <w:rFonts w:ascii="Times New Roman" w:eastAsia="Times New Roman" w:hAnsi="Times New Roman" w:cs="Times New Roman"/>
          <w:b/>
          <w:sz w:val="20"/>
          <w:szCs w:val="20"/>
        </w:rPr>
        <w:t xml:space="preserve">Observation </w:t>
      </w:r>
      <w:r w:rsidR="00EE4180">
        <w:rPr>
          <w:rFonts w:ascii="Times New Roman" w:eastAsia="Times New Roman" w:hAnsi="Times New Roman" w:cs="Times New Roman"/>
          <w:b/>
          <w:sz w:val="20"/>
          <w:szCs w:val="20"/>
        </w:rPr>
        <w:t>5</w:t>
      </w:r>
      <w:r w:rsidRPr="00992345">
        <w:rPr>
          <w:rFonts w:ascii="Times New Roman" w:eastAsia="Times New Roman" w:hAnsi="Times New Roman" w:cs="Times New Roman"/>
          <w:b/>
          <w:sz w:val="20"/>
          <w:szCs w:val="20"/>
        </w:rPr>
        <w:t xml:space="preserve">: GNSS measurement may be needed in CONNECTED mode, when GNSS information may get out of </w:t>
      </w:r>
      <w:r w:rsidRPr="00957264">
        <w:rPr>
          <w:rFonts w:ascii="Times New Roman" w:eastAsia="Times New Roman" w:hAnsi="Times New Roman" w:cs="Times New Roman"/>
          <w:b/>
          <w:sz w:val="20"/>
          <w:szCs w:val="20"/>
        </w:rPr>
        <w:t>date.</w:t>
      </w:r>
    </w:p>
    <w:p w14:paraId="53415AE9" w14:textId="69D781E3" w:rsidR="008D4E3F" w:rsidRPr="000E1995" w:rsidRDefault="008D4E3F" w:rsidP="008D4E3F">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sidR="00EE4180">
        <w:rPr>
          <w:rFonts w:ascii="Times New Roman" w:eastAsia="Times New Roman" w:hAnsi="Times New Roman" w:cs="Times New Roman"/>
          <w:b/>
          <w:sz w:val="20"/>
          <w:szCs w:val="20"/>
        </w:rPr>
        <w:t>8</w:t>
      </w:r>
      <w:r w:rsidRPr="00424DF5">
        <w:rPr>
          <w:rFonts w:ascii="Times New Roman" w:eastAsia="Times New Roman" w:hAnsi="Times New Roman" w:cs="Times New Roman"/>
          <w:b/>
          <w:sz w:val="20"/>
          <w:szCs w:val="20"/>
        </w:rPr>
        <w:t>: GNSS measurement window for both initial access pha</w:t>
      </w:r>
      <w:r w:rsidR="0092599E" w:rsidRPr="000E1995">
        <w:rPr>
          <w:rFonts w:ascii="Times New Roman" w:eastAsia="Times New Roman" w:hAnsi="Times New Roman" w:cs="Times New Roman"/>
          <w:b/>
          <w:sz w:val="20"/>
          <w:szCs w:val="20"/>
        </w:rPr>
        <w:t>s</w:t>
      </w:r>
      <w:r w:rsidRPr="000E1995">
        <w:rPr>
          <w:rFonts w:ascii="Times New Roman" w:eastAsia="Times New Roman" w:hAnsi="Times New Roman" w:cs="Times New Roman"/>
          <w:b/>
          <w:sz w:val="20"/>
          <w:szCs w:val="20"/>
        </w:rPr>
        <w:t xml:space="preserve">e and in CONNECTED mode should be </w:t>
      </w:r>
      <w:r w:rsidR="007B233B" w:rsidRPr="000E1995">
        <w:rPr>
          <w:rFonts w:ascii="Times New Roman" w:eastAsia="Times New Roman" w:hAnsi="Times New Roman" w:cs="Times New Roman"/>
          <w:b/>
          <w:sz w:val="20"/>
          <w:szCs w:val="20"/>
        </w:rPr>
        <w:t>specified</w:t>
      </w:r>
      <w:r w:rsidRPr="000E1995">
        <w:rPr>
          <w:rFonts w:ascii="Times New Roman" w:eastAsia="Times New Roman" w:hAnsi="Times New Roman" w:cs="Times New Roman"/>
          <w:b/>
          <w:sz w:val="20"/>
          <w:szCs w:val="20"/>
        </w:rPr>
        <w:t>.</w:t>
      </w:r>
    </w:p>
    <w:p w14:paraId="0D4971F4"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291955">
        <w:rPr>
          <w:rFonts w:ascii="Times New Roman" w:eastAsia="Times New Roman" w:hAnsi="Times New Roman" w:cs="Times New Roman"/>
          <w:sz w:val="20"/>
          <w:szCs w:val="20"/>
        </w:rPr>
        <w:t>However, considering “Simultaneous GNSS and NTN NB-IoT/</w:t>
      </w:r>
      <w:proofErr w:type="spellStart"/>
      <w:r w:rsidRPr="00291955">
        <w:rPr>
          <w:rFonts w:ascii="Times New Roman" w:eastAsia="Times New Roman" w:hAnsi="Times New Roman" w:cs="Times New Roman"/>
          <w:sz w:val="20"/>
          <w:szCs w:val="20"/>
        </w:rPr>
        <w:t>eMTC</w:t>
      </w:r>
      <w:proofErr w:type="spellEnd"/>
      <w:r w:rsidRPr="00291955">
        <w:rPr>
          <w:rFonts w:ascii="Times New Roman" w:eastAsia="Times New Roman" w:hAnsi="Times New Roman" w:cs="Times New Roman"/>
          <w:sz w:val="20"/>
          <w:szCs w:val="20"/>
        </w:rPr>
        <w:t xml:space="preserve"> operation is not assumed”, the GNSS </w:t>
      </w:r>
      <w:proofErr w:type="spellStart"/>
      <w:r w:rsidRPr="00F17C12">
        <w:rPr>
          <w:rFonts w:ascii="Times New Roman" w:eastAsia="Times New Roman" w:hAnsi="Times New Roman" w:cs="Times New Roman"/>
          <w:sz w:val="20"/>
          <w:szCs w:val="20"/>
        </w:rPr>
        <w:t>measuerement</w:t>
      </w:r>
      <w:proofErr w:type="spellEnd"/>
      <w:r w:rsidRPr="00F17C12">
        <w:rPr>
          <w:rFonts w:ascii="Times New Roman" w:eastAsia="Times New Roman" w:hAnsi="Times New Roman" w:cs="Times New Roman"/>
          <w:sz w:val="20"/>
          <w:szCs w:val="20"/>
        </w:rPr>
        <w:t xml:space="preserve"> will impact on IoT data performance, as the GNSS measurement window will impact the available time for </w:t>
      </w:r>
      <w:r w:rsidRPr="00957264">
        <w:rPr>
          <w:rFonts w:ascii="Times New Roman" w:eastAsia="Times New Roman" w:hAnsi="Times New Roman" w:cs="Times New Roman"/>
          <w:sz w:val="20"/>
          <w:szCs w:val="20"/>
        </w:rPr>
        <w:t>IoT UE for UL/DL data transmission. A larger GNSS measurement window will impact more on IoT data performance.</w:t>
      </w:r>
    </w:p>
    <w:p w14:paraId="55A55C94"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Like all other measurements, the time requested for UE's GNSS measurement will depend on UE capability and GNSS channel status. Obviously a better GNSS channel status will provide a better GNSS receiving quality, which will request less time to receive the GNSS signal from multiple GNSS satellite and less time to achieve </w:t>
      </w:r>
      <w:proofErr w:type="spellStart"/>
      <w:proofErr w:type="gramStart"/>
      <w:r w:rsidRPr="00957264">
        <w:rPr>
          <w:rFonts w:ascii="Times New Roman" w:eastAsia="Times New Roman" w:hAnsi="Times New Roman" w:cs="Times New Roman"/>
          <w:sz w:val="20"/>
          <w:szCs w:val="20"/>
        </w:rPr>
        <w:t>a</w:t>
      </w:r>
      <w:proofErr w:type="spellEnd"/>
      <w:proofErr w:type="gramEnd"/>
      <w:r w:rsidRPr="00957264">
        <w:rPr>
          <w:rFonts w:ascii="Times New Roman" w:eastAsia="Times New Roman" w:hAnsi="Times New Roman" w:cs="Times New Roman"/>
          <w:sz w:val="20"/>
          <w:szCs w:val="20"/>
        </w:rPr>
        <w:t xml:space="preserve"> accurate GNSS information for UE.</w:t>
      </w:r>
    </w:p>
    <w:p w14:paraId="43DD89C9" w14:textId="77777777" w:rsidR="008D4E3F" w:rsidRPr="00957264" w:rsidRDefault="008D4E3F" w:rsidP="008D4E3F">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lastRenderedPageBreak/>
        <w:t>While for UE capability, two aspects should be considered for GNSS measurement:</w:t>
      </w:r>
    </w:p>
    <w:p w14:paraId="24FBACB4" w14:textId="77777777"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antenna</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have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gain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which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higher</w:t>
      </w:r>
      <w:proofErr w:type="spellEnd"/>
      <w:r w:rsidRPr="009435FE">
        <w:rPr>
          <w:rFonts w:ascii="Times New Roman" w:eastAsia="Times New Roman" w:hAnsi="Times New Roman" w:cs="Times New Roman"/>
          <w:sz w:val="20"/>
          <w:szCs w:val="20"/>
        </w:rPr>
        <w:t xml:space="preserve"> GNSS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quality</w:t>
      </w:r>
      <w:proofErr w:type="spellEnd"/>
      <w:r w:rsidRPr="009435FE">
        <w:rPr>
          <w:rFonts w:ascii="Times New Roman" w:eastAsia="Times New Roman" w:hAnsi="Times New Roman" w:cs="Times New Roman"/>
          <w:sz w:val="20"/>
          <w:szCs w:val="20"/>
        </w:rPr>
        <w:t>.</w:t>
      </w:r>
    </w:p>
    <w:p w14:paraId="661D3035" w14:textId="77777777"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capatility</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faster</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on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size</w:t>
      </w:r>
      <w:proofErr w:type="spellEnd"/>
      <w:r w:rsidRPr="009435FE">
        <w:rPr>
          <w:rFonts w:ascii="Times New Roman" w:eastAsia="Times New Roman" w:hAnsi="Times New Roman" w:cs="Times New Roman"/>
          <w:sz w:val="20"/>
          <w:szCs w:val="20"/>
        </w:rPr>
        <w:t xml:space="preserve"> of </w:t>
      </w:r>
      <w:proofErr w:type="spellStart"/>
      <w:r w:rsidRPr="009435FE">
        <w:rPr>
          <w:rFonts w:ascii="Times New Roman" w:eastAsia="Times New Roman" w:hAnsi="Times New Roman" w:cs="Times New Roman"/>
          <w:sz w:val="20"/>
          <w:szCs w:val="20"/>
        </w:rPr>
        <w:t>packets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signal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qualtiy</w:t>
      </w:r>
      <w:proofErr w:type="spellEnd"/>
      <w:r w:rsidRPr="009435FE">
        <w:rPr>
          <w:rFonts w:ascii="Times New Roman" w:eastAsia="Times New Roman" w:hAnsi="Times New Roman" w:cs="Times New Roman"/>
          <w:sz w:val="20"/>
          <w:szCs w:val="20"/>
        </w:rPr>
        <w:t>.</w:t>
      </w:r>
    </w:p>
    <w:p w14:paraId="08CF51A6" w14:textId="77777777" w:rsidR="008D4E3F" w:rsidRPr="00C871C1" w:rsidRDefault="008D4E3F" w:rsidP="008D4E3F">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 xml:space="preserve">Obviously, NB-IoT UE may have less number or receiving antenna and less processing capability than </w:t>
      </w:r>
      <w:proofErr w:type="spellStart"/>
      <w:r w:rsidRPr="008047B6">
        <w:rPr>
          <w:rFonts w:ascii="Times New Roman" w:eastAsia="Times New Roman" w:hAnsi="Times New Roman" w:cs="Times New Roman"/>
          <w:sz w:val="20"/>
          <w:szCs w:val="20"/>
        </w:rPr>
        <w:t>eMTC</w:t>
      </w:r>
      <w:proofErr w:type="spellEnd"/>
      <w:r w:rsidRPr="008047B6">
        <w:rPr>
          <w:rFonts w:ascii="Times New Roman" w:eastAsia="Times New Roman" w:hAnsi="Times New Roman" w:cs="Times New Roman"/>
          <w:sz w:val="20"/>
          <w:szCs w:val="20"/>
        </w:rPr>
        <w:t xml:space="preserve"> UE, while </w:t>
      </w:r>
      <w:proofErr w:type="gramStart"/>
      <w:r w:rsidRPr="008047B6">
        <w:rPr>
          <w:rFonts w:ascii="Times New Roman" w:eastAsia="Times New Roman" w:hAnsi="Times New Roman" w:cs="Times New Roman"/>
          <w:sz w:val="20"/>
          <w:szCs w:val="20"/>
        </w:rPr>
        <w:t>both of them</w:t>
      </w:r>
      <w:proofErr w:type="gramEnd"/>
      <w:r w:rsidRPr="008047B6">
        <w:rPr>
          <w:rFonts w:ascii="Times New Roman" w:eastAsia="Times New Roman" w:hAnsi="Times New Roman" w:cs="Times New Roman"/>
          <w:sz w:val="20"/>
          <w:szCs w:val="20"/>
        </w:rPr>
        <w:t xml:space="preserve"> will have less capability than normal UE. A UE with higher UE capability on GNSS processing will request less time for GNSS measurement.</w:t>
      </w:r>
    </w:p>
    <w:p w14:paraId="147C1277" w14:textId="0B9EC99E" w:rsidR="008D4E3F" w:rsidRPr="00291955" w:rsidRDefault="008D4E3F" w:rsidP="008D4E3F">
      <w:pPr>
        <w:spacing w:line="240" w:lineRule="auto"/>
        <w:rPr>
          <w:rFonts w:ascii="Times New Roman" w:eastAsia="Times New Roman" w:hAnsi="Times New Roman" w:cs="Times New Roman"/>
          <w:b/>
          <w:sz w:val="20"/>
          <w:szCs w:val="20"/>
        </w:rPr>
      </w:pPr>
      <w:r w:rsidRPr="00722F9D">
        <w:rPr>
          <w:rFonts w:ascii="Times New Roman" w:eastAsia="Times New Roman" w:hAnsi="Times New Roman" w:cs="Times New Roman"/>
          <w:b/>
          <w:sz w:val="20"/>
          <w:szCs w:val="20"/>
        </w:rPr>
        <w:t xml:space="preserve">Observation </w:t>
      </w:r>
      <w:r w:rsidR="00EE4180">
        <w:rPr>
          <w:rFonts w:ascii="Times New Roman" w:eastAsia="Times New Roman" w:hAnsi="Times New Roman" w:cs="Times New Roman"/>
          <w:b/>
          <w:sz w:val="20"/>
          <w:szCs w:val="20"/>
        </w:rPr>
        <w:t>6</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p w14:paraId="76DD2BCE" w14:textId="609F873D" w:rsidR="008D4E3F" w:rsidRPr="00424DF5" w:rsidRDefault="008D4E3F" w:rsidP="008D4E3F">
      <w:pPr>
        <w:spacing w:line="240" w:lineRule="auto"/>
        <w:rPr>
          <w:rFonts w:ascii="Times New Roman" w:eastAsia="Times New Roman" w:hAnsi="Times New Roman" w:cs="Times New Roman"/>
          <w:sz w:val="20"/>
          <w:szCs w:val="20"/>
        </w:rPr>
      </w:pPr>
      <w:r w:rsidRPr="00424DF5">
        <w:rPr>
          <w:rFonts w:ascii="Times New Roman" w:eastAsia="Times New Roman" w:hAnsi="Times New Roman" w:cs="Times New Roman"/>
          <w:sz w:val="20"/>
          <w:szCs w:val="20"/>
        </w:rPr>
        <w:t>Although UE capability for GNSS measurement is fixed, the GNSS channel status may change especially for moving UE, resulting the requested GNSS measurement window size</w:t>
      </w:r>
      <w:r w:rsidR="004133DC" w:rsidRPr="00424DF5">
        <w:rPr>
          <w:rFonts w:ascii="Times New Roman" w:eastAsia="Times New Roman" w:hAnsi="Times New Roman" w:cs="Times New Roman"/>
          <w:sz w:val="20"/>
          <w:szCs w:val="20"/>
        </w:rPr>
        <w:t xml:space="preserve"> and periodicity</w:t>
      </w:r>
      <w:r w:rsidRPr="00424DF5">
        <w:rPr>
          <w:rFonts w:ascii="Times New Roman" w:eastAsia="Times New Roman" w:hAnsi="Times New Roman" w:cs="Times New Roman"/>
          <w:sz w:val="20"/>
          <w:szCs w:val="20"/>
        </w:rPr>
        <w:t xml:space="preserve"> to be changed accordingly.</w:t>
      </w:r>
    </w:p>
    <w:p w14:paraId="1DE6701B" w14:textId="77777777" w:rsidR="008D4E3F" w:rsidRPr="00957264" w:rsidRDefault="008D4E3F" w:rsidP="008D4E3F">
      <w:pPr>
        <w:spacing w:line="240" w:lineRule="auto"/>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As IoT UL transmission may last for long time with repetitions, it will take much resource if GNSS channel status is reported every time when it is e.g. changed larger than a threshold. Meanwhile, the GNSS channel status may already </w:t>
      </w:r>
      <w:proofErr w:type="spellStart"/>
      <w:proofErr w:type="gramStart"/>
      <w:r w:rsidRPr="00957264">
        <w:rPr>
          <w:rFonts w:ascii="Times New Roman" w:eastAsia="Times New Roman" w:hAnsi="Times New Roman" w:cs="Times New Roman"/>
          <w:sz w:val="20"/>
          <w:szCs w:val="20"/>
        </w:rPr>
        <w:t>changed</w:t>
      </w:r>
      <w:proofErr w:type="spellEnd"/>
      <w:proofErr w:type="gramEnd"/>
      <w:r w:rsidRPr="00957264">
        <w:rPr>
          <w:rFonts w:ascii="Times New Roman" w:eastAsia="Times New Roman" w:hAnsi="Times New Roman" w:cs="Times New Roman"/>
          <w:sz w:val="20"/>
          <w:szCs w:val="20"/>
        </w:rPr>
        <w:t xml:space="preserve"> when UE report it and then </w:t>
      </w:r>
      <w:proofErr w:type="spellStart"/>
      <w:r w:rsidRPr="00957264">
        <w:rPr>
          <w:rFonts w:ascii="Times New Roman" w:eastAsia="Times New Roman" w:hAnsi="Times New Roman" w:cs="Times New Roman"/>
          <w:sz w:val="20"/>
          <w:szCs w:val="20"/>
        </w:rPr>
        <w:t>eNB</w:t>
      </w:r>
      <w:proofErr w:type="spellEnd"/>
      <w:r w:rsidRPr="00957264">
        <w:rPr>
          <w:rFonts w:ascii="Times New Roman" w:eastAsia="Times New Roman" w:hAnsi="Times New Roman" w:cs="Times New Roman"/>
          <w:sz w:val="20"/>
          <w:szCs w:val="20"/>
        </w:rPr>
        <w:t xml:space="preserve"> configured the GNSS measurement window to it.</w:t>
      </w:r>
    </w:p>
    <w:p w14:paraId="2C676F70" w14:textId="18A64428" w:rsidR="008D4E3F" w:rsidRPr="000E1995" w:rsidRDefault="008D4E3F" w:rsidP="008D4E3F">
      <w:pPr>
        <w:spacing w:line="240" w:lineRule="auto"/>
        <w:rPr>
          <w:rFonts w:ascii="Times New Roman" w:eastAsia="Times New Roman" w:hAnsi="Times New Roman" w:cs="Times New Roman"/>
          <w:sz w:val="20"/>
          <w:szCs w:val="20"/>
        </w:rPr>
      </w:pPr>
      <w:r w:rsidRPr="00B032CA">
        <w:rPr>
          <w:rFonts w:ascii="Times New Roman" w:eastAsia="Times New Roman" w:hAnsi="Times New Roman" w:cs="Times New Roman"/>
          <w:sz w:val="20"/>
          <w:szCs w:val="20"/>
        </w:rPr>
        <w:t xml:space="preserve">Therefore, it is better for </w:t>
      </w:r>
      <w:proofErr w:type="spellStart"/>
      <w:r w:rsidRPr="00B032CA">
        <w:rPr>
          <w:rFonts w:ascii="Times New Roman" w:eastAsia="Times New Roman" w:hAnsi="Times New Roman" w:cs="Times New Roman"/>
          <w:sz w:val="20"/>
          <w:szCs w:val="20"/>
        </w:rPr>
        <w:t>eNB</w:t>
      </w:r>
      <w:proofErr w:type="spellEnd"/>
      <w:r w:rsidRPr="00B032CA">
        <w:rPr>
          <w:rFonts w:ascii="Times New Roman" w:eastAsia="Times New Roman" w:hAnsi="Times New Roman" w:cs="Times New Roman"/>
          <w:sz w:val="20"/>
          <w:szCs w:val="20"/>
        </w:rPr>
        <w:t xml:space="preserve"> to control the GNSS measurement </w:t>
      </w:r>
      <w:proofErr w:type="gramStart"/>
      <w:r w:rsidRPr="00B032CA">
        <w:rPr>
          <w:rFonts w:ascii="Times New Roman" w:eastAsia="Times New Roman" w:hAnsi="Times New Roman" w:cs="Times New Roman"/>
          <w:sz w:val="20"/>
          <w:szCs w:val="20"/>
        </w:rPr>
        <w:t>window</w:t>
      </w:r>
      <w:proofErr w:type="gramEnd"/>
      <w:r w:rsidRPr="00B032CA">
        <w:rPr>
          <w:rFonts w:ascii="Times New Roman" w:eastAsia="Times New Roman" w:hAnsi="Times New Roman" w:cs="Times New Roman"/>
          <w:sz w:val="20"/>
          <w:szCs w:val="20"/>
        </w:rPr>
        <w:t xml:space="preserve"> but the ov</w:t>
      </w:r>
      <w:r w:rsidRPr="00957264">
        <w:rPr>
          <w:rFonts w:ascii="Times New Roman" w:eastAsia="Times New Roman" w:hAnsi="Times New Roman" w:cs="Times New Roman"/>
          <w:sz w:val="20"/>
          <w:szCs w:val="20"/>
        </w:rPr>
        <w:t xml:space="preserve">erhead may cause much issue if UE report to </w:t>
      </w:r>
      <w:proofErr w:type="spellStart"/>
      <w:r w:rsidRPr="00957264">
        <w:rPr>
          <w:rFonts w:ascii="Times New Roman" w:eastAsia="Times New Roman" w:hAnsi="Times New Roman" w:cs="Times New Roman"/>
          <w:sz w:val="20"/>
          <w:szCs w:val="20"/>
        </w:rPr>
        <w:t>eNB</w:t>
      </w:r>
      <w:proofErr w:type="spellEnd"/>
      <w:r w:rsidRPr="00957264">
        <w:rPr>
          <w:rFonts w:ascii="Times New Roman" w:eastAsia="Times New Roman" w:hAnsi="Times New Roman" w:cs="Times New Roman"/>
          <w:sz w:val="20"/>
          <w:szCs w:val="20"/>
        </w:rPr>
        <w:t xml:space="preserve"> the GNSS related channel status with its measurement. </w:t>
      </w:r>
      <w:r w:rsidRPr="00424DF5">
        <w:rPr>
          <w:rFonts w:ascii="Times New Roman" w:eastAsia="Times New Roman" w:hAnsi="Times New Roman" w:cs="Times New Roman"/>
          <w:sz w:val="20"/>
          <w:szCs w:val="20"/>
        </w:rPr>
        <w:t>Then UE selection with</w:t>
      </w:r>
      <w:r w:rsidRPr="000E1995">
        <w:rPr>
          <w:rFonts w:ascii="Times New Roman" w:eastAsia="Times New Roman" w:hAnsi="Times New Roman" w:cs="Times New Roman"/>
          <w:sz w:val="20"/>
          <w:szCs w:val="20"/>
        </w:rPr>
        <w:t xml:space="preserve"> network control may be one possible way to be considered and discussed.</w:t>
      </w:r>
    </w:p>
    <w:p w14:paraId="172AD4EF" w14:textId="3D916FC0" w:rsidR="008D4E3F" w:rsidRPr="0020769D" w:rsidRDefault="008D4E3F" w:rsidP="008D4E3F">
      <w:pPr>
        <w:spacing w:line="240" w:lineRule="auto"/>
        <w:rPr>
          <w:rFonts w:ascii="Times New Roman" w:eastAsia="Times New Roman" w:hAnsi="Times New Roman" w:cs="Times New Roman"/>
          <w:b/>
          <w:sz w:val="20"/>
          <w:szCs w:val="20"/>
        </w:rPr>
      </w:pPr>
      <w:r w:rsidRPr="00291955">
        <w:rPr>
          <w:rFonts w:ascii="Times New Roman" w:eastAsia="Times New Roman" w:hAnsi="Times New Roman" w:cs="Times New Roman"/>
          <w:b/>
          <w:sz w:val="20"/>
          <w:szCs w:val="20"/>
        </w:rPr>
        <w:t xml:space="preserve">Proposal </w:t>
      </w:r>
      <w:r w:rsidR="00EE4180">
        <w:rPr>
          <w:rFonts w:ascii="Times New Roman" w:eastAsia="Times New Roman" w:hAnsi="Times New Roman" w:cs="Times New Roman"/>
          <w:b/>
          <w:sz w:val="20"/>
          <w:szCs w:val="20"/>
        </w:rPr>
        <w:t>9</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6137A5F8" w14:textId="2EAEC0DF" w:rsidR="008D4E3F" w:rsidRPr="00EC7650" w:rsidRDefault="008D4E3F" w:rsidP="008D4E3F">
      <w:pPr>
        <w:pStyle w:val="Heading2"/>
      </w:pPr>
      <w:r>
        <w:t>Long PUSCH</w:t>
      </w:r>
      <w:r w:rsidR="0051457B">
        <w:t>/PRACH</w:t>
      </w:r>
      <w:r>
        <w:t xml:space="preserve"> transmission</w:t>
      </w:r>
    </w:p>
    <w:p w14:paraId="23D460AC" w14:textId="77777777" w:rsidR="00CD2E83" w:rsidRPr="008047B6" w:rsidRDefault="00CD2E83" w:rsidP="00CD2E83">
      <w:pPr>
        <w:rPr>
          <w:rFonts w:ascii="Times New Roman" w:hAnsi="Times New Roman" w:cs="Times New Roman"/>
          <w:sz w:val="20"/>
          <w:szCs w:val="20"/>
        </w:rPr>
      </w:pPr>
      <w:r w:rsidRPr="008047B6">
        <w:rPr>
          <w:rFonts w:ascii="Times New Roman" w:hAnsi="Times New Roman" w:cs="Times New Roman"/>
          <w:sz w:val="20"/>
          <w:szCs w:val="20"/>
        </w:rPr>
        <w:t>In RAN1 #10</w:t>
      </w:r>
      <w:r>
        <w:rPr>
          <w:rFonts w:ascii="Times New Roman" w:hAnsi="Times New Roman" w:cs="Times New Roman"/>
          <w:sz w:val="20"/>
          <w:szCs w:val="20"/>
        </w:rPr>
        <w:t>6-e</w:t>
      </w:r>
      <w:r w:rsidRPr="008047B6">
        <w:rPr>
          <w:rFonts w:ascii="Times New Roman" w:hAnsi="Times New Roman" w:cs="Times New Roman"/>
          <w:sz w:val="20"/>
          <w:szCs w:val="20"/>
        </w:rPr>
        <w:t xml:space="preserve"> meeting, there were discussion on UE pre-compensation for long term PUSCH transmission and agreements as below.</w:t>
      </w:r>
    </w:p>
    <w:p w14:paraId="258D7D67" w14:textId="77777777" w:rsidR="00CD2E83" w:rsidRPr="00982B64" w:rsidRDefault="00CD2E83" w:rsidP="00CD2E83">
      <w:pPr>
        <w:rPr>
          <w:rFonts w:ascii="Times New Roman" w:hAnsi="Times New Roman" w:cs="Times New Roman"/>
          <w:sz w:val="20"/>
          <w:szCs w:val="20"/>
        </w:rPr>
      </w:pPr>
      <w:r w:rsidRPr="00EC7650">
        <w:rPr>
          <w:noProof/>
        </w:rPr>
        <mc:AlternateContent>
          <mc:Choice Requires="wps">
            <w:drawing>
              <wp:inline distT="0" distB="0" distL="0" distR="0" wp14:anchorId="45FA5D50" wp14:editId="30DAA812">
                <wp:extent cx="5963285" cy="1404620"/>
                <wp:effectExtent l="0" t="0" r="18415" b="241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0F781C7A" w14:textId="77777777" w:rsidR="00E00352" w:rsidRPr="00607BA2" w:rsidRDefault="00E00352" w:rsidP="00CD2E83">
                            <w:pPr>
                              <w:spacing w:after="180" w:line="240" w:lineRule="auto"/>
                              <w:rPr>
                                <w:rFonts w:ascii="Times New Roman" w:eastAsia="Times New Roman" w:hAnsi="Times New Roman" w:cs="Times New Roman"/>
                                <w:color w:val="000000"/>
                                <w:sz w:val="20"/>
                                <w:szCs w:val="20"/>
                                <w:lang w:val="en-GB"/>
                              </w:rPr>
                            </w:pPr>
                            <w:r w:rsidRPr="00607BA2">
                              <w:rPr>
                                <w:rFonts w:ascii="Times New Roman" w:eastAsia="Times New Roman" w:hAnsi="Times New Roman" w:cs="Times New Roman"/>
                                <w:color w:val="000000"/>
                                <w:sz w:val="20"/>
                                <w:szCs w:val="20"/>
                                <w:highlight w:val="green"/>
                                <w:lang w:val="en-GB"/>
                              </w:rPr>
                              <w:t>Agreement:</w:t>
                            </w:r>
                          </w:p>
                          <w:p w14:paraId="0DE93DC1" w14:textId="77777777" w:rsidR="00E00352" w:rsidRPr="00607BA2" w:rsidRDefault="00E00352" w:rsidP="00CD2E83">
                            <w:pPr>
                              <w:numPr>
                                <w:ilvl w:val="0"/>
                                <w:numId w:val="32"/>
                              </w:numPr>
                              <w:spacing w:after="0" w:line="240" w:lineRule="auto"/>
                              <w:rPr>
                                <w:rFonts w:ascii="Times New Roman" w:eastAsia="PMingLiU" w:hAnsi="Times New Roman" w:cs="宋体"/>
                                <w:color w:val="000000"/>
                                <w:sz w:val="20"/>
                                <w:szCs w:val="20"/>
                              </w:rPr>
                            </w:pPr>
                            <w:r w:rsidRPr="00607BA2">
                              <w:rPr>
                                <w:rFonts w:ascii="Times New Roman" w:eastAsia="PMingLiU" w:hAnsi="Times New Roman" w:cs="Times New Roman"/>
                                <w:color w:val="000000"/>
                                <w:sz w:val="20"/>
                                <w:szCs w:val="20"/>
                                <w:lang w:val="en-GB"/>
                              </w:rPr>
                              <w:t>For NB-IoT/</w:t>
                            </w:r>
                            <w:proofErr w:type="spellStart"/>
                            <w:r w:rsidRPr="00607BA2">
                              <w:rPr>
                                <w:rFonts w:ascii="Times New Roman" w:eastAsia="PMingLiU" w:hAnsi="Times New Roman" w:cs="Times New Roman"/>
                                <w:color w:val="000000"/>
                                <w:sz w:val="20"/>
                                <w:szCs w:val="20"/>
                                <w:lang w:val="en-GB"/>
                              </w:rPr>
                              <w:t>eMTC</w:t>
                            </w:r>
                            <w:proofErr w:type="spellEnd"/>
                            <w:r w:rsidRPr="00607BA2">
                              <w:rPr>
                                <w:rFonts w:ascii="Times New Roman" w:eastAsia="PMingLiU" w:hAnsi="Times New Roman" w:cs="Times New Roman"/>
                                <w:color w:val="000000"/>
                                <w:sz w:val="20"/>
                                <w:szCs w:val="20"/>
                                <w:lang w:val="en-GB"/>
                              </w:rPr>
                              <w:t xml:space="preserve"> NTN, the network configures one of K candidate values for the UL transmission segment duration of NPUSCH/PUSCH in a k-bit field. </w:t>
                            </w:r>
                          </w:p>
                          <w:p w14:paraId="47F2C8E3" w14:textId="77777777" w:rsidR="00E00352" w:rsidRPr="00607BA2" w:rsidRDefault="00E00352" w:rsidP="00CD2E83">
                            <w:pPr>
                              <w:numPr>
                                <w:ilvl w:val="1"/>
                                <w:numId w:val="34"/>
                              </w:numPr>
                              <w:spacing w:after="0" w:line="240" w:lineRule="auto"/>
                              <w:rPr>
                                <w:rFonts w:ascii="Times New Roman" w:eastAsia="PMingLiU" w:hAnsi="Times New Roman" w:cs="Times New Roman"/>
                                <w:color w:val="000000"/>
                                <w:sz w:val="20"/>
                                <w:szCs w:val="20"/>
                                <w:lang w:val="en-GB"/>
                              </w:rPr>
                            </w:pPr>
                            <w:r w:rsidRPr="00607BA2">
                              <w:rPr>
                                <w:rFonts w:ascii="Times New Roman" w:eastAsia="PMingLiU" w:hAnsi="Times New Roman" w:cs="Times New Roman"/>
                                <w:color w:val="000000"/>
                                <w:sz w:val="20"/>
                                <w:szCs w:val="20"/>
                                <w:lang w:val="en-GB"/>
                              </w:rPr>
                              <w:t xml:space="preserve">For NB-IoT, maximum 3-bit field with a maximum number of K=8 candidate values 2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4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8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16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32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64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128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256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w:t>
                            </w:r>
                          </w:p>
                          <w:p w14:paraId="48119A03" w14:textId="77777777" w:rsidR="00E00352" w:rsidRPr="008A2109" w:rsidRDefault="00E00352" w:rsidP="00CD2E83">
                            <w:pPr>
                              <w:numPr>
                                <w:ilvl w:val="0"/>
                                <w:numId w:val="17"/>
                              </w:numPr>
                              <w:spacing w:after="0" w:line="240" w:lineRule="auto"/>
                              <w:rPr>
                                <w:rFonts w:ascii="Times" w:eastAsia="Batang" w:hAnsi="Times" w:cs="Times New Roman"/>
                                <w:sz w:val="20"/>
                                <w:szCs w:val="24"/>
                                <w:lang w:val="en-GB" w:eastAsia="x-none"/>
                              </w:rPr>
                            </w:pPr>
                            <w:r w:rsidRPr="008A2109">
                              <w:rPr>
                                <w:rFonts w:ascii="Times New Roman" w:eastAsia="PMingLiU" w:hAnsi="Times New Roman" w:cs="Times New Roman"/>
                                <w:color w:val="000000"/>
                                <w:sz w:val="20"/>
                                <w:szCs w:val="20"/>
                                <w:lang w:val="en-GB"/>
                              </w:rPr>
                              <w:t>FFS: Down scoping of K candidate values, size of k-bit field</w:t>
                            </w:r>
                          </w:p>
                        </w:txbxContent>
                      </wps:txbx>
                      <wps:bodyPr rot="0" vert="horz" wrap="square" lIns="91440" tIns="45720" rIns="91440" bIns="45720" anchor="t" anchorCtr="0">
                        <a:spAutoFit/>
                      </wps:bodyPr>
                    </wps:wsp>
                  </a:graphicData>
                </a:graphic>
              </wp:inline>
            </w:drawing>
          </mc:Choice>
          <mc:Fallback>
            <w:pict>
              <v:shape w14:anchorId="45FA5D50" id="Text Box 4" o:spid="_x0000_s1027"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">
                <v:textbox style="mso-fit-shape-to-text:t">
                  <w:txbxContent>
                    <w:p w14:paraId="0F781C7A" w14:textId="77777777" w:rsidR="00E00352" w:rsidRPr="00607BA2" w:rsidRDefault="00E00352" w:rsidP="00CD2E83">
                      <w:pPr>
                        <w:spacing w:after="180" w:line="240" w:lineRule="auto"/>
                        <w:rPr>
                          <w:rFonts w:ascii="Times New Roman" w:eastAsia="Times New Roman" w:hAnsi="Times New Roman" w:cs="Times New Roman"/>
                          <w:color w:val="000000"/>
                          <w:sz w:val="20"/>
                          <w:szCs w:val="20"/>
                          <w:lang w:val="en-GB"/>
                        </w:rPr>
                      </w:pPr>
                      <w:r w:rsidRPr="00607BA2">
                        <w:rPr>
                          <w:rFonts w:ascii="Times New Roman" w:eastAsia="Times New Roman" w:hAnsi="Times New Roman" w:cs="Times New Roman"/>
                          <w:color w:val="000000"/>
                          <w:sz w:val="20"/>
                          <w:szCs w:val="20"/>
                          <w:highlight w:val="green"/>
                          <w:lang w:val="en-GB"/>
                        </w:rPr>
                        <w:t>Agreement:</w:t>
                      </w:r>
                    </w:p>
                    <w:p w14:paraId="0DE93DC1" w14:textId="77777777" w:rsidR="00E00352" w:rsidRPr="00607BA2" w:rsidRDefault="00E00352" w:rsidP="00CD2E83">
                      <w:pPr>
                        <w:numPr>
                          <w:ilvl w:val="0"/>
                          <w:numId w:val="32"/>
                        </w:numPr>
                        <w:spacing w:after="0" w:line="240" w:lineRule="auto"/>
                        <w:rPr>
                          <w:rFonts w:ascii="Times New Roman" w:eastAsia="PMingLiU" w:hAnsi="Times New Roman" w:cs="宋体"/>
                          <w:color w:val="000000"/>
                          <w:sz w:val="20"/>
                          <w:szCs w:val="20"/>
                        </w:rPr>
                      </w:pPr>
                      <w:r w:rsidRPr="00607BA2">
                        <w:rPr>
                          <w:rFonts w:ascii="Times New Roman" w:eastAsia="PMingLiU" w:hAnsi="Times New Roman" w:cs="Times New Roman"/>
                          <w:color w:val="000000"/>
                          <w:sz w:val="20"/>
                          <w:szCs w:val="20"/>
                          <w:lang w:val="en-GB"/>
                        </w:rPr>
                        <w:t>For NB-IoT/</w:t>
                      </w:r>
                      <w:proofErr w:type="spellStart"/>
                      <w:r w:rsidRPr="00607BA2">
                        <w:rPr>
                          <w:rFonts w:ascii="Times New Roman" w:eastAsia="PMingLiU" w:hAnsi="Times New Roman" w:cs="Times New Roman"/>
                          <w:color w:val="000000"/>
                          <w:sz w:val="20"/>
                          <w:szCs w:val="20"/>
                          <w:lang w:val="en-GB"/>
                        </w:rPr>
                        <w:t>eMTC</w:t>
                      </w:r>
                      <w:proofErr w:type="spellEnd"/>
                      <w:r w:rsidRPr="00607BA2">
                        <w:rPr>
                          <w:rFonts w:ascii="Times New Roman" w:eastAsia="PMingLiU" w:hAnsi="Times New Roman" w:cs="Times New Roman"/>
                          <w:color w:val="000000"/>
                          <w:sz w:val="20"/>
                          <w:szCs w:val="20"/>
                          <w:lang w:val="en-GB"/>
                        </w:rPr>
                        <w:t xml:space="preserve"> NTN, the network configures one of K candidate values for the UL transmission segment duration of NPUSCH/PUSCH in a k-bit field. </w:t>
                      </w:r>
                    </w:p>
                    <w:p w14:paraId="47F2C8E3" w14:textId="77777777" w:rsidR="00E00352" w:rsidRPr="00607BA2" w:rsidRDefault="00E00352" w:rsidP="00CD2E83">
                      <w:pPr>
                        <w:numPr>
                          <w:ilvl w:val="1"/>
                          <w:numId w:val="34"/>
                        </w:numPr>
                        <w:spacing w:after="0" w:line="240" w:lineRule="auto"/>
                        <w:rPr>
                          <w:rFonts w:ascii="Times New Roman" w:eastAsia="PMingLiU" w:hAnsi="Times New Roman" w:cs="Times New Roman"/>
                          <w:color w:val="000000"/>
                          <w:sz w:val="20"/>
                          <w:szCs w:val="20"/>
                          <w:lang w:val="en-GB"/>
                        </w:rPr>
                      </w:pPr>
                      <w:r w:rsidRPr="00607BA2">
                        <w:rPr>
                          <w:rFonts w:ascii="Times New Roman" w:eastAsia="PMingLiU" w:hAnsi="Times New Roman" w:cs="Times New Roman"/>
                          <w:color w:val="000000"/>
                          <w:sz w:val="20"/>
                          <w:szCs w:val="20"/>
                          <w:lang w:val="en-GB"/>
                        </w:rPr>
                        <w:t xml:space="preserve">For NB-IoT, maximum 3-bit field with a maximum number of K=8 candidate values 2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4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8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16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32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64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128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256 </w:t>
                      </w:r>
                      <w:proofErr w:type="spellStart"/>
                      <w:r w:rsidRPr="00607BA2">
                        <w:rPr>
                          <w:rFonts w:ascii="Times New Roman" w:eastAsia="PMingLiU" w:hAnsi="Times New Roman" w:cs="Times New Roman"/>
                          <w:color w:val="000000"/>
                          <w:sz w:val="20"/>
                          <w:szCs w:val="20"/>
                          <w:lang w:val="en-GB"/>
                        </w:rPr>
                        <w:t>ms</w:t>
                      </w:r>
                      <w:proofErr w:type="spellEnd"/>
                      <w:r w:rsidRPr="00607BA2">
                        <w:rPr>
                          <w:rFonts w:ascii="Times New Roman" w:eastAsia="PMingLiU" w:hAnsi="Times New Roman" w:cs="Times New Roman"/>
                          <w:color w:val="000000"/>
                          <w:sz w:val="20"/>
                          <w:szCs w:val="20"/>
                          <w:lang w:val="en-GB"/>
                        </w:rPr>
                        <w:t xml:space="preserve">  </w:t>
                      </w:r>
                    </w:p>
                    <w:p w14:paraId="48119A03" w14:textId="77777777" w:rsidR="00E00352" w:rsidRPr="008A2109" w:rsidRDefault="00E00352" w:rsidP="00CD2E83">
                      <w:pPr>
                        <w:numPr>
                          <w:ilvl w:val="0"/>
                          <w:numId w:val="17"/>
                        </w:numPr>
                        <w:spacing w:after="0" w:line="240" w:lineRule="auto"/>
                        <w:rPr>
                          <w:rFonts w:ascii="Times" w:eastAsia="Batang" w:hAnsi="Times" w:cs="Times New Roman"/>
                          <w:sz w:val="20"/>
                          <w:szCs w:val="24"/>
                          <w:lang w:val="en-GB" w:eastAsia="x-none"/>
                        </w:rPr>
                      </w:pPr>
                      <w:r w:rsidRPr="008A2109">
                        <w:rPr>
                          <w:rFonts w:ascii="Times New Roman" w:eastAsia="PMingLiU" w:hAnsi="Times New Roman" w:cs="Times New Roman"/>
                          <w:color w:val="000000"/>
                          <w:sz w:val="20"/>
                          <w:szCs w:val="20"/>
                          <w:lang w:val="en-GB"/>
                        </w:rPr>
                        <w:t>FFS: Down scoping of K candidate values, size of k-bit field</w:t>
                      </w:r>
                    </w:p>
                  </w:txbxContent>
                </v:textbox>
                <w10:anchorlock/>
              </v:shape>
            </w:pict>
          </mc:Fallback>
        </mc:AlternateContent>
      </w:r>
    </w:p>
    <w:p w14:paraId="4010A6DE" w14:textId="77777777" w:rsidR="00CD2E83" w:rsidRPr="00C871C1" w:rsidRDefault="00CD2E83" w:rsidP="00CD2E83">
      <w:pPr>
        <w:rPr>
          <w:rFonts w:ascii="Times New Roman" w:hAnsi="Times New Roman" w:cs="Times New Roman"/>
          <w:sz w:val="20"/>
          <w:szCs w:val="20"/>
        </w:rPr>
      </w:pPr>
      <w:r w:rsidRPr="008047B6">
        <w:rPr>
          <w:rFonts w:ascii="Times New Roman" w:hAnsi="Times New Roman" w:cs="Times New Roman"/>
          <w:sz w:val="20"/>
          <w:szCs w:val="20"/>
        </w:rPr>
        <w:t>Also, RAN1 #10</w:t>
      </w:r>
      <w:r>
        <w:rPr>
          <w:rFonts w:ascii="Times New Roman" w:hAnsi="Times New Roman" w:cs="Times New Roman"/>
          <w:sz w:val="20"/>
          <w:szCs w:val="20"/>
        </w:rPr>
        <w:t>6</w:t>
      </w:r>
      <w:r w:rsidRPr="008047B6">
        <w:rPr>
          <w:rFonts w:ascii="Times New Roman" w:hAnsi="Times New Roman" w:cs="Times New Roman"/>
          <w:sz w:val="20"/>
          <w:szCs w:val="20"/>
        </w:rPr>
        <w:t>-e meeting had a discussion on</w:t>
      </w:r>
      <w:r>
        <w:rPr>
          <w:rFonts w:ascii="Times New Roman" w:hAnsi="Times New Roman" w:cs="Times New Roman"/>
          <w:sz w:val="20"/>
          <w:szCs w:val="20"/>
        </w:rPr>
        <w:t xml:space="preserve"> long transmission on PRACH. </w:t>
      </w:r>
    </w:p>
    <w:p w14:paraId="59DE734E" w14:textId="77777777" w:rsidR="00CD2E83" w:rsidRPr="00982B64" w:rsidRDefault="00CD2E83" w:rsidP="00CD2E83">
      <w:pPr>
        <w:rPr>
          <w:rFonts w:ascii="Times New Roman" w:hAnsi="Times New Roman" w:cs="Times New Roman"/>
          <w:sz w:val="20"/>
          <w:szCs w:val="20"/>
        </w:rPr>
      </w:pPr>
      <w:r w:rsidRPr="00EC7650">
        <w:rPr>
          <w:noProof/>
        </w:rPr>
        <mc:AlternateContent>
          <mc:Choice Requires="wps">
            <w:drawing>
              <wp:inline distT="0" distB="0" distL="0" distR="0" wp14:anchorId="4F6E847E" wp14:editId="5DDDBA53">
                <wp:extent cx="5963285" cy="1404620"/>
                <wp:effectExtent l="0" t="0" r="18415" b="2413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60475F5C" w14:textId="77777777" w:rsidR="00E00352" w:rsidRPr="0060579F" w:rsidRDefault="00E00352" w:rsidP="00CD2E83">
                            <w:pPr>
                              <w:spacing w:after="180" w:line="240" w:lineRule="auto"/>
                              <w:rPr>
                                <w:rFonts w:ascii="Times New Roman" w:eastAsia="PMingLiU" w:hAnsi="Times New Roman" w:cs="Times New Roman"/>
                                <w:sz w:val="20"/>
                                <w:szCs w:val="20"/>
                                <w:lang w:val="en-GB" w:eastAsia="x-none"/>
                              </w:rPr>
                            </w:pPr>
                            <w:r w:rsidRPr="0060579F">
                              <w:rPr>
                                <w:rFonts w:ascii="Times New Roman" w:eastAsia="PMingLiU" w:hAnsi="Times New Roman" w:cs="Times New Roman"/>
                                <w:sz w:val="20"/>
                                <w:szCs w:val="20"/>
                                <w:highlight w:val="green"/>
                                <w:lang w:val="en-GB" w:eastAsia="x-none"/>
                              </w:rPr>
                              <w:t>Agreement:</w:t>
                            </w:r>
                          </w:p>
                          <w:p w14:paraId="2D223074" w14:textId="77777777" w:rsidR="00E00352" w:rsidRPr="0060579F" w:rsidRDefault="00E00352" w:rsidP="00CD2E83">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NB-IoT NTN, the network configures one of K values for the UL transmission segment duration of each PRACH preamble format in a k-bit field, where the size of the k-bit field and the number of K candidate values depend on the preamble format.</w:t>
                            </w:r>
                          </w:p>
                          <w:p w14:paraId="13A9986D" w14:textId="77777777" w:rsidR="00E00352" w:rsidRPr="0060579F" w:rsidRDefault="00E00352" w:rsidP="00CD2E83">
                            <w:pPr>
                              <w:numPr>
                                <w:ilvl w:val="0"/>
                                <w:numId w:val="31"/>
                              </w:numPr>
                              <w:spacing w:after="0" w:line="240" w:lineRule="auto"/>
                              <w:ind w:left="1080"/>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Format 0 and format 1: 3-bit field, K=6 candidate values 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32.4.(T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64.4.(T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w:t>
                            </w:r>
                          </w:p>
                          <w:p w14:paraId="6C494F9B" w14:textId="77777777" w:rsidR="00E00352" w:rsidRPr="0060579F" w:rsidRDefault="00E00352" w:rsidP="00CD2E83">
                            <w:pPr>
                              <w:numPr>
                                <w:ilvl w:val="0"/>
                                <w:numId w:val="31"/>
                              </w:numPr>
                              <w:spacing w:after="0" w:line="240" w:lineRule="auto"/>
                              <w:ind w:left="1080"/>
                              <w:rPr>
                                <w:rFonts w:ascii="Calibri" w:eastAsia="PMingLiU" w:hAnsi="Calibri" w:cs="Times New Roman"/>
                                <w:lang w:val="en-GB"/>
                              </w:rPr>
                            </w:pPr>
                            <w:r w:rsidRPr="0060579F">
                              <w:rPr>
                                <w:rFonts w:ascii="Times New Roman" w:eastAsia="PMingLiU" w:hAnsi="Times New Roman" w:cs="Times New Roman"/>
                                <w:color w:val="000000"/>
                                <w:sz w:val="20"/>
                                <w:szCs w:val="20"/>
                                <w:lang w:val="en-GB"/>
                              </w:rPr>
                              <w:t>Format 2:  2-bit field, K=4 candidate values 2.6.(T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xml:space="preserve">)  </w:t>
                            </w:r>
                          </w:p>
                          <w:p w14:paraId="537FEE7C" w14:textId="77777777" w:rsidR="00E00352" w:rsidRPr="0060579F" w:rsidRDefault="00E00352" w:rsidP="00CD2E83">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FFS: Down scoping of K candidate values, size of k-bit field</w:t>
                            </w:r>
                          </w:p>
                          <w:p w14:paraId="34F0204F" w14:textId="48709D57" w:rsidR="00E00352" w:rsidRPr="006B40CF" w:rsidRDefault="00E00352" w:rsidP="00DC6F84">
                            <w:pPr>
                              <w:numPr>
                                <w:ilvl w:val="0"/>
                                <w:numId w:val="33"/>
                              </w:numPr>
                              <w:spacing w:after="180" w:line="240" w:lineRule="auto"/>
                              <w:rPr>
                                <w:rFonts w:ascii="Times New Roman" w:eastAsia="Times New Roman" w:hAnsi="Times New Roman" w:cs="Times New Roman"/>
                                <w:color w:val="000000"/>
                                <w:sz w:val="20"/>
                                <w:szCs w:val="20"/>
                                <w:lang w:val="en-GB"/>
                              </w:rPr>
                            </w:pPr>
                            <w:r w:rsidRPr="006B40CF">
                              <w:rPr>
                                <w:rFonts w:ascii="Times New Roman" w:eastAsia="PMingLiU" w:hAnsi="Times New Roman" w:cs="Times New Roman"/>
                                <w:color w:val="000000"/>
                                <w:sz w:val="20"/>
                                <w:szCs w:val="20"/>
                                <w:lang w:val="en-GB"/>
                              </w:rPr>
                              <w:t>FFS: Whether the same segment duration can be used for all preambles within a preamble format</w:t>
                            </w:r>
                          </w:p>
                          <w:p w14:paraId="7B1449F1" w14:textId="77777777" w:rsidR="00E00352" w:rsidRPr="0060579F" w:rsidRDefault="00E00352" w:rsidP="00CD2E83">
                            <w:pPr>
                              <w:spacing w:after="180" w:line="240" w:lineRule="auto"/>
                              <w:rPr>
                                <w:rFonts w:ascii="Times New Roman" w:eastAsia="PMingLiU" w:hAnsi="Times New Roman" w:cs="Times New Roman"/>
                                <w:color w:val="000000"/>
                                <w:sz w:val="20"/>
                                <w:szCs w:val="20"/>
                              </w:rPr>
                            </w:pPr>
                            <w:r w:rsidRPr="0060579F">
                              <w:rPr>
                                <w:rFonts w:ascii="Times New Roman" w:eastAsia="PMingLiU" w:hAnsi="Times New Roman" w:cs="Times New Roman"/>
                                <w:color w:val="000000"/>
                                <w:sz w:val="20"/>
                                <w:szCs w:val="20"/>
                                <w:highlight w:val="green"/>
                                <w:lang w:val="en-GB"/>
                              </w:rPr>
                              <w:t>Agreement:</w:t>
                            </w:r>
                          </w:p>
                          <w:p w14:paraId="54659B2F" w14:textId="77777777" w:rsidR="00E00352" w:rsidRPr="0060579F" w:rsidRDefault="00E00352" w:rsidP="00CD2E83">
                            <w:pPr>
                              <w:spacing w:after="18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 xml:space="preserve">For </w:t>
                            </w:r>
                            <w:proofErr w:type="spellStart"/>
                            <w:r w:rsidRPr="0060579F">
                              <w:rPr>
                                <w:rFonts w:ascii="Times New Roman" w:eastAsia="PMingLiU" w:hAnsi="Times New Roman" w:cs="Times New Roman"/>
                                <w:color w:val="000000"/>
                                <w:sz w:val="20"/>
                                <w:szCs w:val="20"/>
                                <w:lang w:val="en-GB"/>
                              </w:rPr>
                              <w:t>eMTC</w:t>
                            </w:r>
                            <w:proofErr w:type="spellEnd"/>
                            <w:r w:rsidRPr="0060579F">
                              <w:rPr>
                                <w:rFonts w:ascii="Times New Roman" w:eastAsia="PMingLiU" w:hAnsi="Times New Roman" w:cs="Times New Roman"/>
                                <w:color w:val="000000"/>
                                <w:sz w:val="20"/>
                                <w:szCs w:val="20"/>
                                <w:lang w:val="en-GB"/>
                              </w:rPr>
                              <w:t>, the network configures one of K values for the UL transmission segment duration of PRACH in a k-bit field.</w:t>
                            </w:r>
                          </w:p>
                          <w:p w14:paraId="58FF44FF" w14:textId="77777777" w:rsidR="00E00352" w:rsidRPr="00B22B44" w:rsidRDefault="00E00352" w:rsidP="00CD2E83">
                            <w:pPr>
                              <w:numPr>
                                <w:ilvl w:val="0"/>
                                <w:numId w:val="17"/>
                              </w:numPr>
                              <w:spacing w:after="0" w:line="240" w:lineRule="auto"/>
                              <w:rPr>
                                <w:rFonts w:ascii="Times New Roman" w:eastAsia="Batang" w:hAnsi="Times New Roman" w:cs="Times New Roman"/>
                                <w:sz w:val="18"/>
                                <w:lang w:val="en-GB" w:eastAsia="x-none"/>
                              </w:rPr>
                            </w:pPr>
                            <w:r w:rsidRPr="008A2109">
                              <w:rPr>
                                <w:rFonts w:ascii="Times New Roman" w:eastAsia="PMingLiU" w:hAnsi="Times New Roman" w:cs="Times New Roman"/>
                                <w:color w:val="000000"/>
                                <w:sz w:val="20"/>
                                <w:szCs w:val="20"/>
                                <w:lang w:val="en-GB"/>
                              </w:rPr>
                              <w:t>FFS: K candidate values, size of k-bit field</w:t>
                            </w:r>
                          </w:p>
                        </w:txbxContent>
                      </wps:txbx>
                      <wps:bodyPr rot="0" vert="horz" wrap="square" lIns="91440" tIns="45720" rIns="91440" bIns="45720" anchor="t" anchorCtr="0">
                        <a:spAutoFit/>
                      </wps:bodyPr>
                    </wps:wsp>
                  </a:graphicData>
                </a:graphic>
              </wp:inline>
            </w:drawing>
          </mc:Choice>
          <mc:Fallback>
            <w:pict>
              <v:shape w14:anchorId="4F6E847E" id="_x0000_s1028"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">
                <v:textbox style="mso-fit-shape-to-text:t">
                  <w:txbxContent>
                    <w:p w14:paraId="60475F5C" w14:textId="77777777" w:rsidR="00E00352" w:rsidRPr="0060579F" w:rsidRDefault="00E00352" w:rsidP="00CD2E83">
                      <w:pPr>
                        <w:spacing w:after="180" w:line="240" w:lineRule="auto"/>
                        <w:rPr>
                          <w:rFonts w:ascii="Times New Roman" w:eastAsia="PMingLiU" w:hAnsi="Times New Roman" w:cs="Times New Roman"/>
                          <w:sz w:val="20"/>
                          <w:szCs w:val="20"/>
                          <w:lang w:val="en-GB" w:eastAsia="x-none"/>
                        </w:rPr>
                      </w:pPr>
                      <w:r w:rsidRPr="0060579F">
                        <w:rPr>
                          <w:rFonts w:ascii="Times New Roman" w:eastAsia="PMingLiU" w:hAnsi="Times New Roman" w:cs="Times New Roman"/>
                          <w:sz w:val="20"/>
                          <w:szCs w:val="20"/>
                          <w:highlight w:val="green"/>
                          <w:lang w:val="en-GB" w:eastAsia="x-none"/>
                        </w:rPr>
                        <w:t>Agreement:</w:t>
                      </w:r>
                    </w:p>
                    <w:p w14:paraId="2D223074" w14:textId="77777777" w:rsidR="00E00352" w:rsidRPr="0060579F" w:rsidRDefault="00E00352" w:rsidP="00CD2E83">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 NB-IoT NTN, the network configures one of K values for the UL transmission segment duration of each PRACH preamble format in a k-bit field, where the size of the k-bit field and the number of K candidate values depend on the preamble format.</w:t>
                      </w:r>
                    </w:p>
                    <w:p w14:paraId="13A9986D" w14:textId="77777777" w:rsidR="00E00352" w:rsidRPr="0060579F" w:rsidRDefault="00E00352" w:rsidP="00CD2E83">
                      <w:pPr>
                        <w:numPr>
                          <w:ilvl w:val="0"/>
                          <w:numId w:val="31"/>
                        </w:numPr>
                        <w:spacing w:after="0" w:line="240" w:lineRule="auto"/>
                        <w:ind w:left="1080"/>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Format 0 and format 1: 3-bit field, K=6 candidate values 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32.4.(T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64.4.(T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w:t>
                      </w:r>
                    </w:p>
                    <w:p w14:paraId="6C494F9B" w14:textId="77777777" w:rsidR="00E00352" w:rsidRPr="0060579F" w:rsidRDefault="00E00352" w:rsidP="00CD2E83">
                      <w:pPr>
                        <w:numPr>
                          <w:ilvl w:val="0"/>
                          <w:numId w:val="31"/>
                        </w:numPr>
                        <w:spacing w:after="0" w:line="240" w:lineRule="auto"/>
                        <w:ind w:left="1080"/>
                        <w:rPr>
                          <w:rFonts w:ascii="Calibri" w:eastAsia="PMingLiU" w:hAnsi="Calibri" w:cs="Times New Roman"/>
                          <w:lang w:val="en-GB"/>
                        </w:rPr>
                      </w:pPr>
                      <w:r w:rsidRPr="0060579F">
                        <w:rPr>
                          <w:rFonts w:ascii="Times New Roman" w:eastAsia="PMingLiU" w:hAnsi="Times New Roman" w:cs="Times New Roman"/>
                          <w:color w:val="000000"/>
                          <w:sz w:val="20"/>
                          <w:szCs w:val="20"/>
                          <w:lang w:val="en-GB"/>
                        </w:rPr>
                        <w:t>Format 2:  2-bit field, K=4 candidate values 2.6.(T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4.6.(T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8.6.(T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16.6.(T</w:t>
                      </w:r>
                      <w:r w:rsidRPr="0060579F">
                        <w:rPr>
                          <w:rFonts w:ascii="Times New Roman" w:eastAsia="PMingLiU" w:hAnsi="Times New Roman" w:cs="Times New Roman"/>
                          <w:color w:val="000000"/>
                          <w:sz w:val="20"/>
                          <w:szCs w:val="20"/>
                          <w:vertAlign w:val="subscript"/>
                          <w:lang w:val="en-GB"/>
                        </w:rPr>
                        <w:t>CP</w:t>
                      </w:r>
                      <w:r w:rsidRPr="0060579F">
                        <w:rPr>
                          <w:rFonts w:ascii="Times New Roman" w:eastAsia="PMingLiU" w:hAnsi="Times New Roman" w:cs="Times New Roman"/>
                          <w:color w:val="000000"/>
                          <w:sz w:val="20"/>
                          <w:szCs w:val="20"/>
                          <w:lang w:val="en-GB"/>
                        </w:rPr>
                        <w:t>+T</w:t>
                      </w:r>
                      <w:r w:rsidRPr="0060579F">
                        <w:rPr>
                          <w:rFonts w:ascii="Times New Roman" w:eastAsia="PMingLiU" w:hAnsi="Times New Roman" w:cs="Times New Roman"/>
                          <w:color w:val="000000"/>
                          <w:sz w:val="20"/>
                          <w:szCs w:val="20"/>
                          <w:vertAlign w:val="subscript"/>
                          <w:lang w:val="en-GB"/>
                        </w:rPr>
                        <w:t>SEQ</w:t>
                      </w:r>
                      <w:r w:rsidRPr="0060579F">
                        <w:rPr>
                          <w:rFonts w:ascii="Times New Roman" w:eastAsia="PMingLiU" w:hAnsi="Times New Roman" w:cs="Times New Roman"/>
                          <w:color w:val="000000"/>
                          <w:sz w:val="20"/>
                          <w:szCs w:val="20"/>
                          <w:lang w:val="en-GB"/>
                        </w:rPr>
                        <w:t xml:space="preserve">)  </w:t>
                      </w:r>
                    </w:p>
                    <w:p w14:paraId="537FEE7C" w14:textId="77777777" w:rsidR="00E00352" w:rsidRPr="0060579F" w:rsidRDefault="00E00352" w:rsidP="00CD2E83">
                      <w:pPr>
                        <w:numPr>
                          <w:ilvl w:val="0"/>
                          <w:numId w:val="33"/>
                        </w:numPr>
                        <w:spacing w:after="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FFS: Down scoping of K candidate values, size of k-bit field</w:t>
                      </w:r>
                    </w:p>
                    <w:p w14:paraId="34F0204F" w14:textId="48709D57" w:rsidR="00E00352" w:rsidRPr="006B40CF" w:rsidRDefault="00E00352" w:rsidP="00DC6F84">
                      <w:pPr>
                        <w:numPr>
                          <w:ilvl w:val="0"/>
                          <w:numId w:val="33"/>
                        </w:numPr>
                        <w:spacing w:after="180" w:line="240" w:lineRule="auto"/>
                        <w:rPr>
                          <w:rFonts w:ascii="Times New Roman" w:eastAsia="Times New Roman" w:hAnsi="Times New Roman" w:cs="Times New Roman"/>
                          <w:color w:val="000000"/>
                          <w:sz w:val="20"/>
                          <w:szCs w:val="20"/>
                          <w:lang w:val="en-GB"/>
                        </w:rPr>
                      </w:pPr>
                      <w:r w:rsidRPr="006B40CF">
                        <w:rPr>
                          <w:rFonts w:ascii="Times New Roman" w:eastAsia="PMingLiU" w:hAnsi="Times New Roman" w:cs="Times New Roman"/>
                          <w:color w:val="000000"/>
                          <w:sz w:val="20"/>
                          <w:szCs w:val="20"/>
                          <w:lang w:val="en-GB"/>
                        </w:rPr>
                        <w:t>FFS: Whether the same segment duration can be used for all preambles within a preamble format</w:t>
                      </w:r>
                    </w:p>
                    <w:p w14:paraId="7B1449F1" w14:textId="77777777" w:rsidR="00E00352" w:rsidRPr="0060579F" w:rsidRDefault="00E00352" w:rsidP="00CD2E83">
                      <w:pPr>
                        <w:spacing w:after="180" w:line="240" w:lineRule="auto"/>
                        <w:rPr>
                          <w:rFonts w:ascii="Times New Roman" w:eastAsia="PMingLiU" w:hAnsi="Times New Roman" w:cs="Times New Roman"/>
                          <w:color w:val="000000"/>
                          <w:sz w:val="20"/>
                          <w:szCs w:val="20"/>
                        </w:rPr>
                      </w:pPr>
                      <w:r w:rsidRPr="0060579F">
                        <w:rPr>
                          <w:rFonts w:ascii="Times New Roman" w:eastAsia="PMingLiU" w:hAnsi="Times New Roman" w:cs="Times New Roman"/>
                          <w:color w:val="000000"/>
                          <w:sz w:val="20"/>
                          <w:szCs w:val="20"/>
                          <w:highlight w:val="green"/>
                          <w:lang w:val="en-GB"/>
                        </w:rPr>
                        <w:t>Agreement:</w:t>
                      </w:r>
                    </w:p>
                    <w:p w14:paraId="54659B2F" w14:textId="77777777" w:rsidR="00E00352" w:rsidRPr="0060579F" w:rsidRDefault="00E00352" w:rsidP="00CD2E83">
                      <w:pPr>
                        <w:spacing w:after="180" w:line="240" w:lineRule="auto"/>
                        <w:rPr>
                          <w:rFonts w:ascii="Times New Roman" w:eastAsia="PMingLiU" w:hAnsi="Times New Roman" w:cs="Times New Roman"/>
                          <w:color w:val="000000"/>
                          <w:sz w:val="20"/>
                          <w:szCs w:val="20"/>
                          <w:lang w:val="en-GB"/>
                        </w:rPr>
                      </w:pPr>
                      <w:r w:rsidRPr="0060579F">
                        <w:rPr>
                          <w:rFonts w:ascii="Times New Roman" w:eastAsia="PMingLiU" w:hAnsi="Times New Roman" w:cs="Times New Roman"/>
                          <w:color w:val="000000"/>
                          <w:sz w:val="20"/>
                          <w:szCs w:val="20"/>
                          <w:lang w:val="en-GB"/>
                        </w:rPr>
                        <w:t xml:space="preserve">For </w:t>
                      </w:r>
                      <w:proofErr w:type="spellStart"/>
                      <w:r w:rsidRPr="0060579F">
                        <w:rPr>
                          <w:rFonts w:ascii="Times New Roman" w:eastAsia="PMingLiU" w:hAnsi="Times New Roman" w:cs="Times New Roman"/>
                          <w:color w:val="000000"/>
                          <w:sz w:val="20"/>
                          <w:szCs w:val="20"/>
                          <w:lang w:val="en-GB"/>
                        </w:rPr>
                        <w:t>eMTC</w:t>
                      </w:r>
                      <w:proofErr w:type="spellEnd"/>
                      <w:r w:rsidRPr="0060579F">
                        <w:rPr>
                          <w:rFonts w:ascii="Times New Roman" w:eastAsia="PMingLiU" w:hAnsi="Times New Roman" w:cs="Times New Roman"/>
                          <w:color w:val="000000"/>
                          <w:sz w:val="20"/>
                          <w:szCs w:val="20"/>
                          <w:lang w:val="en-GB"/>
                        </w:rPr>
                        <w:t>, the network configures one of K values for the UL transmission segment duration of PRACH in a k-bit field.</w:t>
                      </w:r>
                    </w:p>
                    <w:p w14:paraId="58FF44FF" w14:textId="77777777" w:rsidR="00E00352" w:rsidRPr="00B22B44" w:rsidRDefault="00E00352" w:rsidP="00CD2E83">
                      <w:pPr>
                        <w:numPr>
                          <w:ilvl w:val="0"/>
                          <w:numId w:val="17"/>
                        </w:numPr>
                        <w:spacing w:after="0" w:line="240" w:lineRule="auto"/>
                        <w:rPr>
                          <w:rFonts w:ascii="Times New Roman" w:eastAsia="Batang" w:hAnsi="Times New Roman" w:cs="Times New Roman"/>
                          <w:sz w:val="18"/>
                          <w:lang w:val="en-GB" w:eastAsia="x-none"/>
                        </w:rPr>
                      </w:pPr>
                      <w:r w:rsidRPr="008A2109">
                        <w:rPr>
                          <w:rFonts w:ascii="Times New Roman" w:eastAsia="PMingLiU" w:hAnsi="Times New Roman" w:cs="Times New Roman"/>
                          <w:color w:val="000000"/>
                          <w:sz w:val="20"/>
                          <w:szCs w:val="20"/>
                          <w:lang w:val="en-GB"/>
                        </w:rPr>
                        <w:t>FFS: K candidate values, size of k-bit field</w:t>
                      </w:r>
                    </w:p>
                  </w:txbxContent>
                </v:textbox>
                <w10:anchorlock/>
              </v:shape>
            </w:pict>
          </mc:Fallback>
        </mc:AlternateContent>
      </w:r>
    </w:p>
    <w:p w14:paraId="55632F3D" w14:textId="303F2F28" w:rsidR="008D4E3F" w:rsidRPr="00957264" w:rsidRDefault="008D4E3F" w:rsidP="008D4E3F">
      <w:pPr>
        <w:rPr>
          <w:rFonts w:ascii="Times New Roman" w:hAnsi="Times New Roman" w:cs="Times New Roman"/>
          <w:sz w:val="20"/>
          <w:szCs w:val="20"/>
        </w:rPr>
      </w:pPr>
      <w:r w:rsidRPr="008047B6">
        <w:rPr>
          <w:rFonts w:ascii="Times New Roman" w:hAnsi="Times New Roman" w:cs="Times New Roman"/>
          <w:sz w:val="20"/>
          <w:szCs w:val="20"/>
        </w:rPr>
        <w:lastRenderedPageBreak/>
        <w:t xml:space="preserve">In RAN1 </w:t>
      </w:r>
      <w:r w:rsidR="00D26C26">
        <w:rPr>
          <w:rFonts w:ascii="Times New Roman" w:hAnsi="Times New Roman" w:cs="Times New Roman"/>
          <w:sz w:val="20"/>
          <w:szCs w:val="20"/>
        </w:rPr>
        <w:t>#</w:t>
      </w:r>
      <w:r w:rsidRPr="008047B6">
        <w:rPr>
          <w:rFonts w:ascii="Times New Roman" w:hAnsi="Times New Roman" w:cs="Times New Roman"/>
          <w:sz w:val="20"/>
          <w:szCs w:val="20"/>
        </w:rPr>
        <w:t>10</w:t>
      </w:r>
      <w:r w:rsidR="00CD2E83">
        <w:rPr>
          <w:rFonts w:ascii="Times New Roman" w:hAnsi="Times New Roman" w:cs="Times New Roman"/>
          <w:sz w:val="20"/>
          <w:szCs w:val="20"/>
        </w:rPr>
        <w:t>6</w:t>
      </w:r>
      <w:r w:rsidRPr="008047B6">
        <w:rPr>
          <w:rFonts w:ascii="Times New Roman" w:hAnsi="Times New Roman" w:cs="Times New Roman"/>
          <w:sz w:val="20"/>
          <w:szCs w:val="20"/>
        </w:rPr>
        <w:t>-e meeting,</w:t>
      </w:r>
      <w:r w:rsidR="00CD2E83">
        <w:rPr>
          <w:rFonts w:ascii="Times New Roman" w:hAnsi="Times New Roman" w:cs="Times New Roman"/>
          <w:sz w:val="20"/>
          <w:szCs w:val="20"/>
        </w:rPr>
        <w:t xml:space="preserve"> </w:t>
      </w:r>
      <w:r w:rsidR="00CD2E83" w:rsidRPr="00291955">
        <w:rPr>
          <w:rFonts w:ascii="Times New Roman" w:hAnsi="Times New Roman" w:cs="Times New Roman"/>
          <w:sz w:val="20"/>
          <w:szCs w:val="20"/>
        </w:rPr>
        <w:t>the TA pre-compensation issue in long PUSCH</w:t>
      </w:r>
      <w:r w:rsidR="00CD2E83">
        <w:rPr>
          <w:rFonts w:ascii="Times New Roman" w:hAnsi="Times New Roman" w:cs="Times New Roman"/>
          <w:sz w:val="20"/>
          <w:szCs w:val="20"/>
        </w:rPr>
        <w:t>/PRACH</w:t>
      </w:r>
      <w:r w:rsidR="00CD2E83" w:rsidRPr="00291955">
        <w:rPr>
          <w:rFonts w:ascii="Times New Roman" w:hAnsi="Times New Roman" w:cs="Times New Roman"/>
          <w:sz w:val="20"/>
          <w:szCs w:val="20"/>
        </w:rPr>
        <w:t xml:space="preserve"> transmissio</w:t>
      </w:r>
      <w:r w:rsidR="00CD2E83" w:rsidRPr="00F17C12">
        <w:rPr>
          <w:rFonts w:ascii="Times New Roman" w:hAnsi="Times New Roman" w:cs="Times New Roman"/>
          <w:sz w:val="20"/>
          <w:szCs w:val="20"/>
        </w:rPr>
        <w:t xml:space="preserve">n </w:t>
      </w:r>
      <w:r w:rsidR="00CD2E83">
        <w:rPr>
          <w:rFonts w:ascii="Times New Roman" w:hAnsi="Times New Roman" w:cs="Times New Roman"/>
          <w:sz w:val="20"/>
          <w:szCs w:val="20"/>
        </w:rPr>
        <w:t>was discussed. Also, the candidate values of the UL transmission segment durations were agreed.</w:t>
      </w:r>
      <w:r w:rsidR="00705481">
        <w:rPr>
          <w:rFonts w:ascii="Times New Roman" w:hAnsi="Times New Roman" w:cs="Times New Roman"/>
          <w:sz w:val="20"/>
          <w:szCs w:val="20"/>
        </w:rPr>
        <w:t xml:space="preserve"> </w:t>
      </w:r>
      <w:r w:rsidR="00C26192">
        <w:rPr>
          <w:rFonts w:ascii="Times New Roman" w:hAnsi="Times New Roman" w:cs="Times New Roman"/>
          <w:sz w:val="20"/>
          <w:szCs w:val="20"/>
        </w:rPr>
        <w:t xml:space="preserve">As a next step to down-scope of K candidate values, </w:t>
      </w:r>
      <w:r w:rsidR="00705481">
        <w:rPr>
          <w:rFonts w:ascii="Times New Roman" w:hAnsi="Times New Roman" w:cs="Times New Roman"/>
          <w:sz w:val="20"/>
          <w:szCs w:val="20"/>
        </w:rPr>
        <w:t xml:space="preserve">we analyze the applicability of the agreed segment </w:t>
      </w:r>
      <w:proofErr w:type="spellStart"/>
      <w:r w:rsidR="00705481">
        <w:rPr>
          <w:rFonts w:ascii="Times New Roman" w:hAnsi="Times New Roman" w:cs="Times New Roman"/>
          <w:sz w:val="20"/>
          <w:szCs w:val="20"/>
        </w:rPr>
        <w:t>duarations</w:t>
      </w:r>
      <w:proofErr w:type="spellEnd"/>
      <w:r w:rsidR="00705481">
        <w:rPr>
          <w:rFonts w:ascii="Times New Roman" w:hAnsi="Times New Roman" w:cs="Times New Roman"/>
          <w:sz w:val="20"/>
          <w:szCs w:val="20"/>
        </w:rPr>
        <w:t xml:space="preserve"> in different elevation angles. </w:t>
      </w:r>
    </w:p>
    <w:p w14:paraId="7F8831CD" w14:textId="77777777" w:rsidR="00BF46B4" w:rsidRDefault="00BF46B4" w:rsidP="00BF46B4">
      <w:pPr>
        <w:spacing w:after="0"/>
        <w:jc w:val="center"/>
        <w:rPr>
          <w:rFonts w:ascii="Times New Roman" w:hAnsi="Times New Roman" w:cs="Times New Roman"/>
          <w:sz w:val="20"/>
          <w:szCs w:val="20"/>
        </w:rPr>
      </w:pPr>
      <w:r>
        <w:rPr>
          <w:noProof/>
        </w:rPr>
        <w:drawing>
          <wp:inline distT="0" distB="0" distL="0" distR="0" wp14:anchorId="340C9440" wp14:editId="61A03683">
            <wp:extent cx="3360133" cy="2520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60133" cy="2520000"/>
                    </a:xfrm>
                    <a:prstGeom prst="rect">
                      <a:avLst/>
                    </a:prstGeom>
                  </pic:spPr>
                </pic:pic>
              </a:graphicData>
            </a:graphic>
          </wp:inline>
        </w:drawing>
      </w:r>
    </w:p>
    <w:p w14:paraId="26EB82FB" w14:textId="77777777" w:rsidR="00BF46B4" w:rsidRPr="00A522F6" w:rsidRDefault="00BF46B4" w:rsidP="00BF46B4">
      <w:pPr>
        <w:pStyle w:val="Caption"/>
        <w:spacing w:before="0"/>
        <w:jc w:val="center"/>
        <w:rPr>
          <w:rFonts w:ascii="Times New Roman" w:hAnsi="Times New Roman" w:cs="Times New Roman"/>
          <w:sz w:val="20"/>
          <w:szCs w:val="20"/>
        </w:rPr>
      </w:pPr>
      <w:r w:rsidRPr="008047B6">
        <w:t xml:space="preserve">Figure </w:t>
      </w:r>
      <w:r>
        <w:fldChar w:fldCharType="begin"/>
      </w:r>
      <w:r w:rsidRPr="00957264">
        <w:instrText xml:space="preserve"> SEQ Figure \* ARABIC </w:instrText>
      </w:r>
      <w:r>
        <w:fldChar w:fldCharType="separate"/>
      </w:r>
      <w:r w:rsidRPr="008A2109">
        <w:t>2</w:t>
      </w:r>
      <w:r>
        <w:fldChar w:fldCharType="end"/>
      </w:r>
      <w:r w:rsidRPr="008047B6">
        <w:t xml:space="preserve">. </w:t>
      </w:r>
      <w:r w:rsidRPr="008047B6">
        <w:rPr>
          <w:rFonts w:ascii="Times New Roman" w:hAnsi="Times New Roman" w:cs="Times New Roman"/>
          <w:sz w:val="20"/>
          <w:szCs w:val="20"/>
        </w:rPr>
        <w:t>Evaluation of TA change during a t</w:t>
      </w:r>
      <w:r w:rsidRPr="00C871C1">
        <w:rPr>
          <w:rFonts w:ascii="Times New Roman" w:hAnsi="Times New Roman" w:cs="Times New Roman"/>
          <w:sz w:val="20"/>
          <w:szCs w:val="20"/>
        </w:rPr>
        <w:t xml:space="preserve">ransmission period of 256 </w:t>
      </w:r>
      <w:proofErr w:type="spellStart"/>
      <w:r w:rsidRPr="00C871C1">
        <w:rPr>
          <w:rFonts w:ascii="Times New Roman" w:hAnsi="Times New Roman" w:cs="Times New Roman"/>
          <w:sz w:val="20"/>
          <w:szCs w:val="20"/>
        </w:rPr>
        <w:t>ms.</w:t>
      </w:r>
      <w:proofErr w:type="spellEnd"/>
    </w:p>
    <w:p w14:paraId="44DE7EA1" w14:textId="6329256D" w:rsidR="0051457B" w:rsidRPr="008047B6" w:rsidRDefault="0051457B">
      <w:pPr>
        <w:rPr>
          <w:rFonts w:ascii="Times New Roman" w:hAnsi="Times New Roman" w:cs="Times New Roman"/>
          <w:sz w:val="20"/>
          <w:szCs w:val="20"/>
        </w:rPr>
      </w:pPr>
      <w:r>
        <w:rPr>
          <w:rFonts w:ascii="Times New Roman" w:hAnsi="Times New Roman" w:cs="Times New Roman"/>
          <w:sz w:val="20"/>
          <w:szCs w:val="20"/>
        </w:rPr>
        <w:t xml:space="preserve">First, we investigate the impact of the subcarrier spacing on the applicability of the segment durations. </w:t>
      </w:r>
      <w:r w:rsidR="008D4E3F" w:rsidRPr="00957264">
        <w:rPr>
          <w:rFonts w:ascii="Times New Roman" w:hAnsi="Times New Roman" w:cs="Times New Roman"/>
          <w:sz w:val="20"/>
          <w:szCs w:val="20"/>
        </w:rPr>
        <w:t xml:space="preserve">In NTN, especially in LEO scenario, the distance between satellite and UE is continuously changing, and in the case of transparent satellites also the distance to the NTN gateway is continuously changing. </w:t>
      </w:r>
      <w:r>
        <w:rPr>
          <w:rFonts w:ascii="Times New Roman" w:hAnsi="Times New Roman" w:cs="Times New Roman"/>
          <w:sz w:val="20"/>
          <w:szCs w:val="20"/>
        </w:rPr>
        <w:t>Therefore,</w:t>
      </w:r>
      <w:r w:rsidR="008D4E3F" w:rsidRPr="008047B6">
        <w:rPr>
          <w:rFonts w:ascii="Times New Roman" w:hAnsi="Times New Roman" w:cs="Times New Roman"/>
          <w:sz w:val="20"/>
          <w:szCs w:val="20"/>
        </w:rPr>
        <w:t xml:space="preserve"> the time shift can significantly exceed the cyclic prefix. </w:t>
      </w:r>
      <w:r>
        <w:rPr>
          <w:rFonts w:ascii="Times New Roman" w:hAnsi="Times New Roman" w:cs="Times New Roman"/>
          <w:sz w:val="20"/>
          <w:szCs w:val="20"/>
        </w:rPr>
        <w:t xml:space="preserve">For example, </w:t>
      </w:r>
      <w:r>
        <w:rPr>
          <w:rFonts w:ascii="Times New Roman" w:hAnsi="Times New Roman" w:cs="Times New Roman"/>
          <w:sz w:val="20"/>
          <w:szCs w:val="20"/>
          <w:lang w:val="en-GB"/>
        </w:rPr>
        <w:t xml:space="preserve">Figure 2 shows the TA change over time during the 256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transmission period for </w:t>
      </w:r>
      <w:proofErr w:type="gramStart"/>
      <w:r>
        <w:rPr>
          <w:rFonts w:ascii="Times New Roman" w:hAnsi="Times New Roman" w:cs="Times New Roman"/>
          <w:sz w:val="20"/>
          <w:szCs w:val="20"/>
          <w:lang w:val="en-GB"/>
        </w:rPr>
        <w:t>an</w:t>
      </w:r>
      <w:proofErr w:type="gramEnd"/>
      <w:r>
        <w:rPr>
          <w:rFonts w:ascii="Times New Roman" w:hAnsi="Times New Roman" w:cs="Times New Roman"/>
          <w:sz w:val="20"/>
          <w:szCs w:val="20"/>
          <w:lang w:val="en-GB"/>
        </w:rPr>
        <w:t xml:space="preserve"> UE connected with 600 Km transparent LEO. In Figure 2, we</w:t>
      </w:r>
      <w:r w:rsidRPr="002B108F">
        <w:rPr>
          <w:rFonts w:ascii="Times New Roman" w:hAnsi="Times New Roman" w:cs="Times New Roman"/>
          <w:sz w:val="20"/>
          <w:szCs w:val="20"/>
          <w:lang w:val="en-GB"/>
        </w:rPr>
        <w:t xml:space="preserve"> can see that the amount of TA value change</w:t>
      </w:r>
      <w:r>
        <w:rPr>
          <w:rFonts w:ascii="Times New Roman" w:hAnsi="Times New Roman" w:cs="Times New Roman"/>
          <w:sz w:val="20"/>
          <w:szCs w:val="20"/>
          <w:lang w:val="en-GB"/>
        </w:rPr>
        <w:t xml:space="preserve"> (i.e., TA error) </w:t>
      </w:r>
      <w:r w:rsidRPr="002B108F">
        <w:rPr>
          <w:rFonts w:ascii="Times New Roman" w:hAnsi="Times New Roman" w:cs="Times New Roman"/>
          <w:sz w:val="20"/>
          <w:szCs w:val="20"/>
          <w:lang w:val="en-GB"/>
        </w:rPr>
        <w:t xml:space="preserve">is exceeding the maximum tolerance, i.e., a half of CP length = 2.35 µsec </w:t>
      </w:r>
      <w:r>
        <w:rPr>
          <w:rFonts w:ascii="Times New Roman" w:hAnsi="Times New Roman" w:cs="Times New Roman"/>
          <w:sz w:val="20"/>
          <w:szCs w:val="20"/>
          <w:lang w:val="en-GB"/>
        </w:rPr>
        <w:t>when the subcarrier spacing is 15 kHz</w:t>
      </w:r>
      <w:r w:rsidRPr="002B108F">
        <w:rPr>
          <w:rFonts w:ascii="Times New Roman" w:hAnsi="Times New Roman" w:cs="Times New Roman"/>
          <w:sz w:val="20"/>
          <w:szCs w:val="20"/>
          <w:lang w:val="en-GB"/>
        </w:rPr>
        <w:t xml:space="preserve"> (TS 36.211). </w:t>
      </w:r>
      <w:r w:rsidR="00BF46B4">
        <w:rPr>
          <w:rFonts w:ascii="Times New Roman" w:hAnsi="Times New Roman" w:cs="Times New Roman"/>
          <w:sz w:val="20"/>
          <w:szCs w:val="20"/>
          <w:lang w:val="en-GB"/>
        </w:rPr>
        <w:t>However, if the subcarrier spacing is 3.75 kHz, CP length is 66.7</w:t>
      </w:r>
      <w:r w:rsidR="00BF46B4" w:rsidRPr="00C26192">
        <w:rPr>
          <w:rFonts w:ascii="Times New Roman" w:hAnsi="Times New Roman" w:cs="Times New Roman"/>
          <w:sz w:val="20"/>
          <w:szCs w:val="20"/>
          <w:lang w:val="en-GB"/>
        </w:rPr>
        <w:t xml:space="preserve"> </w:t>
      </w:r>
      <w:r w:rsidR="00BF46B4" w:rsidRPr="002B108F">
        <w:rPr>
          <w:rFonts w:ascii="Times New Roman" w:hAnsi="Times New Roman" w:cs="Times New Roman"/>
          <w:sz w:val="20"/>
          <w:szCs w:val="20"/>
          <w:lang w:val="en-GB"/>
        </w:rPr>
        <w:t>µsec</w:t>
      </w:r>
      <w:r w:rsidR="00BF46B4">
        <w:rPr>
          <w:rFonts w:ascii="Times New Roman" w:hAnsi="Times New Roman" w:cs="Times New Roman"/>
          <w:sz w:val="20"/>
          <w:szCs w:val="20"/>
          <w:lang w:val="en-GB"/>
        </w:rPr>
        <w:t xml:space="preserve">. In that case, </w:t>
      </w:r>
      <w:r>
        <w:rPr>
          <w:rFonts w:ascii="Times New Roman" w:hAnsi="Times New Roman" w:cs="Times New Roman"/>
          <w:sz w:val="20"/>
          <w:szCs w:val="20"/>
          <w:lang w:val="en-GB"/>
        </w:rPr>
        <w:t xml:space="preserve">the TA error during 256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may not be an issue</w:t>
      </w:r>
      <w:r w:rsidR="00BF46B4">
        <w:rPr>
          <w:rFonts w:ascii="Times New Roman" w:hAnsi="Times New Roman" w:cs="Times New Roman"/>
          <w:sz w:val="20"/>
          <w:szCs w:val="20"/>
          <w:lang w:val="en-GB"/>
        </w:rPr>
        <w:t xml:space="preserve"> since a long CP length can cover the amount of TA error. </w:t>
      </w:r>
    </w:p>
    <w:p w14:paraId="26ACCE31" w14:textId="12295444" w:rsidR="0051457B" w:rsidRDefault="0051457B" w:rsidP="0051457B">
      <w:pPr>
        <w:rPr>
          <w:rFonts w:ascii="Times New Roman" w:hAnsi="Times New Roman" w:cs="Times New Roman"/>
          <w:b/>
          <w:bCs/>
          <w:sz w:val="20"/>
          <w:szCs w:val="20"/>
          <w:lang w:val="en-GB"/>
        </w:rPr>
      </w:pPr>
      <w:r w:rsidRPr="00C871C1">
        <w:rPr>
          <w:rFonts w:ascii="Times New Roman" w:hAnsi="Times New Roman" w:cs="Times New Roman"/>
          <w:b/>
          <w:sz w:val="20"/>
          <w:szCs w:val="20"/>
        </w:rPr>
        <w:t xml:space="preserve">Observation </w:t>
      </w:r>
      <w:r w:rsidR="00EE4180">
        <w:rPr>
          <w:rFonts w:ascii="Times New Roman" w:hAnsi="Times New Roman" w:cs="Times New Roman"/>
          <w:b/>
          <w:sz w:val="20"/>
          <w:szCs w:val="20"/>
        </w:rPr>
        <w:t>7</w:t>
      </w:r>
      <w:r w:rsidRPr="00291955">
        <w:rPr>
          <w:rFonts w:ascii="Times New Roman" w:hAnsi="Times New Roman" w:cs="Times New Roman"/>
          <w:b/>
          <w:sz w:val="20"/>
          <w:szCs w:val="20"/>
        </w:rPr>
        <w:t>: T</w:t>
      </w:r>
      <w:r w:rsidRPr="00641C0F">
        <w:rPr>
          <w:rFonts w:ascii="Times New Roman" w:hAnsi="Times New Roman" w:cs="Times New Roman"/>
          <w:b/>
          <w:bCs/>
          <w:sz w:val="20"/>
          <w:szCs w:val="20"/>
          <w:lang w:val="en-GB"/>
        </w:rPr>
        <w:t xml:space="preserve">he </w:t>
      </w:r>
      <w:r>
        <w:rPr>
          <w:rFonts w:ascii="Times New Roman" w:hAnsi="Times New Roman" w:cs="Times New Roman"/>
          <w:b/>
          <w:bCs/>
          <w:sz w:val="20"/>
          <w:szCs w:val="20"/>
          <w:lang w:val="en-GB"/>
        </w:rPr>
        <w:t xml:space="preserve">TA error during the 256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UL transmission period</w:t>
      </w:r>
      <w:r w:rsidRPr="00641C0F">
        <w:rPr>
          <w:rFonts w:ascii="Times New Roman" w:hAnsi="Times New Roman" w:cs="Times New Roman"/>
          <w:b/>
          <w:bCs/>
          <w:sz w:val="20"/>
          <w:szCs w:val="20"/>
          <w:lang w:val="en-GB"/>
        </w:rPr>
        <w:t xml:space="preserve"> exceed</w:t>
      </w:r>
      <w:r>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r>
        <w:rPr>
          <w:rFonts w:ascii="Times New Roman" w:hAnsi="Times New Roman" w:cs="Times New Roman"/>
          <w:b/>
          <w:bCs/>
          <w:sz w:val="20"/>
          <w:szCs w:val="20"/>
          <w:lang w:val="en-GB"/>
        </w:rPr>
        <w:t xml:space="preserve"> when the subcarrier spacing is 15 kHz. </w:t>
      </w:r>
    </w:p>
    <w:p w14:paraId="5E2DBCEE" w14:textId="7B1B0062" w:rsidR="008D4E3F" w:rsidRPr="00C871C1" w:rsidRDefault="00BF46B4" w:rsidP="008D4E3F">
      <w:pPr>
        <w:rPr>
          <w:rFonts w:ascii="Times New Roman" w:hAnsi="Times New Roman" w:cs="Times New Roman"/>
          <w:sz w:val="20"/>
          <w:szCs w:val="20"/>
        </w:rPr>
      </w:pPr>
      <w:r>
        <w:rPr>
          <w:rFonts w:ascii="Times New Roman" w:hAnsi="Times New Roman" w:cs="Times New Roman"/>
          <w:sz w:val="20"/>
          <w:szCs w:val="20"/>
        </w:rPr>
        <w:t>When</w:t>
      </w:r>
      <w:r w:rsidR="00C26192">
        <w:rPr>
          <w:rFonts w:ascii="Times New Roman" w:hAnsi="Times New Roman" w:cs="Times New Roman"/>
          <w:sz w:val="20"/>
          <w:szCs w:val="20"/>
        </w:rPr>
        <w:t xml:space="preserve"> applying the agreed UL transmission segment duration in RAN1 </w:t>
      </w:r>
      <w:r w:rsidR="002567FE">
        <w:rPr>
          <w:rFonts w:ascii="Times New Roman" w:hAnsi="Times New Roman" w:cs="Times New Roman"/>
          <w:sz w:val="20"/>
          <w:szCs w:val="20"/>
        </w:rPr>
        <w:t>#</w:t>
      </w:r>
      <w:r w:rsidR="00C26192">
        <w:rPr>
          <w:rFonts w:ascii="Times New Roman" w:hAnsi="Times New Roman" w:cs="Times New Roman"/>
          <w:sz w:val="20"/>
          <w:szCs w:val="20"/>
        </w:rPr>
        <w:t>106-e,</w:t>
      </w:r>
      <w:r w:rsidRPr="008047B6" w:rsidDel="00BF46B4">
        <w:rPr>
          <w:rFonts w:ascii="Times New Roman" w:hAnsi="Times New Roman" w:cs="Times New Roman"/>
          <w:sz w:val="20"/>
          <w:szCs w:val="20"/>
        </w:rPr>
        <w:t xml:space="preserve"> </w:t>
      </w:r>
      <w:r w:rsidR="008D4E3F" w:rsidRPr="008047B6">
        <w:rPr>
          <w:rFonts w:ascii="Times New Roman" w:hAnsi="Times New Roman" w:cs="Times New Roman"/>
          <w:sz w:val="20"/>
          <w:szCs w:val="20"/>
        </w:rPr>
        <w:t>it should guarantee that</w:t>
      </w:r>
      <w:r>
        <w:rPr>
          <w:rFonts w:ascii="Times New Roman" w:hAnsi="Times New Roman" w:cs="Times New Roman"/>
          <w:sz w:val="20"/>
          <w:szCs w:val="20"/>
        </w:rPr>
        <w:t>,</w:t>
      </w:r>
      <w:r w:rsidR="008D4E3F" w:rsidRPr="008047B6">
        <w:rPr>
          <w:rFonts w:ascii="Times New Roman" w:hAnsi="Times New Roman" w:cs="Times New Roman"/>
          <w:sz w:val="20"/>
          <w:szCs w:val="20"/>
        </w:rPr>
        <w:t xml:space="preserve"> after the time adjustment in </w:t>
      </w:r>
      <w:r>
        <w:rPr>
          <w:rFonts w:ascii="Times New Roman" w:hAnsi="Times New Roman" w:cs="Times New Roman"/>
          <w:sz w:val="20"/>
          <w:szCs w:val="20"/>
        </w:rPr>
        <w:t>a certain segment repetition</w:t>
      </w:r>
      <w:r w:rsidR="008D4E3F" w:rsidRPr="008047B6">
        <w:rPr>
          <w:rFonts w:ascii="Times New Roman" w:hAnsi="Times New Roman" w:cs="Times New Roman"/>
          <w:sz w:val="20"/>
          <w:szCs w:val="20"/>
        </w:rPr>
        <w:t xml:space="preserve"> unit, the transmission is </w:t>
      </w:r>
      <w:r>
        <w:rPr>
          <w:rFonts w:ascii="Times New Roman" w:hAnsi="Times New Roman" w:cs="Times New Roman"/>
          <w:sz w:val="20"/>
          <w:szCs w:val="20"/>
        </w:rPr>
        <w:t>still</w:t>
      </w:r>
      <w:r w:rsidR="008D4E3F" w:rsidRPr="008047B6">
        <w:rPr>
          <w:rFonts w:ascii="Times New Roman" w:hAnsi="Times New Roman" w:cs="Times New Roman"/>
          <w:sz w:val="20"/>
          <w:szCs w:val="20"/>
        </w:rPr>
        <w:t xml:space="preserve"> covered by the cyclic prefix while not enter into the next symbol when received by </w:t>
      </w:r>
      <w:proofErr w:type="spellStart"/>
      <w:r w:rsidR="008D4E3F" w:rsidRPr="008047B6">
        <w:rPr>
          <w:rFonts w:ascii="Times New Roman" w:hAnsi="Times New Roman" w:cs="Times New Roman"/>
          <w:sz w:val="20"/>
          <w:szCs w:val="20"/>
        </w:rPr>
        <w:t>eNB</w:t>
      </w:r>
      <w:proofErr w:type="spellEnd"/>
      <w:r w:rsidR="008D4E3F" w:rsidRPr="008047B6">
        <w:rPr>
          <w:rFonts w:ascii="Times New Roman" w:hAnsi="Times New Roman" w:cs="Times New Roman"/>
          <w:sz w:val="20"/>
          <w:szCs w:val="20"/>
        </w:rPr>
        <w:t>.</w:t>
      </w:r>
    </w:p>
    <w:p w14:paraId="1BB5DAA5" w14:textId="6AB8BD73" w:rsidR="008D4E3F" w:rsidRPr="00957264" w:rsidRDefault="008D4E3F" w:rsidP="008D4E3F">
      <w:pPr>
        <w:rPr>
          <w:rFonts w:ascii="Times New Roman" w:hAnsi="Times New Roman" w:cs="Times New Roman"/>
          <w:b/>
          <w:sz w:val="20"/>
          <w:szCs w:val="20"/>
        </w:rPr>
      </w:pPr>
      <w:r w:rsidRPr="00A522F6">
        <w:rPr>
          <w:rFonts w:ascii="Times New Roman" w:hAnsi="Times New Roman" w:cs="Times New Roman"/>
          <w:b/>
          <w:sz w:val="20"/>
          <w:szCs w:val="20"/>
        </w:rPr>
        <w:t xml:space="preserve">Proposal </w:t>
      </w:r>
      <w:r w:rsidR="00EE4180">
        <w:rPr>
          <w:rFonts w:ascii="Times New Roman" w:hAnsi="Times New Roman" w:cs="Times New Roman"/>
          <w:b/>
          <w:sz w:val="20"/>
          <w:szCs w:val="20"/>
        </w:rPr>
        <w:t>10</w:t>
      </w:r>
      <w:r w:rsidRPr="00F17C12">
        <w:rPr>
          <w:rFonts w:ascii="Times New Roman" w:hAnsi="Times New Roman" w:cs="Times New Roman"/>
          <w:b/>
          <w:sz w:val="20"/>
          <w:szCs w:val="20"/>
        </w:rPr>
        <w:t xml:space="preserve">: </w:t>
      </w:r>
      <w:r w:rsidR="00B51237">
        <w:rPr>
          <w:rFonts w:ascii="Times New Roman" w:hAnsi="Times New Roman" w:cs="Times New Roman"/>
          <w:b/>
          <w:sz w:val="20"/>
          <w:szCs w:val="20"/>
        </w:rPr>
        <w:t>Within the segment duration, the accumulated timing error due to TA drift should not exceed the tolerance provided by the cyclic prefix.</w:t>
      </w:r>
    </w:p>
    <w:p w14:paraId="2A9199CD" w14:textId="77777777" w:rsidR="008D4E3F" w:rsidRPr="00957264" w:rsidRDefault="008D4E3F" w:rsidP="008D4E3F">
      <w:pPr>
        <w:rPr>
          <w:rFonts w:ascii="Times New Roman" w:hAnsi="Times New Roman" w:cs="Times New Roman"/>
          <w:sz w:val="20"/>
          <w:szCs w:val="20"/>
        </w:rPr>
      </w:pPr>
      <w:r w:rsidRPr="00957264">
        <w:rPr>
          <w:rFonts w:ascii="Times New Roman" w:hAnsi="Times New Roman" w:cs="Times New Roman"/>
          <w:sz w:val="20"/>
          <w:szCs w:val="20"/>
        </w:rPr>
        <w:t xml:space="preserve">For how UE pre-compensate for the time advance, there could be multiple different solutions. </w:t>
      </w:r>
    </w:p>
    <w:p w14:paraId="2EC6073E" w14:textId="4C48D0E6" w:rsidR="008D4E3F" w:rsidRPr="00957264" w:rsidRDefault="008D4E3F" w:rsidP="008D4E3F">
      <w:pPr>
        <w:rPr>
          <w:rFonts w:ascii="Times New Roman" w:hAnsi="Times New Roman" w:cs="Times New Roman"/>
          <w:sz w:val="20"/>
          <w:szCs w:val="20"/>
        </w:rPr>
      </w:pPr>
      <w:r w:rsidRPr="00957264">
        <w:rPr>
          <w:rFonts w:ascii="Times New Roman" w:hAnsi="Times New Roman" w:cs="Times New Roman"/>
          <w:sz w:val="20"/>
          <w:szCs w:val="20"/>
        </w:rPr>
        <w:t>One simple solution is that the base station configures a set of TA values when it schedules the UL transmission, e.g. allowing the UE to apply a new TA value of the set after each transmission gap or alternatively that each TA-entry in the set has a corresponding time when the UE shall apply it. This ensures UL transmissions from different UEs are time-aligned at that reference point and no interference is caused by non-</w:t>
      </w:r>
      <w:proofErr w:type="spellStart"/>
      <w:r w:rsidRPr="00957264">
        <w:rPr>
          <w:rFonts w:ascii="Times New Roman" w:hAnsi="Times New Roman" w:cs="Times New Roman"/>
          <w:sz w:val="20"/>
          <w:szCs w:val="20"/>
        </w:rPr>
        <w:t>synchronizaiton</w:t>
      </w:r>
      <w:proofErr w:type="spellEnd"/>
      <w:r w:rsidRPr="00957264">
        <w:rPr>
          <w:rFonts w:ascii="Times New Roman" w:hAnsi="Times New Roman" w:cs="Times New Roman"/>
          <w:sz w:val="20"/>
          <w:szCs w:val="20"/>
        </w:rPr>
        <w:t xml:space="preserve"> in UL.</w:t>
      </w:r>
    </w:p>
    <w:p w14:paraId="7E10B115" w14:textId="77777777" w:rsidR="008D4E3F" w:rsidRPr="00957264" w:rsidRDefault="008D4E3F" w:rsidP="008D4E3F">
      <w:pPr>
        <w:rPr>
          <w:rFonts w:ascii="Times New Roman" w:hAnsi="Times New Roman" w:cs="Times New Roman"/>
          <w:sz w:val="20"/>
          <w:szCs w:val="20"/>
        </w:rPr>
      </w:pPr>
      <w:r w:rsidRPr="00957264">
        <w:rPr>
          <w:rFonts w:ascii="Times New Roman" w:hAnsi="Times New Roman" w:cs="Times New Roman"/>
          <w:sz w:val="20"/>
          <w:szCs w:val="20"/>
        </w:rPr>
        <w:t>Receiving a set of TA values enable the UE to adjust the uplink transmission timing without having to use GNSS. Bundling a set of TA values also reduces the signaling overhead compared to allowing the network to send additional TA values during the transmission gaps of the repetition.</w:t>
      </w:r>
    </w:p>
    <w:p w14:paraId="6166717B" w14:textId="2082E584" w:rsidR="008D4E3F" w:rsidRPr="00957264" w:rsidRDefault="008D4E3F" w:rsidP="008D4E3F">
      <w:pPr>
        <w:rPr>
          <w:rFonts w:ascii="Times New Roman" w:hAnsi="Times New Roman" w:cs="Times New Roman"/>
          <w:b/>
          <w:sz w:val="20"/>
          <w:szCs w:val="20"/>
        </w:rPr>
      </w:pPr>
      <w:r w:rsidRPr="00957264">
        <w:rPr>
          <w:rFonts w:ascii="Times New Roman" w:hAnsi="Times New Roman" w:cs="Times New Roman"/>
          <w:b/>
          <w:sz w:val="20"/>
          <w:szCs w:val="20"/>
        </w:rPr>
        <w:t xml:space="preserve">Proposal </w:t>
      </w:r>
      <w:r w:rsidR="005E6962" w:rsidRPr="00957264">
        <w:rPr>
          <w:rFonts w:ascii="Times New Roman" w:hAnsi="Times New Roman" w:cs="Times New Roman"/>
          <w:b/>
          <w:sz w:val="20"/>
          <w:szCs w:val="20"/>
        </w:rPr>
        <w:t>1</w:t>
      </w:r>
      <w:r w:rsidR="00EE4180">
        <w:rPr>
          <w:rFonts w:ascii="Times New Roman" w:hAnsi="Times New Roman" w:cs="Times New Roman"/>
          <w:b/>
          <w:sz w:val="20"/>
          <w:szCs w:val="20"/>
        </w:rPr>
        <w:t>1</w:t>
      </w:r>
      <w:r w:rsidRPr="00957264">
        <w:rPr>
          <w:rFonts w:ascii="Times New Roman" w:hAnsi="Times New Roman" w:cs="Times New Roman"/>
          <w:b/>
          <w:sz w:val="20"/>
          <w:szCs w:val="20"/>
        </w:rPr>
        <w:t>: For TA value changing during the repetitions of PUSCH, a simple configuration of a bundle of TA and corresponding time to utilize from Node B to UE, should be considered as one option.</w:t>
      </w:r>
    </w:p>
    <w:p w14:paraId="5F750F49" w14:textId="77777777" w:rsidR="00DD3F4D" w:rsidRDefault="00DD3F4D" w:rsidP="00DD3F4D">
      <w:pPr>
        <w:pStyle w:val="Caption"/>
        <w:spacing w:before="0" w:after="240"/>
        <w:jc w:val="center"/>
      </w:pPr>
      <w:r>
        <w:rPr>
          <w:noProof/>
        </w:rPr>
        <w:lastRenderedPageBreak/>
        <w:drawing>
          <wp:inline distT="0" distB="0" distL="0" distR="0" wp14:anchorId="0A4C68E2" wp14:editId="30605828">
            <wp:extent cx="3062765" cy="2448560"/>
            <wp:effectExtent l="0" t="0" r="444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7969" cy="2452721"/>
                    </a:xfrm>
                    <a:prstGeom prst="rect">
                      <a:avLst/>
                    </a:prstGeom>
                  </pic:spPr>
                </pic:pic>
              </a:graphicData>
            </a:graphic>
          </wp:inline>
        </w:drawing>
      </w:r>
    </w:p>
    <w:p w14:paraId="28D83A97" w14:textId="77777777" w:rsidR="00DD3F4D" w:rsidRPr="00C871C1" w:rsidRDefault="00DD3F4D" w:rsidP="00DD3F4D">
      <w:pPr>
        <w:pStyle w:val="Caption"/>
        <w:spacing w:before="0" w:after="240"/>
        <w:jc w:val="center"/>
      </w:pPr>
      <w:r w:rsidRPr="008047B6">
        <w:t xml:space="preserve">Figure </w:t>
      </w:r>
      <w:r>
        <w:fldChar w:fldCharType="begin"/>
      </w:r>
      <w:r w:rsidRPr="00957264">
        <w:instrText xml:space="preserve"> SEQ Figure \* ARABIC </w:instrText>
      </w:r>
      <w:r>
        <w:fldChar w:fldCharType="separate"/>
      </w:r>
      <w:r w:rsidRPr="008A2109">
        <w:t>3</w:t>
      </w:r>
      <w:r>
        <w:fldChar w:fldCharType="end"/>
      </w:r>
      <w:r w:rsidRPr="008047B6">
        <w:t xml:space="preserve">. TA changes during a 256 </w:t>
      </w:r>
      <w:proofErr w:type="spellStart"/>
      <w:r w:rsidRPr="008047B6">
        <w:t>ms</w:t>
      </w:r>
      <w:proofErr w:type="spellEnd"/>
      <w:r w:rsidRPr="008047B6">
        <w:t xml:space="preserve"> transmission period at different elevation angles</w:t>
      </w:r>
      <w:r>
        <w:t xml:space="preserve"> from 10 degree to 90 degrees</w:t>
      </w:r>
    </w:p>
    <w:p w14:paraId="321C6974" w14:textId="7889FE8B" w:rsidR="008D4E3F" w:rsidRPr="008047B6" w:rsidRDefault="00DD3F4D" w:rsidP="008D4E3F">
      <w:pPr>
        <w:rPr>
          <w:rFonts w:ascii="Times New Roman" w:hAnsi="Times New Roman" w:cs="Times New Roman"/>
          <w:sz w:val="20"/>
          <w:szCs w:val="20"/>
        </w:rPr>
      </w:pPr>
      <w:r>
        <w:rPr>
          <w:rFonts w:ascii="Times New Roman" w:hAnsi="Times New Roman" w:cs="Times New Roman"/>
          <w:sz w:val="20"/>
          <w:szCs w:val="20"/>
          <w:lang w:val="en-GB"/>
        </w:rPr>
        <w:t>Also</w:t>
      </w:r>
      <w:r w:rsidR="008D4E3F">
        <w:rPr>
          <w:rFonts w:ascii="Times New Roman" w:hAnsi="Times New Roman" w:cs="Times New Roman"/>
          <w:sz w:val="20"/>
          <w:szCs w:val="20"/>
          <w:lang w:val="en-GB"/>
        </w:rPr>
        <w:t xml:space="preserve">, we </w:t>
      </w:r>
      <w:r>
        <w:rPr>
          <w:rFonts w:ascii="Times New Roman" w:hAnsi="Times New Roman" w:cs="Times New Roman"/>
          <w:sz w:val="20"/>
          <w:szCs w:val="20"/>
          <w:lang w:val="en-GB"/>
        </w:rPr>
        <w:t xml:space="preserve">need to study </w:t>
      </w:r>
      <w:r w:rsidR="008D4E3F">
        <w:rPr>
          <w:rFonts w:ascii="Times New Roman" w:hAnsi="Times New Roman" w:cs="Times New Roman"/>
          <w:sz w:val="20"/>
          <w:szCs w:val="20"/>
          <w:lang w:val="en-GB"/>
        </w:rPr>
        <w:t>what is related on deciding the TA</w:t>
      </w:r>
      <w:r>
        <w:rPr>
          <w:rFonts w:ascii="Times New Roman" w:hAnsi="Times New Roman" w:cs="Times New Roman"/>
          <w:sz w:val="20"/>
          <w:szCs w:val="20"/>
          <w:lang w:val="en-GB"/>
        </w:rPr>
        <w:t xml:space="preserve"> segment</w:t>
      </w:r>
      <w:r w:rsidR="008D4E3F">
        <w:rPr>
          <w:rFonts w:ascii="Times New Roman" w:hAnsi="Times New Roman" w:cs="Times New Roman"/>
          <w:sz w:val="20"/>
          <w:szCs w:val="20"/>
          <w:lang w:val="en-GB"/>
        </w:rPr>
        <w:t xml:space="preserve">. Figure 3 </w:t>
      </w:r>
      <w:r w:rsidR="008D4E3F" w:rsidRPr="002B108F">
        <w:rPr>
          <w:rFonts w:ascii="Times New Roman" w:hAnsi="Times New Roman" w:cs="Times New Roman"/>
          <w:sz w:val="20"/>
          <w:szCs w:val="20"/>
          <w:lang w:val="en-GB"/>
        </w:rPr>
        <w:t xml:space="preserve">shows that the amount of the TA value change during the transmission period of X = 256 </w:t>
      </w:r>
      <w:proofErr w:type="spellStart"/>
      <w:r w:rsidR="008D4E3F" w:rsidRPr="002B108F">
        <w:rPr>
          <w:rFonts w:ascii="Times New Roman" w:hAnsi="Times New Roman" w:cs="Times New Roman"/>
          <w:sz w:val="20"/>
          <w:szCs w:val="20"/>
          <w:lang w:val="en-GB"/>
        </w:rPr>
        <w:t>ms</w:t>
      </w:r>
      <w:proofErr w:type="spellEnd"/>
      <w:r w:rsidR="008D4E3F" w:rsidRPr="002B108F">
        <w:rPr>
          <w:rFonts w:ascii="Times New Roman" w:hAnsi="Times New Roman" w:cs="Times New Roman"/>
          <w:sz w:val="20"/>
          <w:szCs w:val="20"/>
          <w:lang w:val="en-GB"/>
        </w:rPr>
        <w:t xml:space="preserve"> at different elevation angles from 10 to 90 degrees when LEO satellite altitude is 600 km</w:t>
      </w:r>
      <w:r w:rsidR="008D4E3F">
        <w:rPr>
          <w:rFonts w:ascii="Times New Roman" w:hAnsi="Times New Roman" w:cs="Times New Roman"/>
          <w:sz w:val="20"/>
          <w:szCs w:val="20"/>
          <w:lang w:val="en-GB"/>
        </w:rPr>
        <w:t>.</w:t>
      </w:r>
      <w:r w:rsidR="008D4E3F" w:rsidRPr="00261AB8">
        <w:rPr>
          <w:rFonts w:ascii="Times New Roman" w:hAnsi="Times New Roman" w:cs="Times New Roman"/>
          <w:sz w:val="20"/>
          <w:szCs w:val="20"/>
          <w:lang w:val="en-GB"/>
        </w:rPr>
        <w:t xml:space="preserve"> </w:t>
      </w:r>
      <w:r w:rsidR="008D4E3F">
        <w:rPr>
          <w:rFonts w:ascii="Times New Roman" w:hAnsi="Times New Roman" w:cs="Times New Roman"/>
          <w:sz w:val="20"/>
          <w:szCs w:val="20"/>
          <w:lang w:val="en-GB"/>
        </w:rPr>
        <w:t>At different elevation angles (at the beginning of the transmission period), the change of TA may vary significantly.</w:t>
      </w:r>
      <w:r w:rsidR="008D4E3F" w:rsidRPr="00261AB8">
        <w:rPr>
          <w:rFonts w:ascii="Times New Roman" w:hAnsi="Times New Roman" w:cs="Times New Roman"/>
          <w:sz w:val="20"/>
          <w:szCs w:val="20"/>
          <w:lang w:val="en-GB"/>
        </w:rPr>
        <w:t xml:space="preserve"> </w:t>
      </w:r>
      <w:r w:rsidR="008D4E3F">
        <w:rPr>
          <w:rFonts w:ascii="Times New Roman" w:hAnsi="Times New Roman" w:cs="Times New Roman"/>
          <w:sz w:val="20"/>
          <w:szCs w:val="20"/>
          <w:lang w:val="en-GB"/>
        </w:rPr>
        <w:t>To keep the TA change within the timing error tolerance, RAN1 #</w:t>
      </w:r>
      <w:r>
        <w:rPr>
          <w:rFonts w:ascii="Times New Roman" w:hAnsi="Times New Roman" w:cs="Times New Roman"/>
          <w:sz w:val="20"/>
          <w:szCs w:val="20"/>
          <w:lang w:val="en-GB"/>
        </w:rPr>
        <w:t>106</w:t>
      </w:r>
      <w:r w:rsidR="008D4E3F">
        <w:rPr>
          <w:rFonts w:ascii="Times New Roman" w:hAnsi="Times New Roman" w:cs="Times New Roman"/>
          <w:sz w:val="20"/>
          <w:szCs w:val="20"/>
          <w:lang w:val="en-GB"/>
        </w:rPr>
        <w:t>-e meeting</w:t>
      </w:r>
      <w:r w:rsidR="005B4F0F">
        <w:rPr>
          <w:rFonts w:ascii="Times New Roman" w:hAnsi="Times New Roman" w:cs="Times New Roman"/>
          <w:sz w:val="20"/>
          <w:szCs w:val="20"/>
          <w:lang w:val="en-GB"/>
        </w:rPr>
        <w:t xml:space="preserve"> has agreed to have</w:t>
      </w:r>
      <w:r w:rsidR="008D4E3F">
        <w:rPr>
          <w:rFonts w:ascii="Times New Roman" w:hAnsi="Times New Roman" w:cs="Times New Roman"/>
          <w:sz w:val="20"/>
          <w:szCs w:val="20"/>
          <w:lang w:val="en-GB"/>
        </w:rPr>
        <w:t xml:space="preserve"> transmission segment</w:t>
      </w:r>
      <w:r w:rsidR="005B4F0F">
        <w:rPr>
          <w:rFonts w:ascii="Times New Roman" w:hAnsi="Times New Roman" w:cs="Times New Roman"/>
          <w:sz w:val="20"/>
          <w:szCs w:val="20"/>
          <w:lang w:val="en-GB"/>
        </w:rPr>
        <w:t>s</w:t>
      </w:r>
      <w:r w:rsidR="008D4E3F">
        <w:rPr>
          <w:rFonts w:ascii="Times New Roman" w:hAnsi="Times New Roman" w:cs="Times New Roman"/>
          <w:sz w:val="20"/>
          <w:szCs w:val="20"/>
          <w:lang w:val="en-GB"/>
        </w:rPr>
        <w:t xml:space="preserve"> shorter than the current 256 </w:t>
      </w:r>
      <w:proofErr w:type="spellStart"/>
      <w:r w:rsidR="008D4E3F">
        <w:rPr>
          <w:rFonts w:ascii="Times New Roman" w:hAnsi="Times New Roman" w:cs="Times New Roman"/>
          <w:sz w:val="20"/>
          <w:szCs w:val="20"/>
          <w:lang w:val="en-GB"/>
        </w:rPr>
        <w:t>ms</w:t>
      </w:r>
      <w:proofErr w:type="spellEnd"/>
      <w:r w:rsidR="008D4E3F">
        <w:rPr>
          <w:rFonts w:ascii="Times New Roman" w:hAnsi="Times New Roman" w:cs="Times New Roman"/>
          <w:sz w:val="20"/>
          <w:szCs w:val="20"/>
          <w:lang w:val="en-GB"/>
        </w:rPr>
        <w:t xml:space="preserve">. </w:t>
      </w:r>
      <w:r w:rsidR="007B7CC0">
        <w:rPr>
          <w:rFonts w:ascii="Times New Roman" w:hAnsi="Times New Roman" w:cs="Times New Roman"/>
          <w:sz w:val="20"/>
          <w:szCs w:val="20"/>
          <w:lang w:val="en-GB"/>
        </w:rPr>
        <w:t>A</w:t>
      </w:r>
      <w:r w:rsidR="008D4E3F">
        <w:rPr>
          <w:rFonts w:ascii="Times New Roman" w:hAnsi="Times New Roman" w:cs="Times New Roman"/>
          <w:sz w:val="20"/>
          <w:szCs w:val="20"/>
          <w:lang w:val="en-GB"/>
        </w:rPr>
        <w:t xml:space="preserve"> small TA adjustment gap will be needed after a transmission segment for the UE to adjust the TA change. </w:t>
      </w:r>
      <w:r>
        <w:rPr>
          <w:rFonts w:ascii="Times New Roman" w:hAnsi="Times New Roman" w:cs="Times New Roman"/>
          <w:sz w:val="20"/>
          <w:szCs w:val="20"/>
          <w:lang w:val="en-GB"/>
        </w:rPr>
        <w:t>It is important that t</w:t>
      </w:r>
      <w:r w:rsidR="008D4E3F">
        <w:rPr>
          <w:rFonts w:ascii="Times New Roman" w:hAnsi="Times New Roman" w:cs="Times New Roman"/>
          <w:sz w:val="20"/>
          <w:szCs w:val="20"/>
          <w:lang w:val="en-GB"/>
        </w:rPr>
        <w:t xml:space="preserve">he proper length of the segment </w:t>
      </w:r>
      <w:r w:rsidR="00D20112">
        <w:rPr>
          <w:rFonts w:ascii="Times New Roman" w:hAnsi="Times New Roman" w:cs="Times New Roman"/>
          <w:sz w:val="20"/>
          <w:szCs w:val="20"/>
          <w:lang w:val="en-GB"/>
        </w:rPr>
        <w:t xml:space="preserve">is selected based </w:t>
      </w:r>
      <w:r w:rsidR="008D4E3F">
        <w:rPr>
          <w:rFonts w:ascii="Times New Roman" w:hAnsi="Times New Roman" w:cs="Times New Roman"/>
          <w:sz w:val="20"/>
          <w:szCs w:val="20"/>
          <w:lang w:val="en-GB"/>
        </w:rPr>
        <w:t xml:space="preserve">on the elevation angle since the TA drift rate varies with the elevation angle. For example, at 10⁰ elevation angle, the TA drift rate is the highest, so the segment length should be the shortest. As the elevation angle increases, the TA drift rate decreases, and the segment length can be longer. </w:t>
      </w:r>
    </w:p>
    <w:p w14:paraId="2E8E07A6" w14:textId="05D52B8F" w:rsidR="008D4E3F" w:rsidRPr="0020769D" w:rsidRDefault="008D4E3F" w:rsidP="008D4E3F">
      <w:pPr>
        <w:spacing w:after="120"/>
        <w:rPr>
          <w:rFonts w:ascii="Times New Roman" w:hAnsi="Times New Roman" w:cs="Times New Roman"/>
          <w:b/>
          <w:sz w:val="20"/>
          <w:szCs w:val="20"/>
        </w:rPr>
      </w:pPr>
      <w:r w:rsidRPr="00A522F6">
        <w:rPr>
          <w:rFonts w:ascii="Times New Roman" w:hAnsi="Times New Roman" w:cs="Times New Roman"/>
          <w:b/>
          <w:sz w:val="20"/>
          <w:szCs w:val="20"/>
        </w:rPr>
        <w:t xml:space="preserve">Observation </w:t>
      </w:r>
      <w:r w:rsidR="00EE4180">
        <w:rPr>
          <w:rFonts w:ascii="Times New Roman" w:hAnsi="Times New Roman" w:cs="Times New Roman"/>
          <w:b/>
          <w:sz w:val="20"/>
          <w:szCs w:val="20"/>
        </w:rPr>
        <w:t>8</w:t>
      </w:r>
      <w:r w:rsidRPr="00F17C12">
        <w:rPr>
          <w:rFonts w:ascii="Times New Roman" w:hAnsi="Times New Roman" w:cs="Times New Roman"/>
          <w:b/>
          <w:sz w:val="20"/>
          <w:szCs w:val="20"/>
        </w:rPr>
        <w:t xml:space="preserve">: The </w:t>
      </w:r>
      <w:r w:rsidR="00E62FA3">
        <w:rPr>
          <w:rFonts w:ascii="Times New Roman" w:hAnsi="Times New Roman" w:cs="Times New Roman"/>
          <w:b/>
          <w:sz w:val="20"/>
          <w:szCs w:val="20"/>
        </w:rPr>
        <w:t xml:space="preserve">TA error in a </w:t>
      </w:r>
      <w:r w:rsidR="00DD3F4D">
        <w:rPr>
          <w:rFonts w:ascii="Times New Roman" w:hAnsi="Times New Roman" w:cs="Times New Roman"/>
          <w:b/>
          <w:sz w:val="20"/>
          <w:szCs w:val="20"/>
        </w:rPr>
        <w:t xml:space="preserve">transmission segment </w:t>
      </w:r>
      <w:proofErr w:type="spellStart"/>
      <w:r w:rsidR="00DD3F4D">
        <w:rPr>
          <w:rFonts w:ascii="Times New Roman" w:hAnsi="Times New Roman" w:cs="Times New Roman"/>
          <w:b/>
          <w:sz w:val="20"/>
          <w:szCs w:val="20"/>
        </w:rPr>
        <w:t>duaration</w:t>
      </w:r>
      <w:proofErr w:type="spellEnd"/>
      <w:r w:rsidR="00DD3F4D">
        <w:rPr>
          <w:rFonts w:ascii="Times New Roman" w:hAnsi="Times New Roman" w:cs="Times New Roman"/>
          <w:b/>
          <w:sz w:val="20"/>
          <w:szCs w:val="20"/>
        </w:rPr>
        <w:t xml:space="preserve"> </w:t>
      </w:r>
      <w:r w:rsidR="00E62FA3">
        <w:rPr>
          <w:rFonts w:ascii="Times New Roman" w:hAnsi="Times New Roman" w:cs="Times New Roman"/>
          <w:b/>
          <w:sz w:val="20"/>
          <w:szCs w:val="20"/>
        </w:rPr>
        <w:t>is</w:t>
      </w:r>
      <w:r w:rsidRPr="0020769D">
        <w:rPr>
          <w:rFonts w:ascii="Times New Roman" w:hAnsi="Times New Roman" w:cs="Times New Roman"/>
          <w:b/>
          <w:sz w:val="20"/>
          <w:szCs w:val="20"/>
        </w:rPr>
        <w:t xml:space="preserve"> related to the elevation angle.</w:t>
      </w:r>
      <w:r w:rsidRPr="0020769D" w:rsidDel="00765846">
        <w:rPr>
          <w:rFonts w:ascii="Times New Roman" w:hAnsi="Times New Roman" w:cs="Times New Roman"/>
          <w:b/>
          <w:sz w:val="20"/>
          <w:szCs w:val="20"/>
        </w:rPr>
        <w:t xml:space="preserve"> </w:t>
      </w:r>
    </w:p>
    <w:p w14:paraId="6614ABF5" w14:textId="44E76A84" w:rsidR="002A6511" w:rsidRPr="00F17C12" w:rsidRDefault="00E50879" w:rsidP="002A6511">
      <w:pPr>
        <w:spacing w:after="120"/>
        <w:rPr>
          <w:rFonts w:ascii="Times New Roman" w:hAnsi="Times New Roman" w:cs="Times New Roman"/>
          <w:sz w:val="20"/>
          <w:szCs w:val="20"/>
        </w:rPr>
      </w:pPr>
      <w:r>
        <w:rPr>
          <w:rFonts w:ascii="Times New Roman" w:hAnsi="Times New Roman" w:cs="Times New Roman"/>
          <w:bCs/>
          <w:sz w:val="20"/>
          <w:szCs w:val="20"/>
          <w:lang w:val="en-GB"/>
        </w:rPr>
        <w:t>T</w:t>
      </w:r>
      <w:r w:rsidRPr="008D0F1F">
        <w:rPr>
          <w:rFonts w:ascii="Times New Roman" w:hAnsi="Times New Roman" w:cs="Times New Roman"/>
          <w:bCs/>
          <w:sz w:val="20"/>
          <w:szCs w:val="20"/>
          <w:lang w:val="en-GB"/>
        </w:rPr>
        <w:t>o set the segment length and TA adjustment gap</w:t>
      </w:r>
      <w:r>
        <w:rPr>
          <w:rFonts w:ascii="Times New Roman" w:hAnsi="Times New Roman" w:cs="Times New Roman"/>
          <w:bCs/>
          <w:sz w:val="20"/>
          <w:szCs w:val="20"/>
          <w:lang w:val="en-GB"/>
        </w:rPr>
        <w:t xml:space="preserve">, </w:t>
      </w:r>
      <w:r w:rsidRPr="002568FD">
        <w:rPr>
          <w:rFonts w:ascii="Times New Roman" w:hAnsi="Times New Roman" w:cs="Times New Roman"/>
          <w:bCs/>
          <w:sz w:val="20"/>
          <w:szCs w:val="20"/>
          <w:lang w:val="en-GB"/>
        </w:rPr>
        <w:t>we use the fact that t</w:t>
      </w:r>
      <w:r>
        <w:rPr>
          <w:rFonts w:ascii="Times New Roman" w:hAnsi="Times New Roman" w:cs="Times New Roman"/>
          <w:sz w:val="20"/>
          <w:szCs w:val="20"/>
          <w:lang w:val="en-GB"/>
        </w:rPr>
        <w:t xml:space="preserve">he </w:t>
      </w:r>
      <w:r w:rsidR="00CD2E83">
        <w:rPr>
          <w:rFonts w:ascii="Times New Roman" w:hAnsi="Times New Roman" w:cs="Times New Roman"/>
          <w:bCs/>
          <w:sz w:val="20"/>
          <w:szCs w:val="20"/>
          <w:lang w:val="en-GB"/>
        </w:rPr>
        <w:t>elevation angle affects the timing drift rate.</w:t>
      </w:r>
      <w:r w:rsidR="00DD3F4D">
        <w:rPr>
          <w:rFonts w:ascii="Times New Roman" w:hAnsi="Times New Roman" w:cs="Times New Roman"/>
          <w:bCs/>
          <w:sz w:val="20"/>
          <w:szCs w:val="20"/>
          <w:lang w:val="en-GB"/>
        </w:rPr>
        <w:t xml:space="preserve"> For example</w:t>
      </w:r>
      <w:r w:rsidR="002A6511" w:rsidRPr="00A522F6">
        <w:rPr>
          <w:rFonts w:ascii="Times New Roman" w:hAnsi="Times New Roman" w:cs="Times New Roman"/>
          <w:sz w:val="20"/>
          <w:szCs w:val="20"/>
        </w:rPr>
        <w:t xml:space="preserve">, the network can configure a table including the different combinations of the segment length and gap sizes. For example, </w:t>
      </w:r>
      <w:r w:rsidR="00F63CBF">
        <w:rPr>
          <w:rFonts w:ascii="Times New Roman" w:hAnsi="Times New Roman" w:cs="Times New Roman"/>
          <w:sz w:val="20"/>
          <w:szCs w:val="20"/>
        </w:rPr>
        <w:fldChar w:fldCharType="begin"/>
      </w:r>
      <w:r w:rsidR="00F63CBF">
        <w:rPr>
          <w:rFonts w:ascii="Times New Roman" w:hAnsi="Times New Roman" w:cs="Times New Roman"/>
          <w:sz w:val="20"/>
          <w:szCs w:val="20"/>
        </w:rPr>
        <w:instrText xml:space="preserve"> REF _Ref84004620 \h </w:instrText>
      </w:r>
      <w:r w:rsidR="00F63CBF">
        <w:rPr>
          <w:rFonts w:ascii="Times New Roman" w:hAnsi="Times New Roman" w:cs="Times New Roman"/>
          <w:sz w:val="20"/>
          <w:szCs w:val="20"/>
        </w:rPr>
      </w:r>
      <w:r w:rsidR="00F63CBF">
        <w:rPr>
          <w:rFonts w:ascii="Times New Roman" w:hAnsi="Times New Roman" w:cs="Times New Roman"/>
          <w:sz w:val="20"/>
          <w:szCs w:val="20"/>
        </w:rPr>
        <w:fldChar w:fldCharType="separate"/>
      </w:r>
      <w:r w:rsidR="00F63CBF" w:rsidRPr="00DC6F84">
        <w:rPr>
          <w:rFonts w:ascii="Times New Roman" w:hAnsi="Times New Roman" w:cs="Times New Roman"/>
          <w:sz w:val="20"/>
          <w:szCs w:val="20"/>
        </w:rPr>
        <w:t xml:space="preserve">Table </w:t>
      </w:r>
      <w:r w:rsidR="00F63CBF" w:rsidRPr="00DC6F84">
        <w:rPr>
          <w:rFonts w:ascii="Times New Roman" w:hAnsi="Times New Roman" w:cs="Times New Roman"/>
          <w:noProof/>
          <w:sz w:val="20"/>
          <w:szCs w:val="20"/>
        </w:rPr>
        <w:t>1</w:t>
      </w:r>
      <w:r w:rsidR="00F63CBF">
        <w:rPr>
          <w:rFonts w:ascii="Times New Roman" w:hAnsi="Times New Roman" w:cs="Times New Roman"/>
          <w:sz w:val="20"/>
          <w:szCs w:val="20"/>
        </w:rPr>
        <w:fldChar w:fldCharType="end"/>
      </w:r>
      <w:r w:rsidR="002A6511" w:rsidRPr="00A522F6">
        <w:rPr>
          <w:rFonts w:ascii="Times New Roman" w:hAnsi="Times New Roman" w:cs="Times New Roman"/>
          <w:sz w:val="20"/>
          <w:szCs w:val="20"/>
        </w:rPr>
        <w:t xml:space="preserve"> </w:t>
      </w:r>
      <w:r w:rsidR="002A6511" w:rsidRPr="00291955">
        <w:rPr>
          <w:rFonts w:ascii="Times New Roman" w:hAnsi="Times New Roman" w:cs="Times New Roman"/>
          <w:sz w:val="20"/>
          <w:szCs w:val="20"/>
        </w:rPr>
        <w:t>includes 8 segment repetition units (K=8) when assuming UE is connected with a LEO satellite at 600 km altitude.</w:t>
      </w:r>
    </w:p>
    <w:p w14:paraId="50548BB7" w14:textId="05E820BB" w:rsidR="00F63CBF" w:rsidRPr="00F17C12" w:rsidRDefault="00F63CBF" w:rsidP="00DC6F84">
      <w:pPr>
        <w:spacing w:before="240" w:after="120"/>
        <w:jc w:val="center"/>
        <w:rPr>
          <w:rFonts w:ascii="Times New Roman" w:hAnsi="Times New Roman" w:cs="Times New Roman"/>
          <w:sz w:val="20"/>
          <w:szCs w:val="20"/>
        </w:rPr>
      </w:pPr>
      <w:bookmarkStart w:id="3" w:name="_Ref84004620"/>
      <w:r w:rsidRPr="00DC6F84">
        <w:rPr>
          <w:rFonts w:ascii="Times New Roman" w:hAnsi="Times New Roman" w:cs="Times New Roman"/>
          <w:sz w:val="20"/>
          <w:szCs w:val="20"/>
        </w:rPr>
        <w:t xml:space="preserve">Table </w:t>
      </w:r>
      <w:r w:rsidRPr="00DC6F84">
        <w:rPr>
          <w:rFonts w:ascii="Times New Roman" w:hAnsi="Times New Roman" w:cs="Times New Roman"/>
          <w:sz w:val="20"/>
          <w:szCs w:val="20"/>
        </w:rPr>
        <w:fldChar w:fldCharType="begin"/>
      </w:r>
      <w:r w:rsidRPr="00DC6F84">
        <w:rPr>
          <w:rFonts w:ascii="Times New Roman" w:hAnsi="Times New Roman" w:cs="Times New Roman"/>
          <w:sz w:val="20"/>
          <w:szCs w:val="20"/>
        </w:rPr>
        <w:instrText xml:space="preserve"> SEQ Table \* ARABIC </w:instrText>
      </w:r>
      <w:r w:rsidRPr="00DC6F84">
        <w:rPr>
          <w:rFonts w:ascii="Times New Roman" w:hAnsi="Times New Roman" w:cs="Times New Roman"/>
          <w:sz w:val="20"/>
          <w:szCs w:val="20"/>
        </w:rPr>
        <w:fldChar w:fldCharType="separate"/>
      </w:r>
      <w:r w:rsidR="00E62C50">
        <w:rPr>
          <w:rFonts w:ascii="Times New Roman" w:hAnsi="Times New Roman" w:cs="Times New Roman"/>
          <w:noProof/>
          <w:sz w:val="20"/>
          <w:szCs w:val="20"/>
        </w:rPr>
        <w:t>1</w:t>
      </w:r>
      <w:r w:rsidRPr="00DC6F84">
        <w:rPr>
          <w:rFonts w:ascii="Times New Roman" w:hAnsi="Times New Roman" w:cs="Times New Roman"/>
          <w:sz w:val="20"/>
          <w:szCs w:val="20"/>
        </w:rPr>
        <w:fldChar w:fldCharType="end"/>
      </w:r>
      <w:bookmarkEnd w:id="3"/>
      <w:r w:rsidRPr="00DC6F84">
        <w:rPr>
          <w:rFonts w:ascii="Times New Roman" w:hAnsi="Times New Roman" w:cs="Times New Roman"/>
          <w:sz w:val="20"/>
          <w:szCs w:val="20"/>
        </w:rPr>
        <w:t>.</w:t>
      </w:r>
      <w:r w:rsidRPr="008047B6">
        <w:rPr>
          <w:rFonts w:ascii="Times New Roman" w:hAnsi="Times New Roman" w:cs="Times New Roman"/>
          <w:sz w:val="20"/>
          <w:szCs w:val="20"/>
        </w:rPr>
        <w:t xml:space="preserve"> Indexed table for the segment lengths depending on the UE elevation angle.</w:t>
      </w:r>
    </w:p>
    <w:tbl>
      <w:tblPr>
        <w:tblW w:w="5645" w:type="dxa"/>
        <w:tblInd w:w="1750" w:type="dxa"/>
        <w:tblLook w:val="04A0" w:firstRow="1" w:lastRow="0" w:firstColumn="1" w:lastColumn="0" w:noHBand="0" w:noVBand="1"/>
      </w:tblPr>
      <w:tblGrid>
        <w:gridCol w:w="626"/>
        <w:gridCol w:w="1730"/>
        <w:gridCol w:w="1703"/>
        <w:gridCol w:w="1586"/>
      </w:tblGrid>
      <w:tr w:rsidR="002A6511" w:rsidRPr="00957264" w14:paraId="4BF941A9" w14:textId="77777777" w:rsidTr="00DC6F84">
        <w:trPr>
          <w:trHeight w:val="249"/>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15D0A9"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Index</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14:paraId="59F2CA7F" w14:textId="353C694C" w:rsidR="002A6511" w:rsidRPr="00434D56" w:rsidRDefault="002A6511" w:rsidP="00013350">
            <w:pPr>
              <w:spacing w:after="0" w:line="240" w:lineRule="auto"/>
              <w:jc w:val="center"/>
              <w:rPr>
                <w:rFonts w:ascii="Times New Roman" w:eastAsia="Times New Roman" w:hAnsi="Times New Roman" w:cs="Times New Roman"/>
                <w:color w:val="000000"/>
                <w:sz w:val="18"/>
                <w:szCs w:val="18"/>
              </w:rPr>
            </w:pPr>
            <w:r w:rsidRPr="00434D56">
              <w:rPr>
                <w:rFonts w:ascii="Times New Roman" w:eastAsia="Times New Roman" w:hAnsi="Times New Roman" w:cs="Times New Roman"/>
                <w:color w:val="000000"/>
                <w:sz w:val="18"/>
                <w:szCs w:val="18"/>
              </w:rPr>
              <w:t>Minimum elevation angle</w:t>
            </w:r>
            <w:r w:rsidR="00127062">
              <w:rPr>
                <w:rFonts w:ascii="Times New Roman" w:eastAsia="Times New Roman" w:hAnsi="Times New Roman" w:cs="Times New Roman"/>
                <w:color w:val="000000"/>
                <w:sz w:val="18"/>
                <w:szCs w:val="18"/>
              </w:rPr>
              <w:t xml:space="preserve"> (deg)</w:t>
            </w:r>
          </w:p>
        </w:tc>
        <w:tc>
          <w:tcPr>
            <w:tcW w:w="1703" w:type="dxa"/>
            <w:tcBorders>
              <w:top w:val="single" w:sz="4" w:space="0" w:color="auto"/>
              <w:left w:val="nil"/>
              <w:bottom w:val="single" w:sz="4" w:space="0" w:color="auto"/>
              <w:right w:val="single" w:sz="4" w:space="0" w:color="auto"/>
            </w:tcBorders>
            <w:shd w:val="clear" w:color="auto" w:fill="auto"/>
            <w:noWrap/>
            <w:vAlign w:val="bottom"/>
            <w:hideMark/>
          </w:tcPr>
          <w:p w14:paraId="524F4194" w14:textId="69A04766" w:rsidR="002A6511" w:rsidRPr="00434D56" w:rsidRDefault="002A6511" w:rsidP="00013350">
            <w:pPr>
              <w:spacing w:after="0" w:line="240" w:lineRule="auto"/>
              <w:jc w:val="center"/>
              <w:rPr>
                <w:rFonts w:ascii="Times New Roman" w:eastAsia="Times New Roman" w:hAnsi="Times New Roman" w:cs="Times New Roman"/>
                <w:color w:val="000000"/>
                <w:sz w:val="18"/>
                <w:szCs w:val="18"/>
              </w:rPr>
            </w:pPr>
            <w:r w:rsidRPr="00434D56">
              <w:rPr>
                <w:rFonts w:ascii="Times New Roman" w:eastAsia="Times New Roman" w:hAnsi="Times New Roman" w:cs="Times New Roman"/>
                <w:color w:val="000000"/>
                <w:sz w:val="18"/>
                <w:szCs w:val="18"/>
              </w:rPr>
              <w:t xml:space="preserve">Segment </w:t>
            </w:r>
            <w:r>
              <w:rPr>
                <w:rFonts w:ascii="Times New Roman" w:eastAsia="Times New Roman" w:hAnsi="Times New Roman" w:cs="Times New Roman"/>
                <w:color w:val="000000"/>
                <w:sz w:val="18"/>
                <w:szCs w:val="18"/>
              </w:rPr>
              <w:br/>
            </w:r>
            <w:r w:rsidR="00923FBC">
              <w:rPr>
                <w:rFonts w:ascii="Times New Roman" w:eastAsia="Times New Roman" w:hAnsi="Times New Roman" w:cs="Times New Roman"/>
                <w:color w:val="000000"/>
                <w:sz w:val="18"/>
                <w:szCs w:val="18"/>
              </w:rPr>
              <w:t>duration</w:t>
            </w:r>
            <w:r w:rsidRPr="00434D56">
              <w:rPr>
                <w:rFonts w:ascii="Times New Roman" w:eastAsia="Times New Roman" w:hAnsi="Times New Roman" w:cs="Times New Roman"/>
                <w:color w:val="000000"/>
                <w:sz w:val="18"/>
                <w:szCs w:val="18"/>
              </w:rPr>
              <w:t xml:space="preserve"> (</w:t>
            </w:r>
            <w:proofErr w:type="spellStart"/>
            <w:r w:rsidRPr="00434D56">
              <w:rPr>
                <w:rFonts w:ascii="Times New Roman" w:eastAsia="Times New Roman" w:hAnsi="Times New Roman" w:cs="Times New Roman"/>
                <w:color w:val="000000"/>
                <w:sz w:val="18"/>
                <w:szCs w:val="18"/>
              </w:rPr>
              <w:t>ms</w:t>
            </w:r>
            <w:proofErr w:type="spellEnd"/>
            <w:r w:rsidRPr="00434D56">
              <w:rPr>
                <w:rFonts w:ascii="Times New Roman" w:eastAsia="Times New Roman" w:hAnsi="Times New Roman" w:cs="Times New Roman"/>
                <w:color w:val="000000"/>
                <w:sz w:val="18"/>
                <w:szCs w:val="18"/>
              </w:rPr>
              <w:t>)</w:t>
            </w:r>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14:paraId="4593A3A1" w14:textId="77777777" w:rsidR="002A6511" w:rsidRPr="00C871C1" w:rsidRDefault="70691800" w:rsidP="00013350">
            <w:pPr>
              <w:spacing w:after="0" w:line="240" w:lineRule="auto"/>
              <w:jc w:val="center"/>
              <w:rPr>
                <w:rFonts w:ascii="Times New Roman" w:eastAsia="Times New Roman" w:hAnsi="Times New Roman" w:cs="Times New Roman"/>
                <w:color w:val="000000"/>
                <w:sz w:val="18"/>
                <w:szCs w:val="18"/>
              </w:rPr>
            </w:pPr>
            <w:r w:rsidRPr="008047B6">
              <w:rPr>
                <w:rFonts w:ascii="Times New Roman" w:eastAsia="Times New Roman" w:hAnsi="Times New Roman" w:cs="Times New Roman"/>
                <w:color w:val="000000" w:themeColor="text1"/>
                <w:sz w:val="18"/>
                <w:szCs w:val="18"/>
              </w:rPr>
              <w:t>Number of segments in X</w:t>
            </w:r>
          </w:p>
        </w:tc>
      </w:tr>
      <w:tr w:rsidR="002A6511" w:rsidRPr="00434D56" w14:paraId="35754960"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3458D8FF"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0</w:t>
            </w:r>
          </w:p>
        </w:tc>
        <w:tc>
          <w:tcPr>
            <w:tcW w:w="1730" w:type="dxa"/>
            <w:tcBorders>
              <w:top w:val="nil"/>
              <w:left w:val="nil"/>
              <w:bottom w:val="single" w:sz="4" w:space="0" w:color="auto"/>
              <w:right w:val="single" w:sz="4" w:space="0" w:color="auto"/>
            </w:tcBorders>
            <w:shd w:val="clear" w:color="auto" w:fill="auto"/>
            <w:noWrap/>
            <w:vAlign w:val="bottom"/>
            <w:hideMark/>
          </w:tcPr>
          <w:p w14:paraId="4F8977FE"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10</w:t>
            </w:r>
          </w:p>
        </w:tc>
        <w:tc>
          <w:tcPr>
            <w:tcW w:w="1703" w:type="dxa"/>
            <w:tcBorders>
              <w:top w:val="nil"/>
              <w:left w:val="nil"/>
              <w:bottom w:val="single" w:sz="4" w:space="0" w:color="auto"/>
              <w:right w:val="single" w:sz="4" w:space="0" w:color="auto"/>
            </w:tcBorders>
            <w:shd w:val="clear" w:color="auto" w:fill="auto"/>
            <w:noWrap/>
            <w:vAlign w:val="bottom"/>
            <w:hideMark/>
          </w:tcPr>
          <w:p w14:paraId="67CD1E71"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w:t>
            </w:r>
          </w:p>
        </w:tc>
        <w:tc>
          <w:tcPr>
            <w:tcW w:w="1586" w:type="dxa"/>
            <w:tcBorders>
              <w:top w:val="nil"/>
              <w:left w:val="nil"/>
              <w:bottom w:val="single" w:sz="4" w:space="0" w:color="auto"/>
              <w:right w:val="single" w:sz="4" w:space="0" w:color="auto"/>
            </w:tcBorders>
            <w:shd w:val="clear" w:color="auto" w:fill="auto"/>
            <w:noWrap/>
            <w:vAlign w:val="bottom"/>
            <w:hideMark/>
          </w:tcPr>
          <w:p w14:paraId="4315C6B8"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128</w:t>
            </w:r>
          </w:p>
        </w:tc>
      </w:tr>
      <w:tr w:rsidR="002A6511" w:rsidRPr="00434D56" w14:paraId="23D1E169"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6F8CBB1E"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w:t>
            </w:r>
          </w:p>
        </w:tc>
        <w:tc>
          <w:tcPr>
            <w:tcW w:w="1730" w:type="dxa"/>
            <w:tcBorders>
              <w:top w:val="nil"/>
              <w:left w:val="nil"/>
              <w:bottom w:val="single" w:sz="4" w:space="0" w:color="auto"/>
              <w:right w:val="single" w:sz="4" w:space="0" w:color="auto"/>
            </w:tcBorders>
            <w:shd w:val="clear" w:color="auto" w:fill="auto"/>
            <w:noWrap/>
            <w:vAlign w:val="bottom"/>
            <w:hideMark/>
          </w:tcPr>
          <w:p w14:paraId="04F36689"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10</w:t>
            </w:r>
          </w:p>
        </w:tc>
        <w:tc>
          <w:tcPr>
            <w:tcW w:w="1703" w:type="dxa"/>
            <w:tcBorders>
              <w:top w:val="nil"/>
              <w:left w:val="nil"/>
              <w:bottom w:val="single" w:sz="4" w:space="0" w:color="auto"/>
              <w:right w:val="single" w:sz="4" w:space="0" w:color="auto"/>
            </w:tcBorders>
            <w:shd w:val="clear" w:color="auto" w:fill="auto"/>
            <w:noWrap/>
            <w:vAlign w:val="bottom"/>
            <w:hideMark/>
          </w:tcPr>
          <w:p w14:paraId="08B15A55"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4</w:t>
            </w:r>
          </w:p>
        </w:tc>
        <w:tc>
          <w:tcPr>
            <w:tcW w:w="1586" w:type="dxa"/>
            <w:tcBorders>
              <w:top w:val="nil"/>
              <w:left w:val="nil"/>
              <w:bottom w:val="single" w:sz="4" w:space="0" w:color="auto"/>
              <w:right w:val="single" w:sz="4" w:space="0" w:color="auto"/>
            </w:tcBorders>
            <w:shd w:val="clear" w:color="auto" w:fill="auto"/>
            <w:noWrap/>
            <w:vAlign w:val="bottom"/>
            <w:hideMark/>
          </w:tcPr>
          <w:p w14:paraId="16E32A13"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64</w:t>
            </w:r>
          </w:p>
        </w:tc>
      </w:tr>
      <w:tr w:rsidR="002A6511" w:rsidRPr="00434D56" w14:paraId="568BA30A"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45C15010"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w:t>
            </w:r>
          </w:p>
        </w:tc>
        <w:tc>
          <w:tcPr>
            <w:tcW w:w="1730" w:type="dxa"/>
            <w:tcBorders>
              <w:top w:val="nil"/>
              <w:left w:val="nil"/>
              <w:bottom w:val="single" w:sz="4" w:space="0" w:color="auto"/>
              <w:right w:val="single" w:sz="4" w:space="0" w:color="auto"/>
            </w:tcBorders>
            <w:shd w:val="clear" w:color="auto" w:fill="auto"/>
            <w:noWrap/>
            <w:vAlign w:val="bottom"/>
            <w:hideMark/>
          </w:tcPr>
          <w:p w14:paraId="24294444"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10</w:t>
            </w:r>
          </w:p>
        </w:tc>
        <w:tc>
          <w:tcPr>
            <w:tcW w:w="1703" w:type="dxa"/>
            <w:tcBorders>
              <w:top w:val="nil"/>
              <w:left w:val="nil"/>
              <w:bottom w:val="single" w:sz="4" w:space="0" w:color="auto"/>
              <w:right w:val="single" w:sz="4" w:space="0" w:color="auto"/>
            </w:tcBorders>
            <w:shd w:val="clear" w:color="auto" w:fill="auto"/>
            <w:noWrap/>
            <w:vAlign w:val="bottom"/>
            <w:hideMark/>
          </w:tcPr>
          <w:p w14:paraId="5E2C9EFF"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8</w:t>
            </w:r>
          </w:p>
        </w:tc>
        <w:tc>
          <w:tcPr>
            <w:tcW w:w="1586" w:type="dxa"/>
            <w:tcBorders>
              <w:top w:val="nil"/>
              <w:left w:val="nil"/>
              <w:bottom w:val="single" w:sz="4" w:space="0" w:color="auto"/>
              <w:right w:val="single" w:sz="4" w:space="0" w:color="auto"/>
            </w:tcBorders>
            <w:shd w:val="clear" w:color="auto" w:fill="auto"/>
            <w:noWrap/>
            <w:vAlign w:val="bottom"/>
            <w:hideMark/>
          </w:tcPr>
          <w:p w14:paraId="70DC829D"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32</w:t>
            </w:r>
          </w:p>
        </w:tc>
      </w:tr>
      <w:tr w:rsidR="002A6511" w:rsidRPr="00434D56" w14:paraId="7A21532E"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45FAA6F3"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3</w:t>
            </w:r>
          </w:p>
        </w:tc>
        <w:tc>
          <w:tcPr>
            <w:tcW w:w="1730" w:type="dxa"/>
            <w:tcBorders>
              <w:top w:val="nil"/>
              <w:left w:val="nil"/>
              <w:bottom w:val="single" w:sz="4" w:space="0" w:color="auto"/>
              <w:right w:val="single" w:sz="4" w:space="0" w:color="auto"/>
            </w:tcBorders>
            <w:shd w:val="clear" w:color="auto" w:fill="auto"/>
            <w:noWrap/>
            <w:vAlign w:val="bottom"/>
            <w:hideMark/>
          </w:tcPr>
          <w:p w14:paraId="3BE39CD5"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10</w:t>
            </w:r>
          </w:p>
        </w:tc>
        <w:tc>
          <w:tcPr>
            <w:tcW w:w="1703" w:type="dxa"/>
            <w:tcBorders>
              <w:top w:val="nil"/>
              <w:left w:val="nil"/>
              <w:bottom w:val="single" w:sz="4" w:space="0" w:color="auto"/>
              <w:right w:val="single" w:sz="4" w:space="0" w:color="auto"/>
            </w:tcBorders>
            <w:shd w:val="clear" w:color="auto" w:fill="auto"/>
            <w:noWrap/>
            <w:vAlign w:val="bottom"/>
            <w:hideMark/>
          </w:tcPr>
          <w:p w14:paraId="26046814"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16</w:t>
            </w:r>
          </w:p>
        </w:tc>
        <w:tc>
          <w:tcPr>
            <w:tcW w:w="1586" w:type="dxa"/>
            <w:tcBorders>
              <w:top w:val="nil"/>
              <w:left w:val="nil"/>
              <w:bottom w:val="single" w:sz="4" w:space="0" w:color="auto"/>
              <w:right w:val="single" w:sz="4" w:space="0" w:color="auto"/>
            </w:tcBorders>
            <w:shd w:val="clear" w:color="auto" w:fill="auto"/>
            <w:noWrap/>
            <w:vAlign w:val="bottom"/>
            <w:hideMark/>
          </w:tcPr>
          <w:p w14:paraId="121992CC"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16</w:t>
            </w:r>
          </w:p>
        </w:tc>
      </w:tr>
      <w:tr w:rsidR="002A6511" w:rsidRPr="00434D56" w14:paraId="1AA460D4"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6B80F8F4"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4</w:t>
            </w:r>
          </w:p>
        </w:tc>
        <w:tc>
          <w:tcPr>
            <w:tcW w:w="1730" w:type="dxa"/>
            <w:tcBorders>
              <w:top w:val="nil"/>
              <w:left w:val="nil"/>
              <w:bottom w:val="single" w:sz="4" w:space="0" w:color="auto"/>
              <w:right w:val="single" w:sz="4" w:space="0" w:color="auto"/>
            </w:tcBorders>
            <w:shd w:val="clear" w:color="auto" w:fill="auto"/>
            <w:noWrap/>
            <w:vAlign w:val="bottom"/>
            <w:hideMark/>
          </w:tcPr>
          <w:p w14:paraId="4DDBA28C" w14:textId="44DFF623" w:rsidR="002A6511" w:rsidRPr="00434D56" w:rsidRDefault="001B6B29" w:rsidP="0001335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38</w:t>
            </w:r>
          </w:p>
        </w:tc>
        <w:tc>
          <w:tcPr>
            <w:tcW w:w="1703" w:type="dxa"/>
            <w:tcBorders>
              <w:top w:val="nil"/>
              <w:left w:val="nil"/>
              <w:bottom w:val="single" w:sz="4" w:space="0" w:color="auto"/>
              <w:right w:val="single" w:sz="4" w:space="0" w:color="auto"/>
            </w:tcBorders>
            <w:shd w:val="clear" w:color="auto" w:fill="auto"/>
            <w:noWrap/>
            <w:vAlign w:val="bottom"/>
            <w:hideMark/>
          </w:tcPr>
          <w:p w14:paraId="7DF7C313"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32</w:t>
            </w:r>
          </w:p>
        </w:tc>
        <w:tc>
          <w:tcPr>
            <w:tcW w:w="1586" w:type="dxa"/>
            <w:tcBorders>
              <w:top w:val="nil"/>
              <w:left w:val="nil"/>
              <w:bottom w:val="single" w:sz="4" w:space="0" w:color="auto"/>
              <w:right w:val="single" w:sz="4" w:space="0" w:color="auto"/>
            </w:tcBorders>
            <w:shd w:val="clear" w:color="auto" w:fill="auto"/>
            <w:noWrap/>
            <w:vAlign w:val="bottom"/>
            <w:hideMark/>
          </w:tcPr>
          <w:p w14:paraId="2503B786"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8</w:t>
            </w:r>
          </w:p>
        </w:tc>
      </w:tr>
      <w:tr w:rsidR="002A6511" w:rsidRPr="00434D56" w14:paraId="741EFFFC"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2F2373FE"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5</w:t>
            </w:r>
          </w:p>
        </w:tc>
        <w:tc>
          <w:tcPr>
            <w:tcW w:w="1730" w:type="dxa"/>
            <w:tcBorders>
              <w:top w:val="nil"/>
              <w:left w:val="nil"/>
              <w:bottom w:val="single" w:sz="4" w:space="0" w:color="auto"/>
              <w:right w:val="single" w:sz="4" w:space="0" w:color="auto"/>
            </w:tcBorders>
            <w:shd w:val="clear" w:color="auto" w:fill="auto"/>
            <w:noWrap/>
            <w:vAlign w:val="bottom"/>
            <w:hideMark/>
          </w:tcPr>
          <w:p w14:paraId="7E259BFB" w14:textId="5EF26DA3" w:rsidR="002A6511" w:rsidRPr="00434D56" w:rsidRDefault="001B6B29" w:rsidP="0001335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67</w:t>
            </w:r>
          </w:p>
        </w:tc>
        <w:tc>
          <w:tcPr>
            <w:tcW w:w="1703" w:type="dxa"/>
            <w:tcBorders>
              <w:top w:val="nil"/>
              <w:left w:val="nil"/>
              <w:bottom w:val="single" w:sz="4" w:space="0" w:color="auto"/>
              <w:right w:val="single" w:sz="4" w:space="0" w:color="auto"/>
            </w:tcBorders>
            <w:shd w:val="clear" w:color="auto" w:fill="auto"/>
            <w:noWrap/>
            <w:vAlign w:val="bottom"/>
            <w:hideMark/>
          </w:tcPr>
          <w:p w14:paraId="03DDDBAE"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64</w:t>
            </w:r>
          </w:p>
        </w:tc>
        <w:tc>
          <w:tcPr>
            <w:tcW w:w="1586" w:type="dxa"/>
            <w:tcBorders>
              <w:top w:val="nil"/>
              <w:left w:val="nil"/>
              <w:bottom w:val="single" w:sz="4" w:space="0" w:color="auto"/>
              <w:right w:val="single" w:sz="4" w:space="0" w:color="auto"/>
            </w:tcBorders>
            <w:shd w:val="clear" w:color="auto" w:fill="auto"/>
            <w:noWrap/>
            <w:vAlign w:val="bottom"/>
            <w:hideMark/>
          </w:tcPr>
          <w:p w14:paraId="71416079"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4</w:t>
            </w:r>
          </w:p>
        </w:tc>
      </w:tr>
      <w:tr w:rsidR="002A6511" w:rsidRPr="00434D56" w14:paraId="617D7B9D"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644F5477"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6</w:t>
            </w:r>
          </w:p>
        </w:tc>
        <w:tc>
          <w:tcPr>
            <w:tcW w:w="1730" w:type="dxa"/>
            <w:tcBorders>
              <w:top w:val="nil"/>
              <w:left w:val="nil"/>
              <w:bottom w:val="single" w:sz="4" w:space="0" w:color="auto"/>
              <w:right w:val="single" w:sz="4" w:space="0" w:color="auto"/>
            </w:tcBorders>
            <w:shd w:val="clear" w:color="auto" w:fill="auto"/>
            <w:noWrap/>
            <w:vAlign w:val="bottom"/>
            <w:hideMark/>
          </w:tcPr>
          <w:p w14:paraId="5268450D" w14:textId="1564E6A7" w:rsidR="002A6511" w:rsidRPr="00434D56" w:rsidRDefault="001B6B29" w:rsidP="0001335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themeColor="text1"/>
                <w:sz w:val="18"/>
                <w:szCs w:val="18"/>
              </w:rPr>
              <w:t>79</w:t>
            </w:r>
          </w:p>
        </w:tc>
        <w:tc>
          <w:tcPr>
            <w:tcW w:w="1703" w:type="dxa"/>
            <w:tcBorders>
              <w:top w:val="nil"/>
              <w:left w:val="nil"/>
              <w:bottom w:val="single" w:sz="4" w:space="0" w:color="auto"/>
              <w:right w:val="single" w:sz="4" w:space="0" w:color="auto"/>
            </w:tcBorders>
            <w:shd w:val="clear" w:color="auto" w:fill="auto"/>
            <w:noWrap/>
            <w:vAlign w:val="bottom"/>
            <w:hideMark/>
          </w:tcPr>
          <w:p w14:paraId="052DEC2D"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128</w:t>
            </w:r>
          </w:p>
        </w:tc>
        <w:tc>
          <w:tcPr>
            <w:tcW w:w="1586" w:type="dxa"/>
            <w:tcBorders>
              <w:top w:val="nil"/>
              <w:left w:val="nil"/>
              <w:bottom w:val="single" w:sz="4" w:space="0" w:color="auto"/>
              <w:right w:val="single" w:sz="4" w:space="0" w:color="auto"/>
            </w:tcBorders>
            <w:shd w:val="clear" w:color="auto" w:fill="auto"/>
            <w:noWrap/>
            <w:vAlign w:val="bottom"/>
            <w:hideMark/>
          </w:tcPr>
          <w:p w14:paraId="4DCA35C4"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w:t>
            </w:r>
          </w:p>
        </w:tc>
      </w:tr>
      <w:tr w:rsidR="002A6511" w:rsidRPr="00434D56" w14:paraId="73038238" w14:textId="77777777" w:rsidTr="00DC6F84">
        <w:trPr>
          <w:trHeight w:val="249"/>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14:paraId="25FC26F4"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7</w:t>
            </w:r>
          </w:p>
        </w:tc>
        <w:tc>
          <w:tcPr>
            <w:tcW w:w="1730" w:type="dxa"/>
            <w:tcBorders>
              <w:top w:val="nil"/>
              <w:left w:val="nil"/>
              <w:bottom w:val="single" w:sz="4" w:space="0" w:color="auto"/>
              <w:right w:val="single" w:sz="4" w:space="0" w:color="auto"/>
            </w:tcBorders>
            <w:shd w:val="clear" w:color="auto" w:fill="auto"/>
            <w:noWrap/>
            <w:vAlign w:val="bottom"/>
            <w:hideMark/>
          </w:tcPr>
          <w:p w14:paraId="556F2E37"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85</w:t>
            </w:r>
          </w:p>
        </w:tc>
        <w:tc>
          <w:tcPr>
            <w:tcW w:w="1703" w:type="dxa"/>
            <w:tcBorders>
              <w:top w:val="nil"/>
              <w:left w:val="nil"/>
              <w:bottom w:val="single" w:sz="4" w:space="0" w:color="auto"/>
              <w:right w:val="single" w:sz="4" w:space="0" w:color="auto"/>
            </w:tcBorders>
            <w:shd w:val="clear" w:color="auto" w:fill="auto"/>
            <w:noWrap/>
            <w:vAlign w:val="bottom"/>
            <w:hideMark/>
          </w:tcPr>
          <w:p w14:paraId="254CCA13"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256</w:t>
            </w:r>
          </w:p>
        </w:tc>
        <w:tc>
          <w:tcPr>
            <w:tcW w:w="1586" w:type="dxa"/>
            <w:tcBorders>
              <w:top w:val="nil"/>
              <w:left w:val="nil"/>
              <w:bottom w:val="single" w:sz="4" w:space="0" w:color="auto"/>
              <w:right w:val="single" w:sz="4" w:space="0" w:color="auto"/>
            </w:tcBorders>
            <w:shd w:val="clear" w:color="auto" w:fill="auto"/>
            <w:noWrap/>
            <w:vAlign w:val="bottom"/>
            <w:hideMark/>
          </w:tcPr>
          <w:p w14:paraId="0DF1096E" w14:textId="77777777" w:rsidR="002A6511" w:rsidRPr="00434D56" w:rsidRDefault="70691800" w:rsidP="00013350">
            <w:pPr>
              <w:spacing w:after="0" w:line="240" w:lineRule="auto"/>
              <w:jc w:val="center"/>
              <w:rPr>
                <w:rFonts w:ascii="Times New Roman" w:eastAsia="Times New Roman" w:hAnsi="Times New Roman" w:cs="Times New Roman"/>
                <w:color w:val="000000"/>
                <w:sz w:val="18"/>
                <w:szCs w:val="18"/>
              </w:rPr>
            </w:pPr>
            <w:r w:rsidRPr="0B188550">
              <w:rPr>
                <w:rFonts w:ascii="Times New Roman" w:eastAsia="Times New Roman" w:hAnsi="Times New Roman" w:cs="Times New Roman"/>
                <w:color w:val="000000" w:themeColor="text1"/>
                <w:sz w:val="18"/>
                <w:szCs w:val="18"/>
              </w:rPr>
              <w:t>1</w:t>
            </w:r>
          </w:p>
        </w:tc>
      </w:tr>
    </w:tbl>
    <w:p w14:paraId="68EE126A" w14:textId="77777777" w:rsidR="00F63CBF" w:rsidRDefault="00F63CBF" w:rsidP="002A6511">
      <w:pPr>
        <w:spacing w:after="120"/>
        <w:rPr>
          <w:rFonts w:ascii="Times New Roman" w:hAnsi="Times New Roman" w:cs="Times New Roman"/>
          <w:b/>
          <w:sz w:val="20"/>
          <w:szCs w:val="20"/>
        </w:rPr>
      </w:pPr>
    </w:p>
    <w:p w14:paraId="5EB74383" w14:textId="1BE9048D" w:rsidR="00DD3F4D" w:rsidRDefault="00DD3F4D" w:rsidP="002A6511">
      <w:pPr>
        <w:spacing w:after="120"/>
        <w:rPr>
          <w:rFonts w:ascii="Times New Roman" w:hAnsi="Times New Roman" w:cs="Times New Roman"/>
          <w:b/>
          <w:sz w:val="20"/>
          <w:szCs w:val="20"/>
        </w:rPr>
      </w:pPr>
      <w:r>
        <w:rPr>
          <w:rFonts w:ascii="Times New Roman" w:hAnsi="Times New Roman" w:cs="Times New Roman"/>
          <w:b/>
          <w:sz w:val="20"/>
          <w:szCs w:val="20"/>
        </w:rPr>
        <w:t>Observation</w:t>
      </w:r>
      <w:r w:rsidR="00EE4180">
        <w:rPr>
          <w:rFonts w:ascii="Times New Roman" w:hAnsi="Times New Roman" w:cs="Times New Roman"/>
          <w:b/>
          <w:sz w:val="20"/>
          <w:szCs w:val="20"/>
        </w:rPr>
        <w:t xml:space="preserve"> 9</w:t>
      </w:r>
      <w:r>
        <w:rPr>
          <w:rFonts w:ascii="Times New Roman" w:hAnsi="Times New Roman" w:cs="Times New Roman"/>
          <w:b/>
          <w:sz w:val="20"/>
          <w:szCs w:val="20"/>
        </w:rPr>
        <w:t>: Long segment duration can be used by the UE at a high elevation angle.</w:t>
      </w:r>
    </w:p>
    <w:p w14:paraId="02ADC4D9" w14:textId="7AF4A9BB" w:rsidR="002A6511" w:rsidRPr="007335B1" w:rsidRDefault="70691800" w:rsidP="002A6511">
      <w:pPr>
        <w:spacing w:after="120"/>
        <w:rPr>
          <w:rFonts w:ascii="Times New Roman" w:hAnsi="Times New Roman" w:cs="Times New Roman"/>
          <w:sz w:val="20"/>
          <w:szCs w:val="20"/>
        </w:rPr>
      </w:pPr>
      <w:r w:rsidRPr="00424DF5">
        <w:rPr>
          <w:rFonts w:ascii="Times New Roman" w:hAnsi="Times New Roman" w:cs="Times New Roman"/>
          <w:b/>
          <w:sz w:val="20"/>
          <w:szCs w:val="20"/>
        </w:rPr>
        <w:t xml:space="preserve">Proposal </w:t>
      </w:r>
      <w:r w:rsidR="00EE4180">
        <w:rPr>
          <w:rFonts w:ascii="Times New Roman" w:hAnsi="Times New Roman" w:cs="Times New Roman"/>
          <w:b/>
          <w:sz w:val="20"/>
          <w:szCs w:val="20"/>
        </w:rPr>
        <w:t>12</w:t>
      </w:r>
      <w:r w:rsidRPr="00424DF5">
        <w:rPr>
          <w:rFonts w:ascii="Times New Roman" w:hAnsi="Times New Roman" w:cs="Times New Roman"/>
          <w:b/>
          <w:sz w:val="20"/>
          <w:szCs w:val="20"/>
        </w:rPr>
        <w:t xml:space="preserve">: An indexed table is used to </w:t>
      </w:r>
      <w:r w:rsidR="00EF27F0">
        <w:rPr>
          <w:rFonts w:ascii="Times New Roman" w:hAnsi="Times New Roman" w:cs="Times New Roman"/>
          <w:b/>
          <w:sz w:val="20"/>
          <w:szCs w:val="20"/>
        </w:rPr>
        <w:t>indicate</w:t>
      </w:r>
      <w:r w:rsidR="00EF27F0" w:rsidRPr="00424DF5">
        <w:rPr>
          <w:rFonts w:ascii="Times New Roman" w:hAnsi="Times New Roman" w:cs="Times New Roman"/>
          <w:b/>
          <w:sz w:val="20"/>
          <w:szCs w:val="20"/>
        </w:rPr>
        <w:t xml:space="preserve"> </w:t>
      </w:r>
      <w:r w:rsidRPr="00424DF5">
        <w:rPr>
          <w:rFonts w:ascii="Times New Roman" w:hAnsi="Times New Roman" w:cs="Times New Roman"/>
          <w:b/>
          <w:sz w:val="20"/>
          <w:szCs w:val="20"/>
        </w:rPr>
        <w:t xml:space="preserve">the </w:t>
      </w:r>
      <w:r w:rsidR="006B40CF">
        <w:rPr>
          <w:rFonts w:ascii="Times New Roman" w:hAnsi="Times New Roman" w:cs="Times New Roman"/>
          <w:b/>
          <w:sz w:val="20"/>
          <w:szCs w:val="20"/>
        </w:rPr>
        <w:t xml:space="preserve">applicable </w:t>
      </w:r>
      <w:r w:rsidR="00A77D7A" w:rsidRPr="00424DF5">
        <w:rPr>
          <w:rFonts w:ascii="Times New Roman" w:hAnsi="Times New Roman" w:cs="Times New Roman"/>
          <w:b/>
          <w:sz w:val="20"/>
          <w:szCs w:val="20"/>
        </w:rPr>
        <w:t xml:space="preserve">segment </w:t>
      </w:r>
      <w:r w:rsidR="00DD3F4D">
        <w:rPr>
          <w:rFonts w:ascii="Times New Roman" w:hAnsi="Times New Roman" w:cs="Times New Roman"/>
          <w:b/>
          <w:sz w:val="20"/>
          <w:szCs w:val="20"/>
        </w:rPr>
        <w:t xml:space="preserve">durations </w:t>
      </w:r>
      <w:r w:rsidR="006B40CF">
        <w:rPr>
          <w:rFonts w:ascii="Times New Roman" w:hAnsi="Times New Roman" w:cs="Times New Roman"/>
          <w:b/>
          <w:sz w:val="20"/>
          <w:szCs w:val="20"/>
        </w:rPr>
        <w:t>for different elevation angles</w:t>
      </w:r>
      <w:r w:rsidRPr="00396EBA">
        <w:rPr>
          <w:rFonts w:ascii="Times New Roman" w:hAnsi="Times New Roman" w:cs="Times New Roman"/>
          <w:b/>
          <w:sz w:val="20"/>
          <w:szCs w:val="20"/>
        </w:rPr>
        <w:t xml:space="preserve">. </w:t>
      </w:r>
    </w:p>
    <w:p w14:paraId="5F6566D6" w14:textId="1F495B9C" w:rsidR="002A6511" w:rsidRPr="00957264" w:rsidRDefault="002A6511" w:rsidP="002A6511">
      <w:pPr>
        <w:spacing w:after="120"/>
        <w:rPr>
          <w:rFonts w:ascii="Times New Roman" w:hAnsi="Times New Roman" w:cs="Times New Roman"/>
          <w:sz w:val="20"/>
          <w:szCs w:val="20"/>
        </w:rPr>
      </w:pPr>
      <w:r w:rsidRPr="00291955">
        <w:rPr>
          <w:rFonts w:ascii="Times New Roman" w:hAnsi="Times New Roman" w:cs="Times New Roman"/>
          <w:sz w:val="20"/>
          <w:szCs w:val="20"/>
        </w:rPr>
        <w:t xml:space="preserve">In </w:t>
      </w:r>
      <w:r w:rsidR="00215491">
        <w:rPr>
          <w:rFonts w:ascii="Times New Roman" w:hAnsi="Times New Roman" w:cs="Times New Roman"/>
          <w:sz w:val="20"/>
          <w:szCs w:val="20"/>
        </w:rPr>
        <w:fldChar w:fldCharType="begin"/>
      </w:r>
      <w:r w:rsidR="00215491">
        <w:rPr>
          <w:rFonts w:ascii="Times New Roman" w:hAnsi="Times New Roman" w:cs="Times New Roman"/>
          <w:sz w:val="20"/>
          <w:szCs w:val="20"/>
        </w:rPr>
        <w:instrText xml:space="preserve"> REF _Ref84004620 \h </w:instrText>
      </w:r>
      <w:r w:rsidR="00215491">
        <w:rPr>
          <w:rFonts w:ascii="Times New Roman" w:hAnsi="Times New Roman" w:cs="Times New Roman"/>
          <w:sz w:val="20"/>
          <w:szCs w:val="20"/>
        </w:rPr>
      </w:r>
      <w:r w:rsidR="00215491">
        <w:rPr>
          <w:rFonts w:ascii="Times New Roman" w:hAnsi="Times New Roman" w:cs="Times New Roman"/>
          <w:sz w:val="20"/>
          <w:szCs w:val="20"/>
        </w:rPr>
        <w:fldChar w:fldCharType="separate"/>
      </w:r>
      <w:r w:rsidR="00215491" w:rsidRPr="00F830E5">
        <w:rPr>
          <w:rFonts w:ascii="Times New Roman" w:hAnsi="Times New Roman" w:cs="Times New Roman"/>
          <w:sz w:val="20"/>
          <w:szCs w:val="20"/>
        </w:rPr>
        <w:t xml:space="preserve">Table </w:t>
      </w:r>
      <w:r w:rsidR="00215491" w:rsidRPr="00F830E5">
        <w:rPr>
          <w:rFonts w:ascii="Times New Roman" w:hAnsi="Times New Roman" w:cs="Times New Roman"/>
          <w:noProof/>
          <w:sz w:val="20"/>
          <w:szCs w:val="20"/>
        </w:rPr>
        <w:t>1</w:t>
      </w:r>
      <w:r w:rsidR="00215491">
        <w:rPr>
          <w:rFonts w:ascii="Times New Roman" w:hAnsi="Times New Roman" w:cs="Times New Roman"/>
          <w:sz w:val="20"/>
          <w:szCs w:val="20"/>
        </w:rPr>
        <w:fldChar w:fldCharType="end"/>
      </w:r>
      <w:r w:rsidRPr="00291955">
        <w:rPr>
          <w:rFonts w:ascii="Times New Roman" w:hAnsi="Times New Roman" w:cs="Times New Roman"/>
          <w:sz w:val="20"/>
          <w:szCs w:val="20"/>
        </w:rPr>
        <w:t xml:space="preserve">, the configurations are indexed from 0 to 7. For each segment </w:t>
      </w:r>
      <w:r w:rsidR="00DB42E3">
        <w:rPr>
          <w:rFonts w:ascii="Times New Roman" w:hAnsi="Times New Roman" w:cs="Times New Roman"/>
          <w:sz w:val="20"/>
          <w:szCs w:val="20"/>
        </w:rPr>
        <w:t>duration</w:t>
      </w:r>
      <w:r w:rsidRPr="00291955">
        <w:rPr>
          <w:rFonts w:ascii="Times New Roman" w:hAnsi="Times New Roman" w:cs="Times New Roman"/>
          <w:sz w:val="20"/>
          <w:szCs w:val="20"/>
        </w:rPr>
        <w:t xml:space="preserve">, the minimum value of </w:t>
      </w:r>
      <w:r w:rsidR="00DB42E3">
        <w:rPr>
          <w:rFonts w:ascii="Times New Roman" w:hAnsi="Times New Roman" w:cs="Times New Roman"/>
          <w:sz w:val="20"/>
          <w:szCs w:val="20"/>
        </w:rPr>
        <w:t xml:space="preserve">applicable </w:t>
      </w:r>
      <w:r w:rsidRPr="00291955">
        <w:rPr>
          <w:rFonts w:ascii="Times New Roman" w:hAnsi="Times New Roman" w:cs="Times New Roman"/>
          <w:sz w:val="20"/>
          <w:szCs w:val="20"/>
        </w:rPr>
        <w:t>elevation angle is added. This information on the min</w:t>
      </w:r>
      <w:r w:rsidRPr="00F17C12">
        <w:rPr>
          <w:rFonts w:ascii="Times New Roman" w:hAnsi="Times New Roman" w:cs="Times New Roman"/>
          <w:sz w:val="20"/>
          <w:szCs w:val="20"/>
        </w:rPr>
        <w:t>imum elevation angle supporting a certain segment length can be used to determin</w:t>
      </w:r>
      <w:r w:rsidRPr="00957264">
        <w:rPr>
          <w:rFonts w:ascii="Times New Roman" w:hAnsi="Times New Roman" w:cs="Times New Roman"/>
          <w:sz w:val="20"/>
          <w:szCs w:val="20"/>
        </w:rPr>
        <w:t xml:space="preserve">e a proper configuration format. For example, a short segment length should be applied to UE </w:t>
      </w:r>
      <w:r w:rsidR="001C2EC7">
        <w:rPr>
          <w:rFonts w:ascii="Times New Roman" w:hAnsi="Times New Roman" w:cs="Times New Roman"/>
          <w:sz w:val="20"/>
          <w:szCs w:val="20"/>
        </w:rPr>
        <w:t>at</w:t>
      </w:r>
      <w:r w:rsidRPr="00957264">
        <w:rPr>
          <w:rFonts w:ascii="Times New Roman" w:hAnsi="Times New Roman" w:cs="Times New Roman"/>
          <w:sz w:val="20"/>
          <w:szCs w:val="20"/>
        </w:rPr>
        <w:t xml:space="preserve"> a low elevation angle. This is </w:t>
      </w:r>
      <w:proofErr w:type="gramStart"/>
      <w:r w:rsidRPr="00957264">
        <w:rPr>
          <w:rFonts w:ascii="Times New Roman" w:hAnsi="Times New Roman" w:cs="Times New Roman"/>
          <w:sz w:val="20"/>
          <w:szCs w:val="20"/>
        </w:rPr>
        <w:t>due to the fact that</w:t>
      </w:r>
      <w:proofErr w:type="gramEnd"/>
      <w:r w:rsidRPr="00957264">
        <w:rPr>
          <w:rFonts w:ascii="Times New Roman" w:hAnsi="Times New Roman" w:cs="Times New Roman"/>
          <w:sz w:val="20"/>
          <w:szCs w:val="20"/>
        </w:rPr>
        <w:t xml:space="preserve"> the TA drift rate changes over elevation angle as shown in Figure 3. By </w:t>
      </w:r>
      <w:r w:rsidR="00C508CC">
        <w:rPr>
          <w:rFonts w:ascii="Times New Roman" w:hAnsi="Times New Roman" w:cs="Times New Roman"/>
          <w:sz w:val="20"/>
          <w:szCs w:val="20"/>
        </w:rPr>
        <w:t>indicating</w:t>
      </w:r>
      <w:r w:rsidRPr="00957264">
        <w:rPr>
          <w:rFonts w:ascii="Times New Roman" w:hAnsi="Times New Roman" w:cs="Times New Roman"/>
          <w:sz w:val="20"/>
          <w:szCs w:val="20"/>
        </w:rPr>
        <w:t xml:space="preserve"> the minimum </w:t>
      </w:r>
      <w:r w:rsidR="00C508CC">
        <w:rPr>
          <w:rFonts w:ascii="Times New Roman" w:hAnsi="Times New Roman" w:cs="Times New Roman"/>
          <w:sz w:val="20"/>
          <w:szCs w:val="20"/>
        </w:rPr>
        <w:t>applicable</w:t>
      </w:r>
      <w:r w:rsidRPr="00957264">
        <w:rPr>
          <w:rFonts w:ascii="Times New Roman" w:hAnsi="Times New Roman" w:cs="Times New Roman"/>
          <w:sz w:val="20"/>
          <w:szCs w:val="20"/>
        </w:rPr>
        <w:t xml:space="preserve"> elevation angle, a </w:t>
      </w:r>
      <w:r w:rsidR="001C27CC">
        <w:rPr>
          <w:rFonts w:ascii="Times New Roman" w:hAnsi="Times New Roman" w:cs="Times New Roman"/>
          <w:sz w:val="20"/>
          <w:szCs w:val="20"/>
        </w:rPr>
        <w:t xml:space="preserve">suitable </w:t>
      </w:r>
      <w:r w:rsidRPr="00957264">
        <w:rPr>
          <w:rFonts w:ascii="Times New Roman" w:hAnsi="Times New Roman" w:cs="Times New Roman"/>
          <w:sz w:val="20"/>
          <w:szCs w:val="20"/>
        </w:rPr>
        <w:t xml:space="preserve">segment </w:t>
      </w:r>
      <w:r w:rsidR="001C27CC">
        <w:rPr>
          <w:rFonts w:ascii="Times New Roman" w:hAnsi="Times New Roman" w:cs="Times New Roman"/>
          <w:sz w:val="20"/>
          <w:szCs w:val="20"/>
        </w:rPr>
        <w:t>duration</w:t>
      </w:r>
      <w:r w:rsidRPr="00957264">
        <w:rPr>
          <w:rFonts w:ascii="Times New Roman" w:hAnsi="Times New Roman" w:cs="Times New Roman"/>
          <w:sz w:val="20"/>
          <w:szCs w:val="20"/>
        </w:rPr>
        <w:t xml:space="preserve"> </w:t>
      </w:r>
      <w:r w:rsidR="001C27CC">
        <w:rPr>
          <w:rFonts w:ascii="Times New Roman" w:hAnsi="Times New Roman" w:cs="Times New Roman"/>
          <w:sz w:val="20"/>
          <w:szCs w:val="20"/>
        </w:rPr>
        <w:t>can be</w:t>
      </w:r>
      <w:r w:rsidRPr="00957264">
        <w:rPr>
          <w:rFonts w:ascii="Times New Roman" w:hAnsi="Times New Roman" w:cs="Times New Roman"/>
          <w:sz w:val="20"/>
          <w:szCs w:val="20"/>
        </w:rPr>
        <w:t xml:space="preserve"> selected so that the TA error is </w:t>
      </w:r>
      <w:r w:rsidRPr="00957264">
        <w:rPr>
          <w:rFonts w:ascii="Times New Roman" w:hAnsi="Times New Roman" w:cs="Times New Roman"/>
          <w:sz w:val="20"/>
          <w:szCs w:val="20"/>
        </w:rPr>
        <w:lastRenderedPageBreak/>
        <w:t xml:space="preserve">maintained lower than the timing error tolerance. </w:t>
      </w:r>
      <w:r w:rsidR="003A2BDD" w:rsidRPr="00957264">
        <w:rPr>
          <w:rFonts w:ascii="Times New Roman" w:hAnsi="Times New Roman" w:cs="Times New Roman"/>
          <w:sz w:val="20"/>
          <w:szCs w:val="20"/>
        </w:rPr>
        <w:t xml:space="preserve">In particular, if a fixed configuration is used for all elevation angles, </w:t>
      </w:r>
      <w:r w:rsidR="00215491">
        <w:rPr>
          <w:rFonts w:ascii="Times New Roman" w:hAnsi="Times New Roman" w:cs="Times New Roman"/>
          <w:sz w:val="20"/>
          <w:szCs w:val="20"/>
        </w:rPr>
        <w:fldChar w:fldCharType="begin"/>
      </w:r>
      <w:r w:rsidR="00215491">
        <w:rPr>
          <w:rFonts w:ascii="Times New Roman" w:hAnsi="Times New Roman" w:cs="Times New Roman"/>
          <w:sz w:val="20"/>
          <w:szCs w:val="20"/>
        </w:rPr>
        <w:instrText xml:space="preserve"> REF _Ref84004620 \h </w:instrText>
      </w:r>
      <w:r w:rsidR="00215491">
        <w:rPr>
          <w:rFonts w:ascii="Times New Roman" w:hAnsi="Times New Roman" w:cs="Times New Roman"/>
          <w:sz w:val="20"/>
          <w:szCs w:val="20"/>
        </w:rPr>
      </w:r>
      <w:r w:rsidR="00215491">
        <w:rPr>
          <w:rFonts w:ascii="Times New Roman" w:hAnsi="Times New Roman" w:cs="Times New Roman"/>
          <w:sz w:val="20"/>
          <w:szCs w:val="20"/>
        </w:rPr>
        <w:fldChar w:fldCharType="separate"/>
      </w:r>
      <w:r w:rsidR="00215491" w:rsidRPr="00F830E5">
        <w:rPr>
          <w:rFonts w:ascii="Times New Roman" w:hAnsi="Times New Roman" w:cs="Times New Roman"/>
          <w:sz w:val="20"/>
          <w:szCs w:val="20"/>
        </w:rPr>
        <w:t xml:space="preserve">Table </w:t>
      </w:r>
      <w:r w:rsidR="00215491" w:rsidRPr="00F830E5">
        <w:rPr>
          <w:rFonts w:ascii="Times New Roman" w:hAnsi="Times New Roman" w:cs="Times New Roman"/>
          <w:noProof/>
          <w:sz w:val="20"/>
          <w:szCs w:val="20"/>
        </w:rPr>
        <w:t>1</w:t>
      </w:r>
      <w:r w:rsidR="00215491">
        <w:rPr>
          <w:rFonts w:ascii="Times New Roman" w:hAnsi="Times New Roman" w:cs="Times New Roman"/>
          <w:sz w:val="20"/>
          <w:szCs w:val="20"/>
        </w:rPr>
        <w:fldChar w:fldCharType="end"/>
      </w:r>
      <w:r w:rsidR="00215491">
        <w:rPr>
          <w:rFonts w:ascii="Times New Roman" w:hAnsi="Times New Roman" w:cs="Times New Roman"/>
          <w:sz w:val="20"/>
          <w:szCs w:val="20"/>
        </w:rPr>
        <w:t xml:space="preserve"> </w:t>
      </w:r>
      <w:r w:rsidR="003A2BDD" w:rsidRPr="00957264">
        <w:rPr>
          <w:rFonts w:ascii="Times New Roman" w:hAnsi="Times New Roman" w:cs="Times New Roman"/>
          <w:sz w:val="20"/>
          <w:szCs w:val="20"/>
        </w:rPr>
        <w:t xml:space="preserve">shows that 2, 4, 8, and 16 </w:t>
      </w:r>
      <w:proofErr w:type="spellStart"/>
      <w:r w:rsidR="003A2BDD" w:rsidRPr="00957264">
        <w:rPr>
          <w:rFonts w:ascii="Times New Roman" w:hAnsi="Times New Roman" w:cs="Times New Roman"/>
          <w:sz w:val="20"/>
          <w:szCs w:val="20"/>
        </w:rPr>
        <w:t>ms</w:t>
      </w:r>
      <w:proofErr w:type="spellEnd"/>
      <w:r w:rsidR="003A2BDD" w:rsidRPr="00957264">
        <w:rPr>
          <w:rFonts w:ascii="Times New Roman" w:hAnsi="Times New Roman" w:cs="Times New Roman"/>
          <w:sz w:val="20"/>
          <w:szCs w:val="20"/>
        </w:rPr>
        <w:t xml:space="preserve"> can be the feasible options. Otherwise, large segment </w:t>
      </w:r>
      <w:r w:rsidR="00EF6545">
        <w:rPr>
          <w:rFonts w:ascii="Times New Roman" w:hAnsi="Times New Roman" w:cs="Times New Roman"/>
          <w:sz w:val="20"/>
          <w:szCs w:val="20"/>
        </w:rPr>
        <w:t>durations</w:t>
      </w:r>
      <w:r w:rsidR="003A2BDD" w:rsidRPr="00957264">
        <w:rPr>
          <w:rFonts w:ascii="Times New Roman" w:hAnsi="Times New Roman" w:cs="Times New Roman"/>
          <w:sz w:val="20"/>
          <w:szCs w:val="20"/>
        </w:rPr>
        <w:t xml:space="preserve"> such as 32 </w:t>
      </w:r>
      <w:proofErr w:type="spellStart"/>
      <w:r w:rsidR="003A2BDD" w:rsidRPr="00957264">
        <w:rPr>
          <w:rFonts w:ascii="Times New Roman" w:hAnsi="Times New Roman" w:cs="Times New Roman"/>
          <w:sz w:val="20"/>
          <w:szCs w:val="20"/>
        </w:rPr>
        <w:t>ms</w:t>
      </w:r>
      <w:proofErr w:type="spellEnd"/>
      <w:r w:rsidR="003A2BDD" w:rsidRPr="00957264">
        <w:rPr>
          <w:rFonts w:ascii="Times New Roman" w:hAnsi="Times New Roman" w:cs="Times New Roman"/>
          <w:sz w:val="20"/>
          <w:szCs w:val="20"/>
        </w:rPr>
        <w:t xml:space="preserve"> and 64 </w:t>
      </w:r>
      <w:proofErr w:type="spellStart"/>
      <w:r w:rsidR="003A2BDD" w:rsidRPr="00957264">
        <w:rPr>
          <w:rFonts w:ascii="Times New Roman" w:hAnsi="Times New Roman" w:cs="Times New Roman"/>
          <w:sz w:val="20"/>
          <w:szCs w:val="20"/>
        </w:rPr>
        <w:t>ms</w:t>
      </w:r>
      <w:proofErr w:type="spellEnd"/>
      <w:r w:rsidR="003A2BDD" w:rsidRPr="00957264">
        <w:rPr>
          <w:rFonts w:ascii="Times New Roman" w:hAnsi="Times New Roman" w:cs="Times New Roman"/>
          <w:sz w:val="20"/>
          <w:szCs w:val="20"/>
        </w:rPr>
        <w:t xml:space="preserve"> can be selected if the elevation angle of UE is </w:t>
      </w:r>
      <w:r w:rsidR="00070BC5">
        <w:rPr>
          <w:rFonts w:ascii="Times New Roman" w:hAnsi="Times New Roman" w:cs="Times New Roman"/>
          <w:sz w:val="20"/>
          <w:szCs w:val="20"/>
        </w:rPr>
        <w:t>greater than</w:t>
      </w:r>
      <w:r w:rsidR="003A2BDD" w:rsidRPr="00957264">
        <w:rPr>
          <w:rFonts w:ascii="Times New Roman" w:hAnsi="Times New Roman" w:cs="Times New Roman"/>
          <w:sz w:val="20"/>
          <w:szCs w:val="20"/>
        </w:rPr>
        <w:t xml:space="preserve"> </w:t>
      </w:r>
      <w:r w:rsidR="001B6B29" w:rsidRPr="00957264">
        <w:rPr>
          <w:rFonts w:ascii="Times New Roman" w:hAnsi="Times New Roman" w:cs="Times New Roman"/>
          <w:sz w:val="20"/>
          <w:szCs w:val="20"/>
        </w:rPr>
        <w:t>38</w:t>
      </w:r>
      <w:r w:rsidR="003A2BDD" w:rsidRPr="00957264">
        <w:rPr>
          <w:rFonts w:ascii="Times New Roman" w:hAnsi="Times New Roman" w:cs="Times New Roman"/>
          <w:sz w:val="20"/>
          <w:szCs w:val="20"/>
        </w:rPr>
        <w:t xml:space="preserve"> and </w:t>
      </w:r>
      <w:r w:rsidR="001B6B29" w:rsidRPr="00957264">
        <w:rPr>
          <w:rFonts w:ascii="Times New Roman" w:hAnsi="Times New Roman" w:cs="Times New Roman"/>
          <w:sz w:val="20"/>
          <w:szCs w:val="20"/>
        </w:rPr>
        <w:t>67</w:t>
      </w:r>
      <w:r w:rsidR="003A2BDD" w:rsidRPr="00957264">
        <w:rPr>
          <w:rFonts w:ascii="Times New Roman" w:hAnsi="Times New Roman" w:cs="Times New Roman"/>
          <w:sz w:val="20"/>
          <w:szCs w:val="20"/>
        </w:rPr>
        <w:t xml:space="preserve"> degrees, respectively.</w:t>
      </w:r>
      <w:r w:rsidR="007673F0" w:rsidRPr="00957264">
        <w:rPr>
          <w:rFonts w:ascii="Times New Roman" w:hAnsi="Times New Roman" w:cs="Times New Roman"/>
          <w:sz w:val="20"/>
          <w:szCs w:val="20"/>
        </w:rPr>
        <w:t xml:space="preserve"> </w:t>
      </w:r>
    </w:p>
    <w:p w14:paraId="0971209F" w14:textId="1394546E" w:rsidR="00C1703C" w:rsidRPr="005F400B" w:rsidRDefault="7469CF31" w:rsidP="0B188550">
      <w:pPr>
        <w:spacing w:after="120"/>
        <w:rPr>
          <w:rFonts w:ascii="Times New Roman" w:hAnsi="Times New Roman" w:cs="Times New Roman"/>
          <w:b/>
          <w:sz w:val="20"/>
          <w:szCs w:val="20"/>
        </w:rPr>
      </w:pPr>
      <w:r w:rsidRPr="00E0538E">
        <w:rPr>
          <w:rFonts w:ascii="Times New Roman" w:hAnsi="Times New Roman" w:cs="Times New Roman"/>
          <w:b/>
          <w:sz w:val="20"/>
          <w:szCs w:val="20"/>
        </w:rPr>
        <w:t xml:space="preserve">Proposal </w:t>
      </w:r>
      <w:r w:rsidR="00EE4180">
        <w:rPr>
          <w:rFonts w:ascii="Times New Roman" w:hAnsi="Times New Roman" w:cs="Times New Roman"/>
          <w:b/>
          <w:sz w:val="20"/>
          <w:szCs w:val="20"/>
        </w:rPr>
        <w:t>13</w:t>
      </w:r>
      <w:r w:rsidRPr="00E0538E">
        <w:rPr>
          <w:rFonts w:ascii="Times New Roman" w:hAnsi="Times New Roman" w:cs="Times New Roman"/>
          <w:b/>
          <w:sz w:val="20"/>
          <w:szCs w:val="20"/>
        </w:rPr>
        <w:t xml:space="preserve">: The segment </w:t>
      </w:r>
      <w:r w:rsidR="00DD3F4D">
        <w:rPr>
          <w:rFonts w:ascii="Times New Roman" w:hAnsi="Times New Roman" w:cs="Times New Roman"/>
          <w:b/>
          <w:sz w:val="20"/>
          <w:szCs w:val="20"/>
        </w:rPr>
        <w:t>duration</w:t>
      </w:r>
      <w:r w:rsidR="00DD3F4D" w:rsidRPr="00E0538E">
        <w:rPr>
          <w:rFonts w:ascii="Times New Roman" w:hAnsi="Times New Roman" w:cs="Times New Roman"/>
          <w:b/>
          <w:sz w:val="20"/>
          <w:szCs w:val="20"/>
        </w:rPr>
        <w:t xml:space="preserve"> </w:t>
      </w:r>
      <w:r w:rsidR="006B40CF">
        <w:rPr>
          <w:rFonts w:ascii="Times New Roman" w:hAnsi="Times New Roman" w:cs="Times New Roman"/>
          <w:b/>
          <w:sz w:val="20"/>
          <w:szCs w:val="20"/>
        </w:rPr>
        <w:t xml:space="preserve">for TA </w:t>
      </w:r>
      <w:r w:rsidR="00DD3F4D">
        <w:rPr>
          <w:rFonts w:ascii="Times New Roman" w:hAnsi="Times New Roman" w:cs="Times New Roman"/>
          <w:b/>
          <w:sz w:val="20"/>
          <w:szCs w:val="20"/>
        </w:rPr>
        <w:t xml:space="preserve">should be selected </w:t>
      </w:r>
      <w:r w:rsidRPr="00E0538E">
        <w:rPr>
          <w:rFonts w:ascii="Times New Roman" w:hAnsi="Times New Roman" w:cs="Times New Roman"/>
          <w:b/>
          <w:sz w:val="20"/>
          <w:szCs w:val="20"/>
        </w:rPr>
        <w:t xml:space="preserve">based on the elevation angle.  </w:t>
      </w:r>
    </w:p>
    <w:p w14:paraId="22AB4331" w14:textId="227FF96C" w:rsidR="00A56824" w:rsidRDefault="00A56824" w:rsidP="00A467BA">
      <w:pPr>
        <w:spacing w:after="120"/>
        <w:rPr>
          <w:rFonts w:ascii="Times New Roman" w:hAnsi="Times New Roman" w:cs="Times New Roman"/>
          <w:sz w:val="20"/>
          <w:szCs w:val="20"/>
        </w:rPr>
      </w:pPr>
      <w:r w:rsidRPr="00DC6F84">
        <w:rPr>
          <w:rFonts w:ascii="Times New Roman" w:hAnsi="Times New Roman" w:cs="Times New Roman"/>
          <w:bCs/>
          <w:sz w:val="20"/>
          <w:szCs w:val="20"/>
        </w:rPr>
        <w:t>Furt</w:t>
      </w:r>
      <w:r>
        <w:rPr>
          <w:rFonts w:ascii="Times New Roman" w:hAnsi="Times New Roman" w:cs="Times New Roman"/>
          <w:bCs/>
          <w:sz w:val="20"/>
          <w:szCs w:val="20"/>
        </w:rPr>
        <w:t>hermore, we may consider adding a gap between two segments for TA adjustment. The accumulated timing error within a segment should be less than the cyclic prefix. For the UE to adjust the TA for the next segment, one symbol can be punctured to create the adjustment gap.</w:t>
      </w:r>
    </w:p>
    <w:p w14:paraId="44A916B1" w14:textId="062AD8D9" w:rsidR="002A6511" w:rsidRPr="00424DF5" w:rsidRDefault="00A56824" w:rsidP="002A6511">
      <w:pPr>
        <w:spacing w:after="120"/>
        <w:rPr>
          <w:rFonts w:ascii="Times New Roman" w:hAnsi="Times New Roman" w:cs="Times New Roman"/>
          <w:sz w:val="20"/>
          <w:szCs w:val="20"/>
        </w:rPr>
      </w:pPr>
      <w:r>
        <w:rPr>
          <w:rFonts w:ascii="Times New Roman" w:hAnsi="Times New Roman" w:cs="Times New Roman"/>
          <w:b/>
          <w:sz w:val="20"/>
          <w:szCs w:val="20"/>
        </w:rPr>
        <w:t>Proposal</w:t>
      </w:r>
      <w:r w:rsidR="70691800" w:rsidRPr="00424DF5">
        <w:rPr>
          <w:rFonts w:ascii="Times New Roman" w:hAnsi="Times New Roman" w:cs="Times New Roman"/>
          <w:b/>
          <w:sz w:val="20"/>
          <w:szCs w:val="20"/>
        </w:rPr>
        <w:t xml:space="preserve"> </w:t>
      </w:r>
      <w:r w:rsidR="00EE4180">
        <w:rPr>
          <w:rFonts w:ascii="Times New Roman" w:hAnsi="Times New Roman" w:cs="Times New Roman"/>
          <w:b/>
          <w:sz w:val="20"/>
          <w:szCs w:val="20"/>
        </w:rPr>
        <w:t>14</w:t>
      </w:r>
      <w:r w:rsidR="70691800" w:rsidRPr="00424DF5">
        <w:rPr>
          <w:rFonts w:ascii="Times New Roman" w:hAnsi="Times New Roman" w:cs="Times New Roman"/>
          <w:b/>
          <w:sz w:val="20"/>
          <w:szCs w:val="20"/>
        </w:rPr>
        <w:t xml:space="preserve">: </w:t>
      </w:r>
      <w:r w:rsidR="00713F2D">
        <w:rPr>
          <w:rFonts w:ascii="Times New Roman" w:hAnsi="Times New Roman" w:cs="Times New Roman"/>
          <w:b/>
          <w:sz w:val="20"/>
          <w:szCs w:val="20"/>
        </w:rPr>
        <w:t>One SC-FDMA symbol can be punctured between two segments for TA adjustment</w:t>
      </w:r>
      <w:r w:rsidR="70691800" w:rsidRPr="00424DF5">
        <w:rPr>
          <w:rFonts w:ascii="Times New Roman" w:hAnsi="Times New Roman" w:cs="Times New Roman"/>
          <w:b/>
          <w:sz w:val="20"/>
          <w:szCs w:val="20"/>
        </w:rPr>
        <w:t>.</w:t>
      </w:r>
    </w:p>
    <w:p w14:paraId="13566A37" w14:textId="4CBD45BE" w:rsidR="006873C9" w:rsidRDefault="006873C9" w:rsidP="00DC6F84">
      <w:pPr>
        <w:spacing w:before="240" w:after="120"/>
        <w:jc w:val="both"/>
        <w:rPr>
          <w:rFonts w:ascii="Times New Roman" w:hAnsi="Times New Roman" w:cs="Times New Roman"/>
          <w:sz w:val="20"/>
          <w:szCs w:val="20"/>
        </w:rPr>
      </w:pPr>
      <w:r>
        <w:rPr>
          <w:rFonts w:ascii="Times New Roman" w:hAnsi="Times New Roman" w:cs="Times New Roman"/>
          <w:sz w:val="20"/>
          <w:szCs w:val="20"/>
        </w:rPr>
        <w:t xml:space="preserve">NB-IoT preamble formats </w:t>
      </w:r>
      <w:r w:rsidR="00F63CBF">
        <w:rPr>
          <w:rFonts w:ascii="Times New Roman" w:hAnsi="Times New Roman" w:cs="Times New Roman"/>
          <w:sz w:val="20"/>
          <w:szCs w:val="20"/>
        </w:rPr>
        <w:t xml:space="preserve">(for FDD) </w:t>
      </w:r>
      <w:r>
        <w:rPr>
          <w:rFonts w:ascii="Times New Roman" w:hAnsi="Times New Roman" w:cs="Times New Roman"/>
          <w:sz w:val="20"/>
          <w:szCs w:val="20"/>
        </w:rPr>
        <w:t xml:space="preserve">in TS 36.211 are </w:t>
      </w:r>
      <w:r w:rsidR="00F63CBF">
        <w:rPr>
          <w:rFonts w:ascii="Times New Roman" w:hAnsi="Times New Roman" w:cs="Times New Roman"/>
          <w:sz w:val="20"/>
          <w:szCs w:val="20"/>
        </w:rPr>
        <w:t xml:space="preserve">listed in </w:t>
      </w:r>
      <w:r w:rsidR="00E62C50">
        <w:rPr>
          <w:rFonts w:ascii="Times New Roman" w:hAnsi="Times New Roman" w:cs="Times New Roman"/>
          <w:sz w:val="20"/>
          <w:szCs w:val="20"/>
        </w:rPr>
        <w:fldChar w:fldCharType="begin"/>
      </w:r>
      <w:r w:rsidR="00E62C50">
        <w:rPr>
          <w:rFonts w:ascii="Times New Roman" w:hAnsi="Times New Roman" w:cs="Times New Roman"/>
          <w:sz w:val="20"/>
          <w:szCs w:val="20"/>
        </w:rPr>
        <w:instrText xml:space="preserve"> REF _Ref84004838 \h </w:instrText>
      </w:r>
      <w:r w:rsidR="00E62C50">
        <w:rPr>
          <w:rFonts w:ascii="Times New Roman" w:hAnsi="Times New Roman" w:cs="Times New Roman"/>
          <w:sz w:val="20"/>
          <w:szCs w:val="20"/>
        </w:rPr>
      </w:r>
      <w:r w:rsidR="00E62C50">
        <w:rPr>
          <w:rFonts w:ascii="Times New Roman" w:hAnsi="Times New Roman" w:cs="Times New Roman"/>
          <w:sz w:val="20"/>
          <w:szCs w:val="20"/>
        </w:rPr>
        <w:fldChar w:fldCharType="separate"/>
      </w:r>
      <w:r w:rsidR="00E62C50" w:rsidRPr="00DC6F84">
        <w:rPr>
          <w:rFonts w:ascii="Times New Roman" w:hAnsi="Times New Roman" w:cs="Times New Roman"/>
          <w:bCs/>
          <w:sz w:val="20"/>
          <w:szCs w:val="20"/>
        </w:rPr>
        <w:t xml:space="preserve">Table </w:t>
      </w:r>
      <w:r w:rsidR="00E62C50" w:rsidRPr="00DC6F84">
        <w:rPr>
          <w:rFonts w:ascii="Times New Roman" w:hAnsi="Times New Roman" w:cs="Times New Roman"/>
          <w:bCs/>
          <w:noProof/>
          <w:sz w:val="20"/>
          <w:szCs w:val="20"/>
        </w:rPr>
        <w:t>2</w:t>
      </w:r>
      <w:r w:rsidR="00E62C50">
        <w:rPr>
          <w:rFonts w:ascii="Times New Roman" w:hAnsi="Times New Roman" w:cs="Times New Roman"/>
          <w:sz w:val="20"/>
          <w:szCs w:val="20"/>
        </w:rPr>
        <w:fldChar w:fldCharType="end"/>
      </w:r>
      <w:r w:rsidR="00E62C50">
        <w:rPr>
          <w:rFonts w:ascii="Times New Roman" w:hAnsi="Times New Roman" w:cs="Times New Roman"/>
          <w:sz w:val="20"/>
          <w:szCs w:val="20"/>
        </w:rPr>
        <w:t xml:space="preserve">. </w:t>
      </w:r>
      <w:r w:rsidR="009752F8">
        <w:rPr>
          <w:rFonts w:ascii="Times New Roman" w:hAnsi="Times New Roman" w:cs="Times New Roman"/>
          <w:sz w:val="20"/>
          <w:szCs w:val="20"/>
        </w:rPr>
        <w:t xml:space="preserve">The maximum continuous transmission time before a 40 </w:t>
      </w:r>
      <w:proofErr w:type="spellStart"/>
      <w:r w:rsidR="009752F8">
        <w:rPr>
          <w:rFonts w:ascii="Times New Roman" w:hAnsi="Times New Roman" w:cs="Times New Roman"/>
          <w:sz w:val="20"/>
          <w:szCs w:val="20"/>
        </w:rPr>
        <w:t>ms</w:t>
      </w:r>
      <w:proofErr w:type="spellEnd"/>
      <w:r w:rsidR="009752F8">
        <w:rPr>
          <w:rFonts w:ascii="Times New Roman" w:hAnsi="Times New Roman" w:cs="Times New Roman"/>
          <w:sz w:val="20"/>
          <w:szCs w:val="20"/>
        </w:rPr>
        <w:t xml:space="preserve"> gap is 358.4 </w:t>
      </w:r>
      <w:proofErr w:type="spellStart"/>
      <w:r w:rsidR="009752F8">
        <w:rPr>
          <w:rFonts w:ascii="Times New Roman" w:hAnsi="Times New Roman" w:cs="Times New Roman"/>
          <w:sz w:val="20"/>
          <w:szCs w:val="20"/>
        </w:rPr>
        <w:t>ms</w:t>
      </w:r>
      <w:proofErr w:type="spellEnd"/>
      <w:r w:rsidR="009752F8">
        <w:rPr>
          <w:rFonts w:ascii="Times New Roman" w:hAnsi="Times New Roman" w:cs="Times New Roman"/>
          <w:sz w:val="20"/>
          <w:szCs w:val="20"/>
        </w:rPr>
        <w:t xml:space="preserve">, 409.6 </w:t>
      </w:r>
      <w:proofErr w:type="spellStart"/>
      <w:r w:rsidR="009752F8">
        <w:rPr>
          <w:rFonts w:ascii="Times New Roman" w:hAnsi="Times New Roman" w:cs="Times New Roman"/>
          <w:sz w:val="20"/>
          <w:szCs w:val="20"/>
        </w:rPr>
        <w:t>ms</w:t>
      </w:r>
      <w:proofErr w:type="spellEnd"/>
      <w:r w:rsidR="009752F8">
        <w:rPr>
          <w:rFonts w:ascii="Times New Roman" w:hAnsi="Times New Roman" w:cs="Times New Roman"/>
          <w:sz w:val="20"/>
          <w:szCs w:val="20"/>
        </w:rPr>
        <w:t xml:space="preserve">, 307.2 </w:t>
      </w:r>
      <w:proofErr w:type="spellStart"/>
      <w:r w:rsidR="009752F8">
        <w:rPr>
          <w:rFonts w:ascii="Times New Roman" w:hAnsi="Times New Roman" w:cs="Times New Roman"/>
          <w:sz w:val="20"/>
          <w:szCs w:val="20"/>
        </w:rPr>
        <w:t>ms</w:t>
      </w:r>
      <w:proofErr w:type="spellEnd"/>
      <w:r w:rsidR="009752F8">
        <w:rPr>
          <w:rFonts w:ascii="Times New Roman" w:hAnsi="Times New Roman" w:cs="Times New Roman"/>
          <w:sz w:val="20"/>
          <w:szCs w:val="20"/>
        </w:rPr>
        <w:t xml:space="preserve"> for format 0, 1, and 2 respectively. </w:t>
      </w:r>
      <w:r w:rsidR="006971B8">
        <w:rPr>
          <w:rFonts w:ascii="Times New Roman" w:hAnsi="Times New Roman" w:cs="Times New Roman"/>
          <w:sz w:val="20"/>
          <w:szCs w:val="20"/>
        </w:rPr>
        <w:t xml:space="preserve">Consider the worst case </w:t>
      </w:r>
      <w:r w:rsidR="00F76CE1">
        <w:rPr>
          <w:rFonts w:ascii="Times New Roman" w:hAnsi="Times New Roman" w:cs="Times New Roman"/>
          <w:sz w:val="20"/>
          <w:szCs w:val="20"/>
        </w:rPr>
        <w:t xml:space="preserve">of LEO 600 Km </w:t>
      </w:r>
      <w:r w:rsidR="006971B8">
        <w:rPr>
          <w:rFonts w:ascii="Times New Roman" w:hAnsi="Times New Roman" w:cs="Times New Roman"/>
          <w:sz w:val="20"/>
          <w:szCs w:val="20"/>
        </w:rPr>
        <w:t xml:space="preserve">where the TA drift rate is 93 µs/s </w:t>
      </w:r>
      <w:r w:rsidR="00374452">
        <w:rPr>
          <w:rFonts w:ascii="Times New Roman" w:hAnsi="Times New Roman" w:cs="Times New Roman"/>
          <w:sz w:val="20"/>
          <w:szCs w:val="20"/>
        </w:rPr>
        <w:fldChar w:fldCharType="begin"/>
      </w:r>
      <w:r w:rsidR="00374452">
        <w:rPr>
          <w:rFonts w:ascii="Times New Roman" w:hAnsi="Times New Roman" w:cs="Times New Roman"/>
          <w:sz w:val="20"/>
          <w:szCs w:val="20"/>
        </w:rPr>
        <w:instrText xml:space="preserve"> REF _Ref84005464 \r \h </w:instrText>
      </w:r>
      <w:r w:rsidR="00374452">
        <w:rPr>
          <w:rFonts w:ascii="Times New Roman" w:hAnsi="Times New Roman" w:cs="Times New Roman"/>
          <w:sz w:val="20"/>
          <w:szCs w:val="20"/>
        </w:rPr>
      </w:r>
      <w:r w:rsidR="00374452">
        <w:rPr>
          <w:rFonts w:ascii="Times New Roman" w:hAnsi="Times New Roman" w:cs="Times New Roman"/>
          <w:sz w:val="20"/>
          <w:szCs w:val="20"/>
        </w:rPr>
        <w:fldChar w:fldCharType="separate"/>
      </w:r>
      <w:r w:rsidR="00374452">
        <w:rPr>
          <w:rFonts w:ascii="Times New Roman" w:hAnsi="Times New Roman" w:cs="Times New Roman"/>
          <w:sz w:val="20"/>
          <w:szCs w:val="20"/>
        </w:rPr>
        <w:t>[11]</w:t>
      </w:r>
      <w:r w:rsidR="00374452">
        <w:rPr>
          <w:rFonts w:ascii="Times New Roman" w:hAnsi="Times New Roman" w:cs="Times New Roman"/>
          <w:sz w:val="20"/>
          <w:szCs w:val="20"/>
        </w:rPr>
        <w:fldChar w:fldCharType="end"/>
      </w:r>
      <w:r w:rsidR="002047E7">
        <w:rPr>
          <w:rFonts w:ascii="Times New Roman" w:hAnsi="Times New Roman" w:cs="Times New Roman"/>
          <w:sz w:val="20"/>
          <w:szCs w:val="20"/>
        </w:rPr>
        <w:t>, the resultant timing error within the maximum continuous transmission time is no more than 33.5 µs, 38.1 µs, and 28.8 µs</w:t>
      </w:r>
      <w:r w:rsidR="002047E7" w:rsidDel="00374452">
        <w:rPr>
          <w:rFonts w:ascii="Times New Roman" w:hAnsi="Times New Roman" w:cs="Times New Roman"/>
          <w:sz w:val="20"/>
          <w:szCs w:val="20"/>
        </w:rPr>
        <w:t xml:space="preserve"> </w:t>
      </w:r>
      <w:r w:rsidR="002047E7">
        <w:rPr>
          <w:rFonts w:ascii="Times New Roman" w:hAnsi="Times New Roman" w:cs="Times New Roman"/>
          <w:sz w:val="20"/>
          <w:szCs w:val="20"/>
        </w:rPr>
        <w:t xml:space="preserve">for format 0, 1, and 2 respectively. </w:t>
      </w:r>
      <w:r w:rsidR="00377047">
        <w:rPr>
          <w:rFonts w:ascii="Times New Roman" w:hAnsi="Times New Roman" w:cs="Times New Roman"/>
          <w:sz w:val="20"/>
          <w:szCs w:val="20"/>
        </w:rPr>
        <w:t xml:space="preserve">These </w:t>
      </w:r>
      <w:proofErr w:type="gramStart"/>
      <w:r w:rsidR="00377047">
        <w:rPr>
          <w:rFonts w:ascii="Times New Roman" w:hAnsi="Times New Roman" w:cs="Times New Roman"/>
          <w:sz w:val="20"/>
          <w:szCs w:val="20"/>
        </w:rPr>
        <w:t>worst case</w:t>
      </w:r>
      <w:proofErr w:type="gramEnd"/>
      <w:r w:rsidR="00377047">
        <w:rPr>
          <w:rFonts w:ascii="Times New Roman" w:hAnsi="Times New Roman" w:cs="Times New Roman"/>
          <w:sz w:val="20"/>
          <w:szCs w:val="20"/>
        </w:rPr>
        <w:t xml:space="preserve"> timing errors are well within the preamble format’s cyclic prefix (see </w:t>
      </w:r>
      <w:r w:rsidR="00377047">
        <w:rPr>
          <w:rFonts w:ascii="Times New Roman" w:hAnsi="Times New Roman" w:cs="Times New Roman"/>
          <w:sz w:val="20"/>
          <w:szCs w:val="20"/>
        </w:rPr>
        <w:fldChar w:fldCharType="begin"/>
      </w:r>
      <w:r w:rsidR="00377047">
        <w:rPr>
          <w:rFonts w:ascii="Times New Roman" w:hAnsi="Times New Roman" w:cs="Times New Roman"/>
          <w:sz w:val="20"/>
          <w:szCs w:val="20"/>
        </w:rPr>
        <w:instrText xml:space="preserve"> REF _Ref84004838 \h </w:instrText>
      </w:r>
      <w:r w:rsidR="00377047">
        <w:rPr>
          <w:rFonts w:ascii="Times New Roman" w:hAnsi="Times New Roman" w:cs="Times New Roman"/>
          <w:sz w:val="20"/>
          <w:szCs w:val="20"/>
        </w:rPr>
      </w:r>
      <w:r w:rsidR="00377047">
        <w:rPr>
          <w:rFonts w:ascii="Times New Roman" w:hAnsi="Times New Roman" w:cs="Times New Roman"/>
          <w:sz w:val="20"/>
          <w:szCs w:val="20"/>
        </w:rPr>
        <w:fldChar w:fldCharType="separate"/>
      </w:r>
      <w:r w:rsidR="00377047" w:rsidRPr="00F830E5">
        <w:rPr>
          <w:rFonts w:ascii="Times New Roman" w:hAnsi="Times New Roman" w:cs="Times New Roman"/>
          <w:bCs/>
          <w:sz w:val="20"/>
          <w:szCs w:val="20"/>
        </w:rPr>
        <w:t xml:space="preserve">Table </w:t>
      </w:r>
      <w:r w:rsidR="00377047" w:rsidRPr="00F830E5">
        <w:rPr>
          <w:rFonts w:ascii="Times New Roman" w:hAnsi="Times New Roman" w:cs="Times New Roman"/>
          <w:bCs/>
          <w:noProof/>
          <w:sz w:val="20"/>
          <w:szCs w:val="20"/>
        </w:rPr>
        <w:t>2</w:t>
      </w:r>
      <w:r w:rsidR="00377047">
        <w:rPr>
          <w:rFonts w:ascii="Times New Roman" w:hAnsi="Times New Roman" w:cs="Times New Roman"/>
          <w:sz w:val="20"/>
          <w:szCs w:val="20"/>
        </w:rPr>
        <w:fldChar w:fldCharType="end"/>
      </w:r>
      <w:r w:rsidR="00377047">
        <w:rPr>
          <w:rFonts w:ascii="Times New Roman" w:hAnsi="Times New Roman" w:cs="Times New Roman"/>
          <w:sz w:val="20"/>
          <w:szCs w:val="20"/>
        </w:rPr>
        <w:t xml:space="preserve">). </w:t>
      </w:r>
      <w:r w:rsidR="00F76CE1">
        <w:rPr>
          <w:rFonts w:ascii="Times New Roman" w:hAnsi="Times New Roman" w:cs="Times New Roman"/>
          <w:sz w:val="20"/>
          <w:szCs w:val="20"/>
        </w:rPr>
        <w:t>Therefore, we see no need to introduce segments for NPRACH.</w:t>
      </w:r>
    </w:p>
    <w:p w14:paraId="796909B6" w14:textId="18530A1D" w:rsidR="00262B93" w:rsidRPr="00026E3B" w:rsidRDefault="00E62C50" w:rsidP="00DC6F84">
      <w:pPr>
        <w:pStyle w:val="Caption"/>
        <w:spacing w:before="240" w:after="60"/>
        <w:jc w:val="center"/>
        <w:rPr>
          <w:rFonts w:ascii="Times New Roman" w:hAnsi="Times New Roman" w:cs="Times New Roman"/>
          <w:bCs/>
          <w:sz w:val="20"/>
          <w:szCs w:val="20"/>
        </w:rPr>
      </w:pPr>
      <w:bookmarkStart w:id="4" w:name="_Ref84004838"/>
      <w:r w:rsidRPr="00DC6F84">
        <w:rPr>
          <w:rFonts w:ascii="Times New Roman" w:hAnsi="Times New Roman" w:cs="Times New Roman"/>
          <w:b w:val="0"/>
          <w:bCs/>
          <w:sz w:val="20"/>
          <w:szCs w:val="20"/>
        </w:rPr>
        <w:t xml:space="preserve">Table </w:t>
      </w:r>
      <w:r w:rsidRPr="00DC6F84">
        <w:rPr>
          <w:rFonts w:ascii="Times New Roman" w:hAnsi="Times New Roman" w:cs="Times New Roman"/>
          <w:b w:val="0"/>
          <w:bCs/>
          <w:sz w:val="20"/>
          <w:szCs w:val="20"/>
        </w:rPr>
        <w:fldChar w:fldCharType="begin"/>
      </w:r>
      <w:r w:rsidRPr="00DC6F84">
        <w:rPr>
          <w:rFonts w:ascii="Times New Roman" w:hAnsi="Times New Roman" w:cs="Times New Roman"/>
          <w:b w:val="0"/>
          <w:bCs/>
          <w:sz w:val="20"/>
          <w:szCs w:val="20"/>
        </w:rPr>
        <w:instrText xml:space="preserve"> SEQ Table \* ARABIC </w:instrText>
      </w:r>
      <w:r w:rsidRPr="00DC6F84">
        <w:rPr>
          <w:rFonts w:ascii="Times New Roman" w:hAnsi="Times New Roman" w:cs="Times New Roman"/>
          <w:b w:val="0"/>
          <w:bCs/>
          <w:sz w:val="20"/>
          <w:szCs w:val="20"/>
        </w:rPr>
        <w:fldChar w:fldCharType="separate"/>
      </w:r>
      <w:r w:rsidRPr="00DC6F84">
        <w:rPr>
          <w:rFonts w:ascii="Times New Roman" w:hAnsi="Times New Roman" w:cs="Times New Roman"/>
          <w:b w:val="0"/>
          <w:bCs/>
          <w:noProof/>
          <w:sz w:val="20"/>
          <w:szCs w:val="20"/>
        </w:rPr>
        <w:t>2</w:t>
      </w:r>
      <w:r w:rsidRPr="00DC6F84">
        <w:rPr>
          <w:rFonts w:ascii="Times New Roman" w:hAnsi="Times New Roman" w:cs="Times New Roman"/>
          <w:b w:val="0"/>
          <w:bCs/>
          <w:sz w:val="20"/>
          <w:szCs w:val="20"/>
        </w:rPr>
        <w:fldChar w:fldCharType="end"/>
      </w:r>
      <w:bookmarkEnd w:id="4"/>
      <w:r>
        <w:rPr>
          <w:rFonts w:ascii="Times New Roman" w:hAnsi="Times New Roman" w:cs="Times New Roman"/>
          <w:b w:val="0"/>
          <w:bCs/>
          <w:sz w:val="20"/>
          <w:szCs w:val="20"/>
        </w:rPr>
        <w:t>. NB-IoT preamble formats</w:t>
      </w:r>
    </w:p>
    <w:tbl>
      <w:tblPr>
        <w:tblStyle w:val="TableGrid"/>
        <w:tblW w:w="0" w:type="auto"/>
        <w:jc w:val="center"/>
        <w:tblLook w:val="04A0" w:firstRow="1" w:lastRow="0" w:firstColumn="1" w:lastColumn="0" w:noHBand="0" w:noVBand="1"/>
      </w:tblPr>
      <w:tblGrid>
        <w:gridCol w:w="896"/>
        <w:gridCol w:w="851"/>
        <w:gridCol w:w="1361"/>
        <w:gridCol w:w="1418"/>
        <w:gridCol w:w="1134"/>
        <w:gridCol w:w="1588"/>
        <w:gridCol w:w="1985"/>
      </w:tblGrid>
      <w:tr w:rsidR="00523A25" w:rsidRPr="00523A25" w14:paraId="6BEC8274" w14:textId="562E0D8F" w:rsidTr="00DC6F84">
        <w:trPr>
          <w:jc w:val="center"/>
        </w:trPr>
        <w:tc>
          <w:tcPr>
            <w:tcW w:w="896" w:type="dxa"/>
            <w:tcMar>
              <w:top w:w="28" w:type="dxa"/>
              <w:bottom w:w="28" w:type="dxa"/>
            </w:tcMar>
            <w:vAlign w:val="center"/>
          </w:tcPr>
          <w:p w14:paraId="5ABA3F4F" w14:textId="7B06B92C" w:rsidR="00523A25" w:rsidRPr="00DC6F84" w:rsidRDefault="00523A25" w:rsidP="00DC6F84">
            <w:pPr>
              <w:spacing w:after="40" w:line="240" w:lineRule="auto"/>
              <w:jc w:val="center"/>
              <w:rPr>
                <w:rFonts w:ascii="Times New Roman" w:hAnsi="Times New Roman" w:cs="Times New Roman"/>
                <w:sz w:val="18"/>
                <w:szCs w:val="18"/>
              </w:rPr>
            </w:pPr>
            <w:r w:rsidRPr="00DC6F84">
              <w:rPr>
                <w:rFonts w:ascii="Times New Roman" w:hAnsi="Times New Roman" w:cs="Times New Roman"/>
                <w:sz w:val="18"/>
                <w:szCs w:val="18"/>
              </w:rPr>
              <w:t>Preamble format</w:t>
            </w:r>
          </w:p>
        </w:tc>
        <w:tc>
          <w:tcPr>
            <w:tcW w:w="851" w:type="dxa"/>
            <w:tcMar>
              <w:top w:w="28" w:type="dxa"/>
              <w:bottom w:w="28" w:type="dxa"/>
            </w:tcMar>
            <w:vAlign w:val="center"/>
          </w:tcPr>
          <w:p w14:paraId="361BB302" w14:textId="4BFAC851" w:rsidR="00523A25" w:rsidRPr="00DC6F84" w:rsidRDefault="00523A25" w:rsidP="00DC6F84">
            <w:pPr>
              <w:spacing w:after="40" w:line="240" w:lineRule="auto"/>
              <w:jc w:val="center"/>
              <w:rPr>
                <w:rFonts w:ascii="Times New Roman" w:hAnsi="Times New Roman" w:cs="Times New Roman"/>
                <w:sz w:val="18"/>
                <w:szCs w:val="18"/>
              </w:rPr>
            </w:pPr>
            <w:r w:rsidRPr="00DC6F84">
              <w:rPr>
                <w:rFonts w:ascii="Times New Roman" w:hAnsi="Times New Roman" w:cs="Times New Roman"/>
                <w:sz w:val="18"/>
                <w:szCs w:val="18"/>
              </w:rPr>
              <w:t>P</w:t>
            </w:r>
          </w:p>
        </w:tc>
        <w:tc>
          <w:tcPr>
            <w:tcW w:w="1361" w:type="dxa"/>
            <w:tcMar>
              <w:top w:w="28" w:type="dxa"/>
              <w:bottom w:w="28" w:type="dxa"/>
            </w:tcMar>
            <w:vAlign w:val="center"/>
          </w:tcPr>
          <w:p w14:paraId="5FAF307C" w14:textId="11B2B00C" w:rsidR="00523A25" w:rsidRPr="00DC6F84" w:rsidRDefault="00523A25" w:rsidP="00DC6F84">
            <w:pPr>
              <w:spacing w:after="40" w:line="240" w:lineRule="auto"/>
              <w:jc w:val="center"/>
              <w:rPr>
                <w:rFonts w:ascii="Times New Roman" w:hAnsi="Times New Roman" w:cs="Times New Roman"/>
                <w:sz w:val="18"/>
                <w:szCs w:val="18"/>
              </w:rPr>
            </w:pPr>
            <w:r w:rsidRPr="00DC6F84">
              <w:rPr>
                <w:rFonts w:ascii="Times New Roman" w:hAnsi="Times New Roman" w:cs="Times New Roman"/>
                <w:sz w:val="18"/>
                <w:szCs w:val="18"/>
              </w:rPr>
              <w:t>T</w:t>
            </w:r>
            <w:r w:rsidRPr="00DC6F84">
              <w:rPr>
                <w:rFonts w:ascii="Times New Roman" w:hAnsi="Times New Roman" w:cs="Times New Roman"/>
                <w:sz w:val="18"/>
                <w:szCs w:val="18"/>
                <w:vertAlign w:val="subscript"/>
              </w:rPr>
              <w:t>CP</w:t>
            </w:r>
          </w:p>
        </w:tc>
        <w:tc>
          <w:tcPr>
            <w:tcW w:w="1418" w:type="dxa"/>
            <w:tcMar>
              <w:top w:w="28" w:type="dxa"/>
              <w:bottom w:w="28" w:type="dxa"/>
            </w:tcMar>
            <w:vAlign w:val="center"/>
          </w:tcPr>
          <w:p w14:paraId="5EE4004D" w14:textId="228D661E" w:rsidR="00523A25" w:rsidRPr="00DC6F84" w:rsidRDefault="00523A25" w:rsidP="00DC6F84">
            <w:pPr>
              <w:spacing w:after="40" w:line="240" w:lineRule="auto"/>
              <w:jc w:val="center"/>
              <w:rPr>
                <w:rFonts w:ascii="Times New Roman" w:hAnsi="Times New Roman" w:cs="Times New Roman"/>
                <w:sz w:val="18"/>
                <w:szCs w:val="18"/>
              </w:rPr>
            </w:pPr>
            <w:r w:rsidRPr="00DC6F84">
              <w:rPr>
                <w:rFonts w:ascii="Times New Roman" w:hAnsi="Times New Roman" w:cs="Times New Roman"/>
                <w:sz w:val="18"/>
                <w:szCs w:val="18"/>
              </w:rPr>
              <w:t>T</w:t>
            </w:r>
            <w:r w:rsidRPr="00DC6F84">
              <w:rPr>
                <w:rFonts w:ascii="Times New Roman" w:hAnsi="Times New Roman" w:cs="Times New Roman"/>
                <w:sz w:val="18"/>
                <w:szCs w:val="18"/>
                <w:vertAlign w:val="subscript"/>
              </w:rPr>
              <w:t>SEQ</w:t>
            </w:r>
          </w:p>
        </w:tc>
        <w:tc>
          <w:tcPr>
            <w:tcW w:w="1134" w:type="dxa"/>
            <w:vAlign w:val="center"/>
          </w:tcPr>
          <w:p w14:paraId="404FD64A" w14:textId="78EDF70A" w:rsidR="00523A25" w:rsidRDefault="00523A25" w:rsidP="00523A25">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T</w:t>
            </w:r>
            <w:r w:rsidRPr="00DC6F84">
              <w:rPr>
                <w:rFonts w:ascii="Times New Roman" w:hAnsi="Times New Roman" w:cs="Times New Roman"/>
                <w:sz w:val="18"/>
                <w:szCs w:val="18"/>
                <w:vertAlign w:val="subscript"/>
              </w:rPr>
              <w:t>CP</w:t>
            </w:r>
            <w:r>
              <w:rPr>
                <w:rFonts w:ascii="Times New Roman" w:hAnsi="Times New Roman" w:cs="Times New Roman"/>
                <w:sz w:val="18"/>
                <w:szCs w:val="18"/>
              </w:rPr>
              <w:t xml:space="preserve"> + T</w:t>
            </w:r>
            <w:r w:rsidRPr="00DC6F84">
              <w:rPr>
                <w:rFonts w:ascii="Times New Roman" w:hAnsi="Times New Roman" w:cs="Times New Roman"/>
                <w:sz w:val="18"/>
                <w:szCs w:val="18"/>
                <w:vertAlign w:val="subscript"/>
              </w:rPr>
              <w:t>SEQ</w:t>
            </w:r>
            <w:r>
              <w:rPr>
                <w:rFonts w:ascii="Times New Roman" w:hAnsi="Times New Roman" w:cs="Times New Roman"/>
                <w:sz w:val="18"/>
                <w:szCs w:val="18"/>
              </w:rPr>
              <w:t xml:space="preserve"> </w:t>
            </w:r>
          </w:p>
        </w:tc>
        <w:tc>
          <w:tcPr>
            <w:tcW w:w="1588" w:type="dxa"/>
            <w:vAlign w:val="center"/>
          </w:tcPr>
          <w:p w14:paraId="2175E2D0" w14:textId="77777777" w:rsidR="00127062" w:rsidRDefault="00523A25" w:rsidP="00523A25">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Repetition unit duration</w:t>
            </w:r>
            <w:r w:rsidR="00963AC3">
              <w:rPr>
                <w:rFonts w:ascii="Times New Roman" w:hAnsi="Times New Roman" w:cs="Times New Roman"/>
                <w:sz w:val="18"/>
                <w:szCs w:val="18"/>
              </w:rPr>
              <w:t xml:space="preserve"> </w:t>
            </w:r>
          </w:p>
          <w:p w14:paraId="3FCB111F" w14:textId="5C2B343D" w:rsidR="00523A25" w:rsidRPr="00523A25" w:rsidRDefault="00070BC5" w:rsidP="00523A25">
            <w:pPr>
              <w:spacing w:after="40" w:line="240" w:lineRule="auto"/>
              <w:jc w:val="center"/>
              <w:rPr>
                <w:rFonts w:ascii="Times New Roman" w:hAnsi="Times New Roman" w:cs="Times New Roman"/>
                <w:sz w:val="18"/>
                <w:szCs w:val="18"/>
              </w:rPr>
            </w:pPr>
            <m:oMath>
              <m:r>
                <w:rPr>
                  <w:rFonts w:ascii="Cambria Math" w:hAnsi="Cambria Math" w:cs="Times New Roman"/>
                  <w:sz w:val="18"/>
                  <w:szCs w:val="18"/>
                </w:rPr>
                <m:t>P×</m:t>
              </m:r>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CP</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SEQ</m:t>
                      </m:r>
                    </m:sub>
                  </m:sSub>
                </m:e>
              </m:d>
            </m:oMath>
            <w:r w:rsidR="00523A25">
              <w:rPr>
                <w:rFonts w:ascii="Times New Roman" w:hAnsi="Times New Roman" w:cs="Times New Roman"/>
                <w:sz w:val="18"/>
                <w:szCs w:val="18"/>
              </w:rPr>
              <w:t xml:space="preserve"> </w:t>
            </w:r>
          </w:p>
        </w:tc>
        <w:tc>
          <w:tcPr>
            <w:tcW w:w="1985" w:type="dxa"/>
            <w:vAlign w:val="center"/>
          </w:tcPr>
          <w:p w14:paraId="6C5CBADC" w14:textId="008000E0" w:rsidR="00523A25" w:rsidRPr="00523A25" w:rsidRDefault="00523A25" w:rsidP="00523A25">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Maximum continuous transmission time</w:t>
            </w:r>
          </w:p>
        </w:tc>
      </w:tr>
      <w:tr w:rsidR="00523A25" w:rsidRPr="00523A25" w14:paraId="24D4BB66" w14:textId="4364EB56" w:rsidTr="00DC6F84">
        <w:trPr>
          <w:jc w:val="center"/>
        </w:trPr>
        <w:tc>
          <w:tcPr>
            <w:tcW w:w="896" w:type="dxa"/>
            <w:tcMar>
              <w:top w:w="28" w:type="dxa"/>
              <w:bottom w:w="28" w:type="dxa"/>
            </w:tcMar>
            <w:vAlign w:val="center"/>
          </w:tcPr>
          <w:p w14:paraId="6B559F56" w14:textId="233AC5E7"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Mar>
              <w:top w:w="28" w:type="dxa"/>
              <w:bottom w:w="28" w:type="dxa"/>
            </w:tcMar>
            <w:vAlign w:val="center"/>
          </w:tcPr>
          <w:p w14:paraId="4ECEA88B" w14:textId="01BBBAFE"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1361" w:type="dxa"/>
            <w:tcMar>
              <w:top w:w="28" w:type="dxa"/>
              <w:bottom w:w="28" w:type="dxa"/>
            </w:tcMar>
            <w:vAlign w:val="center"/>
          </w:tcPr>
          <w:p w14:paraId="705C3F3E" w14:textId="77777777" w:rsidR="004C2791" w:rsidRDefault="00070BC5" w:rsidP="00523A25">
            <w:pPr>
              <w:spacing w:after="40" w:line="240" w:lineRule="auto"/>
              <w:jc w:val="center"/>
              <w:rPr>
                <w:rFonts w:ascii="Times New Roman" w:hAnsi="Times New Roman" w:cs="Times New Roman"/>
                <w:sz w:val="18"/>
                <w:szCs w:val="18"/>
              </w:rPr>
            </w:pPr>
            <m:oMathPara>
              <m:oMath>
                <m:r>
                  <w:rPr>
                    <w:rFonts w:ascii="Cambria Math" w:hAnsi="Cambria Math" w:cs="Times New Roman"/>
                    <w:sz w:val="18"/>
                    <w:szCs w:val="18"/>
                  </w:rPr>
                  <m:t xml:space="preserve">2048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r>
                  <w:rPr>
                    <w:rFonts w:ascii="Cambria Math" w:hAnsi="Cambria Math" w:cs="Times New Roman"/>
                    <w:sz w:val="18"/>
                    <w:szCs w:val="18"/>
                    <w:vertAlign w:val="subscript"/>
                  </w:rPr>
                  <m:t xml:space="preserve"> </m:t>
                </m:r>
              </m:oMath>
            </m:oMathPara>
          </w:p>
          <w:p w14:paraId="6924B18A" w14:textId="5C742FD7" w:rsidR="00523A25" w:rsidRPr="00DC6F84" w:rsidRDefault="004C2791"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w:t>
            </w:r>
            <m:oMath>
              <m:r>
                <w:rPr>
                  <w:rFonts w:ascii="Cambria Math" w:hAnsi="Cambria Math" w:cs="Times New Roman"/>
                  <w:sz w:val="18"/>
                  <w:szCs w:val="18"/>
                </w:rPr>
                <m:t>66.7 μs</m:t>
              </m:r>
            </m:oMath>
            <w:r>
              <w:rPr>
                <w:rFonts w:ascii="Times New Roman" w:hAnsi="Times New Roman" w:cs="Times New Roman"/>
                <w:sz w:val="18"/>
                <w:szCs w:val="18"/>
              </w:rPr>
              <w:t>)</w:t>
            </w:r>
          </w:p>
        </w:tc>
        <w:tc>
          <w:tcPr>
            <w:tcW w:w="1418" w:type="dxa"/>
            <w:tcMar>
              <w:top w:w="28" w:type="dxa"/>
              <w:bottom w:w="28" w:type="dxa"/>
            </w:tcMar>
            <w:vAlign w:val="center"/>
          </w:tcPr>
          <w:p w14:paraId="3FBBDB31" w14:textId="2CA6F37F" w:rsidR="00523A25" w:rsidRPr="00DC6F84" w:rsidRDefault="00070BC5" w:rsidP="00DC6F84">
            <w:pPr>
              <w:spacing w:after="40" w:line="240" w:lineRule="auto"/>
              <w:jc w:val="center"/>
              <w:rPr>
                <w:rFonts w:ascii="Times New Roman" w:hAnsi="Times New Roman" w:cs="Times New Roman"/>
                <w:sz w:val="18"/>
                <w:szCs w:val="18"/>
              </w:rPr>
            </w:pPr>
            <m:oMathPara>
              <m:oMath>
                <m:r>
                  <w:rPr>
                    <w:rFonts w:ascii="Cambria Math" w:hAnsi="Cambria Math" w:cs="Times New Roman"/>
                    <w:sz w:val="18"/>
                    <w:szCs w:val="18"/>
                  </w:rPr>
                  <m:t xml:space="preserve">5×8192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oMath>
            </m:oMathPara>
          </w:p>
        </w:tc>
        <w:tc>
          <w:tcPr>
            <w:tcW w:w="1134" w:type="dxa"/>
            <w:vAlign w:val="center"/>
          </w:tcPr>
          <w:p w14:paraId="3CA8D8F0" w14:textId="50AED595" w:rsidR="00523A25" w:rsidRPr="00523A25" w:rsidRDefault="005F3731" w:rsidP="00523A25">
            <w:pPr>
              <w:spacing w:after="40" w:line="24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1.4</w:t>
            </w:r>
            <w:r w:rsidR="00127062">
              <w:rPr>
                <w:rFonts w:ascii="Times New Roman" w:eastAsia="宋体"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588" w:type="dxa"/>
            <w:vAlign w:val="center"/>
          </w:tcPr>
          <w:p w14:paraId="11A5132B" w14:textId="60ADF7F9" w:rsidR="00523A25" w:rsidRPr="00DC6F84" w:rsidRDefault="00523A25" w:rsidP="00523A25">
            <w:pPr>
              <w:spacing w:after="40" w:line="240" w:lineRule="auto"/>
              <w:jc w:val="center"/>
              <w:rPr>
                <w:rFonts w:ascii="Times New Roman" w:eastAsia="宋体" w:hAnsi="Times New Roman" w:cs="Times New Roman"/>
                <w:sz w:val="18"/>
                <w:szCs w:val="18"/>
              </w:rPr>
            </w:pPr>
            <w:r w:rsidRPr="00DC6F84">
              <w:rPr>
                <w:rFonts w:ascii="Times New Roman" w:eastAsia="宋体" w:hAnsi="Times New Roman" w:cs="Times New Roman"/>
                <w:sz w:val="18"/>
                <w:szCs w:val="18"/>
              </w:rPr>
              <w:t>5.6</w:t>
            </w:r>
            <w:r w:rsidR="00127062">
              <w:rPr>
                <w:rFonts w:ascii="Times New Roman" w:eastAsia="宋体"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985" w:type="dxa"/>
            <w:vAlign w:val="center"/>
          </w:tcPr>
          <w:p w14:paraId="04DD12B2" w14:textId="3C1E3ACF" w:rsidR="00523A25" w:rsidRPr="00DC6F84" w:rsidRDefault="00070BC5" w:rsidP="00523A25">
            <w:pPr>
              <w:spacing w:after="40" w:line="240" w:lineRule="auto"/>
              <w:jc w:val="center"/>
              <w:rPr>
                <w:rFonts w:ascii="Times New Roman" w:eastAsia="宋体" w:hAnsi="Times New Roman" w:cs="Times New Roman"/>
                <w:sz w:val="18"/>
                <w:szCs w:val="18"/>
              </w:rPr>
            </w:pPr>
            <m:oMath>
              <m:r>
                <w:rPr>
                  <w:rFonts w:ascii="Cambria Math" w:eastAsia="宋体" w:hAnsi="Cambria Math" w:cs="Times New Roman"/>
                  <w:sz w:val="18"/>
                  <w:szCs w:val="18"/>
                </w:rPr>
                <m:t>64×5.6=358.4</m:t>
              </m:r>
            </m:oMath>
            <w:r w:rsidR="00127062">
              <w:rPr>
                <w:rFonts w:ascii="Times New Roman" w:eastAsia="宋体" w:hAnsi="Times New Roman" w:cs="Times New Roman"/>
                <w:sz w:val="18"/>
                <w:szCs w:val="18"/>
              </w:rPr>
              <w:t xml:space="preserve"> ms</w:t>
            </w:r>
          </w:p>
        </w:tc>
      </w:tr>
      <w:tr w:rsidR="00523A25" w:rsidRPr="00523A25" w14:paraId="7B4C7161" w14:textId="66C891EE" w:rsidTr="00DC6F84">
        <w:trPr>
          <w:jc w:val="center"/>
        </w:trPr>
        <w:tc>
          <w:tcPr>
            <w:tcW w:w="896" w:type="dxa"/>
            <w:tcMar>
              <w:top w:w="28" w:type="dxa"/>
              <w:bottom w:w="28" w:type="dxa"/>
            </w:tcMar>
            <w:vAlign w:val="center"/>
          </w:tcPr>
          <w:p w14:paraId="1025EE4E" w14:textId="20C704CA"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851" w:type="dxa"/>
            <w:tcMar>
              <w:top w:w="28" w:type="dxa"/>
              <w:bottom w:w="28" w:type="dxa"/>
            </w:tcMar>
            <w:vAlign w:val="center"/>
          </w:tcPr>
          <w:p w14:paraId="1A33ED4C" w14:textId="1A015CA5"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1361" w:type="dxa"/>
            <w:tcMar>
              <w:top w:w="28" w:type="dxa"/>
              <w:bottom w:w="28" w:type="dxa"/>
            </w:tcMar>
            <w:vAlign w:val="center"/>
          </w:tcPr>
          <w:p w14:paraId="5523309C" w14:textId="12803B6B" w:rsidR="00523A25" w:rsidRPr="00DC6F84" w:rsidRDefault="00070BC5" w:rsidP="00DC6F84">
            <w:pPr>
              <w:spacing w:after="40" w:line="240" w:lineRule="auto"/>
              <w:jc w:val="center"/>
              <w:rPr>
                <w:rFonts w:ascii="Times New Roman" w:hAnsi="Times New Roman" w:cs="Times New Roman"/>
                <w:sz w:val="18"/>
                <w:szCs w:val="18"/>
              </w:rPr>
            </w:pPr>
            <m:oMath>
              <m:r>
                <w:rPr>
                  <w:rFonts w:ascii="Cambria Math" w:hAnsi="Cambria Math" w:cs="Times New Roman"/>
                  <w:sz w:val="18"/>
                  <w:szCs w:val="18"/>
                </w:rPr>
                <m:t xml:space="preserve">8192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oMath>
            <w:r w:rsidR="004C2791">
              <w:rPr>
                <w:rFonts w:ascii="Times New Roman" w:hAnsi="Times New Roman" w:cs="Times New Roman"/>
                <w:sz w:val="18"/>
                <w:szCs w:val="18"/>
              </w:rPr>
              <w:t xml:space="preserve"> (</w:t>
            </w:r>
            <m:oMath>
              <m:r>
                <w:rPr>
                  <w:rFonts w:ascii="Cambria Math" w:hAnsi="Cambria Math" w:cs="Times New Roman"/>
                  <w:sz w:val="18"/>
                  <w:szCs w:val="18"/>
                </w:rPr>
                <m:t>266.7 μs</m:t>
              </m:r>
            </m:oMath>
            <w:r w:rsidR="004C2791">
              <w:rPr>
                <w:rFonts w:ascii="Times New Roman" w:hAnsi="Times New Roman" w:cs="Times New Roman"/>
                <w:sz w:val="18"/>
                <w:szCs w:val="18"/>
              </w:rPr>
              <w:t>)</w:t>
            </w:r>
          </w:p>
        </w:tc>
        <w:tc>
          <w:tcPr>
            <w:tcW w:w="1418" w:type="dxa"/>
            <w:tcMar>
              <w:top w:w="28" w:type="dxa"/>
              <w:bottom w:w="28" w:type="dxa"/>
            </w:tcMar>
            <w:vAlign w:val="center"/>
          </w:tcPr>
          <w:p w14:paraId="420CACC2" w14:textId="26809A66" w:rsidR="00523A25" w:rsidRPr="00DC6F84" w:rsidRDefault="00070BC5" w:rsidP="00DC6F84">
            <w:pPr>
              <w:spacing w:after="40" w:line="240" w:lineRule="auto"/>
              <w:jc w:val="center"/>
              <w:rPr>
                <w:rFonts w:ascii="Times New Roman" w:hAnsi="Times New Roman" w:cs="Times New Roman"/>
                <w:sz w:val="18"/>
                <w:szCs w:val="18"/>
              </w:rPr>
            </w:pPr>
            <m:oMathPara>
              <m:oMath>
                <m:r>
                  <w:rPr>
                    <w:rFonts w:ascii="Cambria Math" w:hAnsi="Cambria Math" w:cs="Times New Roman"/>
                    <w:sz w:val="18"/>
                    <w:szCs w:val="18"/>
                  </w:rPr>
                  <m:t xml:space="preserve">5×8192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oMath>
            </m:oMathPara>
          </w:p>
        </w:tc>
        <w:tc>
          <w:tcPr>
            <w:tcW w:w="1134" w:type="dxa"/>
            <w:vAlign w:val="center"/>
          </w:tcPr>
          <w:p w14:paraId="56560D45" w14:textId="08C2DF89" w:rsidR="00523A25" w:rsidRDefault="005F3731" w:rsidP="00523A25">
            <w:pPr>
              <w:spacing w:after="40" w:line="24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1.6</w:t>
            </w:r>
            <w:r w:rsidR="00127062">
              <w:rPr>
                <w:rFonts w:ascii="Times New Roman" w:eastAsia="宋体"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588" w:type="dxa"/>
            <w:vAlign w:val="center"/>
          </w:tcPr>
          <w:p w14:paraId="37934695" w14:textId="7DE75A45" w:rsidR="00523A25" w:rsidRPr="00DC6F84" w:rsidRDefault="00523A25" w:rsidP="00523A25">
            <w:pPr>
              <w:spacing w:after="40" w:line="240" w:lineRule="auto"/>
              <w:jc w:val="center"/>
              <w:rPr>
                <w:rFonts w:ascii="Times New Roman" w:eastAsia="宋体" w:hAnsi="Times New Roman" w:cs="Times New Roman"/>
                <w:sz w:val="18"/>
                <w:szCs w:val="18"/>
              </w:rPr>
            </w:pPr>
            <w:r>
              <w:rPr>
                <w:rFonts w:ascii="Times New Roman" w:eastAsia="宋体" w:hAnsi="Times New Roman" w:cs="Times New Roman"/>
                <w:sz w:val="18"/>
                <w:szCs w:val="18"/>
              </w:rPr>
              <w:t>6.4</w:t>
            </w:r>
            <w:r w:rsidR="00127062">
              <w:rPr>
                <w:rFonts w:ascii="Times New Roman" w:eastAsia="宋体"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985" w:type="dxa"/>
            <w:vAlign w:val="center"/>
          </w:tcPr>
          <w:p w14:paraId="280783EB" w14:textId="13DC1AC3" w:rsidR="00523A25" w:rsidRPr="00DC6F84" w:rsidRDefault="00070BC5" w:rsidP="00523A25">
            <w:pPr>
              <w:spacing w:after="40" w:line="240" w:lineRule="auto"/>
              <w:jc w:val="center"/>
              <w:rPr>
                <w:rFonts w:ascii="Times New Roman" w:eastAsia="宋体" w:hAnsi="Times New Roman" w:cs="Times New Roman"/>
                <w:sz w:val="18"/>
                <w:szCs w:val="18"/>
              </w:rPr>
            </w:pPr>
            <m:oMath>
              <m:r>
                <w:rPr>
                  <w:rFonts w:ascii="Cambria Math" w:eastAsia="宋体" w:hAnsi="Cambria Math" w:cs="Times New Roman"/>
                  <w:sz w:val="18"/>
                  <w:szCs w:val="18"/>
                </w:rPr>
                <m:t>64×6.4=</m:t>
              </m:r>
            </m:oMath>
            <w:r w:rsidR="009421ED">
              <w:rPr>
                <w:rFonts w:ascii="Times New Roman" w:eastAsia="宋体" w:hAnsi="Times New Roman" w:cs="Times New Roman"/>
                <w:sz w:val="18"/>
                <w:szCs w:val="18"/>
              </w:rPr>
              <w:t>409.6</w:t>
            </w:r>
            <w:r w:rsidR="00127062">
              <w:rPr>
                <w:rFonts w:ascii="Times New Roman" w:eastAsia="宋体"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r>
      <w:tr w:rsidR="00523A25" w:rsidRPr="00523A25" w14:paraId="5363F3E0" w14:textId="1AE4765C" w:rsidTr="00DC6F84">
        <w:trPr>
          <w:jc w:val="center"/>
        </w:trPr>
        <w:tc>
          <w:tcPr>
            <w:tcW w:w="896" w:type="dxa"/>
            <w:tcMar>
              <w:top w:w="28" w:type="dxa"/>
              <w:bottom w:w="28" w:type="dxa"/>
            </w:tcMar>
            <w:vAlign w:val="center"/>
          </w:tcPr>
          <w:p w14:paraId="3EA68D73" w14:textId="0E0F7302"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851" w:type="dxa"/>
            <w:tcMar>
              <w:top w:w="28" w:type="dxa"/>
              <w:bottom w:w="28" w:type="dxa"/>
            </w:tcMar>
            <w:vAlign w:val="center"/>
          </w:tcPr>
          <w:p w14:paraId="168D4E52" w14:textId="414BEC87" w:rsidR="00523A25" w:rsidRPr="00DC6F84" w:rsidRDefault="00523A25"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1361" w:type="dxa"/>
            <w:tcMar>
              <w:top w:w="28" w:type="dxa"/>
              <w:bottom w:w="28" w:type="dxa"/>
            </w:tcMar>
            <w:vAlign w:val="center"/>
          </w:tcPr>
          <w:p w14:paraId="128D6895" w14:textId="77777777" w:rsidR="004C2791" w:rsidRDefault="00070BC5" w:rsidP="00523A25">
            <w:pPr>
              <w:spacing w:after="40" w:line="240" w:lineRule="auto"/>
              <w:jc w:val="center"/>
              <w:rPr>
                <w:rFonts w:ascii="Times New Roman" w:hAnsi="Times New Roman" w:cs="Times New Roman"/>
                <w:sz w:val="18"/>
                <w:szCs w:val="18"/>
              </w:rPr>
            </w:pPr>
            <m:oMath>
              <m:r>
                <w:rPr>
                  <w:rFonts w:ascii="Cambria Math" w:hAnsi="Cambria Math" w:cs="Times New Roman"/>
                  <w:sz w:val="18"/>
                  <w:szCs w:val="18"/>
                </w:rPr>
                <m:t xml:space="preserve">24576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oMath>
            <w:r w:rsidR="004C2791">
              <w:rPr>
                <w:rFonts w:ascii="Times New Roman" w:hAnsi="Times New Roman" w:cs="Times New Roman"/>
                <w:sz w:val="18"/>
                <w:szCs w:val="18"/>
              </w:rPr>
              <w:t xml:space="preserve"> </w:t>
            </w:r>
          </w:p>
          <w:p w14:paraId="46025596" w14:textId="78D8A6D6" w:rsidR="00523A25" w:rsidRPr="00DC6F84" w:rsidRDefault="004C2791" w:rsidP="00DC6F84">
            <w:pPr>
              <w:spacing w:after="40" w:line="240" w:lineRule="auto"/>
              <w:jc w:val="center"/>
              <w:rPr>
                <w:rFonts w:ascii="Times New Roman" w:hAnsi="Times New Roman" w:cs="Times New Roman"/>
                <w:sz w:val="18"/>
                <w:szCs w:val="18"/>
              </w:rPr>
            </w:pPr>
            <w:r>
              <w:rPr>
                <w:rFonts w:ascii="Times New Roman" w:hAnsi="Times New Roman" w:cs="Times New Roman"/>
                <w:sz w:val="18"/>
                <w:szCs w:val="18"/>
              </w:rPr>
              <w:t>(</w:t>
            </w:r>
            <m:oMath>
              <m:r>
                <w:rPr>
                  <w:rFonts w:ascii="Cambria Math" w:hAnsi="Cambria Math" w:cs="Times New Roman"/>
                  <w:sz w:val="18"/>
                  <w:szCs w:val="18"/>
                </w:rPr>
                <m:t>800 μs</m:t>
              </m:r>
            </m:oMath>
            <w:r>
              <w:rPr>
                <w:rFonts w:ascii="Times New Roman" w:hAnsi="Times New Roman" w:cs="Times New Roman"/>
                <w:sz w:val="18"/>
                <w:szCs w:val="18"/>
              </w:rPr>
              <w:t>)</w:t>
            </w:r>
          </w:p>
        </w:tc>
        <w:tc>
          <w:tcPr>
            <w:tcW w:w="1418" w:type="dxa"/>
            <w:tcMar>
              <w:top w:w="28" w:type="dxa"/>
              <w:bottom w:w="28" w:type="dxa"/>
            </w:tcMar>
            <w:vAlign w:val="center"/>
          </w:tcPr>
          <w:p w14:paraId="629A455D" w14:textId="7222746C" w:rsidR="00523A25" w:rsidRPr="00DC6F84" w:rsidRDefault="00070BC5" w:rsidP="00DC6F84">
            <w:pPr>
              <w:spacing w:after="40" w:line="240" w:lineRule="auto"/>
              <w:jc w:val="center"/>
              <w:rPr>
                <w:rFonts w:ascii="Times New Roman" w:hAnsi="Times New Roman" w:cs="Times New Roman"/>
                <w:sz w:val="18"/>
                <w:szCs w:val="18"/>
              </w:rPr>
            </w:pPr>
            <m:oMathPara>
              <m:oMath>
                <m:r>
                  <w:rPr>
                    <w:rFonts w:ascii="Cambria Math" w:hAnsi="Cambria Math" w:cs="Times New Roman"/>
                    <w:sz w:val="18"/>
                    <w:szCs w:val="18"/>
                  </w:rPr>
                  <m:t xml:space="preserve">3×24576 </m:t>
                </m:r>
                <m:sSub>
                  <m:sSubPr>
                    <m:ctrlPr>
                      <w:rPr>
                        <w:rFonts w:ascii="Cambria Math" w:hAnsi="Cambria Math" w:cs="Times New Roman"/>
                        <w:i/>
                        <w:sz w:val="18"/>
                        <w:szCs w:val="18"/>
                      </w:rPr>
                    </m:ctrlPr>
                  </m:sSubPr>
                  <m:e>
                    <m:r>
                      <w:rPr>
                        <w:rFonts w:ascii="Cambria Math" w:hAnsi="Cambria Math" w:cs="Times New Roman"/>
                        <w:sz w:val="18"/>
                        <w:szCs w:val="18"/>
                      </w:rPr>
                      <m:t>T</m:t>
                    </m:r>
                  </m:e>
                  <m:sub>
                    <m:r>
                      <w:rPr>
                        <w:rFonts w:ascii="Cambria Math" w:hAnsi="Cambria Math" w:cs="Times New Roman"/>
                        <w:sz w:val="18"/>
                        <w:szCs w:val="18"/>
                      </w:rPr>
                      <m:t>s</m:t>
                    </m:r>
                  </m:sub>
                </m:sSub>
              </m:oMath>
            </m:oMathPara>
          </w:p>
        </w:tc>
        <w:tc>
          <w:tcPr>
            <w:tcW w:w="1134" w:type="dxa"/>
            <w:vAlign w:val="center"/>
          </w:tcPr>
          <w:p w14:paraId="56817B5C" w14:textId="04A5F30A" w:rsidR="00523A25" w:rsidRDefault="005F3731" w:rsidP="00523A25">
            <w:pPr>
              <w:spacing w:after="40" w:line="240" w:lineRule="auto"/>
              <w:jc w:val="center"/>
              <w:rPr>
                <w:rFonts w:ascii="Times New Roman" w:eastAsia="MS Mincho" w:hAnsi="Times New Roman" w:cs="Times New Roman"/>
                <w:sz w:val="18"/>
                <w:szCs w:val="18"/>
              </w:rPr>
            </w:pPr>
            <w:r>
              <w:rPr>
                <w:rFonts w:ascii="Times New Roman" w:eastAsia="MS Mincho" w:hAnsi="Times New Roman" w:cs="Times New Roman"/>
                <w:sz w:val="18"/>
                <w:szCs w:val="18"/>
              </w:rPr>
              <w:t>3.2</w:t>
            </w:r>
            <w:r w:rsidR="00127062">
              <w:rPr>
                <w:rFonts w:ascii="Times New Roman" w:eastAsia="MS Mincho"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588" w:type="dxa"/>
            <w:vAlign w:val="center"/>
          </w:tcPr>
          <w:p w14:paraId="499D5EB8" w14:textId="01313E9A" w:rsidR="00523A25" w:rsidRPr="00DC6F84" w:rsidRDefault="00523A25" w:rsidP="00523A25">
            <w:pPr>
              <w:spacing w:after="40" w:line="240" w:lineRule="auto"/>
              <w:jc w:val="center"/>
              <w:rPr>
                <w:rFonts w:ascii="Times New Roman" w:eastAsia="MS Mincho" w:hAnsi="Times New Roman" w:cs="Times New Roman"/>
                <w:sz w:val="18"/>
                <w:szCs w:val="18"/>
              </w:rPr>
            </w:pPr>
            <w:r>
              <w:rPr>
                <w:rFonts w:ascii="Times New Roman" w:eastAsia="MS Mincho" w:hAnsi="Times New Roman" w:cs="Times New Roman"/>
                <w:sz w:val="18"/>
                <w:szCs w:val="18"/>
              </w:rPr>
              <w:t>19.2</w:t>
            </w:r>
            <w:r w:rsidR="00127062">
              <w:rPr>
                <w:rFonts w:ascii="Times New Roman" w:eastAsia="MS Mincho" w:hAnsi="Times New Roman" w:cs="Times New Roman"/>
                <w:sz w:val="18"/>
                <w:szCs w:val="18"/>
              </w:rPr>
              <w:t xml:space="preserve"> </w:t>
            </w:r>
            <w:proofErr w:type="spellStart"/>
            <w:r w:rsidR="00127062">
              <w:rPr>
                <w:rFonts w:ascii="Times New Roman" w:eastAsia="宋体" w:hAnsi="Times New Roman" w:cs="Times New Roman"/>
                <w:sz w:val="18"/>
                <w:szCs w:val="18"/>
              </w:rPr>
              <w:t>ms</w:t>
            </w:r>
            <w:proofErr w:type="spellEnd"/>
          </w:p>
        </w:tc>
        <w:tc>
          <w:tcPr>
            <w:tcW w:w="1985" w:type="dxa"/>
            <w:vAlign w:val="center"/>
          </w:tcPr>
          <w:p w14:paraId="354794A2" w14:textId="2065E1AB" w:rsidR="00523A25" w:rsidRPr="00DC6F84" w:rsidRDefault="00070BC5" w:rsidP="00523A25">
            <w:pPr>
              <w:spacing w:after="40" w:line="240" w:lineRule="auto"/>
              <w:jc w:val="center"/>
              <w:rPr>
                <w:rFonts w:ascii="Times New Roman" w:eastAsia="MS Mincho" w:hAnsi="Times New Roman" w:cs="Times New Roman"/>
                <w:sz w:val="18"/>
                <w:szCs w:val="18"/>
              </w:rPr>
            </w:pPr>
            <m:oMath>
              <m:r>
                <w:rPr>
                  <w:rFonts w:ascii="Cambria Math" w:eastAsia="MS Mincho" w:hAnsi="Cambria Math" w:cs="Times New Roman"/>
                  <w:sz w:val="18"/>
                  <w:szCs w:val="18"/>
                </w:rPr>
                <m:t>16×19.2=307.2</m:t>
              </m:r>
            </m:oMath>
            <w:r w:rsidR="00127062">
              <w:rPr>
                <w:rFonts w:ascii="Times New Roman" w:eastAsia="MS Mincho" w:hAnsi="Times New Roman" w:cs="Times New Roman"/>
                <w:sz w:val="18"/>
                <w:szCs w:val="18"/>
              </w:rPr>
              <w:t xml:space="preserve"> ms</w:t>
            </w:r>
          </w:p>
        </w:tc>
      </w:tr>
    </w:tbl>
    <w:p w14:paraId="086F83A6" w14:textId="4DFA7E0E" w:rsidR="00262B93" w:rsidRDefault="00262B93" w:rsidP="002A6511">
      <w:pPr>
        <w:spacing w:after="120"/>
        <w:rPr>
          <w:rFonts w:ascii="Times New Roman" w:hAnsi="Times New Roman" w:cs="Times New Roman"/>
          <w:sz w:val="20"/>
          <w:szCs w:val="20"/>
        </w:rPr>
      </w:pPr>
    </w:p>
    <w:p w14:paraId="1DC2B9C0" w14:textId="49AE3664" w:rsidR="00F76CE1" w:rsidRDefault="00F76CE1" w:rsidP="002A6511">
      <w:pPr>
        <w:spacing w:after="120"/>
        <w:rPr>
          <w:rFonts w:ascii="Times New Roman" w:hAnsi="Times New Roman" w:cs="Times New Roman"/>
          <w:b/>
          <w:sz w:val="20"/>
          <w:szCs w:val="20"/>
        </w:rPr>
      </w:pPr>
      <w:r>
        <w:rPr>
          <w:rFonts w:ascii="Times New Roman" w:hAnsi="Times New Roman" w:cs="Times New Roman"/>
          <w:b/>
          <w:sz w:val="20"/>
          <w:szCs w:val="20"/>
        </w:rPr>
        <w:t>Observation</w:t>
      </w:r>
      <w:r w:rsidRPr="00424DF5">
        <w:rPr>
          <w:rFonts w:ascii="Times New Roman" w:hAnsi="Times New Roman" w:cs="Times New Roman"/>
          <w:b/>
          <w:sz w:val="20"/>
          <w:szCs w:val="20"/>
        </w:rPr>
        <w:t xml:space="preserve"> </w:t>
      </w:r>
      <w:r w:rsidR="00EE4180">
        <w:rPr>
          <w:rFonts w:ascii="Times New Roman" w:hAnsi="Times New Roman" w:cs="Times New Roman"/>
          <w:b/>
          <w:sz w:val="20"/>
          <w:szCs w:val="20"/>
        </w:rPr>
        <w:t>10</w:t>
      </w:r>
      <w:r w:rsidRPr="00424DF5">
        <w:rPr>
          <w:rFonts w:ascii="Times New Roman" w:hAnsi="Times New Roman" w:cs="Times New Roman"/>
          <w:b/>
          <w:sz w:val="20"/>
          <w:szCs w:val="20"/>
        </w:rPr>
        <w:t>:</w:t>
      </w:r>
      <w:r>
        <w:rPr>
          <w:rFonts w:ascii="Times New Roman" w:hAnsi="Times New Roman" w:cs="Times New Roman"/>
          <w:b/>
          <w:sz w:val="20"/>
          <w:szCs w:val="20"/>
        </w:rPr>
        <w:t xml:space="preserve"> TA drift induced timing error during the maximum continuous transmission time of NPRACH is smaller than the preamble’s cyclic prefix.</w:t>
      </w:r>
    </w:p>
    <w:p w14:paraId="77790416" w14:textId="3B6969D4" w:rsidR="00F76CE1" w:rsidRDefault="00F76CE1" w:rsidP="002A6511">
      <w:pPr>
        <w:spacing w:after="120"/>
        <w:rPr>
          <w:rFonts w:ascii="Times New Roman" w:hAnsi="Times New Roman" w:cs="Times New Roman"/>
          <w:sz w:val="20"/>
          <w:szCs w:val="20"/>
        </w:rPr>
      </w:pPr>
      <w:r>
        <w:rPr>
          <w:rFonts w:ascii="Times New Roman" w:hAnsi="Times New Roman" w:cs="Times New Roman"/>
          <w:b/>
          <w:sz w:val="20"/>
          <w:szCs w:val="20"/>
        </w:rPr>
        <w:t>Proposal</w:t>
      </w:r>
      <w:r w:rsidRPr="00424DF5">
        <w:rPr>
          <w:rFonts w:ascii="Times New Roman" w:hAnsi="Times New Roman" w:cs="Times New Roman"/>
          <w:b/>
          <w:sz w:val="20"/>
          <w:szCs w:val="20"/>
        </w:rPr>
        <w:t xml:space="preserve"> </w:t>
      </w:r>
      <w:r w:rsidR="00EE4180">
        <w:rPr>
          <w:rFonts w:ascii="Times New Roman" w:hAnsi="Times New Roman" w:cs="Times New Roman"/>
          <w:b/>
          <w:sz w:val="20"/>
          <w:szCs w:val="20"/>
        </w:rPr>
        <w:t>15</w:t>
      </w:r>
      <w:r w:rsidRPr="00424DF5">
        <w:rPr>
          <w:rFonts w:ascii="Times New Roman" w:hAnsi="Times New Roman" w:cs="Times New Roman"/>
          <w:b/>
          <w:sz w:val="20"/>
          <w:szCs w:val="20"/>
        </w:rPr>
        <w:t>:</w:t>
      </w:r>
      <w:r>
        <w:rPr>
          <w:rFonts w:ascii="Times New Roman" w:hAnsi="Times New Roman" w:cs="Times New Roman"/>
          <w:b/>
          <w:sz w:val="20"/>
          <w:szCs w:val="20"/>
        </w:rPr>
        <w:t xml:space="preserve"> No need to introduce new transmission segments to NPRACH.</w:t>
      </w:r>
    </w:p>
    <w:p w14:paraId="17DBCB58" w14:textId="77777777" w:rsidR="002A6511" w:rsidRPr="00424DF5" w:rsidRDefault="002A6511" w:rsidP="00E50879">
      <w:pPr>
        <w:spacing w:after="120"/>
        <w:rPr>
          <w:rFonts w:ascii="Times New Roman" w:hAnsi="Times New Roman" w:cs="Times New Roman"/>
          <w:sz w:val="20"/>
          <w:szCs w:val="20"/>
        </w:rPr>
      </w:pPr>
    </w:p>
    <w:p w14:paraId="3558A035" w14:textId="082CFB61" w:rsidR="682988F5" w:rsidRDefault="00653626" w:rsidP="003A6B4E">
      <w:pPr>
        <w:pStyle w:val="Heading2"/>
      </w:pPr>
      <w:r>
        <w:rPr>
          <w:rFonts w:eastAsia="Arial" w:cs="Arial"/>
        </w:rPr>
        <w:t>Issue from time drift</w:t>
      </w:r>
      <w:r w:rsidR="005128B3">
        <w:rPr>
          <w:rFonts w:eastAsia="Arial" w:cs="Arial"/>
        </w:rPr>
        <w:t>ing</w:t>
      </w:r>
    </w:p>
    <w:p w14:paraId="0FA72CE1" w14:textId="5BE357AB" w:rsidR="00C922BA" w:rsidRPr="003A6B4E" w:rsidRDefault="682988F5" w:rsidP="003A6B4E">
      <w:pPr>
        <w:pStyle w:val="Heading3"/>
        <w:spacing w:line="259" w:lineRule="auto"/>
        <w:rPr>
          <w:rFonts w:eastAsia="Arial" w:cs="Arial"/>
          <w:szCs w:val="28"/>
        </w:rPr>
      </w:pPr>
      <w:r w:rsidRPr="003A6B4E">
        <w:rPr>
          <w:rFonts w:eastAsia="Arial" w:cs="Arial"/>
          <w:szCs w:val="28"/>
        </w:rPr>
        <w:t>Time drifting in LEO scenario</w:t>
      </w:r>
    </w:p>
    <w:p w14:paraId="66CE2EF4" w14:textId="02BB20D7" w:rsidR="00C922BA" w:rsidRPr="003A6B4E" w:rsidRDefault="00FA5B8A" w:rsidP="00C922BA">
      <w:pPr>
        <w:rPr>
          <w:rFonts w:ascii="Times New Roman" w:hAnsi="Times New Roman" w:cs="Times New Roman"/>
          <w:sz w:val="20"/>
          <w:szCs w:val="20"/>
        </w:rPr>
      </w:pPr>
      <w:r w:rsidRPr="008047B6">
        <w:rPr>
          <w:rFonts w:ascii="Times New Roman" w:hAnsi="Times New Roman" w:cs="Times New Roman"/>
          <w:sz w:val="20"/>
          <w:szCs w:val="20"/>
        </w:rPr>
        <w:t xml:space="preserve">TS </w:t>
      </w:r>
      <w:r w:rsidR="00C922BA" w:rsidRPr="008047B6">
        <w:rPr>
          <w:rFonts w:ascii="Times New Roman" w:hAnsi="Times New Roman" w:cs="Times New Roman"/>
          <w:sz w:val="20"/>
          <w:szCs w:val="20"/>
        </w:rPr>
        <w:t>3</w:t>
      </w:r>
      <w:r w:rsidR="008D5CFF" w:rsidRPr="00C871C1">
        <w:rPr>
          <w:rFonts w:ascii="Times New Roman" w:hAnsi="Times New Roman" w:cs="Times New Roman"/>
          <w:sz w:val="20"/>
          <w:szCs w:val="20"/>
        </w:rPr>
        <w:t>6</w:t>
      </w:r>
      <w:r w:rsidR="00C922BA" w:rsidRPr="00A522F6">
        <w:rPr>
          <w:rFonts w:ascii="Times New Roman" w:hAnsi="Times New Roman" w:cs="Times New Roman"/>
          <w:sz w:val="20"/>
          <w:szCs w:val="20"/>
        </w:rPr>
        <w:t>.1</w:t>
      </w:r>
      <w:r w:rsidR="00B3426D" w:rsidRPr="00291955">
        <w:rPr>
          <w:rFonts w:ascii="Times New Roman" w:hAnsi="Times New Roman" w:cs="Times New Roman"/>
          <w:sz w:val="20"/>
          <w:szCs w:val="20"/>
        </w:rPr>
        <w:t>3</w:t>
      </w:r>
      <w:r w:rsidR="00C922BA" w:rsidRPr="00F17C12">
        <w:rPr>
          <w:rFonts w:ascii="Times New Roman" w:hAnsi="Times New Roman" w:cs="Times New Roman"/>
          <w:sz w:val="20"/>
          <w:szCs w:val="20"/>
        </w:rPr>
        <w:t>3 contains</w:t>
      </w:r>
      <w:r w:rsidR="00A13C7F" w:rsidRPr="0020769D">
        <w:rPr>
          <w:rFonts w:ascii="Times New Roman" w:hAnsi="Times New Roman" w:cs="Times New Roman"/>
          <w:sz w:val="20"/>
          <w:szCs w:val="20"/>
        </w:rPr>
        <w:t xml:space="preserve"> the</w:t>
      </w:r>
      <w:r w:rsidR="00C922BA" w:rsidRPr="0020769D">
        <w:rPr>
          <w:rFonts w:ascii="Times New Roman" w:hAnsi="Times New Roman" w:cs="Times New Roman"/>
          <w:sz w:val="20"/>
          <w:szCs w:val="20"/>
        </w:rPr>
        <w:t xml:space="preserve"> timing requirements for UEs: </w:t>
      </w:r>
      <w:proofErr w:type="gramStart"/>
      <w:r w:rsidR="00C922BA" w:rsidRPr="0020769D">
        <w:rPr>
          <w:rFonts w:ascii="Times New Roman" w:hAnsi="Times New Roman" w:cs="Times New Roman"/>
          <w:sz w:val="20"/>
          <w:szCs w:val="20"/>
        </w:rPr>
        <w:t>“ The</w:t>
      </w:r>
      <w:proofErr w:type="gramEnd"/>
      <w:r w:rsidR="00C922BA" w:rsidRPr="0020769D">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8047B6">
        <w:rPr>
          <w:rFonts w:ascii="Times New Roman" w:hAnsi="Times New Roman" w:cs="Times New Roman"/>
          <w:sz w:val="20"/>
          <w:szCs w:val="20"/>
        </w:rPr>
        <w:t>T</w:t>
      </w:r>
      <w:r w:rsidR="00C922BA" w:rsidRPr="008047B6">
        <w:rPr>
          <w:rFonts w:ascii="Times New Roman" w:hAnsi="Times New Roman" w:cs="Times New Roman"/>
          <w:sz w:val="20"/>
          <w:szCs w:val="20"/>
          <w:vertAlign w:val="subscript"/>
        </w:rPr>
        <w:t>e</w:t>
      </w:r>
      <w:proofErr w:type="spellEnd"/>
      <w:r w:rsidR="00C922BA" w:rsidRPr="008047B6">
        <w:rPr>
          <w:rFonts w:ascii="Times New Roman" w:hAnsi="Times New Roman" w:cs="Times New Roman"/>
          <w:sz w:val="20"/>
          <w:szCs w:val="20"/>
          <w:vertAlign w:val="subscript"/>
        </w:rPr>
        <w:t>.</w:t>
      </w:r>
      <w:r w:rsidR="00C922BA" w:rsidRPr="00C871C1">
        <w:rPr>
          <w:rFonts w:ascii="Times New Roman" w:hAnsi="Times New Roman" w:cs="Times New Roman"/>
          <w:sz w:val="20"/>
          <w:szCs w:val="20"/>
        </w:rPr>
        <w:t xml:space="preserve">“. The possible values of </w:t>
      </w:r>
      <w:proofErr w:type="spellStart"/>
      <w:r w:rsidR="00C922BA" w:rsidRPr="00C871C1">
        <w:rPr>
          <w:rFonts w:ascii="Times New Roman" w:hAnsi="Times New Roman" w:cs="Times New Roman"/>
          <w:sz w:val="20"/>
          <w:szCs w:val="20"/>
        </w:rPr>
        <w:t>T</w:t>
      </w:r>
      <w:r w:rsidR="00C922BA" w:rsidRPr="00A522F6">
        <w:rPr>
          <w:rFonts w:ascii="Times New Roman" w:hAnsi="Times New Roman" w:cs="Times New Roman"/>
          <w:sz w:val="20"/>
          <w:szCs w:val="20"/>
          <w:vertAlign w:val="subscript"/>
        </w:rPr>
        <w:t>e</w:t>
      </w:r>
      <w:proofErr w:type="spellEnd"/>
      <w:r w:rsidR="00C922BA" w:rsidRPr="00A522F6">
        <w:rPr>
          <w:rFonts w:ascii="Times New Roman" w:hAnsi="Times New Roman" w:cs="Times New Roman"/>
          <w:sz w:val="20"/>
          <w:szCs w:val="20"/>
          <w:vertAlign w:val="subscript"/>
        </w:rPr>
        <w:t xml:space="preserve"> </w:t>
      </w:r>
      <w:r w:rsidR="00C922BA" w:rsidRPr="00291955">
        <w:rPr>
          <w:rFonts w:ascii="Times New Roman" w:hAnsi="Times New Roman" w:cs="Times New Roman"/>
          <w:sz w:val="20"/>
          <w:szCs w:val="20"/>
        </w:rPr>
        <w:t>can be found in 3</w:t>
      </w:r>
      <w:r w:rsidR="008D5CFF" w:rsidRPr="00F17C12">
        <w:rPr>
          <w:rFonts w:ascii="Times New Roman" w:hAnsi="Times New Roman" w:cs="Times New Roman"/>
          <w:sz w:val="20"/>
          <w:szCs w:val="20"/>
        </w:rPr>
        <w:t>6</w:t>
      </w:r>
      <w:r w:rsidR="00C922BA" w:rsidRPr="0020769D">
        <w:rPr>
          <w:rFonts w:ascii="Times New Roman" w:hAnsi="Times New Roman" w:cs="Times New Roman"/>
          <w:sz w:val="20"/>
          <w:szCs w:val="20"/>
        </w:rPr>
        <w:t>.1</w:t>
      </w:r>
      <w:r w:rsidR="00B3426D" w:rsidRPr="0020769D">
        <w:rPr>
          <w:rFonts w:ascii="Times New Roman" w:hAnsi="Times New Roman" w:cs="Times New Roman"/>
          <w:sz w:val="20"/>
          <w:szCs w:val="20"/>
        </w:rPr>
        <w:t>3</w:t>
      </w:r>
      <w:r w:rsidR="00C922BA" w:rsidRPr="0020769D">
        <w:rPr>
          <w:rFonts w:ascii="Times New Roman" w:hAnsi="Times New Roman" w:cs="Times New Roman"/>
          <w:sz w:val="20"/>
          <w:szCs w:val="20"/>
        </w:rPr>
        <w:t xml:space="preserve">3 section 7.1.2 and are in the range of </w:t>
      </w:r>
      <w:proofErr w:type="spellStart"/>
      <w:r w:rsidR="003E1FF1" w:rsidRPr="0020769D">
        <w:rPr>
          <w:rFonts w:ascii="Times New Roman" w:hAnsi="Times New Roman" w:cs="Times New Roman"/>
          <w:sz w:val="20"/>
          <w:szCs w:val="20"/>
        </w:rPr>
        <w:t>Te</w:t>
      </w:r>
      <w:proofErr w:type="spellEnd"/>
      <w:r w:rsidR="003E1FF1" w:rsidRPr="0020769D">
        <w:rPr>
          <w:rFonts w:ascii="Times New Roman" w:hAnsi="Times New Roman" w:cs="Times New Roman"/>
          <w:sz w:val="20"/>
          <w:szCs w:val="20"/>
        </w:rPr>
        <w:t xml:space="preserve"> = ±80T</w:t>
      </w:r>
      <w:r w:rsidR="003E1FF1" w:rsidRPr="00957264">
        <w:rPr>
          <w:rFonts w:ascii="Times New Roman" w:hAnsi="Times New Roman" w:cs="Times New Roman"/>
          <w:sz w:val="20"/>
          <w:szCs w:val="20"/>
          <w:vertAlign w:val="subscript"/>
        </w:rPr>
        <w:t>s</w:t>
      </w:r>
      <w:r w:rsidR="003E1FF1" w:rsidRPr="00957264">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w:t>
      </w:r>
      <w:r w:rsidR="003E1FF1" w:rsidRPr="008047B6">
        <w:rPr>
          <w:rFonts w:ascii="Times New Roman" w:hAnsi="Times New Roman" w:cs="Times New Roman"/>
          <w:sz w:val="20"/>
          <w:szCs w:val="20"/>
        </w:rPr>
        <w:t>s</w:t>
      </w:r>
      <w:proofErr w:type="spellEnd"/>
      <w:r w:rsidR="003E1FF1" w:rsidRPr="008047B6">
        <w:rPr>
          <w:rFonts w:ascii="Times New Roman" w:hAnsi="Times New Roman" w:cs="Times New Roman"/>
          <w:sz w:val="20"/>
          <w:szCs w:val="20"/>
        </w:rPr>
        <w:t xml:space="preserve"> for NB-</w:t>
      </w:r>
      <w:proofErr w:type="gramStart"/>
      <w:r w:rsidR="003E1FF1" w:rsidRPr="008047B6">
        <w:rPr>
          <w:rFonts w:ascii="Times New Roman" w:hAnsi="Times New Roman" w:cs="Times New Roman"/>
          <w:sz w:val="20"/>
          <w:szCs w:val="20"/>
        </w:rPr>
        <w:t>IoT,  ±</w:t>
      </w:r>
      <w:proofErr w:type="gramEnd"/>
      <w:r w:rsidR="003E1FF1" w:rsidRPr="008047B6">
        <w:rPr>
          <w:rFonts w:ascii="Times New Roman" w:hAnsi="Times New Roman" w:cs="Times New Roman"/>
          <w:sz w:val="20"/>
          <w:szCs w:val="20"/>
        </w:rPr>
        <w:t xml:space="preserve"> </w:t>
      </w:r>
      <w:proofErr w:type="spellStart"/>
      <w:r w:rsidR="003E1FF1" w:rsidRPr="008047B6">
        <w:rPr>
          <w:rFonts w:ascii="Times New Roman" w:hAnsi="Times New Roman" w:cs="Times New Roman"/>
          <w:sz w:val="20"/>
          <w:szCs w:val="20"/>
        </w:rPr>
        <w:t>Te</w:t>
      </w:r>
      <w:proofErr w:type="spellEnd"/>
      <w:r w:rsidR="003E1FF1" w:rsidRPr="008047B6">
        <w:rPr>
          <w:rFonts w:ascii="Times New Roman" w:hAnsi="Times New Roman" w:cs="Times New Roman"/>
          <w:sz w:val="20"/>
          <w:szCs w:val="20"/>
        </w:rPr>
        <w:t xml:space="preserve"> = ±24T</w:t>
      </w:r>
      <w:r w:rsidR="003E1FF1" w:rsidRPr="008047B6">
        <w:rPr>
          <w:rFonts w:ascii="Times New Roman" w:hAnsi="Times New Roman" w:cs="Times New Roman"/>
          <w:sz w:val="20"/>
          <w:szCs w:val="20"/>
          <w:vertAlign w:val="subscript"/>
        </w:rPr>
        <w:t>s</w:t>
      </w:r>
      <w:r w:rsidR="003E1FF1" w:rsidRPr="00C871C1">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w:t>
      </w:r>
      <w:r w:rsidR="003E1FF1" w:rsidRPr="008047B6">
        <w:rPr>
          <w:rFonts w:ascii="Times New Roman" w:hAnsi="Times New Roman" w:cs="Times New Roman"/>
          <w:sz w:val="20"/>
          <w:szCs w:val="20"/>
        </w:rPr>
        <w:t>s</w:t>
      </w:r>
      <w:proofErr w:type="spellEnd"/>
      <w:r w:rsidR="003E1FF1" w:rsidRPr="008047B6">
        <w:rPr>
          <w:rFonts w:ascii="Times New Roman" w:hAnsi="Times New Roman" w:cs="Times New Roman"/>
          <w:sz w:val="20"/>
          <w:szCs w:val="20"/>
        </w:rPr>
        <w:t xml:space="preserve"> for </w:t>
      </w:r>
      <w:proofErr w:type="spellStart"/>
      <w:r w:rsidR="003E1FF1" w:rsidRPr="008047B6">
        <w:rPr>
          <w:rFonts w:ascii="Times New Roman" w:hAnsi="Times New Roman" w:cs="Times New Roman"/>
          <w:sz w:val="20"/>
          <w:szCs w:val="20"/>
        </w:rPr>
        <w:t>eMTC</w:t>
      </w:r>
      <w:proofErr w:type="spellEnd"/>
      <w:r w:rsidR="00C922BA" w:rsidRPr="008047B6">
        <w:rPr>
          <w:rFonts w:ascii="Times New Roman" w:hAnsi="Times New Roman" w:cs="Times New Roman"/>
          <w:sz w:val="20"/>
          <w:szCs w:val="20"/>
        </w:rPr>
        <w:t>. The timing is relative to the downlink reception. The challenge is however that the satellite</w:t>
      </w:r>
      <w:r w:rsidR="001A16FA" w:rsidRPr="00C871C1">
        <w:rPr>
          <w:rFonts w:ascii="Times New Roman" w:hAnsi="Times New Roman" w:cs="Times New Roman"/>
          <w:sz w:val="20"/>
          <w:szCs w:val="20"/>
        </w:rPr>
        <w:t xml:space="preserve"> that provides the </w:t>
      </w:r>
      <w:r w:rsidR="006423CA" w:rsidRPr="00A522F6">
        <w:rPr>
          <w:rFonts w:ascii="Times New Roman" w:hAnsi="Times New Roman" w:cs="Times New Roman"/>
          <w:sz w:val="20"/>
          <w:szCs w:val="20"/>
        </w:rPr>
        <w:t>downlink</w:t>
      </w:r>
      <w:r w:rsidR="001A16FA" w:rsidRPr="00291955">
        <w:rPr>
          <w:rFonts w:ascii="Times New Roman" w:hAnsi="Times New Roman" w:cs="Times New Roman"/>
          <w:sz w:val="20"/>
          <w:szCs w:val="20"/>
        </w:rPr>
        <w:t xml:space="preserve"> signal</w:t>
      </w:r>
      <w:r w:rsidR="00824B9B" w:rsidRPr="00F17C12">
        <w:rPr>
          <w:rFonts w:ascii="Times New Roman" w:hAnsi="Times New Roman" w:cs="Times New Roman"/>
          <w:sz w:val="20"/>
          <w:szCs w:val="20"/>
        </w:rPr>
        <w:t>s</w:t>
      </w:r>
      <w:r w:rsidR="00C922BA" w:rsidRPr="0020769D">
        <w:rPr>
          <w:rFonts w:ascii="Times New Roman" w:hAnsi="Times New Roman" w:cs="Times New Roman"/>
          <w:sz w:val="20"/>
          <w:szCs w:val="20"/>
        </w:rPr>
        <w:t xml:space="preserve"> moves. </w:t>
      </w:r>
      <w:r w:rsidR="00C922BA" w:rsidRPr="003A6B4E">
        <w:rPr>
          <w:rFonts w:ascii="Times New Roman" w:hAnsi="Times New Roman" w:cs="Times New Roman"/>
          <w:sz w:val="20"/>
          <w:szCs w:val="20"/>
        </w:rPr>
        <w:t xml:space="preserve">This is shown in </w:t>
      </w:r>
      <w:r w:rsidR="00FE5B61" w:rsidRPr="003A6B4E">
        <w:rPr>
          <w:rFonts w:ascii="Times New Roman" w:hAnsi="Times New Roman" w:cs="Times New Roman"/>
          <w:sz w:val="20"/>
          <w:szCs w:val="20"/>
        </w:rPr>
        <w:t xml:space="preserve">Figure </w:t>
      </w:r>
      <w:r w:rsidR="00A71921">
        <w:rPr>
          <w:rFonts w:ascii="Times New Roman" w:hAnsi="Times New Roman" w:cs="Times New Roman"/>
          <w:sz w:val="20"/>
          <w:szCs w:val="20"/>
        </w:rPr>
        <w:t>4</w:t>
      </w:r>
      <w:r w:rsidR="00C922BA" w:rsidRPr="003A6B4E">
        <w:rPr>
          <w:rFonts w:ascii="Times New Roman" w:hAnsi="Times New Roman" w:cs="Times New Roman"/>
          <w:sz w:val="20"/>
          <w:szCs w:val="20"/>
        </w:rPr>
        <w:t xml:space="preserve"> and works as follows:</w:t>
      </w:r>
    </w:p>
    <w:p w14:paraId="0EEC413A" w14:textId="40B473F5"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00325C4E">
        <w:rPr>
          <w:rFonts w:ascii="Times New Roman" w:hAnsi="Times New Roman" w:cs="Times New Roman"/>
          <w:sz w:val="20"/>
          <w:szCs w:val="20"/>
          <w:lang w:val="en-US"/>
        </w:rPr>
        <w:t>e</w:t>
      </w:r>
      <w:r w:rsidRPr="000C713E">
        <w:rPr>
          <w:rFonts w:ascii="Times New Roman" w:hAnsi="Times New Roman" w:cs="Times New Roman"/>
          <w:sz w:val="20"/>
          <w:szCs w:val="20"/>
          <w:lang w:val="en-US"/>
        </w:rPr>
        <w:t>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30181A0"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002569D0">
        <w:rPr>
          <w:rFonts w:ascii="Times New Roman" w:hAnsi="Times New Roman" w:cs="Times New Roman"/>
          <w:sz w:val="20"/>
          <w:szCs w:val="20"/>
          <w:lang w:val="en-US"/>
        </w:rPr>
        <w:t>delay</w:t>
      </w:r>
      <w:r w:rsidRPr="000C713E">
        <w:rPr>
          <w:rFonts w:ascii="Times New Roman" w:hAnsi="Times New Roman" w:cs="Times New Roman"/>
          <w:sz w:val="20"/>
          <w:szCs w:val="20"/>
          <w:lang w:val="en-US"/>
        </w:rPr>
        <w:t xml:space="preserve">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8047B6" w:rsidRDefault="00C53688" w:rsidP="00641C0F">
      <w:pPr>
        <w:spacing w:after="0"/>
        <w:rPr>
          <w:highlight w:val="green"/>
        </w:rPr>
      </w:pPr>
      <w:r>
        <w:rPr>
          <w:noProof/>
        </w:rPr>
        <w:lastRenderedPageBreak/>
        <w:drawing>
          <wp:inline distT="0" distB="0" distL="0" distR="0" wp14:anchorId="3EE3E498" wp14:editId="2BC640C0">
            <wp:extent cx="6140452"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6140452" cy="2040255"/>
                    </a:xfrm>
                    <a:prstGeom prst="rect">
                      <a:avLst/>
                    </a:prstGeom>
                  </pic:spPr>
                </pic:pic>
              </a:graphicData>
            </a:graphic>
          </wp:inline>
        </w:drawing>
      </w:r>
      <w:r w:rsidRPr="008047B6">
        <w:rPr>
          <w:highlight w:val="green"/>
        </w:rPr>
        <w:t xml:space="preserve"> </w:t>
      </w:r>
    </w:p>
    <w:p w14:paraId="6CE8BA4A" w14:textId="1BE4114B" w:rsidR="000759A3" w:rsidRPr="008047B6" w:rsidRDefault="00594344" w:rsidP="000759A3">
      <w:pPr>
        <w:jc w:val="center"/>
        <w:rPr>
          <w:rFonts w:ascii="Times New Roman" w:hAnsi="Times New Roman" w:cs="Times New Roman"/>
          <w:sz w:val="20"/>
          <w:szCs w:val="20"/>
        </w:rPr>
      </w:pPr>
      <w:r w:rsidRPr="008047B6">
        <w:t xml:space="preserve">Figure </w:t>
      </w:r>
      <w:r>
        <w:rPr>
          <w:b/>
        </w:rPr>
        <w:fldChar w:fldCharType="begin"/>
      </w:r>
      <w:r w:rsidRPr="00957264">
        <w:instrText xml:space="preserve"> SEQ Figure \* ARABIC </w:instrText>
      </w:r>
      <w:r>
        <w:rPr>
          <w:b/>
        </w:rPr>
        <w:fldChar w:fldCharType="separate"/>
      </w:r>
      <w:r w:rsidR="002C3759" w:rsidRPr="00DC6F84">
        <w:t>4</w:t>
      </w:r>
      <w:r>
        <w:rPr>
          <w:b/>
        </w:rPr>
        <w:fldChar w:fldCharType="end"/>
      </w:r>
      <w:r w:rsidR="00C525D1" w:rsidRPr="008047B6">
        <w:t>.</w:t>
      </w:r>
      <w:r w:rsidR="008E63DF" w:rsidRPr="008047B6">
        <w:rPr>
          <w:rFonts w:ascii="Times New Roman" w:hAnsi="Times New Roman" w:cs="Times New Roman"/>
          <w:sz w:val="20"/>
          <w:szCs w:val="20"/>
        </w:rPr>
        <w:t xml:space="preserve"> </w:t>
      </w:r>
      <w:r w:rsidR="00C53688" w:rsidRPr="008047B6">
        <w:rPr>
          <w:rFonts w:ascii="Times New Roman" w:hAnsi="Times New Roman" w:cs="Times New Roman"/>
          <w:sz w:val="20"/>
          <w:szCs w:val="20"/>
        </w:rPr>
        <w:t>Satellite movement and timing</w:t>
      </w:r>
    </w:p>
    <w:p w14:paraId="759BF45D" w14:textId="2F36DC61" w:rsidR="00C922BA" w:rsidRPr="000C713E" w:rsidRDefault="00C922BA" w:rsidP="00C922BA">
      <w:pPr>
        <w:rPr>
          <w:rFonts w:ascii="Times New Roman" w:hAnsi="Times New Roman" w:cs="Times New Roman"/>
          <w:sz w:val="20"/>
          <w:szCs w:val="20"/>
        </w:rPr>
      </w:pPr>
      <w:r w:rsidRPr="00C871C1">
        <w:rPr>
          <w:rFonts w:ascii="Times New Roman" w:hAnsi="Times New Roman" w:cs="Times New Roman"/>
          <w:sz w:val="20"/>
          <w:szCs w:val="20"/>
        </w:rPr>
        <w:t xml:space="preserve">The </w:t>
      </w:r>
      <w:r w:rsidRPr="00A522F6">
        <w:rPr>
          <w:rFonts w:ascii="Times New Roman" w:hAnsi="Times New Roman" w:cs="Times New Roman"/>
          <w:sz w:val="20"/>
          <w:szCs w:val="20"/>
        </w:rPr>
        <w:t>value of u1 d</w:t>
      </w:r>
      <w:r w:rsidRPr="00291955">
        <w:rPr>
          <w:rFonts w:ascii="Times New Roman" w:hAnsi="Times New Roman" w:cs="Times New Roman"/>
          <w:sz w:val="20"/>
          <w:szCs w:val="20"/>
        </w:rPr>
        <w:t>epends on RTT/2, while the value of u2 depends on</w:t>
      </w:r>
      <w:r w:rsidR="007F752D" w:rsidRPr="00F17C12">
        <w:rPr>
          <w:rFonts w:ascii="Times New Roman" w:hAnsi="Times New Roman" w:cs="Times New Roman"/>
          <w:sz w:val="20"/>
          <w:szCs w:val="20"/>
        </w:rPr>
        <w:t xml:space="preserve"> scheduling delay</w:t>
      </w:r>
      <w:r w:rsidRPr="0020769D">
        <w:rPr>
          <w:rFonts w:ascii="Times New Roman" w:hAnsi="Times New Roman" w:cs="Times New Roman"/>
          <w:sz w:val="20"/>
          <w:szCs w:val="20"/>
        </w:rPr>
        <w:t xml:space="preserve"> </w:t>
      </w:r>
      <w:r w:rsidRPr="0020769D">
        <w:rPr>
          <w:rFonts w:ascii="Times New Roman" w:hAnsi="Times New Roman" w:cs="Times New Roman"/>
          <w:i/>
          <w:sz w:val="20"/>
          <w:szCs w:val="20"/>
        </w:rPr>
        <w:t xml:space="preserve">s. </w:t>
      </w:r>
      <w:r w:rsidRPr="0020769D">
        <w:rPr>
          <w:rFonts w:ascii="Times New Roman" w:hAnsi="Times New Roman" w:cs="Times New Roman"/>
          <w:sz w:val="20"/>
          <w:szCs w:val="20"/>
        </w:rPr>
        <w:t xml:space="preserve">Some example values for </w:t>
      </w:r>
      <w:r w:rsidRPr="00957264">
        <w:rPr>
          <w:rFonts w:ascii="Times New Roman" w:hAnsi="Times New Roman" w:cs="Times New Roman"/>
          <w:i/>
          <w:sz w:val="20"/>
          <w:szCs w:val="20"/>
        </w:rPr>
        <w:t>u1+u2</w:t>
      </w:r>
      <w:r w:rsidRPr="00957264">
        <w:rPr>
          <w:rFonts w:ascii="Times New Roman" w:hAnsi="Times New Roman" w:cs="Times New Roman"/>
          <w:sz w:val="20"/>
          <w:szCs w:val="20"/>
        </w:rPr>
        <w:t xml:space="preserve">, which represent the drift due to satellite movement can be seen in Table </w:t>
      </w:r>
      <w:r w:rsidR="00A33A19">
        <w:rPr>
          <w:rFonts w:ascii="Times New Roman" w:hAnsi="Times New Roman" w:cs="Times New Roman"/>
          <w:sz w:val="20"/>
          <w:szCs w:val="20"/>
        </w:rPr>
        <w:t>3</w:t>
      </w:r>
      <w:r w:rsidRPr="00957264">
        <w:rPr>
          <w:rFonts w:ascii="Times New Roman" w:hAnsi="Times New Roman" w:cs="Times New Roman"/>
          <w:sz w:val="20"/>
          <w:szCs w:val="20"/>
        </w:rPr>
        <w:t xml:space="preserve"> for different values of </w:t>
      </w:r>
      <w:r w:rsidR="00746A8A" w:rsidRPr="00957264">
        <w:rPr>
          <w:rFonts w:ascii="Times New Roman" w:hAnsi="Times New Roman" w:cs="Times New Roman"/>
          <w:sz w:val="20"/>
          <w:szCs w:val="20"/>
        </w:rPr>
        <w:t xml:space="preserve">the scheduling delay </w:t>
      </w:r>
      <w:r w:rsidRPr="00957264">
        <w:rPr>
          <w:rFonts w:ascii="Times New Roman" w:hAnsi="Times New Roman" w:cs="Times New Roman"/>
          <w:i/>
          <w:sz w:val="20"/>
          <w:szCs w:val="20"/>
        </w:rPr>
        <w:t>s</w:t>
      </w:r>
      <w:r w:rsidRPr="00957264">
        <w:rPr>
          <w:rFonts w:ascii="Times New Roman" w:hAnsi="Times New Roman" w:cs="Times New Roman"/>
          <w:sz w:val="20"/>
          <w:szCs w:val="20"/>
        </w:rPr>
        <w:t xml:space="preserve">. </w:t>
      </w:r>
      <w:proofErr w:type="gramStart"/>
      <w:r w:rsidRPr="00957264">
        <w:rPr>
          <w:rFonts w:ascii="Times New Roman" w:hAnsi="Times New Roman" w:cs="Times New Roman"/>
          <w:sz w:val="20"/>
          <w:szCs w:val="20"/>
        </w:rPr>
        <w:t>It can be seen that it</w:t>
      </w:r>
      <w:proofErr w:type="gramEnd"/>
      <w:r w:rsidRPr="00957264">
        <w:rPr>
          <w:rFonts w:ascii="Times New Roman" w:hAnsi="Times New Roman" w:cs="Times New Roman"/>
          <w:sz w:val="20"/>
          <w:szCs w:val="20"/>
        </w:rPr>
        <w:t xml:space="preserve"> is not always possible to fulfill the requirement with the value of </w:t>
      </w:r>
      <w:proofErr w:type="spellStart"/>
      <w:r w:rsidRPr="00957264">
        <w:rPr>
          <w:rFonts w:ascii="Times New Roman" w:hAnsi="Times New Roman" w:cs="Times New Roman"/>
          <w:sz w:val="20"/>
          <w:szCs w:val="20"/>
        </w:rPr>
        <w:t>T</w:t>
      </w:r>
      <w:r w:rsidRPr="00957264">
        <w:rPr>
          <w:rFonts w:ascii="Times New Roman" w:hAnsi="Times New Roman" w:cs="Times New Roman"/>
          <w:sz w:val="20"/>
          <w:szCs w:val="20"/>
          <w:vertAlign w:val="subscript"/>
        </w:rPr>
        <w:t>e</w:t>
      </w:r>
      <w:proofErr w:type="spellEnd"/>
      <w:r w:rsidRPr="00957264">
        <w:rPr>
          <w:rFonts w:ascii="Times New Roman" w:hAnsi="Times New Roman" w:cs="Times New Roman"/>
          <w:sz w:val="20"/>
          <w:szCs w:val="20"/>
        </w:rPr>
        <w:t xml:space="preserve"> and that the signal may even drift more than the </w:t>
      </w:r>
      <w:r w:rsidR="00AA4F72" w:rsidRPr="00957264">
        <w:rPr>
          <w:rFonts w:ascii="Times New Roman" w:hAnsi="Times New Roman" w:cs="Times New Roman"/>
          <w:sz w:val="20"/>
          <w:szCs w:val="20"/>
        </w:rPr>
        <w:t>du</w:t>
      </w:r>
      <w:r w:rsidR="00AF5448" w:rsidRPr="00957264">
        <w:rPr>
          <w:rFonts w:ascii="Times New Roman" w:hAnsi="Times New Roman" w:cs="Times New Roman"/>
          <w:sz w:val="20"/>
          <w:szCs w:val="20"/>
        </w:rPr>
        <w:t>ration of the cyclic prefix</w:t>
      </w:r>
      <w:r w:rsidRPr="00957264">
        <w:rPr>
          <w:rFonts w:ascii="Times New Roman" w:hAnsi="Times New Roman" w:cs="Times New Roman"/>
          <w:sz w:val="20"/>
          <w:szCs w:val="20"/>
        </w:rPr>
        <w:t xml:space="preserve">. </w:t>
      </w:r>
      <w:r w:rsidRPr="000C713E">
        <w:rPr>
          <w:rFonts w:ascii="Times New Roman" w:hAnsi="Times New Roman" w:cs="Times New Roman"/>
          <w:sz w:val="20"/>
          <w:szCs w:val="20"/>
        </w:rPr>
        <w:t>There are two possibilities to avoid this from happening:</w:t>
      </w:r>
    </w:p>
    <w:p w14:paraId="7AFA90FD"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network sends timing </w:t>
      </w:r>
      <w:proofErr w:type="spellStart"/>
      <w:r w:rsidRPr="000C713E">
        <w:rPr>
          <w:rFonts w:ascii="Times New Roman" w:hAnsi="Times New Roman" w:cs="Times New Roman"/>
          <w:sz w:val="20"/>
          <w:szCs w:val="20"/>
          <w:lang w:val="en-US"/>
        </w:rPr>
        <w:t>adjustement</w:t>
      </w:r>
      <w:proofErr w:type="spellEnd"/>
      <w:r w:rsidRPr="000C713E">
        <w:rPr>
          <w:rFonts w:ascii="Times New Roman" w:hAnsi="Times New Roman" w:cs="Times New Roman"/>
          <w:sz w:val="20"/>
          <w:szCs w:val="20"/>
          <w:lang w:val="en-US"/>
        </w:rPr>
        <w:t xml:space="preserve"> commands at a rate that the signals stay within the cyclic prefix.</w:t>
      </w:r>
    </w:p>
    <w:p w14:paraId="799927D4"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The UE auto adjusts the timing based on the satellite ephemeris data, which includes speed and direction.</w:t>
      </w:r>
    </w:p>
    <w:p w14:paraId="0399DBD7" w14:textId="77777777" w:rsidR="00C922BA" w:rsidRPr="000C713E" w:rsidRDefault="00C922BA" w:rsidP="00C922BA">
      <w:pPr>
        <w:pStyle w:val="ListParagraph"/>
        <w:rPr>
          <w:rFonts w:ascii="Times New Roman" w:hAnsi="Times New Roman" w:cs="Times New Roman"/>
          <w:sz w:val="20"/>
          <w:szCs w:val="20"/>
          <w:highlight w:val="green"/>
          <w:lang w:val="en-US"/>
        </w:rPr>
      </w:pPr>
    </w:p>
    <w:p w14:paraId="49C44684" w14:textId="29CDBA88" w:rsidR="00D70FA7" w:rsidRPr="000C713E" w:rsidRDefault="00D70FA7" w:rsidP="00D70FA7">
      <w:pPr>
        <w:pStyle w:val="ListParagraph"/>
        <w:ind w:left="0"/>
        <w:jc w:val="both"/>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first approach increases the number of TA messages, which may be undesirable from network capacity point of view, whereas if the second method is used, tight requirements need to be set such the network understands the timing of the UE. That is, at which time and by which amount the UE will auto-adjust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One critical element of the UE autonomously adjusting or adapting its transmit timing is that the </w:t>
      </w:r>
      <w:proofErr w:type="spellStart"/>
      <w:r w:rsidR="00325C4E">
        <w:rPr>
          <w:rFonts w:ascii="Times New Roman" w:hAnsi="Times New Roman" w:cs="Times New Roman"/>
          <w:sz w:val="20"/>
          <w:szCs w:val="20"/>
          <w:lang w:val="en-US"/>
        </w:rPr>
        <w:t>e</w:t>
      </w:r>
      <w:r w:rsidRPr="000C713E">
        <w:rPr>
          <w:rFonts w:ascii="Times New Roman" w:hAnsi="Times New Roman" w:cs="Times New Roman"/>
          <w:sz w:val="20"/>
          <w:szCs w:val="20"/>
          <w:lang w:val="en-US"/>
        </w:rPr>
        <w:t>NB</w:t>
      </w:r>
      <w:proofErr w:type="spellEnd"/>
      <w:r w:rsidRPr="000C713E">
        <w:rPr>
          <w:rFonts w:ascii="Times New Roman" w:hAnsi="Times New Roman" w:cs="Times New Roman"/>
          <w:sz w:val="20"/>
          <w:szCs w:val="20"/>
          <w:lang w:val="en-US"/>
        </w:rPr>
        <w:t xml:space="preserve"> may potentially not be aware of such adjustments, and any TA command to the UE may be based on an UL signal that is no longer applicable. Hence, it is needed that the </w:t>
      </w:r>
      <w:proofErr w:type="spellStart"/>
      <w:r w:rsidR="00325C4E">
        <w:rPr>
          <w:rFonts w:ascii="Times New Roman" w:hAnsi="Times New Roman" w:cs="Times New Roman"/>
          <w:sz w:val="20"/>
          <w:szCs w:val="20"/>
          <w:lang w:val="en-US"/>
        </w:rPr>
        <w:t>e</w:t>
      </w:r>
      <w:r w:rsidR="00325C4E" w:rsidRPr="000C713E">
        <w:rPr>
          <w:rFonts w:ascii="Times New Roman" w:hAnsi="Times New Roman" w:cs="Times New Roman"/>
          <w:sz w:val="20"/>
          <w:szCs w:val="20"/>
          <w:lang w:val="en-US"/>
        </w:rPr>
        <w:t>NB</w:t>
      </w:r>
      <w:proofErr w:type="spellEnd"/>
      <w:r w:rsidR="00325C4E" w:rsidRPr="000C713E">
        <w:rPr>
          <w:rFonts w:ascii="Times New Roman" w:hAnsi="Times New Roman" w:cs="Times New Roman"/>
          <w:sz w:val="20"/>
          <w:szCs w:val="20"/>
          <w:lang w:val="en-US"/>
        </w:rPr>
        <w:t xml:space="preserve"> </w:t>
      </w:r>
      <w:r w:rsidRPr="000C713E">
        <w:rPr>
          <w:rFonts w:ascii="Times New Roman" w:hAnsi="Times New Roman" w:cs="Times New Roman"/>
          <w:sz w:val="20"/>
          <w:szCs w:val="20"/>
          <w:lang w:val="en-US"/>
        </w:rPr>
        <w:t>is in control of the UE mechanism for the timing advance updates.</w:t>
      </w:r>
    </w:p>
    <w:p w14:paraId="09D21258" w14:textId="77777777" w:rsidR="00D70FA7" w:rsidRPr="000C713E" w:rsidRDefault="00D70FA7" w:rsidP="00D70FA7">
      <w:pPr>
        <w:pStyle w:val="ListParagraph"/>
        <w:rPr>
          <w:rFonts w:ascii="Times New Roman" w:hAnsi="Times New Roman" w:cs="Times New Roman"/>
          <w:sz w:val="20"/>
          <w:szCs w:val="20"/>
          <w:highlight w:val="green"/>
          <w:lang w:val="en-US"/>
        </w:rPr>
      </w:pPr>
    </w:p>
    <w:p w14:paraId="5B166C05" w14:textId="66B14363" w:rsidR="00D70FA7" w:rsidRPr="00291955" w:rsidRDefault="00D70FA7" w:rsidP="00D70FA7">
      <w:pPr>
        <w:rPr>
          <w:rFonts w:ascii="Times New Roman" w:hAnsi="Times New Roman" w:cs="Times New Roman"/>
          <w:b/>
          <w:sz w:val="20"/>
          <w:szCs w:val="20"/>
        </w:rPr>
      </w:pPr>
      <w:r w:rsidRPr="008047B6">
        <w:rPr>
          <w:rFonts w:ascii="Times New Roman" w:hAnsi="Times New Roman" w:cs="Times New Roman"/>
          <w:b/>
          <w:sz w:val="20"/>
          <w:szCs w:val="20"/>
        </w:rPr>
        <w:t xml:space="preserve">Proposal </w:t>
      </w:r>
      <w:r w:rsidR="000C713E" w:rsidRPr="008047B6">
        <w:rPr>
          <w:rFonts w:ascii="Times New Roman" w:hAnsi="Times New Roman" w:cs="Times New Roman"/>
          <w:b/>
          <w:sz w:val="20"/>
          <w:szCs w:val="20"/>
        </w:rPr>
        <w:t>1</w:t>
      </w:r>
      <w:r w:rsidR="00EE4180">
        <w:rPr>
          <w:rFonts w:ascii="Times New Roman" w:hAnsi="Times New Roman" w:cs="Times New Roman"/>
          <w:b/>
          <w:sz w:val="20"/>
          <w:szCs w:val="20"/>
        </w:rPr>
        <w:t>6</w:t>
      </w:r>
      <w:r w:rsidRPr="00C871C1">
        <w:rPr>
          <w:rFonts w:ascii="Times New Roman" w:hAnsi="Times New Roman" w:cs="Times New Roman"/>
          <w:b/>
          <w:sz w:val="20"/>
          <w:szCs w:val="20"/>
        </w:rPr>
        <w:t>: Network should be in control of the timing advance updates applied at the UE</w:t>
      </w:r>
      <w:r w:rsidR="00FD48E8" w:rsidRPr="00A522F6">
        <w:rPr>
          <w:rFonts w:ascii="Times New Roman" w:hAnsi="Times New Roman" w:cs="Times New Roman"/>
          <w:b/>
          <w:sz w:val="20"/>
          <w:szCs w:val="20"/>
        </w:rPr>
        <w:t>.</w:t>
      </w:r>
    </w:p>
    <w:p w14:paraId="063AE28C" w14:textId="3973181D" w:rsidR="00D70FA7" w:rsidRPr="008047B6" w:rsidRDefault="00D70FA7" w:rsidP="00D70FA7">
      <w:pPr>
        <w:rPr>
          <w:rFonts w:ascii="Times New Roman" w:hAnsi="Times New Roman" w:cs="Times New Roman"/>
          <w:b/>
          <w:sz w:val="20"/>
          <w:szCs w:val="20"/>
        </w:rPr>
      </w:pPr>
      <w:r w:rsidRPr="00F17C12">
        <w:rPr>
          <w:rFonts w:ascii="Times New Roman" w:hAnsi="Times New Roman" w:cs="Times New Roman"/>
          <w:b/>
          <w:sz w:val="20"/>
          <w:szCs w:val="20"/>
        </w:rPr>
        <w:t xml:space="preserve">Proposal </w:t>
      </w:r>
      <w:r w:rsidR="000C713E" w:rsidRPr="0020769D">
        <w:rPr>
          <w:rFonts w:ascii="Times New Roman" w:hAnsi="Times New Roman" w:cs="Times New Roman"/>
          <w:b/>
          <w:sz w:val="20"/>
          <w:szCs w:val="20"/>
        </w:rPr>
        <w:t>1</w:t>
      </w:r>
      <w:r w:rsidR="00EE4180">
        <w:rPr>
          <w:rFonts w:ascii="Times New Roman" w:hAnsi="Times New Roman" w:cs="Times New Roman"/>
          <w:b/>
          <w:sz w:val="20"/>
          <w:szCs w:val="20"/>
        </w:rPr>
        <w:t>7</w:t>
      </w:r>
      <w:r w:rsidRPr="0020769D">
        <w:rPr>
          <w:rFonts w:ascii="Times New Roman" w:hAnsi="Times New Roman" w:cs="Times New Roman"/>
          <w:b/>
          <w:sz w:val="20"/>
          <w:szCs w:val="20"/>
        </w:rPr>
        <w:t>: If UE is performing autonomous update of timing advance during RRC_CONNECTED mode, the network s</w:t>
      </w:r>
      <w:r w:rsidRPr="00957264">
        <w:rPr>
          <w:rFonts w:ascii="Times New Roman" w:hAnsi="Times New Roman" w:cs="Times New Roman"/>
          <w:b/>
          <w:sz w:val="20"/>
          <w:szCs w:val="20"/>
        </w:rPr>
        <w:t>hould know the details of such adjustments in advance</w:t>
      </w:r>
      <w:r w:rsidR="00FD48E8" w:rsidRPr="00957264">
        <w:rPr>
          <w:rFonts w:ascii="Times New Roman" w:hAnsi="Times New Roman" w:cs="Times New Roman"/>
          <w:b/>
          <w:sz w:val="20"/>
          <w:szCs w:val="20"/>
        </w:rPr>
        <w:t>.</w:t>
      </w:r>
    </w:p>
    <w:p w14:paraId="5E995A5A" w14:textId="383E5176" w:rsidR="008239AB" w:rsidRPr="00DC6F84" w:rsidRDefault="008239AB" w:rsidP="00D70FA7">
      <w:pPr>
        <w:rPr>
          <w:rFonts w:ascii="Times New Roman" w:hAnsi="Times New Roman" w:cs="Times New Roman"/>
          <w:sz w:val="20"/>
          <w:szCs w:val="20"/>
        </w:rPr>
      </w:pPr>
      <w:r w:rsidRPr="00E00352">
        <w:rPr>
          <w:rFonts w:ascii="Times New Roman" w:hAnsi="Times New Roman" w:cs="Times New Roman"/>
          <w:sz w:val="20"/>
          <w:szCs w:val="20"/>
        </w:rPr>
        <w:t xml:space="preserve">One </w:t>
      </w:r>
      <w:r w:rsidR="006C25DD" w:rsidRPr="00E00352">
        <w:rPr>
          <w:rFonts w:ascii="Times New Roman" w:hAnsi="Times New Roman" w:cs="Times New Roman"/>
          <w:sz w:val="20"/>
          <w:szCs w:val="20"/>
        </w:rPr>
        <w:t>way of ensuring the network is aware of T</w:t>
      </w:r>
      <w:r w:rsidR="00E42AED" w:rsidRPr="00E00352">
        <w:rPr>
          <w:rFonts w:ascii="Times New Roman" w:hAnsi="Times New Roman" w:cs="Times New Roman"/>
          <w:sz w:val="20"/>
          <w:szCs w:val="20"/>
        </w:rPr>
        <w:t>A adjustments made by the UE is that the UE reports its location</w:t>
      </w:r>
      <w:r w:rsidR="00443B9C" w:rsidRPr="00E00352">
        <w:rPr>
          <w:rFonts w:ascii="Times New Roman" w:hAnsi="Times New Roman" w:cs="Times New Roman"/>
          <w:sz w:val="20"/>
          <w:szCs w:val="20"/>
        </w:rPr>
        <w:t>. This allows both the network and the UE to calculate the UE specific TA</w:t>
      </w:r>
      <w:r w:rsidR="00385F3C" w:rsidRPr="00E00352">
        <w:rPr>
          <w:rFonts w:ascii="Times New Roman" w:hAnsi="Times New Roman" w:cs="Times New Roman"/>
          <w:sz w:val="20"/>
          <w:szCs w:val="20"/>
        </w:rPr>
        <w:t xml:space="preserve"> at any point in time. If the UE detects </w:t>
      </w:r>
      <w:r w:rsidR="00DE3944" w:rsidRPr="00E00352">
        <w:rPr>
          <w:rFonts w:ascii="Times New Roman" w:hAnsi="Times New Roman" w:cs="Times New Roman"/>
          <w:sz w:val="20"/>
          <w:szCs w:val="20"/>
        </w:rPr>
        <w:t xml:space="preserve">the actual TA is different </w:t>
      </w:r>
      <w:r w:rsidR="00AA5166" w:rsidRPr="00E00352">
        <w:rPr>
          <w:rFonts w:ascii="Times New Roman" w:hAnsi="Times New Roman" w:cs="Times New Roman"/>
          <w:sz w:val="20"/>
          <w:szCs w:val="20"/>
        </w:rPr>
        <w:t>from the TA based on the location the UE can provide a location update.</w:t>
      </w:r>
      <w:r w:rsidR="00AA5166" w:rsidRPr="008047B6">
        <w:rPr>
          <w:rFonts w:ascii="Times New Roman" w:hAnsi="Times New Roman" w:cs="Times New Roman"/>
          <w:sz w:val="20"/>
          <w:szCs w:val="20"/>
        </w:rPr>
        <w:t xml:space="preserve"> </w:t>
      </w:r>
    </w:p>
    <w:p w14:paraId="786B7F45" w14:textId="6F320EA5" w:rsidR="00C922BA" w:rsidRPr="00C871C1" w:rsidRDefault="00C922BA" w:rsidP="00C922BA">
      <w:pPr>
        <w:jc w:val="center"/>
        <w:rPr>
          <w:rFonts w:ascii="Times New Roman" w:hAnsi="Times New Roman" w:cs="Times New Roman"/>
          <w:sz w:val="20"/>
          <w:szCs w:val="20"/>
        </w:rPr>
      </w:pPr>
      <w:bookmarkStart w:id="5" w:name="_Ref71656259"/>
      <w:r w:rsidRPr="008047B6">
        <w:rPr>
          <w:rFonts w:ascii="Times New Roman" w:hAnsi="Times New Roman" w:cs="Times New Roman"/>
          <w:sz w:val="20"/>
          <w:szCs w:val="20"/>
        </w:rPr>
        <w:t xml:space="preserve">Table </w:t>
      </w:r>
      <w:bookmarkEnd w:id="5"/>
      <w:r w:rsidR="00A33A19">
        <w:rPr>
          <w:rFonts w:ascii="Times New Roman" w:hAnsi="Times New Roman" w:cs="Times New Roman"/>
          <w:sz w:val="20"/>
          <w:szCs w:val="20"/>
        </w:rPr>
        <w:t>3</w:t>
      </w:r>
      <w:r w:rsidR="00EB02E1" w:rsidRPr="008047B6">
        <w:rPr>
          <w:rFonts w:ascii="Times New Roman" w:hAnsi="Times New Roman" w:cs="Times New Roman"/>
          <w:sz w:val="20"/>
          <w:szCs w:val="20"/>
        </w:rPr>
        <w:t xml:space="preserve"> </w:t>
      </w:r>
      <w:r w:rsidRPr="008047B6">
        <w:rPr>
          <w:rFonts w:ascii="Times New Roman" w:hAnsi="Times New Roman" w:cs="Times New Roman"/>
          <w:sz w:val="20"/>
          <w:szCs w:val="20"/>
        </w:rPr>
        <w:t xml:space="preserve">example values for u1 and u2 for different scheduling delays </w:t>
      </w:r>
      <w:r w:rsidRPr="008047B6">
        <w:rPr>
          <w:rFonts w:ascii="Times New Roman" w:hAnsi="Times New Roman" w:cs="Times New Roman"/>
          <w:i/>
          <w:sz w:val="20"/>
          <w:szCs w:val="20"/>
        </w:rPr>
        <w:t>s</w:t>
      </w:r>
      <w:r w:rsidRPr="008047B6">
        <w:rPr>
          <w:rFonts w:ascii="Times New Roman" w:hAnsi="Times New Roman" w:cs="Times New Roman"/>
          <w:sz w:val="20"/>
          <w:szCs w:val="20"/>
        </w:rPr>
        <w:t xml:space="preserve"> for LEO at 600 km</w:t>
      </w:r>
      <w:r w:rsidR="00326398" w:rsidRPr="008047B6">
        <w:rPr>
          <w:rFonts w:ascii="Times New Roman" w:hAnsi="Times New Roman" w:cs="Times New Roman"/>
          <w:sz w:val="20"/>
          <w:szCs w:val="20"/>
        </w:rPr>
        <w:t xml:space="preserve"> (worst case)</w:t>
      </w:r>
      <w:r w:rsidRPr="008047B6">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7B9559A" w14:textId="1F7C614C" w:rsidR="000E1995" w:rsidRPr="00DC6F84" w:rsidRDefault="00957264" w:rsidP="000E1995">
      <w:pPr>
        <w:jc w:val="both"/>
        <w:rPr>
          <w:rFonts w:ascii="Times New Roman" w:eastAsia="Times New Roman" w:hAnsi="Times New Roman" w:cs="Times New Roman"/>
          <w:color w:val="000000" w:themeColor="text1"/>
          <w:sz w:val="20"/>
          <w:szCs w:val="20"/>
        </w:rPr>
      </w:pPr>
      <w:bookmarkStart w:id="6" w:name="_Hlk83885487"/>
      <w:r w:rsidRPr="00DC6F84">
        <w:rPr>
          <w:rFonts w:ascii="Times New Roman" w:eastAsia="Times New Roman" w:hAnsi="Times New Roman" w:cs="Times New Roman"/>
          <w:color w:val="000000" w:themeColor="text1"/>
          <w:sz w:val="20"/>
          <w:szCs w:val="20"/>
        </w:rPr>
        <w:t>To solve this UE autonomous TA adjustment was added.  The challenge is that tight requirements need to be set to the UE timing so</w:t>
      </w:r>
      <w:r w:rsidRPr="00DC6F84">
        <w:rPr>
          <w:rFonts w:ascii="Times New Roman" w:eastAsia="Calibri" w:hAnsi="Times New Roman" w:cs="Times New Roman"/>
          <w:color w:val="000000" w:themeColor="text1"/>
          <w:sz w:val="20"/>
          <w:szCs w:val="20"/>
        </w:rPr>
        <w:t xml:space="preserve"> </w:t>
      </w:r>
      <w:r w:rsidRPr="00DC6F84">
        <w:rPr>
          <w:rFonts w:ascii="Times New Roman" w:eastAsia="Times New Roman" w:hAnsi="Times New Roman" w:cs="Times New Roman"/>
          <w:color w:val="000000" w:themeColor="text1"/>
          <w:sz w:val="20"/>
          <w:szCs w:val="20"/>
        </w:rPr>
        <w:t xml:space="preserve">that this is aligned with network timing. That is, at which time and by which amount the UE shall auto-adjust </w:t>
      </w:r>
      <w:proofErr w:type="gramStart"/>
      <w:r w:rsidRPr="00DC6F84">
        <w:rPr>
          <w:rFonts w:ascii="Times New Roman" w:eastAsia="Times New Roman" w:hAnsi="Times New Roman" w:cs="Times New Roman"/>
          <w:color w:val="000000" w:themeColor="text1"/>
          <w:sz w:val="20"/>
          <w:szCs w:val="20"/>
        </w:rPr>
        <w:t>its</w:t>
      </w:r>
      <w:proofErr w:type="gramEnd"/>
      <w:r w:rsidRPr="00DC6F84">
        <w:rPr>
          <w:rFonts w:ascii="Times New Roman" w:eastAsia="Times New Roman" w:hAnsi="Times New Roman" w:cs="Times New Roman"/>
          <w:color w:val="000000" w:themeColor="text1"/>
          <w:sz w:val="20"/>
          <w:szCs w:val="20"/>
        </w:rPr>
        <w:t xml:space="preserve"> transmit timing. </w:t>
      </w:r>
      <w:r w:rsidR="000E1995" w:rsidRPr="00DC6F84">
        <w:rPr>
          <w:rFonts w:ascii="Times New Roman" w:eastAsia="Times New Roman" w:hAnsi="Times New Roman" w:cs="Times New Roman"/>
          <w:color w:val="000000" w:themeColor="text1"/>
          <w:sz w:val="20"/>
          <w:szCs w:val="20"/>
        </w:rPr>
        <w:t xml:space="preserve">One critical element of the UE autonomously adjusting or adapting its transmit timing is that the </w:t>
      </w:r>
      <w:proofErr w:type="spellStart"/>
      <w:r w:rsidR="007F7F89" w:rsidRPr="00DC6F84">
        <w:rPr>
          <w:rFonts w:ascii="Times New Roman" w:eastAsia="Times New Roman" w:hAnsi="Times New Roman" w:cs="Times New Roman"/>
          <w:color w:val="000000" w:themeColor="text1"/>
          <w:sz w:val="20"/>
          <w:szCs w:val="20"/>
        </w:rPr>
        <w:t>e</w:t>
      </w:r>
      <w:r w:rsidR="000E1995" w:rsidRPr="00DC6F84">
        <w:rPr>
          <w:rFonts w:ascii="Times New Roman" w:eastAsia="Times New Roman" w:hAnsi="Times New Roman" w:cs="Times New Roman"/>
          <w:color w:val="000000" w:themeColor="text1"/>
          <w:sz w:val="20"/>
          <w:szCs w:val="20"/>
        </w:rPr>
        <w:t>NB</w:t>
      </w:r>
      <w:proofErr w:type="spellEnd"/>
      <w:r w:rsidR="000E1995" w:rsidRPr="00DC6F84">
        <w:rPr>
          <w:rFonts w:ascii="Times New Roman" w:eastAsia="Times New Roman" w:hAnsi="Times New Roman" w:cs="Times New Roman"/>
          <w:color w:val="000000" w:themeColor="text1"/>
          <w:sz w:val="20"/>
          <w:szCs w:val="20"/>
        </w:rPr>
        <w:t xml:space="preserve"> may potentially not be aware of such adjustments, and any TA command to the UE may be based on an UL signal that is no longer applicable. Such a situation could create error propagation and </w:t>
      </w:r>
      <w:proofErr w:type="gramStart"/>
      <w:r w:rsidR="000E1995" w:rsidRPr="00DC6F84">
        <w:rPr>
          <w:rFonts w:ascii="Times New Roman" w:eastAsia="Times New Roman" w:hAnsi="Times New Roman" w:cs="Times New Roman"/>
          <w:color w:val="000000" w:themeColor="text1"/>
          <w:sz w:val="20"/>
          <w:szCs w:val="20"/>
        </w:rPr>
        <w:t>oscillations, and</w:t>
      </w:r>
      <w:proofErr w:type="gramEnd"/>
      <w:r w:rsidR="000E1995" w:rsidRPr="00DC6F84">
        <w:rPr>
          <w:rFonts w:ascii="Times New Roman" w:eastAsia="Times New Roman" w:hAnsi="Times New Roman" w:cs="Times New Roman"/>
          <w:color w:val="000000" w:themeColor="text1"/>
          <w:sz w:val="20"/>
          <w:szCs w:val="20"/>
        </w:rPr>
        <w:t xml:space="preserve"> should be avoided.</w:t>
      </w:r>
    </w:p>
    <w:p w14:paraId="3C15BC47" w14:textId="77777777" w:rsidR="000E1995" w:rsidRPr="00DC6F84" w:rsidRDefault="000E1995" w:rsidP="000E1995">
      <w:pPr>
        <w:pStyle w:val="ListParagraph"/>
        <w:numPr>
          <w:ilvl w:val="0"/>
          <w:numId w:val="29"/>
        </w:numPr>
        <w:rPr>
          <w:rFonts w:ascii="Times New Roman" w:eastAsia="Times New Roman" w:hAnsi="Times New Roman" w:cs="Times New Roman"/>
          <w:color w:val="000000" w:themeColor="text1"/>
          <w:sz w:val="20"/>
          <w:szCs w:val="20"/>
          <w:lang w:val="en-GB"/>
        </w:rPr>
      </w:pPr>
      <w:r w:rsidRPr="00DC6F84">
        <w:rPr>
          <w:rFonts w:ascii="Times New Roman" w:eastAsia="Times New Roman" w:hAnsi="Times New Roman" w:cs="Times New Roman"/>
          <w:color w:val="000000" w:themeColor="text1"/>
          <w:sz w:val="20"/>
          <w:szCs w:val="20"/>
          <w:lang w:val="en-US"/>
        </w:rPr>
        <w:t>The network sends timing adjustment commands at a high rate so that the signals stay within the cyclic prefix.</w:t>
      </w:r>
    </w:p>
    <w:p w14:paraId="28E4C6A3" w14:textId="77777777" w:rsidR="000E1995" w:rsidRPr="00DC6F84" w:rsidRDefault="000E1995" w:rsidP="000E1995">
      <w:pPr>
        <w:pStyle w:val="ListParagraph"/>
        <w:numPr>
          <w:ilvl w:val="0"/>
          <w:numId w:val="29"/>
        </w:numPr>
        <w:rPr>
          <w:rFonts w:ascii="Times New Roman" w:eastAsia="Times New Roman" w:hAnsi="Times New Roman" w:cs="Times New Roman"/>
          <w:color w:val="000000" w:themeColor="text1"/>
          <w:sz w:val="20"/>
          <w:szCs w:val="20"/>
          <w:lang w:val="en-GB"/>
        </w:rPr>
      </w:pPr>
      <w:r w:rsidRPr="00DC6F84">
        <w:rPr>
          <w:rFonts w:ascii="Times New Roman" w:eastAsia="Times New Roman" w:hAnsi="Times New Roman" w:cs="Times New Roman"/>
          <w:color w:val="000000" w:themeColor="text1"/>
          <w:sz w:val="20"/>
          <w:szCs w:val="20"/>
          <w:lang w:val="en-US"/>
        </w:rPr>
        <w:lastRenderedPageBreak/>
        <w:t>The UE autonomously adjusts its timing based on the satellite ephemeris data</w:t>
      </w:r>
      <w:r w:rsidRPr="00DC6F84">
        <w:rPr>
          <w:rFonts w:ascii="Times New Roman" w:eastAsia="Calibri" w:hAnsi="Times New Roman" w:cs="Times New Roman"/>
          <w:color w:val="000000" w:themeColor="text1"/>
          <w:sz w:val="20"/>
          <w:szCs w:val="20"/>
          <w:lang w:val="en-US"/>
        </w:rPr>
        <w:t>.</w:t>
      </w:r>
    </w:p>
    <w:p w14:paraId="6BA522B2" w14:textId="77777777" w:rsidR="000E1995" w:rsidRPr="00DC6F84" w:rsidRDefault="000E1995" w:rsidP="000E1995">
      <w:pPr>
        <w:pStyle w:val="ListParagraph"/>
        <w:rPr>
          <w:rFonts w:ascii="Times New Roman" w:eastAsia="Times New Roman" w:hAnsi="Times New Roman" w:cs="Times New Roman"/>
          <w:color w:val="000000" w:themeColor="text1"/>
          <w:sz w:val="18"/>
          <w:szCs w:val="18"/>
          <w:lang w:val="en-GB"/>
        </w:rPr>
      </w:pPr>
    </w:p>
    <w:p w14:paraId="3930EB72" w14:textId="01AD5C7B"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The first approach significantly increases the number of needed TA messages, which may be undesirable from network throughput point of view, whereas if the second method is used, tight requirements need to be set to the UE timing so</w:t>
      </w:r>
      <w:r w:rsidRPr="00DC6F84">
        <w:rPr>
          <w:rFonts w:ascii="Times New Roman" w:eastAsia="Calibri" w:hAnsi="Times New Roman" w:cs="Times New Roman"/>
          <w:color w:val="000000" w:themeColor="text1"/>
          <w:sz w:val="20"/>
          <w:szCs w:val="20"/>
        </w:rPr>
        <w:t xml:space="preserve"> </w:t>
      </w:r>
      <w:r w:rsidRPr="00DC6F84">
        <w:rPr>
          <w:rFonts w:ascii="Times New Roman" w:eastAsia="Times New Roman" w:hAnsi="Times New Roman" w:cs="Times New Roman"/>
          <w:color w:val="000000" w:themeColor="text1"/>
          <w:sz w:val="20"/>
          <w:szCs w:val="20"/>
        </w:rPr>
        <w:t xml:space="preserve">that this is aligned with network timing. That is, at which time and by which amount the UE shall auto-adjust </w:t>
      </w:r>
      <w:proofErr w:type="gramStart"/>
      <w:r w:rsidRPr="00DC6F84">
        <w:rPr>
          <w:rFonts w:ascii="Times New Roman" w:eastAsia="Times New Roman" w:hAnsi="Times New Roman" w:cs="Times New Roman"/>
          <w:color w:val="000000" w:themeColor="text1"/>
          <w:sz w:val="20"/>
          <w:szCs w:val="20"/>
        </w:rPr>
        <w:t>its</w:t>
      </w:r>
      <w:proofErr w:type="gramEnd"/>
      <w:r w:rsidRPr="00DC6F84">
        <w:rPr>
          <w:rFonts w:ascii="Times New Roman" w:eastAsia="Times New Roman" w:hAnsi="Times New Roman" w:cs="Times New Roman"/>
          <w:color w:val="000000" w:themeColor="text1"/>
          <w:sz w:val="20"/>
          <w:szCs w:val="20"/>
        </w:rPr>
        <w:t xml:space="preserve"> transmit timing. One critical element of the UE autonomously adjusting or adapting its transmit timing is that the </w:t>
      </w:r>
      <w:proofErr w:type="spellStart"/>
      <w:r w:rsidR="00491A7D"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potentially not be aware of such adjustments, and any TA command to the UE may be based on an UL signal that is no longer applicable. Such a situation could create error propagation and </w:t>
      </w:r>
      <w:proofErr w:type="gramStart"/>
      <w:r w:rsidRPr="00DC6F84">
        <w:rPr>
          <w:rFonts w:ascii="Times New Roman" w:eastAsia="Times New Roman" w:hAnsi="Times New Roman" w:cs="Times New Roman"/>
          <w:color w:val="000000" w:themeColor="text1"/>
          <w:sz w:val="20"/>
          <w:szCs w:val="20"/>
        </w:rPr>
        <w:t>oscillations, and</w:t>
      </w:r>
      <w:proofErr w:type="gramEnd"/>
      <w:r w:rsidRPr="00DC6F84">
        <w:rPr>
          <w:rFonts w:ascii="Times New Roman" w:eastAsia="Times New Roman" w:hAnsi="Times New Roman" w:cs="Times New Roman"/>
          <w:color w:val="000000" w:themeColor="text1"/>
          <w:sz w:val="20"/>
          <w:szCs w:val="20"/>
        </w:rPr>
        <w:t xml:space="preserve"> should be avoided.</w:t>
      </w:r>
    </w:p>
    <w:p w14:paraId="24C533BB" w14:textId="72829832"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Therefore, once current agreements enable TA autonomous compensation at the UE side, it is important to guarantee that the closed loop (legacy) mechanism can co-exist in harmonious way with the open loop TA operation which is based on TA autonomous compensation relying on NTA,UE-specific. The fundamentals and principles N</w:t>
      </w:r>
      <w:r w:rsidR="241B81CD" w:rsidRPr="00DC6F84">
        <w:rPr>
          <w:rFonts w:ascii="Times New Roman" w:eastAsia="Times New Roman" w:hAnsi="Times New Roman" w:cs="Times New Roman"/>
          <w:color w:val="000000" w:themeColor="text1"/>
          <w:sz w:val="20"/>
          <w:szCs w:val="20"/>
        </w:rPr>
        <w:t>TN</w:t>
      </w:r>
      <w:r w:rsidRPr="00DC6F84">
        <w:rPr>
          <w:rFonts w:ascii="Times New Roman" w:eastAsia="Times New Roman" w:hAnsi="Times New Roman" w:cs="Times New Roman"/>
          <w:color w:val="000000" w:themeColor="text1"/>
          <w:sz w:val="20"/>
          <w:szCs w:val="20"/>
        </w:rPr>
        <w:t xml:space="preserve"> specifications are such that the central node (</w:t>
      </w:r>
      <w:proofErr w:type="spellStart"/>
      <w:r w:rsidR="1DC7269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bares the main responsibility to manage the connection. </w:t>
      </w:r>
      <w:proofErr w:type="gramStart"/>
      <w:r w:rsidRPr="00DC6F84">
        <w:rPr>
          <w:rFonts w:ascii="Times New Roman" w:eastAsia="Times New Roman" w:hAnsi="Times New Roman" w:cs="Times New Roman"/>
          <w:color w:val="000000" w:themeColor="text1"/>
          <w:sz w:val="20"/>
          <w:szCs w:val="20"/>
        </w:rPr>
        <w:t>In order to</w:t>
      </w:r>
      <w:proofErr w:type="gramEnd"/>
      <w:r w:rsidRPr="00DC6F84">
        <w:rPr>
          <w:rFonts w:ascii="Times New Roman" w:eastAsia="Times New Roman" w:hAnsi="Times New Roman" w:cs="Times New Roman"/>
          <w:color w:val="000000" w:themeColor="text1"/>
          <w:sz w:val="20"/>
          <w:szCs w:val="20"/>
        </w:rPr>
        <w:t xml:space="preserve"> maintain this principle, the closed loop solution, i.e., the TA commands generated by the </w:t>
      </w:r>
      <w:proofErr w:type="spellStart"/>
      <w:r w:rsidR="189875AF"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not be deactivated or ignored by the UE, in any </w:t>
      </w:r>
      <w:proofErr w:type="spellStart"/>
      <w:r w:rsidRPr="00DC6F84">
        <w:rPr>
          <w:rFonts w:ascii="Times New Roman" w:eastAsia="Times New Roman" w:hAnsi="Times New Roman" w:cs="Times New Roman"/>
          <w:color w:val="000000" w:themeColor="text1"/>
          <w:sz w:val="20"/>
          <w:szCs w:val="20"/>
        </w:rPr>
        <w:t>circustance</w:t>
      </w:r>
      <w:proofErr w:type="spellEnd"/>
      <w:r w:rsidRPr="00DC6F84">
        <w:rPr>
          <w:rFonts w:ascii="Times New Roman" w:eastAsia="Times New Roman" w:hAnsi="Times New Roman" w:cs="Times New Roman"/>
          <w:color w:val="000000" w:themeColor="text1"/>
          <w:sz w:val="20"/>
          <w:szCs w:val="20"/>
        </w:rPr>
        <w:t>. </w:t>
      </w:r>
    </w:p>
    <w:p w14:paraId="3C5E5311" w14:textId="433B8049" w:rsidR="000E1995" w:rsidRPr="00DC6F84" w:rsidRDefault="000E1995" w:rsidP="000E1995">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Proposal 1</w:t>
      </w:r>
      <w:r w:rsidR="00EE4180">
        <w:rPr>
          <w:rFonts w:ascii="Times New Roman" w:eastAsia="Times New Roman" w:hAnsi="Times New Roman" w:cs="Times New Roman"/>
          <w:b/>
          <w:color w:val="000000" w:themeColor="text1"/>
          <w:sz w:val="20"/>
          <w:szCs w:val="20"/>
        </w:rPr>
        <w:t>8</w:t>
      </w:r>
      <w:r w:rsidRPr="00DC6F84">
        <w:rPr>
          <w:rFonts w:ascii="Times New Roman" w:eastAsia="Times New Roman" w:hAnsi="Times New Roman" w:cs="Times New Roman"/>
          <w:b/>
          <w:color w:val="000000" w:themeColor="text1"/>
          <w:sz w:val="20"/>
          <w:szCs w:val="20"/>
        </w:rPr>
        <w:t xml:space="preserve">: The </w:t>
      </w:r>
      <w:proofErr w:type="spellStart"/>
      <w:r w:rsidR="00AC4E85" w:rsidRPr="00DC6F84">
        <w:rPr>
          <w:rFonts w:ascii="Times New Roman" w:eastAsia="Times New Roman" w:hAnsi="Times New Roman" w:cs="Times New Roman"/>
          <w:b/>
          <w:color w:val="000000" w:themeColor="text1"/>
          <w:sz w:val="20"/>
          <w:szCs w:val="20"/>
        </w:rPr>
        <w:t>e</w:t>
      </w:r>
      <w:r w:rsidRPr="00DC6F84">
        <w:rPr>
          <w:rFonts w:ascii="Times New Roman" w:eastAsia="Times New Roman" w:hAnsi="Times New Roman" w:cs="Times New Roman"/>
          <w:b/>
          <w:color w:val="000000" w:themeColor="text1"/>
          <w:sz w:val="20"/>
          <w:szCs w:val="20"/>
        </w:rPr>
        <w:t>NB</w:t>
      </w:r>
      <w:proofErr w:type="spellEnd"/>
      <w:r w:rsidRPr="00DC6F84">
        <w:rPr>
          <w:rFonts w:ascii="Times New Roman" w:eastAsia="Times New Roman" w:hAnsi="Times New Roman" w:cs="Times New Roman"/>
          <w:b/>
          <w:color w:val="000000" w:themeColor="text1"/>
          <w:sz w:val="20"/>
          <w:szCs w:val="20"/>
        </w:rPr>
        <w:t xml:space="preserve"> should be able to use the closed-loop solution (Timing Advance Commands over DL MAC-CE) at any time.  </w:t>
      </w:r>
    </w:p>
    <w:p w14:paraId="09A58D9E" w14:textId="5CB53753"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There are different situations where the </w:t>
      </w:r>
      <w:proofErr w:type="spellStart"/>
      <w:r w:rsidR="00163E9B"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need to issue a TAC (timing advance command). We now refer to two main cases from which other scenarios may derive: </w:t>
      </w:r>
    </w:p>
    <w:p w14:paraId="2F36A317" w14:textId="77777777" w:rsidR="000E1995" w:rsidRPr="00DC6F84" w:rsidRDefault="000E1995" w:rsidP="000E1995">
      <w:pPr>
        <w:pStyle w:val="ListParagraph"/>
        <w:numPr>
          <w:ilvl w:val="0"/>
          <w:numId w:val="30"/>
        </w:numPr>
        <w:spacing w:line="240" w:lineRule="auto"/>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The UE </w:t>
      </w:r>
      <w:proofErr w:type="spellStart"/>
      <w:r w:rsidRPr="00DC6F84">
        <w:rPr>
          <w:rFonts w:ascii="Times New Roman" w:eastAsia="Times New Roman" w:hAnsi="Times New Roman" w:cs="Times New Roman"/>
          <w:color w:val="000000" w:themeColor="text1"/>
          <w:sz w:val="20"/>
          <w:szCs w:val="20"/>
        </w:rPr>
        <w:t>autonomous</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compensation</w:t>
      </w:r>
      <w:proofErr w:type="spellEnd"/>
      <w:r w:rsidRPr="00DC6F84">
        <w:rPr>
          <w:rFonts w:ascii="Times New Roman" w:eastAsia="Times New Roman" w:hAnsi="Times New Roman" w:cs="Times New Roman"/>
          <w:color w:val="000000" w:themeColor="text1"/>
          <w:sz w:val="20"/>
          <w:szCs w:val="20"/>
        </w:rPr>
        <w:t xml:space="preserve"> (for </w:t>
      </w:r>
      <w:proofErr w:type="spellStart"/>
      <w:r w:rsidRPr="00DC6F84">
        <w:rPr>
          <w:rFonts w:ascii="Times New Roman" w:eastAsia="Times New Roman" w:hAnsi="Times New Roman" w:cs="Times New Roman"/>
          <w:color w:val="000000" w:themeColor="text1"/>
          <w:sz w:val="20"/>
          <w:szCs w:val="20"/>
        </w:rPr>
        <w:t>both</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the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service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link</w:t>
      </w:r>
      <w:proofErr w:type="spellEnd"/>
      <w:r w:rsidRPr="00DC6F84">
        <w:rPr>
          <w:rFonts w:ascii="Times New Roman" w:eastAsia="Times New Roman" w:hAnsi="Times New Roman" w:cs="Times New Roman"/>
          <w:color w:val="000000" w:themeColor="text1"/>
          <w:sz w:val="20"/>
          <w:szCs w:val="20"/>
        </w:rPr>
        <w:t xml:space="preserve"> and/</w:t>
      </w:r>
      <w:proofErr w:type="spellStart"/>
      <w:r w:rsidRPr="00DC6F84">
        <w:rPr>
          <w:rFonts w:ascii="Times New Roman" w:eastAsia="Times New Roman" w:hAnsi="Times New Roman" w:cs="Times New Roman"/>
          <w:color w:val="000000" w:themeColor="text1"/>
          <w:sz w:val="20"/>
          <w:szCs w:val="20"/>
        </w:rPr>
        <w:t>or</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the</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common</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delay</w:t>
      </w:r>
      <w:proofErr w:type="spellEnd"/>
      <w:r w:rsidRPr="00DC6F84">
        <w:rPr>
          <w:rFonts w:ascii="Times New Roman" w:eastAsia="Times New Roman" w:hAnsi="Times New Roman" w:cs="Times New Roman"/>
          <w:color w:val="000000" w:themeColor="text1"/>
          <w:sz w:val="20"/>
          <w:szCs w:val="20"/>
        </w:rPr>
        <w:t xml:space="preserve">) is </w:t>
      </w:r>
      <w:proofErr w:type="spellStart"/>
      <w:r w:rsidRPr="00DC6F84">
        <w:rPr>
          <w:rFonts w:ascii="Times New Roman" w:eastAsia="Times New Roman" w:hAnsi="Times New Roman" w:cs="Times New Roman"/>
          <w:color w:val="000000" w:themeColor="text1"/>
          <w:sz w:val="20"/>
          <w:szCs w:val="20"/>
        </w:rPr>
        <w:t>innacurate</w:t>
      </w:r>
      <w:proofErr w:type="spellEnd"/>
      <w:r w:rsidRPr="00DC6F84">
        <w:rPr>
          <w:rFonts w:ascii="Times New Roman" w:eastAsia="Times New Roman" w:hAnsi="Times New Roman" w:cs="Times New Roman"/>
          <w:color w:val="000000" w:themeColor="text1"/>
          <w:sz w:val="20"/>
          <w:szCs w:val="20"/>
        </w:rPr>
        <w:t xml:space="preserve">. </w:t>
      </w:r>
    </w:p>
    <w:p w14:paraId="5E1B8823" w14:textId="77777777" w:rsidR="000E1995" w:rsidRPr="00DC6F84" w:rsidRDefault="000E1995" w:rsidP="000E1995">
      <w:pPr>
        <w:pStyle w:val="ListParagraph"/>
        <w:numPr>
          <w:ilvl w:val="0"/>
          <w:numId w:val="30"/>
        </w:numPr>
        <w:spacing w:line="240" w:lineRule="auto"/>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The </w:t>
      </w:r>
      <w:proofErr w:type="spellStart"/>
      <w:r w:rsidRPr="00DC6F84">
        <w:rPr>
          <w:rFonts w:ascii="Times New Roman" w:eastAsia="Times New Roman" w:hAnsi="Times New Roman" w:cs="Times New Roman"/>
          <w:color w:val="000000" w:themeColor="text1"/>
          <w:sz w:val="20"/>
          <w:szCs w:val="20"/>
        </w:rPr>
        <w:t>gNB</w:t>
      </w:r>
      <w:proofErr w:type="spellEnd"/>
      <w:r w:rsidRPr="00DC6F84">
        <w:rPr>
          <w:rFonts w:ascii="Times New Roman" w:eastAsia="Times New Roman" w:hAnsi="Times New Roman" w:cs="Times New Roman"/>
          <w:color w:val="000000" w:themeColor="text1"/>
          <w:sz w:val="20"/>
          <w:szCs w:val="20"/>
        </w:rPr>
        <w:t xml:space="preserve"> </w:t>
      </w:r>
      <w:proofErr w:type="spellStart"/>
      <w:r w:rsidRPr="00DC6F84">
        <w:rPr>
          <w:rFonts w:ascii="Times New Roman" w:eastAsia="Times New Roman" w:hAnsi="Times New Roman" w:cs="Times New Roman"/>
          <w:color w:val="000000" w:themeColor="text1"/>
          <w:sz w:val="20"/>
          <w:szCs w:val="20"/>
        </w:rPr>
        <w:t>needs</w:t>
      </w:r>
      <w:proofErr w:type="spellEnd"/>
      <w:r w:rsidRPr="00DC6F84">
        <w:rPr>
          <w:rFonts w:ascii="Times New Roman" w:eastAsia="Times New Roman" w:hAnsi="Times New Roman" w:cs="Times New Roman"/>
          <w:color w:val="000000" w:themeColor="text1"/>
          <w:sz w:val="20"/>
          <w:szCs w:val="20"/>
        </w:rPr>
        <w:t xml:space="preserve"> to offset UE </w:t>
      </w:r>
      <w:proofErr w:type="spellStart"/>
      <w:r w:rsidRPr="00DC6F84">
        <w:rPr>
          <w:rFonts w:ascii="Times New Roman" w:eastAsia="Times New Roman" w:hAnsi="Times New Roman" w:cs="Times New Roman"/>
          <w:color w:val="000000" w:themeColor="text1"/>
          <w:sz w:val="20"/>
          <w:szCs w:val="20"/>
        </w:rPr>
        <w:t>timing</w:t>
      </w:r>
      <w:proofErr w:type="spellEnd"/>
      <w:r w:rsidRPr="00DC6F84">
        <w:rPr>
          <w:rFonts w:ascii="Times New Roman" w:eastAsia="Times New Roman" w:hAnsi="Times New Roman" w:cs="Times New Roman"/>
          <w:color w:val="000000" w:themeColor="text1"/>
          <w:sz w:val="20"/>
          <w:szCs w:val="20"/>
        </w:rPr>
        <w:t xml:space="preserve">. </w:t>
      </w:r>
    </w:p>
    <w:p w14:paraId="61429E4C" w14:textId="77777777" w:rsidR="000E1995" w:rsidRPr="00DC6F84" w:rsidRDefault="000E1995" w:rsidP="000E1995">
      <w:pPr>
        <w:jc w:val="both"/>
        <w:rPr>
          <w:rFonts w:ascii="Times New Roman" w:eastAsia="Times New Roman" w:hAnsi="Times New Roman" w:cs="Times New Roman"/>
          <w:color w:val="000000" w:themeColor="text1"/>
          <w:sz w:val="20"/>
          <w:szCs w:val="20"/>
        </w:rPr>
      </w:pPr>
    </w:p>
    <w:p w14:paraId="53BFC5EA" w14:textId="2F185DF2"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In case A. the UE algorithms for the autonomous compensation component may become inaccurate (for example, for GNSS instability), or delayed. The algorithms themselves, which are not under control of the RAN, may also present rounding or interpolation errors that may sum up for a timing deviation. A potential problem in this scenario, is that the </w:t>
      </w:r>
      <w:proofErr w:type="spellStart"/>
      <w:r w:rsidR="00055858"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generate a TAC, and due to the very large RTT times observed in NTN, the situation that created the timing deviation at the UE side may be in the meantime mitigated by the UE algorithms. For example, by the acquisition of updated data on one or more of the following: GNSS, ephemeris, or common delay parameters. In this case, the TAC and the UE updates will act on the same direction, aiming for compensating twice for the deviation. </w:t>
      </w:r>
    </w:p>
    <w:p w14:paraId="7F1888F5" w14:textId="54D8CAE1" w:rsidR="000E1995" w:rsidRPr="00DC6F84" w:rsidRDefault="000E1995" w:rsidP="000E1995">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11</w:t>
      </w:r>
      <w:r w:rsidRPr="00DC6F84">
        <w:rPr>
          <w:rFonts w:ascii="Times New Roman" w:eastAsia="Times New Roman" w:hAnsi="Times New Roman" w:cs="Times New Roman"/>
          <w:b/>
          <w:color w:val="000000" w:themeColor="text1"/>
          <w:sz w:val="20"/>
          <w:szCs w:val="20"/>
        </w:rPr>
        <w:t>: If TAC is generated to fix a temporary deviation in the UE transmission timing, when UE updates their autonomous components on the timing advance formula, there may be an overcompensation of the timing advance, generating a similar deviation on the opposite direction (</w:t>
      </w:r>
      <w:r w:rsidRPr="00DC6F84">
        <w:rPr>
          <w:rFonts w:ascii="Times New Roman" w:eastAsia="Times New Roman" w:hAnsi="Times New Roman" w:cs="Times New Roman"/>
          <w:b/>
          <w:color w:val="000000" w:themeColor="text1"/>
          <w:sz w:val="20"/>
          <w:szCs w:val="20"/>
        </w:rPr>
        <w:fldChar w:fldCharType="begin"/>
      </w:r>
      <w:r w:rsidRPr="00DC6F84">
        <w:rPr>
          <w:rFonts w:ascii="Times New Roman" w:eastAsia="Times New Roman" w:hAnsi="Times New Roman" w:cs="Times New Roman"/>
          <w:b/>
          <w:color w:val="000000" w:themeColor="text1"/>
          <w:sz w:val="20"/>
          <w:szCs w:val="20"/>
        </w:rPr>
        <w:instrText xml:space="preserve"> REF _Ref83910119 \h  \* MERGEFORMAT </w:instrText>
      </w:r>
      <w:r w:rsidRPr="00DC6F84">
        <w:rPr>
          <w:rFonts w:ascii="Times New Roman" w:eastAsia="Times New Roman" w:hAnsi="Times New Roman" w:cs="Times New Roman"/>
          <w:b/>
          <w:color w:val="000000" w:themeColor="text1"/>
          <w:sz w:val="20"/>
          <w:szCs w:val="20"/>
        </w:rPr>
      </w:r>
      <w:r w:rsidRPr="00DC6F84">
        <w:rPr>
          <w:rFonts w:ascii="Times New Roman" w:eastAsia="Times New Roman" w:hAnsi="Times New Roman" w:cs="Times New Roman"/>
          <w:b/>
          <w:color w:val="000000" w:themeColor="text1"/>
          <w:sz w:val="20"/>
          <w:szCs w:val="20"/>
        </w:rPr>
        <w:fldChar w:fldCharType="separate"/>
      </w:r>
      <w:r w:rsidRPr="00DC6F84">
        <w:rPr>
          <w:rFonts w:ascii="Times New Roman" w:hAnsi="Times New Roman" w:cs="Times New Roman"/>
          <w:b/>
          <w:sz w:val="20"/>
          <w:szCs w:val="20"/>
        </w:rPr>
        <w:t xml:space="preserve">Figure </w:t>
      </w:r>
      <w:r w:rsidR="00DC6F84">
        <w:rPr>
          <w:rFonts w:ascii="Times New Roman" w:hAnsi="Times New Roman" w:cs="Times New Roman"/>
          <w:b/>
          <w:sz w:val="20"/>
          <w:szCs w:val="20"/>
        </w:rPr>
        <w:t>5</w:t>
      </w:r>
      <w:r w:rsidRPr="00DC6F84">
        <w:rPr>
          <w:rFonts w:ascii="Times New Roman" w:eastAsia="Times New Roman" w:hAnsi="Times New Roman" w:cs="Times New Roman"/>
          <w:b/>
          <w:color w:val="000000" w:themeColor="text1"/>
          <w:sz w:val="20"/>
          <w:szCs w:val="20"/>
        </w:rPr>
        <w:fldChar w:fldCharType="end"/>
      </w:r>
      <w:r w:rsidRPr="00DC6F84">
        <w:rPr>
          <w:rFonts w:ascii="Times New Roman" w:eastAsia="Times New Roman" w:hAnsi="Times New Roman" w:cs="Times New Roman"/>
          <w:b/>
          <w:color w:val="000000" w:themeColor="text1"/>
          <w:sz w:val="20"/>
          <w:szCs w:val="20"/>
        </w:rPr>
        <w:t>).</w:t>
      </w:r>
    </w:p>
    <w:p w14:paraId="6B4B0EDF" w14:textId="1BEBFBE6" w:rsidR="000E1995" w:rsidRPr="00424DF5" w:rsidRDefault="009A6853" w:rsidP="000E1995">
      <w:pPr>
        <w:keepNext/>
        <w:jc w:val="center"/>
        <w:rPr>
          <w:rFonts w:ascii="Times New Roman" w:hAnsi="Times New Roman" w:cs="Times New Roman"/>
        </w:rPr>
      </w:pPr>
      <w:r>
        <w:rPr>
          <w:noProof/>
        </w:rPr>
        <w:drawing>
          <wp:inline distT="0" distB="0" distL="0" distR="0" wp14:anchorId="59BA55FE" wp14:editId="5C81DF1E">
            <wp:extent cx="4572000" cy="2743200"/>
            <wp:effectExtent l="0" t="0" r="0" b="0"/>
            <wp:docPr id="12" name="Chart 12">
              <a:extLst xmlns:a="http://schemas.openxmlformats.org/drawingml/2006/main">
                <a:ext uri="{FF2B5EF4-FFF2-40B4-BE49-F238E27FC236}">
                  <a16:creationId xmlns:a16="http://schemas.microsoft.com/office/drawing/2014/main" id="{6CB56EF9-620E-45CD-BFA2-B01C8F3293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9866232" w14:textId="592763FF" w:rsidR="000E1995" w:rsidRPr="00DC6F84" w:rsidRDefault="000E1995" w:rsidP="000E1995">
      <w:pPr>
        <w:pStyle w:val="Caption"/>
        <w:jc w:val="center"/>
        <w:rPr>
          <w:rFonts w:ascii="Times New Roman" w:eastAsia="Times New Roman" w:hAnsi="Times New Roman" w:cs="Times New Roman"/>
          <w:b w:val="0"/>
          <w:color w:val="000000" w:themeColor="text1"/>
          <w:sz w:val="20"/>
          <w:szCs w:val="20"/>
        </w:rPr>
      </w:pPr>
      <w:bookmarkStart w:id="7" w:name="_Ref83910119"/>
      <w:r w:rsidRPr="00DC6F84">
        <w:rPr>
          <w:rFonts w:ascii="Times New Roman" w:hAnsi="Times New Roman" w:cs="Times New Roman"/>
          <w:b w:val="0"/>
          <w:i/>
          <w:sz w:val="20"/>
          <w:szCs w:val="20"/>
        </w:rPr>
        <w:t xml:space="preserve">Figure </w:t>
      </w:r>
      <w:bookmarkEnd w:id="7"/>
      <w:r w:rsidR="00DC6F84">
        <w:rPr>
          <w:rFonts w:ascii="Times New Roman" w:hAnsi="Times New Roman" w:cs="Times New Roman"/>
          <w:b w:val="0"/>
          <w:i/>
          <w:sz w:val="20"/>
          <w:szCs w:val="20"/>
        </w:rPr>
        <w:t>5</w:t>
      </w:r>
      <w:r w:rsidRPr="00DC6F84">
        <w:rPr>
          <w:rFonts w:ascii="Times New Roman" w:hAnsi="Times New Roman" w:cs="Times New Roman"/>
          <w:b w:val="0"/>
          <w:i/>
          <w:sz w:val="20"/>
          <w:szCs w:val="20"/>
        </w:rPr>
        <w:t xml:space="preserve">. Example of timing overcompensation by the </w:t>
      </w:r>
      <w:proofErr w:type="gramStart"/>
      <w:r w:rsidRPr="00DC6F84">
        <w:rPr>
          <w:rFonts w:ascii="Times New Roman" w:hAnsi="Times New Roman" w:cs="Times New Roman"/>
          <w:b w:val="0"/>
          <w:i/>
          <w:sz w:val="20"/>
          <w:szCs w:val="20"/>
        </w:rPr>
        <w:t>UE, when</w:t>
      </w:r>
      <w:proofErr w:type="gramEnd"/>
      <w:r w:rsidRPr="00DC6F84">
        <w:rPr>
          <w:rFonts w:ascii="Times New Roman" w:hAnsi="Times New Roman" w:cs="Times New Roman"/>
          <w:b w:val="0"/>
          <w:i/>
          <w:sz w:val="20"/>
          <w:szCs w:val="20"/>
        </w:rPr>
        <w:t xml:space="preserve"> TAC and UE correction are both applied together. The </w:t>
      </w:r>
      <w:r w:rsidR="00E57D97" w:rsidRPr="00DC6F84">
        <w:rPr>
          <w:rFonts w:ascii="Times New Roman" w:hAnsi="Times New Roman" w:cs="Times New Roman"/>
          <w:b w:val="0"/>
          <w:i/>
          <w:sz w:val="20"/>
          <w:szCs w:val="20"/>
        </w:rPr>
        <w:t>solid</w:t>
      </w:r>
      <w:r w:rsidRPr="00DC6F84">
        <w:rPr>
          <w:rFonts w:ascii="Times New Roman" w:hAnsi="Times New Roman" w:cs="Times New Roman"/>
          <w:b w:val="0"/>
          <w:i/>
          <w:sz w:val="20"/>
          <w:szCs w:val="20"/>
        </w:rPr>
        <w:t xml:space="preserve"> line represents the UE estimation of Timing Advance (</w:t>
      </w:r>
      <w:proofErr w:type="gramStart"/>
      <w:r w:rsidRPr="00DC6F84">
        <w:rPr>
          <w:rFonts w:ascii="Times New Roman" w:hAnsi="Times New Roman" w:cs="Times New Roman"/>
          <w:b w:val="0"/>
          <w:i/>
          <w:sz w:val="20"/>
          <w:szCs w:val="20"/>
        </w:rPr>
        <w:t>open-loop</w:t>
      </w:r>
      <w:proofErr w:type="gramEnd"/>
      <w:r w:rsidRPr="00DC6F84">
        <w:rPr>
          <w:rFonts w:ascii="Times New Roman" w:hAnsi="Times New Roman" w:cs="Times New Roman"/>
          <w:b w:val="0"/>
          <w:i/>
          <w:sz w:val="20"/>
          <w:szCs w:val="20"/>
        </w:rPr>
        <w:t xml:space="preserve"> only) with some error deviations. The </w:t>
      </w:r>
      <w:r w:rsidR="00194CFB" w:rsidRPr="00DC6F84">
        <w:rPr>
          <w:rFonts w:ascii="Times New Roman" w:hAnsi="Times New Roman" w:cs="Times New Roman"/>
          <w:b w:val="0"/>
          <w:i/>
          <w:sz w:val="20"/>
          <w:szCs w:val="20"/>
        </w:rPr>
        <w:t>dotted</w:t>
      </w:r>
      <w:r w:rsidRPr="00DC6F84">
        <w:rPr>
          <w:rFonts w:ascii="Times New Roman" w:hAnsi="Times New Roman" w:cs="Times New Roman"/>
          <w:b w:val="0"/>
          <w:i/>
          <w:sz w:val="20"/>
          <w:szCs w:val="20"/>
        </w:rPr>
        <w:t xml:space="preserve"> line represents the Timing Advance when closed loop and open loop are applied together leading to instability. </w:t>
      </w:r>
    </w:p>
    <w:p w14:paraId="7371E244" w14:textId="3DAF7823"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lastRenderedPageBreak/>
        <w:t xml:space="preserve">In case B, the </w:t>
      </w:r>
      <w:proofErr w:type="spellStart"/>
      <w:r w:rsidR="006B12B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may just require the UE to offset its transmission timing. For example, this may happen if the </w:t>
      </w:r>
      <w:proofErr w:type="spellStart"/>
      <w:r w:rsidR="006B12BA"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has identified a jitter caused by the processing times at the satellite or gateway , or simply to cause some offset that allows for a buffer as part of the cyclic prefix such that there is a headroom to absorb timing inaccuracies in the UE transmit timing</w:t>
      </w:r>
      <w:r w:rsidR="00572EE0" w:rsidRPr="00DC6F84">
        <w:rPr>
          <w:rFonts w:ascii="Times New Roman" w:eastAsia="Times New Roman" w:hAnsi="Times New Roman" w:cs="Times New Roman"/>
          <w:color w:val="000000" w:themeColor="text1"/>
          <w:sz w:val="20"/>
          <w:szCs w:val="20"/>
        </w:rPr>
        <w:t>.</w:t>
      </w:r>
      <w:r w:rsidRPr="00DC6F84">
        <w:rPr>
          <w:rFonts w:ascii="Times New Roman" w:eastAsia="Times New Roman" w:hAnsi="Times New Roman" w:cs="Times New Roman"/>
          <w:color w:val="000000" w:themeColor="text1"/>
          <w:sz w:val="20"/>
          <w:szCs w:val="20"/>
        </w:rPr>
        <w:t xml:space="preserve"> Another situation that may entice such offset are due to </w:t>
      </w:r>
      <w:proofErr w:type="spellStart"/>
      <w:r w:rsidR="00673E93" w:rsidRPr="00DC6F84">
        <w:rPr>
          <w:rFonts w:ascii="Times New Roman" w:eastAsia="Times New Roman" w:hAnsi="Times New Roman" w:cs="Times New Roman"/>
          <w:color w:val="000000" w:themeColor="text1"/>
          <w:sz w:val="20"/>
          <w:szCs w:val="20"/>
        </w:rPr>
        <w:t>e</w:t>
      </w:r>
      <w:r w:rsidRPr="00DC6F84">
        <w:rPr>
          <w:rFonts w:ascii="Times New Roman" w:eastAsia="Times New Roman" w:hAnsi="Times New Roman" w:cs="Times New Roman"/>
          <w:color w:val="000000" w:themeColor="text1"/>
          <w:sz w:val="20"/>
          <w:szCs w:val="20"/>
        </w:rPr>
        <w:t>NB</w:t>
      </w:r>
      <w:proofErr w:type="spellEnd"/>
      <w:r w:rsidRPr="00DC6F84">
        <w:rPr>
          <w:rFonts w:ascii="Times New Roman" w:eastAsia="Times New Roman" w:hAnsi="Times New Roman" w:cs="Times New Roman"/>
          <w:color w:val="000000" w:themeColor="text1"/>
          <w:sz w:val="20"/>
          <w:szCs w:val="20"/>
        </w:rPr>
        <w:t xml:space="preserve"> implementations. </w:t>
      </w:r>
    </w:p>
    <w:p w14:paraId="73023D31" w14:textId="0FA0ACA9" w:rsidR="000E1995" w:rsidRPr="00DC6F84" w:rsidRDefault="000E1995" w:rsidP="000E1995">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12</w:t>
      </w:r>
      <w:r w:rsidRPr="00DC6F84">
        <w:rPr>
          <w:rFonts w:ascii="Times New Roman" w:eastAsia="Times New Roman" w:hAnsi="Times New Roman" w:cs="Times New Roman"/>
          <w:b/>
          <w:color w:val="000000" w:themeColor="text1"/>
          <w:sz w:val="20"/>
          <w:szCs w:val="20"/>
        </w:rPr>
        <w:t xml:space="preserve">: If TAC is generated to introduce an offset in UE timing due to </w:t>
      </w:r>
      <w:proofErr w:type="spellStart"/>
      <w:r w:rsidR="00673E93" w:rsidRPr="00DC6F84">
        <w:rPr>
          <w:rFonts w:ascii="Times New Roman" w:eastAsia="Times New Roman" w:hAnsi="Times New Roman" w:cs="Times New Roman"/>
          <w:b/>
          <w:color w:val="000000" w:themeColor="text1"/>
          <w:sz w:val="20"/>
          <w:szCs w:val="20"/>
        </w:rPr>
        <w:t>e</w:t>
      </w:r>
      <w:r w:rsidRPr="00DC6F84">
        <w:rPr>
          <w:rFonts w:ascii="Times New Roman" w:eastAsia="Times New Roman" w:hAnsi="Times New Roman" w:cs="Times New Roman"/>
          <w:b/>
          <w:color w:val="000000" w:themeColor="text1"/>
          <w:sz w:val="20"/>
          <w:szCs w:val="20"/>
        </w:rPr>
        <w:t>NB</w:t>
      </w:r>
      <w:proofErr w:type="spellEnd"/>
      <w:r w:rsidRPr="00DC6F84">
        <w:rPr>
          <w:rFonts w:ascii="Times New Roman" w:eastAsia="Times New Roman" w:hAnsi="Times New Roman" w:cs="Times New Roman"/>
          <w:b/>
          <w:color w:val="000000" w:themeColor="text1"/>
          <w:sz w:val="20"/>
          <w:szCs w:val="20"/>
        </w:rPr>
        <w:t xml:space="preserve"> internal optimizations, the TAC should be applied regardless of UE accuracy for timing estimation. </w:t>
      </w:r>
    </w:p>
    <w:p w14:paraId="37F26F9F" w14:textId="77777777" w:rsidR="000E1995" w:rsidRPr="00DC6F84" w:rsidRDefault="000E1995" w:rsidP="000E1995">
      <w:pPr>
        <w:jc w:val="both"/>
        <w:rPr>
          <w:rFonts w:ascii="Times New Roman" w:eastAsia="Times New Roman" w:hAnsi="Times New Roman" w:cs="Times New Roman"/>
          <w:color w:val="000000" w:themeColor="text1"/>
          <w:sz w:val="20"/>
          <w:szCs w:val="20"/>
        </w:rPr>
      </w:pPr>
      <w:r w:rsidRPr="00DC6F84">
        <w:rPr>
          <w:rFonts w:ascii="Times New Roman" w:eastAsia="Times New Roman" w:hAnsi="Times New Roman" w:cs="Times New Roman"/>
          <w:color w:val="000000" w:themeColor="text1"/>
          <w:sz w:val="20"/>
          <w:szCs w:val="20"/>
        </w:rPr>
        <w:t xml:space="preserve">While the case A. creates a scenario where TAC may come in bursts, as there will be overcompensation by the fact closed-loop and open-loop are acting in similar directions, and therefore generating overhead and potential loop instability in the PHY. On the other </w:t>
      </w:r>
      <w:proofErr w:type="gramStart"/>
      <w:r w:rsidRPr="00DC6F84">
        <w:rPr>
          <w:rFonts w:ascii="Times New Roman" w:eastAsia="Times New Roman" w:hAnsi="Times New Roman" w:cs="Times New Roman"/>
          <w:color w:val="000000" w:themeColor="text1"/>
          <w:sz w:val="20"/>
          <w:szCs w:val="20"/>
        </w:rPr>
        <w:t>hand, in case</w:t>
      </w:r>
      <w:proofErr w:type="gramEnd"/>
      <w:r w:rsidRPr="00DC6F84">
        <w:rPr>
          <w:rFonts w:ascii="Times New Roman" w:eastAsia="Times New Roman" w:hAnsi="Times New Roman" w:cs="Times New Roman"/>
          <w:color w:val="000000" w:themeColor="text1"/>
          <w:sz w:val="20"/>
          <w:szCs w:val="20"/>
        </w:rPr>
        <w:t xml:space="preserve"> B. the TAC is required to create a unique long-lasting offset on UE timing. </w:t>
      </w:r>
      <w:proofErr w:type="gramStart"/>
      <w:r w:rsidRPr="00DC6F84">
        <w:rPr>
          <w:rFonts w:ascii="Times New Roman" w:eastAsia="Times New Roman" w:hAnsi="Times New Roman" w:cs="Times New Roman"/>
          <w:color w:val="000000" w:themeColor="text1"/>
          <w:sz w:val="20"/>
          <w:szCs w:val="20"/>
        </w:rPr>
        <w:t>As a consequence</w:t>
      </w:r>
      <w:proofErr w:type="gramEnd"/>
      <w:r w:rsidRPr="00DC6F84">
        <w:rPr>
          <w:rFonts w:ascii="Times New Roman" w:eastAsia="Times New Roman" w:hAnsi="Times New Roman" w:cs="Times New Roman"/>
          <w:color w:val="000000" w:themeColor="text1"/>
          <w:sz w:val="20"/>
          <w:szCs w:val="20"/>
        </w:rPr>
        <w:t xml:space="preserve">, both cases should be treated differently by the UE. In the first case, both nodes would benefit if the TAC would be a “temporary” Timing Advance Command, that lasts until UE autonomous compensation is updated. So, regarding the agreements of previous meetings that state the details for </w:t>
      </w:r>
      <w:r w:rsidRPr="00DC6F84">
        <w:rPr>
          <w:rFonts w:ascii="Times New Roman" w:eastAsia="Times New Roman" w:hAnsi="Times New Roman" w:cs="Times New Roman"/>
          <w:sz w:val="20"/>
          <w:szCs w:val="20"/>
        </w:rPr>
        <w:t>N</w:t>
      </w:r>
      <w:r w:rsidRPr="00DC6F84">
        <w:rPr>
          <w:rFonts w:ascii="Times New Roman" w:eastAsia="Times New Roman" w:hAnsi="Times New Roman" w:cs="Times New Roman"/>
          <w:sz w:val="20"/>
          <w:szCs w:val="20"/>
          <w:vertAlign w:val="subscript"/>
        </w:rPr>
        <w:t>TA</w:t>
      </w:r>
      <w:r w:rsidRPr="00DC6F84">
        <w:rPr>
          <w:rFonts w:ascii="Times New Roman" w:eastAsia="Times New Roman" w:hAnsi="Times New Roman" w:cs="Times New Roman"/>
          <w:color w:val="000000" w:themeColor="text1"/>
          <w:sz w:val="20"/>
          <w:szCs w:val="20"/>
        </w:rPr>
        <w:t xml:space="preserve"> </w:t>
      </w:r>
      <w:r w:rsidRPr="00DC6F84">
        <w:rPr>
          <w:rFonts w:ascii="Times New Roman" w:eastAsia="Times New Roman" w:hAnsi="Times New Roman" w:cs="Times New Roman"/>
          <w:sz w:val="20"/>
          <w:szCs w:val="20"/>
        </w:rPr>
        <w:t xml:space="preserve">update/accumulation merit further studies, we then propose: </w:t>
      </w:r>
    </w:p>
    <w:p w14:paraId="6AB0F31D" w14:textId="1790B1CA" w:rsidR="000E1995" w:rsidRPr="00DC6F84" w:rsidRDefault="000E1995" w:rsidP="000E1995">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Observation</w:t>
      </w:r>
      <w:r w:rsidR="00EE4180">
        <w:rPr>
          <w:rFonts w:ascii="Times New Roman" w:eastAsia="Times New Roman" w:hAnsi="Times New Roman" w:cs="Times New Roman"/>
          <w:b/>
          <w:color w:val="000000" w:themeColor="text1"/>
          <w:sz w:val="20"/>
          <w:szCs w:val="20"/>
        </w:rPr>
        <w:t xml:space="preserve"> 13</w:t>
      </w:r>
      <w:r w:rsidRPr="00DC6F84">
        <w:rPr>
          <w:rFonts w:ascii="Times New Roman" w:eastAsia="Times New Roman" w:hAnsi="Times New Roman" w:cs="Times New Roman"/>
          <w:b/>
          <w:color w:val="000000" w:themeColor="text1"/>
          <w:sz w:val="20"/>
          <w:szCs w:val="20"/>
        </w:rPr>
        <w:t xml:space="preserve">: </w:t>
      </w:r>
      <w:proofErr w:type="gramStart"/>
      <w:r w:rsidRPr="00DC6F84">
        <w:rPr>
          <w:rFonts w:ascii="Times New Roman" w:eastAsia="Times New Roman" w:hAnsi="Times New Roman" w:cs="Times New Roman"/>
          <w:b/>
          <w:color w:val="000000" w:themeColor="text1"/>
          <w:sz w:val="20"/>
          <w:szCs w:val="20"/>
        </w:rPr>
        <w:t>In order to</w:t>
      </w:r>
      <w:proofErr w:type="gramEnd"/>
      <w:r w:rsidRPr="00DC6F84">
        <w:rPr>
          <w:rFonts w:ascii="Times New Roman" w:eastAsia="Times New Roman" w:hAnsi="Times New Roman" w:cs="Times New Roman"/>
          <w:b/>
          <w:color w:val="000000" w:themeColor="text1"/>
          <w:sz w:val="20"/>
          <w:szCs w:val="20"/>
        </w:rPr>
        <w:t xml:space="preserve"> guarantee TA update loop stability, two operation modes for TAC update are needed.</w:t>
      </w:r>
    </w:p>
    <w:p w14:paraId="216B7CE6" w14:textId="74BEED4F" w:rsidR="000E1995" w:rsidRPr="00DC6F84" w:rsidRDefault="000E1995" w:rsidP="000E1995">
      <w:pPr>
        <w:jc w:val="both"/>
        <w:rPr>
          <w:rFonts w:ascii="Times New Roman" w:eastAsia="Times New Roman" w:hAnsi="Times New Roman" w:cs="Times New Roman"/>
          <w:b/>
          <w:color w:val="000000" w:themeColor="text1"/>
          <w:sz w:val="20"/>
          <w:szCs w:val="20"/>
        </w:rPr>
      </w:pPr>
      <w:r w:rsidRPr="00DC6F84">
        <w:rPr>
          <w:rFonts w:ascii="Times New Roman" w:eastAsia="Times New Roman" w:hAnsi="Times New Roman" w:cs="Times New Roman"/>
          <w:b/>
          <w:color w:val="000000" w:themeColor="text1"/>
          <w:sz w:val="20"/>
          <w:szCs w:val="20"/>
        </w:rPr>
        <w:t>Proposal</w:t>
      </w:r>
      <w:r w:rsidR="00EE4180">
        <w:rPr>
          <w:rFonts w:ascii="Times New Roman" w:eastAsia="Times New Roman" w:hAnsi="Times New Roman" w:cs="Times New Roman"/>
          <w:b/>
          <w:color w:val="000000" w:themeColor="text1"/>
          <w:sz w:val="20"/>
          <w:szCs w:val="20"/>
        </w:rPr>
        <w:t xml:space="preserve"> 19</w:t>
      </w:r>
      <w:r w:rsidRPr="00DC6F84">
        <w:rPr>
          <w:rFonts w:ascii="Times New Roman" w:eastAsia="Times New Roman" w:hAnsi="Times New Roman" w:cs="Times New Roman"/>
          <w:b/>
          <w:color w:val="000000" w:themeColor="text1"/>
          <w:sz w:val="20"/>
          <w:szCs w:val="20"/>
        </w:rPr>
        <w:t>: the TAC should operate in two different states to allow both differential and absolute indication of the TAC updates.</w:t>
      </w:r>
    </w:p>
    <w:bookmarkEnd w:id="6"/>
    <w:p w14:paraId="395FCAD9" w14:textId="4A42BBDB" w:rsidR="0021362F" w:rsidRDefault="466197B2" w:rsidP="0021362F">
      <w:pPr>
        <w:pStyle w:val="Heading3"/>
      </w:pPr>
      <w:r>
        <w:t xml:space="preserve">Timing-drift-induced phase error </w:t>
      </w:r>
    </w:p>
    <w:p w14:paraId="69E44D77" w14:textId="23F860B0" w:rsidR="00976271" w:rsidRPr="008047B6" w:rsidRDefault="00976271" w:rsidP="00976271">
      <w:pPr>
        <w:rPr>
          <w:rFonts w:ascii="Times New Roman" w:hAnsi="Times New Roman" w:cs="Times New Roman"/>
          <w:sz w:val="20"/>
          <w:szCs w:val="20"/>
        </w:rPr>
      </w:pPr>
      <w:r w:rsidRPr="008047B6">
        <w:rPr>
          <w:rFonts w:ascii="Times New Roman" w:hAnsi="Times New Roman" w:cs="Times New Roman"/>
          <w:sz w:val="20"/>
          <w:szCs w:val="20"/>
        </w:rPr>
        <w:t xml:space="preserve">In RAN1 105-e meeting, there was a discussion on phase discontinuity when applying pre-compensation for UL transmission. </w:t>
      </w:r>
    </w:p>
    <w:p w14:paraId="767CCE21" w14:textId="77777777" w:rsidR="00976271" w:rsidRDefault="00976271" w:rsidP="00976271">
      <w:pPr>
        <w:rPr>
          <w:rFonts w:ascii="Times New Roman" w:hAnsi="Times New Roman" w:cs="Times New Roman"/>
          <w:sz w:val="20"/>
          <w:szCs w:val="20"/>
        </w:rPr>
      </w:pPr>
      <w:r w:rsidRPr="00EC7650">
        <w:rPr>
          <w:noProof/>
        </w:rPr>
        <mc:AlternateContent>
          <mc:Choice Requires="wps">
            <w:drawing>
              <wp:inline distT="0" distB="0" distL="0" distR="0" wp14:anchorId="79692EB9" wp14:editId="533278A0">
                <wp:extent cx="5963285" cy="1404620"/>
                <wp:effectExtent l="0" t="0" r="18415" b="241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5B04C574" w14:textId="77777777" w:rsidR="00E00352" w:rsidRPr="00FB6468" w:rsidRDefault="00E00352"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E00352" w:rsidRPr="008047B6" w:rsidRDefault="00E00352" w:rsidP="00976271">
                            <w:pPr>
                              <w:numPr>
                                <w:ilvl w:val="0"/>
                                <w:numId w:val="17"/>
                              </w:numPr>
                              <w:spacing w:after="0" w:line="240" w:lineRule="auto"/>
                              <w:rPr>
                                <w:rFonts w:ascii="Times New Roman" w:hAnsi="Times New Roman" w:cs="Times New Roman"/>
                                <w:sz w:val="20"/>
                                <w:szCs w:val="20"/>
                              </w:rPr>
                            </w:pPr>
                            <w:r w:rsidRPr="008047B6">
                              <w:rPr>
                                <w:rFonts w:ascii="Times New Roman" w:hAnsi="Times New Roman" w:cs="Times New Roman"/>
                                <w:sz w:val="20"/>
                                <w:szCs w:val="20"/>
                              </w:rPr>
                              <w:t xml:space="preserve">A specification change is needed for UL transmission with repetitions R&gt;1. </w:t>
                            </w:r>
                          </w:p>
                          <w:p w14:paraId="6933A9F3" w14:textId="77777777" w:rsidR="00E00352" w:rsidRPr="00BE3C98" w:rsidRDefault="00E00352" w:rsidP="00976271">
                            <w:pPr>
                              <w:numPr>
                                <w:ilvl w:val="0"/>
                                <w:numId w:val="17"/>
                              </w:numPr>
                              <w:spacing w:after="0" w:line="240" w:lineRule="auto"/>
                              <w:rPr>
                                <w:rFonts w:ascii="Times New Roman" w:hAnsi="Times New Roman" w:cs="Times New Roman"/>
                                <w:sz w:val="20"/>
                                <w:szCs w:val="20"/>
                              </w:rPr>
                            </w:pPr>
                            <w:r w:rsidRPr="00C871C1">
                              <w:rPr>
                                <w:rFonts w:ascii="Times New Roman" w:hAnsi="Times New Roman" w:cs="Times New Roman"/>
                                <w:sz w:val="20"/>
                                <w:szCs w:val="20"/>
                              </w:rPr>
                              <w:t xml:space="preserve">For segmented UE pre-compensation how the following is handled can be further discussed </w:t>
                            </w:r>
                          </w:p>
                          <w:p w14:paraId="7E0BB22E" w14:textId="77777777" w:rsidR="00E00352" w:rsidRPr="00BA7AE7" w:rsidRDefault="00E00352" w:rsidP="00976271">
                            <w:pPr>
                              <w:numPr>
                                <w:ilvl w:val="1"/>
                                <w:numId w:val="17"/>
                              </w:numPr>
                              <w:spacing w:after="0" w:line="240" w:lineRule="auto"/>
                              <w:rPr>
                                <w:rFonts w:ascii="Times New Roman" w:hAnsi="Times New Roman" w:cs="Times New Roman"/>
                                <w:sz w:val="20"/>
                                <w:szCs w:val="20"/>
                              </w:rPr>
                            </w:pPr>
                            <w:r w:rsidRPr="00291955">
                              <w:rPr>
                                <w:rFonts w:ascii="Times New Roman" w:hAnsi="Times New Roman" w:cs="Times New Roman"/>
                                <w:sz w:val="20"/>
                                <w:szCs w:val="20"/>
                              </w:rPr>
                              <w:t>Phase discontinuity at subframe boundary when applying new pre-compensation</w:t>
                            </w:r>
                          </w:p>
                          <w:p w14:paraId="21BF85ED" w14:textId="77777777" w:rsidR="00E00352" w:rsidRPr="0020769D" w:rsidRDefault="00E00352" w:rsidP="00976271">
                            <w:pPr>
                              <w:numPr>
                                <w:ilvl w:val="1"/>
                                <w:numId w:val="17"/>
                              </w:numPr>
                              <w:spacing w:after="0" w:line="240" w:lineRule="auto"/>
                              <w:rPr>
                                <w:rFonts w:ascii="Times New Roman" w:hAnsi="Times New Roman" w:cs="Times New Roman"/>
                                <w:sz w:val="20"/>
                                <w:szCs w:val="20"/>
                              </w:rPr>
                            </w:pPr>
                            <w:r w:rsidRPr="00F17C12">
                              <w:rPr>
                                <w:rFonts w:ascii="Times New Roman" w:hAnsi="Times New Roman" w:cs="Times New Roman"/>
                                <w:sz w:val="20"/>
                                <w:szCs w:val="20"/>
                              </w:rPr>
                              <w:t xml:space="preserve">Coherence time </w:t>
                            </w:r>
                            <w:r w:rsidRPr="0020769D">
                              <w:rPr>
                                <w:rFonts w:ascii="Times New Roman" w:hAnsi="Times New Roman" w:cs="Times New Roman"/>
                                <w:sz w:val="20"/>
                                <w:szCs w:val="20"/>
                              </w:rPr>
                              <w:t>limitation due to delay/frequency drift rate during segment</w:t>
                            </w:r>
                          </w:p>
                          <w:p w14:paraId="4B818846" w14:textId="77777777" w:rsidR="00E00352" w:rsidRPr="00957264" w:rsidRDefault="00E00352" w:rsidP="00976271">
                            <w:pPr>
                              <w:numPr>
                                <w:ilvl w:val="1"/>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Signal overlapping between different TA segments</w:t>
                            </w:r>
                          </w:p>
                          <w:p w14:paraId="4355C197" w14:textId="77777777" w:rsidR="00E00352" w:rsidRPr="00957264" w:rsidRDefault="00E00352"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 xml:space="preserve">FFS: Need for more frequent new UL gaps during long transmission </w:t>
                            </w:r>
                          </w:p>
                          <w:p w14:paraId="4BF0A7BB" w14:textId="77777777" w:rsidR="00E00352" w:rsidRPr="00957264" w:rsidRDefault="00E00352"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FFS: Whether sampling frequency adjustment to avoid new UL gaps can be achieved by implementation</w:t>
                            </w:r>
                          </w:p>
                          <w:p w14:paraId="6A5F7DA8" w14:textId="77777777" w:rsidR="00E00352" w:rsidRPr="00FB6468" w:rsidRDefault="00E00352" w:rsidP="00976271">
                            <w:pPr>
                              <w:numPr>
                                <w:ilvl w:val="0"/>
                                <w:numId w:val="17"/>
                              </w:numPr>
                              <w:spacing w:after="0" w:line="240" w:lineRule="auto"/>
                              <w:rPr>
                                <w:rFonts w:ascii="Times New Roman" w:eastAsia="Batang" w:hAnsi="Times New Roman" w:cs="Times New Roman"/>
                                <w:sz w:val="18"/>
                                <w:lang w:val="en-GB" w:eastAsia="x-none"/>
                              </w:rPr>
                            </w:pPr>
                            <w:r w:rsidRPr="00957264">
                              <w:rPr>
                                <w:rFonts w:ascii="Times New Roman" w:hAnsi="Times New Roman" w:cs="Times New Roman"/>
                                <w:sz w:val="20"/>
                                <w:szCs w:val="20"/>
                              </w:rPr>
                              <w:t>FFS: Value of N for the number of time units and what is the time unit for the segmented UE pre-compensation</w:t>
                            </w:r>
                          </w:p>
                        </w:txbxContent>
                      </wps:txbx>
                      <wps:bodyPr rot="0" vert="horz" wrap="square" lIns="91440" tIns="45720" rIns="91440" bIns="45720" anchor="t" anchorCtr="0">
                        <a:spAutoFit/>
                      </wps:bodyPr>
                    </wps:wsp>
                  </a:graphicData>
                </a:graphic>
              </wp:inline>
            </w:drawing>
          </mc:Choice>
          <mc:Fallback>
            <w:pict>
              <v:shape w14:anchorId="79692EB9" id="_x0000_s1029"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">
                <v:textbox style="mso-fit-shape-to-text:t">
                  <w:txbxContent>
                    <w:p w14:paraId="5B04C574" w14:textId="77777777" w:rsidR="00E00352" w:rsidRPr="00FB6468" w:rsidRDefault="00E00352"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E00352" w:rsidRPr="008047B6" w:rsidRDefault="00E00352" w:rsidP="00976271">
                      <w:pPr>
                        <w:numPr>
                          <w:ilvl w:val="0"/>
                          <w:numId w:val="17"/>
                        </w:numPr>
                        <w:spacing w:after="0" w:line="240" w:lineRule="auto"/>
                        <w:rPr>
                          <w:rFonts w:ascii="Times New Roman" w:hAnsi="Times New Roman" w:cs="Times New Roman"/>
                          <w:sz w:val="20"/>
                          <w:szCs w:val="20"/>
                        </w:rPr>
                      </w:pPr>
                      <w:r w:rsidRPr="008047B6">
                        <w:rPr>
                          <w:rFonts w:ascii="Times New Roman" w:hAnsi="Times New Roman" w:cs="Times New Roman"/>
                          <w:sz w:val="20"/>
                          <w:szCs w:val="20"/>
                        </w:rPr>
                        <w:t xml:space="preserve">A specification change is needed for UL transmission with repetitions R&gt;1. </w:t>
                      </w:r>
                    </w:p>
                    <w:p w14:paraId="6933A9F3" w14:textId="77777777" w:rsidR="00E00352" w:rsidRPr="00BE3C98" w:rsidRDefault="00E00352" w:rsidP="00976271">
                      <w:pPr>
                        <w:numPr>
                          <w:ilvl w:val="0"/>
                          <w:numId w:val="17"/>
                        </w:numPr>
                        <w:spacing w:after="0" w:line="240" w:lineRule="auto"/>
                        <w:rPr>
                          <w:rFonts w:ascii="Times New Roman" w:hAnsi="Times New Roman" w:cs="Times New Roman"/>
                          <w:sz w:val="20"/>
                          <w:szCs w:val="20"/>
                        </w:rPr>
                      </w:pPr>
                      <w:r w:rsidRPr="00C871C1">
                        <w:rPr>
                          <w:rFonts w:ascii="Times New Roman" w:hAnsi="Times New Roman" w:cs="Times New Roman"/>
                          <w:sz w:val="20"/>
                          <w:szCs w:val="20"/>
                        </w:rPr>
                        <w:t xml:space="preserve">For segmented UE pre-compensation how the following is handled can be further discussed </w:t>
                      </w:r>
                    </w:p>
                    <w:p w14:paraId="7E0BB22E" w14:textId="77777777" w:rsidR="00E00352" w:rsidRPr="00BA7AE7" w:rsidRDefault="00E00352" w:rsidP="00976271">
                      <w:pPr>
                        <w:numPr>
                          <w:ilvl w:val="1"/>
                          <w:numId w:val="17"/>
                        </w:numPr>
                        <w:spacing w:after="0" w:line="240" w:lineRule="auto"/>
                        <w:rPr>
                          <w:rFonts w:ascii="Times New Roman" w:hAnsi="Times New Roman" w:cs="Times New Roman"/>
                          <w:sz w:val="20"/>
                          <w:szCs w:val="20"/>
                        </w:rPr>
                      </w:pPr>
                      <w:r w:rsidRPr="00291955">
                        <w:rPr>
                          <w:rFonts w:ascii="Times New Roman" w:hAnsi="Times New Roman" w:cs="Times New Roman"/>
                          <w:sz w:val="20"/>
                          <w:szCs w:val="20"/>
                        </w:rPr>
                        <w:t>Phase discontinuity at subframe boundary when applying new pre-compensation</w:t>
                      </w:r>
                    </w:p>
                    <w:p w14:paraId="21BF85ED" w14:textId="77777777" w:rsidR="00E00352" w:rsidRPr="0020769D" w:rsidRDefault="00E00352" w:rsidP="00976271">
                      <w:pPr>
                        <w:numPr>
                          <w:ilvl w:val="1"/>
                          <w:numId w:val="17"/>
                        </w:numPr>
                        <w:spacing w:after="0" w:line="240" w:lineRule="auto"/>
                        <w:rPr>
                          <w:rFonts w:ascii="Times New Roman" w:hAnsi="Times New Roman" w:cs="Times New Roman"/>
                          <w:sz w:val="20"/>
                          <w:szCs w:val="20"/>
                        </w:rPr>
                      </w:pPr>
                      <w:r w:rsidRPr="00F17C12">
                        <w:rPr>
                          <w:rFonts w:ascii="Times New Roman" w:hAnsi="Times New Roman" w:cs="Times New Roman"/>
                          <w:sz w:val="20"/>
                          <w:szCs w:val="20"/>
                        </w:rPr>
                        <w:t xml:space="preserve">Coherence time </w:t>
                      </w:r>
                      <w:r w:rsidRPr="0020769D">
                        <w:rPr>
                          <w:rFonts w:ascii="Times New Roman" w:hAnsi="Times New Roman" w:cs="Times New Roman"/>
                          <w:sz w:val="20"/>
                          <w:szCs w:val="20"/>
                        </w:rPr>
                        <w:t>limitation due to delay/frequency drift rate during segment</w:t>
                      </w:r>
                    </w:p>
                    <w:p w14:paraId="4B818846" w14:textId="77777777" w:rsidR="00E00352" w:rsidRPr="00957264" w:rsidRDefault="00E00352" w:rsidP="00976271">
                      <w:pPr>
                        <w:numPr>
                          <w:ilvl w:val="1"/>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Signal overlapping between different TA segments</w:t>
                      </w:r>
                    </w:p>
                    <w:p w14:paraId="4355C197" w14:textId="77777777" w:rsidR="00E00352" w:rsidRPr="00957264" w:rsidRDefault="00E00352"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 xml:space="preserve">FFS: Need for more frequent new UL gaps during long transmission </w:t>
                      </w:r>
                    </w:p>
                    <w:p w14:paraId="4BF0A7BB" w14:textId="77777777" w:rsidR="00E00352" w:rsidRPr="00957264" w:rsidRDefault="00E00352" w:rsidP="00976271">
                      <w:pPr>
                        <w:numPr>
                          <w:ilvl w:val="0"/>
                          <w:numId w:val="17"/>
                        </w:numPr>
                        <w:spacing w:after="0" w:line="240" w:lineRule="auto"/>
                        <w:rPr>
                          <w:rFonts w:ascii="Times New Roman" w:hAnsi="Times New Roman" w:cs="Times New Roman"/>
                          <w:sz w:val="20"/>
                          <w:szCs w:val="20"/>
                        </w:rPr>
                      </w:pPr>
                      <w:r w:rsidRPr="00957264">
                        <w:rPr>
                          <w:rFonts w:ascii="Times New Roman" w:hAnsi="Times New Roman" w:cs="Times New Roman"/>
                          <w:sz w:val="20"/>
                          <w:szCs w:val="20"/>
                        </w:rPr>
                        <w:t>FFS: Whether sampling frequency adjustment to avoid new UL gaps can be achieved by implementation</w:t>
                      </w:r>
                    </w:p>
                    <w:p w14:paraId="6A5F7DA8" w14:textId="77777777" w:rsidR="00E00352" w:rsidRPr="00FB6468" w:rsidRDefault="00E00352" w:rsidP="00976271">
                      <w:pPr>
                        <w:numPr>
                          <w:ilvl w:val="0"/>
                          <w:numId w:val="17"/>
                        </w:numPr>
                        <w:spacing w:after="0" w:line="240" w:lineRule="auto"/>
                        <w:rPr>
                          <w:rFonts w:ascii="Times New Roman" w:eastAsia="Batang" w:hAnsi="Times New Roman" w:cs="Times New Roman"/>
                          <w:sz w:val="18"/>
                          <w:lang w:val="en-GB" w:eastAsia="x-none"/>
                        </w:rPr>
                      </w:pPr>
                      <w:r w:rsidRPr="00957264">
                        <w:rPr>
                          <w:rFonts w:ascii="Times New Roman" w:hAnsi="Times New Roman" w:cs="Times New Roman"/>
                          <w:sz w:val="20"/>
                          <w:szCs w:val="20"/>
                        </w:rPr>
                        <w:t>FFS: Value of N for the number of time units and what is the time unit for the segmented UE pre-compensation</w:t>
                      </w:r>
                    </w:p>
                  </w:txbxContent>
                </v:textbox>
                <w10:anchorlock/>
              </v:shape>
            </w:pict>
          </mc:Fallback>
        </mc:AlternateContent>
      </w:r>
    </w:p>
    <w:p w14:paraId="2E926850" w14:textId="0E1E8630" w:rsidR="00C2419F" w:rsidRPr="00424DF5" w:rsidRDefault="00C2419F" w:rsidP="00976271">
      <w:pPr>
        <w:rPr>
          <w:rFonts w:ascii="Times New Roman" w:hAnsi="Times New Roman" w:cs="Times New Roman"/>
          <w:sz w:val="20"/>
          <w:szCs w:val="20"/>
        </w:rPr>
      </w:pPr>
      <w:r w:rsidRPr="007B707A">
        <w:rPr>
          <w:rFonts w:ascii="Times New Roman" w:hAnsi="Times New Roman" w:cs="Times New Roman"/>
          <w:sz w:val="20"/>
          <w:szCs w:val="20"/>
        </w:rPr>
        <w:t>A large</w:t>
      </w:r>
      <w:r w:rsidR="00E344A4" w:rsidRPr="007B707A">
        <w:rPr>
          <w:rFonts w:ascii="Times New Roman" w:hAnsi="Times New Roman" w:cs="Times New Roman"/>
          <w:sz w:val="20"/>
          <w:szCs w:val="20"/>
        </w:rPr>
        <w:t xml:space="preserve"> </w:t>
      </w:r>
      <w:r w:rsidR="00A1456B" w:rsidRPr="007B707A">
        <w:rPr>
          <w:rFonts w:ascii="Times New Roman" w:hAnsi="Times New Roman" w:cs="Times New Roman"/>
          <w:sz w:val="20"/>
          <w:szCs w:val="20"/>
        </w:rPr>
        <w:t>TA drift</w:t>
      </w:r>
      <w:r w:rsidRPr="007B707A">
        <w:rPr>
          <w:rFonts w:ascii="Times New Roman" w:hAnsi="Times New Roman" w:cs="Times New Roman"/>
          <w:sz w:val="20"/>
          <w:szCs w:val="20"/>
        </w:rPr>
        <w:t xml:space="preserve"> rate</w:t>
      </w:r>
      <w:r w:rsidR="00A1456B" w:rsidRPr="007B707A">
        <w:rPr>
          <w:rFonts w:ascii="Times New Roman" w:hAnsi="Times New Roman" w:cs="Times New Roman"/>
          <w:sz w:val="20"/>
          <w:szCs w:val="20"/>
        </w:rPr>
        <w:t xml:space="preserve"> </w:t>
      </w:r>
      <w:r w:rsidR="00E344A4" w:rsidRPr="007B707A">
        <w:rPr>
          <w:rFonts w:ascii="Times New Roman" w:hAnsi="Times New Roman" w:cs="Times New Roman"/>
          <w:sz w:val="20"/>
          <w:szCs w:val="20"/>
        </w:rPr>
        <w:t xml:space="preserve">can yield an abnormally large </w:t>
      </w:r>
      <w:r w:rsidR="4F4612A5" w:rsidRPr="007B707A">
        <w:rPr>
          <w:rFonts w:ascii="Times New Roman" w:hAnsi="Times New Roman" w:cs="Times New Roman"/>
          <w:sz w:val="20"/>
          <w:szCs w:val="20"/>
        </w:rPr>
        <w:t>phase</w:t>
      </w:r>
      <w:r w:rsidR="00E344A4" w:rsidRPr="007B707A">
        <w:rPr>
          <w:rFonts w:ascii="Times New Roman" w:hAnsi="Times New Roman" w:cs="Times New Roman"/>
          <w:sz w:val="20"/>
          <w:szCs w:val="20"/>
        </w:rPr>
        <w:t xml:space="preserve"> discontinuity at the boundary of the symbol. In that case, </w:t>
      </w:r>
      <w:r w:rsidRPr="007B707A">
        <w:rPr>
          <w:rFonts w:ascii="Times New Roman" w:hAnsi="Times New Roman" w:cs="Times New Roman"/>
          <w:sz w:val="20"/>
          <w:szCs w:val="20"/>
        </w:rPr>
        <w:t>t</w:t>
      </w:r>
      <w:r w:rsidR="00E344A4" w:rsidRPr="007B707A">
        <w:rPr>
          <w:rFonts w:ascii="Times New Roman" w:hAnsi="Times New Roman" w:cs="Times New Roman"/>
          <w:sz w:val="20"/>
          <w:szCs w:val="20"/>
        </w:rPr>
        <w:t xml:space="preserve">he </w:t>
      </w:r>
      <w:proofErr w:type="spellStart"/>
      <w:r w:rsidR="00E344A4" w:rsidRPr="007B707A">
        <w:rPr>
          <w:rFonts w:ascii="Times New Roman" w:hAnsi="Times New Roman" w:cs="Times New Roman"/>
          <w:sz w:val="20"/>
          <w:szCs w:val="20"/>
        </w:rPr>
        <w:t>amout</w:t>
      </w:r>
      <w:proofErr w:type="spellEnd"/>
      <w:r w:rsidR="00E344A4" w:rsidRPr="007B707A">
        <w:rPr>
          <w:rFonts w:ascii="Times New Roman" w:hAnsi="Times New Roman" w:cs="Times New Roman"/>
          <w:sz w:val="20"/>
          <w:szCs w:val="20"/>
        </w:rPr>
        <w:t xml:space="preserve"> of additional phase discontinuity can be called as a</w:t>
      </w:r>
      <w:r w:rsidR="00A1456B" w:rsidRPr="007B707A">
        <w:rPr>
          <w:rFonts w:ascii="Times New Roman" w:hAnsi="Times New Roman" w:cs="Times New Roman"/>
          <w:sz w:val="20"/>
          <w:szCs w:val="20"/>
        </w:rPr>
        <w:t xml:space="preserve"> </w:t>
      </w:r>
      <w:r w:rsidR="4F4612A5" w:rsidRPr="007B707A">
        <w:rPr>
          <w:rFonts w:ascii="Times New Roman" w:hAnsi="Times New Roman" w:cs="Times New Roman"/>
          <w:sz w:val="20"/>
          <w:szCs w:val="20"/>
        </w:rPr>
        <w:t>timing-drift-induced phase error</w:t>
      </w:r>
      <w:r w:rsidR="00E344A4" w:rsidRPr="007B707A">
        <w:rPr>
          <w:rFonts w:ascii="Times New Roman" w:hAnsi="Times New Roman" w:cs="Times New Roman"/>
          <w:sz w:val="20"/>
          <w:szCs w:val="20"/>
        </w:rPr>
        <w:t xml:space="preserve">. </w:t>
      </w:r>
      <w:r w:rsidRPr="00424DF5">
        <w:rPr>
          <w:rFonts w:ascii="Times New Roman" w:hAnsi="Times New Roman" w:cs="Times New Roman"/>
          <w:sz w:val="20"/>
          <w:szCs w:val="20"/>
        </w:rPr>
        <w:t xml:space="preserve">Such a large timing-drift-induced phase error has a detrimental impact on the receiver’s decoding performance. In particular, the timing-drift-induced phase error can exceed the maximum tolerance for demodulation. In SC-FDMA, the sequence of bits transmitted is mapped to a complex constellation of symbols. For instance, if the phase discontinuity of QPSK signals is greater than 45 degrees, the receiver can no longer demodulate the QPSK symbol correctly. If not adjusted, the SC-FDMA waveform may have accumulated phase error exceeding the demodulation tolerance well before the transmission is complete. </w:t>
      </w:r>
    </w:p>
    <w:p w14:paraId="603F51E9" w14:textId="3BD0C6E1" w:rsidR="00C2419F" w:rsidRPr="00424DF5" w:rsidRDefault="00C2419F" w:rsidP="00976271">
      <w:pPr>
        <w:rPr>
          <w:rFonts w:ascii="Times New Roman" w:hAnsi="Times New Roman" w:cs="Times New Roman"/>
          <w:sz w:val="20"/>
          <w:szCs w:val="20"/>
        </w:rPr>
      </w:pPr>
      <w:r w:rsidRPr="00424DF5">
        <w:rPr>
          <w:rFonts w:ascii="Times New Roman" w:hAnsi="Times New Roman" w:cs="Times New Roman"/>
          <w:b/>
          <w:sz w:val="20"/>
          <w:szCs w:val="20"/>
        </w:rPr>
        <w:t xml:space="preserve">Observation </w:t>
      </w:r>
      <w:r w:rsidR="00EE4180">
        <w:rPr>
          <w:rFonts w:ascii="Times New Roman" w:hAnsi="Times New Roman" w:cs="Times New Roman"/>
          <w:b/>
          <w:sz w:val="20"/>
          <w:szCs w:val="20"/>
        </w:rPr>
        <w:t>14</w:t>
      </w:r>
      <w:r w:rsidRPr="00424DF5">
        <w:rPr>
          <w:rFonts w:ascii="Times New Roman" w:hAnsi="Times New Roman" w:cs="Times New Roman"/>
          <w:b/>
          <w:sz w:val="20"/>
          <w:szCs w:val="20"/>
        </w:rPr>
        <w:t xml:space="preserve">: </w:t>
      </w:r>
      <w:r w:rsidRPr="00396EBA">
        <w:rPr>
          <w:rFonts w:ascii="Times New Roman" w:hAnsi="Times New Roman" w:cs="Times New Roman"/>
          <w:b/>
          <w:sz w:val="20"/>
          <w:szCs w:val="20"/>
        </w:rPr>
        <w:t>Timing-drift-induced</w:t>
      </w:r>
      <w:r w:rsidRPr="007335B1">
        <w:rPr>
          <w:rFonts w:ascii="Times New Roman" w:hAnsi="Times New Roman" w:cs="Times New Roman"/>
          <w:b/>
          <w:sz w:val="20"/>
          <w:szCs w:val="20"/>
        </w:rPr>
        <w:t xml:space="preserve"> phase error can exceed the maximum demodulation tolerance at the receiver. </w:t>
      </w:r>
    </w:p>
    <w:p w14:paraId="2CFCCA84" w14:textId="531B8916" w:rsidR="00976271" w:rsidRPr="00C5222F" w:rsidRDefault="00C2419F" w:rsidP="00976271">
      <w:pPr>
        <w:rPr>
          <w:rFonts w:ascii="Times New Roman" w:hAnsi="Times New Roman" w:cs="Times New Roman"/>
          <w:sz w:val="20"/>
          <w:szCs w:val="20"/>
          <w:lang w:val="en-GB"/>
        </w:rPr>
      </w:pPr>
      <w:r w:rsidRPr="00424DF5">
        <w:rPr>
          <w:rFonts w:ascii="Times New Roman" w:hAnsi="Times New Roman" w:cs="Times New Roman"/>
          <w:sz w:val="20"/>
          <w:szCs w:val="20"/>
        </w:rPr>
        <w:t>To identify the issue, we derive and analyze the timing-drift-induced phase error. T</w:t>
      </w:r>
      <w:r w:rsidR="00A1456B" w:rsidRPr="00424DF5">
        <w:rPr>
          <w:rFonts w:ascii="Times New Roman" w:hAnsi="Times New Roman" w:cs="Times New Roman"/>
          <w:sz w:val="20"/>
          <w:szCs w:val="20"/>
        </w:rPr>
        <w:t>he u</w:t>
      </w:r>
      <w:r w:rsidR="2C40BCB6" w:rsidRPr="00424DF5">
        <w:rPr>
          <w:rFonts w:ascii="Times New Roman" w:hAnsi="Times New Roman" w:cs="Times New Roman"/>
          <w:sz w:val="20"/>
          <w:szCs w:val="20"/>
        </w:rPr>
        <w:t xml:space="preserve">plink transmissions for </w:t>
      </w:r>
      <w:r w:rsidR="2C40BCB6" w:rsidRPr="00C5222F">
        <w:rPr>
          <w:rFonts w:ascii="Times New Roman" w:hAnsi="Times New Roman" w:cs="Times New Roman"/>
          <w:sz w:val="20"/>
          <w:szCs w:val="20"/>
          <w:lang w:val="en-GB"/>
        </w:rPr>
        <w:t xml:space="preserve">NB-IoT </w:t>
      </w:r>
      <w:r w:rsidR="2C40BCB6" w:rsidRPr="00424DF5">
        <w:rPr>
          <w:rFonts w:ascii="Times New Roman" w:hAnsi="Times New Roman" w:cs="Times New Roman"/>
          <w:sz w:val="20"/>
          <w:szCs w:val="20"/>
        </w:rPr>
        <w:t>use SC-FDMA</w:t>
      </w:r>
      <w:r w:rsidR="6EB6199F" w:rsidRPr="00424DF5">
        <w:rPr>
          <w:rFonts w:ascii="Times New Roman" w:hAnsi="Times New Roman" w:cs="Times New Roman"/>
          <w:sz w:val="20"/>
          <w:szCs w:val="20"/>
        </w:rPr>
        <w:t xml:space="preserve"> where t</w:t>
      </w:r>
      <w:r w:rsidR="2C40BCB6" w:rsidRPr="00396EBA">
        <w:rPr>
          <w:rFonts w:ascii="Times New Roman" w:hAnsi="Times New Roman" w:cs="Times New Roman"/>
          <w:sz w:val="20"/>
          <w:szCs w:val="20"/>
        </w:rPr>
        <w:t xml:space="preserve">he baseband signal is generated according to Section 10.1.5 of </w:t>
      </w:r>
      <w:r w:rsidR="2C40BCB6" w:rsidRPr="007335B1">
        <w:rPr>
          <w:rFonts w:ascii="Times New Roman" w:hAnsi="Times New Roman" w:cs="Times New Roman"/>
          <w:sz w:val="20"/>
          <w:szCs w:val="20"/>
        </w:rPr>
        <w:t xml:space="preserve">TS36.211. </w:t>
      </w:r>
      <w:r w:rsidR="2C40BCB6" w:rsidRPr="00BE3C98">
        <w:rPr>
          <w:rFonts w:ascii="Times New Roman" w:hAnsi="Times New Roman" w:cs="Times New Roman"/>
          <w:sz w:val="20"/>
          <w:szCs w:val="20"/>
        </w:rPr>
        <w:t xml:space="preserve">When a </w:t>
      </w:r>
      <w:r w:rsidR="2C40BCB6" w:rsidRPr="00291955">
        <w:rPr>
          <w:rFonts w:ascii="Times New Roman" w:hAnsi="Times New Roman" w:cs="Times New Roman"/>
          <w:sz w:val="20"/>
          <w:szCs w:val="20"/>
        </w:rPr>
        <w:t>resource unit contains only one subcarrier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RU</m:t>
            </m:r>
          </m:sup>
        </m:sSubSup>
        <m:r>
          <w:rPr>
            <w:rFonts w:ascii="Cambria Math" w:hAnsi="Cambria Math" w:cs="Times New Roman"/>
            <w:sz w:val="20"/>
            <w:szCs w:val="20"/>
          </w:rPr>
          <m:t>=1</m:t>
        </m:r>
      </m:oMath>
      <w:r w:rsidR="2C40BCB6" w:rsidRPr="008047B6">
        <w:rPr>
          <w:rFonts w:ascii="Times New Roman" w:hAnsi="Times New Roman" w:cs="Times New Roman"/>
          <w:sz w:val="20"/>
          <w:szCs w:val="20"/>
        </w:rPr>
        <w:t xml:space="preserve">), the time-continuous signal </w:t>
      </w:r>
      <w:proofErr w:type="spellStart"/>
      <w:r w:rsidR="2C40BCB6" w:rsidRPr="00C871C1">
        <w:rPr>
          <w:rFonts w:ascii="Times New Roman" w:hAnsi="Times New Roman" w:cs="Times New Roman"/>
          <w:i/>
          <w:sz w:val="20"/>
          <w:szCs w:val="20"/>
        </w:rPr>
        <w:t>s</w:t>
      </w:r>
      <w:r w:rsidR="2C40BCB6" w:rsidRPr="00BE3C98">
        <w:rPr>
          <w:rFonts w:ascii="Times New Roman" w:hAnsi="Times New Roman" w:cs="Times New Roman"/>
          <w:i/>
          <w:sz w:val="20"/>
          <w:szCs w:val="20"/>
          <w:vertAlign w:val="subscript"/>
        </w:rPr>
        <w:t>k</w:t>
      </w:r>
      <w:proofErr w:type="spellEnd"/>
      <w:r w:rsidR="2C40BCB6" w:rsidRPr="00BE3C98">
        <w:rPr>
          <w:rFonts w:ascii="Times New Roman" w:hAnsi="Times New Roman" w:cs="Times New Roman"/>
          <w:i/>
          <w:sz w:val="20"/>
          <w:szCs w:val="20"/>
          <w:vertAlign w:val="subscript"/>
        </w:rPr>
        <w:t xml:space="preserve"> </w:t>
      </w:r>
      <w:r w:rsidR="2C40BCB6" w:rsidRPr="00291955">
        <w:rPr>
          <w:rFonts w:ascii="Times New Roman" w:hAnsi="Times New Roman" w:cs="Times New Roman"/>
          <w:sz w:val="20"/>
          <w:szCs w:val="20"/>
          <w:vertAlign w:val="subscript"/>
        </w:rPr>
        <w:t>,</w:t>
      </w:r>
      <w:r w:rsidR="2C40BCB6" w:rsidRPr="00BA7AE7">
        <w:rPr>
          <w:rFonts w:ascii="Times New Roman" w:hAnsi="Times New Roman" w:cs="Times New Roman"/>
          <w:i/>
          <w:sz w:val="20"/>
          <w:szCs w:val="20"/>
          <w:vertAlign w:val="subscript"/>
        </w:rPr>
        <w:t xml:space="preserve">l </w:t>
      </w:r>
      <w:r w:rsidR="2C40BCB6" w:rsidRPr="00F17C12">
        <w:rPr>
          <w:rFonts w:ascii="Times New Roman" w:hAnsi="Times New Roman" w:cs="Times New Roman"/>
          <w:sz w:val="20"/>
          <w:szCs w:val="20"/>
        </w:rPr>
        <w:t>(</w:t>
      </w:r>
      <w:r w:rsidR="2C40BCB6" w:rsidRPr="0020769D">
        <w:rPr>
          <w:rFonts w:ascii="Times New Roman" w:hAnsi="Times New Roman" w:cs="Times New Roman"/>
          <w:i/>
          <w:sz w:val="20"/>
          <w:szCs w:val="20"/>
        </w:rPr>
        <w:t xml:space="preserve">t </w:t>
      </w:r>
      <w:r w:rsidR="2C40BCB6" w:rsidRPr="0020769D">
        <w:rPr>
          <w:rFonts w:ascii="Times New Roman" w:hAnsi="Times New Roman" w:cs="Times New Roman"/>
          <w:sz w:val="20"/>
          <w:szCs w:val="20"/>
        </w:rPr>
        <w:t xml:space="preserve">) for sub-carrier index </w:t>
      </w:r>
      <w:r w:rsidR="2C40BCB6" w:rsidRPr="00E0538E">
        <w:rPr>
          <w:rFonts w:ascii="Times New Roman" w:hAnsi="Times New Roman" w:cs="Times New Roman"/>
          <w:i/>
          <w:sz w:val="20"/>
          <w:szCs w:val="20"/>
        </w:rPr>
        <w:t xml:space="preserve">k </w:t>
      </w:r>
      <w:r w:rsidR="2C40BCB6" w:rsidRPr="00957264">
        <w:rPr>
          <w:rFonts w:ascii="Times New Roman" w:hAnsi="Times New Roman" w:cs="Times New Roman"/>
          <w:sz w:val="20"/>
          <w:szCs w:val="20"/>
        </w:rPr>
        <w:t xml:space="preserve">in SC-FDMA symbol </w:t>
      </w:r>
      <w:r w:rsidR="2C40BCB6" w:rsidRPr="00E0538E">
        <w:rPr>
          <w:rFonts w:ascii="Times New Roman" w:hAnsi="Times New Roman" w:cs="Times New Roman"/>
          <w:i/>
          <w:sz w:val="20"/>
          <w:szCs w:val="20"/>
        </w:rPr>
        <w:t xml:space="preserve">l </w:t>
      </w:r>
      <w:r w:rsidR="2C40BCB6" w:rsidRPr="00957264">
        <w:rPr>
          <w:rFonts w:ascii="Times New Roman" w:hAnsi="Times New Roman" w:cs="Times New Roman"/>
          <w:sz w:val="20"/>
          <w:szCs w:val="20"/>
        </w:rPr>
        <w:t>in an uplink slot is defined as</w:t>
      </w:r>
    </w:p>
    <w:p w14:paraId="78F1ED9C" w14:textId="77777777" w:rsidR="00976271" w:rsidRPr="00C5222F" w:rsidRDefault="00976271" w:rsidP="00976271">
      <w:pPr>
        <w:jc w:val="center"/>
        <w:rPr>
          <w:rFonts w:ascii="Times New Roman" w:hAnsi="Times New Roman" w:cs="Times New Roman"/>
          <w:sz w:val="20"/>
          <w:szCs w:val="20"/>
          <w:lang w:val="en-GB"/>
        </w:rPr>
      </w:pPr>
      <w:r w:rsidRPr="00976F6B">
        <w:rPr>
          <w:position w:val="-36"/>
        </w:rPr>
        <w:object w:dxaOrig="3100" w:dyaOrig="820" w14:anchorId="29A93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43.5pt" o:ole="">
            <v:imagedata r:id="rId13" o:title=""/>
          </v:shape>
          <o:OLEObject Type="Embed" ProgID="Equation.DSMT4" ShapeID="_x0000_i1025" DrawAspect="Content" ObjectID="_1694700970" r:id="rId14"/>
        </w:object>
      </w:r>
    </w:p>
    <w:p w14:paraId="74357AB2" w14:textId="77777777" w:rsidR="00976271" w:rsidRPr="00C5222F" w:rsidRDefault="00976271" w:rsidP="00976271">
      <w:pPr>
        <w:rPr>
          <w:rFonts w:ascii="Times New Roman" w:hAnsi="Times New Roman" w:cs="Times New Roman"/>
          <w:sz w:val="20"/>
          <w:szCs w:val="20"/>
          <w:lang w:val="en-GB"/>
        </w:rPr>
      </w:pPr>
      <w:r w:rsidRPr="00C5222F">
        <w:rPr>
          <w:rFonts w:ascii="Times New Roman" w:hAnsi="Times New Roman" w:cs="Times New Roman"/>
          <w:sz w:val="20"/>
          <w:szCs w:val="20"/>
          <w:lang w:val="en-GB"/>
        </w:rPr>
        <w:lastRenderedPageBreak/>
        <w:t xml:space="preserve">where the signal’s phase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ϕ</m:t>
            </m:r>
          </m:e>
          <m:sub>
            <m:r>
              <w:rPr>
                <w:rFonts w:ascii="Cambria Math" w:hAnsi="Cambria Math" w:cs="Times New Roman"/>
                <w:sz w:val="20"/>
                <w:szCs w:val="20"/>
                <w:lang w:val="en-GB"/>
              </w:rPr>
              <m:t>k,j</m:t>
            </m:r>
          </m:sub>
        </m:sSub>
      </m:oMath>
      <w:r w:rsidRPr="00C5222F">
        <w:rPr>
          <w:rFonts w:ascii="Times New Roman" w:hAnsi="Times New Roman" w:cs="Times New Roman"/>
          <w:sz w:val="20"/>
          <w:szCs w:val="20"/>
          <w:lang w:val="en-GB"/>
        </w:rPr>
        <w:t xml:space="preserve"> is decided by the following equations:</w:t>
      </w:r>
    </w:p>
    <w:p w14:paraId="42B0F6C6" w14:textId="77777777" w:rsidR="00976271" w:rsidRPr="00FC0683" w:rsidRDefault="00DD33A4" w:rsidP="00976271">
      <w:pPr>
        <w:pStyle w:val="EQ"/>
      </w:pPr>
      <m:oMathPara>
        <m:oMath>
          <m:sSub>
            <m:sSubPr>
              <m:ctrlPr>
                <w:rPr>
                  <w:rFonts w:ascii="Cambria Math" w:hAnsi="Cambria Math"/>
                </w:rPr>
              </m:ctrlPr>
            </m:sSubPr>
            <m:e>
              <m:r>
                <w:rPr>
                  <w:rFonts w:ascii="Cambria Math" w:hAnsi="Cambria Math"/>
                </w:rPr>
                <m:t>ϕ</m:t>
              </m:r>
            </m:e>
            <m:sub>
              <m:r>
                <w:rPr>
                  <w:rFonts w:ascii="Cambria Math" w:hAnsi="Cambria Math"/>
                </w:rPr>
                <m:t>k</m:t>
              </m:r>
              <m:r>
                <m:rPr>
                  <m:sty m:val="p"/>
                </m:rPr>
                <w:rPr>
                  <w:rFonts w:ascii="Cambria Math" w:hAnsi="Cambria Math"/>
                </w:rPr>
                <m:t>,</m:t>
              </m:r>
              <m:r>
                <w:rPr>
                  <w:rFonts w:ascii="Cambria Math" w:hAnsi="Cambria Math"/>
                </w:rPr>
                <m:t>j</m:t>
              </m:r>
            </m:sub>
          </m:sSub>
          <m:r>
            <m:rPr>
              <m:sty m:val="p"/>
            </m:rPr>
            <w:rPr>
              <w:rFonts w:ascii="Cambria Math" w:hAnsi="Cambria Math"/>
            </w:rPr>
            <m:t>=</m:t>
          </m:r>
          <m:r>
            <w:rPr>
              <w:rFonts w:ascii="Cambria Math" w:hAnsi="Cambria Math"/>
            </w:rPr>
            <m:t>ρ</m:t>
          </m:r>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2</m:t>
              </m:r>
            </m:e>
          </m:d>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oMath>
      </m:oMathPara>
    </w:p>
    <w:p w14:paraId="19F7EA5D" w14:textId="77777777" w:rsidR="00976271" w:rsidRPr="003F0AF5" w:rsidRDefault="00976271" w:rsidP="00976271">
      <w:pPr>
        <w:pStyle w:val="EQ"/>
      </w:pPr>
      <m:oMathPara>
        <m:oMath>
          <m:r>
            <w:rPr>
              <w:rFonts w:ascii="Cambria Math" w:hAnsi="Cambria Math"/>
            </w:rPr>
            <m:t>ρ</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 xml:space="preserve">        for BPSK</m:t>
                  </m:r>
                </m:e>
                <m:e>
                  <m:f>
                    <m:fPr>
                      <m:ctrlPr>
                        <w:rPr>
                          <w:rFonts w:ascii="Cambria Math" w:hAnsi="Cambria Math"/>
                        </w:rPr>
                      </m:ctrlPr>
                    </m:fPr>
                    <m:num>
                      <m:r>
                        <w:rPr>
                          <w:rFonts w:ascii="Cambria Math" w:hAnsi="Cambria Math"/>
                        </w:rPr>
                        <m:t>π</m:t>
                      </m:r>
                    </m:num>
                    <m:den>
                      <m:r>
                        <m:rPr>
                          <m:sty m:val="p"/>
                        </m:rPr>
                        <w:rPr>
                          <w:rFonts w:ascii="Cambria Math" w:hAnsi="Cambria Math"/>
                        </w:rPr>
                        <m:t>4</m:t>
                      </m:r>
                    </m:den>
                  </m:f>
                  <m:r>
                    <m:rPr>
                      <m:sty m:val="p"/>
                    </m:rPr>
                    <w:rPr>
                      <w:rFonts w:ascii="Cambria Math" w:hAnsi="Cambria Math"/>
                    </w:rPr>
                    <m:t xml:space="preserve">        for QPSK </m:t>
                  </m:r>
                </m:e>
              </m:eqArr>
            </m:e>
          </m:d>
        </m:oMath>
      </m:oMathPara>
    </w:p>
    <w:p w14:paraId="56E6C2DB" w14:textId="77777777" w:rsidR="00976271" w:rsidRPr="003F0AF5" w:rsidRDefault="00976271" w:rsidP="00976271">
      <w:pPr>
        <w:pStyle w:val="EQ"/>
      </w:pPr>
      <m:oMathPara>
        <m:oMath>
          <m:r>
            <m:rPr>
              <m:sty m:val="p"/>
            </m:rPr>
            <w:rPr>
              <w:rFonts w:ascii="Cambria Math" w:hAnsi="Cambria Math"/>
            </w:rPr>
            <m:t xml:space="preserve"> </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0                                                                                 </m:t>
                  </m:r>
                  <m:acc>
                    <m:accPr>
                      <m:chr m:val="̃"/>
                      <m:ctrlPr>
                        <w:rPr>
                          <w:rFonts w:ascii="Cambria Math" w:hAnsi="Cambria Math"/>
                        </w:rPr>
                      </m:ctrlPr>
                    </m:accPr>
                    <m:e>
                      <m:r>
                        <w:rPr>
                          <w:rFonts w:ascii="Cambria Math" w:hAnsi="Cambria Math"/>
                        </w:rPr>
                        <m:t>l</m:t>
                      </m:r>
                    </m:e>
                  </m:acc>
                  <m:r>
                    <m:rPr>
                      <m:sty m:val="p"/>
                    </m:rPr>
                    <w:rPr>
                      <w:rFonts w:ascii="Cambria Math" w:hAnsi="Cambria Math"/>
                    </w:rPr>
                    <m:t>=0</m:t>
                  </m:r>
                </m:e>
                <m:e>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-1</m:t>
                      </m:r>
                    </m:e>
                  </m:d>
                  <m:r>
                    <m:rPr>
                      <m:sty m:val="p"/>
                    </m:rPr>
                    <w:rPr>
                      <w:rFonts w:ascii="Cambria Math" w:hAnsi="Cambria Math"/>
                    </w:rPr>
                    <m:t>+2</m:t>
                  </m:r>
                  <m:r>
                    <w:rPr>
                      <w:rFonts w:ascii="Cambria Math" w:hAnsi="Cambria Math"/>
                    </w:rPr>
                    <m:t>π</m:t>
                  </m:r>
                  <m:r>
                    <m:rPr>
                      <m:sty m:val="p"/>
                    </m:rPr>
                    <w:rPr>
                      <w:rFonts w:ascii="Cambria Math" w:hAnsi="Cambria Math"/>
                    </w:rPr>
                    <m:t>Δ</m:t>
                  </m:r>
                  <m:r>
                    <w:rPr>
                      <w:rFonts w:ascii="Cambria Math" w:hAnsi="Cambria Math"/>
                    </w:rPr>
                    <m:t>f</m:t>
                  </m:r>
                  <m:d>
                    <m:dPr>
                      <m:ctrlPr>
                        <w:rPr>
                          <w:rFonts w:ascii="Cambria Math" w:hAnsi="Cambria Math"/>
                        </w:rPr>
                      </m:ctrlPr>
                    </m:dPr>
                    <m:e>
                      <m:r>
                        <w:rPr>
                          <w:rFonts w:ascii="Cambria Math" w:hAnsi="Cambria Math"/>
                        </w:rPr>
                        <m:t>k</m:t>
                      </m:r>
                      <m:r>
                        <m:rPr>
                          <m:sty m:val="p"/>
                        </m:rPr>
                        <w:rPr>
                          <w:rFonts w:ascii="Cambria Math" w:hAnsi="Cambria Math"/>
                        </w:rPr>
                        <m:t>+1/2</m:t>
                      </m:r>
                    </m:e>
                  </m:d>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r>
                            <m:rPr>
                              <m:sty m:val="p"/>
                            </m:rPr>
                            <w:rPr>
                              <w:rFonts w:ascii="Cambria Math" w:hAnsi="Cambria Math"/>
                            </w:rPr>
                            <m:t>,</m:t>
                          </m:r>
                          <m:r>
                            <w:rPr>
                              <w:rFonts w:ascii="Cambria Math" w:hAnsi="Cambria Math"/>
                            </w:rPr>
                            <m:t>l</m:t>
                          </m:r>
                        </m:sub>
                      </m:sSub>
                    </m:e>
                  </m:d>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&gt;0</m:t>
                  </m:r>
                </m:e>
              </m:eqArr>
            </m:e>
          </m:d>
        </m:oMath>
      </m:oMathPara>
    </w:p>
    <w:p w14:paraId="6DCE39ED" w14:textId="77777777" w:rsidR="00976271" w:rsidRPr="003F0AF5" w:rsidRDefault="00976271" w:rsidP="00976271">
      <w:pPr>
        <w:pStyle w:val="EQ"/>
      </w:pPr>
      <m:oMathPara>
        <m:oMath>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t>
              </m:r>
            </m:sub>
          </m:sSub>
          <m:sSubSup>
            <m:sSubSupPr>
              <m:ctrlPr>
                <w:rPr>
                  <w:rFonts w:ascii="Cambria Math" w:hAnsi="Cambria Math"/>
                </w:rPr>
              </m:ctrlPr>
            </m:sSubSupPr>
            <m:e>
              <m:r>
                <w:rPr>
                  <w:rFonts w:ascii="Cambria Math" w:hAnsi="Cambria Math"/>
                </w:rPr>
                <m:t>M</m:t>
              </m:r>
            </m:e>
            <m:sub>
              <m:r>
                <w:rPr>
                  <w:rFonts w:ascii="Cambria Math" w:hAnsi="Cambria Math"/>
                </w:rPr>
                <m:t>rep</m:t>
              </m:r>
            </m:sub>
            <m:sup>
              <m:r>
                <m:rPr>
                  <m:sty m:val="p"/>
                </m:rPr>
                <w:rPr>
                  <w:rFonts w:ascii="Cambria Math" w:hAnsi="Cambria Math"/>
                </w:rPr>
                <m:t>NPUSCH</m:t>
              </m:r>
            </m:sup>
          </m:sSubSup>
          <m:sSub>
            <m:sSubPr>
              <m:ctrlPr>
                <w:rPr>
                  <w:rFonts w:ascii="Cambria Math" w:hAnsi="Cambria Math"/>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slots</m:t>
              </m:r>
            </m:sub>
            <m:sup>
              <m:r>
                <m:rPr>
                  <m:sty m:val="p"/>
                </m:rPr>
                <w:rPr>
                  <w:rFonts w:ascii="Cambria Math" w:hAnsi="Cambria Math"/>
                </w:rPr>
                <m:t>UL</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r>
            <m:rPr>
              <m:sty m:val="p"/>
            </m:rPr>
            <w:rPr>
              <w:rFonts w:ascii="Cambria Math" w:hAnsi="Cambria Math"/>
            </w:rPr>
            <m:t>-1</m:t>
          </m:r>
        </m:oMath>
      </m:oMathPara>
    </w:p>
    <w:p w14:paraId="1B91284B" w14:textId="77777777" w:rsidR="00976271" w:rsidRPr="00C5222F" w:rsidRDefault="00976271" w:rsidP="00976271">
      <w:pPr>
        <w:pStyle w:val="EQ"/>
        <w:rPr>
          <w:rFonts w:ascii="Times New Roman" w:hAnsi="Times New Roman" w:cs="Times New Roman"/>
          <w:sz w:val="20"/>
          <w:szCs w:val="20"/>
          <w:lang w:val="en-GB"/>
        </w:rPr>
      </w:pPr>
      <m:oMathPara>
        <m:oMath>
          <m:r>
            <w:rPr>
              <w:rFonts w:ascii="Cambria Math" w:hAnsi="Cambria Math"/>
            </w:rPr>
            <m:t>l</m:t>
          </m:r>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oMath>
      </m:oMathPara>
    </w:p>
    <w:p w14:paraId="2AC38E01" w14:textId="77777777" w:rsidR="00976271" w:rsidRPr="008047B6" w:rsidRDefault="00976271" w:rsidP="00976271">
      <w:pPr>
        <w:rPr>
          <w:rFonts w:ascii="Times New Roman" w:hAnsi="Times New Roman" w:cs="Times New Roman"/>
          <w:sz w:val="20"/>
          <w:szCs w:val="20"/>
        </w:rPr>
      </w:pPr>
      <w:r w:rsidRPr="00C5222F">
        <w:rPr>
          <w:rFonts w:ascii="Times New Roman" w:hAnsi="Times New Roman" w:cs="Times New Roman"/>
          <w:sz w:val="20"/>
          <w:szCs w:val="20"/>
          <w:lang w:val="en-GB"/>
        </w:rPr>
        <w:t xml:space="preserve">In the above specified waveform, the phase of current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e>
        </m:d>
      </m:oMath>
      <w:r w:rsidRPr="00C5222F">
        <w:rPr>
          <w:rFonts w:ascii="Times New Roman" w:hAnsi="Times New Roman" w:cs="Times New Roman"/>
          <w:sz w:val="20"/>
          <w:szCs w:val="20"/>
          <w:lang w:val="en-GB"/>
        </w:rPr>
        <w:t xml:space="preserve"> is an increment of </w:t>
      </w:r>
      <m:oMath>
        <m:r>
          <m:rPr>
            <m:sty m:val="p"/>
          </m:rPr>
          <w:rPr>
            <w:rFonts w:ascii="Cambria Math" w:hAnsi="Cambria Math" w:cs="Times New Roman"/>
            <w:sz w:val="20"/>
            <w:szCs w:val="20"/>
            <w:lang w:val="en-GB"/>
          </w:rPr>
          <m:t>2</m:t>
        </m:r>
        <m:r>
          <w:rPr>
            <w:rFonts w:ascii="Cambria Math" w:hAnsi="Cambria Math" w:cs="Times New Roman"/>
            <w:sz w:val="20"/>
            <w:szCs w:val="20"/>
            <w:lang w:val="en-GB"/>
          </w:rPr>
          <m:t>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sz w:val="20"/>
                <w:szCs w:val="20"/>
                <w:lang w:val="en-GB"/>
              </w:rPr>
            </m:ctrlPr>
          </m:dPr>
          <m:e>
            <m:r>
              <w:rPr>
                <w:rFonts w:ascii="Cambria Math" w:hAnsi="Cambria Math" w:cs="Times New Roman"/>
                <w:sz w:val="20"/>
                <w:szCs w:val="20"/>
                <w:lang w:val="en-GB"/>
              </w:rPr>
              <m:t>k</m:t>
            </m:r>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m:rPr>
                    <m:sty m:val="p"/>
                  </m:rPr>
                  <w:rPr>
                    <w:rFonts w:ascii="Cambria Math" w:hAnsi="Cambria Math" w:cs="Times New Roman"/>
                    <w:sz w:val="20"/>
                    <w:szCs w:val="20"/>
                    <w:lang w:val="en-GB"/>
                  </w:rPr>
                  <m:t>1</m:t>
                </m:r>
              </m:num>
              <m:den>
                <m:r>
                  <m:rPr>
                    <m:sty m:val="p"/>
                  </m:rPr>
                  <w:rPr>
                    <w:rFonts w:ascii="Cambria Math" w:hAnsi="Cambria Math" w:cs="Times New Roman"/>
                    <w:sz w:val="20"/>
                    <w:szCs w:val="20"/>
                    <w:lang w:val="en-GB"/>
                  </w:rPr>
                  <m:t>2</m:t>
                </m:r>
              </m:den>
            </m:f>
          </m:e>
        </m:d>
        <m:d>
          <m:dPr>
            <m:ctrlPr>
              <w:rPr>
                <w:rFonts w:ascii="Cambria Math" w:hAnsi="Cambria Math" w:cs="Times New Roman"/>
                <w:sz w:val="20"/>
                <w:szCs w:val="20"/>
                <w:lang w:val="en-GB"/>
              </w:rPr>
            </m:ctrlPr>
          </m:dPr>
          <m:e>
            <m:r>
              <w:rPr>
                <w:rFonts w:ascii="Cambria Math" w:hAnsi="Cambria Math" w:cs="Times New Roman"/>
                <w:sz w:val="20"/>
                <w:szCs w:val="20"/>
                <w:lang w:val="en-GB"/>
              </w:rPr>
              <m:t>N</m:t>
            </m:r>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m:t>
                </m:r>
                <m:r>
                  <m:rPr>
                    <m:sty m:val="p"/>
                  </m:rPr>
                  <w:rPr>
                    <w:rFonts w:ascii="Cambria Math" w:hAnsi="Cambria Math" w:cs="Times New Roman"/>
                    <w:sz w:val="20"/>
                    <w:szCs w:val="20"/>
                    <w:lang w:val="en-GB"/>
                  </w:rPr>
                  <m:t>,</m:t>
                </m:r>
                <m:r>
                  <w:rPr>
                    <w:rFonts w:ascii="Cambria Math" w:hAnsi="Cambria Math" w:cs="Times New Roman"/>
                    <w:sz w:val="20"/>
                    <w:szCs w:val="20"/>
                    <w:lang w:val="en-GB"/>
                  </w:rPr>
                  <m:t>l</m:t>
                </m:r>
              </m:sub>
            </m:sSub>
          </m:e>
        </m:d>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C5222F">
        <w:rPr>
          <w:rFonts w:ascii="Times New Roman" w:hAnsi="Times New Roman" w:cs="Times New Roman"/>
          <w:sz w:val="20"/>
          <w:szCs w:val="20"/>
          <w:lang w:val="en-GB"/>
        </w:rPr>
        <w:t xml:space="preserve">  from the phase of previous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r>
              <m:rPr>
                <m:sty m:val="p"/>
              </m:rPr>
              <w:rPr>
                <w:rFonts w:ascii="Cambria Math" w:hAnsi="Cambria Math" w:cs="Times New Roman"/>
                <w:sz w:val="20"/>
                <w:szCs w:val="20"/>
                <w:lang w:val="en-GB"/>
              </w:rPr>
              <m:t>-1</m:t>
            </m:r>
          </m:e>
        </m:d>
      </m:oMath>
      <w:r w:rsidRPr="00C5222F">
        <w:rPr>
          <w:rFonts w:ascii="Times New Roman" w:hAnsi="Times New Roman" w:cs="Times New Roman"/>
          <w:sz w:val="20"/>
          <w:szCs w:val="20"/>
          <w:lang w:val="en-GB"/>
        </w:rPr>
        <w:t xml:space="preserve">. </w:t>
      </w:r>
    </w:p>
    <w:p w14:paraId="2B2B7E27" w14:textId="21379FF5" w:rsidR="00976271" w:rsidRPr="00E9376E" w:rsidRDefault="00976271" w:rsidP="00976271">
      <w:pPr>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In NTN, the required timing advance is time-varying due to the motion of satellite as shown in </w:t>
      </w:r>
      <w:r w:rsidR="00DC6F84">
        <w:rPr>
          <w:rFonts w:ascii="Times New Roman" w:hAnsi="Times New Roman" w:cs="Times New Roman"/>
          <w:sz w:val="20"/>
          <w:szCs w:val="20"/>
          <w:lang w:val="en-GB"/>
        </w:rPr>
        <w:t>Figure 6</w:t>
      </w:r>
      <w:r w:rsidRPr="00E9376E">
        <w:rPr>
          <w:rFonts w:ascii="Times New Roman" w:hAnsi="Times New Roman" w:cs="Times New Roman"/>
          <w:sz w:val="20"/>
          <w:szCs w:val="20"/>
          <w:lang w:val="en-GB"/>
        </w:rPr>
        <w:t xml:space="preserve">. During a transmission period, the TA change amount is roughly the product of the TA drift rate and the transmission time. For IoT devices that rely on </w:t>
      </w:r>
      <w:proofErr w:type="gramStart"/>
      <w:r w:rsidRPr="00E9376E">
        <w:rPr>
          <w:rFonts w:ascii="Times New Roman" w:hAnsi="Times New Roman" w:cs="Times New Roman"/>
          <w:sz w:val="20"/>
          <w:szCs w:val="20"/>
          <w:lang w:val="en-GB"/>
        </w:rPr>
        <w:t>a large number of</w:t>
      </w:r>
      <w:proofErr w:type="gramEnd"/>
      <w:r w:rsidRPr="00E9376E">
        <w:rPr>
          <w:rFonts w:ascii="Times New Roman" w:hAnsi="Times New Roman" w:cs="Times New Roman"/>
          <w:sz w:val="20"/>
          <w:szCs w:val="20"/>
          <w:lang w:val="en-GB"/>
        </w:rPr>
        <w:t xml:space="preserve"> repetitions in data transmission, the long transmission time will incur a non-negligible timing drift for the UL signal as shown in </w:t>
      </w:r>
      <w:r w:rsidR="00DC6F84">
        <w:rPr>
          <w:rFonts w:ascii="Times New Roman" w:hAnsi="Times New Roman" w:cs="Times New Roman"/>
          <w:sz w:val="20"/>
          <w:szCs w:val="20"/>
          <w:lang w:val="en-GB"/>
        </w:rPr>
        <w:t>Figure 6</w:t>
      </w:r>
      <w:r w:rsidRPr="00E9376E">
        <w:rPr>
          <w:rFonts w:ascii="Times New Roman" w:hAnsi="Times New Roman" w:cs="Times New Roman"/>
          <w:sz w:val="20"/>
          <w:szCs w:val="20"/>
          <w:lang w:val="en-GB"/>
        </w:rPr>
        <w:t xml:space="preserve">. </w:t>
      </w:r>
    </w:p>
    <w:p w14:paraId="2F0EB50A" w14:textId="77777777" w:rsidR="00441A1E" w:rsidRDefault="00976271" w:rsidP="005E6962">
      <w:pPr>
        <w:keepNext/>
        <w:jc w:val="center"/>
      </w:pPr>
      <w:r w:rsidRPr="00E9376E">
        <w:rPr>
          <w:rFonts w:ascii="Times New Roman" w:hAnsi="Times New Roman" w:cs="Times New Roman"/>
          <w:noProof/>
          <w:sz w:val="20"/>
          <w:szCs w:val="20"/>
          <w:lang w:val="en-GB"/>
        </w:rPr>
        <w:drawing>
          <wp:inline distT="0" distB="0" distL="0" distR="0" wp14:anchorId="524A710F" wp14:editId="0CE02B9D">
            <wp:extent cx="5691600" cy="1591200"/>
            <wp:effectExtent l="0" t="0" r="444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1600" cy="1591200"/>
                    </a:xfrm>
                    <a:prstGeom prst="rect">
                      <a:avLst/>
                    </a:prstGeom>
                    <a:noFill/>
                    <a:ln>
                      <a:noFill/>
                    </a:ln>
                  </pic:spPr>
                </pic:pic>
              </a:graphicData>
            </a:graphic>
          </wp:inline>
        </w:drawing>
      </w:r>
    </w:p>
    <w:p w14:paraId="3E936414" w14:textId="720BBB2A" w:rsidR="00976271" w:rsidRPr="00E9376E" w:rsidRDefault="00441A1E" w:rsidP="005E6962">
      <w:pPr>
        <w:pStyle w:val="Caption"/>
        <w:jc w:val="center"/>
        <w:rPr>
          <w:rFonts w:ascii="Times New Roman" w:hAnsi="Times New Roman" w:cs="Times New Roman"/>
          <w:sz w:val="20"/>
          <w:szCs w:val="20"/>
          <w:lang w:val="en-GB"/>
        </w:rPr>
      </w:pPr>
      <w:bookmarkStart w:id="8" w:name="_Ref79141361"/>
      <w:r w:rsidRPr="008047B6">
        <w:t xml:space="preserve">Figure </w:t>
      </w:r>
      <w:bookmarkEnd w:id="8"/>
      <w:r w:rsidR="00DC6F84">
        <w:t>6</w:t>
      </w:r>
      <w:r w:rsidR="00DC6F84" w:rsidRPr="008047B6">
        <w:t xml:space="preserve"> </w:t>
      </w:r>
      <w:r w:rsidRPr="008047B6">
        <w:t>TA drift (with a drift rate r) due to satellite motion causes a change in signal propagation time and signal propagation distance</w:t>
      </w:r>
    </w:p>
    <w:p w14:paraId="558B3987" w14:textId="03E71C51" w:rsidR="00976271" w:rsidRPr="00E9376E" w:rsidRDefault="00976271" w:rsidP="00976271">
      <w:pPr>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When the signal’s propagation distance changes with the movement of a satellite, </w:t>
      </w:r>
      <w:r w:rsidR="00DC6F84">
        <w:rPr>
          <w:rFonts w:ascii="Times New Roman" w:hAnsi="Times New Roman" w:cs="Times New Roman"/>
          <w:sz w:val="20"/>
          <w:szCs w:val="20"/>
          <w:lang w:val="en-GB"/>
        </w:rPr>
        <w:t>7</w:t>
      </w:r>
      <w:r w:rsidRPr="00E9376E">
        <w:rPr>
          <w:rFonts w:ascii="Times New Roman" w:hAnsi="Times New Roman" w:cs="Times New Roman"/>
          <w:sz w:val="20"/>
          <w:szCs w:val="20"/>
          <w:lang w:val="en-GB"/>
        </w:rPr>
        <w:t xml:space="preserve"> shows that a phase error will be encountered at the receiver. </w:t>
      </w:r>
      <w:r w:rsidR="00700AD7">
        <w:rPr>
          <w:rFonts w:ascii="Times New Roman" w:hAnsi="Times New Roman" w:cs="Times New Roman"/>
          <w:sz w:val="20"/>
          <w:szCs w:val="20"/>
          <w:lang w:val="en-GB"/>
        </w:rPr>
        <w:t>When</w:t>
      </w:r>
      <w:r w:rsidRPr="00E9376E">
        <w:rPr>
          <w:rFonts w:ascii="Times New Roman" w:hAnsi="Times New Roman" w:cs="Times New Roman"/>
          <w:sz w:val="20"/>
          <w:szCs w:val="20"/>
          <w:lang w:val="en-GB"/>
        </w:rPr>
        <w:t xml:space="preserve"> the phase of the transmitted signal is </w:t>
      </w:r>
      <m:oMath>
        <m:r>
          <m:rPr>
            <m:sty m:val="p"/>
          </m:rPr>
          <w:rPr>
            <w:rFonts w:ascii="Cambria Math" w:hAnsi="Cambria Math" w:cs="Times New Roman"/>
            <w:sz w:val="20"/>
            <w:szCs w:val="20"/>
            <w:lang w:val="en-GB"/>
          </w:rPr>
          <m:t>Φ</m:t>
        </m:r>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e>
        </m:d>
      </m:oMath>
      <w:r w:rsidRPr="00E9376E">
        <w:rPr>
          <w:rFonts w:ascii="Times New Roman" w:hAnsi="Times New Roman" w:cs="Times New Roman"/>
          <w:sz w:val="20"/>
          <w:szCs w:val="20"/>
          <w:lang w:val="en-GB"/>
        </w:rPr>
        <w:t xml:space="preserve"> at time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xml:space="preserve">, the transmitted signal arrives at the receiver with an additional delay known as timing drift. As the received signal is sampled at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the receiver observes the phase of a delayed signal waveform, resulting</w:t>
      </w:r>
      <w:r w:rsidR="0034565E">
        <w:rPr>
          <w:rFonts w:ascii="Times New Roman" w:hAnsi="Times New Roman" w:cs="Times New Roman"/>
          <w:sz w:val="20"/>
          <w:szCs w:val="20"/>
          <w:lang w:val="en-GB"/>
        </w:rPr>
        <w:t xml:space="preserve"> in</w:t>
      </w:r>
      <w:r w:rsidRPr="00E9376E">
        <w:rPr>
          <w:rFonts w:ascii="Times New Roman" w:hAnsi="Times New Roman" w:cs="Times New Roman"/>
          <w:sz w:val="20"/>
          <w:szCs w:val="20"/>
          <w:lang w:val="en-GB"/>
        </w:rPr>
        <w:t xml:space="preserve"> a phase error on the received signal as shown in </w:t>
      </w:r>
      <w:r w:rsidR="00DC6F84">
        <w:rPr>
          <w:rFonts w:ascii="Times New Roman" w:hAnsi="Times New Roman" w:cs="Times New Roman"/>
          <w:sz w:val="20"/>
          <w:szCs w:val="20"/>
          <w:lang w:val="en-GB"/>
        </w:rPr>
        <w:t>Figure 7</w:t>
      </w:r>
      <w:r w:rsidRPr="00E9376E">
        <w:rPr>
          <w:rFonts w:ascii="Times New Roman" w:hAnsi="Times New Roman" w:cs="Times New Roman"/>
          <w:sz w:val="20"/>
          <w:szCs w:val="20"/>
          <w:lang w:val="en-GB"/>
        </w:rPr>
        <w:t xml:space="preserve">. Note that the symbol phase of the received signal increases at a lower rate </w:t>
      </w:r>
      <m:oMath>
        <m:r>
          <w:rPr>
            <w:rFonts w:ascii="Cambria Math" w:hAnsi="Cambria Math" w:cs="Times New Roman"/>
            <w:sz w:val="20"/>
            <w:szCs w:val="20"/>
            <w:lang w:val="en-GB"/>
          </w:rPr>
          <m:t>k/</m:t>
        </m:r>
        <m:d>
          <m:dPr>
            <m:ctrlPr>
              <w:rPr>
                <w:rFonts w:ascii="Cambria Math" w:hAnsi="Cambria Math" w:cs="Times New Roman"/>
                <w:i/>
                <w:sz w:val="20"/>
                <w:szCs w:val="20"/>
                <w:lang w:val="en-GB"/>
              </w:rPr>
            </m:ctrlPr>
          </m:dPr>
          <m:e>
            <m:r>
              <w:rPr>
                <w:rFonts w:ascii="Cambria Math" w:hAnsi="Cambria Math" w:cs="Times New Roman"/>
                <w:sz w:val="20"/>
                <w:szCs w:val="20"/>
                <w:lang w:val="en-GB"/>
              </w:rPr>
              <m:t>1+</m:t>
            </m:r>
            <m:f>
              <m:fPr>
                <m:type m:val="lin"/>
                <m:ctrlPr>
                  <w:rPr>
                    <w:rFonts w:ascii="Cambria Math" w:hAnsi="Cambria Math" w:cs="Times New Roman"/>
                    <w:i/>
                    <w:sz w:val="20"/>
                    <w:szCs w:val="20"/>
                    <w:lang w:val="en-GB"/>
                  </w:rPr>
                </m:ctrlPr>
              </m:fPr>
              <m:num>
                <m:r>
                  <w:rPr>
                    <w:rFonts w:ascii="Cambria Math" w:hAnsi="Cambria Math" w:cs="Times New Roman"/>
                    <w:sz w:val="20"/>
                    <w:szCs w:val="20"/>
                    <w:lang w:val="en-GB"/>
                  </w:rPr>
                  <m:t>r</m:t>
                </m:r>
              </m:num>
              <m:den>
                <m:r>
                  <w:rPr>
                    <w:rFonts w:ascii="Cambria Math" w:hAnsi="Cambria Math" w:cs="Times New Roman"/>
                    <w:sz w:val="20"/>
                    <w:szCs w:val="20"/>
                    <w:lang w:val="en-GB"/>
                  </w:rPr>
                  <m:t>2</m:t>
                </m:r>
              </m:den>
            </m:f>
          </m:e>
        </m:d>
      </m:oMath>
      <w:r w:rsidRPr="00E9376E">
        <w:rPr>
          <w:rFonts w:ascii="Times New Roman" w:hAnsi="Times New Roman" w:cs="Times New Roman"/>
          <w:sz w:val="20"/>
          <w:szCs w:val="20"/>
          <w:lang w:val="en-GB"/>
        </w:rPr>
        <w:t xml:space="preserve"> as opposed to the original rate </w:t>
      </w:r>
      <m:oMath>
        <m:r>
          <w:rPr>
            <w:rFonts w:ascii="Cambria Math" w:hAnsi="Cambria Math" w:cs="Times New Roman"/>
            <w:sz w:val="20"/>
            <w:szCs w:val="20"/>
            <w:lang w:val="en-GB"/>
          </w:rPr>
          <m:t>k</m:t>
        </m:r>
      </m:oMath>
      <w:r w:rsidRPr="00E9376E">
        <w:rPr>
          <w:rFonts w:ascii="Times New Roman" w:hAnsi="Times New Roman" w:cs="Times New Roman"/>
          <w:sz w:val="20"/>
          <w:szCs w:val="20"/>
          <w:lang w:val="en-GB"/>
        </w:rPr>
        <w:t>.</w:t>
      </w:r>
    </w:p>
    <w:p w14:paraId="78B5434D" w14:textId="77777777" w:rsidR="00441A1E" w:rsidRDefault="00976271" w:rsidP="005E6962">
      <w:pPr>
        <w:keepNext/>
        <w:jc w:val="center"/>
      </w:pPr>
      <w:r w:rsidRPr="00E9376E">
        <w:rPr>
          <w:rFonts w:ascii="Times New Roman" w:hAnsi="Times New Roman" w:cs="Times New Roman"/>
          <w:noProof/>
          <w:sz w:val="20"/>
          <w:szCs w:val="20"/>
          <w:lang w:val="en-GB"/>
        </w:rPr>
        <w:lastRenderedPageBreak/>
        <w:drawing>
          <wp:inline distT="0" distB="0" distL="0" distR="0" wp14:anchorId="0EF5CD60" wp14:editId="06D49D37">
            <wp:extent cx="2914425" cy="2122999"/>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928086" cy="2132950"/>
                    </a:xfrm>
                    <a:prstGeom prst="rect">
                      <a:avLst/>
                    </a:prstGeom>
                  </pic:spPr>
                </pic:pic>
              </a:graphicData>
            </a:graphic>
          </wp:inline>
        </w:drawing>
      </w:r>
    </w:p>
    <w:p w14:paraId="592ACDB4" w14:textId="756B27EF" w:rsidR="00976271" w:rsidRPr="00E9376E" w:rsidRDefault="00441A1E" w:rsidP="005E6962">
      <w:pPr>
        <w:pStyle w:val="Caption"/>
        <w:jc w:val="center"/>
        <w:rPr>
          <w:rFonts w:ascii="Times New Roman" w:hAnsi="Times New Roman" w:cs="Times New Roman"/>
          <w:sz w:val="20"/>
          <w:szCs w:val="20"/>
          <w:lang w:val="en-GB"/>
        </w:rPr>
      </w:pPr>
      <w:bookmarkStart w:id="9" w:name="_Ref79141390"/>
      <w:r w:rsidRPr="008047B6">
        <w:t xml:space="preserve">Figure </w:t>
      </w:r>
      <w:bookmarkEnd w:id="9"/>
      <w:r w:rsidR="00DC6F84">
        <w:t>7</w:t>
      </w:r>
      <w:r w:rsidR="00DC6F84" w:rsidRPr="008047B6">
        <w:t xml:space="preserve"> </w:t>
      </w:r>
      <w:r w:rsidRPr="008047B6">
        <w:t>Receiver can observe a lower phase than the transmitted signal’s phase due to TA drift.</w:t>
      </w:r>
    </w:p>
    <w:p w14:paraId="711E01BE" w14:textId="2AE7F2BD" w:rsidR="00976271" w:rsidRPr="00F17C12" w:rsidRDefault="00976271" w:rsidP="00976271">
      <w:pPr>
        <w:rPr>
          <w:rFonts w:ascii="Times New Roman" w:hAnsi="Times New Roman" w:cs="Times New Roman"/>
          <w:sz w:val="20"/>
          <w:szCs w:val="20"/>
        </w:rPr>
      </w:pPr>
      <w:r w:rsidRPr="00E9376E">
        <w:rPr>
          <w:rFonts w:ascii="Times New Roman" w:hAnsi="Times New Roman" w:cs="Times New Roman"/>
          <w:sz w:val="20"/>
          <w:szCs w:val="20"/>
          <w:lang w:val="en-GB"/>
        </w:rPr>
        <w:t xml:space="preserve">As the TA change becomes large, there may be a serious impact on the signal’s phase continuity, causing the data symbols </w:t>
      </w:r>
      <w:r w:rsidR="007039D2">
        <w:rPr>
          <w:rFonts w:ascii="Times New Roman" w:hAnsi="Times New Roman" w:cs="Times New Roman"/>
          <w:sz w:val="20"/>
          <w:szCs w:val="20"/>
          <w:lang w:val="en-GB"/>
        </w:rPr>
        <w:t>not</w:t>
      </w:r>
      <w:r w:rsidRPr="00E9376E">
        <w:rPr>
          <w:rFonts w:ascii="Times New Roman" w:hAnsi="Times New Roman" w:cs="Times New Roman"/>
          <w:sz w:val="20"/>
          <w:szCs w:val="20"/>
          <w:lang w:val="en-GB"/>
        </w:rPr>
        <w:t xml:space="preserve"> to be demodulated successfully. </w:t>
      </w:r>
      <w:proofErr w:type="gramStart"/>
      <w:r w:rsidRPr="00E9376E">
        <w:rPr>
          <w:rFonts w:ascii="Times New Roman" w:hAnsi="Times New Roman" w:cs="Times New Roman"/>
          <w:sz w:val="20"/>
          <w:szCs w:val="20"/>
          <w:lang w:val="en-GB"/>
        </w:rPr>
        <w:t>In particular, a</w:t>
      </w:r>
      <w:proofErr w:type="gramEnd"/>
      <w:r w:rsidRPr="00E9376E">
        <w:rPr>
          <w:rFonts w:ascii="Times New Roman" w:hAnsi="Times New Roman" w:cs="Times New Roman"/>
          <w:sz w:val="20"/>
          <w:szCs w:val="20"/>
          <w:lang w:val="en-GB"/>
        </w:rPr>
        <w:t xml:space="preserve"> TA change of </w:t>
      </w:r>
      <m:oMath>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oMath>
      <w:r w:rsidRPr="00E9376E">
        <w:rPr>
          <w:rFonts w:ascii="Times New Roman" w:hAnsi="Times New Roman" w:cs="Times New Roman"/>
          <w:sz w:val="20"/>
          <w:szCs w:val="20"/>
          <w:lang w:val="en-GB"/>
        </w:rPr>
        <w:t xml:space="preserve"> corresponds to a timing drift of </w:t>
      </w:r>
      <m:oMath>
        <m:f>
          <m:fPr>
            <m:ctrlPr>
              <w:rPr>
                <w:rFonts w:ascii="Cambria Math" w:hAnsi="Cambria Math" w:cs="Times New Roman"/>
                <w:i/>
                <w:sz w:val="20"/>
                <w:szCs w:val="20"/>
                <w:lang w:val="en-GB"/>
              </w:rPr>
            </m:ctrlPr>
          </m:fPr>
          <m:num>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num>
          <m:den>
            <m:r>
              <w:rPr>
                <w:rFonts w:ascii="Cambria Math" w:hAnsi="Cambria Math" w:cs="Times New Roman"/>
                <w:sz w:val="20"/>
                <w:szCs w:val="20"/>
                <w:lang w:val="en-GB"/>
              </w:rPr>
              <m:t>2</m:t>
            </m:r>
          </m:den>
        </m:f>
      </m:oMath>
      <w:r w:rsidRPr="00E9376E">
        <w:rPr>
          <w:rFonts w:ascii="Times New Roman" w:hAnsi="Times New Roman" w:cs="Times New Roman"/>
          <w:sz w:val="20"/>
          <w:szCs w:val="20"/>
          <w:lang w:val="en-GB"/>
        </w:rPr>
        <w:t xml:space="preserve"> for the UL signal </w:t>
      </w:r>
      <w:r w:rsidRPr="008047B6">
        <w:rPr>
          <w:rFonts w:ascii="Times New Roman" w:hAnsi="Times New Roman" w:cs="Times New Roman"/>
          <w:sz w:val="20"/>
          <w:szCs w:val="20"/>
        </w:rPr>
        <w:t xml:space="preserve">waveform. </w:t>
      </w:r>
      <w:r w:rsidR="00DC6F84">
        <w:rPr>
          <w:rFonts w:ascii="Times New Roman" w:hAnsi="Times New Roman" w:cs="Times New Roman"/>
          <w:sz w:val="20"/>
          <w:szCs w:val="20"/>
        </w:rPr>
        <w:t>8</w:t>
      </w:r>
      <w:r w:rsidRPr="008047B6">
        <w:rPr>
          <w:rFonts w:ascii="Times New Roman" w:hAnsi="Times New Roman" w:cs="Times New Roman"/>
          <w:sz w:val="20"/>
          <w:szCs w:val="20"/>
        </w:rPr>
        <w:t xml:space="preserve"> shows that the accumulated timing drift in the UL signal during the transmission period. This timing drift produces an increasing phase error</w:t>
      </w:r>
      <w:r w:rsidR="003253A4" w:rsidRPr="008047B6">
        <w:rPr>
          <w:rFonts w:ascii="Times New Roman" w:hAnsi="Times New Roman" w:cs="Times New Roman"/>
          <w:sz w:val="20"/>
          <w:szCs w:val="20"/>
        </w:rPr>
        <w:t xml:space="preserve"> along the time</w:t>
      </w:r>
      <w:r w:rsidRPr="00F36898">
        <w:rPr>
          <w:rFonts w:ascii="Times New Roman" w:hAnsi="Times New Roman" w:cs="Times New Roman"/>
          <w:sz w:val="20"/>
          <w:szCs w:val="20"/>
        </w:rPr>
        <w:t>.</w:t>
      </w:r>
      <w:r w:rsidR="003253A4" w:rsidRPr="00A522F6">
        <w:rPr>
          <w:rFonts w:ascii="Times New Roman" w:hAnsi="Times New Roman" w:cs="Times New Roman"/>
          <w:sz w:val="20"/>
          <w:szCs w:val="20"/>
        </w:rPr>
        <w:t xml:space="preserve"> Additionally, </w:t>
      </w:r>
      <w:r w:rsidR="00BD3939" w:rsidRPr="00BA7AE7">
        <w:rPr>
          <w:rFonts w:ascii="Times New Roman" w:hAnsi="Times New Roman" w:cs="Times New Roman"/>
          <w:sz w:val="20"/>
          <w:szCs w:val="20"/>
        </w:rPr>
        <w:t xml:space="preserve">a UE with smaller elevation angle may have a faster </w:t>
      </w:r>
      <w:r w:rsidR="00824CDA" w:rsidRPr="00BA7AE7">
        <w:rPr>
          <w:rFonts w:ascii="Times New Roman" w:hAnsi="Times New Roman" w:cs="Times New Roman"/>
          <w:sz w:val="20"/>
          <w:szCs w:val="20"/>
        </w:rPr>
        <w:t>phase error accumulation.</w:t>
      </w:r>
    </w:p>
    <w:p w14:paraId="54E6F22A" w14:textId="77777777" w:rsidR="002C3759" w:rsidRDefault="00976271" w:rsidP="005E6962">
      <w:pPr>
        <w:keepNext/>
        <w:jc w:val="center"/>
      </w:pPr>
      <w:r>
        <w:rPr>
          <w:noProof/>
        </w:rPr>
        <w:drawing>
          <wp:inline distT="0" distB="0" distL="0" distR="0" wp14:anchorId="25A00972" wp14:editId="07971250">
            <wp:extent cx="3086100" cy="2314575"/>
            <wp:effectExtent l="0" t="0" r="0" b="0"/>
            <wp:docPr id="969200742" name="Picture 9692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086100" cy="2314575"/>
                    </a:xfrm>
                    <a:prstGeom prst="rect">
                      <a:avLst/>
                    </a:prstGeom>
                  </pic:spPr>
                </pic:pic>
              </a:graphicData>
            </a:graphic>
          </wp:inline>
        </w:drawing>
      </w:r>
    </w:p>
    <w:p w14:paraId="2735B75B" w14:textId="37BDE09E" w:rsidR="00976271" w:rsidRPr="008047B6" w:rsidRDefault="002C3759" w:rsidP="005E6962">
      <w:pPr>
        <w:pStyle w:val="Caption"/>
        <w:jc w:val="center"/>
        <w:rPr>
          <w:rFonts w:ascii="Calibri" w:eastAsia="Calibri" w:hAnsi="Calibri" w:cs="Arial"/>
        </w:rPr>
      </w:pPr>
      <w:bookmarkStart w:id="10" w:name="_Ref79141458"/>
      <w:r w:rsidRPr="008047B6">
        <w:t xml:space="preserve">Figure </w:t>
      </w:r>
      <w:bookmarkEnd w:id="10"/>
      <w:r w:rsidR="00DC6F84">
        <w:t>8</w:t>
      </w:r>
      <w:r w:rsidR="00DC6F84" w:rsidRPr="008047B6">
        <w:t xml:space="preserve"> </w:t>
      </w:r>
      <w:r w:rsidRPr="008047B6">
        <w:t>The amount of phase error in UL transmission period increase with the transmission period.</w:t>
      </w:r>
    </w:p>
    <w:p w14:paraId="12DB1116" w14:textId="02D58E31" w:rsidR="00976271" w:rsidRPr="00A522F6" w:rsidRDefault="00976271" w:rsidP="00976271">
      <w:pPr>
        <w:rPr>
          <w:rFonts w:ascii="Times New Roman" w:hAnsi="Times New Roman" w:cs="Times New Roman"/>
          <w:b/>
          <w:sz w:val="20"/>
          <w:szCs w:val="20"/>
        </w:rPr>
      </w:pPr>
      <w:r w:rsidRPr="008047B6">
        <w:rPr>
          <w:rFonts w:ascii="Times New Roman" w:hAnsi="Times New Roman" w:cs="Times New Roman"/>
          <w:b/>
          <w:sz w:val="20"/>
          <w:szCs w:val="20"/>
        </w:rPr>
        <w:t>Observation</w:t>
      </w:r>
      <w:r w:rsidR="00744BEC" w:rsidRPr="008047B6">
        <w:rPr>
          <w:rFonts w:ascii="Times New Roman" w:hAnsi="Times New Roman" w:cs="Times New Roman"/>
          <w:b/>
          <w:sz w:val="20"/>
          <w:szCs w:val="20"/>
        </w:rPr>
        <w:t xml:space="preserve"> 1</w:t>
      </w:r>
      <w:r w:rsidR="00EE4180">
        <w:rPr>
          <w:rFonts w:ascii="Times New Roman" w:hAnsi="Times New Roman" w:cs="Times New Roman"/>
          <w:b/>
          <w:sz w:val="20"/>
          <w:szCs w:val="20"/>
        </w:rPr>
        <w:t>5</w:t>
      </w:r>
      <w:r w:rsidRPr="008047B6">
        <w:rPr>
          <w:rFonts w:ascii="Times New Roman" w:hAnsi="Times New Roman" w:cs="Times New Roman"/>
          <w:b/>
          <w:sz w:val="20"/>
          <w:szCs w:val="20"/>
        </w:rPr>
        <w:t xml:space="preserve">: The phase error increases as the elevation angle decreases since the TA drift rate is higher at a lower </w:t>
      </w:r>
      <w:r w:rsidRPr="00F36898">
        <w:rPr>
          <w:rFonts w:ascii="Times New Roman" w:hAnsi="Times New Roman" w:cs="Times New Roman"/>
          <w:b/>
          <w:sz w:val="20"/>
          <w:szCs w:val="20"/>
        </w:rPr>
        <w:t>elevation angle.</w:t>
      </w:r>
    </w:p>
    <w:p w14:paraId="792B3E39" w14:textId="55BC9A88" w:rsidR="00976271" w:rsidRPr="0020769D" w:rsidRDefault="00976271" w:rsidP="00976271">
      <w:pPr>
        <w:rPr>
          <w:rFonts w:ascii="Times New Roman" w:hAnsi="Times New Roman" w:cs="Times New Roman"/>
          <w:b/>
          <w:sz w:val="20"/>
          <w:szCs w:val="20"/>
        </w:rPr>
      </w:pPr>
      <w:r w:rsidRPr="00BA7AE7">
        <w:rPr>
          <w:rFonts w:ascii="Times New Roman" w:hAnsi="Times New Roman" w:cs="Times New Roman"/>
          <w:b/>
          <w:sz w:val="20"/>
          <w:szCs w:val="20"/>
        </w:rPr>
        <w:t>Observation</w:t>
      </w:r>
      <w:r w:rsidR="00744BEC" w:rsidRPr="00BA7AE7">
        <w:rPr>
          <w:rFonts w:ascii="Times New Roman" w:hAnsi="Times New Roman" w:cs="Times New Roman"/>
          <w:b/>
          <w:sz w:val="20"/>
          <w:szCs w:val="20"/>
        </w:rPr>
        <w:t xml:space="preserve"> 1</w:t>
      </w:r>
      <w:r w:rsidR="00EE4180">
        <w:rPr>
          <w:rFonts w:ascii="Times New Roman" w:hAnsi="Times New Roman" w:cs="Times New Roman"/>
          <w:b/>
          <w:sz w:val="20"/>
          <w:szCs w:val="20"/>
        </w:rPr>
        <w:t>6</w:t>
      </w:r>
      <w:r w:rsidRPr="00F17C12">
        <w:rPr>
          <w:rFonts w:ascii="Times New Roman" w:hAnsi="Times New Roman" w:cs="Times New Roman"/>
          <w:b/>
          <w:sz w:val="20"/>
          <w:szCs w:val="20"/>
        </w:rPr>
        <w:t>: Accumulating phase</w:t>
      </w:r>
      <w:r w:rsidRPr="0020769D">
        <w:rPr>
          <w:rFonts w:ascii="Times New Roman" w:hAnsi="Times New Roman" w:cs="Times New Roman"/>
          <w:b/>
          <w:sz w:val="20"/>
          <w:szCs w:val="20"/>
        </w:rPr>
        <w:t xml:space="preserve"> error of SC-FDMA symbols occurs due to the TA drift in the IoT NTN scenarios.</w:t>
      </w:r>
    </w:p>
    <w:p w14:paraId="0AFF0A9E" w14:textId="72155290" w:rsidR="00976271" w:rsidRPr="00957264" w:rsidRDefault="00976271" w:rsidP="00976271">
      <w:pPr>
        <w:rPr>
          <w:rFonts w:ascii="Times New Roman" w:hAnsi="Times New Roman" w:cs="Times New Roman"/>
          <w:b/>
          <w:sz w:val="20"/>
          <w:szCs w:val="20"/>
        </w:rPr>
      </w:pPr>
      <w:r w:rsidRPr="00957264">
        <w:rPr>
          <w:rFonts w:ascii="Times New Roman" w:hAnsi="Times New Roman" w:cs="Times New Roman"/>
          <w:b/>
          <w:sz w:val="20"/>
          <w:szCs w:val="20"/>
        </w:rPr>
        <w:t>Proposal</w:t>
      </w:r>
      <w:r w:rsidR="005E6962" w:rsidRPr="00957264">
        <w:rPr>
          <w:rFonts w:ascii="Times New Roman" w:hAnsi="Times New Roman" w:cs="Times New Roman"/>
          <w:b/>
          <w:sz w:val="20"/>
          <w:szCs w:val="20"/>
        </w:rPr>
        <w:t xml:space="preserve"> 20</w:t>
      </w:r>
      <w:r w:rsidRPr="00957264">
        <w:rPr>
          <w:rFonts w:ascii="Times New Roman" w:hAnsi="Times New Roman" w:cs="Times New Roman"/>
          <w:b/>
          <w:sz w:val="20"/>
          <w:szCs w:val="20"/>
        </w:rPr>
        <w:t>: Phase error in SC-FDMA should be compensated in the IoT NTN scenarios.</w:t>
      </w:r>
    </w:p>
    <w:p w14:paraId="75471740" w14:textId="77777777" w:rsidR="00976271" w:rsidRPr="008F5BBA" w:rsidRDefault="00976271" w:rsidP="00976271">
      <w:pPr>
        <w:rPr>
          <w:rFonts w:ascii="Times New Roman" w:hAnsi="Times New Roman" w:cs="Times New Roman"/>
          <w:iCs/>
          <w:sz w:val="20"/>
          <w:szCs w:val="20"/>
        </w:rPr>
      </w:pPr>
      <w:r w:rsidRPr="00957264">
        <w:rPr>
          <w:rFonts w:ascii="Times New Roman" w:hAnsi="Times New Roman" w:cs="Times New Roman"/>
          <w:sz w:val="20"/>
          <w:szCs w:val="20"/>
        </w:rPr>
        <w:t xml:space="preserve">Due to the TA drift, the symbol phase slope at the receiver will change by a factor </w:t>
      </w:r>
      <m:oMath>
        <m:sSup>
          <m:sSupPr>
            <m:ctrlPr>
              <w:rPr>
                <w:rFonts w:ascii="Cambria Math" w:hAnsi="Cambria Math" w:cs="Times New Roman"/>
                <w:i/>
                <w:iCs/>
                <w:sz w:val="20"/>
                <w:szCs w:val="20"/>
              </w:rPr>
            </m:ctrlPr>
          </m:sSupPr>
          <m:e>
            <m:d>
              <m:dPr>
                <m:ctrlPr>
                  <w:rPr>
                    <w:rFonts w:ascii="Cambria Math" w:hAnsi="Cambria Math" w:cs="Times New Roman"/>
                    <w:i/>
                    <w:iCs/>
                    <w:sz w:val="20"/>
                    <w:szCs w:val="20"/>
                  </w:rPr>
                </m:ctrlPr>
              </m:dPr>
              <m:e>
                <m:r>
                  <w:rPr>
                    <w:rFonts w:ascii="Cambria Math" w:hAnsi="Cambria Math" w:cs="Times New Roman"/>
                    <w:sz w:val="20"/>
                    <w:szCs w:val="20"/>
                  </w:rPr>
                  <m:t>1+</m:t>
                </m:r>
                <m:f>
                  <m:fPr>
                    <m:type m:val="lin"/>
                    <m:ctrlPr>
                      <w:rPr>
                        <w:rFonts w:ascii="Cambria Math" w:hAnsi="Cambria Math" w:cs="Times New Roman"/>
                        <w:i/>
                        <w:iCs/>
                        <w:sz w:val="20"/>
                        <w:szCs w:val="20"/>
                      </w:rPr>
                    </m:ctrlPr>
                  </m:fPr>
                  <m:num>
                    <m:r>
                      <w:rPr>
                        <w:rFonts w:ascii="Cambria Math" w:hAnsi="Cambria Math" w:cs="Times New Roman"/>
                        <w:sz w:val="20"/>
                        <w:szCs w:val="20"/>
                      </w:rPr>
                      <m:t>r</m:t>
                    </m:r>
                  </m:num>
                  <m:den>
                    <m:r>
                      <w:rPr>
                        <w:rFonts w:ascii="Cambria Math" w:hAnsi="Cambria Math" w:cs="Times New Roman"/>
                        <w:sz w:val="20"/>
                        <w:szCs w:val="20"/>
                      </w:rPr>
                      <m:t>2</m:t>
                    </m:r>
                  </m:den>
                </m:f>
              </m:e>
            </m:d>
          </m:e>
          <m:sup>
            <m:r>
              <w:rPr>
                <w:rFonts w:ascii="Cambria Math" w:hAnsi="Cambria Math" w:cs="Times New Roman"/>
                <w:sz w:val="20"/>
                <w:szCs w:val="20"/>
              </w:rPr>
              <m:t>-1</m:t>
            </m:r>
          </m:sup>
        </m:sSup>
      </m:oMath>
      <w:r w:rsidRPr="008047B6">
        <w:rPr>
          <w:rFonts w:ascii="Times New Roman" w:hAnsi="Times New Roman" w:cs="Times New Roman"/>
          <w:sz w:val="20"/>
          <w:szCs w:val="20"/>
        </w:rPr>
        <w:t xml:space="preserve">. At the UE transmitter, the phase error can be pre-compensated by scaling up the phase difference across symbols by a factor </w:t>
      </w:r>
      <m:oMath>
        <m:r>
          <w:rPr>
            <w:rFonts w:ascii="Cambria Math" w:hAnsi="Cambria Math" w:cs="Times New Roman"/>
            <w:sz w:val="20"/>
            <w:szCs w:val="20"/>
          </w:rPr>
          <m:t>χ</m:t>
        </m:r>
      </m:oMath>
      <w:r w:rsidRPr="008047B6">
        <w:rPr>
          <w:rFonts w:ascii="Times New Roman" w:hAnsi="Times New Roman" w:cs="Times New Roman"/>
          <w:sz w:val="20"/>
          <w:szCs w:val="20"/>
        </w:rPr>
        <w:t xml:space="preserve">. </w:t>
      </w:r>
      <w:r w:rsidRPr="008F5BBA">
        <w:rPr>
          <w:rFonts w:ascii="Times New Roman" w:hAnsi="Times New Roman" w:cs="Times New Roman"/>
          <w:iCs/>
          <w:sz w:val="20"/>
          <w:szCs w:val="20"/>
        </w:rPr>
        <w:t xml:space="preserve">The symbol phase for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F5BBA">
        <w:rPr>
          <w:rFonts w:ascii="Times New Roman" w:hAnsi="Times New Roman" w:cs="Times New Roman"/>
          <w:iCs/>
          <w:sz w:val="20"/>
          <w:szCs w:val="20"/>
        </w:rPr>
        <w:t>-th symbol becomes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915"/>
      </w:tblGrid>
      <w:tr w:rsidR="00976271" w:rsidRPr="008F5BBA" w14:paraId="7A8A40DE" w14:textId="77777777" w:rsidTr="00BA509A">
        <w:tc>
          <w:tcPr>
            <w:tcW w:w="7213" w:type="dxa"/>
            <w:shd w:val="clear" w:color="auto" w:fill="auto"/>
            <w:tcMar>
              <w:top w:w="28" w:type="dxa"/>
              <w:bottom w:w="28" w:type="dxa"/>
            </w:tcMar>
            <w:vAlign w:val="center"/>
          </w:tcPr>
          <w:p w14:paraId="4353F9DF" w14:textId="77777777" w:rsidR="00976271" w:rsidRPr="008F5BBA" w:rsidRDefault="00976271" w:rsidP="00BA509A">
            <w:pPr>
              <w:ind w:left="432"/>
              <w:rPr>
                <w:rFonts w:ascii="Times New Roman" w:hAnsi="Times New Roman" w:cs="Times New Roman"/>
                <w:sz w:val="20"/>
                <w:szCs w:val="20"/>
              </w:rPr>
            </w:pPr>
            <m:oMath>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e>
              </m:d>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r>
                    <w:rPr>
                      <w:rFonts w:ascii="Cambria Math" w:hAnsi="Cambria Math" w:cs="Times New Roman"/>
                      <w:sz w:val="20"/>
                      <w:szCs w:val="20"/>
                    </w:rPr>
                    <m:t>-1</m:t>
                  </m:r>
                </m:e>
              </m:d>
              <m:r>
                <w:rPr>
                  <w:rFonts w:ascii="Cambria Math" w:hAnsi="Cambria Math" w:cs="Times New Roman"/>
                  <w:sz w:val="20"/>
                  <w:szCs w:val="20"/>
                </w:rPr>
                <m:t>+2π</m:t>
              </m:r>
              <m:r>
                <m:rPr>
                  <m:sty m:val="p"/>
                </m:rPr>
                <w:rPr>
                  <w:rFonts w:ascii="Cambria Math" w:hAnsi="Cambria Math" w:cs="Times New Roman"/>
                  <w:sz w:val="20"/>
                  <w:szCs w:val="20"/>
                </w:rPr>
                <m:t>Δ</m:t>
              </m:r>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k+1/2</m:t>
                  </m:r>
                </m:e>
              </m:d>
              <m:d>
                <m:dPr>
                  <m:ctrlPr>
                    <w:rPr>
                      <w:rFonts w:ascii="Cambria Math" w:hAnsi="Cambria Math" w:cs="Times New Roman"/>
                      <w:i/>
                      <w:sz w:val="20"/>
                      <w:szCs w:val="20"/>
                    </w:rPr>
                  </m:ctrlPr>
                </m:dPr>
                <m:e>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CP,l</m:t>
                      </m:r>
                    </m:sub>
                  </m:sSub>
                </m:e>
              </m:d>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 xml:space="preserve"> χ  </m:t>
              </m:r>
            </m:oMath>
            <w:r>
              <w:rPr>
                <w:rFonts w:ascii="Times New Roman" w:hAnsi="Times New Roman" w:cs="Times New Roman"/>
                <w:sz w:val="20"/>
                <w:szCs w:val="20"/>
              </w:rPr>
              <w:t xml:space="preserve">   (1)</w:t>
            </w:r>
          </w:p>
        </w:tc>
        <w:tc>
          <w:tcPr>
            <w:tcW w:w="1980" w:type="dxa"/>
            <w:shd w:val="clear" w:color="auto" w:fill="auto"/>
            <w:tcMar>
              <w:top w:w="28" w:type="dxa"/>
              <w:bottom w:w="28" w:type="dxa"/>
            </w:tcMar>
            <w:vAlign w:val="center"/>
          </w:tcPr>
          <w:p w14:paraId="07A5B12A" w14:textId="77777777" w:rsidR="00976271" w:rsidRPr="008F5BBA" w:rsidRDefault="00976271" w:rsidP="00BA509A">
            <w:pPr>
              <w:rPr>
                <w:rFonts w:ascii="Times New Roman" w:hAnsi="Times New Roman" w:cs="Times New Roman"/>
                <w:sz w:val="20"/>
                <w:szCs w:val="20"/>
              </w:rPr>
            </w:pPr>
          </w:p>
        </w:tc>
      </w:tr>
    </w:tbl>
    <w:p w14:paraId="24E76FB9" w14:textId="77777777" w:rsidR="00976271" w:rsidRPr="00F36898" w:rsidRDefault="00976271" w:rsidP="00976271">
      <w:pPr>
        <w:rPr>
          <w:rFonts w:ascii="Times New Roman" w:hAnsi="Times New Roman" w:cs="Times New Roman"/>
          <w:sz w:val="20"/>
          <w:szCs w:val="20"/>
        </w:rPr>
      </w:pPr>
      <w:r w:rsidRPr="008047B6">
        <w:rPr>
          <w:rFonts w:ascii="Times New Roman" w:hAnsi="Times New Roman" w:cs="Times New Roman"/>
          <w:sz w:val="20"/>
          <w:szCs w:val="20"/>
        </w:rPr>
        <w:t xml:space="preserve">where </w:t>
      </w:r>
      <m:oMath>
        <m:r>
          <w:rPr>
            <w:rFonts w:ascii="Cambria Math" w:hAnsi="Cambria Math" w:cs="Times New Roman"/>
            <w:sz w:val="20"/>
            <w:szCs w:val="20"/>
            <w:lang w:val="en-GB"/>
          </w:rPr>
          <m:t>χ</m:t>
        </m:r>
      </m:oMath>
      <w:r w:rsidRPr="008F5BBA">
        <w:rPr>
          <w:rFonts w:ascii="Times New Roman" w:hAnsi="Times New Roman" w:cs="Times New Roman"/>
          <w:sz w:val="20"/>
          <w:szCs w:val="20"/>
          <w:lang w:val="en-GB"/>
        </w:rPr>
        <w:t xml:space="preserve"> is a function of TA drift rate </w:t>
      </w:r>
      <m:oMath>
        <m:r>
          <w:rPr>
            <w:rFonts w:ascii="Cambria Math" w:hAnsi="Cambria Math" w:cs="Times New Roman"/>
            <w:sz w:val="20"/>
            <w:szCs w:val="20"/>
            <w:lang w:val="en-GB"/>
          </w:rPr>
          <m:t>r</m:t>
        </m:r>
      </m:oMath>
      <w:r w:rsidRPr="008F5BBA">
        <w:rPr>
          <w:rFonts w:ascii="Times New Roman" w:hAnsi="Times New Roman" w:cs="Times New Roman"/>
          <w:sz w:val="20"/>
          <w:szCs w:val="20"/>
          <w:lang w:val="en-GB"/>
        </w:rPr>
        <w:t xml:space="preserve">, </w:t>
      </w:r>
      <m:oMath>
        <m:r>
          <w:rPr>
            <w:rFonts w:ascii="Cambria Math" w:hAnsi="Cambria Math" w:cs="Times New Roman"/>
            <w:sz w:val="20"/>
            <w:szCs w:val="20"/>
            <w:lang w:val="en-GB"/>
          </w:rPr>
          <m:t>χ</m:t>
        </m:r>
        <m:d>
          <m:dPr>
            <m:ctrlPr>
              <w:rPr>
                <w:rFonts w:ascii="Cambria Math" w:hAnsi="Cambria Math" w:cs="Times New Roman"/>
                <w:i/>
                <w:sz w:val="20"/>
                <w:szCs w:val="20"/>
                <w:lang w:val="en-GB"/>
              </w:rPr>
            </m:ctrlPr>
          </m:dPr>
          <m:e>
            <m:r>
              <w:rPr>
                <w:rFonts w:ascii="Cambria Math" w:hAnsi="Cambria Math" w:cs="Times New Roman"/>
                <w:sz w:val="20"/>
                <w:szCs w:val="20"/>
                <w:lang w:val="en-GB"/>
              </w:rPr>
              <m:t>r</m:t>
            </m:r>
          </m:e>
        </m:d>
        <m:r>
          <w:rPr>
            <w:rFonts w:ascii="Cambria Math" w:hAnsi="Cambria Math" w:cs="Times New Roman"/>
            <w:sz w:val="20"/>
            <w:szCs w:val="20"/>
            <w:lang w:val="en-GB"/>
          </w:rPr>
          <m:t>=1+r/2</m:t>
        </m:r>
      </m:oMath>
      <w:r w:rsidRPr="008F5BBA">
        <w:rPr>
          <w:rFonts w:ascii="Times New Roman" w:hAnsi="Times New Roman" w:cs="Times New Roman"/>
          <w:sz w:val="20"/>
          <w:szCs w:val="20"/>
          <w:lang w:val="en-GB"/>
        </w:rPr>
        <w:t xml:space="preserve">. </w:t>
      </w:r>
      <w:r w:rsidRPr="008047B6">
        <w:rPr>
          <w:rFonts w:ascii="Times New Roman" w:hAnsi="Times New Roman" w:cs="Times New Roman"/>
          <w:sz w:val="20"/>
          <w:szCs w:val="20"/>
        </w:rPr>
        <w:t xml:space="preserve">With the phase pre-compensation, the phase of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047B6">
        <w:rPr>
          <w:rFonts w:ascii="Times New Roman" w:hAnsi="Times New Roman" w:cs="Times New Roman"/>
          <w:sz w:val="20"/>
          <w:szCs w:val="20"/>
        </w:rPr>
        <w:t>-</w:t>
      </w:r>
      <w:proofErr w:type="spellStart"/>
      <w:r w:rsidRPr="008047B6">
        <w:rPr>
          <w:rFonts w:ascii="Times New Roman" w:hAnsi="Times New Roman" w:cs="Times New Roman"/>
          <w:sz w:val="20"/>
          <w:szCs w:val="20"/>
        </w:rPr>
        <w:t>th</w:t>
      </w:r>
      <w:proofErr w:type="spellEnd"/>
      <w:r w:rsidRPr="008047B6">
        <w:rPr>
          <w:rFonts w:ascii="Times New Roman" w:hAnsi="Times New Roman" w:cs="Times New Roman"/>
          <w:sz w:val="20"/>
          <w:szCs w:val="20"/>
        </w:rPr>
        <w:t xml:space="preserve"> symbol of the received signal will be </w:t>
      </w:r>
      <m:oMath>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e>
        </m:d>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r>
              <w:rPr>
                <w:rFonts w:ascii="Cambria Math" w:hAnsi="Cambria Math" w:cs="Times New Roman"/>
                <w:sz w:val="20"/>
                <w:szCs w:val="20"/>
                <w:lang w:val="en-GB"/>
              </w:rPr>
              <m:t>-1</m:t>
            </m:r>
          </m:e>
        </m:d>
        <m:r>
          <w:rPr>
            <w:rFonts w:ascii="Cambria Math" w:hAnsi="Cambria Math" w:cs="Times New Roman"/>
            <w:sz w:val="20"/>
            <w:szCs w:val="20"/>
            <w:lang w:val="en-GB"/>
          </w:rPr>
          <m:t>+2π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i/>
                <w:sz w:val="20"/>
                <w:szCs w:val="20"/>
                <w:lang w:val="en-GB"/>
              </w:rPr>
            </m:ctrlPr>
          </m:dPr>
          <m:e>
            <m:r>
              <w:rPr>
                <w:rFonts w:ascii="Cambria Math" w:hAnsi="Cambria Math" w:cs="Times New Roman"/>
                <w:sz w:val="20"/>
                <w:szCs w:val="20"/>
                <w:lang w:val="en-GB"/>
              </w:rPr>
              <m:t>k+1/2</m:t>
            </m:r>
          </m:e>
        </m:d>
        <m:d>
          <m:dPr>
            <m:ctrlPr>
              <w:rPr>
                <w:rFonts w:ascii="Cambria Math" w:hAnsi="Cambria Math" w:cs="Times New Roman"/>
                <w:i/>
                <w:sz w:val="20"/>
                <w:szCs w:val="20"/>
                <w:lang w:val="en-GB"/>
              </w:rPr>
            </m:ctrlPr>
          </m:dPr>
          <m:e>
            <m:r>
              <w:rPr>
                <w:rFonts w:ascii="Cambria Math" w:hAnsi="Cambria Math" w:cs="Times New Roman"/>
                <w:sz w:val="20"/>
                <w:szCs w:val="20"/>
                <w:lang w:val="en-GB"/>
              </w:rPr>
              <m:t>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CP,l</m:t>
                </m:r>
              </m:sub>
            </m:sSub>
          </m:e>
        </m:d>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Pr>
          <w:rFonts w:ascii="Times New Roman" w:hAnsi="Times New Roman" w:cs="Times New Roman"/>
          <w:sz w:val="20"/>
          <w:szCs w:val="20"/>
          <w:lang w:val="en-GB"/>
        </w:rPr>
        <w:t xml:space="preserve"> </w:t>
      </w:r>
      <w:r w:rsidRPr="008047B6">
        <w:rPr>
          <w:rFonts w:ascii="Times New Roman" w:hAnsi="Times New Roman" w:cs="Times New Roman"/>
          <w:sz w:val="20"/>
          <w:szCs w:val="20"/>
        </w:rPr>
        <w:t>after propagation while the TA drifts.</w:t>
      </w:r>
    </w:p>
    <w:p w14:paraId="5DB5D569" w14:textId="7151F49F" w:rsidR="00976271" w:rsidRPr="00957264" w:rsidRDefault="00976271" w:rsidP="00976271">
      <w:pPr>
        <w:rPr>
          <w:rFonts w:ascii="Times New Roman" w:hAnsi="Times New Roman" w:cs="Times New Roman"/>
          <w:b/>
          <w:sz w:val="20"/>
          <w:szCs w:val="20"/>
        </w:rPr>
      </w:pPr>
      <w:r w:rsidRPr="00A522F6">
        <w:rPr>
          <w:rFonts w:ascii="Times New Roman" w:hAnsi="Times New Roman" w:cs="Times New Roman"/>
          <w:b/>
          <w:sz w:val="20"/>
          <w:szCs w:val="20"/>
        </w:rPr>
        <w:lastRenderedPageBreak/>
        <w:t>P</w:t>
      </w:r>
      <w:r w:rsidRPr="00BA7AE7">
        <w:rPr>
          <w:rFonts w:ascii="Times New Roman" w:hAnsi="Times New Roman" w:cs="Times New Roman"/>
          <w:b/>
          <w:sz w:val="20"/>
          <w:szCs w:val="20"/>
        </w:rPr>
        <w:t>roposal</w:t>
      </w:r>
      <w:r w:rsidR="005E6962" w:rsidRPr="00BA7AE7">
        <w:rPr>
          <w:rFonts w:ascii="Times New Roman" w:hAnsi="Times New Roman" w:cs="Times New Roman"/>
          <w:b/>
          <w:sz w:val="20"/>
          <w:szCs w:val="20"/>
        </w:rPr>
        <w:t xml:space="preserve"> 21</w:t>
      </w:r>
      <w:r w:rsidRPr="00F17C12">
        <w:rPr>
          <w:rFonts w:ascii="Times New Roman" w:hAnsi="Times New Roman" w:cs="Times New Roman"/>
          <w:b/>
          <w:sz w:val="20"/>
          <w:szCs w:val="20"/>
        </w:rPr>
        <w:t xml:space="preserve">: UE </w:t>
      </w:r>
      <w:r w:rsidR="00497731" w:rsidRPr="0020769D">
        <w:rPr>
          <w:rFonts w:ascii="Times New Roman" w:hAnsi="Times New Roman" w:cs="Times New Roman"/>
          <w:b/>
          <w:sz w:val="20"/>
          <w:szCs w:val="20"/>
        </w:rPr>
        <w:t>should</w:t>
      </w:r>
      <w:r w:rsidRPr="0020769D">
        <w:rPr>
          <w:rFonts w:ascii="Times New Roman" w:hAnsi="Times New Roman" w:cs="Times New Roman"/>
          <w:b/>
          <w:sz w:val="20"/>
          <w:szCs w:val="20"/>
        </w:rPr>
        <w:t xml:space="preserve"> reduce the phase error by compensating the timing-drift-induced phase error in its modulation process based on the TA drift rate. </w:t>
      </w:r>
    </w:p>
    <w:p w14:paraId="23C908BE" w14:textId="51491466" w:rsidR="00976271" w:rsidRPr="008047B6" w:rsidRDefault="00976271" w:rsidP="00976271">
      <w:pPr>
        <w:rPr>
          <w:rFonts w:ascii="Times New Roman" w:hAnsi="Times New Roman" w:cs="Times New Roman"/>
          <w:sz w:val="20"/>
          <w:szCs w:val="20"/>
        </w:rPr>
      </w:pPr>
      <w:proofErr w:type="spellStart"/>
      <w:r>
        <w:rPr>
          <w:rFonts w:ascii="Times New Roman" w:hAnsi="Times New Roman" w:cs="Times New Roman"/>
          <w:sz w:val="20"/>
          <w:szCs w:val="20"/>
          <w:lang w:val="en-GB"/>
        </w:rPr>
        <w:t>Alternativlely</w:t>
      </w:r>
      <w:proofErr w:type="spellEnd"/>
      <w:r>
        <w:rPr>
          <w:rFonts w:ascii="Times New Roman" w:hAnsi="Times New Roman" w:cs="Times New Roman"/>
          <w:sz w:val="20"/>
          <w:szCs w:val="20"/>
          <w:lang w:val="en-GB"/>
        </w:rPr>
        <w:t>, w</w:t>
      </w:r>
      <w:r w:rsidRPr="004E78B2">
        <w:rPr>
          <w:rFonts w:ascii="Times New Roman" w:hAnsi="Times New Roman" w:cs="Times New Roman"/>
          <w:sz w:val="20"/>
          <w:szCs w:val="20"/>
          <w:lang w:val="en-GB"/>
        </w:rPr>
        <w:t xml:space="preserve">hen the UE’s location is known to the network,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can estimate the TA drift for that UE. In this case, the phase error can be corrected by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receiver instead of the UE pre-compensating the phase error. In the demodulation process,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will use the time drifted symbol phase for the </w:t>
      </w:r>
      <m:oMath>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oMath>
      <w:r w:rsidRPr="004E78B2">
        <w:rPr>
          <w:rFonts w:ascii="Times New Roman" w:hAnsi="Times New Roman" w:cs="Times New Roman"/>
          <w:sz w:val="20"/>
          <w:szCs w:val="20"/>
          <w:lang w:val="en-GB"/>
        </w:rPr>
        <w:t xml:space="preserve">-th symbol as in (1), but with the timing correction factor </w:t>
      </w:r>
      <m:oMath>
        <m:r>
          <w:rPr>
            <w:rFonts w:ascii="Cambria Math" w:hAnsi="Cambria Math" w:cs="Times New Roman"/>
            <w:sz w:val="20"/>
            <w:szCs w:val="20"/>
            <w:lang w:val="en-GB"/>
          </w:rPr>
          <m:t>χ</m:t>
        </m:r>
        <m:d>
          <m:dPr>
            <m:ctrlPr>
              <w:rPr>
                <w:rFonts w:ascii="Cambria Math" w:hAnsi="Cambria Math" w:cs="Times New Roman"/>
                <w:i/>
                <w:sz w:val="20"/>
                <w:szCs w:val="20"/>
                <w:lang w:val="en-GB"/>
              </w:rPr>
            </m:ctrlPr>
          </m:dPr>
          <m:e>
            <m:r>
              <w:rPr>
                <w:rFonts w:ascii="Cambria Math" w:hAnsi="Cambria Math" w:cs="Times New Roman"/>
                <w:sz w:val="20"/>
                <w:szCs w:val="20"/>
                <w:lang w:val="en-GB"/>
              </w:rPr>
              <m:t>r</m:t>
            </m:r>
          </m:e>
        </m:d>
        <m:r>
          <w:rPr>
            <w:rFonts w:ascii="Cambria Math" w:hAnsi="Cambria Math" w:cs="Times New Roman"/>
            <w:sz w:val="20"/>
            <w:szCs w:val="20"/>
            <w:lang w:val="en-GB"/>
          </w:rPr>
          <m:t>=</m:t>
        </m:r>
        <m:sSup>
          <m:sSupPr>
            <m:ctrlPr>
              <w:rPr>
                <w:rFonts w:ascii="Cambria Math" w:hAnsi="Cambria Math" w:cs="Times New Roman"/>
                <w:i/>
                <w:sz w:val="20"/>
                <w:szCs w:val="20"/>
                <w:lang w:val="en-GB"/>
              </w:rPr>
            </m:ctrlPr>
          </m:sSupPr>
          <m:e>
            <m:d>
              <m:dPr>
                <m:ctrlPr>
                  <w:rPr>
                    <w:rFonts w:ascii="Cambria Math" w:hAnsi="Cambria Math" w:cs="Times New Roman"/>
                    <w:i/>
                    <w:sz w:val="20"/>
                    <w:szCs w:val="20"/>
                    <w:lang w:val="en-GB"/>
                  </w:rPr>
                </m:ctrlPr>
              </m:dPr>
              <m:e>
                <m:r>
                  <w:rPr>
                    <w:rFonts w:ascii="Cambria Math" w:hAnsi="Cambria Math" w:cs="Times New Roman"/>
                    <w:sz w:val="20"/>
                    <w:szCs w:val="20"/>
                    <w:lang w:val="en-GB"/>
                  </w:rPr>
                  <m:t>1+r/2</m:t>
                </m:r>
              </m:e>
            </m:d>
          </m:e>
          <m:sup>
            <m:r>
              <w:rPr>
                <w:rFonts w:ascii="Cambria Math" w:hAnsi="Cambria Math" w:cs="Times New Roman"/>
                <w:sz w:val="20"/>
                <w:szCs w:val="20"/>
                <w:lang w:val="en-GB"/>
              </w:rPr>
              <m:t>-1</m:t>
            </m:r>
          </m:sup>
        </m:sSup>
      </m:oMath>
      <w:r>
        <w:rPr>
          <w:rFonts w:ascii="Times New Roman" w:hAnsi="Times New Roman" w:cs="Times New Roman"/>
          <w:sz w:val="20"/>
          <w:szCs w:val="20"/>
          <w:lang w:val="en-GB"/>
        </w:rPr>
        <w:t xml:space="preserve">. </w:t>
      </w:r>
      <w:r w:rsidRPr="008047B6">
        <w:rPr>
          <w:rFonts w:ascii="Times New Roman" w:hAnsi="Times New Roman" w:cs="Times New Roman"/>
          <w:sz w:val="20"/>
          <w:szCs w:val="20"/>
        </w:rPr>
        <w:t>With this phase correction, the reference phase of the demodulator will be the same as the phase of the received signal.</w:t>
      </w:r>
    </w:p>
    <w:p w14:paraId="1E06F770" w14:textId="5FC77840" w:rsidR="00570A57" w:rsidRPr="00957264" w:rsidRDefault="00976271" w:rsidP="005E6962">
      <w:r w:rsidRPr="00F36898">
        <w:rPr>
          <w:rFonts w:ascii="Times New Roman" w:hAnsi="Times New Roman" w:cs="Times New Roman"/>
          <w:b/>
          <w:sz w:val="20"/>
          <w:szCs w:val="20"/>
        </w:rPr>
        <w:t>Proposal</w:t>
      </w:r>
      <w:r w:rsidR="005E6962" w:rsidRPr="00A522F6">
        <w:rPr>
          <w:rFonts w:ascii="Times New Roman" w:hAnsi="Times New Roman" w:cs="Times New Roman"/>
          <w:b/>
          <w:sz w:val="20"/>
          <w:szCs w:val="20"/>
        </w:rPr>
        <w:t xml:space="preserve"> 22</w:t>
      </w:r>
      <w:r w:rsidRPr="00BA7AE7">
        <w:rPr>
          <w:rFonts w:ascii="Times New Roman" w:hAnsi="Times New Roman" w:cs="Times New Roman"/>
          <w:b/>
          <w:sz w:val="20"/>
          <w:szCs w:val="20"/>
        </w:rPr>
        <w:t>:</w:t>
      </w:r>
      <w:r w:rsidRPr="00BA7AE7">
        <w:t xml:space="preserve"> </w:t>
      </w:r>
      <w:r w:rsidR="00325C4E" w:rsidRPr="00F17C12">
        <w:rPr>
          <w:rFonts w:ascii="Times New Roman" w:hAnsi="Times New Roman" w:cs="Times New Roman"/>
          <w:b/>
          <w:sz w:val="20"/>
          <w:szCs w:val="20"/>
        </w:rPr>
        <w:t xml:space="preserve">alternatively, </w:t>
      </w:r>
      <w:proofErr w:type="spellStart"/>
      <w:r w:rsidR="00325C4E" w:rsidRPr="00F17C12">
        <w:rPr>
          <w:rFonts w:ascii="Times New Roman" w:hAnsi="Times New Roman" w:cs="Times New Roman"/>
          <w:b/>
          <w:sz w:val="20"/>
          <w:szCs w:val="20"/>
        </w:rPr>
        <w:t>e</w:t>
      </w:r>
      <w:r w:rsidRPr="0020769D">
        <w:rPr>
          <w:rFonts w:ascii="Times New Roman" w:hAnsi="Times New Roman" w:cs="Times New Roman"/>
          <w:b/>
          <w:sz w:val="20"/>
          <w:szCs w:val="20"/>
        </w:rPr>
        <w:t>NB</w:t>
      </w:r>
      <w:proofErr w:type="spellEnd"/>
      <w:r w:rsidRPr="0020769D">
        <w:rPr>
          <w:rFonts w:ascii="Times New Roman" w:hAnsi="Times New Roman" w:cs="Times New Roman"/>
          <w:b/>
          <w:sz w:val="20"/>
          <w:szCs w:val="20"/>
        </w:rPr>
        <w:t xml:space="preserve"> receiver can modify the reference phase for demodulation to match the received symbol phas</w:t>
      </w:r>
      <w:r w:rsidRPr="00957264">
        <w:rPr>
          <w:rFonts w:ascii="Times New Roman" w:hAnsi="Times New Roman" w:cs="Times New Roman"/>
          <w:b/>
          <w:sz w:val="20"/>
          <w:szCs w:val="20"/>
        </w:rPr>
        <w:t>e.</w:t>
      </w:r>
      <w:bookmarkStart w:id="11" w:name="_Hlk68691077"/>
      <w:bookmarkEnd w:id="0"/>
      <w:bookmarkEnd w:id="1"/>
    </w:p>
    <w:p w14:paraId="10445A01" w14:textId="5C013A51" w:rsidR="00885580" w:rsidRDefault="007820D0" w:rsidP="00885580">
      <w:pPr>
        <w:pStyle w:val="Heading1"/>
      </w:pPr>
      <w:r>
        <w:t>Conclusion</w:t>
      </w:r>
    </w:p>
    <w:p w14:paraId="384567B8" w14:textId="366EADB3" w:rsidR="005E3D1B" w:rsidRPr="008047B6" w:rsidRDefault="007F4D52" w:rsidP="005E3D1B">
      <w:pPr>
        <w:rPr>
          <w:rFonts w:ascii="Times New Roman" w:hAnsi="Times New Roman" w:cs="Times New Roman"/>
          <w:sz w:val="20"/>
          <w:szCs w:val="20"/>
        </w:rPr>
      </w:pPr>
      <w:r w:rsidRPr="008047B6">
        <w:rPr>
          <w:rFonts w:ascii="Times New Roman" w:hAnsi="Times New Roman" w:cs="Times New Roman"/>
          <w:sz w:val="20"/>
          <w:szCs w:val="20"/>
        </w:rPr>
        <w:t xml:space="preserve">In this contribution, we discussed </w:t>
      </w:r>
      <w:r w:rsidR="00EC7650" w:rsidRPr="008047B6">
        <w:rPr>
          <w:rFonts w:ascii="Times New Roman" w:hAnsi="Times New Roman" w:cs="Times New Roman"/>
          <w:sz w:val="20"/>
          <w:szCs w:val="20"/>
        </w:rPr>
        <w:t>time and frequency synchronization for NB-IoT/</w:t>
      </w:r>
      <w:proofErr w:type="spellStart"/>
      <w:r w:rsidR="00EC7650" w:rsidRPr="008047B6">
        <w:rPr>
          <w:rFonts w:ascii="Times New Roman" w:hAnsi="Times New Roman" w:cs="Times New Roman"/>
          <w:sz w:val="20"/>
          <w:szCs w:val="20"/>
        </w:rPr>
        <w:t>eMTC</w:t>
      </w:r>
      <w:proofErr w:type="spellEnd"/>
      <w:r w:rsidR="00EC7650" w:rsidRPr="008047B6">
        <w:rPr>
          <w:rFonts w:ascii="Times New Roman" w:hAnsi="Times New Roman" w:cs="Times New Roman"/>
          <w:sz w:val="20"/>
          <w:szCs w:val="20"/>
        </w:rPr>
        <w:t xml:space="preserve"> over NTN, our observations and proposals are presented as following:</w:t>
      </w:r>
    </w:p>
    <w:p w14:paraId="5AD0C6EA" w14:textId="77777777" w:rsidR="00EE4180" w:rsidRDefault="00EE4180" w:rsidP="00EE4180">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w:t>
      </w:r>
      <w:r w:rsidRPr="00774BF2">
        <w:rPr>
          <w:rFonts w:ascii="Times New Roman" w:hAnsi="Times New Roman" w:cs="Times New Roman"/>
          <w:b/>
          <w:bCs/>
          <w:sz w:val="20"/>
          <w:szCs w:val="20"/>
          <w:lang w:val="en-GB"/>
        </w:rPr>
        <w:t>: The acquired GNSS/ephemeris will be out-of-date after some time because of e.g. UE movement or satellite perturbation.</w:t>
      </w:r>
      <w:r>
        <w:rPr>
          <w:rFonts w:ascii="Times New Roman" w:hAnsi="Times New Roman" w:cs="Times New Roman"/>
          <w:b/>
          <w:bCs/>
          <w:sz w:val="20"/>
          <w:szCs w:val="20"/>
          <w:lang w:val="en-GB"/>
        </w:rPr>
        <w:t xml:space="preserve"> UE need to keep valid GNSS/ephemeris before any UL transmission.</w:t>
      </w:r>
    </w:p>
    <w:p w14:paraId="10600CF4" w14:textId="77777777" w:rsidR="00EE4180" w:rsidRPr="003E4E72" w:rsidRDefault="00EE4180" w:rsidP="00EE4180">
      <w:pPr>
        <w:rPr>
          <w:rFonts w:ascii="Times New Roman" w:hAnsi="Times New Roman" w:cs="Times New Roman"/>
          <w:b/>
          <w:sz w:val="20"/>
          <w:szCs w:val="20"/>
        </w:rPr>
      </w:pPr>
      <w:r w:rsidRPr="00933B7C">
        <w:rPr>
          <w:rFonts w:ascii="Times New Roman" w:hAnsi="Times New Roman" w:cs="Times New Roman"/>
          <w:b/>
          <w:sz w:val="20"/>
          <w:szCs w:val="20"/>
        </w:rPr>
        <w:t xml:space="preserve">Observation 2: there would be unexpected/uncontrolled operation of UE for </w:t>
      </w:r>
      <w:proofErr w:type="spellStart"/>
      <w:r w:rsidRPr="00933B7C">
        <w:rPr>
          <w:rFonts w:ascii="Times New Roman" w:hAnsi="Times New Roman" w:cs="Times New Roman"/>
          <w:b/>
          <w:sz w:val="20"/>
          <w:szCs w:val="20"/>
        </w:rPr>
        <w:t>eNB</w:t>
      </w:r>
      <w:proofErr w:type="spellEnd"/>
      <w:r w:rsidRPr="00933B7C">
        <w:rPr>
          <w:rFonts w:ascii="Times New Roman" w:hAnsi="Times New Roman" w:cs="Times New Roman"/>
          <w:b/>
          <w:sz w:val="20"/>
          <w:szCs w:val="20"/>
        </w:rPr>
        <w:t xml:space="preserve"> scheduling if there is no common understanding</w:t>
      </w:r>
      <w:r w:rsidRPr="00CD0874">
        <w:rPr>
          <w:rFonts w:ascii="Times New Roman" w:hAnsi="Times New Roman" w:cs="Times New Roman"/>
          <w:b/>
          <w:sz w:val="20"/>
          <w:szCs w:val="20"/>
        </w:rPr>
        <w:t xml:space="preserve"> on validity </w:t>
      </w:r>
      <w:r w:rsidRPr="009675A9">
        <w:rPr>
          <w:rFonts w:ascii="Times New Roman" w:hAnsi="Times New Roman" w:cs="Times New Roman"/>
          <w:b/>
          <w:sz w:val="20"/>
          <w:szCs w:val="20"/>
        </w:rPr>
        <w:t>timer of GNSS and ephemeris</w:t>
      </w:r>
      <w:r w:rsidRPr="00B85DBB">
        <w:rPr>
          <w:rFonts w:ascii="Times New Roman" w:hAnsi="Times New Roman" w:cs="Times New Roman"/>
          <w:b/>
          <w:sz w:val="20"/>
          <w:szCs w:val="20"/>
        </w:rPr>
        <w:t xml:space="preserve">, </w:t>
      </w:r>
      <w:r w:rsidRPr="00933B7C">
        <w:rPr>
          <w:rFonts w:ascii="Times New Roman" w:hAnsi="Times New Roman" w:cs="Times New Roman"/>
          <w:b/>
          <w:sz w:val="20"/>
          <w:szCs w:val="20"/>
        </w:rPr>
        <w:t xml:space="preserve">causing that network </w:t>
      </w:r>
      <w:proofErr w:type="spellStart"/>
      <w:r w:rsidRPr="00933B7C">
        <w:rPr>
          <w:rFonts w:ascii="Times New Roman" w:hAnsi="Times New Roman" w:cs="Times New Roman"/>
          <w:b/>
          <w:sz w:val="20"/>
          <w:szCs w:val="20"/>
        </w:rPr>
        <w:t>can not</w:t>
      </w:r>
      <w:proofErr w:type="spellEnd"/>
      <w:r w:rsidRPr="00933B7C">
        <w:rPr>
          <w:rFonts w:ascii="Times New Roman" w:hAnsi="Times New Roman" w:cs="Times New Roman"/>
          <w:b/>
          <w:sz w:val="20"/>
          <w:szCs w:val="20"/>
        </w:rPr>
        <w:t xml:space="preserve"> schedule as no information on</w:t>
      </w:r>
      <w:r>
        <w:rPr>
          <w:rFonts w:ascii="Times New Roman" w:hAnsi="Times New Roman" w:cs="Times New Roman"/>
          <w:b/>
          <w:sz w:val="20"/>
          <w:szCs w:val="20"/>
        </w:rPr>
        <w:t xml:space="preserve"> </w:t>
      </w:r>
      <w:r w:rsidRPr="00933B7C">
        <w:rPr>
          <w:rFonts w:ascii="Times New Roman" w:hAnsi="Times New Roman" w:cs="Times New Roman"/>
          <w:b/>
          <w:sz w:val="20"/>
          <w:szCs w:val="20"/>
        </w:rPr>
        <w:t>when UE can/will transmit or receive.</w:t>
      </w:r>
    </w:p>
    <w:p w14:paraId="73674B68" w14:textId="77777777" w:rsidR="00EE4180" w:rsidRPr="00291955" w:rsidRDefault="00EE4180" w:rsidP="00EE4180">
      <w:pPr>
        <w:spacing w:line="257" w:lineRule="auto"/>
        <w:jc w:val="both"/>
        <w:rPr>
          <w:rFonts w:ascii="Times New Roman" w:eastAsia="Times New Roman" w:hAnsi="Times New Roman" w:cs="Times New Roman"/>
          <w:b/>
          <w:sz w:val="20"/>
          <w:szCs w:val="20"/>
        </w:rPr>
      </w:pPr>
      <w:r w:rsidRPr="00C871C1">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C871C1">
        <w:rPr>
          <w:rFonts w:ascii="Times New Roman" w:eastAsia="Times New Roman" w:hAnsi="Times New Roman" w:cs="Times New Roman"/>
          <w:b/>
          <w:sz w:val="20"/>
          <w:szCs w:val="20"/>
        </w:rPr>
        <w:t>: If the network is not aware that a UE requires time to obtain valid GNSS information the network may trigger additional paging before the UE has a</w:t>
      </w:r>
      <w:r w:rsidRPr="00722F9D">
        <w:rPr>
          <w:rFonts w:ascii="Times New Roman" w:eastAsia="Times New Roman" w:hAnsi="Times New Roman" w:cs="Times New Roman"/>
          <w:b/>
          <w:sz w:val="20"/>
          <w:szCs w:val="20"/>
        </w:rPr>
        <w:t xml:space="preserve"> chance to initiate the pre-compensated </w:t>
      </w:r>
      <w:proofErr w:type="gramStart"/>
      <w:r w:rsidRPr="00722F9D">
        <w:rPr>
          <w:rFonts w:ascii="Times New Roman" w:eastAsia="Times New Roman" w:hAnsi="Times New Roman" w:cs="Times New Roman"/>
          <w:b/>
          <w:sz w:val="20"/>
          <w:szCs w:val="20"/>
        </w:rPr>
        <w:t>random access</w:t>
      </w:r>
      <w:proofErr w:type="gramEnd"/>
      <w:r w:rsidRPr="00722F9D">
        <w:rPr>
          <w:rFonts w:ascii="Times New Roman" w:eastAsia="Times New Roman" w:hAnsi="Times New Roman" w:cs="Times New Roman"/>
          <w:b/>
          <w:sz w:val="20"/>
          <w:szCs w:val="20"/>
        </w:rPr>
        <w:t xml:space="preserve"> procedure.</w:t>
      </w:r>
    </w:p>
    <w:p w14:paraId="042070D6" w14:textId="77777777" w:rsidR="00EE4180" w:rsidRPr="00933B7C" w:rsidRDefault="00EE4180" w:rsidP="00EE4180">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Observation</w:t>
      </w:r>
      <w:r>
        <w:rPr>
          <w:rFonts w:ascii="Times New Roman" w:eastAsia="Times New Roman" w:hAnsi="Times New Roman" w:cs="Times New Roman"/>
          <w:b/>
          <w:sz w:val="20"/>
          <w:szCs w:val="20"/>
        </w:rPr>
        <w:t xml:space="preserve"> 4</w:t>
      </w:r>
      <w:r w:rsidRPr="00DA5C93">
        <w:rPr>
          <w:rFonts w:ascii="Times New Roman" w:eastAsia="Times New Roman" w:hAnsi="Times New Roman" w:cs="Times New Roman"/>
          <w:b/>
          <w:sz w:val="20"/>
          <w:szCs w:val="20"/>
        </w:rPr>
        <w:t xml:space="preserve">: </w:t>
      </w:r>
      <w:r w:rsidRPr="00396EBA">
        <w:rPr>
          <w:rFonts w:ascii="Times New Roman" w:eastAsia="Times New Roman" w:hAnsi="Times New Roman" w:cs="Times New Roman"/>
          <w:b/>
          <w:sz w:val="20"/>
          <w:szCs w:val="20"/>
        </w:rPr>
        <w:t>If UE validates GN</w:t>
      </w:r>
      <w:r w:rsidRPr="00D466F6">
        <w:rPr>
          <w:rFonts w:ascii="Times New Roman" w:eastAsia="Times New Roman" w:hAnsi="Times New Roman" w:cs="Times New Roman"/>
          <w:b/>
          <w:sz w:val="20"/>
          <w:szCs w:val="20"/>
        </w:rPr>
        <w:t xml:space="preserve">SS before every </w:t>
      </w:r>
      <w:r w:rsidRPr="00CD0874">
        <w:rPr>
          <w:rFonts w:ascii="Times New Roman" w:eastAsia="Times New Roman" w:hAnsi="Times New Roman" w:cs="Times New Roman"/>
          <w:b/>
          <w:sz w:val="20"/>
          <w:szCs w:val="20"/>
        </w:rPr>
        <w:t>paging occasion it will waste energy due to low paging probability</w:t>
      </w:r>
      <w:r w:rsidRPr="009675A9">
        <w:rPr>
          <w:rFonts w:ascii="Times New Roman" w:eastAsia="Times New Roman" w:hAnsi="Times New Roman" w:cs="Times New Roman"/>
          <w:b/>
          <w:sz w:val="20"/>
          <w:szCs w:val="20"/>
        </w:rPr>
        <w:t>.</w:t>
      </w:r>
    </w:p>
    <w:p w14:paraId="6EFA53EA" w14:textId="77777777" w:rsidR="00EE4180" w:rsidRPr="00957264" w:rsidRDefault="00EE4180" w:rsidP="00EE4180">
      <w:pPr>
        <w:spacing w:line="257" w:lineRule="auto"/>
        <w:jc w:val="both"/>
        <w:rPr>
          <w:rFonts w:ascii="Times New Roman" w:eastAsia="Times New Roman" w:hAnsi="Times New Roman" w:cs="Times New Roman"/>
          <w:b/>
          <w:sz w:val="20"/>
          <w:szCs w:val="20"/>
        </w:rPr>
      </w:pPr>
      <w:r w:rsidRPr="00F17C12">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5</w:t>
      </w:r>
      <w:r w:rsidRPr="00992345">
        <w:rPr>
          <w:rFonts w:ascii="Times New Roman" w:eastAsia="Times New Roman" w:hAnsi="Times New Roman" w:cs="Times New Roman"/>
          <w:b/>
          <w:sz w:val="20"/>
          <w:szCs w:val="20"/>
        </w:rPr>
        <w:t xml:space="preserve">: GNSS measurement may be needed in CONNECTED mode, when GNSS information may get out of </w:t>
      </w:r>
      <w:r w:rsidRPr="00957264">
        <w:rPr>
          <w:rFonts w:ascii="Times New Roman" w:eastAsia="Times New Roman" w:hAnsi="Times New Roman" w:cs="Times New Roman"/>
          <w:b/>
          <w:sz w:val="20"/>
          <w:szCs w:val="20"/>
        </w:rPr>
        <w:t>date.</w:t>
      </w:r>
    </w:p>
    <w:p w14:paraId="2B321674" w14:textId="77777777" w:rsidR="00EE4180" w:rsidRPr="00291955" w:rsidRDefault="00EE4180" w:rsidP="00EE4180">
      <w:pPr>
        <w:spacing w:line="240" w:lineRule="auto"/>
        <w:rPr>
          <w:rFonts w:ascii="Times New Roman" w:eastAsia="Times New Roman" w:hAnsi="Times New Roman" w:cs="Times New Roman"/>
          <w:b/>
          <w:sz w:val="20"/>
          <w:szCs w:val="20"/>
        </w:rPr>
      </w:pPr>
      <w:r w:rsidRPr="00722F9D">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6</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 with different capability and channel status may request different GNSS me</w:t>
      </w:r>
      <w:r w:rsidRPr="002F1B11">
        <w:rPr>
          <w:rFonts w:ascii="Times New Roman" w:eastAsia="Times New Roman" w:hAnsi="Times New Roman" w:cs="Times New Roman"/>
          <w:b/>
          <w:sz w:val="20"/>
          <w:szCs w:val="20"/>
        </w:rPr>
        <w:t>asurement window.</w:t>
      </w:r>
    </w:p>
    <w:p w14:paraId="0851DCF6" w14:textId="77777777" w:rsidR="00EE4180" w:rsidRDefault="00EE4180" w:rsidP="00EE4180">
      <w:pPr>
        <w:rPr>
          <w:rFonts w:ascii="Times New Roman" w:hAnsi="Times New Roman" w:cs="Times New Roman"/>
          <w:b/>
          <w:bCs/>
          <w:sz w:val="20"/>
          <w:szCs w:val="20"/>
          <w:lang w:val="en-GB"/>
        </w:rPr>
      </w:pPr>
      <w:r w:rsidRPr="00C871C1">
        <w:rPr>
          <w:rFonts w:ascii="Times New Roman" w:hAnsi="Times New Roman" w:cs="Times New Roman"/>
          <w:b/>
          <w:sz w:val="20"/>
          <w:szCs w:val="20"/>
        </w:rPr>
        <w:t xml:space="preserve">Observation </w:t>
      </w:r>
      <w:r>
        <w:rPr>
          <w:rFonts w:ascii="Times New Roman" w:hAnsi="Times New Roman" w:cs="Times New Roman"/>
          <w:b/>
          <w:sz w:val="20"/>
          <w:szCs w:val="20"/>
        </w:rPr>
        <w:t>7</w:t>
      </w:r>
      <w:r w:rsidRPr="00291955">
        <w:rPr>
          <w:rFonts w:ascii="Times New Roman" w:hAnsi="Times New Roman" w:cs="Times New Roman"/>
          <w:b/>
          <w:sz w:val="20"/>
          <w:szCs w:val="20"/>
        </w:rPr>
        <w:t>: T</w:t>
      </w:r>
      <w:r w:rsidRPr="00641C0F">
        <w:rPr>
          <w:rFonts w:ascii="Times New Roman" w:hAnsi="Times New Roman" w:cs="Times New Roman"/>
          <w:b/>
          <w:bCs/>
          <w:sz w:val="20"/>
          <w:szCs w:val="20"/>
          <w:lang w:val="en-GB"/>
        </w:rPr>
        <w:t xml:space="preserve">he </w:t>
      </w:r>
      <w:r>
        <w:rPr>
          <w:rFonts w:ascii="Times New Roman" w:hAnsi="Times New Roman" w:cs="Times New Roman"/>
          <w:b/>
          <w:bCs/>
          <w:sz w:val="20"/>
          <w:szCs w:val="20"/>
          <w:lang w:val="en-GB"/>
        </w:rPr>
        <w:t xml:space="preserve">TA error during the 256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UL transmission period</w:t>
      </w:r>
      <w:r w:rsidRPr="00641C0F">
        <w:rPr>
          <w:rFonts w:ascii="Times New Roman" w:hAnsi="Times New Roman" w:cs="Times New Roman"/>
          <w:b/>
          <w:bCs/>
          <w:sz w:val="20"/>
          <w:szCs w:val="20"/>
          <w:lang w:val="en-GB"/>
        </w:rPr>
        <w:t xml:space="preserve"> exceed</w:t>
      </w:r>
      <w:r>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r>
        <w:rPr>
          <w:rFonts w:ascii="Times New Roman" w:hAnsi="Times New Roman" w:cs="Times New Roman"/>
          <w:b/>
          <w:bCs/>
          <w:sz w:val="20"/>
          <w:szCs w:val="20"/>
          <w:lang w:val="en-GB"/>
        </w:rPr>
        <w:t xml:space="preserve"> when the subcarrier spacing is 15 kHz. </w:t>
      </w:r>
    </w:p>
    <w:p w14:paraId="15BABF35" w14:textId="77777777" w:rsidR="00EE4180" w:rsidRPr="0020769D" w:rsidRDefault="00EE4180" w:rsidP="00EE4180">
      <w:pPr>
        <w:spacing w:after="120"/>
        <w:rPr>
          <w:rFonts w:ascii="Times New Roman" w:hAnsi="Times New Roman" w:cs="Times New Roman"/>
          <w:b/>
          <w:sz w:val="20"/>
          <w:szCs w:val="20"/>
        </w:rPr>
      </w:pPr>
      <w:r w:rsidRPr="00A522F6">
        <w:rPr>
          <w:rFonts w:ascii="Times New Roman" w:hAnsi="Times New Roman" w:cs="Times New Roman"/>
          <w:b/>
          <w:sz w:val="20"/>
          <w:szCs w:val="20"/>
        </w:rPr>
        <w:t xml:space="preserve">Observation </w:t>
      </w:r>
      <w:r>
        <w:rPr>
          <w:rFonts w:ascii="Times New Roman" w:hAnsi="Times New Roman" w:cs="Times New Roman"/>
          <w:b/>
          <w:sz w:val="20"/>
          <w:szCs w:val="20"/>
        </w:rPr>
        <w:t>8</w:t>
      </w:r>
      <w:r w:rsidRPr="00F17C12">
        <w:rPr>
          <w:rFonts w:ascii="Times New Roman" w:hAnsi="Times New Roman" w:cs="Times New Roman"/>
          <w:b/>
          <w:sz w:val="20"/>
          <w:szCs w:val="20"/>
        </w:rPr>
        <w:t xml:space="preserve">: The </w:t>
      </w:r>
      <w:r>
        <w:rPr>
          <w:rFonts w:ascii="Times New Roman" w:hAnsi="Times New Roman" w:cs="Times New Roman"/>
          <w:b/>
          <w:sz w:val="20"/>
          <w:szCs w:val="20"/>
        </w:rPr>
        <w:t xml:space="preserve">TA error in a transmission segment </w:t>
      </w:r>
      <w:proofErr w:type="spellStart"/>
      <w:r>
        <w:rPr>
          <w:rFonts w:ascii="Times New Roman" w:hAnsi="Times New Roman" w:cs="Times New Roman"/>
          <w:b/>
          <w:sz w:val="20"/>
          <w:szCs w:val="20"/>
        </w:rPr>
        <w:t>duaration</w:t>
      </w:r>
      <w:proofErr w:type="spellEnd"/>
      <w:r>
        <w:rPr>
          <w:rFonts w:ascii="Times New Roman" w:hAnsi="Times New Roman" w:cs="Times New Roman"/>
          <w:b/>
          <w:sz w:val="20"/>
          <w:szCs w:val="20"/>
        </w:rPr>
        <w:t xml:space="preserve"> is</w:t>
      </w:r>
      <w:r w:rsidRPr="0020769D">
        <w:rPr>
          <w:rFonts w:ascii="Times New Roman" w:hAnsi="Times New Roman" w:cs="Times New Roman"/>
          <w:b/>
          <w:sz w:val="20"/>
          <w:szCs w:val="20"/>
        </w:rPr>
        <w:t xml:space="preserve"> related to the elevation angle.</w:t>
      </w:r>
      <w:r w:rsidRPr="0020769D" w:rsidDel="00765846">
        <w:rPr>
          <w:rFonts w:ascii="Times New Roman" w:hAnsi="Times New Roman" w:cs="Times New Roman"/>
          <w:b/>
          <w:sz w:val="20"/>
          <w:szCs w:val="20"/>
        </w:rPr>
        <w:t xml:space="preserve"> </w:t>
      </w:r>
    </w:p>
    <w:p w14:paraId="734CCF76" w14:textId="77777777" w:rsidR="00EE4180" w:rsidRDefault="00EE4180" w:rsidP="00EE4180">
      <w:pPr>
        <w:spacing w:after="120"/>
        <w:rPr>
          <w:rFonts w:ascii="Times New Roman" w:hAnsi="Times New Roman" w:cs="Times New Roman"/>
          <w:b/>
          <w:sz w:val="20"/>
          <w:szCs w:val="20"/>
        </w:rPr>
      </w:pPr>
      <w:r>
        <w:rPr>
          <w:rFonts w:ascii="Times New Roman" w:hAnsi="Times New Roman" w:cs="Times New Roman"/>
          <w:b/>
          <w:sz w:val="20"/>
          <w:szCs w:val="20"/>
        </w:rPr>
        <w:t>Observation 9: Long segment duration can be used by the UE at a high elevation angle.</w:t>
      </w:r>
    </w:p>
    <w:p w14:paraId="3E5B9EE7" w14:textId="77777777" w:rsidR="00EE4180" w:rsidRDefault="00EE4180" w:rsidP="00EE4180">
      <w:pPr>
        <w:spacing w:after="120"/>
        <w:rPr>
          <w:rFonts w:ascii="Times New Roman" w:hAnsi="Times New Roman" w:cs="Times New Roman"/>
          <w:b/>
          <w:sz w:val="20"/>
          <w:szCs w:val="20"/>
        </w:rPr>
      </w:pPr>
      <w:r>
        <w:rPr>
          <w:rFonts w:ascii="Times New Roman" w:hAnsi="Times New Roman" w:cs="Times New Roman"/>
          <w:b/>
          <w:sz w:val="20"/>
          <w:szCs w:val="20"/>
        </w:rPr>
        <w:t>Observation</w:t>
      </w:r>
      <w:r w:rsidRPr="00424DF5">
        <w:rPr>
          <w:rFonts w:ascii="Times New Roman" w:hAnsi="Times New Roman" w:cs="Times New Roman"/>
          <w:b/>
          <w:sz w:val="20"/>
          <w:szCs w:val="20"/>
        </w:rPr>
        <w:t xml:space="preserve"> </w:t>
      </w:r>
      <w:r>
        <w:rPr>
          <w:rFonts w:ascii="Times New Roman" w:hAnsi="Times New Roman" w:cs="Times New Roman"/>
          <w:b/>
          <w:sz w:val="20"/>
          <w:szCs w:val="20"/>
        </w:rPr>
        <w:t>10</w:t>
      </w:r>
      <w:r w:rsidRPr="00424DF5">
        <w:rPr>
          <w:rFonts w:ascii="Times New Roman" w:hAnsi="Times New Roman" w:cs="Times New Roman"/>
          <w:b/>
          <w:sz w:val="20"/>
          <w:szCs w:val="20"/>
        </w:rPr>
        <w:t>:</w:t>
      </w:r>
      <w:r>
        <w:rPr>
          <w:rFonts w:ascii="Times New Roman" w:hAnsi="Times New Roman" w:cs="Times New Roman"/>
          <w:b/>
          <w:sz w:val="20"/>
          <w:szCs w:val="20"/>
        </w:rPr>
        <w:t xml:space="preserve"> TA drift induced timing error during the maximum continuous transmission time of NPRACH is smaller than the preamble’s cyclic prefix.</w:t>
      </w:r>
    </w:p>
    <w:p w14:paraId="44F37575" w14:textId="59C2308F" w:rsidR="00EE4180" w:rsidRPr="00933B7C" w:rsidRDefault="00EE4180" w:rsidP="00EE4180">
      <w:pPr>
        <w:jc w:val="both"/>
        <w:rPr>
          <w:rFonts w:ascii="Times New Roman" w:eastAsia="Times New Roman" w:hAnsi="Times New Roman" w:cs="Times New Roman"/>
          <w:b/>
          <w:color w:val="000000" w:themeColor="text1"/>
          <w:sz w:val="20"/>
          <w:szCs w:val="20"/>
        </w:rPr>
      </w:pPr>
      <w:r w:rsidRPr="00933B7C">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11</w:t>
      </w:r>
      <w:r w:rsidRPr="00933B7C">
        <w:rPr>
          <w:rFonts w:ascii="Times New Roman" w:eastAsia="Times New Roman" w:hAnsi="Times New Roman" w:cs="Times New Roman"/>
          <w:b/>
          <w:color w:val="000000" w:themeColor="text1"/>
          <w:sz w:val="20"/>
          <w:szCs w:val="20"/>
        </w:rPr>
        <w:t>: If TAC is generated to fix a temporary deviation in the UE transmission timing, when UE updates their autonomous components on the timing advance formula, there may be an overcompensation of the timing advance, generating a similar deviation on the opposite direction (</w:t>
      </w:r>
      <w:r w:rsidRPr="00933B7C">
        <w:rPr>
          <w:rFonts w:ascii="Times New Roman" w:eastAsia="Times New Roman" w:hAnsi="Times New Roman" w:cs="Times New Roman"/>
          <w:b/>
          <w:color w:val="000000" w:themeColor="text1"/>
          <w:sz w:val="20"/>
          <w:szCs w:val="20"/>
        </w:rPr>
        <w:fldChar w:fldCharType="begin"/>
      </w:r>
      <w:r w:rsidRPr="00933B7C">
        <w:rPr>
          <w:rFonts w:ascii="Times New Roman" w:eastAsia="Times New Roman" w:hAnsi="Times New Roman" w:cs="Times New Roman"/>
          <w:b/>
          <w:color w:val="000000" w:themeColor="text1"/>
          <w:sz w:val="20"/>
          <w:szCs w:val="20"/>
        </w:rPr>
        <w:instrText xml:space="preserve"> REF _Ref83910119 \h  \* MERGEFORMAT </w:instrText>
      </w:r>
      <w:r w:rsidRPr="00933B7C">
        <w:rPr>
          <w:rFonts w:ascii="Times New Roman" w:eastAsia="Times New Roman" w:hAnsi="Times New Roman" w:cs="Times New Roman"/>
          <w:b/>
          <w:color w:val="000000" w:themeColor="text1"/>
          <w:sz w:val="20"/>
          <w:szCs w:val="20"/>
        </w:rPr>
      </w:r>
      <w:r w:rsidRPr="00933B7C">
        <w:rPr>
          <w:rFonts w:ascii="Times New Roman" w:eastAsia="Times New Roman" w:hAnsi="Times New Roman" w:cs="Times New Roman"/>
          <w:b/>
          <w:color w:val="000000" w:themeColor="text1"/>
          <w:sz w:val="20"/>
          <w:szCs w:val="20"/>
        </w:rPr>
        <w:fldChar w:fldCharType="separate"/>
      </w:r>
      <w:r w:rsidRPr="00933B7C">
        <w:rPr>
          <w:rFonts w:ascii="Times New Roman" w:hAnsi="Times New Roman" w:cs="Times New Roman"/>
          <w:b/>
          <w:sz w:val="20"/>
          <w:szCs w:val="20"/>
        </w:rPr>
        <w:t xml:space="preserve">Figure </w:t>
      </w:r>
      <w:r w:rsidRPr="00933B7C">
        <w:rPr>
          <w:rFonts w:ascii="Times New Roman" w:eastAsia="Times New Roman" w:hAnsi="Times New Roman" w:cs="Times New Roman"/>
          <w:b/>
          <w:color w:val="000000" w:themeColor="text1"/>
          <w:sz w:val="20"/>
          <w:szCs w:val="20"/>
        </w:rPr>
        <w:fldChar w:fldCharType="end"/>
      </w:r>
      <w:r w:rsidR="00DC6F84">
        <w:rPr>
          <w:rFonts w:ascii="Times New Roman" w:eastAsia="Times New Roman" w:hAnsi="Times New Roman" w:cs="Times New Roman"/>
          <w:b/>
          <w:color w:val="000000" w:themeColor="text1"/>
          <w:sz w:val="20"/>
          <w:szCs w:val="20"/>
        </w:rPr>
        <w:t>5</w:t>
      </w:r>
      <w:r w:rsidRPr="00933B7C">
        <w:rPr>
          <w:rFonts w:ascii="Times New Roman" w:eastAsia="Times New Roman" w:hAnsi="Times New Roman" w:cs="Times New Roman"/>
          <w:b/>
          <w:color w:val="000000" w:themeColor="text1"/>
          <w:sz w:val="20"/>
          <w:szCs w:val="20"/>
        </w:rPr>
        <w:t>).</w:t>
      </w:r>
    </w:p>
    <w:p w14:paraId="41832ED8" w14:textId="77777777" w:rsidR="00EE4180" w:rsidRPr="00933B7C" w:rsidRDefault="00EE4180" w:rsidP="00EE4180">
      <w:pPr>
        <w:jc w:val="both"/>
        <w:rPr>
          <w:rFonts w:ascii="Times New Roman" w:eastAsia="Times New Roman" w:hAnsi="Times New Roman" w:cs="Times New Roman"/>
          <w:b/>
          <w:color w:val="000000" w:themeColor="text1"/>
          <w:sz w:val="20"/>
          <w:szCs w:val="20"/>
        </w:rPr>
      </w:pPr>
      <w:r w:rsidRPr="00933B7C">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12</w:t>
      </w:r>
      <w:r w:rsidRPr="00933B7C">
        <w:rPr>
          <w:rFonts w:ascii="Times New Roman" w:eastAsia="Times New Roman" w:hAnsi="Times New Roman" w:cs="Times New Roman"/>
          <w:b/>
          <w:color w:val="000000" w:themeColor="text1"/>
          <w:sz w:val="20"/>
          <w:szCs w:val="20"/>
        </w:rPr>
        <w:t xml:space="preserve">: If TAC is generated to introduce an offset in UE timing due to </w:t>
      </w:r>
      <w:proofErr w:type="spellStart"/>
      <w:r w:rsidRPr="00933B7C">
        <w:rPr>
          <w:rFonts w:ascii="Times New Roman" w:eastAsia="Times New Roman" w:hAnsi="Times New Roman" w:cs="Times New Roman"/>
          <w:b/>
          <w:color w:val="000000" w:themeColor="text1"/>
          <w:sz w:val="20"/>
          <w:szCs w:val="20"/>
        </w:rPr>
        <w:t>eNB</w:t>
      </w:r>
      <w:proofErr w:type="spellEnd"/>
      <w:r w:rsidRPr="00933B7C">
        <w:rPr>
          <w:rFonts w:ascii="Times New Roman" w:eastAsia="Times New Roman" w:hAnsi="Times New Roman" w:cs="Times New Roman"/>
          <w:b/>
          <w:color w:val="000000" w:themeColor="text1"/>
          <w:sz w:val="20"/>
          <w:szCs w:val="20"/>
        </w:rPr>
        <w:t xml:space="preserve"> internal optimizations, the TAC should be applied regardless of UE accuracy for timing estimation. </w:t>
      </w:r>
    </w:p>
    <w:p w14:paraId="4D326E34" w14:textId="77777777" w:rsidR="00EE4180" w:rsidRPr="00933B7C" w:rsidRDefault="00EE4180" w:rsidP="00EE4180">
      <w:pPr>
        <w:jc w:val="both"/>
        <w:rPr>
          <w:rFonts w:ascii="Times New Roman" w:eastAsia="Times New Roman" w:hAnsi="Times New Roman" w:cs="Times New Roman"/>
          <w:b/>
          <w:color w:val="000000" w:themeColor="text1"/>
          <w:sz w:val="20"/>
          <w:szCs w:val="20"/>
        </w:rPr>
      </w:pPr>
      <w:r w:rsidRPr="00933B7C">
        <w:rPr>
          <w:rFonts w:ascii="Times New Roman" w:eastAsia="Times New Roman" w:hAnsi="Times New Roman" w:cs="Times New Roman"/>
          <w:b/>
          <w:color w:val="000000" w:themeColor="text1"/>
          <w:sz w:val="20"/>
          <w:szCs w:val="20"/>
        </w:rPr>
        <w:t>Observation</w:t>
      </w:r>
      <w:r>
        <w:rPr>
          <w:rFonts w:ascii="Times New Roman" w:eastAsia="Times New Roman" w:hAnsi="Times New Roman" w:cs="Times New Roman"/>
          <w:b/>
          <w:color w:val="000000" w:themeColor="text1"/>
          <w:sz w:val="20"/>
          <w:szCs w:val="20"/>
        </w:rPr>
        <w:t xml:space="preserve"> 13</w:t>
      </w:r>
      <w:r w:rsidRPr="00933B7C">
        <w:rPr>
          <w:rFonts w:ascii="Times New Roman" w:eastAsia="Times New Roman" w:hAnsi="Times New Roman" w:cs="Times New Roman"/>
          <w:b/>
          <w:color w:val="000000" w:themeColor="text1"/>
          <w:sz w:val="20"/>
          <w:szCs w:val="20"/>
        </w:rPr>
        <w:t xml:space="preserve">: </w:t>
      </w:r>
      <w:proofErr w:type="gramStart"/>
      <w:r w:rsidRPr="00933B7C">
        <w:rPr>
          <w:rFonts w:ascii="Times New Roman" w:eastAsia="Times New Roman" w:hAnsi="Times New Roman" w:cs="Times New Roman"/>
          <w:b/>
          <w:color w:val="000000" w:themeColor="text1"/>
          <w:sz w:val="20"/>
          <w:szCs w:val="20"/>
        </w:rPr>
        <w:t>In order to</w:t>
      </w:r>
      <w:proofErr w:type="gramEnd"/>
      <w:r w:rsidRPr="00933B7C">
        <w:rPr>
          <w:rFonts w:ascii="Times New Roman" w:eastAsia="Times New Roman" w:hAnsi="Times New Roman" w:cs="Times New Roman"/>
          <w:b/>
          <w:color w:val="000000" w:themeColor="text1"/>
          <w:sz w:val="20"/>
          <w:szCs w:val="20"/>
        </w:rPr>
        <w:t xml:space="preserve"> guarantee TA update loop stability, two operation modes for TAC update are needed.</w:t>
      </w:r>
    </w:p>
    <w:p w14:paraId="5E7D8A46" w14:textId="77777777" w:rsidR="00EE4180" w:rsidRPr="00424DF5" w:rsidRDefault="00EE4180" w:rsidP="00EE4180">
      <w:pPr>
        <w:rPr>
          <w:rFonts w:ascii="Times New Roman" w:hAnsi="Times New Roman" w:cs="Times New Roman"/>
          <w:sz w:val="20"/>
          <w:szCs w:val="20"/>
        </w:rPr>
      </w:pPr>
      <w:r w:rsidRPr="00424DF5">
        <w:rPr>
          <w:rFonts w:ascii="Times New Roman" w:hAnsi="Times New Roman" w:cs="Times New Roman"/>
          <w:b/>
          <w:sz w:val="20"/>
          <w:szCs w:val="20"/>
        </w:rPr>
        <w:t xml:space="preserve">Observation </w:t>
      </w:r>
      <w:r>
        <w:rPr>
          <w:rFonts w:ascii="Times New Roman" w:hAnsi="Times New Roman" w:cs="Times New Roman"/>
          <w:b/>
          <w:sz w:val="20"/>
          <w:szCs w:val="20"/>
        </w:rPr>
        <w:t>14</w:t>
      </w:r>
      <w:r w:rsidRPr="00424DF5">
        <w:rPr>
          <w:rFonts w:ascii="Times New Roman" w:hAnsi="Times New Roman" w:cs="Times New Roman"/>
          <w:b/>
          <w:sz w:val="20"/>
          <w:szCs w:val="20"/>
        </w:rPr>
        <w:t xml:space="preserve">: </w:t>
      </w:r>
      <w:r w:rsidRPr="00396EBA">
        <w:rPr>
          <w:rFonts w:ascii="Times New Roman" w:hAnsi="Times New Roman" w:cs="Times New Roman"/>
          <w:b/>
          <w:sz w:val="20"/>
          <w:szCs w:val="20"/>
        </w:rPr>
        <w:t>Timing-drift-induced</w:t>
      </w:r>
      <w:r w:rsidRPr="007335B1">
        <w:rPr>
          <w:rFonts w:ascii="Times New Roman" w:hAnsi="Times New Roman" w:cs="Times New Roman"/>
          <w:b/>
          <w:sz w:val="20"/>
          <w:szCs w:val="20"/>
        </w:rPr>
        <w:t xml:space="preserve"> phase error can exceed the maximum demodulation tolerance at the receiver. </w:t>
      </w:r>
    </w:p>
    <w:p w14:paraId="3AA50B60" w14:textId="77777777" w:rsidR="00EE4180" w:rsidRPr="00A522F6" w:rsidRDefault="00EE4180" w:rsidP="00EE4180">
      <w:pPr>
        <w:rPr>
          <w:rFonts w:ascii="Times New Roman" w:hAnsi="Times New Roman" w:cs="Times New Roman"/>
          <w:b/>
          <w:sz w:val="20"/>
          <w:szCs w:val="20"/>
        </w:rPr>
      </w:pPr>
      <w:r w:rsidRPr="008047B6">
        <w:rPr>
          <w:rFonts w:ascii="Times New Roman" w:hAnsi="Times New Roman" w:cs="Times New Roman"/>
          <w:b/>
          <w:sz w:val="20"/>
          <w:szCs w:val="20"/>
        </w:rPr>
        <w:t>Observation 1</w:t>
      </w:r>
      <w:r>
        <w:rPr>
          <w:rFonts w:ascii="Times New Roman" w:hAnsi="Times New Roman" w:cs="Times New Roman"/>
          <w:b/>
          <w:sz w:val="20"/>
          <w:szCs w:val="20"/>
        </w:rPr>
        <w:t>5</w:t>
      </w:r>
      <w:r w:rsidRPr="008047B6">
        <w:rPr>
          <w:rFonts w:ascii="Times New Roman" w:hAnsi="Times New Roman" w:cs="Times New Roman"/>
          <w:b/>
          <w:sz w:val="20"/>
          <w:szCs w:val="20"/>
        </w:rPr>
        <w:t xml:space="preserve">: The phase error increases as the elevation angle decreases since the TA drift rate is higher at a lower </w:t>
      </w:r>
      <w:r w:rsidRPr="00F36898">
        <w:rPr>
          <w:rFonts w:ascii="Times New Roman" w:hAnsi="Times New Roman" w:cs="Times New Roman"/>
          <w:b/>
          <w:sz w:val="20"/>
          <w:szCs w:val="20"/>
        </w:rPr>
        <w:t>elevation angle.</w:t>
      </w:r>
    </w:p>
    <w:p w14:paraId="68B22B61" w14:textId="77777777" w:rsidR="00EE4180" w:rsidRPr="0020769D" w:rsidRDefault="00EE4180" w:rsidP="00EE4180">
      <w:pPr>
        <w:rPr>
          <w:rFonts w:ascii="Times New Roman" w:hAnsi="Times New Roman" w:cs="Times New Roman"/>
          <w:b/>
          <w:sz w:val="20"/>
          <w:szCs w:val="20"/>
        </w:rPr>
      </w:pPr>
      <w:r w:rsidRPr="00BA7AE7">
        <w:rPr>
          <w:rFonts w:ascii="Times New Roman" w:hAnsi="Times New Roman" w:cs="Times New Roman"/>
          <w:b/>
          <w:sz w:val="20"/>
          <w:szCs w:val="20"/>
        </w:rPr>
        <w:lastRenderedPageBreak/>
        <w:t>Observation 1</w:t>
      </w:r>
      <w:r>
        <w:rPr>
          <w:rFonts w:ascii="Times New Roman" w:hAnsi="Times New Roman" w:cs="Times New Roman"/>
          <w:b/>
          <w:sz w:val="20"/>
          <w:szCs w:val="20"/>
        </w:rPr>
        <w:t>6</w:t>
      </w:r>
      <w:r w:rsidRPr="00F17C12">
        <w:rPr>
          <w:rFonts w:ascii="Times New Roman" w:hAnsi="Times New Roman" w:cs="Times New Roman"/>
          <w:b/>
          <w:sz w:val="20"/>
          <w:szCs w:val="20"/>
        </w:rPr>
        <w:t>: Accumulating phase</w:t>
      </w:r>
      <w:r w:rsidRPr="0020769D">
        <w:rPr>
          <w:rFonts w:ascii="Times New Roman" w:hAnsi="Times New Roman" w:cs="Times New Roman"/>
          <w:b/>
          <w:sz w:val="20"/>
          <w:szCs w:val="20"/>
        </w:rPr>
        <w:t xml:space="preserve"> error of SC-FDMA symbols occurs due to the TA drift in the IoT NTN scenarios.</w:t>
      </w:r>
    </w:p>
    <w:p w14:paraId="64D88371" w14:textId="4FDDB0D3" w:rsidR="005E6962" w:rsidRPr="00DC6F84" w:rsidRDefault="005E6962" w:rsidP="005E6962"/>
    <w:p w14:paraId="129780EB" w14:textId="77777777" w:rsidR="00EE4180" w:rsidRPr="003E4E72" w:rsidRDefault="00EE4180" w:rsidP="00EE4180">
      <w:pPr>
        <w:rPr>
          <w:rFonts w:ascii="Times New Roman" w:hAnsi="Times New Roman" w:cs="Times New Roman"/>
          <w:b/>
          <w:sz w:val="20"/>
          <w:szCs w:val="20"/>
        </w:rPr>
      </w:pPr>
      <w:r w:rsidRPr="00933B7C">
        <w:rPr>
          <w:rFonts w:ascii="Times New Roman" w:hAnsi="Times New Roman" w:cs="Times New Roman"/>
          <w:b/>
          <w:sz w:val="20"/>
          <w:szCs w:val="20"/>
        </w:rPr>
        <w:t>Proposal 1: there should be common understanding on validity timer for GNSS and validity timer for ephemeris between UE and network, which should be specified in IoT NTN.</w:t>
      </w:r>
    </w:p>
    <w:p w14:paraId="40B539DB" w14:textId="77777777" w:rsidR="00EE4180" w:rsidRPr="00933B7C" w:rsidRDefault="00EE4180" w:rsidP="00EE4180">
      <w:pPr>
        <w:rPr>
          <w:rFonts w:ascii="Times New Roman" w:hAnsi="Times New Roman" w:cs="Times New Roman"/>
          <w:sz w:val="20"/>
          <w:szCs w:val="20"/>
          <w:lang w:val="en-GB"/>
        </w:rPr>
      </w:pPr>
      <w:r w:rsidRPr="00933B7C">
        <w:rPr>
          <w:rFonts w:ascii="Times New Roman" w:hAnsi="Times New Roman" w:cs="Times New Roman"/>
          <w:b/>
          <w:bCs/>
          <w:sz w:val="20"/>
          <w:szCs w:val="20"/>
          <w:lang w:val="en-GB"/>
        </w:rPr>
        <w:t>Proposal 2: TAT like validity timer could be used as a baseline, where UE should report to network so that both UE and network reset the validity timer and keep common understanding.</w:t>
      </w:r>
    </w:p>
    <w:p w14:paraId="03795A8F" w14:textId="77777777" w:rsidR="00EE4180" w:rsidRPr="00933B7C" w:rsidRDefault="00EE4180" w:rsidP="00EE4180">
      <w:pPr>
        <w:rPr>
          <w:rFonts w:ascii="Times New Roman" w:hAnsi="Times New Roman" w:cs="Times New Roman"/>
          <w:b/>
          <w:bCs/>
          <w:sz w:val="20"/>
          <w:szCs w:val="20"/>
          <w:lang w:val="en-GB"/>
        </w:rPr>
      </w:pPr>
      <w:r w:rsidRPr="00933B7C">
        <w:rPr>
          <w:rFonts w:ascii="Times New Roman" w:hAnsi="Times New Roman" w:cs="Times New Roman"/>
          <w:b/>
          <w:bCs/>
          <w:sz w:val="20"/>
          <w:szCs w:val="20"/>
          <w:lang w:val="en-GB"/>
        </w:rPr>
        <w:t xml:space="preserve">Proposal 3: to reduce overhead, UE reporting should be reduced, where </w:t>
      </w:r>
      <w:r>
        <w:rPr>
          <w:rFonts w:ascii="Times New Roman" w:hAnsi="Times New Roman" w:cs="Times New Roman"/>
          <w:b/>
          <w:bCs/>
          <w:sz w:val="20"/>
          <w:szCs w:val="20"/>
          <w:lang w:val="en-GB"/>
        </w:rPr>
        <w:t xml:space="preserve">e.g. </w:t>
      </w:r>
      <w:r w:rsidRPr="00933B7C">
        <w:rPr>
          <w:rFonts w:ascii="Times New Roman" w:hAnsi="Times New Roman" w:cs="Times New Roman"/>
          <w:b/>
          <w:bCs/>
          <w:sz w:val="20"/>
          <w:szCs w:val="20"/>
          <w:lang w:val="en-GB"/>
        </w:rPr>
        <w:t>only first report valid information and failure report.</w:t>
      </w:r>
    </w:p>
    <w:p w14:paraId="36BCEA11" w14:textId="77777777" w:rsidR="00EE4180" w:rsidRPr="00933B7C" w:rsidRDefault="00EE4180" w:rsidP="00EE4180">
      <w:pPr>
        <w:rPr>
          <w:rFonts w:ascii="Times New Roman" w:hAnsi="Times New Roman" w:cs="Times New Roman"/>
          <w:b/>
          <w:bCs/>
          <w:sz w:val="20"/>
          <w:szCs w:val="20"/>
          <w:lang w:val="en-GB"/>
        </w:rPr>
      </w:pPr>
      <w:r w:rsidRPr="00933B7C">
        <w:rPr>
          <w:rFonts w:ascii="Times New Roman" w:hAnsi="Times New Roman" w:cs="Times New Roman"/>
          <w:b/>
          <w:bCs/>
          <w:sz w:val="20"/>
          <w:szCs w:val="20"/>
          <w:lang w:val="en-GB"/>
        </w:rPr>
        <w:t>Proposal 4: to save power consumption and latency, one possible way is only to perform a new UL synchronization by CFRA instead of CBRA or going back to IDLE mode.</w:t>
      </w:r>
    </w:p>
    <w:p w14:paraId="54F0A58A" w14:textId="77777777" w:rsidR="00EE4180" w:rsidRDefault="00EE4180" w:rsidP="00EE4180">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5</w:t>
      </w:r>
      <w:r w:rsidRPr="00957264">
        <w:rPr>
          <w:rFonts w:ascii="Times New Roman" w:eastAsia="Times New Roman" w:hAnsi="Times New Roman" w:cs="Times New Roman"/>
          <w:b/>
          <w:sz w:val="20"/>
          <w:szCs w:val="20"/>
        </w:rPr>
        <w:t xml:space="preserve">: UE shall report GNSS measurement gap such that network can allocate sufficient time between sending a paging message and when to expect random access procedure initialization from UE. </w:t>
      </w:r>
    </w:p>
    <w:p w14:paraId="2F0B8A6E" w14:textId="77777777" w:rsidR="00EE4180" w:rsidRPr="00424DF5" w:rsidRDefault="00EE4180" w:rsidP="00EE4180">
      <w:pPr>
        <w:spacing w:line="257" w:lineRule="auto"/>
        <w:jc w:val="both"/>
        <w:rPr>
          <w:rFonts w:ascii="Times New Roman" w:eastAsia="Times New Roman" w:hAnsi="Times New Roman" w:cs="Times New Roman"/>
          <w:b/>
          <w:sz w:val="20"/>
          <w:szCs w:val="20"/>
        </w:rPr>
      </w:pPr>
      <w:r w:rsidRPr="00DA5C93">
        <w:rPr>
          <w:rFonts w:ascii="Times New Roman" w:eastAsia="Times New Roman" w:hAnsi="Times New Roman" w:cs="Times New Roman"/>
          <w:b/>
          <w:sz w:val="20"/>
          <w:szCs w:val="20"/>
        </w:rPr>
        <w:t>Proposal</w:t>
      </w:r>
      <w:r>
        <w:rPr>
          <w:rFonts w:ascii="Times New Roman" w:eastAsia="Times New Roman" w:hAnsi="Times New Roman" w:cs="Times New Roman"/>
          <w:b/>
          <w:sz w:val="20"/>
          <w:szCs w:val="20"/>
        </w:rPr>
        <w:t xml:space="preserve"> 6</w:t>
      </w:r>
      <w:r w:rsidRPr="00DA5C93">
        <w:rPr>
          <w:rFonts w:ascii="Times New Roman" w:eastAsia="Times New Roman" w:hAnsi="Times New Roman" w:cs="Times New Roman"/>
          <w:b/>
          <w:sz w:val="20"/>
          <w:szCs w:val="20"/>
        </w:rPr>
        <w:t xml:space="preserve">: Network shall not </w:t>
      </w:r>
      <w:r w:rsidRPr="00424DF5">
        <w:rPr>
          <w:rFonts w:ascii="Times New Roman" w:eastAsia="Times New Roman" w:hAnsi="Times New Roman" w:cs="Times New Roman"/>
          <w:b/>
          <w:sz w:val="20"/>
          <w:szCs w:val="20"/>
        </w:rPr>
        <w:t>repeat the paging message for a UE during the UE’s GNSS measurement gap.</w:t>
      </w:r>
    </w:p>
    <w:p w14:paraId="226245F6" w14:textId="77777777" w:rsidR="00EE4180" w:rsidRPr="00957264" w:rsidRDefault="00EE4180" w:rsidP="00EE4180">
      <w:pPr>
        <w:spacing w:line="257" w:lineRule="auto"/>
        <w:jc w:val="both"/>
        <w:rPr>
          <w:rFonts w:ascii="Times New Roman" w:eastAsia="Times New Roman" w:hAnsi="Times New Roman" w:cs="Times New Roman"/>
          <w:b/>
          <w:sz w:val="20"/>
          <w:szCs w:val="20"/>
        </w:rPr>
      </w:pPr>
      <w:r w:rsidRPr="00957264">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7</w:t>
      </w:r>
      <w:r w:rsidRPr="00957264">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4F2D147D" w14:textId="77777777" w:rsidR="00EE4180" w:rsidRPr="000E1995" w:rsidRDefault="00EE4180" w:rsidP="00EE4180">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8</w:t>
      </w:r>
      <w:r w:rsidRPr="00424DF5">
        <w:rPr>
          <w:rFonts w:ascii="Times New Roman" w:eastAsia="Times New Roman" w:hAnsi="Times New Roman" w:cs="Times New Roman"/>
          <w:b/>
          <w:sz w:val="20"/>
          <w:szCs w:val="20"/>
        </w:rPr>
        <w:t>: GNSS measurement window for both initial access pha</w:t>
      </w:r>
      <w:r w:rsidRPr="000E1995">
        <w:rPr>
          <w:rFonts w:ascii="Times New Roman" w:eastAsia="Times New Roman" w:hAnsi="Times New Roman" w:cs="Times New Roman"/>
          <w:b/>
          <w:sz w:val="20"/>
          <w:szCs w:val="20"/>
        </w:rPr>
        <w:t>se and in CONNECTED mode should be specified.</w:t>
      </w:r>
    </w:p>
    <w:p w14:paraId="2A3D60E3" w14:textId="77777777" w:rsidR="00EE4180" w:rsidRPr="0020769D" w:rsidRDefault="00EE4180" w:rsidP="00EE4180">
      <w:pPr>
        <w:spacing w:line="240" w:lineRule="auto"/>
        <w:rPr>
          <w:rFonts w:ascii="Times New Roman" w:eastAsia="Times New Roman" w:hAnsi="Times New Roman" w:cs="Times New Roman"/>
          <w:b/>
          <w:sz w:val="20"/>
          <w:szCs w:val="20"/>
        </w:rPr>
      </w:pPr>
      <w:r w:rsidRPr="0029195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9</w:t>
      </w:r>
      <w:r w:rsidRPr="00F17C12">
        <w:rPr>
          <w:rFonts w:ascii="Times New Roman" w:eastAsia="Times New Roman" w:hAnsi="Times New Roman" w:cs="Times New Roman"/>
          <w:b/>
          <w:sz w:val="20"/>
          <w:szCs w:val="20"/>
        </w:rPr>
        <w:t xml:space="preserve">: </w:t>
      </w:r>
      <w:r w:rsidRPr="00992345">
        <w:rPr>
          <w:rFonts w:ascii="Times New Roman" w:eastAsia="Times New Roman" w:hAnsi="Times New Roman" w:cs="Times New Roman"/>
          <w:b/>
          <w:sz w:val="20"/>
          <w:szCs w:val="20"/>
        </w:rPr>
        <w:t>Overhead</w:t>
      </w:r>
      <w:r w:rsidRPr="00730828">
        <w:rPr>
          <w:rFonts w:ascii="Times New Roman" w:eastAsia="Times New Roman" w:hAnsi="Times New Roman" w:cs="Times New Roman"/>
          <w:b/>
          <w:sz w:val="20"/>
          <w:szCs w:val="20"/>
        </w:rPr>
        <w:t xml:space="preserve"> reduction should be conside</w:t>
      </w:r>
      <w:r w:rsidRPr="0020769D">
        <w:rPr>
          <w:rFonts w:ascii="Times New Roman" w:eastAsia="Times New Roman" w:hAnsi="Times New Roman" w:cs="Times New Roman"/>
          <w:b/>
          <w:sz w:val="20"/>
          <w:szCs w:val="20"/>
        </w:rPr>
        <w:t xml:space="preserve">red for selection of GNSS measurement window and coordination between UE and </w:t>
      </w:r>
      <w:proofErr w:type="spellStart"/>
      <w:r w:rsidRPr="0020769D">
        <w:rPr>
          <w:rFonts w:ascii="Times New Roman" w:eastAsia="Times New Roman" w:hAnsi="Times New Roman" w:cs="Times New Roman"/>
          <w:b/>
          <w:sz w:val="20"/>
          <w:szCs w:val="20"/>
        </w:rPr>
        <w:t>eNB</w:t>
      </w:r>
      <w:proofErr w:type="spellEnd"/>
      <w:r w:rsidRPr="0020769D">
        <w:rPr>
          <w:rFonts w:ascii="Times New Roman" w:eastAsia="Times New Roman" w:hAnsi="Times New Roman" w:cs="Times New Roman"/>
          <w:b/>
          <w:sz w:val="20"/>
          <w:szCs w:val="20"/>
        </w:rPr>
        <w:t>.</w:t>
      </w:r>
    </w:p>
    <w:p w14:paraId="140DD3C3" w14:textId="77777777" w:rsidR="00EE4180" w:rsidRPr="00957264" w:rsidRDefault="00EE4180" w:rsidP="00EE4180">
      <w:pPr>
        <w:rPr>
          <w:rFonts w:ascii="Times New Roman" w:hAnsi="Times New Roman" w:cs="Times New Roman"/>
          <w:b/>
          <w:sz w:val="20"/>
          <w:szCs w:val="20"/>
        </w:rPr>
      </w:pPr>
      <w:r w:rsidRPr="00A522F6">
        <w:rPr>
          <w:rFonts w:ascii="Times New Roman" w:hAnsi="Times New Roman" w:cs="Times New Roman"/>
          <w:b/>
          <w:sz w:val="20"/>
          <w:szCs w:val="20"/>
        </w:rPr>
        <w:t xml:space="preserve">Proposal </w:t>
      </w:r>
      <w:r>
        <w:rPr>
          <w:rFonts w:ascii="Times New Roman" w:hAnsi="Times New Roman" w:cs="Times New Roman"/>
          <w:b/>
          <w:sz w:val="20"/>
          <w:szCs w:val="20"/>
        </w:rPr>
        <w:t>10</w:t>
      </w:r>
      <w:r w:rsidRPr="00F17C12">
        <w:rPr>
          <w:rFonts w:ascii="Times New Roman" w:hAnsi="Times New Roman" w:cs="Times New Roman"/>
          <w:b/>
          <w:sz w:val="20"/>
          <w:szCs w:val="20"/>
        </w:rPr>
        <w:t xml:space="preserve">: </w:t>
      </w:r>
      <w:r>
        <w:rPr>
          <w:rFonts w:ascii="Times New Roman" w:hAnsi="Times New Roman" w:cs="Times New Roman"/>
          <w:b/>
          <w:sz w:val="20"/>
          <w:szCs w:val="20"/>
        </w:rPr>
        <w:t>Within the segment duration, the accumulated timing error due to TA drift should not exceed the tolerance provided by the cyclic prefix.</w:t>
      </w:r>
    </w:p>
    <w:p w14:paraId="010A85B2" w14:textId="77777777" w:rsidR="00EE4180" w:rsidRPr="00957264" w:rsidRDefault="00EE4180" w:rsidP="00EE4180">
      <w:pPr>
        <w:rPr>
          <w:rFonts w:ascii="Times New Roman" w:hAnsi="Times New Roman" w:cs="Times New Roman"/>
          <w:b/>
          <w:sz w:val="20"/>
          <w:szCs w:val="20"/>
        </w:rPr>
      </w:pPr>
      <w:r w:rsidRPr="00957264">
        <w:rPr>
          <w:rFonts w:ascii="Times New Roman" w:hAnsi="Times New Roman" w:cs="Times New Roman"/>
          <w:b/>
          <w:sz w:val="20"/>
          <w:szCs w:val="20"/>
        </w:rPr>
        <w:t>Proposal 1</w:t>
      </w:r>
      <w:r>
        <w:rPr>
          <w:rFonts w:ascii="Times New Roman" w:hAnsi="Times New Roman" w:cs="Times New Roman"/>
          <w:b/>
          <w:sz w:val="20"/>
          <w:szCs w:val="20"/>
        </w:rPr>
        <w:t>1</w:t>
      </w:r>
      <w:r w:rsidRPr="00957264">
        <w:rPr>
          <w:rFonts w:ascii="Times New Roman" w:hAnsi="Times New Roman" w:cs="Times New Roman"/>
          <w:b/>
          <w:sz w:val="20"/>
          <w:szCs w:val="20"/>
        </w:rPr>
        <w:t>: For TA value changing during the repetitions of PUSCH, a simple configuration of a bundle of TA and corresponding time to utilize from Node B to UE, should be considered as one option.</w:t>
      </w:r>
    </w:p>
    <w:p w14:paraId="446420A5" w14:textId="77777777" w:rsidR="00EE4180" w:rsidRPr="007335B1" w:rsidRDefault="00EE4180" w:rsidP="00EE4180">
      <w:pPr>
        <w:spacing w:after="120"/>
        <w:rPr>
          <w:rFonts w:ascii="Times New Roman" w:hAnsi="Times New Roman" w:cs="Times New Roman"/>
          <w:sz w:val="20"/>
          <w:szCs w:val="20"/>
        </w:rPr>
      </w:pPr>
      <w:r w:rsidRPr="00424DF5">
        <w:rPr>
          <w:rFonts w:ascii="Times New Roman" w:hAnsi="Times New Roman" w:cs="Times New Roman"/>
          <w:b/>
          <w:sz w:val="20"/>
          <w:szCs w:val="20"/>
        </w:rPr>
        <w:t xml:space="preserve">Proposal </w:t>
      </w:r>
      <w:r>
        <w:rPr>
          <w:rFonts w:ascii="Times New Roman" w:hAnsi="Times New Roman" w:cs="Times New Roman"/>
          <w:b/>
          <w:sz w:val="20"/>
          <w:szCs w:val="20"/>
        </w:rPr>
        <w:t>12</w:t>
      </w:r>
      <w:r w:rsidRPr="00424DF5">
        <w:rPr>
          <w:rFonts w:ascii="Times New Roman" w:hAnsi="Times New Roman" w:cs="Times New Roman"/>
          <w:b/>
          <w:sz w:val="20"/>
          <w:szCs w:val="20"/>
        </w:rPr>
        <w:t xml:space="preserve">: An indexed table is used to </w:t>
      </w:r>
      <w:r>
        <w:rPr>
          <w:rFonts w:ascii="Times New Roman" w:hAnsi="Times New Roman" w:cs="Times New Roman"/>
          <w:b/>
          <w:sz w:val="20"/>
          <w:szCs w:val="20"/>
        </w:rPr>
        <w:t>indicate</w:t>
      </w:r>
      <w:r w:rsidRPr="00424DF5">
        <w:rPr>
          <w:rFonts w:ascii="Times New Roman" w:hAnsi="Times New Roman" w:cs="Times New Roman"/>
          <w:b/>
          <w:sz w:val="20"/>
          <w:szCs w:val="20"/>
        </w:rPr>
        <w:t xml:space="preserve"> the </w:t>
      </w:r>
      <w:r>
        <w:rPr>
          <w:rFonts w:ascii="Times New Roman" w:hAnsi="Times New Roman" w:cs="Times New Roman"/>
          <w:b/>
          <w:sz w:val="20"/>
          <w:szCs w:val="20"/>
        </w:rPr>
        <w:t xml:space="preserve">applicable </w:t>
      </w:r>
      <w:r w:rsidRPr="00424DF5">
        <w:rPr>
          <w:rFonts w:ascii="Times New Roman" w:hAnsi="Times New Roman" w:cs="Times New Roman"/>
          <w:b/>
          <w:sz w:val="20"/>
          <w:szCs w:val="20"/>
        </w:rPr>
        <w:t xml:space="preserve">segment </w:t>
      </w:r>
      <w:r>
        <w:rPr>
          <w:rFonts w:ascii="Times New Roman" w:hAnsi="Times New Roman" w:cs="Times New Roman"/>
          <w:b/>
          <w:sz w:val="20"/>
          <w:szCs w:val="20"/>
        </w:rPr>
        <w:t>durations for different elevation angles</w:t>
      </w:r>
      <w:r w:rsidRPr="00396EBA">
        <w:rPr>
          <w:rFonts w:ascii="Times New Roman" w:hAnsi="Times New Roman" w:cs="Times New Roman"/>
          <w:b/>
          <w:sz w:val="20"/>
          <w:szCs w:val="20"/>
        </w:rPr>
        <w:t xml:space="preserve">. </w:t>
      </w:r>
    </w:p>
    <w:p w14:paraId="66924E09" w14:textId="77777777" w:rsidR="00EE4180" w:rsidRPr="005F400B" w:rsidRDefault="00EE4180" w:rsidP="00EE4180">
      <w:pPr>
        <w:spacing w:after="120"/>
        <w:rPr>
          <w:rFonts w:ascii="Times New Roman" w:hAnsi="Times New Roman" w:cs="Times New Roman"/>
          <w:b/>
          <w:sz w:val="20"/>
          <w:szCs w:val="20"/>
        </w:rPr>
      </w:pPr>
      <w:r w:rsidRPr="00E0538E">
        <w:rPr>
          <w:rFonts w:ascii="Times New Roman" w:hAnsi="Times New Roman" w:cs="Times New Roman"/>
          <w:b/>
          <w:sz w:val="20"/>
          <w:szCs w:val="20"/>
        </w:rPr>
        <w:t xml:space="preserve">Proposal </w:t>
      </w:r>
      <w:r>
        <w:rPr>
          <w:rFonts w:ascii="Times New Roman" w:hAnsi="Times New Roman" w:cs="Times New Roman"/>
          <w:b/>
          <w:sz w:val="20"/>
          <w:szCs w:val="20"/>
        </w:rPr>
        <w:t>13</w:t>
      </w:r>
      <w:r w:rsidRPr="00E0538E">
        <w:rPr>
          <w:rFonts w:ascii="Times New Roman" w:hAnsi="Times New Roman" w:cs="Times New Roman"/>
          <w:b/>
          <w:sz w:val="20"/>
          <w:szCs w:val="20"/>
        </w:rPr>
        <w:t xml:space="preserve">: The segment </w:t>
      </w:r>
      <w:r>
        <w:rPr>
          <w:rFonts w:ascii="Times New Roman" w:hAnsi="Times New Roman" w:cs="Times New Roman"/>
          <w:b/>
          <w:sz w:val="20"/>
          <w:szCs w:val="20"/>
        </w:rPr>
        <w:t>duration</w:t>
      </w:r>
      <w:r w:rsidRPr="00E0538E">
        <w:rPr>
          <w:rFonts w:ascii="Times New Roman" w:hAnsi="Times New Roman" w:cs="Times New Roman"/>
          <w:b/>
          <w:sz w:val="20"/>
          <w:szCs w:val="20"/>
        </w:rPr>
        <w:t xml:space="preserve"> </w:t>
      </w:r>
      <w:r>
        <w:rPr>
          <w:rFonts w:ascii="Times New Roman" w:hAnsi="Times New Roman" w:cs="Times New Roman"/>
          <w:b/>
          <w:sz w:val="20"/>
          <w:szCs w:val="20"/>
        </w:rPr>
        <w:t xml:space="preserve">for TA should be selected </w:t>
      </w:r>
      <w:r w:rsidRPr="00E0538E">
        <w:rPr>
          <w:rFonts w:ascii="Times New Roman" w:hAnsi="Times New Roman" w:cs="Times New Roman"/>
          <w:b/>
          <w:sz w:val="20"/>
          <w:szCs w:val="20"/>
        </w:rPr>
        <w:t xml:space="preserve">based on the elevation angle.  </w:t>
      </w:r>
    </w:p>
    <w:p w14:paraId="088E062A" w14:textId="77777777" w:rsidR="00EE4180" w:rsidRPr="00424DF5" w:rsidRDefault="00EE4180" w:rsidP="00EE4180">
      <w:pPr>
        <w:spacing w:after="120"/>
        <w:rPr>
          <w:rFonts w:ascii="Times New Roman" w:hAnsi="Times New Roman" w:cs="Times New Roman"/>
          <w:sz w:val="20"/>
          <w:szCs w:val="20"/>
        </w:rPr>
      </w:pPr>
      <w:r>
        <w:rPr>
          <w:rFonts w:ascii="Times New Roman" w:hAnsi="Times New Roman" w:cs="Times New Roman"/>
          <w:b/>
          <w:sz w:val="20"/>
          <w:szCs w:val="20"/>
        </w:rPr>
        <w:t>Proposal</w:t>
      </w:r>
      <w:r w:rsidRPr="00424DF5">
        <w:rPr>
          <w:rFonts w:ascii="Times New Roman" w:hAnsi="Times New Roman" w:cs="Times New Roman"/>
          <w:b/>
          <w:sz w:val="20"/>
          <w:szCs w:val="20"/>
        </w:rPr>
        <w:t xml:space="preserve"> </w:t>
      </w:r>
      <w:r>
        <w:rPr>
          <w:rFonts w:ascii="Times New Roman" w:hAnsi="Times New Roman" w:cs="Times New Roman"/>
          <w:b/>
          <w:sz w:val="20"/>
          <w:szCs w:val="20"/>
        </w:rPr>
        <w:t>14</w:t>
      </w:r>
      <w:r w:rsidRPr="00424DF5">
        <w:rPr>
          <w:rFonts w:ascii="Times New Roman" w:hAnsi="Times New Roman" w:cs="Times New Roman"/>
          <w:b/>
          <w:sz w:val="20"/>
          <w:szCs w:val="20"/>
        </w:rPr>
        <w:t xml:space="preserve">: </w:t>
      </w:r>
      <w:r>
        <w:rPr>
          <w:rFonts w:ascii="Times New Roman" w:hAnsi="Times New Roman" w:cs="Times New Roman"/>
          <w:b/>
          <w:sz w:val="20"/>
          <w:szCs w:val="20"/>
        </w:rPr>
        <w:t>One SC-FDMA symbol can be punctured between two segments for TA adjustment</w:t>
      </w:r>
      <w:r w:rsidRPr="00424DF5">
        <w:rPr>
          <w:rFonts w:ascii="Times New Roman" w:hAnsi="Times New Roman" w:cs="Times New Roman"/>
          <w:b/>
          <w:sz w:val="20"/>
          <w:szCs w:val="20"/>
        </w:rPr>
        <w:t>.</w:t>
      </w:r>
    </w:p>
    <w:p w14:paraId="21C5F0C1" w14:textId="77777777" w:rsidR="00EE4180" w:rsidRDefault="00EE4180" w:rsidP="00EE4180">
      <w:pPr>
        <w:spacing w:after="120"/>
        <w:rPr>
          <w:rFonts w:ascii="Times New Roman" w:hAnsi="Times New Roman" w:cs="Times New Roman"/>
          <w:sz w:val="20"/>
          <w:szCs w:val="20"/>
        </w:rPr>
      </w:pPr>
      <w:r>
        <w:rPr>
          <w:rFonts w:ascii="Times New Roman" w:hAnsi="Times New Roman" w:cs="Times New Roman"/>
          <w:b/>
          <w:sz w:val="20"/>
          <w:szCs w:val="20"/>
        </w:rPr>
        <w:t>Proposal</w:t>
      </w:r>
      <w:r w:rsidRPr="00424DF5">
        <w:rPr>
          <w:rFonts w:ascii="Times New Roman" w:hAnsi="Times New Roman" w:cs="Times New Roman"/>
          <w:b/>
          <w:sz w:val="20"/>
          <w:szCs w:val="20"/>
        </w:rPr>
        <w:t xml:space="preserve"> </w:t>
      </w:r>
      <w:r>
        <w:rPr>
          <w:rFonts w:ascii="Times New Roman" w:hAnsi="Times New Roman" w:cs="Times New Roman"/>
          <w:b/>
          <w:sz w:val="20"/>
          <w:szCs w:val="20"/>
        </w:rPr>
        <w:t>15</w:t>
      </w:r>
      <w:r w:rsidRPr="00424DF5">
        <w:rPr>
          <w:rFonts w:ascii="Times New Roman" w:hAnsi="Times New Roman" w:cs="Times New Roman"/>
          <w:b/>
          <w:sz w:val="20"/>
          <w:szCs w:val="20"/>
        </w:rPr>
        <w:t>:</w:t>
      </w:r>
      <w:r>
        <w:rPr>
          <w:rFonts w:ascii="Times New Roman" w:hAnsi="Times New Roman" w:cs="Times New Roman"/>
          <w:b/>
          <w:sz w:val="20"/>
          <w:szCs w:val="20"/>
        </w:rPr>
        <w:t xml:space="preserve"> No need to introduce new transmission segments to NPRACH.</w:t>
      </w:r>
    </w:p>
    <w:p w14:paraId="0D62AB5F" w14:textId="77777777" w:rsidR="00EE4180" w:rsidRPr="00291955" w:rsidRDefault="00EE4180" w:rsidP="00EE4180">
      <w:pPr>
        <w:rPr>
          <w:rFonts w:ascii="Times New Roman" w:hAnsi="Times New Roman" w:cs="Times New Roman"/>
          <w:b/>
          <w:sz w:val="20"/>
          <w:szCs w:val="20"/>
        </w:rPr>
      </w:pPr>
      <w:r w:rsidRPr="008047B6">
        <w:rPr>
          <w:rFonts w:ascii="Times New Roman" w:hAnsi="Times New Roman" w:cs="Times New Roman"/>
          <w:b/>
          <w:sz w:val="20"/>
          <w:szCs w:val="20"/>
        </w:rPr>
        <w:t>Proposal 1</w:t>
      </w:r>
      <w:r>
        <w:rPr>
          <w:rFonts w:ascii="Times New Roman" w:hAnsi="Times New Roman" w:cs="Times New Roman"/>
          <w:b/>
          <w:sz w:val="20"/>
          <w:szCs w:val="20"/>
        </w:rPr>
        <w:t>6</w:t>
      </w:r>
      <w:r w:rsidRPr="00C871C1">
        <w:rPr>
          <w:rFonts w:ascii="Times New Roman" w:hAnsi="Times New Roman" w:cs="Times New Roman"/>
          <w:b/>
          <w:sz w:val="20"/>
          <w:szCs w:val="20"/>
        </w:rPr>
        <w:t>: Network should be in control of the timing advance updates applied at the UE</w:t>
      </w:r>
      <w:r w:rsidRPr="00A522F6">
        <w:rPr>
          <w:rFonts w:ascii="Times New Roman" w:hAnsi="Times New Roman" w:cs="Times New Roman"/>
          <w:b/>
          <w:sz w:val="20"/>
          <w:szCs w:val="20"/>
        </w:rPr>
        <w:t>.</w:t>
      </w:r>
    </w:p>
    <w:p w14:paraId="1D5518A8" w14:textId="77777777" w:rsidR="00EE4180" w:rsidRPr="008047B6" w:rsidRDefault="00EE4180" w:rsidP="00EE4180">
      <w:pPr>
        <w:rPr>
          <w:rFonts w:ascii="Times New Roman" w:hAnsi="Times New Roman" w:cs="Times New Roman"/>
          <w:b/>
          <w:sz w:val="20"/>
          <w:szCs w:val="20"/>
        </w:rPr>
      </w:pPr>
      <w:r w:rsidRPr="00F17C12">
        <w:rPr>
          <w:rFonts w:ascii="Times New Roman" w:hAnsi="Times New Roman" w:cs="Times New Roman"/>
          <w:b/>
          <w:sz w:val="20"/>
          <w:szCs w:val="20"/>
        </w:rPr>
        <w:t xml:space="preserve">Proposal </w:t>
      </w:r>
      <w:r w:rsidRPr="0020769D">
        <w:rPr>
          <w:rFonts w:ascii="Times New Roman" w:hAnsi="Times New Roman" w:cs="Times New Roman"/>
          <w:b/>
          <w:sz w:val="20"/>
          <w:szCs w:val="20"/>
        </w:rPr>
        <w:t>1</w:t>
      </w:r>
      <w:r>
        <w:rPr>
          <w:rFonts w:ascii="Times New Roman" w:hAnsi="Times New Roman" w:cs="Times New Roman"/>
          <w:b/>
          <w:sz w:val="20"/>
          <w:szCs w:val="20"/>
        </w:rPr>
        <w:t>7</w:t>
      </w:r>
      <w:r w:rsidRPr="0020769D">
        <w:rPr>
          <w:rFonts w:ascii="Times New Roman" w:hAnsi="Times New Roman" w:cs="Times New Roman"/>
          <w:b/>
          <w:sz w:val="20"/>
          <w:szCs w:val="20"/>
        </w:rPr>
        <w:t>: If UE is performing autonomous update of timing advance during RRC_CONNECTED mode, the network s</w:t>
      </w:r>
      <w:r w:rsidRPr="00957264">
        <w:rPr>
          <w:rFonts w:ascii="Times New Roman" w:hAnsi="Times New Roman" w:cs="Times New Roman"/>
          <w:b/>
          <w:sz w:val="20"/>
          <w:szCs w:val="20"/>
        </w:rPr>
        <w:t>hould know the details of such adjustments in advance.</w:t>
      </w:r>
    </w:p>
    <w:p w14:paraId="649A5828" w14:textId="77777777" w:rsidR="00EE4180" w:rsidRPr="00933B7C" w:rsidRDefault="00EE4180" w:rsidP="00EE4180">
      <w:pPr>
        <w:jc w:val="both"/>
        <w:rPr>
          <w:rFonts w:ascii="Times New Roman" w:eastAsia="Times New Roman" w:hAnsi="Times New Roman" w:cs="Times New Roman"/>
          <w:b/>
          <w:color w:val="000000" w:themeColor="text1"/>
          <w:sz w:val="20"/>
          <w:szCs w:val="20"/>
        </w:rPr>
      </w:pPr>
      <w:r w:rsidRPr="00933B7C">
        <w:rPr>
          <w:rFonts w:ascii="Times New Roman" w:eastAsia="Times New Roman" w:hAnsi="Times New Roman" w:cs="Times New Roman"/>
          <w:b/>
          <w:color w:val="000000" w:themeColor="text1"/>
          <w:sz w:val="20"/>
          <w:szCs w:val="20"/>
        </w:rPr>
        <w:t>Proposal 1</w:t>
      </w:r>
      <w:r>
        <w:rPr>
          <w:rFonts w:ascii="Times New Roman" w:eastAsia="Times New Roman" w:hAnsi="Times New Roman" w:cs="Times New Roman"/>
          <w:b/>
          <w:color w:val="000000" w:themeColor="text1"/>
          <w:sz w:val="20"/>
          <w:szCs w:val="20"/>
        </w:rPr>
        <w:t>8</w:t>
      </w:r>
      <w:r w:rsidRPr="00933B7C">
        <w:rPr>
          <w:rFonts w:ascii="Times New Roman" w:eastAsia="Times New Roman" w:hAnsi="Times New Roman" w:cs="Times New Roman"/>
          <w:b/>
          <w:color w:val="000000" w:themeColor="text1"/>
          <w:sz w:val="20"/>
          <w:szCs w:val="20"/>
        </w:rPr>
        <w:t xml:space="preserve">: The </w:t>
      </w:r>
      <w:proofErr w:type="spellStart"/>
      <w:r w:rsidRPr="00933B7C">
        <w:rPr>
          <w:rFonts w:ascii="Times New Roman" w:eastAsia="Times New Roman" w:hAnsi="Times New Roman" w:cs="Times New Roman"/>
          <w:b/>
          <w:color w:val="000000" w:themeColor="text1"/>
          <w:sz w:val="20"/>
          <w:szCs w:val="20"/>
        </w:rPr>
        <w:t>eNB</w:t>
      </w:r>
      <w:proofErr w:type="spellEnd"/>
      <w:r w:rsidRPr="00933B7C">
        <w:rPr>
          <w:rFonts w:ascii="Times New Roman" w:eastAsia="Times New Roman" w:hAnsi="Times New Roman" w:cs="Times New Roman"/>
          <w:b/>
          <w:color w:val="000000" w:themeColor="text1"/>
          <w:sz w:val="20"/>
          <w:szCs w:val="20"/>
        </w:rPr>
        <w:t xml:space="preserve"> should be able to use the closed-loop solution (Timing Advance Commands over DL MAC-CE) at any time.  </w:t>
      </w:r>
    </w:p>
    <w:p w14:paraId="4B634372" w14:textId="77777777" w:rsidR="00EE4180" w:rsidRPr="00933B7C" w:rsidRDefault="00EE4180" w:rsidP="00EE4180">
      <w:pPr>
        <w:jc w:val="both"/>
        <w:rPr>
          <w:rFonts w:ascii="Times New Roman" w:eastAsia="Times New Roman" w:hAnsi="Times New Roman" w:cs="Times New Roman"/>
          <w:b/>
          <w:color w:val="000000" w:themeColor="text1"/>
          <w:sz w:val="20"/>
          <w:szCs w:val="20"/>
        </w:rPr>
      </w:pPr>
      <w:r w:rsidRPr="00933B7C">
        <w:rPr>
          <w:rFonts w:ascii="Times New Roman" w:eastAsia="Times New Roman" w:hAnsi="Times New Roman" w:cs="Times New Roman"/>
          <w:b/>
          <w:color w:val="000000" w:themeColor="text1"/>
          <w:sz w:val="20"/>
          <w:szCs w:val="20"/>
        </w:rPr>
        <w:t>Proposal</w:t>
      </w:r>
      <w:r>
        <w:rPr>
          <w:rFonts w:ascii="Times New Roman" w:eastAsia="Times New Roman" w:hAnsi="Times New Roman" w:cs="Times New Roman"/>
          <w:b/>
          <w:color w:val="000000" w:themeColor="text1"/>
          <w:sz w:val="20"/>
          <w:szCs w:val="20"/>
        </w:rPr>
        <w:t xml:space="preserve"> 19</w:t>
      </w:r>
      <w:r w:rsidRPr="00933B7C">
        <w:rPr>
          <w:rFonts w:ascii="Times New Roman" w:eastAsia="Times New Roman" w:hAnsi="Times New Roman" w:cs="Times New Roman"/>
          <w:b/>
          <w:color w:val="000000" w:themeColor="text1"/>
          <w:sz w:val="20"/>
          <w:szCs w:val="20"/>
        </w:rPr>
        <w:t>: the TAC should operate in two different states to allow both differential and absolute indication of the TAC updates.</w:t>
      </w:r>
    </w:p>
    <w:p w14:paraId="586E5E64" w14:textId="77777777" w:rsidR="00EE4180" w:rsidRPr="00957264" w:rsidRDefault="00EE4180" w:rsidP="00EE4180">
      <w:pPr>
        <w:rPr>
          <w:rFonts w:ascii="Times New Roman" w:hAnsi="Times New Roman" w:cs="Times New Roman"/>
          <w:b/>
          <w:sz w:val="20"/>
          <w:szCs w:val="20"/>
        </w:rPr>
      </w:pPr>
      <w:r w:rsidRPr="00957264">
        <w:rPr>
          <w:rFonts w:ascii="Times New Roman" w:hAnsi="Times New Roman" w:cs="Times New Roman"/>
          <w:b/>
          <w:sz w:val="20"/>
          <w:szCs w:val="20"/>
        </w:rPr>
        <w:t>Proposal 20: Phase error in SC-FDMA should be compensated in the IoT NTN scenarios.</w:t>
      </w:r>
    </w:p>
    <w:p w14:paraId="254649A9" w14:textId="77777777" w:rsidR="00EE4180" w:rsidRPr="00957264" w:rsidRDefault="00EE4180" w:rsidP="00EE4180">
      <w:pPr>
        <w:rPr>
          <w:rFonts w:ascii="Times New Roman" w:hAnsi="Times New Roman" w:cs="Times New Roman"/>
          <w:b/>
          <w:sz w:val="20"/>
          <w:szCs w:val="20"/>
        </w:rPr>
      </w:pPr>
      <w:r w:rsidRPr="00A522F6">
        <w:rPr>
          <w:rFonts w:ascii="Times New Roman" w:hAnsi="Times New Roman" w:cs="Times New Roman"/>
          <w:b/>
          <w:sz w:val="20"/>
          <w:szCs w:val="20"/>
        </w:rPr>
        <w:t>P</w:t>
      </w:r>
      <w:r w:rsidRPr="00BA7AE7">
        <w:rPr>
          <w:rFonts w:ascii="Times New Roman" w:hAnsi="Times New Roman" w:cs="Times New Roman"/>
          <w:b/>
          <w:sz w:val="20"/>
          <w:szCs w:val="20"/>
        </w:rPr>
        <w:t>roposal 21</w:t>
      </w:r>
      <w:r w:rsidRPr="00F17C12">
        <w:rPr>
          <w:rFonts w:ascii="Times New Roman" w:hAnsi="Times New Roman" w:cs="Times New Roman"/>
          <w:b/>
          <w:sz w:val="20"/>
          <w:szCs w:val="20"/>
        </w:rPr>
        <w:t xml:space="preserve">: UE </w:t>
      </w:r>
      <w:r w:rsidRPr="0020769D">
        <w:rPr>
          <w:rFonts w:ascii="Times New Roman" w:hAnsi="Times New Roman" w:cs="Times New Roman"/>
          <w:b/>
          <w:sz w:val="20"/>
          <w:szCs w:val="20"/>
        </w:rPr>
        <w:t xml:space="preserve">should reduce the phase error by compensating the timing-drift-induced phase error in its modulation process based on the TA drift rate. </w:t>
      </w:r>
    </w:p>
    <w:p w14:paraId="4026EB72" w14:textId="77777777" w:rsidR="00EE4180" w:rsidRPr="00957264" w:rsidRDefault="00EE4180" w:rsidP="00EE4180">
      <w:r w:rsidRPr="00F36898">
        <w:rPr>
          <w:rFonts w:ascii="Times New Roman" w:hAnsi="Times New Roman" w:cs="Times New Roman"/>
          <w:b/>
          <w:sz w:val="20"/>
          <w:szCs w:val="20"/>
        </w:rPr>
        <w:t>Proposal</w:t>
      </w:r>
      <w:r w:rsidRPr="00A522F6">
        <w:rPr>
          <w:rFonts w:ascii="Times New Roman" w:hAnsi="Times New Roman" w:cs="Times New Roman"/>
          <w:b/>
          <w:sz w:val="20"/>
          <w:szCs w:val="20"/>
        </w:rPr>
        <w:t xml:space="preserve"> 22</w:t>
      </w:r>
      <w:r w:rsidRPr="00BA7AE7">
        <w:rPr>
          <w:rFonts w:ascii="Times New Roman" w:hAnsi="Times New Roman" w:cs="Times New Roman"/>
          <w:b/>
          <w:sz w:val="20"/>
          <w:szCs w:val="20"/>
        </w:rPr>
        <w:t>:</w:t>
      </w:r>
      <w:r w:rsidRPr="00BA7AE7">
        <w:t xml:space="preserve"> </w:t>
      </w:r>
      <w:r w:rsidRPr="00F17C12">
        <w:rPr>
          <w:rFonts w:ascii="Times New Roman" w:hAnsi="Times New Roman" w:cs="Times New Roman"/>
          <w:b/>
          <w:sz w:val="20"/>
          <w:szCs w:val="20"/>
        </w:rPr>
        <w:t xml:space="preserve">alternatively, </w:t>
      </w:r>
      <w:proofErr w:type="spellStart"/>
      <w:r w:rsidRPr="00F17C12">
        <w:rPr>
          <w:rFonts w:ascii="Times New Roman" w:hAnsi="Times New Roman" w:cs="Times New Roman"/>
          <w:b/>
          <w:sz w:val="20"/>
          <w:szCs w:val="20"/>
        </w:rPr>
        <w:t>e</w:t>
      </w:r>
      <w:r w:rsidRPr="0020769D">
        <w:rPr>
          <w:rFonts w:ascii="Times New Roman" w:hAnsi="Times New Roman" w:cs="Times New Roman"/>
          <w:b/>
          <w:sz w:val="20"/>
          <w:szCs w:val="20"/>
        </w:rPr>
        <w:t>NB</w:t>
      </w:r>
      <w:proofErr w:type="spellEnd"/>
      <w:r w:rsidRPr="0020769D">
        <w:rPr>
          <w:rFonts w:ascii="Times New Roman" w:hAnsi="Times New Roman" w:cs="Times New Roman"/>
          <w:b/>
          <w:sz w:val="20"/>
          <w:szCs w:val="20"/>
        </w:rPr>
        <w:t xml:space="preserve"> receiver can modify the reference phase for demodulation to match the received symbol phas</w:t>
      </w:r>
      <w:r w:rsidRPr="00957264">
        <w:rPr>
          <w:rFonts w:ascii="Times New Roman" w:hAnsi="Times New Roman" w:cs="Times New Roman"/>
          <w:b/>
          <w:sz w:val="20"/>
          <w:szCs w:val="20"/>
        </w:rPr>
        <w:t>e.</w:t>
      </w:r>
    </w:p>
    <w:p w14:paraId="06D573BC" w14:textId="77777777" w:rsidR="00EE4180" w:rsidRPr="00DC6F84" w:rsidRDefault="00EE4180" w:rsidP="005E6962"/>
    <w:p w14:paraId="4F0A7023" w14:textId="77777777" w:rsidR="00641C0F" w:rsidRPr="00F36898" w:rsidRDefault="00641C0F" w:rsidP="005E3D1B">
      <w:pPr>
        <w:rPr>
          <w:rFonts w:ascii="Times New Roman" w:hAnsi="Times New Roman" w:cs="Times New Roman"/>
          <w:sz w:val="20"/>
          <w:szCs w:val="20"/>
        </w:rPr>
      </w:pPr>
    </w:p>
    <w:p w14:paraId="53CD9119" w14:textId="5206E1F5" w:rsidR="00885580" w:rsidRDefault="00885580" w:rsidP="00885580">
      <w:pPr>
        <w:pStyle w:val="Heading1"/>
        <w:numPr>
          <w:ilvl w:val="0"/>
          <w:numId w:val="0"/>
        </w:numPr>
      </w:pPr>
      <w:r>
        <w:lastRenderedPageBreak/>
        <w:t>References</w:t>
      </w:r>
    </w:p>
    <w:p w14:paraId="2C2D43A2" w14:textId="60D9E2C2" w:rsidR="008B1D7F" w:rsidRPr="000C713E" w:rsidRDefault="008B1D7F" w:rsidP="001B1FB4">
      <w:pPr>
        <w:pStyle w:val="ListParagraph"/>
        <w:numPr>
          <w:ilvl w:val="0"/>
          <w:numId w:val="7"/>
        </w:numPr>
        <w:rPr>
          <w:rFonts w:ascii="Times New Roman" w:hAnsi="Times New Roman" w:cs="Times New Roman"/>
          <w:sz w:val="20"/>
        </w:rPr>
      </w:pPr>
      <w:bookmarkStart w:id="12" w:name="_Hlk54385118"/>
      <w:bookmarkStart w:id="13" w:name="_Ref68606031"/>
      <w:r w:rsidRPr="00F44BAD">
        <w:rPr>
          <w:rFonts w:ascii="Times New Roman" w:hAnsi="Times New Roman" w:cs="Times New Roman"/>
          <w:sz w:val="20"/>
        </w:rPr>
        <w:t>3GPP TR 3</w:t>
      </w:r>
      <w:r w:rsidR="00164BB5">
        <w:rPr>
          <w:rFonts w:ascii="Times New Roman" w:hAnsi="Times New Roman" w:cs="Times New Roman"/>
          <w:sz w:val="20"/>
        </w:rPr>
        <w:t>6.763</w:t>
      </w:r>
      <w:r w:rsidRPr="00F44BAD">
        <w:rPr>
          <w:rFonts w:ascii="Times New Roman" w:hAnsi="Times New Roman" w:cs="Times New Roman"/>
          <w:sz w:val="20"/>
        </w:rPr>
        <w:t xml:space="preserve"> </w:t>
      </w:r>
      <w:r w:rsidR="00164BB5" w:rsidRPr="00F44BAD">
        <w:rPr>
          <w:rFonts w:ascii="Times New Roman" w:hAnsi="Times New Roman" w:cs="Times New Roman"/>
          <w:sz w:val="20"/>
        </w:rPr>
        <w:t>V1</w:t>
      </w:r>
      <w:r w:rsidR="00164BB5">
        <w:rPr>
          <w:rFonts w:ascii="Times New Roman" w:hAnsi="Times New Roman" w:cs="Times New Roman"/>
          <w:sz w:val="20"/>
        </w:rPr>
        <w:t>7</w:t>
      </w:r>
      <w:r w:rsidRPr="00F44BAD">
        <w:rPr>
          <w:rFonts w:ascii="Times New Roman" w:hAnsi="Times New Roman" w:cs="Times New Roman"/>
          <w:sz w:val="20"/>
        </w:rPr>
        <w:t xml:space="preserve">.0.0, </w:t>
      </w:r>
      <w:proofErr w:type="spellStart"/>
      <w:r w:rsidR="00164BB5" w:rsidRPr="00164BB5">
        <w:rPr>
          <w:rFonts w:ascii="Times New Roman" w:hAnsi="Times New Roman" w:cs="Times New Roman"/>
          <w:sz w:val="20"/>
        </w:rPr>
        <w:t>Study</w:t>
      </w:r>
      <w:proofErr w:type="spellEnd"/>
      <w:r w:rsidR="00164BB5" w:rsidRPr="00164BB5">
        <w:rPr>
          <w:rFonts w:ascii="Times New Roman" w:hAnsi="Times New Roman" w:cs="Times New Roman"/>
          <w:sz w:val="20"/>
        </w:rPr>
        <w:t xml:space="preserve"> on </w:t>
      </w:r>
      <w:proofErr w:type="spellStart"/>
      <w:r w:rsidR="00164BB5" w:rsidRPr="00164BB5">
        <w:rPr>
          <w:rFonts w:ascii="Times New Roman" w:hAnsi="Times New Roman" w:cs="Times New Roman"/>
          <w:sz w:val="20"/>
        </w:rPr>
        <w:t>Narrow</w:t>
      </w:r>
      <w:proofErr w:type="spellEnd"/>
      <w:r w:rsidR="00164BB5" w:rsidRPr="00164BB5">
        <w:rPr>
          <w:rFonts w:ascii="Times New Roman" w:hAnsi="Times New Roman" w:cs="Times New Roman"/>
          <w:sz w:val="20"/>
        </w:rPr>
        <w:t xml:space="preserve">-Band Internet of </w:t>
      </w:r>
      <w:proofErr w:type="spellStart"/>
      <w:r w:rsidR="00164BB5" w:rsidRPr="00164BB5">
        <w:rPr>
          <w:rFonts w:ascii="Times New Roman" w:hAnsi="Times New Roman" w:cs="Times New Roman"/>
          <w:sz w:val="20"/>
        </w:rPr>
        <w:t>Things</w:t>
      </w:r>
      <w:proofErr w:type="spellEnd"/>
      <w:r w:rsidR="00164BB5" w:rsidRPr="00164BB5">
        <w:rPr>
          <w:rFonts w:ascii="Times New Roman" w:hAnsi="Times New Roman" w:cs="Times New Roman"/>
          <w:sz w:val="20"/>
        </w:rPr>
        <w:t xml:space="preserve"> (NB-</w:t>
      </w:r>
      <w:proofErr w:type="spellStart"/>
      <w:r w:rsidR="00164BB5" w:rsidRPr="00164BB5">
        <w:rPr>
          <w:rFonts w:ascii="Times New Roman" w:hAnsi="Times New Roman" w:cs="Times New Roman"/>
          <w:sz w:val="20"/>
        </w:rPr>
        <w:t>IoT</w:t>
      </w:r>
      <w:proofErr w:type="spellEnd"/>
      <w:r w:rsidR="00164BB5" w:rsidRPr="00164BB5">
        <w:rPr>
          <w:rFonts w:ascii="Times New Roman" w:hAnsi="Times New Roman" w:cs="Times New Roman"/>
          <w:sz w:val="20"/>
        </w:rPr>
        <w:t>)/</w:t>
      </w:r>
      <w:proofErr w:type="spellStart"/>
      <w:r w:rsidR="00164BB5" w:rsidRPr="00164BB5">
        <w:rPr>
          <w:rFonts w:ascii="Times New Roman" w:hAnsi="Times New Roman" w:cs="Times New Roman"/>
          <w:sz w:val="20"/>
        </w:rPr>
        <w:t>enhanced</w:t>
      </w:r>
      <w:proofErr w:type="spellEnd"/>
      <w:r w:rsidR="00164BB5" w:rsidRPr="00164BB5">
        <w:rPr>
          <w:rFonts w:ascii="Times New Roman" w:hAnsi="Times New Roman" w:cs="Times New Roman"/>
          <w:sz w:val="20"/>
        </w:rPr>
        <w:t xml:space="preserve"> Machine </w:t>
      </w:r>
      <w:proofErr w:type="spellStart"/>
      <w:r w:rsidR="00164BB5" w:rsidRPr="00164BB5">
        <w:rPr>
          <w:rFonts w:ascii="Times New Roman" w:hAnsi="Times New Roman" w:cs="Times New Roman"/>
          <w:sz w:val="20"/>
        </w:rPr>
        <w:t>Type</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Communication</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eMTC</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support</w:t>
      </w:r>
      <w:proofErr w:type="spellEnd"/>
      <w:r w:rsidR="00164BB5" w:rsidRPr="00164BB5">
        <w:rPr>
          <w:rFonts w:ascii="Times New Roman" w:hAnsi="Times New Roman" w:cs="Times New Roman"/>
          <w:sz w:val="20"/>
        </w:rPr>
        <w:t xml:space="preserve"> for </w:t>
      </w:r>
      <w:proofErr w:type="spellStart"/>
      <w:r w:rsidR="00164BB5" w:rsidRPr="00164BB5">
        <w:rPr>
          <w:rFonts w:ascii="Times New Roman" w:hAnsi="Times New Roman" w:cs="Times New Roman"/>
          <w:sz w:val="20"/>
        </w:rPr>
        <w:t>Non-Terrestrial</w:t>
      </w:r>
      <w:proofErr w:type="spellEnd"/>
      <w:r w:rsidR="00164BB5" w:rsidRPr="00164BB5">
        <w:rPr>
          <w:rFonts w:ascii="Times New Roman" w:hAnsi="Times New Roman" w:cs="Times New Roman"/>
          <w:sz w:val="20"/>
        </w:rPr>
        <w:t xml:space="preserve"> Networks (NTN) </w:t>
      </w:r>
      <w:bookmarkEnd w:id="12"/>
      <w:r w:rsidRPr="00F44BAD">
        <w:rPr>
          <w:rFonts w:ascii="Times New Roman" w:hAnsi="Times New Roman" w:cs="Times New Roman"/>
          <w:sz w:val="20"/>
        </w:rPr>
        <w:t xml:space="preserve">, </w:t>
      </w:r>
      <w:bookmarkEnd w:id="13"/>
      <w:r w:rsidR="00164BB5">
        <w:rPr>
          <w:rFonts w:ascii="Times New Roman" w:hAnsi="Times New Roman" w:cs="Times New Roman"/>
          <w:sz w:val="20"/>
        </w:rPr>
        <w:t>Jun 2021</w:t>
      </w:r>
    </w:p>
    <w:p w14:paraId="093EE10C" w14:textId="1B8DC96A" w:rsidR="00205A4B" w:rsidRDefault="00CF55AB" w:rsidP="001B1FB4">
      <w:pPr>
        <w:pStyle w:val="ListParagraph"/>
        <w:numPr>
          <w:ilvl w:val="0"/>
          <w:numId w:val="7"/>
        </w:numPr>
        <w:rPr>
          <w:rFonts w:ascii="Times New Roman" w:hAnsi="Times New Roman" w:cs="Times New Roman"/>
          <w:sz w:val="20"/>
        </w:rPr>
      </w:pPr>
      <w:r w:rsidRPr="00C17DE6">
        <w:rPr>
          <w:rFonts w:ascii="Times New Roman" w:hAnsi="Times New Roman" w:cs="Times New Roman"/>
          <w:sz w:val="20"/>
        </w:rPr>
        <w:t>RP-</w:t>
      </w:r>
      <w:r w:rsidR="008E3BBD">
        <w:rPr>
          <w:rFonts w:ascii="Times New Roman" w:hAnsi="Times New Roman" w:cs="Times New Roman" w:hint="eastAsia"/>
          <w:sz w:val="20"/>
        </w:rPr>
        <w:t>211601</w:t>
      </w:r>
      <w:r w:rsidRPr="00C17DE6">
        <w:rPr>
          <w:rFonts w:ascii="Times New Roman" w:hAnsi="Times New Roman" w:cs="Times New Roman"/>
          <w:sz w:val="20"/>
        </w:rPr>
        <w:t>,</w:t>
      </w:r>
      <w:r w:rsidR="00BF6603" w:rsidRPr="00C17DE6">
        <w:rPr>
          <w:rFonts w:ascii="Times New Roman" w:hAnsi="Times New Roman" w:cs="Times New Roman"/>
          <w:sz w:val="20"/>
        </w:rPr>
        <w:t xml:space="preserve"> </w:t>
      </w:r>
      <w:proofErr w:type="spellStart"/>
      <w:r w:rsidR="00EC40B6" w:rsidRPr="005E6962">
        <w:rPr>
          <w:rFonts w:ascii="Times New Roman" w:hAnsi="Times New Roman" w:cs="Times New Roman"/>
          <w:sz w:val="20"/>
        </w:rPr>
        <w:t>MediaTek</w:t>
      </w:r>
      <w:proofErr w:type="spellEnd"/>
      <w:r w:rsidR="00EC40B6" w:rsidRPr="005E6962">
        <w:rPr>
          <w:rFonts w:ascii="Times New Roman" w:hAnsi="Times New Roman" w:cs="Times New Roman"/>
          <w:sz w:val="20"/>
        </w:rPr>
        <w:t xml:space="preserve"> Inc., </w:t>
      </w:r>
      <w:proofErr w:type="spellStart"/>
      <w:r w:rsidR="00EC40B6" w:rsidRPr="005E6962">
        <w:rPr>
          <w:rFonts w:ascii="Times New Roman" w:hAnsi="Times New Roman" w:cs="Times New Roman"/>
          <w:sz w:val="20"/>
        </w:rPr>
        <w:t>Eutelsat</w:t>
      </w:r>
      <w:proofErr w:type="spellEnd"/>
      <w:r w:rsidR="00EC40B6" w:rsidRPr="005E6962">
        <w:rPr>
          <w:rFonts w:ascii="Times New Roman" w:hAnsi="Times New Roman" w:cs="Times New Roman"/>
          <w:sz w:val="20"/>
        </w:rPr>
        <w:t xml:space="preserve"> S.A.</w:t>
      </w:r>
      <w:r w:rsidR="00BF6603" w:rsidRPr="00C17DE6">
        <w:rPr>
          <w:rFonts w:ascii="Times New Roman" w:hAnsi="Times New Roman" w:cs="Times New Roman"/>
          <w:sz w:val="20"/>
        </w:rPr>
        <w:t>,</w:t>
      </w:r>
      <w:r w:rsidRPr="00C17DE6">
        <w:rPr>
          <w:rFonts w:ascii="Times New Roman" w:hAnsi="Times New Roman" w:cs="Times New Roman"/>
          <w:sz w:val="20"/>
        </w:rPr>
        <w:t xml:space="preserve"> “</w:t>
      </w:r>
      <w:r w:rsidR="00242204" w:rsidRPr="005E6962">
        <w:rPr>
          <w:rFonts w:ascii="Times New Roman" w:hAnsi="Times New Roman" w:cs="Times New Roman"/>
          <w:sz w:val="20"/>
        </w:rPr>
        <w:t>WID on NB-</w:t>
      </w:r>
      <w:proofErr w:type="spellStart"/>
      <w:r w:rsidR="00242204" w:rsidRPr="005E6962">
        <w:rPr>
          <w:rFonts w:ascii="Times New Roman" w:hAnsi="Times New Roman" w:cs="Times New Roman"/>
          <w:sz w:val="20"/>
        </w:rPr>
        <w:t>IoT</w:t>
      </w:r>
      <w:proofErr w:type="spellEnd"/>
      <w:r w:rsidR="00242204" w:rsidRPr="005E6962">
        <w:rPr>
          <w:rFonts w:ascii="Times New Roman" w:hAnsi="Times New Roman" w:cs="Times New Roman"/>
          <w:sz w:val="20"/>
        </w:rPr>
        <w:t>/</w:t>
      </w:r>
      <w:proofErr w:type="spellStart"/>
      <w:r w:rsidR="00242204" w:rsidRPr="005E6962">
        <w:rPr>
          <w:rFonts w:ascii="Times New Roman" w:hAnsi="Times New Roman" w:cs="Times New Roman"/>
          <w:sz w:val="20"/>
        </w:rPr>
        <w:t>eMTC</w:t>
      </w:r>
      <w:proofErr w:type="spellEnd"/>
      <w:r w:rsidR="00242204" w:rsidRPr="005E6962">
        <w:rPr>
          <w:rFonts w:ascii="Times New Roman" w:hAnsi="Times New Roman" w:cs="Times New Roman"/>
          <w:sz w:val="20"/>
        </w:rPr>
        <w:t xml:space="preserve"> </w:t>
      </w:r>
      <w:proofErr w:type="spellStart"/>
      <w:r w:rsidR="00242204" w:rsidRPr="005E6962">
        <w:rPr>
          <w:rFonts w:ascii="Times New Roman" w:hAnsi="Times New Roman" w:cs="Times New Roman"/>
          <w:sz w:val="20"/>
        </w:rPr>
        <w:t>support</w:t>
      </w:r>
      <w:proofErr w:type="spellEnd"/>
      <w:r w:rsidR="00242204" w:rsidRPr="005E6962">
        <w:rPr>
          <w:rFonts w:ascii="Times New Roman" w:hAnsi="Times New Roman" w:cs="Times New Roman"/>
          <w:sz w:val="20"/>
        </w:rPr>
        <w:t xml:space="preserve"> for NTN</w:t>
      </w:r>
      <w:r w:rsidRPr="00C17DE6">
        <w:rPr>
          <w:rFonts w:ascii="Times New Roman" w:hAnsi="Times New Roman" w:cs="Times New Roman"/>
          <w:sz w:val="20"/>
        </w:rPr>
        <w:t xml:space="preserve">”, </w:t>
      </w:r>
      <w:bookmarkStart w:id="14"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w:t>
      </w:r>
      <w:r w:rsidR="00242204">
        <w:rPr>
          <w:rFonts w:ascii="Times New Roman" w:hAnsi="Times New Roman" w:cs="Times New Roman" w:hint="eastAsia"/>
          <w:sz w:val="20"/>
        </w:rPr>
        <w:t>92</w:t>
      </w:r>
      <w:r w:rsidR="005D143E" w:rsidRPr="00C17DE6">
        <w:rPr>
          <w:rFonts w:ascii="Times New Roman" w:hAnsi="Times New Roman" w:cs="Times New Roman"/>
          <w:sz w:val="20"/>
        </w:rPr>
        <w:t>,</w:t>
      </w:r>
      <w:bookmarkEnd w:id="14"/>
      <w:r w:rsidR="005D143E" w:rsidRPr="00C17DE6">
        <w:rPr>
          <w:rFonts w:ascii="Times New Roman" w:hAnsi="Times New Roman" w:cs="Times New Roman"/>
          <w:sz w:val="20"/>
        </w:rPr>
        <w:t xml:space="preserve"> 20</w:t>
      </w:r>
      <w:r w:rsidR="00242204">
        <w:rPr>
          <w:rFonts w:ascii="Times New Roman" w:hAnsi="Times New Roman" w:cs="Times New Roman" w:hint="eastAsia"/>
          <w:sz w:val="20"/>
        </w:rPr>
        <w:t>21</w:t>
      </w:r>
    </w:p>
    <w:p w14:paraId="26FEF190" w14:textId="5E083FEE" w:rsidR="00770F7D" w:rsidRPr="00792B7C" w:rsidRDefault="00770F7D" w:rsidP="001B1FB4">
      <w:pPr>
        <w:pStyle w:val="ListParagraph"/>
        <w:numPr>
          <w:ilvl w:val="0"/>
          <w:numId w:val="7"/>
        </w:numPr>
        <w:rPr>
          <w:rFonts w:ascii="Times New Roman" w:hAnsi="Times New Roman" w:cs="Times New Roman"/>
          <w:sz w:val="20"/>
        </w:rPr>
      </w:pPr>
      <w:r w:rsidRPr="00D56779">
        <w:rPr>
          <w:rFonts w:ascii="Times New Roman" w:hAnsi="Times New Roman" w:cs="Times New Roman"/>
          <w:sz w:val="20"/>
        </w:rPr>
        <w:t>R1-210</w:t>
      </w:r>
      <w:r w:rsidR="00164BB5">
        <w:rPr>
          <w:rFonts w:ascii="Times New Roman" w:hAnsi="Times New Roman" w:cs="Times New Roman"/>
          <w:sz w:val="20"/>
        </w:rPr>
        <w:t>5404</w:t>
      </w:r>
      <w:r w:rsidRPr="00D56779">
        <w:rPr>
          <w:rFonts w:ascii="Times New Roman" w:hAnsi="Times New Roman" w:cs="Times New Roman"/>
          <w:sz w:val="20"/>
        </w:rPr>
        <w:t xml:space="preserve">, </w:t>
      </w:r>
      <w:r w:rsidRPr="00792B7C">
        <w:rPr>
          <w:rFonts w:ascii="Times New Roman" w:hAnsi="Times New Roman" w:cs="Times New Roman"/>
          <w:sz w:val="20"/>
        </w:rPr>
        <w:t xml:space="preserve">Nokia, Nokia Shanghai Bell, </w:t>
      </w:r>
      <w:r w:rsidRPr="007B7649">
        <w:rPr>
          <w:rFonts w:ascii="Times New Roman" w:hAnsi="Times New Roman" w:cs="Times New Roman"/>
          <w:sz w:val="20"/>
        </w:rPr>
        <w:t>“</w:t>
      </w:r>
      <w:proofErr w:type="spellStart"/>
      <w:r w:rsidR="00164BB5" w:rsidRPr="005E6962">
        <w:rPr>
          <w:rFonts w:ascii="Times New Roman" w:hAnsi="Times New Roman" w:cs="Times New Roman"/>
          <w:sz w:val="20"/>
        </w:rPr>
        <w:t>Link</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budget</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evaluations</w:t>
      </w:r>
      <w:proofErr w:type="spellEnd"/>
      <w:r w:rsidR="00164BB5" w:rsidRPr="005E6962">
        <w:rPr>
          <w:rFonts w:ascii="Times New Roman" w:hAnsi="Times New Roman" w:cs="Times New Roman"/>
          <w:sz w:val="20"/>
        </w:rPr>
        <w:t xml:space="preserve"> and </w:t>
      </w:r>
      <w:proofErr w:type="spellStart"/>
      <w:r w:rsidR="00164BB5" w:rsidRPr="005E6962">
        <w:rPr>
          <w:rFonts w:ascii="Times New Roman" w:hAnsi="Times New Roman" w:cs="Times New Roman"/>
          <w:sz w:val="20"/>
        </w:rPr>
        <w:t>deployment</w:t>
      </w:r>
      <w:proofErr w:type="spellEnd"/>
      <w:r w:rsidR="00164BB5" w:rsidRPr="005E6962">
        <w:rPr>
          <w:rFonts w:ascii="Times New Roman" w:hAnsi="Times New Roman" w:cs="Times New Roman"/>
          <w:sz w:val="20"/>
        </w:rPr>
        <w:t xml:space="preserve"> for NB-</w:t>
      </w:r>
      <w:proofErr w:type="spellStart"/>
      <w:r w:rsidR="00164BB5" w:rsidRPr="005E6962">
        <w:rPr>
          <w:rFonts w:ascii="Times New Roman" w:hAnsi="Times New Roman" w:cs="Times New Roman"/>
          <w:sz w:val="20"/>
        </w:rPr>
        <w:t>IoT</w:t>
      </w:r>
      <w:proofErr w:type="spellEnd"/>
      <w:r w:rsidR="00164BB5" w:rsidRPr="005E6962">
        <w:rPr>
          <w:rFonts w:ascii="Times New Roman" w:hAnsi="Times New Roman" w:cs="Times New Roman"/>
          <w:sz w:val="20"/>
        </w:rPr>
        <w:t>/</w:t>
      </w:r>
      <w:proofErr w:type="spellStart"/>
      <w:r w:rsidR="00164BB5" w:rsidRPr="005E6962">
        <w:rPr>
          <w:rFonts w:ascii="Times New Roman" w:hAnsi="Times New Roman" w:cs="Times New Roman"/>
          <w:sz w:val="20"/>
        </w:rPr>
        <w:t>eMTC</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over</w:t>
      </w:r>
      <w:proofErr w:type="spellEnd"/>
      <w:r w:rsidR="00164BB5" w:rsidRPr="005E6962">
        <w:rPr>
          <w:rFonts w:ascii="Times New Roman" w:hAnsi="Times New Roman" w:cs="Times New Roman"/>
          <w:sz w:val="20"/>
        </w:rPr>
        <w:t xml:space="preserve"> NTN</w:t>
      </w:r>
      <w:r w:rsidR="00164BB5" w:rsidRPr="00D56779" w:rsidDel="00164BB5">
        <w:rPr>
          <w:rFonts w:ascii="Times New Roman" w:hAnsi="Times New Roman" w:cs="Times New Roman"/>
          <w:sz w:val="20"/>
        </w:rPr>
        <w:t xml:space="preserve"> </w:t>
      </w:r>
      <w:r w:rsidRPr="00792B7C">
        <w:rPr>
          <w:rFonts w:ascii="Times New Roman" w:hAnsi="Times New Roman" w:cs="Times New Roman"/>
          <w:sz w:val="20"/>
        </w:rPr>
        <w:t>”, 3GPP RAN1 #10</w:t>
      </w:r>
      <w:r w:rsidR="00164BB5">
        <w:rPr>
          <w:rFonts w:ascii="Times New Roman" w:hAnsi="Times New Roman" w:cs="Times New Roman"/>
          <w:sz w:val="20"/>
        </w:rPr>
        <w:t>5</w:t>
      </w:r>
      <w:r w:rsidRPr="00D56779">
        <w:rPr>
          <w:rFonts w:ascii="Times New Roman" w:hAnsi="Times New Roman" w:cs="Times New Roman"/>
          <w:sz w:val="20"/>
        </w:rPr>
        <w:t>-e, 2021</w:t>
      </w:r>
    </w:p>
    <w:p w14:paraId="39713928" w14:textId="43217D3B" w:rsidR="00A93A52" w:rsidRDefault="00A93A52" w:rsidP="001B1FB4">
      <w:pPr>
        <w:pStyle w:val="ListParagraph"/>
        <w:numPr>
          <w:ilvl w:val="0"/>
          <w:numId w:val="7"/>
        </w:numPr>
        <w:rPr>
          <w:rFonts w:ascii="Times New Roman" w:hAnsi="Times New Roman" w:cs="Times New Roman"/>
          <w:sz w:val="20"/>
        </w:rPr>
      </w:pPr>
      <w:r w:rsidRPr="000C713E">
        <w:rPr>
          <w:rFonts w:ascii="Times New Roman" w:hAnsi="Times New Roman" w:cs="Times New Roman"/>
          <w:sz w:val="20"/>
        </w:rPr>
        <w:t>R1-210</w:t>
      </w:r>
      <w:r w:rsidR="00164BB5">
        <w:rPr>
          <w:rFonts w:ascii="Times New Roman" w:hAnsi="Times New Roman" w:cs="Times New Roman"/>
          <w:sz w:val="20"/>
        </w:rPr>
        <w:t>5405</w:t>
      </w:r>
      <w:r w:rsidRPr="000C713E">
        <w:rPr>
          <w:rFonts w:ascii="Times New Roman" w:hAnsi="Times New Roman" w:cs="Times New Roman"/>
          <w:sz w:val="20"/>
        </w:rPr>
        <w:t xml:space="preserve">, Nokia, Nokia Shanghai Bell, </w:t>
      </w:r>
      <w:r w:rsidR="00EC7650" w:rsidRPr="00C17DE6">
        <w:rPr>
          <w:rFonts w:ascii="Times New Roman" w:hAnsi="Times New Roman" w:cs="Times New Roman"/>
          <w:sz w:val="20"/>
        </w:rPr>
        <w:t>“</w:t>
      </w:r>
      <w:r w:rsidR="00164BB5" w:rsidRPr="005E6962">
        <w:rPr>
          <w:rFonts w:ascii="Times New Roman" w:hAnsi="Times New Roman" w:cs="Times New Roman"/>
          <w:sz w:val="20"/>
        </w:rPr>
        <w:t xml:space="preserve">Enhancement to </w:t>
      </w:r>
      <w:proofErr w:type="spellStart"/>
      <w:r w:rsidR="00164BB5" w:rsidRPr="005E6962">
        <w:rPr>
          <w:rFonts w:ascii="Times New Roman" w:hAnsi="Times New Roman" w:cs="Times New Roman"/>
          <w:sz w:val="20"/>
        </w:rPr>
        <w:t>time</w:t>
      </w:r>
      <w:proofErr w:type="spellEnd"/>
      <w:r w:rsidR="00164BB5" w:rsidRPr="005E6962">
        <w:rPr>
          <w:rFonts w:ascii="Times New Roman" w:hAnsi="Times New Roman" w:cs="Times New Roman"/>
          <w:sz w:val="20"/>
        </w:rPr>
        <w:t xml:space="preserve"> and </w:t>
      </w:r>
      <w:proofErr w:type="spellStart"/>
      <w:r w:rsidR="00164BB5" w:rsidRPr="005E6962">
        <w:rPr>
          <w:rFonts w:ascii="Times New Roman" w:hAnsi="Times New Roman" w:cs="Times New Roman"/>
          <w:sz w:val="20"/>
        </w:rPr>
        <w:t>frequency</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synchronization</w:t>
      </w:r>
      <w:proofErr w:type="spellEnd"/>
      <w:r w:rsidR="00164BB5" w:rsidRPr="005E6962">
        <w:rPr>
          <w:rFonts w:ascii="Times New Roman" w:hAnsi="Times New Roman" w:cs="Times New Roman"/>
          <w:sz w:val="20"/>
        </w:rPr>
        <w:t xml:space="preserve"> for NB-</w:t>
      </w:r>
      <w:proofErr w:type="spellStart"/>
      <w:r w:rsidR="00164BB5" w:rsidRPr="005E6962">
        <w:rPr>
          <w:rFonts w:ascii="Times New Roman" w:hAnsi="Times New Roman" w:cs="Times New Roman"/>
          <w:sz w:val="20"/>
        </w:rPr>
        <w:t>IoT</w:t>
      </w:r>
      <w:proofErr w:type="spellEnd"/>
      <w:r w:rsidR="00164BB5" w:rsidRPr="005E6962">
        <w:rPr>
          <w:rFonts w:ascii="Times New Roman" w:hAnsi="Times New Roman" w:cs="Times New Roman"/>
          <w:sz w:val="20"/>
        </w:rPr>
        <w:t>/</w:t>
      </w:r>
      <w:proofErr w:type="spellStart"/>
      <w:r w:rsidR="00164BB5" w:rsidRPr="005E6962">
        <w:rPr>
          <w:rFonts w:ascii="Times New Roman" w:hAnsi="Times New Roman" w:cs="Times New Roman"/>
          <w:sz w:val="20"/>
        </w:rPr>
        <w:t>eMTC</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over</w:t>
      </w:r>
      <w:proofErr w:type="spellEnd"/>
      <w:r w:rsidR="00164BB5" w:rsidRPr="005E6962">
        <w:rPr>
          <w:rFonts w:ascii="Times New Roman" w:hAnsi="Times New Roman" w:cs="Times New Roman"/>
          <w:sz w:val="20"/>
        </w:rPr>
        <w:t xml:space="preserve"> NTN</w:t>
      </w:r>
      <w:r w:rsidR="00164BB5" w:rsidRPr="000C713E" w:rsidDel="00164BB5">
        <w:rPr>
          <w:rFonts w:ascii="Times New Roman" w:hAnsi="Times New Roman" w:cs="Times New Roman"/>
          <w:sz w:val="20"/>
        </w:rPr>
        <w:t xml:space="preserve"> </w:t>
      </w:r>
      <w:r>
        <w:rPr>
          <w:rFonts w:ascii="Times New Roman" w:hAnsi="Times New Roman" w:cs="Times New Roman"/>
          <w:sz w:val="20"/>
        </w:rPr>
        <w:t>”, 3GPP RAN1 #10</w:t>
      </w:r>
      <w:r w:rsidR="00164BB5">
        <w:rPr>
          <w:rFonts w:ascii="Times New Roman" w:hAnsi="Times New Roman" w:cs="Times New Roman"/>
          <w:sz w:val="20"/>
        </w:rPr>
        <w:t>5</w:t>
      </w:r>
      <w:r>
        <w:rPr>
          <w:rFonts w:ascii="Times New Roman" w:hAnsi="Times New Roman" w:cs="Times New Roman"/>
          <w:sz w:val="20"/>
        </w:rPr>
        <w:t>-e, 2021</w:t>
      </w:r>
    </w:p>
    <w:p w14:paraId="1106D7C8" w14:textId="0705BA4E" w:rsidR="00164BB5" w:rsidRDefault="00164BB5" w:rsidP="00164BB5">
      <w:pPr>
        <w:pStyle w:val="ListParagraph"/>
        <w:numPr>
          <w:ilvl w:val="0"/>
          <w:numId w:val="7"/>
        </w:numPr>
        <w:rPr>
          <w:rFonts w:ascii="Times New Roman" w:hAnsi="Times New Roman" w:cs="Times New Roman"/>
          <w:sz w:val="20"/>
        </w:rPr>
      </w:pPr>
      <w:r w:rsidRPr="000C713E">
        <w:rPr>
          <w:rFonts w:ascii="Times New Roman" w:hAnsi="Times New Roman" w:cs="Times New Roman"/>
          <w:sz w:val="20"/>
        </w:rPr>
        <w:t>R1-210</w:t>
      </w:r>
      <w:r>
        <w:rPr>
          <w:rFonts w:ascii="Times New Roman" w:hAnsi="Times New Roman" w:cs="Times New Roman"/>
          <w:sz w:val="20"/>
        </w:rPr>
        <w:t>8091</w:t>
      </w:r>
      <w:r w:rsidRPr="000C713E">
        <w:rPr>
          <w:rFonts w:ascii="Times New Roman" w:hAnsi="Times New Roman" w:cs="Times New Roman"/>
          <w:sz w:val="20"/>
        </w:rPr>
        <w:t xml:space="preserve">, Nokia, Nokia Shanghai Bell, </w:t>
      </w:r>
      <w:r w:rsidRPr="00C17DE6">
        <w:rPr>
          <w:rFonts w:ascii="Times New Roman" w:hAnsi="Times New Roman" w:cs="Times New Roman"/>
          <w:sz w:val="20"/>
        </w:rPr>
        <w:t>“</w:t>
      </w:r>
      <w:r w:rsidRPr="005E6962">
        <w:rPr>
          <w:rFonts w:ascii="Times New Roman" w:hAnsi="Times New Roman" w:cs="Times New Roman"/>
          <w:sz w:val="20"/>
        </w:rPr>
        <w:t xml:space="preserve">Time and </w:t>
      </w:r>
      <w:proofErr w:type="spellStart"/>
      <w:r w:rsidRPr="005E6962">
        <w:rPr>
          <w:rFonts w:ascii="Times New Roman" w:hAnsi="Times New Roman" w:cs="Times New Roman"/>
          <w:sz w:val="20"/>
        </w:rPr>
        <w:t>frequency</w:t>
      </w:r>
      <w:proofErr w:type="spellEnd"/>
      <w:r w:rsidRPr="005E6962">
        <w:rPr>
          <w:rFonts w:ascii="Times New Roman" w:hAnsi="Times New Roman" w:cs="Times New Roman"/>
          <w:sz w:val="20"/>
        </w:rPr>
        <w:t xml:space="preserve"> </w:t>
      </w:r>
      <w:proofErr w:type="spellStart"/>
      <w:r w:rsidRPr="005E6962">
        <w:rPr>
          <w:rFonts w:ascii="Times New Roman" w:hAnsi="Times New Roman" w:cs="Times New Roman"/>
          <w:sz w:val="20"/>
        </w:rPr>
        <w:t>synchronization</w:t>
      </w:r>
      <w:proofErr w:type="spellEnd"/>
      <w:r w:rsidRPr="005E6962">
        <w:rPr>
          <w:rFonts w:ascii="Times New Roman" w:hAnsi="Times New Roman" w:cs="Times New Roman"/>
          <w:sz w:val="20"/>
        </w:rPr>
        <w:t xml:space="preserve"> for NR </w:t>
      </w:r>
      <w:proofErr w:type="spellStart"/>
      <w:r w:rsidRPr="005E6962">
        <w:rPr>
          <w:rFonts w:ascii="Times New Roman" w:hAnsi="Times New Roman" w:cs="Times New Roman"/>
          <w:sz w:val="20"/>
        </w:rPr>
        <w:t>over</w:t>
      </w:r>
      <w:proofErr w:type="spellEnd"/>
      <w:r w:rsidRPr="005E6962">
        <w:rPr>
          <w:rFonts w:ascii="Times New Roman" w:hAnsi="Times New Roman" w:cs="Times New Roman"/>
          <w:sz w:val="20"/>
        </w:rPr>
        <w:t xml:space="preserve"> NTN</w:t>
      </w:r>
      <w:r>
        <w:rPr>
          <w:rFonts w:ascii="Times New Roman" w:hAnsi="Times New Roman" w:cs="Times New Roman"/>
          <w:sz w:val="20"/>
        </w:rPr>
        <w:t>”, 3GPP RAN1 #106-e, 2021</w:t>
      </w:r>
    </w:p>
    <w:p w14:paraId="322F79C6" w14:textId="4A508EFF"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R1-2105194</w:t>
      </w:r>
      <w:r>
        <w:rPr>
          <w:rFonts w:ascii="Times New Roman" w:hAnsi="Times New Roman" w:cs="Times New Roman"/>
          <w:sz w:val="20"/>
        </w:rPr>
        <w:t xml:space="preserve">, </w:t>
      </w:r>
      <w:r w:rsidRPr="00164BB5">
        <w:rPr>
          <w:rFonts w:ascii="Times New Roman" w:hAnsi="Times New Roman" w:cs="Times New Roman"/>
          <w:sz w:val="20"/>
        </w:rPr>
        <w:t>ZTE</w:t>
      </w:r>
      <w:r>
        <w:rPr>
          <w:rFonts w:ascii="Times New Roman" w:hAnsi="Times New Roman" w:cs="Times New Roman"/>
          <w:sz w:val="20"/>
        </w:rPr>
        <w:t>, ”</w:t>
      </w:r>
      <w:proofErr w:type="spellStart"/>
      <w:r w:rsidRPr="00164BB5">
        <w:rPr>
          <w:rFonts w:ascii="Times New Roman" w:hAnsi="Times New Roman" w:cs="Times New Roman"/>
          <w:sz w:val="20"/>
        </w:rPr>
        <w:t>Discussion</w:t>
      </w:r>
      <w:proofErr w:type="spellEnd"/>
      <w:r w:rsidRPr="00164BB5">
        <w:rPr>
          <w:rFonts w:ascii="Times New Roman" w:hAnsi="Times New Roman" w:cs="Times New Roman"/>
          <w:sz w:val="20"/>
        </w:rPr>
        <w:t xml:space="preserve"> on </w:t>
      </w:r>
      <w:proofErr w:type="spellStart"/>
      <w:r w:rsidRPr="00164BB5">
        <w:rPr>
          <w:rFonts w:ascii="Times New Roman" w:hAnsi="Times New Roman" w:cs="Times New Roman"/>
          <w:sz w:val="20"/>
        </w:rPr>
        <w:t>the</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6892AA8B" w14:textId="2E64C4D2"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R1-2105825</w:t>
      </w:r>
      <w:r>
        <w:rPr>
          <w:rFonts w:ascii="Times New Roman" w:hAnsi="Times New Roman" w:cs="Times New Roman"/>
          <w:sz w:val="20"/>
        </w:rPr>
        <w:t xml:space="preserve">, </w:t>
      </w:r>
      <w:r w:rsidRPr="00164BB5">
        <w:rPr>
          <w:rFonts w:ascii="Times New Roman" w:hAnsi="Times New Roman" w:cs="Times New Roman"/>
          <w:sz w:val="20"/>
        </w:rPr>
        <w:t>Asia Pacific Telecom, FGI</w:t>
      </w:r>
      <w:r>
        <w:rPr>
          <w:rFonts w:ascii="Times New Roman" w:hAnsi="Times New Roman" w:cs="Times New Roman"/>
          <w:sz w:val="20"/>
        </w:rPr>
        <w:t>,</w:t>
      </w:r>
      <w:r w:rsidRPr="00164BB5">
        <w:rPr>
          <w:rFonts w:ascii="Times New Roman" w:hAnsi="Times New Roman" w:cs="Times New Roman"/>
          <w:sz w:val="20"/>
        </w:rPr>
        <w:tab/>
      </w:r>
      <w:r>
        <w:rPr>
          <w:rFonts w:ascii="Times New Roman" w:hAnsi="Times New Roman" w:cs="Times New Roman"/>
          <w:sz w:val="20"/>
        </w:rPr>
        <w:t>”</w:t>
      </w:r>
      <w:r w:rsidRPr="00164BB5">
        <w:rPr>
          <w:rFonts w:ascii="Times New Roman" w:hAnsi="Times New Roman" w:cs="Times New Roman"/>
          <w:sz w:val="20"/>
        </w:rPr>
        <w:t xml:space="preserve">Time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to NB-</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 xml:space="preserve"> in 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04E7C1D6" w14:textId="57FD80E5"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R1-2105183</w:t>
      </w:r>
      <w:r>
        <w:rPr>
          <w:rFonts w:ascii="Times New Roman" w:hAnsi="Times New Roman" w:cs="Times New Roman"/>
          <w:sz w:val="20"/>
        </w:rPr>
        <w:t xml:space="preserve">, </w:t>
      </w:r>
      <w:r w:rsidRPr="00164BB5">
        <w:rPr>
          <w:rFonts w:ascii="Times New Roman" w:hAnsi="Times New Roman" w:cs="Times New Roman"/>
          <w:sz w:val="20"/>
        </w:rPr>
        <w:t>Sony</w:t>
      </w:r>
      <w:r>
        <w:rPr>
          <w:rFonts w:ascii="Times New Roman" w:hAnsi="Times New Roman" w:cs="Times New Roman"/>
          <w:sz w:val="20"/>
        </w:rPr>
        <w:t>,</w:t>
      </w:r>
      <w:r w:rsidRPr="00164BB5">
        <w:rPr>
          <w:rFonts w:ascii="Times New Roman" w:hAnsi="Times New Roman" w:cs="Times New Roman"/>
          <w:sz w:val="20"/>
        </w:rPr>
        <w:tab/>
      </w:r>
      <w:r>
        <w:rPr>
          <w:rFonts w:ascii="Times New Roman" w:hAnsi="Times New Roman" w:cs="Times New Roman"/>
          <w:sz w:val="20"/>
        </w:rPr>
        <w:t>”</w:t>
      </w:r>
      <w:proofErr w:type="spellStart"/>
      <w:r w:rsidRPr="00164BB5">
        <w:rPr>
          <w:rFonts w:ascii="Times New Roman" w:hAnsi="Times New Roman" w:cs="Times New Roman"/>
          <w:sz w:val="20"/>
        </w:rPr>
        <w:t>Enhancements</w:t>
      </w:r>
      <w:proofErr w:type="spellEnd"/>
      <w:r w:rsidRPr="00164BB5">
        <w:rPr>
          <w:rFonts w:ascii="Times New Roman" w:hAnsi="Times New Roman" w:cs="Times New Roman"/>
          <w:sz w:val="20"/>
        </w:rPr>
        <w:t xml:space="preserve"> to </w:t>
      </w:r>
      <w:proofErr w:type="spellStart"/>
      <w:r w:rsidRPr="00164BB5">
        <w:rPr>
          <w:rFonts w:ascii="Times New Roman" w:hAnsi="Times New Roman" w:cs="Times New Roman"/>
          <w:sz w:val="20"/>
        </w:rPr>
        <w:t>time</w:t>
      </w:r>
      <w:proofErr w:type="spellEnd"/>
      <w:r w:rsidRPr="00164BB5">
        <w:rPr>
          <w:rFonts w:ascii="Times New Roman" w:hAnsi="Times New Roman" w:cs="Times New Roman"/>
          <w:sz w:val="20"/>
        </w:rPr>
        <w:t xml:space="preserv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synchronisation</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1D64B7FA" w14:textId="158AF0A2"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R1-2104259</w:t>
      </w:r>
      <w:r>
        <w:rPr>
          <w:rFonts w:ascii="Times New Roman" w:hAnsi="Times New Roman" w:cs="Times New Roman"/>
          <w:sz w:val="20"/>
        </w:rPr>
        <w:t xml:space="preserve">, </w:t>
      </w:r>
      <w:proofErr w:type="spellStart"/>
      <w:r w:rsidRPr="00164BB5">
        <w:rPr>
          <w:rFonts w:ascii="Times New Roman" w:hAnsi="Times New Roman" w:cs="Times New Roman"/>
          <w:sz w:val="20"/>
        </w:rPr>
        <w:t>Huawei</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HiSilicon</w:t>
      </w:r>
      <w:proofErr w:type="spellEnd"/>
      <w:r>
        <w:rPr>
          <w:rFonts w:ascii="Times New Roman" w:hAnsi="Times New Roman" w:cs="Times New Roman"/>
          <w:sz w:val="20"/>
        </w:rPr>
        <w:t>, ”</w:t>
      </w:r>
      <w:proofErr w:type="spellStart"/>
      <w:r w:rsidRPr="00164BB5">
        <w:rPr>
          <w:rFonts w:ascii="Times New Roman" w:hAnsi="Times New Roman" w:cs="Times New Roman"/>
          <w:sz w:val="20"/>
        </w:rPr>
        <w:t>Discussion</w:t>
      </w:r>
      <w:proofErr w:type="spellEnd"/>
      <w:r w:rsidRPr="00164BB5">
        <w:rPr>
          <w:rFonts w:ascii="Times New Roman" w:hAnsi="Times New Roman" w:cs="Times New Roman"/>
          <w:sz w:val="20"/>
        </w:rPr>
        <w:t xml:space="preserve"> on </w:t>
      </w:r>
      <w:proofErr w:type="spellStart"/>
      <w:r w:rsidRPr="00164BB5">
        <w:rPr>
          <w:rFonts w:ascii="Times New Roman" w:hAnsi="Times New Roman" w:cs="Times New Roman"/>
          <w:sz w:val="20"/>
        </w:rPr>
        <w:t>time</w:t>
      </w:r>
      <w:proofErr w:type="spellEnd"/>
      <w:r w:rsidRPr="00164BB5">
        <w:rPr>
          <w:rFonts w:ascii="Times New Roman" w:hAnsi="Times New Roman" w:cs="Times New Roman"/>
          <w:sz w:val="20"/>
        </w:rPr>
        <w:t xml:space="preserv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enhancement</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 xml:space="preserve"> in 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3AD21350" w14:textId="386BD70D" w:rsidR="00986A9F" w:rsidRPr="0066254A" w:rsidRDefault="00986A9F" w:rsidP="001B1FB4">
      <w:pPr>
        <w:pStyle w:val="ListParagraph"/>
        <w:numPr>
          <w:ilvl w:val="0"/>
          <w:numId w:val="7"/>
        </w:numPr>
        <w:rPr>
          <w:rFonts w:ascii="Times New Roman" w:hAnsi="Times New Roman" w:cs="Times New Roman"/>
          <w:sz w:val="20"/>
          <w:lang w:val="en-US"/>
        </w:rPr>
      </w:pPr>
      <w:bookmarkStart w:id="15" w:name="_Ref71611387"/>
      <w:bookmarkEnd w:id="11"/>
      <w:r>
        <w:rPr>
          <w:rFonts w:ascii="Times New Roman" w:hAnsi="Times New Roman" w:cs="Times New Roman"/>
          <w:sz w:val="20"/>
          <w:lang w:val="en-US"/>
        </w:rPr>
        <w:t xml:space="preserve">R1-2103936, </w:t>
      </w:r>
      <w:r w:rsidRPr="00986A9F">
        <w:rPr>
          <w:rFonts w:ascii="Times New Roman" w:hAnsi="Times New Roman" w:cs="Times New Roman"/>
          <w:sz w:val="20"/>
          <w:lang w:val="en-US"/>
        </w:rPr>
        <w:t>Moderator (NTT DOCOMO, INC.), Nokia, Nokia Shanghai Bell, Thales</w:t>
      </w:r>
      <w:r>
        <w:rPr>
          <w:rFonts w:ascii="Times New Roman" w:hAnsi="Times New Roman" w:cs="Times New Roman"/>
          <w:sz w:val="20"/>
          <w:lang w:val="en-US"/>
        </w:rPr>
        <w:t>, “</w:t>
      </w:r>
      <w:r w:rsidRPr="00986A9F">
        <w:rPr>
          <w:rFonts w:ascii="Times New Roman" w:hAnsi="Times New Roman" w:cs="Times New Roman"/>
          <w:sz w:val="20"/>
          <w:lang w:val="en-US"/>
        </w:rPr>
        <w:t>TP on round trip delay drift rate for NTN scenarios</w:t>
      </w:r>
      <w:r>
        <w:rPr>
          <w:rFonts w:ascii="Times New Roman" w:hAnsi="Times New Roman" w:cs="Times New Roman"/>
          <w:sz w:val="20"/>
          <w:lang w:val="en-US"/>
        </w:rPr>
        <w:t xml:space="preserve">,” </w:t>
      </w:r>
      <w:r w:rsidRPr="00986A9F">
        <w:rPr>
          <w:rFonts w:ascii="Times New Roman" w:hAnsi="Times New Roman" w:cs="Times New Roman"/>
          <w:sz w:val="20"/>
          <w:lang w:val="en-US"/>
        </w:rPr>
        <w:t>3GPP RAN1 #104</w:t>
      </w:r>
      <w:r>
        <w:rPr>
          <w:rFonts w:ascii="Times New Roman" w:hAnsi="Times New Roman" w:cs="Times New Roman"/>
          <w:sz w:val="20"/>
          <w:lang w:val="en-US"/>
        </w:rPr>
        <w:t>bis</w:t>
      </w:r>
      <w:r w:rsidRPr="00986A9F">
        <w:rPr>
          <w:rFonts w:ascii="Times New Roman" w:hAnsi="Times New Roman" w:cs="Times New Roman"/>
          <w:sz w:val="20"/>
          <w:lang w:val="en-US"/>
        </w:rPr>
        <w:t>-e, 2021</w:t>
      </w:r>
      <w:bookmarkEnd w:id="15"/>
      <w:r w:rsidR="006971B8">
        <w:rPr>
          <w:rFonts w:ascii="Times New Roman" w:hAnsi="Times New Roman" w:cs="Times New Roman"/>
          <w:sz w:val="20"/>
          <w:lang w:val="en-US"/>
        </w:rPr>
        <w:t>.</w:t>
      </w:r>
    </w:p>
    <w:p w14:paraId="1C25CF23" w14:textId="30234B2F" w:rsidR="006971B8" w:rsidRDefault="006971B8" w:rsidP="001B1FB4">
      <w:pPr>
        <w:pStyle w:val="ListParagraph"/>
        <w:numPr>
          <w:ilvl w:val="0"/>
          <w:numId w:val="7"/>
        </w:numPr>
        <w:rPr>
          <w:rFonts w:ascii="Times New Roman" w:hAnsi="Times New Roman" w:cs="Times New Roman"/>
          <w:sz w:val="20"/>
          <w:lang w:val="en-US"/>
        </w:rPr>
      </w:pPr>
      <w:bookmarkStart w:id="16" w:name="_Ref84005464"/>
      <w:r w:rsidRPr="006971B8">
        <w:rPr>
          <w:rFonts w:ascii="Times New Roman" w:hAnsi="Times New Roman" w:cs="Times New Roman"/>
          <w:sz w:val="20"/>
          <w:lang w:val="en-US"/>
        </w:rPr>
        <w:t>R1-2104024</w:t>
      </w:r>
      <w:r>
        <w:rPr>
          <w:rFonts w:ascii="Times New Roman" w:hAnsi="Times New Roman" w:cs="Times New Roman"/>
          <w:sz w:val="20"/>
          <w:lang w:val="en-US"/>
        </w:rPr>
        <w:t xml:space="preserve">, </w:t>
      </w:r>
      <w:r w:rsidRPr="006971B8">
        <w:rPr>
          <w:rFonts w:ascii="Times New Roman" w:hAnsi="Times New Roman" w:cs="Times New Roman"/>
          <w:sz w:val="20"/>
          <w:lang w:val="en-US"/>
        </w:rPr>
        <w:t xml:space="preserve">LS on correction of </w:t>
      </w:r>
      <w:proofErr w:type="gramStart"/>
      <w:r w:rsidRPr="006971B8">
        <w:rPr>
          <w:rFonts w:ascii="Times New Roman" w:hAnsi="Times New Roman" w:cs="Times New Roman"/>
          <w:sz w:val="20"/>
          <w:lang w:val="en-US"/>
        </w:rPr>
        <w:t>round trip</w:t>
      </w:r>
      <w:proofErr w:type="gramEnd"/>
      <w:r w:rsidRPr="006971B8">
        <w:rPr>
          <w:rFonts w:ascii="Times New Roman" w:hAnsi="Times New Roman" w:cs="Times New Roman"/>
          <w:sz w:val="20"/>
          <w:lang w:val="en-US"/>
        </w:rPr>
        <w:t xml:space="preserve"> delay drift rate for NTN scenarios in TR38.821</w:t>
      </w:r>
      <w:r>
        <w:rPr>
          <w:rFonts w:ascii="Times New Roman" w:hAnsi="Times New Roman" w:cs="Times New Roman"/>
          <w:sz w:val="20"/>
          <w:lang w:val="en-US"/>
        </w:rPr>
        <w:t>, 3GPP RAN1#104bis-e.</w:t>
      </w:r>
      <w:bookmarkEnd w:id="16"/>
    </w:p>
    <w:p w14:paraId="422CE5D7" w14:textId="370DB272" w:rsidR="00CF59C6" w:rsidRPr="0066254A" w:rsidRDefault="00EE4180" w:rsidP="00CF59C6">
      <w:pPr>
        <w:pStyle w:val="ListParagraph"/>
        <w:numPr>
          <w:ilvl w:val="0"/>
          <w:numId w:val="7"/>
        </w:numPr>
        <w:rPr>
          <w:rFonts w:ascii="Times New Roman" w:hAnsi="Times New Roman" w:cs="Times New Roman"/>
          <w:sz w:val="20"/>
          <w:lang w:val="en-US"/>
        </w:rPr>
      </w:pPr>
      <w:r w:rsidRPr="00EE4180">
        <w:rPr>
          <w:rFonts w:ascii="Times New Roman" w:hAnsi="Times New Roman" w:cs="Times New Roman"/>
          <w:sz w:val="20"/>
          <w:lang w:val="en-US"/>
        </w:rPr>
        <w:t>R1-2108640</w:t>
      </w:r>
      <w:r>
        <w:rPr>
          <w:rFonts w:ascii="Times New Roman" w:hAnsi="Times New Roman" w:cs="Times New Roman"/>
          <w:sz w:val="20"/>
          <w:lang w:val="en-US"/>
        </w:rPr>
        <w:t xml:space="preserve">, </w:t>
      </w:r>
      <w:r w:rsidR="006A1351">
        <w:rPr>
          <w:rFonts w:ascii="Times New Roman" w:hAnsi="Times New Roman" w:cs="Times New Roman"/>
          <w:sz w:val="20"/>
          <w:lang w:val="en-US"/>
        </w:rPr>
        <w:t>“</w:t>
      </w:r>
      <w:r w:rsidR="006A1351" w:rsidRPr="006A1351">
        <w:rPr>
          <w:rFonts w:ascii="Times New Roman" w:hAnsi="Times New Roman" w:cs="Times New Roman"/>
          <w:sz w:val="20"/>
          <w:lang w:val="en-US"/>
        </w:rPr>
        <w:t xml:space="preserve">Summary of 8.15.1 </w:t>
      </w:r>
      <w:proofErr w:type="spellStart"/>
      <w:r w:rsidR="006A1351" w:rsidRPr="006A1351">
        <w:rPr>
          <w:rFonts w:ascii="Times New Roman" w:hAnsi="Times New Roman" w:cs="Times New Roman"/>
          <w:sz w:val="20"/>
          <w:lang w:val="en-US"/>
        </w:rPr>
        <w:t>Enh</w:t>
      </w:r>
      <w:proofErr w:type="spellEnd"/>
      <w:r w:rsidR="006A1351" w:rsidRPr="006A1351">
        <w:rPr>
          <w:rFonts w:ascii="Times New Roman" w:hAnsi="Times New Roman" w:cs="Times New Roman"/>
          <w:sz w:val="20"/>
          <w:lang w:val="en-US"/>
        </w:rPr>
        <w:t xml:space="preserve"> to time and frequency sync</w:t>
      </w:r>
      <w:r w:rsidR="006A1351">
        <w:rPr>
          <w:rFonts w:ascii="Times New Roman" w:hAnsi="Times New Roman" w:cs="Times New Roman"/>
          <w:sz w:val="20"/>
          <w:lang w:val="en-US"/>
        </w:rPr>
        <w:t xml:space="preserve">”, </w:t>
      </w:r>
      <w:r w:rsidR="00CF59C6" w:rsidRPr="00986A9F">
        <w:rPr>
          <w:rFonts w:ascii="Times New Roman" w:hAnsi="Times New Roman" w:cs="Times New Roman"/>
          <w:sz w:val="20"/>
          <w:lang w:val="en-US"/>
        </w:rPr>
        <w:t>3GPP RAN1 #10</w:t>
      </w:r>
      <w:r w:rsidR="00CF59C6">
        <w:rPr>
          <w:rFonts w:ascii="Times New Roman" w:hAnsi="Times New Roman" w:cs="Times New Roman"/>
          <w:sz w:val="20"/>
          <w:lang w:val="en-US"/>
        </w:rPr>
        <w:t>6</w:t>
      </w:r>
      <w:r w:rsidR="00CF59C6" w:rsidRPr="00986A9F">
        <w:rPr>
          <w:rFonts w:ascii="Times New Roman" w:hAnsi="Times New Roman" w:cs="Times New Roman"/>
          <w:sz w:val="20"/>
          <w:lang w:val="en-US"/>
        </w:rPr>
        <w:t>-e, 2021</w:t>
      </w:r>
      <w:r w:rsidR="00CF59C6">
        <w:rPr>
          <w:rFonts w:ascii="Times New Roman" w:hAnsi="Times New Roman" w:cs="Times New Roman"/>
          <w:sz w:val="20"/>
          <w:lang w:val="en-US"/>
        </w:rPr>
        <w:t>.</w:t>
      </w:r>
    </w:p>
    <w:p w14:paraId="55080A96" w14:textId="4F7A4C3C" w:rsidR="00EE4180" w:rsidRPr="00DC6F84" w:rsidRDefault="00EE4180" w:rsidP="00DC6F84">
      <w:pPr>
        <w:rPr>
          <w:rFonts w:ascii="Times New Roman" w:hAnsi="Times New Roman" w:cs="Times New Roman"/>
          <w:sz w:val="20"/>
        </w:rPr>
      </w:pPr>
    </w:p>
    <w:p w14:paraId="5CA6DFA2" w14:textId="77777777" w:rsidR="0066254A" w:rsidRPr="008047B6" w:rsidRDefault="0066254A" w:rsidP="00126139">
      <w:pPr>
        <w:rPr>
          <w:rFonts w:ascii="Times New Roman" w:hAnsi="Times New Roman" w:cs="Times New Roman"/>
          <w:sz w:val="20"/>
        </w:rPr>
      </w:pPr>
    </w:p>
    <w:bookmarkEnd w:id="2"/>
    <w:p w14:paraId="04DEEEC4" w14:textId="77777777" w:rsidR="0042170B" w:rsidRPr="00F36898" w:rsidRDefault="0042170B" w:rsidP="00EA717E">
      <w:pPr>
        <w:jc w:val="center"/>
        <w:rPr>
          <w:rFonts w:ascii="Times New Roman" w:hAnsi="Times New Roman" w:cs="Times New Roman"/>
          <w:sz w:val="20"/>
        </w:rPr>
      </w:pPr>
    </w:p>
    <w:sectPr w:rsidR="0042170B" w:rsidRPr="00F368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B4361" w14:textId="77777777" w:rsidR="00DD33A4" w:rsidRDefault="00DD33A4">
      <w:r>
        <w:separator/>
      </w:r>
    </w:p>
  </w:endnote>
  <w:endnote w:type="continuationSeparator" w:id="0">
    <w:p w14:paraId="545825AB" w14:textId="77777777" w:rsidR="00DD33A4" w:rsidRDefault="00DD33A4">
      <w:r>
        <w:continuationSeparator/>
      </w:r>
    </w:p>
  </w:endnote>
  <w:endnote w:type="continuationNotice" w:id="1">
    <w:p w14:paraId="180ED55E" w14:textId="77777777" w:rsidR="00DD33A4" w:rsidRDefault="00DD3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72CA0" w14:textId="77777777" w:rsidR="00DD33A4" w:rsidRDefault="00DD33A4">
      <w:r>
        <w:separator/>
      </w:r>
    </w:p>
  </w:footnote>
  <w:footnote w:type="continuationSeparator" w:id="0">
    <w:p w14:paraId="53723E50" w14:textId="77777777" w:rsidR="00DD33A4" w:rsidRDefault="00DD33A4">
      <w:r>
        <w:continuationSeparator/>
      </w:r>
    </w:p>
  </w:footnote>
  <w:footnote w:type="continuationNotice" w:id="1">
    <w:p w14:paraId="44F2B33D" w14:textId="77777777" w:rsidR="00DD33A4" w:rsidRDefault="00DD33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14"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16"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19"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5"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28"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15"/>
  </w:num>
  <w:num w:numId="4">
    <w:abstractNumId w:val="9"/>
  </w:num>
  <w:num w:numId="5">
    <w:abstractNumId w:val="11"/>
  </w:num>
  <w:num w:numId="6">
    <w:abstractNumId w:val="1"/>
  </w:num>
  <w:num w:numId="7">
    <w:abstractNumId w:val="7"/>
  </w:num>
  <w:num w:numId="8">
    <w:abstractNumId w:val="20"/>
  </w:num>
  <w:num w:numId="9">
    <w:abstractNumId w:val="19"/>
  </w:num>
  <w:num w:numId="10">
    <w:abstractNumId w:val="4"/>
  </w:num>
  <w:num w:numId="11">
    <w:abstractNumId w:val="23"/>
  </w:num>
  <w:num w:numId="12">
    <w:abstractNumId w:val="24"/>
  </w:num>
  <w:num w:numId="13">
    <w:abstractNumId w:val="5"/>
  </w:num>
  <w:num w:numId="14">
    <w:abstractNumId w:val="8"/>
  </w:num>
  <w:num w:numId="15">
    <w:abstractNumId w:val="3"/>
  </w:num>
  <w:num w:numId="16">
    <w:abstractNumId w:val="22"/>
  </w:num>
  <w:num w:numId="17">
    <w:abstractNumId w:val="30"/>
  </w:num>
  <w:num w:numId="18">
    <w:abstractNumId w:val="14"/>
  </w:num>
  <w:num w:numId="19">
    <w:abstractNumId w:val="28"/>
    <w:lvlOverride w:ilvl="0">
      <w:startOverride w:val="1"/>
    </w:lvlOverride>
  </w:num>
  <w:num w:numId="20">
    <w:abstractNumId w:val="16"/>
  </w:num>
  <w:num w:numId="21">
    <w:abstractNumId w:val="6"/>
  </w:num>
  <w:num w:numId="22">
    <w:abstractNumId w:val="23"/>
  </w:num>
  <w:num w:numId="23">
    <w:abstractNumId w:val="23"/>
  </w:num>
  <w:num w:numId="24">
    <w:abstractNumId w:val="23"/>
  </w:num>
  <w:num w:numId="25">
    <w:abstractNumId w:val="21"/>
  </w:num>
  <w:num w:numId="26">
    <w:abstractNumId w:val="25"/>
  </w:num>
  <w:num w:numId="27">
    <w:abstractNumId w:val="0"/>
  </w:num>
  <w:num w:numId="28">
    <w:abstractNumId w:val="26"/>
  </w:num>
  <w:num w:numId="29">
    <w:abstractNumId w:val="18"/>
  </w:num>
  <w:num w:numId="30">
    <w:abstractNumId w:val="29"/>
  </w:num>
  <w:num w:numId="31">
    <w:abstractNumId w:val="12"/>
  </w:num>
  <w:num w:numId="32">
    <w:abstractNumId w:val="17"/>
  </w:num>
  <w:num w:numId="33">
    <w:abstractNumId w:val="2"/>
  </w:num>
  <w:num w:numId="3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59F"/>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5D4"/>
    <w:rsid w:val="00006849"/>
    <w:rsid w:val="00006AD4"/>
    <w:rsid w:val="00006CB9"/>
    <w:rsid w:val="0000702C"/>
    <w:rsid w:val="000074C4"/>
    <w:rsid w:val="000079A6"/>
    <w:rsid w:val="00007ED3"/>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C51"/>
    <w:rsid w:val="00015F98"/>
    <w:rsid w:val="0001647D"/>
    <w:rsid w:val="000166AC"/>
    <w:rsid w:val="00017B7F"/>
    <w:rsid w:val="00017EDA"/>
    <w:rsid w:val="00020568"/>
    <w:rsid w:val="000212A5"/>
    <w:rsid w:val="00021B89"/>
    <w:rsid w:val="00021E78"/>
    <w:rsid w:val="00022535"/>
    <w:rsid w:val="00022667"/>
    <w:rsid w:val="00022730"/>
    <w:rsid w:val="00022B8C"/>
    <w:rsid w:val="00023005"/>
    <w:rsid w:val="000233B4"/>
    <w:rsid w:val="00023742"/>
    <w:rsid w:val="00023EA5"/>
    <w:rsid w:val="00024594"/>
    <w:rsid w:val="00024AEF"/>
    <w:rsid w:val="00025329"/>
    <w:rsid w:val="00026C65"/>
    <w:rsid w:val="00026E3B"/>
    <w:rsid w:val="00027755"/>
    <w:rsid w:val="00027864"/>
    <w:rsid w:val="0002789E"/>
    <w:rsid w:val="00027F45"/>
    <w:rsid w:val="00027FE3"/>
    <w:rsid w:val="00030048"/>
    <w:rsid w:val="0003072D"/>
    <w:rsid w:val="00030ED2"/>
    <w:rsid w:val="000313EA"/>
    <w:rsid w:val="000314CD"/>
    <w:rsid w:val="00031C4F"/>
    <w:rsid w:val="00031F7C"/>
    <w:rsid w:val="00033257"/>
    <w:rsid w:val="0003332B"/>
    <w:rsid w:val="00033544"/>
    <w:rsid w:val="00034248"/>
    <w:rsid w:val="000342E7"/>
    <w:rsid w:val="0003479E"/>
    <w:rsid w:val="00035691"/>
    <w:rsid w:val="00035EAB"/>
    <w:rsid w:val="00036861"/>
    <w:rsid w:val="00036E5A"/>
    <w:rsid w:val="00037628"/>
    <w:rsid w:val="0003767C"/>
    <w:rsid w:val="00037841"/>
    <w:rsid w:val="000407D4"/>
    <w:rsid w:val="0004088D"/>
    <w:rsid w:val="00040F4F"/>
    <w:rsid w:val="0004132D"/>
    <w:rsid w:val="00041C9D"/>
    <w:rsid w:val="00044CFA"/>
    <w:rsid w:val="000452BF"/>
    <w:rsid w:val="000459C7"/>
    <w:rsid w:val="00045B72"/>
    <w:rsid w:val="00046630"/>
    <w:rsid w:val="00046C80"/>
    <w:rsid w:val="000470CA"/>
    <w:rsid w:val="000474D1"/>
    <w:rsid w:val="00050112"/>
    <w:rsid w:val="00050276"/>
    <w:rsid w:val="00050466"/>
    <w:rsid w:val="000505CC"/>
    <w:rsid w:val="00050E36"/>
    <w:rsid w:val="000511F9"/>
    <w:rsid w:val="00051B32"/>
    <w:rsid w:val="00051E0B"/>
    <w:rsid w:val="00051E1E"/>
    <w:rsid w:val="0005230E"/>
    <w:rsid w:val="00052850"/>
    <w:rsid w:val="000528A2"/>
    <w:rsid w:val="00052BBA"/>
    <w:rsid w:val="00052E75"/>
    <w:rsid w:val="00053588"/>
    <w:rsid w:val="00053BA5"/>
    <w:rsid w:val="00054493"/>
    <w:rsid w:val="00054B05"/>
    <w:rsid w:val="00054D36"/>
    <w:rsid w:val="00054D9D"/>
    <w:rsid w:val="00055236"/>
    <w:rsid w:val="00055676"/>
    <w:rsid w:val="000557D1"/>
    <w:rsid w:val="00055858"/>
    <w:rsid w:val="00056544"/>
    <w:rsid w:val="00056891"/>
    <w:rsid w:val="000570B5"/>
    <w:rsid w:val="000571AF"/>
    <w:rsid w:val="00060470"/>
    <w:rsid w:val="000604A2"/>
    <w:rsid w:val="00060D8E"/>
    <w:rsid w:val="00060D96"/>
    <w:rsid w:val="00062159"/>
    <w:rsid w:val="00062E4C"/>
    <w:rsid w:val="00063708"/>
    <w:rsid w:val="00063D9E"/>
    <w:rsid w:val="00063F33"/>
    <w:rsid w:val="00064AD3"/>
    <w:rsid w:val="00065088"/>
    <w:rsid w:val="000652D3"/>
    <w:rsid w:val="000654A0"/>
    <w:rsid w:val="00065B01"/>
    <w:rsid w:val="00065E94"/>
    <w:rsid w:val="00066302"/>
    <w:rsid w:val="0006663C"/>
    <w:rsid w:val="00066719"/>
    <w:rsid w:val="000672DB"/>
    <w:rsid w:val="00067659"/>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5C8"/>
    <w:rsid w:val="00072BBA"/>
    <w:rsid w:val="00072FF4"/>
    <w:rsid w:val="00072FF5"/>
    <w:rsid w:val="00073025"/>
    <w:rsid w:val="000730DC"/>
    <w:rsid w:val="00073329"/>
    <w:rsid w:val="00073349"/>
    <w:rsid w:val="00073BA6"/>
    <w:rsid w:val="00073C20"/>
    <w:rsid w:val="00075965"/>
    <w:rsid w:val="000759A3"/>
    <w:rsid w:val="00075FDA"/>
    <w:rsid w:val="00076353"/>
    <w:rsid w:val="00076386"/>
    <w:rsid w:val="00076869"/>
    <w:rsid w:val="00076D82"/>
    <w:rsid w:val="00077D34"/>
    <w:rsid w:val="000801C6"/>
    <w:rsid w:val="0008033B"/>
    <w:rsid w:val="0008092A"/>
    <w:rsid w:val="00081B56"/>
    <w:rsid w:val="00081EC2"/>
    <w:rsid w:val="00082154"/>
    <w:rsid w:val="00082431"/>
    <w:rsid w:val="0008277C"/>
    <w:rsid w:val="00082C06"/>
    <w:rsid w:val="00083272"/>
    <w:rsid w:val="00083546"/>
    <w:rsid w:val="000837D1"/>
    <w:rsid w:val="00083800"/>
    <w:rsid w:val="00084A65"/>
    <w:rsid w:val="0008559A"/>
    <w:rsid w:val="0008600D"/>
    <w:rsid w:val="00086334"/>
    <w:rsid w:val="00087D0A"/>
    <w:rsid w:val="000902C2"/>
    <w:rsid w:val="00091A92"/>
    <w:rsid w:val="00093244"/>
    <w:rsid w:val="00093C49"/>
    <w:rsid w:val="00093F8D"/>
    <w:rsid w:val="00094381"/>
    <w:rsid w:val="00094802"/>
    <w:rsid w:val="00095116"/>
    <w:rsid w:val="00095525"/>
    <w:rsid w:val="00095949"/>
    <w:rsid w:val="00095A80"/>
    <w:rsid w:val="00095A85"/>
    <w:rsid w:val="00097077"/>
    <w:rsid w:val="000973E1"/>
    <w:rsid w:val="000975EC"/>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843"/>
    <w:rsid w:val="000A6873"/>
    <w:rsid w:val="000A6A23"/>
    <w:rsid w:val="000A6EC0"/>
    <w:rsid w:val="000A7239"/>
    <w:rsid w:val="000A77F9"/>
    <w:rsid w:val="000A7BC5"/>
    <w:rsid w:val="000A7E4E"/>
    <w:rsid w:val="000B06A2"/>
    <w:rsid w:val="000B0C45"/>
    <w:rsid w:val="000B0E65"/>
    <w:rsid w:val="000B13E1"/>
    <w:rsid w:val="000B16DB"/>
    <w:rsid w:val="000B16F9"/>
    <w:rsid w:val="000B1C5E"/>
    <w:rsid w:val="000B2250"/>
    <w:rsid w:val="000B2282"/>
    <w:rsid w:val="000B2445"/>
    <w:rsid w:val="000B27E9"/>
    <w:rsid w:val="000B29A7"/>
    <w:rsid w:val="000B2A11"/>
    <w:rsid w:val="000B2A5B"/>
    <w:rsid w:val="000B3157"/>
    <w:rsid w:val="000B3456"/>
    <w:rsid w:val="000B3B91"/>
    <w:rsid w:val="000B3C1D"/>
    <w:rsid w:val="000B4207"/>
    <w:rsid w:val="000B42F6"/>
    <w:rsid w:val="000B496A"/>
    <w:rsid w:val="000B4B1B"/>
    <w:rsid w:val="000B50C3"/>
    <w:rsid w:val="000B5741"/>
    <w:rsid w:val="000B5AC9"/>
    <w:rsid w:val="000B5E05"/>
    <w:rsid w:val="000B5EF2"/>
    <w:rsid w:val="000B5F0A"/>
    <w:rsid w:val="000B63F5"/>
    <w:rsid w:val="000B6D65"/>
    <w:rsid w:val="000B71E8"/>
    <w:rsid w:val="000B743C"/>
    <w:rsid w:val="000C0DB7"/>
    <w:rsid w:val="000C1113"/>
    <w:rsid w:val="000C1D59"/>
    <w:rsid w:val="000C22F8"/>
    <w:rsid w:val="000C2B09"/>
    <w:rsid w:val="000C2B46"/>
    <w:rsid w:val="000C30CF"/>
    <w:rsid w:val="000C38B0"/>
    <w:rsid w:val="000C3C28"/>
    <w:rsid w:val="000C41F0"/>
    <w:rsid w:val="000C4882"/>
    <w:rsid w:val="000C4941"/>
    <w:rsid w:val="000C501D"/>
    <w:rsid w:val="000C5146"/>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BD6"/>
    <w:rsid w:val="000D0C61"/>
    <w:rsid w:val="000D1440"/>
    <w:rsid w:val="000D1793"/>
    <w:rsid w:val="000D27AD"/>
    <w:rsid w:val="000D29D1"/>
    <w:rsid w:val="000D2B0A"/>
    <w:rsid w:val="000D3286"/>
    <w:rsid w:val="000D344D"/>
    <w:rsid w:val="000D40E7"/>
    <w:rsid w:val="000D584F"/>
    <w:rsid w:val="000D6ECB"/>
    <w:rsid w:val="000D76BC"/>
    <w:rsid w:val="000D7750"/>
    <w:rsid w:val="000E0281"/>
    <w:rsid w:val="000E071E"/>
    <w:rsid w:val="000E0DEE"/>
    <w:rsid w:val="000E1437"/>
    <w:rsid w:val="000E15A7"/>
    <w:rsid w:val="000E181D"/>
    <w:rsid w:val="000E1995"/>
    <w:rsid w:val="000E1DAA"/>
    <w:rsid w:val="000E24DB"/>
    <w:rsid w:val="000E27AA"/>
    <w:rsid w:val="000E337A"/>
    <w:rsid w:val="000E34FD"/>
    <w:rsid w:val="000E3D1D"/>
    <w:rsid w:val="000E4350"/>
    <w:rsid w:val="000E4376"/>
    <w:rsid w:val="000E4408"/>
    <w:rsid w:val="000E53AB"/>
    <w:rsid w:val="000E55FE"/>
    <w:rsid w:val="000E5716"/>
    <w:rsid w:val="000E5CD4"/>
    <w:rsid w:val="000E6337"/>
    <w:rsid w:val="000E67AE"/>
    <w:rsid w:val="000E6B0F"/>
    <w:rsid w:val="000E703E"/>
    <w:rsid w:val="000E7A79"/>
    <w:rsid w:val="000F14CC"/>
    <w:rsid w:val="000F15B2"/>
    <w:rsid w:val="000F19DE"/>
    <w:rsid w:val="000F1BCC"/>
    <w:rsid w:val="000F1DA7"/>
    <w:rsid w:val="000F1FD2"/>
    <w:rsid w:val="000F2E1F"/>
    <w:rsid w:val="000F323B"/>
    <w:rsid w:val="000F37B0"/>
    <w:rsid w:val="000F4595"/>
    <w:rsid w:val="000F45B0"/>
    <w:rsid w:val="000F4CB2"/>
    <w:rsid w:val="000F4E44"/>
    <w:rsid w:val="000F4E90"/>
    <w:rsid w:val="000F568D"/>
    <w:rsid w:val="000F5B01"/>
    <w:rsid w:val="000F6524"/>
    <w:rsid w:val="000F68D0"/>
    <w:rsid w:val="000F6B15"/>
    <w:rsid w:val="0010170B"/>
    <w:rsid w:val="00101C4F"/>
    <w:rsid w:val="00102C9F"/>
    <w:rsid w:val="00102E24"/>
    <w:rsid w:val="00102E73"/>
    <w:rsid w:val="00102F96"/>
    <w:rsid w:val="00103557"/>
    <w:rsid w:val="00103586"/>
    <w:rsid w:val="00103FC9"/>
    <w:rsid w:val="00104BCE"/>
    <w:rsid w:val="00105350"/>
    <w:rsid w:val="00105383"/>
    <w:rsid w:val="001054E6"/>
    <w:rsid w:val="00106745"/>
    <w:rsid w:val="001068D2"/>
    <w:rsid w:val="001069F2"/>
    <w:rsid w:val="00106E04"/>
    <w:rsid w:val="00107404"/>
    <w:rsid w:val="001103BD"/>
    <w:rsid w:val="001107E6"/>
    <w:rsid w:val="00111208"/>
    <w:rsid w:val="001115E4"/>
    <w:rsid w:val="00111808"/>
    <w:rsid w:val="0011193C"/>
    <w:rsid w:val="00112220"/>
    <w:rsid w:val="00112604"/>
    <w:rsid w:val="0011339F"/>
    <w:rsid w:val="001134A8"/>
    <w:rsid w:val="00113AAE"/>
    <w:rsid w:val="00113B8F"/>
    <w:rsid w:val="00113EC8"/>
    <w:rsid w:val="00114AC2"/>
    <w:rsid w:val="00114E96"/>
    <w:rsid w:val="001152C7"/>
    <w:rsid w:val="00115AAF"/>
    <w:rsid w:val="00115C88"/>
    <w:rsid w:val="0011644A"/>
    <w:rsid w:val="00117332"/>
    <w:rsid w:val="0011784B"/>
    <w:rsid w:val="00120284"/>
    <w:rsid w:val="001204DD"/>
    <w:rsid w:val="001206DA"/>
    <w:rsid w:val="001208E0"/>
    <w:rsid w:val="0012109B"/>
    <w:rsid w:val="001214C9"/>
    <w:rsid w:val="00121DDB"/>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7A5"/>
    <w:rsid w:val="001341E8"/>
    <w:rsid w:val="0013427A"/>
    <w:rsid w:val="0013432C"/>
    <w:rsid w:val="001348FE"/>
    <w:rsid w:val="00134957"/>
    <w:rsid w:val="00134B36"/>
    <w:rsid w:val="00134C8E"/>
    <w:rsid w:val="00134D55"/>
    <w:rsid w:val="001350FC"/>
    <w:rsid w:val="0013524D"/>
    <w:rsid w:val="001354AE"/>
    <w:rsid w:val="00136003"/>
    <w:rsid w:val="001360F3"/>
    <w:rsid w:val="001362BD"/>
    <w:rsid w:val="001362C2"/>
    <w:rsid w:val="00136577"/>
    <w:rsid w:val="0013678C"/>
    <w:rsid w:val="00136955"/>
    <w:rsid w:val="00136E19"/>
    <w:rsid w:val="00136E2E"/>
    <w:rsid w:val="001371B2"/>
    <w:rsid w:val="00137533"/>
    <w:rsid w:val="001378B9"/>
    <w:rsid w:val="00137AB9"/>
    <w:rsid w:val="00137D78"/>
    <w:rsid w:val="0014060C"/>
    <w:rsid w:val="001407F1"/>
    <w:rsid w:val="001409A0"/>
    <w:rsid w:val="0014104E"/>
    <w:rsid w:val="001416CC"/>
    <w:rsid w:val="00141B19"/>
    <w:rsid w:val="00141E40"/>
    <w:rsid w:val="00141F08"/>
    <w:rsid w:val="00141FF2"/>
    <w:rsid w:val="0014265B"/>
    <w:rsid w:val="0014287A"/>
    <w:rsid w:val="00142DE2"/>
    <w:rsid w:val="001432E3"/>
    <w:rsid w:val="00144C87"/>
    <w:rsid w:val="001467B1"/>
    <w:rsid w:val="001470BF"/>
    <w:rsid w:val="001472DB"/>
    <w:rsid w:val="001476B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5BFD"/>
    <w:rsid w:val="001560D8"/>
    <w:rsid w:val="00156ABA"/>
    <w:rsid w:val="0015720A"/>
    <w:rsid w:val="00157390"/>
    <w:rsid w:val="00157594"/>
    <w:rsid w:val="001577B3"/>
    <w:rsid w:val="00157BFB"/>
    <w:rsid w:val="00157C1C"/>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CDF"/>
    <w:rsid w:val="00166124"/>
    <w:rsid w:val="001665EB"/>
    <w:rsid w:val="001670EA"/>
    <w:rsid w:val="001674A0"/>
    <w:rsid w:val="00167F58"/>
    <w:rsid w:val="00170A50"/>
    <w:rsid w:val="0017144B"/>
    <w:rsid w:val="001716CB"/>
    <w:rsid w:val="00171919"/>
    <w:rsid w:val="00171C9D"/>
    <w:rsid w:val="001724DA"/>
    <w:rsid w:val="00173DA8"/>
    <w:rsid w:val="00174E7D"/>
    <w:rsid w:val="00174FFD"/>
    <w:rsid w:val="00175246"/>
    <w:rsid w:val="001759CA"/>
    <w:rsid w:val="0017726A"/>
    <w:rsid w:val="00177DD3"/>
    <w:rsid w:val="00180278"/>
    <w:rsid w:val="001807F2"/>
    <w:rsid w:val="00181689"/>
    <w:rsid w:val="001818A7"/>
    <w:rsid w:val="00182725"/>
    <w:rsid w:val="001829C8"/>
    <w:rsid w:val="001830FC"/>
    <w:rsid w:val="00184FB1"/>
    <w:rsid w:val="00184FBC"/>
    <w:rsid w:val="001850CD"/>
    <w:rsid w:val="00185111"/>
    <w:rsid w:val="0018581D"/>
    <w:rsid w:val="00185D88"/>
    <w:rsid w:val="00186904"/>
    <w:rsid w:val="00186B0A"/>
    <w:rsid w:val="0018773A"/>
    <w:rsid w:val="001905BD"/>
    <w:rsid w:val="00191131"/>
    <w:rsid w:val="001917BC"/>
    <w:rsid w:val="00191E79"/>
    <w:rsid w:val="00192FE6"/>
    <w:rsid w:val="00193057"/>
    <w:rsid w:val="0019360B"/>
    <w:rsid w:val="00193986"/>
    <w:rsid w:val="00193B08"/>
    <w:rsid w:val="00194012"/>
    <w:rsid w:val="00194570"/>
    <w:rsid w:val="001946A0"/>
    <w:rsid w:val="00194BAD"/>
    <w:rsid w:val="00194CFB"/>
    <w:rsid w:val="00194DF6"/>
    <w:rsid w:val="00195342"/>
    <w:rsid w:val="00195776"/>
    <w:rsid w:val="001964B7"/>
    <w:rsid w:val="00196BF4"/>
    <w:rsid w:val="00196D00"/>
    <w:rsid w:val="00196E04"/>
    <w:rsid w:val="00196F19"/>
    <w:rsid w:val="00197101"/>
    <w:rsid w:val="001971A4"/>
    <w:rsid w:val="001972DA"/>
    <w:rsid w:val="001976AA"/>
    <w:rsid w:val="001A02F6"/>
    <w:rsid w:val="001A15C6"/>
    <w:rsid w:val="001A16FA"/>
    <w:rsid w:val="001A194F"/>
    <w:rsid w:val="001A1A08"/>
    <w:rsid w:val="001A1B4E"/>
    <w:rsid w:val="001A3416"/>
    <w:rsid w:val="001A36E5"/>
    <w:rsid w:val="001A5510"/>
    <w:rsid w:val="001A5C7B"/>
    <w:rsid w:val="001A5E19"/>
    <w:rsid w:val="001A63D8"/>
    <w:rsid w:val="001A70F3"/>
    <w:rsid w:val="001A7502"/>
    <w:rsid w:val="001B01FA"/>
    <w:rsid w:val="001B0257"/>
    <w:rsid w:val="001B05A5"/>
    <w:rsid w:val="001B0832"/>
    <w:rsid w:val="001B18A7"/>
    <w:rsid w:val="001B1DB4"/>
    <w:rsid w:val="001B1FB4"/>
    <w:rsid w:val="001B2762"/>
    <w:rsid w:val="001B3416"/>
    <w:rsid w:val="001B36DA"/>
    <w:rsid w:val="001B36FC"/>
    <w:rsid w:val="001B4133"/>
    <w:rsid w:val="001B41ED"/>
    <w:rsid w:val="001B4607"/>
    <w:rsid w:val="001B4E18"/>
    <w:rsid w:val="001B523B"/>
    <w:rsid w:val="001B6A19"/>
    <w:rsid w:val="001B6B29"/>
    <w:rsid w:val="001B70D6"/>
    <w:rsid w:val="001B7196"/>
    <w:rsid w:val="001B7E0C"/>
    <w:rsid w:val="001C01C8"/>
    <w:rsid w:val="001C0674"/>
    <w:rsid w:val="001C08A2"/>
    <w:rsid w:val="001C1405"/>
    <w:rsid w:val="001C1B93"/>
    <w:rsid w:val="001C226F"/>
    <w:rsid w:val="001C27CC"/>
    <w:rsid w:val="001C2EC7"/>
    <w:rsid w:val="001C3012"/>
    <w:rsid w:val="001C3271"/>
    <w:rsid w:val="001C4306"/>
    <w:rsid w:val="001C4510"/>
    <w:rsid w:val="001C4681"/>
    <w:rsid w:val="001C47D1"/>
    <w:rsid w:val="001C4A5F"/>
    <w:rsid w:val="001C4BEA"/>
    <w:rsid w:val="001C4C7E"/>
    <w:rsid w:val="001C5296"/>
    <w:rsid w:val="001C5C66"/>
    <w:rsid w:val="001C66AC"/>
    <w:rsid w:val="001C6754"/>
    <w:rsid w:val="001C77F0"/>
    <w:rsid w:val="001D028E"/>
    <w:rsid w:val="001D02C7"/>
    <w:rsid w:val="001D034F"/>
    <w:rsid w:val="001D213B"/>
    <w:rsid w:val="001D28F7"/>
    <w:rsid w:val="001D30C9"/>
    <w:rsid w:val="001D3356"/>
    <w:rsid w:val="001D445B"/>
    <w:rsid w:val="001D46A0"/>
    <w:rsid w:val="001D50C2"/>
    <w:rsid w:val="001D753C"/>
    <w:rsid w:val="001D78D4"/>
    <w:rsid w:val="001D7CA4"/>
    <w:rsid w:val="001D7E58"/>
    <w:rsid w:val="001E0425"/>
    <w:rsid w:val="001E0876"/>
    <w:rsid w:val="001E11BD"/>
    <w:rsid w:val="001E11DB"/>
    <w:rsid w:val="001E13B3"/>
    <w:rsid w:val="001E1686"/>
    <w:rsid w:val="001E1D61"/>
    <w:rsid w:val="001E2E8A"/>
    <w:rsid w:val="001E30A0"/>
    <w:rsid w:val="001E364E"/>
    <w:rsid w:val="001E3DE1"/>
    <w:rsid w:val="001E401D"/>
    <w:rsid w:val="001E43E2"/>
    <w:rsid w:val="001E4D47"/>
    <w:rsid w:val="001E4D4F"/>
    <w:rsid w:val="001E4DA4"/>
    <w:rsid w:val="001E54F9"/>
    <w:rsid w:val="001E57CF"/>
    <w:rsid w:val="001E5981"/>
    <w:rsid w:val="001E632D"/>
    <w:rsid w:val="001E6435"/>
    <w:rsid w:val="001E64B7"/>
    <w:rsid w:val="001E6826"/>
    <w:rsid w:val="001E6D58"/>
    <w:rsid w:val="001E6E8E"/>
    <w:rsid w:val="001E74BA"/>
    <w:rsid w:val="001E7B9F"/>
    <w:rsid w:val="001E7DE0"/>
    <w:rsid w:val="001F01FB"/>
    <w:rsid w:val="001F0658"/>
    <w:rsid w:val="001F0C29"/>
    <w:rsid w:val="001F0E92"/>
    <w:rsid w:val="001F1987"/>
    <w:rsid w:val="001F1E78"/>
    <w:rsid w:val="001F201D"/>
    <w:rsid w:val="001F219B"/>
    <w:rsid w:val="001F21BC"/>
    <w:rsid w:val="001F22D5"/>
    <w:rsid w:val="001F23BD"/>
    <w:rsid w:val="001F2F2E"/>
    <w:rsid w:val="001F34DA"/>
    <w:rsid w:val="001F39A5"/>
    <w:rsid w:val="001F4DAC"/>
    <w:rsid w:val="001F5019"/>
    <w:rsid w:val="001F51C5"/>
    <w:rsid w:val="001F5F2D"/>
    <w:rsid w:val="001F630F"/>
    <w:rsid w:val="001F64C9"/>
    <w:rsid w:val="001F65B0"/>
    <w:rsid w:val="001F67AA"/>
    <w:rsid w:val="001F6A90"/>
    <w:rsid w:val="001F6AFD"/>
    <w:rsid w:val="001F7299"/>
    <w:rsid w:val="001F738D"/>
    <w:rsid w:val="001F7392"/>
    <w:rsid w:val="001F7599"/>
    <w:rsid w:val="0020096C"/>
    <w:rsid w:val="00200A47"/>
    <w:rsid w:val="0020160A"/>
    <w:rsid w:val="00201669"/>
    <w:rsid w:val="00201D3C"/>
    <w:rsid w:val="00201F41"/>
    <w:rsid w:val="002035E2"/>
    <w:rsid w:val="002042D3"/>
    <w:rsid w:val="002047E7"/>
    <w:rsid w:val="00204A2A"/>
    <w:rsid w:val="00204B22"/>
    <w:rsid w:val="00204B3A"/>
    <w:rsid w:val="0020529F"/>
    <w:rsid w:val="0020535A"/>
    <w:rsid w:val="002054A0"/>
    <w:rsid w:val="002055CB"/>
    <w:rsid w:val="002059EF"/>
    <w:rsid w:val="00205A4B"/>
    <w:rsid w:val="00205BDB"/>
    <w:rsid w:val="00205D55"/>
    <w:rsid w:val="00206903"/>
    <w:rsid w:val="00206955"/>
    <w:rsid w:val="00206A79"/>
    <w:rsid w:val="0020769D"/>
    <w:rsid w:val="00210309"/>
    <w:rsid w:val="002110AD"/>
    <w:rsid w:val="00211519"/>
    <w:rsid w:val="002117A7"/>
    <w:rsid w:val="00211F13"/>
    <w:rsid w:val="0021224B"/>
    <w:rsid w:val="00212950"/>
    <w:rsid w:val="00212FB8"/>
    <w:rsid w:val="0021362F"/>
    <w:rsid w:val="00213709"/>
    <w:rsid w:val="002149AF"/>
    <w:rsid w:val="00214A86"/>
    <w:rsid w:val="00215491"/>
    <w:rsid w:val="0021555A"/>
    <w:rsid w:val="00215AAA"/>
    <w:rsid w:val="0021683C"/>
    <w:rsid w:val="00216F5F"/>
    <w:rsid w:val="00217726"/>
    <w:rsid w:val="00220363"/>
    <w:rsid w:val="00220433"/>
    <w:rsid w:val="0022057F"/>
    <w:rsid w:val="00220615"/>
    <w:rsid w:val="00221985"/>
    <w:rsid w:val="00221EC5"/>
    <w:rsid w:val="002221CF"/>
    <w:rsid w:val="00222556"/>
    <w:rsid w:val="00222A7A"/>
    <w:rsid w:val="00222BC3"/>
    <w:rsid w:val="00224A2C"/>
    <w:rsid w:val="00224E66"/>
    <w:rsid w:val="00225217"/>
    <w:rsid w:val="002256D9"/>
    <w:rsid w:val="00226577"/>
    <w:rsid w:val="0022687C"/>
    <w:rsid w:val="00226AED"/>
    <w:rsid w:val="002305F9"/>
    <w:rsid w:val="002306F8"/>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D0E"/>
    <w:rsid w:val="0023432C"/>
    <w:rsid w:val="00234E13"/>
    <w:rsid w:val="00235BA5"/>
    <w:rsid w:val="00236258"/>
    <w:rsid w:val="00236450"/>
    <w:rsid w:val="00237396"/>
    <w:rsid w:val="00237569"/>
    <w:rsid w:val="0023765A"/>
    <w:rsid w:val="00237921"/>
    <w:rsid w:val="00237FB1"/>
    <w:rsid w:val="00240106"/>
    <w:rsid w:val="00240342"/>
    <w:rsid w:val="00240349"/>
    <w:rsid w:val="00241311"/>
    <w:rsid w:val="002418E8"/>
    <w:rsid w:val="00242204"/>
    <w:rsid w:val="00242E22"/>
    <w:rsid w:val="0024336B"/>
    <w:rsid w:val="00243A8F"/>
    <w:rsid w:val="00244194"/>
    <w:rsid w:val="0024424F"/>
    <w:rsid w:val="00244625"/>
    <w:rsid w:val="00244D28"/>
    <w:rsid w:val="00245486"/>
    <w:rsid w:val="00245689"/>
    <w:rsid w:val="00245720"/>
    <w:rsid w:val="0024587C"/>
    <w:rsid w:val="00245A6F"/>
    <w:rsid w:val="00245FD5"/>
    <w:rsid w:val="00246894"/>
    <w:rsid w:val="0024775D"/>
    <w:rsid w:val="002477DF"/>
    <w:rsid w:val="0024CF96"/>
    <w:rsid w:val="00250755"/>
    <w:rsid w:val="0025106A"/>
    <w:rsid w:val="00251502"/>
    <w:rsid w:val="00251AD6"/>
    <w:rsid w:val="00252166"/>
    <w:rsid w:val="00252C17"/>
    <w:rsid w:val="0025307F"/>
    <w:rsid w:val="00253473"/>
    <w:rsid w:val="00253513"/>
    <w:rsid w:val="002551BD"/>
    <w:rsid w:val="00255269"/>
    <w:rsid w:val="002560F2"/>
    <w:rsid w:val="002567FE"/>
    <w:rsid w:val="002568D0"/>
    <w:rsid w:val="002568E6"/>
    <w:rsid w:val="002569D0"/>
    <w:rsid w:val="00260226"/>
    <w:rsid w:val="00260467"/>
    <w:rsid w:val="00260AEE"/>
    <w:rsid w:val="00260FDF"/>
    <w:rsid w:val="002611CF"/>
    <w:rsid w:val="00261AB8"/>
    <w:rsid w:val="00261BE6"/>
    <w:rsid w:val="002621A6"/>
    <w:rsid w:val="00262661"/>
    <w:rsid w:val="00262B93"/>
    <w:rsid w:val="00262D9D"/>
    <w:rsid w:val="002632DF"/>
    <w:rsid w:val="002632E8"/>
    <w:rsid w:val="0026351C"/>
    <w:rsid w:val="00263946"/>
    <w:rsid w:val="00263FB5"/>
    <w:rsid w:val="002640BA"/>
    <w:rsid w:val="0026449F"/>
    <w:rsid w:val="002646DB"/>
    <w:rsid w:val="00264BCA"/>
    <w:rsid w:val="00264CF2"/>
    <w:rsid w:val="00266224"/>
    <w:rsid w:val="00266295"/>
    <w:rsid w:val="002667A8"/>
    <w:rsid w:val="0026695E"/>
    <w:rsid w:val="00266A6E"/>
    <w:rsid w:val="00267587"/>
    <w:rsid w:val="002675C8"/>
    <w:rsid w:val="00267760"/>
    <w:rsid w:val="0027006E"/>
    <w:rsid w:val="00270460"/>
    <w:rsid w:val="00270D0F"/>
    <w:rsid w:val="00271589"/>
    <w:rsid w:val="002719DB"/>
    <w:rsid w:val="00271BC3"/>
    <w:rsid w:val="0027282A"/>
    <w:rsid w:val="00273177"/>
    <w:rsid w:val="002733DF"/>
    <w:rsid w:val="0027363D"/>
    <w:rsid w:val="0027455B"/>
    <w:rsid w:val="00275074"/>
    <w:rsid w:val="002763E9"/>
    <w:rsid w:val="00276736"/>
    <w:rsid w:val="00276F4E"/>
    <w:rsid w:val="002771DC"/>
    <w:rsid w:val="0027773D"/>
    <w:rsid w:val="002778BD"/>
    <w:rsid w:val="00277E9E"/>
    <w:rsid w:val="002802C6"/>
    <w:rsid w:val="00280491"/>
    <w:rsid w:val="00280E15"/>
    <w:rsid w:val="002815FA"/>
    <w:rsid w:val="0028173C"/>
    <w:rsid w:val="0028188B"/>
    <w:rsid w:val="002824C2"/>
    <w:rsid w:val="00282A27"/>
    <w:rsid w:val="00284A15"/>
    <w:rsid w:val="00284E32"/>
    <w:rsid w:val="002851EB"/>
    <w:rsid w:val="00285510"/>
    <w:rsid w:val="002859DF"/>
    <w:rsid w:val="00285BD1"/>
    <w:rsid w:val="00285DE2"/>
    <w:rsid w:val="0028616D"/>
    <w:rsid w:val="00286965"/>
    <w:rsid w:val="00286C55"/>
    <w:rsid w:val="00286E1A"/>
    <w:rsid w:val="00287AC0"/>
    <w:rsid w:val="00290326"/>
    <w:rsid w:val="00290367"/>
    <w:rsid w:val="002910D0"/>
    <w:rsid w:val="0029136E"/>
    <w:rsid w:val="00291955"/>
    <w:rsid w:val="00291D49"/>
    <w:rsid w:val="00291F36"/>
    <w:rsid w:val="00292399"/>
    <w:rsid w:val="00294445"/>
    <w:rsid w:val="00294B4D"/>
    <w:rsid w:val="00294CBD"/>
    <w:rsid w:val="0029537E"/>
    <w:rsid w:val="002953F7"/>
    <w:rsid w:val="002960D5"/>
    <w:rsid w:val="00297926"/>
    <w:rsid w:val="002979BF"/>
    <w:rsid w:val="002A02C9"/>
    <w:rsid w:val="002A05C2"/>
    <w:rsid w:val="002A1062"/>
    <w:rsid w:val="002A1A9A"/>
    <w:rsid w:val="002A1B96"/>
    <w:rsid w:val="002A2012"/>
    <w:rsid w:val="002A222F"/>
    <w:rsid w:val="002A2413"/>
    <w:rsid w:val="002A2522"/>
    <w:rsid w:val="002A269A"/>
    <w:rsid w:val="002A288D"/>
    <w:rsid w:val="002A2F5E"/>
    <w:rsid w:val="002A34C7"/>
    <w:rsid w:val="002A352A"/>
    <w:rsid w:val="002A37FE"/>
    <w:rsid w:val="002A3BA0"/>
    <w:rsid w:val="002A4971"/>
    <w:rsid w:val="002A5E11"/>
    <w:rsid w:val="002A607D"/>
    <w:rsid w:val="002A6511"/>
    <w:rsid w:val="002A6582"/>
    <w:rsid w:val="002A74D9"/>
    <w:rsid w:val="002B0A10"/>
    <w:rsid w:val="002B108F"/>
    <w:rsid w:val="002B10F0"/>
    <w:rsid w:val="002B132E"/>
    <w:rsid w:val="002B1499"/>
    <w:rsid w:val="002B153E"/>
    <w:rsid w:val="002B1846"/>
    <w:rsid w:val="002B2719"/>
    <w:rsid w:val="002B2813"/>
    <w:rsid w:val="002B2B61"/>
    <w:rsid w:val="002B2D29"/>
    <w:rsid w:val="002B2E37"/>
    <w:rsid w:val="002B3B31"/>
    <w:rsid w:val="002B3BAA"/>
    <w:rsid w:val="002B3BBD"/>
    <w:rsid w:val="002B3C5C"/>
    <w:rsid w:val="002B5005"/>
    <w:rsid w:val="002B581C"/>
    <w:rsid w:val="002B5AD0"/>
    <w:rsid w:val="002B6369"/>
    <w:rsid w:val="002B661E"/>
    <w:rsid w:val="002B684E"/>
    <w:rsid w:val="002B68E1"/>
    <w:rsid w:val="002B6E84"/>
    <w:rsid w:val="002B6F75"/>
    <w:rsid w:val="002C0C4B"/>
    <w:rsid w:val="002C17BB"/>
    <w:rsid w:val="002C1C01"/>
    <w:rsid w:val="002C1CD8"/>
    <w:rsid w:val="002C1EEA"/>
    <w:rsid w:val="002C20F7"/>
    <w:rsid w:val="002C32CE"/>
    <w:rsid w:val="002C341F"/>
    <w:rsid w:val="002C36A7"/>
    <w:rsid w:val="002C3750"/>
    <w:rsid w:val="002C3759"/>
    <w:rsid w:val="002C4638"/>
    <w:rsid w:val="002C47AD"/>
    <w:rsid w:val="002C4D7D"/>
    <w:rsid w:val="002C4DE7"/>
    <w:rsid w:val="002C5110"/>
    <w:rsid w:val="002C5510"/>
    <w:rsid w:val="002C6034"/>
    <w:rsid w:val="002C635B"/>
    <w:rsid w:val="002C70BF"/>
    <w:rsid w:val="002C7276"/>
    <w:rsid w:val="002C72AD"/>
    <w:rsid w:val="002C770F"/>
    <w:rsid w:val="002C7CFF"/>
    <w:rsid w:val="002D0BC6"/>
    <w:rsid w:val="002D0FAC"/>
    <w:rsid w:val="002D12DB"/>
    <w:rsid w:val="002D17C5"/>
    <w:rsid w:val="002D1FD1"/>
    <w:rsid w:val="002D24B2"/>
    <w:rsid w:val="002D32E3"/>
    <w:rsid w:val="002D347B"/>
    <w:rsid w:val="002D365F"/>
    <w:rsid w:val="002D3CA0"/>
    <w:rsid w:val="002D4DFB"/>
    <w:rsid w:val="002D51DF"/>
    <w:rsid w:val="002D6892"/>
    <w:rsid w:val="002D68C2"/>
    <w:rsid w:val="002D7C86"/>
    <w:rsid w:val="002E0161"/>
    <w:rsid w:val="002E0540"/>
    <w:rsid w:val="002E0692"/>
    <w:rsid w:val="002E076F"/>
    <w:rsid w:val="002E152D"/>
    <w:rsid w:val="002E1D74"/>
    <w:rsid w:val="002E1FD9"/>
    <w:rsid w:val="002E2943"/>
    <w:rsid w:val="002E2BD1"/>
    <w:rsid w:val="002E2CF1"/>
    <w:rsid w:val="002E34AF"/>
    <w:rsid w:val="002E37E5"/>
    <w:rsid w:val="002E4AAC"/>
    <w:rsid w:val="002E5106"/>
    <w:rsid w:val="002E53DE"/>
    <w:rsid w:val="002E55EE"/>
    <w:rsid w:val="002E563B"/>
    <w:rsid w:val="002E58B2"/>
    <w:rsid w:val="002E62D2"/>
    <w:rsid w:val="002E68F0"/>
    <w:rsid w:val="002E6AD9"/>
    <w:rsid w:val="002E734F"/>
    <w:rsid w:val="002E74AF"/>
    <w:rsid w:val="002E758C"/>
    <w:rsid w:val="002E7B04"/>
    <w:rsid w:val="002F020A"/>
    <w:rsid w:val="002F1038"/>
    <w:rsid w:val="002F1344"/>
    <w:rsid w:val="002F1B11"/>
    <w:rsid w:val="002F1BEC"/>
    <w:rsid w:val="002F1DE5"/>
    <w:rsid w:val="002F1F6D"/>
    <w:rsid w:val="002F205E"/>
    <w:rsid w:val="002F2245"/>
    <w:rsid w:val="002F22FF"/>
    <w:rsid w:val="002F2D8F"/>
    <w:rsid w:val="002F3D28"/>
    <w:rsid w:val="002F4919"/>
    <w:rsid w:val="002F5554"/>
    <w:rsid w:val="002F599E"/>
    <w:rsid w:val="002F5BE4"/>
    <w:rsid w:val="002F695B"/>
    <w:rsid w:val="002F723C"/>
    <w:rsid w:val="002F72DA"/>
    <w:rsid w:val="002F76B1"/>
    <w:rsid w:val="002F7D66"/>
    <w:rsid w:val="002F7DBE"/>
    <w:rsid w:val="0030011F"/>
    <w:rsid w:val="0030090B"/>
    <w:rsid w:val="00300EEB"/>
    <w:rsid w:val="00300F48"/>
    <w:rsid w:val="00301135"/>
    <w:rsid w:val="00301CAD"/>
    <w:rsid w:val="00301DF2"/>
    <w:rsid w:val="00302523"/>
    <w:rsid w:val="00302AE8"/>
    <w:rsid w:val="00302BB1"/>
    <w:rsid w:val="003030F0"/>
    <w:rsid w:val="00303DBA"/>
    <w:rsid w:val="0030404B"/>
    <w:rsid w:val="00304210"/>
    <w:rsid w:val="003048D7"/>
    <w:rsid w:val="00304A1B"/>
    <w:rsid w:val="00304AD2"/>
    <w:rsid w:val="00304EAA"/>
    <w:rsid w:val="00305297"/>
    <w:rsid w:val="00305493"/>
    <w:rsid w:val="003054A0"/>
    <w:rsid w:val="00305506"/>
    <w:rsid w:val="00306159"/>
    <w:rsid w:val="003062E6"/>
    <w:rsid w:val="003068B6"/>
    <w:rsid w:val="00306A1E"/>
    <w:rsid w:val="003071F6"/>
    <w:rsid w:val="003078D6"/>
    <w:rsid w:val="00307F8C"/>
    <w:rsid w:val="00307FE0"/>
    <w:rsid w:val="003105B5"/>
    <w:rsid w:val="003107EB"/>
    <w:rsid w:val="0031087E"/>
    <w:rsid w:val="00310E66"/>
    <w:rsid w:val="003112A3"/>
    <w:rsid w:val="00311C08"/>
    <w:rsid w:val="003125E0"/>
    <w:rsid w:val="00312ECE"/>
    <w:rsid w:val="0031393C"/>
    <w:rsid w:val="00313C6B"/>
    <w:rsid w:val="00313CB0"/>
    <w:rsid w:val="00313F96"/>
    <w:rsid w:val="003148A2"/>
    <w:rsid w:val="00314A3B"/>
    <w:rsid w:val="00314B0A"/>
    <w:rsid w:val="00314DF4"/>
    <w:rsid w:val="003150CE"/>
    <w:rsid w:val="003154E1"/>
    <w:rsid w:val="003156BA"/>
    <w:rsid w:val="00315AAB"/>
    <w:rsid w:val="00316416"/>
    <w:rsid w:val="0031708C"/>
    <w:rsid w:val="003175E1"/>
    <w:rsid w:val="0031789C"/>
    <w:rsid w:val="00317A63"/>
    <w:rsid w:val="00320299"/>
    <w:rsid w:val="00320A9D"/>
    <w:rsid w:val="00320E19"/>
    <w:rsid w:val="00321154"/>
    <w:rsid w:val="003211B0"/>
    <w:rsid w:val="003212BE"/>
    <w:rsid w:val="00321605"/>
    <w:rsid w:val="00321EDA"/>
    <w:rsid w:val="003224AA"/>
    <w:rsid w:val="003224E7"/>
    <w:rsid w:val="0032458D"/>
    <w:rsid w:val="00324DAB"/>
    <w:rsid w:val="003253A4"/>
    <w:rsid w:val="003256CD"/>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B4"/>
    <w:rsid w:val="00331619"/>
    <w:rsid w:val="00331C77"/>
    <w:rsid w:val="00331DB6"/>
    <w:rsid w:val="00331EDE"/>
    <w:rsid w:val="00331F96"/>
    <w:rsid w:val="00332B55"/>
    <w:rsid w:val="00332D05"/>
    <w:rsid w:val="00332D40"/>
    <w:rsid w:val="00332EE4"/>
    <w:rsid w:val="0033309E"/>
    <w:rsid w:val="003336B9"/>
    <w:rsid w:val="00333723"/>
    <w:rsid w:val="003338BB"/>
    <w:rsid w:val="00333ACD"/>
    <w:rsid w:val="0033476C"/>
    <w:rsid w:val="00334DA9"/>
    <w:rsid w:val="003352B1"/>
    <w:rsid w:val="00335B01"/>
    <w:rsid w:val="00335EA8"/>
    <w:rsid w:val="00336020"/>
    <w:rsid w:val="003363DD"/>
    <w:rsid w:val="00336D17"/>
    <w:rsid w:val="00337155"/>
    <w:rsid w:val="003372FC"/>
    <w:rsid w:val="00337810"/>
    <w:rsid w:val="00340361"/>
    <w:rsid w:val="00340795"/>
    <w:rsid w:val="0034111C"/>
    <w:rsid w:val="003411A6"/>
    <w:rsid w:val="00341947"/>
    <w:rsid w:val="00341C00"/>
    <w:rsid w:val="00341E60"/>
    <w:rsid w:val="0034217F"/>
    <w:rsid w:val="00342AD2"/>
    <w:rsid w:val="00342FD9"/>
    <w:rsid w:val="00343004"/>
    <w:rsid w:val="00343954"/>
    <w:rsid w:val="00344956"/>
    <w:rsid w:val="00345386"/>
    <w:rsid w:val="00345405"/>
    <w:rsid w:val="0034565E"/>
    <w:rsid w:val="00345CC0"/>
    <w:rsid w:val="00345DDD"/>
    <w:rsid w:val="00345FBB"/>
    <w:rsid w:val="00346A79"/>
    <w:rsid w:val="00346FED"/>
    <w:rsid w:val="003474D2"/>
    <w:rsid w:val="00351CEC"/>
    <w:rsid w:val="00351E01"/>
    <w:rsid w:val="00352968"/>
    <w:rsid w:val="0035298B"/>
    <w:rsid w:val="00352A23"/>
    <w:rsid w:val="00352D21"/>
    <w:rsid w:val="003534E7"/>
    <w:rsid w:val="0035408F"/>
    <w:rsid w:val="0035443D"/>
    <w:rsid w:val="00354AA2"/>
    <w:rsid w:val="00354FEE"/>
    <w:rsid w:val="00356275"/>
    <w:rsid w:val="003564B1"/>
    <w:rsid w:val="00356791"/>
    <w:rsid w:val="00356C0B"/>
    <w:rsid w:val="00357ADE"/>
    <w:rsid w:val="00357B9C"/>
    <w:rsid w:val="00361412"/>
    <w:rsid w:val="003615CA"/>
    <w:rsid w:val="003624E9"/>
    <w:rsid w:val="003629FF"/>
    <w:rsid w:val="00362A2C"/>
    <w:rsid w:val="00362AC2"/>
    <w:rsid w:val="003637BF"/>
    <w:rsid w:val="00363B2C"/>
    <w:rsid w:val="003642A6"/>
    <w:rsid w:val="003645E2"/>
    <w:rsid w:val="00364648"/>
    <w:rsid w:val="00364763"/>
    <w:rsid w:val="0036577B"/>
    <w:rsid w:val="00365C3D"/>
    <w:rsid w:val="00365FB6"/>
    <w:rsid w:val="003664BF"/>
    <w:rsid w:val="00366C1B"/>
    <w:rsid w:val="00367110"/>
    <w:rsid w:val="00367337"/>
    <w:rsid w:val="00367367"/>
    <w:rsid w:val="00367FD8"/>
    <w:rsid w:val="0037004E"/>
    <w:rsid w:val="00370192"/>
    <w:rsid w:val="003705C0"/>
    <w:rsid w:val="003709F2"/>
    <w:rsid w:val="00370B63"/>
    <w:rsid w:val="00370FCC"/>
    <w:rsid w:val="003711AF"/>
    <w:rsid w:val="00371B99"/>
    <w:rsid w:val="00371BD4"/>
    <w:rsid w:val="003720E2"/>
    <w:rsid w:val="00372138"/>
    <w:rsid w:val="00372681"/>
    <w:rsid w:val="003726B1"/>
    <w:rsid w:val="003729DB"/>
    <w:rsid w:val="0037341C"/>
    <w:rsid w:val="003735C6"/>
    <w:rsid w:val="00373789"/>
    <w:rsid w:val="00374452"/>
    <w:rsid w:val="00374848"/>
    <w:rsid w:val="00374C1F"/>
    <w:rsid w:val="003757A1"/>
    <w:rsid w:val="00375A59"/>
    <w:rsid w:val="00375CC2"/>
    <w:rsid w:val="00375D09"/>
    <w:rsid w:val="003762DC"/>
    <w:rsid w:val="00377047"/>
    <w:rsid w:val="0037739D"/>
    <w:rsid w:val="0037751C"/>
    <w:rsid w:val="00377D61"/>
    <w:rsid w:val="0038091C"/>
    <w:rsid w:val="00380B66"/>
    <w:rsid w:val="00380F3F"/>
    <w:rsid w:val="00381953"/>
    <w:rsid w:val="00381B5E"/>
    <w:rsid w:val="00382232"/>
    <w:rsid w:val="00382877"/>
    <w:rsid w:val="00382E75"/>
    <w:rsid w:val="00382F1A"/>
    <w:rsid w:val="00382F9A"/>
    <w:rsid w:val="00383282"/>
    <w:rsid w:val="003833CC"/>
    <w:rsid w:val="00383422"/>
    <w:rsid w:val="00383658"/>
    <w:rsid w:val="0038412E"/>
    <w:rsid w:val="00384A6F"/>
    <w:rsid w:val="00385F3C"/>
    <w:rsid w:val="00386053"/>
    <w:rsid w:val="0038634B"/>
    <w:rsid w:val="003864A8"/>
    <w:rsid w:val="00386EA8"/>
    <w:rsid w:val="00387459"/>
    <w:rsid w:val="0038771D"/>
    <w:rsid w:val="00390154"/>
    <w:rsid w:val="00390935"/>
    <w:rsid w:val="00391D5E"/>
    <w:rsid w:val="00392202"/>
    <w:rsid w:val="0039241F"/>
    <w:rsid w:val="00392434"/>
    <w:rsid w:val="00392491"/>
    <w:rsid w:val="00392AA2"/>
    <w:rsid w:val="003931D2"/>
    <w:rsid w:val="003935B0"/>
    <w:rsid w:val="00393E44"/>
    <w:rsid w:val="00394301"/>
    <w:rsid w:val="003946BC"/>
    <w:rsid w:val="00394E26"/>
    <w:rsid w:val="0039560E"/>
    <w:rsid w:val="0039615F"/>
    <w:rsid w:val="00396203"/>
    <w:rsid w:val="00396EBA"/>
    <w:rsid w:val="0039747B"/>
    <w:rsid w:val="00397961"/>
    <w:rsid w:val="00397AB6"/>
    <w:rsid w:val="00397ACA"/>
    <w:rsid w:val="003A024C"/>
    <w:rsid w:val="003A10C3"/>
    <w:rsid w:val="003A2BDD"/>
    <w:rsid w:val="003A3F40"/>
    <w:rsid w:val="003A495D"/>
    <w:rsid w:val="003A4A40"/>
    <w:rsid w:val="003A4C7C"/>
    <w:rsid w:val="003A5611"/>
    <w:rsid w:val="003A57FC"/>
    <w:rsid w:val="003A5844"/>
    <w:rsid w:val="003A597F"/>
    <w:rsid w:val="003A5A23"/>
    <w:rsid w:val="003A66BE"/>
    <w:rsid w:val="003A6B4E"/>
    <w:rsid w:val="003A71A8"/>
    <w:rsid w:val="003A71D2"/>
    <w:rsid w:val="003A71F3"/>
    <w:rsid w:val="003A78E6"/>
    <w:rsid w:val="003B00CA"/>
    <w:rsid w:val="003B030B"/>
    <w:rsid w:val="003B0432"/>
    <w:rsid w:val="003B0821"/>
    <w:rsid w:val="003B0BE9"/>
    <w:rsid w:val="003B0F4B"/>
    <w:rsid w:val="003B1950"/>
    <w:rsid w:val="003B1F93"/>
    <w:rsid w:val="003B2E95"/>
    <w:rsid w:val="003B2E9B"/>
    <w:rsid w:val="003B2EBD"/>
    <w:rsid w:val="003B2F8D"/>
    <w:rsid w:val="003B31D0"/>
    <w:rsid w:val="003B3461"/>
    <w:rsid w:val="003B3C64"/>
    <w:rsid w:val="003B473F"/>
    <w:rsid w:val="003B48F4"/>
    <w:rsid w:val="003B4FAA"/>
    <w:rsid w:val="003B547A"/>
    <w:rsid w:val="003B59F4"/>
    <w:rsid w:val="003B65D4"/>
    <w:rsid w:val="003B65E1"/>
    <w:rsid w:val="003B6EC0"/>
    <w:rsid w:val="003B75B9"/>
    <w:rsid w:val="003B7903"/>
    <w:rsid w:val="003B7961"/>
    <w:rsid w:val="003C087B"/>
    <w:rsid w:val="003C0DA2"/>
    <w:rsid w:val="003C1A18"/>
    <w:rsid w:val="003C206C"/>
    <w:rsid w:val="003C23C8"/>
    <w:rsid w:val="003C2E66"/>
    <w:rsid w:val="003C2F05"/>
    <w:rsid w:val="003C40F7"/>
    <w:rsid w:val="003C5C09"/>
    <w:rsid w:val="003C5C41"/>
    <w:rsid w:val="003C669D"/>
    <w:rsid w:val="003C6877"/>
    <w:rsid w:val="003C695A"/>
    <w:rsid w:val="003C7062"/>
    <w:rsid w:val="003C7461"/>
    <w:rsid w:val="003C7A56"/>
    <w:rsid w:val="003D05DA"/>
    <w:rsid w:val="003D0788"/>
    <w:rsid w:val="003D132A"/>
    <w:rsid w:val="003D1517"/>
    <w:rsid w:val="003D1D50"/>
    <w:rsid w:val="003D232D"/>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C6D"/>
    <w:rsid w:val="003D64B1"/>
    <w:rsid w:val="003D64B9"/>
    <w:rsid w:val="003D739F"/>
    <w:rsid w:val="003D764F"/>
    <w:rsid w:val="003D76EF"/>
    <w:rsid w:val="003D77AE"/>
    <w:rsid w:val="003D7F11"/>
    <w:rsid w:val="003E0042"/>
    <w:rsid w:val="003E0667"/>
    <w:rsid w:val="003E0BCE"/>
    <w:rsid w:val="003E0DF3"/>
    <w:rsid w:val="003E1017"/>
    <w:rsid w:val="003E13E0"/>
    <w:rsid w:val="003E1660"/>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61EB"/>
    <w:rsid w:val="003E64A9"/>
    <w:rsid w:val="003E6EE1"/>
    <w:rsid w:val="003E7905"/>
    <w:rsid w:val="003E7EE0"/>
    <w:rsid w:val="003F0336"/>
    <w:rsid w:val="003F1974"/>
    <w:rsid w:val="003F2071"/>
    <w:rsid w:val="003F3126"/>
    <w:rsid w:val="003F349B"/>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5B5"/>
    <w:rsid w:val="003F75ED"/>
    <w:rsid w:val="004002B7"/>
    <w:rsid w:val="00400EB1"/>
    <w:rsid w:val="00400F31"/>
    <w:rsid w:val="00400FC0"/>
    <w:rsid w:val="00401388"/>
    <w:rsid w:val="004019A6"/>
    <w:rsid w:val="00401C21"/>
    <w:rsid w:val="00401CDF"/>
    <w:rsid w:val="004023BA"/>
    <w:rsid w:val="00402C83"/>
    <w:rsid w:val="00403171"/>
    <w:rsid w:val="00403B77"/>
    <w:rsid w:val="004043B8"/>
    <w:rsid w:val="00405211"/>
    <w:rsid w:val="00406419"/>
    <w:rsid w:val="00406B4D"/>
    <w:rsid w:val="004105B1"/>
    <w:rsid w:val="00410668"/>
    <w:rsid w:val="00410BB6"/>
    <w:rsid w:val="0041145C"/>
    <w:rsid w:val="0041188C"/>
    <w:rsid w:val="00411E16"/>
    <w:rsid w:val="00411EC4"/>
    <w:rsid w:val="00412B61"/>
    <w:rsid w:val="004133DC"/>
    <w:rsid w:val="0041443C"/>
    <w:rsid w:val="0041488F"/>
    <w:rsid w:val="00414D38"/>
    <w:rsid w:val="004154F7"/>
    <w:rsid w:val="00416D44"/>
    <w:rsid w:val="00417507"/>
    <w:rsid w:val="004175C0"/>
    <w:rsid w:val="004176FF"/>
    <w:rsid w:val="00417A1E"/>
    <w:rsid w:val="00420516"/>
    <w:rsid w:val="0042156C"/>
    <w:rsid w:val="0042170B"/>
    <w:rsid w:val="00421A27"/>
    <w:rsid w:val="00421D0A"/>
    <w:rsid w:val="00421E86"/>
    <w:rsid w:val="0042218A"/>
    <w:rsid w:val="004226C3"/>
    <w:rsid w:val="004228BA"/>
    <w:rsid w:val="0042290C"/>
    <w:rsid w:val="004236A4"/>
    <w:rsid w:val="004241C5"/>
    <w:rsid w:val="00424DF5"/>
    <w:rsid w:val="00424FA7"/>
    <w:rsid w:val="004250E6"/>
    <w:rsid w:val="00425D2C"/>
    <w:rsid w:val="00425FC1"/>
    <w:rsid w:val="00426A87"/>
    <w:rsid w:val="00427007"/>
    <w:rsid w:val="00427517"/>
    <w:rsid w:val="004276C7"/>
    <w:rsid w:val="00430068"/>
    <w:rsid w:val="00430566"/>
    <w:rsid w:val="004305CD"/>
    <w:rsid w:val="004309D8"/>
    <w:rsid w:val="00430FC7"/>
    <w:rsid w:val="004313D1"/>
    <w:rsid w:val="004313FC"/>
    <w:rsid w:val="00432110"/>
    <w:rsid w:val="004325F3"/>
    <w:rsid w:val="004328EE"/>
    <w:rsid w:val="004329E1"/>
    <w:rsid w:val="00433D1D"/>
    <w:rsid w:val="00433EBE"/>
    <w:rsid w:val="00434406"/>
    <w:rsid w:val="00434B5C"/>
    <w:rsid w:val="00434DE8"/>
    <w:rsid w:val="004351F6"/>
    <w:rsid w:val="0043657A"/>
    <w:rsid w:val="0043701D"/>
    <w:rsid w:val="00440FED"/>
    <w:rsid w:val="00441A1E"/>
    <w:rsid w:val="00441AB8"/>
    <w:rsid w:val="00441ABD"/>
    <w:rsid w:val="00441B92"/>
    <w:rsid w:val="00441F2D"/>
    <w:rsid w:val="0044228D"/>
    <w:rsid w:val="004427F5"/>
    <w:rsid w:val="00442C07"/>
    <w:rsid w:val="00442D24"/>
    <w:rsid w:val="00442FC0"/>
    <w:rsid w:val="00443707"/>
    <w:rsid w:val="00443A9F"/>
    <w:rsid w:val="00443B9C"/>
    <w:rsid w:val="00444641"/>
    <w:rsid w:val="0044474B"/>
    <w:rsid w:val="00444E58"/>
    <w:rsid w:val="004457CA"/>
    <w:rsid w:val="00445BD0"/>
    <w:rsid w:val="00445FF7"/>
    <w:rsid w:val="004501F3"/>
    <w:rsid w:val="004508A8"/>
    <w:rsid w:val="00450F0E"/>
    <w:rsid w:val="00451BAE"/>
    <w:rsid w:val="00451BFC"/>
    <w:rsid w:val="00451D1B"/>
    <w:rsid w:val="0045208B"/>
    <w:rsid w:val="00452258"/>
    <w:rsid w:val="00452CA7"/>
    <w:rsid w:val="00453341"/>
    <w:rsid w:val="004536AA"/>
    <w:rsid w:val="00453988"/>
    <w:rsid w:val="00453A70"/>
    <w:rsid w:val="004545C6"/>
    <w:rsid w:val="004548C7"/>
    <w:rsid w:val="004548CC"/>
    <w:rsid w:val="00454DCA"/>
    <w:rsid w:val="00454E26"/>
    <w:rsid w:val="004560B5"/>
    <w:rsid w:val="004563AB"/>
    <w:rsid w:val="00456544"/>
    <w:rsid w:val="00456649"/>
    <w:rsid w:val="004567B7"/>
    <w:rsid w:val="004567DC"/>
    <w:rsid w:val="00456856"/>
    <w:rsid w:val="00456CED"/>
    <w:rsid w:val="004571EF"/>
    <w:rsid w:val="004572E6"/>
    <w:rsid w:val="0046047A"/>
    <w:rsid w:val="00460E0A"/>
    <w:rsid w:val="00461210"/>
    <w:rsid w:val="00461700"/>
    <w:rsid w:val="00461AAC"/>
    <w:rsid w:val="004621FD"/>
    <w:rsid w:val="00462490"/>
    <w:rsid w:val="004628D7"/>
    <w:rsid w:val="0046290A"/>
    <w:rsid w:val="00462AC9"/>
    <w:rsid w:val="004639F9"/>
    <w:rsid w:val="00463A57"/>
    <w:rsid w:val="00463DC3"/>
    <w:rsid w:val="00464DBE"/>
    <w:rsid w:val="004650A6"/>
    <w:rsid w:val="0046523D"/>
    <w:rsid w:val="00465299"/>
    <w:rsid w:val="00466252"/>
    <w:rsid w:val="004666D6"/>
    <w:rsid w:val="00466A0F"/>
    <w:rsid w:val="004672A2"/>
    <w:rsid w:val="004676A2"/>
    <w:rsid w:val="004678AA"/>
    <w:rsid w:val="0046795B"/>
    <w:rsid w:val="00467F54"/>
    <w:rsid w:val="00470765"/>
    <w:rsid w:val="004708C0"/>
    <w:rsid w:val="00470CB4"/>
    <w:rsid w:val="0047115F"/>
    <w:rsid w:val="004715CB"/>
    <w:rsid w:val="00471863"/>
    <w:rsid w:val="004723D2"/>
    <w:rsid w:val="00472727"/>
    <w:rsid w:val="0047286A"/>
    <w:rsid w:val="00473215"/>
    <w:rsid w:val="00473777"/>
    <w:rsid w:val="00473A09"/>
    <w:rsid w:val="00473A14"/>
    <w:rsid w:val="004741B1"/>
    <w:rsid w:val="004742FB"/>
    <w:rsid w:val="00474389"/>
    <w:rsid w:val="004745A9"/>
    <w:rsid w:val="00474871"/>
    <w:rsid w:val="004748C3"/>
    <w:rsid w:val="00474AE8"/>
    <w:rsid w:val="00474CA8"/>
    <w:rsid w:val="00474E43"/>
    <w:rsid w:val="00475FA9"/>
    <w:rsid w:val="004761BB"/>
    <w:rsid w:val="00476495"/>
    <w:rsid w:val="004766DA"/>
    <w:rsid w:val="00476A55"/>
    <w:rsid w:val="00476F5F"/>
    <w:rsid w:val="004775D8"/>
    <w:rsid w:val="004777FB"/>
    <w:rsid w:val="00477E0E"/>
    <w:rsid w:val="0048076D"/>
    <w:rsid w:val="004808E3"/>
    <w:rsid w:val="00480A6C"/>
    <w:rsid w:val="00480DF2"/>
    <w:rsid w:val="0048134D"/>
    <w:rsid w:val="00481624"/>
    <w:rsid w:val="00481765"/>
    <w:rsid w:val="00481C6A"/>
    <w:rsid w:val="00481D8A"/>
    <w:rsid w:val="00481D90"/>
    <w:rsid w:val="00481DAC"/>
    <w:rsid w:val="00482700"/>
    <w:rsid w:val="00482AA5"/>
    <w:rsid w:val="00482CD4"/>
    <w:rsid w:val="00483261"/>
    <w:rsid w:val="0048328A"/>
    <w:rsid w:val="00483349"/>
    <w:rsid w:val="004838FE"/>
    <w:rsid w:val="00483F57"/>
    <w:rsid w:val="00484377"/>
    <w:rsid w:val="00484529"/>
    <w:rsid w:val="00484C3C"/>
    <w:rsid w:val="00484D01"/>
    <w:rsid w:val="00485B23"/>
    <w:rsid w:val="00485B50"/>
    <w:rsid w:val="00485EB1"/>
    <w:rsid w:val="004874E4"/>
    <w:rsid w:val="00487ADC"/>
    <w:rsid w:val="0049056B"/>
    <w:rsid w:val="0049070D"/>
    <w:rsid w:val="004907B6"/>
    <w:rsid w:val="00490A39"/>
    <w:rsid w:val="00490E82"/>
    <w:rsid w:val="004916C8"/>
    <w:rsid w:val="00491A7D"/>
    <w:rsid w:val="00491BE4"/>
    <w:rsid w:val="00491DB2"/>
    <w:rsid w:val="00492877"/>
    <w:rsid w:val="00492BF7"/>
    <w:rsid w:val="004930CE"/>
    <w:rsid w:val="0049374B"/>
    <w:rsid w:val="00493EE5"/>
    <w:rsid w:val="004940D8"/>
    <w:rsid w:val="00494B83"/>
    <w:rsid w:val="00494D33"/>
    <w:rsid w:val="00494EF3"/>
    <w:rsid w:val="00495A37"/>
    <w:rsid w:val="00495BA6"/>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CA9"/>
    <w:rsid w:val="004A33EF"/>
    <w:rsid w:val="004A33F1"/>
    <w:rsid w:val="004A34C9"/>
    <w:rsid w:val="004A3677"/>
    <w:rsid w:val="004A3BD2"/>
    <w:rsid w:val="004A3CB5"/>
    <w:rsid w:val="004A3FB4"/>
    <w:rsid w:val="004A475B"/>
    <w:rsid w:val="004A537D"/>
    <w:rsid w:val="004A548A"/>
    <w:rsid w:val="004A551D"/>
    <w:rsid w:val="004A67F0"/>
    <w:rsid w:val="004A67FD"/>
    <w:rsid w:val="004A6CCF"/>
    <w:rsid w:val="004A71C3"/>
    <w:rsid w:val="004A7327"/>
    <w:rsid w:val="004A7769"/>
    <w:rsid w:val="004A77B1"/>
    <w:rsid w:val="004A77FE"/>
    <w:rsid w:val="004A7814"/>
    <w:rsid w:val="004B23AD"/>
    <w:rsid w:val="004B2965"/>
    <w:rsid w:val="004B2B2A"/>
    <w:rsid w:val="004B3265"/>
    <w:rsid w:val="004B3545"/>
    <w:rsid w:val="004B3877"/>
    <w:rsid w:val="004B3CE3"/>
    <w:rsid w:val="004B3DE9"/>
    <w:rsid w:val="004B4224"/>
    <w:rsid w:val="004B4297"/>
    <w:rsid w:val="004B4647"/>
    <w:rsid w:val="004B5A98"/>
    <w:rsid w:val="004B5E52"/>
    <w:rsid w:val="004B6830"/>
    <w:rsid w:val="004B6B25"/>
    <w:rsid w:val="004B6B4B"/>
    <w:rsid w:val="004B7455"/>
    <w:rsid w:val="004B74FF"/>
    <w:rsid w:val="004B7CE4"/>
    <w:rsid w:val="004B7FB2"/>
    <w:rsid w:val="004C0401"/>
    <w:rsid w:val="004C0C49"/>
    <w:rsid w:val="004C1096"/>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8AA"/>
    <w:rsid w:val="004C6DA5"/>
    <w:rsid w:val="004C795A"/>
    <w:rsid w:val="004C7F93"/>
    <w:rsid w:val="004D0157"/>
    <w:rsid w:val="004D0CC6"/>
    <w:rsid w:val="004D2629"/>
    <w:rsid w:val="004D26B8"/>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10CD"/>
    <w:rsid w:val="004E122F"/>
    <w:rsid w:val="004E13B5"/>
    <w:rsid w:val="004E1401"/>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15C7"/>
    <w:rsid w:val="004F1CD3"/>
    <w:rsid w:val="004F1EBC"/>
    <w:rsid w:val="004F20E8"/>
    <w:rsid w:val="004F28C0"/>
    <w:rsid w:val="004F2F72"/>
    <w:rsid w:val="004F3172"/>
    <w:rsid w:val="004F3B4B"/>
    <w:rsid w:val="004F3B71"/>
    <w:rsid w:val="004F3FE5"/>
    <w:rsid w:val="004F419D"/>
    <w:rsid w:val="004F5154"/>
    <w:rsid w:val="004F534E"/>
    <w:rsid w:val="004F56E0"/>
    <w:rsid w:val="004F5835"/>
    <w:rsid w:val="004F5866"/>
    <w:rsid w:val="004F5AA8"/>
    <w:rsid w:val="004F661C"/>
    <w:rsid w:val="004F682B"/>
    <w:rsid w:val="004F6D99"/>
    <w:rsid w:val="004F7183"/>
    <w:rsid w:val="00500572"/>
    <w:rsid w:val="00500701"/>
    <w:rsid w:val="00501187"/>
    <w:rsid w:val="00501304"/>
    <w:rsid w:val="00501425"/>
    <w:rsid w:val="00502346"/>
    <w:rsid w:val="005028D6"/>
    <w:rsid w:val="0050318B"/>
    <w:rsid w:val="005036B1"/>
    <w:rsid w:val="00503A63"/>
    <w:rsid w:val="00503CF2"/>
    <w:rsid w:val="00503DC5"/>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CDF"/>
    <w:rsid w:val="00511FED"/>
    <w:rsid w:val="00512829"/>
    <w:rsid w:val="005128B3"/>
    <w:rsid w:val="00512A4C"/>
    <w:rsid w:val="00513839"/>
    <w:rsid w:val="005138FF"/>
    <w:rsid w:val="00513935"/>
    <w:rsid w:val="00513DEF"/>
    <w:rsid w:val="0051423C"/>
    <w:rsid w:val="0051457B"/>
    <w:rsid w:val="005148D4"/>
    <w:rsid w:val="00514C91"/>
    <w:rsid w:val="005153CE"/>
    <w:rsid w:val="0051547D"/>
    <w:rsid w:val="005155CD"/>
    <w:rsid w:val="005155FE"/>
    <w:rsid w:val="00516241"/>
    <w:rsid w:val="00516FD9"/>
    <w:rsid w:val="0051701F"/>
    <w:rsid w:val="005178E9"/>
    <w:rsid w:val="0051791D"/>
    <w:rsid w:val="00520AB6"/>
    <w:rsid w:val="00520D6D"/>
    <w:rsid w:val="00520FD7"/>
    <w:rsid w:val="00521017"/>
    <w:rsid w:val="005212FD"/>
    <w:rsid w:val="00521425"/>
    <w:rsid w:val="00521590"/>
    <w:rsid w:val="00521DC7"/>
    <w:rsid w:val="00522950"/>
    <w:rsid w:val="00522BD8"/>
    <w:rsid w:val="0052369A"/>
    <w:rsid w:val="00523A25"/>
    <w:rsid w:val="00523D4A"/>
    <w:rsid w:val="00523E75"/>
    <w:rsid w:val="00523ECC"/>
    <w:rsid w:val="00523F07"/>
    <w:rsid w:val="00524385"/>
    <w:rsid w:val="005243E0"/>
    <w:rsid w:val="00524EC3"/>
    <w:rsid w:val="005256F3"/>
    <w:rsid w:val="00526381"/>
    <w:rsid w:val="005265A3"/>
    <w:rsid w:val="00526783"/>
    <w:rsid w:val="0052724D"/>
    <w:rsid w:val="0052773A"/>
    <w:rsid w:val="0052778D"/>
    <w:rsid w:val="00527FB1"/>
    <w:rsid w:val="00530423"/>
    <w:rsid w:val="00530DF9"/>
    <w:rsid w:val="0053107E"/>
    <w:rsid w:val="005312CB"/>
    <w:rsid w:val="00531301"/>
    <w:rsid w:val="00531563"/>
    <w:rsid w:val="0053162F"/>
    <w:rsid w:val="00531777"/>
    <w:rsid w:val="00531A4B"/>
    <w:rsid w:val="00531A5A"/>
    <w:rsid w:val="00531FCB"/>
    <w:rsid w:val="005322AB"/>
    <w:rsid w:val="0053281C"/>
    <w:rsid w:val="005328C2"/>
    <w:rsid w:val="00532AD0"/>
    <w:rsid w:val="00532C39"/>
    <w:rsid w:val="0053311D"/>
    <w:rsid w:val="00533B93"/>
    <w:rsid w:val="00533D17"/>
    <w:rsid w:val="005340C9"/>
    <w:rsid w:val="00534BF4"/>
    <w:rsid w:val="00534EDC"/>
    <w:rsid w:val="0053551E"/>
    <w:rsid w:val="00536698"/>
    <w:rsid w:val="005367AD"/>
    <w:rsid w:val="005372A7"/>
    <w:rsid w:val="0053749E"/>
    <w:rsid w:val="005375FE"/>
    <w:rsid w:val="005402F9"/>
    <w:rsid w:val="00540B4A"/>
    <w:rsid w:val="00540BFC"/>
    <w:rsid w:val="0054195A"/>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A63"/>
    <w:rsid w:val="00546670"/>
    <w:rsid w:val="005468F7"/>
    <w:rsid w:val="005469F5"/>
    <w:rsid w:val="00546F36"/>
    <w:rsid w:val="00547955"/>
    <w:rsid w:val="0055040E"/>
    <w:rsid w:val="005515AA"/>
    <w:rsid w:val="005518ED"/>
    <w:rsid w:val="00551F89"/>
    <w:rsid w:val="00552093"/>
    <w:rsid w:val="00553509"/>
    <w:rsid w:val="00553F43"/>
    <w:rsid w:val="005543B2"/>
    <w:rsid w:val="00554C49"/>
    <w:rsid w:val="00554E06"/>
    <w:rsid w:val="00554E4B"/>
    <w:rsid w:val="0055519C"/>
    <w:rsid w:val="005554C1"/>
    <w:rsid w:val="00555960"/>
    <w:rsid w:val="00555F67"/>
    <w:rsid w:val="00556E32"/>
    <w:rsid w:val="00557459"/>
    <w:rsid w:val="0056029E"/>
    <w:rsid w:val="005604A2"/>
    <w:rsid w:val="005604F1"/>
    <w:rsid w:val="005605ED"/>
    <w:rsid w:val="005606A4"/>
    <w:rsid w:val="005607B8"/>
    <w:rsid w:val="00560CF5"/>
    <w:rsid w:val="00560DDC"/>
    <w:rsid w:val="005615D6"/>
    <w:rsid w:val="00562710"/>
    <w:rsid w:val="0056272D"/>
    <w:rsid w:val="00562BAB"/>
    <w:rsid w:val="00563047"/>
    <w:rsid w:val="0056308E"/>
    <w:rsid w:val="005636AE"/>
    <w:rsid w:val="005638C1"/>
    <w:rsid w:val="00563F16"/>
    <w:rsid w:val="0056415C"/>
    <w:rsid w:val="005647E6"/>
    <w:rsid w:val="005648D3"/>
    <w:rsid w:val="005649BF"/>
    <w:rsid w:val="005650ED"/>
    <w:rsid w:val="005651B3"/>
    <w:rsid w:val="00565863"/>
    <w:rsid w:val="00565869"/>
    <w:rsid w:val="0056657C"/>
    <w:rsid w:val="00567415"/>
    <w:rsid w:val="00567610"/>
    <w:rsid w:val="0056784B"/>
    <w:rsid w:val="00567D8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E0"/>
    <w:rsid w:val="00573138"/>
    <w:rsid w:val="005734A7"/>
    <w:rsid w:val="0057354A"/>
    <w:rsid w:val="00573A91"/>
    <w:rsid w:val="00573EEF"/>
    <w:rsid w:val="005746C4"/>
    <w:rsid w:val="005749F0"/>
    <w:rsid w:val="00574B50"/>
    <w:rsid w:val="0057534A"/>
    <w:rsid w:val="00575CDD"/>
    <w:rsid w:val="00576D9F"/>
    <w:rsid w:val="00577835"/>
    <w:rsid w:val="0057783C"/>
    <w:rsid w:val="00577D97"/>
    <w:rsid w:val="00580519"/>
    <w:rsid w:val="00580793"/>
    <w:rsid w:val="00580CF4"/>
    <w:rsid w:val="00581470"/>
    <w:rsid w:val="00581628"/>
    <w:rsid w:val="00581B62"/>
    <w:rsid w:val="00581B94"/>
    <w:rsid w:val="00581BAD"/>
    <w:rsid w:val="00581D62"/>
    <w:rsid w:val="00582087"/>
    <w:rsid w:val="00582F21"/>
    <w:rsid w:val="005831DD"/>
    <w:rsid w:val="00583204"/>
    <w:rsid w:val="00584320"/>
    <w:rsid w:val="00584B1B"/>
    <w:rsid w:val="00585484"/>
    <w:rsid w:val="00585B0D"/>
    <w:rsid w:val="00586462"/>
    <w:rsid w:val="0058668C"/>
    <w:rsid w:val="00586A28"/>
    <w:rsid w:val="00586DE6"/>
    <w:rsid w:val="00587229"/>
    <w:rsid w:val="00587503"/>
    <w:rsid w:val="00587F7F"/>
    <w:rsid w:val="00590E8D"/>
    <w:rsid w:val="00591511"/>
    <w:rsid w:val="00591AF6"/>
    <w:rsid w:val="00591E50"/>
    <w:rsid w:val="00592026"/>
    <w:rsid w:val="00592CDA"/>
    <w:rsid w:val="0059331A"/>
    <w:rsid w:val="00593A72"/>
    <w:rsid w:val="00593DAF"/>
    <w:rsid w:val="00594330"/>
    <w:rsid w:val="00594344"/>
    <w:rsid w:val="00594722"/>
    <w:rsid w:val="00594C54"/>
    <w:rsid w:val="00595479"/>
    <w:rsid w:val="00595A8C"/>
    <w:rsid w:val="00595C2C"/>
    <w:rsid w:val="00596BBA"/>
    <w:rsid w:val="0059717E"/>
    <w:rsid w:val="00597386"/>
    <w:rsid w:val="005975C4"/>
    <w:rsid w:val="00597B2D"/>
    <w:rsid w:val="00597ED8"/>
    <w:rsid w:val="005A12A9"/>
    <w:rsid w:val="005A17AE"/>
    <w:rsid w:val="005A19A3"/>
    <w:rsid w:val="005A2066"/>
    <w:rsid w:val="005A26F9"/>
    <w:rsid w:val="005A2821"/>
    <w:rsid w:val="005A2B20"/>
    <w:rsid w:val="005A2B26"/>
    <w:rsid w:val="005A34D5"/>
    <w:rsid w:val="005A3943"/>
    <w:rsid w:val="005A4904"/>
    <w:rsid w:val="005A50BA"/>
    <w:rsid w:val="005A510D"/>
    <w:rsid w:val="005A515A"/>
    <w:rsid w:val="005A5D06"/>
    <w:rsid w:val="005A6A4C"/>
    <w:rsid w:val="005A704D"/>
    <w:rsid w:val="005A70AC"/>
    <w:rsid w:val="005A7239"/>
    <w:rsid w:val="005A7FA9"/>
    <w:rsid w:val="005B0F3D"/>
    <w:rsid w:val="005B151E"/>
    <w:rsid w:val="005B15D1"/>
    <w:rsid w:val="005B28E9"/>
    <w:rsid w:val="005B3359"/>
    <w:rsid w:val="005B3C6D"/>
    <w:rsid w:val="005B4045"/>
    <w:rsid w:val="005B4F0F"/>
    <w:rsid w:val="005B59E2"/>
    <w:rsid w:val="005B609E"/>
    <w:rsid w:val="005B620A"/>
    <w:rsid w:val="005B6DF6"/>
    <w:rsid w:val="005B7B7D"/>
    <w:rsid w:val="005C1116"/>
    <w:rsid w:val="005C133C"/>
    <w:rsid w:val="005C15BE"/>
    <w:rsid w:val="005C1948"/>
    <w:rsid w:val="005C228E"/>
    <w:rsid w:val="005C22F9"/>
    <w:rsid w:val="005C263C"/>
    <w:rsid w:val="005C2679"/>
    <w:rsid w:val="005C298C"/>
    <w:rsid w:val="005C47FB"/>
    <w:rsid w:val="005C4873"/>
    <w:rsid w:val="005C4BFB"/>
    <w:rsid w:val="005C545F"/>
    <w:rsid w:val="005C5870"/>
    <w:rsid w:val="005C5903"/>
    <w:rsid w:val="005C5AB0"/>
    <w:rsid w:val="005D0347"/>
    <w:rsid w:val="005D059A"/>
    <w:rsid w:val="005D07C5"/>
    <w:rsid w:val="005D0CC3"/>
    <w:rsid w:val="005D143E"/>
    <w:rsid w:val="005D21B7"/>
    <w:rsid w:val="005D24BB"/>
    <w:rsid w:val="005D2A88"/>
    <w:rsid w:val="005D2D48"/>
    <w:rsid w:val="005D2DAD"/>
    <w:rsid w:val="005D37DC"/>
    <w:rsid w:val="005D37F1"/>
    <w:rsid w:val="005D4302"/>
    <w:rsid w:val="005D5086"/>
    <w:rsid w:val="005D5A20"/>
    <w:rsid w:val="005D5C19"/>
    <w:rsid w:val="005D6C98"/>
    <w:rsid w:val="005D6ED0"/>
    <w:rsid w:val="005D6F22"/>
    <w:rsid w:val="005D7774"/>
    <w:rsid w:val="005D786C"/>
    <w:rsid w:val="005E00E5"/>
    <w:rsid w:val="005E0148"/>
    <w:rsid w:val="005E0386"/>
    <w:rsid w:val="005E049F"/>
    <w:rsid w:val="005E0BB6"/>
    <w:rsid w:val="005E0CFA"/>
    <w:rsid w:val="005E148D"/>
    <w:rsid w:val="005E1835"/>
    <w:rsid w:val="005E28CE"/>
    <w:rsid w:val="005E2A21"/>
    <w:rsid w:val="005E3073"/>
    <w:rsid w:val="005E3121"/>
    <w:rsid w:val="005E316A"/>
    <w:rsid w:val="005E3AB8"/>
    <w:rsid w:val="005E3B03"/>
    <w:rsid w:val="005E3D1B"/>
    <w:rsid w:val="005E4591"/>
    <w:rsid w:val="005E49F0"/>
    <w:rsid w:val="005E4D72"/>
    <w:rsid w:val="005E5749"/>
    <w:rsid w:val="005E6962"/>
    <w:rsid w:val="005E7000"/>
    <w:rsid w:val="005E7088"/>
    <w:rsid w:val="005E75E8"/>
    <w:rsid w:val="005E7E1B"/>
    <w:rsid w:val="005F0108"/>
    <w:rsid w:val="005F0291"/>
    <w:rsid w:val="005F0C4F"/>
    <w:rsid w:val="005F0ECC"/>
    <w:rsid w:val="005F21A5"/>
    <w:rsid w:val="005F2470"/>
    <w:rsid w:val="005F28C6"/>
    <w:rsid w:val="005F2DFF"/>
    <w:rsid w:val="005F34F6"/>
    <w:rsid w:val="005F365A"/>
    <w:rsid w:val="005F3731"/>
    <w:rsid w:val="005F3F16"/>
    <w:rsid w:val="005F400B"/>
    <w:rsid w:val="005F4A51"/>
    <w:rsid w:val="005F50FF"/>
    <w:rsid w:val="005F52CC"/>
    <w:rsid w:val="005F57FB"/>
    <w:rsid w:val="005F5E6F"/>
    <w:rsid w:val="005F6146"/>
    <w:rsid w:val="005F6510"/>
    <w:rsid w:val="005F681C"/>
    <w:rsid w:val="005F6BD4"/>
    <w:rsid w:val="005F7088"/>
    <w:rsid w:val="005F7188"/>
    <w:rsid w:val="005F7985"/>
    <w:rsid w:val="00600CEB"/>
    <w:rsid w:val="00602A78"/>
    <w:rsid w:val="00602A84"/>
    <w:rsid w:val="00602AA1"/>
    <w:rsid w:val="00602BD1"/>
    <w:rsid w:val="00602C00"/>
    <w:rsid w:val="00603123"/>
    <w:rsid w:val="006031EC"/>
    <w:rsid w:val="006036F4"/>
    <w:rsid w:val="00604151"/>
    <w:rsid w:val="00604249"/>
    <w:rsid w:val="00604367"/>
    <w:rsid w:val="006044BE"/>
    <w:rsid w:val="0060475F"/>
    <w:rsid w:val="006047DF"/>
    <w:rsid w:val="00604804"/>
    <w:rsid w:val="006048AD"/>
    <w:rsid w:val="00604DE1"/>
    <w:rsid w:val="00605BE3"/>
    <w:rsid w:val="006060C2"/>
    <w:rsid w:val="00606A26"/>
    <w:rsid w:val="00607D81"/>
    <w:rsid w:val="00607D99"/>
    <w:rsid w:val="006102AB"/>
    <w:rsid w:val="00610747"/>
    <w:rsid w:val="00610E03"/>
    <w:rsid w:val="0061170D"/>
    <w:rsid w:val="0061176E"/>
    <w:rsid w:val="00611B63"/>
    <w:rsid w:val="006122B7"/>
    <w:rsid w:val="00612446"/>
    <w:rsid w:val="00612917"/>
    <w:rsid w:val="00613420"/>
    <w:rsid w:val="00613EA5"/>
    <w:rsid w:val="006144ED"/>
    <w:rsid w:val="006148D4"/>
    <w:rsid w:val="006148E3"/>
    <w:rsid w:val="00614CD1"/>
    <w:rsid w:val="00614E52"/>
    <w:rsid w:val="00614E6E"/>
    <w:rsid w:val="006151F2"/>
    <w:rsid w:val="0061567B"/>
    <w:rsid w:val="00615AC8"/>
    <w:rsid w:val="0061609D"/>
    <w:rsid w:val="00616E1F"/>
    <w:rsid w:val="00617661"/>
    <w:rsid w:val="00617678"/>
    <w:rsid w:val="00617866"/>
    <w:rsid w:val="00620044"/>
    <w:rsid w:val="006208E5"/>
    <w:rsid w:val="0062152A"/>
    <w:rsid w:val="00621753"/>
    <w:rsid w:val="006225AD"/>
    <w:rsid w:val="00622DCF"/>
    <w:rsid w:val="00623583"/>
    <w:rsid w:val="006244C0"/>
    <w:rsid w:val="0062462F"/>
    <w:rsid w:val="0062473A"/>
    <w:rsid w:val="0062489F"/>
    <w:rsid w:val="00624BA1"/>
    <w:rsid w:val="0062558C"/>
    <w:rsid w:val="0062661B"/>
    <w:rsid w:val="00627033"/>
    <w:rsid w:val="006271FD"/>
    <w:rsid w:val="00627224"/>
    <w:rsid w:val="00627363"/>
    <w:rsid w:val="006276AE"/>
    <w:rsid w:val="00627832"/>
    <w:rsid w:val="00630118"/>
    <w:rsid w:val="00630514"/>
    <w:rsid w:val="006310AE"/>
    <w:rsid w:val="00631762"/>
    <w:rsid w:val="00632196"/>
    <w:rsid w:val="0063253C"/>
    <w:rsid w:val="00632BA2"/>
    <w:rsid w:val="00632D20"/>
    <w:rsid w:val="00633469"/>
    <w:rsid w:val="00633BF2"/>
    <w:rsid w:val="00633F67"/>
    <w:rsid w:val="006345C3"/>
    <w:rsid w:val="0063515B"/>
    <w:rsid w:val="0063530F"/>
    <w:rsid w:val="006357C6"/>
    <w:rsid w:val="00635881"/>
    <w:rsid w:val="006362F9"/>
    <w:rsid w:val="006369A9"/>
    <w:rsid w:val="006370F6"/>
    <w:rsid w:val="006373CD"/>
    <w:rsid w:val="00637ECD"/>
    <w:rsid w:val="00640436"/>
    <w:rsid w:val="00640914"/>
    <w:rsid w:val="00641283"/>
    <w:rsid w:val="006413CF"/>
    <w:rsid w:val="00641413"/>
    <w:rsid w:val="00641465"/>
    <w:rsid w:val="0064165D"/>
    <w:rsid w:val="006419BF"/>
    <w:rsid w:val="00641C0F"/>
    <w:rsid w:val="006423CA"/>
    <w:rsid w:val="00642E8C"/>
    <w:rsid w:val="00643176"/>
    <w:rsid w:val="006433BD"/>
    <w:rsid w:val="00643562"/>
    <w:rsid w:val="00643784"/>
    <w:rsid w:val="00643928"/>
    <w:rsid w:val="00644186"/>
    <w:rsid w:val="0064420E"/>
    <w:rsid w:val="006442A0"/>
    <w:rsid w:val="0064458B"/>
    <w:rsid w:val="006449CE"/>
    <w:rsid w:val="00644A21"/>
    <w:rsid w:val="00644BE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3C"/>
    <w:rsid w:val="00651854"/>
    <w:rsid w:val="00652578"/>
    <w:rsid w:val="00653626"/>
    <w:rsid w:val="006538ED"/>
    <w:rsid w:val="006539E8"/>
    <w:rsid w:val="00654181"/>
    <w:rsid w:val="00654A07"/>
    <w:rsid w:val="00654E75"/>
    <w:rsid w:val="006556FB"/>
    <w:rsid w:val="006559F4"/>
    <w:rsid w:val="00656307"/>
    <w:rsid w:val="006565D8"/>
    <w:rsid w:val="00656B96"/>
    <w:rsid w:val="00656F79"/>
    <w:rsid w:val="0065736B"/>
    <w:rsid w:val="006578E4"/>
    <w:rsid w:val="00657AC0"/>
    <w:rsid w:val="00657AE5"/>
    <w:rsid w:val="0066052A"/>
    <w:rsid w:val="0066064A"/>
    <w:rsid w:val="0066122F"/>
    <w:rsid w:val="006619B0"/>
    <w:rsid w:val="00661A67"/>
    <w:rsid w:val="00662012"/>
    <w:rsid w:val="006624B2"/>
    <w:rsid w:val="00662543"/>
    <w:rsid w:val="0066254A"/>
    <w:rsid w:val="006626D0"/>
    <w:rsid w:val="006627BB"/>
    <w:rsid w:val="006628E9"/>
    <w:rsid w:val="00662CE3"/>
    <w:rsid w:val="00662D88"/>
    <w:rsid w:val="006641F4"/>
    <w:rsid w:val="00664DF3"/>
    <w:rsid w:val="00664E8C"/>
    <w:rsid w:val="006651C4"/>
    <w:rsid w:val="0066569B"/>
    <w:rsid w:val="00665F7C"/>
    <w:rsid w:val="0066699A"/>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9D1"/>
    <w:rsid w:val="00675CF4"/>
    <w:rsid w:val="00675EFA"/>
    <w:rsid w:val="00676A64"/>
    <w:rsid w:val="00677524"/>
    <w:rsid w:val="00677925"/>
    <w:rsid w:val="006779BF"/>
    <w:rsid w:val="0068074D"/>
    <w:rsid w:val="00680F46"/>
    <w:rsid w:val="006814F9"/>
    <w:rsid w:val="0068158A"/>
    <w:rsid w:val="006818D3"/>
    <w:rsid w:val="00681AD3"/>
    <w:rsid w:val="00681FDC"/>
    <w:rsid w:val="006823A0"/>
    <w:rsid w:val="00682B53"/>
    <w:rsid w:val="00682F27"/>
    <w:rsid w:val="006830CB"/>
    <w:rsid w:val="0068338C"/>
    <w:rsid w:val="00683407"/>
    <w:rsid w:val="00684F66"/>
    <w:rsid w:val="006850B8"/>
    <w:rsid w:val="006859DB"/>
    <w:rsid w:val="00685A4B"/>
    <w:rsid w:val="0068678D"/>
    <w:rsid w:val="006873C9"/>
    <w:rsid w:val="00687488"/>
    <w:rsid w:val="00687F7B"/>
    <w:rsid w:val="00687FC4"/>
    <w:rsid w:val="0069041C"/>
    <w:rsid w:val="006904ED"/>
    <w:rsid w:val="00690E2E"/>
    <w:rsid w:val="006915D7"/>
    <w:rsid w:val="006923D3"/>
    <w:rsid w:val="006927B9"/>
    <w:rsid w:val="00692814"/>
    <w:rsid w:val="00692C43"/>
    <w:rsid w:val="00692CC9"/>
    <w:rsid w:val="006932E7"/>
    <w:rsid w:val="00693347"/>
    <w:rsid w:val="0069334C"/>
    <w:rsid w:val="00693A23"/>
    <w:rsid w:val="00693F09"/>
    <w:rsid w:val="00694113"/>
    <w:rsid w:val="006948EF"/>
    <w:rsid w:val="00696D63"/>
    <w:rsid w:val="00696D73"/>
    <w:rsid w:val="006971B8"/>
    <w:rsid w:val="00697AEC"/>
    <w:rsid w:val="006A032F"/>
    <w:rsid w:val="006A0720"/>
    <w:rsid w:val="006A0DD3"/>
    <w:rsid w:val="006A0EAE"/>
    <w:rsid w:val="006A0F95"/>
    <w:rsid w:val="006A1351"/>
    <w:rsid w:val="006A146E"/>
    <w:rsid w:val="006A18D5"/>
    <w:rsid w:val="006A1BEB"/>
    <w:rsid w:val="006A3022"/>
    <w:rsid w:val="006A41AE"/>
    <w:rsid w:val="006A4856"/>
    <w:rsid w:val="006A5474"/>
    <w:rsid w:val="006A564B"/>
    <w:rsid w:val="006A66CE"/>
    <w:rsid w:val="006B040F"/>
    <w:rsid w:val="006B05B5"/>
    <w:rsid w:val="006B12BA"/>
    <w:rsid w:val="006B1545"/>
    <w:rsid w:val="006B23B9"/>
    <w:rsid w:val="006B23F1"/>
    <w:rsid w:val="006B2DA7"/>
    <w:rsid w:val="006B2F4D"/>
    <w:rsid w:val="006B306B"/>
    <w:rsid w:val="006B3682"/>
    <w:rsid w:val="006B37B1"/>
    <w:rsid w:val="006B3974"/>
    <w:rsid w:val="006B3F3C"/>
    <w:rsid w:val="006B40CF"/>
    <w:rsid w:val="006B48CB"/>
    <w:rsid w:val="006B564D"/>
    <w:rsid w:val="006B5DB4"/>
    <w:rsid w:val="006B601A"/>
    <w:rsid w:val="006B6307"/>
    <w:rsid w:val="006B6D5E"/>
    <w:rsid w:val="006B73BB"/>
    <w:rsid w:val="006B7E51"/>
    <w:rsid w:val="006C05F5"/>
    <w:rsid w:val="006C1445"/>
    <w:rsid w:val="006C1D1B"/>
    <w:rsid w:val="006C2197"/>
    <w:rsid w:val="006C25DD"/>
    <w:rsid w:val="006C2C78"/>
    <w:rsid w:val="006C2F0E"/>
    <w:rsid w:val="006C33F5"/>
    <w:rsid w:val="006C394A"/>
    <w:rsid w:val="006C3AB0"/>
    <w:rsid w:val="006C43AF"/>
    <w:rsid w:val="006C4563"/>
    <w:rsid w:val="006C4C6B"/>
    <w:rsid w:val="006C4D3D"/>
    <w:rsid w:val="006C4FC1"/>
    <w:rsid w:val="006C51A5"/>
    <w:rsid w:val="006C529D"/>
    <w:rsid w:val="006C5408"/>
    <w:rsid w:val="006C58DF"/>
    <w:rsid w:val="006C5EB3"/>
    <w:rsid w:val="006C6406"/>
    <w:rsid w:val="006C6798"/>
    <w:rsid w:val="006C6DF7"/>
    <w:rsid w:val="006C7430"/>
    <w:rsid w:val="006C752A"/>
    <w:rsid w:val="006C7926"/>
    <w:rsid w:val="006C7E6D"/>
    <w:rsid w:val="006D0826"/>
    <w:rsid w:val="006D0B73"/>
    <w:rsid w:val="006D0C12"/>
    <w:rsid w:val="006D0E58"/>
    <w:rsid w:val="006D0E6B"/>
    <w:rsid w:val="006D2061"/>
    <w:rsid w:val="006D2146"/>
    <w:rsid w:val="006D38F8"/>
    <w:rsid w:val="006D3A34"/>
    <w:rsid w:val="006D3BCA"/>
    <w:rsid w:val="006D3FE7"/>
    <w:rsid w:val="006D444C"/>
    <w:rsid w:val="006D5697"/>
    <w:rsid w:val="006D5754"/>
    <w:rsid w:val="006D632E"/>
    <w:rsid w:val="006D642B"/>
    <w:rsid w:val="006D66E6"/>
    <w:rsid w:val="006D6C7C"/>
    <w:rsid w:val="006D6C9C"/>
    <w:rsid w:val="006D6DA8"/>
    <w:rsid w:val="006D7E9B"/>
    <w:rsid w:val="006E083F"/>
    <w:rsid w:val="006E094A"/>
    <w:rsid w:val="006E12B1"/>
    <w:rsid w:val="006E13D1"/>
    <w:rsid w:val="006E1CCF"/>
    <w:rsid w:val="006E20BC"/>
    <w:rsid w:val="006E21B8"/>
    <w:rsid w:val="006E4399"/>
    <w:rsid w:val="006E45CC"/>
    <w:rsid w:val="006E47BC"/>
    <w:rsid w:val="006E49AF"/>
    <w:rsid w:val="006E4D0C"/>
    <w:rsid w:val="006E4D1B"/>
    <w:rsid w:val="006E5B78"/>
    <w:rsid w:val="006E5D29"/>
    <w:rsid w:val="006E67BA"/>
    <w:rsid w:val="006E699D"/>
    <w:rsid w:val="006E6BA3"/>
    <w:rsid w:val="006E7418"/>
    <w:rsid w:val="006E7AC6"/>
    <w:rsid w:val="006F1116"/>
    <w:rsid w:val="006F2093"/>
    <w:rsid w:val="006F2654"/>
    <w:rsid w:val="006F26F3"/>
    <w:rsid w:val="006F2B71"/>
    <w:rsid w:val="006F3196"/>
    <w:rsid w:val="006F3A31"/>
    <w:rsid w:val="006F3C3A"/>
    <w:rsid w:val="006F3C54"/>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BC"/>
    <w:rsid w:val="00702025"/>
    <w:rsid w:val="00702D5A"/>
    <w:rsid w:val="00702EF7"/>
    <w:rsid w:val="00703571"/>
    <w:rsid w:val="00703989"/>
    <w:rsid w:val="007039CE"/>
    <w:rsid w:val="007039D2"/>
    <w:rsid w:val="00703FC2"/>
    <w:rsid w:val="007042E1"/>
    <w:rsid w:val="007042E9"/>
    <w:rsid w:val="00704495"/>
    <w:rsid w:val="00705481"/>
    <w:rsid w:val="007108D3"/>
    <w:rsid w:val="0071118B"/>
    <w:rsid w:val="007115F3"/>
    <w:rsid w:val="00711C66"/>
    <w:rsid w:val="00711E13"/>
    <w:rsid w:val="00712596"/>
    <w:rsid w:val="00712710"/>
    <w:rsid w:val="007127F0"/>
    <w:rsid w:val="00712989"/>
    <w:rsid w:val="00712EDA"/>
    <w:rsid w:val="00713557"/>
    <w:rsid w:val="007136D0"/>
    <w:rsid w:val="00713F2D"/>
    <w:rsid w:val="007143F5"/>
    <w:rsid w:val="00714783"/>
    <w:rsid w:val="007155A9"/>
    <w:rsid w:val="007158E1"/>
    <w:rsid w:val="00715B93"/>
    <w:rsid w:val="00715D4A"/>
    <w:rsid w:val="00716AA6"/>
    <w:rsid w:val="0071705B"/>
    <w:rsid w:val="0072043D"/>
    <w:rsid w:val="00720505"/>
    <w:rsid w:val="007214CF"/>
    <w:rsid w:val="00721896"/>
    <w:rsid w:val="007221AD"/>
    <w:rsid w:val="00722697"/>
    <w:rsid w:val="00722D09"/>
    <w:rsid w:val="00722F9D"/>
    <w:rsid w:val="007236A3"/>
    <w:rsid w:val="007239B6"/>
    <w:rsid w:val="00723A92"/>
    <w:rsid w:val="0072432C"/>
    <w:rsid w:val="0072490A"/>
    <w:rsid w:val="00724B64"/>
    <w:rsid w:val="00724E57"/>
    <w:rsid w:val="0072517D"/>
    <w:rsid w:val="007265F2"/>
    <w:rsid w:val="00726878"/>
    <w:rsid w:val="00726890"/>
    <w:rsid w:val="007275B9"/>
    <w:rsid w:val="00727763"/>
    <w:rsid w:val="00730687"/>
    <w:rsid w:val="00730828"/>
    <w:rsid w:val="00730A8B"/>
    <w:rsid w:val="0073124A"/>
    <w:rsid w:val="007319DB"/>
    <w:rsid w:val="00731B79"/>
    <w:rsid w:val="007320A2"/>
    <w:rsid w:val="007327CE"/>
    <w:rsid w:val="00732F05"/>
    <w:rsid w:val="00733425"/>
    <w:rsid w:val="007335B1"/>
    <w:rsid w:val="00733893"/>
    <w:rsid w:val="007339A1"/>
    <w:rsid w:val="00734242"/>
    <w:rsid w:val="00734A05"/>
    <w:rsid w:val="00734ECC"/>
    <w:rsid w:val="00735A02"/>
    <w:rsid w:val="00735C6F"/>
    <w:rsid w:val="0073623E"/>
    <w:rsid w:val="007362A4"/>
    <w:rsid w:val="00736A43"/>
    <w:rsid w:val="00737A31"/>
    <w:rsid w:val="00737A89"/>
    <w:rsid w:val="0074049B"/>
    <w:rsid w:val="007407FA"/>
    <w:rsid w:val="00740AB5"/>
    <w:rsid w:val="007429F2"/>
    <w:rsid w:val="00742A6A"/>
    <w:rsid w:val="00742ADB"/>
    <w:rsid w:val="00742B44"/>
    <w:rsid w:val="00743195"/>
    <w:rsid w:val="00743674"/>
    <w:rsid w:val="00744681"/>
    <w:rsid w:val="00744BEC"/>
    <w:rsid w:val="007455C1"/>
    <w:rsid w:val="007456F0"/>
    <w:rsid w:val="00745B95"/>
    <w:rsid w:val="0074656E"/>
    <w:rsid w:val="00746A8A"/>
    <w:rsid w:val="00746F94"/>
    <w:rsid w:val="007472D5"/>
    <w:rsid w:val="00747692"/>
    <w:rsid w:val="007477A0"/>
    <w:rsid w:val="0074783F"/>
    <w:rsid w:val="00747A8C"/>
    <w:rsid w:val="00747E91"/>
    <w:rsid w:val="0075204B"/>
    <w:rsid w:val="0075251B"/>
    <w:rsid w:val="00752B03"/>
    <w:rsid w:val="00753176"/>
    <w:rsid w:val="00753338"/>
    <w:rsid w:val="00753454"/>
    <w:rsid w:val="00753678"/>
    <w:rsid w:val="00753834"/>
    <w:rsid w:val="00753BB5"/>
    <w:rsid w:val="007544F1"/>
    <w:rsid w:val="00754C29"/>
    <w:rsid w:val="00754FBF"/>
    <w:rsid w:val="00755438"/>
    <w:rsid w:val="00755E4A"/>
    <w:rsid w:val="007561F9"/>
    <w:rsid w:val="00756832"/>
    <w:rsid w:val="00756D1B"/>
    <w:rsid w:val="00756DAF"/>
    <w:rsid w:val="00757216"/>
    <w:rsid w:val="00757F0B"/>
    <w:rsid w:val="0076116A"/>
    <w:rsid w:val="007626D0"/>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E5C"/>
    <w:rsid w:val="00770F7D"/>
    <w:rsid w:val="00771F17"/>
    <w:rsid w:val="0077211B"/>
    <w:rsid w:val="00772569"/>
    <w:rsid w:val="00772E8C"/>
    <w:rsid w:val="00772FDB"/>
    <w:rsid w:val="0077316B"/>
    <w:rsid w:val="0077339A"/>
    <w:rsid w:val="0077350E"/>
    <w:rsid w:val="007736D3"/>
    <w:rsid w:val="00773C3E"/>
    <w:rsid w:val="00773C78"/>
    <w:rsid w:val="007748CC"/>
    <w:rsid w:val="00774BF2"/>
    <w:rsid w:val="0077500F"/>
    <w:rsid w:val="0077548E"/>
    <w:rsid w:val="0077631F"/>
    <w:rsid w:val="00776947"/>
    <w:rsid w:val="00776BEB"/>
    <w:rsid w:val="00777315"/>
    <w:rsid w:val="0077791E"/>
    <w:rsid w:val="00777E71"/>
    <w:rsid w:val="00780079"/>
    <w:rsid w:val="007802E4"/>
    <w:rsid w:val="00780754"/>
    <w:rsid w:val="00780919"/>
    <w:rsid w:val="00780AAF"/>
    <w:rsid w:val="007813E4"/>
    <w:rsid w:val="00781589"/>
    <w:rsid w:val="00781882"/>
    <w:rsid w:val="00781D26"/>
    <w:rsid w:val="007820D0"/>
    <w:rsid w:val="007826C8"/>
    <w:rsid w:val="00784190"/>
    <w:rsid w:val="0078457B"/>
    <w:rsid w:val="00784756"/>
    <w:rsid w:val="00784AA7"/>
    <w:rsid w:val="00785046"/>
    <w:rsid w:val="0078539D"/>
    <w:rsid w:val="007856C1"/>
    <w:rsid w:val="00785B0F"/>
    <w:rsid w:val="00786DBB"/>
    <w:rsid w:val="00787051"/>
    <w:rsid w:val="007870E0"/>
    <w:rsid w:val="0079018D"/>
    <w:rsid w:val="007901DC"/>
    <w:rsid w:val="00791A00"/>
    <w:rsid w:val="00791DDB"/>
    <w:rsid w:val="00792A47"/>
    <w:rsid w:val="00792B7C"/>
    <w:rsid w:val="00792CEE"/>
    <w:rsid w:val="0079343D"/>
    <w:rsid w:val="007936A8"/>
    <w:rsid w:val="00794012"/>
    <w:rsid w:val="00794B66"/>
    <w:rsid w:val="00794FB2"/>
    <w:rsid w:val="00795803"/>
    <w:rsid w:val="007962B4"/>
    <w:rsid w:val="00796424"/>
    <w:rsid w:val="00796B58"/>
    <w:rsid w:val="00796F15"/>
    <w:rsid w:val="00797822"/>
    <w:rsid w:val="00797884"/>
    <w:rsid w:val="00797E22"/>
    <w:rsid w:val="007A0182"/>
    <w:rsid w:val="007A01D1"/>
    <w:rsid w:val="007A0467"/>
    <w:rsid w:val="007A138F"/>
    <w:rsid w:val="007A1640"/>
    <w:rsid w:val="007A1AE4"/>
    <w:rsid w:val="007A1C0D"/>
    <w:rsid w:val="007A1CFD"/>
    <w:rsid w:val="007A2B41"/>
    <w:rsid w:val="007A3592"/>
    <w:rsid w:val="007A39DF"/>
    <w:rsid w:val="007A43ED"/>
    <w:rsid w:val="007A49D7"/>
    <w:rsid w:val="007A4BDD"/>
    <w:rsid w:val="007A4E68"/>
    <w:rsid w:val="007A5581"/>
    <w:rsid w:val="007A6CFD"/>
    <w:rsid w:val="007A72EE"/>
    <w:rsid w:val="007A7861"/>
    <w:rsid w:val="007A7D3F"/>
    <w:rsid w:val="007B017A"/>
    <w:rsid w:val="007B0397"/>
    <w:rsid w:val="007B094B"/>
    <w:rsid w:val="007B0ADB"/>
    <w:rsid w:val="007B0CD1"/>
    <w:rsid w:val="007B0E32"/>
    <w:rsid w:val="007B13BC"/>
    <w:rsid w:val="007B1472"/>
    <w:rsid w:val="007B1CD8"/>
    <w:rsid w:val="007B1D99"/>
    <w:rsid w:val="007B21F4"/>
    <w:rsid w:val="007B233B"/>
    <w:rsid w:val="007B26EE"/>
    <w:rsid w:val="007B3066"/>
    <w:rsid w:val="007B3502"/>
    <w:rsid w:val="007B3A6F"/>
    <w:rsid w:val="007B3E6D"/>
    <w:rsid w:val="007B431A"/>
    <w:rsid w:val="007B44ED"/>
    <w:rsid w:val="007B4627"/>
    <w:rsid w:val="007B491A"/>
    <w:rsid w:val="007B5116"/>
    <w:rsid w:val="007B5370"/>
    <w:rsid w:val="007B61F5"/>
    <w:rsid w:val="007B63FA"/>
    <w:rsid w:val="007B640D"/>
    <w:rsid w:val="007B707A"/>
    <w:rsid w:val="007B7496"/>
    <w:rsid w:val="007B7649"/>
    <w:rsid w:val="007B7BE9"/>
    <w:rsid w:val="007B7CC0"/>
    <w:rsid w:val="007C0802"/>
    <w:rsid w:val="007C12BE"/>
    <w:rsid w:val="007C2739"/>
    <w:rsid w:val="007C2D17"/>
    <w:rsid w:val="007C34D2"/>
    <w:rsid w:val="007C4B0F"/>
    <w:rsid w:val="007C4CF7"/>
    <w:rsid w:val="007C4DAD"/>
    <w:rsid w:val="007C5343"/>
    <w:rsid w:val="007C5830"/>
    <w:rsid w:val="007C5933"/>
    <w:rsid w:val="007C593D"/>
    <w:rsid w:val="007C599E"/>
    <w:rsid w:val="007C5DB8"/>
    <w:rsid w:val="007C5DCE"/>
    <w:rsid w:val="007C6CA2"/>
    <w:rsid w:val="007C6EF9"/>
    <w:rsid w:val="007C72DC"/>
    <w:rsid w:val="007C7BFE"/>
    <w:rsid w:val="007D0148"/>
    <w:rsid w:val="007D05B2"/>
    <w:rsid w:val="007D05FA"/>
    <w:rsid w:val="007D0968"/>
    <w:rsid w:val="007D0C44"/>
    <w:rsid w:val="007D1413"/>
    <w:rsid w:val="007D1972"/>
    <w:rsid w:val="007D1F33"/>
    <w:rsid w:val="007D3307"/>
    <w:rsid w:val="007D37EB"/>
    <w:rsid w:val="007D44CE"/>
    <w:rsid w:val="007D453A"/>
    <w:rsid w:val="007D4545"/>
    <w:rsid w:val="007D4D3B"/>
    <w:rsid w:val="007D516D"/>
    <w:rsid w:val="007D54F8"/>
    <w:rsid w:val="007D5E27"/>
    <w:rsid w:val="007D611B"/>
    <w:rsid w:val="007D6E09"/>
    <w:rsid w:val="007D6F64"/>
    <w:rsid w:val="007D71AD"/>
    <w:rsid w:val="007D72A6"/>
    <w:rsid w:val="007E082A"/>
    <w:rsid w:val="007E0C69"/>
    <w:rsid w:val="007E10A7"/>
    <w:rsid w:val="007E1179"/>
    <w:rsid w:val="007E158C"/>
    <w:rsid w:val="007E1782"/>
    <w:rsid w:val="007E1899"/>
    <w:rsid w:val="007E1DBF"/>
    <w:rsid w:val="007E20B8"/>
    <w:rsid w:val="007E25AB"/>
    <w:rsid w:val="007E2F41"/>
    <w:rsid w:val="007E3999"/>
    <w:rsid w:val="007E3B26"/>
    <w:rsid w:val="007E41B1"/>
    <w:rsid w:val="007E43B4"/>
    <w:rsid w:val="007E43BE"/>
    <w:rsid w:val="007E44FC"/>
    <w:rsid w:val="007E4849"/>
    <w:rsid w:val="007E5AC2"/>
    <w:rsid w:val="007E620B"/>
    <w:rsid w:val="007E6911"/>
    <w:rsid w:val="007E6C3C"/>
    <w:rsid w:val="007E70F5"/>
    <w:rsid w:val="007E746F"/>
    <w:rsid w:val="007E79C5"/>
    <w:rsid w:val="007F0798"/>
    <w:rsid w:val="007F25F1"/>
    <w:rsid w:val="007F2845"/>
    <w:rsid w:val="007F2A69"/>
    <w:rsid w:val="007F38A2"/>
    <w:rsid w:val="007F406B"/>
    <w:rsid w:val="007F422B"/>
    <w:rsid w:val="007F42FE"/>
    <w:rsid w:val="007F43BC"/>
    <w:rsid w:val="007F4740"/>
    <w:rsid w:val="007F4D52"/>
    <w:rsid w:val="007F4D62"/>
    <w:rsid w:val="007F5521"/>
    <w:rsid w:val="007F5752"/>
    <w:rsid w:val="007F5765"/>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329D"/>
    <w:rsid w:val="008047B6"/>
    <w:rsid w:val="008055A9"/>
    <w:rsid w:val="0080568B"/>
    <w:rsid w:val="00805B9F"/>
    <w:rsid w:val="00805CB1"/>
    <w:rsid w:val="00806A3B"/>
    <w:rsid w:val="00806ACD"/>
    <w:rsid w:val="0080742D"/>
    <w:rsid w:val="008079A8"/>
    <w:rsid w:val="008100AC"/>
    <w:rsid w:val="0081055F"/>
    <w:rsid w:val="00810C05"/>
    <w:rsid w:val="00810DA2"/>
    <w:rsid w:val="0081151E"/>
    <w:rsid w:val="00811680"/>
    <w:rsid w:val="00811A5F"/>
    <w:rsid w:val="00812498"/>
    <w:rsid w:val="008127E6"/>
    <w:rsid w:val="0081336E"/>
    <w:rsid w:val="00813928"/>
    <w:rsid w:val="00815058"/>
    <w:rsid w:val="008153D6"/>
    <w:rsid w:val="008154EC"/>
    <w:rsid w:val="00815EB3"/>
    <w:rsid w:val="0081695A"/>
    <w:rsid w:val="00817217"/>
    <w:rsid w:val="00817752"/>
    <w:rsid w:val="00820349"/>
    <w:rsid w:val="00820DC7"/>
    <w:rsid w:val="00820FFB"/>
    <w:rsid w:val="00821698"/>
    <w:rsid w:val="008221FE"/>
    <w:rsid w:val="0082253F"/>
    <w:rsid w:val="00822ACF"/>
    <w:rsid w:val="00822BF5"/>
    <w:rsid w:val="008236C8"/>
    <w:rsid w:val="008239AB"/>
    <w:rsid w:val="00823A88"/>
    <w:rsid w:val="00824008"/>
    <w:rsid w:val="008244EC"/>
    <w:rsid w:val="00824894"/>
    <w:rsid w:val="00824B9B"/>
    <w:rsid w:val="00824CDA"/>
    <w:rsid w:val="00824D82"/>
    <w:rsid w:val="00824FFF"/>
    <w:rsid w:val="00825366"/>
    <w:rsid w:val="00825CB2"/>
    <w:rsid w:val="00825E84"/>
    <w:rsid w:val="008266F3"/>
    <w:rsid w:val="00826C7B"/>
    <w:rsid w:val="00826DD9"/>
    <w:rsid w:val="00826E01"/>
    <w:rsid w:val="00827502"/>
    <w:rsid w:val="008277A8"/>
    <w:rsid w:val="008278B6"/>
    <w:rsid w:val="00827D87"/>
    <w:rsid w:val="00827DAB"/>
    <w:rsid w:val="0083031F"/>
    <w:rsid w:val="008307ED"/>
    <w:rsid w:val="0083096A"/>
    <w:rsid w:val="00830B3B"/>
    <w:rsid w:val="00830DFA"/>
    <w:rsid w:val="00830E06"/>
    <w:rsid w:val="008310AA"/>
    <w:rsid w:val="008314A9"/>
    <w:rsid w:val="0083241F"/>
    <w:rsid w:val="00832ADA"/>
    <w:rsid w:val="0083350F"/>
    <w:rsid w:val="00833F0A"/>
    <w:rsid w:val="00834358"/>
    <w:rsid w:val="008346BD"/>
    <w:rsid w:val="00834923"/>
    <w:rsid w:val="008359EB"/>
    <w:rsid w:val="00835CBC"/>
    <w:rsid w:val="00835CE1"/>
    <w:rsid w:val="00835DBB"/>
    <w:rsid w:val="00836B7A"/>
    <w:rsid w:val="00837B90"/>
    <w:rsid w:val="008404B5"/>
    <w:rsid w:val="008404DE"/>
    <w:rsid w:val="008409AA"/>
    <w:rsid w:val="00840DA6"/>
    <w:rsid w:val="00840FB8"/>
    <w:rsid w:val="00841464"/>
    <w:rsid w:val="00841E2C"/>
    <w:rsid w:val="00842E0C"/>
    <w:rsid w:val="008438BD"/>
    <w:rsid w:val="00843A7A"/>
    <w:rsid w:val="00843E22"/>
    <w:rsid w:val="008446C0"/>
    <w:rsid w:val="008447F5"/>
    <w:rsid w:val="00844B73"/>
    <w:rsid w:val="00845481"/>
    <w:rsid w:val="00845569"/>
    <w:rsid w:val="00846292"/>
    <w:rsid w:val="00847824"/>
    <w:rsid w:val="0085052D"/>
    <w:rsid w:val="008506E1"/>
    <w:rsid w:val="00850D9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D47"/>
    <w:rsid w:val="0086012D"/>
    <w:rsid w:val="00860874"/>
    <w:rsid w:val="008609A2"/>
    <w:rsid w:val="008609A3"/>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C8C"/>
    <w:rsid w:val="008659FB"/>
    <w:rsid w:val="00865B4D"/>
    <w:rsid w:val="00865C93"/>
    <w:rsid w:val="00865F9B"/>
    <w:rsid w:val="0086697F"/>
    <w:rsid w:val="0086709D"/>
    <w:rsid w:val="008672CC"/>
    <w:rsid w:val="008673FB"/>
    <w:rsid w:val="00867651"/>
    <w:rsid w:val="0086766D"/>
    <w:rsid w:val="00867B5A"/>
    <w:rsid w:val="0087013D"/>
    <w:rsid w:val="00870E6A"/>
    <w:rsid w:val="00872259"/>
    <w:rsid w:val="008738D0"/>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EBD"/>
    <w:rsid w:val="00880EDF"/>
    <w:rsid w:val="008811FD"/>
    <w:rsid w:val="00882DE6"/>
    <w:rsid w:val="008837B9"/>
    <w:rsid w:val="00883A20"/>
    <w:rsid w:val="00883D4D"/>
    <w:rsid w:val="008844DB"/>
    <w:rsid w:val="008845A4"/>
    <w:rsid w:val="008847E0"/>
    <w:rsid w:val="00884B59"/>
    <w:rsid w:val="008850BA"/>
    <w:rsid w:val="00885580"/>
    <w:rsid w:val="00885811"/>
    <w:rsid w:val="00885876"/>
    <w:rsid w:val="00886185"/>
    <w:rsid w:val="008861D9"/>
    <w:rsid w:val="0088638C"/>
    <w:rsid w:val="00886961"/>
    <w:rsid w:val="00886EDF"/>
    <w:rsid w:val="008870A9"/>
    <w:rsid w:val="00887254"/>
    <w:rsid w:val="00890087"/>
    <w:rsid w:val="008908E5"/>
    <w:rsid w:val="00891216"/>
    <w:rsid w:val="008916BB"/>
    <w:rsid w:val="0089199A"/>
    <w:rsid w:val="00891A70"/>
    <w:rsid w:val="00894169"/>
    <w:rsid w:val="00894B58"/>
    <w:rsid w:val="00894FDC"/>
    <w:rsid w:val="008957D3"/>
    <w:rsid w:val="00895C2D"/>
    <w:rsid w:val="00895CCC"/>
    <w:rsid w:val="00896414"/>
    <w:rsid w:val="00896700"/>
    <w:rsid w:val="00896C82"/>
    <w:rsid w:val="0089716F"/>
    <w:rsid w:val="00897C71"/>
    <w:rsid w:val="008A0717"/>
    <w:rsid w:val="008A0F54"/>
    <w:rsid w:val="008A16F9"/>
    <w:rsid w:val="008A1D3E"/>
    <w:rsid w:val="008A2534"/>
    <w:rsid w:val="008A2C2B"/>
    <w:rsid w:val="008A2FFF"/>
    <w:rsid w:val="008A3038"/>
    <w:rsid w:val="008A3647"/>
    <w:rsid w:val="008A3C00"/>
    <w:rsid w:val="008A4B16"/>
    <w:rsid w:val="008A4D63"/>
    <w:rsid w:val="008A4DFA"/>
    <w:rsid w:val="008A4E11"/>
    <w:rsid w:val="008A6070"/>
    <w:rsid w:val="008A6D62"/>
    <w:rsid w:val="008A7769"/>
    <w:rsid w:val="008B13E9"/>
    <w:rsid w:val="008B18F6"/>
    <w:rsid w:val="008B1D7F"/>
    <w:rsid w:val="008B208B"/>
    <w:rsid w:val="008B2257"/>
    <w:rsid w:val="008B2436"/>
    <w:rsid w:val="008B2844"/>
    <w:rsid w:val="008B2D26"/>
    <w:rsid w:val="008B3777"/>
    <w:rsid w:val="008B3B51"/>
    <w:rsid w:val="008B4057"/>
    <w:rsid w:val="008B4145"/>
    <w:rsid w:val="008B432A"/>
    <w:rsid w:val="008B477A"/>
    <w:rsid w:val="008B4982"/>
    <w:rsid w:val="008B499C"/>
    <w:rsid w:val="008B4F46"/>
    <w:rsid w:val="008B5071"/>
    <w:rsid w:val="008B51DB"/>
    <w:rsid w:val="008B5290"/>
    <w:rsid w:val="008B5A09"/>
    <w:rsid w:val="008B5D03"/>
    <w:rsid w:val="008B6A40"/>
    <w:rsid w:val="008B72EC"/>
    <w:rsid w:val="008B7E69"/>
    <w:rsid w:val="008C0792"/>
    <w:rsid w:val="008C14FD"/>
    <w:rsid w:val="008C24A0"/>
    <w:rsid w:val="008C250F"/>
    <w:rsid w:val="008C2CFD"/>
    <w:rsid w:val="008C3816"/>
    <w:rsid w:val="008C3FDC"/>
    <w:rsid w:val="008C4410"/>
    <w:rsid w:val="008C47AD"/>
    <w:rsid w:val="008C4CCB"/>
    <w:rsid w:val="008C603A"/>
    <w:rsid w:val="008C71C8"/>
    <w:rsid w:val="008C7D26"/>
    <w:rsid w:val="008D09AA"/>
    <w:rsid w:val="008D167D"/>
    <w:rsid w:val="008D26B6"/>
    <w:rsid w:val="008D3116"/>
    <w:rsid w:val="008D492A"/>
    <w:rsid w:val="008D4B58"/>
    <w:rsid w:val="008D4B7F"/>
    <w:rsid w:val="008D4B8A"/>
    <w:rsid w:val="008D4C99"/>
    <w:rsid w:val="008D4E3F"/>
    <w:rsid w:val="008D50BE"/>
    <w:rsid w:val="008D5144"/>
    <w:rsid w:val="008D5CFF"/>
    <w:rsid w:val="008D5DBC"/>
    <w:rsid w:val="008D6541"/>
    <w:rsid w:val="008D6910"/>
    <w:rsid w:val="008D6A7E"/>
    <w:rsid w:val="008D7802"/>
    <w:rsid w:val="008D7CD6"/>
    <w:rsid w:val="008D7D7B"/>
    <w:rsid w:val="008E0A66"/>
    <w:rsid w:val="008E0D0F"/>
    <w:rsid w:val="008E0F52"/>
    <w:rsid w:val="008E1ABD"/>
    <w:rsid w:val="008E1F25"/>
    <w:rsid w:val="008E216C"/>
    <w:rsid w:val="008E2316"/>
    <w:rsid w:val="008E3063"/>
    <w:rsid w:val="008E34BE"/>
    <w:rsid w:val="008E3AA8"/>
    <w:rsid w:val="008E3BBD"/>
    <w:rsid w:val="008E3E57"/>
    <w:rsid w:val="008E42CE"/>
    <w:rsid w:val="008E42F4"/>
    <w:rsid w:val="008E4333"/>
    <w:rsid w:val="008E4A31"/>
    <w:rsid w:val="008E5657"/>
    <w:rsid w:val="008E5756"/>
    <w:rsid w:val="008E5D90"/>
    <w:rsid w:val="008E5E51"/>
    <w:rsid w:val="008E63DF"/>
    <w:rsid w:val="008E6A80"/>
    <w:rsid w:val="008E77A2"/>
    <w:rsid w:val="008F00DB"/>
    <w:rsid w:val="008F00EF"/>
    <w:rsid w:val="008F0E46"/>
    <w:rsid w:val="008F11A3"/>
    <w:rsid w:val="008F1264"/>
    <w:rsid w:val="008F135A"/>
    <w:rsid w:val="008F2908"/>
    <w:rsid w:val="008F2A14"/>
    <w:rsid w:val="008F2B57"/>
    <w:rsid w:val="008F364D"/>
    <w:rsid w:val="008F4642"/>
    <w:rsid w:val="008F47C6"/>
    <w:rsid w:val="008F49EC"/>
    <w:rsid w:val="008F548D"/>
    <w:rsid w:val="008F64A7"/>
    <w:rsid w:val="008F6647"/>
    <w:rsid w:val="008F700E"/>
    <w:rsid w:val="008F7144"/>
    <w:rsid w:val="008F789C"/>
    <w:rsid w:val="00900240"/>
    <w:rsid w:val="00900343"/>
    <w:rsid w:val="009006A2"/>
    <w:rsid w:val="0090102B"/>
    <w:rsid w:val="0090126E"/>
    <w:rsid w:val="00901448"/>
    <w:rsid w:val="0090322F"/>
    <w:rsid w:val="009036BC"/>
    <w:rsid w:val="00903C72"/>
    <w:rsid w:val="00903D30"/>
    <w:rsid w:val="00904371"/>
    <w:rsid w:val="00904414"/>
    <w:rsid w:val="00905197"/>
    <w:rsid w:val="00905C47"/>
    <w:rsid w:val="00906379"/>
    <w:rsid w:val="00906A8C"/>
    <w:rsid w:val="00906D32"/>
    <w:rsid w:val="00907D7E"/>
    <w:rsid w:val="009101EA"/>
    <w:rsid w:val="009106FC"/>
    <w:rsid w:val="0091083F"/>
    <w:rsid w:val="009108E5"/>
    <w:rsid w:val="00910EAA"/>
    <w:rsid w:val="0091160D"/>
    <w:rsid w:val="009118BB"/>
    <w:rsid w:val="0091191F"/>
    <w:rsid w:val="00911E7D"/>
    <w:rsid w:val="009120A9"/>
    <w:rsid w:val="00912E46"/>
    <w:rsid w:val="009131BD"/>
    <w:rsid w:val="009134C3"/>
    <w:rsid w:val="00913D63"/>
    <w:rsid w:val="00913F36"/>
    <w:rsid w:val="00914506"/>
    <w:rsid w:val="00915A8F"/>
    <w:rsid w:val="00915B81"/>
    <w:rsid w:val="00915D6B"/>
    <w:rsid w:val="009160DF"/>
    <w:rsid w:val="009162C7"/>
    <w:rsid w:val="00916804"/>
    <w:rsid w:val="00916AEF"/>
    <w:rsid w:val="00916EC2"/>
    <w:rsid w:val="009174AC"/>
    <w:rsid w:val="009174D9"/>
    <w:rsid w:val="00920AE0"/>
    <w:rsid w:val="00921255"/>
    <w:rsid w:val="009212CD"/>
    <w:rsid w:val="009213BD"/>
    <w:rsid w:val="00921D20"/>
    <w:rsid w:val="009222F3"/>
    <w:rsid w:val="00922BF9"/>
    <w:rsid w:val="009230A6"/>
    <w:rsid w:val="0092389F"/>
    <w:rsid w:val="00923FBC"/>
    <w:rsid w:val="00924627"/>
    <w:rsid w:val="00924D2C"/>
    <w:rsid w:val="009250A8"/>
    <w:rsid w:val="0092539C"/>
    <w:rsid w:val="0092599E"/>
    <w:rsid w:val="00925BE6"/>
    <w:rsid w:val="00926697"/>
    <w:rsid w:val="00926F61"/>
    <w:rsid w:val="00926FA9"/>
    <w:rsid w:val="0093123D"/>
    <w:rsid w:val="00932798"/>
    <w:rsid w:val="00932B62"/>
    <w:rsid w:val="00933040"/>
    <w:rsid w:val="009330E9"/>
    <w:rsid w:val="00933330"/>
    <w:rsid w:val="00933A0A"/>
    <w:rsid w:val="00933FDC"/>
    <w:rsid w:val="0093423F"/>
    <w:rsid w:val="009342C2"/>
    <w:rsid w:val="00934A3A"/>
    <w:rsid w:val="00934BB1"/>
    <w:rsid w:val="00934D97"/>
    <w:rsid w:val="00935D15"/>
    <w:rsid w:val="00937719"/>
    <w:rsid w:val="00940024"/>
    <w:rsid w:val="00940202"/>
    <w:rsid w:val="00940A74"/>
    <w:rsid w:val="00940B10"/>
    <w:rsid w:val="00941011"/>
    <w:rsid w:val="009411FB"/>
    <w:rsid w:val="009414A9"/>
    <w:rsid w:val="0094150A"/>
    <w:rsid w:val="00941B06"/>
    <w:rsid w:val="00941B71"/>
    <w:rsid w:val="00941DF9"/>
    <w:rsid w:val="009421AD"/>
    <w:rsid w:val="009421E1"/>
    <w:rsid w:val="009421ED"/>
    <w:rsid w:val="0094221C"/>
    <w:rsid w:val="00943762"/>
    <w:rsid w:val="0094409C"/>
    <w:rsid w:val="00944159"/>
    <w:rsid w:val="009449B2"/>
    <w:rsid w:val="00944A82"/>
    <w:rsid w:val="00944BA5"/>
    <w:rsid w:val="00944DDC"/>
    <w:rsid w:val="0094510C"/>
    <w:rsid w:val="00946C4D"/>
    <w:rsid w:val="00946F63"/>
    <w:rsid w:val="00947170"/>
    <w:rsid w:val="00947DA0"/>
    <w:rsid w:val="0095019A"/>
    <w:rsid w:val="009509C1"/>
    <w:rsid w:val="00950B21"/>
    <w:rsid w:val="00950D5B"/>
    <w:rsid w:val="00952402"/>
    <w:rsid w:val="0095285B"/>
    <w:rsid w:val="009528EA"/>
    <w:rsid w:val="00953914"/>
    <w:rsid w:val="00953FE9"/>
    <w:rsid w:val="00954417"/>
    <w:rsid w:val="0095454B"/>
    <w:rsid w:val="0095481C"/>
    <w:rsid w:val="00954FFE"/>
    <w:rsid w:val="0095526F"/>
    <w:rsid w:val="009557BD"/>
    <w:rsid w:val="00955997"/>
    <w:rsid w:val="009565BB"/>
    <w:rsid w:val="009567E6"/>
    <w:rsid w:val="00957076"/>
    <w:rsid w:val="00957132"/>
    <w:rsid w:val="00957264"/>
    <w:rsid w:val="0095745F"/>
    <w:rsid w:val="009576FD"/>
    <w:rsid w:val="009578EB"/>
    <w:rsid w:val="009578FF"/>
    <w:rsid w:val="00960446"/>
    <w:rsid w:val="009607CE"/>
    <w:rsid w:val="009610ED"/>
    <w:rsid w:val="00961EE9"/>
    <w:rsid w:val="00961FCC"/>
    <w:rsid w:val="00962144"/>
    <w:rsid w:val="009623F7"/>
    <w:rsid w:val="009624AE"/>
    <w:rsid w:val="009629A7"/>
    <w:rsid w:val="00962CEE"/>
    <w:rsid w:val="009633BB"/>
    <w:rsid w:val="00963505"/>
    <w:rsid w:val="00963933"/>
    <w:rsid w:val="00963A36"/>
    <w:rsid w:val="00963AC3"/>
    <w:rsid w:val="0096436F"/>
    <w:rsid w:val="009643DA"/>
    <w:rsid w:val="0096463A"/>
    <w:rsid w:val="0096485F"/>
    <w:rsid w:val="0096504F"/>
    <w:rsid w:val="0096590D"/>
    <w:rsid w:val="00965A4E"/>
    <w:rsid w:val="00965C40"/>
    <w:rsid w:val="00966032"/>
    <w:rsid w:val="00967354"/>
    <w:rsid w:val="009675A9"/>
    <w:rsid w:val="00967F14"/>
    <w:rsid w:val="0097037B"/>
    <w:rsid w:val="00970514"/>
    <w:rsid w:val="00970E80"/>
    <w:rsid w:val="00971592"/>
    <w:rsid w:val="00971617"/>
    <w:rsid w:val="00971771"/>
    <w:rsid w:val="009717F8"/>
    <w:rsid w:val="00971DDF"/>
    <w:rsid w:val="00971F74"/>
    <w:rsid w:val="0097225C"/>
    <w:rsid w:val="00972589"/>
    <w:rsid w:val="009727A9"/>
    <w:rsid w:val="00972C95"/>
    <w:rsid w:val="00972CA5"/>
    <w:rsid w:val="00973043"/>
    <w:rsid w:val="009731D6"/>
    <w:rsid w:val="00973CFD"/>
    <w:rsid w:val="00973FC6"/>
    <w:rsid w:val="009746A5"/>
    <w:rsid w:val="00974746"/>
    <w:rsid w:val="00974AA9"/>
    <w:rsid w:val="00974ACA"/>
    <w:rsid w:val="00974B42"/>
    <w:rsid w:val="00974BB3"/>
    <w:rsid w:val="00975119"/>
    <w:rsid w:val="009752F8"/>
    <w:rsid w:val="0097551E"/>
    <w:rsid w:val="00975D45"/>
    <w:rsid w:val="00975D7E"/>
    <w:rsid w:val="00976271"/>
    <w:rsid w:val="009763ED"/>
    <w:rsid w:val="00976F04"/>
    <w:rsid w:val="00977346"/>
    <w:rsid w:val="009777F4"/>
    <w:rsid w:val="00977AD8"/>
    <w:rsid w:val="009803C3"/>
    <w:rsid w:val="009804D2"/>
    <w:rsid w:val="00980866"/>
    <w:rsid w:val="00980A10"/>
    <w:rsid w:val="00981130"/>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DF3"/>
    <w:rsid w:val="00985629"/>
    <w:rsid w:val="00985EF7"/>
    <w:rsid w:val="00986093"/>
    <w:rsid w:val="00986146"/>
    <w:rsid w:val="00986A9F"/>
    <w:rsid w:val="00986CF9"/>
    <w:rsid w:val="0098727B"/>
    <w:rsid w:val="00987416"/>
    <w:rsid w:val="00987CE6"/>
    <w:rsid w:val="00987DA6"/>
    <w:rsid w:val="00990C0E"/>
    <w:rsid w:val="00990CC6"/>
    <w:rsid w:val="00990D75"/>
    <w:rsid w:val="00991093"/>
    <w:rsid w:val="00991302"/>
    <w:rsid w:val="0099163B"/>
    <w:rsid w:val="0099215F"/>
    <w:rsid w:val="00992343"/>
    <w:rsid w:val="00992345"/>
    <w:rsid w:val="00992629"/>
    <w:rsid w:val="0099383D"/>
    <w:rsid w:val="009938B1"/>
    <w:rsid w:val="0099513D"/>
    <w:rsid w:val="00995F71"/>
    <w:rsid w:val="00996258"/>
    <w:rsid w:val="00996306"/>
    <w:rsid w:val="00996744"/>
    <w:rsid w:val="0099704E"/>
    <w:rsid w:val="00997CF4"/>
    <w:rsid w:val="00997EC7"/>
    <w:rsid w:val="009A0768"/>
    <w:rsid w:val="009A07F0"/>
    <w:rsid w:val="009A1169"/>
    <w:rsid w:val="009A1425"/>
    <w:rsid w:val="009A164C"/>
    <w:rsid w:val="009A1AAC"/>
    <w:rsid w:val="009A2BB6"/>
    <w:rsid w:val="009A2CB8"/>
    <w:rsid w:val="009A2DE1"/>
    <w:rsid w:val="009A3553"/>
    <w:rsid w:val="009A3729"/>
    <w:rsid w:val="009A3789"/>
    <w:rsid w:val="009A3922"/>
    <w:rsid w:val="009A454D"/>
    <w:rsid w:val="009A45A2"/>
    <w:rsid w:val="009A45DC"/>
    <w:rsid w:val="009A51DC"/>
    <w:rsid w:val="009A6802"/>
    <w:rsid w:val="009A6853"/>
    <w:rsid w:val="009A6919"/>
    <w:rsid w:val="009A6AC7"/>
    <w:rsid w:val="009A7BC2"/>
    <w:rsid w:val="009A7E0A"/>
    <w:rsid w:val="009B0408"/>
    <w:rsid w:val="009B0590"/>
    <w:rsid w:val="009B0843"/>
    <w:rsid w:val="009B0ABC"/>
    <w:rsid w:val="009B0BF6"/>
    <w:rsid w:val="009B0DEE"/>
    <w:rsid w:val="009B1335"/>
    <w:rsid w:val="009B176D"/>
    <w:rsid w:val="009B1D42"/>
    <w:rsid w:val="009B1E47"/>
    <w:rsid w:val="009B2CED"/>
    <w:rsid w:val="009B3054"/>
    <w:rsid w:val="009B335D"/>
    <w:rsid w:val="009B3C90"/>
    <w:rsid w:val="009B4448"/>
    <w:rsid w:val="009B4DA4"/>
    <w:rsid w:val="009B5B6D"/>
    <w:rsid w:val="009B6A8B"/>
    <w:rsid w:val="009B6DD8"/>
    <w:rsid w:val="009B76E3"/>
    <w:rsid w:val="009B76F9"/>
    <w:rsid w:val="009B79D2"/>
    <w:rsid w:val="009B7A72"/>
    <w:rsid w:val="009B7BB8"/>
    <w:rsid w:val="009C05AC"/>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FF"/>
    <w:rsid w:val="009C650E"/>
    <w:rsid w:val="009C6BDC"/>
    <w:rsid w:val="009C70DB"/>
    <w:rsid w:val="009C774A"/>
    <w:rsid w:val="009C7EEA"/>
    <w:rsid w:val="009D001D"/>
    <w:rsid w:val="009D0230"/>
    <w:rsid w:val="009D0EB1"/>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5193"/>
    <w:rsid w:val="009D5C32"/>
    <w:rsid w:val="009D5C56"/>
    <w:rsid w:val="009D6472"/>
    <w:rsid w:val="009D6C26"/>
    <w:rsid w:val="009D78D0"/>
    <w:rsid w:val="009D78F9"/>
    <w:rsid w:val="009D79F4"/>
    <w:rsid w:val="009D7D19"/>
    <w:rsid w:val="009E126D"/>
    <w:rsid w:val="009E284F"/>
    <w:rsid w:val="009E2F7A"/>
    <w:rsid w:val="009E3061"/>
    <w:rsid w:val="009E33D7"/>
    <w:rsid w:val="009E3BA2"/>
    <w:rsid w:val="009E3CD1"/>
    <w:rsid w:val="009E436B"/>
    <w:rsid w:val="009E500D"/>
    <w:rsid w:val="009E52CC"/>
    <w:rsid w:val="009E5520"/>
    <w:rsid w:val="009E5AF5"/>
    <w:rsid w:val="009E5EB5"/>
    <w:rsid w:val="009E6605"/>
    <w:rsid w:val="009E6C4F"/>
    <w:rsid w:val="009E738D"/>
    <w:rsid w:val="009E74F0"/>
    <w:rsid w:val="009E7E05"/>
    <w:rsid w:val="009E7F23"/>
    <w:rsid w:val="009F0768"/>
    <w:rsid w:val="009F09DA"/>
    <w:rsid w:val="009F0D0B"/>
    <w:rsid w:val="009F102A"/>
    <w:rsid w:val="009F151C"/>
    <w:rsid w:val="009F2A19"/>
    <w:rsid w:val="009F30BD"/>
    <w:rsid w:val="009F41D3"/>
    <w:rsid w:val="009F514E"/>
    <w:rsid w:val="009F55E8"/>
    <w:rsid w:val="009F582C"/>
    <w:rsid w:val="009F5DE3"/>
    <w:rsid w:val="009F6B0A"/>
    <w:rsid w:val="009F77D7"/>
    <w:rsid w:val="009F7867"/>
    <w:rsid w:val="009F7D66"/>
    <w:rsid w:val="00A007DB"/>
    <w:rsid w:val="00A007E0"/>
    <w:rsid w:val="00A00831"/>
    <w:rsid w:val="00A00BD2"/>
    <w:rsid w:val="00A00E56"/>
    <w:rsid w:val="00A012D6"/>
    <w:rsid w:val="00A0149C"/>
    <w:rsid w:val="00A026B0"/>
    <w:rsid w:val="00A027F3"/>
    <w:rsid w:val="00A029FF"/>
    <w:rsid w:val="00A035EF"/>
    <w:rsid w:val="00A03978"/>
    <w:rsid w:val="00A03A17"/>
    <w:rsid w:val="00A03A88"/>
    <w:rsid w:val="00A03AB1"/>
    <w:rsid w:val="00A04D7E"/>
    <w:rsid w:val="00A05149"/>
    <w:rsid w:val="00A051D9"/>
    <w:rsid w:val="00A05964"/>
    <w:rsid w:val="00A05DF3"/>
    <w:rsid w:val="00A06439"/>
    <w:rsid w:val="00A06799"/>
    <w:rsid w:val="00A06EB4"/>
    <w:rsid w:val="00A0794A"/>
    <w:rsid w:val="00A07E08"/>
    <w:rsid w:val="00A07E91"/>
    <w:rsid w:val="00A10B59"/>
    <w:rsid w:val="00A10D79"/>
    <w:rsid w:val="00A1133E"/>
    <w:rsid w:val="00A11535"/>
    <w:rsid w:val="00A11E56"/>
    <w:rsid w:val="00A11FD4"/>
    <w:rsid w:val="00A11FFC"/>
    <w:rsid w:val="00A126AB"/>
    <w:rsid w:val="00A12798"/>
    <w:rsid w:val="00A12FAF"/>
    <w:rsid w:val="00A1366A"/>
    <w:rsid w:val="00A13A09"/>
    <w:rsid w:val="00A13C7F"/>
    <w:rsid w:val="00A1456B"/>
    <w:rsid w:val="00A147CA"/>
    <w:rsid w:val="00A14D5D"/>
    <w:rsid w:val="00A151CE"/>
    <w:rsid w:val="00A153BE"/>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DCA"/>
    <w:rsid w:val="00A240D8"/>
    <w:rsid w:val="00A243E4"/>
    <w:rsid w:val="00A24565"/>
    <w:rsid w:val="00A2459D"/>
    <w:rsid w:val="00A249F8"/>
    <w:rsid w:val="00A24E23"/>
    <w:rsid w:val="00A251E4"/>
    <w:rsid w:val="00A2566C"/>
    <w:rsid w:val="00A25F05"/>
    <w:rsid w:val="00A26426"/>
    <w:rsid w:val="00A26491"/>
    <w:rsid w:val="00A26746"/>
    <w:rsid w:val="00A27B55"/>
    <w:rsid w:val="00A30B2D"/>
    <w:rsid w:val="00A311AE"/>
    <w:rsid w:val="00A312A6"/>
    <w:rsid w:val="00A3130E"/>
    <w:rsid w:val="00A3193B"/>
    <w:rsid w:val="00A31AA3"/>
    <w:rsid w:val="00A324CF"/>
    <w:rsid w:val="00A32D0C"/>
    <w:rsid w:val="00A32E8B"/>
    <w:rsid w:val="00A32ED6"/>
    <w:rsid w:val="00A33776"/>
    <w:rsid w:val="00A33A19"/>
    <w:rsid w:val="00A33EAE"/>
    <w:rsid w:val="00A344A5"/>
    <w:rsid w:val="00A346C3"/>
    <w:rsid w:val="00A34C82"/>
    <w:rsid w:val="00A34D4A"/>
    <w:rsid w:val="00A350D1"/>
    <w:rsid w:val="00A35E47"/>
    <w:rsid w:val="00A36155"/>
    <w:rsid w:val="00A3629E"/>
    <w:rsid w:val="00A365AD"/>
    <w:rsid w:val="00A36E31"/>
    <w:rsid w:val="00A37FF3"/>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404D"/>
    <w:rsid w:val="00A5506D"/>
    <w:rsid w:val="00A550D0"/>
    <w:rsid w:val="00A55325"/>
    <w:rsid w:val="00A555A7"/>
    <w:rsid w:val="00A56824"/>
    <w:rsid w:val="00A5693E"/>
    <w:rsid w:val="00A5698B"/>
    <w:rsid w:val="00A5765D"/>
    <w:rsid w:val="00A579BD"/>
    <w:rsid w:val="00A607CB"/>
    <w:rsid w:val="00A60957"/>
    <w:rsid w:val="00A61C8E"/>
    <w:rsid w:val="00A62289"/>
    <w:rsid w:val="00A62F57"/>
    <w:rsid w:val="00A6351F"/>
    <w:rsid w:val="00A63758"/>
    <w:rsid w:val="00A63809"/>
    <w:rsid w:val="00A64278"/>
    <w:rsid w:val="00A64A6E"/>
    <w:rsid w:val="00A6519F"/>
    <w:rsid w:val="00A65931"/>
    <w:rsid w:val="00A65A70"/>
    <w:rsid w:val="00A6665F"/>
    <w:rsid w:val="00A66691"/>
    <w:rsid w:val="00A66F36"/>
    <w:rsid w:val="00A676D9"/>
    <w:rsid w:val="00A67EFC"/>
    <w:rsid w:val="00A7031E"/>
    <w:rsid w:val="00A71140"/>
    <w:rsid w:val="00A71439"/>
    <w:rsid w:val="00A71921"/>
    <w:rsid w:val="00A7205E"/>
    <w:rsid w:val="00A74692"/>
    <w:rsid w:val="00A7525D"/>
    <w:rsid w:val="00A75447"/>
    <w:rsid w:val="00A7579A"/>
    <w:rsid w:val="00A75A52"/>
    <w:rsid w:val="00A75D62"/>
    <w:rsid w:val="00A7618B"/>
    <w:rsid w:val="00A7640B"/>
    <w:rsid w:val="00A76FCF"/>
    <w:rsid w:val="00A773A8"/>
    <w:rsid w:val="00A77714"/>
    <w:rsid w:val="00A7778B"/>
    <w:rsid w:val="00A77953"/>
    <w:rsid w:val="00A77D7A"/>
    <w:rsid w:val="00A803BC"/>
    <w:rsid w:val="00A80969"/>
    <w:rsid w:val="00A80E52"/>
    <w:rsid w:val="00A81336"/>
    <w:rsid w:val="00A815FE"/>
    <w:rsid w:val="00A84080"/>
    <w:rsid w:val="00A845D4"/>
    <w:rsid w:val="00A85798"/>
    <w:rsid w:val="00A8609D"/>
    <w:rsid w:val="00A8619A"/>
    <w:rsid w:val="00A86A75"/>
    <w:rsid w:val="00A86E9B"/>
    <w:rsid w:val="00A86EA7"/>
    <w:rsid w:val="00A86FD2"/>
    <w:rsid w:val="00A87568"/>
    <w:rsid w:val="00A8776F"/>
    <w:rsid w:val="00A90254"/>
    <w:rsid w:val="00A90FE2"/>
    <w:rsid w:val="00A91244"/>
    <w:rsid w:val="00A9144F"/>
    <w:rsid w:val="00A91587"/>
    <w:rsid w:val="00A91774"/>
    <w:rsid w:val="00A91C7F"/>
    <w:rsid w:val="00A91E3C"/>
    <w:rsid w:val="00A92066"/>
    <w:rsid w:val="00A92776"/>
    <w:rsid w:val="00A92BA2"/>
    <w:rsid w:val="00A92C47"/>
    <w:rsid w:val="00A93089"/>
    <w:rsid w:val="00A93181"/>
    <w:rsid w:val="00A938E6"/>
    <w:rsid w:val="00A93A52"/>
    <w:rsid w:val="00A93CCF"/>
    <w:rsid w:val="00A9418D"/>
    <w:rsid w:val="00A94E4E"/>
    <w:rsid w:val="00A9540D"/>
    <w:rsid w:val="00A95514"/>
    <w:rsid w:val="00A95BD5"/>
    <w:rsid w:val="00A95C53"/>
    <w:rsid w:val="00A95D36"/>
    <w:rsid w:val="00A96CC6"/>
    <w:rsid w:val="00A96F78"/>
    <w:rsid w:val="00A979E1"/>
    <w:rsid w:val="00AA0B9E"/>
    <w:rsid w:val="00AA1087"/>
    <w:rsid w:val="00AA1332"/>
    <w:rsid w:val="00AA22E4"/>
    <w:rsid w:val="00AA247C"/>
    <w:rsid w:val="00AA25A9"/>
    <w:rsid w:val="00AA26D9"/>
    <w:rsid w:val="00AA278A"/>
    <w:rsid w:val="00AA2BBC"/>
    <w:rsid w:val="00AA3183"/>
    <w:rsid w:val="00AA3B54"/>
    <w:rsid w:val="00AA4605"/>
    <w:rsid w:val="00AA48B5"/>
    <w:rsid w:val="00AA4ED6"/>
    <w:rsid w:val="00AA4F72"/>
    <w:rsid w:val="00AA5166"/>
    <w:rsid w:val="00AA51AD"/>
    <w:rsid w:val="00AA591E"/>
    <w:rsid w:val="00AA5AC2"/>
    <w:rsid w:val="00AA5DF4"/>
    <w:rsid w:val="00AA65C9"/>
    <w:rsid w:val="00AA66CB"/>
    <w:rsid w:val="00AA72D9"/>
    <w:rsid w:val="00AB0244"/>
    <w:rsid w:val="00AB0A32"/>
    <w:rsid w:val="00AB0B90"/>
    <w:rsid w:val="00AB0E56"/>
    <w:rsid w:val="00AB0ED5"/>
    <w:rsid w:val="00AB18AC"/>
    <w:rsid w:val="00AB1EB7"/>
    <w:rsid w:val="00AB1F07"/>
    <w:rsid w:val="00AB27A7"/>
    <w:rsid w:val="00AB3089"/>
    <w:rsid w:val="00AB31A3"/>
    <w:rsid w:val="00AB3A15"/>
    <w:rsid w:val="00AB3AE9"/>
    <w:rsid w:val="00AB4366"/>
    <w:rsid w:val="00AB4DF7"/>
    <w:rsid w:val="00AB4ECC"/>
    <w:rsid w:val="00AB4F0F"/>
    <w:rsid w:val="00AB4FD9"/>
    <w:rsid w:val="00AB53E3"/>
    <w:rsid w:val="00AB56A7"/>
    <w:rsid w:val="00AB60E2"/>
    <w:rsid w:val="00AB6601"/>
    <w:rsid w:val="00AB674E"/>
    <w:rsid w:val="00AB6D79"/>
    <w:rsid w:val="00AB709E"/>
    <w:rsid w:val="00AB75E2"/>
    <w:rsid w:val="00AB7806"/>
    <w:rsid w:val="00AB78F3"/>
    <w:rsid w:val="00AB798A"/>
    <w:rsid w:val="00AC02C1"/>
    <w:rsid w:val="00AC0AB6"/>
    <w:rsid w:val="00AC10AD"/>
    <w:rsid w:val="00AC13EB"/>
    <w:rsid w:val="00AC1E55"/>
    <w:rsid w:val="00AC3D06"/>
    <w:rsid w:val="00AC3F35"/>
    <w:rsid w:val="00AC429F"/>
    <w:rsid w:val="00AC43B8"/>
    <w:rsid w:val="00AC4403"/>
    <w:rsid w:val="00AC45CE"/>
    <w:rsid w:val="00AC4AE7"/>
    <w:rsid w:val="00AC4E85"/>
    <w:rsid w:val="00AC60B4"/>
    <w:rsid w:val="00AC67B6"/>
    <w:rsid w:val="00AC740E"/>
    <w:rsid w:val="00AC7D98"/>
    <w:rsid w:val="00AD00C5"/>
    <w:rsid w:val="00AD01B6"/>
    <w:rsid w:val="00AD02CE"/>
    <w:rsid w:val="00AD165F"/>
    <w:rsid w:val="00AD22BD"/>
    <w:rsid w:val="00AD278E"/>
    <w:rsid w:val="00AD2794"/>
    <w:rsid w:val="00AD2DC5"/>
    <w:rsid w:val="00AD3071"/>
    <w:rsid w:val="00AD3455"/>
    <w:rsid w:val="00AD3CAD"/>
    <w:rsid w:val="00AD4021"/>
    <w:rsid w:val="00AD4E5C"/>
    <w:rsid w:val="00AD554B"/>
    <w:rsid w:val="00AD5A99"/>
    <w:rsid w:val="00AD652D"/>
    <w:rsid w:val="00AD6543"/>
    <w:rsid w:val="00AD69FF"/>
    <w:rsid w:val="00AD6C13"/>
    <w:rsid w:val="00AD702B"/>
    <w:rsid w:val="00AD7055"/>
    <w:rsid w:val="00AD72E6"/>
    <w:rsid w:val="00AD72F6"/>
    <w:rsid w:val="00AD7483"/>
    <w:rsid w:val="00AD74D9"/>
    <w:rsid w:val="00AD7C95"/>
    <w:rsid w:val="00AD7FCD"/>
    <w:rsid w:val="00AE1267"/>
    <w:rsid w:val="00AE14C9"/>
    <w:rsid w:val="00AE2201"/>
    <w:rsid w:val="00AE2BED"/>
    <w:rsid w:val="00AE2C56"/>
    <w:rsid w:val="00AE39AF"/>
    <w:rsid w:val="00AE3DE1"/>
    <w:rsid w:val="00AE3E36"/>
    <w:rsid w:val="00AE4E93"/>
    <w:rsid w:val="00AE5439"/>
    <w:rsid w:val="00AE61B2"/>
    <w:rsid w:val="00AE62B0"/>
    <w:rsid w:val="00AE6B80"/>
    <w:rsid w:val="00AE7876"/>
    <w:rsid w:val="00AE78D1"/>
    <w:rsid w:val="00AE7F27"/>
    <w:rsid w:val="00AE7F89"/>
    <w:rsid w:val="00AE7FBB"/>
    <w:rsid w:val="00AF0827"/>
    <w:rsid w:val="00AF094F"/>
    <w:rsid w:val="00AF1578"/>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771"/>
    <w:rsid w:val="00AF7D92"/>
    <w:rsid w:val="00B011CC"/>
    <w:rsid w:val="00B01C3D"/>
    <w:rsid w:val="00B01D84"/>
    <w:rsid w:val="00B02799"/>
    <w:rsid w:val="00B02C4C"/>
    <w:rsid w:val="00B0314D"/>
    <w:rsid w:val="00B032CA"/>
    <w:rsid w:val="00B03D77"/>
    <w:rsid w:val="00B04048"/>
    <w:rsid w:val="00B04F3D"/>
    <w:rsid w:val="00B04F97"/>
    <w:rsid w:val="00B05702"/>
    <w:rsid w:val="00B05C9A"/>
    <w:rsid w:val="00B06339"/>
    <w:rsid w:val="00B06BF7"/>
    <w:rsid w:val="00B06DD9"/>
    <w:rsid w:val="00B07510"/>
    <w:rsid w:val="00B07BCE"/>
    <w:rsid w:val="00B07CD6"/>
    <w:rsid w:val="00B07E33"/>
    <w:rsid w:val="00B07E52"/>
    <w:rsid w:val="00B10010"/>
    <w:rsid w:val="00B10095"/>
    <w:rsid w:val="00B10149"/>
    <w:rsid w:val="00B102FB"/>
    <w:rsid w:val="00B1043B"/>
    <w:rsid w:val="00B1083A"/>
    <w:rsid w:val="00B10A65"/>
    <w:rsid w:val="00B10E99"/>
    <w:rsid w:val="00B11533"/>
    <w:rsid w:val="00B11775"/>
    <w:rsid w:val="00B11A23"/>
    <w:rsid w:val="00B12E67"/>
    <w:rsid w:val="00B12F75"/>
    <w:rsid w:val="00B1302D"/>
    <w:rsid w:val="00B1304B"/>
    <w:rsid w:val="00B131BE"/>
    <w:rsid w:val="00B14F1C"/>
    <w:rsid w:val="00B1513F"/>
    <w:rsid w:val="00B15386"/>
    <w:rsid w:val="00B156A8"/>
    <w:rsid w:val="00B15A8A"/>
    <w:rsid w:val="00B15B89"/>
    <w:rsid w:val="00B1630F"/>
    <w:rsid w:val="00B1746F"/>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ED0"/>
    <w:rsid w:val="00B2628E"/>
    <w:rsid w:val="00B26640"/>
    <w:rsid w:val="00B266B0"/>
    <w:rsid w:val="00B26849"/>
    <w:rsid w:val="00B26B69"/>
    <w:rsid w:val="00B26F65"/>
    <w:rsid w:val="00B26F7C"/>
    <w:rsid w:val="00B27541"/>
    <w:rsid w:val="00B27921"/>
    <w:rsid w:val="00B27946"/>
    <w:rsid w:val="00B3000E"/>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40691"/>
    <w:rsid w:val="00B40A96"/>
    <w:rsid w:val="00B415B8"/>
    <w:rsid w:val="00B4184B"/>
    <w:rsid w:val="00B419A2"/>
    <w:rsid w:val="00B41E48"/>
    <w:rsid w:val="00B422A5"/>
    <w:rsid w:val="00B422A7"/>
    <w:rsid w:val="00B428C7"/>
    <w:rsid w:val="00B42A32"/>
    <w:rsid w:val="00B42FA6"/>
    <w:rsid w:val="00B436FB"/>
    <w:rsid w:val="00B4399E"/>
    <w:rsid w:val="00B43A16"/>
    <w:rsid w:val="00B43B94"/>
    <w:rsid w:val="00B44499"/>
    <w:rsid w:val="00B44AC0"/>
    <w:rsid w:val="00B45507"/>
    <w:rsid w:val="00B456A8"/>
    <w:rsid w:val="00B45CE1"/>
    <w:rsid w:val="00B46151"/>
    <w:rsid w:val="00B463F2"/>
    <w:rsid w:val="00B46A75"/>
    <w:rsid w:val="00B46C29"/>
    <w:rsid w:val="00B46DD4"/>
    <w:rsid w:val="00B470A7"/>
    <w:rsid w:val="00B47989"/>
    <w:rsid w:val="00B47C02"/>
    <w:rsid w:val="00B47E8C"/>
    <w:rsid w:val="00B500CD"/>
    <w:rsid w:val="00B50614"/>
    <w:rsid w:val="00B50B05"/>
    <w:rsid w:val="00B50CE5"/>
    <w:rsid w:val="00B5109D"/>
    <w:rsid w:val="00B51237"/>
    <w:rsid w:val="00B51BFC"/>
    <w:rsid w:val="00B5239C"/>
    <w:rsid w:val="00B529C1"/>
    <w:rsid w:val="00B53259"/>
    <w:rsid w:val="00B53893"/>
    <w:rsid w:val="00B5457B"/>
    <w:rsid w:val="00B548C2"/>
    <w:rsid w:val="00B54B6A"/>
    <w:rsid w:val="00B55428"/>
    <w:rsid w:val="00B5599A"/>
    <w:rsid w:val="00B55CF5"/>
    <w:rsid w:val="00B5613E"/>
    <w:rsid w:val="00B5658A"/>
    <w:rsid w:val="00B56BD8"/>
    <w:rsid w:val="00B570BF"/>
    <w:rsid w:val="00B60170"/>
    <w:rsid w:val="00B60471"/>
    <w:rsid w:val="00B60B8F"/>
    <w:rsid w:val="00B61FBB"/>
    <w:rsid w:val="00B623B4"/>
    <w:rsid w:val="00B623FA"/>
    <w:rsid w:val="00B625CC"/>
    <w:rsid w:val="00B63337"/>
    <w:rsid w:val="00B6369F"/>
    <w:rsid w:val="00B63708"/>
    <w:rsid w:val="00B63853"/>
    <w:rsid w:val="00B639D7"/>
    <w:rsid w:val="00B63DFC"/>
    <w:rsid w:val="00B63FD8"/>
    <w:rsid w:val="00B64989"/>
    <w:rsid w:val="00B64AA7"/>
    <w:rsid w:val="00B64D0E"/>
    <w:rsid w:val="00B65452"/>
    <w:rsid w:val="00B655FB"/>
    <w:rsid w:val="00B65EFE"/>
    <w:rsid w:val="00B66594"/>
    <w:rsid w:val="00B67805"/>
    <w:rsid w:val="00B701FE"/>
    <w:rsid w:val="00B7029F"/>
    <w:rsid w:val="00B711C9"/>
    <w:rsid w:val="00B711CD"/>
    <w:rsid w:val="00B71330"/>
    <w:rsid w:val="00B71CB6"/>
    <w:rsid w:val="00B721CD"/>
    <w:rsid w:val="00B7227B"/>
    <w:rsid w:val="00B723B5"/>
    <w:rsid w:val="00B7267A"/>
    <w:rsid w:val="00B726FF"/>
    <w:rsid w:val="00B72A5B"/>
    <w:rsid w:val="00B72AA4"/>
    <w:rsid w:val="00B72AF2"/>
    <w:rsid w:val="00B73DCD"/>
    <w:rsid w:val="00B7502B"/>
    <w:rsid w:val="00B75454"/>
    <w:rsid w:val="00B76BCD"/>
    <w:rsid w:val="00B76D32"/>
    <w:rsid w:val="00B76E40"/>
    <w:rsid w:val="00B76EE9"/>
    <w:rsid w:val="00B77231"/>
    <w:rsid w:val="00B77880"/>
    <w:rsid w:val="00B77B84"/>
    <w:rsid w:val="00B77FF6"/>
    <w:rsid w:val="00B8083A"/>
    <w:rsid w:val="00B80D90"/>
    <w:rsid w:val="00B81398"/>
    <w:rsid w:val="00B815FC"/>
    <w:rsid w:val="00B81FAD"/>
    <w:rsid w:val="00B82613"/>
    <w:rsid w:val="00B828B5"/>
    <w:rsid w:val="00B82A41"/>
    <w:rsid w:val="00B82ED8"/>
    <w:rsid w:val="00B83486"/>
    <w:rsid w:val="00B83887"/>
    <w:rsid w:val="00B83E1B"/>
    <w:rsid w:val="00B845D0"/>
    <w:rsid w:val="00B84854"/>
    <w:rsid w:val="00B84A80"/>
    <w:rsid w:val="00B84C61"/>
    <w:rsid w:val="00B84E9C"/>
    <w:rsid w:val="00B85522"/>
    <w:rsid w:val="00B85DBB"/>
    <w:rsid w:val="00B863D1"/>
    <w:rsid w:val="00B86960"/>
    <w:rsid w:val="00B90E2A"/>
    <w:rsid w:val="00B90F2A"/>
    <w:rsid w:val="00B91522"/>
    <w:rsid w:val="00B9198D"/>
    <w:rsid w:val="00B91BA0"/>
    <w:rsid w:val="00B91F3B"/>
    <w:rsid w:val="00B92AEF"/>
    <w:rsid w:val="00B92D25"/>
    <w:rsid w:val="00B93008"/>
    <w:rsid w:val="00B931D1"/>
    <w:rsid w:val="00B93675"/>
    <w:rsid w:val="00B9386F"/>
    <w:rsid w:val="00B9406D"/>
    <w:rsid w:val="00B942E1"/>
    <w:rsid w:val="00B94AFA"/>
    <w:rsid w:val="00B94BA7"/>
    <w:rsid w:val="00B94E0E"/>
    <w:rsid w:val="00B95968"/>
    <w:rsid w:val="00B95DFF"/>
    <w:rsid w:val="00B96413"/>
    <w:rsid w:val="00B966F2"/>
    <w:rsid w:val="00B97383"/>
    <w:rsid w:val="00B97CA3"/>
    <w:rsid w:val="00BA0396"/>
    <w:rsid w:val="00BA1104"/>
    <w:rsid w:val="00BA1203"/>
    <w:rsid w:val="00BA1872"/>
    <w:rsid w:val="00BA1913"/>
    <w:rsid w:val="00BA1C7B"/>
    <w:rsid w:val="00BA1DAC"/>
    <w:rsid w:val="00BA1DB7"/>
    <w:rsid w:val="00BA207E"/>
    <w:rsid w:val="00BA2BC9"/>
    <w:rsid w:val="00BA4416"/>
    <w:rsid w:val="00BA4641"/>
    <w:rsid w:val="00BA4A54"/>
    <w:rsid w:val="00BA509A"/>
    <w:rsid w:val="00BA5A78"/>
    <w:rsid w:val="00BA6543"/>
    <w:rsid w:val="00BA6853"/>
    <w:rsid w:val="00BA7205"/>
    <w:rsid w:val="00BA76A9"/>
    <w:rsid w:val="00BA76FC"/>
    <w:rsid w:val="00BA7AE7"/>
    <w:rsid w:val="00BA7DF1"/>
    <w:rsid w:val="00BB0112"/>
    <w:rsid w:val="00BB0595"/>
    <w:rsid w:val="00BB162B"/>
    <w:rsid w:val="00BB2722"/>
    <w:rsid w:val="00BB2D25"/>
    <w:rsid w:val="00BB2F36"/>
    <w:rsid w:val="00BB35C0"/>
    <w:rsid w:val="00BB3E2B"/>
    <w:rsid w:val="00BB5875"/>
    <w:rsid w:val="00BB5D1C"/>
    <w:rsid w:val="00BB6552"/>
    <w:rsid w:val="00BB65E0"/>
    <w:rsid w:val="00BB6B9B"/>
    <w:rsid w:val="00BB754F"/>
    <w:rsid w:val="00BB7557"/>
    <w:rsid w:val="00BB76C4"/>
    <w:rsid w:val="00BC0058"/>
    <w:rsid w:val="00BC046F"/>
    <w:rsid w:val="00BC07D4"/>
    <w:rsid w:val="00BC0A5D"/>
    <w:rsid w:val="00BC0BE3"/>
    <w:rsid w:val="00BC0CEB"/>
    <w:rsid w:val="00BC1AD9"/>
    <w:rsid w:val="00BC221A"/>
    <w:rsid w:val="00BC221B"/>
    <w:rsid w:val="00BC2B02"/>
    <w:rsid w:val="00BC3257"/>
    <w:rsid w:val="00BC32E7"/>
    <w:rsid w:val="00BC402C"/>
    <w:rsid w:val="00BC4F81"/>
    <w:rsid w:val="00BC5670"/>
    <w:rsid w:val="00BC58B9"/>
    <w:rsid w:val="00BC5CB8"/>
    <w:rsid w:val="00BC5E51"/>
    <w:rsid w:val="00BC6887"/>
    <w:rsid w:val="00BC6E09"/>
    <w:rsid w:val="00BC6F41"/>
    <w:rsid w:val="00BC7847"/>
    <w:rsid w:val="00BD180F"/>
    <w:rsid w:val="00BD186F"/>
    <w:rsid w:val="00BD2423"/>
    <w:rsid w:val="00BD2A0E"/>
    <w:rsid w:val="00BD2F13"/>
    <w:rsid w:val="00BD3056"/>
    <w:rsid w:val="00BD32B1"/>
    <w:rsid w:val="00BD3846"/>
    <w:rsid w:val="00BD3939"/>
    <w:rsid w:val="00BD3E68"/>
    <w:rsid w:val="00BD4E05"/>
    <w:rsid w:val="00BD4EC5"/>
    <w:rsid w:val="00BD50C3"/>
    <w:rsid w:val="00BD5435"/>
    <w:rsid w:val="00BD598A"/>
    <w:rsid w:val="00BD5C7A"/>
    <w:rsid w:val="00BD608A"/>
    <w:rsid w:val="00BD62B1"/>
    <w:rsid w:val="00BD679E"/>
    <w:rsid w:val="00BD6CD1"/>
    <w:rsid w:val="00BD711E"/>
    <w:rsid w:val="00BD7186"/>
    <w:rsid w:val="00BD723F"/>
    <w:rsid w:val="00BD75B4"/>
    <w:rsid w:val="00BD7D14"/>
    <w:rsid w:val="00BE006B"/>
    <w:rsid w:val="00BE02B4"/>
    <w:rsid w:val="00BE10F0"/>
    <w:rsid w:val="00BE16FF"/>
    <w:rsid w:val="00BE1726"/>
    <w:rsid w:val="00BE252A"/>
    <w:rsid w:val="00BE27F9"/>
    <w:rsid w:val="00BE28C1"/>
    <w:rsid w:val="00BE2C96"/>
    <w:rsid w:val="00BE3492"/>
    <w:rsid w:val="00BE3B62"/>
    <w:rsid w:val="00BE3C98"/>
    <w:rsid w:val="00BE4633"/>
    <w:rsid w:val="00BE4B7D"/>
    <w:rsid w:val="00BE4EC9"/>
    <w:rsid w:val="00BE4F2D"/>
    <w:rsid w:val="00BE60D7"/>
    <w:rsid w:val="00BE631E"/>
    <w:rsid w:val="00BE63E6"/>
    <w:rsid w:val="00BE6BEC"/>
    <w:rsid w:val="00BF0389"/>
    <w:rsid w:val="00BF0CCF"/>
    <w:rsid w:val="00BF0FC5"/>
    <w:rsid w:val="00BF10BC"/>
    <w:rsid w:val="00BF125B"/>
    <w:rsid w:val="00BF1B4B"/>
    <w:rsid w:val="00BF21AC"/>
    <w:rsid w:val="00BF25A7"/>
    <w:rsid w:val="00BF2856"/>
    <w:rsid w:val="00BF2E53"/>
    <w:rsid w:val="00BF352A"/>
    <w:rsid w:val="00BF35A2"/>
    <w:rsid w:val="00BF3669"/>
    <w:rsid w:val="00BF3967"/>
    <w:rsid w:val="00BF3C0D"/>
    <w:rsid w:val="00BF46B4"/>
    <w:rsid w:val="00BF4ADE"/>
    <w:rsid w:val="00BF4BC7"/>
    <w:rsid w:val="00BF6252"/>
    <w:rsid w:val="00BF6603"/>
    <w:rsid w:val="00BF711C"/>
    <w:rsid w:val="00BF748E"/>
    <w:rsid w:val="00BF789B"/>
    <w:rsid w:val="00C00576"/>
    <w:rsid w:val="00C02AD5"/>
    <w:rsid w:val="00C03189"/>
    <w:rsid w:val="00C03309"/>
    <w:rsid w:val="00C037E0"/>
    <w:rsid w:val="00C0404D"/>
    <w:rsid w:val="00C044FF"/>
    <w:rsid w:val="00C04DD8"/>
    <w:rsid w:val="00C05CE3"/>
    <w:rsid w:val="00C06620"/>
    <w:rsid w:val="00C0668F"/>
    <w:rsid w:val="00C06B4E"/>
    <w:rsid w:val="00C072FE"/>
    <w:rsid w:val="00C0787D"/>
    <w:rsid w:val="00C10E0B"/>
    <w:rsid w:val="00C10FD4"/>
    <w:rsid w:val="00C11ADE"/>
    <w:rsid w:val="00C11B81"/>
    <w:rsid w:val="00C11E99"/>
    <w:rsid w:val="00C122B0"/>
    <w:rsid w:val="00C126E0"/>
    <w:rsid w:val="00C128BC"/>
    <w:rsid w:val="00C12E39"/>
    <w:rsid w:val="00C13D47"/>
    <w:rsid w:val="00C13F2A"/>
    <w:rsid w:val="00C14164"/>
    <w:rsid w:val="00C14497"/>
    <w:rsid w:val="00C14C53"/>
    <w:rsid w:val="00C154C9"/>
    <w:rsid w:val="00C15D8E"/>
    <w:rsid w:val="00C16315"/>
    <w:rsid w:val="00C17012"/>
    <w:rsid w:val="00C1703C"/>
    <w:rsid w:val="00C178FB"/>
    <w:rsid w:val="00C17D6B"/>
    <w:rsid w:val="00C17DE6"/>
    <w:rsid w:val="00C17DF9"/>
    <w:rsid w:val="00C17E56"/>
    <w:rsid w:val="00C201EB"/>
    <w:rsid w:val="00C20ACC"/>
    <w:rsid w:val="00C20F55"/>
    <w:rsid w:val="00C21BD3"/>
    <w:rsid w:val="00C22B28"/>
    <w:rsid w:val="00C23015"/>
    <w:rsid w:val="00C238A7"/>
    <w:rsid w:val="00C23A50"/>
    <w:rsid w:val="00C2419F"/>
    <w:rsid w:val="00C24695"/>
    <w:rsid w:val="00C24A2A"/>
    <w:rsid w:val="00C24AAC"/>
    <w:rsid w:val="00C25379"/>
    <w:rsid w:val="00C257B7"/>
    <w:rsid w:val="00C26192"/>
    <w:rsid w:val="00C272E8"/>
    <w:rsid w:val="00C27902"/>
    <w:rsid w:val="00C301A9"/>
    <w:rsid w:val="00C30522"/>
    <w:rsid w:val="00C30ABC"/>
    <w:rsid w:val="00C30B60"/>
    <w:rsid w:val="00C31C5A"/>
    <w:rsid w:val="00C31FAA"/>
    <w:rsid w:val="00C33359"/>
    <w:rsid w:val="00C33610"/>
    <w:rsid w:val="00C33637"/>
    <w:rsid w:val="00C33DDF"/>
    <w:rsid w:val="00C34003"/>
    <w:rsid w:val="00C3488B"/>
    <w:rsid w:val="00C348D6"/>
    <w:rsid w:val="00C34E8E"/>
    <w:rsid w:val="00C34F35"/>
    <w:rsid w:val="00C3504C"/>
    <w:rsid w:val="00C351AB"/>
    <w:rsid w:val="00C356D9"/>
    <w:rsid w:val="00C361FA"/>
    <w:rsid w:val="00C365E7"/>
    <w:rsid w:val="00C36D4C"/>
    <w:rsid w:val="00C36E34"/>
    <w:rsid w:val="00C402E0"/>
    <w:rsid w:val="00C40388"/>
    <w:rsid w:val="00C404D7"/>
    <w:rsid w:val="00C404EE"/>
    <w:rsid w:val="00C405C6"/>
    <w:rsid w:val="00C405D0"/>
    <w:rsid w:val="00C406A4"/>
    <w:rsid w:val="00C40B5F"/>
    <w:rsid w:val="00C40FB2"/>
    <w:rsid w:val="00C4169B"/>
    <w:rsid w:val="00C4171B"/>
    <w:rsid w:val="00C41D25"/>
    <w:rsid w:val="00C422DA"/>
    <w:rsid w:val="00C42689"/>
    <w:rsid w:val="00C42988"/>
    <w:rsid w:val="00C42BD4"/>
    <w:rsid w:val="00C4318E"/>
    <w:rsid w:val="00C43ECE"/>
    <w:rsid w:val="00C43FF0"/>
    <w:rsid w:val="00C44124"/>
    <w:rsid w:val="00C44641"/>
    <w:rsid w:val="00C44E44"/>
    <w:rsid w:val="00C451B2"/>
    <w:rsid w:val="00C452C0"/>
    <w:rsid w:val="00C45EF5"/>
    <w:rsid w:val="00C46178"/>
    <w:rsid w:val="00C46225"/>
    <w:rsid w:val="00C465E2"/>
    <w:rsid w:val="00C4661B"/>
    <w:rsid w:val="00C4678C"/>
    <w:rsid w:val="00C46B7E"/>
    <w:rsid w:val="00C46C48"/>
    <w:rsid w:val="00C46FF0"/>
    <w:rsid w:val="00C474D6"/>
    <w:rsid w:val="00C47538"/>
    <w:rsid w:val="00C5030B"/>
    <w:rsid w:val="00C508CC"/>
    <w:rsid w:val="00C5099B"/>
    <w:rsid w:val="00C50A4E"/>
    <w:rsid w:val="00C50ADF"/>
    <w:rsid w:val="00C5144C"/>
    <w:rsid w:val="00C51A3A"/>
    <w:rsid w:val="00C51C37"/>
    <w:rsid w:val="00C51FB5"/>
    <w:rsid w:val="00C520B1"/>
    <w:rsid w:val="00C5222F"/>
    <w:rsid w:val="00C522D6"/>
    <w:rsid w:val="00C523AF"/>
    <w:rsid w:val="00C525D1"/>
    <w:rsid w:val="00C525DC"/>
    <w:rsid w:val="00C52C52"/>
    <w:rsid w:val="00C532EE"/>
    <w:rsid w:val="00C53688"/>
    <w:rsid w:val="00C54020"/>
    <w:rsid w:val="00C5406F"/>
    <w:rsid w:val="00C545C5"/>
    <w:rsid w:val="00C54721"/>
    <w:rsid w:val="00C54817"/>
    <w:rsid w:val="00C54F35"/>
    <w:rsid w:val="00C55566"/>
    <w:rsid w:val="00C562F3"/>
    <w:rsid w:val="00C56367"/>
    <w:rsid w:val="00C566E0"/>
    <w:rsid w:val="00C56B07"/>
    <w:rsid w:val="00C56F73"/>
    <w:rsid w:val="00C57042"/>
    <w:rsid w:val="00C5720E"/>
    <w:rsid w:val="00C57718"/>
    <w:rsid w:val="00C57A01"/>
    <w:rsid w:val="00C57A2D"/>
    <w:rsid w:val="00C57A52"/>
    <w:rsid w:val="00C57C24"/>
    <w:rsid w:val="00C57F13"/>
    <w:rsid w:val="00C6007B"/>
    <w:rsid w:val="00C600D3"/>
    <w:rsid w:val="00C6037B"/>
    <w:rsid w:val="00C60B07"/>
    <w:rsid w:val="00C60ED4"/>
    <w:rsid w:val="00C612C6"/>
    <w:rsid w:val="00C61D4B"/>
    <w:rsid w:val="00C61FEA"/>
    <w:rsid w:val="00C62AE9"/>
    <w:rsid w:val="00C62B0A"/>
    <w:rsid w:val="00C62E89"/>
    <w:rsid w:val="00C63C52"/>
    <w:rsid w:val="00C63F08"/>
    <w:rsid w:val="00C6401B"/>
    <w:rsid w:val="00C6528C"/>
    <w:rsid w:val="00C65CCF"/>
    <w:rsid w:val="00C661E8"/>
    <w:rsid w:val="00C70084"/>
    <w:rsid w:val="00C708B3"/>
    <w:rsid w:val="00C7090B"/>
    <w:rsid w:val="00C71611"/>
    <w:rsid w:val="00C71F56"/>
    <w:rsid w:val="00C7235B"/>
    <w:rsid w:val="00C72E18"/>
    <w:rsid w:val="00C731AD"/>
    <w:rsid w:val="00C73615"/>
    <w:rsid w:val="00C7362A"/>
    <w:rsid w:val="00C737C0"/>
    <w:rsid w:val="00C737D3"/>
    <w:rsid w:val="00C7380B"/>
    <w:rsid w:val="00C74421"/>
    <w:rsid w:val="00C74635"/>
    <w:rsid w:val="00C74C40"/>
    <w:rsid w:val="00C75F2F"/>
    <w:rsid w:val="00C75FEE"/>
    <w:rsid w:val="00C76F1D"/>
    <w:rsid w:val="00C77225"/>
    <w:rsid w:val="00C77937"/>
    <w:rsid w:val="00C77CA4"/>
    <w:rsid w:val="00C77D26"/>
    <w:rsid w:val="00C80BDF"/>
    <w:rsid w:val="00C80CB1"/>
    <w:rsid w:val="00C80D09"/>
    <w:rsid w:val="00C80D40"/>
    <w:rsid w:val="00C815DF"/>
    <w:rsid w:val="00C81819"/>
    <w:rsid w:val="00C82259"/>
    <w:rsid w:val="00C823B3"/>
    <w:rsid w:val="00C82690"/>
    <w:rsid w:val="00C826E8"/>
    <w:rsid w:val="00C8270E"/>
    <w:rsid w:val="00C82E40"/>
    <w:rsid w:val="00C82FEE"/>
    <w:rsid w:val="00C831C0"/>
    <w:rsid w:val="00C832F8"/>
    <w:rsid w:val="00C83462"/>
    <w:rsid w:val="00C836FC"/>
    <w:rsid w:val="00C83ACB"/>
    <w:rsid w:val="00C84BD1"/>
    <w:rsid w:val="00C84D39"/>
    <w:rsid w:val="00C85277"/>
    <w:rsid w:val="00C853D9"/>
    <w:rsid w:val="00C85806"/>
    <w:rsid w:val="00C858D2"/>
    <w:rsid w:val="00C85980"/>
    <w:rsid w:val="00C859D2"/>
    <w:rsid w:val="00C85D76"/>
    <w:rsid w:val="00C85F79"/>
    <w:rsid w:val="00C871C1"/>
    <w:rsid w:val="00C873AC"/>
    <w:rsid w:val="00C87408"/>
    <w:rsid w:val="00C874DF"/>
    <w:rsid w:val="00C87DA6"/>
    <w:rsid w:val="00C902D9"/>
    <w:rsid w:val="00C90A5B"/>
    <w:rsid w:val="00C90B59"/>
    <w:rsid w:val="00C915E6"/>
    <w:rsid w:val="00C91857"/>
    <w:rsid w:val="00C91876"/>
    <w:rsid w:val="00C918DF"/>
    <w:rsid w:val="00C9213B"/>
    <w:rsid w:val="00C922BA"/>
    <w:rsid w:val="00C923DF"/>
    <w:rsid w:val="00C93462"/>
    <w:rsid w:val="00C94287"/>
    <w:rsid w:val="00C94384"/>
    <w:rsid w:val="00C94A34"/>
    <w:rsid w:val="00C94C2B"/>
    <w:rsid w:val="00C94F73"/>
    <w:rsid w:val="00C95609"/>
    <w:rsid w:val="00C95FE6"/>
    <w:rsid w:val="00C96F79"/>
    <w:rsid w:val="00C9723A"/>
    <w:rsid w:val="00C97CF9"/>
    <w:rsid w:val="00CA04DD"/>
    <w:rsid w:val="00CA17DD"/>
    <w:rsid w:val="00CA1863"/>
    <w:rsid w:val="00CA1941"/>
    <w:rsid w:val="00CA20B2"/>
    <w:rsid w:val="00CA21C8"/>
    <w:rsid w:val="00CA26CE"/>
    <w:rsid w:val="00CA391D"/>
    <w:rsid w:val="00CA3ACD"/>
    <w:rsid w:val="00CA3BEE"/>
    <w:rsid w:val="00CA4806"/>
    <w:rsid w:val="00CA489D"/>
    <w:rsid w:val="00CA4F8B"/>
    <w:rsid w:val="00CA5445"/>
    <w:rsid w:val="00CA5DE1"/>
    <w:rsid w:val="00CA6824"/>
    <w:rsid w:val="00CA70C6"/>
    <w:rsid w:val="00CA735C"/>
    <w:rsid w:val="00CA75E8"/>
    <w:rsid w:val="00CA7627"/>
    <w:rsid w:val="00CA7657"/>
    <w:rsid w:val="00CB0007"/>
    <w:rsid w:val="00CB0135"/>
    <w:rsid w:val="00CB067F"/>
    <w:rsid w:val="00CB09DA"/>
    <w:rsid w:val="00CB0BD9"/>
    <w:rsid w:val="00CB0D5F"/>
    <w:rsid w:val="00CB11FE"/>
    <w:rsid w:val="00CB1B6A"/>
    <w:rsid w:val="00CB1CAC"/>
    <w:rsid w:val="00CB1D5B"/>
    <w:rsid w:val="00CB1DE8"/>
    <w:rsid w:val="00CB1E3B"/>
    <w:rsid w:val="00CB1F1D"/>
    <w:rsid w:val="00CB24D2"/>
    <w:rsid w:val="00CB3C3B"/>
    <w:rsid w:val="00CB3E45"/>
    <w:rsid w:val="00CB4694"/>
    <w:rsid w:val="00CB5078"/>
    <w:rsid w:val="00CB60F2"/>
    <w:rsid w:val="00CB678F"/>
    <w:rsid w:val="00CB6795"/>
    <w:rsid w:val="00CB71F8"/>
    <w:rsid w:val="00CB7325"/>
    <w:rsid w:val="00CB769E"/>
    <w:rsid w:val="00CB7DFB"/>
    <w:rsid w:val="00CC051B"/>
    <w:rsid w:val="00CC0DD0"/>
    <w:rsid w:val="00CC180A"/>
    <w:rsid w:val="00CC1B30"/>
    <w:rsid w:val="00CC1F2A"/>
    <w:rsid w:val="00CC214C"/>
    <w:rsid w:val="00CC26DB"/>
    <w:rsid w:val="00CC300C"/>
    <w:rsid w:val="00CC34A6"/>
    <w:rsid w:val="00CC3501"/>
    <w:rsid w:val="00CC35AE"/>
    <w:rsid w:val="00CC3A51"/>
    <w:rsid w:val="00CC3BBC"/>
    <w:rsid w:val="00CC3DAA"/>
    <w:rsid w:val="00CC4300"/>
    <w:rsid w:val="00CC4C2C"/>
    <w:rsid w:val="00CC4D5F"/>
    <w:rsid w:val="00CC4E4F"/>
    <w:rsid w:val="00CC4EB8"/>
    <w:rsid w:val="00CC5057"/>
    <w:rsid w:val="00CC68BD"/>
    <w:rsid w:val="00CC7519"/>
    <w:rsid w:val="00CC7906"/>
    <w:rsid w:val="00CD078F"/>
    <w:rsid w:val="00CD0874"/>
    <w:rsid w:val="00CD121E"/>
    <w:rsid w:val="00CD185D"/>
    <w:rsid w:val="00CD2026"/>
    <w:rsid w:val="00CD23E7"/>
    <w:rsid w:val="00CD254D"/>
    <w:rsid w:val="00CD2556"/>
    <w:rsid w:val="00CD28F0"/>
    <w:rsid w:val="00CD2B1A"/>
    <w:rsid w:val="00CD2D82"/>
    <w:rsid w:val="00CD2E83"/>
    <w:rsid w:val="00CD34FB"/>
    <w:rsid w:val="00CD3ED8"/>
    <w:rsid w:val="00CD3FFB"/>
    <w:rsid w:val="00CD497A"/>
    <w:rsid w:val="00CD4E06"/>
    <w:rsid w:val="00CD51B9"/>
    <w:rsid w:val="00CD52AA"/>
    <w:rsid w:val="00CD573F"/>
    <w:rsid w:val="00CD641D"/>
    <w:rsid w:val="00CD6B38"/>
    <w:rsid w:val="00CD71C4"/>
    <w:rsid w:val="00CD761D"/>
    <w:rsid w:val="00CD76B5"/>
    <w:rsid w:val="00CD77D9"/>
    <w:rsid w:val="00CD78B9"/>
    <w:rsid w:val="00CE001F"/>
    <w:rsid w:val="00CE0B1A"/>
    <w:rsid w:val="00CE0CD4"/>
    <w:rsid w:val="00CE1D01"/>
    <w:rsid w:val="00CE2138"/>
    <w:rsid w:val="00CE2323"/>
    <w:rsid w:val="00CE2346"/>
    <w:rsid w:val="00CE366A"/>
    <w:rsid w:val="00CE6DF9"/>
    <w:rsid w:val="00CE6F0F"/>
    <w:rsid w:val="00CE78D1"/>
    <w:rsid w:val="00CE7B6F"/>
    <w:rsid w:val="00CF002F"/>
    <w:rsid w:val="00CF0246"/>
    <w:rsid w:val="00CF2086"/>
    <w:rsid w:val="00CF2483"/>
    <w:rsid w:val="00CF24E2"/>
    <w:rsid w:val="00CF3193"/>
    <w:rsid w:val="00CF393D"/>
    <w:rsid w:val="00CF4047"/>
    <w:rsid w:val="00CF49CA"/>
    <w:rsid w:val="00CF4ABD"/>
    <w:rsid w:val="00CF4CF2"/>
    <w:rsid w:val="00CF5594"/>
    <w:rsid w:val="00CF55AB"/>
    <w:rsid w:val="00CF5743"/>
    <w:rsid w:val="00CF59C6"/>
    <w:rsid w:val="00CF5A53"/>
    <w:rsid w:val="00CF5D28"/>
    <w:rsid w:val="00CF5D53"/>
    <w:rsid w:val="00CF683D"/>
    <w:rsid w:val="00CF68B8"/>
    <w:rsid w:val="00CF6EAD"/>
    <w:rsid w:val="00CF6F1E"/>
    <w:rsid w:val="00CF7022"/>
    <w:rsid w:val="00D001F9"/>
    <w:rsid w:val="00D002F0"/>
    <w:rsid w:val="00D0036E"/>
    <w:rsid w:val="00D00B09"/>
    <w:rsid w:val="00D00BB7"/>
    <w:rsid w:val="00D016C6"/>
    <w:rsid w:val="00D01D13"/>
    <w:rsid w:val="00D01EAD"/>
    <w:rsid w:val="00D02400"/>
    <w:rsid w:val="00D0276B"/>
    <w:rsid w:val="00D035B9"/>
    <w:rsid w:val="00D0384F"/>
    <w:rsid w:val="00D040B7"/>
    <w:rsid w:val="00D0569B"/>
    <w:rsid w:val="00D059D7"/>
    <w:rsid w:val="00D060FF"/>
    <w:rsid w:val="00D064E8"/>
    <w:rsid w:val="00D06546"/>
    <w:rsid w:val="00D06572"/>
    <w:rsid w:val="00D065CD"/>
    <w:rsid w:val="00D06D62"/>
    <w:rsid w:val="00D0724B"/>
    <w:rsid w:val="00D07F90"/>
    <w:rsid w:val="00D1176F"/>
    <w:rsid w:val="00D12325"/>
    <w:rsid w:val="00D1253F"/>
    <w:rsid w:val="00D12542"/>
    <w:rsid w:val="00D12761"/>
    <w:rsid w:val="00D14487"/>
    <w:rsid w:val="00D157B5"/>
    <w:rsid w:val="00D15E7E"/>
    <w:rsid w:val="00D16058"/>
    <w:rsid w:val="00D16FDD"/>
    <w:rsid w:val="00D178B8"/>
    <w:rsid w:val="00D20016"/>
    <w:rsid w:val="00D20112"/>
    <w:rsid w:val="00D207A7"/>
    <w:rsid w:val="00D21334"/>
    <w:rsid w:val="00D21553"/>
    <w:rsid w:val="00D215C3"/>
    <w:rsid w:val="00D21D46"/>
    <w:rsid w:val="00D21F03"/>
    <w:rsid w:val="00D2216E"/>
    <w:rsid w:val="00D2279F"/>
    <w:rsid w:val="00D22AF1"/>
    <w:rsid w:val="00D22E93"/>
    <w:rsid w:val="00D242DA"/>
    <w:rsid w:val="00D24456"/>
    <w:rsid w:val="00D247EC"/>
    <w:rsid w:val="00D26448"/>
    <w:rsid w:val="00D264CE"/>
    <w:rsid w:val="00D26670"/>
    <w:rsid w:val="00D2670E"/>
    <w:rsid w:val="00D26816"/>
    <w:rsid w:val="00D26910"/>
    <w:rsid w:val="00D26C26"/>
    <w:rsid w:val="00D27B8B"/>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30FB"/>
    <w:rsid w:val="00D33C64"/>
    <w:rsid w:val="00D345D4"/>
    <w:rsid w:val="00D3462C"/>
    <w:rsid w:val="00D34DEB"/>
    <w:rsid w:val="00D3502C"/>
    <w:rsid w:val="00D35198"/>
    <w:rsid w:val="00D35247"/>
    <w:rsid w:val="00D3584B"/>
    <w:rsid w:val="00D35A85"/>
    <w:rsid w:val="00D35BA3"/>
    <w:rsid w:val="00D35F97"/>
    <w:rsid w:val="00D3670A"/>
    <w:rsid w:val="00D36964"/>
    <w:rsid w:val="00D37469"/>
    <w:rsid w:val="00D37A1A"/>
    <w:rsid w:val="00D40168"/>
    <w:rsid w:val="00D4047B"/>
    <w:rsid w:val="00D4081B"/>
    <w:rsid w:val="00D40E1A"/>
    <w:rsid w:val="00D413C3"/>
    <w:rsid w:val="00D415E0"/>
    <w:rsid w:val="00D42240"/>
    <w:rsid w:val="00D427C3"/>
    <w:rsid w:val="00D42E70"/>
    <w:rsid w:val="00D42EB8"/>
    <w:rsid w:val="00D43500"/>
    <w:rsid w:val="00D43614"/>
    <w:rsid w:val="00D43819"/>
    <w:rsid w:val="00D43A12"/>
    <w:rsid w:val="00D43D3C"/>
    <w:rsid w:val="00D43E0B"/>
    <w:rsid w:val="00D441E2"/>
    <w:rsid w:val="00D44932"/>
    <w:rsid w:val="00D46111"/>
    <w:rsid w:val="00D465E7"/>
    <w:rsid w:val="00D4662F"/>
    <w:rsid w:val="00D466F6"/>
    <w:rsid w:val="00D469A0"/>
    <w:rsid w:val="00D46E9B"/>
    <w:rsid w:val="00D46F1B"/>
    <w:rsid w:val="00D47298"/>
    <w:rsid w:val="00D475FB"/>
    <w:rsid w:val="00D47B63"/>
    <w:rsid w:val="00D47C16"/>
    <w:rsid w:val="00D47F6F"/>
    <w:rsid w:val="00D502AF"/>
    <w:rsid w:val="00D50546"/>
    <w:rsid w:val="00D50764"/>
    <w:rsid w:val="00D50C12"/>
    <w:rsid w:val="00D51034"/>
    <w:rsid w:val="00D514A9"/>
    <w:rsid w:val="00D5154D"/>
    <w:rsid w:val="00D51A77"/>
    <w:rsid w:val="00D52141"/>
    <w:rsid w:val="00D5267B"/>
    <w:rsid w:val="00D53649"/>
    <w:rsid w:val="00D53830"/>
    <w:rsid w:val="00D53C32"/>
    <w:rsid w:val="00D54FB3"/>
    <w:rsid w:val="00D5550A"/>
    <w:rsid w:val="00D55889"/>
    <w:rsid w:val="00D55CDA"/>
    <w:rsid w:val="00D5640F"/>
    <w:rsid w:val="00D56779"/>
    <w:rsid w:val="00D56B5F"/>
    <w:rsid w:val="00D56DA6"/>
    <w:rsid w:val="00D57607"/>
    <w:rsid w:val="00D57A3F"/>
    <w:rsid w:val="00D57AF0"/>
    <w:rsid w:val="00D600BE"/>
    <w:rsid w:val="00D605A7"/>
    <w:rsid w:val="00D61815"/>
    <w:rsid w:val="00D61F2F"/>
    <w:rsid w:val="00D62719"/>
    <w:rsid w:val="00D627E3"/>
    <w:rsid w:val="00D62ECD"/>
    <w:rsid w:val="00D6362B"/>
    <w:rsid w:val="00D63DB8"/>
    <w:rsid w:val="00D64426"/>
    <w:rsid w:val="00D64475"/>
    <w:rsid w:val="00D64732"/>
    <w:rsid w:val="00D64BA0"/>
    <w:rsid w:val="00D64CF8"/>
    <w:rsid w:val="00D65259"/>
    <w:rsid w:val="00D652E2"/>
    <w:rsid w:val="00D65D78"/>
    <w:rsid w:val="00D65E1A"/>
    <w:rsid w:val="00D66AAA"/>
    <w:rsid w:val="00D66AEF"/>
    <w:rsid w:val="00D66B04"/>
    <w:rsid w:val="00D66E32"/>
    <w:rsid w:val="00D676B4"/>
    <w:rsid w:val="00D67B55"/>
    <w:rsid w:val="00D67BC5"/>
    <w:rsid w:val="00D7021B"/>
    <w:rsid w:val="00D706E0"/>
    <w:rsid w:val="00D70D33"/>
    <w:rsid w:val="00D70E8D"/>
    <w:rsid w:val="00D70F6E"/>
    <w:rsid w:val="00D70FA7"/>
    <w:rsid w:val="00D7154D"/>
    <w:rsid w:val="00D71862"/>
    <w:rsid w:val="00D71A3A"/>
    <w:rsid w:val="00D71E7F"/>
    <w:rsid w:val="00D71FBA"/>
    <w:rsid w:val="00D7239B"/>
    <w:rsid w:val="00D73077"/>
    <w:rsid w:val="00D736A2"/>
    <w:rsid w:val="00D73C57"/>
    <w:rsid w:val="00D73EFC"/>
    <w:rsid w:val="00D742FF"/>
    <w:rsid w:val="00D75798"/>
    <w:rsid w:val="00D758B3"/>
    <w:rsid w:val="00D75D19"/>
    <w:rsid w:val="00D76162"/>
    <w:rsid w:val="00D76ADC"/>
    <w:rsid w:val="00D76F7B"/>
    <w:rsid w:val="00D77413"/>
    <w:rsid w:val="00D77E97"/>
    <w:rsid w:val="00D80B04"/>
    <w:rsid w:val="00D8130B"/>
    <w:rsid w:val="00D81A8A"/>
    <w:rsid w:val="00D81BD1"/>
    <w:rsid w:val="00D81F10"/>
    <w:rsid w:val="00D82798"/>
    <w:rsid w:val="00D82907"/>
    <w:rsid w:val="00D82BF2"/>
    <w:rsid w:val="00D838FA"/>
    <w:rsid w:val="00D83BDD"/>
    <w:rsid w:val="00D83ECD"/>
    <w:rsid w:val="00D84A0B"/>
    <w:rsid w:val="00D84A57"/>
    <w:rsid w:val="00D86080"/>
    <w:rsid w:val="00D869B3"/>
    <w:rsid w:val="00D86A8C"/>
    <w:rsid w:val="00D86F00"/>
    <w:rsid w:val="00D87189"/>
    <w:rsid w:val="00D87307"/>
    <w:rsid w:val="00D874DF"/>
    <w:rsid w:val="00D87A12"/>
    <w:rsid w:val="00D907E3"/>
    <w:rsid w:val="00D922C1"/>
    <w:rsid w:val="00D922F0"/>
    <w:rsid w:val="00D930E1"/>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1350"/>
    <w:rsid w:val="00DA180C"/>
    <w:rsid w:val="00DA18A2"/>
    <w:rsid w:val="00DA2523"/>
    <w:rsid w:val="00DA2F19"/>
    <w:rsid w:val="00DA3A1C"/>
    <w:rsid w:val="00DA3E7B"/>
    <w:rsid w:val="00DA3F17"/>
    <w:rsid w:val="00DA418E"/>
    <w:rsid w:val="00DA4419"/>
    <w:rsid w:val="00DA451D"/>
    <w:rsid w:val="00DA470D"/>
    <w:rsid w:val="00DA4A78"/>
    <w:rsid w:val="00DA4CC5"/>
    <w:rsid w:val="00DA56DB"/>
    <w:rsid w:val="00DA5C93"/>
    <w:rsid w:val="00DA6452"/>
    <w:rsid w:val="00DA6854"/>
    <w:rsid w:val="00DA6E1F"/>
    <w:rsid w:val="00DA6FE9"/>
    <w:rsid w:val="00DA7925"/>
    <w:rsid w:val="00DA7951"/>
    <w:rsid w:val="00DB01AD"/>
    <w:rsid w:val="00DB031E"/>
    <w:rsid w:val="00DB03C3"/>
    <w:rsid w:val="00DB040B"/>
    <w:rsid w:val="00DB0AB8"/>
    <w:rsid w:val="00DB0D2A"/>
    <w:rsid w:val="00DB11CD"/>
    <w:rsid w:val="00DB14E0"/>
    <w:rsid w:val="00DB1ADC"/>
    <w:rsid w:val="00DB1DAB"/>
    <w:rsid w:val="00DB30B1"/>
    <w:rsid w:val="00DB39D4"/>
    <w:rsid w:val="00DB3A47"/>
    <w:rsid w:val="00DB42E3"/>
    <w:rsid w:val="00DB46D0"/>
    <w:rsid w:val="00DB46DF"/>
    <w:rsid w:val="00DB49B6"/>
    <w:rsid w:val="00DB4D91"/>
    <w:rsid w:val="00DB4E06"/>
    <w:rsid w:val="00DB62FB"/>
    <w:rsid w:val="00DB67A4"/>
    <w:rsid w:val="00DB6868"/>
    <w:rsid w:val="00DB6A80"/>
    <w:rsid w:val="00DB6C06"/>
    <w:rsid w:val="00DB712A"/>
    <w:rsid w:val="00DB77DA"/>
    <w:rsid w:val="00DB7B06"/>
    <w:rsid w:val="00DC043D"/>
    <w:rsid w:val="00DC0BB8"/>
    <w:rsid w:val="00DC0FA4"/>
    <w:rsid w:val="00DC148A"/>
    <w:rsid w:val="00DC26DE"/>
    <w:rsid w:val="00DC2887"/>
    <w:rsid w:val="00DC318A"/>
    <w:rsid w:val="00DC3A9D"/>
    <w:rsid w:val="00DC3B0A"/>
    <w:rsid w:val="00DC4004"/>
    <w:rsid w:val="00DC41A0"/>
    <w:rsid w:val="00DC4243"/>
    <w:rsid w:val="00DC458C"/>
    <w:rsid w:val="00DC4B03"/>
    <w:rsid w:val="00DC5584"/>
    <w:rsid w:val="00DC5F21"/>
    <w:rsid w:val="00DC6C1E"/>
    <w:rsid w:val="00DC6E61"/>
    <w:rsid w:val="00DC6F84"/>
    <w:rsid w:val="00DC7255"/>
    <w:rsid w:val="00DC72CE"/>
    <w:rsid w:val="00DC74BC"/>
    <w:rsid w:val="00DC775E"/>
    <w:rsid w:val="00DC7951"/>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DAA"/>
    <w:rsid w:val="00DE1E38"/>
    <w:rsid w:val="00DE20CB"/>
    <w:rsid w:val="00DE23F7"/>
    <w:rsid w:val="00DE2470"/>
    <w:rsid w:val="00DE26F7"/>
    <w:rsid w:val="00DE2D32"/>
    <w:rsid w:val="00DE3944"/>
    <w:rsid w:val="00DE3B0D"/>
    <w:rsid w:val="00DE3BDD"/>
    <w:rsid w:val="00DE3C54"/>
    <w:rsid w:val="00DE3DBB"/>
    <w:rsid w:val="00DE43A2"/>
    <w:rsid w:val="00DE48CD"/>
    <w:rsid w:val="00DE4A74"/>
    <w:rsid w:val="00DE4B05"/>
    <w:rsid w:val="00DE4EE9"/>
    <w:rsid w:val="00DE5130"/>
    <w:rsid w:val="00DE541C"/>
    <w:rsid w:val="00DE5484"/>
    <w:rsid w:val="00DE5E9E"/>
    <w:rsid w:val="00DE5F85"/>
    <w:rsid w:val="00DE6E8C"/>
    <w:rsid w:val="00DE737B"/>
    <w:rsid w:val="00DF027C"/>
    <w:rsid w:val="00DF100B"/>
    <w:rsid w:val="00DF11B7"/>
    <w:rsid w:val="00DF16BF"/>
    <w:rsid w:val="00DF194B"/>
    <w:rsid w:val="00DF1D1E"/>
    <w:rsid w:val="00DF30CA"/>
    <w:rsid w:val="00DF4359"/>
    <w:rsid w:val="00DF4DD0"/>
    <w:rsid w:val="00DF5755"/>
    <w:rsid w:val="00DF59F4"/>
    <w:rsid w:val="00DF61B8"/>
    <w:rsid w:val="00DF6924"/>
    <w:rsid w:val="00DF73C1"/>
    <w:rsid w:val="00DF7511"/>
    <w:rsid w:val="00DF7751"/>
    <w:rsid w:val="00E00352"/>
    <w:rsid w:val="00E009B1"/>
    <w:rsid w:val="00E00BC3"/>
    <w:rsid w:val="00E0116C"/>
    <w:rsid w:val="00E011D7"/>
    <w:rsid w:val="00E01A14"/>
    <w:rsid w:val="00E01AA1"/>
    <w:rsid w:val="00E0252B"/>
    <w:rsid w:val="00E031BB"/>
    <w:rsid w:val="00E03440"/>
    <w:rsid w:val="00E0417B"/>
    <w:rsid w:val="00E0472E"/>
    <w:rsid w:val="00E047A4"/>
    <w:rsid w:val="00E0538E"/>
    <w:rsid w:val="00E0576C"/>
    <w:rsid w:val="00E05AF1"/>
    <w:rsid w:val="00E066D1"/>
    <w:rsid w:val="00E068BC"/>
    <w:rsid w:val="00E073F0"/>
    <w:rsid w:val="00E07488"/>
    <w:rsid w:val="00E07639"/>
    <w:rsid w:val="00E10761"/>
    <w:rsid w:val="00E10AB3"/>
    <w:rsid w:val="00E10BE4"/>
    <w:rsid w:val="00E11D7A"/>
    <w:rsid w:val="00E11EEB"/>
    <w:rsid w:val="00E1279E"/>
    <w:rsid w:val="00E128F2"/>
    <w:rsid w:val="00E1295E"/>
    <w:rsid w:val="00E139C5"/>
    <w:rsid w:val="00E13E5A"/>
    <w:rsid w:val="00E13EE4"/>
    <w:rsid w:val="00E13EF2"/>
    <w:rsid w:val="00E14240"/>
    <w:rsid w:val="00E14F6A"/>
    <w:rsid w:val="00E16463"/>
    <w:rsid w:val="00E164E3"/>
    <w:rsid w:val="00E16F82"/>
    <w:rsid w:val="00E17F6F"/>
    <w:rsid w:val="00E205F8"/>
    <w:rsid w:val="00E20B20"/>
    <w:rsid w:val="00E219D7"/>
    <w:rsid w:val="00E21E95"/>
    <w:rsid w:val="00E2213E"/>
    <w:rsid w:val="00E22224"/>
    <w:rsid w:val="00E222DE"/>
    <w:rsid w:val="00E22A43"/>
    <w:rsid w:val="00E22D87"/>
    <w:rsid w:val="00E239D1"/>
    <w:rsid w:val="00E2455D"/>
    <w:rsid w:val="00E246B9"/>
    <w:rsid w:val="00E24817"/>
    <w:rsid w:val="00E250C5"/>
    <w:rsid w:val="00E26348"/>
    <w:rsid w:val="00E26727"/>
    <w:rsid w:val="00E26970"/>
    <w:rsid w:val="00E26CF0"/>
    <w:rsid w:val="00E2728F"/>
    <w:rsid w:val="00E27791"/>
    <w:rsid w:val="00E27D25"/>
    <w:rsid w:val="00E30F2D"/>
    <w:rsid w:val="00E3107C"/>
    <w:rsid w:val="00E31502"/>
    <w:rsid w:val="00E319DB"/>
    <w:rsid w:val="00E31A13"/>
    <w:rsid w:val="00E31AFC"/>
    <w:rsid w:val="00E31E7E"/>
    <w:rsid w:val="00E3250F"/>
    <w:rsid w:val="00E33596"/>
    <w:rsid w:val="00E34031"/>
    <w:rsid w:val="00E3409E"/>
    <w:rsid w:val="00E344A4"/>
    <w:rsid w:val="00E34F76"/>
    <w:rsid w:val="00E35017"/>
    <w:rsid w:val="00E3573D"/>
    <w:rsid w:val="00E3583A"/>
    <w:rsid w:val="00E35B7C"/>
    <w:rsid w:val="00E367DB"/>
    <w:rsid w:val="00E368D1"/>
    <w:rsid w:val="00E370C2"/>
    <w:rsid w:val="00E37BE5"/>
    <w:rsid w:val="00E37F5C"/>
    <w:rsid w:val="00E40C85"/>
    <w:rsid w:val="00E4139F"/>
    <w:rsid w:val="00E41A27"/>
    <w:rsid w:val="00E41AB4"/>
    <w:rsid w:val="00E42598"/>
    <w:rsid w:val="00E42737"/>
    <w:rsid w:val="00E42AED"/>
    <w:rsid w:val="00E4346F"/>
    <w:rsid w:val="00E436F4"/>
    <w:rsid w:val="00E439AF"/>
    <w:rsid w:val="00E44128"/>
    <w:rsid w:val="00E44906"/>
    <w:rsid w:val="00E44961"/>
    <w:rsid w:val="00E449FC"/>
    <w:rsid w:val="00E44CBE"/>
    <w:rsid w:val="00E4583D"/>
    <w:rsid w:val="00E45C77"/>
    <w:rsid w:val="00E45FF8"/>
    <w:rsid w:val="00E4608B"/>
    <w:rsid w:val="00E462FD"/>
    <w:rsid w:val="00E46BE7"/>
    <w:rsid w:val="00E46D7F"/>
    <w:rsid w:val="00E46E16"/>
    <w:rsid w:val="00E501D3"/>
    <w:rsid w:val="00E50879"/>
    <w:rsid w:val="00E50EB8"/>
    <w:rsid w:val="00E519E5"/>
    <w:rsid w:val="00E51C3D"/>
    <w:rsid w:val="00E52123"/>
    <w:rsid w:val="00E52CBD"/>
    <w:rsid w:val="00E53A01"/>
    <w:rsid w:val="00E53EB3"/>
    <w:rsid w:val="00E540E9"/>
    <w:rsid w:val="00E54144"/>
    <w:rsid w:val="00E54CD3"/>
    <w:rsid w:val="00E55DD5"/>
    <w:rsid w:val="00E564C4"/>
    <w:rsid w:val="00E56750"/>
    <w:rsid w:val="00E567C9"/>
    <w:rsid w:val="00E56D78"/>
    <w:rsid w:val="00E5762C"/>
    <w:rsid w:val="00E57D97"/>
    <w:rsid w:val="00E57E1A"/>
    <w:rsid w:val="00E60397"/>
    <w:rsid w:val="00E6048E"/>
    <w:rsid w:val="00E604C4"/>
    <w:rsid w:val="00E60809"/>
    <w:rsid w:val="00E61300"/>
    <w:rsid w:val="00E6145E"/>
    <w:rsid w:val="00E61896"/>
    <w:rsid w:val="00E6286A"/>
    <w:rsid w:val="00E62C50"/>
    <w:rsid w:val="00E62E78"/>
    <w:rsid w:val="00E62FA3"/>
    <w:rsid w:val="00E635B9"/>
    <w:rsid w:val="00E63F5A"/>
    <w:rsid w:val="00E64754"/>
    <w:rsid w:val="00E6499C"/>
    <w:rsid w:val="00E64E34"/>
    <w:rsid w:val="00E65D15"/>
    <w:rsid w:val="00E65FAB"/>
    <w:rsid w:val="00E66CD8"/>
    <w:rsid w:val="00E66E5D"/>
    <w:rsid w:val="00E6727C"/>
    <w:rsid w:val="00E67802"/>
    <w:rsid w:val="00E67EE5"/>
    <w:rsid w:val="00E67F4A"/>
    <w:rsid w:val="00E7013A"/>
    <w:rsid w:val="00E70D24"/>
    <w:rsid w:val="00E70FAE"/>
    <w:rsid w:val="00E71B37"/>
    <w:rsid w:val="00E72C6B"/>
    <w:rsid w:val="00E72ED4"/>
    <w:rsid w:val="00E732DC"/>
    <w:rsid w:val="00E732E7"/>
    <w:rsid w:val="00E73522"/>
    <w:rsid w:val="00E73AB7"/>
    <w:rsid w:val="00E742A8"/>
    <w:rsid w:val="00E749F5"/>
    <w:rsid w:val="00E74EBD"/>
    <w:rsid w:val="00E74F5D"/>
    <w:rsid w:val="00E7585F"/>
    <w:rsid w:val="00E76034"/>
    <w:rsid w:val="00E767AD"/>
    <w:rsid w:val="00E77079"/>
    <w:rsid w:val="00E77FAA"/>
    <w:rsid w:val="00E803AE"/>
    <w:rsid w:val="00E80440"/>
    <w:rsid w:val="00E80590"/>
    <w:rsid w:val="00E817E0"/>
    <w:rsid w:val="00E81A78"/>
    <w:rsid w:val="00E82AB9"/>
    <w:rsid w:val="00E82EE4"/>
    <w:rsid w:val="00E82F2F"/>
    <w:rsid w:val="00E8317B"/>
    <w:rsid w:val="00E831E7"/>
    <w:rsid w:val="00E8349D"/>
    <w:rsid w:val="00E8385E"/>
    <w:rsid w:val="00E843B5"/>
    <w:rsid w:val="00E8459C"/>
    <w:rsid w:val="00E84A3B"/>
    <w:rsid w:val="00E85307"/>
    <w:rsid w:val="00E8584E"/>
    <w:rsid w:val="00E85B02"/>
    <w:rsid w:val="00E85B0A"/>
    <w:rsid w:val="00E860B7"/>
    <w:rsid w:val="00E87457"/>
    <w:rsid w:val="00E875B1"/>
    <w:rsid w:val="00E87742"/>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616B"/>
    <w:rsid w:val="00E96A29"/>
    <w:rsid w:val="00E96B28"/>
    <w:rsid w:val="00E96DA4"/>
    <w:rsid w:val="00E96FE6"/>
    <w:rsid w:val="00E973A1"/>
    <w:rsid w:val="00E97F47"/>
    <w:rsid w:val="00EA0965"/>
    <w:rsid w:val="00EA0F54"/>
    <w:rsid w:val="00EA1059"/>
    <w:rsid w:val="00EA18C6"/>
    <w:rsid w:val="00EA1D43"/>
    <w:rsid w:val="00EA1FF5"/>
    <w:rsid w:val="00EA24E1"/>
    <w:rsid w:val="00EA38D5"/>
    <w:rsid w:val="00EA3B3B"/>
    <w:rsid w:val="00EA40C8"/>
    <w:rsid w:val="00EA4C04"/>
    <w:rsid w:val="00EA4E12"/>
    <w:rsid w:val="00EA4EC9"/>
    <w:rsid w:val="00EA5444"/>
    <w:rsid w:val="00EA568E"/>
    <w:rsid w:val="00EA5C14"/>
    <w:rsid w:val="00EA5E0F"/>
    <w:rsid w:val="00EA6118"/>
    <w:rsid w:val="00EA6FE4"/>
    <w:rsid w:val="00EA717E"/>
    <w:rsid w:val="00EA798D"/>
    <w:rsid w:val="00EA7F4C"/>
    <w:rsid w:val="00EB02E1"/>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349C"/>
    <w:rsid w:val="00EB45D5"/>
    <w:rsid w:val="00EB4F83"/>
    <w:rsid w:val="00EB584C"/>
    <w:rsid w:val="00EB5863"/>
    <w:rsid w:val="00EB5D88"/>
    <w:rsid w:val="00EB5F48"/>
    <w:rsid w:val="00EB6D14"/>
    <w:rsid w:val="00EB71DC"/>
    <w:rsid w:val="00EB7307"/>
    <w:rsid w:val="00EB772D"/>
    <w:rsid w:val="00EC01A0"/>
    <w:rsid w:val="00EC0DA8"/>
    <w:rsid w:val="00EC141D"/>
    <w:rsid w:val="00EC14B0"/>
    <w:rsid w:val="00EC1647"/>
    <w:rsid w:val="00EC2038"/>
    <w:rsid w:val="00EC204E"/>
    <w:rsid w:val="00EC249E"/>
    <w:rsid w:val="00EC2CFF"/>
    <w:rsid w:val="00EC2DFB"/>
    <w:rsid w:val="00EC3507"/>
    <w:rsid w:val="00EC37EE"/>
    <w:rsid w:val="00EC40B6"/>
    <w:rsid w:val="00EC4613"/>
    <w:rsid w:val="00EC4904"/>
    <w:rsid w:val="00EC4DF6"/>
    <w:rsid w:val="00EC5F2F"/>
    <w:rsid w:val="00EC651E"/>
    <w:rsid w:val="00EC65E5"/>
    <w:rsid w:val="00EC667D"/>
    <w:rsid w:val="00EC692E"/>
    <w:rsid w:val="00EC745E"/>
    <w:rsid w:val="00EC7650"/>
    <w:rsid w:val="00EC76C4"/>
    <w:rsid w:val="00EC775C"/>
    <w:rsid w:val="00EC7CE0"/>
    <w:rsid w:val="00EC7EAF"/>
    <w:rsid w:val="00EC7EEE"/>
    <w:rsid w:val="00ED0D7F"/>
    <w:rsid w:val="00ED1327"/>
    <w:rsid w:val="00ED25BD"/>
    <w:rsid w:val="00ED25CE"/>
    <w:rsid w:val="00ED27C3"/>
    <w:rsid w:val="00ED2AE2"/>
    <w:rsid w:val="00ED2C5A"/>
    <w:rsid w:val="00ED2C9B"/>
    <w:rsid w:val="00ED33AE"/>
    <w:rsid w:val="00ED3626"/>
    <w:rsid w:val="00ED3775"/>
    <w:rsid w:val="00ED4699"/>
    <w:rsid w:val="00ED4949"/>
    <w:rsid w:val="00ED4A6D"/>
    <w:rsid w:val="00ED5071"/>
    <w:rsid w:val="00ED6063"/>
    <w:rsid w:val="00ED6B3F"/>
    <w:rsid w:val="00ED6D4A"/>
    <w:rsid w:val="00ED721A"/>
    <w:rsid w:val="00ED738C"/>
    <w:rsid w:val="00ED74F6"/>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61FC"/>
    <w:rsid w:val="00EE6E77"/>
    <w:rsid w:val="00EE76A9"/>
    <w:rsid w:val="00EE799E"/>
    <w:rsid w:val="00EE7CA8"/>
    <w:rsid w:val="00EE7FA7"/>
    <w:rsid w:val="00EF0322"/>
    <w:rsid w:val="00EF0DA1"/>
    <w:rsid w:val="00EF1093"/>
    <w:rsid w:val="00EF124E"/>
    <w:rsid w:val="00EF1FCB"/>
    <w:rsid w:val="00EF21C3"/>
    <w:rsid w:val="00EF27F0"/>
    <w:rsid w:val="00EF2C14"/>
    <w:rsid w:val="00EF2C74"/>
    <w:rsid w:val="00EF2E6B"/>
    <w:rsid w:val="00EF31D3"/>
    <w:rsid w:val="00EF32CF"/>
    <w:rsid w:val="00EF3A8A"/>
    <w:rsid w:val="00EF4A31"/>
    <w:rsid w:val="00EF54D1"/>
    <w:rsid w:val="00EF5A31"/>
    <w:rsid w:val="00EF6367"/>
    <w:rsid w:val="00EF6485"/>
    <w:rsid w:val="00EF6545"/>
    <w:rsid w:val="00EF67BB"/>
    <w:rsid w:val="00EF72F9"/>
    <w:rsid w:val="00EF789D"/>
    <w:rsid w:val="00F0021E"/>
    <w:rsid w:val="00F002D9"/>
    <w:rsid w:val="00F0030E"/>
    <w:rsid w:val="00F00B56"/>
    <w:rsid w:val="00F00CD1"/>
    <w:rsid w:val="00F00D6C"/>
    <w:rsid w:val="00F018F3"/>
    <w:rsid w:val="00F01DEC"/>
    <w:rsid w:val="00F01E6B"/>
    <w:rsid w:val="00F0241C"/>
    <w:rsid w:val="00F02461"/>
    <w:rsid w:val="00F030B4"/>
    <w:rsid w:val="00F031EE"/>
    <w:rsid w:val="00F0336F"/>
    <w:rsid w:val="00F03597"/>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B3B"/>
    <w:rsid w:val="00F15193"/>
    <w:rsid w:val="00F1564E"/>
    <w:rsid w:val="00F15954"/>
    <w:rsid w:val="00F16739"/>
    <w:rsid w:val="00F16DE2"/>
    <w:rsid w:val="00F1785A"/>
    <w:rsid w:val="00F17C12"/>
    <w:rsid w:val="00F2052B"/>
    <w:rsid w:val="00F205CA"/>
    <w:rsid w:val="00F215B2"/>
    <w:rsid w:val="00F2204F"/>
    <w:rsid w:val="00F22183"/>
    <w:rsid w:val="00F2260F"/>
    <w:rsid w:val="00F23513"/>
    <w:rsid w:val="00F238EF"/>
    <w:rsid w:val="00F242A3"/>
    <w:rsid w:val="00F242AD"/>
    <w:rsid w:val="00F247F2"/>
    <w:rsid w:val="00F25069"/>
    <w:rsid w:val="00F2518F"/>
    <w:rsid w:val="00F251EA"/>
    <w:rsid w:val="00F252A8"/>
    <w:rsid w:val="00F255D9"/>
    <w:rsid w:val="00F2566E"/>
    <w:rsid w:val="00F263FE"/>
    <w:rsid w:val="00F265F7"/>
    <w:rsid w:val="00F26BC9"/>
    <w:rsid w:val="00F27265"/>
    <w:rsid w:val="00F27BA0"/>
    <w:rsid w:val="00F27D9A"/>
    <w:rsid w:val="00F27FA6"/>
    <w:rsid w:val="00F301B7"/>
    <w:rsid w:val="00F30732"/>
    <w:rsid w:val="00F3104D"/>
    <w:rsid w:val="00F3197C"/>
    <w:rsid w:val="00F33DC8"/>
    <w:rsid w:val="00F34049"/>
    <w:rsid w:val="00F34444"/>
    <w:rsid w:val="00F3484E"/>
    <w:rsid w:val="00F35925"/>
    <w:rsid w:val="00F359AE"/>
    <w:rsid w:val="00F35E99"/>
    <w:rsid w:val="00F36898"/>
    <w:rsid w:val="00F36A75"/>
    <w:rsid w:val="00F36BDA"/>
    <w:rsid w:val="00F36F6D"/>
    <w:rsid w:val="00F37117"/>
    <w:rsid w:val="00F37183"/>
    <w:rsid w:val="00F378F1"/>
    <w:rsid w:val="00F3793A"/>
    <w:rsid w:val="00F379D1"/>
    <w:rsid w:val="00F37D0A"/>
    <w:rsid w:val="00F403A1"/>
    <w:rsid w:val="00F403DB"/>
    <w:rsid w:val="00F4065A"/>
    <w:rsid w:val="00F41370"/>
    <w:rsid w:val="00F4275C"/>
    <w:rsid w:val="00F42F17"/>
    <w:rsid w:val="00F433AB"/>
    <w:rsid w:val="00F434B2"/>
    <w:rsid w:val="00F44157"/>
    <w:rsid w:val="00F44BAD"/>
    <w:rsid w:val="00F44F24"/>
    <w:rsid w:val="00F45247"/>
    <w:rsid w:val="00F45693"/>
    <w:rsid w:val="00F468FB"/>
    <w:rsid w:val="00F46C7B"/>
    <w:rsid w:val="00F47C74"/>
    <w:rsid w:val="00F500A0"/>
    <w:rsid w:val="00F51459"/>
    <w:rsid w:val="00F51CEC"/>
    <w:rsid w:val="00F52339"/>
    <w:rsid w:val="00F525C6"/>
    <w:rsid w:val="00F5277A"/>
    <w:rsid w:val="00F52FF6"/>
    <w:rsid w:val="00F532E8"/>
    <w:rsid w:val="00F534E7"/>
    <w:rsid w:val="00F537FF"/>
    <w:rsid w:val="00F53F98"/>
    <w:rsid w:val="00F544D1"/>
    <w:rsid w:val="00F54ADC"/>
    <w:rsid w:val="00F54E36"/>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23A6"/>
    <w:rsid w:val="00F637DA"/>
    <w:rsid w:val="00F63967"/>
    <w:rsid w:val="00F63CBF"/>
    <w:rsid w:val="00F64279"/>
    <w:rsid w:val="00F652FF"/>
    <w:rsid w:val="00F657CF"/>
    <w:rsid w:val="00F65808"/>
    <w:rsid w:val="00F6587D"/>
    <w:rsid w:val="00F665CB"/>
    <w:rsid w:val="00F66A00"/>
    <w:rsid w:val="00F66CFB"/>
    <w:rsid w:val="00F67CCE"/>
    <w:rsid w:val="00F7091A"/>
    <w:rsid w:val="00F70C73"/>
    <w:rsid w:val="00F713A3"/>
    <w:rsid w:val="00F713F6"/>
    <w:rsid w:val="00F718BA"/>
    <w:rsid w:val="00F71A8F"/>
    <w:rsid w:val="00F71ED7"/>
    <w:rsid w:val="00F7325D"/>
    <w:rsid w:val="00F74F8C"/>
    <w:rsid w:val="00F752D7"/>
    <w:rsid w:val="00F75330"/>
    <w:rsid w:val="00F75B66"/>
    <w:rsid w:val="00F76056"/>
    <w:rsid w:val="00F76303"/>
    <w:rsid w:val="00F76BD9"/>
    <w:rsid w:val="00F76CE1"/>
    <w:rsid w:val="00F771F6"/>
    <w:rsid w:val="00F77237"/>
    <w:rsid w:val="00F80318"/>
    <w:rsid w:val="00F803D0"/>
    <w:rsid w:val="00F80703"/>
    <w:rsid w:val="00F80948"/>
    <w:rsid w:val="00F80B5D"/>
    <w:rsid w:val="00F80F92"/>
    <w:rsid w:val="00F80F97"/>
    <w:rsid w:val="00F81354"/>
    <w:rsid w:val="00F81387"/>
    <w:rsid w:val="00F82134"/>
    <w:rsid w:val="00F822E3"/>
    <w:rsid w:val="00F82362"/>
    <w:rsid w:val="00F82866"/>
    <w:rsid w:val="00F82D3E"/>
    <w:rsid w:val="00F8362D"/>
    <w:rsid w:val="00F841FB"/>
    <w:rsid w:val="00F84421"/>
    <w:rsid w:val="00F8449B"/>
    <w:rsid w:val="00F84B44"/>
    <w:rsid w:val="00F85691"/>
    <w:rsid w:val="00F87032"/>
    <w:rsid w:val="00F87094"/>
    <w:rsid w:val="00F87838"/>
    <w:rsid w:val="00F87AB3"/>
    <w:rsid w:val="00F87BEE"/>
    <w:rsid w:val="00F87FEC"/>
    <w:rsid w:val="00F90F12"/>
    <w:rsid w:val="00F913DC"/>
    <w:rsid w:val="00F91D04"/>
    <w:rsid w:val="00F91DDA"/>
    <w:rsid w:val="00F924C1"/>
    <w:rsid w:val="00F9397A"/>
    <w:rsid w:val="00F93A37"/>
    <w:rsid w:val="00F93CDC"/>
    <w:rsid w:val="00F9404B"/>
    <w:rsid w:val="00F940AA"/>
    <w:rsid w:val="00F94182"/>
    <w:rsid w:val="00F9431F"/>
    <w:rsid w:val="00F94425"/>
    <w:rsid w:val="00F944D9"/>
    <w:rsid w:val="00F946E6"/>
    <w:rsid w:val="00F94D80"/>
    <w:rsid w:val="00F94DB3"/>
    <w:rsid w:val="00F956F5"/>
    <w:rsid w:val="00F96500"/>
    <w:rsid w:val="00F96620"/>
    <w:rsid w:val="00F96EB9"/>
    <w:rsid w:val="00F9736A"/>
    <w:rsid w:val="00F97E20"/>
    <w:rsid w:val="00FA0929"/>
    <w:rsid w:val="00FA27C2"/>
    <w:rsid w:val="00FA2C35"/>
    <w:rsid w:val="00FA31E7"/>
    <w:rsid w:val="00FA3FD1"/>
    <w:rsid w:val="00FA413A"/>
    <w:rsid w:val="00FA4144"/>
    <w:rsid w:val="00FA4759"/>
    <w:rsid w:val="00FA4DDF"/>
    <w:rsid w:val="00FA59DC"/>
    <w:rsid w:val="00FA5B8A"/>
    <w:rsid w:val="00FA5C71"/>
    <w:rsid w:val="00FA645E"/>
    <w:rsid w:val="00FA6A01"/>
    <w:rsid w:val="00FA6BF7"/>
    <w:rsid w:val="00FA6E7F"/>
    <w:rsid w:val="00FA6F9D"/>
    <w:rsid w:val="00FA7114"/>
    <w:rsid w:val="00FA74E1"/>
    <w:rsid w:val="00FA7A7B"/>
    <w:rsid w:val="00FB0442"/>
    <w:rsid w:val="00FB052D"/>
    <w:rsid w:val="00FB056B"/>
    <w:rsid w:val="00FB0E31"/>
    <w:rsid w:val="00FB1A57"/>
    <w:rsid w:val="00FB1C2B"/>
    <w:rsid w:val="00FB22D7"/>
    <w:rsid w:val="00FB2379"/>
    <w:rsid w:val="00FB2E3F"/>
    <w:rsid w:val="00FB30AC"/>
    <w:rsid w:val="00FB336B"/>
    <w:rsid w:val="00FB3668"/>
    <w:rsid w:val="00FB3672"/>
    <w:rsid w:val="00FB36B1"/>
    <w:rsid w:val="00FB3CB7"/>
    <w:rsid w:val="00FB4B8A"/>
    <w:rsid w:val="00FB5152"/>
    <w:rsid w:val="00FB5F8F"/>
    <w:rsid w:val="00FB680E"/>
    <w:rsid w:val="00FB6B73"/>
    <w:rsid w:val="00FB6B81"/>
    <w:rsid w:val="00FB6C55"/>
    <w:rsid w:val="00FB7A0B"/>
    <w:rsid w:val="00FC0065"/>
    <w:rsid w:val="00FC062F"/>
    <w:rsid w:val="00FC0754"/>
    <w:rsid w:val="00FC20AD"/>
    <w:rsid w:val="00FC2954"/>
    <w:rsid w:val="00FC3AEE"/>
    <w:rsid w:val="00FC3B80"/>
    <w:rsid w:val="00FC42B5"/>
    <w:rsid w:val="00FC5ACE"/>
    <w:rsid w:val="00FC6238"/>
    <w:rsid w:val="00FC6657"/>
    <w:rsid w:val="00FC6DE8"/>
    <w:rsid w:val="00FC734B"/>
    <w:rsid w:val="00FC7951"/>
    <w:rsid w:val="00FC7C63"/>
    <w:rsid w:val="00FC7EAE"/>
    <w:rsid w:val="00FD030E"/>
    <w:rsid w:val="00FD0500"/>
    <w:rsid w:val="00FD069E"/>
    <w:rsid w:val="00FD06F1"/>
    <w:rsid w:val="00FD1E03"/>
    <w:rsid w:val="00FD1E41"/>
    <w:rsid w:val="00FD236B"/>
    <w:rsid w:val="00FD2785"/>
    <w:rsid w:val="00FD33FC"/>
    <w:rsid w:val="00FD3730"/>
    <w:rsid w:val="00FD3ADE"/>
    <w:rsid w:val="00FD3B08"/>
    <w:rsid w:val="00FD442B"/>
    <w:rsid w:val="00FD44D2"/>
    <w:rsid w:val="00FD4713"/>
    <w:rsid w:val="00FD4806"/>
    <w:rsid w:val="00FD48E8"/>
    <w:rsid w:val="00FD4BA4"/>
    <w:rsid w:val="00FD534E"/>
    <w:rsid w:val="00FD56C7"/>
    <w:rsid w:val="00FD5CBB"/>
    <w:rsid w:val="00FD6564"/>
    <w:rsid w:val="00FD6AF6"/>
    <w:rsid w:val="00FD6B74"/>
    <w:rsid w:val="00FD70AE"/>
    <w:rsid w:val="00FE002E"/>
    <w:rsid w:val="00FE2398"/>
    <w:rsid w:val="00FE331F"/>
    <w:rsid w:val="00FE3924"/>
    <w:rsid w:val="00FE4DAB"/>
    <w:rsid w:val="00FE4E6C"/>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822"/>
    <w:rsid w:val="00FF6F6D"/>
    <w:rsid w:val="00FF73D0"/>
    <w:rsid w:val="01BEF363"/>
    <w:rsid w:val="025A0244"/>
    <w:rsid w:val="025D08F5"/>
    <w:rsid w:val="0277B057"/>
    <w:rsid w:val="0362A952"/>
    <w:rsid w:val="0436E1C2"/>
    <w:rsid w:val="04459CD6"/>
    <w:rsid w:val="04EF802D"/>
    <w:rsid w:val="062C0FBD"/>
    <w:rsid w:val="097D795A"/>
    <w:rsid w:val="09FE70DA"/>
    <w:rsid w:val="0A8E49AF"/>
    <w:rsid w:val="0AC68FB0"/>
    <w:rsid w:val="0ADA3E13"/>
    <w:rsid w:val="0B188550"/>
    <w:rsid w:val="0B40B42B"/>
    <w:rsid w:val="0BB18336"/>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982CC"/>
    <w:rsid w:val="19332CC3"/>
    <w:rsid w:val="19928AEB"/>
    <w:rsid w:val="19F282AD"/>
    <w:rsid w:val="1A211869"/>
    <w:rsid w:val="1A219784"/>
    <w:rsid w:val="1A495B48"/>
    <w:rsid w:val="1A7D8732"/>
    <w:rsid w:val="1B6E643F"/>
    <w:rsid w:val="1BEB1073"/>
    <w:rsid w:val="1C12923C"/>
    <w:rsid w:val="1CF6484D"/>
    <w:rsid w:val="1DC7269A"/>
    <w:rsid w:val="1E6EFACC"/>
    <w:rsid w:val="1E8D734B"/>
    <w:rsid w:val="1EDC81D4"/>
    <w:rsid w:val="1FEE7827"/>
    <w:rsid w:val="20132200"/>
    <w:rsid w:val="2029790E"/>
    <w:rsid w:val="208BC3AE"/>
    <w:rsid w:val="20C6A208"/>
    <w:rsid w:val="21C85F6B"/>
    <w:rsid w:val="2225ADAD"/>
    <w:rsid w:val="241B81CD"/>
    <w:rsid w:val="241F4C7E"/>
    <w:rsid w:val="24D2220A"/>
    <w:rsid w:val="2566D181"/>
    <w:rsid w:val="25FB9DCF"/>
    <w:rsid w:val="265AD72A"/>
    <w:rsid w:val="2704104D"/>
    <w:rsid w:val="293C901E"/>
    <w:rsid w:val="2A44CE49"/>
    <w:rsid w:val="2A6564F2"/>
    <w:rsid w:val="2B20D24B"/>
    <w:rsid w:val="2B5176D5"/>
    <w:rsid w:val="2C40BCB6"/>
    <w:rsid w:val="2C6548EC"/>
    <w:rsid w:val="2C99D7F7"/>
    <w:rsid w:val="2D5763FA"/>
    <w:rsid w:val="2DC2B1D6"/>
    <w:rsid w:val="2DDF0AFE"/>
    <w:rsid w:val="2DFF32EB"/>
    <w:rsid w:val="2EC4E65B"/>
    <w:rsid w:val="2EDAED4D"/>
    <w:rsid w:val="30B2E0DD"/>
    <w:rsid w:val="3119DA7E"/>
    <w:rsid w:val="314BFB6F"/>
    <w:rsid w:val="3169B658"/>
    <w:rsid w:val="31998F70"/>
    <w:rsid w:val="320BD68F"/>
    <w:rsid w:val="3229CC57"/>
    <w:rsid w:val="323D6082"/>
    <w:rsid w:val="327F7E3E"/>
    <w:rsid w:val="32975CEE"/>
    <w:rsid w:val="3334E21B"/>
    <w:rsid w:val="336A72C4"/>
    <w:rsid w:val="33F33172"/>
    <w:rsid w:val="3495A5B1"/>
    <w:rsid w:val="351215ED"/>
    <w:rsid w:val="355CB09D"/>
    <w:rsid w:val="364B086D"/>
    <w:rsid w:val="37520E7A"/>
    <w:rsid w:val="378D2666"/>
    <w:rsid w:val="383C412C"/>
    <w:rsid w:val="388BB1A4"/>
    <w:rsid w:val="3939C636"/>
    <w:rsid w:val="3A21909C"/>
    <w:rsid w:val="3C1CDE2B"/>
    <w:rsid w:val="3DA041D7"/>
    <w:rsid w:val="3E61DC49"/>
    <w:rsid w:val="4029A70C"/>
    <w:rsid w:val="402F8C75"/>
    <w:rsid w:val="40CFE119"/>
    <w:rsid w:val="40EA562C"/>
    <w:rsid w:val="41800CF3"/>
    <w:rsid w:val="41A0CC58"/>
    <w:rsid w:val="41CD233E"/>
    <w:rsid w:val="426D5A06"/>
    <w:rsid w:val="42B250F5"/>
    <w:rsid w:val="432B93B8"/>
    <w:rsid w:val="44057B96"/>
    <w:rsid w:val="459342D5"/>
    <w:rsid w:val="45AD1323"/>
    <w:rsid w:val="466197B2"/>
    <w:rsid w:val="46879ED5"/>
    <w:rsid w:val="4732E81D"/>
    <w:rsid w:val="4748D0ED"/>
    <w:rsid w:val="479B8218"/>
    <w:rsid w:val="47E920DE"/>
    <w:rsid w:val="481B9094"/>
    <w:rsid w:val="48F1FD85"/>
    <w:rsid w:val="49F44E2A"/>
    <w:rsid w:val="4AB46350"/>
    <w:rsid w:val="4AF6B2BA"/>
    <w:rsid w:val="4B40B36E"/>
    <w:rsid w:val="4B7222B9"/>
    <w:rsid w:val="4C68296B"/>
    <w:rsid w:val="4CA2A6D1"/>
    <w:rsid w:val="4CACCFD0"/>
    <w:rsid w:val="4D9F367D"/>
    <w:rsid w:val="4E773004"/>
    <w:rsid w:val="4F387184"/>
    <w:rsid w:val="4F4612A5"/>
    <w:rsid w:val="4FA352B1"/>
    <w:rsid w:val="5099C61A"/>
    <w:rsid w:val="509BAC7C"/>
    <w:rsid w:val="525CEBAA"/>
    <w:rsid w:val="532140D3"/>
    <w:rsid w:val="5452C193"/>
    <w:rsid w:val="5473A9F5"/>
    <w:rsid w:val="556D373D"/>
    <w:rsid w:val="55764A81"/>
    <w:rsid w:val="5613532E"/>
    <w:rsid w:val="5617145F"/>
    <w:rsid w:val="5685C932"/>
    <w:rsid w:val="5727CD74"/>
    <w:rsid w:val="57D0C92E"/>
    <w:rsid w:val="5932B2C8"/>
    <w:rsid w:val="5BDA28B0"/>
    <w:rsid w:val="5C845459"/>
    <w:rsid w:val="5C96B994"/>
    <w:rsid w:val="5D2A704A"/>
    <w:rsid w:val="5E37208A"/>
    <w:rsid w:val="5E4FA9BB"/>
    <w:rsid w:val="5F46EEDE"/>
    <w:rsid w:val="5F810229"/>
    <w:rsid w:val="5FEED7C6"/>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A5BE805"/>
    <w:rsid w:val="6BE161B4"/>
    <w:rsid w:val="6D63C5D7"/>
    <w:rsid w:val="6D7F1877"/>
    <w:rsid w:val="6DFF3A29"/>
    <w:rsid w:val="6E305D50"/>
    <w:rsid w:val="6E51FC0B"/>
    <w:rsid w:val="6E7CAE0E"/>
    <w:rsid w:val="6EB6199F"/>
    <w:rsid w:val="6F64E9D1"/>
    <w:rsid w:val="700435A9"/>
    <w:rsid w:val="70691800"/>
    <w:rsid w:val="7080E4A9"/>
    <w:rsid w:val="70F557F0"/>
    <w:rsid w:val="71642D21"/>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44B"/>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1"/>
      </w:numPr>
      <w:outlineLvl w:val="5"/>
    </w:pPr>
  </w:style>
  <w:style w:type="paragraph" w:styleId="Heading7">
    <w:name w:val="heading 7"/>
    <w:basedOn w:val="H6"/>
    <w:next w:val="Normal"/>
    <w:qFormat/>
    <w:rsid w:val="005831DD"/>
    <w:pPr>
      <w:numPr>
        <w:ilvl w:val="6"/>
        <w:numId w:val="1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71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44B"/>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4"/>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https://nokia-my.sharepoint.com/personal/jeroen_wigard_nokia-bell-labs_com/Documents/TA%20Figur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3129396325459315"/>
          <c:h val="0.83204432779235926"/>
        </c:manualLayout>
      </c:layout>
      <c:scatterChart>
        <c:scatterStyle val="smoothMarker"/>
        <c:varyColors val="0"/>
        <c:ser>
          <c:idx val="0"/>
          <c:order val="0"/>
          <c:tx>
            <c:strRef>
              <c:f>Sheet1!$E$4</c:f>
              <c:strCache>
                <c:ptCount val="1"/>
                <c:pt idx="0">
                  <c:v>TA</c:v>
                </c:pt>
              </c:strCache>
            </c:strRef>
          </c:tx>
          <c:spPr>
            <a:ln w="19050" cap="rnd">
              <a:solidFill>
                <a:sysClr val="windowText" lastClr="000000"/>
              </a:solidFill>
              <a:round/>
            </a:ln>
            <a:effectLst/>
          </c:spPr>
          <c:marker>
            <c:symbol val="circle"/>
            <c:size val="5"/>
            <c:spPr>
              <a:solidFill>
                <a:schemeClr val="accent1"/>
              </a:solidFill>
              <a:ln w="9525">
                <a:solidFill>
                  <a:sysClr val="windowText" lastClr="000000"/>
                </a:solidFill>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Sheet1!$E$5:$E$13</c:f>
              <c:numCache>
                <c:formatCode>General</c:formatCode>
                <c:ptCount val="9"/>
                <c:pt idx="0">
                  <c:v>25</c:v>
                </c:pt>
                <c:pt idx="1">
                  <c:v>21</c:v>
                </c:pt>
                <c:pt idx="2">
                  <c:v>22</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0-4EE9-4DD8-A784-02AEC05E12F1}"/>
            </c:ext>
          </c:extLst>
        </c:ser>
        <c:ser>
          <c:idx val="1"/>
          <c:order val="1"/>
          <c:tx>
            <c:strRef>
              <c:f>Sheet1!$F$4</c:f>
              <c:strCache>
                <c:ptCount val="1"/>
                <c:pt idx="0">
                  <c:v>with network corrections</c:v>
                </c:pt>
              </c:strCache>
            </c:strRef>
          </c:tx>
          <c:spPr>
            <a:ln w="19050" cap="rnd">
              <a:solidFill>
                <a:schemeClr val="tx2"/>
              </a:solidFill>
              <a:prstDash val="sysDot"/>
              <a:round/>
            </a:ln>
            <a:effectLst/>
          </c:spPr>
          <c:marker>
            <c:symbol val="triangle"/>
            <c:size val="5"/>
            <c:spPr>
              <a:solidFill>
                <a:schemeClr val="tx1"/>
              </a:solidFill>
              <a:ln w="9525">
                <a:solidFill>
                  <a:schemeClr val="tx2"/>
                </a:solidFill>
                <a:prstDash val="sysDot"/>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Sheet1!$F$5:$F$13</c:f>
              <c:numCache>
                <c:formatCode>General</c:formatCode>
                <c:ptCount val="9"/>
                <c:pt idx="0">
                  <c:v>25</c:v>
                </c:pt>
                <c:pt idx="1">
                  <c:v>21</c:v>
                </c:pt>
                <c:pt idx="2">
                  <c:v>22</c:v>
                </c:pt>
                <c:pt idx="3">
                  <c:v>16</c:v>
                </c:pt>
                <c:pt idx="4">
                  <c:v>11</c:v>
                </c:pt>
                <c:pt idx="5">
                  <c:v>12</c:v>
                </c:pt>
                <c:pt idx="6">
                  <c:v>18</c:v>
                </c:pt>
                <c:pt idx="7">
                  <c:v>21</c:v>
                </c:pt>
                <c:pt idx="8">
                  <c:v>25</c:v>
                </c:pt>
              </c:numCache>
            </c:numRef>
          </c:yVal>
          <c:smooth val="1"/>
          <c:extLst>
            <c:ext xmlns:c16="http://schemas.microsoft.com/office/drawing/2014/chart" uri="{C3380CC4-5D6E-409C-BE32-E72D297353CC}">
              <c16:uniqueId val="{00000001-4EE9-4DD8-A784-02AEC05E12F1}"/>
            </c:ext>
          </c:extLst>
        </c:ser>
        <c:ser>
          <c:idx val="2"/>
          <c:order val="2"/>
          <c:tx>
            <c:strRef>
              <c:f>Sheet1!$G$4</c:f>
              <c:strCache>
                <c:ptCount val="1"/>
                <c:pt idx="0">
                  <c:v>TA Ideal</c:v>
                </c:pt>
              </c:strCache>
            </c:strRef>
          </c:tx>
          <c:spPr>
            <a:ln w="19050" cap="rnd">
              <a:solidFill>
                <a:sysClr val="windowText" lastClr="000000"/>
              </a:solidFill>
              <a:prstDash val="dash"/>
              <a:round/>
            </a:ln>
            <a:effectLst/>
          </c:spPr>
          <c:marker>
            <c:symbol val="circle"/>
            <c:size val="5"/>
            <c:spPr>
              <a:solidFill>
                <a:schemeClr val="tx1"/>
              </a:solidFill>
              <a:ln w="9525">
                <a:solidFill>
                  <a:sysClr val="windowText" lastClr="000000"/>
                </a:solidFill>
                <a:prstDash val="dash"/>
              </a:ln>
              <a:effectLst/>
            </c:spPr>
          </c:marker>
          <c:xVal>
            <c:numRef>
              <c:f>Sheet1!$D$5:$D$13</c:f>
              <c:numCache>
                <c:formatCode>General</c:formatCode>
                <c:ptCount val="9"/>
                <c:pt idx="0">
                  <c:v>0</c:v>
                </c:pt>
                <c:pt idx="1">
                  <c:v>10</c:v>
                </c:pt>
                <c:pt idx="2">
                  <c:v>20</c:v>
                </c:pt>
                <c:pt idx="3">
                  <c:v>30</c:v>
                </c:pt>
                <c:pt idx="4">
                  <c:v>40</c:v>
                </c:pt>
                <c:pt idx="5">
                  <c:v>50</c:v>
                </c:pt>
                <c:pt idx="6">
                  <c:v>60</c:v>
                </c:pt>
                <c:pt idx="7">
                  <c:v>70</c:v>
                </c:pt>
                <c:pt idx="8">
                  <c:v>80</c:v>
                </c:pt>
              </c:numCache>
            </c:numRef>
          </c:xVal>
          <c:yVal>
            <c:numRef>
              <c:f>Sheet1!$G$5:$G$13</c:f>
              <c:numCache>
                <c:formatCode>General</c:formatCode>
                <c:ptCount val="9"/>
                <c:pt idx="0">
                  <c:v>25</c:v>
                </c:pt>
                <c:pt idx="1">
                  <c:v>21</c:v>
                </c:pt>
                <c:pt idx="2">
                  <c:v>18</c:v>
                </c:pt>
                <c:pt idx="3">
                  <c:v>16</c:v>
                </c:pt>
                <c:pt idx="4">
                  <c:v>15</c:v>
                </c:pt>
                <c:pt idx="5">
                  <c:v>16</c:v>
                </c:pt>
                <c:pt idx="6">
                  <c:v>18</c:v>
                </c:pt>
                <c:pt idx="7">
                  <c:v>21</c:v>
                </c:pt>
                <c:pt idx="8">
                  <c:v>25</c:v>
                </c:pt>
              </c:numCache>
            </c:numRef>
          </c:yVal>
          <c:smooth val="1"/>
          <c:extLst>
            <c:ext xmlns:c16="http://schemas.microsoft.com/office/drawing/2014/chart" uri="{C3380CC4-5D6E-409C-BE32-E72D297353CC}">
              <c16:uniqueId val="{00000002-4EE9-4DD8-A784-02AEC05E12F1}"/>
            </c:ext>
          </c:extLst>
        </c:ser>
        <c:dLbls>
          <c:showLegendKey val="0"/>
          <c:showVal val="0"/>
          <c:showCatName val="0"/>
          <c:showSerName val="0"/>
          <c:showPercent val="0"/>
          <c:showBubbleSize val="0"/>
        </c:dLbls>
        <c:axId val="1367994440"/>
        <c:axId val="1367990832"/>
      </c:scatterChart>
      <c:valAx>
        <c:axId val="1367994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time(s)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0832"/>
        <c:crosses val="autoZero"/>
        <c:crossBetween val="midCat"/>
      </c:valAx>
      <c:valAx>
        <c:axId val="136799083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TA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94440"/>
        <c:crosses val="autoZero"/>
        <c:crossBetween val="midCat"/>
      </c:valAx>
      <c:spPr>
        <a:noFill/>
        <a:ln>
          <a:noFill/>
        </a:ln>
        <a:effectLst/>
      </c:spPr>
    </c:plotArea>
    <c:legend>
      <c:legendPos val="b"/>
      <c:layout>
        <c:manualLayout>
          <c:xMode val="edge"/>
          <c:yMode val="edge"/>
          <c:x val="0.69602099737532819"/>
          <c:y val="0.45428186060075831"/>
          <c:w val="0.24684667541557306"/>
          <c:h val="0.41145888013998261"/>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6C9CD-D144-45BE-B368-60C7C8E0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6172</Words>
  <Characters>35182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2021-10-02T05:56:00Z</dcterms:created>
  <dcterms:modified xsi:type="dcterms:W3CDTF">2021-10-02T05:57:00Z</dcterms:modified>
</cp:coreProperties>
</file>