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1EB2" w:rsidRPr="00311EB2" w:rsidRDefault="00311EB2" w:rsidP="00311EB2">
      <w:pPr>
        <w:widowControl w:val="0"/>
        <w:tabs>
          <w:tab w:val="center" w:pos="4536"/>
          <w:tab w:val="right" w:pos="8280"/>
          <w:tab w:val="right" w:pos="9781"/>
        </w:tabs>
        <w:snapToGrid w:val="0"/>
        <w:spacing w:afterLines="0" w:after="0"/>
        <w:ind w:left="-2" w:right="-57"/>
        <w:jc w:val="both"/>
        <w:rPr>
          <w:rFonts w:ascii="Arial" w:eastAsia="宋体" w:hAnsi="Arial"/>
          <w:b/>
          <w:sz w:val="22"/>
          <w:szCs w:val="22"/>
          <w:lang w:eastAsia="zh-CN"/>
        </w:rPr>
      </w:pPr>
      <w:r w:rsidRPr="00311EB2">
        <w:rPr>
          <w:rFonts w:ascii="Arial" w:eastAsia="MS Mincho" w:hAnsi="Arial"/>
          <w:b/>
          <w:sz w:val="22"/>
          <w:szCs w:val="22"/>
        </w:rPr>
        <w:t xml:space="preserve">3GPP TSG RAN WG1 </w:t>
      </w:r>
      <w:r w:rsidRPr="00311EB2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#</w:t>
      </w:r>
      <w:r w:rsidRPr="00311EB2"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106b-e</w:t>
      </w:r>
      <w:r w:rsidRPr="00311EB2">
        <w:rPr>
          <w:rFonts w:ascii="Arial" w:eastAsia="MS Mincho" w:hAnsi="Arial"/>
          <w:b/>
          <w:sz w:val="22"/>
          <w:szCs w:val="22"/>
        </w:rPr>
        <w:tab/>
      </w:r>
      <w:r w:rsidRPr="00311EB2">
        <w:rPr>
          <w:rFonts w:ascii="Arial" w:eastAsia="MS Mincho" w:hAnsi="Arial"/>
          <w:b/>
          <w:sz w:val="22"/>
          <w:szCs w:val="22"/>
        </w:rPr>
        <w:tab/>
      </w:r>
      <w:r w:rsidRPr="00311EB2"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             </w:t>
      </w:r>
      <w:r w:rsidRPr="00311EB2">
        <w:rPr>
          <w:rFonts w:ascii="Arial" w:eastAsia="MS Mincho" w:hAnsi="Arial"/>
          <w:b/>
          <w:sz w:val="22"/>
          <w:szCs w:val="22"/>
        </w:rPr>
        <w:t>R1-</w:t>
      </w:r>
      <w:r w:rsidRPr="00311EB2">
        <w:rPr>
          <w:rFonts w:ascii="Arial" w:eastAsia="宋体" w:hAnsi="Arial" w:hint="eastAsia"/>
          <w:b/>
          <w:sz w:val="22"/>
          <w:szCs w:val="22"/>
          <w:lang w:eastAsia="zh-CN"/>
        </w:rPr>
        <w:t>210</w:t>
      </w:r>
      <w:r w:rsidR="000A239C">
        <w:rPr>
          <w:rFonts w:ascii="Arial" w:eastAsia="宋体" w:hAnsi="Arial" w:hint="eastAsia"/>
          <w:b/>
          <w:sz w:val="22"/>
          <w:szCs w:val="22"/>
          <w:lang w:eastAsia="zh-CN"/>
        </w:rPr>
        <w:t>9216</w:t>
      </w:r>
    </w:p>
    <w:p w:rsidR="00311EB2" w:rsidRPr="00311EB2" w:rsidRDefault="00311EB2" w:rsidP="00311EB2">
      <w:pPr>
        <w:tabs>
          <w:tab w:val="center" w:pos="4536"/>
          <w:tab w:val="right" w:pos="8280"/>
          <w:tab w:val="right" w:pos="9072"/>
          <w:tab w:val="right" w:pos="9781"/>
        </w:tabs>
        <w:snapToGrid w:val="0"/>
        <w:spacing w:afterLines="0" w:after="0"/>
        <w:ind w:left="-2" w:right="-57"/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proofErr w:type="gramStart"/>
      <w:r w:rsidRPr="00311EB2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311EB2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 w:rsidRPr="00311EB2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 xml:space="preserve"> October 11</w:t>
      </w:r>
      <w:r w:rsidRPr="00311EB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11EB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</w:t>
      </w:r>
      <w:r w:rsidRPr="00311EB2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 xml:space="preserve"> 19</w:t>
      </w:r>
      <w:r w:rsidRPr="00311EB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11EB2"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 w:rsidRPr="00311EB2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1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302E2F" w:rsidRPr="00302E2F">
        <w:rPr>
          <w:rFonts w:ascii="Arial" w:eastAsia="MS Mincho" w:hAnsi="Arial"/>
          <w:b/>
          <w:sz w:val="22"/>
          <w:lang w:val="x-none"/>
        </w:rPr>
        <w:t>CSI feedback enhancements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1" w:name="Sourc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302E2F">
        <w:rPr>
          <w:rFonts w:ascii="Arial" w:eastAsiaTheme="minorEastAsia" w:hAnsi="Arial" w:hint="eastAsia"/>
          <w:b/>
          <w:sz w:val="22"/>
          <w:lang w:val="x-none" w:eastAsia="zh-CN"/>
        </w:rPr>
        <w:t>2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2" w:name="DocumentFor"/>
      <w:bookmarkEnd w:id="2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164B89" w:rsidRDefault="00164B89" w:rsidP="00164B89">
      <w:pPr>
        <w:spacing w:after="120"/>
        <w:jc w:val="both"/>
        <w:rPr>
          <w:rFonts w:eastAsia="宋体"/>
          <w:lang w:eastAsia="zh-CN"/>
        </w:rPr>
      </w:pPr>
      <w:r w:rsidRPr="00932346">
        <w:rPr>
          <w:lang w:eastAsia="zh-CN"/>
        </w:rPr>
        <w:t xml:space="preserve">At the </w:t>
      </w:r>
      <w:r>
        <w:rPr>
          <w:rFonts w:eastAsiaTheme="minorEastAsia" w:hint="eastAsia"/>
          <w:lang w:eastAsia="zh-CN"/>
        </w:rPr>
        <w:t>RAN#106-e 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the following agreements for Rel-17 URLLC </w:t>
      </w:r>
      <w:r>
        <w:rPr>
          <w:lang w:eastAsia="zh-CN"/>
        </w:rPr>
        <w:t>w</w:t>
      </w:r>
      <w:r>
        <w:rPr>
          <w:rFonts w:eastAsia="宋体" w:hint="eastAsia"/>
          <w:lang w:eastAsia="zh-CN"/>
        </w:rPr>
        <w:t>ere</w:t>
      </w:r>
      <w:r>
        <w:rPr>
          <w:lang w:eastAsia="zh-CN"/>
        </w:rPr>
        <w:t xml:space="preserve"> reached</w:t>
      </w:r>
      <w:r w:rsidR="000E3E32">
        <w:rPr>
          <w:rFonts w:eastAsiaTheme="minorEastAsia" w:hint="eastAsia"/>
          <w:lang w:eastAsia="zh-CN"/>
        </w:rPr>
        <w:t xml:space="preserve"> </w:t>
      </w:r>
      <w:r w:rsidR="000E3E32">
        <w:rPr>
          <w:lang w:eastAsia="zh-CN"/>
        </w:rPr>
        <w:fldChar w:fldCharType="begin"/>
      </w:r>
      <w:r w:rsidR="000E3E32">
        <w:rPr>
          <w:lang w:eastAsia="zh-CN"/>
        </w:rPr>
        <w:instrText xml:space="preserve"> REF _Ref83633287 \r \h </w:instrText>
      </w:r>
      <w:r w:rsidR="000E3E32">
        <w:rPr>
          <w:lang w:eastAsia="zh-CN"/>
        </w:rPr>
      </w:r>
      <w:r w:rsidR="000E3E32">
        <w:rPr>
          <w:lang w:eastAsia="zh-CN"/>
        </w:rPr>
        <w:fldChar w:fldCharType="separate"/>
      </w:r>
      <w:r w:rsidR="000E3E32">
        <w:rPr>
          <w:lang w:eastAsia="zh-CN"/>
        </w:rPr>
        <w:t>[1]</w:t>
      </w:r>
      <w:r w:rsidR="000E3E32">
        <w:rPr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64B89" w:rsidTr="0044651B">
        <w:tc>
          <w:tcPr>
            <w:tcW w:w="9286" w:type="dxa"/>
          </w:tcPr>
          <w:p w:rsidR="00164B89" w:rsidRPr="006F1A76" w:rsidRDefault="00164B89" w:rsidP="0044651B">
            <w:pPr>
              <w:spacing w:afterLines="0" w:after="0"/>
              <w:rPr>
                <w:rFonts w:eastAsia="Batang"/>
                <w:b/>
                <w:bCs/>
                <w:highlight w:val="green"/>
                <w:lang w:val="en-GB"/>
              </w:rPr>
            </w:pPr>
            <w:r w:rsidRPr="006F1A76">
              <w:rPr>
                <w:rFonts w:eastAsia="Batang"/>
                <w:b/>
                <w:bCs/>
                <w:highlight w:val="green"/>
                <w:lang w:val="en-GB"/>
              </w:rPr>
              <w:t>Agreement</w:t>
            </w:r>
          </w:p>
          <w:p w:rsidR="00164B89" w:rsidRPr="006F1A76" w:rsidRDefault="00164B89" w:rsidP="0044651B">
            <w:pPr>
              <w:spacing w:afterLines="0" w:after="0"/>
              <w:rPr>
                <w:rFonts w:eastAsia="Batang"/>
                <w:szCs w:val="24"/>
                <w:lang w:val="en-GB"/>
              </w:rPr>
            </w:pPr>
            <w:r w:rsidRPr="006F1A76">
              <w:rPr>
                <w:rFonts w:eastAsia="Batang"/>
                <w:szCs w:val="24"/>
                <w:lang w:val="en-GB"/>
              </w:rPr>
              <w:t>For subband CQI reporting with more than 2 bits per subband</w:t>
            </w:r>
          </w:p>
          <w:p w:rsidR="00164B89" w:rsidRPr="006F1A76" w:rsidRDefault="00164B89" w:rsidP="00164B89">
            <w:pPr>
              <w:numPr>
                <w:ilvl w:val="0"/>
                <w:numId w:val="31"/>
              </w:numPr>
              <w:spacing w:afterLines="0" w:after="0"/>
              <w:rPr>
                <w:szCs w:val="24"/>
                <w:lang w:val="en-GB" w:eastAsia="x-none"/>
              </w:rPr>
            </w:pPr>
            <w:r w:rsidRPr="006F1A76">
              <w:rPr>
                <w:szCs w:val="24"/>
                <w:lang w:val="en-GB" w:eastAsia="x-none"/>
              </w:rPr>
              <w:t>Support 4-bits CQI only</w:t>
            </w:r>
          </w:p>
          <w:p w:rsidR="00164B89" w:rsidRPr="006F1A76" w:rsidRDefault="00164B89" w:rsidP="0044651B">
            <w:pPr>
              <w:tabs>
                <w:tab w:val="left" w:pos="720"/>
              </w:tabs>
              <w:spacing w:afterLines="0" w:after="0"/>
              <w:rPr>
                <w:rFonts w:eastAsia="Batang"/>
                <w:lang w:val="en-GB" w:eastAsia="x-none"/>
              </w:rPr>
            </w:pPr>
          </w:p>
          <w:p w:rsidR="00164B89" w:rsidRPr="006F1A76" w:rsidRDefault="00164B89" w:rsidP="0044651B">
            <w:pPr>
              <w:tabs>
                <w:tab w:val="left" w:pos="720"/>
              </w:tabs>
              <w:spacing w:afterLines="0" w:after="0"/>
              <w:rPr>
                <w:rFonts w:eastAsia="Batang"/>
                <w:b/>
                <w:bCs/>
                <w:highlight w:val="green"/>
                <w:lang w:val="en-GB" w:eastAsia="x-none"/>
              </w:rPr>
            </w:pPr>
            <w:r w:rsidRPr="006F1A76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:rsidR="00164B89" w:rsidRPr="006F1A76" w:rsidRDefault="00164B89" w:rsidP="0044651B">
            <w:pPr>
              <w:tabs>
                <w:tab w:val="left" w:pos="720"/>
              </w:tabs>
              <w:spacing w:afterLines="0" w:after="0"/>
              <w:rPr>
                <w:rFonts w:eastAsia="Batang"/>
                <w:lang w:val="en-GB" w:eastAsia="x-none"/>
              </w:rPr>
            </w:pPr>
            <w:r w:rsidRPr="006F1A76">
              <w:rPr>
                <w:rFonts w:eastAsia="Batang"/>
                <w:lang w:val="en-GB" w:eastAsia="x-none"/>
              </w:rPr>
              <w:t>For subband CQI reporting in Rel-17, RRC can configure use of legacy 2-bits D-CQI or 4-bits CQI for each CSI report configuration.</w:t>
            </w:r>
          </w:p>
          <w:p w:rsidR="00164B89" w:rsidRPr="006F1A76" w:rsidRDefault="00164B89" w:rsidP="00164B89">
            <w:pPr>
              <w:numPr>
                <w:ilvl w:val="0"/>
                <w:numId w:val="19"/>
              </w:numPr>
              <w:spacing w:afterLines="0" w:after="0"/>
              <w:rPr>
                <w:rFonts w:eastAsia="Batang"/>
                <w:lang w:val="en-GB" w:eastAsia="x-none"/>
              </w:rPr>
            </w:pPr>
            <w:r w:rsidRPr="006F1A76">
              <w:rPr>
                <w:rFonts w:eastAsia="Batang"/>
                <w:lang w:val="en-GB" w:eastAsia="x-none"/>
              </w:rPr>
              <w:t>This feature is subject to UE capability</w:t>
            </w:r>
          </w:p>
          <w:p w:rsidR="00164B89" w:rsidRPr="006F1A76" w:rsidRDefault="00164B89" w:rsidP="00164B89">
            <w:pPr>
              <w:numPr>
                <w:ilvl w:val="0"/>
                <w:numId w:val="19"/>
              </w:numPr>
              <w:spacing w:afterLines="0" w:after="0"/>
              <w:rPr>
                <w:rFonts w:eastAsia="Batang"/>
                <w:lang w:val="en-GB" w:eastAsia="x-none"/>
              </w:rPr>
            </w:pPr>
            <w:r w:rsidRPr="006F1A76">
              <w:rPr>
                <w:rFonts w:eastAsia="Batang"/>
                <w:lang w:val="en-GB" w:eastAsia="x-none"/>
              </w:rPr>
              <w:t>FFS: Whether wideband CQI report can be omitted</w:t>
            </w:r>
          </w:p>
          <w:p w:rsidR="00164B89" w:rsidRPr="006F1A76" w:rsidRDefault="00164B89" w:rsidP="0044651B">
            <w:pPr>
              <w:tabs>
                <w:tab w:val="left" w:pos="720"/>
              </w:tabs>
              <w:spacing w:afterLines="0" w:after="0"/>
              <w:rPr>
                <w:rFonts w:eastAsia="Batang"/>
                <w:lang w:val="en-GB" w:eastAsia="x-none"/>
              </w:rPr>
            </w:pPr>
          </w:p>
          <w:p w:rsidR="00164B89" w:rsidRPr="006F1A76" w:rsidRDefault="00164B89" w:rsidP="0044651B">
            <w:pPr>
              <w:tabs>
                <w:tab w:val="left" w:pos="720"/>
              </w:tabs>
              <w:spacing w:afterLines="0" w:after="0"/>
              <w:rPr>
                <w:rFonts w:eastAsia="Batang"/>
                <w:b/>
                <w:bCs/>
                <w:lang w:val="en-GB" w:eastAsia="x-none"/>
              </w:rPr>
            </w:pPr>
            <w:r w:rsidRPr="006F1A76">
              <w:rPr>
                <w:rFonts w:eastAsia="Batang"/>
                <w:b/>
                <w:bCs/>
                <w:lang w:val="en-GB" w:eastAsia="x-none"/>
              </w:rPr>
              <w:t>Conclusion</w:t>
            </w:r>
          </w:p>
          <w:p w:rsidR="00164B89" w:rsidRPr="006F1A76" w:rsidRDefault="00164B89" w:rsidP="00E31D0E">
            <w:pPr>
              <w:tabs>
                <w:tab w:val="left" w:pos="720"/>
              </w:tabs>
              <w:spacing w:afterLines="0" w:after="0"/>
              <w:rPr>
                <w:lang w:val="en-GB" w:eastAsia="zh-CN"/>
              </w:rPr>
            </w:pPr>
            <w:r w:rsidRPr="006F1A76">
              <w:rPr>
                <w:rFonts w:eastAsia="Batang"/>
                <w:lang w:val="en-GB" w:eastAsia="x-none"/>
              </w:rPr>
              <w:t xml:space="preserve">There is no consensus in RAN1 on the support of </w:t>
            </w:r>
            <w:r w:rsidRPr="006F1A76">
              <w:rPr>
                <w:szCs w:val="24"/>
                <w:lang w:val="en-GB" w:eastAsia="x-none"/>
              </w:rPr>
              <w:t>delta-MCS in Rel-17.</w:t>
            </w:r>
          </w:p>
        </w:tc>
      </w:tr>
    </w:tbl>
    <w:p w:rsidR="00164B89" w:rsidRPr="007F1532" w:rsidRDefault="00164B89" w:rsidP="000A239C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BC7369">
        <w:rPr>
          <w:rFonts w:eastAsiaTheme="minorEastAsia" w:hint="eastAsia"/>
          <w:lang w:eastAsia="zh-CN"/>
        </w:rPr>
        <w:t xml:space="preserve">discuss the remaining issue on 4-bits </w:t>
      </w:r>
      <w:proofErr w:type="spellStart"/>
      <w:r w:rsidR="00BC7369">
        <w:rPr>
          <w:rFonts w:eastAsiaTheme="minorEastAsia" w:hint="eastAsia"/>
          <w:lang w:eastAsia="zh-CN"/>
        </w:rPr>
        <w:t>subband</w:t>
      </w:r>
      <w:proofErr w:type="spellEnd"/>
      <w:r w:rsidR="00BC7369">
        <w:rPr>
          <w:rFonts w:eastAsiaTheme="minorEastAsia" w:hint="eastAsia"/>
          <w:lang w:eastAsia="zh-CN"/>
        </w:rPr>
        <w:t xml:space="preserve"> CQI reporting</w:t>
      </w:r>
      <w:r w:rsidRPr="00932346">
        <w:rPr>
          <w:rFonts w:hint="eastAsia"/>
          <w:lang w:eastAsia="zh-CN"/>
        </w:rPr>
        <w:t>.</w:t>
      </w:r>
    </w:p>
    <w:p w:rsidR="00643D96" w:rsidRDefault="00643D96" w:rsidP="00643D96">
      <w:pPr>
        <w:pStyle w:val="1"/>
      </w:pPr>
      <w:r>
        <w:t>Discussion</w:t>
      </w:r>
    </w:p>
    <w:p w:rsidR="00314C94" w:rsidRDefault="00314C94" w:rsidP="00164B89">
      <w:pPr>
        <w:pStyle w:val="ac"/>
        <w:rPr>
          <w:rFonts w:eastAsiaTheme="minorEastAsia"/>
          <w:lang w:eastAsia="zh-CN"/>
        </w:rPr>
      </w:pPr>
      <w:r w:rsidRPr="00932346">
        <w:rPr>
          <w:lang w:eastAsia="zh-CN"/>
        </w:rPr>
        <w:t xml:space="preserve">At the </w:t>
      </w:r>
      <w:r>
        <w:rPr>
          <w:rFonts w:eastAsiaTheme="minorEastAsia" w:hint="eastAsia"/>
          <w:lang w:eastAsia="zh-CN"/>
        </w:rPr>
        <w:t>RAN#106-e meeting,</w:t>
      </w:r>
      <w:r w:rsidRPr="007C1CF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4-bits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CQI was agreed to be supported</w:t>
      </w:r>
      <w:r w:rsidR="006020BE">
        <w:rPr>
          <w:rFonts w:eastAsiaTheme="minorEastAsia" w:hint="eastAsia"/>
          <w:lang w:eastAsia="zh-CN"/>
        </w:rPr>
        <w:t xml:space="preserve"> with an FFS on</w:t>
      </w:r>
      <w:r>
        <w:rPr>
          <w:rFonts w:eastAsiaTheme="minorEastAsia" w:hint="eastAsia"/>
          <w:lang w:eastAsia="zh-CN"/>
        </w:rPr>
        <w:t xml:space="preserve"> whether wideband CQI </w:t>
      </w:r>
      <w:r w:rsidR="006020BE">
        <w:rPr>
          <w:rFonts w:eastAsiaTheme="minorEastAsia" w:hint="eastAsia"/>
          <w:lang w:eastAsia="zh-CN"/>
        </w:rPr>
        <w:t>can be omitted</w:t>
      </w:r>
      <w:r>
        <w:rPr>
          <w:rFonts w:eastAsiaTheme="minorEastAsia" w:hint="eastAsia"/>
          <w:lang w:eastAsia="zh-CN"/>
        </w:rPr>
        <w:t>.</w:t>
      </w:r>
    </w:p>
    <w:p w:rsidR="00E602E7" w:rsidRDefault="00314C94" w:rsidP="00164B89">
      <w:pPr>
        <w:pStyle w:val="ac"/>
        <w:rPr>
          <w:rFonts w:eastAsiaTheme="minorEastAsia"/>
          <w:lang w:val="en-GB" w:eastAsia="zh-CN"/>
        </w:rPr>
      </w:pPr>
      <w:r w:rsidRPr="00E31D0E">
        <w:rPr>
          <w:rFonts w:eastAsiaTheme="minorEastAsia"/>
          <w:lang w:eastAsia="zh-CN"/>
        </w:rPr>
        <w:t>The 2-bit</w:t>
      </w:r>
      <w:r>
        <w:rPr>
          <w:rFonts w:eastAsiaTheme="minorEastAsia" w:hint="eastAsia"/>
          <w:lang w:eastAsia="zh-CN"/>
        </w:rPr>
        <w:t>s</w:t>
      </w:r>
      <w:r w:rsidRPr="00E31D0E">
        <w:rPr>
          <w:rFonts w:eastAsiaTheme="minorEastAsia"/>
          <w:lang w:eastAsia="zh-CN"/>
        </w:rPr>
        <w:t xml:space="preserve"> </w:t>
      </w:r>
      <w:proofErr w:type="spellStart"/>
      <w:r w:rsidRPr="00E31D0E">
        <w:rPr>
          <w:rFonts w:eastAsiaTheme="minorEastAsia"/>
          <w:lang w:eastAsia="zh-CN"/>
        </w:rPr>
        <w:t>subband</w:t>
      </w:r>
      <w:proofErr w:type="spellEnd"/>
      <w:r w:rsidRPr="00E31D0E">
        <w:rPr>
          <w:rFonts w:eastAsiaTheme="minorEastAsia"/>
          <w:lang w:eastAsia="zh-CN"/>
        </w:rPr>
        <w:t xml:space="preserve"> CQI report is a differential report, </w:t>
      </w:r>
      <w:r w:rsidR="006020BE">
        <w:rPr>
          <w:rFonts w:eastAsiaTheme="minorEastAsia" w:hint="eastAsia"/>
          <w:lang w:eastAsia="zh-CN"/>
        </w:rPr>
        <w:t>which is the difference between</w:t>
      </w:r>
      <w:r w:rsidRPr="00E31D0E">
        <w:rPr>
          <w:rFonts w:eastAsiaTheme="minorEastAsia"/>
          <w:lang w:eastAsia="zh-CN"/>
        </w:rPr>
        <w:t xml:space="preserve"> </w:t>
      </w:r>
      <w:proofErr w:type="spellStart"/>
      <w:r w:rsidRPr="00E31D0E">
        <w:rPr>
          <w:rFonts w:eastAsiaTheme="minorEastAsia"/>
          <w:lang w:eastAsia="zh-CN"/>
        </w:rPr>
        <w:t>subband</w:t>
      </w:r>
      <w:proofErr w:type="spellEnd"/>
      <w:r w:rsidRPr="00E31D0E">
        <w:rPr>
          <w:rFonts w:eastAsiaTheme="minorEastAsia"/>
          <w:lang w:eastAsia="zh-CN"/>
        </w:rPr>
        <w:t xml:space="preserve"> CQI </w:t>
      </w:r>
      <w:r w:rsidR="006020BE">
        <w:rPr>
          <w:rFonts w:eastAsiaTheme="minorEastAsia" w:hint="eastAsia"/>
          <w:lang w:eastAsia="zh-CN"/>
        </w:rPr>
        <w:t>and</w:t>
      </w:r>
      <w:r w:rsidRPr="00E31D0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wideband</w:t>
      </w:r>
      <w:r w:rsidR="00A40C02">
        <w:rPr>
          <w:rFonts w:eastAsiaTheme="minorEastAsia" w:hint="eastAsia"/>
          <w:lang w:eastAsia="zh-CN"/>
        </w:rPr>
        <w:t xml:space="preserve"> </w:t>
      </w:r>
      <w:proofErr w:type="gramStart"/>
      <w:r w:rsidR="00A40C02">
        <w:rPr>
          <w:rFonts w:eastAsiaTheme="minorEastAsia" w:hint="eastAsia"/>
          <w:lang w:eastAsia="zh-CN"/>
        </w:rPr>
        <w:t>CQI</w:t>
      </w:r>
      <w:r w:rsidRPr="00E31D0E">
        <w:rPr>
          <w:rFonts w:eastAsiaTheme="minorEastAsia"/>
          <w:lang w:eastAsia="zh-CN"/>
        </w:rPr>
        <w:t>,</w:t>
      </w:r>
      <w:proofErr w:type="gramEnd"/>
      <w:r w:rsidRPr="00E31D0E">
        <w:rPr>
          <w:rFonts w:eastAsiaTheme="minorEastAsia"/>
          <w:lang w:eastAsia="zh-CN"/>
        </w:rPr>
        <w:t xml:space="preserve"> </w:t>
      </w:r>
      <w:r w:rsidR="00E602E7">
        <w:rPr>
          <w:rFonts w:eastAsiaTheme="minorEastAsia" w:hint="eastAsia"/>
          <w:lang w:eastAsia="zh-CN"/>
        </w:rPr>
        <w:t>hence</w:t>
      </w:r>
      <w:r w:rsidRPr="00E31D0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2-bits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CQI</w:t>
      </w:r>
      <w:r w:rsidRPr="00E31D0E">
        <w:rPr>
          <w:rFonts w:eastAsiaTheme="minorEastAsia"/>
          <w:lang w:eastAsia="zh-CN"/>
        </w:rPr>
        <w:t xml:space="preserve"> needs to be reported together</w:t>
      </w:r>
      <w:r>
        <w:rPr>
          <w:rFonts w:eastAsiaTheme="minorEastAsia" w:hint="eastAsia"/>
          <w:lang w:eastAsia="zh-CN"/>
        </w:rPr>
        <w:t xml:space="preserve"> with wideband CQI</w:t>
      </w:r>
      <w:r w:rsidRPr="00E31D0E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However, the 4-bits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CQI </w:t>
      </w:r>
      <w:r w:rsidRPr="00E31D0E">
        <w:rPr>
          <w:rFonts w:eastAsiaTheme="minorEastAsia"/>
          <w:lang w:eastAsia="zh-CN"/>
        </w:rPr>
        <w:t xml:space="preserve">directly </w:t>
      </w:r>
      <w:r>
        <w:rPr>
          <w:rFonts w:eastAsiaTheme="minorEastAsia" w:hint="eastAsia"/>
          <w:lang w:eastAsia="zh-CN"/>
        </w:rPr>
        <w:t>indicate</w:t>
      </w:r>
      <w:r w:rsidR="006020BE">
        <w:rPr>
          <w:rFonts w:eastAsiaTheme="minorEastAsia" w:hint="eastAsia"/>
          <w:lang w:eastAsia="zh-CN"/>
        </w:rPr>
        <w:t>s</w:t>
      </w:r>
      <w:r w:rsidRPr="00E31D0E">
        <w:rPr>
          <w:rFonts w:eastAsiaTheme="minorEastAsia"/>
          <w:lang w:eastAsia="zh-CN"/>
        </w:rPr>
        <w:t xml:space="preserve"> the </w:t>
      </w:r>
      <w:proofErr w:type="spellStart"/>
      <w:r w:rsidRPr="00E31D0E">
        <w:rPr>
          <w:rFonts w:eastAsiaTheme="minorEastAsia"/>
          <w:lang w:eastAsia="zh-CN"/>
        </w:rPr>
        <w:t>subband</w:t>
      </w:r>
      <w:proofErr w:type="spellEnd"/>
      <w:r w:rsidRPr="00E31D0E">
        <w:rPr>
          <w:rFonts w:eastAsiaTheme="minorEastAsia"/>
          <w:lang w:eastAsia="zh-CN"/>
        </w:rPr>
        <w:t xml:space="preserve"> CQI information, which does not need to be reported together with </w:t>
      </w:r>
      <w:r>
        <w:rPr>
          <w:rFonts w:eastAsiaTheme="minorEastAsia" w:hint="eastAsia"/>
          <w:lang w:eastAsia="zh-CN"/>
        </w:rPr>
        <w:t>wideband</w:t>
      </w:r>
      <w:r w:rsidRPr="00E31D0E">
        <w:rPr>
          <w:rFonts w:eastAsiaTheme="minorEastAsia"/>
          <w:lang w:eastAsia="zh-CN"/>
        </w:rPr>
        <w:t xml:space="preserve"> CQI</w:t>
      </w:r>
      <w:r>
        <w:rPr>
          <w:rFonts w:eastAsiaTheme="minorEastAsia" w:hint="eastAsia"/>
          <w:lang w:eastAsia="zh-CN"/>
        </w:rPr>
        <w:t xml:space="preserve">. In addition, </w:t>
      </w:r>
      <w:r w:rsidR="00E602E7">
        <w:rPr>
          <w:rFonts w:eastAsiaTheme="minorEastAsia" w:hint="eastAsia"/>
          <w:lang w:val="en-GB" w:eastAsia="zh-CN"/>
        </w:rPr>
        <w:t>omitting the wideband CQI could save overhead. For example, if a bandwidth part is configured with 72</w:t>
      </w:r>
      <w:r w:rsidR="006020BE">
        <w:rPr>
          <w:rFonts w:eastAsiaTheme="minorEastAsia" w:hint="eastAsia"/>
          <w:lang w:val="en-GB" w:eastAsia="zh-CN"/>
        </w:rPr>
        <w:t xml:space="preserve"> </w:t>
      </w:r>
      <w:r w:rsidR="00E602E7">
        <w:rPr>
          <w:rFonts w:eastAsiaTheme="minorEastAsia" w:hint="eastAsia"/>
          <w:lang w:val="en-GB" w:eastAsia="zh-CN"/>
        </w:rPr>
        <w:t xml:space="preserve">PRBs and the </w:t>
      </w:r>
      <w:proofErr w:type="spellStart"/>
      <w:r w:rsidR="00E602E7">
        <w:rPr>
          <w:rFonts w:eastAsiaTheme="minorEastAsia" w:hint="eastAsia"/>
          <w:lang w:val="en-GB" w:eastAsia="zh-CN"/>
        </w:rPr>
        <w:t>subband</w:t>
      </w:r>
      <w:proofErr w:type="spellEnd"/>
      <w:r w:rsidR="00E602E7">
        <w:rPr>
          <w:rFonts w:eastAsiaTheme="minorEastAsia" w:hint="eastAsia"/>
          <w:lang w:val="en-GB" w:eastAsia="zh-CN"/>
        </w:rPr>
        <w:t xml:space="preserve"> size is 8 PRBs, omitting the wideband CQI could save about 1/10 </w:t>
      </w:r>
      <w:r w:rsidR="0098519B">
        <w:rPr>
          <w:rFonts w:eastAsiaTheme="minorEastAsia" w:hint="eastAsia"/>
          <w:lang w:val="en-GB" w:eastAsia="zh-CN"/>
        </w:rPr>
        <w:t>reporting overhead</w:t>
      </w:r>
      <w:r w:rsidR="00E602E7">
        <w:rPr>
          <w:rFonts w:eastAsiaTheme="minorEastAsia" w:hint="eastAsia"/>
          <w:lang w:val="en-GB" w:eastAsia="zh-CN"/>
        </w:rPr>
        <w:t xml:space="preserve">. In case wideband CQI information is needed </w:t>
      </w:r>
      <w:r w:rsidR="0098519B">
        <w:rPr>
          <w:rFonts w:eastAsiaTheme="minorEastAsia" w:hint="eastAsia"/>
          <w:lang w:val="en-GB" w:eastAsia="zh-CN"/>
        </w:rPr>
        <w:t>at</w:t>
      </w:r>
      <w:r w:rsidR="00E602E7">
        <w:rPr>
          <w:rFonts w:eastAsiaTheme="minorEastAsia" w:hint="eastAsia"/>
          <w:lang w:val="en-GB" w:eastAsia="zh-CN"/>
        </w:rPr>
        <w:t xml:space="preserve"> </w:t>
      </w:r>
      <w:proofErr w:type="spellStart"/>
      <w:r w:rsidR="00E602E7">
        <w:rPr>
          <w:rFonts w:eastAsiaTheme="minorEastAsia" w:hint="eastAsia"/>
          <w:lang w:val="en-GB" w:eastAsia="zh-CN"/>
        </w:rPr>
        <w:t>gNB</w:t>
      </w:r>
      <w:proofErr w:type="spellEnd"/>
      <w:r w:rsidR="0098519B">
        <w:rPr>
          <w:rFonts w:eastAsiaTheme="minorEastAsia" w:hint="eastAsia"/>
          <w:lang w:val="en-GB" w:eastAsia="zh-CN"/>
        </w:rPr>
        <w:t xml:space="preserve"> side</w:t>
      </w:r>
      <w:r w:rsidR="00E602E7">
        <w:rPr>
          <w:rFonts w:eastAsiaTheme="minorEastAsia" w:hint="eastAsia"/>
          <w:lang w:val="en-GB" w:eastAsia="zh-CN"/>
        </w:rPr>
        <w:t xml:space="preserve">, UE can be configured </w:t>
      </w:r>
      <w:r w:rsidR="000851A0">
        <w:rPr>
          <w:rFonts w:eastAsiaTheme="minorEastAsia" w:hint="eastAsia"/>
          <w:lang w:val="en-GB" w:eastAsia="zh-CN"/>
        </w:rPr>
        <w:t xml:space="preserve">with another CSI report </w:t>
      </w:r>
      <w:r w:rsidR="00E602E7">
        <w:rPr>
          <w:rFonts w:eastAsiaTheme="minorEastAsia" w:hint="eastAsia"/>
          <w:lang w:val="en-GB" w:eastAsia="zh-CN"/>
        </w:rPr>
        <w:t xml:space="preserve">to report wideband CQI </w:t>
      </w:r>
      <w:r w:rsidR="00556FE7">
        <w:rPr>
          <w:rFonts w:eastAsiaTheme="minorEastAsia" w:hint="eastAsia"/>
          <w:lang w:val="en-GB" w:eastAsia="zh-CN"/>
        </w:rPr>
        <w:t>separately</w:t>
      </w:r>
      <w:r w:rsidR="000851A0">
        <w:rPr>
          <w:rFonts w:eastAsiaTheme="minorEastAsia" w:hint="eastAsia"/>
          <w:lang w:val="en-GB" w:eastAsia="zh-CN"/>
        </w:rPr>
        <w:t>.</w:t>
      </w:r>
    </w:p>
    <w:p w:rsidR="00314C94" w:rsidRPr="00E31D0E" w:rsidRDefault="00E602E7" w:rsidP="00164B89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Hence, </w:t>
      </w:r>
      <w:r w:rsidR="0098519B">
        <w:rPr>
          <w:rFonts w:eastAsiaTheme="minorEastAsia" w:hint="eastAsia"/>
          <w:lang w:val="en-GB" w:eastAsia="zh-CN"/>
        </w:rPr>
        <w:t xml:space="preserve">it is proposed that </w:t>
      </w:r>
      <w:r>
        <w:rPr>
          <w:rFonts w:eastAsiaTheme="minorEastAsia" w:hint="eastAsia"/>
          <w:lang w:val="en-GB" w:eastAsia="zh-CN"/>
        </w:rPr>
        <w:t xml:space="preserve">the 4-bits </w:t>
      </w:r>
      <w:proofErr w:type="spellStart"/>
      <w:r>
        <w:rPr>
          <w:rFonts w:eastAsiaTheme="minorEastAsia" w:hint="eastAsia"/>
          <w:lang w:val="en-GB" w:eastAsia="zh-CN"/>
        </w:rPr>
        <w:t>subband</w:t>
      </w:r>
      <w:proofErr w:type="spellEnd"/>
      <w:r>
        <w:rPr>
          <w:rFonts w:eastAsiaTheme="minorEastAsia" w:hint="eastAsia"/>
          <w:lang w:val="en-GB" w:eastAsia="zh-CN"/>
        </w:rPr>
        <w:t xml:space="preserve"> CQI should be </w:t>
      </w:r>
      <w:r>
        <w:rPr>
          <w:rFonts w:eastAsiaTheme="minorEastAsia"/>
          <w:lang w:val="en-GB" w:eastAsia="zh-CN"/>
        </w:rPr>
        <w:t>reported</w:t>
      </w:r>
      <w:r>
        <w:rPr>
          <w:rFonts w:eastAsiaTheme="minorEastAsia" w:hint="eastAsia"/>
          <w:lang w:val="en-GB" w:eastAsia="zh-CN"/>
        </w:rPr>
        <w:t xml:space="preserve"> without wideband CQI.</w:t>
      </w:r>
    </w:p>
    <w:p w:rsidR="004B4E3F" w:rsidRPr="000E52A0" w:rsidRDefault="00164B89" w:rsidP="000E52A0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1</w:t>
      </w:r>
      <w:r w:rsidRPr="00D01E2A">
        <w:rPr>
          <w:rFonts w:eastAsia="宋体" w:hint="eastAsia"/>
          <w:b/>
          <w:i/>
          <w:color w:val="000000"/>
          <w:lang w:eastAsia="zh-CN"/>
        </w:rPr>
        <w:t>:</w:t>
      </w:r>
      <w:r w:rsidR="000E3E32">
        <w:rPr>
          <w:rFonts w:eastAsia="宋体" w:hint="eastAsia"/>
          <w:b/>
          <w:i/>
          <w:color w:val="000000"/>
          <w:lang w:eastAsia="zh-CN"/>
        </w:rPr>
        <w:t xml:space="preserve"> </w:t>
      </w:r>
      <w:r>
        <w:rPr>
          <w:rFonts w:eastAsia="宋体" w:hint="eastAsia"/>
          <w:b/>
          <w:i/>
          <w:color w:val="000000"/>
          <w:lang w:eastAsia="zh-CN"/>
        </w:rPr>
        <w:t>For 4</w:t>
      </w:r>
      <w:r w:rsidR="000E3E32">
        <w:rPr>
          <w:rFonts w:eastAsia="宋体" w:hint="eastAsia"/>
          <w:b/>
          <w:i/>
          <w:color w:val="000000"/>
          <w:lang w:eastAsia="zh-CN"/>
        </w:rPr>
        <w:t>-</w:t>
      </w:r>
      <w:r>
        <w:rPr>
          <w:rFonts w:eastAsia="宋体" w:hint="eastAsia"/>
          <w:b/>
          <w:i/>
          <w:color w:val="000000"/>
          <w:lang w:eastAsia="zh-CN"/>
        </w:rPr>
        <w:t>bit</w:t>
      </w:r>
      <w:r w:rsidR="000E3E32">
        <w:rPr>
          <w:rFonts w:eastAsia="宋体" w:hint="eastAsia"/>
          <w:b/>
          <w:i/>
          <w:color w:val="000000"/>
          <w:lang w:eastAsia="zh-CN"/>
        </w:rPr>
        <w:t>s</w:t>
      </w:r>
      <w:r>
        <w:rPr>
          <w:rFonts w:eastAsia="宋体" w:hint="eastAsia"/>
          <w:b/>
          <w:i/>
          <w:color w:val="000000"/>
          <w:lang w:eastAsia="zh-CN"/>
        </w:rPr>
        <w:t xml:space="preserve"> </w:t>
      </w:r>
      <w:proofErr w:type="spellStart"/>
      <w:r>
        <w:rPr>
          <w:rFonts w:eastAsia="宋体" w:hint="eastAsia"/>
          <w:b/>
          <w:i/>
          <w:color w:val="000000"/>
          <w:lang w:eastAsia="zh-CN"/>
        </w:rPr>
        <w:t>subband</w:t>
      </w:r>
      <w:proofErr w:type="spellEnd"/>
      <w:r>
        <w:rPr>
          <w:rFonts w:eastAsia="宋体" w:hint="eastAsia"/>
          <w:b/>
          <w:i/>
          <w:color w:val="000000"/>
          <w:lang w:eastAsia="zh-CN"/>
        </w:rPr>
        <w:t xml:space="preserve"> CQI reporting</w:t>
      </w:r>
      <w:r w:rsidR="000E3E32">
        <w:rPr>
          <w:rFonts w:eastAsia="宋体" w:hint="eastAsia"/>
          <w:b/>
          <w:i/>
          <w:color w:val="000000"/>
          <w:lang w:eastAsia="zh-CN"/>
        </w:rPr>
        <w:t xml:space="preserve">, </w:t>
      </w:r>
      <w:r>
        <w:rPr>
          <w:rFonts w:eastAsia="宋体" w:hint="eastAsia"/>
          <w:b/>
          <w:i/>
          <w:color w:val="000000"/>
          <w:lang w:eastAsia="zh-CN"/>
        </w:rPr>
        <w:t xml:space="preserve">the wideband CQI </w:t>
      </w:r>
      <w:r w:rsidR="0098519B">
        <w:rPr>
          <w:rFonts w:eastAsia="宋体" w:hint="eastAsia"/>
          <w:b/>
          <w:i/>
          <w:color w:val="000000"/>
          <w:lang w:eastAsia="zh-CN"/>
        </w:rPr>
        <w:t>is</w:t>
      </w:r>
      <w:r>
        <w:rPr>
          <w:rFonts w:eastAsia="宋体" w:hint="eastAsia"/>
          <w:b/>
          <w:i/>
          <w:color w:val="000000"/>
          <w:lang w:eastAsia="zh-CN"/>
        </w:rPr>
        <w:t xml:space="preserve"> omitted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  <w:bookmarkStart w:id="4" w:name="_GoBack"/>
      <w:bookmarkEnd w:id="4"/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0A239C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98519B">
        <w:rPr>
          <w:rFonts w:eastAsiaTheme="minorEastAsia" w:hint="eastAsia"/>
          <w:lang w:eastAsia="zh-CN"/>
        </w:rPr>
        <w:t xml:space="preserve">the remaining issue on 4-bits </w:t>
      </w:r>
      <w:proofErr w:type="spellStart"/>
      <w:r w:rsidR="0098519B">
        <w:rPr>
          <w:rFonts w:eastAsiaTheme="minorEastAsia" w:hint="eastAsia"/>
          <w:lang w:eastAsia="zh-CN"/>
        </w:rPr>
        <w:t>subband</w:t>
      </w:r>
      <w:proofErr w:type="spellEnd"/>
      <w:r w:rsidR="0098519B">
        <w:rPr>
          <w:rFonts w:eastAsiaTheme="minorEastAsia" w:hint="eastAsia"/>
          <w:lang w:eastAsia="zh-CN"/>
        </w:rPr>
        <w:t xml:space="preserve"> CQI reporting with</w:t>
      </w:r>
      <w:r w:rsidR="00262ADC">
        <w:rPr>
          <w:rFonts w:eastAsiaTheme="minorEastAsia" w:hint="eastAsia"/>
          <w:lang w:eastAsia="zh-CN"/>
        </w:rPr>
        <w:t xml:space="preserve"> the following proposal</w:t>
      </w:r>
      <w:r w:rsidRPr="00932346">
        <w:rPr>
          <w:rFonts w:hint="eastAsia"/>
          <w:lang w:eastAsia="zh-CN"/>
        </w:rPr>
        <w:t>.</w:t>
      </w:r>
    </w:p>
    <w:p w:rsidR="00164B89" w:rsidRPr="00232B72" w:rsidRDefault="00164B89" w:rsidP="00164B89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1</w:t>
      </w:r>
      <w:r w:rsidRPr="00D01E2A">
        <w:rPr>
          <w:rFonts w:eastAsia="宋体" w:hint="eastAsia"/>
          <w:b/>
          <w:i/>
          <w:color w:val="000000"/>
          <w:lang w:eastAsia="zh-CN"/>
        </w:rPr>
        <w:t>:</w:t>
      </w:r>
      <w:r w:rsidR="00314C94">
        <w:rPr>
          <w:rFonts w:eastAsia="宋体" w:hint="eastAsia"/>
          <w:b/>
          <w:i/>
          <w:color w:val="000000"/>
          <w:lang w:eastAsia="zh-CN"/>
        </w:rPr>
        <w:t xml:space="preserve"> </w:t>
      </w:r>
      <w:r>
        <w:rPr>
          <w:rFonts w:eastAsia="宋体" w:hint="eastAsia"/>
          <w:b/>
          <w:i/>
          <w:color w:val="000000"/>
          <w:lang w:eastAsia="zh-CN"/>
        </w:rPr>
        <w:t>For 4</w:t>
      </w:r>
      <w:r w:rsidR="000E3E32">
        <w:rPr>
          <w:rFonts w:eastAsia="宋体" w:hint="eastAsia"/>
          <w:b/>
          <w:i/>
          <w:color w:val="000000"/>
          <w:lang w:eastAsia="zh-CN"/>
        </w:rPr>
        <w:t>-</w:t>
      </w:r>
      <w:r>
        <w:rPr>
          <w:rFonts w:eastAsia="宋体" w:hint="eastAsia"/>
          <w:b/>
          <w:i/>
          <w:color w:val="000000"/>
          <w:lang w:eastAsia="zh-CN"/>
        </w:rPr>
        <w:t>bit</w:t>
      </w:r>
      <w:r w:rsidR="000E3E32">
        <w:rPr>
          <w:rFonts w:eastAsia="宋体" w:hint="eastAsia"/>
          <w:b/>
          <w:i/>
          <w:color w:val="000000"/>
          <w:lang w:eastAsia="zh-CN"/>
        </w:rPr>
        <w:t>s</w:t>
      </w:r>
      <w:r>
        <w:rPr>
          <w:rFonts w:eastAsia="宋体" w:hint="eastAsia"/>
          <w:b/>
          <w:i/>
          <w:color w:val="000000"/>
          <w:lang w:eastAsia="zh-CN"/>
        </w:rPr>
        <w:t xml:space="preserve"> </w:t>
      </w:r>
      <w:proofErr w:type="spellStart"/>
      <w:r>
        <w:rPr>
          <w:rFonts w:eastAsia="宋体" w:hint="eastAsia"/>
          <w:b/>
          <w:i/>
          <w:color w:val="000000"/>
          <w:lang w:eastAsia="zh-CN"/>
        </w:rPr>
        <w:t>subband</w:t>
      </w:r>
      <w:proofErr w:type="spellEnd"/>
      <w:r>
        <w:rPr>
          <w:rFonts w:eastAsia="宋体" w:hint="eastAsia"/>
          <w:b/>
          <w:i/>
          <w:color w:val="000000"/>
          <w:lang w:eastAsia="zh-CN"/>
        </w:rPr>
        <w:t xml:space="preserve"> CQI reporting,</w:t>
      </w:r>
      <w:r w:rsidR="008E49CA">
        <w:rPr>
          <w:rFonts w:eastAsia="宋体" w:hint="eastAsia"/>
          <w:b/>
          <w:i/>
          <w:color w:val="000000"/>
          <w:lang w:eastAsia="zh-CN"/>
        </w:rPr>
        <w:t xml:space="preserve"> </w:t>
      </w:r>
      <w:r>
        <w:rPr>
          <w:rFonts w:eastAsia="宋体" w:hint="eastAsia"/>
          <w:b/>
          <w:i/>
          <w:color w:val="000000"/>
          <w:lang w:eastAsia="zh-CN"/>
        </w:rPr>
        <w:t xml:space="preserve">the wideband CQI </w:t>
      </w:r>
      <w:r w:rsidR="0098519B">
        <w:rPr>
          <w:rFonts w:eastAsia="宋体" w:hint="eastAsia"/>
          <w:b/>
          <w:i/>
          <w:color w:val="000000"/>
          <w:lang w:eastAsia="zh-CN"/>
        </w:rPr>
        <w:t>is</w:t>
      </w:r>
      <w:r>
        <w:rPr>
          <w:rFonts w:eastAsia="宋体" w:hint="eastAsia"/>
          <w:b/>
          <w:i/>
          <w:color w:val="000000"/>
          <w:lang w:eastAsia="zh-CN"/>
        </w:rPr>
        <w:t xml:space="preserve"> omitted.</w:t>
      </w:r>
    </w:p>
    <w:p w:rsidR="00F42458" w:rsidRPr="0052231C" w:rsidRDefault="00F42458" w:rsidP="00F42458">
      <w:pPr>
        <w:pStyle w:val="1"/>
      </w:pPr>
      <w:r w:rsidRPr="0052231C">
        <w:t>References</w:t>
      </w:r>
    </w:p>
    <w:p w:rsidR="009456B2" w:rsidRPr="000E3E32" w:rsidRDefault="00DC4234" w:rsidP="000A239C">
      <w:pPr>
        <w:pStyle w:val="ad"/>
        <w:numPr>
          <w:ilvl w:val="0"/>
          <w:numId w:val="25"/>
        </w:numPr>
        <w:spacing w:beforeLines="50" w:before="120" w:afterLines="0" w:after="120"/>
        <w:ind w:leftChars="0"/>
        <w:rPr>
          <w:rFonts w:eastAsia="宋体"/>
          <w:szCs w:val="21"/>
        </w:rPr>
      </w:pPr>
      <w:r w:rsidRPr="000E3E32">
        <w:rPr>
          <w:rFonts w:eastAsia="宋体"/>
          <w:szCs w:val="21"/>
        </w:rPr>
        <w:t>RAN1 Chair’s Notes</w:t>
      </w:r>
      <w:r w:rsidRPr="00314C94">
        <w:rPr>
          <w:rFonts w:eastAsia="宋体" w:hint="eastAsia"/>
          <w:szCs w:val="21"/>
          <w:lang w:eastAsia="zh-CN"/>
        </w:rPr>
        <w:t xml:space="preserve"> </w:t>
      </w:r>
      <w:r w:rsidRPr="00E602E7">
        <w:rPr>
          <w:rFonts w:eastAsia="宋体"/>
          <w:szCs w:val="21"/>
          <w:lang w:eastAsia="zh-CN"/>
        </w:rPr>
        <w:t>3GPP TSG RAN WG1 #106-e</w:t>
      </w:r>
      <w:r w:rsidRPr="00E602E7">
        <w:rPr>
          <w:rFonts w:eastAsia="宋体" w:hint="eastAsia"/>
          <w:szCs w:val="21"/>
          <w:lang w:eastAsia="zh-CN"/>
        </w:rPr>
        <w:t>,</w:t>
      </w:r>
      <w:r w:rsidR="000E3E32" w:rsidRPr="00E602E7">
        <w:rPr>
          <w:rFonts w:eastAsia="宋体" w:hint="eastAsia"/>
          <w:szCs w:val="21"/>
          <w:lang w:eastAsia="zh-CN"/>
        </w:rPr>
        <w:t xml:space="preserve"> </w:t>
      </w:r>
      <w:r w:rsidRPr="00E31D0E">
        <w:rPr>
          <w:rFonts w:eastAsia="宋体"/>
          <w:szCs w:val="21"/>
          <w:lang w:eastAsia="zh-CN"/>
        </w:rPr>
        <w:t>e-Meeting, August 16th – 27th, 2021</w:t>
      </w:r>
      <w:r w:rsidRPr="00E31D0E">
        <w:rPr>
          <w:rFonts w:eastAsia="宋体" w:hint="eastAsia"/>
          <w:szCs w:val="21"/>
          <w:lang w:eastAsia="zh-CN"/>
        </w:rPr>
        <w:t>.</w:t>
      </w:r>
      <w:bookmarkStart w:id="5" w:name="_Ref83633287"/>
      <w:bookmarkEnd w:id="5"/>
    </w:p>
    <w:sectPr w:rsidR="009456B2" w:rsidRPr="000E3E32" w:rsidSect="00FB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F6F" w:rsidRDefault="00322F6F" w:rsidP="00D4417E">
      <w:pPr>
        <w:spacing w:after="120"/>
        <w:ind w:left="-2"/>
      </w:pPr>
      <w:r>
        <w:separator/>
      </w:r>
    </w:p>
  </w:endnote>
  <w:endnote w:type="continuationSeparator" w:id="0">
    <w:p w:rsidR="00322F6F" w:rsidRDefault="00322F6F" w:rsidP="00D4417E">
      <w:pPr>
        <w:spacing w:after="120"/>
        <w:ind w:left="-2"/>
      </w:pPr>
      <w:r>
        <w:continuationSeparator/>
      </w:r>
    </w:p>
  </w:endnote>
  <w:endnote w:type="continuationNotice" w:id="1">
    <w:p w:rsidR="00322F6F" w:rsidRDefault="00322F6F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F6F" w:rsidRDefault="00322F6F" w:rsidP="00D4417E">
      <w:pPr>
        <w:spacing w:after="120"/>
        <w:ind w:left="-2"/>
      </w:pPr>
      <w:r>
        <w:separator/>
      </w:r>
    </w:p>
  </w:footnote>
  <w:footnote w:type="continuationSeparator" w:id="0">
    <w:p w:rsidR="00322F6F" w:rsidRDefault="00322F6F" w:rsidP="00D4417E">
      <w:pPr>
        <w:spacing w:after="120"/>
        <w:ind w:left="-2"/>
      </w:pPr>
      <w:r>
        <w:continuationSeparator/>
      </w:r>
    </w:p>
  </w:footnote>
  <w:footnote w:type="continuationNotice" w:id="1">
    <w:p w:rsidR="00322F6F" w:rsidRDefault="00322F6F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3F53987"/>
    <w:multiLevelType w:val="hybridMultilevel"/>
    <w:tmpl w:val="46B4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BFD4AD1"/>
    <w:multiLevelType w:val="multilevel"/>
    <w:tmpl w:val="D786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9955B9E"/>
    <w:multiLevelType w:val="hybridMultilevel"/>
    <w:tmpl w:val="06265EC0"/>
    <w:lvl w:ilvl="0" w:tplc="5FE06A1A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DC065ED6">
      <w:start w:val="2483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345510">
      <w:start w:val="24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CE4F90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972C071E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DFE5AD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B2722B9E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6FA8B8C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17F2FE54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3">
    <w:nsid w:val="3AA46647"/>
    <w:multiLevelType w:val="hybridMultilevel"/>
    <w:tmpl w:val="2488D436"/>
    <w:lvl w:ilvl="0" w:tplc="BD3A0D8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F20899"/>
    <w:multiLevelType w:val="hybridMultilevel"/>
    <w:tmpl w:val="26E457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950CCD"/>
    <w:multiLevelType w:val="hybridMultilevel"/>
    <w:tmpl w:val="0E08BF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432F2"/>
    <w:multiLevelType w:val="multilevel"/>
    <w:tmpl w:val="6DCE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B2314FF"/>
    <w:multiLevelType w:val="hybridMultilevel"/>
    <w:tmpl w:val="6A1664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4A71E1"/>
    <w:multiLevelType w:val="hybridMultilevel"/>
    <w:tmpl w:val="3D3C70B6"/>
    <w:lvl w:ilvl="0" w:tplc="9A7273A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5"/>
  </w:num>
  <w:num w:numId="4">
    <w:abstractNumId w:val="28"/>
  </w:num>
  <w:num w:numId="5">
    <w:abstractNumId w:val="10"/>
  </w:num>
  <w:num w:numId="6">
    <w:abstractNumId w:val="22"/>
  </w:num>
  <w:num w:numId="7">
    <w:abstractNumId w:val="4"/>
  </w:num>
  <w:num w:numId="8">
    <w:abstractNumId w:val="15"/>
  </w:num>
  <w:num w:numId="9">
    <w:abstractNumId w:val="27"/>
  </w:num>
  <w:num w:numId="10">
    <w:abstractNumId w:val="19"/>
  </w:num>
  <w:num w:numId="11">
    <w:abstractNumId w:val="6"/>
  </w:num>
  <w:num w:numId="12">
    <w:abstractNumId w:val="16"/>
  </w:num>
  <w:num w:numId="13">
    <w:abstractNumId w:val="3"/>
  </w:num>
  <w:num w:numId="14">
    <w:abstractNumId w:val="20"/>
  </w:num>
  <w:num w:numId="15">
    <w:abstractNumId w:val="9"/>
  </w:num>
  <w:num w:numId="16">
    <w:abstractNumId w:val="2"/>
  </w:num>
  <w:num w:numId="17">
    <w:abstractNumId w:val="7"/>
  </w:num>
  <w:num w:numId="18">
    <w:abstractNumId w:val="1"/>
  </w:num>
  <w:num w:numId="19">
    <w:abstractNumId w:val="24"/>
  </w:num>
  <w:num w:numId="20">
    <w:abstractNumId w:val="0"/>
  </w:num>
  <w:num w:numId="21">
    <w:abstractNumId w:val="26"/>
  </w:num>
  <w:num w:numId="22">
    <w:abstractNumId w:val="11"/>
  </w:num>
  <w:num w:numId="23">
    <w:abstractNumId w:val="21"/>
  </w:num>
  <w:num w:numId="24">
    <w:abstractNumId w:val="2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3"/>
  </w:num>
  <w:num w:numId="28">
    <w:abstractNumId w:val="12"/>
  </w:num>
  <w:num w:numId="29">
    <w:abstractNumId w:val="13"/>
  </w:num>
  <w:num w:numId="30">
    <w:abstractNumId w:val="17"/>
  </w:num>
  <w:num w:numId="3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078A3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FE7"/>
    <w:rsid w:val="00015419"/>
    <w:rsid w:val="000159FF"/>
    <w:rsid w:val="000160B6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729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394"/>
    <w:rsid w:val="000266A1"/>
    <w:rsid w:val="00026A0E"/>
    <w:rsid w:val="00026FC0"/>
    <w:rsid w:val="00027603"/>
    <w:rsid w:val="00030655"/>
    <w:rsid w:val="000307A0"/>
    <w:rsid w:val="00030C08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F6F"/>
    <w:rsid w:val="00034FE0"/>
    <w:rsid w:val="000350C8"/>
    <w:rsid w:val="00035570"/>
    <w:rsid w:val="00035588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04A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0BEB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0EF1"/>
    <w:rsid w:val="00070F70"/>
    <w:rsid w:val="00071385"/>
    <w:rsid w:val="000725C5"/>
    <w:rsid w:val="00073511"/>
    <w:rsid w:val="00073695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E8C"/>
    <w:rsid w:val="00081FAF"/>
    <w:rsid w:val="00082950"/>
    <w:rsid w:val="00083823"/>
    <w:rsid w:val="00083CB2"/>
    <w:rsid w:val="00083DF6"/>
    <w:rsid w:val="000840B7"/>
    <w:rsid w:val="000844DB"/>
    <w:rsid w:val="00084ABF"/>
    <w:rsid w:val="00084E74"/>
    <w:rsid w:val="00085080"/>
    <w:rsid w:val="000850CA"/>
    <w:rsid w:val="000851A0"/>
    <w:rsid w:val="0008531E"/>
    <w:rsid w:val="000855C8"/>
    <w:rsid w:val="0008560C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659"/>
    <w:rsid w:val="000924D0"/>
    <w:rsid w:val="000925DA"/>
    <w:rsid w:val="000927BA"/>
    <w:rsid w:val="00093110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5D68"/>
    <w:rsid w:val="00096330"/>
    <w:rsid w:val="000971AD"/>
    <w:rsid w:val="00097D5F"/>
    <w:rsid w:val="000A0363"/>
    <w:rsid w:val="000A0665"/>
    <w:rsid w:val="000A0E25"/>
    <w:rsid w:val="000A1177"/>
    <w:rsid w:val="000A1384"/>
    <w:rsid w:val="000A1AF5"/>
    <w:rsid w:val="000A1D32"/>
    <w:rsid w:val="000A216E"/>
    <w:rsid w:val="000A2238"/>
    <w:rsid w:val="000A239C"/>
    <w:rsid w:val="000A2789"/>
    <w:rsid w:val="000A2B0B"/>
    <w:rsid w:val="000A2B74"/>
    <w:rsid w:val="000A2F81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090E"/>
    <w:rsid w:val="000B11D4"/>
    <w:rsid w:val="000B1B4C"/>
    <w:rsid w:val="000B1FC2"/>
    <w:rsid w:val="000B270A"/>
    <w:rsid w:val="000B2D0E"/>
    <w:rsid w:val="000B2D67"/>
    <w:rsid w:val="000B3790"/>
    <w:rsid w:val="000B3EB3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840"/>
    <w:rsid w:val="000C0EDB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96A"/>
    <w:rsid w:val="000C5BF6"/>
    <w:rsid w:val="000C6369"/>
    <w:rsid w:val="000C6924"/>
    <w:rsid w:val="000C6A43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2EF2"/>
    <w:rsid w:val="000D40E9"/>
    <w:rsid w:val="000D625C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3E32"/>
    <w:rsid w:val="000E445D"/>
    <w:rsid w:val="000E4E83"/>
    <w:rsid w:val="000E52A0"/>
    <w:rsid w:val="000E60AD"/>
    <w:rsid w:val="000E7386"/>
    <w:rsid w:val="000E7917"/>
    <w:rsid w:val="000E7F49"/>
    <w:rsid w:val="000F141E"/>
    <w:rsid w:val="000F1B95"/>
    <w:rsid w:val="000F266C"/>
    <w:rsid w:val="000F2DF9"/>
    <w:rsid w:val="000F3908"/>
    <w:rsid w:val="000F3F67"/>
    <w:rsid w:val="000F4330"/>
    <w:rsid w:val="000F450C"/>
    <w:rsid w:val="000F454B"/>
    <w:rsid w:val="000F4C17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004"/>
    <w:rsid w:val="0010122E"/>
    <w:rsid w:val="001013E9"/>
    <w:rsid w:val="001014A4"/>
    <w:rsid w:val="001016AC"/>
    <w:rsid w:val="00101C52"/>
    <w:rsid w:val="00101C99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436"/>
    <w:rsid w:val="00105681"/>
    <w:rsid w:val="001059AD"/>
    <w:rsid w:val="00105B53"/>
    <w:rsid w:val="00105B81"/>
    <w:rsid w:val="00105E27"/>
    <w:rsid w:val="00105F4A"/>
    <w:rsid w:val="0010729F"/>
    <w:rsid w:val="001077B8"/>
    <w:rsid w:val="00110194"/>
    <w:rsid w:val="00110795"/>
    <w:rsid w:val="001108EB"/>
    <w:rsid w:val="0011094B"/>
    <w:rsid w:val="00110F3F"/>
    <w:rsid w:val="0011155E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3E9"/>
    <w:rsid w:val="00121B5E"/>
    <w:rsid w:val="00123128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28A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693"/>
    <w:rsid w:val="001517A8"/>
    <w:rsid w:val="00151989"/>
    <w:rsid w:val="00151FF9"/>
    <w:rsid w:val="001520CE"/>
    <w:rsid w:val="00152783"/>
    <w:rsid w:val="00152E4D"/>
    <w:rsid w:val="001532DD"/>
    <w:rsid w:val="00153B1A"/>
    <w:rsid w:val="00153C21"/>
    <w:rsid w:val="00153E05"/>
    <w:rsid w:val="00154270"/>
    <w:rsid w:val="001549D3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B89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1BC"/>
    <w:rsid w:val="00180CE2"/>
    <w:rsid w:val="001811A3"/>
    <w:rsid w:val="001812C4"/>
    <w:rsid w:val="001813B7"/>
    <w:rsid w:val="001815C6"/>
    <w:rsid w:val="001816B4"/>
    <w:rsid w:val="001824B9"/>
    <w:rsid w:val="00182691"/>
    <w:rsid w:val="00182AB7"/>
    <w:rsid w:val="001833D2"/>
    <w:rsid w:val="00184A77"/>
    <w:rsid w:val="001855B7"/>
    <w:rsid w:val="00185896"/>
    <w:rsid w:val="001860F6"/>
    <w:rsid w:val="001863B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17C2"/>
    <w:rsid w:val="001929D2"/>
    <w:rsid w:val="00192F90"/>
    <w:rsid w:val="0019327C"/>
    <w:rsid w:val="00194245"/>
    <w:rsid w:val="0019433C"/>
    <w:rsid w:val="0019433D"/>
    <w:rsid w:val="00194583"/>
    <w:rsid w:val="00194C90"/>
    <w:rsid w:val="00195095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0E8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4E94"/>
    <w:rsid w:val="001A512E"/>
    <w:rsid w:val="001A520E"/>
    <w:rsid w:val="001A55CF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0D4C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962"/>
    <w:rsid w:val="001C7AEB"/>
    <w:rsid w:val="001D0758"/>
    <w:rsid w:val="001D0808"/>
    <w:rsid w:val="001D0B6A"/>
    <w:rsid w:val="001D0B97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A8E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C79"/>
    <w:rsid w:val="001E6DEE"/>
    <w:rsid w:val="001E705E"/>
    <w:rsid w:val="001E7295"/>
    <w:rsid w:val="001E77FA"/>
    <w:rsid w:val="001E7A1B"/>
    <w:rsid w:val="001E7D08"/>
    <w:rsid w:val="001F022D"/>
    <w:rsid w:val="001F0626"/>
    <w:rsid w:val="001F0B93"/>
    <w:rsid w:val="001F0D83"/>
    <w:rsid w:val="001F155E"/>
    <w:rsid w:val="001F15A8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85A"/>
    <w:rsid w:val="001F7A23"/>
    <w:rsid w:val="002000AB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72D"/>
    <w:rsid w:val="00205817"/>
    <w:rsid w:val="0020599C"/>
    <w:rsid w:val="00205E54"/>
    <w:rsid w:val="00205F30"/>
    <w:rsid w:val="00205FE7"/>
    <w:rsid w:val="00206222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188F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94B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99D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5BDA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874"/>
    <w:rsid w:val="002329B5"/>
    <w:rsid w:val="00232B72"/>
    <w:rsid w:val="002331A9"/>
    <w:rsid w:val="00233DCB"/>
    <w:rsid w:val="00233E42"/>
    <w:rsid w:val="00233E6A"/>
    <w:rsid w:val="00234013"/>
    <w:rsid w:val="00234541"/>
    <w:rsid w:val="0023486C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1ECD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062"/>
    <w:rsid w:val="002569BB"/>
    <w:rsid w:val="00256C15"/>
    <w:rsid w:val="00257411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35F"/>
    <w:rsid w:val="00262809"/>
    <w:rsid w:val="00262ADC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0B5F"/>
    <w:rsid w:val="0027109A"/>
    <w:rsid w:val="00271507"/>
    <w:rsid w:val="0027165A"/>
    <w:rsid w:val="00271AEF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2B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2F"/>
    <w:rsid w:val="002A2094"/>
    <w:rsid w:val="002A2B66"/>
    <w:rsid w:val="002A2BF4"/>
    <w:rsid w:val="002A301C"/>
    <w:rsid w:val="002A30C7"/>
    <w:rsid w:val="002A36E3"/>
    <w:rsid w:val="002A3808"/>
    <w:rsid w:val="002A380F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A7C59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7A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945"/>
    <w:rsid w:val="002B7A11"/>
    <w:rsid w:val="002B7A3D"/>
    <w:rsid w:val="002B7AF3"/>
    <w:rsid w:val="002B7CAB"/>
    <w:rsid w:val="002C0F50"/>
    <w:rsid w:val="002C12A6"/>
    <w:rsid w:val="002C14EB"/>
    <w:rsid w:val="002C1DA7"/>
    <w:rsid w:val="002C259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6DC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DB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6E59"/>
    <w:rsid w:val="002D709D"/>
    <w:rsid w:val="002D7310"/>
    <w:rsid w:val="002D7406"/>
    <w:rsid w:val="002D7918"/>
    <w:rsid w:val="002D7C14"/>
    <w:rsid w:val="002D7DCE"/>
    <w:rsid w:val="002D7E8F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4C2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2E2F"/>
    <w:rsid w:val="00303AAD"/>
    <w:rsid w:val="00303BFA"/>
    <w:rsid w:val="00303C00"/>
    <w:rsid w:val="00303FAC"/>
    <w:rsid w:val="00304190"/>
    <w:rsid w:val="00304265"/>
    <w:rsid w:val="003045FF"/>
    <w:rsid w:val="00304AB4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1EB2"/>
    <w:rsid w:val="003123D9"/>
    <w:rsid w:val="003130F3"/>
    <w:rsid w:val="00313194"/>
    <w:rsid w:val="00313944"/>
    <w:rsid w:val="00313EBB"/>
    <w:rsid w:val="00314B72"/>
    <w:rsid w:val="00314C94"/>
    <w:rsid w:val="00315A92"/>
    <w:rsid w:val="00315ACC"/>
    <w:rsid w:val="00315F8D"/>
    <w:rsid w:val="00316041"/>
    <w:rsid w:val="0031616E"/>
    <w:rsid w:val="00316345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ACD"/>
    <w:rsid w:val="00317B18"/>
    <w:rsid w:val="003204E3"/>
    <w:rsid w:val="00321875"/>
    <w:rsid w:val="003218A9"/>
    <w:rsid w:val="00321CFB"/>
    <w:rsid w:val="00322377"/>
    <w:rsid w:val="003223A2"/>
    <w:rsid w:val="00322666"/>
    <w:rsid w:val="00322E88"/>
    <w:rsid w:val="00322EA9"/>
    <w:rsid w:val="00322F6F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2FC7"/>
    <w:rsid w:val="00333747"/>
    <w:rsid w:val="00333806"/>
    <w:rsid w:val="00333FCA"/>
    <w:rsid w:val="0033423B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27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480"/>
    <w:rsid w:val="00355E0D"/>
    <w:rsid w:val="003562EE"/>
    <w:rsid w:val="003569CB"/>
    <w:rsid w:val="00356ACD"/>
    <w:rsid w:val="00356FB8"/>
    <w:rsid w:val="003575F9"/>
    <w:rsid w:val="00357E99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0EC"/>
    <w:rsid w:val="003648AB"/>
    <w:rsid w:val="00364955"/>
    <w:rsid w:val="00364DE7"/>
    <w:rsid w:val="003658F8"/>
    <w:rsid w:val="00365A9C"/>
    <w:rsid w:val="00365CFA"/>
    <w:rsid w:val="00366885"/>
    <w:rsid w:val="00366A2F"/>
    <w:rsid w:val="00366C91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DBD"/>
    <w:rsid w:val="00371F89"/>
    <w:rsid w:val="00372C33"/>
    <w:rsid w:val="003730C1"/>
    <w:rsid w:val="00373F8F"/>
    <w:rsid w:val="00374034"/>
    <w:rsid w:val="003748AB"/>
    <w:rsid w:val="00375032"/>
    <w:rsid w:val="0037521B"/>
    <w:rsid w:val="003755EA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DC1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700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6E0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1F5C"/>
    <w:rsid w:val="003D29D0"/>
    <w:rsid w:val="003D2C36"/>
    <w:rsid w:val="003D3024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6E61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9FA"/>
    <w:rsid w:val="00400B6A"/>
    <w:rsid w:val="00400FD0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8A1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28F"/>
    <w:rsid w:val="0044040A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111"/>
    <w:rsid w:val="0044441F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585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CC6"/>
    <w:rsid w:val="00453D9C"/>
    <w:rsid w:val="00454A5D"/>
    <w:rsid w:val="0045506C"/>
    <w:rsid w:val="00455107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7A6"/>
    <w:rsid w:val="00461C5A"/>
    <w:rsid w:val="00461DF8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06A"/>
    <w:rsid w:val="00473540"/>
    <w:rsid w:val="004735E2"/>
    <w:rsid w:val="004737E0"/>
    <w:rsid w:val="0047387E"/>
    <w:rsid w:val="00474729"/>
    <w:rsid w:val="0047488B"/>
    <w:rsid w:val="00474897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42F4"/>
    <w:rsid w:val="004850B0"/>
    <w:rsid w:val="00485F68"/>
    <w:rsid w:val="0048620C"/>
    <w:rsid w:val="004864D8"/>
    <w:rsid w:val="004867B0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018F"/>
    <w:rsid w:val="004B04A1"/>
    <w:rsid w:val="004B0C65"/>
    <w:rsid w:val="004B1D32"/>
    <w:rsid w:val="004B1DFF"/>
    <w:rsid w:val="004B2442"/>
    <w:rsid w:val="004B2597"/>
    <w:rsid w:val="004B3113"/>
    <w:rsid w:val="004B45E9"/>
    <w:rsid w:val="004B4A1A"/>
    <w:rsid w:val="004B4E3F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0FBB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29"/>
    <w:rsid w:val="004C449B"/>
    <w:rsid w:val="004C4833"/>
    <w:rsid w:val="004C4915"/>
    <w:rsid w:val="004C4D4D"/>
    <w:rsid w:val="004C5213"/>
    <w:rsid w:val="004C531A"/>
    <w:rsid w:val="004C59C3"/>
    <w:rsid w:val="004C5A51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B14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71C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46B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5413"/>
    <w:rsid w:val="005061D9"/>
    <w:rsid w:val="00506674"/>
    <w:rsid w:val="005068B7"/>
    <w:rsid w:val="00506CDD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9E"/>
    <w:rsid w:val="00512DBA"/>
    <w:rsid w:val="00513080"/>
    <w:rsid w:val="00513183"/>
    <w:rsid w:val="0051327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DA9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45D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6DF2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A9A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7C1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6FE7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B5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216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967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B6B"/>
    <w:rsid w:val="005E13AE"/>
    <w:rsid w:val="005E14A9"/>
    <w:rsid w:val="005E14DA"/>
    <w:rsid w:val="005E165F"/>
    <w:rsid w:val="005E21B4"/>
    <w:rsid w:val="005E2BF4"/>
    <w:rsid w:val="005E3573"/>
    <w:rsid w:val="005E366E"/>
    <w:rsid w:val="005E3698"/>
    <w:rsid w:val="005E399D"/>
    <w:rsid w:val="005E4A01"/>
    <w:rsid w:val="005E591D"/>
    <w:rsid w:val="005E5F82"/>
    <w:rsid w:val="005E5F9E"/>
    <w:rsid w:val="005E6521"/>
    <w:rsid w:val="005E6581"/>
    <w:rsid w:val="005E7304"/>
    <w:rsid w:val="005E7E22"/>
    <w:rsid w:val="005F00D7"/>
    <w:rsid w:val="005F05FD"/>
    <w:rsid w:val="005F0A05"/>
    <w:rsid w:val="005F0BCA"/>
    <w:rsid w:val="005F0C7E"/>
    <w:rsid w:val="005F219F"/>
    <w:rsid w:val="005F2DF2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409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0BE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A38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E03"/>
    <w:rsid w:val="00633F94"/>
    <w:rsid w:val="006344FF"/>
    <w:rsid w:val="00634A57"/>
    <w:rsid w:val="00634ADB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35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2D60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53F"/>
    <w:rsid w:val="0066073F"/>
    <w:rsid w:val="00660881"/>
    <w:rsid w:val="00661142"/>
    <w:rsid w:val="00661750"/>
    <w:rsid w:val="00661EA1"/>
    <w:rsid w:val="00662912"/>
    <w:rsid w:val="00662EC5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04DD"/>
    <w:rsid w:val="00671CEF"/>
    <w:rsid w:val="00671D46"/>
    <w:rsid w:val="00672209"/>
    <w:rsid w:val="006725CB"/>
    <w:rsid w:val="00672813"/>
    <w:rsid w:val="00672D98"/>
    <w:rsid w:val="00673E31"/>
    <w:rsid w:val="00673F5A"/>
    <w:rsid w:val="00674325"/>
    <w:rsid w:val="006744C9"/>
    <w:rsid w:val="0067471F"/>
    <w:rsid w:val="006749C5"/>
    <w:rsid w:val="00675855"/>
    <w:rsid w:val="006759C4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1CBA"/>
    <w:rsid w:val="006824E8"/>
    <w:rsid w:val="0068264F"/>
    <w:rsid w:val="0068265A"/>
    <w:rsid w:val="00682D16"/>
    <w:rsid w:val="00682FC8"/>
    <w:rsid w:val="00683464"/>
    <w:rsid w:val="006834CC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AAD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18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A5F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349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265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DC5"/>
    <w:rsid w:val="00710E47"/>
    <w:rsid w:val="007113C8"/>
    <w:rsid w:val="0071194B"/>
    <w:rsid w:val="00711C26"/>
    <w:rsid w:val="00711D7C"/>
    <w:rsid w:val="00711F44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62E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01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5BF0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4B5"/>
    <w:rsid w:val="007565E5"/>
    <w:rsid w:val="00756A62"/>
    <w:rsid w:val="00756DD4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1DA0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1F"/>
    <w:rsid w:val="0078038F"/>
    <w:rsid w:val="00780EB0"/>
    <w:rsid w:val="00781CD7"/>
    <w:rsid w:val="007822FE"/>
    <w:rsid w:val="00782575"/>
    <w:rsid w:val="00782BA8"/>
    <w:rsid w:val="00782C49"/>
    <w:rsid w:val="00783CE8"/>
    <w:rsid w:val="00783FAE"/>
    <w:rsid w:val="007842C4"/>
    <w:rsid w:val="00784813"/>
    <w:rsid w:val="00784B12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24C"/>
    <w:rsid w:val="007A1394"/>
    <w:rsid w:val="007A17B8"/>
    <w:rsid w:val="007A19F2"/>
    <w:rsid w:val="007A1BCB"/>
    <w:rsid w:val="007A1DC3"/>
    <w:rsid w:val="007A1F96"/>
    <w:rsid w:val="007A2A6F"/>
    <w:rsid w:val="007A31CD"/>
    <w:rsid w:val="007A3B00"/>
    <w:rsid w:val="007A3DAE"/>
    <w:rsid w:val="007A40CF"/>
    <w:rsid w:val="007A4256"/>
    <w:rsid w:val="007A499A"/>
    <w:rsid w:val="007A49EF"/>
    <w:rsid w:val="007A60BB"/>
    <w:rsid w:val="007A7300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8C9"/>
    <w:rsid w:val="007C5B5E"/>
    <w:rsid w:val="007C6BF2"/>
    <w:rsid w:val="007C6FAD"/>
    <w:rsid w:val="007C7526"/>
    <w:rsid w:val="007C759E"/>
    <w:rsid w:val="007C7902"/>
    <w:rsid w:val="007D03E8"/>
    <w:rsid w:val="007D06DB"/>
    <w:rsid w:val="007D09F6"/>
    <w:rsid w:val="007D0AB4"/>
    <w:rsid w:val="007D0F01"/>
    <w:rsid w:val="007D138D"/>
    <w:rsid w:val="007D1879"/>
    <w:rsid w:val="007D1A06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402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3AC7"/>
    <w:rsid w:val="007E48D5"/>
    <w:rsid w:val="007E52C5"/>
    <w:rsid w:val="007E58FA"/>
    <w:rsid w:val="007E5B52"/>
    <w:rsid w:val="007E5E34"/>
    <w:rsid w:val="007E61E0"/>
    <w:rsid w:val="007E6771"/>
    <w:rsid w:val="007E6882"/>
    <w:rsid w:val="007E68CE"/>
    <w:rsid w:val="007E7796"/>
    <w:rsid w:val="007E78F6"/>
    <w:rsid w:val="007E7BBD"/>
    <w:rsid w:val="007F02B4"/>
    <w:rsid w:val="007F04D7"/>
    <w:rsid w:val="007F09FF"/>
    <w:rsid w:val="007F0DA8"/>
    <w:rsid w:val="007F0F22"/>
    <w:rsid w:val="007F1098"/>
    <w:rsid w:val="007F13E7"/>
    <w:rsid w:val="007F14DB"/>
    <w:rsid w:val="007F1532"/>
    <w:rsid w:val="007F157A"/>
    <w:rsid w:val="007F1EE1"/>
    <w:rsid w:val="007F1F52"/>
    <w:rsid w:val="007F21C8"/>
    <w:rsid w:val="007F24CB"/>
    <w:rsid w:val="007F2502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13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4F5D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2F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365"/>
    <w:rsid w:val="00830587"/>
    <w:rsid w:val="00830C9D"/>
    <w:rsid w:val="00830D4D"/>
    <w:rsid w:val="00830F4E"/>
    <w:rsid w:val="00830FC9"/>
    <w:rsid w:val="00831016"/>
    <w:rsid w:val="008317FA"/>
    <w:rsid w:val="00831AEA"/>
    <w:rsid w:val="00831E4D"/>
    <w:rsid w:val="00831FEF"/>
    <w:rsid w:val="0083314F"/>
    <w:rsid w:val="00833191"/>
    <w:rsid w:val="0083358C"/>
    <w:rsid w:val="008336F8"/>
    <w:rsid w:val="00833837"/>
    <w:rsid w:val="00833AFE"/>
    <w:rsid w:val="00833FE1"/>
    <w:rsid w:val="00834136"/>
    <w:rsid w:val="00834EC2"/>
    <w:rsid w:val="00834F38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1CD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659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5DA"/>
    <w:rsid w:val="00865954"/>
    <w:rsid w:val="00866364"/>
    <w:rsid w:val="00866E28"/>
    <w:rsid w:val="00866F4D"/>
    <w:rsid w:val="0087001D"/>
    <w:rsid w:val="0087026C"/>
    <w:rsid w:val="0087113C"/>
    <w:rsid w:val="008725F2"/>
    <w:rsid w:val="008728FC"/>
    <w:rsid w:val="00872B74"/>
    <w:rsid w:val="00872E5E"/>
    <w:rsid w:val="00872F18"/>
    <w:rsid w:val="008730A6"/>
    <w:rsid w:val="008730D8"/>
    <w:rsid w:val="00874B74"/>
    <w:rsid w:val="00874BF2"/>
    <w:rsid w:val="00874CC7"/>
    <w:rsid w:val="0087523D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0F"/>
    <w:rsid w:val="008938D2"/>
    <w:rsid w:val="00893D70"/>
    <w:rsid w:val="0089438F"/>
    <w:rsid w:val="008943AF"/>
    <w:rsid w:val="0089440D"/>
    <w:rsid w:val="00894753"/>
    <w:rsid w:val="00894A42"/>
    <w:rsid w:val="00894A65"/>
    <w:rsid w:val="00894CF9"/>
    <w:rsid w:val="00894D5F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DEA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197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501"/>
    <w:rsid w:val="008B16F0"/>
    <w:rsid w:val="008B174E"/>
    <w:rsid w:val="008B1D42"/>
    <w:rsid w:val="008B22B5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7089"/>
    <w:rsid w:val="008B7482"/>
    <w:rsid w:val="008C02FD"/>
    <w:rsid w:val="008C0BB2"/>
    <w:rsid w:val="008C0D49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49D0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1DF0"/>
    <w:rsid w:val="008E26A6"/>
    <w:rsid w:val="008E36C3"/>
    <w:rsid w:val="008E38F9"/>
    <w:rsid w:val="008E3FA3"/>
    <w:rsid w:val="008E423C"/>
    <w:rsid w:val="008E4739"/>
    <w:rsid w:val="008E49CA"/>
    <w:rsid w:val="008E4DB4"/>
    <w:rsid w:val="008E4DE2"/>
    <w:rsid w:val="008E5229"/>
    <w:rsid w:val="008E61D4"/>
    <w:rsid w:val="008E6643"/>
    <w:rsid w:val="008E669E"/>
    <w:rsid w:val="008E6898"/>
    <w:rsid w:val="008E6C57"/>
    <w:rsid w:val="008E6DE2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07F8C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7B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3D1B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18E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1ED9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5B5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519B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4BB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60D"/>
    <w:rsid w:val="009B476C"/>
    <w:rsid w:val="009B4D88"/>
    <w:rsid w:val="009B4EEF"/>
    <w:rsid w:val="009B5148"/>
    <w:rsid w:val="009B5639"/>
    <w:rsid w:val="009B5810"/>
    <w:rsid w:val="009B5AC6"/>
    <w:rsid w:val="009B68FF"/>
    <w:rsid w:val="009B6E20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27E1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AC0"/>
    <w:rsid w:val="009D2B1C"/>
    <w:rsid w:val="009D3784"/>
    <w:rsid w:val="009D3885"/>
    <w:rsid w:val="009D456E"/>
    <w:rsid w:val="009D4E0B"/>
    <w:rsid w:val="009D5E0D"/>
    <w:rsid w:val="009D6162"/>
    <w:rsid w:val="009D6217"/>
    <w:rsid w:val="009D656E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EFA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6F36"/>
    <w:rsid w:val="009E7AA2"/>
    <w:rsid w:val="009E7F29"/>
    <w:rsid w:val="009F02BC"/>
    <w:rsid w:val="009F04E2"/>
    <w:rsid w:val="009F0A8C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7D0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4E95"/>
    <w:rsid w:val="00A0565B"/>
    <w:rsid w:val="00A0597C"/>
    <w:rsid w:val="00A05DC7"/>
    <w:rsid w:val="00A06E37"/>
    <w:rsid w:val="00A07278"/>
    <w:rsid w:val="00A07DA7"/>
    <w:rsid w:val="00A07E32"/>
    <w:rsid w:val="00A07E71"/>
    <w:rsid w:val="00A10108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3C16"/>
    <w:rsid w:val="00A1516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B48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254"/>
    <w:rsid w:val="00A26382"/>
    <w:rsid w:val="00A26966"/>
    <w:rsid w:val="00A26ADE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0C02"/>
    <w:rsid w:val="00A4104E"/>
    <w:rsid w:val="00A41D24"/>
    <w:rsid w:val="00A42B14"/>
    <w:rsid w:val="00A42C2C"/>
    <w:rsid w:val="00A42C4C"/>
    <w:rsid w:val="00A4317F"/>
    <w:rsid w:val="00A44081"/>
    <w:rsid w:val="00A44945"/>
    <w:rsid w:val="00A45054"/>
    <w:rsid w:val="00A456B3"/>
    <w:rsid w:val="00A45CB5"/>
    <w:rsid w:val="00A463F7"/>
    <w:rsid w:val="00A466BC"/>
    <w:rsid w:val="00A4696F"/>
    <w:rsid w:val="00A471E7"/>
    <w:rsid w:val="00A473E8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78E"/>
    <w:rsid w:val="00A56AB8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45CA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1EFA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E8E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3471"/>
    <w:rsid w:val="00A93ACC"/>
    <w:rsid w:val="00A93ED0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97D0A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86A"/>
    <w:rsid w:val="00AA4A7B"/>
    <w:rsid w:val="00AA4D17"/>
    <w:rsid w:val="00AA4E0E"/>
    <w:rsid w:val="00AA4E5A"/>
    <w:rsid w:val="00AA6235"/>
    <w:rsid w:val="00AA67A5"/>
    <w:rsid w:val="00AA6B17"/>
    <w:rsid w:val="00AA6B4B"/>
    <w:rsid w:val="00AA6C1B"/>
    <w:rsid w:val="00AA6DD0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235"/>
    <w:rsid w:val="00AB38D1"/>
    <w:rsid w:val="00AB39F7"/>
    <w:rsid w:val="00AB4411"/>
    <w:rsid w:val="00AB49E8"/>
    <w:rsid w:val="00AB4BB7"/>
    <w:rsid w:val="00AB56DD"/>
    <w:rsid w:val="00AB5946"/>
    <w:rsid w:val="00AB5AAD"/>
    <w:rsid w:val="00AB5F7D"/>
    <w:rsid w:val="00AB60C7"/>
    <w:rsid w:val="00AB622B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0DAB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7B7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629"/>
    <w:rsid w:val="00AE3917"/>
    <w:rsid w:val="00AE4116"/>
    <w:rsid w:val="00AE4359"/>
    <w:rsid w:val="00AE4A96"/>
    <w:rsid w:val="00AE511E"/>
    <w:rsid w:val="00AE547B"/>
    <w:rsid w:val="00AE5AA4"/>
    <w:rsid w:val="00AE5ABB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F6"/>
    <w:rsid w:val="00AF714A"/>
    <w:rsid w:val="00AF75F3"/>
    <w:rsid w:val="00AF76FC"/>
    <w:rsid w:val="00B00878"/>
    <w:rsid w:val="00B00FC8"/>
    <w:rsid w:val="00B0109A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216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183"/>
    <w:rsid w:val="00B14428"/>
    <w:rsid w:val="00B14A49"/>
    <w:rsid w:val="00B15B53"/>
    <w:rsid w:val="00B15E47"/>
    <w:rsid w:val="00B15FB2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243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0E9A"/>
    <w:rsid w:val="00B5152E"/>
    <w:rsid w:val="00B51F0E"/>
    <w:rsid w:val="00B5232A"/>
    <w:rsid w:val="00B52571"/>
    <w:rsid w:val="00B52C70"/>
    <w:rsid w:val="00B5338B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72A2"/>
    <w:rsid w:val="00B70C8A"/>
    <w:rsid w:val="00B70D9D"/>
    <w:rsid w:val="00B7120E"/>
    <w:rsid w:val="00B7134F"/>
    <w:rsid w:val="00B713EA"/>
    <w:rsid w:val="00B713FD"/>
    <w:rsid w:val="00B7150A"/>
    <w:rsid w:val="00B717FB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0FAD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4C4F"/>
    <w:rsid w:val="00BA5370"/>
    <w:rsid w:val="00BA5928"/>
    <w:rsid w:val="00BA5A33"/>
    <w:rsid w:val="00BA6113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AB8"/>
    <w:rsid w:val="00BC0C2E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369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1BE5"/>
    <w:rsid w:val="00BE21B7"/>
    <w:rsid w:val="00BE25E7"/>
    <w:rsid w:val="00BE37A6"/>
    <w:rsid w:val="00BE37E1"/>
    <w:rsid w:val="00BE390D"/>
    <w:rsid w:val="00BE45E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143"/>
    <w:rsid w:val="00C02205"/>
    <w:rsid w:val="00C0246A"/>
    <w:rsid w:val="00C024C3"/>
    <w:rsid w:val="00C02A04"/>
    <w:rsid w:val="00C0343F"/>
    <w:rsid w:val="00C04376"/>
    <w:rsid w:val="00C043BA"/>
    <w:rsid w:val="00C047AD"/>
    <w:rsid w:val="00C04D64"/>
    <w:rsid w:val="00C0531C"/>
    <w:rsid w:val="00C053BE"/>
    <w:rsid w:val="00C05739"/>
    <w:rsid w:val="00C059EE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B6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1D"/>
    <w:rsid w:val="00C157FE"/>
    <w:rsid w:val="00C15D68"/>
    <w:rsid w:val="00C1675E"/>
    <w:rsid w:val="00C16F33"/>
    <w:rsid w:val="00C170C2"/>
    <w:rsid w:val="00C17763"/>
    <w:rsid w:val="00C17801"/>
    <w:rsid w:val="00C17D62"/>
    <w:rsid w:val="00C2045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290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5A7"/>
    <w:rsid w:val="00C3362D"/>
    <w:rsid w:val="00C338F9"/>
    <w:rsid w:val="00C33C77"/>
    <w:rsid w:val="00C345AC"/>
    <w:rsid w:val="00C34EF0"/>
    <w:rsid w:val="00C354CB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948"/>
    <w:rsid w:val="00C41E6C"/>
    <w:rsid w:val="00C424E0"/>
    <w:rsid w:val="00C42651"/>
    <w:rsid w:val="00C42FB8"/>
    <w:rsid w:val="00C4304F"/>
    <w:rsid w:val="00C431A1"/>
    <w:rsid w:val="00C43C54"/>
    <w:rsid w:val="00C4400D"/>
    <w:rsid w:val="00C44840"/>
    <w:rsid w:val="00C45049"/>
    <w:rsid w:val="00C451C6"/>
    <w:rsid w:val="00C46990"/>
    <w:rsid w:val="00C46BA9"/>
    <w:rsid w:val="00C46D69"/>
    <w:rsid w:val="00C47666"/>
    <w:rsid w:val="00C476B2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5BA4"/>
    <w:rsid w:val="00C66175"/>
    <w:rsid w:val="00C66630"/>
    <w:rsid w:val="00C66C28"/>
    <w:rsid w:val="00C671CF"/>
    <w:rsid w:val="00C6722A"/>
    <w:rsid w:val="00C675B4"/>
    <w:rsid w:val="00C67901"/>
    <w:rsid w:val="00C70116"/>
    <w:rsid w:val="00C7058E"/>
    <w:rsid w:val="00C70621"/>
    <w:rsid w:val="00C706FF"/>
    <w:rsid w:val="00C707DE"/>
    <w:rsid w:val="00C709FA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5EB"/>
    <w:rsid w:val="00C76B1F"/>
    <w:rsid w:val="00C76B56"/>
    <w:rsid w:val="00C7713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8E6"/>
    <w:rsid w:val="00CA6C7F"/>
    <w:rsid w:val="00CA6CC8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51C"/>
    <w:rsid w:val="00CB7597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AF0"/>
    <w:rsid w:val="00CC5ECA"/>
    <w:rsid w:val="00CC6B58"/>
    <w:rsid w:val="00CC6D57"/>
    <w:rsid w:val="00CC76D9"/>
    <w:rsid w:val="00CD02B6"/>
    <w:rsid w:val="00CD0625"/>
    <w:rsid w:val="00CD0ACC"/>
    <w:rsid w:val="00CD101D"/>
    <w:rsid w:val="00CD1FF0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6E8"/>
    <w:rsid w:val="00CE3A4A"/>
    <w:rsid w:val="00CE412B"/>
    <w:rsid w:val="00CE41EF"/>
    <w:rsid w:val="00CE44D7"/>
    <w:rsid w:val="00CE45EA"/>
    <w:rsid w:val="00CE51A1"/>
    <w:rsid w:val="00CE656D"/>
    <w:rsid w:val="00CE6AD9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875"/>
    <w:rsid w:val="00D25EAB"/>
    <w:rsid w:val="00D26063"/>
    <w:rsid w:val="00D265EF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1D2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6EEE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0EB9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994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AD0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049"/>
    <w:rsid w:val="00D747DA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12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97CD2"/>
    <w:rsid w:val="00DA032A"/>
    <w:rsid w:val="00DA074B"/>
    <w:rsid w:val="00DA08C6"/>
    <w:rsid w:val="00DA0D76"/>
    <w:rsid w:val="00DA0EF3"/>
    <w:rsid w:val="00DA1593"/>
    <w:rsid w:val="00DA2931"/>
    <w:rsid w:val="00DA2C28"/>
    <w:rsid w:val="00DA2C4D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04E"/>
    <w:rsid w:val="00DB34E3"/>
    <w:rsid w:val="00DB4BCB"/>
    <w:rsid w:val="00DB4DF0"/>
    <w:rsid w:val="00DB50C3"/>
    <w:rsid w:val="00DB56D6"/>
    <w:rsid w:val="00DB5BEA"/>
    <w:rsid w:val="00DB6023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34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C7FED"/>
    <w:rsid w:val="00DD0077"/>
    <w:rsid w:val="00DD0585"/>
    <w:rsid w:val="00DD14D7"/>
    <w:rsid w:val="00DD1910"/>
    <w:rsid w:val="00DD217E"/>
    <w:rsid w:val="00DD313F"/>
    <w:rsid w:val="00DD3825"/>
    <w:rsid w:val="00DD426B"/>
    <w:rsid w:val="00DD475A"/>
    <w:rsid w:val="00DD5023"/>
    <w:rsid w:val="00DD5671"/>
    <w:rsid w:val="00DD5B7B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1B2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21F"/>
    <w:rsid w:val="00DF631D"/>
    <w:rsid w:val="00DF6BD1"/>
    <w:rsid w:val="00DF6C0F"/>
    <w:rsid w:val="00DF6E5D"/>
    <w:rsid w:val="00DF6FE7"/>
    <w:rsid w:val="00DF787D"/>
    <w:rsid w:val="00DF79A9"/>
    <w:rsid w:val="00DF79AE"/>
    <w:rsid w:val="00DF7A2A"/>
    <w:rsid w:val="00DF7A93"/>
    <w:rsid w:val="00DF7C39"/>
    <w:rsid w:val="00E00081"/>
    <w:rsid w:val="00E002A6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36F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774"/>
    <w:rsid w:val="00E16C0B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CDF"/>
    <w:rsid w:val="00E26C70"/>
    <w:rsid w:val="00E271F0"/>
    <w:rsid w:val="00E2721B"/>
    <w:rsid w:val="00E2737E"/>
    <w:rsid w:val="00E27D10"/>
    <w:rsid w:val="00E27DEA"/>
    <w:rsid w:val="00E30017"/>
    <w:rsid w:val="00E306CC"/>
    <w:rsid w:val="00E3081C"/>
    <w:rsid w:val="00E31D0E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57C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3735"/>
    <w:rsid w:val="00E545E8"/>
    <w:rsid w:val="00E54D84"/>
    <w:rsid w:val="00E56378"/>
    <w:rsid w:val="00E56A2C"/>
    <w:rsid w:val="00E57A72"/>
    <w:rsid w:val="00E57DDE"/>
    <w:rsid w:val="00E602E7"/>
    <w:rsid w:val="00E60569"/>
    <w:rsid w:val="00E60D35"/>
    <w:rsid w:val="00E61148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581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746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46"/>
    <w:rsid w:val="00E93379"/>
    <w:rsid w:val="00E933A7"/>
    <w:rsid w:val="00E93BC5"/>
    <w:rsid w:val="00E9405D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68"/>
    <w:rsid w:val="00EA0E9E"/>
    <w:rsid w:val="00EA0F47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00F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05A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69E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2FA2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23F7"/>
    <w:rsid w:val="00EF3044"/>
    <w:rsid w:val="00EF30DF"/>
    <w:rsid w:val="00EF31DD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669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377"/>
    <w:rsid w:val="00F1350D"/>
    <w:rsid w:val="00F13629"/>
    <w:rsid w:val="00F13968"/>
    <w:rsid w:val="00F139CE"/>
    <w:rsid w:val="00F13C5B"/>
    <w:rsid w:val="00F13D9B"/>
    <w:rsid w:val="00F14284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9DF"/>
    <w:rsid w:val="00F23E40"/>
    <w:rsid w:val="00F243D6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347"/>
    <w:rsid w:val="00F42458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0CAD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3E2E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2C1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C6B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19E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1BC"/>
    <w:rsid w:val="00F9533D"/>
    <w:rsid w:val="00F956C6"/>
    <w:rsid w:val="00F9580A"/>
    <w:rsid w:val="00F95F53"/>
    <w:rsid w:val="00F96D1E"/>
    <w:rsid w:val="00F96F24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058"/>
    <w:rsid w:val="00FA4104"/>
    <w:rsid w:val="00FA445D"/>
    <w:rsid w:val="00FA47CA"/>
    <w:rsid w:val="00FA48C8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4DF"/>
    <w:rsid w:val="00FB47E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16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3EA7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3E1A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List Bullet 2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qFormat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  <w:style w:type="character" w:styleId="af0">
    <w:name w:val="Hyperlink"/>
    <w:uiPriority w:val="99"/>
    <w:unhideWhenUsed/>
    <w:rsid w:val="00933D1B"/>
    <w:rPr>
      <w:color w:val="0000FF"/>
      <w:u w:val="single"/>
    </w:rPr>
  </w:style>
  <w:style w:type="paragraph" w:customStyle="1" w:styleId="Proposal">
    <w:name w:val="Proposal"/>
    <w:basedOn w:val="ac"/>
    <w:link w:val="ProposalChar"/>
    <w:qFormat/>
    <w:rsid w:val="00232B72"/>
    <w:pPr>
      <w:numPr>
        <w:numId w:val="29"/>
      </w:numPr>
      <w:tabs>
        <w:tab w:val="left" w:pos="1701"/>
      </w:tabs>
      <w:spacing w:afterLines="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 w:eastAsia="zh-CN"/>
    </w:rPr>
  </w:style>
  <w:style w:type="character" w:customStyle="1" w:styleId="ProposalChar">
    <w:name w:val="Proposal Char"/>
    <w:link w:val="Proposal"/>
    <w:locked/>
    <w:rsid w:val="00232B72"/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20">
    <w:name w:val="List Bullet 2"/>
    <w:basedOn w:val="af1"/>
    <w:qFormat/>
    <w:rsid w:val="00711F44"/>
    <w:pPr>
      <w:widowControl w:val="0"/>
      <w:numPr>
        <w:numId w:val="30"/>
      </w:numPr>
      <w:tabs>
        <w:tab w:val="clear" w:pos="794"/>
        <w:tab w:val="left" w:pos="510"/>
        <w:tab w:val="num" w:pos="1418"/>
      </w:tabs>
      <w:spacing w:afterLines="0" w:after="0"/>
      <w:ind w:left="1418" w:hanging="426"/>
      <w:contextualSpacing w:val="0"/>
      <w:jc w:val="both"/>
    </w:pPr>
    <w:rPr>
      <w:rFonts w:ascii="CG Times (WN)" w:eastAsiaTheme="minorEastAsia" w:hAnsi="CG Times (WN)" w:cstheme="minorBidi"/>
      <w:kern w:val="2"/>
      <w:sz w:val="21"/>
      <w:szCs w:val="22"/>
      <w:lang w:eastAsia="zh-CN"/>
    </w:rPr>
  </w:style>
  <w:style w:type="paragraph" w:styleId="af1">
    <w:name w:val="List Bullet"/>
    <w:basedOn w:val="a"/>
    <w:rsid w:val="00711F44"/>
    <w:pPr>
      <w:tabs>
        <w:tab w:val="num" w:pos="360"/>
      </w:tabs>
      <w:contextualSpacing/>
    </w:pPr>
  </w:style>
  <w:style w:type="character" w:customStyle="1" w:styleId="fontstyle01">
    <w:name w:val="fontstyle01"/>
    <w:basedOn w:val="a0"/>
    <w:rsid w:val="005C3967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List Bullet 2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qFormat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  <w:style w:type="character" w:styleId="af0">
    <w:name w:val="Hyperlink"/>
    <w:uiPriority w:val="99"/>
    <w:unhideWhenUsed/>
    <w:rsid w:val="00933D1B"/>
    <w:rPr>
      <w:color w:val="0000FF"/>
      <w:u w:val="single"/>
    </w:rPr>
  </w:style>
  <w:style w:type="paragraph" w:customStyle="1" w:styleId="Proposal">
    <w:name w:val="Proposal"/>
    <w:basedOn w:val="ac"/>
    <w:link w:val="ProposalChar"/>
    <w:qFormat/>
    <w:rsid w:val="00232B72"/>
    <w:pPr>
      <w:numPr>
        <w:numId w:val="29"/>
      </w:numPr>
      <w:tabs>
        <w:tab w:val="left" w:pos="1701"/>
      </w:tabs>
      <w:spacing w:afterLines="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 w:eastAsia="zh-CN"/>
    </w:rPr>
  </w:style>
  <w:style w:type="character" w:customStyle="1" w:styleId="ProposalChar">
    <w:name w:val="Proposal Char"/>
    <w:link w:val="Proposal"/>
    <w:locked/>
    <w:rsid w:val="00232B72"/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20">
    <w:name w:val="List Bullet 2"/>
    <w:basedOn w:val="af1"/>
    <w:qFormat/>
    <w:rsid w:val="00711F44"/>
    <w:pPr>
      <w:widowControl w:val="0"/>
      <w:numPr>
        <w:numId w:val="30"/>
      </w:numPr>
      <w:tabs>
        <w:tab w:val="clear" w:pos="794"/>
        <w:tab w:val="left" w:pos="510"/>
        <w:tab w:val="num" w:pos="1418"/>
      </w:tabs>
      <w:spacing w:afterLines="0" w:after="0"/>
      <w:ind w:left="1418" w:hanging="426"/>
      <w:contextualSpacing w:val="0"/>
      <w:jc w:val="both"/>
    </w:pPr>
    <w:rPr>
      <w:rFonts w:ascii="CG Times (WN)" w:eastAsiaTheme="minorEastAsia" w:hAnsi="CG Times (WN)" w:cstheme="minorBidi"/>
      <w:kern w:val="2"/>
      <w:sz w:val="21"/>
      <w:szCs w:val="22"/>
      <w:lang w:eastAsia="zh-CN"/>
    </w:rPr>
  </w:style>
  <w:style w:type="paragraph" w:styleId="af1">
    <w:name w:val="List Bullet"/>
    <w:basedOn w:val="a"/>
    <w:rsid w:val="00711F44"/>
    <w:pPr>
      <w:tabs>
        <w:tab w:val="num" w:pos="360"/>
      </w:tabs>
      <w:contextualSpacing/>
    </w:pPr>
  </w:style>
  <w:style w:type="character" w:customStyle="1" w:styleId="fontstyle01">
    <w:name w:val="fontstyle01"/>
    <w:basedOn w:val="a0"/>
    <w:rsid w:val="005C3967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EBC20-FEF7-4507-B879-B1128059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1827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8</cp:revision>
  <dcterms:created xsi:type="dcterms:W3CDTF">2021-09-30T09:53:00Z</dcterms:created>
  <dcterms:modified xsi:type="dcterms:W3CDTF">2021-09-30T09:55:00Z</dcterms:modified>
</cp:coreProperties>
</file>