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120CB" w14:textId="769A84EF" w:rsidR="00D66C6D" w:rsidRDefault="00D66C6D" w:rsidP="00D66C6D">
      <w:pPr>
        <w:tabs>
          <w:tab w:val="right" w:pos="9216"/>
        </w:tabs>
        <w:spacing w:after="0"/>
        <w:jc w:val="left"/>
        <w:rPr>
          <w:b/>
          <w:bCs/>
        </w:rPr>
      </w:pPr>
      <w:r>
        <w:rPr>
          <w:b/>
          <w:lang w:eastAsia="zh-CN"/>
        </w:rPr>
        <w:t xml:space="preserve">3GPP TSG RAN WG1 </w:t>
      </w:r>
      <w:r>
        <w:rPr>
          <w:b/>
          <w:bCs/>
        </w:rPr>
        <w:t>Meeting #106bis-e</w:t>
      </w:r>
      <w:r>
        <w:rPr>
          <w:b/>
          <w:lang w:eastAsia="zh-CN"/>
        </w:rPr>
        <w:t xml:space="preserve"> </w:t>
      </w:r>
      <w:r>
        <w:rPr>
          <w:b/>
          <w:lang w:eastAsia="zh-CN"/>
        </w:rPr>
        <w:tab/>
      </w:r>
      <w:r w:rsidR="001E6D51" w:rsidRPr="001E6D51">
        <w:rPr>
          <w:b/>
          <w:lang w:eastAsia="zh-CN"/>
        </w:rPr>
        <w:t>R1-2109152</w:t>
      </w:r>
    </w:p>
    <w:p w14:paraId="401C81D3" w14:textId="7A75D08A" w:rsidR="00560517" w:rsidRPr="00D85ED9" w:rsidRDefault="00877AC4" w:rsidP="00D66C6D">
      <w:pPr>
        <w:jc w:val="left"/>
        <w:rPr>
          <w:b/>
          <w:kern w:val="2"/>
          <w:lang w:eastAsia="zh-CN"/>
        </w:rPr>
      </w:pPr>
      <w:r>
        <w:rPr>
          <w:b/>
          <w:lang w:eastAsia="zh-CN"/>
        </w:rPr>
        <w:t>e-M</w:t>
      </w:r>
      <w:r w:rsidR="00D66C6D">
        <w:rPr>
          <w:b/>
          <w:lang w:eastAsia="zh-CN"/>
        </w:rPr>
        <w:t>eeting, Oct</w:t>
      </w:r>
      <w:r>
        <w:rPr>
          <w:b/>
          <w:lang w:eastAsia="zh-CN"/>
        </w:rPr>
        <w:t>ober</w:t>
      </w:r>
      <w:r w:rsidR="00D66C6D">
        <w:rPr>
          <w:b/>
          <w:lang w:eastAsia="zh-CN"/>
        </w:rPr>
        <w:t xml:space="preserve"> 11</w:t>
      </w:r>
      <w:r w:rsidR="00D66C6D">
        <w:rPr>
          <w:b/>
          <w:vertAlign w:val="superscript"/>
          <w:lang w:eastAsia="zh-CN"/>
        </w:rPr>
        <w:t>th</w:t>
      </w:r>
      <w:r w:rsidR="00D66C6D">
        <w:rPr>
          <w:b/>
          <w:lang w:eastAsia="zh-CN"/>
        </w:rPr>
        <w:t xml:space="preserve"> – 19</w:t>
      </w:r>
      <w:r w:rsidR="00D66C6D">
        <w:rPr>
          <w:b/>
          <w:vertAlign w:val="superscript"/>
          <w:lang w:eastAsia="zh-CN"/>
        </w:rPr>
        <w:t>th</w:t>
      </w:r>
      <w:r w:rsidR="00D66C6D">
        <w:rPr>
          <w:b/>
          <w:lang w:eastAsia="zh-CN"/>
        </w:rPr>
        <w:t>, 2021</w:t>
      </w:r>
    </w:p>
    <w:p w14:paraId="1440BEDF" w14:textId="77777777" w:rsidR="009C0564" w:rsidRPr="00560517" w:rsidRDefault="009C0564" w:rsidP="00CF195E">
      <w:pPr>
        <w:pBdr>
          <w:top w:val="single" w:sz="4" w:space="1" w:color="auto"/>
        </w:pBdr>
        <w:spacing w:after="0"/>
        <w:jc w:val="left"/>
        <w:rPr>
          <w:b/>
          <w:kern w:val="2"/>
          <w:sz w:val="16"/>
          <w:szCs w:val="16"/>
          <w:lang w:eastAsia="zh-CN"/>
        </w:rPr>
      </w:pPr>
    </w:p>
    <w:p w14:paraId="12E7331A" w14:textId="6411A735"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8465E">
        <w:rPr>
          <w:b/>
          <w:kern w:val="2"/>
          <w:lang w:eastAsia="zh-CN"/>
        </w:rPr>
        <w:t>8.17</w:t>
      </w:r>
      <w:r w:rsidR="005C6CCB">
        <w:rPr>
          <w:b/>
          <w:kern w:val="2"/>
          <w:lang w:eastAsia="zh-CN"/>
        </w:rPr>
        <w:t>.</w:t>
      </w:r>
      <w:r w:rsidR="0048465E">
        <w:rPr>
          <w:b/>
          <w:kern w:val="2"/>
          <w:lang w:eastAsia="zh-CN"/>
        </w:rPr>
        <w:t>1</w:t>
      </w:r>
      <w:bookmarkStart w:id="0" w:name="_GoBack"/>
      <w:bookmarkEnd w:id="0"/>
      <w:r w:rsidR="0048465E">
        <w:rPr>
          <w:b/>
          <w:kern w:val="2"/>
          <w:lang w:eastAsia="zh-CN"/>
        </w:rPr>
        <w:t>0</w:t>
      </w:r>
    </w:p>
    <w:p w14:paraId="4AA027DD" w14:textId="0FBAE23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D5813">
        <w:rPr>
          <w:b/>
          <w:kern w:val="2"/>
          <w:lang w:eastAsia="zh-CN"/>
        </w:rPr>
        <w:t>, HiSilicon</w:t>
      </w:r>
    </w:p>
    <w:p w14:paraId="7D2624B2" w14:textId="783FAB7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E1C16" w:rsidRPr="00EE1C16">
        <w:rPr>
          <w:b/>
          <w:kern w:val="2"/>
          <w:lang w:eastAsia="zh-CN"/>
        </w:rPr>
        <w:t>Rel-17 UE features for IAB enhancements</w:t>
      </w:r>
    </w:p>
    <w:p w14:paraId="3B5AB195" w14:textId="413DE9A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46662">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1" w:name="_Ref124589705"/>
      <w:bookmarkStart w:id="2" w:name="_Ref129681862"/>
      <w:r w:rsidRPr="00CF195E">
        <w:t>Introduction</w:t>
      </w:r>
      <w:bookmarkEnd w:id="1"/>
      <w:bookmarkEnd w:id="2"/>
    </w:p>
    <w:p w14:paraId="1451A690" w14:textId="181C4B80" w:rsidR="00732D57" w:rsidRPr="00FD71A8" w:rsidRDefault="00C97736" w:rsidP="00FD71A8">
      <w:pPr>
        <w:spacing w:before="120"/>
        <w:rPr>
          <w:rFonts w:eastAsia="MS Mincho"/>
          <w:lang w:eastAsia="ja-JP"/>
        </w:rPr>
      </w:pPr>
      <w:r w:rsidRPr="00C97736">
        <w:rPr>
          <w:rFonts w:eastAsia="MS Mincho"/>
          <w:lang w:eastAsia="ja-JP"/>
        </w:rPr>
        <w:t xml:space="preserve">In this paper, we provide our views on Rel-17 UE features for </w:t>
      </w:r>
      <w:r>
        <w:rPr>
          <w:rFonts w:eastAsia="MS Mincho"/>
          <w:lang w:eastAsia="ja-JP"/>
        </w:rPr>
        <w:t xml:space="preserve">IAB </w:t>
      </w:r>
      <w:r w:rsidRPr="00C97736">
        <w:rPr>
          <w:rFonts w:eastAsia="MS Mincho"/>
          <w:lang w:eastAsia="ja-JP"/>
        </w:rPr>
        <w:t>enhancements, based on the preliminary version in [1].</w:t>
      </w:r>
    </w:p>
    <w:p w14:paraId="08A59D6B" w14:textId="2CA06837" w:rsidR="00EA290F" w:rsidRPr="008F6EA5" w:rsidRDefault="004E01EB" w:rsidP="008608A2">
      <w:pPr>
        <w:pStyle w:val="1"/>
        <w:rPr>
          <w:i/>
          <w:lang w:eastAsia="zh-CN"/>
        </w:rPr>
      </w:pPr>
      <w:bookmarkStart w:id="3" w:name="_Ref129681832"/>
      <w:r>
        <w:t>Di</w:t>
      </w:r>
      <w:r w:rsidR="00E02215">
        <w:t>sc</w:t>
      </w:r>
      <w:r>
        <w:t>ussion</w:t>
      </w:r>
    </w:p>
    <w:p w14:paraId="1778B6B3" w14:textId="20EABCF0" w:rsidR="00EA4B3C" w:rsidRDefault="00BB5743" w:rsidP="0000475F">
      <w:pPr>
        <w:pStyle w:val="2"/>
        <w:rPr>
          <w:lang w:eastAsia="zh-CN"/>
        </w:rPr>
      </w:pPr>
      <w:r>
        <w:rPr>
          <w:lang w:eastAsia="zh-CN"/>
        </w:rPr>
        <w:t xml:space="preserve">Timing </w:t>
      </w:r>
      <w:r w:rsidR="004D2FC6">
        <w:rPr>
          <w:lang w:eastAsia="zh-CN"/>
        </w:rPr>
        <w:t>cases</w:t>
      </w:r>
    </w:p>
    <w:p w14:paraId="5C961775" w14:textId="60234C0C" w:rsidR="00BB5743" w:rsidRDefault="00F524A2" w:rsidP="00BB5743">
      <w:pPr>
        <w:rPr>
          <w:lang w:eastAsia="zh-CN"/>
        </w:rPr>
      </w:pPr>
      <w:r>
        <w:rPr>
          <w:lang w:eastAsia="zh-CN"/>
        </w:rPr>
        <w:t>In the UE feature list</w:t>
      </w:r>
      <w:r w:rsidR="0089083A">
        <w:rPr>
          <w:lang w:eastAsia="zh-CN"/>
        </w:rPr>
        <w:t xml:space="preserve"> in [1]</w:t>
      </w:r>
      <w:r>
        <w:rPr>
          <w:lang w:eastAsia="zh-CN"/>
        </w:rPr>
        <w:t xml:space="preserve">, there are two feature groups </w:t>
      </w:r>
      <w:r w:rsidR="00031EC5">
        <w:rPr>
          <w:lang w:eastAsia="zh-CN"/>
        </w:rPr>
        <w:t xml:space="preserve">with respective to </w:t>
      </w:r>
      <w:r>
        <w:rPr>
          <w:lang w:eastAsia="zh-CN"/>
        </w:rPr>
        <w:t xml:space="preserve">the timing </w:t>
      </w:r>
      <w:r w:rsidR="000E6CFA">
        <w:rPr>
          <w:lang w:eastAsia="zh-CN"/>
        </w:rPr>
        <w:t>cases</w:t>
      </w:r>
      <w:r w:rsidR="00E56141">
        <w:rPr>
          <w:lang w:eastAsia="zh-CN"/>
        </w:rPr>
        <w:t>:</w:t>
      </w:r>
    </w:p>
    <w:p w14:paraId="71939BB7" w14:textId="01F9EDA7" w:rsidR="00E56141" w:rsidRPr="00643F38" w:rsidRDefault="00D779E7" w:rsidP="0062641D">
      <w:pPr>
        <w:pStyle w:val="af3"/>
        <w:numPr>
          <w:ilvl w:val="0"/>
          <w:numId w:val="5"/>
        </w:numPr>
        <w:ind w:firstLineChars="0"/>
      </w:pPr>
      <w:r w:rsidRPr="00643F38">
        <w:rPr>
          <w:lang w:eastAsia="zh-CN"/>
        </w:rPr>
        <w:t>Timing case indication</w:t>
      </w:r>
    </w:p>
    <w:p w14:paraId="1D835462" w14:textId="242A0D88" w:rsidR="00D93D23" w:rsidRDefault="00643F38" w:rsidP="0062641D">
      <w:pPr>
        <w:pStyle w:val="af3"/>
        <w:numPr>
          <w:ilvl w:val="0"/>
          <w:numId w:val="5"/>
        </w:numPr>
        <w:ind w:firstLineChars="0"/>
        <w:rPr>
          <w:lang w:eastAsia="zh-CN"/>
        </w:rPr>
      </w:pPr>
      <w:r>
        <w:rPr>
          <w:lang w:eastAsia="zh-CN"/>
        </w:rPr>
        <w:t>Case 7 timing offset</w:t>
      </w:r>
    </w:p>
    <w:p w14:paraId="4B7E70D9" w14:textId="79166EC3" w:rsidR="00D110F3" w:rsidRDefault="00F57806" w:rsidP="005E1F26">
      <w:pPr>
        <w:rPr>
          <w:lang w:eastAsia="zh-CN"/>
        </w:rPr>
      </w:pPr>
      <w:r>
        <w:rPr>
          <w:lang w:eastAsia="zh-CN"/>
        </w:rPr>
        <w:t xml:space="preserve">According to the description in [1], </w:t>
      </w:r>
      <w:r w:rsidR="00565AAB">
        <w:rPr>
          <w:lang w:eastAsia="zh-CN"/>
        </w:rPr>
        <w:t>feature group 31-4</w:t>
      </w:r>
      <w:r w:rsidR="00E91208" w:rsidRPr="00F47464">
        <w:rPr>
          <w:lang w:eastAsia="zh-CN"/>
        </w:rPr>
        <w:t xml:space="preserve"> actually have two</w:t>
      </w:r>
      <w:r w:rsidR="00E91208">
        <w:rPr>
          <w:i/>
          <w:lang w:eastAsia="zh-CN"/>
        </w:rPr>
        <w:t xml:space="preserve"> </w:t>
      </w:r>
      <w:r w:rsidR="00F47464">
        <w:rPr>
          <w:lang w:eastAsia="zh-CN"/>
        </w:rPr>
        <w:t>parts; the first</w:t>
      </w:r>
      <w:r w:rsidR="00E81175">
        <w:rPr>
          <w:lang w:eastAsia="zh-CN"/>
        </w:rPr>
        <w:t xml:space="preserve"> one is whether Case </w:t>
      </w:r>
      <w:r w:rsidR="006A7DA5">
        <w:rPr>
          <w:lang w:eastAsia="zh-CN"/>
        </w:rPr>
        <w:t>6 timing case</w:t>
      </w:r>
      <w:r w:rsidR="00F47464">
        <w:rPr>
          <w:lang w:eastAsia="zh-CN"/>
        </w:rPr>
        <w:t xml:space="preserve"> is </w:t>
      </w:r>
      <w:r w:rsidR="006A7DA5">
        <w:rPr>
          <w:lang w:eastAsia="zh-CN"/>
        </w:rPr>
        <w:t>supported, and the second</w:t>
      </w:r>
      <w:r w:rsidR="00F47464">
        <w:rPr>
          <w:lang w:eastAsia="zh-CN"/>
        </w:rPr>
        <w:t xml:space="preserve"> one is whether </w:t>
      </w:r>
      <w:r w:rsidR="006C0419">
        <w:rPr>
          <w:lang w:eastAsia="zh-CN"/>
        </w:rPr>
        <w:t xml:space="preserve">switching across different timing </w:t>
      </w:r>
      <w:r w:rsidR="006A7DA5">
        <w:rPr>
          <w:lang w:eastAsia="zh-CN"/>
        </w:rPr>
        <w:t>case</w:t>
      </w:r>
      <w:r w:rsidR="006C0419">
        <w:rPr>
          <w:lang w:eastAsia="zh-CN"/>
        </w:rPr>
        <w:t>s is supported</w:t>
      </w:r>
      <w:r w:rsidR="0079277E">
        <w:rPr>
          <w:lang w:eastAsia="zh-CN"/>
        </w:rPr>
        <w:t xml:space="preserve">. </w:t>
      </w:r>
      <w:r w:rsidR="00565AAB">
        <w:rPr>
          <w:lang w:eastAsia="zh-CN"/>
        </w:rPr>
        <w:t>Because the support of case 7 timing is included in</w:t>
      </w:r>
      <w:r w:rsidR="000E1CD8">
        <w:rPr>
          <w:lang w:eastAsia="zh-CN"/>
        </w:rPr>
        <w:t xml:space="preserve"> 31-5,</w:t>
      </w:r>
      <w:r w:rsidR="00565AAB">
        <w:rPr>
          <w:lang w:eastAsia="zh-CN"/>
        </w:rPr>
        <w:t xml:space="preserve"> </w:t>
      </w:r>
      <w:r w:rsidR="00D54451">
        <w:rPr>
          <w:lang w:eastAsia="zh-CN"/>
        </w:rPr>
        <w:t>we suggest to</w:t>
      </w:r>
      <w:r w:rsidR="00D54451" w:rsidRPr="005E1F26">
        <w:rPr>
          <w:lang w:eastAsia="zh-CN"/>
        </w:rPr>
        <w:t xml:space="preserve"> </w:t>
      </w:r>
      <w:r w:rsidR="00546FAC" w:rsidRPr="005E1F26">
        <w:rPr>
          <w:lang w:eastAsia="zh-CN"/>
        </w:rPr>
        <w:t xml:space="preserve">change the feature group to </w:t>
      </w:r>
      <w:r w:rsidR="00546FAC" w:rsidRPr="005E1F26">
        <w:rPr>
          <w:i/>
          <w:lang w:eastAsia="zh-CN"/>
        </w:rPr>
        <w:t>Case 6 timing</w:t>
      </w:r>
      <w:r w:rsidR="000D7EC0">
        <w:rPr>
          <w:i/>
          <w:lang w:eastAsia="zh-CN"/>
        </w:rPr>
        <w:t xml:space="preserve">, </w:t>
      </w:r>
      <w:r w:rsidR="00290886">
        <w:rPr>
          <w:lang w:eastAsia="zh-CN"/>
        </w:rPr>
        <w:t>which consists of</w:t>
      </w:r>
      <w:r w:rsidR="000D7EC0" w:rsidRPr="005E1F26">
        <w:rPr>
          <w:lang w:eastAsia="zh-CN"/>
        </w:rPr>
        <w:t xml:space="preserve"> two compone</w:t>
      </w:r>
      <w:r w:rsidR="00D110F3" w:rsidRPr="005E1F26">
        <w:rPr>
          <w:lang w:eastAsia="zh-CN"/>
        </w:rPr>
        <w:t>nts</w:t>
      </w:r>
      <w:r w:rsidR="00D110F3">
        <w:rPr>
          <w:lang w:eastAsia="zh-CN"/>
        </w:rPr>
        <w:t xml:space="preserve">: </w:t>
      </w:r>
      <w:r w:rsidR="00040722">
        <w:rPr>
          <w:lang w:eastAsia="zh-CN"/>
        </w:rPr>
        <w:t xml:space="preserve">1) </w:t>
      </w:r>
      <w:r w:rsidR="00584C95">
        <w:rPr>
          <w:lang w:eastAsia="zh-CN"/>
        </w:rPr>
        <w:t xml:space="preserve">support </w:t>
      </w:r>
      <w:r w:rsidR="00D110F3">
        <w:rPr>
          <w:lang w:eastAsia="zh-CN"/>
        </w:rPr>
        <w:t xml:space="preserve">Case </w:t>
      </w:r>
      <w:r w:rsidR="00D110F3">
        <w:rPr>
          <w:rFonts w:hint="eastAsia"/>
          <w:lang w:eastAsia="zh-CN"/>
        </w:rPr>
        <w:t>6</w:t>
      </w:r>
      <w:r w:rsidR="00D110F3">
        <w:rPr>
          <w:lang w:eastAsia="zh-CN"/>
        </w:rPr>
        <w:t xml:space="preserve"> t</w:t>
      </w:r>
      <w:r w:rsidR="00584C95">
        <w:rPr>
          <w:lang w:eastAsia="zh-CN"/>
        </w:rPr>
        <w:t>iming</w:t>
      </w:r>
      <w:r w:rsidR="00565AAB">
        <w:rPr>
          <w:lang w:eastAsia="zh-CN"/>
        </w:rPr>
        <w:t xml:space="preserve">; 2) </w:t>
      </w:r>
      <w:r w:rsidR="00584C95">
        <w:rPr>
          <w:lang w:eastAsia="zh-CN"/>
        </w:rPr>
        <w:t>switching between Case 6 and other timing case.</w:t>
      </w:r>
    </w:p>
    <w:p w14:paraId="1FCADA1F" w14:textId="5C0F913B" w:rsidR="00BE44EB" w:rsidRDefault="00BE44EB" w:rsidP="005E1F26">
      <w:pPr>
        <w:rPr>
          <w:lang w:eastAsia="zh-CN"/>
        </w:rPr>
      </w:pPr>
      <w:r>
        <w:rPr>
          <w:lang w:eastAsia="zh-CN"/>
        </w:rPr>
        <w:t>Similarly, feature group 31-5</w:t>
      </w:r>
      <w:r w:rsidR="00B969C9">
        <w:rPr>
          <w:lang w:eastAsia="zh-CN"/>
        </w:rPr>
        <w:t xml:space="preserve"> can also have two </w:t>
      </w:r>
      <w:r w:rsidR="005462C4">
        <w:rPr>
          <w:lang w:eastAsia="zh-CN"/>
        </w:rPr>
        <w:t>components</w:t>
      </w:r>
      <w:r w:rsidR="00EF6F62">
        <w:rPr>
          <w:lang w:eastAsia="zh-CN"/>
        </w:rPr>
        <w:t xml:space="preserve">: </w:t>
      </w:r>
      <w:r w:rsidR="00B458A2">
        <w:rPr>
          <w:lang w:eastAsia="zh-CN"/>
        </w:rPr>
        <w:t xml:space="preserve">1) </w:t>
      </w:r>
      <w:r w:rsidR="00B458A2" w:rsidRPr="00B458A2">
        <w:rPr>
          <w:lang w:eastAsia="zh-CN"/>
        </w:rPr>
        <w:t>Support [Case7 Timing Offset] reception</w:t>
      </w:r>
      <w:r w:rsidR="00B458A2">
        <w:rPr>
          <w:lang w:eastAsia="zh-CN"/>
        </w:rPr>
        <w:t>; 2) switching between Case 7 and other timing case.</w:t>
      </w:r>
    </w:p>
    <w:p w14:paraId="15DB513E" w14:textId="42ECFBE5" w:rsidR="002A0F18" w:rsidRPr="00320068" w:rsidRDefault="0079277E" w:rsidP="005E1F26">
      <w:pPr>
        <w:rPr>
          <w:lang w:eastAsia="zh-CN"/>
        </w:rPr>
      </w:pPr>
      <w:r>
        <w:rPr>
          <w:lang w:eastAsia="zh-CN"/>
        </w:rPr>
        <w:t xml:space="preserve">In </w:t>
      </w:r>
      <w:r w:rsidR="00197247">
        <w:rPr>
          <w:lang w:eastAsia="zh-CN"/>
        </w:rPr>
        <w:t xml:space="preserve">our view, </w:t>
      </w:r>
      <w:r w:rsidR="009242C6">
        <w:rPr>
          <w:lang w:eastAsia="zh-CN"/>
        </w:rPr>
        <w:t>Case 1 timing</w:t>
      </w:r>
      <w:r w:rsidR="00197247">
        <w:rPr>
          <w:lang w:eastAsia="zh-CN"/>
        </w:rPr>
        <w:t xml:space="preserve"> should be supported by IAB-MT as a </w:t>
      </w:r>
      <w:r w:rsidR="00F16A27">
        <w:rPr>
          <w:color w:val="000000" w:themeColor="text1"/>
        </w:rPr>
        <w:t>p</w:t>
      </w:r>
      <w:r w:rsidR="00ED018E">
        <w:rPr>
          <w:color w:val="000000" w:themeColor="text1"/>
        </w:rPr>
        <w:t>rerequisite</w:t>
      </w:r>
      <w:r w:rsidR="009D4A73">
        <w:rPr>
          <w:lang w:eastAsia="zh-CN"/>
        </w:rPr>
        <w:t xml:space="preserve">; if </w:t>
      </w:r>
      <w:r w:rsidR="00E81175">
        <w:rPr>
          <w:lang w:eastAsia="zh-CN"/>
        </w:rPr>
        <w:t xml:space="preserve">Case </w:t>
      </w:r>
      <w:r w:rsidR="002A0F18">
        <w:rPr>
          <w:lang w:eastAsia="zh-CN"/>
        </w:rPr>
        <w:t>6 timing or/and</w:t>
      </w:r>
      <w:r w:rsidR="00E81175">
        <w:rPr>
          <w:lang w:eastAsia="zh-CN"/>
        </w:rPr>
        <w:t xml:space="preserve"> Case </w:t>
      </w:r>
      <w:r w:rsidR="002A0F18">
        <w:rPr>
          <w:lang w:eastAsia="zh-CN"/>
        </w:rPr>
        <w:t>7 timing is/are supported by an IAB node, switching across the timing modes should be supported</w:t>
      </w:r>
      <w:r w:rsidR="00E81175" w:rsidRPr="00320068">
        <w:rPr>
          <w:lang w:eastAsia="zh-CN"/>
        </w:rPr>
        <w:t>.</w:t>
      </w:r>
      <w:r w:rsidR="00D23FC5">
        <w:rPr>
          <w:lang w:eastAsia="zh-CN"/>
        </w:rPr>
        <w:t xml:space="preserve"> </w:t>
      </w:r>
    </w:p>
    <w:p w14:paraId="1E352A8C" w14:textId="1BAE2795" w:rsidR="00F21F4B" w:rsidRDefault="00320068" w:rsidP="00BB5743">
      <w:pPr>
        <w:rPr>
          <w:i/>
          <w:lang w:eastAsia="zh-CN"/>
        </w:rPr>
      </w:pPr>
      <w:r w:rsidRPr="00FA4050">
        <w:rPr>
          <w:rFonts w:hint="eastAsia"/>
          <w:b/>
          <w:i/>
          <w:lang w:eastAsia="zh-CN"/>
        </w:rPr>
        <w:t>P</w:t>
      </w:r>
      <w:r w:rsidRPr="00FA4050">
        <w:rPr>
          <w:b/>
          <w:i/>
          <w:lang w:eastAsia="zh-CN"/>
        </w:rPr>
        <w:t>roposal</w:t>
      </w:r>
      <w:r>
        <w:rPr>
          <w:b/>
          <w:i/>
          <w:lang w:eastAsia="zh-CN"/>
        </w:rPr>
        <w:t xml:space="preserve"> </w:t>
      </w:r>
      <w:r w:rsidR="009D3201">
        <w:rPr>
          <w:b/>
          <w:i/>
          <w:lang w:eastAsia="zh-CN"/>
        </w:rPr>
        <w:t>1</w:t>
      </w:r>
      <w:r w:rsidRPr="00FA4050">
        <w:rPr>
          <w:b/>
          <w:i/>
          <w:lang w:eastAsia="zh-CN"/>
        </w:rPr>
        <w:t xml:space="preserve">: </w:t>
      </w:r>
      <w:r w:rsidR="00B366E1">
        <w:rPr>
          <w:i/>
          <w:lang w:eastAsia="zh-CN"/>
        </w:rPr>
        <w:t>Change feature group 3-4 to Case 6 timing, and add the following two components</w:t>
      </w:r>
      <w:r w:rsidR="00B96F9B">
        <w:rPr>
          <w:i/>
          <w:lang w:eastAsia="zh-CN"/>
        </w:rPr>
        <w:t xml:space="preserve">: </w:t>
      </w:r>
      <w:r w:rsidR="00F21F4B" w:rsidRPr="00F21F4B">
        <w:rPr>
          <w:i/>
          <w:lang w:eastAsia="zh-CN"/>
        </w:rPr>
        <w:t>1) support Case 6 timing; 2) switching between Case 6 and other timing case.</w:t>
      </w:r>
    </w:p>
    <w:p w14:paraId="22AEEA84" w14:textId="39DB709B" w:rsidR="00E81175" w:rsidRDefault="00985FF5" w:rsidP="00BB5743">
      <w:pPr>
        <w:rPr>
          <w:i/>
          <w:lang w:eastAsia="zh-CN"/>
        </w:rPr>
      </w:pPr>
      <w:r w:rsidRPr="00FA4050">
        <w:rPr>
          <w:rFonts w:hint="eastAsia"/>
          <w:b/>
          <w:i/>
          <w:lang w:eastAsia="zh-CN"/>
        </w:rPr>
        <w:t>P</w:t>
      </w:r>
      <w:r w:rsidRPr="00FA4050">
        <w:rPr>
          <w:b/>
          <w:i/>
          <w:lang w:eastAsia="zh-CN"/>
        </w:rPr>
        <w:t>roposal</w:t>
      </w:r>
      <w:r>
        <w:rPr>
          <w:b/>
          <w:i/>
          <w:lang w:eastAsia="zh-CN"/>
        </w:rPr>
        <w:t xml:space="preserve"> </w:t>
      </w:r>
      <w:r w:rsidR="00F65444">
        <w:rPr>
          <w:b/>
          <w:i/>
          <w:lang w:eastAsia="zh-CN"/>
        </w:rPr>
        <w:t>2</w:t>
      </w:r>
      <w:r w:rsidRPr="00FA4050">
        <w:rPr>
          <w:b/>
          <w:i/>
          <w:lang w:eastAsia="zh-CN"/>
        </w:rPr>
        <w:t>:</w:t>
      </w:r>
      <w:r w:rsidRPr="00985FF5">
        <w:rPr>
          <w:i/>
          <w:lang w:eastAsia="zh-CN"/>
        </w:rPr>
        <w:t xml:space="preserve"> </w:t>
      </w:r>
      <w:r>
        <w:rPr>
          <w:i/>
          <w:lang w:eastAsia="zh-CN"/>
        </w:rPr>
        <w:t xml:space="preserve">For feature group 3-5, add the following two components: </w:t>
      </w:r>
      <w:r w:rsidRPr="00F21F4B">
        <w:rPr>
          <w:i/>
          <w:lang w:eastAsia="zh-CN"/>
        </w:rPr>
        <w:t xml:space="preserve">1) support Case </w:t>
      </w:r>
      <w:r>
        <w:rPr>
          <w:i/>
          <w:lang w:eastAsia="zh-CN"/>
        </w:rPr>
        <w:t>7</w:t>
      </w:r>
      <w:r w:rsidRPr="00F21F4B">
        <w:rPr>
          <w:i/>
          <w:lang w:eastAsia="zh-CN"/>
        </w:rPr>
        <w:t xml:space="preserve"> timing; 2) switching between Case </w:t>
      </w:r>
      <w:r>
        <w:rPr>
          <w:i/>
          <w:lang w:eastAsia="zh-CN"/>
        </w:rPr>
        <w:t xml:space="preserve">7 </w:t>
      </w:r>
      <w:r w:rsidRPr="00F21F4B">
        <w:rPr>
          <w:i/>
          <w:lang w:eastAsia="zh-CN"/>
        </w:rPr>
        <w:t>and other timing case.</w:t>
      </w:r>
    </w:p>
    <w:p w14:paraId="38DC1D81" w14:textId="3AFE7333" w:rsidR="00CC6B53" w:rsidRDefault="00D169D1" w:rsidP="00D169D1">
      <w:pPr>
        <w:pStyle w:val="2"/>
        <w:rPr>
          <w:lang w:eastAsia="zh-CN"/>
        </w:rPr>
      </w:pPr>
      <w:r w:rsidRPr="00D169D1">
        <w:rPr>
          <w:lang w:eastAsia="zh-CN"/>
        </w:rPr>
        <w:t>DL TX power adjustment</w:t>
      </w:r>
    </w:p>
    <w:p w14:paraId="03A8B1F5" w14:textId="77777777" w:rsidR="00533969" w:rsidRDefault="00D169D1" w:rsidP="00CC6B53">
      <w:pPr>
        <w:rPr>
          <w:lang w:eastAsia="zh-CN"/>
        </w:rPr>
      </w:pPr>
      <w:r>
        <w:rPr>
          <w:rFonts w:hint="eastAsia"/>
          <w:lang w:eastAsia="zh-CN"/>
        </w:rPr>
        <w:t>F</w:t>
      </w:r>
      <w:r>
        <w:rPr>
          <w:lang w:eastAsia="zh-CN"/>
        </w:rPr>
        <w:t>or DL TX power adjustment, feature groups</w:t>
      </w:r>
      <w:r w:rsidR="007D28E2">
        <w:rPr>
          <w:lang w:eastAsia="zh-CN"/>
        </w:rPr>
        <w:t xml:space="preserve"> 31-6 and 31-7</w:t>
      </w:r>
      <w:r>
        <w:rPr>
          <w:lang w:eastAsia="zh-CN"/>
        </w:rPr>
        <w:t xml:space="preserve"> capture the desired power reporting and power adjustment, respectively.</w:t>
      </w:r>
      <w:r w:rsidR="003E7DFE">
        <w:rPr>
          <w:lang w:eastAsia="zh-CN"/>
        </w:rPr>
        <w:t xml:space="preserve"> </w:t>
      </w:r>
    </w:p>
    <w:p w14:paraId="282CC457" w14:textId="2BC5AB5C" w:rsidR="00CC6B53" w:rsidRDefault="00127A9C" w:rsidP="005E1F26">
      <w:pPr>
        <w:rPr>
          <w:lang w:eastAsia="zh-CN"/>
        </w:rPr>
      </w:pPr>
      <w:r>
        <w:rPr>
          <w:lang w:eastAsia="zh-CN"/>
        </w:rPr>
        <w:t xml:space="preserve">Similar to the FG 31-1: </w:t>
      </w:r>
      <w:r w:rsidR="00533969">
        <w:rPr>
          <w:lang w:eastAsia="zh-CN"/>
        </w:rPr>
        <w:t xml:space="preserve">reporting and providing of guard symbols, we think </w:t>
      </w:r>
      <w:r w:rsidR="0055739B">
        <w:rPr>
          <w:lang w:eastAsia="zh-CN"/>
        </w:rPr>
        <w:t>feature groups 31-6 and 31-7</w:t>
      </w:r>
      <w:r w:rsidR="003E7DFE">
        <w:rPr>
          <w:lang w:eastAsia="zh-CN"/>
        </w:rPr>
        <w:t xml:space="preserve"> can be merged</w:t>
      </w:r>
      <w:r>
        <w:rPr>
          <w:lang w:eastAsia="zh-CN"/>
        </w:rPr>
        <w:t xml:space="preserve"> together</w:t>
      </w:r>
      <w:r w:rsidR="0055739B">
        <w:rPr>
          <w:lang w:eastAsia="zh-CN"/>
        </w:rPr>
        <w:t>.</w:t>
      </w:r>
    </w:p>
    <w:p w14:paraId="30F26002" w14:textId="12EC59A9" w:rsidR="00050FDC" w:rsidRPr="005E1F26" w:rsidRDefault="00197522" w:rsidP="00BB5743">
      <w:pPr>
        <w:rPr>
          <w:i/>
          <w:lang w:eastAsia="zh-CN"/>
        </w:rPr>
      </w:pPr>
      <w:r w:rsidRPr="00FA4050">
        <w:rPr>
          <w:rFonts w:hint="eastAsia"/>
          <w:b/>
          <w:i/>
          <w:lang w:eastAsia="zh-CN"/>
        </w:rPr>
        <w:t>P</w:t>
      </w:r>
      <w:r w:rsidRPr="00FA4050">
        <w:rPr>
          <w:b/>
          <w:i/>
          <w:lang w:eastAsia="zh-CN"/>
        </w:rPr>
        <w:t>roposal</w:t>
      </w:r>
      <w:r>
        <w:rPr>
          <w:b/>
          <w:i/>
          <w:lang w:eastAsia="zh-CN"/>
        </w:rPr>
        <w:t xml:space="preserve"> 3</w:t>
      </w:r>
      <w:r w:rsidRPr="00FA4050">
        <w:rPr>
          <w:b/>
          <w:i/>
          <w:lang w:eastAsia="zh-CN"/>
        </w:rPr>
        <w:t>:</w:t>
      </w:r>
      <w:r w:rsidRPr="00197522">
        <w:t xml:space="preserve"> </w:t>
      </w:r>
      <w:r w:rsidRPr="005E1F26">
        <w:rPr>
          <w:i/>
          <w:lang w:eastAsia="zh-CN"/>
        </w:rPr>
        <w:t xml:space="preserve">For DL TX power adjustment, merge feature groups 31-6 and 31-7. </w:t>
      </w:r>
    </w:p>
    <w:p w14:paraId="6EEC9067" w14:textId="65B69C62" w:rsidR="0040001C" w:rsidRDefault="0040001C" w:rsidP="0040001C">
      <w:pPr>
        <w:pStyle w:val="2"/>
        <w:rPr>
          <w:lang w:eastAsia="zh-CN"/>
        </w:rPr>
      </w:pPr>
      <w:r>
        <w:rPr>
          <w:lang w:eastAsia="zh-CN"/>
        </w:rPr>
        <w:t>Frequency domain resource configuration</w:t>
      </w:r>
    </w:p>
    <w:p w14:paraId="632B795B" w14:textId="55F1208D" w:rsidR="00410980" w:rsidRDefault="00410980" w:rsidP="00BB5743">
      <w:pPr>
        <w:rPr>
          <w:lang w:eastAsia="zh-CN"/>
        </w:rPr>
      </w:pPr>
      <w:r>
        <w:rPr>
          <w:rFonts w:hint="eastAsia"/>
          <w:lang w:eastAsia="zh-CN"/>
        </w:rPr>
        <w:t>I</w:t>
      </w:r>
      <w:r>
        <w:rPr>
          <w:lang w:eastAsia="zh-CN"/>
        </w:rPr>
        <w:t>n Rel-17</w:t>
      </w:r>
      <w:r w:rsidR="005A04E3">
        <w:rPr>
          <w:lang w:eastAsia="zh-CN"/>
        </w:rPr>
        <w:t xml:space="preserve"> [2]</w:t>
      </w:r>
      <w:r>
        <w:rPr>
          <w:lang w:eastAsia="zh-CN"/>
        </w:rPr>
        <w:t>, intra-CC FDM is supported in addition to inter-CC FDM.</w:t>
      </w:r>
    </w:p>
    <w:tbl>
      <w:tblPr>
        <w:tblStyle w:val="ac"/>
        <w:tblW w:w="0" w:type="auto"/>
        <w:tblLook w:val="04A0" w:firstRow="1" w:lastRow="0" w:firstColumn="1" w:lastColumn="0" w:noHBand="0" w:noVBand="1"/>
      </w:tblPr>
      <w:tblGrid>
        <w:gridCol w:w="9629"/>
      </w:tblGrid>
      <w:tr w:rsidR="007B7CFE" w14:paraId="61FEB9DB" w14:textId="77777777" w:rsidTr="007B7CFE">
        <w:tc>
          <w:tcPr>
            <w:tcW w:w="22102" w:type="dxa"/>
          </w:tcPr>
          <w:p w14:paraId="458F80BF" w14:textId="77777777" w:rsidR="007B7CFE" w:rsidRPr="00FB1EC1" w:rsidRDefault="007B7CFE" w:rsidP="007B7CFE">
            <w:pPr>
              <w:pStyle w:val="maintext"/>
              <w:spacing w:beforeLines="50" w:before="120" w:after="0" w:line="240" w:lineRule="auto"/>
              <w:ind w:firstLineChars="0" w:firstLine="0"/>
              <w:rPr>
                <w:rFonts w:ascii="Times" w:eastAsia="Times New Roman" w:hAnsi="Times" w:cs="Times"/>
                <w:b/>
                <w:bCs/>
                <w:sz w:val="22"/>
                <w:szCs w:val="22"/>
                <w:highlight w:val="green"/>
                <w:lang w:eastAsia="en-US"/>
              </w:rPr>
            </w:pPr>
            <w:r w:rsidRPr="00FB1EC1">
              <w:rPr>
                <w:rFonts w:ascii="Times" w:eastAsia="Times New Roman" w:hAnsi="Times" w:cs="Times"/>
                <w:b/>
                <w:bCs/>
                <w:sz w:val="22"/>
                <w:szCs w:val="22"/>
                <w:highlight w:val="green"/>
                <w:lang w:eastAsia="en-US"/>
              </w:rPr>
              <w:t>Agreement</w:t>
            </w:r>
          </w:p>
          <w:p w14:paraId="268BF33A" w14:textId="2D767834" w:rsidR="007B7CFE" w:rsidRPr="007B7CFE" w:rsidRDefault="007B7CFE" w:rsidP="007B7CFE">
            <w:pPr>
              <w:pStyle w:val="maintext"/>
              <w:spacing w:before="0" w:afterLines="50" w:after="120" w:line="240" w:lineRule="auto"/>
              <w:ind w:firstLineChars="0" w:firstLine="0"/>
              <w:rPr>
                <w:rFonts w:ascii="Times" w:eastAsia="Times New Roman" w:hAnsi="Times" w:cs="Times"/>
                <w:bCs/>
                <w:sz w:val="22"/>
                <w:szCs w:val="22"/>
                <w:lang w:eastAsia="en-US"/>
              </w:rPr>
            </w:pPr>
            <w:r w:rsidRPr="001C5616">
              <w:rPr>
                <w:rFonts w:ascii="Times" w:eastAsia="Times New Roman" w:hAnsi="Times" w:cs="Times"/>
                <w:bCs/>
                <w:sz w:val="22"/>
                <w:szCs w:val="22"/>
                <w:lang w:eastAsia="en-US"/>
              </w:rPr>
              <w:t>The extension of the semi-static DU resource type indication to frequency-domain resources within a carrier (in addition to existing Rel-16 per-carrier granularity) for H/S/NA resource types is supported</w:t>
            </w:r>
          </w:p>
        </w:tc>
      </w:tr>
    </w:tbl>
    <w:p w14:paraId="15DB8E13" w14:textId="0503E108" w:rsidR="00410980" w:rsidRDefault="00333C66" w:rsidP="007B7CFE">
      <w:pPr>
        <w:spacing w:beforeLines="50" w:before="120"/>
        <w:rPr>
          <w:lang w:val="en-GB" w:eastAsia="zh-CN"/>
        </w:rPr>
      </w:pPr>
      <w:r>
        <w:rPr>
          <w:lang w:val="en-GB" w:eastAsia="zh-CN"/>
        </w:rPr>
        <w:t>S</w:t>
      </w:r>
      <w:r w:rsidR="009C1A96">
        <w:rPr>
          <w:lang w:val="en-GB" w:eastAsia="zh-CN"/>
        </w:rPr>
        <w:t>ome IAB nodes may not be able to support intra-CC FDM considering the complexity of implementation</w:t>
      </w:r>
      <w:r>
        <w:rPr>
          <w:lang w:val="en-GB" w:eastAsia="zh-CN"/>
        </w:rPr>
        <w:t>; therefore,</w:t>
      </w:r>
      <w:r w:rsidR="00451DD5">
        <w:rPr>
          <w:lang w:val="en-GB" w:eastAsia="zh-CN"/>
        </w:rPr>
        <w:t xml:space="preserve"> a corresponding UE </w:t>
      </w:r>
      <w:r w:rsidR="002B6773">
        <w:rPr>
          <w:lang w:val="en-GB" w:eastAsia="zh-CN"/>
        </w:rPr>
        <w:t>feature group</w:t>
      </w:r>
      <w:r w:rsidR="00451DD5">
        <w:rPr>
          <w:lang w:val="en-GB" w:eastAsia="zh-CN"/>
        </w:rPr>
        <w:t xml:space="preserve"> shoul</w:t>
      </w:r>
      <w:r w:rsidR="00304F10">
        <w:rPr>
          <w:lang w:val="en-GB" w:eastAsia="zh-CN"/>
        </w:rPr>
        <w:t>d be added.</w:t>
      </w:r>
      <w:r w:rsidR="00AF75F5">
        <w:rPr>
          <w:lang w:val="en-GB" w:eastAsia="zh-CN"/>
        </w:rPr>
        <w:t xml:space="preserve"> Specifically, </w:t>
      </w:r>
      <w:r w:rsidR="003467BD">
        <w:rPr>
          <w:lang w:val="en-GB" w:eastAsia="zh-CN"/>
        </w:rPr>
        <w:t xml:space="preserve">an IAB node </w:t>
      </w:r>
      <w:r w:rsidR="001C14B0">
        <w:rPr>
          <w:lang w:val="en-GB" w:eastAsia="zh-CN"/>
        </w:rPr>
        <w:t xml:space="preserve">can report whether </w:t>
      </w:r>
      <w:r w:rsidR="00902F77">
        <w:rPr>
          <w:lang w:val="en-GB" w:eastAsia="zh-CN"/>
        </w:rPr>
        <w:t>it supports frequency domain resource configuration or not.</w:t>
      </w:r>
    </w:p>
    <w:p w14:paraId="46F671D3" w14:textId="4E6916C6" w:rsidR="00FA777B" w:rsidRDefault="00FA777B" w:rsidP="00FA777B">
      <w:pPr>
        <w:rPr>
          <w:i/>
          <w:szCs w:val="20"/>
          <w:lang w:eastAsia="zh-CN"/>
        </w:rPr>
      </w:pPr>
      <w:r w:rsidRPr="00FA4050">
        <w:rPr>
          <w:rFonts w:hint="eastAsia"/>
          <w:b/>
          <w:i/>
          <w:lang w:eastAsia="zh-CN"/>
        </w:rPr>
        <w:t>P</w:t>
      </w:r>
      <w:r w:rsidRPr="00FA4050">
        <w:rPr>
          <w:b/>
          <w:i/>
          <w:lang w:eastAsia="zh-CN"/>
        </w:rPr>
        <w:t>roposal</w:t>
      </w:r>
      <w:r>
        <w:rPr>
          <w:b/>
          <w:i/>
          <w:lang w:eastAsia="zh-CN"/>
        </w:rPr>
        <w:t xml:space="preserve"> </w:t>
      </w:r>
      <w:r w:rsidR="00BB697B">
        <w:rPr>
          <w:b/>
          <w:i/>
          <w:lang w:eastAsia="zh-CN"/>
        </w:rPr>
        <w:t>4</w:t>
      </w:r>
      <w:r w:rsidRPr="00FA4050">
        <w:rPr>
          <w:b/>
          <w:i/>
          <w:lang w:eastAsia="zh-CN"/>
        </w:rPr>
        <w:t xml:space="preserve">: </w:t>
      </w:r>
      <w:r w:rsidR="00BA47E6">
        <w:rPr>
          <w:i/>
          <w:lang w:eastAsia="zh-CN"/>
        </w:rPr>
        <w:t>A feature group which capture</w:t>
      </w:r>
      <w:r w:rsidR="00BC0188">
        <w:rPr>
          <w:i/>
          <w:lang w:eastAsia="zh-CN"/>
        </w:rPr>
        <w:t>s</w:t>
      </w:r>
      <w:r w:rsidR="00BA47E6">
        <w:rPr>
          <w:i/>
          <w:lang w:eastAsia="zh-CN"/>
        </w:rPr>
        <w:t xml:space="preserve"> the UE capability of </w:t>
      </w:r>
      <w:r w:rsidR="002179F6">
        <w:rPr>
          <w:i/>
          <w:lang w:eastAsia="zh-CN"/>
        </w:rPr>
        <w:t>supporting intra-CC FDM should be added.</w:t>
      </w:r>
    </w:p>
    <w:p w14:paraId="5ACC4AD6" w14:textId="04916646" w:rsidR="0040001C" w:rsidRDefault="0075652C" w:rsidP="0040001C">
      <w:pPr>
        <w:pStyle w:val="2"/>
        <w:rPr>
          <w:lang w:eastAsia="zh-CN"/>
        </w:rPr>
      </w:pPr>
      <w:r>
        <w:rPr>
          <w:lang w:eastAsia="zh-CN"/>
        </w:rPr>
        <w:lastRenderedPageBreak/>
        <w:t>Dual connectivity</w:t>
      </w:r>
    </w:p>
    <w:p w14:paraId="1AC7074E" w14:textId="54CD72C8" w:rsidR="00E60CBF" w:rsidRDefault="00E60CBF" w:rsidP="00E60CBF">
      <w:pPr>
        <w:rPr>
          <w:lang w:eastAsia="zh-CN"/>
        </w:rPr>
      </w:pPr>
      <w:r>
        <w:rPr>
          <w:lang w:eastAsia="zh-CN"/>
        </w:rPr>
        <w:t>In last RAN1 meeting</w:t>
      </w:r>
      <w:r w:rsidR="005A04E3">
        <w:rPr>
          <w:lang w:eastAsia="zh-CN"/>
        </w:rPr>
        <w:t xml:space="preserve"> [3]</w:t>
      </w:r>
      <w:r w:rsidR="000C6620">
        <w:rPr>
          <w:lang w:eastAsia="zh-CN"/>
        </w:rPr>
        <w:t>, the following agreement about DC was achieved</w:t>
      </w:r>
      <w:r>
        <w:rPr>
          <w:lang w:eastAsia="zh-CN"/>
        </w:rPr>
        <w:t>.</w:t>
      </w:r>
    </w:p>
    <w:tbl>
      <w:tblPr>
        <w:tblStyle w:val="ac"/>
        <w:tblW w:w="0" w:type="auto"/>
        <w:tblLook w:val="04A0" w:firstRow="1" w:lastRow="0" w:firstColumn="1" w:lastColumn="0" w:noHBand="0" w:noVBand="1"/>
      </w:tblPr>
      <w:tblGrid>
        <w:gridCol w:w="9629"/>
      </w:tblGrid>
      <w:tr w:rsidR="00E60CBF" w14:paraId="110E38E0" w14:textId="77777777" w:rsidTr="00113D37">
        <w:tc>
          <w:tcPr>
            <w:tcW w:w="22102" w:type="dxa"/>
          </w:tcPr>
          <w:p w14:paraId="44D891CE" w14:textId="77777777" w:rsidR="00FB1EC1" w:rsidRPr="00DA64B4" w:rsidRDefault="00FB1EC1" w:rsidP="00FB1EC1">
            <w:pPr>
              <w:spacing w:beforeLines="50" w:before="120" w:after="0"/>
              <w:rPr>
                <w:rFonts w:cs="Times"/>
                <w:b/>
                <w:szCs w:val="20"/>
                <w:highlight w:val="green"/>
              </w:rPr>
            </w:pPr>
            <w:r w:rsidRPr="00DA64B4">
              <w:rPr>
                <w:rFonts w:cs="Times"/>
                <w:b/>
                <w:szCs w:val="20"/>
                <w:highlight w:val="green"/>
              </w:rPr>
              <w:t>Agreement</w:t>
            </w:r>
          </w:p>
          <w:p w14:paraId="44C9E976" w14:textId="19F2D413" w:rsidR="00E60CBF" w:rsidRPr="00FB1EC1" w:rsidRDefault="00FB1EC1" w:rsidP="00FB1EC1">
            <w:pPr>
              <w:pStyle w:val="a3"/>
              <w:spacing w:afterLines="50"/>
              <w:rPr>
                <w:rFonts w:cs="Times"/>
                <w:bCs/>
                <w:color w:val="000000"/>
                <w:kern w:val="24"/>
              </w:rPr>
            </w:pPr>
            <w:r w:rsidRPr="00DA64B4">
              <w:rPr>
                <w:rFonts w:cs="Times"/>
                <w:bCs/>
                <w:color w:val="000000"/>
                <w:kern w:val="24"/>
              </w:rPr>
              <w:t>The IAB-donor-CU can be made aware of the IAB-MT’s capability regarding simultaneous transmission and reception on multiple serving cells in a frequency band, configured by the two parent nodes in intra-donor DC scenarios.</w:t>
            </w:r>
          </w:p>
        </w:tc>
      </w:tr>
    </w:tbl>
    <w:p w14:paraId="5E2E3FCC" w14:textId="1C646177" w:rsidR="006B1BEA" w:rsidRDefault="00FB1EC1" w:rsidP="00FB1EC1">
      <w:pPr>
        <w:spacing w:beforeLines="50" w:before="120"/>
        <w:rPr>
          <w:lang w:eastAsia="zh-CN"/>
        </w:rPr>
      </w:pPr>
      <w:r>
        <w:rPr>
          <w:lang w:val="en-GB" w:eastAsia="zh-CN"/>
        </w:rPr>
        <w:t xml:space="preserve">According </w:t>
      </w:r>
      <w:r w:rsidR="008903E7">
        <w:rPr>
          <w:lang w:val="en-GB" w:eastAsia="zh-CN"/>
        </w:rPr>
        <w:t xml:space="preserve">to </w:t>
      </w:r>
      <w:r>
        <w:rPr>
          <w:lang w:val="en-GB" w:eastAsia="zh-CN"/>
        </w:rPr>
        <w:t xml:space="preserve">the agreement, supporting of the </w:t>
      </w:r>
      <w:r w:rsidRPr="00DA64B4">
        <w:rPr>
          <w:rFonts w:cs="Times"/>
          <w:bCs/>
          <w:color w:val="000000"/>
          <w:kern w:val="24"/>
          <w:szCs w:val="20"/>
        </w:rPr>
        <w:t>simultaneous transmission and reception</w:t>
      </w:r>
      <w:r w:rsidR="00B87980">
        <w:rPr>
          <w:rFonts w:cs="Times"/>
          <w:bCs/>
          <w:color w:val="000000"/>
          <w:kern w:val="24"/>
          <w:szCs w:val="20"/>
        </w:rPr>
        <w:t xml:space="preserve"> in DC scenario should be a UE feature.</w:t>
      </w:r>
    </w:p>
    <w:p w14:paraId="49935715" w14:textId="544E9E7D" w:rsidR="00E770BE" w:rsidRPr="0027513D" w:rsidRDefault="0092218C" w:rsidP="00BF6F29">
      <w:pPr>
        <w:spacing w:beforeLines="50" w:before="120"/>
        <w:rPr>
          <w:i/>
          <w:szCs w:val="20"/>
          <w:lang w:eastAsia="zh-CN"/>
        </w:rPr>
      </w:pPr>
      <w:r w:rsidRPr="00FA4050">
        <w:rPr>
          <w:rFonts w:hint="eastAsia"/>
          <w:b/>
          <w:i/>
          <w:lang w:eastAsia="zh-CN"/>
        </w:rPr>
        <w:t>P</w:t>
      </w:r>
      <w:r w:rsidRPr="00FA4050">
        <w:rPr>
          <w:b/>
          <w:i/>
          <w:lang w:eastAsia="zh-CN"/>
        </w:rPr>
        <w:t>roposal</w:t>
      </w:r>
      <w:r>
        <w:rPr>
          <w:b/>
          <w:i/>
          <w:lang w:eastAsia="zh-CN"/>
        </w:rPr>
        <w:t xml:space="preserve"> </w:t>
      </w:r>
      <w:r w:rsidR="00BB697B">
        <w:rPr>
          <w:b/>
          <w:i/>
          <w:lang w:eastAsia="zh-CN"/>
        </w:rPr>
        <w:t>5</w:t>
      </w:r>
      <w:r w:rsidRPr="00FA4050">
        <w:rPr>
          <w:b/>
          <w:i/>
          <w:lang w:eastAsia="zh-CN"/>
        </w:rPr>
        <w:t xml:space="preserve">: </w:t>
      </w:r>
      <w:r>
        <w:rPr>
          <w:i/>
          <w:lang w:eastAsia="zh-CN"/>
        </w:rPr>
        <w:t xml:space="preserve">A feature group </w:t>
      </w:r>
      <w:r w:rsidR="00A9436D">
        <w:rPr>
          <w:i/>
          <w:lang w:eastAsia="zh-CN"/>
        </w:rPr>
        <w:t>to indicate the</w:t>
      </w:r>
      <w:r w:rsidRPr="0027513D">
        <w:rPr>
          <w:i/>
          <w:lang w:eastAsia="zh-CN"/>
        </w:rPr>
        <w:t xml:space="preserve"> </w:t>
      </w:r>
      <w:r w:rsidR="0027513D" w:rsidRPr="0027513D">
        <w:rPr>
          <w:i/>
          <w:lang w:eastAsia="zh-CN"/>
        </w:rPr>
        <w:t>s</w:t>
      </w:r>
      <w:r w:rsidR="0027513D" w:rsidRPr="0027513D">
        <w:rPr>
          <w:rFonts w:cs="Times"/>
          <w:bCs/>
          <w:i/>
          <w:color w:val="000000"/>
          <w:kern w:val="24"/>
          <w:szCs w:val="20"/>
        </w:rPr>
        <w:t>imultaneous transmission and reception in DC scenario</w:t>
      </w:r>
      <w:r w:rsidR="0027513D">
        <w:rPr>
          <w:rFonts w:cs="Times"/>
          <w:bCs/>
          <w:i/>
          <w:color w:val="000000"/>
          <w:kern w:val="24"/>
          <w:szCs w:val="20"/>
        </w:rPr>
        <w:t xml:space="preserve"> should be added.</w:t>
      </w:r>
    </w:p>
    <w:p w14:paraId="319F52E5" w14:textId="77777777" w:rsidR="00157FC3" w:rsidRPr="00CF195E" w:rsidRDefault="00747F48" w:rsidP="00CF195E">
      <w:pPr>
        <w:pStyle w:val="1"/>
      </w:pPr>
      <w:r w:rsidRPr="00CF195E">
        <w:t>Conclusion</w:t>
      </w:r>
      <w:r w:rsidR="006B1FD5" w:rsidRPr="00CF195E">
        <w:t>s</w:t>
      </w:r>
    </w:p>
    <w:p w14:paraId="37CF7239" w14:textId="4428683B" w:rsidR="008D75EF" w:rsidRPr="008F6EA5" w:rsidRDefault="0023720E" w:rsidP="008608A2">
      <w:pPr>
        <w:rPr>
          <w:i/>
          <w:lang w:eastAsia="zh-CN"/>
        </w:rPr>
      </w:pPr>
      <w:r>
        <w:rPr>
          <w:rFonts w:hint="eastAsia"/>
          <w:kern w:val="2"/>
          <w:lang w:val="en-GB" w:eastAsia="zh-CN"/>
        </w:rPr>
        <w:t xml:space="preserve">Based on the discussion, we have </w:t>
      </w:r>
      <w:r>
        <w:rPr>
          <w:kern w:val="2"/>
          <w:lang w:val="en-GB" w:eastAsia="zh-CN"/>
        </w:rPr>
        <w:t xml:space="preserve">the </w:t>
      </w:r>
      <w:r>
        <w:rPr>
          <w:rFonts w:hint="eastAsia"/>
          <w:kern w:val="2"/>
          <w:lang w:val="en-GB" w:eastAsia="zh-CN"/>
        </w:rPr>
        <w:t>f</w:t>
      </w:r>
      <w:r>
        <w:rPr>
          <w:kern w:val="2"/>
          <w:lang w:val="en-GB" w:eastAsia="zh-CN"/>
        </w:rPr>
        <w:t>ollowing proposal:</w:t>
      </w:r>
    </w:p>
    <w:p w14:paraId="6A527FED" w14:textId="77777777" w:rsidR="00690E3D" w:rsidRDefault="00690E3D" w:rsidP="00690E3D">
      <w:pPr>
        <w:rPr>
          <w:i/>
          <w:lang w:eastAsia="zh-CN"/>
        </w:rPr>
      </w:pPr>
      <w:r w:rsidRPr="00FA4050">
        <w:rPr>
          <w:rFonts w:hint="eastAsia"/>
          <w:b/>
          <w:i/>
          <w:lang w:eastAsia="zh-CN"/>
        </w:rPr>
        <w:t>P</w:t>
      </w:r>
      <w:r w:rsidRPr="00FA4050">
        <w:rPr>
          <w:b/>
          <w:i/>
          <w:lang w:eastAsia="zh-CN"/>
        </w:rPr>
        <w:t>roposal</w:t>
      </w:r>
      <w:r>
        <w:rPr>
          <w:b/>
          <w:i/>
          <w:lang w:eastAsia="zh-CN"/>
        </w:rPr>
        <w:t xml:space="preserve"> 1</w:t>
      </w:r>
      <w:r w:rsidRPr="00FA4050">
        <w:rPr>
          <w:b/>
          <w:i/>
          <w:lang w:eastAsia="zh-CN"/>
        </w:rPr>
        <w:t xml:space="preserve">: </w:t>
      </w:r>
      <w:r>
        <w:rPr>
          <w:i/>
          <w:lang w:eastAsia="zh-CN"/>
        </w:rPr>
        <w:t xml:space="preserve">Change feature group 3-4 to Case 6 timing, and add the following two components: </w:t>
      </w:r>
      <w:r w:rsidRPr="00F21F4B">
        <w:rPr>
          <w:i/>
          <w:lang w:eastAsia="zh-CN"/>
        </w:rPr>
        <w:t>1) support Case 6 timing; 2) switching between Case 6 and other timing case.</w:t>
      </w:r>
    </w:p>
    <w:p w14:paraId="7A0298D6" w14:textId="77777777" w:rsidR="00690E3D" w:rsidRDefault="00690E3D" w:rsidP="00690E3D">
      <w:pPr>
        <w:rPr>
          <w:i/>
          <w:lang w:eastAsia="zh-CN"/>
        </w:rPr>
      </w:pPr>
      <w:r w:rsidRPr="00FA4050">
        <w:rPr>
          <w:rFonts w:hint="eastAsia"/>
          <w:b/>
          <w:i/>
          <w:lang w:eastAsia="zh-CN"/>
        </w:rPr>
        <w:t>P</w:t>
      </w:r>
      <w:r w:rsidRPr="00FA4050">
        <w:rPr>
          <w:b/>
          <w:i/>
          <w:lang w:eastAsia="zh-CN"/>
        </w:rPr>
        <w:t>roposal</w:t>
      </w:r>
      <w:r>
        <w:rPr>
          <w:b/>
          <w:i/>
          <w:lang w:eastAsia="zh-CN"/>
        </w:rPr>
        <w:t xml:space="preserve"> 2</w:t>
      </w:r>
      <w:r w:rsidRPr="00FA4050">
        <w:rPr>
          <w:b/>
          <w:i/>
          <w:lang w:eastAsia="zh-CN"/>
        </w:rPr>
        <w:t>:</w:t>
      </w:r>
      <w:r w:rsidRPr="00985FF5">
        <w:rPr>
          <w:i/>
          <w:lang w:eastAsia="zh-CN"/>
        </w:rPr>
        <w:t xml:space="preserve"> </w:t>
      </w:r>
      <w:r>
        <w:rPr>
          <w:i/>
          <w:lang w:eastAsia="zh-CN"/>
        </w:rPr>
        <w:t xml:space="preserve">For feature group 3-5, add the following two components: </w:t>
      </w:r>
      <w:r w:rsidRPr="00F21F4B">
        <w:rPr>
          <w:i/>
          <w:lang w:eastAsia="zh-CN"/>
        </w:rPr>
        <w:t xml:space="preserve">1) support Case </w:t>
      </w:r>
      <w:r>
        <w:rPr>
          <w:i/>
          <w:lang w:eastAsia="zh-CN"/>
        </w:rPr>
        <w:t>7</w:t>
      </w:r>
      <w:r w:rsidRPr="00F21F4B">
        <w:rPr>
          <w:i/>
          <w:lang w:eastAsia="zh-CN"/>
        </w:rPr>
        <w:t xml:space="preserve"> timing; 2) switching between Case </w:t>
      </w:r>
      <w:r>
        <w:rPr>
          <w:i/>
          <w:lang w:eastAsia="zh-CN"/>
        </w:rPr>
        <w:t xml:space="preserve">7 </w:t>
      </w:r>
      <w:r w:rsidRPr="00F21F4B">
        <w:rPr>
          <w:i/>
          <w:lang w:eastAsia="zh-CN"/>
        </w:rPr>
        <w:t>and other timing case.</w:t>
      </w:r>
    </w:p>
    <w:p w14:paraId="47CAEC82" w14:textId="77777777" w:rsidR="00690E3D" w:rsidRPr="00113D37" w:rsidRDefault="00690E3D" w:rsidP="00690E3D">
      <w:pPr>
        <w:rPr>
          <w:i/>
          <w:lang w:eastAsia="zh-CN"/>
        </w:rPr>
      </w:pPr>
      <w:r w:rsidRPr="00FA4050">
        <w:rPr>
          <w:rFonts w:hint="eastAsia"/>
          <w:b/>
          <w:i/>
          <w:lang w:eastAsia="zh-CN"/>
        </w:rPr>
        <w:t>P</w:t>
      </w:r>
      <w:r w:rsidRPr="00FA4050">
        <w:rPr>
          <w:b/>
          <w:i/>
          <w:lang w:eastAsia="zh-CN"/>
        </w:rPr>
        <w:t>roposal</w:t>
      </w:r>
      <w:r>
        <w:rPr>
          <w:b/>
          <w:i/>
          <w:lang w:eastAsia="zh-CN"/>
        </w:rPr>
        <w:t xml:space="preserve"> 3</w:t>
      </w:r>
      <w:r w:rsidRPr="00FA4050">
        <w:rPr>
          <w:b/>
          <w:i/>
          <w:lang w:eastAsia="zh-CN"/>
        </w:rPr>
        <w:t>:</w:t>
      </w:r>
      <w:r w:rsidRPr="00197522">
        <w:t xml:space="preserve"> </w:t>
      </w:r>
      <w:r w:rsidRPr="00113D37">
        <w:rPr>
          <w:i/>
          <w:lang w:eastAsia="zh-CN"/>
        </w:rPr>
        <w:t xml:space="preserve">For DL TX power adjustment, merge feature groups 31-6 and 31-7. </w:t>
      </w:r>
    </w:p>
    <w:p w14:paraId="546FAC55" w14:textId="77777777" w:rsidR="00690E3D" w:rsidRDefault="00690E3D" w:rsidP="006B1FD5">
      <w:pPr>
        <w:rPr>
          <w:i/>
          <w:lang w:eastAsia="zh-CN"/>
        </w:rPr>
      </w:pPr>
      <w:r w:rsidRPr="00FA4050">
        <w:rPr>
          <w:rFonts w:hint="eastAsia"/>
          <w:b/>
          <w:i/>
          <w:lang w:eastAsia="zh-CN"/>
        </w:rPr>
        <w:t>P</w:t>
      </w:r>
      <w:r w:rsidRPr="00FA4050">
        <w:rPr>
          <w:b/>
          <w:i/>
          <w:lang w:eastAsia="zh-CN"/>
        </w:rPr>
        <w:t>roposal</w:t>
      </w:r>
      <w:r>
        <w:rPr>
          <w:b/>
          <w:i/>
          <w:lang w:eastAsia="zh-CN"/>
        </w:rPr>
        <w:t xml:space="preserve"> 4</w:t>
      </w:r>
      <w:r w:rsidRPr="00FA4050">
        <w:rPr>
          <w:b/>
          <w:i/>
          <w:lang w:eastAsia="zh-CN"/>
        </w:rPr>
        <w:t xml:space="preserve">: </w:t>
      </w:r>
      <w:r>
        <w:rPr>
          <w:i/>
          <w:lang w:eastAsia="zh-CN"/>
        </w:rPr>
        <w:t>A feature group which captures the UE capability of supporting intra-CC FDM should be added.</w:t>
      </w:r>
    </w:p>
    <w:p w14:paraId="40016664" w14:textId="306645CA" w:rsidR="00A9436D" w:rsidRPr="0027513D" w:rsidRDefault="00A9436D" w:rsidP="00A9436D">
      <w:pPr>
        <w:spacing w:beforeLines="50" w:before="120"/>
        <w:rPr>
          <w:i/>
          <w:szCs w:val="20"/>
          <w:lang w:eastAsia="zh-CN"/>
        </w:rPr>
      </w:pPr>
      <w:bookmarkStart w:id="4" w:name="_Ref124589665"/>
      <w:bookmarkStart w:id="5" w:name="_Ref71620620"/>
      <w:bookmarkStart w:id="6" w:name="_Ref124671424"/>
      <w:r w:rsidRPr="00FA4050">
        <w:rPr>
          <w:rFonts w:hint="eastAsia"/>
          <w:b/>
          <w:i/>
          <w:lang w:eastAsia="zh-CN"/>
        </w:rPr>
        <w:t>P</w:t>
      </w:r>
      <w:r w:rsidRPr="00FA4050">
        <w:rPr>
          <w:b/>
          <w:i/>
          <w:lang w:eastAsia="zh-CN"/>
        </w:rPr>
        <w:t>roposal</w:t>
      </w:r>
      <w:r>
        <w:rPr>
          <w:b/>
          <w:i/>
          <w:lang w:eastAsia="zh-CN"/>
        </w:rPr>
        <w:t xml:space="preserve"> 5</w:t>
      </w:r>
      <w:r w:rsidRPr="00FA4050">
        <w:rPr>
          <w:b/>
          <w:i/>
          <w:lang w:eastAsia="zh-CN"/>
        </w:rPr>
        <w:t xml:space="preserve">: </w:t>
      </w:r>
      <w:r>
        <w:rPr>
          <w:i/>
          <w:lang w:eastAsia="zh-CN"/>
        </w:rPr>
        <w:t>A feature group to indicate</w:t>
      </w:r>
      <w:r w:rsidRPr="0027513D">
        <w:rPr>
          <w:i/>
          <w:lang w:eastAsia="zh-CN"/>
        </w:rPr>
        <w:t xml:space="preserve"> the s</w:t>
      </w:r>
      <w:r w:rsidRPr="0027513D">
        <w:rPr>
          <w:rFonts w:cs="Times"/>
          <w:bCs/>
          <w:i/>
          <w:color w:val="000000"/>
          <w:kern w:val="24"/>
          <w:szCs w:val="20"/>
        </w:rPr>
        <w:t>imultaneous transmission and reception in DC scenario</w:t>
      </w:r>
      <w:r>
        <w:rPr>
          <w:rFonts w:cs="Times"/>
          <w:bCs/>
          <w:i/>
          <w:color w:val="000000"/>
          <w:kern w:val="24"/>
          <w:szCs w:val="20"/>
        </w:rPr>
        <w:t xml:space="preserve"> should be added.</w:t>
      </w:r>
    </w:p>
    <w:p w14:paraId="633B1BA0" w14:textId="31CBDB8A" w:rsidR="001D780E" w:rsidRPr="00CF195E" w:rsidRDefault="001D780E" w:rsidP="00CF195E">
      <w:pPr>
        <w:pStyle w:val="1"/>
        <w:numPr>
          <w:ilvl w:val="0"/>
          <w:numId w:val="0"/>
        </w:numPr>
        <w:ind w:left="432" w:hanging="432"/>
      </w:pPr>
      <w:r w:rsidRPr="00CF195E">
        <w:t>References</w:t>
      </w:r>
    </w:p>
    <w:bookmarkEnd w:id="4"/>
    <w:bookmarkEnd w:id="5"/>
    <w:bookmarkEnd w:id="6"/>
    <w:p w14:paraId="67681030" w14:textId="3E140449" w:rsidR="00BF6F29" w:rsidRDefault="008B0D15" w:rsidP="008B0D15">
      <w:pPr>
        <w:pStyle w:val="References"/>
      </w:pPr>
      <w:r w:rsidRPr="008B0D15">
        <w:t>R1-2108679, Preliminary RAN1 UE features list for Rel-17 NR, Moderators (AT&amp;T, NTT DOCOMO, INC.), RAN1#106-e, Aug. 16-27, 202</w:t>
      </w:r>
      <w:r>
        <w:t>1</w:t>
      </w:r>
      <w:r w:rsidR="00A446EA">
        <w:t>.</w:t>
      </w:r>
      <w:bookmarkEnd w:id="3"/>
    </w:p>
    <w:p w14:paraId="3C3FE7AA" w14:textId="31BF0D38" w:rsidR="00F36558" w:rsidRDefault="001E1A55" w:rsidP="008B0D15">
      <w:pPr>
        <w:pStyle w:val="References"/>
      </w:pPr>
      <w:r>
        <w:rPr>
          <w:lang w:eastAsia="zh-CN"/>
        </w:rPr>
        <w:t xml:space="preserve">Chairman notes, </w:t>
      </w:r>
      <w:r w:rsidR="00D85500">
        <w:rPr>
          <w:rFonts w:hint="eastAsia"/>
          <w:lang w:eastAsia="zh-CN"/>
        </w:rPr>
        <w:t>R</w:t>
      </w:r>
      <w:r w:rsidR="00D85500">
        <w:rPr>
          <w:lang w:eastAsia="zh-CN"/>
        </w:rPr>
        <w:t xml:space="preserve">AN1 </w:t>
      </w:r>
      <w:r w:rsidR="00B60E5A">
        <w:rPr>
          <w:lang w:eastAsia="zh-CN"/>
        </w:rPr>
        <w:t>#</w:t>
      </w:r>
      <w:r>
        <w:rPr>
          <w:lang w:eastAsia="zh-CN"/>
        </w:rPr>
        <w:t>104</w:t>
      </w:r>
      <w:r w:rsidR="00B60E5A">
        <w:rPr>
          <w:lang w:eastAsia="zh-CN"/>
        </w:rPr>
        <w:t>bis-e</w:t>
      </w:r>
      <w:r w:rsidR="0017518F">
        <w:rPr>
          <w:lang w:eastAsia="zh-CN"/>
        </w:rPr>
        <w:t>.</w:t>
      </w:r>
    </w:p>
    <w:p w14:paraId="096AECEC" w14:textId="1C616E2A" w:rsidR="0017518F" w:rsidRDefault="0059245E" w:rsidP="008B0D15">
      <w:pPr>
        <w:pStyle w:val="References"/>
      </w:pPr>
      <w:r>
        <w:rPr>
          <w:lang w:eastAsia="zh-CN"/>
        </w:rPr>
        <w:t xml:space="preserve">Chairman notes, </w:t>
      </w:r>
      <w:r>
        <w:rPr>
          <w:rFonts w:hint="eastAsia"/>
          <w:lang w:eastAsia="zh-CN"/>
        </w:rPr>
        <w:t>R</w:t>
      </w:r>
      <w:r>
        <w:rPr>
          <w:lang w:eastAsia="zh-CN"/>
        </w:rPr>
        <w:t>AN1 #106-e</w:t>
      </w:r>
    </w:p>
    <w:p w14:paraId="04302933" w14:textId="77777777" w:rsidR="00BF6F29" w:rsidRDefault="00BF6F29">
      <w:pPr>
        <w:autoSpaceDE/>
        <w:autoSpaceDN/>
        <w:adjustRightInd/>
        <w:snapToGrid/>
        <w:spacing w:after="0"/>
        <w:jc w:val="left"/>
        <w:rPr>
          <w:sz w:val="20"/>
          <w:szCs w:val="16"/>
        </w:rPr>
      </w:pPr>
      <w:r>
        <w:br w:type="page"/>
      </w:r>
    </w:p>
    <w:p w14:paraId="5A633C8D" w14:textId="77777777" w:rsidR="006F16FB" w:rsidRDefault="006F16FB" w:rsidP="0062641D">
      <w:pPr>
        <w:pStyle w:val="af3"/>
        <w:keepNext/>
        <w:keepLines/>
        <w:numPr>
          <w:ilvl w:val="0"/>
          <w:numId w:val="4"/>
        </w:numPr>
        <w:tabs>
          <w:tab w:val="left" w:pos="426"/>
        </w:tabs>
        <w:overflowPunct w:val="0"/>
        <w:snapToGrid/>
        <w:ind w:firstLineChars="0"/>
        <w:textAlignment w:val="baseline"/>
        <w:outlineLvl w:val="0"/>
        <w:rPr>
          <w:rFonts w:ascii="Arial" w:eastAsia="Batang" w:hAnsi="Arial"/>
          <w:sz w:val="32"/>
          <w:szCs w:val="32"/>
          <w:lang w:eastAsia="ko-KR"/>
        </w:rPr>
        <w:sectPr w:rsidR="006F16FB" w:rsidSect="006F16FB">
          <w:pgSz w:w="11907" w:h="16840" w:code="9"/>
          <w:pgMar w:top="851" w:right="1134" w:bottom="851" w:left="1134" w:header="720" w:footer="720" w:gutter="0"/>
          <w:cols w:space="720"/>
          <w:noEndnote/>
          <w:docGrid w:linePitch="299"/>
        </w:sectPr>
      </w:pPr>
    </w:p>
    <w:p w14:paraId="6F7D720C" w14:textId="14EDDA16" w:rsidR="00FD71A8" w:rsidRPr="005E1F26" w:rsidRDefault="00AC2320" w:rsidP="005E1F26">
      <w:pPr>
        <w:keepNext/>
        <w:keepLines/>
        <w:tabs>
          <w:tab w:val="left" w:pos="426"/>
        </w:tabs>
        <w:overflowPunct w:val="0"/>
        <w:snapToGrid/>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983"/>
        <w:gridCol w:w="5262"/>
        <w:gridCol w:w="1080"/>
        <w:gridCol w:w="1170"/>
        <w:gridCol w:w="1170"/>
        <w:gridCol w:w="1668"/>
        <w:gridCol w:w="1392"/>
        <w:gridCol w:w="876"/>
        <w:gridCol w:w="993"/>
        <w:gridCol w:w="1842"/>
        <w:gridCol w:w="1843"/>
        <w:gridCol w:w="1276"/>
      </w:tblGrid>
      <w:tr w:rsidR="00FD71A8" w14:paraId="45F8C30E" w14:textId="77777777" w:rsidTr="001548A5">
        <w:trPr>
          <w:trHeight w:val="20"/>
        </w:trPr>
        <w:tc>
          <w:tcPr>
            <w:tcW w:w="1130" w:type="dxa"/>
            <w:tcBorders>
              <w:top w:val="single" w:sz="4" w:space="0" w:color="auto"/>
              <w:left w:val="single" w:sz="4" w:space="0" w:color="auto"/>
              <w:bottom w:val="single" w:sz="4" w:space="0" w:color="auto"/>
              <w:right w:val="single" w:sz="4" w:space="0" w:color="auto"/>
            </w:tcBorders>
            <w:hideMark/>
          </w:tcPr>
          <w:p w14:paraId="3A8D319E" w14:textId="77777777" w:rsidR="00FD71A8" w:rsidRDefault="00FD71A8" w:rsidP="00113D37">
            <w:pPr>
              <w:pStyle w:val="TAH"/>
              <w:rPr>
                <w:color w:val="000000" w:themeColor="text1"/>
              </w:rPr>
            </w:pPr>
            <w:r>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55B54C98" w14:textId="77777777" w:rsidR="00FD71A8" w:rsidRDefault="00FD71A8" w:rsidP="00113D37">
            <w:pPr>
              <w:pStyle w:val="TAH"/>
              <w:rPr>
                <w:color w:val="000000" w:themeColor="text1"/>
              </w:rPr>
            </w:pPr>
            <w:r>
              <w:rPr>
                <w:color w:val="000000" w:themeColor="text1"/>
              </w:rPr>
              <w:t>Index</w:t>
            </w:r>
          </w:p>
        </w:tc>
        <w:tc>
          <w:tcPr>
            <w:tcW w:w="1983" w:type="dxa"/>
            <w:tcBorders>
              <w:top w:val="single" w:sz="4" w:space="0" w:color="auto"/>
              <w:left w:val="single" w:sz="4" w:space="0" w:color="auto"/>
              <w:bottom w:val="single" w:sz="4" w:space="0" w:color="auto"/>
              <w:right w:val="single" w:sz="4" w:space="0" w:color="auto"/>
            </w:tcBorders>
            <w:hideMark/>
          </w:tcPr>
          <w:p w14:paraId="27484706" w14:textId="77777777" w:rsidR="00FD71A8" w:rsidRDefault="00FD71A8" w:rsidP="00113D37">
            <w:pPr>
              <w:pStyle w:val="TAH"/>
              <w:rPr>
                <w:color w:val="000000" w:themeColor="text1"/>
              </w:rPr>
            </w:pPr>
            <w:r>
              <w:rPr>
                <w:color w:val="000000" w:themeColor="text1"/>
              </w:rPr>
              <w:t>Feature group</w:t>
            </w:r>
          </w:p>
        </w:tc>
        <w:tc>
          <w:tcPr>
            <w:tcW w:w="5262" w:type="dxa"/>
            <w:tcBorders>
              <w:top w:val="single" w:sz="4" w:space="0" w:color="auto"/>
              <w:left w:val="single" w:sz="4" w:space="0" w:color="auto"/>
              <w:bottom w:val="single" w:sz="4" w:space="0" w:color="auto"/>
              <w:right w:val="single" w:sz="4" w:space="0" w:color="auto"/>
            </w:tcBorders>
            <w:hideMark/>
          </w:tcPr>
          <w:p w14:paraId="1AD988EC" w14:textId="77777777" w:rsidR="00FD71A8" w:rsidRDefault="00FD71A8" w:rsidP="00113D37">
            <w:pPr>
              <w:pStyle w:val="TAH"/>
              <w:rPr>
                <w:color w:val="000000" w:themeColor="text1"/>
              </w:rPr>
            </w:pPr>
            <w:r>
              <w:rPr>
                <w:color w:val="000000" w:themeColor="text1"/>
              </w:rPr>
              <w:t>Components</w:t>
            </w:r>
          </w:p>
        </w:tc>
        <w:tc>
          <w:tcPr>
            <w:tcW w:w="1080" w:type="dxa"/>
            <w:tcBorders>
              <w:top w:val="single" w:sz="4" w:space="0" w:color="auto"/>
              <w:left w:val="single" w:sz="4" w:space="0" w:color="auto"/>
              <w:bottom w:val="single" w:sz="4" w:space="0" w:color="auto"/>
              <w:right w:val="single" w:sz="4" w:space="0" w:color="auto"/>
            </w:tcBorders>
            <w:hideMark/>
          </w:tcPr>
          <w:p w14:paraId="2666941C" w14:textId="77777777" w:rsidR="00FD71A8" w:rsidRDefault="00FD71A8" w:rsidP="00113D37">
            <w:pPr>
              <w:pStyle w:val="TAH"/>
              <w:rPr>
                <w:color w:val="000000" w:themeColor="text1"/>
              </w:rPr>
            </w:pPr>
            <w:r>
              <w:rPr>
                <w:color w:val="000000" w:themeColor="text1"/>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484CCFDC" w14:textId="77777777" w:rsidR="00FD71A8" w:rsidRDefault="00FD71A8" w:rsidP="00113D37">
            <w:pPr>
              <w:pStyle w:val="TAH"/>
              <w:rPr>
                <w:color w:val="000000" w:themeColor="text1"/>
              </w:rPr>
            </w:pPr>
            <w:r>
              <w:rPr>
                <w:color w:val="000000" w:themeColor="text1"/>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45CF1505" w14:textId="77777777" w:rsidR="00FD71A8" w:rsidRDefault="00FD71A8" w:rsidP="00113D37">
            <w:pPr>
              <w:pStyle w:val="TAH"/>
              <w:rPr>
                <w:color w:val="000000" w:themeColor="text1"/>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34664273" w14:textId="77777777" w:rsidR="00FD71A8" w:rsidRDefault="00FD71A8" w:rsidP="00113D37">
            <w:pPr>
              <w:pStyle w:val="TAN"/>
              <w:ind w:left="0" w:firstLine="0"/>
              <w:rPr>
                <w:b/>
                <w:color w:val="000000" w:themeColor="text1"/>
                <w:lang w:eastAsia="ja-JP"/>
              </w:rPr>
            </w:pPr>
            <w:r>
              <w:rPr>
                <w:b/>
                <w:color w:val="000000" w:themeColor="text1"/>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52100341" w14:textId="77777777" w:rsidR="00FD71A8" w:rsidRDefault="00FD71A8" w:rsidP="00113D37">
            <w:pPr>
              <w:pStyle w:val="TAN"/>
              <w:ind w:left="0" w:firstLine="0"/>
              <w:rPr>
                <w:b/>
                <w:color w:val="000000" w:themeColor="text1"/>
                <w:lang w:eastAsia="ja-JP"/>
              </w:rPr>
            </w:pPr>
            <w:r>
              <w:rPr>
                <w:b/>
                <w:color w:val="000000" w:themeColor="text1"/>
                <w:lang w:eastAsia="ja-JP"/>
              </w:rPr>
              <w:t>Type</w:t>
            </w:r>
          </w:p>
          <w:p w14:paraId="4B59A769" w14:textId="77777777" w:rsidR="00FD71A8" w:rsidRDefault="00FD71A8" w:rsidP="00113D37">
            <w:pPr>
              <w:pStyle w:val="TAN"/>
              <w:ind w:left="0" w:firstLine="0"/>
              <w:rPr>
                <w:b/>
                <w:color w:val="000000" w:themeColor="text1"/>
                <w:lang w:eastAsia="ja-JP"/>
              </w:rPr>
            </w:pPr>
            <w:r>
              <w:rPr>
                <w:b/>
                <w:color w:val="000000" w:themeColor="text1"/>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497835F8" w14:textId="77777777" w:rsidR="00FD71A8" w:rsidRDefault="00FD71A8" w:rsidP="00113D37">
            <w:pPr>
              <w:pStyle w:val="TAH"/>
              <w:rPr>
                <w:color w:val="000000" w:themeColor="text1"/>
              </w:rPr>
            </w:pPr>
            <w:r>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3BB483B" w14:textId="77777777" w:rsidR="00FD71A8" w:rsidRDefault="00FD71A8" w:rsidP="00113D37">
            <w:pPr>
              <w:pStyle w:val="TAH"/>
              <w:rPr>
                <w:color w:val="000000" w:themeColor="text1"/>
              </w:rPr>
            </w:pPr>
            <w:r>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CED0CE" w14:textId="77777777" w:rsidR="00FD71A8" w:rsidRDefault="00FD71A8" w:rsidP="00113D37">
            <w:pPr>
              <w:pStyle w:val="TAH"/>
              <w:rPr>
                <w:color w:val="000000" w:themeColor="text1"/>
              </w:rPr>
            </w:pPr>
            <w:r>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32D52B7" w14:textId="77777777" w:rsidR="00FD71A8" w:rsidRDefault="00FD71A8" w:rsidP="00113D37">
            <w:pPr>
              <w:pStyle w:val="TAH"/>
              <w:rPr>
                <w:color w:val="000000" w:themeColor="text1"/>
              </w:rPr>
            </w:pPr>
            <w:r>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6CCB1530" w14:textId="77777777" w:rsidR="00FD71A8" w:rsidRDefault="00FD71A8" w:rsidP="00113D37">
            <w:pPr>
              <w:pStyle w:val="TAH"/>
              <w:rPr>
                <w:color w:val="000000" w:themeColor="text1"/>
              </w:rPr>
            </w:pPr>
            <w:r>
              <w:rPr>
                <w:color w:val="000000" w:themeColor="text1"/>
              </w:rPr>
              <w:t>Mandatory/Optional</w:t>
            </w:r>
          </w:p>
        </w:tc>
      </w:tr>
      <w:tr w:rsidR="00FD71A8" w14:paraId="5189E6C5" w14:textId="77777777" w:rsidTr="001548A5">
        <w:trPr>
          <w:trHeight w:val="20"/>
        </w:trPr>
        <w:tc>
          <w:tcPr>
            <w:tcW w:w="1130" w:type="dxa"/>
            <w:tcBorders>
              <w:top w:val="single" w:sz="4" w:space="0" w:color="auto"/>
              <w:left w:val="single" w:sz="4" w:space="0" w:color="auto"/>
              <w:bottom w:val="single" w:sz="4" w:space="0" w:color="auto"/>
              <w:right w:val="single" w:sz="4" w:space="0" w:color="auto"/>
            </w:tcBorders>
          </w:tcPr>
          <w:p w14:paraId="735FCA39" w14:textId="77777777" w:rsidR="00FD71A8" w:rsidRPr="00980F2E" w:rsidRDefault="00FD71A8" w:rsidP="00113D37">
            <w:pPr>
              <w:rPr>
                <w:rFonts w:ascii="Arial" w:eastAsia="MS Mincho"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3CDDDA41" w14:textId="77777777" w:rsidR="00FD71A8" w:rsidRPr="00F7744F" w:rsidRDefault="00FD71A8" w:rsidP="00113D37">
            <w:pPr>
              <w:rPr>
                <w:rFonts w:ascii="Arial" w:eastAsia="MS Mincho" w:hAnsi="Arial"/>
                <w:sz w:val="18"/>
              </w:rPr>
            </w:pPr>
            <w:r>
              <w:rPr>
                <w:rFonts w:ascii="Arial" w:eastAsia="MS Mincho" w:hAnsi="Arial"/>
                <w:sz w:val="18"/>
              </w:rPr>
              <w:t>31-1</w:t>
            </w:r>
          </w:p>
        </w:tc>
        <w:tc>
          <w:tcPr>
            <w:tcW w:w="1983" w:type="dxa"/>
            <w:tcBorders>
              <w:top w:val="single" w:sz="4" w:space="0" w:color="auto"/>
              <w:left w:val="single" w:sz="4" w:space="0" w:color="auto"/>
              <w:bottom w:val="single" w:sz="4" w:space="0" w:color="auto"/>
              <w:right w:val="single" w:sz="4" w:space="0" w:color="auto"/>
            </w:tcBorders>
            <w:hideMark/>
          </w:tcPr>
          <w:p w14:paraId="260AB8AC" w14:textId="77777777" w:rsidR="00FD71A8" w:rsidRDefault="00FD71A8" w:rsidP="00113D37">
            <w:pPr>
              <w:pStyle w:val="TAL"/>
              <w:rPr>
                <w:lang w:eastAsia="zh-CN"/>
              </w:rPr>
            </w:pPr>
            <w:r>
              <w:rPr>
                <w:lang w:eastAsia="zh-CN"/>
              </w:rPr>
              <w:t xml:space="preserve">Guard symbols </w:t>
            </w:r>
          </w:p>
        </w:tc>
        <w:tc>
          <w:tcPr>
            <w:tcW w:w="5262" w:type="dxa"/>
            <w:tcBorders>
              <w:top w:val="single" w:sz="4" w:space="0" w:color="auto"/>
              <w:left w:val="single" w:sz="4" w:space="0" w:color="auto"/>
              <w:bottom w:val="single" w:sz="4" w:space="0" w:color="auto"/>
              <w:right w:val="single" w:sz="4" w:space="0" w:color="auto"/>
            </w:tcBorders>
            <w:hideMark/>
          </w:tcPr>
          <w:p w14:paraId="045B55C9" w14:textId="77777777" w:rsidR="00FD71A8" w:rsidRDefault="00FD71A8" w:rsidP="00113D37">
            <w:pPr>
              <w:pStyle w:val="TAL"/>
              <w:rPr>
                <w:lang w:eastAsia="ja-JP"/>
              </w:rPr>
            </w:pPr>
            <w:r>
              <w:t>1) </w:t>
            </w:r>
            <w:r>
              <w:rPr>
                <w:lang w:eastAsia="zh-CN"/>
              </w:rPr>
              <w:t>Support [Rel-17 DesiredGuardSymbols] reporting</w:t>
            </w:r>
          </w:p>
          <w:p w14:paraId="3EF6B572" w14:textId="77777777" w:rsidR="00FD71A8" w:rsidRDefault="00FD71A8" w:rsidP="00113D37">
            <w:pPr>
              <w:pStyle w:val="TAL"/>
            </w:pPr>
            <w:r>
              <w:t xml:space="preserve">2) </w:t>
            </w:r>
            <w:r>
              <w:rPr>
                <w:lang w:eastAsia="zh-CN"/>
              </w:rPr>
              <w:t>Support [Rel-17 ProvidedGuardSymbols] reception</w:t>
            </w:r>
          </w:p>
        </w:tc>
        <w:tc>
          <w:tcPr>
            <w:tcW w:w="1080" w:type="dxa"/>
            <w:tcBorders>
              <w:top w:val="single" w:sz="4" w:space="0" w:color="auto"/>
              <w:left w:val="single" w:sz="4" w:space="0" w:color="auto"/>
              <w:bottom w:val="single" w:sz="4" w:space="0" w:color="auto"/>
              <w:right w:val="single" w:sz="4" w:space="0" w:color="auto"/>
            </w:tcBorders>
          </w:tcPr>
          <w:p w14:paraId="199B9D73" w14:textId="77777777" w:rsidR="00FD71A8" w:rsidRDefault="00FD71A8" w:rsidP="00113D37">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1F3FFC0" w14:textId="77777777" w:rsidR="00FD71A8" w:rsidRDefault="00FD71A8" w:rsidP="00113D37">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8A71A5B" w14:textId="77777777" w:rsidR="00FD71A8" w:rsidRDefault="00FD71A8" w:rsidP="00113D37">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DAAD1FB" w14:textId="77777777" w:rsidR="00FD71A8" w:rsidRDefault="00FD71A8" w:rsidP="00113D37">
            <w:pPr>
              <w:pStyle w:val="TAL"/>
              <w:rPr>
                <w:lang w:eastAsia="zh-CN"/>
              </w:rPr>
            </w:pPr>
            <w:r>
              <w:rPr>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6D464823" w14:textId="77777777" w:rsidR="00FD71A8" w:rsidRDefault="00FD71A8" w:rsidP="00113D37">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3C4A5FFD" w14:textId="77777777" w:rsidR="00FD71A8" w:rsidRDefault="00FD71A8" w:rsidP="00113D37">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C51331F" w14:textId="77777777" w:rsidR="00FD71A8" w:rsidRDefault="00FD71A8" w:rsidP="00113D37">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2222E74F" w14:textId="77777777" w:rsidR="00FD71A8" w:rsidRDefault="00FD71A8" w:rsidP="00113D37">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30107A45" w14:textId="77777777" w:rsidR="00FD71A8" w:rsidRDefault="00FD71A8" w:rsidP="00113D37">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32F883B" w14:textId="77777777" w:rsidR="00FD71A8" w:rsidRDefault="00FD71A8" w:rsidP="00113D37">
            <w:pPr>
              <w:pStyle w:val="TAL"/>
            </w:pPr>
            <w:r>
              <w:t>Optional with capability signalling.</w:t>
            </w:r>
          </w:p>
        </w:tc>
      </w:tr>
      <w:tr w:rsidR="00FD71A8" w14:paraId="0230289F" w14:textId="77777777" w:rsidTr="001548A5">
        <w:trPr>
          <w:trHeight w:val="20"/>
        </w:trPr>
        <w:tc>
          <w:tcPr>
            <w:tcW w:w="1130" w:type="dxa"/>
            <w:tcBorders>
              <w:top w:val="single" w:sz="4" w:space="0" w:color="auto"/>
              <w:left w:val="single" w:sz="4" w:space="0" w:color="auto"/>
              <w:bottom w:val="single" w:sz="4" w:space="0" w:color="auto"/>
              <w:right w:val="single" w:sz="4" w:space="0" w:color="auto"/>
            </w:tcBorders>
          </w:tcPr>
          <w:p w14:paraId="3266FB45" w14:textId="77777777" w:rsidR="00FD71A8" w:rsidRDefault="00FD71A8" w:rsidP="00113D37">
            <w:pPr>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33C25F88" w14:textId="77777777" w:rsidR="00FD71A8" w:rsidRPr="00F7744F" w:rsidRDefault="00FD71A8" w:rsidP="00113D37">
            <w:pPr>
              <w:rPr>
                <w:rFonts w:ascii="Arial" w:eastAsia="MS Mincho" w:hAnsi="Arial"/>
                <w:sz w:val="18"/>
              </w:rPr>
            </w:pPr>
            <w:r>
              <w:rPr>
                <w:rFonts w:ascii="Arial" w:eastAsia="MS Mincho" w:hAnsi="Arial"/>
                <w:sz w:val="18"/>
              </w:rPr>
              <w:t>31-2</w:t>
            </w:r>
          </w:p>
        </w:tc>
        <w:tc>
          <w:tcPr>
            <w:tcW w:w="1983" w:type="dxa"/>
            <w:tcBorders>
              <w:top w:val="single" w:sz="4" w:space="0" w:color="auto"/>
              <w:left w:val="single" w:sz="4" w:space="0" w:color="auto"/>
              <w:bottom w:val="single" w:sz="4" w:space="0" w:color="auto"/>
              <w:right w:val="single" w:sz="4" w:space="0" w:color="auto"/>
            </w:tcBorders>
            <w:hideMark/>
          </w:tcPr>
          <w:p w14:paraId="42D7B99A" w14:textId="77777777" w:rsidR="00FD71A8" w:rsidRDefault="00FD71A8" w:rsidP="00113D37">
            <w:pPr>
              <w:pStyle w:val="TAL"/>
              <w:rPr>
                <w:lang w:eastAsia="zh-CN"/>
              </w:rPr>
            </w:pPr>
            <w:r>
              <w:rPr>
                <w:lang w:eastAsia="zh-CN"/>
              </w:rPr>
              <w:t>Restricted DU beam indication</w:t>
            </w:r>
          </w:p>
        </w:tc>
        <w:tc>
          <w:tcPr>
            <w:tcW w:w="5262" w:type="dxa"/>
            <w:tcBorders>
              <w:top w:val="single" w:sz="4" w:space="0" w:color="auto"/>
              <w:left w:val="single" w:sz="4" w:space="0" w:color="auto"/>
              <w:bottom w:val="single" w:sz="4" w:space="0" w:color="auto"/>
              <w:right w:val="single" w:sz="4" w:space="0" w:color="auto"/>
            </w:tcBorders>
            <w:hideMark/>
          </w:tcPr>
          <w:p w14:paraId="68F81093" w14:textId="77777777" w:rsidR="00FD71A8" w:rsidRDefault="00FD71A8" w:rsidP="00113D37">
            <w:pPr>
              <w:pStyle w:val="TAL"/>
            </w:pPr>
            <w:r>
              <w:t xml:space="preserve">Support </w:t>
            </w:r>
            <w:r>
              <w:rPr>
                <w:szCs w:val="18"/>
              </w:rPr>
              <w:t>[</w:t>
            </w:r>
            <w:r>
              <w:rPr>
                <w:rStyle w:val="fontstyle01"/>
                <w:rFonts w:asciiTheme="majorHAnsi" w:hAnsiTheme="majorHAnsi" w:cstheme="majorHAnsi"/>
                <w:szCs w:val="18"/>
                <w:lang w:eastAsia="zh-CN"/>
              </w:rPr>
              <w:t>Simultaneous Operation DU Beam Indication</w:t>
            </w:r>
            <w:r>
              <w:rPr>
                <w:szCs w:val="18"/>
              </w:rPr>
              <w:t>]</w:t>
            </w:r>
            <w: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0FA0CA1F" w14:textId="77777777" w:rsidR="00FD71A8" w:rsidRDefault="00FD71A8" w:rsidP="00113D37">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676BE43" w14:textId="77777777" w:rsidR="00FD71A8" w:rsidRDefault="00FD71A8" w:rsidP="00113D37">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346DD041" w14:textId="77777777" w:rsidR="00FD71A8" w:rsidRDefault="00FD71A8" w:rsidP="00113D37">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73DB2520" w14:textId="77777777" w:rsidR="00FD71A8" w:rsidRDefault="00FD71A8" w:rsidP="00113D37">
            <w:pPr>
              <w:pStyle w:val="TAL"/>
              <w:rPr>
                <w:lang w:eastAsia="zh-CN"/>
              </w:rPr>
            </w:pPr>
            <w:r>
              <w:rPr>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392C42D3" w14:textId="77777777" w:rsidR="00FD71A8" w:rsidRDefault="00FD71A8" w:rsidP="00113D37">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20C586A" w14:textId="77777777" w:rsidR="00FD71A8" w:rsidRDefault="00FD71A8" w:rsidP="00113D37">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EA8CA73" w14:textId="77777777" w:rsidR="00FD71A8" w:rsidRDefault="00FD71A8" w:rsidP="00113D37">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C6B8602" w14:textId="77777777" w:rsidR="00FD71A8" w:rsidRDefault="00FD71A8" w:rsidP="00113D37">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00A13E" w14:textId="77777777" w:rsidR="00FD71A8" w:rsidRDefault="00FD71A8" w:rsidP="00113D37">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73688EF" w14:textId="77777777" w:rsidR="00FD71A8" w:rsidRDefault="00FD71A8" w:rsidP="00113D37">
            <w:pPr>
              <w:pStyle w:val="TAL"/>
            </w:pPr>
            <w:r>
              <w:t>Optional with capability signalling.</w:t>
            </w:r>
          </w:p>
        </w:tc>
      </w:tr>
      <w:tr w:rsidR="00FD71A8" w14:paraId="39599216" w14:textId="77777777" w:rsidTr="001548A5">
        <w:trPr>
          <w:trHeight w:val="20"/>
        </w:trPr>
        <w:tc>
          <w:tcPr>
            <w:tcW w:w="1130" w:type="dxa"/>
            <w:tcBorders>
              <w:top w:val="single" w:sz="4" w:space="0" w:color="auto"/>
              <w:left w:val="single" w:sz="4" w:space="0" w:color="auto"/>
              <w:bottom w:val="single" w:sz="4" w:space="0" w:color="auto"/>
              <w:right w:val="single" w:sz="4" w:space="0" w:color="auto"/>
            </w:tcBorders>
          </w:tcPr>
          <w:p w14:paraId="0C930F8A" w14:textId="77777777" w:rsidR="00FD71A8" w:rsidRDefault="00FD71A8" w:rsidP="00113D37">
            <w:pPr>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00C7E852" w14:textId="77777777" w:rsidR="00FD71A8" w:rsidRPr="00F7744F" w:rsidRDefault="00FD71A8" w:rsidP="00113D37">
            <w:pPr>
              <w:rPr>
                <w:rFonts w:ascii="Arial" w:eastAsia="MS Mincho" w:hAnsi="Arial"/>
                <w:sz w:val="18"/>
              </w:rPr>
            </w:pPr>
            <w:r>
              <w:rPr>
                <w:rFonts w:ascii="Arial" w:eastAsia="MS Mincho" w:hAnsi="Arial"/>
                <w:sz w:val="18"/>
              </w:rPr>
              <w:t>31-3</w:t>
            </w:r>
          </w:p>
        </w:tc>
        <w:tc>
          <w:tcPr>
            <w:tcW w:w="1983" w:type="dxa"/>
            <w:tcBorders>
              <w:top w:val="single" w:sz="4" w:space="0" w:color="auto"/>
              <w:left w:val="single" w:sz="4" w:space="0" w:color="auto"/>
              <w:bottom w:val="single" w:sz="4" w:space="0" w:color="auto"/>
              <w:right w:val="single" w:sz="4" w:space="0" w:color="auto"/>
            </w:tcBorders>
            <w:hideMark/>
          </w:tcPr>
          <w:p w14:paraId="10284B54" w14:textId="77777777" w:rsidR="00FD71A8" w:rsidRDefault="00FD71A8" w:rsidP="00113D37">
            <w:pPr>
              <w:pStyle w:val="TAL"/>
              <w:rPr>
                <w:highlight w:val="yellow"/>
                <w:lang w:eastAsia="zh-CN"/>
              </w:rPr>
            </w:pPr>
            <w:r>
              <w:rPr>
                <w:lang w:eastAsia="zh-CN"/>
              </w:rPr>
              <w:t>Recommended/[Non-preferred] MT beam indication</w:t>
            </w:r>
          </w:p>
        </w:tc>
        <w:tc>
          <w:tcPr>
            <w:tcW w:w="5262" w:type="dxa"/>
            <w:tcBorders>
              <w:top w:val="single" w:sz="4" w:space="0" w:color="auto"/>
              <w:left w:val="single" w:sz="4" w:space="0" w:color="auto"/>
              <w:bottom w:val="single" w:sz="4" w:space="0" w:color="auto"/>
              <w:right w:val="single" w:sz="4" w:space="0" w:color="auto"/>
            </w:tcBorders>
            <w:hideMark/>
          </w:tcPr>
          <w:p w14:paraId="74DE8CEA" w14:textId="77777777" w:rsidR="00FD71A8" w:rsidRDefault="00FD71A8" w:rsidP="00113D37">
            <w:pPr>
              <w:pStyle w:val="TAL"/>
            </w:pPr>
            <w:r>
              <w:t>Support [</w:t>
            </w:r>
            <w:r>
              <w:rPr>
                <w:rStyle w:val="fontstyle01"/>
                <w:rFonts w:asciiTheme="majorHAnsi" w:hAnsiTheme="majorHAnsi" w:cstheme="majorHAnsi"/>
                <w:szCs w:val="18"/>
                <w:lang w:eastAsia="zh-CN"/>
              </w:rPr>
              <w:t>Simultaneous Operation MT Beam Indication</w:t>
            </w:r>
            <w:r>
              <w:rPr>
                <w:szCs w:val="18"/>
              </w:rPr>
              <w:t>]</w:t>
            </w:r>
            <w:r>
              <w:t xml:space="preserve"> transmission</w:t>
            </w:r>
          </w:p>
        </w:tc>
        <w:tc>
          <w:tcPr>
            <w:tcW w:w="1080" w:type="dxa"/>
            <w:tcBorders>
              <w:top w:val="single" w:sz="4" w:space="0" w:color="auto"/>
              <w:left w:val="single" w:sz="4" w:space="0" w:color="auto"/>
              <w:bottom w:val="single" w:sz="4" w:space="0" w:color="auto"/>
              <w:right w:val="single" w:sz="4" w:space="0" w:color="auto"/>
            </w:tcBorders>
          </w:tcPr>
          <w:p w14:paraId="18D0E2AB" w14:textId="77777777" w:rsidR="00FD71A8" w:rsidRDefault="00FD71A8" w:rsidP="00113D37">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0946C8D" w14:textId="77777777" w:rsidR="00FD71A8" w:rsidRDefault="00FD71A8" w:rsidP="00113D37">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79151A10" w14:textId="77777777" w:rsidR="00FD71A8" w:rsidRDefault="00FD71A8" w:rsidP="00113D37">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995C489" w14:textId="77777777" w:rsidR="00FD71A8" w:rsidRDefault="00FD71A8" w:rsidP="00113D37">
            <w:pPr>
              <w:pStyle w:val="TAL"/>
              <w:rPr>
                <w:lang w:eastAsia="zh-CN"/>
              </w:rPr>
            </w:pPr>
            <w:r>
              <w:rPr>
                <w:lang w:eastAsia="zh-CN"/>
              </w:rPr>
              <w:t>IAB-node cannot indicate recommended/[non-preferred] 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41A184D3" w14:textId="77777777" w:rsidR="00FD71A8" w:rsidRDefault="00FD71A8" w:rsidP="00113D37">
            <w:pPr>
              <w:pStyle w:val="TAL"/>
              <w:rPr>
                <w:lang w:eastAsia="zh-CN"/>
              </w:rPr>
            </w:pPr>
            <w:r>
              <w:rPr>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C71704F" w14:textId="77777777" w:rsidR="00FD71A8" w:rsidRDefault="00FD71A8" w:rsidP="00113D37">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6EE88D9" w14:textId="77777777" w:rsidR="00FD71A8" w:rsidRDefault="00FD71A8" w:rsidP="00113D37">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804DA4E" w14:textId="77777777" w:rsidR="00FD71A8" w:rsidRDefault="00FD71A8" w:rsidP="00113D37">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D37A447" w14:textId="77777777" w:rsidR="00FD71A8" w:rsidRDefault="00FD71A8" w:rsidP="00113D37">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AA5E547" w14:textId="77777777" w:rsidR="00FD71A8" w:rsidRDefault="00FD71A8" w:rsidP="00113D37">
            <w:pPr>
              <w:pStyle w:val="TAL"/>
            </w:pPr>
            <w:r>
              <w:t>Optional with capability signalling.</w:t>
            </w:r>
          </w:p>
        </w:tc>
      </w:tr>
      <w:tr w:rsidR="00FD71A8" w14:paraId="165BB508" w14:textId="77777777" w:rsidTr="001548A5">
        <w:trPr>
          <w:trHeight w:val="20"/>
        </w:trPr>
        <w:tc>
          <w:tcPr>
            <w:tcW w:w="1130" w:type="dxa"/>
            <w:tcBorders>
              <w:top w:val="single" w:sz="4" w:space="0" w:color="auto"/>
              <w:left w:val="single" w:sz="4" w:space="0" w:color="auto"/>
              <w:bottom w:val="single" w:sz="4" w:space="0" w:color="auto"/>
              <w:right w:val="single" w:sz="4" w:space="0" w:color="auto"/>
            </w:tcBorders>
          </w:tcPr>
          <w:p w14:paraId="3C461FCC" w14:textId="77777777" w:rsidR="00FD71A8" w:rsidRDefault="00FD71A8" w:rsidP="00113D37">
            <w:pPr>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693EABB9" w14:textId="77777777" w:rsidR="00FD71A8" w:rsidRPr="00F7744F" w:rsidRDefault="00FD71A8" w:rsidP="00113D37">
            <w:pPr>
              <w:rPr>
                <w:rFonts w:ascii="Arial" w:eastAsia="MS Mincho" w:hAnsi="Arial"/>
                <w:sz w:val="18"/>
              </w:rPr>
            </w:pPr>
            <w:r>
              <w:rPr>
                <w:rFonts w:ascii="Arial" w:eastAsia="MS Mincho" w:hAnsi="Arial"/>
                <w:sz w:val="18"/>
              </w:rPr>
              <w:t>31-4</w:t>
            </w:r>
          </w:p>
        </w:tc>
        <w:tc>
          <w:tcPr>
            <w:tcW w:w="1983" w:type="dxa"/>
            <w:tcBorders>
              <w:top w:val="single" w:sz="4" w:space="0" w:color="auto"/>
              <w:left w:val="single" w:sz="4" w:space="0" w:color="auto"/>
              <w:bottom w:val="single" w:sz="4" w:space="0" w:color="auto"/>
              <w:right w:val="single" w:sz="4" w:space="0" w:color="auto"/>
            </w:tcBorders>
            <w:hideMark/>
          </w:tcPr>
          <w:p w14:paraId="5BE5FAB9" w14:textId="4D474573" w:rsidR="001D16A5" w:rsidRPr="001D16A5" w:rsidRDefault="001D16A5" w:rsidP="00113D37">
            <w:pPr>
              <w:pStyle w:val="TAL"/>
              <w:rPr>
                <w:i/>
                <w:strike/>
                <w:color w:val="FF0000"/>
              </w:rPr>
            </w:pPr>
            <w:r w:rsidRPr="001D16A5">
              <w:rPr>
                <w:strike/>
                <w:color w:val="FF0000"/>
                <w:lang w:eastAsia="zh-CN"/>
              </w:rPr>
              <w:t>Timing case indication</w:t>
            </w:r>
          </w:p>
          <w:p w14:paraId="244ED783" w14:textId="29496F69" w:rsidR="00FD71A8" w:rsidRPr="00CC5758" w:rsidRDefault="00CC5758" w:rsidP="00113D37">
            <w:pPr>
              <w:pStyle w:val="TAL"/>
              <w:rPr>
                <w:color w:val="FF0000"/>
                <w:lang w:eastAsia="zh-CN"/>
              </w:rPr>
            </w:pPr>
            <w:r w:rsidRPr="00CC5758">
              <w:rPr>
                <w:i/>
                <w:color w:val="FF0000"/>
              </w:rPr>
              <w:t xml:space="preserve">Case 6 </w:t>
            </w:r>
            <w:r w:rsidRPr="00CC5758">
              <w:rPr>
                <w:i/>
                <w:iCs/>
                <w:color w:val="FF0000"/>
                <w:lang w:val="en-US"/>
              </w:rPr>
              <w:t>Timing</w:t>
            </w:r>
          </w:p>
        </w:tc>
        <w:tc>
          <w:tcPr>
            <w:tcW w:w="5262" w:type="dxa"/>
            <w:tcBorders>
              <w:top w:val="single" w:sz="4" w:space="0" w:color="auto"/>
              <w:left w:val="single" w:sz="4" w:space="0" w:color="auto"/>
              <w:bottom w:val="single" w:sz="4" w:space="0" w:color="auto"/>
              <w:right w:val="single" w:sz="4" w:space="0" w:color="auto"/>
            </w:tcBorders>
            <w:hideMark/>
          </w:tcPr>
          <w:p w14:paraId="6798BEF2" w14:textId="77777777" w:rsidR="00FD71A8" w:rsidRPr="00CC5758" w:rsidRDefault="00FD71A8" w:rsidP="00113D37">
            <w:pPr>
              <w:pStyle w:val="TAL"/>
              <w:rPr>
                <w:strike/>
                <w:color w:val="FF0000"/>
              </w:rPr>
            </w:pPr>
            <w:r w:rsidRPr="00CC5758">
              <w:rPr>
                <w:strike/>
                <w:color w:val="FF0000"/>
              </w:rPr>
              <w:t>Support [</w:t>
            </w:r>
            <w:r w:rsidRPr="00CC5758">
              <w:rPr>
                <w:i/>
                <w:iCs/>
                <w:strike/>
                <w:color w:val="FF0000"/>
                <w:lang w:val="en-US"/>
              </w:rPr>
              <w:t>Timing Case Indication</w:t>
            </w:r>
            <w:r w:rsidRPr="00CC5758">
              <w:rPr>
                <w:strike/>
                <w:color w:val="FF0000"/>
              </w:rPr>
              <w:t>] reception</w:t>
            </w:r>
          </w:p>
          <w:p w14:paraId="7FAE875D" w14:textId="68DDCBE8" w:rsidR="00CC5758" w:rsidRPr="00CC5758" w:rsidRDefault="00CC5758" w:rsidP="00CC5758">
            <w:pPr>
              <w:pStyle w:val="TAL"/>
              <w:rPr>
                <w:i/>
                <w:color w:val="FF0000"/>
              </w:rPr>
            </w:pPr>
            <w:r w:rsidRPr="00CC5758">
              <w:rPr>
                <w:i/>
                <w:color w:val="FF0000"/>
              </w:rPr>
              <w:t xml:space="preserve">Support [Case 6 </w:t>
            </w:r>
            <w:r w:rsidRPr="00CC5758">
              <w:rPr>
                <w:i/>
                <w:iCs/>
                <w:color w:val="FF0000"/>
                <w:lang w:val="en-US"/>
              </w:rPr>
              <w:t>Timing Case</w:t>
            </w:r>
            <w:r w:rsidRPr="00CC5758">
              <w:rPr>
                <w:i/>
                <w:color w:val="FF0000"/>
              </w:rPr>
              <w:t>]</w:t>
            </w:r>
          </w:p>
        </w:tc>
        <w:tc>
          <w:tcPr>
            <w:tcW w:w="1080" w:type="dxa"/>
            <w:tcBorders>
              <w:top w:val="single" w:sz="4" w:space="0" w:color="auto"/>
              <w:left w:val="single" w:sz="4" w:space="0" w:color="auto"/>
              <w:bottom w:val="single" w:sz="4" w:space="0" w:color="auto"/>
              <w:right w:val="single" w:sz="4" w:space="0" w:color="auto"/>
            </w:tcBorders>
          </w:tcPr>
          <w:p w14:paraId="658C05A0" w14:textId="77777777" w:rsidR="00FD71A8" w:rsidRDefault="00FD71A8" w:rsidP="00113D37">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7C0BB4B" w14:textId="77777777" w:rsidR="00FD71A8" w:rsidRDefault="00FD71A8" w:rsidP="00113D37">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47DE02DD" w14:textId="77777777" w:rsidR="00FD71A8" w:rsidRDefault="00FD71A8" w:rsidP="00113D37">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2B20B13A" w14:textId="77777777" w:rsidR="00FD71A8" w:rsidRDefault="00FD71A8" w:rsidP="00113D37">
            <w:pPr>
              <w:pStyle w:val="TAL"/>
              <w:rPr>
                <w:lang w:eastAsia="zh-CN"/>
              </w:rPr>
            </w:pPr>
            <w:r>
              <w:rPr>
                <w:lang w:eastAsia="zh-CN"/>
              </w:rPr>
              <w:t xml:space="preserve">Case 6 timing at the IAB-node is not supported.  </w:t>
            </w:r>
          </w:p>
          <w:p w14:paraId="203BC8DA" w14:textId="77777777" w:rsidR="00FD71A8" w:rsidRPr="00CC5758" w:rsidRDefault="00FD71A8" w:rsidP="00113D37">
            <w:pPr>
              <w:pStyle w:val="TAL"/>
              <w:rPr>
                <w:strike/>
                <w:color w:val="FF0000"/>
                <w:lang w:eastAsia="zh-CN"/>
              </w:rPr>
            </w:pPr>
            <w:r w:rsidRPr="00CC5758">
              <w:rPr>
                <w:strike/>
                <w:color w:val="FF0000"/>
                <w:lang w:eastAsia="zh-CN"/>
              </w:rPr>
              <w:t>Switching across different timing cases (i.e., Case 1 at IAB-node, Case 6 at IAB-node, and/or Case 7 at the</w:t>
            </w:r>
          </w:p>
          <w:p w14:paraId="30951150" w14:textId="77777777" w:rsidR="00FD71A8" w:rsidRDefault="00FD71A8" w:rsidP="00113D37">
            <w:pPr>
              <w:pStyle w:val="TAL"/>
              <w:rPr>
                <w:lang w:eastAsia="zh-CN"/>
              </w:rPr>
            </w:pPr>
            <w:r w:rsidRPr="00CC5758">
              <w:rPr>
                <w:strike/>
                <w:color w:val="FF0000"/>
                <w:lang w:eastAsia="zh-CN"/>
              </w:rPr>
              <w:t xml:space="preserve">Parent) is not supported. </w:t>
            </w:r>
          </w:p>
        </w:tc>
        <w:tc>
          <w:tcPr>
            <w:tcW w:w="1392" w:type="dxa"/>
            <w:tcBorders>
              <w:top w:val="single" w:sz="4" w:space="0" w:color="auto"/>
              <w:left w:val="single" w:sz="4" w:space="0" w:color="auto"/>
              <w:bottom w:val="single" w:sz="4" w:space="0" w:color="auto"/>
              <w:right w:val="single" w:sz="4" w:space="0" w:color="auto"/>
            </w:tcBorders>
            <w:hideMark/>
          </w:tcPr>
          <w:p w14:paraId="61C5F3CA" w14:textId="77777777" w:rsidR="00FD71A8" w:rsidRDefault="00FD71A8" w:rsidP="00113D37">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2268266" w14:textId="77777777" w:rsidR="00FD71A8" w:rsidRDefault="00FD71A8" w:rsidP="00113D37">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A6539C1" w14:textId="77777777" w:rsidR="00FD71A8" w:rsidRDefault="00FD71A8" w:rsidP="00113D37">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8656B85" w14:textId="77777777" w:rsidR="00FD71A8" w:rsidRDefault="00FD71A8" w:rsidP="00113D37">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5DAA5F5" w14:textId="77777777" w:rsidR="00FD71A8" w:rsidRDefault="00FD71A8" w:rsidP="00113D37">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501D7D46" w14:textId="77777777" w:rsidR="00FD71A8" w:rsidRDefault="00FD71A8" w:rsidP="00113D37">
            <w:pPr>
              <w:pStyle w:val="TAL"/>
            </w:pPr>
            <w:r>
              <w:t>Optional with capability signalling.</w:t>
            </w:r>
          </w:p>
        </w:tc>
      </w:tr>
      <w:tr w:rsidR="00FD71A8" w14:paraId="7C8995CF" w14:textId="77777777" w:rsidTr="001548A5">
        <w:trPr>
          <w:trHeight w:val="20"/>
        </w:trPr>
        <w:tc>
          <w:tcPr>
            <w:tcW w:w="1130" w:type="dxa"/>
            <w:tcBorders>
              <w:top w:val="single" w:sz="4" w:space="0" w:color="auto"/>
              <w:left w:val="single" w:sz="4" w:space="0" w:color="auto"/>
              <w:bottom w:val="single" w:sz="4" w:space="0" w:color="auto"/>
              <w:right w:val="single" w:sz="4" w:space="0" w:color="auto"/>
            </w:tcBorders>
          </w:tcPr>
          <w:p w14:paraId="573CBC23" w14:textId="77777777" w:rsidR="00FD71A8" w:rsidRDefault="00FD71A8" w:rsidP="00113D37">
            <w:pPr>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500A6873" w14:textId="77777777" w:rsidR="00FD71A8" w:rsidRPr="00F7744F" w:rsidRDefault="00FD71A8" w:rsidP="00113D37">
            <w:pPr>
              <w:rPr>
                <w:rFonts w:ascii="Arial" w:eastAsia="MS Mincho" w:hAnsi="Arial"/>
                <w:sz w:val="18"/>
              </w:rPr>
            </w:pPr>
            <w:r>
              <w:rPr>
                <w:rFonts w:ascii="Arial" w:eastAsia="MS Mincho" w:hAnsi="Arial"/>
                <w:sz w:val="18"/>
              </w:rPr>
              <w:t>31-5</w:t>
            </w:r>
          </w:p>
        </w:tc>
        <w:tc>
          <w:tcPr>
            <w:tcW w:w="1983" w:type="dxa"/>
            <w:tcBorders>
              <w:top w:val="single" w:sz="4" w:space="0" w:color="auto"/>
              <w:left w:val="single" w:sz="4" w:space="0" w:color="auto"/>
              <w:bottom w:val="single" w:sz="4" w:space="0" w:color="auto"/>
              <w:right w:val="single" w:sz="4" w:space="0" w:color="auto"/>
            </w:tcBorders>
            <w:hideMark/>
          </w:tcPr>
          <w:p w14:paraId="3A55E689" w14:textId="77777777" w:rsidR="00FD71A8" w:rsidRDefault="00FD71A8" w:rsidP="00113D37">
            <w:pPr>
              <w:pStyle w:val="TAL"/>
              <w:rPr>
                <w:lang w:eastAsia="zh-CN"/>
              </w:rPr>
            </w:pPr>
            <w:r>
              <w:rPr>
                <w:lang w:eastAsia="zh-CN"/>
              </w:rPr>
              <w:t xml:space="preserve">Case 7 timing offset </w:t>
            </w:r>
          </w:p>
        </w:tc>
        <w:tc>
          <w:tcPr>
            <w:tcW w:w="5262" w:type="dxa"/>
            <w:tcBorders>
              <w:top w:val="single" w:sz="4" w:space="0" w:color="auto"/>
              <w:left w:val="single" w:sz="4" w:space="0" w:color="auto"/>
              <w:bottom w:val="single" w:sz="4" w:space="0" w:color="auto"/>
              <w:right w:val="single" w:sz="4" w:space="0" w:color="auto"/>
            </w:tcBorders>
            <w:hideMark/>
          </w:tcPr>
          <w:p w14:paraId="0C79D8AF" w14:textId="77777777" w:rsidR="00FD71A8" w:rsidRDefault="00FD71A8" w:rsidP="00113D37">
            <w:pPr>
              <w:pStyle w:val="TAL"/>
            </w:pPr>
            <w:r>
              <w:t>Support [</w:t>
            </w:r>
            <w:r>
              <w:rPr>
                <w:i/>
                <w:iCs/>
                <w:lang w:val="en-US"/>
              </w:rPr>
              <w:t>Case7 Timing Offset</w:t>
            </w:r>
            <w:r>
              <w:t xml:space="preserve">] reception </w:t>
            </w:r>
          </w:p>
        </w:tc>
        <w:tc>
          <w:tcPr>
            <w:tcW w:w="1080" w:type="dxa"/>
            <w:tcBorders>
              <w:top w:val="single" w:sz="4" w:space="0" w:color="auto"/>
              <w:left w:val="single" w:sz="4" w:space="0" w:color="auto"/>
              <w:bottom w:val="single" w:sz="4" w:space="0" w:color="auto"/>
              <w:right w:val="single" w:sz="4" w:space="0" w:color="auto"/>
            </w:tcBorders>
          </w:tcPr>
          <w:p w14:paraId="397A6CEB" w14:textId="77777777" w:rsidR="00FD71A8" w:rsidRDefault="00FD71A8" w:rsidP="00113D37">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8B147D1" w14:textId="77777777" w:rsidR="00FD71A8" w:rsidRDefault="00FD71A8" w:rsidP="00113D37">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341CEB9A" w14:textId="77777777" w:rsidR="00FD71A8" w:rsidRDefault="00FD71A8" w:rsidP="00113D37">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54874225" w14:textId="77777777" w:rsidR="00FD71A8" w:rsidRDefault="00FD71A8" w:rsidP="00113D37">
            <w:pPr>
              <w:pStyle w:val="TAL"/>
              <w:rPr>
                <w:lang w:eastAsia="zh-CN"/>
              </w:rPr>
            </w:pPr>
            <w:r>
              <w:rPr>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64015F0E" w14:textId="77777777" w:rsidR="00FD71A8" w:rsidRDefault="00FD71A8" w:rsidP="00113D37">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3A87F38" w14:textId="77777777" w:rsidR="00FD71A8" w:rsidRDefault="00FD71A8" w:rsidP="00113D37">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22546BC" w14:textId="77777777" w:rsidR="00FD71A8" w:rsidRDefault="00FD71A8" w:rsidP="00113D37">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176766" w14:textId="77777777" w:rsidR="00FD71A8" w:rsidRDefault="00FD71A8" w:rsidP="00113D37">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BE68A60" w14:textId="77777777" w:rsidR="00FD71A8" w:rsidRDefault="00FD71A8" w:rsidP="00113D37">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65741F2" w14:textId="77777777" w:rsidR="00FD71A8" w:rsidRDefault="00FD71A8" w:rsidP="00113D37">
            <w:pPr>
              <w:pStyle w:val="TAL"/>
            </w:pPr>
            <w:r>
              <w:t>Optional with capability signalling.</w:t>
            </w:r>
          </w:p>
        </w:tc>
      </w:tr>
      <w:tr w:rsidR="00FD71A8" w14:paraId="4E37EC3C" w14:textId="77777777" w:rsidTr="001548A5">
        <w:trPr>
          <w:trHeight w:val="20"/>
        </w:trPr>
        <w:tc>
          <w:tcPr>
            <w:tcW w:w="1130" w:type="dxa"/>
            <w:tcBorders>
              <w:top w:val="single" w:sz="4" w:space="0" w:color="auto"/>
              <w:left w:val="single" w:sz="4" w:space="0" w:color="auto"/>
              <w:bottom w:val="single" w:sz="4" w:space="0" w:color="auto"/>
              <w:right w:val="single" w:sz="4" w:space="0" w:color="auto"/>
            </w:tcBorders>
          </w:tcPr>
          <w:p w14:paraId="45452F8B" w14:textId="77777777" w:rsidR="00FD71A8" w:rsidRDefault="00FD71A8" w:rsidP="00113D37">
            <w:pPr>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0A3DBF64" w14:textId="77777777" w:rsidR="00FD71A8" w:rsidRPr="00F7744F" w:rsidRDefault="00FD71A8" w:rsidP="00113D37">
            <w:pPr>
              <w:rPr>
                <w:rFonts w:ascii="Arial" w:eastAsia="MS Mincho" w:hAnsi="Arial"/>
                <w:sz w:val="18"/>
              </w:rPr>
            </w:pPr>
            <w:r>
              <w:rPr>
                <w:rFonts w:ascii="Arial" w:eastAsia="MS Mincho" w:hAnsi="Arial"/>
                <w:sz w:val="18"/>
              </w:rPr>
              <w:t>31-6</w:t>
            </w:r>
          </w:p>
        </w:tc>
        <w:tc>
          <w:tcPr>
            <w:tcW w:w="1983" w:type="dxa"/>
            <w:tcBorders>
              <w:top w:val="single" w:sz="4" w:space="0" w:color="auto"/>
              <w:left w:val="single" w:sz="4" w:space="0" w:color="auto"/>
              <w:bottom w:val="single" w:sz="4" w:space="0" w:color="auto"/>
              <w:right w:val="single" w:sz="4" w:space="0" w:color="auto"/>
            </w:tcBorders>
            <w:hideMark/>
          </w:tcPr>
          <w:p w14:paraId="7DE41546" w14:textId="77777777" w:rsidR="00FD71A8" w:rsidRDefault="00FD71A8" w:rsidP="00113D37">
            <w:pPr>
              <w:pStyle w:val="TAL"/>
              <w:rPr>
                <w:lang w:eastAsia="zh-CN"/>
              </w:rPr>
            </w:pPr>
            <w:r>
              <w:rPr>
                <w:lang w:eastAsia="zh-CN"/>
              </w:rPr>
              <w:t>DL TX power adjustment</w:t>
            </w:r>
          </w:p>
        </w:tc>
        <w:tc>
          <w:tcPr>
            <w:tcW w:w="5262" w:type="dxa"/>
            <w:tcBorders>
              <w:top w:val="single" w:sz="4" w:space="0" w:color="auto"/>
              <w:left w:val="single" w:sz="4" w:space="0" w:color="auto"/>
              <w:bottom w:val="single" w:sz="4" w:space="0" w:color="auto"/>
              <w:right w:val="single" w:sz="4" w:space="0" w:color="auto"/>
            </w:tcBorders>
            <w:hideMark/>
          </w:tcPr>
          <w:p w14:paraId="6F89510B" w14:textId="77777777" w:rsidR="00FD71A8" w:rsidRDefault="00FD71A8" w:rsidP="005E1F26">
            <w:pPr>
              <w:pStyle w:val="TAL"/>
              <w:numPr>
                <w:ilvl w:val="0"/>
                <w:numId w:val="7"/>
              </w:numPr>
            </w:pPr>
            <w:r>
              <w:t>support [</w:t>
            </w:r>
            <w:r>
              <w:rPr>
                <w:i/>
                <w:iCs/>
                <w:lang w:val="en-US"/>
              </w:rPr>
              <w:t>Desired DL TX Power Adjustment</w:t>
            </w:r>
            <w:r>
              <w:t>] reporting</w:t>
            </w:r>
          </w:p>
          <w:p w14:paraId="3211163E" w14:textId="3BF2C518" w:rsidR="00DD5528" w:rsidRDefault="00DD5528" w:rsidP="005E1F26">
            <w:pPr>
              <w:pStyle w:val="TAL"/>
              <w:numPr>
                <w:ilvl w:val="0"/>
                <w:numId w:val="7"/>
              </w:numPr>
            </w:pPr>
            <w:r w:rsidRPr="005E1F26">
              <w:rPr>
                <w:color w:val="FF0000"/>
              </w:rPr>
              <w:t>support [</w:t>
            </w:r>
            <w:r w:rsidRPr="005E1F26">
              <w:rPr>
                <w:i/>
                <w:iCs/>
                <w:color w:val="FF0000"/>
                <w:lang w:val="en-US"/>
              </w:rPr>
              <w:t>DL TX Power Adjustment</w:t>
            </w:r>
            <w:r w:rsidRPr="005E1F26">
              <w:rPr>
                <w:color w:val="FF0000"/>
              </w:rPr>
              <w:t>] reception</w:t>
            </w:r>
          </w:p>
        </w:tc>
        <w:tc>
          <w:tcPr>
            <w:tcW w:w="1080" w:type="dxa"/>
            <w:tcBorders>
              <w:top w:val="single" w:sz="4" w:space="0" w:color="auto"/>
              <w:left w:val="single" w:sz="4" w:space="0" w:color="auto"/>
              <w:bottom w:val="single" w:sz="4" w:space="0" w:color="auto"/>
              <w:right w:val="single" w:sz="4" w:space="0" w:color="auto"/>
            </w:tcBorders>
          </w:tcPr>
          <w:p w14:paraId="548F0D15" w14:textId="77777777" w:rsidR="00FD71A8" w:rsidRDefault="00FD71A8" w:rsidP="00113D37">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EF5C030" w14:textId="77777777" w:rsidR="00FD71A8" w:rsidRDefault="00FD71A8" w:rsidP="00113D37">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4DAB7F3" w14:textId="77777777" w:rsidR="00FD71A8" w:rsidRDefault="00FD71A8" w:rsidP="00113D37">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22B71C00" w14:textId="77777777" w:rsidR="00FD71A8" w:rsidRDefault="00FD71A8" w:rsidP="00113D37">
            <w:pPr>
              <w:pStyle w:val="TAL"/>
              <w:rPr>
                <w:lang w:eastAsia="zh-CN"/>
              </w:rPr>
            </w:pPr>
            <w:r>
              <w:rPr>
                <w:lang w:eastAsia="zh-CN"/>
              </w:rPr>
              <w:t>Parent-node’s DL TX power adjustment reporting, is not supported.</w:t>
            </w:r>
          </w:p>
          <w:p w14:paraId="55CF95D4" w14:textId="65B9FA13" w:rsidR="00DD5528" w:rsidRDefault="00DD5528" w:rsidP="00113D37">
            <w:pPr>
              <w:pStyle w:val="TAL"/>
              <w:rPr>
                <w:lang w:eastAsia="zh-CN"/>
              </w:rPr>
            </w:pPr>
            <w:r w:rsidRPr="005E1F26">
              <w:rPr>
                <w:color w:val="FF0000"/>
                <w:lang w:eastAsia="zh-CN"/>
              </w:rPr>
              <w:t>Parent-node’s DL TX power adjustment reception is not supported.</w:t>
            </w:r>
          </w:p>
        </w:tc>
        <w:tc>
          <w:tcPr>
            <w:tcW w:w="1392" w:type="dxa"/>
            <w:tcBorders>
              <w:top w:val="single" w:sz="4" w:space="0" w:color="auto"/>
              <w:left w:val="single" w:sz="4" w:space="0" w:color="auto"/>
              <w:bottom w:val="single" w:sz="4" w:space="0" w:color="auto"/>
              <w:right w:val="single" w:sz="4" w:space="0" w:color="auto"/>
            </w:tcBorders>
            <w:hideMark/>
          </w:tcPr>
          <w:p w14:paraId="17B3DAD5" w14:textId="77777777" w:rsidR="00FD71A8" w:rsidRDefault="00FD71A8" w:rsidP="00113D37">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69DED7AC" w14:textId="77777777" w:rsidR="00FD71A8" w:rsidRDefault="00FD71A8" w:rsidP="00113D37">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504C777" w14:textId="77777777" w:rsidR="00FD71A8" w:rsidRDefault="00FD71A8" w:rsidP="00113D37">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364DBE0" w14:textId="77777777" w:rsidR="00FD71A8" w:rsidRDefault="00FD71A8" w:rsidP="00113D37">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F53EA55" w14:textId="77777777" w:rsidR="00FD71A8" w:rsidRDefault="00FD71A8" w:rsidP="00113D37">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1517D12" w14:textId="77777777" w:rsidR="00FD71A8" w:rsidRDefault="00FD71A8" w:rsidP="00113D37">
            <w:pPr>
              <w:pStyle w:val="TAL"/>
            </w:pPr>
            <w:r>
              <w:t>Optional with capability signalling.</w:t>
            </w:r>
          </w:p>
        </w:tc>
      </w:tr>
      <w:tr w:rsidR="00FD71A8" w14:paraId="25BBC427" w14:textId="77777777" w:rsidTr="001548A5">
        <w:trPr>
          <w:trHeight w:val="20"/>
        </w:trPr>
        <w:tc>
          <w:tcPr>
            <w:tcW w:w="1130" w:type="dxa"/>
            <w:tcBorders>
              <w:top w:val="single" w:sz="4" w:space="0" w:color="auto"/>
              <w:left w:val="single" w:sz="4" w:space="0" w:color="auto"/>
              <w:bottom w:val="single" w:sz="4" w:space="0" w:color="auto"/>
              <w:right w:val="single" w:sz="4" w:space="0" w:color="auto"/>
            </w:tcBorders>
          </w:tcPr>
          <w:p w14:paraId="526EABB0" w14:textId="77777777" w:rsidR="00FD71A8" w:rsidRPr="005E1F26" w:rsidRDefault="00FD71A8" w:rsidP="00113D37">
            <w:pPr>
              <w:rPr>
                <w:rFonts w:ascii="Arial" w:eastAsiaTheme="minorEastAsia" w:hAnsi="Arial"/>
                <w:strike/>
                <w:color w:val="FF0000"/>
                <w:sz w:val="18"/>
              </w:rPr>
            </w:pPr>
            <w:r w:rsidRPr="005E1F26">
              <w:rPr>
                <w:rFonts w:ascii="Arial" w:eastAsia="MS Mincho" w:hAnsi="Arial"/>
                <w:strike/>
                <w:color w:val="FF0000"/>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7ABD5C5F" w14:textId="77777777" w:rsidR="00FD71A8" w:rsidRPr="005E1F26" w:rsidRDefault="00FD71A8" w:rsidP="00113D37">
            <w:pPr>
              <w:rPr>
                <w:rFonts w:ascii="Arial" w:eastAsia="MS Mincho" w:hAnsi="Arial"/>
                <w:strike/>
                <w:color w:val="FF0000"/>
                <w:sz w:val="18"/>
              </w:rPr>
            </w:pPr>
            <w:r w:rsidRPr="005E1F26">
              <w:rPr>
                <w:rFonts w:ascii="Arial" w:eastAsia="MS Mincho" w:hAnsi="Arial"/>
                <w:strike/>
                <w:color w:val="FF0000"/>
                <w:sz w:val="18"/>
              </w:rPr>
              <w:t>31-7</w:t>
            </w:r>
          </w:p>
        </w:tc>
        <w:tc>
          <w:tcPr>
            <w:tcW w:w="1983" w:type="dxa"/>
            <w:tcBorders>
              <w:top w:val="single" w:sz="4" w:space="0" w:color="auto"/>
              <w:left w:val="single" w:sz="4" w:space="0" w:color="auto"/>
              <w:bottom w:val="single" w:sz="4" w:space="0" w:color="auto"/>
              <w:right w:val="single" w:sz="4" w:space="0" w:color="auto"/>
            </w:tcBorders>
            <w:hideMark/>
          </w:tcPr>
          <w:p w14:paraId="4D8D95C2" w14:textId="77777777" w:rsidR="00FD71A8" w:rsidRPr="005E1F26" w:rsidRDefault="00FD71A8" w:rsidP="00113D37">
            <w:pPr>
              <w:pStyle w:val="TAL"/>
              <w:rPr>
                <w:strike/>
                <w:color w:val="FF0000"/>
                <w:lang w:eastAsia="zh-CN"/>
              </w:rPr>
            </w:pPr>
            <w:r w:rsidRPr="005E1F26">
              <w:rPr>
                <w:strike/>
                <w:color w:val="FF0000"/>
                <w:lang w:eastAsia="zh-CN"/>
              </w:rPr>
              <w:t>DL TX power adjustment</w:t>
            </w:r>
          </w:p>
        </w:tc>
        <w:tc>
          <w:tcPr>
            <w:tcW w:w="5262" w:type="dxa"/>
            <w:tcBorders>
              <w:top w:val="single" w:sz="4" w:space="0" w:color="auto"/>
              <w:left w:val="single" w:sz="4" w:space="0" w:color="auto"/>
              <w:bottom w:val="single" w:sz="4" w:space="0" w:color="auto"/>
              <w:right w:val="single" w:sz="4" w:space="0" w:color="auto"/>
            </w:tcBorders>
            <w:hideMark/>
          </w:tcPr>
          <w:p w14:paraId="4BB70705" w14:textId="77777777" w:rsidR="00FD71A8" w:rsidRPr="005E1F26" w:rsidRDefault="00FD71A8" w:rsidP="00113D37">
            <w:pPr>
              <w:pStyle w:val="TAL"/>
              <w:rPr>
                <w:strike/>
                <w:color w:val="FF0000"/>
              </w:rPr>
            </w:pPr>
            <w:r w:rsidRPr="005E1F26">
              <w:rPr>
                <w:strike/>
                <w:color w:val="FF0000"/>
              </w:rPr>
              <w:t>support [</w:t>
            </w:r>
            <w:r w:rsidRPr="005E1F26">
              <w:rPr>
                <w:i/>
                <w:iCs/>
                <w:strike/>
                <w:color w:val="FF0000"/>
                <w:lang w:val="en-US"/>
              </w:rPr>
              <w:t>DL TX Power Adjustment</w:t>
            </w:r>
            <w:r w:rsidRPr="005E1F26">
              <w:rPr>
                <w:strike/>
                <w:color w:val="FF0000"/>
              </w:rPr>
              <w:t>] reception</w:t>
            </w:r>
          </w:p>
        </w:tc>
        <w:tc>
          <w:tcPr>
            <w:tcW w:w="1080" w:type="dxa"/>
            <w:tcBorders>
              <w:top w:val="single" w:sz="4" w:space="0" w:color="auto"/>
              <w:left w:val="single" w:sz="4" w:space="0" w:color="auto"/>
              <w:bottom w:val="single" w:sz="4" w:space="0" w:color="auto"/>
              <w:right w:val="single" w:sz="4" w:space="0" w:color="auto"/>
            </w:tcBorders>
          </w:tcPr>
          <w:p w14:paraId="479538F6" w14:textId="77777777" w:rsidR="00FD71A8" w:rsidRPr="005E1F26" w:rsidRDefault="00FD71A8" w:rsidP="00113D37">
            <w:pPr>
              <w:pStyle w:val="TAL"/>
              <w:rPr>
                <w:rFonts w:eastAsia="宋体"/>
                <w:strike/>
                <w:color w:val="FF0000"/>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2B70FA8" w14:textId="77777777" w:rsidR="00FD71A8" w:rsidRPr="005E1F26" w:rsidRDefault="00FD71A8" w:rsidP="00113D37">
            <w:pPr>
              <w:pStyle w:val="TAL"/>
              <w:rPr>
                <w:strike/>
                <w:color w:val="FF0000"/>
                <w:lang w:eastAsia="zh-CN"/>
              </w:rPr>
            </w:pPr>
            <w:r w:rsidRPr="005E1F26">
              <w:rPr>
                <w:strike/>
                <w:color w:val="FF0000"/>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3E07527" w14:textId="77777777" w:rsidR="00FD71A8" w:rsidRPr="005E1F26" w:rsidRDefault="00FD71A8" w:rsidP="00113D37">
            <w:pPr>
              <w:pStyle w:val="TAL"/>
              <w:rPr>
                <w:strike/>
                <w:color w:val="FF0000"/>
                <w:lang w:eastAsia="zh-CN"/>
              </w:rPr>
            </w:pPr>
            <w:r w:rsidRPr="005E1F26">
              <w:rPr>
                <w:strike/>
                <w:color w:val="FF0000"/>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54FB19D5" w14:textId="77777777" w:rsidR="00FD71A8" w:rsidRPr="005E1F26" w:rsidRDefault="00FD71A8" w:rsidP="00113D37">
            <w:pPr>
              <w:pStyle w:val="TAL"/>
              <w:rPr>
                <w:strike/>
                <w:color w:val="FF0000"/>
                <w:lang w:eastAsia="zh-CN"/>
              </w:rPr>
            </w:pPr>
            <w:r w:rsidRPr="005E1F26">
              <w:rPr>
                <w:strike/>
                <w:color w:val="FF0000"/>
                <w:lang w:eastAsia="zh-CN"/>
              </w:rPr>
              <w:t>Parent-node’s DL TX power adjustment reception is not supported.</w:t>
            </w:r>
          </w:p>
        </w:tc>
        <w:tc>
          <w:tcPr>
            <w:tcW w:w="1392" w:type="dxa"/>
            <w:tcBorders>
              <w:top w:val="single" w:sz="4" w:space="0" w:color="auto"/>
              <w:left w:val="single" w:sz="4" w:space="0" w:color="auto"/>
              <w:bottom w:val="single" w:sz="4" w:space="0" w:color="auto"/>
              <w:right w:val="single" w:sz="4" w:space="0" w:color="auto"/>
            </w:tcBorders>
            <w:hideMark/>
          </w:tcPr>
          <w:p w14:paraId="401AD0DA" w14:textId="77777777" w:rsidR="00FD71A8" w:rsidRPr="005E1F26" w:rsidRDefault="00FD71A8" w:rsidP="00113D37">
            <w:pPr>
              <w:pStyle w:val="TAL"/>
              <w:rPr>
                <w:strike/>
                <w:color w:val="FF0000"/>
                <w:lang w:eastAsia="zh-CN"/>
              </w:rPr>
            </w:pPr>
            <w:r w:rsidRPr="005E1F26">
              <w:rPr>
                <w:strike/>
                <w:color w:val="FF0000"/>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5FCB182E" w14:textId="77777777" w:rsidR="00FD71A8" w:rsidRPr="005E1F26" w:rsidRDefault="00FD71A8" w:rsidP="00113D37">
            <w:pPr>
              <w:pStyle w:val="TAL"/>
              <w:rPr>
                <w:strike/>
                <w:color w:val="FF0000"/>
                <w:lang w:eastAsia="zh-CN"/>
              </w:rPr>
            </w:pPr>
            <w:r w:rsidRPr="005E1F26">
              <w:rPr>
                <w:strike/>
                <w:color w:val="FF0000"/>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D6B8683" w14:textId="77777777" w:rsidR="00FD71A8" w:rsidRPr="005E1F26" w:rsidRDefault="00FD71A8" w:rsidP="00113D37">
            <w:pPr>
              <w:pStyle w:val="TAL"/>
              <w:rPr>
                <w:strike/>
                <w:color w:val="FF0000"/>
                <w:lang w:eastAsia="zh-CN"/>
              </w:rPr>
            </w:pPr>
            <w:r w:rsidRPr="005E1F26">
              <w:rPr>
                <w:strike/>
                <w:color w:val="FF0000"/>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1141558" w14:textId="77777777" w:rsidR="00FD71A8" w:rsidRPr="005E1F26" w:rsidRDefault="00FD71A8" w:rsidP="00113D37">
            <w:pPr>
              <w:pStyle w:val="TAL"/>
              <w:rPr>
                <w:strike/>
                <w:color w:val="FF0000"/>
                <w:lang w:eastAsia="zh-CN"/>
              </w:rPr>
            </w:pPr>
            <w:r w:rsidRPr="005E1F26">
              <w:rPr>
                <w:strike/>
                <w:color w:val="FF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A83D54B" w14:textId="77777777" w:rsidR="00FD71A8" w:rsidRPr="005E1F26" w:rsidRDefault="00FD71A8" w:rsidP="00113D37">
            <w:pPr>
              <w:pStyle w:val="TAL"/>
              <w:rPr>
                <w:strike/>
                <w:color w:val="FF0000"/>
                <w:lang w:eastAsia="zh-CN"/>
              </w:rPr>
            </w:pPr>
            <w:r w:rsidRPr="005E1F26">
              <w:rPr>
                <w:strike/>
                <w:color w:val="FF0000"/>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E9A6FB2" w14:textId="77777777" w:rsidR="00FD71A8" w:rsidRPr="005E1F26" w:rsidRDefault="00FD71A8" w:rsidP="00113D37">
            <w:pPr>
              <w:pStyle w:val="TAL"/>
              <w:rPr>
                <w:strike/>
                <w:color w:val="FF0000"/>
              </w:rPr>
            </w:pPr>
            <w:r w:rsidRPr="005E1F26">
              <w:rPr>
                <w:strike/>
                <w:color w:val="FF0000"/>
              </w:rPr>
              <w:t>Optional with capability signalling.</w:t>
            </w:r>
          </w:p>
        </w:tc>
      </w:tr>
      <w:tr w:rsidR="00FD71A8" w14:paraId="37F7C396" w14:textId="77777777" w:rsidTr="001548A5">
        <w:trPr>
          <w:trHeight w:val="20"/>
        </w:trPr>
        <w:tc>
          <w:tcPr>
            <w:tcW w:w="1130" w:type="dxa"/>
            <w:tcBorders>
              <w:top w:val="single" w:sz="4" w:space="0" w:color="auto"/>
              <w:left w:val="single" w:sz="4" w:space="0" w:color="auto"/>
              <w:bottom w:val="single" w:sz="4" w:space="0" w:color="auto"/>
              <w:right w:val="single" w:sz="4" w:space="0" w:color="auto"/>
            </w:tcBorders>
          </w:tcPr>
          <w:p w14:paraId="2F60C065" w14:textId="77777777" w:rsidR="00FD71A8" w:rsidRDefault="00FD71A8" w:rsidP="00113D37">
            <w:pPr>
              <w:rPr>
                <w:rFonts w:ascii="Arial" w:eastAsiaTheme="minorEastAsia" w:hAnsi="Arial"/>
                <w:color w:val="0070C0"/>
                <w:sz w:val="18"/>
              </w:rPr>
            </w:pPr>
            <w:r w:rsidRPr="00980F2E">
              <w:rPr>
                <w:rFonts w:ascii="Arial" w:eastAsia="MS Mincho" w:hAnsi="Arial"/>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2DC1AD52" w14:textId="03D42C4D" w:rsidR="00FD71A8" w:rsidRPr="00F7744F" w:rsidRDefault="00FD71A8" w:rsidP="005E1F26">
            <w:pPr>
              <w:rPr>
                <w:rFonts w:ascii="Arial" w:eastAsia="MS Mincho" w:hAnsi="Arial"/>
                <w:sz w:val="18"/>
              </w:rPr>
            </w:pPr>
            <w:r>
              <w:rPr>
                <w:rFonts w:ascii="Arial" w:eastAsia="MS Mincho" w:hAnsi="Arial"/>
                <w:sz w:val="18"/>
              </w:rPr>
              <w:t>31-</w:t>
            </w:r>
            <w:r w:rsidR="00DD5528" w:rsidRPr="005E1F26">
              <w:rPr>
                <w:rFonts w:ascii="Arial" w:eastAsia="MS Mincho" w:hAnsi="Arial"/>
                <w:color w:val="FF0000"/>
                <w:sz w:val="18"/>
              </w:rPr>
              <w:t>7</w:t>
            </w:r>
          </w:p>
        </w:tc>
        <w:tc>
          <w:tcPr>
            <w:tcW w:w="1983" w:type="dxa"/>
            <w:tcBorders>
              <w:top w:val="single" w:sz="4" w:space="0" w:color="auto"/>
              <w:left w:val="single" w:sz="4" w:space="0" w:color="auto"/>
              <w:bottom w:val="single" w:sz="4" w:space="0" w:color="auto"/>
              <w:right w:val="single" w:sz="4" w:space="0" w:color="auto"/>
            </w:tcBorders>
            <w:hideMark/>
          </w:tcPr>
          <w:p w14:paraId="7A22F954" w14:textId="77777777" w:rsidR="00FD71A8" w:rsidRDefault="00FD71A8" w:rsidP="00113D37">
            <w:pPr>
              <w:pStyle w:val="TAL"/>
              <w:rPr>
                <w:lang w:eastAsia="zh-CN"/>
              </w:rPr>
            </w:pPr>
            <w:r>
              <w:rPr>
                <w:lang w:eastAsia="zh-CN"/>
              </w:rPr>
              <w:t xml:space="preserve">Desired UL TX power adjustment </w:t>
            </w:r>
          </w:p>
        </w:tc>
        <w:tc>
          <w:tcPr>
            <w:tcW w:w="5262" w:type="dxa"/>
            <w:tcBorders>
              <w:top w:val="single" w:sz="4" w:space="0" w:color="auto"/>
              <w:left w:val="single" w:sz="4" w:space="0" w:color="auto"/>
              <w:bottom w:val="single" w:sz="4" w:space="0" w:color="auto"/>
              <w:right w:val="single" w:sz="4" w:space="0" w:color="auto"/>
            </w:tcBorders>
            <w:hideMark/>
          </w:tcPr>
          <w:p w14:paraId="2AC403DA" w14:textId="77777777" w:rsidR="00FD71A8" w:rsidRDefault="00FD71A8" w:rsidP="00113D37">
            <w:pPr>
              <w:pStyle w:val="TAL"/>
            </w:pPr>
            <w:r>
              <w:t>Support [</w:t>
            </w:r>
            <w:r>
              <w:rPr>
                <w:i/>
                <w:iCs/>
                <w:lang w:val="en-US"/>
              </w:rPr>
              <w:t>Desired IAB-MT PSD range</w:t>
            </w:r>
            <w:r>
              <w:t>] reporting</w:t>
            </w:r>
          </w:p>
        </w:tc>
        <w:tc>
          <w:tcPr>
            <w:tcW w:w="1080" w:type="dxa"/>
            <w:tcBorders>
              <w:top w:val="single" w:sz="4" w:space="0" w:color="auto"/>
              <w:left w:val="single" w:sz="4" w:space="0" w:color="auto"/>
              <w:bottom w:val="single" w:sz="4" w:space="0" w:color="auto"/>
              <w:right w:val="single" w:sz="4" w:space="0" w:color="auto"/>
            </w:tcBorders>
          </w:tcPr>
          <w:p w14:paraId="3CD4913F" w14:textId="77777777" w:rsidR="00FD71A8" w:rsidRDefault="00FD71A8" w:rsidP="00113D37">
            <w:pPr>
              <w:pStyle w:val="TAL"/>
              <w:rPr>
                <w:rFonts w:eastAsia="宋体"/>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1D4E991" w14:textId="77777777" w:rsidR="00FD71A8" w:rsidRDefault="00FD71A8" w:rsidP="00113D37">
            <w:pPr>
              <w:pStyle w:val="TAL"/>
              <w:rPr>
                <w:lang w:eastAsia="zh-CN"/>
              </w:rPr>
            </w:pPr>
            <w:r>
              <w:rPr>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01124B0" w14:textId="77777777" w:rsidR="00FD71A8" w:rsidRDefault="00FD71A8" w:rsidP="00113D37">
            <w:pPr>
              <w:pStyle w:val="TAL"/>
              <w:rPr>
                <w:lang w:eastAsia="zh-CN"/>
              </w:rPr>
            </w:pPr>
            <w:r>
              <w:rPr>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CB93294" w14:textId="77777777" w:rsidR="00FD71A8" w:rsidRDefault="00FD71A8" w:rsidP="00113D37">
            <w:pPr>
              <w:pStyle w:val="TAL"/>
              <w:rPr>
                <w:lang w:eastAsia="zh-CN"/>
              </w:rPr>
            </w:pPr>
            <w:r>
              <w:rPr>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77D62BE8" w14:textId="77777777" w:rsidR="00FD71A8" w:rsidRDefault="00FD71A8" w:rsidP="00113D37">
            <w:pPr>
              <w:pStyle w:val="TAL"/>
              <w:rPr>
                <w:lang w:eastAsia="zh-CN"/>
              </w:rPr>
            </w:pPr>
            <w:r>
              <w:rPr>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6E5F62CF" w14:textId="77777777" w:rsidR="00FD71A8" w:rsidRDefault="00FD71A8" w:rsidP="00113D37">
            <w:pPr>
              <w:pStyle w:val="TAL"/>
              <w:rPr>
                <w:lang w:eastAsia="zh-CN"/>
              </w:rPr>
            </w:pPr>
            <w:r>
              <w:rPr>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C5E7F08" w14:textId="77777777" w:rsidR="00FD71A8" w:rsidRDefault="00FD71A8" w:rsidP="00113D37">
            <w:pPr>
              <w:pStyle w:val="TAL"/>
              <w:rPr>
                <w:lang w:eastAsia="zh-CN"/>
              </w:rPr>
            </w:pPr>
            <w:r>
              <w:rPr>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3C3C09" w14:textId="77777777" w:rsidR="00FD71A8" w:rsidRDefault="00FD71A8" w:rsidP="00113D37">
            <w:pPr>
              <w:pStyle w:val="TAL"/>
              <w:rPr>
                <w:lang w:eastAsia="zh-CN"/>
              </w:rPr>
            </w:pPr>
            <w:r>
              <w:rPr>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1D7EEDA" w14:textId="77777777" w:rsidR="00FD71A8" w:rsidRDefault="00FD71A8" w:rsidP="00113D37">
            <w:pPr>
              <w:pStyle w:val="TAL"/>
              <w:rPr>
                <w:lang w:eastAsia="zh-CN"/>
              </w:rPr>
            </w:pPr>
            <w:r>
              <w:rPr>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3F2E2E9" w14:textId="77777777" w:rsidR="00FD71A8" w:rsidRDefault="00FD71A8" w:rsidP="00113D37">
            <w:pPr>
              <w:pStyle w:val="TAL"/>
            </w:pPr>
            <w:r>
              <w:t>Optional with capability signalling.</w:t>
            </w:r>
          </w:p>
        </w:tc>
      </w:tr>
      <w:tr w:rsidR="00182060" w14:paraId="19532E61" w14:textId="77777777" w:rsidTr="001548A5">
        <w:trPr>
          <w:trHeight w:val="20"/>
        </w:trPr>
        <w:tc>
          <w:tcPr>
            <w:tcW w:w="1130" w:type="dxa"/>
            <w:tcBorders>
              <w:top w:val="single" w:sz="4" w:space="0" w:color="auto"/>
              <w:left w:val="single" w:sz="4" w:space="0" w:color="auto"/>
              <w:bottom w:val="single" w:sz="4" w:space="0" w:color="auto"/>
              <w:right w:val="single" w:sz="4" w:space="0" w:color="auto"/>
            </w:tcBorders>
          </w:tcPr>
          <w:p w14:paraId="1F138C28" w14:textId="0322F888" w:rsidR="00182060" w:rsidRPr="00D9651C" w:rsidRDefault="00182060" w:rsidP="00182060">
            <w:pPr>
              <w:rPr>
                <w:rFonts w:ascii="Arial" w:eastAsia="MS Mincho" w:hAnsi="Arial"/>
                <w:color w:val="FF0000"/>
                <w:sz w:val="18"/>
              </w:rPr>
            </w:pPr>
            <w:r w:rsidRPr="00D9651C">
              <w:rPr>
                <w:rFonts w:ascii="Arial" w:eastAsia="MS Mincho" w:hAnsi="Arial"/>
                <w:color w:val="FF0000"/>
                <w:sz w:val="18"/>
              </w:rPr>
              <w:lastRenderedPageBreak/>
              <w:t>31. NR_IAB_enh</w:t>
            </w:r>
          </w:p>
        </w:tc>
        <w:tc>
          <w:tcPr>
            <w:tcW w:w="710" w:type="dxa"/>
            <w:tcBorders>
              <w:top w:val="single" w:sz="4" w:space="0" w:color="auto"/>
              <w:left w:val="single" w:sz="4" w:space="0" w:color="auto"/>
              <w:bottom w:val="single" w:sz="4" w:space="0" w:color="auto"/>
              <w:right w:val="single" w:sz="4" w:space="0" w:color="auto"/>
            </w:tcBorders>
          </w:tcPr>
          <w:p w14:paraId="4BF4A0BD" w14:textId="7DB44330" w:rsidR="00182060" w:rsidRPr="00D9651C" w:rsidRDefault="00182060" w:rsidP="005E1F26">
            <w:pPr>
              <w:rPr>
                <w:rFonts w:ascii="Arial" w:eastAsia="MS Mincho" w:hAnsi="Arial"/>
                <w:color w:val="FF0000"/>
                <w:sz w:val="18"/>
              </w:rPr>
            </w:pPr>
            <w:r w:rsidRPr="00D9651C">
              <w:rPr>
                <w:rFonts w:ascii="Arial" w:eastAsia="MS Mincho" w:hAnsi="Arial"/>
                <w:color w:val="FF0000"/>
                <w:sz w:val="18"/>
              </w:rPr>
              <w:t>31-</w:t>
            </w:r>
            <w:r w:rsidR="00DD5528">
              <w:rPr>
                <w:rFonts w:ascii="Arial" w:eastAsia="MS Mincho" w:hAnsi="Arial"/>
                <w:color w:val="FF0000"/>
                <w:sz w:val="18"/>
              </w:rPr>
              <w:t>8</w:t>
            </w:r>
          </w:p>
        </w:tc>
        <w:tc>
          <w:tcPr>
            <w:tcW w:w="1983" w:type="dxa"/>
            <w:tcBorders>
              <w:top w:val="single" w:sz="4" w:space="0" w:color="auto"/>
              <w:left w:val="single" w:sz="4" w:space="0" w:color="auto"/>
              <w:bottom w:val="single" w:sz="4" w:space="0" w:color="auto"/>
              <w:right w:val="single" w:sz="4" w:space="0" w:color="auto"/>
            </w:tcBorders>
          </w:tcPr>
          <w:p w14:paraId="02C75412" w14:textId="6C364D68" w:rsidR="00182060" w:rsidRPr="00D9651C" w:rsidRDefault="00226402" w:rsidP="000F5C78">
            <w:pPr>
              <w:pStyle w:val="TAL"/>
              <w:rPr>
                <w:color w:val="FF0000"/>
                <w:lang w:eastAsia="zh-CN"/>
              </w:rPr>
            </w:pPr>
            <w:r>
              <w:rPr>
                <w:color w:val="FF0000"/>
                <w:lang w:eastAsia="zh-CN"/>
              </w:rPr>
              <w:t>F</w:t>
            </w:r>
            <w:r w:rsidRPr="00226402">
              <w:rPr>
                <w:color w:val="FF0000"/>
                <w:lang w:eastAsia="zh-CN"/>
              </w:rPr>
              <w:t>requency domain resource configuration</w:t>
            </w:r>
            <w:r w:rsidR="00971477">
              <w:rPr>
                <w:color w:val="FF0000"/>
                <w:lang w:eastAsia="zh-CN"/>
              </w:rPr>
              <w:t xml:space="preserve"> within one CC</w:t>
            </w:r>
          </w:p>
        </w:tc>
        <w:tc>
          <w:tcPr>
            <w:tcW w:w="5262" w:type="dxa"/>
            <w:tcBorders>
              <w:top w:val="single" w:sz="4" w:space="0" w:color="auto"/>
              <w:left w:val="single" w:sz="4" w:space="0" w:color="auto"/>
              <w:bottom w:val="single" w:sz="4" w:space="0" w:color="auto"/>
              <w:right w:val="single" w:sz="4" w:space="0" w:color="auto"/>
            </w:tcBorders>
          </w:tcPr>
          <w:p w14:paraId="33F0EF1C" w14:textId="5B6288A7" w:rsidR="00182060" w:rsidRPr="00D9651C" w:rsidRDefault="009E32F7" w:rsidP="00182060">
            <w:pPr>
              <w:pStyle w:val="TAL"/>
              <w:rPr>
                <w:color w:val="FF0000"/>
              </w:rPr>
            </w:pPr>
            <w:r>
              <w:rPr>
                <w:rFonts w:hint="eastAsia"/>
                <w:color w:val="FF0000"/>
                <w:lang w:eastAsia="zh-CN"/>
              </w:rPr>
              <w:t>S</w:t>
            </w:r>
            <w:r>
              <w:rPr>
                <w:color w:val="FF0000"/>
                <w:lang w:eastAsia="zh-CN"/>
              </w:rPr>
              <w:t>upport [</w:t>
            </w:r>
            <w:r w:rsidR="007C770E" w:rsidRPr="005406C3">
              <w:rPr>
                <w:i/>
                <w:color w:val="FF0000"/>
                <w:lang w:eastAsia="zh-CN"/>
              </w:rPr>
              <w:t>Frequency domain resource configuration</w:t>
            </w:r>
            <w:r>
              <w:rPr>
                <w:color w:val="FF0000"/>
                <w:lang w:eastAsia="zh-CN"/>
              </w:rPr>
              <w:t>]</w:t>
            </w:r>
            <w:r w:rsidR="007C770E">
              <w:rPr>
                <w:color w:val="FF0000"/>
                <w:lang w:eastAsia="zh-CN"/>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3D11E455" w14:textId="77777777" w:rsidR="00182060" w:rsidRPr="00D9651C" w:rsidRDefault="00182060" w:rsidP="00182060">
            <w:pPr>
              <w:pStyle w:val="TAL"/>
              <w:rPr>
                <w:rFonts w:eastAsia="宋体"/>
                <w:color w:val="FF0000"/>
                <w:lang w:eastAsia="zh-CN"/>
              </w:rPr>
            </w:pPr>
          </w:p>
        </w:tc>
        <w:tc>
          <w:tcPr>
            <w:tcW w:w="1170" w:type="dxa"/>
            <w:tcBorders>
              <w:top w:val="single" w:sz="4" w:space="0" w:color="auto"/>
              <w:left w:val="single" w:sz="4" w:space="0" w:color="auto"/>
              <w:bottom w:val="single" w:sz="4" w:space="0" w:color="auto"/>
              <w:right w:val="single" w:sz="4" w:space="0" w:color="auto"/>
            </w:tcBorders>
          </w:tcPr>
          <w:p w14:paraId="72717594" w14:textId="3A0335A1" w:rsidR="00182060" w:rsidRPr="00D9651C" w:rsidRDefault="00182060" w:rsidP="00182060">
            <w:pPr>
              <w:pStyle w:val="TAL"/>
              <w:rPr>
                <w:color w:val="FF0000"/>
                <w:lang w:eastAsia="zh-CN"/>
              </w:rPr>
            </w:pPr>
            <w:r w:rsidRPr="00D9651C">
              <w:rPr>
                <w:color w:val="FF0000"/>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05B8B3C4" w14:textId="282D2AD8" w:rsidR="00182060" w:rsidRPr="00D9651C" w:rsidRDefault="00182060" w:rsidP="00182060">
            <w:pPr>
              <w:pStyle w:val="TAL"/>
              <w:rPr>
                <w:color w:val="FF0000"/>
                <w:lang w:eastAsia="zh-CN"/>
              </w:rPr>
            </w:pPr>
            <w:r w:rsidRPr="00D9651C">
              <w:rPr>
                <w:color w:val="FF0000"/>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19D52991" w14:textId="1B240713" w:rsidR="00182060" w:rsidRPr="00D9651C" w:rsidRDefault="0024750F" w:rsidP="00182060">
            <w:pPr>
              <w:pStyle w:val="TAL"/>
              <w:rPr>
                <w:color w:val="FF0000"/>
                <w:lang w:eastAsia="zh-CN"/>
              </w:rPr>
            </w:pPr>
            <w:r>
              <w:rPr>
                <w:color w:val="FF0000"/>
                <w:lang w:eastAsia="zh-CN"/>
              </w:rPr>
              <w:t>F</w:t>
            </w:r>
            <w:r w:rsidRPr="00226402">
              <w:rPr>
                <w:color w:val="FF0000"/>
                <w:lang w:eastAsia="zh-CN"/>
              </w:rPr>
              <w:t>requency domain resource configuration</w:t>
            </w:r>
            <w:r w:rsidR="005E722E">
              <w:rPr>
                <w:color w:val="FF0000"/>
                <w:lang w:eastAsia="zh-CN"/>
              </w:rPr>
              <w:t xml:space="preserve"> within one CC on IAB DU</w:t>
            </w:r>
            <w:r>
              <w:rPr>
                <w:color w:val="FF0000"/>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tcPr>
          <w:p w14:paraId="21A85E78" w14:textId="3DF8E22B" w:rsidR="00182060" w:rsidRPr="00D9651C" w:rsidRDefault="00182060" w:rsidP="00182060">
            <w:pPr>
              <w:pStyle w:val="TAL"/>
              <w:rPr>
                <w:color w:val="FF0000"/>
                <w:lang w:eastAsia="zh-CN"/>
              </w:rPr>
            </w:pPr>
            <w:r w:rsidRPr="00D9651C">
              <w:rPr>
                <w:color w:val="FF0000"/>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533CDD50" w14:textId="10095EDF" w:rsidR="00182060" w:rsidRPr="00D9651C" w:rsidRDefault="00182060" w:rsidP="00182060">
            <w:pPr>
              <w:pStyle w:val="TAL"/>
              <w:rPr>
                <w:color w:val="FF0000"/>
                <w:lang w:eastAsia="zh-CN"/>
              </w:rPr>
            </w:pPr>
            <w:r w:rsidRPr="00D9651C">
              <w:rPr>
                <w:color w:val="FF0000"/>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10316FC" w14:textId="52893CEB" w:rsidR="00182060" w:rsidRPr="00D9651C" w:rsidRDefault="00182060" w:rsidP="00182060">
            <w:pPr>
              <w:pStyle w:val="TAL"/>
              <w:rPr>
                <w:color w:val="FF0000"/>
                <w:lang w:eastAsia="zh-CN"/>
              </w:rPr>
            </w:pPr>
            <w:r w:rsidRPr="00D9651C">
              <w:rPr>
                <w:color w:val="FF0000"/>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4E95A1FB" w14:textId="75F2EE24" w:rsidR="00182060" w:rsidRPr="00D9651C" w:rsidRDefault="00182060" w:rsidP="00182060">
            <w:pPr>
              <w:pStyle w:val="TAL"/>
              <w:rPr>
                <w:color w:val="FF0000"/>
                <w:lang w:eastAsia="zh-CN"/>
              </w:rPr>
            </w:pPr>
            <w:r w:rsidRPr="00D9651C">
              <w:rPr>
                <w:color w:val="FF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5D73EB41" w14:textId="6B505052" w:rsidR="00182060" w:rsidRPr="00D9651C" w:rsidRDefault="002414A2" w:rsidP="00182060">
            <w:pPr>
              <w:pStyle w:val="TAL"/>
              <w:rPr>
                <w:color w:val="FF0000"/>
                <w:lang w:eastAsia="zh-CN"/>
              </w:rPr>
            </w:pPr>
            <w:r>
              <w:rPr>
                <w:color w:val="FF0000"/>
                <w:lang w:eastAsia="zh-CN"/>
              </w:rPr>
              <w:t>IAB-DU</w:t>
            </w:r>
            <w:r w:rsidR="00182060" w:rsidRPr="00D9651C">
              <w:rPr>
                <w:color w:val="FF0000"/>
                <w:lang w:eastAsia="zh-CN"/>
              </w:rPr>
              <w:t xml:space="preserve"> impact</w:t>
            </w:r>
          </w:p>
        </w:tc>
        <w:tc>
          <w:tcPr>
            <w:tcW w:w="1276" w:type="dxa"/>
            <w:tcBorders>
              <w:top w:val="single" w:sz="4" w:space="0" w:color="auto"/>
              <w:left w:val="single" w:sz="4" w:space="0" w:color="auto"/>
              <w:bottom w:val="single" w:sz="4" w:space="0" w:color="auto"/>
              <w:right w:val="single" w:sz="4" w:space="0" w:color="auto"/>
            </w:tcBorders>
          </w:tcPr>
          <w:p w14:paraId="43150AFC" w14:textId="32489590" w:rsidR="00182060" w:rsidRPr="00D9651C" w:rsidRDefault="00182060" w:rsidP="00182060">
            <w:pPr>
              <w:pStyle w:val="TAL"/>
              <w:rPr>
                <w:color w:val="FF0000"/>
              </w:rPr>
            </w:pPr>
            <w:r w:rsidRPr="00D9651C">
              <w:rPr>
                <w:color w:val="FF0000"/>
              </w:rPr>
              <w:t>Optional with capability signalling.</w:t>
            </w:r>
          </w:p>
        </w:tc>
      </w:tr>
      <w:tr w:rsidR="00182060" w14:paraId="43452D14" w14:textId="77777777" w:rsidTr="001548A5">
        <w:trPr>
          <w:trHeight w:val="20"/>
        </w:trPr>
        <w:tc>
          <w:tcPr>
            <w:tcW w:w="1130" w:type="dxa"/>
            <w:tcBorders>
              <w:top w:val="single" w:sz="4" w:space="0" w:color="auto"/>
              <w:left w:val="single" w:sz="4" w:space="0" w:color="auto"/>
              <w:bottom w:val="single" w:sz="4" w:space="0" w:color="auto"/>
              <w:right w:val="single" w:sz="4" w:space="0" w:color="auto"/>
            </w:tcBorders>
          </w:tcPr>
          <w:p w14:paraId="7EAADA3D" w14:textId="4F216F14" w:rsidR="00182060" w:rsidRPr="00D9651C" w:rsidRDefault="00182060" w:rsidP="00182060">
            <w:pPr>
              <w:rPr>
                <w:rFonts w:ascii="Arial" w:eastAsia="MS Mincho" w:hAnsi="Arial"/>
                <w:color w:val="FF0000"/>
                <w:sz w:val="18"/>
              </w:rPr>
            </w:pPr>
            <w:r w:rsidRPr="00D9651C">
              <w:rPr>
                <w:rFonts w:ascii="Arial" w:eastAsia="MS Mincho" w:hAnsi="Arial"/>
                <w:color w:val="FF0000"/>
                <w:sz w:val="18"/>
              </w:rPr>
              <w:t>31. NR_IAB_enh</w:t>
            </w:r>
          </w:p>
        </w:tc>
        <w:tc>
          <w:tcPr>
            <w:tcW w:w="710" w:type="dxa"/>
            <w:tcBorders>
              <w:top w:val="single" w:sz="4" w:space="0" w:color="auto"/>
              <w:left w:val="single" w:sz="4" w:space="0" w:color="auto"/>
              <w:bottom w:val="single" w:sz="4" w:space="0" w:color="auto"/>
              <w:right w:val="single" w:sz="4" w:space="0" w:color="auto"/>
            </w:tcBorders>
          </w:tcPr>
          <w:p w14:paraId="7B835144" w14:textId="078271A4" w:rsidR="00182060" w:rsidRPr="00D9651C" w:rsidRDefault="00182060" w:rsidP="005E1F26">
            <w:pPr>
              <w:rPr>
                <w:rFonts w:ascii="Arial" w:eastAsia="MS Mincho" w:hAnsi="Arial"/>
                <w:color w:val="FF0000"/>
                <w:sz w:val="18"/>
              </w:rPr>
            </w:pPr>
            <w:r w:rsidRPr="00D9651C">
              <w:rPr>
                <w:rFonts w:ascii="Arial" w:eastAsia="MS Mincho" w:hAnsi="Arial"/>
                <w:color w:val="FF0000"/>
                <w:sz w:val="18"/>
              </w:rPr>
              <w:t>31</w:t>
            </w:r>
            <w:r w:rsidR="006E0ABD">
              <w:rPr>
                <w:rFonts w:ascii="Arial" w:eastAsia="MS Mincho" w:hAnsi="Arial"/>
                <w:color w:val="FF0000"/>
                <w:sz w:val="18"/>
              </w:rPr>
              <w:t>-</w:t>
            </w:r>
            <w:r w:rsidR="00DD5528">
              <w:rPr>
                <w:rFonts w:ascii="Arial" w:eastAsia="MS Mincho" w:hAnsi="Arial"/>
                <w:color w:val="FF0000"/>
                <w:sz w:val="18"/>
              </w:rPr>
              <w:t>9</w:t>
            </w:r>
          </w:p>
        </w:tc>
        <w:tc>
          <w:tcPr>
            <w:tcW w:w="1983" w:type="dxa"/>
            <w:tcBorders>
              <w:top w:val="single" w:sz="4" w:space="0" w:color="auto"/>
              <w:left w:val="single" w:sz="4" w:space="0" w:color="auto"/>
              <w:bottom w:val="single" w:sz="4" w:space="0" w:color="auto"/>
              <w:right w:val="single" w:sz="4" w:space="0" w:color="auto"/>
            </w:tcBorders>
          </w:tcPr>
          <w:p w14:paraId="77D18853" w14:textId="480A6119" w:rsidR="00182060" w:rsidRPr="00D9651C" w:rsidRDefault="00B61B8A" w:rsidP="00182060">
            <w:pPr>
              <w:pStyle w:val="TAL"/>
              <w:rPr>
                <w:color w:val="FF0000"/>
                <w:lang w:eastAsia="zh-CN"/>
              </w:rPr>
            </w:pPr>
            <w:r>
              <w:rPr>
                <w:color w:val="FF0000"/>
                <w:lang w:eastAsia="zh-CN"/>
              </w:rPr>
              <w:t>S</w:t>
            </w:r>
            <w:r w:rsidRPr="00B61B8A">
              <w:rPr>
                <w:color w:val="FF0000"/>
                <w:lang w:eastAsia="zh-CN"/>
              </w:rPr>
              <w:t>imultaneous transmission and reception in DC scenario</w:t>
            </w:r>
          </w:p>
        </w:tc>
        <w:tc>
          <w:tcPr>
            <w:tcW w:w="5262" w:type="dxa"/>
            <w:tcBorders>
              <w:top w:val="single" w:sz="4" w:space="0" w:color="auto"/>
              <w:left w:val="single" w:sz="4" w:space="0" w:color="auto"/>
              <w:bottom w:val="single" w:sz="4" w:space="0" w:color="auto"/>
              <w:right w:val="single" w:sz="4" w:space="0" w:color="auto"/>
            </w:tcBorders>
          </w:tcPr>
          <w:p w14:paraId="3C67C446" w14:textId="713493D1" w:rsidR="00182060" w:rsidRPr="00B61B8A" w:rsidRDefault="001E2B3A" w:rsidP="00182060">
            <w:pPr>
              <w:pStyle w:val="TAL"/>
              <w:rPr>
                <w:color w:val="FF0000"/>
                <w:lang w:eastAsia="zh-CN"/>
              </w:rPr>
            </w:pPr>
            <w:r>
              <w:rPr>
                <w:rFonts w:hint="eastAsia"/>
                <w:color w:val="FF0000"/>
                <w:lang w:eastAsia="zh-CN"/>
              </w:rPr>
              <w:t>S</w:t>
            </w:r>
            <w:r>
              <w:rPr>
                <w:color w:val="FF0000"/>
                <w:lang w:eastAsia="zh-CN"/>
              </w:rPr>
              <w:t>upport</w:t>
            </w:r>
            <w:r w:rsidR="00D93B31">
              <w:rPr>
                <w:color w:val="FF0000"/>
                <w:lang w:eastAsia="zh-CN"/>
              </w:rPr>
              <w:t xml:space="preserve"> [</w:t>
            </w:r>
            <w:r w:rsidR="00D93B31" w:rsidRPr="00483934">
              <w:rPr>
                <w:i/>
                <w:color w:val="FF0000"/>
                <w:lang w:eastAsia="zh-CN"/>
              </w:rPr>
              <w:t>Simultaneous transmission and reception in DC scenario</w:t>
            </w:r>
            <w:r w:rsidR="00D93B31">
              <w:rPr>
                <w:color w:val="FF000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E18F76" w14:textId="77777777" w:rsidR="00182060" w:rsidRPr="00D9651C" w:rsidRDefault="00182060" w:rsidP="00182060">
            <w:pPr>
              <w:pStyle w:val="TAL"/>
              <w:rPr>
                <w:rFonts w:eastAsia="宋体"/>
                <w:color w:val="FF0000"/>
                <w:lang w:eastAsia="zh-CN"/>
              </w:rPr>
            </w:pPr>
          </w:p>
        </w:tc>
        <w:tc>
          <w:tcPr>
            <w:tcW w:w="1170" w:type="dxa"/>
            <w:tcBorders>
              <w:top w:val="single" w:sz="4" w:space="0" w:color="auto"/>
              <w:left w:val="single" w:sz="4" w:space="0" w:color="auto"/>
              <w:bottom w:val="single" w:sz="4" w:space="0" w:color="auto"/>
              <w:right w:val="single" w:sz="4" w:space="0" w:color="auto"/>
            </w:tcBorders>
          </w:tcPr>
          <w:p w14:paraId="2F49A07F" w14:textId="3604126E" w:rsidR="00182060" w:rsidRPr="00D9651C" w:rsidRDefault="00182060" w:rsidP="00182060">
            <w:pPr>
              <w:pStyle w:val="TAL"/>
              <w:rPr>
                <w:color w:val="FF0000"/>
                <w:lang w:eastAsia="zh-CN"/>
              </w:rPr>
            </w:pPr>
            <w:r w:rsidRPr="00D9651C">
              <w:rPr>
                <w:color w:val="FF0000"/>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369F0114" w14:textId="5543D156" w:rsidR="00182060" w:rsidRPr="00D9651C" w:rsidRDefault="00182060" w:rsidP="00182060">
            <w:pPr>
              <w:pStyle w:val="TAL"/>
              <w:rPr>
                <w:color w:val="FF0000"/>
                <w:lang w:eastAsia="zh-CN"/>
              </w:rPr>
            </w:pPr>
            <w:r w:rsidRPr="00D9651C">
              <w:rPr>
                <w:color w:val="FF0000"/>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0CF9270C" w14:textId="407618FB" w:rsidR="00182060" w:rsidRPr="00D9651C" w:rsidRDefault="00272701" w:rsidP="00182060">
            <w:pPr>
              <w:pStyle w:val="TAL"/>
              <w:rPr>
                <w:color w:val="FF0000"/>
                <w:lang w:eastAsia="zh-CN"/>
              </w:rPr>
            </w:pPr>
            <w:r w:rsidRPr="00272701">
              <w:rPr>
                <w:color w:val="FF0000"/>
                <w:lang w:eastAsia="zh-CN"/>
              </w:rPr>
              <w:t xml:space="preserve">Simultaneous transmission and reception </w:t>
            </w:r>
            <w:r>
              <w:rPr>
                <w:color w:val="FF0000"/>
                <w:lang w:eastAsia="zh-CN"/>
              </w:rPr>
              <w:t xml:space="preserve">is not supported </w:t>
            </w:r>
            <w:r w:rsidRPr="00272701">
              <w:rPr>
                <w:color w:val="FF0000"/>
                <w:lang w:eastAsia="zh-CN"/>
              </w:rPr>
              <w:t>in DC scenario</w:t>
            </w:r>
          </w:p>
        </w:tc>
        <w:tc>
          <w:tcPr>
            <w:tcW w:w="1392" w:type="dxa"/>
            <w:tcBorders>
              <w:top w:val="single" w:sz="4" w:space="0" w:color="auto"/>
              <w:left w:val="single" w:sz="4" w:space="0" w:color="auto"/>
              <w:bottom w:val="single" w:sz="4" w:space="0" w:color="auto"/>
              <w:right w:val="single" w:sz="4" w:space="0" w:color="auto"/>
            </w:tcBorders>
          </w:tcPr>
          <w:p w14:paraId="4D5BB579" w14:textId="2C679CEE" w:rsidR="00182060" w:rsidRPr="00D9651C" w:rsidRDefault="00182060" w:rsidP="00182060">
            <w:pPr>
              <w:pStyle w:val="TAL"/>
              <w:rPr>
                <w:color w:val="FF0000"/>
                <w:lang w:eastAsia="zh-CN"/>
              </w:rPr>
            </w:pPr>
            <w:r w:rsidRPr="00D9651C">
              <w:rPr>
                <w:color w:val="FF0000"/>
                <w:lang w:eastAsia="zh-CN"/>
              </w:rPr>
              <w:t xml:space="preserve">per </w:t>
            </w:r>
            <w:r w:rsidR="00ED03D4">
              <w:rPr>
                <w:color w:val="FF0000"/>
                <w:lang w:eastAsia="zh-CN"/>
              </w:rPr>
              <w:t>BC</w:t>
            </w:r>
          </w:p>
        </w:tc>
        <w:tc>
          <w:tcPr>
            <w:tcW w:w="876" w:type="dxa"/>
            <w:tcBorders>
              <w:top w:val="single" w:sz="4" w:space="0" w:color="auto"/>
              <w:left w:val="single" w:sz="4" w:space="0" w:color="auto"/>
              <w:bottom w:val="single" w:sz="4" w:space="0" w:color="auto"/>
              <w:right w:val="single" w:sz="4" w:space="0" w:color="auto"/>
            </w:tcBorders>
          </w:tcPr>
          <w:p w14:paraId="524DD30D" w14:textId="7A3651B1" w:rsidR="00182060" w:rsidRPr="00D9651C" w:rsidRDefault="00182060" w:rsidP="00182060">
            <w:pPr>
              <w:pStyle w:val="TAL"/>
              <w:rPr>
                <w:color w:val="FF0000"/>
                <w:lang w:eastAsia="zh-CN"/>
              </w:rPr>
            </w:pPr>
            <w:r w:rsidRPr="00D9651C">
              <w:rPr>
                <w:color w:val="FF0000"/>
                <w:lang w:eastAsia="zh-CN"/>
              </w:rPr>
              <w:t>No</w:t>
            </w:r>
          </w:p>
        </w:tc>
        <w:tc>
          <w:tcPr>
            <w:tcW w:w="993" w:type="dxa"/>
            <w:tcBorders>
              <w:top w:val="single" w:sz="4" w:space="0" w:color="auto"/>
              <w:left w:val="single" w:sz="4" w:space="0" w:color="auto"/>
              <w:bottom w:val="single" w:sz="4" w:space="0" w:color="auto"/>
              <w:right w:val="single" w:sz="4" w:space="0" w:color="auto"/>
            </w:tcBorders>
          </w:tcPr>
          <w:p w14:paraId="0EA66960" w14:textId="10E8EB90" w:rsidR="00182060" w:rsidRPr="00D9651C" w:rsidRDefault="00182060" w:rsidP="00182060">
            <w:pPr>
              <w:pStyle w:val="TAL"/>
              <w:rPr>
                <w:color w:val="FF0000"/>
                <w:lang w:eastAsia="zh-CN"/>
              </w:rPr>
            </w:pPr>
            <w:r w:rsidRPr="00D9651C">
              <w:rPr>
                <w:color w:val="FF0000"/>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1253E93" w14:textId="52A1BB51" w:rsidR="00182060" w:rsidRPr="00D9651C" w:rsidRDefault="00182060" w:rsidP="00182060">
            <w:pPr>
              <w:pStyle w:val="TAL"/>
              <w:rPr>
                <w:color w:val="FF0000"/>
                <w:lang w:eastAsia="zh-CN"/>
              </w:rPr>
            </w:pPr>
            <w:r w:rsidRPr="00D9651C">
              <w:rPr>
                <w:color w:val="FF0000"/>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CDE57CF" w14:textId="219C019F" w:rsidR="00182060" w:rsidRPr="00D9651C" w:rsidRDefault="00182060" w:rsidP="00182060">
            <w:pPr>
              <w:pStyle w:val="TAL"/>
              <w:rPr>
                <w:color w:val="FF0000"/>
                <w:lang w:eastAsia="zh-CN"/>
              </w:rPr>
            </w:pPr>
            <w:r w:rsidRPr="00D9651C">
              <w:rPr>
                <w:color w:val="FF0000"/>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68DB61D6" w14:textId="78F6F984" w:rsidR="00182060" w:rsidRPr="00D9651C" w:rsidRDefault="00182060" w:rsidP="00182060">
            <w:pPr>
              <w:pStyle w:val="TAL"/>
              <w:rPr>
                <w:color w:val="FF0000"/>
              </w:rPr>
            </w:pPr>
            <w:r w:rsidRPr="00D9651C">
              <w:rPr>
                <w:color w:val="FF0000"/>
              </w:rPr>
              <w:t>Optional with capability signalling.</w:t>
            </w:r>
          </w:p>
        </w:tc>
      </w:tr>
    </w:tbl>
    <w:p w14:paraId="77D81927" w14:textId="77777777" w:rsidR="007C3FA8" w:rsidRPr="00560228" w:rsidRDefault="007C3FA8" w:rsidP="00BF6F29">
      <w:pPr>
        <w:pStyle w:val="References"/>
        <w:numPr>
          <w:ilvl w:val="0"/>
          <w:numId w:val="0"/>
        </w:numPr>
        <w:ind w:left="360" w:hanging="360"/>
      </w:pPr>
    </w:p>
    <w:sectPr w:rsidR="007C3FA8" w:rsidRPr="00560228" w:rsidSect="006F16FB">
      <w:pgSz w:w="23814" w:h="16840" w:orient="landscape" w:code="8"/>
      <w:pgMar w:top="851" w:right="851" w:bottom="851" w:left="85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B9970" w14:textId="77777777" w:rsidR="00663ADE" w:rsidRDefault="00663ADE">
      <w:r>
        <w:separator/>
      </w:r>
    </w:p>
  </w:endnote>
  <w:endnote w:type="continuationSeparator" w:id="0">
    <w:p w14:paraId="5F1B98D7" w14:textId="77777777" w:rsidR="00663ADE" w:rsidRDefault="0066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A0CC0" w14:textId="77777777" w:rsidR="00663ADE" w:rsidRDefault="00663ADE">
      <w:r>
        <w:separator/>
      </w:r>
    </w:p>
  </w:footnote>
  <w:footnote w:type="continuationSeparator" w:id="0">
    <w:p w14:paraId="3D08E2C4" w14:textId="77777777" w:rsidR="00663ADE" w:rsidRDefault="00663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097F7F"/>
    <w:multiLevelType w:val="hybridMultilevel"/>
    <w:tmpl w:val="2372305C"/>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352C25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9ED6920"/>
    <w:multiLevelType w:val="hybridMultilevel"/>
    <w:tmpl w:val="BDC6F4C4"/>
    <w:lvl w:ilvl="0" w:tplc="1E10A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601772"/>
    <w:multiLevelType w:val="hybridMultilevel"/>
    <w:tmpl w:val="81646C16"/>
    <w:lvl w:ilvl="0" w:tplc="04045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0"/>
  </w:num>
  <w:num w:numId="5">
    <w:abstractNumId w:val="1"/>
  </w:num>
  <w:num w:numId="6">
    <w:abstractNumId w:val="4"/>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5F"/>
    <w:rsid w:val="00004E70"/>
    <w:rsid w:val="000060E2"/>
    <w:rsid w:val="00006443"/>
    <w:rsid w:val="000072B6"/>
    <w:rsid w:val="00007813"/>
    <w:rsid w:val="000078CD"/>
    <w:rsid w:val="00007F91"/>
    <w:rsid w:val="000109D8"/>
    <w:rsid w:val="000109E6"/>
    <w:rsid w:val="00011F67"/>
    <w:rsid w:val="00012862"/>
    <w:rsid w:val="000128E6"/>
    <w:rsid w:val="00015BC4"/>
    <w:rsid w:val="00015EFB"/>
    <w:rsid w:val="000165E2"/>
    <w:rsid w:val="00016A63"/>
    <w:rsid w:val="000170FA"/>
    <w:rsid w:val="000172BE"/>
    <w:rsid w:val="00017D8A"/>
    <w:rsid w:val="00020A6C"/>
    <w:rsid w:val="00023388"/>
    <w:rsid w:val="00023425"/>
    <w:rsid w:val="000240E3"/>
    <w:rsid w:val="000241BE"/>
    <w:rsid w:val="000242F2"/>
    <w:rsid w:val="0002605C"/>
    <w:rsid w:val="00026D4B"/>
    <w:rsid w:val="000275C6"/>
    <w:rsid w:val="00027AD6"/>
    <w:rsid w:val="0003024C"/>
    <w:rsid w:val="000315C4"/>
    <w:rsid w:val="00031A97"/>
    <w:rsid w:val="00031ADB"/>
    <w:rsid w:val="00031EC5"/>
    <w:rsid w:val="00032056"/>
    <w:rsid w:val="0003252A"/>
    <w:rsid w:val="000328CA"/>
    <w:rsid w:val="00032E40"/>
    <w:rsid w:val="0003376B"/>
    <w:rsid w:val="00034676"/>
    <w:rsid w:val="000346E6"/>
    <w:rsid w:val="00034CD8"/>
    <w:rsid w:val="000352B3"/>
    <w:rsid w:val="00035B74"/>
    <w:rsid w:val="00036B99"/>
    <w:rsid w:val="0003749E"/>
    <w:rsid w:val="0004023E"/>
    <w:rsid w:val="0004024B"/>
    <w:rsid w:val="00040722"/>
    <w:rsid w:val="00041C57"/>
    <w:rsid w:val="000434B7"/>
    <w:rsid w:val="000435E4"/>
    <w:rsid w:val="00043FC5"/>
    <w:rsid w:val="00046662"/>
    <w:rsid w:val="00046796"/>
    <w:rsid w:val="000467FD"/>
    <w:rsid w:val="00046AAF"/>
    <w:rsid w:val="00047225"/>
    <w:rsid w:val="00047E60"/>
    <w:rsid w:val="00050A23"/>
    <w:rsid w:val="00050FDC"/>
    <w:rsid w:val="0005131D"/>
    <w:rsid w:val="000521C4"/>
    <w:rsid w:val="00052A67"/>
    <w:rsid w:val="00052AD2"/>
    <w:rsid w:val="000530DF"/>
    <w:rsid w:val="00053A18"/>
    <w:rsid w:val="00054E0C"/>
    <w:rsid w:val="0005541D"/>
    <w:rsid w:val="000565C8"/>
    <w:rsid w:val="00057DC8"/>
    <w:rsid w:val="00060854"/>
    <w:rsid w:val="00061199"/>
    <w:rsid w:val="000612E1"/>
    <w:rsid w:val="000614FE"/>
    <w:rsid w:val="00065D38"/>
    <w:rsid w:val="00067DD1"/>
    <w:rsid w:val="00070447"/>
    <w:rsid w:val="000706E7"/>
    <w:rsid w:val="00070EF8"/>
    <w:rsid w:val="00071192"/>
    <w:rsid w:val="000713A7"/>
    <w:rsid w:val="00072263"/>
    <w:rsid w:val="00072A80"/>
    <w:rsid w:val="000731A0"/>
    <w:rsid w:val="000736C1"/>
    <w:rsid w:val="00073797"/>
    <w:rsid w:val="00073DEC"/>
    <w:rsid w:val="00074217"/>
    <w:rsid w:val="000744CF"/>
    <w:rsid w:val="000745AA"/>
    <w:rsid w:val="00074E86"/>
    <w:rsid w:val="00076097"/>
    <w:rsid w:val="00076541"/>
    <w:rsid w:val="000772F4"/>
    <w:rsid w:val="000776EB"/>
    <w:rsid w:val="000777B8"/>
    <w:rsid w:val="000823B0"/>
    <w:rsid w:val="0008335B"/>
    <w:rsid w:val="00083379"/>
    <w:rsid w:val="00083587"/>
    <w:rsid w:val="00083838"/>
    <w:rsid w:val="00083B6A"/>
    <w:rsid w:val="0008534B"/>
    <w:rsid w:val="00085E04"/>
    <w:rsid w:val="00086800"/>
    <w:rsid w:val="00087913"/>
    <w:rsid w:val="000902DC"/>
    <w:rsid w:val="000911AE"/>
    <w:rsid w:val="00093697"/>
    <w:rsid w:val="00093D42"/>
    <w:rsid w:val="00093DD0"/>
    <w:rsid w:val="00094A16"/>
    <w:rsid w:val="00094DE6"/>
    <w:rsid w:val="00096356"/>
    <w:rsid w:val="0009697B"/>
    <w:rsid w:val="00097C99"/>
    <w:rsid w:val="00097D66"/>
    <w:rsid w:val="000A0F14"/>
    <w:rsid w:val="000A1441"/>
    <w:rsid w:val="000A1A06"/>
    <w:rsid w:val="000A1B60"/>
    <w:rsid w:val="000A21B4"/>
    <w:rsid w:val="000A2CC7"/>
    <w:rsid w:val="000A2ED6"/>
    <w:rsid w:val="000A4205"/>
    <w:rsid w:val="000A48BA"/>
    <w:rsid w:val="000A4A19"/>
    <w:rsid w:val="000A6127"/>
    <w:rsid w:val="000A6351"/>
    <w:rsid w:val="000A63D6"/>
    <w:rsid w:val="000A7A3D"/>
    <w:rsid w:val="000A7B38"/>
    <w:rsid w:val="000A7CCC"/>
    <w:rsid w:val="000B0343"/>
    <w:rsid w:val="000B0504"/>
    <w:rsid w:val="000B2985"/>
    <w:rsid w:val="000B2C88"/>
    <w:rsid w:val="000B3342"/>
    <w:rsid w:val="000B51FA"/>
    <w:rsid w:val="000B58C2"/>
    <w:rsid w:val="000B5905"/>
    <w:rsid w:val="000B5975"/>
    <w:rsid w:val="000B5BED"/>
    <w:rsid w:val="000B5C43"/>
    <w:rsid w:val="000B6E2C"/>
    <w:rsid w:val="000B76C5"/>
    <w:rsid w:val="000B7A10"/>
    <w:rsid w:val="000C115D"/>
    <w:rsid w:val="000C1535"/>
    <w:rsid w:val="000C248B"/>
    <w:rsid w:val="000C252B"/>
    <w:rsid w:val="000C2AB3"/>
    <w:rsid w:val="000C2FBD"/>
    <w:rsid w:val="000C3B0C"/>
    <w:rsid w:val="000C422D"/>
    <w:rsid w:val="000C4D38"/>
    <w:rsid w:val="000C54AA"/>
    <w:rsid w:val="000C5F91"/>
    <w:rsid w:val="000C6025"/>
    <w:rsid w:val="000C6620"/>
    <w:rsid w:val="000C6E3D"/>
    <w:rsid w:val="000D0565"/>
    <w:rsid w:val="000D0E4E"/>
    <w:rsid w:val="000D113C"/>
    <w:rsid w:val="000D12D1"/>
    <w:rsid w:val="000D159A"/>
    <w:rsid w:val="000D1796"/>
    <w:rsid w:val="000D22CC"/>
    <w:rsid w:val="000D241D"/>
    <w:rsid w:val="000D24FE"/>
    <w:rsid w:val="000D2ED5"/>
    <w:rsid w:val="000D36AE"/>
    <w:rsid w:val="000D38A1"/>
    <w:rsid w:val="000D4C4E"/>
    <w:rsid w:val="000D5077"/>
    <w:rsid w:val="000D5362"/>
    <w:rsid w:val="000D57F8"/>
    <w:rsid w:val="000D5851"/>
    <w:rsid w:val="000D5C60"/>
    <w:rsid w:val="000D71E2"/>
    <w:rsid w:val="000D73A5"/>
    <w:rsid w:val="000D7EC0"/>
    <w:rsid w:val="000E07D6"/>
    <w:rsid w:val="000E1380"/>
    <w:rsid w:val="000E18DF"/>
    <w:rsid w:val="000E198C"/>
    <w:rsid w:val="000E1CD8"/>
    <w:rsid w:val="000E53BC"/>
    <w:rsid w:val="000E59A0"/>
    <w:rsid w:val="000E6CFA"/>
    <w:rsid w:val="000E7A84"/>
    <w:rsid w:val="000F0258"/>
    <w:rsid w:val="000F14E9"/>
    <w:rsid w:val="000F15BC"/>
    <w:rsid w:val="000F180A"/>
    <w:rsid w:val="000F18A9"/>
    <w:rsid w:val="000F1C92"/>
    <w:rsid w:val="000F24D7"/>
    <w:rsid w:val="000F2EEE"/>
    <w:rsid w:val="000F3697"/>
    <w:rsid w:val="000F3DB2"/>
    <w:rsid w:val="000F5C78"/>
    <w:rsid w:val="000F7F58"/>
    <w:rsid w:val="000F7FE3"/>
    <w:rsid w:val="00100128"/>
    <w:rsid w:val="001006E8"/>
    <w:rsid w:val="00100FF3"/>
    <w:rsid w:val="001026CA"/>
    <w:rsid w:val="00103591"/>
    <w:rsid w:val="001035B3"/>
    <w:rsid w:val="001038A3"/>
    <w:rsid w:val="001043C2"/>
    <w:rsid w:val="001043E1"/>
    <w:rsid w:val="0010505A"/>
    <w:rsid w:val="00105CC7"/>
    <w:rsid w:val="00107779"/>
    <w:rsid w:val="001078C2"/>
    <w:rsid w:val="00107E1C"/>
    <w:rsid w:val="00110243"/>
    <w:rsid w:val="001112C4"/>
    <w:rsid w:val="00111444"/>
    <w:rsid w:val="00111723"/>
    <w:rsid w:val="0011283C"/>
    <w:rsid w:val="001129B5"/>
    <w:rsid w:val="00112BE6"/>
    <w:rsid w:val="001136B7"/>
    <w:rsid w:val="001141E3"/>
    <w:rsid w:val="001144DF"/>
    <w:rsid w:val="0011557B"/>
    <w:rsid w:val="0011623D"/>
    <w:rsid w:val="00117C85"/>
    <w:rsid w:val="00120B13"/>
    <w:rsid w:val="0012413A"/>
    <w:rsid w:val="001247C7"/>
    <w:rsid w:val="00124D84"/>
    <w:rsid w:val="001250DD"/>
    <w:rsid w:val="00125733"/>
    <w:rsid w:val="001259FB"/>
    <w:rsid w:val="00125DFD"/>
    <w:rsid w:val="001263AA"/>
    <w:rsid w:val="00127A9C"/>
    <w:rsid w:val="00127BA3"/>
    <w:rsid w:val="00127D29"/>
    <w:rsid w:val="00130779"/>
    <w:rsid w:val="001307A1"/>
    <w:rsid w:val="001321D3"/>
    <w:rsid w:val="00133599"/>
    <w:rsid w:val="00133BF7"/>
    <w:rsid w:val="00133E0F"/>
    <w:rsid w:val="00134B88"/>
    <w:rsid w:val="00135548"/>
    <w:rsid w:val="0013577E"/>
    <w:rsid w:val="00136A23"/>
    <w:rsid w:val="00136B99"/>
    <w:rsid w:val="0013790D"/>
    <w:rsid w:val="0014063E"/>
    <w:rsid w:val="0014087D"/>
    <w:rsid w:val="00140C18"/>
    <w:rsid w:val="00140F74"/>
    <w:rsid w:val="0014115B"/>
    <w:rsid w:val="00141191"/>
    <w:rsid w:val="0014159C"/>
    <w:rsid w:val="00141E9C"/>
    <w:rsid w:val="0014217F"/>
    <w:rsid w:val="00142665"/>
    <w:rsid w:val="0014384A"/>
    <w:rsid w:val="0014450F"/>
    <w:rsid w:val="00144D8F"/>
    <w:rsid w:val="001453BF"/>
    <w:rsid w:val="00145C74"/>
    <w:rsid w:val="001462E9"/>
    <w:rsid w:val="00146E32"/>
    <w:rsid w:val="00147349"/>
    <w:rsid w:val="00151619"/>
    <w:rsid w:val="00152137"/>
    <w:rsid w:val="00152835"/>
    <w:rsid w:val="001531F0"/>
    <w:rsid w:val="001548A5"/>
    <w:rsid w:val="001559FA"/>
    <w:rsid w:val="00156374"/>
    <w:rsid w:val="001577D8"/>
    <w:rsid w:val="00157FC3"/>
    <w:rsid w:val="00160739"/>
    <w:rsid w:val="00160F3D"/>
    <w:rsid w:val="0016271E"/>
    <w:rsid w:val="00162D7A"/>
    <w:rsid w:val="00164DAB"/>
    <w:rsid w:val="00165BBB"/>
    <w:rsid w:val="0016613F"/>
    <w:rsid w:val="00166215"/>
    <w:rsid w:val="00166591"/>
    <w:rsid w:val="00166CDB"/>
    <w:rsid w:val="001671F6"/>
    <w:rsid w:val="00170F08"/>
    <w:rsid w:val="00171143"/>
    <w:rsid w:val="00172864"/>
    <w:rsid w:val="00172B82"/>
    <w:rsid w:val="00172EFA"/>
    <w:rsid w:val="0017307F"/>
    <w:rsid w:val="001731A0"/>
    <w:rsid w:val="00173608"/>
    <w:rsid w:val="001745EC"/>
    <w:rsid w:val="001747B7"/>
    <w:rsid w:val="0017518F"/>
    <w:rsid w:val="00175C30"/>
    <w:rsid w:val="00177069"/>
    <w:rsid w:val="00177FC1"/>
    <w:rsid w:val="001815A2"/>
    <w:rsid w:val="001815EB"/>
    <w:rsid w:val="00181FC1"/>
    <w:rsid w:val="00182060"/>
    <w:rsid w:val="00183034"/>
    <w:rsid w:val="001830F7"/>
    <w:rsid w:val="001831B0"/>
    <w:rsid w:val="00183EE6"/>
    <w:rsid w:val="001841D2"/>
    <w:rsid w:val="0018500E"/>
    <w:rsid w:val="0018588A"/>
    <w:rsid w:val="00186EE4"/>
    <w:rsid w:val="00187252"/>
    <w:rsid w:val="00190F29"/>
    <w:rsid w:val="0019165A"/>
    <w:rsid w:val="00191C91"/>
    <w:rsid w:val="00192AE7"/>
    <w:rsid w:val="00192DD9"/>
    <w:rsid w:val="00194339"/>
    <w:rsid w:val="00194848"/>
    <w:rsid w:val="001952D0"/>
    <w:rsid w:val="001958EA"/>
    <w:rsid w:val="00195E0E"/>
    <w:rsid w:val="00197247"/>
    <w:rsid w:val="00197522"/>
    <w:rsid w:val="001A0B39"/>
    <w:rsid w:val="001A180D"/>
    <w:rsid w:val="001A185F"/>
    <w:rsid w:val="001A1BAC"/>
    <w:rsid w:val="001A23CE"/>
    <w:rsid w:val="001A2C89"/>
    <w:rsid w:val="001A3D59"/>
    <w:rsid w:val="001A3EFC"/>
    <w:rsid w:val="001A4EB6"/>
    <w:rsid w:val="001A673E"/>
    <w:rsid w:val="001A7763"/>
    <w:rsid w:val="001B0455"/>
    <w:rsid w:val="001B3964"/>
    <w:rsid w:val="001B4452"/>
    <w:rsid w:val="001B466C"/>
    <w:rsid w:val="001B4F34"/>
    <w:rsid w:val="001B52EC"/>
    <w:rsid w:val="001B554A"/>
    <w:rsid w:val="001B6564"/>
    <w:rsid w:val="001B691A"/>
    <w:rsid w:val="001C02D8"/>
    <w:rsid w:val="001C04E3"/>
    <w:rsid w:val="001C14B0"/>
    <w:rsid w:val="001C2378"/>
    <w:rsid w:val="001C2DFE"/>
    <w:rsid w:val="001C3EE9"/>
    <w:rsid w:val="001C3FA4"/>
    <w:rsid w:val="001C40F9"/>
    <w:rsid w:val="001C4170"/>
    <w:rsid w:val="001C458B"/>
    <w:rsid w:val="001C5616"/>
    <w:rsid w:val="001C5815"/>
    <w:rsid w:val="001C5D4F"/>
    <w:rsid w:val="001C64C0"/>
    <w:rsid w:val="001C69DA"/>
    <w:rsid w:val="001C6F06"/>
    <w:rsid w:val="001D16A5"/>
    <w:rsid w:val="001D2360"/>
    <w:rsid w:val="001D2C50"/>
    <w:rsid w:val="001D3109"/>
    <w:rsid w:val="001D332E"/>
    <w:rsid w:val="001D3D22"/>
    <w:rsid w:val="001D401B"/>
    <w:rsid w:val="001D450D"/>
    <w:rsid w:val="001D5033"/>
    <w:rsid w:val="001D5C88"/>
    <w:rsid w:val="001D6567"/>
    <w:rsid w:val="001D695C"/>
    <w:rsid w:val="001D6FD9"/>
    <w:rsid w:val="001D780E"/>
    <w:rsid w:val="001E05C3"/>
    <w:rsid w:val="001E0AD3"/>
    <w:rsid w:val="001E11F2"/>
    <w:rsid w:val="001E1A55"/>
    <w:rsid w:val="001E2B3A"/>
    <w:rsid w:val="001E2EB5"/>
    <w:rsid w:val="001E36E4"/>
    <w:rsid w:val="001E379D"/>
    <w:rsid w:val="001E3A3C"/>
    <w:rsid w:val="001E4B7D"/>
    <w:rsid w:val="001E5C23"/>
    <w:rsid w:val="001E6D51"/>
    <w:rsid w:val="001E7504"/>
    <w:rsid w:val="001E76DF"/>
    <w:rsid w:val="001F0AAD"/>
    <w:rsid w:val="001F1308"/>
    <w:rsid w:val="001F1525"/>
    <w:rsid w:val="001F1E87"/>
    <w:rsid w:val="001F1EB6"/>
    <w:rsid w:val="001F2E23"/>
    <w:rsid w:val="001F341F"/>
    <w:rsid w:val="001F3911"/>
    <w:rsid w:val="001F3F1A"/>
    <w:rsid w:val="001F4840"/>
    <w:rsid w:val="001F4CBD"/>
    <w:rsid w:val="001F5545"/>
    <w:rsid w:val="001F5777"/>
    <w:rsid w:val="001F5937"/>
    <w:rsid w:val="001F59E3"/>
    <w:rsid w:val="001F59ED"/>
    <w:rsid w:val="001F7121"/>
    <w:rsid w:val="00200D2C"/>
    <w:rsid w:val="002019D8"/>
    <w:rsid w:val="00201EC7"/>
    <w:rsid w:val="00202897"/>
    <w:rsid w:val="0020349A"/>
    <w:rsid w:val="002034B4"/>
    <w:rsid w:val="0020372A"/>
    <w:rsid w:val="00204032"/>
    <w:rsid w:val="00204BAD"/>
    <w:rsid w:val="00204D60"/>
    <w:rsid w:val="00204D97"/>
    <w:rsid w:val="00205627"/>
    <w:rsid w:val="002056D0"/>
    <w:rsid w:val="0020640E"/>
    <w:rsid w:val="00206425"/>
    <w:rsid w:val="00207C15"/>
    <w:rsid w:val="00210860"/>
    <w:rsid w:val="00210B6A"/>
    <w:rsid w:val="00212784"/>
    <w:rsid w:val="00212CB6"/>
    <w:rsid w:val="00212E37"/>
    <w:rsid w:val="00213825"/>
    <w:rsid w:val="002140FF"/>
    <w:rsid w:val="002154D8"/>
    <w:rsid w:val="00215676"/>
    <w:rsid w:val="00216CD3"/>
    <w:rsid w:val="002179F6"/>
    <w:rsid w:val="00220894"/>
    <w:rsid w:val="00221E2B"/>
    <w:rsid w:val="00222F81"/>
    <w:rsid w:val="00224952"/>
    <w:rsid w:val="00224DD2"/>
    <w:rsid w:val="00225A6A"/>
    <w:rsid w:val="00225AC7"/>
    <w:rsid w:val="00225ACC"/>
    <w:rsid w:val="00226402"/>
    <w:rsid w:val="0023113C"/>
    <w:rsid w:val="00231447"/>
    <w:rsid w:val="00231601"/>
    <w:rsid w:val="00231C25"/>
    <w:rsid w:val="00231C6F"/>
    <w:rsid w:val="002327EE"/>
    <w:rsid w:val="00232A90"/>
    <w:rsid w:val="002331EB"/>
    <w:rsid w:val="00233288"/>
    <w:rsid w:val="00234151"/>
    <w:rsid w:val="0023472D"/>
    <w:rsid w:val="00234F8C"/>
    <w:rsid w:val="00235542"/>
    <w:rsid w:val="002369B0"/>
    <w:rsid w:val="00236AD8"/>
    <w:rsid w:val="00236F47"/>
    <w:rsid w:val="0023720E"/>
    <w:rsid w:val="00237527"/>
    <w:rsid w:val="002401F5"/>
    <w:rsid w:val="00240E54"/>
    <w:rsid w:val="002414A2"/>
    <w:rsid w:val="00243C1D"/>
    <w:rsid w:val="00243C36"/>
    <w:rsid w:val="00244530"/>
    <w:rsid w:val="002451C5"/>
    <w:rsid w:val="00245F1F"/>
    <w:rsid w:val="0024663B"/>
    <w:rsid w:val="00246B52"/>
    <w:rsid w:val="00247103"/>
    <w:rsid w:val="0024750F"/>
    <w:rsid w:val="00250067"/>
    <w:rsid w:val="00251602"/>
    <w:rsid w:val="002516DE"/>
    <w:rsid w:val="00251F81"/>
    <w:rsid w:val="002527E2"/>
    <w:rsid w:val="00252BE0"/>
    <w:rsid w:val="00253588"/>
    <w:rsid w:val="002546F4"/>
    <w:rsid w:val="002551D0"/>
    <w:rsid w:val="00255374"/>
    <w:rsid w:val="00257BF4"/>
    <w:rsid w:val="00260003"/>
    <w:rsid w:val="0026035D"/>
    <w:rsid w:val="002606D6"/>
    <w:rsid w:val="00261C98"/>
    <w:rsid w:val="0026248E"/>
    <w:rsid w:val="00262914"/>
    <w:rsid w:val="00263511"/>
    <w:rsid w:val="002647BF"/>
    <w:rsid w:val="002647D5"/>
    <w:rsid w:val="00264BB4"/>
    <w:rsid w:val="00264C6C"/>
    <w:rsid w:val="00265032"/>
    <w:rsid w:val="002651FB"/>
    <w:rsid w:val="0026538C"/>
    <w:rsid w:val="00265675"/>
    <w:rsid w:val="00265781"/>
    <w:rsid w:val="00265B72"/>
    <w:rsid w:val="00266B13"/>
    <w:rsid w:val="00270728"/>
    <w:rsid w:val="00270D42"/>
    <w:rsid w:val="0027195D"/>
    <w:rsid w:val="002720F5"/>
    <w:rsid w:val="00272292"/>
    <w:rsid w:val="00272701"/>
    <w:rsid w:val="00272A31"/>
    <w:rsid w:val="00272B03"/>
    <w:rsid w:val="002733E2"/>
    <w:rsid w:val="00274F95"/>
    <w:rsid w:val="002750B1"/>
    <w:rsid w:val="0027513D"/>
    <w:rsid w:val="002767BE"/>
    <w:rsid w:val="00276A35"/>
    <w:rsid w:val="00277835"/>
    <w:rsid w:val="00277AEB"/>
    <w:rsid w:val="00277F11"/>
    <w:rsid w:val="00280017"/>
    <w:rsid w:val="00280AB1"/>
    <w:rsid w:val="00284425"/>
    <w:rsid w:val="00284BAE"/>
    <w:rsid w:val="002857EA"/>
    <w:rsid w:val="002859AF"/>
    <w:rsid w:val="00286AE7"/>
    <w:rsid w:val="00287243"/>
    <w:rsid w:val="00287434"/>
    <w:rsid w:val="00290647"/>
    <w:rsid w:val="00290886"/>
    <w:rsid w:val="002910F7"/>
    <w:rsid w:val="0029113B"/>
    <w:rsid w:val="00291385"/>
    <w:rsid w:val="00291422"/>
    <w:rsid w:val="0029237F"/>
    <w:rsid w:val="00292715"/>
    <w:rsid w:val="00293E57"/>
    <w:rsid w:val="002947D1"/>
    <w:rsid w:val="002948DF"/>
    <w:rsid w:val="00294D90"/>
    <w:rsid w:val="002959AF"/>
    <w:rsid w:val="002A0F18"/>
    <w:rsid w:val="002A1A6C"/>
    <w:rsid w:val="002A1E92"/>
    <w:rsid w:val="002A204D"/>
    <w:rsid w:val="002A2616"/>
    <w:rsid w:val="002A26E1"/>
    <w:rsid w:val="002A368A"/>
    <w:rsid w:val="002A4065"/>
    <w:rsid w:val="002A5297"/>
    <w:rsid w:val="002A59F0"/>
    <w:rsid w:val="002A5D55"/>
    <w:rsid w:val="002A6432"/>
    <w:rsid w:val="002A6F25"/>
    <w:rsid w:val="002A6FD3"/>
    <w:rsid w:val="002B0051"/>
    <w:rsid w:val="002B0A7D"/>
    <w:rsid w:val="002B1A69"/>
    <w:rsid w:val="002B2723"/>
    <w:rsid w:val="002B303A"/>
    <w:rsid w:val="002B36D2"/>
    <w:rsid w:val="002B538E"/>
    <w:rsid w:val="002B5DCA"/>
    <w:rsid w:val="002B6773"/>
    <w:rsid w:val="002B6BDC"/>
    <w:rsid w:val="002B75B0"/>
    <w:rsid w:val="002B7EAF"/>
    <w:rsid w:val="002C099C"/>
    <w:rsid w:val="002C0B74"/>
    <w:rsid w:val="002C0C8B"/>
    <w:rsid w:val="002C0CBB"/>
    <w:rsid w:val="002C1201"/>
    <w:rsid w:val="002C1460"/>
    <w:rsid w:val="002C1C62"/>
    <w:rsid w:val="002C20F2"/>
    <w:rsid w:val="002C38B2"/>
    <w:rsid w:val="002C3F9C"/>
    <w:rsid w:val="002C45ED"/>
    <w:rsid w:val="002C5AFA"/>
    <w:rsid w:val="002C60A4"/>
    <w:rsid w:val="002C6209"/>
    <w:rsid w:val="002C727C"/>
    <w:rsid w:val="002D0439"/>
    <w:rsid w:val="002D11B7"/>
    <w:rsid w:val="002D122A"/>
    <w:rsid w:val="002D2B4D"/>
    <w:rsid w:val="002D3BBC"/>
    <w:rsid w:val="002D438A"/>
    <w:rsid w:val="002D4571"/>
    <w:rsid w:val="002D4E3A"/>
    <w:rsid w:val="002D5738"/>
    <w:rsid w:val="002D5DE5"/>
    <w:rsid w:val="002D5E53"/>
    <w:rsid w:val="002E0319"/>
    <w:rsid w:val="002E179B"/>
    <w:rsid w:val="002E194B"/>
    <w:rsid w:val="002E1C9E"/>
    <w:rsid w:val="002E257B"/>
    <w:rsid w:val="002E3C65"/>
    <w:rsid w:val="002E3E92"/>
    <w:rsid w:val="002E3F5B"/>
    <w:rsid w:val="002E4362"/>
    <w:rsid w:val="002E4750"/>
    <w:rsid w:val="002E58DA"/>
    <w:rsid w:val="002E63D9"/>
    <w:rsid w:val="002E640E"/>
    <w:rsid w:val="002E79FB"/>
    <w:rsid w:val="002F02D7"/>
    <w:rsid w:val="002F0C28"/>
    <w:rsid w:val="002F1DA2"/>
    <w:rsid w:val="002F3096"/>
    <w:rsid w:val="002F3CDE"/>
    <w:rsid w:val="002F555A"/>
    <w:rsid w:val="002F5DD6"/>
    <w:rsid w:val="002F5FEA"/>
    <w:rsid w:val="002F6320"/>
    <w:rsid w:val="002F63E7"/>
    <w:rsid w:val="002F7BE3"/>
    <w:rsid w:val="002F7E6A"/>
    <w:rsid w:val="00300165"/>
    <w:rsid w:val="003010CF"/>
    <w:rsid w:val="0030114A"/>
    <w:rsid w:val="003012B6"/>
    <w:rsid w:val="00302ECF"/>
    <w:rsid w:val="00303440"/>
    <w:rsid w:val="00304D9B"/>
    <w:rsid w:val="00304F10"/>
    <w:rsid w:val="00305FF9"/>
    <w:rsid w:val="00306B94"/>
    <w:rsid w:val="00306E6B"/>
    <w:rsid w:val="003100C8"/>
    <w:rsid w:val="00311161"/>
    <w:rsid w:val="00312400"/>
    <w:rsid w:val="0031243E"/>
    <w:rsid w:val="00312739"/>
    <w:rsid w:val="00312BBA"/>
    <w:rsid w:val="00312D10"/>
    <w:rsid w:val="003178DA"/>
    <w:rsid w:val="00317DB8"/>
    <w:rsid w:val="00317EBF"/>
    <w:rsid w:val="00320068"/>
    <w:rsid w:val="00320618"/>
    <w:rsid w:val="0032100B"/>
    <w:rsid w:val="003210DD"/>
    <w:rsid w:val="00321BD7"/>
    <w:rsid w:val="0032260F"/>
    <w:rsid w:val="003228DA"/>
    <w:rsid w:val="00323D6B"/>
    <w:rsid w:val="00324926"/>
    <w:rsid w:val="003260DA"/>
    <w:rsid w:val="003264A2"/>
    <w:rsid w:val="00326957"/>
    <w:rsid w:val="003269A1"/>
    <w:rsid w:val="00326AE2"/>
    <w:rsid w:val="00327BCE"/>
    <w:rsid w:val="00330C32"/>
    <w:rsid w:val="003311D5"/>
    <w:rsid w:val="00331426"/>
    <w:rsid w:val="00331530"/>
    <w:rsid w:val="0033171D"/>
    <w:rsid w:val="00331FC3"/>
    <w:rsid w:val="0033220D"/>
    <w:rsid w:val="0033262F"/>
    <w:rsid w:val="003336B3"/>
    <w:rsid w:val="00333C66"/>
    <w:rsid w:val="00335B75"/>
    <w:rsid w:val="00335D47"/>
    <w:rsid w:val="00335D8C"/>
    <w:rsid w:val="00336072"/>
    <w:rsid w:val="003363A1"/>
    <w:rsid w:val="003363F4"/>
    <w:rsid w:val="0034226D"/>
    <w:rsid w:val="00342972"/>
    <w:rsid w:val="00342FDD"/>
    <w:rsid w:val="0034429B"/>
    <w:rsid w:val="00344866"/>
    <w:rsid w:val="00345599"/>
    <w:rsid w:val="0034638C"/>
    <w:rsid w:val="003467BD"/>
    <w:rsid w:val="00346F7F"/>
    <w:rsid w:val="00347C70"/>
    <w:rsid w:val="00350108"/>
    <w:rsid w:val="00350762"/>
    <w:rsid w:val="003507C4"/>
    <w:rsid w:val="003519A1"/>
    <w:rsid w:val="00351E7D"/>
    <w:rsid w:val="00352480"/>
    <w:rsid w:val="003530D2"/>
    <w:rsid w:val="0035331A"/>
    <w:rsid w:val="003534E1"/>
    <w:rsid w:val="003548D8"/>
    <w:rsid w:val="00354D0F"/>
    <w:rsid w:val="003551E1"/>
    <w:rsid w:val="003554CA"/>
    <w:rsid w:val="003571B9"/>
    <w:rsid w:val="00357F51"/>
    <w:rsid w:val="00360232"/>
    <w:rsid w:val="003602E0"/>
    <w:rsid w:val="00360D01"/>
    <w:rsid w:val="00360DAB"/>
    <w:rsid w:val="003612A0"/>
    <w:rsid w:val="00362569"/>
    <w:rsid w:val="003636CD"/>
    <w:rsid w:val="00363924"/>
    <w:rsid w:val="00364539"/>
    <w:rsid w:val="0036487C"/>
    <w:rsid w:val="00365411"/>
    <w:rsid w:val="00365FA2"/>
    <w:rsid w:val="00365FE9"/>
    <w:rsid w:val="00366352"/>
    <w:rsid w:val="00366C69"/>
    <w:rsid w:val="00367441"/>
    <w:rsid w:val="00367B1D"/>
    <w:rsid w:val="00370E4F"/>
    <w:rsid w:val="00371215"/>
    <w:rsid w:val="00372F0D"/>
    <w:rsid w:val="00373708"/>
    <w:rsid w:val="00374059"/>
    <w:rsid w:val="0037535B"/>
    <w:rsid w:val="0037552D"/>
    <w:rsid w:val="003756DB"/>
    <w:rsid w:val="00375AB1"/>
    <w:rsid w:val="003770BB"/>
    <w:rsid w:val="0037713D"/>
    <w:rsid w:val="0037771A"/>
    <w:rsid w:val="003802DC"/>
    <w:rsid w:val="00380E4E"/>
    <w:rsid w:val="00380FBF"/>
    <w:rsid w:val="00381187"/>
    <w:rsid w:val="003822DC"/>
    <w:rsid w:val="0038236D"/>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775"/>
    <w:rsid w:val="00395175"/>
    <w:rsid w:val="0039533F"/>
    <w:rsid w:val="00397B94"/>
    <w:rsid w:val="00397C1D"/>
    <w:rsid w:val="003A0851"/>
    <w:rsid w:val="003A180F"/>
    <w:rsid w:val="003A18DD"/>
    <w:rsid w:val="003A20C8"/>
    <w:rsid w:val="003A220A"/>
    <w:rsid w:val="003A2C29"/>
    <w:rsid w:val="003A2EC3"/>
    <w:rsid w:val="003A2F0B"/>
    <w:rsid w:val="003A36F2"/>
    <w:rsid w:val="003A3AF6"/>
    <w:rsid w:val="003A3D39"/>
    <w:rsid w:val="003A3EC7"/>
    <w:rsid w:val="003A40B4"/>
    <w:rsid w:val="003A57D8"/>
    <w:rsid w:val="003A6986"/>
    <w:rsid w:val="003A7834"/>
    <w:rsid w:val="003A7860"/>
    <w:rsid w:val="003A795F"/>
    <w:rsid w:val="003B0205"/>
    <w:rsid w:val="003B0437"/>
    <w:rsid w:val="003B0B5B"/>
    <w:rsid w:val="003B0E79"/>
    <w:rsid w:val="003B19A2"/>
    <w:rsid w:val="003B2683"/>
    <w:rsid w:val="003B30E3"/>
    <w:rsid w:val="003B332F"/>
    <w:rsid w:val="003B3575"/>
    <w:rsid w:val="003B50BC"/>
    <w:rsid w:val="003B529A"/>
    <w:rsid w:val="003B5561"/>
    <w:rsid w:val="003B581F"/>
    <w:rsid w:val="003B5D97"/>
    <w:rsid w:val="003B63A4"/>
    <w:rsid w:val="003B68FE"/>
    <w:rsid w:val="003B6D7D"/>
    <w:rsid w:val="003B7D7E"/>
    <w:rsid w:val="003C1012"/>
    <w:rsid w:val="003C1121"/>
    <w:rsid w:val="003C11C9"/>
    <w:rsid w:val="003C1229"/>
    <w:rsid w:val="003C13CD"/>
    <w:rsid w:val="003C1FD4"/>
    <w:rsid w:val="003C213D"/>
    <w:rsid w:val="003C25AD"/>
    <w:rsid w:val="003C2D21"/>
    <w:rsid w:val="003C3610"/>
    <w:rsid w:val="003C4941"/>
    <w:rsid w:val="003C5431"/>
    <w:rsid w:val="003C5E6B"/>
    <w:rsid w:val="003C7AD7"/>
    <w:rsid w:val="003D0252"/>
    <w:rsid w:val="003D0FC3"/>
    <w:rsid w:val="003D120F"/>
    <w:rsid w:val="003D2C1D"/>
    <w:rsid w:val="003D2C34"/>
    <w:rsid w:val="003D3DDD"/>
    <w:rsid w:val="003D4AFB"/>
    <w:rsid w:val="003D4C43"/>
    <w:rsid w:val="003D5713"/>
    <w:rsid w:val="003D58CB"/>
    <w:rsid w:val="003D5CBF"/>
    <w:rsid w:val="003D66D2"/>
    <w:rsid w:val="003E07AE"/>
    <w:rsid w:val="003E08B7"/>
    <w:rsid w:val="003E14FC"/>
    <w:rsid w:val="003E1896"/>
    <w:rsid w:val="003E1AC8"/>
    <w:rsid w:val="003E2976"/>
    <w:rsid w:val="003E2D7C"/>
    <w:rsid w:val="003E385A"/>
    <w:rsid w:val="003E4858"/>
    <w:rsid w:val="003E6316"/>
    <w:rsid w:val="003E6638"/>
    <w:rsid w:val="003E6884"/>
    <w:rsid w:val="003E6AC5"/>
    <w:rsid w:val="003E7B9F"/>
    <w:rsid w:val="003E7DFE"/>
    <w:rsid w:val="003F0096"/>
    <w:rsid w:val="003F0850"/>
    <w:rsid w:val="003F0D12"/>
    <w:rsid w:val="003F0DF3"/>
    <w:rsid w:val="003F160C"/>
    <w:rsid w:val="003F324F"/>
    <w:rsid w:val="003F33BC"/>
    <w:rsid w:val="003F3D4E"/>
    <w:rsid w:val="003F3F55"/>
    <w:rsid w:val="003F477E"/>
    <w:rsid w:val="003F690C"/>
    <w:rsid w:val="003F6CD2"/>
    <w:rsid w:val="003F71A8"/>
    <w:rsid w:val="003F788D"/>
    <w:rsid w:val="003F7CBE"/>
    <w:rsid w:val="0040001C"/>
    <w:rsid w:val="004009A7"/>
    <w:rsid w:val="0040126E"/>
    <w:rsid w:val="00401C81"/>
    <w:rsid w:val="004020D4"/>
    <w:rsid w:val="004021B6"/>
    <w:rsid w:val="00402612"/>
    <w:rsid w:val="004047C4"/>
    <w:rsid w:val="00404DED"/>
    <w:rsid w:val="0040570B"/>
    <w:rsid w:val="00405EDB"/>
    <w:rsid w:val="00405FB1"/>
    <w:rsid w:val="00406460"/>
    <w:rsid w:val="00406C3B"/>
    <w:rsid w:val="00410980"/>
    <w:rsid w:val="00412461"/>
    <w:rsid w:val="00412546"/>
    <w:rsid w:val="00412F07"/>
    <w:rsid w:val="00413053"/>
    <w:rsid w:val="0041319C"/>
    <w:rsid w:val="00413556"/>
    <w:rsid w:val="004137B6"/>
    <w:rsid w:val="00413A54"/>
    <w:rsid w:val="00413C10"/>
    <w:rsid w:val="00413CD9"/>
    <w:rsid w:val="00413F9A"/>
    <w:rsid w:val="004140CA"/>
    <w:rsid w:val="004143C5"/>
    <w:rsid w:val="0041467F"/>
    <w:rsid w:val="00414C65"/>
    <w:rsid w:val="00415D76"/>
    <w:rsid w:val="00416658"/>
    <w:rsid w:val="00416665"/>
    <w:rsid w:val="00416666"/>
    <w:rsid w:val="00416A67"/>
    <w:rsid w:val="00416ACB"/>
    <w:rsid w:val="004212AF"/>
    <w:rsid w:val="00421862"/>
    <w:rsid w:val="00421DCF"/>
    <w:rsid w:val="00422341"/>
    <w:rsid w:val="004232B5"/>
    <w:rsid w:val="00423609"/>
    <w:rsid w:val="00423641"/>
    <w:rsid w:val="00423D2F"/>
    <w:rsid w:val="00425326"/>
    <w:rsid w:val="0042557F"/>
    <w:rsid w:val="00426024"/>
    <w:rsid w:val="00426266"/>
    <w:rsid w:val="00426A36"/>
    <w:rsid w:val="00427DF7"/>
    <w:rsid w:val="0043011C"/>
    <w:rsid w:val="00430A2D"/>
    <w:rsid w:val="00431505"/>
    <w:rsid w:val="004316DB"/>
    <w:rsid w:val="00431AF0"/>
    <w:rsid w:val="0043213A"/>
    <w:rsid w:val="0043231A"/>
    <w:rsid w:val="00432870"/>
    <w:rsid w:val="004330F4"/>
    <w:rsid w:val="00433590"/>
    <w:rsid w:val="0043393D"/>
    <w:rsid w:val="004344C7"/>
    <w:rsid w:val="00435274"/>
    <w:rsid w:val="004352AD"/>
    <w:rsid w:val="0043545D"/>
    <w:rsid w:val="00435FE2"/>
    <w:rsid w:val="00436383"/>
    <w:rsid w:val="00436E2F"/>
    <w:rsid w:val="00436EAB"/>
    <w:rsid w:val="00440125"/>
    <w:rsid w:val="004401D6"/>
    <w:rsid w:val="00440289"/>
    <w:rsid w:val="004408C1"/>
    <w:rsid w:val="004428F0"/>
    <w:rsid w:val="0044492A"/>
    <w:rsid w:val="004461D9"/>
    <w:rsid w:val="0044645D"/>
    <w:rsid w:val="00446AC6"/>
    <w:rsid w:val="0044747A"/>
    <w:rsid w:val="0044759B"/>
    <w:rsid w:val="004478CF"/>
    <w:rsid w:val="00447F54"/>
    <w:rsid w:val="0045094E"/>
    <w:rsid w:val="00450B7E"/>
    <w:rsid w:val="0045136B"/>
    <w:rsid w:val="00451C7E"/>
    <w:rsid w:val="00451DD5"/>
    <w:rsid w:val="00451E51"/>
    <w:rsid w:val="00452B14"/>
    <w:rsid w:val="00453406"/>
    <w:rsid w:val="00453BB6"/>
    <w:rsid w:val="00453CAA"/>
    <w:rsid w:val="00454D2F"/>
    <w:rsid w:val="00455113"/>
    <w:rsid w:val="004560F9"/>
    <w:rsid w:val="00456421"/>
    <w:rsid w:val="00456DAB"/>
    <w:rsid w:val="004573E0"/>
    <w:rsid w:val="00460939"/>
    <w:rsid w:val="00460A4A"/>
    <w:rsid w:val="00460CC3"/>
    <w:rsid w:val="00460E86"/>
    <w:rsid w:val="004646B4"/>
    <w:rsid w:val="00464A88"/>
    <w:rsid w:val="00464A8E"/>
    <w:rsid w:val="004651A0"/>
    <w:rsid w:val="00466532"/>
    <w:rsid w:val="00467488"/>
    <w:rsid w:val="0047083E"/>
    <w:rsid w:val="00470EB5"/>
    <w:rsid w:val="0047178A"/>
    <w:rsid w:val="0047286B"/>
    <w:rsid w:val="00472E27"/>
    <w:rsid w:val="0047411E"/>
    <w:rsid w:val="00474220"/>
    <w:rsid w:val="004752D3"/>
    <w:rsid w:val="004754E1"/>
    <w:rsid w:val="00475CE0"/>
    <w:rsid w:val="00476827"/>
    <w:rsid w:val="00476BD4"/>
    <w:rsid w:val="00477C35"/>
    <w:rsid w:val="00480988"/>
    <w:rsid w:val="00480A13"/>
    <w:rsid w:val="00480E05"/>
    <w:rsid w:val="00482BBE"/>
    <w:rsid w:val="00482F62"/>
    <w:rsid w:val="00483934"/>
    <w:rsid w:val="00483A12"/>
    <w:rsid w:val="00483DC6"/>
    <w:rsid w:val="0048465E"/>
    <w:rsid w:val="00484A77"/>
    <w:rsid w:val="00484BFB"/>
    <w:rsid w:val="0048540F"/>
    <w:rsid w:val="00485970"/>
    <w:rsid w:val="00485C0D"/>
    <w:rsid w:val="00485FC3"/>
    <w:rsid w:val="00486575"/>
    <w:rsid w:val="004866D0"/>
    <w:rsid w:val="00486936"/>
    <w:rsid w:val="004869F6"/>
    <w:rsid w:val="004875C9"/>
    <w:rsid w:val="0049074F"/>
    <w:rsid w:val="00490F55"/>
    <w:rsid w:val="00494242"/>
    <w:rsid w:val="00494E8E"/>
    <w:rsid w:val="004955BC"/>
    <w:rsid w:val="004958F0"/>
    <w:rsid w:val="00495D63"/>
    <w:rsid w:val="0049648F"/>
    <w:rsid w:val="00496606"/>
    <w:rsid w:val="00496AD6"/>
    <w:rsid w:val="00496F05"/>
    <w:rsid w:val="00497370"/>
    <w:rsid w:val="00497B72"/>
    <w:rsid w:val="004A0F39"/>
    <w:rsid w:val="004A251F"/>
    <w:rsid w:val="004A3BF1"/>
    <w:rsid w:val="004A3E42"/>
    <w:rsid w:val="004A4715"/>
    <w:rsid w:val="004A4EBD"/>
    <w:rsid w:val="004A5046"/>
    <w:rsid w:val="004A565E"/>
    <w:rsid w:val="004A5DF3"/>
    <w:rsid w:val="004A6134"/>
    <w:rsid w:val="004A7092"/>
    <w:rsid w:val="004A772B"/>
    <w:rsid w:val="004B375B"/>
    <w:rsid w:val="004B3CF7"/>
    <w:rsid w:val="004B3F40"/>
    <w:rsid w:val="004B49E6"/>
    <w:rsid w:val="004B4D69"/>
    <w:rsid w:val="004B67A7"/>
    <w:rsid w:val="004B7A75"/>
    <w:rsid w:val="004C01A8"/>
    <w:rsid w:val="004C0FF3"/>
    <w:rsid w:val="004C1840"/>
    <w:rsid w:val="004C24C9"/>
    <w:rsid w:val="004C31B6"/>
    <w:rsid w:val="004C47FD"/>
    <w:rsid w:val="004C5319"/>
    <w:rsid w:val="004C5C9E"/>
    <w:rsid w:val="004C621F"/>
    <w:rsid w:val="004C77CB"/>
    <w:rsid w:val="004C7948"/>
    <w:rsid w:val="004C7BB8"/>
    <w:rsid w:val="004C7C60"/>
    <w:rsid w:val="004D06E2"/>
    <w:rsid w:val="004D0C11"/>
    <w:rsid w:val="004D0DFE"/>
    <w:rsid w:val="004D14F0"/>
    <w:rsid w:val="004D1D91"/>
    <w:rsid w:val="004D22C3"/>
    <w:rsid w:val="004D2FC6"/>
    <w:rsid w:val="004D4AAF"/>
    <w:rsid w:val="004D55FD"/>
    <w:rsid w:val="004D60A8"/>
    <w:rsid w:val="004D6167"/>
    <w:rsid w:val="004D6C50"/>
    <w:rsid w:val="004D6F4D"/>
    <w:rsid w:val="004D6F95"/>
    <w:rsid w:val="004D72FE"/>
    <w:rsid w:val="004D7E91"/>
    <w:rsid w:val="004E003A"/>
    <w:rsid w:val="004E01EB"/>
    <w:rsid w:val="004E0768"/>
    <w:rsid w:val="004E177C"/>
    <w:rsid w:val="004E1A31"/>
    <w:rsid w:val="004E2DE0"/>
    <w:rsid w:val="004E4060"/>
    <w:rsid w:val="004E409A"/>
    <w:rsid w:val="004E462A"/>
    <w:rsid w:val="004E5FB3"/>
    <w:rsid w:val="004F0BF8"/>
    <w:rsid w:val="004F0FB9"/>
    <w:rsid w:val="004F1177"/>
    <w:rsid w:val="004F11F7"/>
    <w:rsid w:val="004F2F7E"/>
    <w:rsid w:val="004F32B5"/>
    <w:rsid w:val="004F3E0D"/>
    <w:rsid w:val="004F407E"/>
    <w:rsid w:val="004F5479"/>
    <w:rsid w:val="004F7528"/>
    <w:rsid w:val="004F7BCA"/>
    <w:rsid w:val="004F7D89"/>
    <w:rsid w:val="00500221"/>
    <w:rsid w:val="005017BF"/>
    <w:rsid w:val="00501981"/>
    <w:rsid w:val="00501A85"/>
    <w:rsid w:val="00501BB3"/>
    <w:rsid w:val="00501F3F"/>
    <w:rsid w:val="005021DD"/>
    <w:rsid w:val="005026CA"/>
    <w:rsid w:val="00502B72"/>
    <w:rsid w:val="00502CD0"/>
    <w:rsid w:val="00503250"/>
    <w:rsid w:val="005045AD"/>
    <w:rsid w:val="00504BC1"/>
    <w:rsid w:val="00505134"/>
    <w:rsid w:val="00505C04"/>
    <w:rsid w:val="00507BDF"/>
    <w:rsid w:val="00507C8B"/>
    <w:rsid w:val="005112C5"/>
    <w:rsid w:val="00511F15"/>
    <w:rsid w:val="00512046"/>
    <w:rsid w:val="0051318C"/>
    <w:rsid w:val="005142CD"/>
    <w:rsid w:val="005143C9"/>
    <w:rsid w:val="00514C62"/>
    <w:rsid w:val="005157A9"/>
    <w:rsid w:val="005165A0"/>
    <w:rsid w:val="00517158"/>
    <w:rsid w:val="005173A7"/>
    <w:rsid w:val="005177E1"/>
    <w:rsid w:val="00520C0A"/>
    <w:rsid w:val="005218B6"/>
    <w:rsid w:val="00522589"/>
    <w:rsid w:val="005239B8"/>
    <w:rsid w:val="00524545"/>
    <w:rsid w:val="00524637"/>
    <w:rsid w:val="005255BF"/>
    <w:rsid w:val="005257DE"/>
    <w:rsid w:val="00525B7D"/>
    <w:rsid w:val="00526A0B"/>
    <w:rsid w:val="00527200"/>
    <w:rsid w:val="00530157"/>
    <w:rsid w:val="00531506"/>
    <w:rsid w:val="00531EBE"/>
    <w:rsid w:val="00532F8B"/>
    <w:rsid w:val="00533737"/>
    <w:rsid w:val="00533969"/>
    <w:rsid w:val="00535B79"/>
    <w:rsid w:val="00535D7C"/>
    <w:rsid w:val="00536579"/>
    <w:rsid w:val="00536C1E"/>
    <w:rsid w:val="005406C3"/>
    <w:rsid w:val="00542CA0"/>
    <w:rsid w:val="0054343A"/>
    <w:rsid w:val="00543974"/>
    <w:rsid w:val="00543EBF"/>
    <w:rsid w:val="00544ABA"/>
    <w:rsid w:val="00544CE1"/>
    <w:rsid w:val="0054593A"/>
    <w:rsid w:val="005462C4"/>
    <w:rsid w:val="005467FB"/>
    <w:rsid w:val="00546AE9"/>
    <w:rsid w:val="00546FAC"/>
    <w:rsid w:val="00547989"/>
    <w:rsid w:val="00550AC4"/>
    <w:rsid w:val="00551320"/>
    <w:rsid w:val="005518A4"/>
    <w:rsid w:val="00552768"/>
    <w:rsid w:val="00552935"/>
    <w:rsid w:val="00552BF5"/>
    <w:rsid w:val="00553127"/>
    <w:rsid w:val="005537D5"/>
    <w:rsid w:val="00554BE7"/>
    <w:rsid w:val="005556D7"/>
    <w:rsid w:val="00556D68"/>
    <w:rsid w:val="00557173"/>
    <w:rsid w:val="00557369"/>
    <w:rsid w:val="0055739B"/>
    <w:rsid w:val="005576A1"/>
    <w:rsid w:val="00557A64"/>
    <w:rsid w:val="00560228"/>
    <w:rsid w:val="00560517"/>
    <w:rsid w:val="005605C0"/>
    <w:rsid w:val="00560D23"/>
    <w:rsid w:val="005615D8"/>
    <w:rsid w:val="00561872"/>
    <w:rsid w:val="005626D6"/>
    <w:rsid w:val="005638D4"/>
    <w:rsid w:val="005656ED"/>
    <w:rsid w:val="00565AAB"/>
    <w:rsid w:val="00566544"/>
    <w:rsid w:val="00566608"/>
    <w:rsid w:val="00566C83"/>
    <w:rsid w:val="00567E47"/>
    <w:rsid w:val="005700FE"/>
    <w:rsid w:val="00570E24"/>
    <w:rsid w:val="00570F18"/>
    <w:rsid w:val="00570F50"/>
    <w:rsid w:val="00572760"/>
    <w:rsid w:val="005729FE"/>
    <w:rsid w:val="00573694"/>
    <w:rsid w:val="00573F1F"/>
    <w:rsid w:val="005743DE"/>
    <w:rsid w:val="00574F3F"/>
    <w:rsid w:val="0057562C"/>
    <w:rsid w:val="005759F6"/>
    <w:rsid w:val="00575E3E"/>
    <w:rsid w:val="005765F5"/>
    <w:rsid w:val="00576D6C"/>
    <w:rsid w:val="00576D9E"/>
    <w:rsid w:val="005773B8"/>
    <w:rsid w:val="0057743F"/>
    <w:rsid w:val="00577925"/>
    <w:rsid w:val="00577A2E"/>
    <w:rsid w:val="00580ABD"/>
    <w:rsid w:val="00580E48"/>
    <w:rsid w:val="00580F0A"/>
    <w:rsid w:val="00581246"/>
    <w:rsid w:val="00582C3A"/>
    <w:rsid w:val="00582D6B"/>
    <w:rsid w:val="00582E1A"/>
    <w:rsid w:val="00583147"/>
    <w:rsid w:val="00584416"/>
    <w:rsid w:val="005845FE"/>
    <w:rsid w:val="00584B39"/>
    <w:rsid w:val="00584C95"/>
    <w:rsid w:val="00584FC4"/>
    <w:rsid w:val="00585028"/>
    <w:rsid w:val="005854D1"/>
    <w:rsid w:val="00585F5B"/>
    <w:rsid w:val="0058620A"/>
    <w:rsid w:val="00586AA3"/>
    <w:rsid w:val="00587FC0"/>
    <w:rsid w:val="005906AD"/>
    <w:rsid w:val="00590DA6"/>
    <w:rsid w:val="00591C7D"/>
    <w:rsid w:val="0059245E"/>
    <w:rsid w:val="00592B03"/>
    <w:rsid w:val="00593AB9"/>
    <w:rsid w:val="00594ABB"/>
    <w:rsid w:val="00594D1C"/>
    <w:rsid w:val="00594E36"/>
    <w:rsid w:val="00594F0A"/>
    <w:rsid w:val="0059525E"/>
    <w:rsid w:val="00595887"/>
    <w:rsid w:val="005961F7"/>
    <w:rsid w:val="005964A5"/>
    <w:rsid w:val="00596B9C"/>
    <w:rsid w:val="0059746D"/>
    <w:rsid w:val="005A0089"/>
    <w:rsid w:val="005A04E3"/>
    <w:rsid w:val="005A054D"/>
    <w:rsid w:val="005A0A46"/>
    <w:rsid w:val="005A10B9"/>
    <w:rsid w:val="005A11EA"/>
    <w:rsid w:val="005A269F"/>
    <w:rsid w:val="005A2C3E"/>
    <w:rsid w:val="005A305E"/>
    <w:rsid w:val="005A30BB"/>
    <w:rsid w:val="005A3887"/>
    <w:rsid w:val="005A3D6A"/>
    <w:rsid w:val="005A7F04"/>
    <w:rsid w:val="005B0542"/>
    <w:rsid w:val="005B2225"/>
    <w:rsid w:val="005B2799"/>
    <w:rsid w:val="005B2B77"/>
    <w:rsid w:val="005B3D4A"/>
    <w:rsid w:val="005B4736"/>
    <w:rsid w:val="005B4D87"/>
    <w:rsid w:val="005B7DD1"/>
    <w:rsid w:val="005C00A0"/>
    <w:rsid w:val="005C0711"/>
    <w:rsid w:val="005C1EE0"/>
    <w:rsid w:val="005C28FA"/>
    <w:rsid w:val="005C40F4"/>
    <w:rsid w:val="005C4343"/>
    <w:rsid w:val="005C43BE"/>
    <w:rsid w:val="005C44F3"/>
    <w:rsid w:val="005C59D8"/>
    <w:rsid w:val="005C59E1"/>
    <w:rsid w:val="005C6BA8"/>
    <w:rsid w:val="005C6CCB"/>
    <w:rsid w:val="005C6DA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F26"/>
    <w:rsid w:val="005E234A"/>
    <w:rsid w:val="005E265A"/>
    <w:rsid w:val="005E35CC"/>
    <w:rsid w:val="005E371E"/>
    <w:rsid w:val="005E430C"/>
    <w:rsid w:val="005E53F9"/>
    <w:rsid w:val="005E71A4"/>
    <w:rsid w:val="005E722E"/>
    <w:rsid w:val="005E775D"/>
    <w:rsid w:val="005F0990"/>
    <w:rsid w:val="005F0A43"/>
    <w:rsid w:val="005F0D02"/>
    <w:rsid w:val="005F27BF"/>
    <w:rsid w:val="005F3E35"/>
    <w:rsid w:val="005F402A"/>
    <w:rsid w:val="005F4171"/>
    <w:rsid w:val="005F46D6"/>
    <w:rsid w:val="005F4DD6"/>
    <w:rsid w:val="005F50D8"/>
    <w:rsid w:val="005F50E2"/>
    <w:rsid w:val="005F53A1"/>
    <w:rsid w:val="005F5F86"/>
    <w:rsid w:val="005F6B77"/>
    <w:rsid w:val="005F7487"/>
    <w:rsid w:val="005F7C3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A67"/>
    <w:rsid w:val="00612F9A"/>
    <w:rsid w:val="006130D0"/>
    <w:rsid w:val="006130F7"/>
    <w:rsid w:val="00613AF8"/>
    <w:rsid w:val="00613D8E"/>
    <w:rsid w:val="00613E31"/>
    <w:rsid w:val="006142E0"/>
    <w:rsid w:val="0061493E"/>
    <w:rsid w:val="006158A6"/>
    <w:rsid w:val="00616112"/>
    <w:rsid w:val="00620530"/>
    <w:rsid w:val="006205CA"/>
    <w:rsid w:val="00620CF8"/>
    <w:rsid w:val="00620D5B"/>
    <w:rsid w:val="00621F53"/>
    <w:rsid w:val="00622E2A"/>
    <w:rsid w:val="00622F02"/>
    <w:rsid w:val="00623089"/>
    <w:rsid w:val="0062308E"/>
    <w:rsid w:val="006234C4"/>
    <w:rsid w:val="006244C9"/>
    <w:rsid w:val="006245F6"/>
    <w:rsid w:val="0062475D"/>
    <w:rsid w:val="0062495F"/>
    <w:rsid w:val="0062641D"/>
    <w:rsid w:val="0062660B"/>
    <w:rsid w:val="00626AD1"/>
    <w:rsid w:val="006304BC"/>
    <w:rsid w:val="00630DCE"/>
    <w:rsid w:val="0063120A"/>
    <w:rsid w:val="0063150B"/>
    <w:rsid w:val="00631585"/>
    <w:rsid w:val="0063170E"/>
    <w:rsid w:val="00634ACF"/>
    <w:rsid w:val="00634EC5"/>
    <w:rsid w:val="00635035"/>
    <w:rsid w:val="0063580D"/>
    <w:rsid w:val="00635CAE"/>
    <w:rsid w:val="00637240"/>
    <w:rsid w:val="00643660"/>
    <w:rsid w:val="00643F38"/>
    <w:rsid w:val="0064403C"/>
    <w:rsid w:val="00644471"/>
    <w:rsid w:val="00645284"/>
    <w:rsid w:val="00647573"/>
    <w:rsid w:val="00650139"/>
    <w:rsid w:val="00652756"/>
    <w:rsid w:val="00652AD8"/>
    <w:rsid w:val="00652B79"/>
    <w:rsid w:val="0065313B"/>
    <w:rsid w:val="006533C3"/>
    <w:rsid w:val="0065399D"/>
    <w:rsid w:val="00654068"/>
    <w:rsid w:val="0065454B"/>
    <w:rsid w:val="00654643"/>
    <w:rsid w:val="00654B38"/>
    <w:rsid w:val="00654B83"/>
    <w:rsid w:val="00654CFE"/>
    <w:rsid w:val="00655061"/>
    <w:rsid w:val="0065510C"/>
    <w:rsid w:val="00655B63"/>
    <w:rsid w:val="006571F6"/>
    <w:rsid w:val="006618CC"/>
    <w:rsid w:val="00662111"/>
    <w:rsid w:val="00662118"/>
    <w:rsid w:val="00662A30"/>
    <w:rsid w:val="006633AC"/>
    <w:rsid w:val="006638AD"/>
    <w:rsid w:val="00663ADE"/>
    <w:rsid w:val="00664561"/>
    <w:rsid w:val="00664CDE"/>
    <w:rsid w:val="0066732C"/>
    <w:rsid w:val="00667599"/>
    <w:rsid w:val="006679F5"/>
    <w:rsid w:val="00667B2B"/>
    <w:rsid w:val="00667B77"/>
    <w:rsid w:val="006716DA"/>
    <w:rsid w:val="00671B16"/>
    <w:rsid w:val="006728ED"/>
    <w:rsid w:val="006732B1"/>
    <w:rsid w:val="00673B13"/>
    <w:rsid w:val="00673E0C"/>
    <w:rsid w:val="0067446F"/>
    <w:rsid w:val="006746A4"/>
    <w:rsid w:val="00675558"/>
    <w:rsid w:val="00675611"/>
    <w:rsid w:val="00675A60"/>
    <w:rsid w:val="00676643"/>
    <w:rsid w:val="0067697E"/>
    <w:rsid w:val="00677443"/>
    <w:rsid w:val="0067769A"/>
    <w:rsid w:val="00677CEC"/>
    <w:rsid w:val="006806A3"/>
    <w:rsid w:val="006806A6"/>
    <w:rsid w:val="00681211"/>
    <w:rsid w:val="00681B36"/>
    <w:rsid w:val="00681DFA"/>
    <w:rsid w:val="00682E14"/>
    <w:rsid w:val="00683501"/>
    <w:rsid w:val="0068436C"/>
    <w:rsid w:val="0068491D"/>
    <w:rsid w:val="0068545E"/>
    <w:rsid w:val="00685673"/>
    <w:rsid w:val="00685FD4"/>
    <w:rsid w:val="00686612"/>
    <w:rsid w:val="0068661E"/>
    <w:rsid w:val="006868A1"/>
    <w:rsid w:val="00690A49"/>
    <w:rsid w:val="00690BB6"/>
    <w:rsid w:val="00690E3D"/>
    <w:rsid w:val="00691B30"/>
    <w:rsid w:val="00693E1F"/>
    <w:rsid w:val="00693ECB"/>
    <w:rsid w:val="006941AD"/>
    <w:rsid w:val="00694797"/>
    <w:rsid w:val="00695692"/>
    <w:rsid w:val="00695887"/>
    <w:rsid w:val="00695892"/>
    <w:rsid w:val="0069621A"/>
    <w:rsid w:val="0069647C"/>
    <w:rsid w:val="00697733"/>
    <w:rsid w:val="006978C3"/>
    <w:rsid w:val="006A0CB2"/>
    <w:rsid w:val="006A1C13"/>
    <w:rsid w:val="006A254E"/>
    <w:rsid w:val="006A2C30"/>
    <w:rsid w:val="006A301C"/>
    <w:rsid w:val="006A314B"/>
    <w:rsid w:val="006A3E2B"/>
    <w:rsid w:val="006A6E17"/>
    <w:rsid w:val="006A7DA5"/>
    <w:rsid w:val="006B120D"/>
    <w:rsid w:val="006B17E7"/>
    <w:rsid w:val="006B19E8"/>
    <w:rsid w:val="006B1A8A"/>
    <w:rsid w:val="006B1BEA"/>
    <w:rsid w:val="006B1E51"/>
    <w:rsid w:val="006B1FD5"/>
    <w:rsid w:val="006B3253"/>
    <w:rsid w:val="006B3833"/>
    <w:rsid w:val="006B555A"/>
    <w:rsid w:val="006B600A"/>
    <w:rsid w:val="006B6635"/>
    <w:rsid w:val="006B7125"/>
    <w:rsid w:val="006B73D3"/>
    <w:rsid w:val="006B7D22"/>
    <w:rsid w:val="006B7D2C"/>
    <w:rsid w:val="006C0419"/>
    <w:rsid w:val="006C07F7"/>
    <w:rsid w:val="006C0C14"/>
    <w:rsid w:val="006C1019"/>
    <w:rsid w:val="006C1F6B"/>
    <w:rsid w:val="006C1F8D"/>
    <w:rsid w:val="006C2BB5"/>
    <w:rsid w:val="006C2BEE"/>
    <w:rsid w:val="006C3AD8"/>
    <w:rsid w:val="006C3D36"/>
    <w:rsid w:val="006C4516"/>
    <w:rsid w:val="006C455E"/>
    <w:rsid w:val="006C5782"/>
    <w:rsid w:val="006C5958"/>
    <w:rsid w:val="006C5B4F"/>
    <w:rsid w:val="006C643C"/>
    <w:rsid w:val="006C6E3A"/>
    <w:rsid w:val="006C6FD7"/>
    <w:rsid w:val="006C735F"/>
    <w:rsid w:val="006D00DB"/>
    <w:rsid w:val="006D0361"/>
    <w:rsid w:val="006D16B0"/>
    <w:rsid w:val="006D2182"/>
    <w:rsid w:val="006D2444"/>
    <w:rsid w:val="006D254B"/>
    <w:rsid w:val="006D289B"/>
    <w:rsid w:val="006D2A81"/>
    <w:rsid w:val="006D2D10"/>
    <w:rsid w:val="006D3BE1"/>
    <w:rsid w:val="006D4397"/>
    <w:rsid w:val="006D48FC"/>
    <w:rsid w:val="006D4A5E"/>
    <w:rsid w:val="006D62BC"/>
    <w:rsid w:val="006D6450"/>
    <w:rsid w:val="006D6939"/>
    <w:rsid w:val="006D6A32"/>
    <w:rsid w:val="006D6B48"/>
    <w:rsid w:val="006D7EB0"/>
    <w:rsid w:val="006E0138"/>
    <w:rsid w:val="006E0ABD"/>
    <w:rsid w:val="006E0BB0"/>
    <w:rsid w:val="006E0D53"/>
    <w:rsid w:val="006E11D5"/>
    <w:rsid w:val="006E12C3"/>
    <w:rsid w:val="006E2529"/>
    <w:rsid w:val="006E283C"/>
    <w:rsid w:val="006E2A5F"/>
    <w:rsid w:val="006E3682"/>
    <w:rsid w:val="006E36ED"/>
    <w:rsid w:val="006E45F3"/>
    <w:rsid w:val="006E4A2F"/>
    <w:rsid w:val="006E4ED4"/>
    <w:rsid w:val="006E5E19"/>
    <w:rsid w:val="006E61C3"/>
    <w:rsid w:val="006E6A0B"/>
    <w:rsid w:val="006E799D"/>
    <w:rsid w:val="006F0593"/>
    <w:rsid w:val="006F1064"/>
    <w:rsid w:val="006F16FB"/>
    <w:rsid w:val="006F1EB7"/>
    <w:rsid w:val="006F2CBA"/>
    <w:rsid w:val="006F4B25"/>
    <w:rsid w:val="006F52E5"/>
    <w:rsid w:val="006F6066"/>
    <w:rsid w:val="006F6850"/>
    <w:rsid w:val="006F707E"/>
    <w:rsid w:val="007001DC"/>
    <w:rsid w:val="0070108C"/>
    <w:rsid w:val="007025CB"/>
    <w:rsid w:val="00703109"/>
    <w:rsid w:val="007034AA"/>
    <w:rsid w:val="00703656"/>
    <w:rsid w:val="00703A86"/>
    <w:rsid w:val="00703C9D"/>
    <w:rsid w:val="0070490C"/>
    <w:rsid w:val="00705C38"/>
    <w:rsid w:val="00706465"/>
    <w:rsid w:val="0070695A"/>
    <w:rsid w:val="00706D5F"/>
    <w:rsid w:val="00706ED6"/>
    <w:rsid w:val="0070782D"/>
    <w:rsid w:val="007109C2"/>
    <w:rsid w:val="00711340"/>
    <w:rsid w:val="0071203E"/>
    <w:rsid w:val="007128D1"/>
    <w:rsid w:val="00712C42"/>
    <w:rsid w:val="007132BD"/>
    <w:rsid w:val="007133E4"/>
    <w:rsid w:val="007138F6"/>
    <w:rsid w:val="00713DBC"/>
    <w:rsid w:val="00713DE4"/>
    <w:rsid w:val="00713FE4"/>
    <w:rsid w:val="00714C47"/>
    <w:rsid w:val="00716462"/>
    <w:rsid w:val="007170F0"/>
    <w:rsid w:val="0072066E"/>
    <w:rsid w:val="00721084"/>
    <w:rsid w:val="00721262"/>
    <w:rsid w:val="00721D9B"/>
    <w:rsid w:val="00722121"/>
    <w:rsid w:val="007224B9"/>
    <w:rsid w:val="00722637"/>
    <w:rsid w:val="007229DD"/>
    <w:rsid w:val="00722F94"/>
    <w:rsid w:val="00723272"/>
    <w:rsid w:val="00723AA7"/>
    <w:rsid w:val="0072413E"/>
    <w:rsid w:val="0072432E"/>
    <w:rsid w:val="00725177"/>
    <w:rsid w:val="00726036"/>
    <w:rsid w:val="00726279"/>
    <w:rsid w:val="00726A9B"/>
    <w:rsid w:val="00727530"/>
    <w:rsid w:val="00731E7C"/>
    <w:rsid w:val="007329EF"/>
    <w:rsid w:val="00732D57"/>
    <w:rsid w:val="0073327A"/>
    <w:rsid w:val="00734EBE"/>
    <w:rsid w:val="00736DD8"/>
    <w:rsid w:val="00736E9C"/>
    <w:rsid w:val="0074076A"/>
    <w:rsid w:val="00741806"/>
    <w:rsid w:val="00741AF4"/>
    <w:rsid w:val="00741DCC"/>
    <w:rsid w:val="0074203A"/>
    <w:rsid w:val="0074263F"/>
    <w:rsid w:val="007427B5"/>
    <w:rsid w:val="00742865"/>
    <w:rsid w:val="0074296C"/>
    <w:rsid w:val="00742B13"/>
    <w:rsid w:val="00742C83"/>
    <w:rsid w:val="0074360F"/>
    <w:rsid w:val="00744A64"/>
    <w:rsid w:val="00744D47"/>
    <w:rsid w:val="00744EA0"/>
    <w:rsid w:val="0074638D"/>
    <w:rsid w:val="00746484"/>
    <w:rsid w:val="00746A30"/>
    <w:rsid w:val="00746C99"/>
    <w:rsid w:val="0074704F"/>
    <w:rsid w:val="00747396"/>
    <w:rsid w:val="00747F48"/>
    <w:rsid w:val="00747F4C"/>
    <w:rsid w:val="007500A3"/>
    <w:rsid w:val="00751091"/>
    <w:rsid w:val="00751243"/>
    <w:rsid w:val="00751B83"/>
    <w:rsid w:val="00752FA5"/>
    <w:rsid w:val="00753D54"/>
    <w:rsid w:val="00753DF5"/>
    <w:rsid w:val="00754359"/>
    <w:rsid w:val="00754411"/>
    <w:rsid w:val="00754BD9"/>
    <w:rsid w:val="00754E7A"/>
    <w:rsid w:val="0075540C"/>
    <w:rsid w:val="00755DB1"/>
    <w:rsid w:val="0075652C"/>
    <w:rsid w:val="007574FC"/>
    <w:rsid w:val="007608AF"/>
    <w:rsid w:val="00760975"/>
    <w:rsid w:val="00760D78"/>
    <w:rsid w:val="00761BF3"/>
    <w:rsid w:val="00761FDA"/>
    <w:rsid w:val="007621FF"/>
    <w:rsid w:val="00762526"/>
    <w:rsid w:val="007634E3"/>
    <w:rsid w:val="00764194"/>
    <w:rsid w:val="00765ED3"/>
    <w:rsid w:val="0076681D"/>
    <w:rsid w:val="0076690C"/>
    <w:rsid w:val="00766A65"/>
    <w:rsid w:val="00766D54"/>
    <w:rsid w:val="007671F5"/>
    <w:rsid w:val="007676B8"/>
    <w:rsid w:val="00767E22"/>
    <w:rsid w:val="0077175C"/>
    <w:rsid w:val="00771870"/>
    <w:rsid w:val="00771BF9"/>
    <w:rsid w:val="00772F8A"/>
    <w:rsid w:val="007739C6"/>
    <w:rsid w:val="00774889"/>
    <w:rsid w:val="00774FF5"/>
    <w:rsid w:val="007750B3"/>
    <w:rsid w:val="00775F76"/>
    <w:rsid w:val="0077666C"/>
    <w:rsid w:val="0077691E"/>
    <w:rsid w:val="00776AEA"/>
    <w:rsid w:val="00777BA0"/>
    <w:rsid w:val="007803BD"/>
    <w:rsid w:val="007811DC"/>
    <w:rsid w:val="00781B8D"/>
    <w:rsid w:val="007820FA"/>
    <w:rsid w:val="0078285F"/>
    <w:rsid w:val="00783207"/>
    <w:rsid w:val="007833EE"/>
    <w:rsid w:val="00783E1D"/>
    <w:rsid w:val="0078483B"/>
    <w:rsid w:val="00784EED"/>
    <w:rsid w:val="00785900"/>
    <w:rsid w:val="00786958"/>
    <w:rsid w:val="00786E71"/>
    <w:rsid w:val="00786FBE"/>
    <w:rsid w:val="00790C43"/>
    <w:rsid w:val="0079162F"/>
    <w:rsid w:val="00792437"/>
    <w:rsid w:val="0079277E"/>
    <w:rsid w:val="00792E50"/>
    <w:rsid w:val="007939CB"/>
    <w:rsid w:val="00794924"/>
    <w:rsid w:val="00794A7B"/>
    <w:rsid w:val="00794CD4"/>
    <w:rsid w:val="00796062"/>
    <w:rsid w:val="0079718D"/>
    <w:rsid w:val="007972A8"/>
    <w:rsid w:val="007A0BC2"/>
    <w:rsid w:val="007A1F44"/>
    <w:rsid w:val="007A23FF"/>
    <w:rsid w:val="007A295B"/>
    <w:rsid w:val="007A2F19"/>
    <w:rsid w:val="007A3424"/>
    <w:rsid w:val="007A35EF"/>
    <w:rsid w:val="007A43A2"/>
    <w:rsid w:val="007A4D04"/>
    <w:rsid w:val="007A716F"/>
    <w:rsid w:val="007A7560"/>
    <w:rsid w:val="007A7A96"/>
    <w:rsid w:val="007A7C98"/>
    <w:rsid w:val="007B03AF"/>
    <w:rsid w:val="007B1543"/>
    <w:rsid w:val="007B1AC0"/>
    <w:rsid w:val="007B270A"/>
    <w:rsid w:val="007B2D3B"/>
    <w:rsid w:val="007B52CD"/>
    <w:rsid w:val="007B64C5"/>
    <w:rsid w:val="007B6A03"/>
    <w:rsid w:val="007B773C"/>
    <w:rsid w:val="007B7CFE"/>
    <w:rsid w:val="007B7DC1"/>
    <w:rsid w:val="007B7EDB"/>
    <w:rsid w:val="007C19AD"/>
    <w:rsid w:val="007C3598"/>
    <w:rsid w:val="007C3AFB"/>
    <w:rsid w:val="007C3C25"/>
    <w:rsid w:val="007C3FA8"/>
    <w:rsid w:val="007C6472"/>
    <w:rsid w:val="007C66AC"/>
    <w:rsid w:val="007C68DA"/>
    <w:rsid w:val="007C6CD0"/>
    <w:rsid w:val="007C6F32"/>
    <w:rsid w:val="007C770E"/>
    <w:rsid w:val="007D229A"/>
    <w:rsid w:val="007D28E2"/>
    <w:rsid w:val="007D2F44"/>
    <w:rsid w:val="007D2F4D"/>
    <w:rsid w:val="007D4178"/>
    <w:rsid w:val="007D4D33"/>
    <w:rsid w:val="007D7175"/>
    <w:rsid w:val="007D7828"/>
    <w:rsid w:val="007D7943"/>
    <w:rsid w:val="007E1369"/>
    <w:rsid w:val="007E1A1B"/>
    <w:rsid w:val="007E1A88"/>
    <w:rsid w:val="007E3ACA"/>
    <w:rsid w:val="007E3C8A"/>
    <w:rsid w:val="007E4391"/>
    <w:rsid w:val="007E48DC"/>
    <w:rsid w:val="007E4A12"/>
    <w:rsid w:val="007E4C88"/>
    <w:rsid w:val="007E585E"/>
    <w:rsid w:val="007E5F0E"/>
    <w:rsid w:val="007E7DDF"/>
    <w:rsid w:val="007F016A"/>
    <w:rsid w:val="007F11C8"/>
    <w:rsid w:val="007F1CFB"/>
    <w:rsid w:val="007F220B"/>
    <w:rsid w:val="007F27DD"/>
    <w:rsid w:val="007F3FE6"/>
    <w:rsid w:val="007F45BA"/>
    <w:rsid w:val="007F6880"/>
    <w:rsid w:val="007F76B4"/>
    <w:rsid w:val="008001B4"/>
    <w:rsid w:val="00800769"/>
    <w:rsid w:val="00800ED2"/>
    <w:rsid w:val="008011F7"/>
    <w:rsid w:val="00801849"/>
    <w:rsid w:val="00801DAF"/>
    <w:rsid w:val="00802E74"/>
    <w:rsid w:val="00804B92"/>
    <w:rsid w:val="00804E21"/>
    <w:rsid w:val="00805092"/>
    <w:rsid w:val="00806AAF"/>
    <w:rsid w:val="008070AC"/>
    <w:rsid w:val="00807F34"/>
    <w:rsid w:val="008101FD"/>
    <w:rsid w:val="00810D8D"/>
    <w:rsid w:val="00811835"/>
    <w:rsid w:val="0081185A"/>
    <w:rsid w:val="008143F8"/>
    <w:rsid w:val="0081581D"/>
    <w:rsid w:val="008166F0"/>
    <w:rsid w:val="008172BE"/>
    <w:rsid w:val="00817B71"/>
    <w:rsid w:val="00820244"/>
    <w:rsid w:val="00821391"/>
    <w:rsid w:val="008221B3"/>
    <w:rsid w:val="0082248E"/>
    <w:rsid w:val="00823E74"/>
    <w:rsid w:val="00823EAF"/>
    <w:rsid w:val="0082427D"/>
    <w:rsid w:val="00824FDF"/>
    <w:rsid w:val="00825125"/>
    <w:rsid w:val="008257CC"/>
    <w:rsid w:val="008274BF"/>
    <w:rsid w:val="00830DC3"/>
    <w:rsid w:val="00831555"/>
    <w:rsid w:val="0083191A"/>
    <w:rsid w:val="00831F52"/>
    <w:rsid w:val="00832154"/>
    <w:rsid w:val="00832D17"/>
    <w:rsid w:val="00832F5C"/>
    <w:rsid w:val="008341A1"/>
    <w:rsid w:val="00834E68"/>
    <w:rsid w:val="008359E0"/>
    <w:rsid w:val="008376F6"/>
    <w:rsid w:val="00837D5B"/>
    <w:rsid w:val="00840607"/>
    <w:rsid w:val="00841CD2"/>
    <w:rsid w:val="00842B77"/>
    <w:rsid w:val="00842D68"/>
    <w:rsid w:val="0084309F"/>
    <w:rsid w:val="00843147"/>
    <w:rsid w:val="00845C12"/>
    <w:rsid w:val="008469D9"/>
    <w:rsid w:val="00846DC0"/>
    <w:rsid w:val="008474A7"/>
    <w:rsid w:val="00847EAC"/>
    <w:rsid w:val="008506B6"/>
    <w:rsid w:val="00850AE0"/>
    <w:rsid w:val="008524D2"/>
    <w:rsid w:val="00852E19"/>
    <w:rsid w:val="00852E39"/>
    <w:rsid w:val="008531E8"/>
    <w:rsid w:val="00853ED2"/>
    <w:rsid w:val="00855254"/>
    <w:rsid w:val="00855879"/>
    <w:rsid w:val="00856833"/>
    <w:rsid w:val="00856840"/>
    <w:rsid w:val="00856FAE"/>
    <w:rsid w:val="00857B6E"/>
    <w:rsid w:val="0086087C"/>
    <w:rsid w:val="008608A2"/>
    <w:rsid w:val="00860CCC"/>
    <w:rsid w:val="00860D8E"/>
    <w:rsid w:val="008610E4"/>
    <w:rsid w:val="0086275E"/>
    <w:rsid w:val="00862DEC"/>
    <w:rsid w:val="0086421D"/>
    <w:rsid w:val="00864440"/>
    <w:rsid w:val="00864D76"/>
    <w:rsid w:val="008650FC"/>
    <w:rsid w:val="008669C3"/>
    <w:rsid w:val="00866EB3"/>
    <w:rsid w:val="0086701A"/>
    <w:rsid w:val="00867B0F"/>
    <w:rsid w:val="00867BD2"/>
    <w:rsid w:val="008712FD"/>
    <w:rsid w:val="008716A1"/>
    <w:rsid w:val="008716B7"/>
    <w:rsid w:val="008725FF"/>
    <w:rsid w:val="00872D3F"/>
    <w:rsid w:val="0087314F"/>
    <w:rsid w:val="008733E4"/>
    <w:rsid w:val="00873F15"/>
    <w:rsid w:val="00874096"/>
    <w:rsid w:val="008756A4"/>
    <w:rsid w:val="00875F73"/>
    <w:rsid w:val="008774BD"/>
    <w:rsid w:val="00877AC4"/>
    <w:rsid w:val="00880F30"/>
    <w:rsid w:val="00882065"/>
    <w:rsid w:val="008833E8"/>
    <w:rsid w:val="00884508"/>
    <w:rsid w:val="008877B2"/>
    <w:rsid w:val="0088785F"/>
    <w:rsid w:val="00887A53"/>
    <w:rsid w:val="00887B48"/>
    <w:rsid w:val="00890306"/>
    <w:rsid w:val="008903E7"/>
    <w:rsid w:val="0089083A"/>
    <w:rsid w:val="00890A84"/>
    <w:rsid w:val="0089176E"/>
    <w:rsid w:val="008917E0"/>
    <w:rsid w:val="00892365"/>
    <w:rsid w:val="00892BE5"/>
    <w:rsid w:val="00892FC4"/>
    <w:rsid w:val="0089387C"/>
    <w:rsid w:val="0089444E"/>
    <w:rsid w:val="008949DF"/>
    <w:rsid w:val="008951DB"/>
    <w:rsid w:val="0089530F"/>
    <w:rsid w:val="00896C81"/>
    <w:rsid w:val="00896D83"/>
    <w:rsid w:val="00897A1D"/>
    <w:rsid w:val="00897C5C"/>
    <w:rsid w:val="008A0AB2"/>
    <w:rsid w:val="008A0CFC"/>
    <w:rsid w:val="008A12FE"/>
    <w:rsid w:val="008A28B6"/>
    <w:rsid w:val="008A2BB1"/>
    <w:rsid w:val="008A3466"/>
    <w:rsid w:val="008A354D"/>
    <w:rsid w:val="008A389F"/>
    <w:rsid w:val="008A3D02"/>
    <w:rsid w:val="008A5940"/>
    <w:rsid w:val="008A5BC6"/>
    <w:rsid w:val="008A691C"/>
    <w:rsid w:val="008A73B2"/>
    <w:rsid w:val="008B043F"/>
    <w:rsid w:val="008B0808"/>
    <w:rsid w:val="008B0AEC"/>
    <w:rsid w:val="008B0D15"/>
    <w:rsid w:val="008B1E53"/>
    <w:rsid w:val="008B1E5B"/>
    <w:rsid w:val="008B389D"/>
    <w:rsid w:val="008B3C5C"/>
    <w:rsid w:val="008B3C9E"/>
    <w:rsid w:val="008B4326"/>
    <w:rsid w:val="008B4DE1"/>
    <w:rsid w:val="008B5299"/>
    <w:rsid w:val="008B5A5F"/>
    <w:rsid w:val="008B5AB0"/>
    <w:rsid w:val="008B5F3E"/>
    <w:rsid w:val="008B6054"/>
    <w:rsid w:val="008B7B08"/>
    <w:rsid w:val="008C08EC"/>
    <w:rsid w:val="008C13F0"/>
    <w:rsid w:val="008C1F26"/>
    <w:rsid w:val="008C2874"/>
    <w:rsid w:val="008C2A3A"/>
    <w:rsid w:val="008C2ED8"/>
    <w:rsid w:val="008C4C7E"/>
    <w:rsid w:val="008C502A"/>
    <w:rsid w:val="008C5C46"/>
    <w:rsid w:val="008C6184"/>
    <w:rsid w:val="008C6F92"/>
    <w:rsid w:val="008C785E"/>
    <w:rsid w:val="008C79CD"/>
    <w:rsid w:val="008D0AFB"/>
    <w:rsid w:val="008D1511"/>
    <w:rsid w:val="008D32DF"/>
    <w:rsid w:val="008D35E9"/>
    <w:rsid w:val="008D3959"/>
    <w:rsid w:val="008D3966"/>
    <w:rsid w:val="008D4352"/>
    <w:rsid w:val="008D60BC"/>
    <w:rsid w:val="008D6D7B"/>
    <w:rsid w:val="008D75EF"/>
    <w:rsid w:val="008D7EB7"/>
    <w:rsid w:val="008E0EB8"/>
    <w:rsid w:val="008E105E"/>
    <w:rsid w:val="008E10A6"/>
    <w:rsid w:val="008E1271"/>
    <w:rsid w:val="008E1AC1"/>
    <w:rsid w:val="008E2251"/>
    <w:rsid w:val="008E24B3"/>
    <w:rsid w:val="008E24CA"/>
    <w:rsid w:val="008E2F6E"/>
    <w:rsid w:val="008E38AD"/>
    <w:rsid w:val="008E3EEC"/>
    <w:rsid w:val="008E5BF2"/>
    <w:rsid w:val="008E5C81"/>
    <w:rsid w:val="008E7020"/>
    <w:rsid w:val="008F0A38"/>
    <w:rsid w:val="008F0F84"/>
    <w:rsid w:val="008F1014"/>
    <w:rsid w:val="008F11C9"/>
    <w:rsid w:val="008F23D8"/>
    <w:rsid w:val="008F2FD5"/>
    <w:rsid w:val="008F34B8"/>
    <w:rsid w:val="008F37E5"/>
    <w:rsid w:val="008F3982"/>
    <w:rsid w:val="008F3AFE"/>
    <w:rsid w:val="008F48C2"/>
    <w:rsid w:val="008F5840"/>
    <w:rsid w:val="008F5AE9"/>
    <w:rsid w:val="008F5EEF"/>
    <w:rsid w:val="008F66FE"/>
    <w:rsid w:val="008F6EA5"/>
    <w:rsid w:val="008F72CC"/>
    <w:rsid w:val="008F72CD"/>
    <w:rsid w:val="008F74BF"/>
    <w:rsid w:val="00901F87"/>
    <w:rsid w:val="00902F77"/>
    <w:rsid w:val="00903802"/>
    <w:rsid w:val="0090696D"/>
    <w:rsid w:val="00906CD6"/>
    <w:rsid w:val="00906E4D"/>
    <w:rsid w:val="00906F31"/>
    <w:rsid w:val="009078B3"/>
    <w:rsid w:val="00907A77"/>
    <w:rsid w:val="00907E00"/>
    <w:rsid w:val="0091088D"/>
    <w:rsid w:val="009109CA"/>
    <w:rsid w:val="00910FC9"/>
    <w:rsid w:val="00911F01"/>
    <w:rsid w:val="0091291A"/>
    <w:rsid w:val="00913612"/>
    <w:rsid w:val="0091366A"/>
    <w:rsid w:val="00913824"/>
    <w:rsid w:val="00913E08"/>
    <w:rsid w:val="00915757"/>
    <w:rsid w:val="00915867"/>
    <w:rsid w:val="009159B3"/>
    <w:rsid w:val="00916181"/>
    <w:rsid w:val="00917CAD"/>
    <w:rsid w:val="009204C5"/>
    <w:rsid w:val="0092180D"/>
    <w:rsid w:val="0092218C"/>
    <w:rsid w:val="00922B40"/>
    <w:rsid w:val="009232C9"/>
    <w:rsid w:val="00923608"/>
    <w:rsid w:val="009238E5"/>
    <w:rsid w:val="00923F12"/>
    <w:rsid w:val="009242C6"/>
    <w:rsid w:val="00924FF8"/>
    <w:rsid w:val="00925162"/>
    <w:rsid w:val="00925BA8"/>
    <w:rsid w:val="00926C79"/>
    <w:rsid w:val="00926DA7"/>
    <w:rsid w:val="0092703C"/>
    <w:rsid w:val="0092762F"/>
    <w:rsid w:val="00927F8B"/>
    <w:rsid w:val="0093094D"/>
    <w:rsid w:val="009316C7"/>
    <w:rsid w:val="009328C7"/>
    <w:rsid w:val="009336EC"/>
    <w:rsid w:val="00933F56"/>
    <w:rsid w:val="00934C13"/>
    <w:rsid w:val="00935228"/>
    <w:rsid w:val="009355A2"/>
    <w:rsid w:val="00935D73"/>
    <w:rsid w:val="00935F9E"/>
    <w:rsid w:val="00936D98"/>
    <w:rsid w:val="00940C8C"/>
    <w:rsid w:val="00942C80"/>
    <w:rsid w:val="00943197"/>
    <w:rsid w:val="009435F2"/>
    <w:rsid w:val="00945180"/>
    <w:rsid w:val="0094590C"/>
    <w:rsid w:val="00945EC9"/>
    <w:rsid w:val="00946355"/>
    <w:rsid w:val="0094668D"/>
    <w:rsid w:val="009468B7"/>
    <w:rsid w:val="0094724E"/>
    <w:rsid w:val="00947973"/>
    <w:rsid w:val="00947BE6"/>
    <w:rsid w:val="0095048D"/>
    <w:rsid w:val="00951536"/>
    <w:rsid w:val="00951ADB"/>
    <w:rsid w:val="0095380C"/>
    <w:rsid w:val="00954353"/>
    <w:rsid w:val="00955C0A"/>
    <w:rsid w:val="00955C4F"/>
    <w:rsid w:val="0095688A"/>
    <w:rsid w:val="00957358"/>
    <w:rsid w:val="00964FB1"/>
    <w:rsid w:val="009657F1"/>
    <w:rsid w:val="00965925"/>
    <w:rsid w:val="0096625D"/>
    <w:rsid w:val="00967A1B"/>
    <w:rsid w:val="009709F8"/>
    <w:rsid w:val="00971477"/>
    <w:rsid w:val="00972929"/>
    <w:rsid w:val="00972F91"/>
    <w:rsid w:val="00973827"/>
    <w:rsid w:val="00973E35"/>
    <w:rsid w:val="009742D3"/>
    <w:rsid w:val="009746B5"/>
    <w:rsid w:val="00974CD6"/>
    <w:rsid w:val="0097671C"/>
    <w:rsid w:val="00977BA7"/>
    <w:rsid w:val="00980517"/>
    <w:rsid w:val="0098194F"/>
    <w:rsid w:val="009826C8"/>
    <w:rsid w:val="00982EC2"/>
    <w:rsid w:val="009836E4"/>
    <w:rsid w:val="0098412F"/>
    <w:rsid w:val="009842D3"/>
    <w:rsid w:val="00985F28"/>
    <w:rsid w:val="00985FF5"/>
    <w:rsid w:val="00986149"/>
    <w:rsid w:val="00986176"/>
    <w:rsid w:val="009867A7"/>
    <w:rsid w:val="00986E7F"/>
    <w:rsid w:val="009871B5"/>
    <w:rsid w:val="00987536"/>
    <w:rsid w:val="00990BD5"/>
    <w:rsid w:val="0099139C"/>
    <w:rsid w:val="0099196F"/>
    <w:rsid w:val="0099274A"/>
    <w:rsid w:val="00992A07"/>
    <w:rsid w:val="00992B98"/>
    <w:rsid w:val="0099341E"/>
    <w:rsid w:val="0099359F"/>
    <w:rsid w:val="00993C6B"/>
    <w:rsid w:val="00994871"/>
    <w:rsid w:val="00994E08"/>
    <w:rsid w:val="009951F9"/>
    <w:rsid w:val="00995C95"/>
    <w:rsid w:val="00995E85"/>
    <w:rsid w:val="009962CF"/>
    <w:rsid w:val="00996468"/>
    <w:rsid w:val="00996876"/>
    <w:rsid w:val="00996FFA"/>
    <w:rsid w:val="009973F1"/>
    <w:rsid w:val="009973F3"/>
    <w:rsid w:val="009A010D"/>
    <w:rsid w:val="009A0C6F"/>
    <w:rsid w:val="009A14EF"/>
    <w:rsid w:val="009A1A7C"/>
    <w:rsid w:val="009A24CD"/>
    <w:rsid w:val="009A2CAD"/>
    <w:rsid w:val="009A2DF9"/>
    <w:rsid w:val="009A3A86"/>
    <w:rsid w:val="009A4869"/>
    <w:rsid w:val="009A4E52"/>
    <w:rsid w:val="009A5DFC"/>
    <w:rsid w:val="009A6A6B"/>
    <w:rsid w:val="009B005C"/>
    <w:rsid w:val="009B1EF9"/>
    <w:rsid w:val="009B26AC"/>
    <w:rsid w:val="009B37E2"/>
    <w:rsid w:val="009B4519"/>
    <w:rsid w:val="009B506B"/>
    <w:rsid w:val="009B51C7"/>
    <w:rsid w:val="009B57EF"/>
    <w:rsid w:val="009B5B85"/>
    <w:rsid w:val="009B6F91"/>
    <w:rsid w:val="009B7204"/>
    <w:rsid w:val="009B7458"/>
    <w:rsid w:val="009C0074"/>
    <w:rsid w:val="009C0564"/>
    <w:rsid w:val="009C0CFE"/>
    <w:rsid w:val="009C1A96"/>
    <w:rsid w:val="009C2685"/>
    <w:rsid w:val="009C2A96"/>
    <w:rsid w:val="009C39BC"/>
    <w:rsid w:val="009C39F3"/>
    <w:rsid w:val="009C4BC2"/>
    <w:rsid w:val="009C4D22"/>
    <w:rsid w:val="009C7320"/>
    <w:rsid w:val="009D0729"/>
    <w:rsid w:val="009D0F66"/>
    <w:rsid w:val="009D16D4"/>
    <w:rsid w:val="009D1A06"/>
    <w:rsid w:val="009D1BA4"/>
    <w:rsid w:val="009D22E4"/>
    <w:rsid w:val="009D22F7"/>
    <w:rsid w:val="009D26AD"/>
    <w:rsid w:val="009D319C"/>
    <w:rsid w:val="009D3201"/>
    <w:rsid w:val="009D46D7"/>
    <w:rsid w:val="009D4A73"/>
    <w:rsid w:val="009D5813"/>
    <w:rsid w:val="009D5BAB"/>
    <w:rsid w:val="009D6A0A"/>
    <w:rsid w:val="009E005C"/>
    <w:rsid w:val="009E01DC"/>
    <w:rsid w:val="009E058F"/>
    <w:rsid w:val="009E0A9E"/>
    <w:rsid w:val="009E19A2"/>
    <w:rsid w:val="009E32F7"/>
    <w:rsid w:val="009E3AFD"/>
    <w:rsid w:val="009E3CDD"/>
    <w:rsid w:val="009E4B16"/>
    <w:rsid w:val="009E5430"/>
    <w:rsid w:val="009E55CF"/>
    <w:rsid w:val="009E5C60"/>
    <w:rsid w:val="009E64DB"/>
    <w:rsid w:val="009E6794"/>
    <w:rsid w:val="009E69B4"/>
    <w:rsid w:val="009E7189"/>
    <w:rsid w:val="009E7E46"/>
    <w:rsid w:val="009E7EF3"/>
    <w:rsid w:val="009E7FC1"/>
    <w:rsid w:val="009F01E1"/>
    <w:rsid w:val="009F0464"/>
    <w:rsid w:val="009F08FB"/>
    <w:rsid w:val="009F0B4D"/>
    <w:rsid w:val="009F1096"/>
    <w:rsid w:val="009F150E"/>
    <w:rsid w:val="009F27AD"/>
    <w:rsid w:val="009F3FB5"/>
    <w:rsid w:val="009F521F"/>
    <w:rsid w:val="009F553C"/>
    <w:rsid w:val="009F59F8"/>
    <w:rsid w:val="009F6820"/>
    <w:rsid w:val="00A005B0"/>
    <w:rsid w:val="00A0183E"/>
    <w:rsid w:val="00A01AE8"/>
    <w:rsid w:val="00A01F17"/>
    <w:rsid w:val="00A022A5"/>
    <w:rsid w:val="00A033DC"/>
    <w:rsid w:val="00A03A22"/>
    <w:rsid w:val="00A03F57"/>
    <w:rsid w:val="00A04634"/>
    <w:rsid w:val="00A06119"/>
    <w:rsid w:val="00A06629"/>
    <w:rsid w:val="00A07A48"/>
    <w:rsid w:val="00A108EE"/>
    <w:rsid w:val="00A10B2C"/>
    <w:rsid w:val="00A10BB8"/>
    <w:rsid w:val="00A1200D"/>
    <w:rsid w:val="00A137E4"/>
    <w:rsid w:val="00A14813"/>
    <w:rsid w:val="00A1566A"/>
    <w:rsid w:val="00A165BF"/>
    <w:rsid w:val="00A172E8"/>
    <w:rsid w:val="00A17812"/>
    <w:rsid w:val="00A179FF"/>
    <w:rsid w:val="00A21A36"/>
    <w:rsid w:val="00A239E3"/>
    <w:rsid w:val="00A25294"/>
    <w:rsid w:val="00A254EE"/>
    <w:rsid w:val="00A25BE7"/>
    <w:rsid w:val="00A27008"/>
    <w:rsid w:val="00A273CE"/>
    <w:rsid w:val="00A27CDF"/>
    <w:rsid w:val="00A27E98"/>
    <w:rsid w:val="00A309C6"/>
    <w:rsid w:val="00A30D13"/>
    <w:rsid w:val="00A314F9"/>
    <w:rsid w:val="00A315D9"/>
    <w:rsid w:val="00A319D0"/>
    <w:rsid w:val="00A32316"/>
    <w:rsid w:val="00A33172"/>
    <w:rsid w:val="00A33E49"/>
    <w:rsid w:val="00A3432B"/>
    <w:rsid w:val="00A346BA"/>
    <w:rsid w:val="00A34C67"/>
    <w:rsid w:val="00A34D62"/>
    <w:rsid w:val="00A3611D"/>
    <w:rsid w:val="00A36339"/>
    <w:rsid w:val="00A366E4"/>
    <w:rsid w:val="00A41EB5"/>
    <w:rsid w:val="00A4376F"/>
    <w:rsid w:val="00A446EA"/>
    <w:rsid w:val="00A4549F"/>
    <w:rsid w:val="00A45B9B"/>
    <w:rsid w:val="00A462FE"/>
    <w:rsid w:val="00A47037"/>
    <w:rsid w:val="00A501C9"/>
    <w:rsid w:val="00A501CB"/>
    <w:rsid w:val="00A50506"/>
    <w:rsid w:val="00A51EEC"/>
    <w:rsid w:val="00A52CE9"/>
    <w:rsid w:val="00A53413"/>
    <w:rsid w:val="00A53819"/>
    <w:rsid w:val="00A53F55"/>
    <w:rsid w:val="00A540D7"/>
    <w:rsid w:val="00A5417B"/>
    <w:rsid w:val="00A54599"/>
    <w:rsid w:val="00A54B82"/>
    <w:rsid w:val="00A569D4"/>
    <w:rsid w:val="00A57B6A"/>
    <w:rsid w:val="00A57F1A"/>
    <w:rsid w:val="00A60163"/>
    <w:rsid w:val="00A6038D"/>
    <w:rsid w:val="00A60CF0"/>
    <w:rsid w:val="00A61429"/>
    <w:rsid w:val="00A61514"/>
    <w:rsid w:val="00A61645"/>
    <w:rsid w:val="00A62080"/>
    <w:rsid w:val="00A630A2"/>
    <w:rsid w:val="00A632B8"/>
    <w:rsid w:val="00A634B8"/>
    <w:rsid w:val="00A63BF3"/>
    <w:rsid w:val="00A64942"/>
    <w:rsid w:val="00A65911"/>
    <w:rsid w:val="00A65945"/>
    <w:rsid w:val="00A6643C"/>
    <w:rsid w:val="00A665E0"/>
    <w:rsid w:val="00A67544"/>
    <w:rsid w:val="00A7075B"/>
    <w:rsid w:val="00A7100A"/>
    <w:rsid w:val="00A71A8D"/>
    <w:rsid w:val="00A71CE6"/>
    <w:rsid w:val="00A71D23"/>
    <w:rsid w:val="00A7333A"/>
    <w:rsid w:val="00A73D0D"/>
    <w:rsid w:val="00A743C1"/>
    <w:rsid w:val="00A74A92"/>
    <w:rsid w:val="00A75CC1"/>
    <w:rsid w:val="00A75E88"/>
    <w:rsid w:val="00A8056E"/>
    <w:rsid w:val="00A8094B"/>
    <w:rsid w:val="00A82340"/>
    <w:rsid w:val="00A82D58"/>
    <w:rsid w:val="00A8399D"/>
    <w:rsid w:val="00A83E3D"/>
    <w:rsid w:val="00A8443A"/>
    <w:rsid w:val="00A8479C"/>
    <w:rsid w:val="00A8532B"/>
    <w:rsid w:val="00A8557B"/>
    <w:rsid w:val="00A85A05"/>
    <w:rsid w:val="00A86D63"/>
    <w:rsid w:val="00A87797"/>
    <w:rsid w:val="00A90E72"/>
    <w:rsid w:val="00A922A2"/>
    <w:rsid w:val="00A92EA7"/>
    <w:rsid w:val="00A9327B"/>
    <w:rsid w:val="00A93B69"/>
    <w:rsid w:val="00A9436D"/>
    <w:rsid w:val="00A950D1"/>
    <w:rsid w:val="00A951D0"/>
    <w:rsid w:val="00A963C7"/>
    <w:rsid w:val="00A97D9C"/>
    <w:rsid w:val="00AA1626"/>
    <w:rsid w:val="00AA1B6E"/>
    <w:rsid w:val="00AA1BB2"/>
    <w:rsid w:val="00AA1C25"/>
    <w:rsid w:val="00AA3DB7"/>
    <w:rsid w:val="00AA5135"/>
    <w:rsid w:val="00AA51F5"/>
    <w:rsid w:val="00AA5E3B"/>
    <w:rsid w:val="00AA615B"/>
    <w:rsid w:val="00AA68B4"/>
    <w:rsid w:val="00AB0543"/>
    <w:rsid w:val="00AB0831"/>
    <w:rsid w:val="00AB0AC9"/>
    <w:rsid w:val="00AB185A"/>
    <w:rsid w:val="00AB1BA7"/>
    <w:rsid w:val="00AB1E04"/>
    <w:rsid w:val="00AB29CF"/>
    <w:rsid w:val="00AB2AAA"/>
    <w:rsid w:val="00AB2EE7"/>
    <w:rsid w:val="00AB3113"/>
    <w:rsid w:val="00AB348A"/>
    <w:rsid w:val="00AB3F38"/>
    <w:rsid w:val="00AB43EC"/>
    <w:rsid w:val="00AB4BF4"/>
    <w:rsid w:val="00AB5ADF"/>
    <w:rsid w:val="00AB5E57"/>
    <w:rsid w:val="00AB5EC0"/>
    <w:rsid w:val="00AB725F"/>
    <w:rsid w:val="00AC0705"/>
    <w:rsid w:val="00AC109B"/>
    <w:rsid w:val="00AC1843"/>
    <w:rsid w:val="00AC2320"/>
    <w:rsid w:val="00AC30D5"/>
    <w:rsid w:val="00AC39FB"/>
    <w:rsid w:val="00AC42B6"/>
    <w:rsid w:val="00AC74DA"/>
    <w:rsid w:val="00AC7A2B"/>
    <w:rsid w:val="00AC7C25"/>
    <w:rsid w:val="00AD0A51"/>
    <w:rsid w:val="00AD0B37"/>
    <w:rsid w:val="00AD11F7"/>
    <w:rsid w:val="00AD1249"/>
    <w:rsid w:val="00AD1DB7"/>
    <w:rsid w:val="00AD2852"/>
    <w:rsid w:val="00AD34BF"/>
    <w:rsid w:val="00AD3976"/>
    <w:rsid w:val="00AD42B5"/>
    <w:rsid w:val="00AD4B3A"/>
    <w:rsid w:val="00AD4D2A"/>
    <w:rsid w:val="00AD542F"/>
    <w:rsid w:val="00AD5997"/>
    <w:rsid w:val="00AD6079"/>
    <w:rsid w:val="00AD7305"/>
    <w:rsid w:val="00AD7E64"/>
    <w:rsid w:val="00AE0C56"/>
    <w:rsid w:val="00AE149E"/>
    <w:rsid w:val="00AE22F2"/>
    <w:rsid w:val="00AE29FC"/>
    <w:rsid w:val="00AE2F3F"/>
    <w:rsid w:val="00AE302C"/>
    <w:rsid w:val="00AE3B4E"/>
    <w:rsid w:val="00AE43FF"/>
    <w:rsid w:val="00AE59EC"/>
    <w:rsid w:val="00AE67B3"/>
    <w:rsid w:val="00AE7864"/>
    <w:rsid w:val="00AE7949"/>
    <w:rsid w:val="00AF08B9"/>
    <w:rsid w:val="00AF0E34"/>
    <w:rsid w:val="00AF2366"/>
    <w:rsid w:val="00AF25D5"/>
    <w:rsid w:val="00AF3DBB"/>
    <w:rsid w:val="00AF5194"/>
    <w:rsid w:val="00AF53EF"/>
    <w:rsid w:val="00AF73C3"/>
    <w:rsid w:val="00AF75F5"/>
    <w:rsid w:val="00AF795C"/>
    <w:rsid w:val="00B00752"/>
    <w:rsid w:val="00B02003"/>
    <w:rsid w:val="00B026C1"/>
    <w:rsid w:val="00B02B9C"/>
    <w:rsid w:val="00B0353B"/>
    <w:rsid w:val="00B040B2"/>
    <w:rsid w:val="00B052FB"/>
    <w:rsid w:val="00B054C5"/>
    <w:rsid w:val="00B10558"/>
    <w:rsid w:val="00B1087C"/>
    <w:rsid w:val="00B10894"/>
    <w:rsid w:val="00B124C2"/>
    <w:rsid w:val="00B156A9"/>
    <w:rsid w:val="00B15EA0"/>
    <w:rsid w:val="00B15F83"/>
    <w:rsid w:val="00B160FF"/>
    <w:rsid w:val="00B16322"/>
    <w:rsid w:val="00B1662E"/>
    <w:rsid w:val="00B16A6F"/>
    <w:rsid w:val="00B22C0D"/>
    <w:rsid w:val="00B23AF4"/>
    <w:rsid w:val="00B23C15"/>
    <w:rsid w:val="00B2543E"/>
    <w:rsid w:val="00B25762"/>
    <w:rsid w:val="00B25B40"/>
    <w:rsid w:val="00B25FDE"/>
    <w:rsid w:val="00B26AB0"/>
    <w:rsid w:val="00B26AD2"/>
    <w:rsid w:val="00B26CA2"/>
    <w:rsid w:val="00B306CE"/>
    <w:rsid w:val="00B30B4E"/>
    <w:rsid w:val="00B31246"/>
    <w:rsid w:val="00B326FF"/>
    <w:rsid w:val="00B32960"/>
    <w:rsid w:val="00B32B44"/>
    <w:rsid w:val="00B340AA"/>
    <w:rsid w:val="00B3432D"/>
    <w:rsid w:val="00B34A9F"/>
    <w:rsid w:val="00B34B80"/>
    <w:rsid w:val="00B34F51"/>
    <w:rsid w:val="00B35CDA"/>
    <w:rsid w:val="00B366E1"/>
    <w:rsid w:val="00B36D7B"/>
    <w:rsid w:val="00B37D97"/>
    <w:rsid w:val="00B411BD"/>
    <w:rsid w:val="00B414FD"/>
    <w:rsid w:val="00B41559"/>
    <w:rsid w:val="00B418E8"/>
    <w:rsid w:val="00B41ACB"/>
    <w:rsid w:val="00B42285"/>
    <w:rsid w:val="00B4274B"/>
    <w:rsid w:val="00B42FD0"/>
    <w:rsid w:val="00B435B1"/>
    <w:rsid w:val="00B4367F"/>
    <w:rsid w:val="00B438BA"/>
    <w:rsid w:val="00B44F99"/>
    <w:rsid w:val="00B4547D"/>
    <w:rsid w:val="00B45576"/>
    <w:rsid w:val="00B45876"/>
    <w:rsid w:val="00B458A2"/>
    <w:rsid w:val="00B51542"/>
    <w:rsid w:val="00B51D1D"/>
    <w:rsid w:val="00B5310E"/>
    <w:rsid w:val="00B54ACC"/>
    <w:rsid w:val="00B54DCB"/>
    <w:rsid w:val="00B55AC2"/>
    <w:rsid w:val="00B560C9"/>
    <w:rsid w:val="00B56533"/>
    <w:rsid w:val="00B56A98"/>
    <w:rsid w:val="00B56CFC"/>
    <w:rsid w:val="00B576F7"/>
    <w:rsid w:val="00B57777"/>
    <w:rsid w:val="00B57A17"/>
    <w:rsid w:val="00B57A5F"/>
    <w:rsid w:val="00B60436"/>
    <w:rsid w:val="00B60E5A"/>
    <w:rsid w:val="00B61B8A"/>
    <w:rsid w:val="00B61BE2"/>
    <w:rsid w:val="00B6266F"/>
    <w:rsid w:val="00B62862"/>
    <w:rsid w:val="00B62E0B"/>
    <w:rsid w:val="00B63B2F"/>
    <w:rsid w:val="00B63C32"/>
    <w:rsid w:val="00B64434"/>
    <w:rsid w:val="00B64A11"/>
    <w:rsid w:val="00B64D6A"/>
    <w:rsid w:val="00B66C9B"/>
    <w:rsid w:val="00B711CE"/>
    <w:rsid w:val="00B718C6"/>
    <w:rsid w:val="00B71DC8"/>
    <w:rsid w:val="00B746C6"/>
    <w:rsid w:val="00B7604C"/>
    <w:rsid w:val="00B7652C"/>
    <w:rsid w:val="00B766BF"/>
    <w:rsid w:val="00B76FA6"/>
    <w:rsid w:val="00B801AD"/>
    <w:rsid w:val="00B80910"/>
    <w:rsid w:val="00B818F4"/>
    <w:rsid w:val="00B81BC9"/>
    <w:rsid w:val="00B81CAA"/>
    <w:rsid w:val="00B8222F"/>
    <w:rsid w:val="00B82615"/>
    <w:rsid w:val="00B83444"/>
    <w:rsid w:val="00B836ED"/>
    <w:rsid w:val="00B83E6A"/>
    <w:rsid w:val="00B853BE"/>
    <w:rsid w:val="00B86476"/>
    <w:rsid w:val="00B86A3D"/>
    <w:rsid w:val="00B875C7"/>
    <w:rsid w:val="00B87980"/>
    <w:rsid w:val="00B90B69"/>
    <w:rsid w:val="00B90D10"/>
    <w:rsid w:val="00B90FE5"/>
    <w:rsid w:val="00B919AD"/>
    <w:rsid w:val="00B91A2B"/>
    <w:rsid w:val="00B91A73"/>
    <w:rsid w:val="00B920FB"/>
    <w:rsid w:val="00B9242F"/>
    <w:rsid w:val="00B93204"/>
    <w:rsid w:val="00B94E17"/>
    <w:rsid w:val="00B957FE"/>
    <w:rsid w:val="00B95F02"/>
    <w:rsid w:val="00B969C9"/>
    <w:rsid w:val="00B96BEF"/>
    <w:rsid w:val="00B96F9B"/>
    <w:rsid w:val="00B96FC0"/>
    <w:rsid w:val="00B97260"/>
    <w:rsid w:val="00B97A69"/>
    <w:rsid w:val="00BA00D0"/>
    <w:rsid w:val="00BA0632"/>
    <w:rsid w:val="00BA0AAA"/>
    <w:rsid w:val="00BA0DFB"/>
    <w:rsid w:val="00BA1952"/>
    <w:rsid w:val="00BA1E61"/>
    <w:rsid w:val="00BA21AB"/>
    <w:rsid w:val="00BA2FEF"/>
    <w:rsid w:val="00BA45FE"/>
    <w:rsid w:val="00BA47E6"/>
    <w:rsid w:val="00BA54C1"/>
    <w:rsid w:val="00BA55B0"/>
    <w:rsid w:val="00BA7D31"/>
    <w:rsid w:val="00BB075F"/>
    <w:rsid w:val="00BB1548"/>
    <w:rsid w:val="00BB1572"/>
    <w:rsid w:val="00BB1CE7"/>
    <w:rsid w:val="00BB2FD3"/>
    <w:rsid w:val="00BB2FDF"/>
    <w:rsid w:val="00BB2FFF"/>
    <w:rsid w:val="00BB5743"/>
    <w:rsid w:val="00BB5FCB"/>
    <w:rsid w:val="00BB604B"/>
    <w:rsid w:val="00BB697B"/>
    <w:rsid w:val="00BB71AE"/>
    <w:rsid w:val="00BB7470"/>
    <w:rsid w:val="00BC00EC"/>
    <w:rsid w:val="00BC0188"/>
    <w:rsid w:val="00BC0747"/>
    <w:rsid w:val="00BC08C5"/>
    <w:rsid w:val="00BC12FB"/>
    <w:rsid w:val="00BC1539"/>
    <w:rsid w:val="00BC1C3C"/>
    <w:rsid w:val="00BC307F"/>
    <w:rsid w:val="00BC3159"/>
    <w:rsid w:val="00BC3257"/>
    <w:rsid w:val="00BC37C6"/>
    <w:rsid w:val="00BC39DB"/>
    <w:rsid w:val="00BC3A32"/>
    <w:rsid w:val="00BC3B07"/>
    <w:rsid w:val="00BC46EF"/>
    <w:rsid w:val="00BC54AA"/>
    <w:rsid w:val="00BC66E5"/>
    <w:rsid w:val="00BC6FD6"/>
    <w:rsid w:val="00BD008E"/>
    <w:rsid w:val="00BD1C57"/>
    <w:rsid w:val="00BD2301"/>
    <w:rsid w:val="00BD2F3B"/>
    <w:rsid w:val="00BD3372"/>
    <w:rsid w:val="00BD36AF"/>
    <w:rsid w:val="00BD50AA"/>
    <w:rsid w:val="00BD5135"/>
    <w:rsid w:val="00BD5823"/>
    <w:rsid w:val="00BD5A05"/>
    <w:rsid w:val="00BD6C14"/>
    <w:rsid w:val="00BD7291"/>
    <w:rsid w:val="00BD79D7"/>
    <w:rsid w:val="00BD7EA3"/>
    <w:rsid w:val="00BD7FE2"/>
    <w:rsid w:val="00BE015B"/>
    <w:rsid w:val="00BE0B19"/>
    <w:rsid w:val="00BE0DD8"/>
    <w:rsid w:val="00BE13F0"/>
    <w:rsid w:val="00BE1D82"/>
    <w:rsid w:val="00BE1EE4"/>
    <w:rsid w:val="00BE1F7A"/>
    <w:rsid w:val="00BE1F8B"/>
    <w:rsid w:val="00BE2B4F"/>
    <w:rsid w:val="00BE2F39"/>
    <w:rsid w:val="00BE332D"/>
    <w:rsid w:val="00BE3CF1"/>
    <w:rsid w:val="00BE44EB"/>
    <w:rsid w:val="00BE495D"/>
    <w:rsid w:val="00BE4B20"/>
    <w:rsid w:val="00BE5FC4"/>
    <w:rsid w:val="00BE7C4D"/>
    <w:rsid w:val="00BE7F6A"/>
    <w:rsid w:val="00BF0274"/>
    <w:rsid w:val="00BF08C4"/>
    <w:rsid w:val="00BF0BAF"/>
    <w:rsid w:val="00BF19CE"/>
    <w:rsid w:val="00BF1C18"/>
    <w:rsid w:val="00BF2349"/>
    <w:rsid w:val="00BF2B6F"/>
    <w:rsid w:val="00BF2D49"/>
    <w:rsid w:val="00BF2DE4"/>
    <w:rsid w:val="00BF351A"/>
    <w:rsid w:val="00BF35C1"/>
    <w:rsid w:val="00BF3914"/>
    <w:rsid w:val="00BF49B1"/>
    <w:rsid w:val="00BF5552"/>
    <w:rsid w:val="00BF684A"/>
    <w:rsid w:val="00BF6F29"/>
    <w:rsid w:val="00BF73F2"/>
    <w:rsid w:val="00BF7A18"/>
    <w:rsid w:val="00C00C58"/>
    <w:rsid w:val="00C01671"/>
    <w:rsid w:val="00C02419"/>
    <w:rsid w:val="00C02766"/>
    <w:rsid w:val="00C03C91"/>
    <w:rsid w:val="00C03EE8"/>
    <w:rsid w:val="00C05BEC"/>
    <w:rsid w:val="00C06E7D"/>
    <w:rsid w:val="00C1112B"/>
    <w:rsid w:val="00C11A88"/>
    <w:rsid w:val="00C12012"/>
    <w:rsid w:val="00C12874"/>
    <w:rsid w:val="00C12BC1"/>
    <w:rsid w:val="00C13BDA"/>
    <w:rsid w:val="00C13DF9"/>
    <w:rsid w:val="00C13FFD"/>
    <w:rsid w:val="00C14632"/>
    <w:rsid w:val="00C164DB"/>
    <w:rsid w:val="00C16C30"/>
    <w:rsid w:val="00C17035"/>
    <w:rsid w:val="00C17126"/>
    <w:rsid w:val="00C20A00"/>
    <w:rsid w:val="00C21673"/>
    <w:rsid w:val="00C21C7A"/>
    <w:rsid w:val="00C23130"/>
    <w:rsid w:val="00C24F1B"/>
    <w:rsid w:val="00C255A5"/>
    <w:rsid w:val="00C256F4"/>
    <w:rsid w:val="00C2584B"/>
    <w:rsid w:val="00C25942"/>
    <w:rsid w:val="00C25991"/>
    <w:rsid w:val="00C25DD9"/>
    <w:rsid w:val="00C25FB6"/>
    <w:rsid w:val="00C2663F"/>
    <w:rsid w:val="00C26640"/>
    <w:rsid w:val="00C26DB8"/>
    <w:rsid w:val="00C3400F"/>
    <w:rsid w:val="00C34B64"/>
    <w:rsid w:val="00C34C36"/>
    <w:rsid w:val="00C352B3"/>
    <w:rsid w:val="00C36004"/>
    <w:rsid w:val="00C3625E"/>
    <w:rsid w:val="00C3654C"/>
    <w:rsid w:val="00C36892"/>
    <w:rsid w:val="00C368B1"/>
    <w:rsid w:val="00C36BB8"/>
    <w:rsid w:val="00C36BF5"/>
    <w:rsid w:val="00C36DBC"/>
    <w:rsid w:val="00C376BA"/>
    <w:rsid w:val="00C40078"/>
    <w:rsid w:val="00C40373"/>
    <w:rsid w:val="00C4082D"/>
    <w:rsid w:val="00C40889"/>
    <w:rsid w:val="00C40AE6"/>
    <w:rsid w:val="00C411AF"/>
    <w:rsid w:val="00C4138D"/>
    <w:rsid w:val="00C417E5"/>
    <w:rsid w:val="00C41E3A"/>
    <w:rsid w:val="00C41EF3"/>
    <w:rsid w:val="00C41F2D"/>
    <w:rsid w:val="00C42963"/>
    <w:rsid w:val="00C4304C"/>
    <w:rsid w:val="00C43315"/>
    <w:rsid w:val="00C444E7"/>
    <w:rsid w:val="00C452F5"/>
    <w:rsid w:val="00C46555"/>
    <w:rsid w:val="00C46B15"/>
    <w:rsid w:val="00C46C55"/>
    <w:rsid w:val="00C46F7D"/>
    <w:rsid w:val="00C479B5"/>
    <w:rsid w:val="00C47F04"/>
    <w:rsid w:val="00C50242"/>
    <w:rsid w:val="00C5034D"/>
    <w:rsid w:val="00C5050E"/>
    <w:rsid w:val="00C50E99"/>
    <w:rsid w:val="00C5264E"/>
    <w:rsid w:val="00C52744"/>
    <w:rsid w:val="00C53EB3"/>
    <w:rsid w:val="00C542D4"/>
    <w:rsid w:val="00C54D71"/>
    <w:rsid w:val="00C550F4"/>
    <w:rsid w:val="00C563F5"/>
    <w:rsid w:val="00C564C1"/>
    <w:rsid w:val="00C570F7"/>
    <w:rsid w:val="00C57D4E"/>
    <w:rsid w:val="00C61F7A"/>
    <w:rsid w:val="00C628DB"/>
    <w:rsid w:val="00C62CD5"/>
    <w:rsid w:val="00C63520"/>
    <w:rsid w:val="00C636E6"/>
    <w:rsid w:val="00C639D6"/>
    <w:rsid w:val="00C63F8E"/>
    <w:rsid w:val="00C647FB"/>
    <w:rsid w:val="00C64B92"/>
    <w:rsid w:val="00C654E0"/>
    <w:rsid w:val="00C67EAB"/>
    <w:rsid w:val="00C67F58"/>
    <w:rsid w:val="00C70DFF"/>
    <w:rsid w:val="00C73D85"/>
    <w:rsid w:val="00C754B6"/>
    <w:rsid w:val="00C75A6B"/>
    <w:rsid w:val="00C763B6"/>
    <w:rsid w:val="00C7644F"/>
    <w:rsid w:val="00C766E5"/>
    <w:rsid w:val="00C766F1"/>
    <w:rsid w:val="00C76820"/>
    <w:rsid w:val="00C768F6"/>
    <w:rsid w:val="00C77B88"/>
    <w:rsid w:val="00C80073"/>
    <w:rsid w:val="00C80DEA"/>
    <w:rsid w:val="00C832DC"/>
    <w:rsid w:val="00C8377F"/>
    <w:rsid w:val="00C8597C"/>
    <w:rsid w:val="00C85BC3"/>
    <w:rsid w:val="00C8646D"/>
    <w:rsid w:val="00C8655F"/>
    <w:rsid w:val="00C868BD"/>
    <w:rsid w:val="00C86BCA"/>
    <w:rsid w:val="00C8725D"/>
    <w:rsid w:val="00C91DE3"/>
    <w:rsid w:val="00C92C7F"/>
    <w:rsid w:val="00C9369D"/>
    <w:rsid w:val="00C944FA"/>
    <w:rsid w:val="00C95854"/>
    <w:rsid w:val="00C95EFF"/>
    <w:rsid w:val="00C96B72"/>
    <w:rsid w:val="00C96E6F"/>
    <w:rsid w:val="00C96F04"/>
    <w:rsid w:val="00C97736"/>
    <w:rsid w:val="00C97872"/>
    <w:rsid w:val="00CA0532"/>
    <w:rsid w:val="00CA121C"/>
    <w:rsid w:val="00CA2241"/>
    <w:rsid w:val="00CA3982"/>
    <w:rsid w:val="00CA3CDD"/>
    <w:rsid w:val="00CA3E36"/>
    <w:rsid w:val="00CA403B"/>
    <w:rsid w:val="00CA505A"/>
    <w:rsid w:val="00CA58A1"/>
    <w:rsid w:val="00CA59DD"/>
    <w:rsid w:val="00CA5D22"/>
    <w:rsid w:val="00CA6DE0"/>
    <w:rsid w:val="00CB008E"/>
    <w:rsid w:val="00CB01FA"/>
    <w:rsid w:val="00CB0737"/>
    <w:rsid w:val="00CB097A"/>
    <w:rsid w:val="00CB105B"/>
    <w:rsid w:val="00CB21EF"/>
    <w:rsid w:val="00CB2532"/>
    <w:rsid w:val="00CB26EC"/>
    <w:rsid w:val="00CB2923"/>
    <w:rsid w:val="00CB2D2A"/>
    <w:rsid w:val="00CB36FE"/>
    <w:rsid w:val="00CB59C8"/>
    <w:rsid w:val="00CB5B1E"/>
    <w:rsid w:val="00CB787A"/>
    <w:rsid w:val="00CC0C4A"/>
    <w:rsid w:val="00CC17F0"/>
    <w:rsid w:val="00CC1853"/>
    <w:rsid w:val="00CC1FAE"/>
    <w:rsid w:val="00CC2C76"/>
    <w:rsid w:val="00CC3A23"/>
    <w:rsid w:val="00CC5758"/>
    <w:rsid w:val="00CC699E"/>
    <w:rsid w:val="00CC6B53"/>
    <w:rsid w:val="00CC70B1"/>
    <w:rsid w:val="00CC71E3"/>
    <w:rsid w:val="00CC737C"/>
    <w:rsid w:val="00CD026A"/>
    <w:rsid w:val="00CD087D"/>
    <w:rsid w:val="00CD0F5D"/>
    <w:rsid w:val="00CD1461"/>
    <w:rsid w:val="00CD1687"/>
    <w:rsid w:val="00CD182A"/>
    <w:rsid w:val="00CD1C0B"/>
    <w:rsid w:val="00CD239A"/>
    <w:rsid w:val="00CD2B16"/>
    <w:rsid w:val="00CD4495"/>
    <w:rsid w:val="00CD5512"/>
    <w:rsid w:val="00CD6E3D"/>
    <w:rsid w:val="00CD71AB"/>
    <w:rsid w:val="00CE0109"/>
    <w:rsid w:val="00CE1FC5"/>
    <w:rsid w:val="00CE4580"/>
    <w:rsid w:val="00CE46E5"/>
    <w:rsid w:val="00CE485A"/>
    <w:rsid w:val="00CE5279"/>
    <w:rsid w:val="00CE5A78"/>
    <w:rsid w:val="00CE78AE"/>
    <w:rsid w:val="00CE7E62"/>
    <w:rsid w:val="00CF183E"/>
    <w:rsid w:val="00CF195E"/>
    <w:rsid w:val="00CF19DA"/>
    <w:rsid w:val="00CF1C7F"/>
    <w:rsid w:val="00CF1CC0"/>
    <w:rsid w:val="00CF24F8"/>
    <w:rsid w:val="00CF2653"/>
    <w:rsid w:val="00CF4247"/>
    <w:rsid w:val="00CF4C97"/>
    <w:rsid w:val="00CF4FB3"/>
    <w:rsid w:val="00CF5263"/>
    <w:rsid w:val="00CF5B71"/>
    <w:rsid w:val="00CF60B5"/>
    <w:rsid w:val="00D004FA"/>
    <w:rsid w:val="00D01B21"/>
    <w:rsid w:val="00D01E2F"/>
    <w:rsid w:val="00D023FD"/>
    <w:rsid w:val="00D03102"/>
    <w:rsid w:val="00D03727"/>
    <w:rsid w:val="00D0378A"/>
    <w:rsid w:val="00D05132"/>
    <w:rsid w:val="00D05EA9"/>
    <w:rsid w:val="00D06DB4"/>
    <w:rsid w:val="00D071F8"/>
    <w:rsid w:val="00D07252"/>
    <w:rsid w:val="00D0741B"/>
    <w:rsid w:val="00D074F4"/>
    <w:rsid w:val="00D07CE1"/>
    <w:rsid w:val="00D07DB8"/>
    <w:rsid w:val="00D1026A"/>
    <w:rsid w:val="00D107CF"/>
    <w:rsid w:val="00D110F3"/>
    <w:rsid w:val="00D11646"/>
    <w:rsid w:val="00D11B0B"/>
    <w:rsid w:val="00D12293"/>
    <w:rsid w:val="00D132CC"/>
    <w:rsid w:val="00D14236"/>
    <w:rsid w:val="00D14553"/>
    <w:rsid w:val="00D14DB1"/>
    <w:rsid w:val="00D14E0E"/>
    <w:rsid w:val="00D15F43"/>
    <w:rsid w:val="00D169D1"/>
    <w:rsid w:val="00D16E87"/>
    <w:rsid w:val="00D16EC5"/>
    <w:rsid w:val="00D176AE"/>
    <w:rsid w:val="00D20B8B"/>
    <w:rsid w:val="00D2162C"/>
    <w:rsid w:val="00D21A3C"/>
    <w:rsid w:val="00D222EE"/>
    <w:rsid w:val="00D233F1"/>
    <w:rsid w:val="00D2356A"/>
    <w:rsid w:val="00D23FC5"/>
    <w:rsid w:val="00D256F8"/>
    <w:rsid w:val="00D260D4"/>
    <w:rsid w:val="00D2685C"/>
    <w:rsid w:val="00D26A3B"/>
    <w:rsid w:val="00D27B2C"/>
    <w:rsid w:val="00D302FD"/>
    <w:rsid w:val="00D3038A"/>
    <w:rsid w:val="00D3098D"/>
    <w:rsid w:val="00D31A02"/>
    <w:rsid w:val="00D3303D"/>
    <w:rsid w:val="00D3323C"/>
    <w:rsid w:val="00D33456"/>
    <w:rsid w:val="00D3396F"/>
    <w:rsid w:val="00D33D4D"/>
    <w:rsid w:val="00D34A0B"/>
    <w:rsid w:val="00D34B63"/>
    <w:rsid w:val="00D36234"/>
    <w:rsid w:val="00D36371"/>
    <w:rsid w:val="00D403CA"/>
    <w:rsid w:val="00D404A9"/>
    <w:rsid w:val="00D4237E"/>
    <w:rsid w:val="00D437D8"/>
    <w:rsid w:val="00D44994"/>
    <w:rsid w:val="00D45DF3"/>
    <w:rsid w:val="00D46174"/>
    <w:rsid w:val="00D47BBA"/>
    <w:rsid w:val="00D47DD0"/>
    <w:rsid w:val="00D50183"/>
    <w:rsid w:val="00D50499"/>
    <w:rsid w:val="00D51D12"/>
    <w:rsid w:val="00D5362B"/>
    <w:rsid w:val="00D54451"/>
    <w:rsid w:val="00D547A8"/>
    <w:rsid w:val="00D55072"/>
    <w:rsid w:val="00D551B5"/>
    <w:rsid w:val="00D565CB"/>
    <w:rsid w:val="00D568B0"/>
    <w:rsid w:val="00D56994"/>
    <w:rsid w:val="00D56DB2"/>
    <w:rsid w:val="00D5747F"/>
    <w:rsid w:val="00D57495"/>
    <w:rsid w:val="00D574FA"/>
    <w:rsid w:val="00D60AA0"/>
    <w:rsid w:val="00D60C8D"/>
    <w:rsid w:val="00D60E4D"/>
    <w:rsid w:val="00D61374"/>
    <w:rsid w:val="00D6168A"/>
    <w:rsid w:val="00D616A5"/>
    <w:rsid w:val="00D61FF0"/>
    <w:rsid w:val="00D6211D"/>
    <w:rsid w:val="00D62C97"/>
    <w:rsid w:val="00D63517"/>
    <w:rsid w:val="00D63B75"/>
    <w:rsid w:val="00D659B1"/>
    <w:rsid w:val="00D66C6D"/>
    <w:rsid w:val="00D66E18"/>
    <w:rsid w:val="00D670FF"/>
    <w:rsid w:val="00D6734D"/>
    <w:rsid w:val="00D679CF"/>
    <w:rsid w:val="00D679D3"/>
    <w:rsid w:val="00D727E6"/>
    <w:rsid w:val="00D73499"/>
    <w:rsid w:val="00D7356F"/>
    <w:rsid w:val="00D73587"/>
    <w:rsid w:val="00D73EBB"/>
    <w:rsid w:val="00D73FA5"/>
    <w:rsid w:val="00D751FB"/>
    <w:rsid w:val="00D75296"/>
    <w:rsid w:val="00D754D6"/>
    <w:rsid w:val="00D75F42"/>
    <w:rsid w:val="00D761AA"/>
    <w:rsid w:val="00D76FAE"/>
    <w:rsid w:val="00D777D7"/>
    <w:rsid w:val="00D779E7"/>
    <w:rsid w:val="00D77A78"/>
    <w:rsid w:val="00D8011C"/>
    <w:rsid w:val="00D8026D"/>
    <w:rsid w:val="00D80AB8"/>
    <w:rsid w:val="00D81792"/>
    <w:rsid w:val="00D819B1"/>
    <w:rsid w:val="00D8220F"/>
    <w:rsid w:val="00D82494"/>
    <w:rsid w:val="00D83AE9"/>
    <w:rsid w:val="00D840CE"/>
    <w:rsid w:val="00D84CD5"/>
    <w:rsid w:val="00D85500"/>
    <w:rsid w:val="00D857B8"/>
    <w:rsid w:val="00D85ED9"/>
    <w:rsid w:val="00D86787"/>
    <w:rsid w:val="00D87175"/>
    <w:rsid w:val="00D87ABF"/>
    <w:rsid w:val="00D87E1D"/>
    <w:rsid w:val="00D90CD3"/>
    <w:rsid w:val="00D913CF"/>
    <w:rsid w:val="00D919E6"/>
    <w:rsid w:val="00D91BE1"/>
    <w:rsid w:val="00D92C29"/>
    <w:rsid w:val="00D936E2"/>
    <w:rsid w:val="00D93B31"/>
    <w:rsid w:val="00D93D23"/>
    <w:rsid w:val="00D95104"/>
    <w:rsid w:val="00D95600"/>
    <w:rsid w:val="00D9651C"/>
    <w:rsid w:val="00D9683C"/>
    <w:rsid w:val="00D97884"/>
    <w:rsid w:val="00DA0A7F"/>
    <w:rsid w:val="00DA1896"/>
    <w:rsid w:val="00DA1C31"/>
    <w:rsid w:val="00DA20BC"/>
    <w:rsid w:val="00DA2C43"/>
    <w:rsid w:val="00DA2ED7"/>
    <w:rsid w:val="00DA36BA"/>
    <w:rsid w:val="00DA3798"/>
    <w:rsid w:val="00DA3E7A"/>
    <w:rsid w:val="00DA430C"/>
    <w:rsid w:val="00DA4D9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166"/>
    <w:rsid w:val="00DB705D"/>
    <w:rsid w:val="00DC1327"/>
    <w:rsid w:val="00DC1350"/>
    <w:rsid w:val="00DC3237"/>
    <w:rsid w:val="00DC41A4"/>
    <w:rsid w:val="00DC4596"/>
    <w:rsid w:val="00DC5097"/>
    <w:rsid w:val="00DC5672"/>
    <w:rsid w:val="00DC60A2"/>
    <w:rsid w:val="00DC6600"/>
    <w:rsid w:val="00DC67BD"/>
    <w:rsid w:val="00DC6924"/>
    <w:rsid w:val="00DC71F2"/>
    <w:rsid w:val="00DD125C"/>
    <w:rsid w:val="00DD2025"/>
    <w:rsid w:val="00DD22EA"/>
    <w:rsid w:val="00DD23A0"/>
    <w:rsid w:val="00DD3136"/>
    <w:rsid w:val="00DD3EF5"/>
    <w:rsid w:val="00DD53FA"/>
    <w:rsid w:val="00DD5528"/>
    <w:rsid w:val="00DD5F42"/>
    <w:rsid w:val="00DD617B"/>
    <w:rsid w:val="00DE0E59"/>
    <w:rsid w:val="00DE0F6C"/>
    <w:rsid w:val="00DE1CBB"/>
    <w:rsid w:val="00DE219B"/>
    <w:rsid w:val="00DE52E3"/>
    <w:rsid w:val="00DE6C51"/>
    <w:rsid w:val="00DE7C00"/>
    <w:rsid w:val="00DE7E92"/>
    <w:rsid w:val="00DF03E9"/>
    <w:rsid w:val="00DF03ED"/>
    <w:rsid w:val="00DF04EE"/>
    <w:rsid w:val="00DF0BF4"/>
    <w:rsid w:val="00DF179D"/>
    <w:rsid w:val="00DF1E9C"/>
    <w:rsid w:val="00DF4572"/>
    <w:rsid w:val="00DF4658"/>
    <w:rsid w:val="00DF6C8B"/>
    <w:rsid w:val="00DF6F17"/>
    <w:rsid w:val="00DF78FA"/>
    <w:rsid w:val="00E002F1"/>
    <w:rsid w:val="00E00768"/>
    <w:rsid w:val="00E0082C"/>
    <w:rsid w:val="00E008FD"/>
    <w:rsid w:val="00E0108D"/>
    <w:rsid w:val="00E01A37"/>
    <w:rsid w:val="00E01DAA"/>
    <w:rsid w:val="00E02215"/>
    <w:rsid w:val="00E023E5"/>
    <w:rsid w:val="00E02432"/>
    <w:rsid w:val="00E04022"/>
    <w:rsid w:val="00E04481"/>
    <w:rsid w:val="00E0728F"/>
    <w:rsid w:val="00E0755C"/>
    <w:rsid w:val="00E1321E"/>
    <w:rsid w:val="00E14A7E"/>
    <w:rsid w:val="00E14E1C"/>
    <w:rsid w:val="00E15163"/>
    <w:rsid w:val="00E151E1"/>
    <w:rsid w:val="00E16B58"/>
    <w:rsid w:val="00E17619"/>
    <w:rsid w:val="00E1770F"/>
    <w:rsid w:val="00E17805"/>
    <w:rsid w:val="00E20F79"/>
    <w:rsid w:val="00E21278"/>
    <w:rsid w:val="00E21D7C"/>
    <w:rsid w:val="00E221E4"/>
    <w:rsid w:val="00E227A5"/>
    <w:rsid w:val="00E22CCD"/>
    <w:rsid w:val="00E23A11"/>
    <w:rsid w:val="00E23FB7"/>
    <w:rsid w:val="00E2478D"/>
    <w:rsid w:val="00E2486F"/>
    <w:rsid w:val="00E24A27"/>
    <w:rsid w:val="00E25F89"/>
    <w:rsid w:val="00E26E10"/>
    <w:rsid w:val="00E32D62"/>
    <w:rsid w:val="00E33646"/>
    <w:rsid w:val="00E339DC"/>
    <w:rsid w:val="00E33E15"/>
    <w:rsid w:val="00E34516"/>
    <w:rsid w:val="00E361B8"/>
    <w:rsid w:val="00E36A1B"/>
    <w:rsid w:val="00E429ED"/>
    <w:rsid w:val="00E43A17"/>
    <w:rsid w:val="00E43F37"/>
    <w:rsid w:val="00E44E7A"/>
    <w:rsid w:val="00E450ED"/>
    <w:rsid w:val="00E45115"/>
    <w:rsid w:val="00E4791B"/>
    <w:rsid w:val="00E47E31"/>
    <w:rsid w:val="00E50827"/>
    <w:rsid w:val="00E50AC6"/>
    <w:rsid w:val="00E51DDD"/>
    <w:rsid w:val="00E51FDD"/>
    <w:rsid w:val="00E52435"/>
    <w:rsid w:val="00E53122"/>
    <w:rsid w:val="00E53193"/>
    <w:rsid w:val="00E5351B"/>
    <w:rsid w:val="00E53FA9"/>
    <w:rsid w:val="00E5414C"/>
    <w:rsid w:val="00E547B3"/>
    <w:rsid w:val="00E56141"/>
    <w:rsid w:val="00E56982"/>
    <w:rsid w:val="00E56E18"/>
    <w:rsid w:val="00E5733D"/>
    <w:rsid w:val="00E605FA"/>
    <w:rsid w:val="00E60CBF"/>
    <w:rsid w:val="00E61CC0"/>
    <w:rsid w:val="00E6277B"/>
    <w:rsid w:val="00E64424"/>
    <w:rsid w:val="00E64C99"/>
    <w:rsid w:val="00E64CD3"/>
    <w:rsid w:val="00E6541A"/>
    <w:rsid w:val="00E671C9"/>
    <w:rsid w:val="00E67392"/>
    <w:rsid w:val="00E6743F"/>
    <w:rsid w:val="00E6758E"/>
    <w:rsid w:val="00E676B3"/>
    <w:rsid w:val="00E67E23"/>
    <w:rsid w:val="00E70016"/>
    <w:rsid w:val="00E70BC7"/>
    <w:rsid w:val="00E70FBC"/>
    <w:rsid w:val="00E72C01"/>
    <w:rsid w:val="00E741AC"/>
    <w:rsid w:val="00E75174"/>
    <w:rsid w:val="00E7531B"/>
    <w:rsid w:val="00E75EBA"/>
    <w:rsid w:val="00E763B4"/>
    <w:rsid w:val="00E770BE"/>
    <w:rsid w:val="00E77848"/>
    <w:rsid w:val="00E80514"/>
    <w:rsid w:val="00E80E5B"/>
    <w:rsid w:val="00E80FD6"/>
    <w:rsid w:val="00E81175"/>
    <w:rsid w:val="00E816C5"/>
    <w:rsid w:val="00E81B17"/>
    <w:rsid w:val="00E81CE0"/>
    <w:rsid w:val="00E81E7C"/>
    <w:rsid w:val="00E8224D"/>
    <w:rsid w:val="00E82BDF"/>
    <w:rsid w:val="00E840BD"/>
    <w:rsid w:val="00E8519F"/>
    <w:rsid w:val="00E85711"/>
    <w:rsid w:val="00E85924"/>
    <w:rsid w:val="00E85CC3"/>
    <w:rsid w:val="00E8644A"/>
    <w:rsid w:val="00E86A7C"/>
    <w:rsid w:val="00E87997"/>
    <w:rsid w:val="00E90279"/>
    <w:rsid w:val="00E90635"/>
    <w:rsid w:val="00E909A1"/>
    <w:rsid w:val="00E90BFF"/>
    <w:rsid w:val="00E91208"/>
    <w:rsid w:val="00E91A27"/>
    <w:rsid w:val="00E91F04"/>
    <w:rsid w:val="00E91F35"/>
    <w:rsid w:val="00E94D9C"/>
    <w:rsid w:val="00E94FBC"/>
    <w:rsid w:val="00E95BA6"/>
    <w:rsid w:val="00E97648"/>
    <w:rsid w:val="00E97FD3"/>
    <w:rsid w:val="00EA0D54"/>
    <w:rsid w:val="00EA0E4A"/>
    <w:rsid w:val="00EA1A54"/>
    <w:rsid w:val="00EA2226"/>
    <w:rsid w:val="00EA26FC"/>
    <w:rsid w:val="00EA290F"/>
    <w:rsid w:val="00EA3B5A"/>
    <w:rsid w:val="00EA410E"/>
    <w:rsid w:val="00EA465C"/>
    <w:rsid w:val="00EA4B3C"/>
    <w:rsid w:val="00EA4FD1"/>
    <w:rsid w:val="00EA53C2"/>
    <w:rsid w:val="00EA5695"/>
    <w:rsid w:val="00EA5B0A"/>
    <w:rsid w:val="00EA65AD"/>
    <w:rsid w:val="00EA7F93"/>
    <w:rsid w:val="00EA7FCF"/>
    <w:rsid w:val="00EB0CA3"/>
    <w:rsid w:val="00EB104F"/>
    <w:rsid w:val="00EB1B27"/>
    <w:rsid w:val="00EB1DA8"/>
    <w:rsid w:val="00EB2074"/>
    <w:rsid w:val="00EB22E0"/>
    <w:rsid w:val="00EB40E1"/>
    <w:rsid w:val="00EB44DA"/>
    <w:rsid w:val="00EB4CFF"/>
    <w:rsid w:val="00EB500D"/>
    <w:rsid w:val="00EB5476"/>
    <w:rsid w:val="00EB5775"/>
    <w:rsid w:val="00EB5E5D"/>
    <w:rsid w:val="00EB70B0"/>
    <w:rsid w:val="00EB7633"/>
    <w:rsid w:val="00EB7736"/>
    <w:rsid w:val="00EC29B7"/>
    <w:rsid w:val="00EC2E2D"/>
    <w:rsid w:val="00EC462B"/>
    <w:rsid w:val="00EC4723"/>
    <w:rsid w:val="00EC56E0"/>
    <w:rsid w:val="00EC6057"/>
    <w:rsid w:val="00EC6847"/>
    <w:rsid w:val="00EC7DB6"/>
    <w:rsid w:val="00ED018E"/>
    <w:rsid w:val="00ED03D4"/>
    <w:rsid w:val="00ED09CF"/>
    <w:rsid w:val="00ED162F"/>
    <w:rsid w:val="00ED1CB6"/>
    <w:rsid w:val="00ED2E52"/>
    <w:rsid w:val="00ED3024"/>
    <w:rsid w:val="00ED480A"/>
    <w:rsid w:val="00ED4D43"/>
    <w:rsid w:val="00ED4D47"/>
    <w:rsid w:val="00ED5F27"/>
    <w:rsid w:val="00ED5FE4"/>
    <w:rsid w:val="00ED68A6"/>
    <w:rsid w:val="00ED71C5"/>
    <w:rsid w:val="00EE01DD"/>
    <w:rsid w:val="00EE1583"/>
    <w:rsid w:val="00EE16FA"/>
    <w:rsid w:val="00EE1C16"/>
    <w:rsid w:val="00EE28A0"/>
    <w:rsid w:val="00EE32FC"/>
    <w:rsid w:val="00EE37F5"/>
    <w:rsid w:val="00EE3C42"/>
    <w:rsid w:val="00EE3D4F"/>
    <w:rsid w:val="00EE5141"/>
    <w:rsid w:val="00EE534D"/>
    <w:rsid w:val="00EE5560"/>
    <w:rsid w:val="00EE6EC5"/>
    <w:rsid w:val="00EE6F1E"/>
    <w:rsid w:val="00EE74C7"/>
    <w:rsid w:val="00EF0348"/>
    <w:rsid w:val="00EF1F9C"/>
    <w:rsid w:val="00EF3CFF"/>
    <w:rsid w:val="00EF4366"/>
    <w:rsid w:val="00EF4688"/>
    <w:rsid w:val="00EF4CD6"/>
    <w:rsid w:val="00EF55A0"/>
    <w:rsid w:val="00EF63D1"/>
    <w:rsid w:val="00EF6406"/>
    <w:rsid w:val="00EF6513"/>
    <w:rsid w:val="00EF6683"/>
    <w:rsid w:val="00EF6F62"/>
    <w:rsid w:val="00EF7002"/>
    <w:rsid w:val="00EF769B"/>
    <w:rsid w:val="00EF7CD2"/>
    <w:rsid w:val="00F00345"/>
    <w:rsid w:val="00F027BA"/>
    <w:rsid w:val="00F03E79"/>
    <w:rsid w:val="00F060D2"/>
    <w:rsid w:val="00F0628D"/>
    <w:rsid w:val="00F06651"/>
    <w:rsid w:val="00F06E27"/>
    <w:rsid w:val="00F07DE6"/>
    <w:rsid w:val="00F1056C"/>
    <w:rsid w:val="00F107F1"/>
    <w:rsid w:val="00F10FC1"/>
    <w:rsid w:val="00F112FD"/>
    <w:rsid w:val="00F11FC5"/>
    <w:rsid w:val="00F12640"/>
    <w:rsid w:val="00F133A1"/>
    <w:rsid w:val="00F13ECD"/>
    <w:rsid w:val="00F13F91"/>
    <w:rsid w:val="00F14F9B"/>
    <w:rsid w:val="00F15138"/>
    <w:rsid w:val="00F155CE"/>
    <w:rsid w:val="00F15BFC"/>
    <w:rsid w:val="00F15DFA"/>
    <w:rsid w:val="00F16164"/>
    <w:rsid w:val="00F16A27"/>
    <w:rsid w:val="00F16BF2"/>
    <w:rsid w:val="00F17EAE"/>
    <w:rsid w:val="00F20110"/>
    <w:rsid w:val="00F20365"/>
    <w:rsid w:val="00F217E4"/>
    <w:rsid w:val="00F218D4"/>
    <w:rsid w:val="00F21F4B"/>
    <w:rsid w:val="00F2250A"/>
    <w:rsid w:val="00F23262"/>
    <w:rsid w:val="00F23388"/>
    <w:rsid w:val="00F23A19"/>
    <w:rsid w:val="00F24788"/>
    <w:rsid w:val="00F249A7"/>
    <w:rsid w:val="00F2640F"/>
    <w:rsid w:val="00F267F4"/>
    <w:rsid w:val="00F27C34"/>
    <w:rsid w:val="00F27E46"/>
    <w:rsid w:val="00F301C1"/>
    <w:rsid w:val="00F301C2"/>
    <w:rsid w:val="00F302E1"/>
    <w:rsid w:val="00F31B22"/>
    <w:rsid w:val="00F31B49"/>
    <w:rsid w:val="00F32F56"/>
    <w:rsid w:val="00F339B9"/>
    <w:rsid w:val="00F33D4F"/>
    <w:rsid w:val="00F347BE"/>
    <w:rsid w:val="00F34CD6"/>
    <w:rsid w:val="00F353DE"/>
    <w:rsid w:val="00F35873"/>
    <w:rsid w:val="00F35920"/>
    <w:rsid w:val="00F36558"/>
    <w:rsid w:val="00F366A5"/>
    <w:rsid w:val="00F36C5F"/>
    <w:rsid w:val="00F36FF2"/>
    <w:rsid w:val="00F37259"/>
    <w:rsid w:val="00F405A4"/>
    <w:rsid w:val="00F41F05"/>
    <w:rsid w:val="00F433BD"/>
    <w:rsid w:val="00F44117"/>
    <w:rsid w:val="00F44EC5"/>
    <w:rsid w:val="00F459E3"/>
    <w:rsid w:val="00F45B80"/>
    <w:rsid w:val="00F468C1"/>
    <w:rsid w:val="00F46FAA"/>
    <w:rsid w:val="00F47464"/>
    <w:rsid w:val="00F47498"/>
    <w:rsid w:val="00F50573"/>
    <w:rsid w:val="00F512B2"/>
    <w:rsid w:val="00F523F2"/>
    <w:rsid w:val="00F524A2"/>
    <w:rsid w:val="00F5283D"/>
    <w:rsid w:val="00F52ABA"/>
    <w:rsid w:val="00F52BC7"/>
    <w:rsid w:val="00F530C5"/>
    <w:rsid w:val="00F53BF4"/>
    <w:rsid w:val="00F54266"/>
    <w:rsid w:val="00F55026"/>
    <w:rsid w:val="00F55043"/>
    <w:rsid w:val="00F55CDD"/>
    <w:rsid w:val="00F56DCF"/>
    <w:rsid w:val="00F57034"/>
    <w:rsid w:val="00F57806"/>
    <w:rsid w:val="00F60BE9"/>
    <w:rsid w:val="00F61FD8"/>
    <w:rsid w:val="00F62DBF"/>
    <w:rsid w:val="00F641FC"/>
    <w:rsid w:val="00F647F7"/>
    <w:rsid w:val="00F65444"/>
    <w:rsid w:val="00F6583C"/>
    <w:rsid w:val="00F6589A"/>
    <w:rsid w:val="00F659F6"/>
    <w:rsid w:val="00F6607D"/>
    <w:rsid w:val="00F6783E"/>
    <w:rsid w:val="00F7080C"/>
    <w:rsid w:val="00F70DBE"/>
    <w:rsid w:val="00F71124"/>
    <w:rsid w:val="00F71888"/>
    <w:rsid w:val="00F719CD"/>
    <w:rsid w:val="00F71B8B"/>
    <w:rsid w:val="00F71BB8"/>
    <w:rsid w:val="00F72584"/>
    <w:rsid w:val="00F7290D"/>
    <w:rsid w:val="00F7302F"/>
    <w:rsid w:val="00F732EC"/>
    <w:rsid w:val="00F73D08"/>
    <w:rsid w:val="00F74795"/>
    <w:rsid w:val="00F75747"/>
    <w:rsid w:val="00F7586B"/>
    <w:rsid w:val="00F75F2F"/>
    <w:rsid w:val="00F76445"/>
    <w:rsid w:val="00F76483"/>
    <w:rsid w:val="00F76A80"/>
    <w:rsid w:val="00F76ECC"/>
    <w:rsid w:val="00F80399"/>
    <w:rsid w:val="00F812C8"/>
    <w:rsid w:val="00F8132D"/>
    <w:rsid w:val="00F818AE"/>
    <w:rsid w:val="00F81B40"/>
    <w:rsid w:val="00F820C4"/>
    <w:rsid w:val="00F82404"/>
    <w:rsid w:val="00F83829"/>
    <w:rsid w:val="00F84069"/>
    <w:rsid w:val="00F843D7"/>
    <w:rsid w:val="00F84F1C"/>
    <w:rsid w:val="00F85536"/>
    <w:rsid w:val="00F8657A"/>
    <w:rsid w:val="00F8679A"/>
    <w:rsid w:val="00F87117"/>
    <w:rsid w:val="00F8736C"/>
    <w:rsid w:val="00F9030E"/>
    <w:rsid w:val="00F90ADB"/>
    <w:rsid w:val="00F90E78"/>
    <w:rsid w:val="00F90F38"/>
    <w:rsid w:val="00F91209"/>
    <w:rsid w:val="00F91625"/>
    <w:rsid w:val="00F9221F"/>
    <w:rsid w:val="00F931C7"/>
    <w:rsid w:val="00F93559"/>
    <w:rsid w:val="00F939E0"/>
    <w:rsid w:val="00F93D72"/>
    <w:rsid w:val="00F93E65"/>
    <w:rsid w:val="00F94070"/>
    <w:rsid w:val="00F950B5"/>
    <w:rsid w:val="00F9513F"/>
    <w:rsid w:val="00F95468"/>
    <w:rsid w:val="00F96126"/>
    <w:rsid w:val="00F970E7"/>
    <w:rsid w:val="00F9741B"/>
    <w:rsid w:val="00F97908"/>
    <w:rsid w:val="00F97B43"/>
    <w:rsid w:val="00FA07F8"/>
    <w:rsid w:val="00FA0F2E"/>
    <w:rsid w:val="00FA105C"/>
    <w:rsid w:val="00FA1475"/>
    <w:rsid w:val="00FA148A"/>
    <w:rsid w:val="00FA205C"/>
    <w:rsid w:val="00FA27C8"/>
    <w:rsid w:val="00FA2ED3"/>
    <w:rsid w:val="00FA3B76"/>
    <w:rsid w:val="00FA3D08"/>
    <w:rsid w:val="00FA4050"/>
    <w:rsid w:val="00FA4D66"/>
    <w:rsid w:val="00FA58EB"/>
    <w:rsid w:val="00FA5A4E"/>
    <w:rsid w:val="00FA777B"/>
    <w:rsid w:val="00FB0082"/>
    <w:rsid w:val="00FB0243"/>
    <w:rsid w:val="00FB1527"/>
    <w:rsid w:val="00FB1EC1"/>
    <w:rsid w:val="00FB1EEB"/>
    <w:rsid w:val="00FB2537"/>
    <w:rsid w:val="00FB33DC"/>
    <w:rsid w:val="00FB4338"/>
    <w:rsid w:val="00FB45BA"/>
    <w:rsid w:val="00FB4742"/>
    <w:rsid w:val="00FB477E"/>
    <w:rsid w:val="00FB4C9C"/>
    <w:rsid w:val="00FB55B2"/>
    <w:rsid w:val="00FB6165"/>
    <w:rsid w:val="00FC0150"/>
    <w:rsid w:val="00FC03AB"/>
    <w:rsid w:val="00FC377B"/>
    <w:rsid w:val="00FC4729"/>
    <w:rsid w:val="00FC4A8C"/>
    <w:rsid w:val="00FC53DB"/>
    <w:rsid w:val="00FC5FC2"/>
    <w:rsid w:val="00FC6177"/>
    <w:rsid w:val="00FC63D1"/>
    <w:rsid w:val="00FC7528"/>
    <w:rsid w:val="00FD0572"/>
    <w:rsid w:val="00FD1329"/>
    <w:rsid w:val="00FD1A97"/>
    <w:rsid w:val="00FD2D7B"/>
    <w:rsid w:val="00FD37F6"/>
    <w:rsid w:val="00FD4589"/>
    <w:rsid w:val="00FD473E"/>
    <w:rsid w:val="00FD71A8"/>
    <w:rsid w:val="00FD7DF9"/>
    <w:rsid w:val="00FE083A"/>
    <w:rsid w:val="00FE0867"/>
    <w:rsid w:val="00FE0B51"/>
    <w:rsid w:val="00FE0B78"/>
    <w:rsid w:val="00FE0ED4"/>
    <w:rsid w:val="00FE1C76"/>
    <w:rsid w:val="00FE1EAB"/>
    <w:rsid w:val="00FE3465"/>
    <w:rsid w:val="00FE5A5A"/>
    <w:rsid w:val="00FE5C48"/>
    <w:rsid w:val="00FE67CF"/>
    <w:rsid w:val="00FE6D20"/>
    <w:rsid w:val="00FE6FB9"/>
    <w:rsid w:val="00FE71D5"/>
    <w:rsid w:val="00FE7549"/>
    <w:rsid w:val="00FE7BCC"/>
    <w:rsid w:val="00FF126D"/>
    <w:rsid w:val="00FF1957"/>
    <w:rsid w:val="00FF1F64"/>
    <w:rsid w:val="00FF2310"/>
    <w:rsid w:val="00FF2385"/>
    <w:rsid w:val="00FF2E73"/>
    <w:rsid w:val="00FF4AE2"/>
    <w:rsid w:val="00FF50A8"/>
    <w:rsid w:val="00FF571E"/>
    <w:rsid w:val="00FF6BD1"/>
    <w:rsid w:val="00FF6CC0"/>
    <w:rsid w:val="00FF6E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36D"/>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unhideWhenUsed/>
    <w:qFormat/>
    <w:rsid w:val="00915867"/>
    <w:rPr>
      <w:sz w:val="21"/>
      <w:szCs w:val="21"/>
    </w:rPr>
  </w:style>
  <w:style w:type="paragraph" w:styleId="af1">
    <w:name w:val="annotation text"/>
    <w:basedOn w:val="a"/>
    <w:link w:val="Char3"/>
    <w:unhideWhenUsed/>
    <w:rsid w:val="00915867"/>
    <w:pPr>
      <w:jc w:val="left"/>
    </w:pPr>
  </w:style>
  <w:style w:type="character" w:customStyle="1" w:styleId="Char3">
    <w:name w:val="批注文字 Char"/>
    <w:basedOn w:val="a0"/>
    <w:link w:val="af1"/>
    <w:rsid w:val="00915867"/>
    <w:rPr>
      <w:sz w:val="22"/>
      <w:szCs w:val="22"/>
    </w:rPr>
  </w:style>
  <w:style w:type="paragraph" w:styleId="af2">
    <w:name w:val="annotation subject"/>
    <w:basedOn w:val="af1"/>
    <w:next w:val="af1"/>
    <w:link w:val="Char4"/>
    <w:semiHidden/>
    <w:unhideWhenUsed/>
    <w:rsid w:val="00915867"/>
    <w:rPr>
      <w:b/>
      <w:bCs/>
    </w:rPr>
  </w:style>
  <w:style w:type="character" w:customStyle="1" w:styleId="Char4">
    <w:name w:val="批注主题 Char"/>
    <w:basedOn w:val="Char3"/>
    <w:link w:val="af2"/>
    <w:semiHidden/>
    <w:rsid w:val="00915867"/>
    <w:rPr>
      <w:b/>
      <w:bCs/>
      <w:sz w:val="22"/>
      <w:szCs w:val="22"/>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FF6E77"/>
    <w:rPr>
      <w:sz w:val="22"/>
      <w:szCs w:val="22"/>
    </w:rPr>
  </w:style>
  <w:style w:type="paragraph" w:styleId="af4">
    <w:name w:val="Revision"/>
    <w:hidden/>
    <w:uiPriority w:val="99"/>
    <w:semiHidden/>
    <w:rsid w:val="001531F0"/>
    <w:rPr>
      <w:sz w:val="22"/>
      <w:szCs w:val="22"/>
    </w:rPr>
  </w:style>
  <w:style w:type="paragraph" w:customStyle="1" w:styleId="TAH">
    <w:name w:val="TAH"/>
    <w:basedOn w:val="TAC"/>
    <w:link w:val="TAHCar"/>
    <w:qFormat/>
    <w:rsid w:val="00097D66"/>
    <w:rPr>
      <w:b/>
    </w:rPr>
  </w:style>
  <w:style w:type="paragraph" w:customStyle="1" w:styleId="TAC">
    <w:name w:val="TAC"/>
    <w:basedOn w:val="a"/>
    <w:link w:val="TACChar"/>
    <w:qFormat/>
    <w:rsid w:val="00097D66"/>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097D66"/>
    <w:rPr>
      <w:rFonts w:ascii="Arial" w:eastAsiaTheme="minorEastAsia" w:hAnsi="Arial"/>
      <w:sz w:val="18"/>
      <w:lang w:val="en-GB"/>
    </w:rPr>
  </w:style>
  <w:style w:type="character" w:customStyle="1" w:styleId="TAHCar">
    <w:name w:val="TAH Car"/>
    <w:link w:val="TAH"/>
    <w:qFormat/>
    <w:rsid w:val="00097D66"/>
    <w:rPr>
      <w:rFonts w:ascii="Arial" w:eastAsiaTheme="minorEastAsia" w:hAnsi="Arial"/>
      <w:b/>
      <w:sz w:val="18"/>
      <w:lang w:val="en-GB"/>
    </w:rPr>
  </w:style>
  <w:style w:type="character" w:styleId="af5">
    <w:name w:val="Placeholder Text"/>
    <w:basedOn w:val="a0"/>
    <w:uiPriority w:val="99"/>
    <w:semiHidden/>
    <w:rsid w:val="00F9741B"/>
    <w:rPr>
      <w:color w:val="808080"/>
    </w:rPr>
  </w:style>
  <w:style w:type="numbering" w:customStyle="1" w:styleId="StyleBulletedSymbolsymbolLeft025Hanging0252">
    <w:name w:val="Style Bulleted Symbol (symbol) Left:  0.25&quot; Hanging:  0.25&quot;2"/>
    <w:basedOn w:val="a2"/>
    <w:rsid w:val="00EA4B3C"/>
    <w:pPr>
      <w:numPr>
        <w:numId w:val="3"/>
      </w:numPr>
    </w:pPr>
  </w:style>
  <w:style w:type="paragraph" w:customStyle="1" w:styleId="TAL">
    <w:name w:val="TAL"/>
    <w:basedOn w:val="a"/>
    <w:link w:val="TALCar"/>
    <w:qFormat/>
    <w:rsid w:val="00FD71A8"/>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FD71A8"/>
    <w:pPr>
      <w:ind w:left="851" w:hanging="851"/>
    </w:pPr>
  </w:style>
  <w:style w:type="character" w:customStyle="1" w:styleId="TALCar">
    <w:name w:val="TAL Car"/>
    <w:basedOn w:val="a0"/>
    <w:link w:val="TAL"/>
    <w:qFormat/>
    <w:locked/>
    <w:rsid w:val="00FD71A8"/>
    <w:rPr>
      <w:rFonts w:ascii="Arial" w:eastAsiaTheme="minorEastAsia" w:hAnsi="Arial"/>
      <w:sz w:val="18"/>
      <w:lang w:val="en-GB"/>
    </w:rPr>
  </w:style>
  <w:style w:type="character" w:customStyle="1" w:styleId="fontstyle01">
    <w:name w:val="fontstyle01"/>
    <w:basedOn w:val="a0"/>
    <w:rsid w:val="00FD71A8"/>
    <w:rPr>
      <w:rFonts w:ascii="Times New Roman" w:hAnsi="Times New Roman" w:cs="Times New Roman" w:hint="default"/>
      <w:b w:val="0"/>
      <w:bCs w:val="0"/>
      <w:i/>
      <w:iCs/>
      <w:color w:val="000000"/>
      <w:sz w:val="20"/>
      <w:szCs w:val="20"/>
    </w:rPr>
  </w:style>
  <w:style w:type="paragraph" w:customStyle="1" w:styleId="maintext">
    <w:name w:val="main text"/>
    <w:basedOn w:val="a"/>
    <w:link w:val="maintextChar"/>
    <w:qFormat/>
    <w:rsid w:val="00410980"/>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qFormat/>
    <w:rsid w:val="00410980"/>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40376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C3733-F61F-44D3-948C-711D93120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1355</Words>
  <Characters>6667</Characters>
  <Application>Microsoft Office Word</Application>
  <DocSecurity>0</DocSecurity>
  <Lines>144</Lines>
  <Paragraphs>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liufengwei</dc:creator>
  <cp:lastModifiedBy>Huawei</cp:lastModifiedBy>
  <cp:revision>17</cp:revision>
  <cp:lastPrinted>2007-06-18T22:08:00Z</cp:lastPrinted>
  <dcterms:created xsi:type="dcterms:W3CDTF">2021-09-30T09:16:00Z</dcterms:created>
  <dcterms:modified xsi:type="dcterms:W3CDTF">2021-10-01T13:46:00Z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(3)8a71Dxj0IgxB0XAy0pvAWu1dIBOrmTWUB/Efv9uCYznTMPrMlRF9YIuqc1xK/Py0viR+go7B
uJuI+QZCTiYt2aj6Y6bVV3EJo8lXUB51+i9iMc7xPQ+p0Y/L2VjK6zWVQgiD02uUasmIT2vW
+pTZallEFLD+pkG8DPYmPkTR3KSivINr/0ZxiZUm1DIqqLZvHGBDFayKNjUQkas3GhFipG8J
blz2obHwxuIRiaR4Bw</vt:lpwstr>
  </property>
  <property fmtid="{D5CDD505-2E9C-101B-9397-08002B2CF9AE}" pid="13" name="_2015_ms_pID_725343_00">
    <vt:lpwstr>_2015_ms_pID_725343</vt:lpwstr>
  </property>
  <property fmtid="{D5CDD505-2E9C-101B-9397-08002B2CF9AE}" pid="14" name="_2015_ms_pID_7253431">
    <vt:lpwstr>8waw6ndxaWhbFbO2hozPpSYQl//KZfxOgdOHYSvsx3DS6WvL7e5k/q
SwJruwTAsZoDku+qXG86+uVnEYQZ4Ehip8gY2TyhRiDJZ0fSYeHKICTdL6cAJLTa8U0yfPU8
wdXVbnn+jaKuz/OZ5iVgoZZg86QwSCWcJkhoj9/xmo9C6g56XhK02d7vXZUotw6P6fyjxDOA
Rq/wZvKE84zUFdTCIMK7K9ZRSw+J4BoEb5I0</vt:lpwstr>
  </property>
  <property fmtid="{D5CDD505-2E9C-101B-9397-08002B2CF9AE}" pid="15" name="_2015_ms_pID_7253431_00">
    <vt:lpwstr>_2015_ms_pID_7253431</vt:lpwstr>
  </property>
  <property fmtid="{D5CDD505-2E9C-101B-9397-08002B2CF9AE}" pid="16" name="_2015_ms_pID_7253432">
    <vt:lpwstr>odsxZsHaf5ncb19Cr1iVtJF8/d3motd5pIOe
wnBdXCvJW+DmNsoYa1KBoCHcaf6kug==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