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02"/>
    <w:p w14:paraId="651F9F41" w14:textId="66B44278"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#10</w:t>
      </w:r>
      <w:r w:rsidR="009F6A7E">
        <w:rPr>
          <w:b/>
        </w:rPr>
        <w:t>6</w:t>
      </w:r>
      <w:r w:rsidR="00783D85">
        <w:rPr>
          <w:b/>
        </w:rPr>
        <w:t>bis</w:t>
      </w:r>
      <w:r w:rsidRPr="008708F6">
        <w:rPr>
          <w:b/>
        </w:rPr>
        <w:t>-e</w:t>
      </w:r>
      <w:r w:rsidRPr="002B0BF3">
        <w:rPr>
          <w:b/>
        </w:rPr>
        <w:tab/>
      </w:r>
      <w:r w:rsidR="009F6A7E">
        <w:rPr>
          <w:b/>
        </w:rPr>
        <w:t>R1-</w:t>
      </w:r>
      <w:r w:rsidR="000479C9">
        <w:rPr>
          <w:b/>
        </w:rPr>
        <w:t>21</w:t>
      </w:r>
      <w:r w:rsidR="00EF7F42">
        <w:rPr>
          <w:b/>
        </w:rPr>
        <w:t>09150</w:t>
      </w:r>
    </w:p>
    <w:p w14:paraId="092D61B9" w14:textId="5D75074D" w:rsidR="00D365BE" w:rsidRPr="008708F6" w:rsidRDefault="00AA608A" w:rsidP="003A26B0">
      <w:pPr>
        <w:tabs>
          <w:tab w:val="right" w:pos="9216"/>
        </w:tabs>
        <w:spacing w:line="60" w:lineRule="atLeast"/>
        <w:jc w:val="left"/>
        <w:rPr>
          <w:b/>
        </w:rPr>
      </w:pPr>
      <w:r>
        <w:rPr>
          <w:b/>
        </w:rPr>
        <w:t>e</w:t>
      </w:r>
      <w:r w:rsidR="00D365BE" w:rsidRPr="008708F6">
        <w:rPr>
          <w:b/>
        </w:rPr>
        <w:t>-</w:t>
      </w:r>
      <w:r>
        <w:rPr>
          <w:b/>
        </w:rPr>
        <w:t>M</w:t>
      </w:r>
      <w:bookmarkStart w:id="1" w:name="_GoBack"/>
      <w:bookmarkEnd w:id="1"/>
      <w:r w:rsidR="00D365BE" w:rsidRPr="008708F6">
        <w:rPr>
          <w:b/>
        </w:rPr>
        <w:t xml:space="preserve">eeting, </w:t>
      </w:r>
      <w:r w:rsidR="007531A7">
        <w:rPr>
          <w:b/>
          <w:lang w:eastAsia="zh-CN"/>
        </w:rPr>
        <w:t>October</w:t>
      </w:r>
      <w:r w:rsidR="00D365BE">
        <w:rPr>
          <w:b/>
        </w:rPr>
        <w:t xml:space="preserve"> 1</w:t>
      </w:r>
      <w:r w:rsidR="007531A7">
        <w:rPr>
          <w:b/>
        </w:rPr>
        <w:t>1</w:t>
      </w:r>
      <w:r w:rsidR="00D365BE" w:rsidRPr="00D44E3C">
        <w:rPr>
          <w:b/>
          <w:vertAlign w:val="superscript"/>
        </w:rPr>
        <w:t>th</w:t>
      </w:r>
      <w:r w:rsidR="00D365BE">
        <w:rPr>
          <w:b/>
        </w:rPr>
        <w:t xml:space="preserve"> –</w:t>
      </w:r>
      <w:r w:rsidR="007531A7">
        <w:rPr>
          <w:b/>
        </w:rPr>
        <w:t>19</w:t>
      </w:r>
      <w:r w:rsidR="00D365BE" w:rsidRPr="00443985">
        <w:rPr>
          <w:b/>
          <w:vertAlign w:val="superscript"/>
        </w:rPr>
        <w:t>th</w:t>
      </w:r>
      <w:r w:rsidR="00D365BE">
        <w:rPr>
          <w:b/>
        </w:rPr>
        <w:t>, 2021</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1FF1E8F0"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8A4936">
        <w:rPr>
          <w:b/>
          <w:kern w:val="2"/>
          <w:lang w:eastAsia="zh-CN"/>
        </w:rPr>
        <w:t>8.17.8</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C7BE8EE"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bookmarkStart w:id="2" w:name="OLE_LINK55"/>
      <w:r w:rsidR="006C2488">
        <w:rPr>
          <w:b/>
          <w:kern w:val="2"/>
          <w:lang w:eastAsia="zh-CN"/>
        </w:rPr>
        <w:t>Rel-17 UE features for</w:t>
      </w:r>
      <w:bookmarkEnd w:id="2"/>
      <w:r w:rsidR="006C2488">
        <w:rPr>
          <w:b/>
          <w:kern w:val="2"/>
          <w:lang w:eastAsia="zh-CN"/>
        </w:rPr>
        <w:t xml:space="preserve"> NR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3" w:name="_Ref124589705"/>
      <w:bookmarkStart w:id="4" w:name="_Ref129681862"/>
      <w:r w:rsidRPr="00C51F83">
        <w:t>Introduction</w:t>
      </w:r>
      <w:bookmarkStart w:id="5" w:name="_Ref129681832"/>
      <w:bookmarkEnd w:id="3"/>
      <w:bookmarkEnd w:id="4"/>
    </w:p>
    <w:p w14:paraId="2106A7C2" w14:textId="451612A4" w:rsidR="002B2E17" w:rsidRDefault="00A659A4" w:rsidP="00AD35C7">
      <w:pPr>
        <w:spacing w:beforeLines="50" w:before="120" w:afterLines="50" w:line="60" w:lineRule="atLeast"/>
        <w:rPr>
          <w:lang w:eastAsia="zh-CN"/>
        </w:rPr>
      </w:pPr>
      <w:r>
        <w:rPr>
          <w:lang w:eastAsia="zh-CN"/>
        </w:rPr>
        <w:t xml:space="preserve">In this contribution, </w:t>
      </w:r>
      <w:r w:rsidR="00595824">
        <w:rPr>
          <w:lang w:eastAsia="zh-CN"/>
        </w:rPr>
        <w:t>our views on UE capabilities of</w:t>
      </w:r>
      <w:r>
        <w:rPr>
          <w:lang w:eastAsia="zh-CN"/>
        </w:rPr>
        <w:t xml:space="preserve"> NR coverage enhancement </w:t>
      </w:r>
      <w:r w:rsidR="00595824">
        <w:rPr>
          <w:lang w:eastAsia="zh-CN"/>
        </w:rPr>
        <w:t>are provided</w:t>
      </w:r>
      <w:r>
        <w:rPr>
          <w:lang w:eastAsia="zh-CN"/>
        </w:rPr>
        <w:t>.</w:t>
      </w:r>
    </w:p>
    <w:p w14:paraId="77928875" w14:textId="4E02235C" w:rsidR="000135F9" w:rsidRDefault="00E15CDB" w:rsidP="00C6462A">
      <w:pPr>
        <w:pStyle w:val="1"/>
        <w:spacing w:beforeLines="50" w:afterLines="50" w:line="60" w:lineRule="atLeast"/>
        <w:ind w:left="0" w:firstLine="0"/>
        <w:rPr>
          <w:lang w:eastAsia="zh-CN"/>
        </w:rPr>
      </w:pPr>
      <w:r>
        <w:rPr>
          <w:lang w:eastAsia="zh-CN"/>
        </w:rPr>
        <w:t>Discussion on NR coverage enhancement UE capabilities</w:t>
      </w:r>
    </w:p>
    <w:p w14:paraId="06532187" w14:textId="46C491D8" w:rsidR="006C7851" w:rsidRDefault="00A06E2A" w:rsidP="00C6462A">
      <w:pPr>
        <w:rPr>
          <w:lang w:eastAsia="zh-CN"/>
        </w:rPr>
      </w:pPr>
      <w:bookmarkStart w:id="6" w:name="OLE_LINK175"/>
      <w:r>
        <w:rPr>
          <w:lang w:eastAsia="zh-CN"/>
        </w:rPr>
        <w:t>As</w:t>
      </w:r>
      <w:r w:rsidRPr="00A06E2A">
        <w:rPr>
          <w:lang w:eastAsia="zh-CN"/>
        </w:rPr>
        <w:t xml:space="preserve"> enhanced feature</w:t>
      </w:r>
      <w:r>
        <w:rPr>
          <w:lang w:eastAsia="zh-CN"/>
        </w:rPr>
        <w:t>s in</w:t>
      </w:r>
      <w:r w:rsidRPr="00A06E2A">
        <w:rPr>
          <w:lang w:eastAsia="zh-CN"/>
        </w:rPr>
        <w:t xml:space="preserve"> R</w:t>
      </w:r>
      <w:r>
        <w:rPr>
          <w:lang w:eastAsia="zh-CN"/>
        </w:rPr>
        <w:t>el-</w:t>
      </w:r>
      <w:r w:rsidRPr="00A06E2A">
        <w:rPr>
          <w:lang w:eastAsia="zh-CN"/>
        </w:rPr>
        <w:t xml:space="preserve">17, considering UE capabilities and flexibility, </w:t>
      </w:r>
      <w:bookmarkStart w:id="7" w:name="OLE_LINK165"/>
      <w:r>
        <w:rPr>
          <w:lang w:eastAsia="zh-CN"/>
        </w:rPr>
        <w:t>all the UE features</w:t>
      </w:r>
      <w:r w:rsidR="00A50FE4">
        <w:rPr>
          <w:lang w:eastAsia="zh-CN"/>
        </w:rPr>
        <w:t xml:space="preserve"> for coverage enhancement</w:t>
      </w:r>
      <w:r>
        <w:rPr>
          <w:lang w:eastAsia="zh-CN"/>
        </w:rPr>
        <w:t xml:space="preserve"> </w:t>
      </w:r>
      <w:r w:rsidR="00A50FE4">
        <w:rPr>
          <w:lang w:eastAsia="zh-CN"/>
        </w:rPr>
        <w:t>listed in [1]</w:t>
      </w:r>
      <w:bookmarkEnd w:id="7"/>
      <w:r w:rsidR="00A50FE4">
        <w:rPr>
          <w:lang w:eastAsia="zh-CN"/>
        </w:rPr>
        <w:t xml:space="preserve"> </w:t>
      </w:r>
      <w:r>
        <w:rPr>
          <w:lang w:eastAsia="zh-CN"/>
        </w:rPr>
        <w:t>should be optional</w:t>
      </w:r>
      <w:r w:rsidR="00A57E20">
        <w:rPr>
          <w:lang w:eastAsia="zh-CN"/>
        </w:rPr>
        <w:t xml:space="preserve"> </w:t>
      </w:r>
      <w:r w:rsidR="00A57E20" w:rsidRPr="00A57E20">
        <w:rPr>
          <w:lang w:eastAsia="zh-CN"/>
        </w:rPr>
        <w:t>with capability</w:t>
      </w:r>
      <w:r w:rsidR="00C266F0">
        <w:rPr>
          <w:lang w:eastAsia="zh-CN"/>
        </w:rPr>
        <w:t xml:space="preserve"> signa</w:t>
      </w:r>
      <w:r w:rsidR="00A57E20" w:rsidRPr="00A57E20">
        <w:rPr>
          <w:lang w:eastAsia="zh-CN"/>
        </w:rPr>
        <w:t>ling</w:t>
      </w:r>
      <w:r>
        <w:rPr>
          <w:lang w:eastAsia="zh-CN"/>
        </w:rPr>
        <w:t>.</w:t>
      </w:r>
    </w:p>
    <w:p w14:paraId="2E4C9FA5" w14:textId="7AD5EA14" w:rsidR="001550F8" w:rsidRDefault="000E321D" w:rsidP="00EC575F">
      <w:pPr>
        <w:spacing w:beforeLines="30" w:before="72" w:after="0" w:line="60" w:lineRule="atLeast"/>
        <w:rPr>
          <w:b/>
          <w:u w:val="single"/>
          <w:lang w:eastAsia="zh-CN"/>
        </w:rPr>
      </w:pPr>
      <w:bookmarkStart w:id="8" w:name="OLE_LINK151"/>
      <w:bookmarkStart w:id="9" w:name="OLE_LINK152"/>
      <w:bookmarkStart w:id="10" w:name="OLE_LINK145"/>
      <w:bookmarkStart w:id="11" w:name="OLE_LINK146"/>
      <w:r>
        <w:rPr>
          <w:b/>
          <w:i/>
          <w:color w:val="000000"/>
          <w:shd w:val="clear" w:color="auto" w:fill="FFFFFF"/>
        </w:rPr>
        <w:t>Proposal 1</w:t>
      </w:r>
      <w:r w:rsidR="00A06E2A" w:rsidRPr="00A06E2A">
        <w:rPr>
          <w:b/>
          <w:i/>
          <w:color w:val="000000"/>
          <w:shd w:val="clear" w:color="auto" w:fill="FFFFFF"/>
        </w:rPr>
        <w:t xml:space="preserve">: </w:t>
      </w:r>
      <w:r w:rsidR="00A06E2A" w:rsidRPr="00A06E2A">
        <w:rPr>
          <w:rFonts w:hint="eastAsia"/>
          <w:b/>
          <w:i/>
          <w:color w:val="000000"/>
          <w:shd w:val="clear" w:color="auto" w:fill="FFFFFF"/>
        </w:rPr>
        <w:t>F</w:t>
      </w:r>
      <w:r w:rsidR="00A06E2A" w:rsidRPr="00A06E2A">
        <w:rPr>
          <w:b/>
          <w:i/>
          <w:color w:val="000000"/>
          <w:shd w:val="clear" w:color="auto" w:fill="FFFFFF"/>
        </w:rPr>
        <w:t xml:space="preserve">or FG 30-1 to FG 30-6, </w:t>
      </w:r>
      <w:bookmarkStart w:id="12" w:name="OLE_LINK134"/>
      <w:r w:rsidR="00A06E2A" w:rsidRPr="00A06E2A">
        <w:rPr>
          <w:b/>
          <w:i/>
          <w:color w:val="000000"/>
          <w:shd w:val="clear" w:color="auto" w:fill="FFFFFF"/>
        </w:rPr>
        <w:t>all the UE features should be optional</w:t>
      </w:r>
      <w:bookmarkEnd w:id="12"/>
      <w:r w:rsidR="00A57E20">
        <w:rPr>
          <w:b/>
          <w:i/>
          <w:color w:val="000000"/>
          <w:shd w:val="clear" w:color="auto" w:fill="FFFFFF"/>
        </w:rPr>
        <w:t xml:space="preserve"> </w:t>
      </w:r>
      <w:r w:rsidR="00C266F0">
        <w:rPr>
          <w:b/>
          <w:i/>
          <w:color w:val="000000"/>
          <w:shd w:val="clear" w:color="auto" w:fill="FFFFFF"/>
        </w:rPr>
        <w:t>with capability signa</w:t>
      </w:r>
      <w:r w:rsidR="00A57E20" w:rsidRPr="00A57E20">
        <w:rPr>
          <w:b/>
          <w:i/>
          <w:color w:val="000000"/>
          <w:shd w:val="clear" w:color="auto" w:fill="FFFFFF"/>
        </w:rPr>
        <w:t>ling</w:t>
      </w:r>
      <w:r w:rsidR="00A06E2A" w:rsidRPr="00A06E2A">
        <w:rPr>
          <w:rFonts w:hint="eastAsia"/>
          <w:b/>
          <w:i/>
          <w:color w:val="000000"/>
          <w:shd w:val="clear" w:color="auto" w:fill="FFFFFF"/>
        </w:rPr>
        <w:t>.</w:t>
      </w:r>
      <w:bookmarkEnd w:id="6"/>
      <w:bookmarkEnd w:id="8"/>
      <w:bookmarkEnd w:id="9"/>
      <w:bookmarkEnd w:id="10"/>
      <w:bookmarkEnd w:id="11"/>
    </w:p>
    <w:p w14:paraId="7A9220DD" w14:textId="2286E754" w:rsidR="00A06E2A" w:rsidRDefault="00A06E2A" w:rsidP="00A06E2A">
      <w:pPr>
        <w:spacing w:beforeLines="30" w:before="72" w:after="0" w:line="60" w:lineRule="atLeast"/>
        <w:rPr>
          <w:b/>
          <w:i/>
          <w:color w:val="000000"/>
          <w:shd w:val="clear" w:color="auto" w:fill="FFFFFF"/>
        </w:rPr>
      </w:pPr>
    </w:p>
    <w:p w14:paraId="432784BB" w14:textId="0DC09C81" w:rsidR="00057963" w:rsidRDefault="00057963" w:rsidP="00EC575F">
      <w:pPr>
        <w:rPr>
          <w:b/>
          <w:i/>
          <w:color w:val="000000"/>
          <w:shd w:val="clear" w:color="auto" w:fill="FFFFFF"/>
        </w:rPr>
      </w:pPr>
      <w:r w:rsidRPr="00790796">
        <w:rPr>
          <w:rFonts w:hint="eastAsia"/>
          <w:b/>
          <w:u w:val="single"/>
          <w:lang w:eastAsia="zh-CN"/>
        </w:rPr>
        <w:t>30-</w:t>
      </w:r>
      <w:r>
        <w:rPr>
          <w:b/>
          <w:u w:val="single"/>
          <w:lang w:eastAsia="zh-CN"/>
        </w:rPr>
        <w:t xml:space="preserve">3, 30-4, </w:t>
      </w:r>
      <w:r w:rsidR="00080DDE">
        <w:rPr>
          <w:b/>
          <w:u w:val="single"/>
          <w:lang w:eastAsia="zh-CN"/>
        </w:rPr>
        <w:t xml:space="preserve">30-4x, </w:t>
      </w:r>
      <w:r>
        <w:rPr>
          <w:b/>
          <w:u w:val="single"/>
          <w:lang w:eastAsia="zh-CN"/>
        </w:rPr>
        <w:t>30-5</w:t>
      </w:r>
      <w:r w:rsidRPr="00790796">
        <w:rPr>
          <w:b/>
          <w:u w:val="single"/>
          <w:lang w:eastAsia="zh-CN"/>
        </w:rPr>
        <w:t xml:space="preserve">: </w:t>
      </w:r>
      <w:r>
        <w:rPr>
          <w:b/>
          <w:u w:val="single"/>
          <w:lang w:eastAsia="zh-CN"/>
        </w:rPr>
        <w:t>About FDD/TDD differentiation</w:t>
      </w:r>
    </w:p>
    <w:p w14:paraId="7C11CDCC" w14:textId="408CEA18" w:rsidR="00182688" w:rsidRDefault="00182688" w:rsidP="00A06E2A">
      <w:pPr>
        <w:spacing w:beforeLines="30" w:before="72" w:after="0" w:line="60" w:lineRule="atLeast"/>
        <w:rPr>
          <w:rFonts w:eastAsia="等线"/>
          <w:sz w:val="21"/>
          <w:szCs w:val="21"/>
          <w:lang w:eastAsia="zh-CN"/>
        </w:rPr>
      </w:pPr>
      <w:bookmarkStart w:id="13" w:name="OLE_LINK176"/>
      <w:r w:rsidRPr="00182688">
        <w:rPr>
          <w:rFonts w:hint="eastAsia"/>
          <w:color w:val="000000"/>
          <w:shd w:val="clear" w:color="auto" w:fill="FFFFFF"/>
          <w:lang w:eastAsia="zh-CN"/>
        </w:rPr>
        <w:t>F</w:t>
      </w:r>
      <w:r w:rsidRPr="00182688">
        <w:rPr>
          <w:color w:val="000000"/>
          <w:shd w:val="clear" w:color="auto" w:fill="FFFFFF"/>
          <w:lang w:eastAsia="zh-CN"/>
        </w:rPr>
        <w:t xml:space="preserve">or </w:t>
      </w:r>
      <w:r>
        <w:rPr>
          <w:color w:val="000000"/>
          <w:shd w:val="clear" w:color="auto" w:fill="FFFFFF"/>
          <w:lang w:eastAsia="zh-CN"/>
        </w:rPr>
        <w:t>FG 30-</w:t>
      </w:r>
      <w:r w:rsidR="001550F8">
        <w:rPr>
          <w:color w:val="000000"/>
          <w:shd w:val="clear" w:color="auto" w:fill="FFFFFF"/>
          <w:lang w:eastAsia="zh-CN"/>
        </w:rPr>
        <w:t>3</w:t>
      </w:r>
      <w:r>
        <w:rPr>
          <w:color w:val="000000"/>
          <w:shd w:val="clear" w:color="auto" w:fill="FFFFFF"/>
          <w:lang w:eastAsia="zh-CN"/>
        </w:rPr>
        <w:t xml:space="preserve"> to FG 30-5,</w:t>
      </w:r>
      <w:r w:rsidR="00AD7EDB">
        <w:rPr>
          <w:color w:val="000000"/>
          <w:shd w:val="clear" w:color="auto" w:fill="FFFFFF"/>
          <w:lang w:eastAsia="zh-CN"/>
        </w:rPr>
        <w:t xml:space="preserve"> </w:t>
      </w:r>
      <w:r w:rsidR="00AD7EDB">
        <w:rPr>
          <w:rFonts w:eastAsia="等线"/>
          <w:sz w:val="21"/>
          <w:szCs w:val="21"/>
          <w:lang w:eastAsia="zh-CN"/>
        </w:rPr>
        <w:t>t</w:t>
      </w:r>
      <w:r w:rsidR="00AD7EDB" w:rsidRPr="00C13825">
        <w:rPr>
          <w:rFonts w:eastAsia="等线"/>
          <w:sz w:val="21"/>
          <w:szCs w:val="21"/>
          <w:lang w:eastAsia="zh-CN"/>
        </w:rPr>
        <w:t xml:space="preserve">here is no justification or evidence to support the need for </w:t>
      </w:r>
      <w:r w:rsidR="00AD7EDB" w:rsidRPr="008D1F78">
        <w:rPr>
          <w:rFonts w:eastAsia="等线"/>
          <w:sz w:val="21"/>
          <w:szCs w:val="21"/>
          <w:lang w:eastAsia="zh-CN"/>
        </w:rPr>
        <w:t>FDD/TDD differentiation</w:t>
      </w:r>
      <w:r w:rsidR="00AD7EDB">
        <w:rPr>
          <w:rFonts w:eastAsia="等线"/>
          <w:sz w:val="21"/>
          <w:szCs w:val="21"/>
          <w:lang w:eastAsia="zh-CN"/>
        </w:rPr>
        <w:t>. The “FFS” should be “No”.</w:t>
      </w:r>
    </w:p>
    <w:p w14:paraId="5F28AC0B" w14:textId="6D1DA966" w:rsidR="00AD7EDB" w:rsidRPr="00182688" w:rsidRDefault="00AD7EDB" w:rsidP="00A06E2A">
      <w:pPr>
        <w:spacing w:beforeLines="30" w:before="72" w:after="0" w:line="60" w:lineRule="atLeast"/>
        <w:rPr>
          <w:color w:val="000000"/>
          <w:shd w:val="clear" w:color="auto" w:fill="FFFFFF"/>
          <w:lang w:eastAsia="zh-CN"/>
        </w:rPr>
      </w:pPr>
      <w:bookmarkStart w:id="14" w:name="OLE_LINK154"/>
      <w:bookmarkStart w:id="15" w:name="OLE_LINK155"/>
      <w:bookmarkStart w:id="16" w:name="OLE_LINK158"/>
      <w:r>
        <w:rPr>
          <w:b/>
          <w:i/>
          <w:color w:val="000000"/>
          <w:shd w:val="clear" w:color="auto" w:fill="FFFFFF"/>
        </w:rPr>
        <w:t xml:space="preserve">Proposal </w:t>
      </w:r>
      <w:r w:rsidR="00057963">
        <w:rPr>
          <w:b/>
          <w:i/>
          <w:color w:val="000000"/>
          <w:shd w:val="clear" w:color="auto" w:fill="FFFFFF"/>
        </w:rPr>
        <w:t>2</w:t>
      </w:r>
      <w:r w:rsidRPr="00A06E2A">
        <w:rPr>
          <w:b/>
          <w:i/>
          <w:color w:val="000000"/>
          <w:shd w:val="clear" w:color="auto" w:fill="FFFFFF"/>
        </w:rPr>
        <w:t xml:space="preserve">: </w:t>
      </w:r>
      <w:r w:rsidRPr="00A06E2A">
        <w:rPr>
          <w:rFonts w:hint="eastAsia"/>
          <w:b/>
          <w:i/>
          <w:color w:val="000000"/>
          <w:shd w:val="clear" w:color="auto" w:fill="FFFFFF"/>
        </w:rPr>
        <w:t>F</w:t>
      </w:r>
      <w:r w:rsidRPr="00A06E2A">
        <w:rPr>
          <w:b/>
          <w:i/>
          <w:color w:val="000000"/>
          <w:shd w:val="clear" w:color="auto" w:fill="FFFFFF"/>
        </w:rPr>
        <w:t xml:space="preserve">or </w:t>
      </w:r>
      <w:bookmarkStart w:id="17" w:name="OLE_LINK44"/>
      <w:bookmarkStart w:id="18" w:name="OLE_LINK45"/>
      <w:r>
        <w:rPr>
          <w:b/>
          <w:i/>
          <w:color w:val="000000"/>
          <w:shd w:val="clear" w:color="auto" w:fill="FFFFFF"/>
        </w:rPr>
        <w:t>FG 30-</w:t>
      </w:r>
      <w:r w:rsidR="001B0850">
        <w:rPr>
          <w:b/>
          <w:i/>
          <w:color w:val="000000"/>
          <w:shd w:val="clear" w:color="auto" w:fill="FFFFFF"/>
        </w:rPr>
        <w:t>3</w:t>
      </w:r>
      <w:r w:rsidR="0066599E">
        <w:rPr>
          <w:b/>
          <w:i/>
          <w:color w:val="000000"/>
          <w:shd w:val="clear" w:color="auto" w:fill="FFFFFF"/>
        </w:rPr>
        <w:t xml:space="preserve">, </w:t>
      </w:r>
      <w:r w:rsidR="00080DDE">
        <w:rPr>
          <w:b/>
          <w:i/>
          <w:color w:val="000000"/>
          <w:shd w:val="clear" w:color="auto" w:fill="FFFFFF"/>
        </w:rPr>
        <w:t xml:space="preserve">FG </w:t>
      </w:r>
      <w:r w:rsidR="0066599E">
        <w:rPr>
          <w:b/>
          <w:i/>
          <w:color w:val="000000"/>
          <w:shd w:val="clear" w:color="auto" w:fill="FFFFFF"/>
        </w:rPr>
        <w:t>30-4</w:t>
      </w:r>
      <w:r w:rsidR="00080DDE">
        <w:rPr>
          <w:b/>
          <w:i/>
          <w:color w:val="000000"/>
          <w:shd w:val="clear" w:color="auto" w:fill="FFFFFF"/>
        </w:rPr>
        <w:t>, FG 30-4x</w:t>
      </w:r>
      <w:r w:rsidR="0066599E">
        <w:rPr>
          <w:b/>
          <w:i/>
          <w:color w:val="000000"/>
          <w:shd w:val="clear" w:color="auto" w:fill="FFFFFF"/>
        </w:rPr>
        <w:t xml:space="preserve"> and</w:t>
      </w:r>
      <w:r>
        <w:rPr>
          <w:b/>
          <w:i/>
          <w:color w:val="000000"/>
          <w:shd w:val="clear" w:color="auto" w:fill="FFFFFF"/>
        </w:rPr>
        <w:t xml:space="preserve"> FG 30-5</w:t>
      </w:r>
      <w:bookmarkEnd w:id="17"/>
      <w:bookmarkEnd w:id="18"/>
      <w:r w:rsidRPr="00A06E2A">
        <w:rPr>
          <w:b/>
          <w:i/>
          <w:color w:val="000000"/>
          <w:shd w:val="clear" w:color="auto" w:fill="FFFFFF"/>
        </w:rPr>
        <w:t xml:space="preserve">, </w:t>
      </w:r>
      <w:r w:rsidR="000D6960">
        <w:rPr>
          <w:b/>
          <w:i/>
          <w:szCs w:val="24"/>
          <w:lang w:eastAsia="zh-CN"/>
        </w:rPr>
        <w:t xml:space="preserve">there is no need of </w:t>
      </w:r>
      <w:bookmarkStart w:id="19" w:name="OLE_LINK43"/>
      <w:r w:rsidR="000D6960">
        <w:rPr>
          <w:b/>
          <w:i/>
          <w:szCs w:val="24"/>
          <w:lang w:eastAsia="zh-CN"/>
        </w:rPr>
        <w:t>FDD/TDD differentiation</w:t>
      </w:r>
      <w:bookmarkEnd w:id="19"/>
      <w:r w:rsidR="000D6960">
        <w:rPr>
          <w:b/>
          <w:i/>
          <w:szCs w:val="24"/>
          <w:lang w:eastAsia="zh-CN"/>
        </w:rPr>
        <w:t xml:space="preserve"> for </w:t>
      </w:r>
      <w:r w:rsidRPr="00A06E2A">
        <w:rPr>
          <w:b/>
          <w:i/>
          <w:color w:val="000000"/>
          <w:shd w:val="clear" w:color="auto" w:fill="FFFFFF"/>
        </w:rPr>
        <w:t xml:space="preserve">all the </w:t>
      </w:r>
      <w:r w:rsidR="000D6960">
        <w:rPr>
          <w:b/>
          <w:i/>
          <w:color w:val="000000"/>
          <w:shd w:val="clear" w:color="auto" w:fill="FFFFFF"/>
        </w:rPr>
        <w:t>UE features</w:t>
      </w:r>
      <w:r w:rsidRPr="00A06E2A">
        <w:rPr>
          <w:rFonts w:hint="eastAsia"/>
          <w:b/>
          <w:i/>
          <w:color w:val="000000"/>
          <w:shd w:val="clear" w:color="auto" w:fill="FFFFFF"/>
        </w:rPr>
        <w:t>.</w:t>
      </w:r>
    </w:p>
    <w:bookmarkEnd w:id="13"/>
    <w:bookmarkEnd w:id="14"/>
    <w:bookmarkEnd w:id="15"/>
    <w:bookmarkEnd w:id="16"/>
    <w:p w14:paraId="03CDC8C5" w14:textId="77777777" w:rsidR="00790796" w:rsidRPr="00A06E2A" w:rsidRDefault="00790796" w:rsidP="00A06E2A">
      <w:pPr>
        <w:spacing w:beforeLines="30" w:before="72" w:after="0" w:line="60" w:lineRule="atLeast"/>
        <w:rPr>
          <w:b/>
          <w:i/>
          <w:color w:val="000000"/>
          <w:shd w:val="clear" w:color="auto" w:fill="FFFFFF"/>
        </w:rPr>
      </w:pPr>
    </w:p>
    <w:p w14:paraId="57589F84" w14:textId="019AAF0B" w:rsidR="00C6462A" w:rsidRPr="00AD08E6" w:rsidRDefault="00C6462A" w:rsidP="00C6462A">
      <w:pPr>
        <w:rPr>
          <w:b/>
          <w:u w:val="single"/>
          <w:lang w:eastAsia="zh-CN"/>
        </w:rPr>
      </w:pPr>
      <w:bookmarkStart w:id="20" w:name="OLE_LINK189"/>
      <w:bookmarkStart w:id="21" w:name="OLE_LINK190"/>
      <w:r>
        <w:rPr>
          <w:b/>
          <w:u w:val="single"/>
          <w:lang w:eastAsia="zh-CN"/>
        </w:rPr>
        <w:t>30</w:t>
      </w:r>
      <w:r w:rsidR="004B21CD">
        <w:rPr>
          <w:b/>
          <w:u w:val="single"/>
          <w:lang w:eastAsia="zh-CN"/>
        </w:rPr>
        <w:t>-4</w:t>
      </w:r>
      <w:r w:rsidRPr="00AD08E6">
        <w:rPr>
          <w:b/>
          <w:u w:val="single"/>
          <w:lang w:eastAsia="zh-CN"/>
        </w:rPr>
        <w:t xml:space="preserve">: </w:t>
      </w:r>
      <w:r w:rsidR="00194024" w:rsidRPr="00194024">
        <w:rPr>
          <w:b/>
          <w:u w:val="single"/>
          <w:lang w:eastAsia="zh-CN"/>
        </w:rPr>
        <w:t>[The maximum duration for DM-RS bundling]</w:t>
      </w:r>
    </w:p>
    <w:p w14:paraId="6BFC3025" w14:textId="4E00DA63" w:rsidR="00FC576C" w:rsidRDefault="00C81936" w:rsidP="00FC576C">
      <w:pPr>
        <w:rPr>
          <w:rFonts w:eastAsia="等线"/>
          <w:sz w:val="21"/>
          <w:szCs w:val="21"/>
          <w:lang w:eastAsia="zh-CN"/>
        </w:rPr>
      </w:pPr>
      <w:bookmarkStart w:id="22" w:name="OLE_LINK203"/>
      <w:bookmarkStart w:id="23" w:name="OLE_LINK177"/>
      <w:bookmarkEnd w:id="20"/>
      <w:bookmarkEnd w:id="21"/>
      <w:r>
        <w:rPr>
          <w:rFonts w:hint="eastAsia"/>
          <w:lang w:eastAsia="zh-CN"/>
        </w:rPr>
        <w:t>T</w:t>
      </w:r>
      <w:r>
        <w:rPr>
          <w:lang w:eastAsia="zh-CN"/>
        </w:rPr>
        <w:t>he values of the maximum duration are related to the p</w:t>
      </w:r>
      <w:r w:rsidRPr="00C81936">
        <w:rPr>
          <w:lang w:eastAsia="zh-CN"/>
        </w:rPr>
        <w:t>hase continuity and power consistency tolerance</w:t>
      </w:r>
      <w:r w:rsidR="00057963">
        <w:rPr>
          <w:lang w:eastAsia="zh-CN"/>
        </w:rPr>
        <w:t>, which is under discussion in RAN4 now</w:t>
      </w:r>
      <w:r w:rsidR="00FC576C">
        <w:rPr>
          <w:lang w:eastAsia="zh-CN"/>
        </w:rPr>
        <w:t>. T</w:t>
      </w:r>
      <w:r>
        <w:rPr>
          <w:lang w:eastAsia="zh-CN"/>
        </w:rPr>
        <w:t xml:space="preserve">he tolerance should be </w:t>
      </w:r>
      <w:r w:rsidR="00041479">
        <w:rPr>
          <w:lang w:eastAsia="zh-CN"/>
        </w:rPr>
        <w:t>the same</w:t>
      </w:r>
      <w:r w:rsidR="00FC576C">
        <w:rPr>
          <w:lang w:eastAsia="zh-CN"/>
        </w:rPr>
        <w:t xml:space="preserve"> for different bands</w:t>
      </w:r>
      <w:r w:rsidR="00041479">
        <w:rPr>
          <w:lang w:eastAsia="zh-CN"/>
        </w:rPr>
        <w:t>. However,</w:t>
      </w:r>
      <w:r w:rsidR="003945E7">
        <w:rPr>
          <w:lang w:eastAsia="zh-CN"/>
        </w:rPr>
        <w:t xml:space="preserve"> for the same tolerance,</w:t>
      </w:r>
      <w:r w:rsidR="00041479">
        <w:rPr>
          <w:lang w:eastAsia="zh-CN"/>
        </w:rPr>
        <w:t xml:space="preserve"> the </w:t>
      </w:r>
      <w:r w:rsidR="00FC576C">
        <w:rPr>
          <w:lang w:eastAsia="zh-CN"/>
        </w:rPr>
        <w:t xml:space="preserve">CFOs of different </w:t>
      </w:r>
      <w:r w:rsidR="00FC576C" w:rsidRPr="00FC576C">
        <w:rPr>
          <w:lang w:eastAsia="zh-CN"/>
        </w:rPr>
        <w:t>operating frequency</w:t>
      </w:r>
      <w:r w:rsidR="00FC576C">
        <w:rPr>
          <w:lang w:eastAsia="zh-CN"/>
        </w:rPr>
        <w:t xml:space="preserve"> are different, which </w:t>
      </w:r>
      <w:r w:rsidR="00E21101">
        <w:rPr>
          <w:lang w:eastAsia="zh-CN"/>
        </w:rPr>
        <w:t xml:space="preserve">may cause the </w:t>
      </w:r>
      <w:bookmarkStart w:id="24" w:name="OLE_LINK142"/>
      <w:r w:rsidR="00E21101">
        <w:rPr>
          <w:lang w:eastAsia="zh-CN"/>
        </w:rPr>
        <w:t>“</w:t>
      </w:r>
      <w:r w:rsidR="00E21101" w:rsidRPr="00FC576C">
        <w:rPr>
          <w:lang w:eastAsia="zh-CN"/>
        </w:rPr>
        <w:t>compensation leftover for frequency error</w:t>
      </w:r>
      <w:r w:rsidR="00E21101">
        <w:rPr>
          <w:lang w:eastAsia="zh-CN"/>
        </w:rPr>
        <w:t>”</w:t>
      </w:r>
      <w:bookmarkEnd w:id="24"/>
      <w:r w:rsidR="00FC576C" w:rsidRPr="00FC576C">
        <w:rPr>
          <w:lang w:eastAsia="zh-CN"/>
        </w:rPr>
        <w:t xml:space="preserve"> be different. And UE’s </w:t>
      </w:r>
      <w:r w:rsidR="00057963">
        <w:rPr>
          <w:lang w:eastAsia="zh-CN"/>
        </w:rPr>
        <w:t>implementation</w:t>
      </w:r>
      <w:r w:rsidR="00FC576C" w:rsidRPr="00FC576C">
        <w:rPr>
          <w:lang w:eastAsia="zh-CN"/>
        </w:rPr>
        <w:t xml:space="preserve"> on different </w:t>
      </w:r>
      <w:r w:rsidR="00057963">
        <w:rPr>
          <w:lang w:eastAsia="zh-CN"/>
        </w:rPr>
        <w:t>FR range</w:t>
      </w:r>
      <w:r w:rsidR="00FC576C" w:rsidRPr="00FC576C">
        <w:rPr>
          <w:lang w:eastAsia="zh-CN"/>
        </w:rPr>
        <w:t xml:space="preserve"> to maintain the phase continuity could be different.</w:t>
      </w:r>
      <w:r w:rsidR="003945E7">
        <w:rPr>
          <w:lang w:eastAsia="zh-CN"/>
        </w:rPr>
        <w:t xml:space="preserve"> </w:t>
      </w:r>
      <w:r w:rsidR="003945E7">
        <w:rPr>
          <w:rFonts w:eastAsia="等线"/>
          <w:sz w:val="21"/>
          <w:szCs w:val="21"/>
          <w:lang w:eastAsia="zh-CN"/>
        </w:rPr>
        <w:t xml:space="preserve">Thus, it is a good choice to define the UE feature </w:t>
      </w:r>
      <w:r w:rsidR="0039543E" w:rsidRPr="0039543E">
        <w:rPr>
          <w:rFonts w:eastAsia="等线"/>
          <w:sz w:val="21"/>
          <w:szCs w:val="21"/>
          <w:lang w:eastAsia="zh-CN"/>
        </w:rPr>
        <w:t>based on the granularity of Per UE</w:t>
      </w:r>
      <w:r w:rsidR="0039543E">
        <w:rPr>
          <w:rFonts w:eastAsia="等线"/>
          <w:sz w:val="21"/>
          <w:szCs w:val="21"/>
          <w:lang w:eastAsia="zh-CN"/>
        </w:rPr>
        <w:t xml:space="preserve"> and</w:t>
      </w:r>
      <w:r w:rsidR="0039543E" w:rsidRPr="0039543E">
        <w:rPr>
          <w:rFonts w:eastAsia="等线"/>
          <w:sz w:val="21"/>
          <w:szCs w:val="21"/>
          <w:lang w:eastAsia="zh-CN"/>
        </w:rPr>
        <w:t xml:space="preserve"> </w:t>
      </w:r>
      <w:r w:rsidR="0039543E">
        <w:rPr>
          <w:rFonts w:eastAsia="等线"/>
          <w:sz w:val="21"/>
          <w:szCs w:val="21"/>
          <w:lang w:eastAsia="zh-CN"/>
        </w:rPr>
        <w:t xml:space="preserve">with </w:t>
      </w:r>
      <w:r w:rsidR="0039543E" w:rsidRPr="0039543E">
        <w:rPr>
          <w:rFonts w:eastAsia="等线"/>
          <w:sz w:val="21"/>
          <w:szCs w:val="21"/>
          <w:lang w:eastAsia="zh-CN"/>
        </w:rPr>
        <w:t>FR1/FR2 differentiation</w:t>
      </w:r>
      <w:r w:rsidR="003945E7">
        <w:rPr>
          <w:rFonts w:eastAsia="等线"/>
          <w:sz w:val="21"/>
          <w:szCs w:val="21"/>
          <w:lang w:eastAsia="zh-CN"/>
        </w:rPr>
        <w:t>.</w:t>
      </w:r>
      <w:bookmarkEnd w:id="22"/>
      <w:r w:rsidR="003945E7">
        <w:rPr>
          <w:rFonts w:eastAsia="等线"/>
          <w:sz w:val="21"/>
          <w:szCs w:val="21"/>
          <w:lang w:eastAsia="zh-CN"/>
        </w:rPr>
        <w:t xml:space="preserve"> </w:t>
      </w:r>
    </w:p>
    <w:p w14:paraId="38275785" w14:textId="11C6DF56" w:rsidR="004B7FBF" w:rsidRDefault="004B7FBF" w:rsidP="004B7FBF">
      <w:pPr>
        <w:spacing w:beforeLines="30" w:before="72" w:after="0" w:line="60" w:lineRule="atLeast"/>
        <w:rPr>
          <w:i/>
          <w:color w:val="000000"/>
          <w:shd w:val="clear" w:color="auto" w:fill="FFFFFF"/>
        </w:rPr>
      </w:pPr>
      <w:bookmarkStart w:id="25" w:name="OLE_LINK147"/>
      <w:bookmarkStart w:id="26" w:name="OLE_LINK186"/>
      <w:r w:rsidRPr="00952B41">
        <w:rPr>
          <w:b/>
          <w:i/>
          <w:color w:val="000000"/>
          <w:shd w:val="clear" w:color="auto" w:fill="FFFFFF"/>
        </w:rPr>
        <w:t xml:space="preserve">Proposal </w:t>
      </w:r>
      <w:r w:rsidR="0066599E">
        <w:rPr>
          <w:b/>
          <w:i/>
          <w:color w:val="000000"/>
          <w:shd w:val="clear" w:color="auto" w:fill="FFFFFF"/>
        </w:rPr>
        <w:t>3</w:t>
      </w:r>
      <w:r w:rsidRPr="00952B41">
        <w:rPr>
          <w:b/>
          <w:i/>
          <w:color w:val="000000"/>
          <w:shd w:val="clear" w:color="auto" w:fill="FFFFFF"/>
        </w:rPr>
        <w:t>:</w:t>
      </w:r>
      <w:r w:rsidRPr="008B7057">
        <w:rPr>
          <w:i/>
          <w:color w:val="000000"/>
          <w:shd w:val="clear" w:color="auto" w:fill="FFFFFF"/>
        </w:rPr>
        <w:t xml:space="preserve"> </w:t>
      </w:r>
      <w:r>
        <w:rPr>
          <w:b/>
          <w:i/>
          <w:color w:val="000000"/>
          <w:shd w:val="clear" w:color="auto" w:fill="FFFFFF"/>
        </w:rPr>
        <w:t>For FG</w:t>
      </w:r>
      <w:r w:rsidRPr="00C01D40">
        <w:rPr>
          <w:b/>
          <w:i/>
          <w:color w:val="000000"/>
          <w:shd w:val="clear" w:color="auto" w:fill="FFFFFF"/>
        </w:rPr>
        <w:t xml:space="preserve"> 30-4, </w:t>
      </w:r>
    </w:p>
    <w:p w14:paraId="5855604F" w14:textId="1535348A" w:rsidR="004B7FBF" w:rsidRDefault="007F0A58" w:rsidP="004B7FBF">
      <w:pPr>
        <w:numPr>
          <w:ilvl w:val="0"/>
          <w:numId w:val="24"/>
        </w:numPr>
        <w:autoSpaceDE/>
        <w:autoSpaceDN/>
        <w:adjustRightInd/>
        <w:snapToGrid/>
        <w:spacing w:after="0" w:line="259" w:lineRule="auto"/>
        <w:jc w:val="left"/>
        <w:rPr>
          <w:b/>
          <w:i/>
          <w:szCs w:val="24"/>
          <w:lang w:eastAsia="zh-CN"/>
        </w:rPr>
      </w:pPr>
      <w:bookmarkStart w:id="27" w:name="OLE_LINK157"/>
      <w:r>
        <w:rPr>
          <w:b/>
          <w:i/>
          <w:szCs w:val="24"/>
          <w:lang w:eastAsia="zh-CN"/>
        </w:rPr>
        <w:t>T</w:t>
      </w:r>
      <w:r w:rsidR="004B7FBF">
        <w:rPr>
          <w:b/>
          <w:i/>
          <w:color w:val="000000"/>
          <w:shd w:val="clear" w:color="auto" w:fill="FFFFFF"/>
        </w:rPr>
        <w:t>he UE feature of t</w:t>
      </w:r>
      <w:r w:rsidR="004B7FBF" w:rsidRPr="00C01D40">
        <w:rPr>
          <w:b/>
          <w:i/>
          <w:color w:val="000000"/>
          <w:shd w:val="clear" w:color="auto" w:fill="FFFFFF"/>
        </w:rPr>
        <w:t>he maximum duration for DM-RS bundling</w:t>
      </w:r>
      <w:r w:rsidR="004B7FBF" w:rsidRPr="00C01D40">
        <w:rPr>
          <w:b/>
          <w:i/>
          <w:szCs w:val="24"/>
          <w:lang w:eastAsia="zh-CN"/>
        </w:rPr>
        <w:t xml:space="preserve"> should be based on the granularity of Per UE.</w:t>
      </w:r>
      <w:bookmarkEnd w:id="27"/>
    </w:p>
    <w:p w14:paraId="1258E4E0" w14:textId="498E7AEE" w:rsidR="00C95A3D" w:rsidRPr="000E321D" w:rsidRDefault="004B7FBF" w:rsidP="00401EBA">
      <w:pPr>
        <w:numPr>
          <w:ilvl w:val="0"/>
          <w:numId w:val="24"/>
        </w:numPr>
        <w:autoSpaceDE/>
        <w:autoSpaceDN/>
        <w:adjustRightInd/>
        <w:snapToGrid/>
        <w:spacing w:after="0" w:line="259" w:lineRule="auto"/>
        <w:jc w:val="left"/>
        <w:rPr>
          <w:b/>
          <w:i/>
          <w:szCs w:val="24"/>
          <w:lang w:eastAsia="zh-CN"/>
        </w:rPr>
      </w:pPr>
      <w:r w:rsidRPr="003D32B7">
        <w:rPr>
          <w:rFonts w:hint="eastAsia"/>
          <w:b/>
          <w:i/>
          <w:szCs w:val="24"/>
          <w:lang w:eastAsia="zh-CN"/>
        </w:rPr>
        <w:t>T</w:t>
      </w:r>
      <w:r w:rsidRPr="003D32B7">
        <w:rPr>
          <w:b/>
          <w:i/>
          <w:szCs w:val="24"/>
          <w:lang w:eastAsia="zh-CN"/>
        </w:rPr>
        <w:t>here is need of FR1/FR2 differentiation.</w:t>
      </w:r>
      <w:bookmarkEnd w:id="25"/>
    </w:p>
    <w:bookmarkEnd w:id="23"/>
    <w:bookmarkEnd w:id="26"/>
    <w:p w14:paraId="5E62CA01" w14:textId="77777777" w:rsidR="008B10C4" w:rsidRPr="00285EBE" w:rsidRDefault="008B10C4" w:rsidP="00D2162D">
      <w:pPr>
        <w:rPr>
          <w:lang w:eastAsia="zh-CN"/>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2957B4F6" w14:textId="78703D9C" w:rsidR="008F6A07" w:rsidRPr="00FB1D6F" w:rsidRDefault="006F4FCB" w:rsidP="00FB1D6F">
      <w:pPr>
        <w:rPr>
          <w:b/>
          <w:i/>
          <w:szCs w:val="24"/>
        </w:rPr>
      </w:pPr>
      <w:r w:rsidRPr="00AD08E6">
        <w:rPr>
          <w:lang w:eastAsia="zh-CN"/>
        </w:rPr>
        <w:t xml:space="preserve">In this contribution, we discussed the various aspects </w:t>
      </w:r>
      <w:r w:rsidRPr="00AD08E6">
        <w:t>for the NR</w:t>
      </w:r>
      <w:r>
        <w:t xml:space="preserve"> coverage enhancement</w:t>
      </w:r>
      <w:r w:rsidRPr="00AD08E6">
        <w:t xml:space="preserve"> </w:t>
      </w:r>
      <w:r>
        <w:t>UE capabilities</w:t>
      </w:r>
      <w:r w:rsidR="004A7C18">
        <w:t xml:space="preserve"> for Rel-17</w:t>
      </w:r>
      <w:r w:rsidRPr="00AD08E6">
        <w:rPr>
          <w:lang w:eastAsia="zh-CN"/>
        </w:rPr>
        <w:t>. The proposals are listed in the following:</w:t>
      </w:r>
    </w:p>
    <w:p w14:paraId="317E93DC" w14:textId="2657189D" w:rsidR="00357A70" w:rsidRDefault="000E321D" w:rsidP="00357A70">
      <w:pPr>
        <w:spacing w:beforeLines="30" w:before="72" w:after="0" w:line="60" w:lineRule="atLeast"/>
        <w:rPr>
          <w:b/>
          <w:i/>
          <w:color w:val="000000"/>
          <w:shd w:val="clear" w:color="auto" w:fill="FFFFFF"/>
        </w:rPr>
      </w:pPr>
      <w:r>
        <w:rPr>
          <w:b/>
          <w:i/>
          <w:color w:val="000000"/>
          <w:shd w:val="clear" w:color="auto" w:fill="FFFFFF"/>
        </w:rPr>
        <w:t>Proposal 1</w:t>
      </w:r>
      <w:r w:rsidR="00357A70" w:rsidRPr="00A06E2A">
        <w:rPr>
          <w:b/>
          <w:i/>
          <w:color w:val="000000"/>
          <w:shd w:val="clear" w:color="auto" w:fill="FFFFFF"/>
        </w:rPr>
        <w:t xml:space="preserve">: </w:t>
      </w:r>
      <w:r w:rsidR="00357A70" w:rsidRPr="00A06E2A">
        <w:rPr>
          <w:rFonts w:hint="eastAsia"/>
          <w:b/>
          <w:i/>
          <w:color w:val="000000"/>
          <w:shd w:val="clear" w:color="auto" w:fill="FFFFFF"/>
        </w:rPr>
        <w:t>F</w:t>
      </w:r>
      <w:r w:rsidR="00357A70" w:rsidRPr="00A06E2A">
        <w:rPr>
          <w:b/>
          <w:i/>
          <w:color w:val="000000"/>
          <w:shd w:val="clear" w:color="auto" w:fill="FFFFFF"/>
        </w:rPr>
        <w:t>or FG 30-1 to FG 30-6, all the UE features should be optional</w:t>
      </w:r>
      <w:r w:rsidR="00F04CC8">
        <w:rPr>
          <w:b/>
          <w:i/>
          <w:color w:val="000000"/>
          <w:shd w:val="clear" w:color="auto" w:fill="FFFFFF"/>
        </w:rPr>
        <w:t xml:space="preserve"> </w:t>
      </w:r>
      <w:r w:rsidR="00C266F0">
        <w:rPr>
          <w:b/>
          <w:i/>
          <w:color w:val="000000"/>
          <w:shd w:val="clear" w:color="auto" w:fill="FFFFFF"/>
        </w:rPr>
        <w:t>with capability signal</w:t>
      </w:r>
      <w:r w:rsidR="00F04CC8" w:rsidRPr="00F04CC8">
        <w:rPr>
          <w:b/>
          <w:i/>
          <w:color w:val="000000"/>
          <w:shd w:val="clear" w:color="auto" w:fill="FFFFFF"/>
        </w:rPr>
        <w:t>ing</w:t>
      </w:r>
      <w:r w:rsidR="00357A70" w:rsidRPr="00A06E2A">
        <w:rPr>
          <w:rFonts w:hint="eastAsia"/>
          <w:b/>
          <w:i/>
          <w:color w:val="000000"/>
          <w:shd w:val="clear" w:color="auto" w:fill="FFFFFF"/>
        </w:rPr>
        <w:t>.</w:t>
      </w:r>
    </w:p>
    <w:p w14:paraId="69020BE2" w14:textId="2EC77071" w:rsidR="00513C59" w:rsidRPr="001550F8" w:rsidRDefault="000E321D" w:rsidP="00357A70">
      <w:pPr>
        <w:spacing w:beforeLines="30" w:before="72" w:after="0" w:line="60" w:lineRule="atLeast"/>
        <w:rPr>
          <w:b/>
          <w:i/>
          <w:color w:val="000000"/>
          <w:shd w:val="clear" w:color="auto" w:fill="FFFFFF"/>
        </w:rPr>
      </w:pPr>
      <w:r>
        <w:rPr>
          <w:b/>
          <w:i/>
          <w:color w:val="000000"/>
          <w:shd w:val="clear" w:color="auto" w:fill="FFFFFF"/>
        </w:rPr>
        <w:t xml:space="preserve">Proposal </w:t>
      </w:r>
      <w:r w:rsidR="0066599E">
        <w:rPr>
          <w:b/>
          <w:i/>
          <w:color w:val="000000"/>
          <w:shd w:val="clear" w:color="auto" w:fill="FFFFFF"/>
        </w:rPr>
        <w:t>2</w:t>
      </w:r>
      <w:r w:rsidR="00FC77A2" w:rsidRPr="00A06E2A">
        <w:rPr>
          <w:b/>
          <w:i/>
          <w:color w:val="000000"/>
          <w:shd w:val="clear" w:color="auto" w:fill="FFFFFF"/>
        </w:rPr>
        <w:t xml:space="preserve">: </w:t>
      </w:r>
      <w:r w:rsidR="00FC77A2" w:rsidRPr="00A06E2A">
        <w:rPr>
          <w:rFonts w:hint="eastAsia"/>
          <w:b/>
          <w:i/>
          <w:color w:val="000000"/>
          <w:shd w:val="clear" w:color="auto" w:fill="FFFFFF"/>
        </w:rPr>
        <w:t>F</w:t>
      </w:r>
      <w:r w:rsidR="00FC77A2" w:rsidRPr="00A06E2A">
        <w:rPr>
          <w:b/>
          <w:i/>
          <w:color w:val="000000"/>
          <w:shd w:val="clear" w:color="auto" w:fill="FFFFFF"/>
        </w:rPr>
        <w:t xml:space="preserve">or </w:t>
      </w:r>
      <w:r w:rsidR="00FC77A2">
        <w:rPr>
          <w:b/>
          <w:i/>
          <w:color w:val="000000"/>
          <w:shd w:val="clear" w:color="auto" w:fill="FFFFFF"/>
        </w:rPr>
        <w:t>FG 30-</w:t>
      </w:r>
      <w:r w:rsidR="001064F1">
        <w:rPr>
          <w:b/>
          <w:i/>
          <w:color w:val="000000"/>
          <w:shd w:val="clear" w:color="auto" w:fill="FFFFFF"/>
        </w:rPr>
        <w:t>3</w:t>
      </w:r>
      <w:r w:rsidR="0066599E">
        <w:rPr>
          <w:b/>
          <w:i/>
          <w:color w:val="000000"/>
          <w:shd w:val="clear" w:color="auto" w:fill="FFFFFF"/>
        </w:rPr>
        <w:t xml:space="preserve">, </w:t>
      </w:r>
      <w:r w:rsidR="00165DE5">
        <w:rPr>
          <w:b/>
          <w:i/>
          <w:color w:val="000000"/>
          <w:shd w:val="clear" w:color="auto" w:fill="FFFFFF"/>
        </w:rPr>
        <w:t xml:space="preserve">FG </w:t>
      </w:r>
      <w:r w:rsidR="0066599E">
        <w:rPr>
          <w:b/>
          <w:i/>
          <w:color w:val="000000"/>
          <w:shd w:val="clear" w:color="auto" w:fill="FFFFFF"/>
        </w:rPr>
        <w:t>30-4</w:t>
      </w:r>
      <w:r w:rsidR="00165DE5">
        <w:rPr>
          <w:b/>
          <w:i/>
          <w:color w:val="000000"/>
          <w:shd w:val="clear" w:color="auto" w:fill="FFFFFF"/>
        </w:rPr>
        <w:t>, FG 30-4x</w:t>
      </w:r>
      <w:r w:rsidR="0066599E">
        <w:rPr>
          <w:b/>
          <w:i/>
          <w:color w:val="000000"/>
          <w:shd w:val="clear" w:color="auto" w:fill="FFFFFF"/>
        </w:rPr>
        <w:t xml:space="preserve"> and</w:t>
      </w:r>
      <w:r w:rsidR="00FC77A2">
        <w:rPr>
          <w:b/>
          <w:i/>
          <w:color w:val="000000"/>
          <w:shd w:val="clear" w:color="auto" w:fill="FFFFFF"/>
        </w:rPr>
        <w:t xml:space="preserve"> FG 30-5</w:t>
      </w:r>
      <w:r w:rsidR="00FC77A2" w:rsidRPr="00A06E2A">
        <w:rPr>
          <w:b/>
          <w:i/>
          <w:color w:val="000000"/>
          <w:shd w:val="clear" w:color="auto" w:fill="FFFFFF"/>
        </w:rPr>
        <w:t xml:space="preserve">, </w:t>
      </w:r>
      <w:r w:rsidR="00FC77A2">
        <w:rPr>
          <w:b/>
          <w:i/>
          <w:szCs w:val="24"/>
          <w:lang w:eastAsia="zh-CN"/>
        </w:rPr>
        <w:t xml:space="preserve">there is no need of FDD/TDD differentiation for </w:t>
      </w:r>
      <w:r w:rsidR="00FC77A2" w:rsidRPr="00A06E2A">
        <w:rPr>
          <w:b/>
          <w:i/>
          <w:color w:val="000000"/>
          <w:shd w:val="clear" w:color="auto" w:fill="FFFFFF"/>
        </w:rPr>
        <w:t xml:space="preserve">all the </w:t>
      </w:r>
      <w:r w:rsidR="00FC77A2">
        <w:rPr>
          <w:b/>
          <w:i/>
          <w:color w:val="000000"/>
          <w:shd w:val="clear" w:color="auto" w:fill="FFFFFF"/>
        </w:rPr>
        <w:t>UE features</w:t>
      </w:r>
      <w:r w:rsidR="00FC77A2" w:rsidRPr="00A06E2A">
        <w:rPr>
          <w:rFonts w:hint="eastAsia"/>
          <w:b/>
          <w:i/>
          <w:color w:val="000000"/>
          <w:shd w:val="clear" w:color="auto" w:fill="FFFFFF"/>
        </w:rPr>
        <w:t>.</w:t>
      </w:r>
    </w:p>
    <w:p w14:paraId="20D131FE" w14:textId="34316A81" w:rsidR="00357A70" w:rsidRDefault="00357A70" w:rsidP="00357A70">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66599E">
        <w:rPr>
          <w:b/>
          <w:i/>
          <w:color w:val="000000"/>
          <w:shd w:val="clear" w:color="auto" w:fill="FFFFFF"/>
        </w:rPr>
        <w:t>3</w:t>
      </w:r>
      <w:r w:rsidRPr="00952B41">
        <w:rPr>
          <w:b/>
          <w:i/>
          <w:color w:val="000000"/>
          <w:shd w:val="clear" w:color="auto" w:fill="FFFFFF"/>
        </w:rPr>
        <w:t>:</w:t>
      </w:r>
      <w:r w:rsidRPr="008B7057">
        <w:rPr>
          <w:i/>
          <w:color w:val="000000"/>
          <w:shd w:val="clear" w:color="auto" w:fill="FFFFFF"/>
        </w:rPr>
        <w:t xml:space="preserve"> </w:t>
      </w:r>
      <w:r>
        <w:rPr>
          <w:b/>
          <w:i/>
          <w:color w:val="000000"/>
          <w:shd w:val="clear" w:color="auto" w:fill="FFFFFF"/>
        </w:rPr>
        <w:t>For FG</w:t>
      </w:r>
      <w:r w:rsidRPr="00C01D40">
        <w:rPr>
          <w:b/>
          <w:i/>
          <w:color w:val="000000"/>
          <w:shd w:val="clear" w:color="auto" w:fill="FFFFFF"/>
        </w:rPr>
        <w:t xml:space="preserve"> 30-4, </w:t>
      </w:r>
    </w:p>
    <w:p w14:paraId="1477AC7A" w14:textId="77777777" w:rsidR="00357A70" w:rsidRDefault="00357A70" w:rsidP="00357A70">
      <w:pPr>
        <w:numPr>
          <w:ilvl w:val="0"/>
          <w:numId w:val="24"/>
        </w:numPr>
        <w:autoSpaceDE/>
        <w:autoSpaceDN/>
        <w:adjustRightInd/>
        <w:snapToGrid/>
        <w:spacing w:after="0" w:line="259" w:lineRule="auto"/>
        <w:jc w:val="left"/>
        <w:rPr>
          <w:b/>
          <w:i/>
          <w:szCs w:val="24"/>
          <w:lang w:eastAsia="zh-CN"/>
        </w:rPr>
      </w:pPr>
      <w:r>
        <w:rPr>
          <w:b/>
          <w:i/>
          <w:szCs w:val="24"/>
          <w:lang w:eastAsia="zh-CN"/>
        </w:rPr>
        <w:t>T</w:t>
      </w:r>
      <w:r>
        <w:rPr>
          <w:b/>
          <w:i/>
          <w:color w:val="000000"/>
          <w:shd w:val="clear" w:color="auto" w:fill="FFFFFF"/>
        </w:rPr>
        <w:t>he UE feature of t</w:t>
      </w:r>
      <w:r w:rsidRPr="00C01D40">
        <w:rPr>
          <w:b/>
          <w:i/>
          <w:color w:val="000000"/>
          <w:shd w:val="clear" w:color="auto" w:fill="FFFFFF"/>
        </w:rPr>
        <w:t>he maximum duration for DM-RS bundling</w:t>
      </w:r>
      <w:r w:rsidRPr="00C01D40">
        <w:rPr>
          <w:b/>
          <w:i/>
          <w:szCs w:val="24"/>
          <w:lang w:eastAsia="zh-CN"/>
        </w:rPr>
        <w:t xml:space="preserve"> should be based on the granularity of Per UE.</w:t>
      </w:r>
    </w:p>
    <w:p w14:paraId="09051C5C" w14:textId="1539EBC3" w:rsidR="00FD7C3D" w:rsidRPr="000E321D" w:rsidRDefault="00357A70" w:rsidP="00FD7C3D">
      <w:pPr>
        <w:numPr>
          <w:ilvl w:val="0"/>
          <w:numId w:val="24"/>
        </w:numPr>
        <w:autoSpaceDE/>
        <w:autoSpaceDN/>
        <w:adjustRightInd/>
        <w:snapToGrid/>
        <w:spacing w:after="0" w:line="259" w:lineRule="auto"/>
        <w:jc w:val="left"/>
        <w:rPr>
          <w:b/>
          <w:i/>
          <w:szCs w:val="24"/>
          <w:lang w:eastAsia="zh-CN"/>
        </w:rPr>
      </w:pPr>
      <w:r w:rsidRPr="003D32B7">
        <w:rPr>
          <w:rFonts w:hint="eastAsia"/>
          <w:b/>
          <w:i/>
          <w:szCs w:val="24"/>
          <w:lang w:eastAsia="zh-CN"/>
        </w:rPr>
        <w:t>T</w:t>
      </w:r>
      <w:r w:rsidRPr="003D32B7">
        <w:rPr>
          <w:b/>
          <w:i/>
          <w:szCs w:val="24"/>
          <w:lang w:eastAsia="zh-CN"/>
        </w:rPr>
        <w:t>here is need of FR1/FR2 differentiation.</w:t>
      </w:r>
    </w:p>
    <w:p w14:paraId="23719B41" w14:textId="77777777" w:rsidR="00586B44" w:rsidRDefault="002A6583" w:rsidP="00745904">
      <w:pPr>
        <w:pStyle w:val="1"/>
        <w:numPr>
          <w:ilvl w:val="0"/>
          <w:numId w:val="0"/>
        </w:numPr>
        <w:spacing w:beforeLines="30" w:before="72" w:after="0" w:line="60" w:lineRule="atLeast"/>
      </w:pPr>
      <w:r w:rsidRPr="00C51F83">
        <w:lastRenderedPageBreak/>
        <w:t>References</w:t>
      </w:r>
    </w:p>
    <w:p w14:paraId="18992EA1" w14:textId="1C2DDB04" w:rsidR="00B57BB8" w:rsidRDefault="00B57BB8" w:rsidP="00B57BB8">
      <w:pPr>
        <w:pStyle w:val="References"/>
        <w:numPr>
          <w:ilvl w:val="0"/>
          <w:numId w:val="4"/>
        </w:numPr>
        <w:adjustRightInd w:val="0"/>
        <w:spacing w:beforeLines="30" w:before="72" w:after="0" w:line="60" w:lineRule="atLeast"/>
        <w:rPr>
          <w:sz w:val="22"/>
          <w:szCs w:val="22"/>
          <w:lang w:eastAsia="zh-CN"/>
        </w:rPr>
      </w:pPr>
      <w:r>
        <w:rPr>
          <w:sz w:val="22"/>
          <w:szCs w:val="22"/>
          <w:lang w:eastAsia="zh-CN"/>
        </w:rPr>
        <w:t>R1-2108679, “</w:t>
      </w:r>
      <w:r w:rsidRPr="00B57BB8">
        <w:rPr>
          <w:sz w:val="22"/>
          <w:szCs w:val="22"/>
          <w:lang w:eastAsia="zh-CN"/>
        </w:rPr>
        <w:t>Preliminary RAN1 UE features list for Rel-17 NR</w:t>
      </w:r>
      <w:r>
        <w:rPr>
          <w:sz w:val="22"/>
          <w:szCs w:val="22"/>
          <w:lang w:eastAsia="zh-CN"/>
        </w:rPr>
        <w:t xml:space="preserve">”, </w:t>
      </w:r>
      <w:r w:rsidRPr="00B57BB8">
        <w:rPr>
          <w:sz w:val="22"/>
          <w:szCs w:val="22"/>
          <w:lang w:eastAsia="zh-CN"/>
        </w:rPr>
        <w:t>AT&amp;T, NTT DOCOMO, INC.</w:t>
      </w:r>
      <w:r>
        <w:rPr>
          <w:sz w:val="22"/>
          <w:szCs w:val="22"/>
          <w:lang w:eastAsia="zh-CN"/>
        </w:rPr>
        <w:t>, Aug. 2021.</w:t>
      </w:r>
    </w:p>
    <w:bookmarkEnd w:id="5"/>
    <w:p w14:paraId="16E07F80" w14:textId="32BFDEB8" w:rsidR="00AB1ABF" w:rsidRPr="006D00BD" w:rsidRDefault="009F77E9" w:rsidP="00E570EB">
      <w:pPr>
        <w:pStyle w:val="References"/>
        <w:numPr>
          <w:ilvl w:val="0"/>
          <w:numId w:val="4"/>
        </w:numPr>
        <w:adjustRightInd w:val="0"/>
        <w:spacing w:beforeLines="30" w:before="72" w:after="0" w:line="60" w:lineRule="atLeast"/>
        <w:rPr>
          <w:sz w:val="22"/>
          <w:szCs w:val="22"/>
          <w:lang w:eastAsia="zh-CN"/>
        </w:rPr>
      </w:pPr>
      <w:r w:rsidRPr="00EC575F">
        <w:rPr>
          <w:sz w:val="22"/>
          <w:szCs w:val="22"/>
        </w:rPr>
        <w:t>3GPP TR 38.830, “Study on NR coverage enhancements,” Dec, 2020.</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bookmarkEnd w:id="0"/>
    <w:p w14:paraId="2605BE90" w14:textId="719DA5F0"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FB630" w14:textId="77777777" w:rsidR="00150A20" w:rsidRDefault="00150A20">
      <w:r>
        <w:separator/>
      </w:r>
    </w:p>
  </w:endnote>
  <w:endnote w:type="continuationSeparator" w:id="0">
    <w:p w14:paraId="05087041" w14:textId="77777777" w:rsidR="00150A20" w:rsidRDefault="00150A20">
      <w:r>
        <w:continuationSeparator/>
      </w:r>
    </w:p>
  </w:endnote>
  <w:endnote w:type="continuationNotice" w:id="1">
    <w:p w14:paraId="02704202" w14:textId="77777777" w:rsidR="00150A20" w:rsidRDefault="00150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572DC" w14:textId="77777777" w:rsidR="00150A20" w:rsidRDefault="00150A20">
      <w:r>
        <w:separator/>
      </w:r>
    </w:p>
  </w:footnote>
  <w:footnote w:type="continuationSeparator" w:id="0">
    <w:p w14:paraId="3A155E8E" w14:textId="77777777" w:rsidR="00150A20" w:rsidRDefault="00150A20">
      <w:r>
        <w:continuationSeparator/>
      </w:r>
    </w:p>
  </w:footnote>
  <w:footnote w:type="continuationNotice" w:id="1">
    <w:p w14:paraId="0B9B94E4" w14:textId="77777777" w:rsidR="00150A20" w:rsidRDefault="00150A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pt;height:.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3"/>
  </w:num>
  <w:num w:numId="4">
    <w:abstractNumId w:val="6"/>
  </w:num>
  <w:num w:numId="5">
    <w:abstractNumId w:val="21"/>
  </w:num>
  <w:num w:numId="6">
    <w:abstractNumId w:val="0"/>
  </w:num>
  <w:num w:numId="7">
    <w:abstractNumId w:val="4"/>
  </w:num>
  <w:num w:numId="8">
    <w:abstractNumId w:val="1"/>
  </w:num>
  <w:num w:numId="9">
    <w:abstractNumId w:val="20"/>
  </w:num>
  <w:num w:numId="10">
    <w:abstractNumId w:val="8"/>
  </w:num>
  <w:num w:numId="11">
    <w:abstractNumId w:val="16"/>
  </w:num>
  <w:num w:numId="12">
    <w:abstractNumId w:val="11"/>
  </w:num>
  <w:num w:numId="13">
    <w:abstractNumId w:val="23"/>
  </w:num>
  <w:num w:numId="14">
    <w:abstractNumId w:val="12"/>
  </w:num>
  <w:num w:numId="15">
    <w:abstractNumId w:val="7"/>
  </w:num>
  <w:num w:numId="16">
    <w:abstractNumId w:val="5"/>
  </w:num>
  <w:num w:numId="17">
    <w:abstractNumId w:val="9"/>
  </w:num>
  <w:num w:numId="18">
    <w:abstractNumId w:val="18"/>
  </w:num>
  <w:num w:numId="19">
    <w:abstractNumId w:val="10"/>
  </w:num>
  <w:num w:numId="20">
    <w:abstractNumId w:val="22"/>
  </w:num>
  <w:num w:numId="21">
    <w:abstractNumId w:val="19"/>
  </w:num>
  <w:num w:numId="22">
    <w:abstractNumId w:val="24"/>
  </w:num>
  <w:num w:numId="23">
    <w:abstractNumId w:val="14"/>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6A9"/>
    <w:rsid w:val="000116AF"/>
    <w:rsid w:val="00011A82"/>
    <w:rsid w:val="00011F67"/>
    <w:rsid w:val="00012087"/>
    <w:rsid w:val="000121D2"/>
    <w:rsid w:val="000127C4"/>
    <w:rsid w:val="00012862"/>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8CF"/>
    <w:rsid w:val="00041C57"/>
    <w:rsid w:val="00041EF1"/>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092"/>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960"/>
    <w:rsid w:val="000D6B7C"/>
    <w:rsid w:val="000D7145"/>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835"/>
    <w:rsid w:val="000E7A84"/>
    <w:rsid w:val="000E7D68"/>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A20"/>
    <w:rsid w:val="00150F55"/>
    <w:rsid w:val="001510F9"/>
    <w:rsid w:val="00151376"/>
    <w:rsid w:val="001514CF"/>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F54"/>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688"/>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603"/>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D60"/>
    <w:rsid w:val="00204ED2"/>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660"/>
    <w:rsid w:val="00230831"/>
    <w:rsid w:val="00230D29"/>
    <w:rsid w:val="00231148"/>
    <w:rsid w:val="002311B0"/>
    <w:rsid w:val="002312A9"/>
    <w:rsid w:val="00231340"/>
    <w:rsid w:val="00231781"/>
    <w:rsid w:val="00231921"/>
    <w:rsid w:val="00231A1D"/>
    <w:rsid w:val="00231A66"/>
    <w:rsid w:val="00231C25"/>
    <w:rsid w:val="00231C6F"/>
    <w:rsid w:val="0023244F"/>
    <w:rsid w:val="00232571"/>
    <w:rsid w:val="002325F8"/>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51F"/>
    <w:rsid w:val="002506D3"/>
    <w:rsid w:val="0025070F"/>
    <w:rsid w:val="002508A2"/>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C74"/>
    <w:rsid w:val="002760A3"/>
    <w:rsid w:val="0027653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DF"/>
    <w:rsid w:val="00294D90"/>
    <w:rsid w:val="00294FC1"/>
    <w:rsid w:val="0029509C"/>
    <w:rsid w:val="002950AA"/>
    <w:rsid w:val="00295410"/>
    <w:rsid w:val="002955E3"/>
    <w:rsid w:val="002957B9"/>
    <w:rsid w:val="00295F4C"/>
    <w:rsid w:val="00296588"/>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4C"/>
    <w:rsid w:val="002A4F72"/>
    <w:rsid w:val="002A50DC"/>
    <w:rsid w:val="002A57A7"/>
    <w:rsid w:val="002A59F0"/>
    <w:rsid w:val="002A6288"/>
    <w:rsid w:val="002A6432"/>
    <w:rsid w:val="002A6516"/>
    <w:rsid w:val="002A6583"/>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BB"/>
    <w:rsid w:val="002D1F62"/>
    <w:rsid w:val="002D254F"/>
    <w:rsid w:val="002D2614"/>
    <w:rsid w:val="002D27DC"/>
    <w:rsid w:val="002D2E0E"/>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10A4"/>
    <w:rsid w:val="003311D1"/>
    <w:rsid w:val="003311E7"/>
    <w:rsid w:val="00331426"/>
    <w:rsid w:val="0033171D"/>
    <w:rsid w:val="00331FC3"/>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36CD"/>
    <w:rsid w:val="00363DA2"/>
    <w:rsid w:val="0036487C"/>
    <w:rsid w:val="00364A02"/>
    <w:rsid w:val="00364B2A"/>
    <w:rsid w:val="00364CF4"/>
    <w:rsid w:val="00364DEF"/>
    <w:rsid w:val="00365328"/>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EB4"/>
    <w:rsid w:val="0039543E"/>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2B7"/>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568F"/>
    <w:rsid w:val="003E582C"/>
    <w:rsid w:val="003E5EB9"/>
    <w:rsid w:val="003E602B"/>
    <w:rsid w:val="003E62DA"/>
    <w:rsid w:val="003E6316"/>
    <w:rsid w:val="003E63AF"/>
    <w:rsid w:val="003E6884"/>
    <w:rsid w:val="003E6AC5"/>
    <w:rsid w:val="003E6AEA"/>
    <w:rsid w:val="003E6C12"/>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20D4"/>
    <w:rsid w:val="004021B6"/>
    <w:rsid w:val="00402464"/>
    <w:rsid w:val="0040279B"/>
    <w:rsid w:val="004027A2"/>
    <w:rsid w:val="00402B5D"/>
    <w:rsid w:val="00402B70"/>
    <w:rsid w:val="00402BF9"/>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FD2"/>
    <w:rsid w:val="00421244"/>
    <w:rsid w:val="0042137B"/>
    <w:rsid w:val="00421429"/>
    <w:rsid w:val="00421769"/>
    <w:rsid w:val="0042192C"/>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77"/>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C63"/>
    <w:rsid w:val="00456D17"/>
    <w:rsid w:val="00456DAB"/>
    <w:rsid w:val="00457457"/>
    <w:rsid w:val="00457467"/>
    <w:rsid w:val="00457F52"/>
    <w:rsid w:val="0046028A"/>
    <w:rsid w:val="00460349"/>
    <w:rsid w:val="0046045B"/>
    <w:rsid w:val="0046088B"/>
    <w:rsid w:val="00460A5F"/>
    <w:rsid w:val="00460A97"/>
    <w:rsid w:val="00460B55"/>
    <w:rsid w:val="00460CC3"/>
    <w:rsid w:val="00460E70"/>
    <w:rsid w:val="00460E86"/>
    <w:rsid w:val="0046128D"/>
    <w:rsid w:val="00461490"/>
    <w:rsid w:val="004615F9"/>
    <w:rsid w:val="00461FC4"/>
    <w:rsid w:val="0046203B"/>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A2"/>
    <w:rsid w:val="00470EB5"/>
    <w:rsid w:val="004711EF"/>
    <w:rsid w:val="004711FB"/>
    <w:rsid w:val="004715C8"/>
    <w:rsid w:val="0047187D"/>
    <w:rsid w:val="0047189C"/>
    <w:rsid w:val="004718B2"/>
    <w:rsid w:val="00471CB8"/>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AFF"/>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78"/>
    <w:rsid w:val="004A2257"/>
    <w:rsid w:val="004A251F"/>
    <w:rsid w:val="004A2784"/>
    <w:rsid w:val="004A27CE"/>
    <w:rsid w:val="004A29B4"/>
    <w:rsid w:val="004A2C3A"/>
    <w:rsid w:val="004A3211"/>
    <w:rsid w:val="004A32D7"/>
    <w:rsid w:val="004A32FD"/>
    <w:rsid w:val="004A36E2"/>
    <w:rsid w:val="004A3BF1"/>
    <w:rsid w:val="004A3E42"/>
    <w:rsid w:val="004A45E9"/>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A7C18"/>
    <w:rsid w:val="004B010D"/>
    <w:rsid w:val="004B01BE"/>
    <w:rsid w:val="004B05F2"/>
    <w:rsid w:val="004B0BBA"/>
    <w:rsid w:val="004B14D9"/>
    <w:rsid w:val="004B1A38"/>
    <w:rsid w:val="004B21CD"/>
    <w:rsid w:val="004B222A"/>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808"/>
    <w:rsid w:val="004B7D8A"/>
    <w:rsid w:val="004B7FBF"/>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533"/>
    <w:rsid w:val="004C65CF"/>
    <w:rsid w:val="004C671F"/>
    <w:rsid w:val="004C6877"/>
    <w:rsid w:val="004C68A5"/>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A4F"/>
    <w:rsid w:val="00523020"/>
    <w:rsid w:val="0052331B"/>
    <w:rsid w:val="00523359"/>
    <w:rsid w:val="00523527"/>
    <w:rsid w:val="00523A0D"/>
    <w:rsid w:val="00523A19"/>
    <w:rsid w:val="00523AAA"/>
    <w:rsid w:val="00523E67"/>
    <w:rsid w:val="00523F5C"/>
    <w:rsid w:val="005242E5"/>
    <w:rsid w:val="0052438D"/>
    <w:rsid w:val="0052449E"/>
    <w:rsid w:val="00524545"/>
    <w:rsid w:val="005245E1"/>
    <w:rsid w:val="00524832"/>
    <w:rsid w:val="005249B1"/>
    <w:rsid w:val="00524BB6"/>
    <w:rsid w:val="00524BC9"/>
    <w:rsid w:val="00525058"/>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F8B"/>
    <w:rsid w:val="00533016"/>
    <w:rsid w:val="005335B9"/>
    <w:rsid w:val="005336D4"/>
    <w:rsid w:val="00533737"/>
    <w:rsid w:val="00534005"/>
    <w:rsid w:val="00534218"/>
    <w:rsid w:val="00534299"/>
    <w:rsid w:val="00534545"/>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ABA"/>
    <w:rsid w:val="00544B0A"/>
    <w:rsid w:val="00544CD1"/>
    <w:rsid w:val="00544E46"/>
    <w:rsid w:val="00544F0F"/>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543"/>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24"/>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2DF"/>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60EB"/>
    <w:rsid w:val="005D6185"/>
    <w:rsid w:val="005D6244"/>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E1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66F"/>
    <w:rsid w:val="0066177B"/>
    <w:rsid w:val="00661822"/>
    <w:rsid w:val="006618CC"/>
    <w:rsid w:val="0066197D"/>
    <w:rsid w:val="00661B83"/>
    <w:rsid w:val="00662111"/>
    <w:rsid w:val="00662118"/>
    <w:rsid w:val="00662662"/>
    <w:rsid w:val="00662764"/>
    <w:rsid w:val="0066294E"/>
    <w:rsid w:val="00662B01"/>
    <w:rsid w:val="00663293"/>
    <w:rsid w:val="00663386"/>
    <w:rsid w:val="006638AD"/>
    <w:rsid w:val="00663C64"/>
    <w:rsid w:val="00663C69"/>
    <w:rsid w:val="00663CA9"/>
    <w:rsid w:val="006644B9"/>
    <w:rsid w:val="0066483D"/>
    <w:rsid w:val="00664F75"/>
    <w:rsid w:val="006652F7"/>
    <w:rsid w:val="006655E6"/>
    <w:rsid w:val="00665662"/>
    <w:rsid w:val="0066599E"/>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DAA"/>
    <w:rsid w:val="00687F19"/>
    <w:rsid w:val="00687F6A"/>
    <w:rsid w:val="00690437"/>
    <w:rsid w:val="00690561"/>
    <w:rsid w:val="00690A49"/>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51"/>
    <w:rsid w:val="006C7885"/>
    <w:rsid w:val="006C7AF5"/>
    <w:rsid w:val="006C7B8B"/>
    <w:rsid w:val="006D00BD"/>
    <w:rsid w:val="006D00DB"/>
    <w:rsid w:val="006D0361"/>
    <w:rsid w:val="006D039E"/>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BC"/>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5BB"/>
    <w:rsid w:val="006F46AF"/>
    <w:rsid w:val="006F4861"/>
    <w:rsid w:val="006F488B"/>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707E"/>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A72"/>
    <w:rsid w:val="00714C47"/>
    <w:rsid w:val="00714E92"/>
    <w:rsid w:val="00714EFD"/>
    <w:rsid w:val="007156F8"/>
    <w:rsid w:val="007157F2"/>
    <w:rsid w:val="00715B0D"/>
    <w:rsid w:val="00715DB1"/>
    <w:rsid w:val="00715E5B"/>
    <w:rsid w:val="00716354"/>
    <w:rsid w:val="00716462"/>
    <w:rsid w:val="00716A3D"/>
    <w:rsid w:val="00716F46"/>
    <w:rsid w:val="007174A7"/>
    <w:rsid w:val="007174D0"/>
    <w:rsid w:val="00717648"/>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C5"/>
    <w:rsid w:val="00735E5E"/>
    <w:rsid w:val="0073676A"/>
    <w:rsid w:val="0073679B"/>
    <w:rsid w:val="00736874"/>
    <w:rsid w:val="00736DD8"/>
    <w:rsid w:val="00736EC3"/>
    <w:rsid w:val="0073717E"/>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20FA"/>
    <w:rsid w:val="0078213D"/>
    <w:rsid w:val="0078214B"/>
    <w:rsid w:val="00782238"/>
    <w:rsid w:val="007823A9"/>
    <w:rsid w:val="0078285F"/>
    <w:rsid w:val="00783207"/>
    <w:rsid w:val="007834FD"/>
    <w:rsid w:val="00783624"/>
    <w:rsid w:val="007838CB"/>
    <w:rsid w:val="00783915"/>
    <w:rsid w:val="00783D85"/>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796"/>
    <w:rsid w:val="00790AAA"/>
    <w:rsid w:val="00790B9D"/>
    <w:rsid w:val="00791428"/>
    <w:rsid w:val="0079162F"/>
    <w:rsid w:val="00791BAD"/>
    <w:rsid w:val="00791E54"/>
    <w:rsid w:val="00791FDA"/>
    <w:rsid w:val="0079218D"/>
    <w:rsid w:val="007921BB"/>
    <w:rsid w:val="00792603"/>
    <w:rsid w:val="00792813"/>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CD"/>
    <w:rsid w:val="007B53FE"/>
    <w:rsid w:val="007B5472"/>
    <w:rsid w:val="007B559E"/>
    <w:rsid w:val="007B5730"/>
    <w:rsid w:val="007B58BA"/>
    <w:rsid w:val="007B5986"/>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E28"/>
    <w:rsid w:val="007E5E61"/>
    <w:rsid w:val="007E69E4"/>
    <w:rsid w:val="007E6F64"/>
    <w:rsid w:val="007E703A"/>
    <w:rsid w:val="007E7151"/>
    <w:rsid w:val="007E72E2"/>
    <w:rsid w:val="007E7973"/>
    <w:rsid w:val="007E7DDF"/>
    <w:rsid w:val="007E7E5E"/>
    <w:rsid w:val="007F017C"/>
    <w:rsid w:val="007F0408"/>
    <w:rsid w:val="007F0A28"/>
    <w:rsid w:val="007F0A5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3EDA"/>
    <w:rsid w:val="00803F57"/>
    <w:rsid w:val="0080435A"/>
    <w:rsid w:val="00804378"/>
    <w:rsid w:val="008045CA"/>
    <w:rsid w:val="00804B92"/>
    <w:rsid w:val="00804E21"/>
    <w:rsid w:val="00805092"/>
    <w:rsid w:val="0080513C"/>
    <w:rsid w:val="008060E7"/>
    <w:rsid w:val="00806429"/>
    <w:rsid w:val="00806526"/>
    <w:rsid w:val="008067CF"/>
    <w:rsid w:val="00806AAF"/>
    <w:rsid w:val="00806BFE"/>
    <w:rsid w:val="00806CA1"/>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85"/>
    <w:rsid w:val="00813EED"/>
    <w:rsid w:val="008141C5"/>
    <w:rsid w:val="0081425B"/>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2C4"/>
    <w:rsid w:val="00855595"/>
    <w:rsid w:val="0085604D"/>
    <w:rsid w:val="00856833"/>
    <w:rsid w:val="00856840"/>
    <w:rsid w:val="00856CA6"/>
    <w:rsid w:val="00856CA8"/>
    <w:rsid w:val="00856E5B"/>
    <w:rsid w:val="00857EFE"/>
    <w:rsid w:val="008606C3"/>
    <w:rsid w:val="00860788"/>
    <w:rsid w:val="0086087C"/>
    <w:rsid w:val="00860C8C"/>
    <w:rsid w:val="00860D8E"/>
    <w:rsid w:val="0086105D"/>
    <w:rsid w:val="00861951"/>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D08"/>
    <w:rsid w:val="0087213C"/>
    <w:rsid w:val="008721A2"/>
    <w:rsid w:val="00872A27"/>
    <w:rsid w:val="00872D3F"/>
    <w:rsid w:val="008733E4"/>
    <w:rsid w:val="00873850"/>
    <w:rsid w:val="00873AF7"/>
    <w:rsid w:val="00873EF5"/>
    <w:rsid w:val="00873F15"/>
    <w:rsid w:val="00873F38"/>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77F30"/>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936"/>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3DB7"/>
    <w:rsid w:val="00904286"/>
    <w:rsid w:val="0090435B"/>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C82"/>
    <w:rsid w:val="00910FB3"/>
    <w:rsid w:val="00910FC9"/>
    <w:rsid w:val="009110BA"/>
    <w:rsid w:val="009111C5"/>
    <w:rsid w:val="0091127C"/>
    <w:rsid w:val="00911367"/>
    <w:rsid w:val="00911759"/>
    <w:rsid w:val="0091176D"/>
    <w:rsid w:val="00911947"/>
    <w:rsid w:val="00911A42"/>
    <w:rsid w:val="00911B93"/>
    <w:rsid w:val="009122BE"/>
    <w:rsid w:val="00912520"/>
    <w:rsid w:val="0091290E"/>
    <w:rsid w:val="0091291A"/>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29"/>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512F"/>
    <w:rsid w:val="00935228"/>
    <w:rsid w:val="009355A2"/>
    <w:rsid w:val="0093593E"/>
    <w:rsid w:val="00935941"/>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D"/>
    <w:rsid w:val="00954238"/>
    <w:rsid w:val="00954353"/>
    <w:rsid w:val="00954D58"/>
    <w:rsid w:val="00954E9E"/>
    <w:rsid w:val="009551D7"/>
    <w:rsid w:val="009558DD"/>
    <w:rsid w:val="00955B8E"/>
    <w:rsid w:val="00955C0A"/>
    <w:rsid w:val="00955C41"/>
    <w:rsid w:val="00955C4F"/>
    <w:rsid w:val="00955DBF"/>
    <w:rsid w:val="00955E01"/>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CB8"/>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87DD4"/>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932"/>
    <w:rsid w:val="009D0E73"/>
    <w:rsid w:val="009D0EB6"/>
    <w:rsid w:val="009D0F66"/>
    <w:rsid w:val="009D1A06"/>
    <w:rsid w:val="009D1B7D"/>
    <w:rsid w:val="009D1BA4"/>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5F4"/>
    <w:rsid w:val="00A57685"/>
    <w:rsid w:val="00A576FB"/>
    <w:rsid w:val="00A57A74"/>
    <w:rsid w:val="00A57B64"/>
    <w:rsid w:val="00A57DEC"/>
    <w:rsid w:val="00A57E20"/>
    <w:rsid w:val="00A57F1A"/>
    <w:rsid w:val="00A60163"/>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960"/>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08A"/>
    <w:rsid w:val="00AA68B4"/>
    <w:rsid w:val="00AA7005"/>
    <w:rsid w:val="00AA71A2"/>
    <w:rsid w:val="00AA7472"/>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54C"/>
    <w:rsid w:val="00B0660A"/>
    <w:rsid w:val="00B067AD"/>
    <w:rsid w:val="00B06A9F"/>
    <w:rsid w:val="00B06C9A"/>
    <w:rsid w:val="00B06FCE"/>
    <w:rsid w:val="00B07428"/>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0DC"/>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51D"/>
    <w:rsid w:val="00B615EB"/>
    <w:rsid w:val="00B6168F"/>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899"/>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2FB"/>
    <w:rsid w:val="00BC13FB"/>
    <w:rsid w:val="00BC1459"/>
    <w:rsid w:val="00BC14BC"/>
    <w:rsid w:val="00BC1C1D"/>
    <w:rsid w:val="00BC1C3C"/>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B99"/>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81E"/>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63F"/>
    <w:rsid w:val="00C266F0"/>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62A"/>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4EE9"/>
    <w:rsid w:val="00C9502A"/>
    <w:rsid w:val="00C95854"/>
    <w:rsid w:val="00C95A3D"/>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3B4"/>
    <w:rsid w:val="00CB13D3"/>
    <w:rsid w:val="00CB17D0"/>
    <w:rsid w:val="00CB1F58"/>
    <w:rsid w:val="00CB207F"/>
    <w:rsid w:val="00CB2092"/>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6923"/>
    <w:rsid w:val="00D071F8"/>
    <w:rsid w:val="00D07232"/>
    <w:rsid w:val="00D07252"/>
    <w:rsid w:val="00D0727E"/>
    <w:rsid w:val="00D0742E"/>
    <w:rsid w:val="00D0744D"/>
    <w:rsid w:val="00D074F4"/>
    <w:rsid w:val="00D079B3"/>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5C65"/>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92E"/>
    <w:rsid w:val="00D761AA"/>
    <w:rsid w:val="00D763EE"/>
    <w:rsid w:val="00D76534"/>
    <w:rsid w:val="00D765F0"/>
    <w:rsid w:val="00D7660E"/>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8F5"/>
    <w:rsid w:val="00D919E6"/>
    <w:rsid w:val="00D91BE1"/>
    <w:rsid w:val="00D91CD5"/>
    <w:rsid w:val="00D91E4D"/>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33B"/>
    <w:rsid w:val="00D95382"/>
    <w:rsid w:val="00D953E4"/>
    <w:rsid w:val="00D954E5"/>
    <w:rsid w:val="00D95600"/>
    <w:rsid w:val="00D956FA"/>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7B9"/>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8D"/>
    <w:rsid w:val="00DD3EF5"/>
    <w:rsid w:val="00DD4223"/>
    <w:rsid w:val="00DD445C"/>
    <w:rsid w:val="00DD45E8"/>
    <w:rsid w:val="00DD48B7"/>
    <w:rsid w:val="00DD4BCE"/>
    <w:rsid w:val="00DD502D"/>
    <w:rsid w:val="00DD53FA"/>
    <w:rsid w:val="00DD56C5"/>
    <w:rsid w:val="00DD576B"/>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843"/>
    <w:rsid w:val="00DF0BF4"/>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2E6"/>
    <w:rsid w:val="00E044EF"/>
    <w:rsid w:val="00E04699"/>
    <w:rsid w:val="00E049FA"/>
    <w:rsid w:val="00E04A06"/>
    <w:rsid w:val="00E05C94"/>
    <w:rsid w:val="00E061B1"/>
    <w:rsid w:val="00E063FB"/>
    <w:rsid w:val="00E06525"/>
    <w:rsid w:val="00E06610"/>
    <w:rsid w:val="00E0675E"/>
    <w:rsid w:val="00E06B03"/>
    <w:rsid w:val="00E0728F"/>
    <w:rsid w:val="00E0744A"/>
    <w:rsid w:val="00E0755C"/>
    <w:rsid w:val="00E076FC"/>
    <w:rsid w:val="00E07E33"/>
    <w:rsid w:val="00E10722"/>
    <w:rsid w:val="00E10868"/>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4D7"/>
    <w:rsid w:val="00E326BC"/>
    <w:rsid w:val="00E32D62"/>
    <w:rsid w:val="00E33146"/>
    <w:rsid w:val="00E33245"/>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4FFC"/>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275"/>
    <w:rsid w:val="00E83BA6"/>
    <w:rsid w:val="00E83C64"/>
    <w:rsid w:val="00E83EE9"/>
    <w:rsid w:val="00E84292"/>
    <w:rsid w:val="00E84653"/>
    <w:rsid w:val="00E84690"/>
    <w:rsid w:val="00E84702"/>
    <w:rsid w:val="00E847BC"/>
    <w:rsid w:val="00E848CB"/>
    <w:rsid w:val="00E84BAB"/>
    <w:rsid w:val="00E84C65"/>
    <w:rsid w:val="00E84CA7"/>
    <w:rsid w:val="00E84DC5"/>
    <w:rsid w:val="00E8519F"/>
    <w:rsid w:val="00E8553B"/>
    <w:rsid w:val="00E85892"/>
    <w:rsid w:val="00E858D9"/>
    <w:rsid w:val="00E85CC3"/>
    <w:rsid w:val="00E85DFC"/>
    <w:rsid w:val="00E86138"/>
    <w:rsid w:val="00E8644A"/>
    <w:rsid w:val="00E86461"/>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5F"/>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EF7F42"/>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506D"/>
    <w:rsid w:val="00F85140"/>
    <w:rsid w:val="00F85536"/>
    <w:rsid w:val="00F8568E"/>
    <w:rsid w:val="00F85726"/>
    <w:rsid w:val="00F859AC"/>
    <w:rsid w:val="00F85F81"/>
    <w:rsid w:val="00F8600E"/>
    <w:rsid w:val="00F8657A"/>
    <w:rsid w:val="00F865FD"/>
    <w:rsid w:val="00F8660C"/>
    <w:rsid w:val="00F8679A"/>
    <w:rsid w:val="00F86E13"/>
    <w:rsid w:val="00F8700D"/>
    <w:rsid w:val="00F87076"/>
    <w:rsid w:val="00F87117"/>
    <w:rsid w:val="00F8736C"/>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F84"/>
    <w:rsid w:val="00F960C5"/>
    <w:rsid w:val="00F96319"/>
    <w:rsid w:val="00F9674F"/>
    <w:rsid w:val="00F96BCF"/>
    <w:rsid w:val="00F96FDD"/>
    <w:rsid w:val="00F973E6"/>
    <w:rsid w:val="00F97572"/>
    <w:rsid w:val="00F97769"/>
    <w:rsid w:val="00F977C4"/>
    <w:rsid w:val="00F97908"/>
    <w:rsid w:val="00F97B43"/>
    <w:rsid w:val="00F97C4A"/>
    <w:rsid w:val="00F97E63"/>
    <w:rsid w:val="00FA04C0"/>
    <w:rsid w:val="00FA07F8"/>
    <w:rsid w:val="00FA0FDD"/>
    <w:rsid w:val="00FA105C"/>
    <w:rsid w:val="00FA117D"/>
    <w:rsid w:val="00FA1475"/>
    <w:rsid w:val="00FA148A"/>
    <w:rsid w:val="00FA20D6"/>
    <w:rsid w:val="00FA227D"/>
    <w:rsid w:val="00FA233E"/>
    <w:rsid w:val="00FA27C8"/>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F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76C"/>
    <w:rsid w:val="00FC5903"/>
    <w:rsid w:val="00FC5C01"/>
    <w:rsid w:val="00FC5EE9"/>
    <w:rsid w:val="00FC5FC2"/>
    <w:rsid w:val="00FC6177"/>
    <w:rsid w:val="00FC63D1"/>
    <w:rsid w:val="00FC6870"/>
    <w:rsid w:val="00FC6928"/>
    <w:rsid w:val="00FC6B12"/>
    <w:rsid w:val="00FC6F23"/>
    <w:rsid w:val="00FC72E3"/>
    <w:rsid w:val="00FC7528"/>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A7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00369-E715-4560-8D4E-617E507C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399</Words>
  <Characters>2141</Characters>
  <Application>Microsoft Office Word</Application>
  <DocSecurity>0</DocSecurity>
  <Lines>41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6</cp:revision>
  <cp:lastPrinted>2017-09-30T04:18:00Z</cp:lastPrinted>
  <dcterms:created xsi:type="dcterms:W3CDTF">2021-09-30T07:34:00Z</dcterms:created>
  <dcterms:modified xsi:type="dcterms:W3CDTF">2021-10-01T15:38:00Z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(3)4ykc746WBNWmghviUrZ5z5ZkfjzWNyJWuIriRGjDKI+Wh+qLsdwMXgSef8M4y90SPZXU9OLN
pEJmRUIQd/b6BcglgF8hAo5Z8NivvDIdX/UKN43Yy5M6Fn53ibiQmse4MBnZXQ53znXcReci
mSc7A/la37i3CmjkBCwzjJoMt3E+MfqpFU9U2lmRMXlYbkvlXLCH3CN+tUkKz0rkXk8+NTZx
yTQSiRB+qlOFxuHL0v</vt:lpwstr>
  </property>
  <property fmtid="{D5CDD505-2E9C-101B-9397-08002B2CF9AE}" pid="13" name="_2015_ms_pID_725343_00">
    <vt:lpwstr>_2015_ms_pID_725343</vt:lpwstr>
  </property>
  <property fmtid="{D5CDD505-2E9C-101B-9397-08002B2CF9AE}" pid="14" name="_2015_ms_pID_7253431">
    <vt:lpwstr>8JVvGbPNjlpeNlRHzKbE3mUpRgrx0NPYKzfISleQ7Gs8DRw4uIKp7q
iZermrKouUAM9XSxQ17/ITWPRCl1iYn2GvRMlrCpUGEm3m9Tra4lHrucOTd+tpg4mDQ8PBd6
NPu7SFy1pslImooAaPLw1pZ3pxNBKjBzYJCLF7Kt6f7Nvxz3SdGhJYftgxKf7o2/PA/k15w4
2xHbXqfNOHAGCAPyjsQ0WfFQGRZDnzSy1SlI</vt:lpwstr>
  </property>
  <property fmtid="{D5CDD505-2E9C-101B-9397-08002B2CF9AE}" pid="15" name="_2015_ms_pID_7253431_00">
    <vt:lpwstr>_2015_ms_pID_7253431</vt:lpwstr>
  </property>
  <property fmtid="{D5CDD505-2E9C-101B-9397-08002B2CF9AE}" pid="16" name="_2015_ms_pID_7253432">
    <vt:lpwstr>Xw064dZ5l0dJmyJC3q/BSDz7tp5peSBVvK6b
wouhfEX65QTBBxUWthEVdEK625zqnw==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