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71C4" w14:textId="39FA0F77" w:rsidR="003C279D" w:rsidRPr="001C4CED" w:rsidRDefault="003C279D" w:rsidP="003C279D">
      <w:pPr>
        <w:tabs>
          <w:tab w:val="center" w:pos="4536"/>
          <w:tab w:val="right" w:pos="8280"/>
          <w:tab w:val="right" w:pos="9639"/>
        </w:tabs>
        <w:ind w:right="2"/>
        <w:rPr>
          <w:rFonts w:eastAsia="Batang"/>
          <w:b/>
          <w:bCs/>
          <w:sz w:val="28"/>
          <w:lang w:val="en-GB"/>
        </w:rPr>
      </w:pPr>
      <w:r w:rsidRPr="001C4CED">
        <w:rPr>
          <w:rFonts w:eastAsia="Batang"/>
          <w:b/>
          <w:bCs/>
          <w:sz w:val="28"/>
          <w:lang w:val="en-GB"/>
        </w:rPr>
        <w:t>3GPP TSG RAN WG1 #10</w:t>
      </w:r>
      <w:r w:rsidR="00545BE9">
        <w:rPr>
          <w:rFonts w:eastAsia="Batang"/>
          <w:b/>
          <w:bCs/>
          <w:sz w:val="28"/>
          <w:lang w:val="en-GB"/>
        </w:rPr>
        <w:t>6</w:t>
      </w:r>
      <w:r w:rsidR="009F52C7">
        <w:rPr>
          <w:rFonts w:eastAsia="Batang"/>
          <w:b/>
          <w:bCs/>
          <w:sz w:val="28"/>
          <w:lang w:val="en-GB"/>
        </w:rPr>
        <w:t>bis</w:t>
      </w:r>
      <w:r w:rsidR="00D82EEF">
        <w:rPr>
          <w:rFonts w:eastAsia="Batang"/>
          <w:b/>
          <w:bCs/>
          <w:sz w:val="28"/>
          <w:lang w:val="en-GB"/>
        </w:rPr>
        <w:t>-e</w:t>
      </w:r>
      <w:r w:rsidRPr="001C4CED">
        <w:rPr>
          <w:rFonts w:eastAsia="Batang"/>
          <w:b/>
          <w:bCs/>
          <w:sz w:val="28"/>
          <w:lang w:val="en-GB"/>
        </w:rPr>
        <w:tab/>
      </w:r>
      <w:r w:rsidRPr="001C4CED">
        <w:rPr>
          <w:rFonts w:eastAsia="Batang"/>
          <w:b/>
          <w:bCs/>
          <w:sz w:val="28"/>
          <w:lang w:val="en-GB"/>
        </w:rPr>
        <w:tab/>
      </w:r>
      <w:r w:rsidR="00CB15A9" w:rsidRPr="001C4CED">
        <w:rPr>
          <w:rFonts w:eastAsia="Batang"/>
          <w:b/>
          <w:bCs/>
          <w:sz w:val="28"/>
          <w:lang w:val="en-GB"/>
        </w:rPr>
        <w:t xml:space="preserve">     </w:t>
      </w:r>
      <w:r w:rsidR="00A207D8" w:rsidRPr="001C4CED">
        <w:rPr>
          <w:rFonts w:eastAsia="Batang"/>
          <w:b/>
          <w:bCs/>
          <w:sz w:val="28"/>
          <w:lang w:val="en-GB"/>
        </w:rPr>
        <w:t xml:space="preserve"> </w:t>
      </w:r>
      <w:r w:rsidR="006E33FC" w:rsidRPr="006E33FC">
        <w:rPr>
          <w:rFonts w:eastAsia="Batang"/>
          <w:b/>
          <w:bCs/>
          <w:sz w:val="28"/>
          <w:lang w:val="en-GB"/>
        </w:rPr>
        <w:t>R1-21</w:t>
      </w:r>
      <w:r w:rsidR="006D3451">
        <w:rPr>
          <w:rFonts w:eastAsia="Batang"/>
          <w:b/>
          <w:bCs/>
          <w:sz w:val="28"/>
          <w:lang w:val="en-GB"/>
        </w:rPr>
        <w:t>0</w:t>
      </w:r>
      <w:r w:rsidR="009B76F8">
        <w:rPr>
          <w:rFonts w:eastAsia="Batang"/>
          <w:b/>
          <w:bCs/>
          <w:sz w:val="28"/>
          <w:lang w:val="en-GB"/>
        </w:rPr>
        <w:t>9119</w:t>
      </w:r>
    </w:p>
    <w:p w14:paraId="65716369" w14:textId="11F7E687" w:rsidR="003C279D" w:rsidRPr="001C4CED" w:rsidRDefault="003C279D" w:rsidP="003C279D">
      <w:pPr>
        <w:tabs>
          <w:tab w:val="center" w:pos="4536"/>
          <w:tab w:val="right" w:pos="9072"/>
        </w:tabs>
        <w:rPr>
          <w:rFonts w:eastAsia="MS Mincho"/>
          <w:b/>
          <w:bCs/>
          <w:sz w:val="28"/>
          <w:lang w:val="en-GB" w:eastAsia="ja-JP"/>
        </w:rPr>
      </w:pPr>
      <w:proofErr w:type="gramStart"/>
      <w:r w:rsidRPr="001C4CED">
        <w:rPr>
          <w:rFonts w:eastAsia="MS Mincho"/>
          <w:b/>
          <w:bCs/>
          <w:sz w:val="28"/>
          <w:lang w:val="en-GB" w:eastAsia="ja-JP"/>
        </w:rPr>
        <w:t>e-Meeting</w:t>
      </w:r>
      <w:proofErr w:type="gramEnd"/>
      <w:r w:rsidRPr="001C4CED">
        <w:rPr>
          <w:rFonts w:eastAsia="MS Mincho"/>
          <w:b/>
          <w:bCs/>
          <w:sz w:val="28"/>
          <w:lang w:val="en-GB" w:eastAsia="ja-JP"/>
        </w:rPr>
        <w:t xml:space="preserve">, </w:t>
      </w:r>
      <w:r w:rsidR="004E1406" w:rsidRPr="004E1406">
        <w:rPr>
          <w:rFonts w:eastAsia="MS Mincho"/>
          <w:b/>
          <w:bCs/>
          <w:sz w:val="28"/>
          <w:lang w:val="en-GB" w:eastAsia="ja-JP"/>
        </w:rPr>
        <w:t>October 11</w:t>
      </w:r>
      <w:r w:rsidR="004E1406" w:rsidRPr="00A53756">
        <w:rPr>
          <w:rFonts w:eastAsia="MS Mincho"/>
          <w:b/>
          <w:bCs/>
          <w:sz w:val="28"/>
          <w:vertAlign w:val="superscript"/>
          <w:lang w:val="en-GB" w:eastAsia="ja-JP"/>
        </w:rPr>
        <w:t>th</w:t>
      </w:r>
      <w:r w:rsidR="004E1406" w:rsidRPr="004E1406">
        <w:rPr>
          <w:rFonts w:eastAsia="MS Mincho"/>
          <w:b/>
          <w:bCs/>
          <w:sz w:val="28"/>
          <w:lang w:val="en-GB" w:eastAsia="ja-JP"/>
        </w:rPr>
        <w:t xml:space="preserve"> – 19</w:t>
      </w:r>
      <w:r w:rsidR="004E1406" w:rsidRPr="00A53756">
        <w:rPr>
          <w:rFonts w:eastAsia="MS Mincho"/>
          <w:b/>
          <w:bCs/>
          <w:sz w:val="28"/>
          <w:vertAlign w:val="superscript"/>
          <w:lang w:val="en-GB" w:eastAsia="ja-JP"/>
        </w:rPr>
        <w:t>th</w:t>
      </w:r>
      <w:r w:rsidR="00545BE9" w:rsidRPr="00545BE9">
        <w:rPr>
          <w:rFonts w:eastAsia="MS Mincho"/>
          <w:b/>
          <w:bCs/>
          <w:sz w:val="28"/>
          <w:lang w:val="en-GB" w:eastAsia="ja-JP"/>
        </w:rPr>
        <w:t xml:space="preserve">, </w:t>
      </w:r>
      <w:r w:rsidR="00BD7390" w:rsidRPr="001C4CED">
        <w:rPr>
          <w:rFonts w:eastAsia="MS Mincho"/>
          <w:b/>
          <w:bCs/>
          <w:sz w:val="28"/>
          <w:lang w:val="en-GB" w:eastAsia="ja-JP"/>
        </w:rPr>
        <w:t xml:space="preserve"> 202</w:t>
      </w:r>
      <w:r w:rsidR="007B0EBB" w:rsidRPr="001C4CED">
        <w:rPr>
          <w:rFonts w:eastAsia="MS Mincho"/>
          <w:b/>
          <w:bCs/>
          <w:sz w:val="28"/>
          <w:lang w:val="en-GB" w:eastAsia="ja-JP"/>
        </w:rPr>
        <w:t>1</w:t>
      </w:r>
    </w:p>
    <w:p w14:paraId="3EA94F23" w14:textId="0FB219D0" w:rsidR="00EF0D37" w:rsidRPr="001C4CED" w:rsidRDefault="00EF0D37" w:rsidP="00EF0D37">
      <w:pPr>
        <w:tabs>
          <w:tab w:val="center" w:pos="4536"/>
          <w:tab w:val="right" w:pos="9072"/>
        </w:tabs>
        <w:rPr>
          <w:rFonts w:eastAsia="MS Mincho"/>
          <w:b/>
          <w:bCs/>
          <w:sz w:val="28"/>
          <w:lang w:val="en-GB" w:eastAsia="ja-JP"/>
        </w:rPr>
      </w:pPr>
    </w:p>
    <w:p w14:paraId="4B1C0589" w14:textId="77777777" w:rsidR="005713F0" w:rsidRPr="001C4CED" w:rsidRDefault="005713F0" w:rsidP="00621E4F">
      <w:pPr>
        <w:pStyle w:val="a5"/>
        <w:tabs>
          <w:tab w:val="clear" w:pos="4536"/>
          <w:tab w:val="left" w:pos="1800"/>
        </w:tabs>
        <w:ind w:left="1800" w:hanging="1800"/>
        <w:rPr>
          <w:rFonts w:ascii="Times New Roman" w:eastAsia="宋体" w:hAnsi="Times New Roman"/>
          <w:sz w:val="22"/>
          <w:szCs w:val="22"/>
          <w:lang w:eastAsia="zh-CN"/>
        </w:rPr>
      </w:pPr>
    </w:p>
    <w:p w14:paraId="4B1C058A" w14:textId="626F1B30" w:rsidR="003E1484" w:rsidRPr="001C4CED"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1C4CED">
        <w:rPr>
          <w:rFonts w:ascii="Times New Roman" w:hAnsi="Times New Roman"/>
          <w:sz w:val="22"/>
          <w:szCs w:val="22"/>
        </w:rPr>
        <w:t>Source:</w:t>
      </w:r>
      <w:r w:rsidRPr="001C4CED">
        <w:rPr>
          <w:rFonts w:ascii="Times New Roman" w:hAnsi="Times New Roman"/>
          <w:sz w:val="22"/>
          <w:szCs w:val="22"/>
        </w:rPr>
        <w:tab/>
      </w:r>
      <w:r w:rsidR="00EF0D37" w:rsidRPr="001C4CED">
        <w:rPr>
          <w:rFonts w:ascii="Times New Roman" w:hAnsi="Times New Roman"/>
          <w:sz w:val="22"/>
          <w:szCs w:val="22"/>
        </w:rPr>
        <w:t>NEC</w:t>
      </w:r>
      <w:r w:rsidR="00BC4A7D" w:rsidRPr="001C4CED">
        <w:rPr>
          <w:rFonts w:ascii="Times New Roman" w:hAnsi="Times New Roman"/>
          <w:sz w:val="22"/>
          <w:szCs w:val="22"/>
        </w:rPr>
        <w:t xml:space="preserve"> </w:t>
      </w:r>
    </w:p>
    <w:p w14:paraId="4B1C058B" w14:textId="2A1C0D0B" w:rsidR="00C81027" w:rsidRDefault="003E1484" w:rsidP="00C81027">
      <w:pPr>
        <w:pStyle w:val="a5"/>
        <w:tabs>
          <w:tab w:val="clear" w:pos="4536"/>
        </w:tabs>
        <w:ind w:left="1793" w:hangingChars="815" w:hanging="1793"/>
        <w:rPr>
          <w:rFonts w:ascii="Times New Roman" w:hAnsi="Times New Roman"/>
          <w:sz w:val="22"/>
          <w:szCs w:val="22"/>
        </w:rPr>
      </w:pPr>
      <w:r w:rsidRPr="001C4CED">
        <w:rPr>
          <w:rFonts w:ascii="Times New Roman" w:hAnsi="Times New Roman"/>
          <w:sz w:val="22"/>
          <w:szCs w:val="22"/>
        </w:rPr>
        <w:t>Title:</w:t>
      </w:r>
      <w:r w:rsidRPr="001C4CED">
        <w:rPr>
          <w:rFonts w:ascii="Times New Roman" w:hAnsi="Times New Roman"/>
          <w:sz w:val="22"/>
          <w:szCs w:val="22"/>
        </w:rPr>
        <w:tab/>
      </w:r>
      <w:r w:rsidR="00FF3D21" w:rsidRPr="00FF3D21">
        <w:rPr>
          <w:rFonts w:ascii="Times New Roman" w:hAnsi="Times New Roman"/>
          <w:sz w:val="22"/>
          <w:szCs w:val="22"/>
        </w:rPr>
        <w:t>Beam management enhancement for NR from 52.6GHz to 71GHz</w:t>
      </w:r>
    </w:p>
    <w:p w14:paraId="1B3DB399" w14:textId="77777777" w:rsidR="00FF3D21" w:rsidRPr="001C4CED" w:rsidRDefault="00FF3D21" w:rsidP="00C81027">
      <w:pPr>
        <w:pStyle w:val="a5"/>
        <w:tabs>
          <w:tab w:val="clear" w:pos="4536"/>
        </w:tabs>
        <w:ind w:left="1793" w:hangingChars="815" w:hanging="1793"/>
        <w:rPr>
          <w:rFonts w:ascii="Times New Roman" w:hAnsi="Times New Roman"/>
          <w:sz w:val="22"/>
          <w:szCs w:val="22"/>
        </w:rPr>
      </w:pPr>
      <w:bookmarkStart w:id="0" w:name="_GoBack"/>
      <w:bookmarkEnd w:id="0"/>
    </w:p>
    <w:p w14:paraId="4B1C058C" w14:textId="59D0E4A3" w:rsidR="003E1484" w:rsidRPr="001C4CED" w:rsidRDefault="003E1484" w:rsidP="00C81027">
      <w:pPr>
        <w:pStyle w:val="a5"/>
        <w:tabs>
          <w:tab w:val="clear" w:pos="4536"/>
        </w:tabs>
        <w:ind w:left="1793" w:hangingChars="815" w:hanging="1793"/>
        <w:rPr>
          <w:rFonts w:ascii="Times New Roman" w:eastAsia="宋体" w:hAnsi="Times New Roman"/>
          <w:sz w:val="22"/>
          <w:szCs w:val="22"/>
          <w:lang w:eastAsia="zh-CN"/>
        </w:rPr>
      </w:pPr>
      <w:r w:rsidRPr="001C4CED">
        <w:rPr>
          <w:rFonts w:ascii="Times New Roman" w:hAnsi="Times New Roman"/>
          <w:sz w:val="22"/>
          <w:szCs w:val="22"/>
        </w:rPr>
        <w:t>Agenda Item:</w:t>
      </w:r>
      <w:r w:rsidRPr="001C4CED">
        <w:rPr>
          <w:rFonts w:ascii="Times New Roman" w:hAnsi="Times New Roman"/>
          <w:sz w:val="22"/>
          <w:szCs w:val="22"/>
        </w:rPr>
        <w:tab/>
      </w:r>
      <w:r w:rsidR="003C279D" w:rsidRPr="001C4CED">
        <w:rPr>
          <w:rFonts w:ascii="Times New Roman" w:eastAsia="宋体" w:hAnsi="Times New Roman"/>
          <w:sz w:val="22"/>
          <w:szCs w:val="22"/>
          <w:lang w:eastAsia="zh-CN"/>
        </w:rPr>
        <w:t>8.</w:t>
      </w:r>
      <w:r w:rsidR="00BD7390" w:rsidRPr="001C4CED">
        <w:rPr>
          <w:rFonts w:ascii="Times New Roman" w:eastAsia="宋体" w:hAnsi="Times New Roman"/>
          <w:sz w:val="22"/>
          <w:szCs w:val="22"/>
          <w:lang w:eastAsia="zh-CN"/>
        </w:rPr>
        <w:t>2</w:t>
      </w:r>
      <w:r w:rsidR="00AD2C96" w:rsidRPr="001C4CED">
        <w:rPr>
          <w:rFonts w:ascii="Times New Roman" w:eastAsia="宋体" w:hAnsi="Times New Roman"/>
          <w:sz w:val="22"/>
          <w:szCs w:val="22"/>
          <w:lang w:eastAsia="zh-CN"/>
        </w:rPr>
        <w:t>.</w:t>
      </w:r>
      <w:r w:rsidR="00AD6BA8">
        <w:rPr>
          <w:rFonts w:ascii="Times New Roman" w:eastAsia="宋体" w:hAnsi="Times New Roman"/>
          <w:sz w:val="22"/>
          <w:szCs w:val="22"/>
          <w:lang w:eastAsia="zh-CN"/>
        </w:rPr>
        <w:t>4</w:t>
      </w:r>
    </w:p>
    <w:p w14:paraId="4B1C058D" w14:textId="77777777" w:rsidR="003E1484" w:rsidRPr="001C4CED" w:rsidRDefault="003E1484" w:rsidP="003E1484">
      <w:pPr>
        <w:pStyle w:val="a5"/>
        <w:tabs>
          <w:tab w:val="left" w:pos="1800"/>
        </w:tabs>
        <w:rPr>
          <w:rFonts w:ascii="Times New Roman" w:eastAsia="宋体" w:hAnsi="Times New Roman"/>
          <w:lang w:eastAsia="zh-CN"/>
        </w:rPr>
      </w:pPr>
      <w:r w:rsidRPr="001C4CED">
        <w:rPr>
          <w:rFonts w:ascii="Times New Roman" w:hAnsi="Times New Roman"/>
          <w:sz w:val="22"/>
          <w:szCs w:val="22"/>
        </w:rPr>
        <w:t>Document for:</w:t>
      </w:r>
      <w:r w:rsidRPr="001C4CED">
        <w:rPr>
          <w:rFonts w:ascii="Times New Roman" w:hAnsi="Times New Roman"/>
          <w:sz w:val="22"/>
          <w:szCs w:val="22"/>
        </w:rPr>
        <w:tab/>
        <w:t>Discussio</w:t>
      </w:r>
      <w:r w:rsidRPr="001C4CED">
        <w:rPr>
          <w:rFonts w:ascii="Times New Roman" w:eastAsia="宋体" w:hAnsi="Times New Roman"/>
          <w:sz w:val="22"/>
          <w:szCs w:val="22"/>
          <w:lang w:eastAsia="zh-CN"/>
        </w:rPr>
        <w:t>n and Decision</w:t>
      </w:r>
    </w:p>
    <w:p w14:paraId="4B1C058E" w14:textId="77777777" w:rsidR="00B87FBC" w:rsidRPr="001C4CED"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4B1C058F" w14:textId="77777777" w:rsidR="00B87FBC" w:rsidRPr="001C4CED" w:rsidRDefault="00BE38BD" w:rsidP="00BB52F1">
      <w:pPr>
        <w:pStyle w:val="1"/>
        <w:rPr>
          <w:rFonts w:ascii="Times New Roman" w:hAnsi="Times New Roman" w:cs="Times New Roman"/>
        </w:rPr>
      </w:pPr>
      <w:r w:rsidRPr="001C4CED">
        <w:rPr>
          <w:rFonts w:ascii="Times New Roman" w:hAnsi="Times New Roman" w:cs="Times New Roman"/>
        </w:rPr>
        <w:t>Introduction</w:t>
      </w:r>
    </w:p>
    <w:p w14:paraId="07770CA4" w14:textId="31DD45FC" w:rsidR="00412734" w:rsidRPr="001C4CED" w:rsidRDefault="0046697E" w:rsidP="000D37CC">
      <w:pPr>
        <w:jc w:val="both"/>
        <w:rPr>
          <w:sz w:val="22"/>
          <w:szCs w:val="22"/>
        </w:rPr>
      </w:pPr>
      <w:r w:rsidRPr="001C4CED">
        <w:rPr>
          <w:sz w:val="22"/>
          <w:szCs w:val="22"/>
        </w:rPr>
        <w:t>At the RAN1#10</w:t>
      </w:r>
      <w:r w:rsidR="000D37CC">
        <w:rPr>
          <w:sz w:val="22"/>
          <w:szCs w:val="22"/>
        </w:rPr>
        <w:t>6</w:t>
      </w:r>
      <w:r w:rsidRPr="001C4CED">
        <w:rPr>
          <w:sz w:val="22"/>
          <w:szCs w:val="22"/>
        </w:rPr>
        <w:t>-e meeting</w:t>
      </w:r>
      <w:r w:rsidR="00412734" w:rsidRPr="001C4CED">
        <w:rPr>
          <w:sz w:val="22"/>
          <w:szCs w:val="22"/>
        </w:rPr>
        <w:t xml:space="preserve">, the following agreement </w:t>
      </w:r>
      <w:r w:rsidR="00692048" w:rsidRPr="00692048">
        <w:rPr>
          <w:sz w:val="22"/>
          <w:szCs w:val="22"/>
        </w:rPr>
        <w:t>related to QCL assumption/TCI state indication</w:t>
      </w:r>
      <w:r w:rsidR="00692048" w:rsidRPr="001C4CED">
        <w:rPr>
          <w:sz w:val="22"/>
          <w:szCs w:val="22"/>
        </w:rPr>
        <w:t xml:space="preserve"> </w:t>
      </w:r>
      <w:r w:rsidR="00FB1347">
        <w:rPr>
          <w:sz w:val="22"/>
          <w:szCs w:val="22"/>
        </w:rPr>
        <w:t xml:space="preserve">for multi-PDSCH scheduling </w:t>
      </w:r>
      <w:r w:rsidR="00412734" w:rsidRPr="001C4CED">
        <w:rPr>
          <w:sz w:val="22"/>
          <w:szCs w:val="22"/>
        </w:rPr>
        <w:t>ha</w:t>
      </w:r>
      <w:r w:rsidR="00730F3B">
        <w:rPr>
          <w:sz w:val="22"/>
          <w:szCs w:val="22"/>
        </w:rPr>
        <w:t>s</w:t>
      </w:r>
      <w:r w:rsidR="00412734" w:rsidRPr="001C4CED">
        <w:rPr>
          <w:sz w:val="22"/>
          <w:szCs w:val="22"/>
        </w:rPr>
        <w:t xml:space="preserve"> been made</w:t>
      </w:r>
      <w:r w:rsidR="004C2B5D" w:rsidRPr="001C4CED">
        <w:rPr>
          <w:sz w:val="22"/>
          <w:szCs w:val="22"/>
        </w:rPr>
        <w:t xml:space="preserve"> [</w:t>
      </w:r>
      <w:r w:rsidR="002D4091" w:rsidRPr="001C4CED">
        <w:rPr>
          <w:sz w:val="22"/>
          <w:szCs w:val="22"/>
        </w:rPr>
        <w:t>1</w:t>
      </w:r>
      <w:r w:rsidR="004C2B5D" w:rsidRPr="001C4CED">
        <w:rPr>
          <w:sz w:val="22"/>
          <w:szCs w:val="22"/>
        </w:rPr>
        <w:t>]</w:t>
      </w:r>
      <w:r w:rsidR="008C575A">
        <w:rPr>
          <w:sz w:val="22"/>
          <w:szCs w:val="22"/>
        </w:rPr>
        <w:t>.</w:t>
      </w:r>
    </w:p>
    <w:p w14:paraId="39207F8C" w14:textId="77777777" w:rsidR="00AF1CE8" w:rsidRDefault="00AF1CE8" w:rsidP="00AF1CE8">
      <w:pPr>
        <w:rPr>
          <w:rFonts w:ascii="Segoe UI" w:hAnsi="Segoe UI" w:cs="Segoe UI"/>
          <w:sz w:val="18"/>
          <w:szCs w:val="18"/>
          <w:lang w:val="en-GB" w:eastAsia="en-GB"/>
        </w:rPr>
      </w:pPr>
    </w:p>
    <w:tbl>
      <w:tblPr>
        <w:tblStyle w:val="aa"/>
        <w:tblW w:w="0" w:type="auto"/>
        <w:tblLook w:val="04A0" w:firstRow="1" w:lastRow="0" w:firstColumn="1" w:lastColumn="0" w:noHBand="0" w:noVBand="1"/>
      </w:tblPr>
      <w:tblGrid>
        <w:gridCol w:w="9062"/>
      </w:tblGrid>
      <w:tr w:rsidR="00AF1CE8" w:rsidRPr="00262633" w14:paraId="7D33711E" w14:textId="77777777" w:rsidTr="00011B70">
        <w:tc>
          <w:tcPr>
            <w:tcW w:w="9629" w:type="dxa"/>
          </w:tcPr>
          <w:p w14:paraId="4B4EB171" w14:textId="77777777" w:rsidR="00882927" w:rsidRDefault="00882927" w:rsidP="000D37CC">
            <w:pPr>
              <w:rPr>
                <w:iCs/>
                <w:highlight w:val="green"/>
                <w:lang w:val="en-GB"/>
              </w:rPr>
            </w:pPr>
          </w:p>
          <w:p w14:paraId="6F3047BE" w14:textId="009766C8" w:rsidR="000D37CC" w:rsidRPr="002574E1" w:rsidRDefault="000D37CC" w:rsidP="000D37CC">
            <w:pPr>
              <w:rPr>
                <w:iCs/>
                <w:sz w:val="22"/>
                <w:szCs w:val="22"/>
              </w:rPr>
            </w:pPr>
            <w:r w:rsidRPr="002574E1">
              <w:rPr>
                <w:iCs/>
                <w:sz w:val="22"/>
                <w:szCs w:val="22"/>
                <w:highlight w:val="green"/>
              </w:rPr>
              <w:t>Agreement:</w:t>
            </w:r>
          </w:p>
          <w:p w14:paraId="2A3D27AE" w14:textId="77777777" w:rsidR="000D37CC" w:rsidRPr="002574E1" w:rsidRDefault="000D37CC" w:rsidP="000D37CC">
            <w:pPr>
              <w:rPr>
                <w:iCs/>
                <w:sz w:val="22"/>
                <w:szCs w:val="22"/>
              </w:rPr>
            </w:pPr>
            <w:r w:rsidRPr="002574E1">
              <w:rPr>
                <w:iCs/>
                <w:sz w:val="22"/>
                <w:szCs w:val="22"/>
              </w:rPr>
              <w:t xml:space="preserve">For the single TRP case, For multi-PDSCHs scheduled by a single DCI with a single DCI field ‘Transmission Configuration Indication’ that indicates a single TCI state (if the DCI field is present), </w:t>
            </w:r>
          </w:p>
          <w:p w14:paraId="0728082B" w14:textId="77777777" w:rsidR="000D37CC" w:rsidRPr="002574E1" w:rsidRDefault="000D37CC" w:rsidP="000D37CC">
            <w:pPr>
              <w:numPr>
                <w:ilvl w:val="0"/>
                <w:numId w:val="39"/>
              </w:numPr>
              <w:rPr>
                <w:iCs/>
                <w:sz w:val="22"/>
                <w:szCs w:val="22"/>
              </w:rPr>
            </w:pPr>
            <w:r w:rsidRPr="002574E1">
              <w:rPr>
                <w:iCs/>
                <w:sz w:val="22"/>
                <w:szCs w:val="22"/>
              </w:rPr>
              <w:t xml:space="preserve">Case 1: PDSCH scheduling offset for all PDSCHs ≥ </w:t>
            </w:r>
            <w:proofErr w:type="spellStart"/>
            <w:r w:rsidRPr="002574E1">
              <w:rPr>
                <w:i/>
                <w:iCs/>
                <w:sz w:val="22"/>
                <w:szCs w:val="22"/>
              </w:rPr>
              <w:t>timeDurationForQCL</w:t>
            </w:r>
            <w:proofErr w:type="spellEnd"/>
            <w:r w:rsidRPr="002574E1">
              <w:rPr>
                <w:iCs/>
                <w:sz w:val="22"/>
                <w:szCs w:val="22"/>
              </w:rPr>
              <w:t xml:space="preserve"> </w:t>
            </w:r>
          </w:p>
          <w:p w14:paraId="25CE17D0" w14:textId="77777777" w:rsidR="000D37CC" w:rsidRPr="002574E1" w:rsidRDefault="000D37CC" w:rsidP="000D37CC">
            <w:pPr>
              <w:numPr>
                <w:ilvl w:val="1"/>
                <w:numId w:val="39"/>
              </w:numPr>
              <w:rPr>
                <w:iCs/>
                <w:sz w:val="22"/>
                <w:szCs w:val="22"/>
              </w:rPr>
            </w:pPr>
            <w:r w:rsidRPr="002574E1">
              <w:rPr>
                <w:iCs/>
                <w:sz w:val="22"/>
                <w:szCs w:val="22"/>
              </w:rPr>
              <w:t xml:space="preserve">Case 1-1: </w:t>
            </w:r>
            <w:proofErr w:type="spellStart"/>
            <w:r w:rsidRPr="002574E1">
              <w:rPr>
                <w:i/>
                <w:iCs/>
                <w:sz w:val="22"/>
                <w:szCs w:val="22"/>
              </w:rPr>
              <w:t>tci-PresentInDCI</w:t>
            </w:r>
            <w:proofErr w:type="spellEnd"/>
            <w:r w:rsidRPr="002574E1">
              <w:rPr>
                <w:iCs/>
                <w:sz w:val="22"/>
                <w:szCs w:val="22"/>
              </w:rPr>
              <w:t xml:space="preserve"> enabled </w:t>
            </w:r>
          </w:p>
          <w:p w14:paraId="6E745742" w14:textId="77777777" w:rsidR="000D37CC" w:rsidRPr="002574E1" w:rsidRDefault="000D37CC" w:rsidP="000D37CC">
            <w:pPr>
              <w:numPr>
                <w:ilvl w:val="2"/>
                <w:numId w:val="39"/>
              </w:numPr>
              <w:rPr>
                <w:iCs/>
                <w:sz w:val="22"/>
                <w:szCs w:val="22"/>
              </w:rPr>
            </w:pPr>
            <w:r w:rsidRPr="002574E1">
              <w:rPr>
                <w:iCs/>
                <w:sz w:val="22"/>
                <w:szCs w:val="22"/>
              </w:rPr>
              <w:t xml:space="preserve">Single QCL assumption based on the indicated </w:t>
            </w:r>
            <w:proofErr w:type="spellStart"/>
            <w:r w:rsidRPr="002574E1">
              <w:rPr>
                <w:iCs/>
                <w:sz w:val="22"/>
                <w:szCs w:val="22"/>
              </w:rPr>
              <w:t>codepoint</w:t>
            </w:r>
            <w:proofErr w:type="spellEnd"/>
            <w:r w:rsidRPr="002574E1">
              <w:rPr>
                <w:iCs/>
                <w:sz w:val="22"/>
                <w:szCs w:val="22"/>
              </w:rPr>
              <w:t xml:space="preserve"> of the single DCI field ‘Transmission Configuration Indication’ is applied for all scheduled PDSCHs</w:t>
            </w:r>
          </w:p>
          <w:p w14:paraId="004470DF" w14:textId="77777777" w:rsidR="000D37CC" w:rsidRPr="002574E1" w:rsidRDefault="000D37CC" w:rsidP="000D37CC">
            <w:pPr>
              <w:numPr>
                <w:ilvl w:val="1"/>
                <w:numId w:val="39"/>
              </w:numPr>
              <w:rPr>
                <w:iCs/>
                <w:sz w:val="22"/>
                <w:szCs w:val="22"/>
              </w:rPr>
            </w:pPr>
            <w:r w:rsidRPr="002574E1">
              <w:rPr>
                <w:iCs/>
                <w:sz w:val="22"/>
                <w:szCs w:val="22"/>
              </w:rPr>
              <w:t xml:space="preserve">Case 1-2: </w:t>
            </w:r>
            <w:proofErr w:type="spellStart"/>
            <w:r w:rsidRPr="002574E1">
              <w:rPr>
                <w:i/>
                <w:iCs/>
                <w:sz w:val="22"/>
                <w:szCs w:val="22"/>
              </w:rPr>
              <w:t>tci-PresentInDCI</w:t>
            </w:r>
            <w:proofErr w:type="spellEnd"/>
            <w:r w:rsidRPr="002574E1">
              <w:rPr>
                <w:iCs/>
                <w:sz w:val="22"/>
                <w:szCs w:val="22"/>
              </w:rPr>
              <w:t xml:space="preserve"> not present </w:t>
            </w:r>
          </w:p>
          <w:p w14:paraId="5CAAD215" w14:textId="77777777" w:rsidR="000D37CC" w:rsidRPr="002574E1" w:rsidRDefault="000D37CC" w:rsidP="000D37CC">
            <w:pPr>
              <w:numPr>
                <w:ilvl w:val="2"/>
                <w:numId w:val="39"/>
              </w:numPr>
              <w:rPr>
                <w:iCs/>
                <w:sz w:val="22"/>
                <w:szCs w:val="22"/>
              </w:rPr>
            </w:pPr>
            <w:r w:rsidRPr="002574E1">
              <w:rPr>
                <w:iCs/>
                <w:sz w:val="22"/>
                <w:szCs w:val="22"/>
              </w:rPr>
              <w:t>Single QCL assumption of the single scheduling DCI scheduled multi-PDSCHs is applied for all scheduled PDSCHs</w:t>
            </w:r>
          </w:p>
          <w:p w14:paraId="204A5CE1" w14:textId="77777777" w:rsidR="000D37CC" w:rsidRPr="002574E1" w:rsidRDefault="000D37CC" w:rsidP="000D37CC">
            <w:pPr>
              <w:numPr>
                <w:ilvl w:val="0"/>
                <w:numId w:val="39"/>
              </w:numPr>
              <w:rPr>
                <w:i/>
                <w:iCs/>
                <w:sz w:val="22"/>
                <w:szCs w:val="22"/>
              </w:rPr>
            </w:pPr>
            <w:r w:rsidRPr="002574E1">
              <w:rPr>
                <w:iCs/>
                <w:sz w:val="22"/>
                <w:szCs w:val="22"/>
              </w:rPr>
              <w:t xml:space="preserve">Case 2: PDSCH scheduling offset for any scheduled PDSCH &lt; </w:t>
            </w:r>
            <w:proofErr w:type="spellStart"/>
            <w:r w:rsidRPr="002574E1">
              <w:rPr>
                <w:i/>
                <w:iCs/>
                <w:sz w:val="22"/>
                <w:szCs w:val="22"/>
              </w:rPr>
              <w:t>timeDurationForQCL</w:t>
            </w:r>
            <w:proofErr w:type="spellEnd"/>
            <w:r w:rsidRPr="002574E1">
              <w:rPr>
                <w:iCs/>
                <w:sz w:val="22"/>
                <w:szCs w:val="22"/>
              </w:rPr>
              <w:t xml:space="preserve"> </w:t>
            </w:r>
          </w:p>
          <w:p w14:paraId="5FD9DF28" w14:textId="77777777" w:rsidR="000D37CC" w:rsidRPr="002574E1" w:rsidRDefault="000D37CC" w:rsidP="000D37CC">
            <w:pPr>
              <w:numPr>
                <w:ilvl w:val="1"/>
                <w:numId w:val="39"/>
              </w:numPr>
              <w:rPr>
                <w:iCs/>
                <w:sz w:val="22"/>
                <w:szCs w:val="22"/>
              </w:rPr>
            </w:pPr>
            <w:r w:rsidRPr="002574E1">
              <w:rPr>
                <w:iCs/>
                <w:sz w:val="22"/>
                <w:szCs w:val="22"/>
              </w:rPr>
              <w:t xml:space="preserve">Down select one of the following alternatives </w:t>
            </w:r>
          </w:p>
          <w:p w14:paraId="4452DCF2" w14:textId="77777777" w:rsidR="000D37CC" w:rsidRPr="002574E1" w:rsidRDefault="000D37CC" w:rsidP="000D37CC">
            <w:pPr>
              <w:numPr>
                <w:ilvl w:val="2"/>
                <w:numId w:val="39"/>
              </w:numPr>
              <w:rPr>
                <w:iCs/>
                <w:sz w:val="22"/>
                <w:szCs w:val="22"/>
              </w:rPr>
            </w:pPr>
            <w:r w:rsidRPr="002574E1">
              <w:rPr>
                <w:iCs/>
                <w:sz w:val="22"/>
                <w:szCs w:val="22"/>
              </w:rPr>
              <w:t xml:space="preserve">Alt 1: Single QCL assumption is applied for all scheduled PDSCHs </w:t>
            </w:r>
          </w:p>
          <w:p w14:paraId="39F2FA78" w14:textId="77777777" w:rsidR="000D37CC" w:rsidRPr="002574E1" w:rsidRDefault="000D37CC" w:rsidP="000D37CC">
            <w:pPr>
              <w:numPr>
                <w:ilvl w:val="3"/>
                <w:numId w:val="39"/>
              </w:numPr>
              <w:rPr>
                <w:iCs/>
                <w:sz w:val="22"/>
                <w:szCs w:val="22"/>
              </w:rPr>
            </w:pPr>
            <w:r w:rsidRPr="002574E1">
              <w:rPr>
                <w:iCs/>
                <w:sz w:val="22"/>
                <w:szCs w:val="22"/>
              </w:rPr>
              <w:t>FFS: Details of single QCL assumption</w:t>
            </w:r>
          </w:p>
          <w:p w14:paraId="397F9D2B" w14:textId="77777777" w:rsidR="000D37CC" w:rsidRPr="002574E1" w:rsidRDefault="000D37CC" w:rsidP="000D37CC">
            <w:pPr>
              <w:numPr>
                <w:ilvl w:val="2"/>
                <w:numId w:val="39"/>
              </w:numPr>
              <w:rPr>
                <w:iCs/>
                <w:sz w:val="22"/>
                <w:szCs w:val="22"/>
              </w:rPr>
            </w:pPr>
            <w:r w:rsidRPr="002574E1">
              <w:rPr>
                <w:iCs/>
                <w:sz w:val="22"/>
                <w:szCs w:val="22"/>
              </w:rPr>
              <w:t xml:space="preserve">Alt 2: multiple QCL assumptions are applied </w:t>
            </w:r>
          </w:p>
          <w:p w14:paraId="6FBD50B6" w14:textId="77777777" w:rsidR="000D37CC" w:rsidRPr="002574E1" w:rsidRDefault="000D37CC" w:rsidP="000D37CC">
            <w:pPr>
              <w:numPr>
                <w:ilvl w:val="3"/>
                <w:numId w:val="39"/>
              </w:numPr>
              <w:rPr>
                <w:iCs/>
                <w:sz w:val="22"/>
                <w:szCs w:val="22"/>
              </w:rPr>
            </w:pPr>
            <w:r w:rsidRPr="002574E1">
              <w:rPr>
                <w:iCs/>
                <w:sz w:val="22"/>
                <w:szCs w:val="22"/>
              </w:rPr>
              <w:t>FFS: Details of multiple QCL assumptions</w:t>
            </w:r>
          </w:p>
          <w:p w14:paraId="4CCE4B01" w14:textId="77777777" w:rsidR="000D37CC" w:rsidRPr="002574E1" w:rsidRDefault="000D37CC" w:rsidP="000D37CC">
            <w:pPr>
              <w:numPr>
                <w:ilvl w:val="0"/>
                <w:numId w:val="39"/>
              </w:numPr>
              <w:rPr>
                <w:i/>
                <w:iCs/>
                <w:sz w:val="22"/>
                <w:szCs w:val="22"/>
              </w:rPr>
            </w:pPr>
            <w:r w:rsidRPr="002574E1">
              <w:rPr>
                <w:iCs/>
                <w:sz w:val="22"/>
                <w:szCs w:val="22"/>
              </w:rPr>
              <w:t>FFS: When some of PDSCHs are collided with semi-static UL symbols and then skipped</w:t>
            </w:r>
          </w:p>
          <w:p w14:paraId="21204CFE" w14:textId="77777777" w:rsidR="000D37CC" w:rsidRPr="002574E1" w:rsidRDefault="000D37CC" w:rsidP="000D37CC">
            <w:pPr>
              <w:numPr>
                <w:ilvl w:val="0"/>
                <w:numId w:val="39"/>
              </w:numPr>
              <w:rPr>
                <w:i/>
                <w:iCs/>
                <w:sz w:val="22"/>
                <w:szCs w:val="22"/>
              </w:rPr>
            </w:pPr>
            <w:r w:rsidRPr="002574E1">
              <w:rPr>
                <w:iCs/>
                <w:sz w:val="22"/>
                <w:szCs w:val="22"/>
              </w:rPr>
              <w:t>FFS: The multi-TRP case</w:t>
            </w:r>
          </w:p>
          <w:p w14:paraId="6D73593D" w14:textId="1FC84D3A" w:rsidR="00AC0ED4" w:rsidRPr="00AC0ED4" w:rsidRDefault="00AC0ED4" w:rsidP="00011B70">
            <w:pPr>
              <w:rPr>
                <w:rFonts w:ascii="Segoe UI" w:hAnsi="Segoe UI" w:cs="Segoe UI"/>
                <w:sz w:val="18"/>
                <w:szCs w:val="18"/>
                <w:lang w:eastAsia="en-GB"/>
              </w:rPr>
            </w:pPr>
          </w:p>
        </w:tc>
      </w:tr>
    </w:tbl>
    <w:p w14:paraId="0F46B7DD" w14:textId="15041E58" w:rsidR="00AF1CE8" w:rsidRDefault="00AF1CE8" w:rsidP="00FD5A00">
      <w:pPr>
        <w:spacing w:line="360" w:lineRule="auto"/>
        <w:rPr>
          <w:lang w:eastAsia="x-none"/>
        </w:rPr>
      </w:pPr>
    </w:p>
    <w:p w14:paraId="6BB47129" w14:textId="77BD67DF" w:rsidR="00666A17" w:rsidRPr="001C4CED" w:rsidRDefault="00666A17" w:rsidP="00504D95">
      <w:pPr>
        <w:jc w:val="both"/>
        <w:rPr>
          <w:sz w:val="24"/>
        </w:rPr>
      </w:pPr>
      <w:r w:rsidRPr="001C4CED">
        <w:rPr>
          <w:sz w:val="22"/>
          <w:szCs w:val="22"/>
        </w:rPr>
        <w:t>In this contribution, we would like to share our view</w:t>
      </w:r>
      <w:r w:rsidR="001C4CED">
        <w:rPr>
          <w:sz w:val="22"/>
          <w:szCs w:val="22"/>
        </w:rPr>
        <w:t>s</w:t>
      </w:r>
      <w:r w:rsidRPr="001C4CED">
        <w:rPr>
          <w:sz w:val="22"/>
          <w:szCs w:val="22"/>
        </w:rPr>
        <w:t xml:space="preserve"> on </w:t>
      </w:r>
      <w:r w:rsidR="00D04911">
        <w:rPr>
          <w:sz w:val="22"/>
          <w:szCs w:val="22"/>
          <w:lang w:eastAsia="zh-CN"/>
        </w:rPr>
        <w:t>beam management</w:t>
      </w:r>
      <w:r w:rsidR="00D04911" w:rsidRPr="0091515D">
        <w:rPr>
          <w:sz w:val="22"/>
          <w:szCs w:val="22"/>
          <w:lang w:eastAsia="zh-CN"/>
        </w:rPr>
        <w:t xml:space="preserve"> </w:t>
      </w:r>
      <w:r w:rsidR="00D04911">
        <w:rPr>
          <w:sz w:val="22"/>
          <w:szCs w:val="22"/>
          <w:lang w:eastAsia="zh-CN"/>
        </w:rPr>
        <w:t>for supporting</w:t>
      </w:r>
      <w:r w:rsidR="00D04911" w:rsidRPr="0091515D">
        <w:rPr>
          <w:sz w:val="22"/>
          <w:szCs w:val="22"/>
          <w:lang w:eastAsia="zh-CN"/>
        </w:rPr>
        <w:t xml:space="preserve"> NR </w:t>
      </w:r>
      <w:r w:rsidR="00504D95">
        <w:rPr>
          <w:sz w:val="22"/>
          <w:szCs w:val="22"/>
          <w:lang w:eastAsia="zh-CN"/>
        </w:rPr>
        <w:t xml:space="preserve">operation </w:t>
      </w:r>
      <w:r w:rsidR="00D04911" w:rsidRPr="0091515D">
        <w:rPr>
          <w:sz w:val="22"/>
          <w:szCs w:val="22"/>
          <w:lang w:eastAsia="zh-CN"/>
        </w:rPr>
        <w:t>on freq</w:t>
      </w:r>
      <w:r w:rsidR="00D04911">
        <w:rPr>
          <w:sz w:val="22"/>
          <w:szCs w:val="22"/>
          <w:lang w:eastAsia="zh-CN"/>
        </w:rPr>
        <w:t>uencies from 52.6 GHz to 71 GHz</w:t>
      </w:r>
      <w:r w:rsidRPr="001C4CED">
        <w:rPr>
          <w:sz w:val="22"/>
          <w:szCs w:val="22"/>
        </w:rPr>
        <w:t>.</w:t>
      </w:r>
    </w:p>
    <w:p w14:paraId="5792BB68" w14:textId="4BA8CC4B" w:rsidR="00AC3454" w:rsidRPr="001C4CED" w:rsidRDefault="00F04EC0" w:rsidP="005C513E">
      <w:pPr>
        <w:pStyle w:val="1"/>
        <w:rPr>
          <w:rFonts w:ascii="Times New Roman" w:hAnsi="Times New Roman" w:cs="Times New Roman"/>
        </w:rPr>
      </w:pPr>
      <w:r w:rsidRPr="001C4CED">
        <w:rPr>
          <w:rFonts w:ascii="Times New Roman" w:hAnsi="Times New Roman" w:cs="Times New Roman"/>
        </w:rPr>
        <w:t>Discussion</w:t>
      </w:r>
    </w:p>
    <w:p w14:paraId="6E429D7E" w14:textId="15759F48" w:rsidR="00F07849" w:rsidRPr="00C65AB2" w:rsidRDefault="00C65AB2" w:rsidP="00011B70">
      <w:pPr>
        <w:pStyle w:val="1"/>
        <w:numPr>
          <w:ilvl w:val="1"/>
          <w:numId w:val="1"/>
        </w:numPr>
        <w:rPr>
          <w:rFonts w:ascii="Times New Roman" w:hAnsi="Times New Roman" w:cs="Times New Roman"/>
          <w:sz w:val="24"/>
          <w:szCs w:val="24"/>
        </w:rPr>
      </w:pPr>
      <w:r w:rsidRPr="00C65AB2">
        <w:rPr>
          <w:rFonts w:ascii="Times New Roman" w:hAnsi="Times New Roman" w:cs="Times New Roman"/>
          <w:sz w:val="24"/>
          <w:szCs w:val="24"/>
        </w:rPr>
        <w:t xml:space="preserve">TCI state indication for NR from 52.6 GHz to 71 GHz </w:t>
      </w:r>
      <w:r w:rsidR="00636021">
        <w:rPr>
          <w:rFonts w:ascii="Times New Roman" w:hAnsi="Times New Roman" w:cs="Times New Roman"/>
          <w:sz w:val="24"/>
          <w:szCs w:val="24"/>
        </w:rPr>
        <w:t>on m</w:t>
      </w:r>
      <w:r w:rsidR="00D775AB" w:rsidRPr="00C65AB2">
        <w:rPr>
          <w:rFonts w:ascii="Times New Roman" w:hAnsi="Times New Roman" w:cs="Times New Roman"/>
          <w:sz w:val="24"/>
          <w:szCs w:val="24"/>
        </w:rPr>
        <w:t>ulti-PDSCH scheduling</w:t>
      </w:r>
    </w:p>
    <w:p w14:paraId="3BF5FE93" w14:textId="44562788" w:rsidR="003D01F5" w:rsidRDefault="00C2106C" w:rsidP="00256EC4">
      <w:pPr>
        <w:widowControl w:val="0"/>
        <w:jc w:val="both"/>
        <w:rPr>
          <w:rFonts w:eastAsiaTheme="minorEastAsia"/>
          <w:sz w:val="22"/>
          <w:szCs w:val="22"/>
          <w:lang w:eastAsia="zh-CN"/>
        </w:rPr>
      </w:pPr>
      <w:r w:rsidRPr="001C4CED">
        <w:rPr>
          <w:rFonts w:eastAsiaTheme="minorEastAsia"/>
          <w:sz w:val="22"/>
          <w:lang w:eastAsia="zh-CN"/>
        </w:rPr>
        <w:t xml:space="preserve">In </w:t>
      </w:r>
      <w:r w:rsidR="006101AF" w:rsidRPr="001C4CED">
        <w:rPr>
          <w:rFonts w:eastAsiaTheme="minorEastAsia"/>
          <w:sz w:val="22"/>
          <w:lang w:eastAsia="zh-CN"/>
        </w:rPr>
        <w:t>the WID [</w:t>
      </w:r>
      <w:r w:rsidR="00953B65">
        <w:rPr>
          <w:rFonts w:eastAsiaTheme="minorEastAsia"/>
          <w:sz w:val="22"/>
          <w:lang w:eastAsia="zh-CN"/>
        </w:rPr>
        <w:t>2</w:t>
      </w:r>
      <w:r w:rsidR="006101AF" w:rsidRPr="001C4CED">
        <w:rPr>
          <w:rFonts w:eastAsiaTheme="minorEastAsia"/>
          <w:sz w:val="22"/>
          <w:lang w:eastAsia="zh-CN"/>
        </w:rPr>
        <w:t xml:space="preserve">], </w:t>
      </w:r>
      <w:r w:rsidRPr="001C4CED">
        <w:rPr>
          <w:rFonts w:eastAsiaTheme="minorEastAsia"/>
          <w:sz w:val="22"/>
          <w:lang w:eastAsia="zh-CN"/>
        </w:rPr>
        <w:t>enhancements for multi-PDSCH/PUSCH scheduling and HARQ support with a single DCI</w:t>
      </w:r>
      <w:r w:rsidR="006101AF" w:rsidRPr="001C4CED">
        <w:rPr>
          <w:rFonts w:eastAsiaTheme="minorEastAsia"/>
          <w:sz w:val="22"/>
          <w:lang w:eastAsia="zh-CN"/>
        </w:rPr>
        <w:t xml:space="preserve"> is </w:t>
      </w:r>
      <w:r w:rsidRPr="001C4CED">
        <w:rPr>
          <w:rFonts w:eastAsiaTheme="minorEastAsia"/>
          <w:sz w:val="22"/>
          <w:lang w:eastAsia="zh-CN"/>
        </w:rPr>
        <w:t>supported</w:t>
      </w:r>
      <w:r w:rsidR="006101AF" w:rsidRPr="001C4CED">
        <w:rPr>
          <w:rFonts w:eastAsiaTheme="minorEastAsia"/>
          <w:sz w:val="22"/>
          <w:lang w:eastAsia="zh-CN"/>
        </w:rPr>
        <w:t xml:space="preserve">, </w:t>
      </w:r>
      <w:r w:rsidR="007F298E">
        <w:rPr>
          <w:rFonts w:eastAsiaTheme="minorEastAsia"/>
          <w:sz w:val="22"/>
          <w:lang w:eastAsia="zh-CN"/>
        </w:rPr>
        <w:t xml:space="preserve">and </w:t>
      </w:r>
      <w:r w:rsidR="006101AF" w:rsidRPr="001C4CED">
        <w:rPr>
          <w:rFonts w:eastAsiaTheme="minorEastAsia"/>
          <w:sz w:val="22"/>
          <w:lang w:eastAsia="zh-CN"/>
        </w:rPr>
        <w:t>it can reduce the control signaling overhead</w:t>
      </w:r>
      <w:r w:rsidR="00FF720B">
        <w:rPr>
          <w:rFonts w:eastAsiaTheme="minorEastAsia"/>
          <w:sz w:val="22"/>
          <w:lang w:eastAsia="zh-CN"/>
        </w:rPr>
        <w:t xml:space="preserve"> and PDCCH monitoring overhead</w:t>
      </w:r>
      <w:r w:rsidR="006101AF" w:rsidRPr="001C4CED">
        <w:rPr>
          <w:rFonts w:eastAsiaTheme="minorEastAsia"/>
          <w:sz w:val="22"/>
          <w:lang w:eastAsia="zh-CN"/>
        </w:rPr>
        <w:t>.</w:t>
      </w:r>
      <w:r w:rsidRPr="001C4CED">
        <w:rPr>
          <w:rFonts w:eastAsiaTheme="minorEastAsia"/>
          <w:sz w:val="22"/>
          <w:lang w:eastAsia="zh-CN"/>
        </w:rPr>
        <w:t xml:space="preserve"> </w:t>
      </w:r>
      <w:r w:rsidR="00C04AA7">
        <w:rPr>
          <w:rFonts w:eastAsiaTheme="minorEastAsia"/>
          <w:sz w:val="22"/>
          <w:lang w:eastAsia="zh-CN"/>
        </w:rPr>
        <w:t xml:space="preserve">For </w:t>
      </w:r>
      <w:r w:rsidR="00C55007" w:rsidRPr="00692048">
        <w:rPr>
          <w:sz w:val="22"/>
          <w:szCs w:val="22"/>
        </w:rPr>
        <w:t>QCL assumption/TCI state indication</w:t>
      </w:r>
      <w:r w:rsidR="00C55007" w:rsidRPr="002C64F8">
        <w:rPr>
          <w:rFonts w:eastAsiaTheme="minorEastAsia"/>
          <w:sz w:val="22"/>
          <w:szCs w:val="22"/>
          <w:lang w:eastAsia="zh-CN"/>
        </w:rPr>
        <w:t xml:space="preserve"> </w:t>
      </w:r>
      <w:r w:rsidR="00C55007">
        <w:rPr>
          <w:rFonts w:eastAsiaTheme="minorEastAsia"/>
          <w:sz w:val="22"/>
          <w:szCs w:val="22"/>
          <w:lang w:eastAsia="zh-CN"/>
        </w:rPr>
        <w:t xml:space="preserve">of </w:t>
      </w:r>
      <w:r w:rsidR="00C04AA7" w:rsidRPr="002C64F8">
        <w:rPr>
          <w:rFonts w:eastAsiaTheme="minorEastAsia"/>
          <w:sz w:val="22"/>
          <w:szCs w:val="22"/>
          <w:lang w:eastAsia="zh-CN"/>
        </w:rPr>
        <w:t>the following two cases</w:t>
      </w:r>
      <w:r w:rsidR="008D4BEA">
        <w:rPr>
          <w:rFonts w:eastAsiaTheme="minorEastAsia"/>
          <w:sz w:val="22"/>
          <w:szCs w:val="22"/>
          <w:lang w:eastAsia="zh-CN"/>
        </w:rPr>
        <w:t xml:space="preserve"> in multi-PDSCH scheduling</w:t>
      </w:r>
      <w:r w:rsidR="00C04AA7" w:rsidRPr="002C64F8">
        <w:rPr>
          <w:rFonts w:eastAsiaTheme="minorEastAsia"/>
          <w:sz w:val="22"/>
          <w:szCs w:val="22"/>
          <w:lang w:eastAsia="zh-CN"/>
        </w:rPr>
        <w:t xml:space="preserve">, we think the current Rel-16 behavior </w:t>
      </w:r>
      <w:r w:rsidR="00BC00B7" w:rsidRPr="002C64F8">
        <w:rPr>
          <w:rFonts w:eastAsiaTheme="minorEastAsia"/>
          <w:sz w:val="22"/>
          <w:szCs w:val="22"/>
          <w:lang w:eastAsia="zh-CN"/>
        </w:rPr>
        <w:t>can</w:t>
      </w:r>
      <w:r w:rsidR="00C04AA7" w:rsidRPr="002C64F8">
        <w:rPr>
          <w:rFonts w:eastAsiaTheme="minorEastAsia"/>
          <w:sz w:val="22"/>
          <w:szCs w:val="22"/>
          <w:lang w:eastAsia="zh-CN"/>
        </w:rPr>
        <w:t xml:space="preserve"> be </w:t>
      </w:r>
      <w:r w:rsidR="00BC00B7" w:rsidRPr="002C64F8">
        <w:rPr>
          <w:rFonts w:eastAsiaTheme="minorEastAsia"/>
          <w:sz w:val="22"/>
          <w:szCs w:val="22"/>
          <w:lang w:eastAsia="zh-CN"/>
        </w:rPr>
        <w:t xml:space="preserve">directly </w:t>
      </w:r>
      <w:r w:rsidR="00C04AA7" w:rsidRPr="002C64F8">
        <w:rPr>
          <w:rFonts w:eastAsiaTheme="minorEastAsia"/>
          <w:sz w:val="22"/>
          <w:szCs w:val="22"/>
          <w:lang w:eastAsia="zh-CN"/>
        </w:rPr>
        <w:t>extended</w:t>
      </w:r>
      <w:r w:rsidR="00BC00B7" w:rsidRPr="002C64F8">
        <w:rPr>
          <w:rFonts w:eastAsiaTheme="minorEastAsia"/>
          <w:sz w:val="22"/>
          <w:szCs w:val="22"/>
          <w:lang w:eastAsia="zh-CN"/>
        </w:rPr>
        <w:t xml:space="preserve"> applied</w:t>
      </w:r>
      <w:r w:rsidR="00772660">
        <w:rPr>
          <w:rFonts w:eastAsiaTheme="minorEastAsia"/>
          <w:sz w:val="22"/>
          <w:szCs w:val="22"/>
          <w:lang w:eastAsia="zh-CN"/>
        </w:rPr>
        <w:t xml:space="preserve"> </w:t>
      </w:r>
      <w:r w:rsidR="00772660" w:rsidRPr="00772660">
        <w:rPr>
          <w:rFonts w:eastAsiaTheme="minorEastAsia"/>
          <w:sz w:val="22"/>
          <w:szCs w:val="22"/>
          <w:lang w:eastAsia="zh-CN"/>
        </w:rPr>
        <w:t>for each PDSCH</w:t>
      </w:r>
      <w:r w:rsidR="00BC00B7" w:rsidRPr="002C64F8">
        <w:rPr>
          <w:rFonts w:eastAsiaTheme="minorEastAsia"/>
          <w:sz w:val="22"/>
          <w:szCs w:val="22"/>
          <w:lang w:eastAsia="zh-CN"/>
        </w:rPr>
        <w:t>.</w:t>
      </w:r>
      <w:r w:rsidR="00F265D2" w:rsidRPr="002C64F8">
        <w:rPr>
          <w:rFonts w:eastAsiaTheme="minorEastAsia"/>
          <w:sz w:val="22"/>
          <w:szCs w:val="22"/>
          <w:lang w:eastAsia="zh-CN"/>
        </w:rPr>
        <w:t xml:space="preserve"> </w:t>
      </w:r>
    </w:p>
    <w:p w14:paraId="3A142D6E" w14:textId="77777777" w:rsidR="003D01F5" w:rsidRDefault="003D01F5" w:rsidP="00256EC4">
      <w:pPr>
        <w:widowControl w:val="0"/>
        <w:jc w:val="both"/>
        <w:rPr>
          <w:rFonts w:eastAsiaTheme="minorEastAsia"/>
          <w:sz w:val="22"/>
          <w:szCs w:val="22"/>
          <w:lang w:eastAsia="zh-CN"/>
        </w:rPr>
      </w:pPr>
    </w:p>
    <w:p w14:paraId="0C77856F" w14:textId="77777777" w:rsidR="003D01F5" w:rsidRPr="002C64F8" w:rsidRDefault="003D01F5" w:rsidP="003D01F5">
      <w:pPr>
        <w:widowControl w:val="0"/>
        <w:numPr>
          <w:ilvl w:val="0"/>
          <w:numId w:val="31"/>
        </w:numPr>
        <w:jc w:val="both"/>
        <w:rPr>
          <w:sz w:val="22"/>
          <w:szCs w:val="22"/>
          <w:lang w:val="en-GB" w:eastAsia="x-none"/>
        </w:rPr>
      </w:pPr>
      <w:r w:rsidRPr="002C64F8">
        <w:rPr>
          <w:sz w:val="22"/>
          <w:szCs w:val="22"/>
          <w:lang w:val="en-GB" w:eastAsia="x-none"/>
        </w:rPr>
        <w:t xml:space="preserve">For multi-PDSCH scheduling with a single DCI, when some of the scheduled PDSCHs have scheduling offset less than </w:t>
      </w:r>
      <w:proofErr w:type="spellStart"/>
      <w:r w:rsidRPr="002C64F8">
        <w:rPr>
          <w:i/>
          <w:sz w:val="22"/>
          <w:szCs w:val="22"/>
          <w:lang w:val="en-GB" w:eastAsia="x-none"/>
        </w:rPr>
        <w:t>timeDurationForQCL</w:t>
      </w:r>
      <w:proofErr w:type="spellEnd"/>
      <w:r w:rsidRPr="002C64F8">
        <w:rPr>
          <w:sz w:val="22"/>
          <w:szCs w:val="22"/>
          <w:lang w:val="en-GB" w:eastAsia="x-none"/>
        </w:rPr>
        <w:t xml:space="preserve"> while some have scheduling offset equal to or </w:t>
      </w:r>
      <w:r w:rsidRPr="002C64F8">
        <w:rPr>
          <w:sz w:val="22"/>
          <w:szCs w:val="22"/>
          <w:lang w:val="en-GB" w:eastAsia="x-none"/>
        </w:rPr>
        <w:lastRenderedPageBreak/>
        <w:t xml:space="preserve">greater than </w:t>
      </w:r>
      <w:proofErr w:type="spellStart"/>
      <w:r w:rsidRPr="002C64F8">
        <w:rPr>
          <w:i/>
          <w:sz w:val="22"/>
          <w:szCs w:val="22"/>
          <w:lang w:val="en-GB" w:eastAsia="x-none"/>
        </w:rPr>
        <w:t>timeDurationForQCL</w:t>
      </w:r>
      <w:proofErr w:type="spellEnd"/>
      <w:r w:rsidRPr="002C64F8">
        <w:rPr>
          <w:sz w:val="22"/>
          <w:szCs w:val="22"/>
          <w:lang w:val="en-GB" w:eastAsia="x-none"/>
        </w:rPr>
        <w:t>.</w:t>
      </w:r>
    </w:p>
    <w:p w14:paraId="604699E9" w14:textId="4644262E" w:rsidR="003D01F5" w:rsidRPr="002C64F8" w:rsidRDefault="003D01F5" w:rsidP="003D01F5">
      <w:pPr>
        <w:widowControl w:val="0"/>
        <w:numPr>
          <w:ilvl w:val="0"/>
          <w:numId w:val="31"/>
        </w:numPr>
        <w:jc w:val="both"/>
        <w:rPr>
          <w:sz w:val="22"/>
          <w:szCs w:val="22"/>
          <w:lang w:val="en-GB" w:eastAsia="x-none"/>
        </w:rPr>
      </w:pPr>
      <w:r w:rsidRPr="002C64F8">
        <w:rPr>
          <w:sz w:val="22"/>
          <w:szCs w:val="22"/>
          <w:lang w:val="en-GB" w:eastAsia="x-none"/>
        </w:rPr>
        <w:t xml:space="preserve">For multi-PDSCH scheduling with a single DCI, when all of the scheduled PDSCHs have scheduling offset less than </w:t>
      </w:r>
      <w:proofErr w:type="spellStart"/>
      <w:r w:rsidRPr="002C64F8">
        <w:rPr>
          <w:i/>
          <w:sz w:val="22"/>
          <w:szCs w:val="22"/>
          <w:lang w:val="en-GB" w:eastAsia="x-none"/>
        </w:rPr>
        <w:t>timeDurationForQCL</w:t>
      </w:r>
      <w:proofErr w:type="spellEnd"/>
      <w:r w:rsidR="00260577">
        <w:rPr>
          <w:i/>
          <w:sz w:val="22"/>
          <w:szCs w:val="22"/>
          <w:lang w:val="en-GB" w:eastAsia="x-none"/>
        </w:rPr>
        <w:t>.</w:t>
      </w:r>
      <w:r w:rsidRPr="002C64F8">
        <w:rPr>
          <w:sz w:val="22"/>
          <w:szCs w:val="22"/>
          <w:lang w:val="en-GB" w:eastAsia="x-none"/>
        </w:rPr>
        <w:t xml:space="preserve"> </w:t>
      </w:r>
      <w:r w:rsidR="00024ECC">
        <w:rPr>
          <w:sz w:val="22"/>
          <w:szCs w:val="22"/>
          <w:lang w:val="en-GB" w:eastAsia="x-none"/>
        </w:rPr>
        <w:t xml:space="preserve">(Case 2 in the agreement </w:t>
      </w:r>
      <w:r w:rsidR="007818B5">
        <w:rPr>
          <w:sz w:val="22"/>
          <w:szCs w:val="22"/>
          <w:lang w:val="en-GB" w:eastAsia="x-none"/>
        </w:rPr>
        <w:t>of</w:t>
      </w:r>
      <w:r w:rsidR="00024ECC">
        <w:rPr>
          <w:sz w:val="22"/>
          <w:szCs w:val="22"/>
          <w:lang w:val="en-GB" w:eastAsia="x-none"/>
        </w:rPr>
        <w:t xml:space="preserve"> #106e)</w:t>
      </w:r>
    </w:p>
    <w:p w14:paraId="27317154" w14:textId="77777777" w:rsidR="003D01F5" w:rsidRPr="003D01F5" w:rsidRDefault="003D01F5" w:rsidP="00256EC4">
      <w:pPr>
        <w:widowControl w:val="0"/>
        <w:jc w:val="both"/>
        <w:rPr>
          <w:rFonts w:eastAsiaTheme="minorEastAsia"/>
          <w:sz w:val="22"/>
          <w:szCs w:val="22"/>
          <w:lang w:val="en-GB" w:eastAsia="zh-CN"/>
        </w:rPr>
      </w:pPr>
    </w:p>
    <w:p w14:paraId="11BEDC30" w14:textId="42353647" w:rsidR="00256EC4" w:rsidRPr="002C64F8" w:rsidRDefault="00C768E8" w:rsidP="00256EC4">
      <w:pPr>
        <w:widowControl w:val="0"/>
        <w:jc w:val="both"/>
        <w:rPr>
          <w:sz w:val="22"/>
          <w:szCs w:val="22"/>
          <w:lang w:val="en-GB" w:eastAsia="x-none"/>
        </w:rPr>
      </w:pPr>
      <w:r w:rsidRPr="002C64F8">
        <w:rPr>
          <w:rFonts w:eastAsiaTheme="minorEastAsia"/>
          <w:sz w:val="22"/>
          <w:szCs w:val="22"/>
          <w:lang w:eastAsia="zh-CN"/>
        </w:rPr>
        <w:t>That is</w:t>
      </w:r>
      <w:r>
        <w:rPr>
          <w:sz w:val="22"/>
          <w:szCs w:val="22"/>
          <w:lang w:val="en-GB" w:eastAsia="x-none"/>
        </w:rPr>
        <w:t xml:space="preserve"> if the </w:t>
      </w:r>
      <w:r w:rsidRPr="002C64F8">
        <w:rPr>
          <w:sz w:val="22"/>
          <w:szCs w:val="22"/>
          <w:lang w:val="en-GB" w:eastAsia="x-none"/>
        </w:rPr>
        <w:t>scheduled PDSCH</w:t>
      </w:r>
      <w:r>
        <w:rPr>
          <w:sz w:val="22"/>
          <w:szCs w:val="22"/>
          <w:lang w:val="en-GB" w:eastAsia="x-none"/>
        </w:rPr>
        <w:t>(</w:t>
      </w:r>
      <w:r w:rsidRPr="002C64F8">
        <w:rPr>
          <w:sz w:val="22"/>
          <w:szCs w:val="22"/>
          <w:lang w:val="en-GB" w:eastAsia="x-none"/>
        </w:rPr>
        <w:t>s</w:t>
      </w:r>
      <w:r>
        <w:rPr>
          <w:sz w:val="22"/>
          <w:szCs w:val="22"/>
          <w:lang w:val="en-GB" w:eastAsia="x-none"/>
        </w:rPr>
        <w:t>)</w:t>
      </w:r>
      <w:r w:rsidRPr="002C64F8">
        <w:rPr>
          <w:sz w:val="22"/>
          <w:szCs w:val="22"/>
          <w:lang w:val="en-GB" w:eastAsia="x-none"/>
        </w:rPr>
        <w:t xml:space="preserve"> have</w:t>
      </w:r>
      <w:r>
        <w:rPr>
          <w:sz w:val="22"/>
          <w:szCs w:val="22"/>
          <w:lang w:val="en-GB" w:eastAsia="x-none"/>
        </w:rPr>
        <w:t xml:space="preserve"> </w:t>
      </w:r>
      <w:r w:rsidRPr="002C64F8">
        <w:rPr>
          <w:sz w:val="22"/>
          <w:szCs w:val="22"/>
          <w:lang w:val="en-GB" w:eastAsia="x-none"/>
        </w:rPr>
        <w:t xml:space="preserve">scheduling offset equal to or greater than </w:t>
      </w:r>
      <w:proofErr w:type="spellStart"/>
      <w:r w:rsidRPr="002C64F8">
        <w:rPr>
          <w:i/>
          <w:sz w:val="22"/>
          <w:szCs w:val="22"/>
          <w:lang w:val="en-GB" w:eastAsia="x-none"/>
        </w:rPr>
        <w:t>timeDurationForQCL</w:t>
      </w:r>
      <w:proofErr w:type="spellEnd"/>
      <w:r>
        <w:rPr>
          <w:sz w:val="22"/>
          <w:szCs w:val="22"/>
          <w:lang w:val="en-GB" w:eastAsia="x-none"/>
        </w:rPr>
        <w:t xml:space="preserve">, then the TCI state indicated in the DCI can be used for these PDSCH(s). And </w:t>
      </w:r>
      <w:r w:rsidR="00F265D2" w:rsidRPr="002C64F8">
        <w:rPr>
          <w:rFonts w:eastAsiaTheme="minorEastAsia"/>
          <w:sz w:val="22"/>
          <w:szCs w:val="22"/>
          <w:lang w:eastAsia="zh-CN"/>
        </w:rPr>
        <w:t xml:space="preserve">if the </w:t>
      </w:r>
      <w:r w:rsidR="00F265D2" w:rsidRPr="002C64F8">
        <w:rPr>
          <w:sz w:val="22"/>
          <w:szCs w:val="22"/>
          <w:lang w:val="en-GB" w:eastAsia="x-none"/>
        </w:rPr>
        <w:t>scheduled PDSCH</w:t>
      </w:r>
      <w:r w:rsidR="00E53D1F">
        <w:rPr>
          <w:sz w:val="22"/>
          <w:szCs w:val="22"/>
          <w:lang w:val="en-GB" w:eastAsia="x-none"/>
        </w:rPr>
        <w:t>(</w:t>
      </w:r>
      <w:r w:rsidR="00F265D2" w:rsidRPr="002C64F8">
        <w:rPr>
          <w:sz w:val="22"/>
          <w:szCs w:val="22"/>
          <w:lang w:val="en-GB" w:eastAsia="x-none"/>
        </w:rPr>
        <w:t>s</w:t>
      </w:r>
      <w:r w:rsidR="00E53D1F">
        <w:rPr>
          <w:sz w:val="22"/>
          <w:szCs w:val="22"/>
          <w:lang w:val="en-GB" w:eastAsia="x-none"/>
        </w:rPr>
        <w:t>)</w:t>
      </w:r>
      <w:r w:rsidR="00F265D2" w:rsidRPr="002C64F8">
        <w:rPr>
          <w:sz w:val="22"/>
          <w:szCs w:val="22"/>
          <w:lang w:val="en-GB" w:eastAsia="x-none"/>
        </w:rPr>
        <w:t xml:space="preserve"> have scheduling offset less than </w:t>
      </w:r>
      <w:proofErr w:type="spellStart"/>
      <w:r w:rsidR="00F265D2" w:rsidRPr="002C64F8">
        <w:rPr>
          <w:i/>
          <w:sz w:val="22"/>
          <w:szCs w:val="22"/>
          <w:lang w:val="en-GB" w:eastAsia="x-none"/>
        </w:rPr>
        <w:t>timeDurationForQCL</w:t>
      </w:r>
      <w:proofErr w:type="spellEnd"/>
      <w:r w:rsidR="003D5AFC" w:rsidRPr="002C64F8">
        <w:rPr>
          <w:i/>
          <w:sz w:val="22"/>
          <w:szCs w:val="22"/>
          <w:lang w:val="en-GB" w:eastAsia="x-none"/>
        </w:rPr>
        <w:t xml:space="preserve">, </w:t>
      </w:r>
      <w:r w:rsidR="003D5AFC" w:rsidRPr="002C64F8">
        <w:rPr>
          <w:sz w:val="22"/>
          <w:szCs w:val="22"/>
          <w:lang w:val="en-GB" w:eastAsia="x-none"/>
        </w:rPr>
        <w:t xml:space="preserve">then </w:t>
      </w:r>
      <w:r w:rsidR="002C64F8" w:rsidRPr="002C64F8">
        <w:rPr>
          <w:sz w:val="22"/>
          <w:szCs w:val="22"/>
          <w:lang w:val="en-GB" w:eastAsia="x-none"/>
        </w:rPr>
        <w:t xml:space="preserve">the CORESET with the lowest ID in the latest slot of each scheduled PDSCH </w:t>
      </w:r>
      <w:r w:rsidR="00310A95">
        <w:rPr>
          <w:sz w:val="22"/>
          <w:szCs w:val="22"/>
          <w:lang w:val="en-GB" w:eastAsia="x-none"/>
        </w:rPr>
        <w:t xml:space="preserve">can be used for </w:t>
      </w:r>
      <w:r w:rsidR="00310A95" w:rsidRPr="002C64F8">
        <w:rPr>
          <w:sz w:val="22"/>
          <w:szCs w:val="22"/>
          <w:lang w:val="en-GB" w:eastAsia="x-none"/>
        </w:rPr>
        <w:t>QCL assumption</w:t>
      </w:r>
      <w:r w:rsidR="00310A95">
        <w:rPr>
          <w:sz w:val="22"/>
          <w:szCs w:val="22"/>
          <w:lang w:val="en-GB" w:eastAsia="x-none"/>
        </w:rPr>
        <w:t>.</w:t>
      </w:r>
      <w:r w:rsidR="00024ECC">
        <w:rPr>
          <w:sz w:val="22"/>
          <w:szCs w:val="22"/>
          <w:lang w:val="en-GB" w:eastAsia="x-none"/>
        </w:rPr>
        <w:t xml:space="preserve"> </w:t>
      </w:r>
      <w:r w:rsidR="00271726">
        <w:rPr>
          <w:sz w:val="22"/>
          <w:szCs w:val="22"/>
          <w:lang w:val="en-GB" w:eastAsia="x-none"/>
        </w:rPr>
        <w:t>That is</w:t>
      </w:r>
      <w:r w:rsidR="00024ECC">
        <w:rPr>
          <w:sz w:val="22"/>
          <w:szCs w:val="22"/>
          <w:lang w:val="en-GB" w:eastAsia="x-none"/>
        </w:rPr>
        <w:t xml:space="preserve">, </w:t>
      </w:r>
      <w:r w:rsidR="002574E1">
        <w:rPr>
          <w:sz w:val="22"/>
          <w:szCs w:val="22"/>
          <w:lang w:val="en-GB" w:eastAsia="x-none"/>
        </w:rPr>
        <w:t>for case 2</w:t>
      </w:r>
      <w:r w:rsidR="00B025EA">
        <w:rPr>
          <w:sz w:val="22"/>
          <w:szCs w:val="22"/>
          <w:lang w:val="en-GB" w:eastAsia="x-none"/>
        </w:rPr>
        <w:t xml:space="preserve"> in the agreement of #106e</w:t>
      </w:r>
      <w:r w:rsidR="002574E1">
        <w:rPr>
          <w:sz w:val="22"/>
          <w:szCs w:val="22"/>
          <w:lang w:val="en-GB" w:eastAsia="x-none"/>
        </w:rPr>
        <w:t xml:space="preserve">, </w:t>
      </w:r>
      <w:r w:rsidR="009F5B16">
        <w:rPr>
          <w:sz w:val="22"/>
          <w:szCs w:val="22"/>
          <w:lang w:val="en-GB" w:eastAsia="x-none"/>
        </w:rPr>
        <w:t xml:space="preserve">we think </w:t>
      </w:r>
      <w:r w:rsidR="002574E1" w:rsidRPr="002574E1">
        <w:rPr>
          <w:sz w:val="22"/>
          <w:szCs w:val="22"/>
          <w:lang w:val="en-GB" w:eastAsia="x-none"/>
        </w:rPr>
        <w:t xml:space="preserve">multiple QCL assumptions </w:t>
      </w:r>
      <w:r w:rsidR="009F5B16">
        <w:rPr>
          <w:sz w:val="22"/>
          <w:szCs w:val="22"/>
          <w:lang w:val="en-GB" w:eastAsia="x-none"/>
        </w:rPr>
        <w:t>can be</w:t>
      </w:r>
      <w:r w:rsidR="002574E1" w:rsidRPr="002574E1">
        <w:rPr>
          <w:sz w:val="22"/>
          <w:szCs w:val="22"/>
          <w:lang w:val="en-GB" w:eastAsia="x-none"/>
        </w:rPr>
        <w:t xml:space="preserve"> applied</w:t>
      </w:r>
      <w:r w:rsidR="0056083D">
        <w:rPr>
          <w:sz w:val="22"/>
          <w:szCs w:val="22"/>
          <w:lang w:val="en-GB" w:eastAsia="x-none"/>
        </w:rPr>
        <w:t xml:space="preserve"> and Alt 2 can be supported</w:t>
      </w:r>
      <w:r w:rsidR="009F5B16">
        <w:rPr>
          <w:sz w:val="22"/>
          <w:szCs w:val="22"/>
          <w:lang w:val="en-GB" w:eastAsia="x-none"/>
        </w:rPr>
        <w:t>.</w:t>
      </w:r>
      <w:r w:rsidR="00256EC4">
        <w:rPr>
          <w:sz w:val="22"/>
          <w:szCs w:val="22"/>
          <w:lang w:val="en-GB" w:eastAsia="x-none"/>
        </w:rPr>
        <w:t xml:space="preserve"> </w:t>
      </w:r>
      <w:r w:rsidR="002F5B1E">
        <w:rPr>
          <w:sz w:val="22"/>
          <w:szCs w:val="22"/>
          <w:lang w:val="en-GB" w:eastAsia="x-none"/>
        </w:rPr>
        <w:t>Other</w:t>
      </w:r>
      <w:r w:rsidR="004F4528">
        <w:rPr>
          <w:sz w:val="22"/>
          <w:szCs w:val="22"/>
          <w:lang w:val="en-GB" w:eastAsia="x-none"/>
        </w:rPr>
        <w:t xml:space="preserve">wise, </w:t>
      </w:r>
      <w:r w:rsidR="00C03B1C">
        <w:rPr>
          <w:sz w:val="22"/>
          <w:szCs w:val="22"/>
          <w:lang w:val="en-GB" w:eastAsia="x-none"/>
        </w:rPr>
        <w:t xml:space="preserve">new </w:t>
      </w:r>
      <w:proofErr w:type="spellStart"/>
      <w:r w:rsidR="00C03B1C">
        <w:rPr>
          <w:sz w:val="22"/>
          <w:szCs w:val="22"/>
          <w:lang w:val="en-GB" w:eastAsia="x-none"/>
        </w:rPr>
        <w:t>behavior</w:t>
      </w:r>
      <w:proofErr w:type="spellEnd"/>
      <w:r w:rsidR="00C03B1C">
        <w:rPr>
          <w:sz w:val="22"/>
          <w:szCs w:val="22"/>
          <w:lang w:val="en-GB" w:eastAsia="x-none"/>
        </w:rPr>
        <w:t xml:space="preserve"> should be introduced for </w:t>
      </w:r>
      <w:r w:rsidR="007D74BA" w:rsidRPr="00C03B1C">
        <w:rPr>
          <w:sz w:val="22"/>
          <w:szCs w:val="22"/>
          <w:lang w:val="en-GB" w:eastAsia="x-none"/>
        </w:rPr>
        <w:t>multiple-PDSCH scheduling</w:t>
      </w:r>
      <w:r w:rsidR="00F918A4">
        <w:rPr>
          <w:sz w:val="22"/>
          <w:szCs w:val="22"/>
          <w:lang w:val="en-GB" w:eastAsia="x-none"/>
        </w:rPr>
        <w:t xml:space="preserve"> to determine which </w:t>
      </w:r>
      <w:r w:rsidR="004644D1" w:rsidRPr="00692048">
        <w:rPr>
          <w:sz w:val="22"/>
          <w:szCs w:val="22"/>
        </w:rPr>
        <w:t>QCL assumption</w:t>
      </w:r>
      <w:r w:rsidR="004644D1" w:rsidRPr="002C64F8">
        <w:rPr>
          <w:sz w:val="22"/>
          <w:szCs w:val="22"/>
          <w:lang w:val="en-GB" w:eastAsia="x-none"/>
        </w:rPr>
        <w:t xml:space="preserve"> </w:t>
      </w:r>
      <w:r w:rsidR="004644D1">
        <w:rPr>
          <w:sz w:val="22"/>
          <w:szCs w:val="22"/>
          <w:lang w:val="en-GB" w:eastAsia="x-none"/>
        </w:rPr>
        <w:t>/</w:t>
      </w:r>
      <w:r w:rsidR="00F918A4" w:rsidRPr="002C64F8">
        <w:rPr>
          <w:sz w:val="22"/>
          <w:szCs w:val="22"/>
          <w:lang w:val="en-GB" w:eastAsia="x-none"/>
        </w:rPr>
        <w:t>TCI state</w:t>
      </w:r>
      <w:r w:rsidR="00F918A4">
        <w:rPr>
          <w:sz w:val="22"/>
          <w:szCs w:val="22"/>
          <w:lang w:val="en-GB" w:eastAsia="x-none"/>
        </w:rPr>
        <w:t xml:space="preserve"> should be applied for all the scheduled multiple PDSCHs</w:t>
      </w:r>
      <w:r w:rsidR="004959EA">
        <w:rPr>
          <w:sz w:val="22"/>
          <w:szCs w:val="22"/>
          <w:lang w:val="en-GB" w:eastAsia="x-none"/>
        </w:rPr>
        <w:t>,</w:t>
      </w:r>
      <w:r w:rsidR="00260577">
        <w:rPr>
          <w:sz w:val="22"/>
          <w:szCs w:val="22"/>
          <w:lang w:val="en-GB" w:eastAsia="x-none"/>
        </w:rPr>
        <w:t xml:space="preserve"> </w:t>
      </w:r>
      <w:r w:rsidR="008A4E2F">
        <w:rPr>
          <w:sz w:val="22"/>
          <w:szCs w:val="22"/>
          <w:lang w:val="en-GB" w:eastAsia="x-none"/>
        </w:rPr>
        <w:t xml:space="preserve">or which slot </w:t>
      </w:r>
      <w:r w:rsidR="004E5496">
        <w:rPr>
          <w:sz w:val="22"/>
          <w:szCs w:val="22"/>
          <w:lang w:val="en-GB" w:eastAsia="x-none"/>
        </w:rPr>
        <w:t xml:space="preserve">considered as the reference latest slot </w:t>
      </w:r>
      <w:r w:rsidR="009B0CD7">
        <w:rPr>
          <w:sz w:val="22"/>
          <w:szCs w:val="22"/>
          <w:lang w:val="en-GB" w:eastAsia="x-none"/>
        </w:rPr>
        <w:t>should be defined</w:t>
      </w:r>
      <w:r w:rsidR="008F2073">
        <w:rPr>
          <w:sz w:val="22"/>
          <w:szCs w:val="22"/>
          <w:lang w:val="en-GB" w:eastAsia="x-none"/>
        </w:rPr>
        <w:t xml:space="preserve">. Besides, </w:t>
      </w:r>
      <w:r w:rsidR="00260577">
        <w:rPr>
          <w:sz w:val="22"/>
          <w:szCs w:val="22"/>
          <w:lang w:val="en-GB" w:eastAsia="x-none"/>
        </w:rPr>
        <w:t xml:space="preserve">some system performance may be reduced if only one </w:t>
      </w:r>
      <w:r w:rsidR="00CC202C" w:rsidRPr="00692048">
        <w:rPr>
          <w:sz w:val="22"/>
          <w:szCs w:val="22"/>
        </w:rPr>
        <w:t>QCL assumption</w:t>
      </w:r>
      <w:r w:rsidR="00CC202C" w:rsidRPr="002C64F8">
        <w:rPr>
          <w:sz w:val="22"/>
          <w:szCs w:val="22"/>
          <w:lang w:val="en-GB" w:eastAsia="x-none"/>
        </w:rPr>
        <w:t xml:space="preserve"> </w:t>
      </w:r>
      <w:r w:rsidR="00CC202C">
        <w:rPr>
          <w:sz w:val="22"/>
          <w:szCs w:val="22"/>
          <w:lang w:val="en-GB" w:eastAsia="x-none"/>
        </w:rPr>
        <w:t>/</w:t>
      </w:r>
      <w:r w:rsidR="00260577" w:rsidRPr="002C64F8">
        <w:rPr>
          <w:sz w:val="22"/>
          <w:szCs w:val="22"/>
          <w:lang w:val="en-GB" w:eastAsia="x-none"/>
        </w:rPr>
        <w:t>TCI state</w:t>
      </w:r>
      <w:r w:rsidR="00706576">
        <w:rPr>
          <w:sz w:val="22"/>
          <w:szCs w:val="22"/>
          <w:lang w:val="en-GB" w:eastAsia="x-none"/>
        </w:rPr>
        <w:t xml:space="preserve"> is used for all the scheduled multiple PDSCHs</w:t>
      </w:r>
      <w:r w:rsidR="008F2073">
        <w:rPr>
          <w:sz w:val="22"/>
          <w:szCs w:val="22"/>
          <w:lang w:val="en-GB" w:eastAsia="x-none"/>
        </w:rPr>
        <w:t xml:space="preserve"> as the best beam may change during the multiple PDSCHs transmission duration</w:t>
      </w:r>
      <w:r w:rsidR="00F918A4">
        <w:rPr>
          <w:sz w:val="22"/>
          <w:szCs w:val="22"/>
          <w:lang w:val="en-GB" w:eastAsia="x-none"/>
        </w:rPr>
        <w:t xml:space="preserve">. </w:t>
      </w:r>
      <w:r w:rsidR="008572C8">
        <w:rPr>
          <w:sz w:val="22"/>
          <w:szCs w:val="22"/>
          <w:lang w:val="en-GB" w:eastAsia="x-none"/>
        </w:rPr>
        <w:t>Therefore, considering the spec influence and the performance</w:t>
      </w:r>
      <w:r w:rsidR="00CC202C">
        <w:rPr>
          <w:sz w:val="22"/>
          <w:szCs w:val="22"/>
          <w:lang w:val="en-GB" w:eastAsia="x-none"/>
        </w:rPr>
        <w:t xml:space="preserve"> effect</w:t>
      </w:r>
      <w:r w:rsidR="008572C8">
        <w:rPr>
          <w:sz w:val="22"/>
          <w:szCs w:val="22"/>
          <w:lang w:val="en-GB" w:eastAsia="x-none"/>
        </w:rPr>
        <w:t xml:space="preserve">, </w:t>
      </w:r>
      <w:r w:rsidR="008F2073" w:rsidRPr="008F2073">
        <w:rPr>
          <w:sz w:val="22"/>
          <w:szCs w:val="22"/>
          <w:lang w:val="en-GB" w:eastAsia="x-none"/>
        </w:rPr>
        <w:t xml:space="preserve">the current Rel-16 </w:t>
      </w:r>
      <w:proofErr w:type="spellStart"/>
      <w:r w:rsidR="008F2073" w:rsidRPr="008F2073">
        <w:rPr>
          <w:sz w:val="22"/>
          <w:szCs w:val="22"/>
          <w:lang w:val="en-GB" w:eastAsia="x-none"/>
        </w:rPr>
        <w:t>behavior</w:t>
      </w:r>
      <w:proofErr w:type="spellEnd"/>
      <w:r w:rsidR="008F2073" w:rsidRPr="008F2073">
        <w:rPr>
          <w:sz w:val="22"/>
          <w:szCs w:val="22"/>
          <w:lang w:val="en-GB" w:eastAsia="x-none"/>
        </w:rPr>
        <w:t xml:space="preserve"> </w:t>
      </w:r>
      <w:r w:rsidR="0029263B">
        <w:rPr>
          <w:sz w:val="22"/>
          <w:szCs w:val="22"/>
          <w:lang w:val="en-GB" w:eastAsia="x-none"/>
        </w:rPr>
        <w:t>can</w:t>
      </w:r>
      <w:r w:rsidR="008F2073" w:rsidRPr="008F2073">
        <w:rPr>
          <w:sz w:val="22"/>
          <w:szCs w:val="22"/>
          <w:lang w:val="en-GB" w:eastAsia="x-none"/>
        </w:rPr>
        <w:t xml:space="preserve"> be </w:t>
      </w:r>
      <w:r w:rsidR="008A4E2F">
        <w:rPr>
          <w:sz w:val="22"/>
          <w:szCs w:val="22"/>
          <w:lang w:val="en-GB" w:eastAsia="x-none"/>
        </w:rPr>
        <w:t xml:space="preserve">directly </w:t>
      </w:r>
      <w:r w:rsidR="008F2073" w:rsidRPr="008F2073">
        <w:rPr>
          <w:sz w:val="22"/>
          <w:szCs w:val="22"/>
          <w:lang w:val="en-GB" w:eastAsia="x-none"/>
        </w:rPr>
        <w:t>extended to multiple-PDSCH scheduling</w:t>
      </w:r>
      <w:r w:rsidR="008A4E2F">
        <w:rPr>
          <w:sz w:val="22"/>
          <w:szCs w:val="22"/>
          <w:lang w:val="en-GB" w:eastAsia="x-none"/>
        </w:rPr>
        <w:t xml:space="preserve"> and </w:t>
      </w:r>
      <w:r w:rsidR="008A4E2F" w:rsidRPr="008A4E2F">
        <w:rPr>
          <w:sz w:val="22"/>
          <w:szCs w:val="22"/>
          <w:lang w:val="en-GB" w:eastAsia="x-none"/>
        </w:rPr>
        <w:t xml:space="preserve">multiple </w:t>
      </w:r>
      <w:r w:rsidR="0029263B" w:rsidRPr="00692048">
        <w:rPr>
          <w:sz w:val="22"/>
          <w:szCs w:val="22"/>
        </w:rPr>
        <w:t>QCL assumption</w:t>
      </w:r>
      <w:r w:rsidR="008A4E2F" w:rsidRPr="008A4E2F">
        <w:rPr>
          <w:sz w:val="22"/>
          <w:szCs w:val="22"/>
          <w:lang w:val="en-GB" w:eastAsia="x-none"/>
        </w:rPr>
        <w:t xml:space="preserve"> can be supported for multiple</w:t>
      </w:r>
      <w:r w:rsidR="008D3E8A">
        <w:rPr>
          <w:sz w:val="22"/>
          <w:szCs w:val="22"/>
          <w:lang w:val="en-GB" w:eastAsia="x-none"/>
        </w:rPr>
        <w:t>-</w:t>
      </w:r>
      <w:r w:rsidR="008A4E2F" w:rsidRPr="008A4E2F">
        <w:rPr>
          <w:sz w:val="22"/>
          <w:szCs w:val="22"/>
          <w:lang w:val="en-GB" w:eastAsia="x-none"/>
        </w:rPr>
        <w:t>PDSCH transmission</w:t>
      </w:r>
      <w:r w:rsidR="008A4E2F">
        <w:rPr>
          <w:sz w:val="22"/>
          <w:szCs w:val="22"/>
          <w:lang w:val="en-GB" w:eastAsia="x-none"/>
        </w:rPr>
        <w:t>.</w:t>
      </w:r>
    </w:p>
    <w:p w14:paraId="3F50ACF4" w14:textId="180D3F3C" w:rsidR="006F6B3E" w:rsidRPr="00133246" w:rsidRDefault="00F265D2" w:rsidP="00F265D2">
      <w:pPr>
        <w:pStyle w:val="a0"/>
        <w:rPr>
          <w:rFonts w:eastAsiaTheme="minorEastAsia"/>
          <w:b/>
          <w:i/>
          <w:sz w:val="22"/>
          <w:szCs w:val="22"/>
          <w:lang w:eastAsia="zh-CN"/>
        </w:rPr>
      </w:pPr>
      <w:r w:rsidRPr="002C64F8">
        <w:rPr>
          <w:rFonts w:eastAsiaTheme="minorEastAsia" w:hint="eastAsia"/>
          <w:sz w:val="22"/>
          <w:szCs w:val="22"/>
          <w:lang w:eastAsia="zh-CN"/>
        </w:rPr>
        <w:t xml:space="preserve"> </w:t>
      </w:r>
      <w:r w:rsidRPr="002C64F8">
        <w:rPr>
          <w:rFonts w:eastAsiaTheme="minorEastAsia"/>
          <w:sz w:val="22"/>
          <w:szCs w:val="22"/>
          <w:lang w:eastAsia="zh-CN"/>
        </w:rPr>
        <w:t xml:space="preserve">  </w:t>
      </w:r>
    </w:p>
    <w:p w14:paraId="7137B08A" w14:textId="0B8E4A86" w:rsidR="00D26F0E" w:rsidRPr="00821D22" w:rsidRDefault="00D26F0E" w:rsidP="00832F5C">
      <w:pPr>
        <w:pStyle w:val="a0"/>
        <w:rPr>
          <w:rFonts w:eastAsiaTheme="minorEastAsia"/>
          <w:b/>
          <w:i/>
          <w:sz w:val="22"/>
          <w:szCs w:val="22"/>
          <w:lang w:eastAsia="zh-CN"/>
        </w:rPr>
      </w:pPr>
      <w:r w:rsidRPr="00BA7C6E">
        <w:rPr>
          <w:rFonts w:eastAsiaTheme="minorEastAsia"/>
          <w:b/>
          <w:i/>
          <w:sz w:val="22"/>
          <w:szCs w:val="22"/>
          <w:lang w:eastAsia="zh-CN"/>
        </w:rPr>
        <w:t>Proposal 1:</w:t>
      </w:r>
      <w:r w:rsidR="007D74BA">
        <w:rPr>
          <w:rFonts w:eastAsiaTheme="minorEastAsia"/>
          <w:b/>
          <w:i/>
          <w:sz w:val="22"/>
          <w:szCs w:val="22"/>
          <w:lang w:eastAsia="zh-CN"/>
        </w:rPr>
        <w:t xml:space="preserve"> </w:t>
      </w:r>
      <w:r w:rsidR="009F5B16">
        <w:rPr>
          <w:rFonts w:eastAsiaTheme="minorEastAsia"/>
          <w:b/>
          <w:i/>
          <w:sz w:val="22"/>
          <w:szCs w:val="22"/>
          <w:lang w:eastAsia="zh-CN"/>
        </w:rPr>
        <w:t>For case 2</w:t>
      </w:r>
      <w:r w:rsidR="00133246">
        <w:rPr>
          <w:rFonts w:eastAsiaTheme="minorEastAsia"/>
          <w:b/>
          <w:i/>
          <w:sz w:val="22"/>
          <w:szCs w:val="22"/>
          <w:lang w:eastAsia="zh-CN"/>
        </w:rPr>
        <w:t xml:space="preserve"> </w:t>
      </w:r>
      <w:r w:rsidR="00133246" w:rsidRPr="00133246">
        <w:rPr>
          <w:rFonts w:eastAsiaTheme="minorEastAsia"/>
          <w:b/>
          <w:i/>
          <w:sz w:val="22"/>
          <w:szCs w:val="22"/>
          <w:lang w:eastAsia="zh-CN"/>
        </w:rPr>
        <w:t xml:space="preserve">PDSCH scheduling offset for any scheduled PDSCH &lt; </w:t>
      </w:r>
      <w:proofErr w:type="spellStart"/>
      <w:r w:rsidR="00133246" w:rsidRPr="00133246">
        <w:rPr>
          <w:rFonts w:eastAsiaTheme="minorEastAsia"/>
          <w:b/>
          <w:i/>
          <w:sz w:val="22"/>
          <w:szCs w:val="22"/>
          <w:lang w:eastAsia="zh-CN"/>
        </w:rPr>
        <w:t>timeDurationForQCL</w:t>
      </w:r>
      <w:proofErr w:type="spellEnd"/>
      <w:r w:rsidR="009F5B16">
        <w:rPr>
          <w:rFonts w:eastAsiaTheme="minorEastAsia"/>
          <w:b/>
          <w:i/>
          <w:sz w:val="22"/>
          <w:szCs w:val="22"/>
          <w:lang w:eastAsia="zh-CN"/>
        </w:rPr>
        <w:t>, t</w:t>
      </w:r>
      <w:r w:rsidR="007722D3" w:rsidRPr="00821D22">
        <w:rPr>
          <w:rFonts w:eastAsiaTheme="minorEastAsia"/>
          <w:b/>
          <w:i/>
          <w:sz w:val="22"/>
          <w:szCs w:val="22"/>
          <w:lang w:eastAsia="zh-CN"/>
        </w:rPr>
        <w:t xml:space="preserve">he current Rel-16 behavior </w:t>
      </w:r>
      <w:r w:rsidR="00FA7449">
        <w:rPr>
          <w:rFonts w:eastAsiaTheme="minorEastAsia"/>
          <w:b/>
          <w:i/>
          <w:sz w:val="22"/>
          <w:szCs w:val="22"/>
          <w:lang w:eastAsia="zh-CN"/>
        </w:rPr>
        <w:t>can</w:t>
      </w:r>
      <w:r w:rsidR="007722D3" w:rsidRPr="00821D22">
        <w:rPr>
          <w:rFonts w:eastAsiaTheme="minorEastAsia"/>
          <w:b/>
          <w:i/>
          <w:sz w:val="22"/>
          <w:szCs w:val="22"/>
          <w:lang w:eastAsia="zh-CN"/>
        </w:rPr>
        <w:t xml:space="preserve"> be </w:t>
      </w:r>
      <w:r w:rsidR="00067649">
        <w:rPr>
          <w:rFonts w:eastAsiaTheme="minorEastAsia"/>
          <w:b/>
          <w:i/>
          <w:sz w:val="22"/>
          <w:szCs w:val="22"/>
          <w:lang w:eastAsia="zh-CN"/>
        </w:rPr>
        <w:t xml:space="preserve">directly </w:t>
      </w:r>
      <w:r w:rsidR="007722D3" w:rsidRPr="00821D22">
        <w:rPr>
          <w:rFonts w:eastAsiaTheme="minorEastAsia"/>
          <w:b/>
          <w:i/>
          <w:sz w:val="22"/>
          <w:szCs w:val="22"/>
          <w:lang w:eastAsia="zh-CN"/>
        </w:rPr>
        <w:t>extended to multiple-PDSCH scheduling</w:t>
      </w:r>
      <w:r w:rsidR="009F5B16">
        <w:rPr>
          <w:rFonts w:eastAsiaTheme="minorEastAsia"/>
          <w:b/>
          <w:i/>
          <w:sz w:val="22"/>
          <w:szCs w:val="22"/>
          <w:lang w:eastAsia="zh-CN"/>
        </w:rPr>
        <w:t>, a</w:t>
      </w:r>
      <w:r w:rsidR="00067649">
        <w:rPr>
          <w:rFonts w:eastAsiaTheme="minorEastAsia"/>
          <w:b/>
          <w:i/>
          <w:sz w:val="22"/>
          <w:szCs w:val="22"/>
          <w:lang w:eastAsia="zh-CN"/>
        </w:rPr>
        <w:t xml:space="preserve">nd </w:t>
      </w:r>
      <w:r w:rsidR="009F5B16">
        <w:rPr>
          <w:rFonts w:eastAsiaTheme="minorEastAsia"/>
          <w:b/>
          <w:i/>
          <w:sz w:val="22"/>
          <w:szCs w:val="22"/>
          <w:lang w:eastAsia="zh-CN"/>
        </w:rPr>
        <w:t>Alt 2 multiple</w:t>
      </w:r>
      <w:r w:rsidR="00067649">
        <w:rPr>
          <w:rFonts w:eastAsiaTheme="minorEastAsia"/>
          <w:b/>
          <w:i/>
          <w:sz w:val="22"/>
          <w:szCs w:val="22"/>
          <w:lang w:eastAsia="zh-CN"/>
        </w:rPr>
        <w:t xml:space="preserve"> </w:t>
      </w:r>
      <w:r w:rsidR="00F17F14" w:rsidRPr="00F17F14">
        <w:rPr>
          <w:rFonts w:eastAsiaTheme="minorEastAsia"/>
          <w:b/>
          <w:i/>
          <w:sz w:val="22"/>
          <w:szCs w:val="22"/>
          <w:lang w:eastAsia="zh-CN"/>
        </w:rPr>
        <w:t>QCL assumption</w:t>
      </w:r>
      <w:r w:rsidR="00067649">
        <w:rPr>
          <w:rFonts w:eastAsiaTheme="minorEastAsia"/>
          <w:b/>
          <w:i/>
          <w:sz w:val="22"/>
          <w:szCs w:val="22"/>
          <w:lang w:eastAsia="zh-CN"/>
        </w:rPr>
        <w:t xml:space="preserve"> can be supported for </w:t>
      </w:r>
      <w:r w:rsidR="00067649" w:rsidRPr="00821D22">
        <w:rPr>
          <w:rFonts w:eastAsiaTheme="minorEastAsia"/>
          <w:b/>
          <w:i/>
          <w:sz w:val="22"/>
          <w:szCs w:val="22"/>
          <w:lang w:eastAsia="zh-CN"/>
        </w:rPr>
        <w:t>multiple-PDSCH</w:t>
      </w:r>
      <w:r w:rsidR="00067649">
        <w:rPr>
          <w:rFonts w:eastAsiaTheme="minorEastAsia"/>
          <w:b/>
          <w:i/>
          <w:sz w:val="22"/>
          <w:szCs w:val="22"/>
          <w:lang w:eastAsia="zh-CN"/>
        </w:rPr>
        <w:t xml:space="preserve"> transmission.</w:t>
      </w:r>
    </w:p>
    <w:p w14:paraId="0134DBB4" w14:textId="46CEB887" w:rsidR="007E37BF" w:rsidRPr="00C960BD" w:rsidRDefault="007E37BF" w:rsidP="00C960BD">
      <w:pPr>
        <w:pStyle w:val="1"/>
        <w:numPr>
          <w:ilvl w:val="1"/>
          <w:numId w:val="1"/>
        </w:numPr>
        <w:rPr>
          <w:rFonts w:ascii="Times New Roman" w:hAnsi="Times New Roman" w:cs="Times New Roman"/>
          <w:sz w:val="24"/>
          <w:szCs w:val="24"/>
        </w:rPr>
      </w:pPr>
      <w:r w:rsidRPr="00C960BD">
        <w:rPr>
          <w:rFonts w:ascii="Times New Roman" w:hAnsi="Times New Roman" w:cs="Times New Roman"/>
          <w:sz w:val="24"/>
          <w:szCs w:val="24"/>
        </w:rPr>
        <w:t>Beam switching gap</w:t>
      </w:r>
    </w:p>
    <w:p w14:paraId="797F980B" w14:textId="6C3430AD" w:rsidR="007E37BF" w:rsidRDefault="007E37BF" w:rsidP="007E37BF">
      <w:pPr>
        <w:spacing w:line="276" w:lineRule="auto"/>
        <w:rPr>
          <w:rFonts w:ascii="Arial" w:hAnsi="Arial" w:cs="Arial"/>
        </w:rPr>
      </w:pPr>
    </w:p>
    <w:p w14:paraId="6039FA67" w14:textId="2D8A8CE0" w:rsidR="00BE123C" w:rsidRPr="002C64F8" w:rsidRDefault="007722D3" w:rsidP="003E1AB2">
      <w:pPr>
        <w:jc w:val="both"/>
        <w:rPr>
          <w:sz w:val="22"/>
          <w:szCs w:val="22"/>
          <w:lang w:val="en-GB" w:eastAsia="x-none"/>
        </w:rPr>
      </w:pPr>
      <w:r>
        <w:rPr>
          <w:rFonts w:eastAsiaTheme="minorEastAsia"/>
          <w:sz w:val="22"/>
          <w:szCs w:val="22"/>
          <w:lang w:eastAsia="zh-CN"/>
        </w:rPr>
        <w:t xml:space="preserve">From the discussion in section 2.1, we can see </w:t>
      </w:r>
      <w:r w:rsidR="009D4DCC">
        <w:rPr>
          <w:sz w:val="22"/>
          <w:szCs w:val="22"/>
          <w:lang w:val="en-GB" w:eastAsia="x-none"/>
        </w:rPr>
        <w:t>multiple</w:t>
      </w:r>
      <w:r w:rsidRPr="002C64F8">
        <w:rPr>
          <w:sz w:val="22"/>
          <w:szCs w:val="22"/>
          <w:lang w:val="en-GB" w:eastAsia="x-none"/>
        </w:rPr>
        <w:t xml:space="preserve"> </w:t>
      </w:r>
      <w:r w:rsidR="00A374AE" w:rsidRPr="00692048">
        <w:rPr>
          <w:sz w:val="22"/>
          <w:szCs w:val="22"/>
        </w:rPr>
        <w:t>QCL assumption</w:t>
      </w:r>
      <w:r w:rsidR="009D4DCC">
        <w:rPr>
          <w:sz w:val="22"/>
          <w:szCs w:val="22"/>
        </w:rPr>
        <w:t>s</w:t>
      </w:r>
      <w:r w:rsidR="00A374AE" w:rsidRPr="002C64F8">
        <w:rPr>
          <w:sz w:val="22"/>
          <w:szCs w:val="22"/>
          <w:lang w:val="en-GB" w:eastAsia="x-none"/>
        </w:rPr>
        <w:t xml:space="preserve"> </w:t>
      </w:r>
      <w:r w:rsidR="00A374AE">
        <w:rPr>
          <w:sz w:val="22"/>
          <w:szCs w:val="22"/>
          <w:lang w:val="en-GB" w:eastAsia="x-none"/>
        </w:rPr>
        <w:t>/</w:t>
      </w:r>
      <w:r w:rsidRPr="002C64F8">
        <w:rPr>
          <w:sz w:val="22"/>
          <w:szCs w:val="22"/>
          <w:lang w:val="en-GB" w:eastAsia="x-none"/>
        </w:rPr>
        <w:t>TCI state</w:t>
      </w:r>
      <w:r w:rsidR="009D4DCC">
        <w:rPr>
          <w:sz w:val="22"/>
          <w:szCs w:val="22"/>
          <w:lang w:val="en-GB" w:eastAsia="x-none"/>
        </w:rPr>
        <w:t>s</w:t>
      </w:r>
      <w:r>
        <w:rPr>
          <w:sz w:val="22"/>
          <w:szCs w:val="22"/>
          <w:lang w:val="en-GB" w:eastAsia="x-none"/>
        </w:rPr>
        <w:t xml:space="preserve"> may be used for the multiple </w:t>
      </w:r>
      <w:r w:rsidR="00511DFE">
        <w:rPr>
          <w:sz w:val="22"/>
          <w:szCs w:val="22"/>
          <w:lang w:val="en-GB" w:eastAsia="x-none"/>
        </w:rPr>
        <w:t xml:space="preserve">scheduled </w:t>
      </w:r>
      <w:r>
        <w:rPr>
          <w:sz w:val="22"/>
          <w:szCs w:val="22"/>
          <w:lang w:val="en-GB" w:eastAsia="x-none"/>
        </w:rPr>
        <w:t>PDSCH</w:t>
      </w:r>
      <w:r w:rsidR="008D698B">
        <w:rPr>
          <w:sz w:val="22"/>
          <w:szCs w:val="22"/>
          <w:lang w:val="en-GB" w:eastAsia="x-none"/>
        </w:rPr>
        <w:t>s</w:t>
      </w:r>
      <w:r w:rsidR="004959EA">
        <w:rPr>
          <w:sz w:val="22"/>
          <w:szCs w:val="22"/>
          <w:lang w:val="en-GB" w:eastAsia="x-none"/>
        </w:rPr>
        <w:t xml:space="preserve"> as </w:t>
      </w:r>
      <w:r w:rsidR="004959EA" w:rsidRPr="00ED5E1F">
        <w:rPr>
          <w:sz w:val="22"/>
          <w:szCs w:val="22"/>
        </w:rPr>
        <w:t>the default TCI states of the PDSCH would be different</w:t>
      </w:r>
      <w:r w:rsidR="004959EA">
        <w:rPr>
          <w:sz w:val="22"/>
          <w:szCs w:val="22"/>
        </w:rPr>
        <w:t xml:space="preserve"> </w:t>
      </w:r>
      <w:r w:rsidR="008D698B">
        <w:rPr>
          <w:sz w:val="22"/>
          <w:szCs w:val="22"/>
        </w:rPr>
        <w:t xml:space="preserve">for different slot </w:t>
      </w:r>
      <w:r w:rsidR="004959EA">
        <w:rPr>
          <w:sz w:val="22"/>
          <w:szCs w:val="22"/>
        </w:rPr>
        <w:t xml:space="preserve">or the </w:t>
      </w:r>
      <w:r w:rsidR="00F37EA8">
        <w:rPr>
          <w:sz w:val="22"/>
          <w:szCs w:val="22"/>
          <w:lang w:val="en-GB" w:eastAsia="x-none"/>
        </w:rPr>
        <w:t xml:space="preserve">indicated TCI state </w:t>
      </w:r>
      <w:r w:rsidR="008D698B">
        <w:rPr>
          <w:sz w:val="22"/>
          <w:szCs w:val="22"/>
          <w:lang w:val="en-GB" w:eastAsia="x-none"/>
        </w:rPr>
        <w:t xml:space="preserve">in the DCI </w:t>
      </w:r>
      <w:r w:rsidR="00F37EA8">
        <w:rPr>
          <w:sz w:val="22"/>
          <w:szCs w:val="22"/>
          <w:lang w:val="en-GB" w:eastAsia="x-none"/>
        </w:rPr>
        <w:t>is not the same as the default beam</w:t>
      </w:r>
      <w:r w:rsidR="003E1AB2">
        <w:rPr>
          <w:sz w:val="22"/>
          <w:szCs w:val="22"/>
          <w:lang w:val="en-GB" w:eastAsia="x-none"/>
        </w:rPr>
        <w:t xml:space="preserve">, </w:t>
      </w:r>
      <w:r w:rsidR="00F64455">
        <w:rPr>
          <w:sz w:val="22"/>
          <w:szCs w:val="22"/>
          <w:lang w:val="en-GB" w:eastAsia="x-none"/>
        </w:rPr>
        <w:t>thus</w:t>
      </w:r>
      <w:r w:rsidR="00CA61FC">
        <w:rPr>
          <w:sz w:val="22"/>
          <w:szCs w:val="22"/>
          <w:lang w:val="en-GB" w:eastAsia="x-none"/>
        </w:rPr>
        <w:t xml:space="preserve"> beam switching </w:t>
      </w:r>
      <w:r w:rsidR="0033255F">
        <w:rPr>
          <w:sz w:val="22"/>
          <w:szCs w:val="22"/>
          <w:lang w:val="en-GB" w:eastAsia="x-none"/>
        </w:rPr>
        <w:t>would</w:t>
      </w:r>
      <w:r w:rsidR="00F64455">
        <w:rPr>
          <w:sz w:val="22"/>
          <w:szCs w:val="22"/>
          <w:lang w:val="en-GB" w:eastAsia="x-none"/>
        </w:rPr>
        <w:t xml:space="preserve"> be</w:t>
      </w:r>
      <w:r w:rsidR="00CA61FC">
        <w:rPr>
          <w:sz w:val="22"/>
          <w:szCs w:val="22"/>
          <w:lang w:val="en-GB" w:eastAsia="x-none"/>
        </w:rPr>
        <w:t xml:space="preserve"> </w:t>
      </w:r>
      <w:r w:rsidR="00F64455">
        <w:rPr>
          <w:sz w:val="22"/>
          <w:szCs w:val="22"/>
          <w:lang w:val="en-GB" w:eastAsia="x-none"/>
        </w:rPr>
        <w:t>done</w:t>
      </w:r>
      <w:r w:rsidR="00CA61FC">
        <w:rPr>
          <w:sz w:val="22"/>
          <w:szCs w:val="22"/>
          <w:lang w:val="en-GB" w:eastAsia="x-none"/>
        </w:rPr>
        <w:t xml:space="preserve"> during the </w:t>
      </w:r>
      <w:r w:rsidR="00DA0899" w:rsidRPr="008A4E2F">
        <w:rPr>
          <w:sz w:val="22"/>
          <w:szCs w:val="22"/>
          <w:lang w:val="en-GB" w:eastAsia="x-none"/>
        </w:rPr>
        <w:t>multiple</w:t>
      </w:r>
      <w:r w:rsidR="00DA0899">
        <w:rPr>
          <w:sz w:val="22"/>
          <w:szCs w:val="22"/>
          <w:lang w:val="en-GB" w:eastAsia="x-none"/>
        </w:rPr>
        <w:t xml:space="preserve"> </w:t>
      </w:r>
      <w:r w:rsidR="00DA0899" w:rsidRPr="008A4E2F">
        <w:rPr>
          <w:sz w:val="22"/>
          <w:szCs w:val="22"/>
          <w:lang w:val="en-GB" w:eastAsia="x-none"/>
        </w:rPr>
        <w:t>PDSCH transmission</w:t>
      </w:r>
      <w:r w:rsidR="00DA0899">
        <w:rPr>
          <w:sz w:val="22"/>
          <w:szCs w:val="22"/>
          <w:lang w:val="en-GB" w:eastAsia="x-none"/>
        </w:rPr>
        <w:t>. O</w:t>
      </w:r>
      <w:r w:rsidR="003E1AB2">
        <w:rPr>
          <w:sz w:val="22"/>
          <w:szCs w:val="22"/>
          <w:lang w:val="en-GB" w:eastAsia="x-none"/>
        </w:rPr>
        <w:t>therwise,</w:t>
      </w:r>
      <w:r w:rsidR="0033255F" w:rsidRPr="0033255F">
        <w:rPr>
          <w:sz w:val="22"/>
          <w:szCs w:val="22"/>
          <w:lang w:val="en-GB" w:eastAsia="x-none"/>
        </w:rPr>
        <w:t xml:space="preserve"> </w:t>
      </w:r>
      <w:r w:rsidR="0033255F">
        <w:rPr>
          <w:sz w:val="22"/>
          <w:szCs w:val="22"/>
          <w:lang w:val="en-GB" w:eastAsia="x-none"/>
        </w:rPr>
        <w:t>if scheduled PDSCHs</w:t>
      </w:r>
      <w:r w:rsidR="003E1AB2">
        <w:rPr>
          <w:sz w:val="22"/>
          <w:szCs w:val="22"/>
          <w:lang w:val="en-GB" w:eastAsia="x-none"/>
        </w:rPr>
        <w:t xml:space="preserve"> </w:t>
      </w:r>
      <w:r w:rsidR="0033255F">
        <w:rPr>
          <w:sz w:val="22"/>
          <w:szCs w:val="22"/>
          <w:lang w:val="en-GB" w:eastAsia="x-none"/>
        </w:rPr>
        <w:t xml:space="preserve">keep the same transmission beam, </w:t>
      </w:r>
      <w:r w:rsidR="003E1AB2">
        <w:rPr>
          <w:sz w:val="22"/>
          <w:szCs w:val="22"/>
          <w:lang w:val="en-GB" w:eastAsia="x-none"/>
        </w:rPr>
        <w:t>some restriction</w:t>
      </w:r>
      <w:r w:rsidR="007E5ABC">
        <w:rPr>
          <w:sz w:val="22"/>
          <w:szCs w:val="22"/>
          <w:lang w:val="en-GB" w:eastAsia="x-none"/>
        </w:rPr>
        <w:t>s</w:t>
      </w:r>
      <w:r w:rsidR="003E1AB2">
        <w:rPr>
          <w:sz w:val="22"/>
          <w:szCs w:val="22"/>
          <w:lang w:val="en-GB" w:eastAsia="x-none"/>
        </w:rPr>
        <w:t xml:space="preserve"> </w:t>
      </w:r>
      <w:r w:rsidR="007E5ABC">
        <w:rPr>
          <w:sz w:val="22"/>
          <w:szCs w:val="22"/>
          <w:lang w:val="en-GB" w:eastAsia="x-none"/>
        </w:rPr>
        <w:t xml:space="preserve">in the spec for </w:t>
      </w:r>
      <w:r w:rsidR="008D3E8A">
        <w:rPr>
          <w:sz w:val="22"/>
          <w:szCs w:val="22"/>
          <w:lang w:val="en-GB" w:eastAsia="x-none"/>
        </w:rPr>
        <w:t>multiple</w:t>
      </w:r>
      <w:r w:rsidR="007E1D25">
        <w:rPr>
          <w:sz w:val="22"/>
          <w:szCs w:val="22"/>
          <w:lang w:val="en-GB" w:eastAsia="x-none"/>
        </w:rPr>
        <w:t>-</w:t>
      </w:r>
      <w:r w:rsidR="008D3E8A">
        <w:rPr>
          <w:sz w:val="22"/>
          <w:szCs w:val="22"/>
          <w:lang w:val="en-GB" w:eastAsia="x-none"/>
        </w:rPr>
        <w:t xml:space="preserve">PDSCH </w:t>
      </w:r>
      <w:r w:rsidR="007E5ABC">
        <w:rPr>
          <w:sz w:val="22"/>
          <w:szCs w:val="22"/>
          <w:lang w:val="en-GB" w:eastAsia="x-none"/>
        </w:rPr>
        <w:t>scheduling</w:t>
      </w:r>
      <w:r w:rsidR="0033255F">
        <w:rPr>
          <w:sz w:val="22"/>
          <w:szCs w:val="22"/>
          <w:lang w:val="en-GB" w:eastAsia="x-none"/>
        </w:rPr>
        <w:t xml:space="preserve"> should be </w:t>
      </w:r>
      <w:r w:rsidR="003C3A72">
        <w:rPr>
          <w:sz w:val="22"/>
          <w:szCs w:val="22"/>
          <w:lang w:val="en-GB" w:eastAsia="x-none"/>
        </w:rPr>
        <w:t>made</w:t>
      </w:r>
      <w:r w:rsidR="007E5ABC">
        <w:rPr>
          <w:sz w:val="22"/>
          <w:szCs w:val="22"/>
          <w:lang w:val="en-GB" w:eastAsia="x-none"/>
        </w:rPr>
        <w:t xml:space="preserve">. </w:t>
      </w:r>
      <w:r w:rsidR="00127880">
        <w:rPr>
          <w:sz w:val="22"/>
          <w:szCs w:val="22"/>
          <w:lang w:val="en-GB" w:eastAsia="x-none"/>
        </w:rPr>
        <w:t xml:space="preserve">For example, such </w:t>
      </w:r>
      <w:r w:rsidR="00BE123C">
        <w:rPr>
          <w:sz w:val="22"/>
          <w:szCs w:val="22"/>
          <w:lang w:val="en-GB" w:eastAsia="x-none"/>
        </w:rPr>
        <w:t xml:space="preserve"> </w:t>
      </w:r>
      <w:r w:rsidR="006B6D09">
        <w:rPr>
          <w:sz w:val="22"/>
          <w:szCs w:val="22"/>
          <w:lang w:val="en-GB" w:eastAsia="x-none"/>
        </w:rPr>
        <w:t xml:space="preserve">description as </w:t>
      </w:r>
      <w:r w:rsidR="00BE123C">
        <w:rPr>
          <w:sz w:val="22"/>
          <w:szCs w:val="22"/>
          <w:lang w:val="en-GB" w:eastAsia="x-none"/>
        </w:rPr>
        <w:t xml:space="preserve">UE is not expect the indicated TCI state </w:t>
      </w:r>
      <w:r w:rsidR="00BD1908">
        <w:rPr>
          <w:sz w:val="22"/>
          <w:szCs w:val="22"/>
          <w:lang w:val="en-GB" w:eastAsia="x-none"/>
        </w:rPr>
        <w:t xml:space="preserve">in the DCI </w:t>
      </w:r>
      <w:r w:rsidR="007E1D25">
        <w:rPr>
          <w:sz w:val="22"/>
          <w:szCs w:val="22"/>
          <w:lang w:val="en-GB" w:eastAsia="x-none"/>
        </w:rPr>
        <w:t xml:space="preserve">scheduling the multiple-PDSCH </w:t>
      </w:r>
      <w:r w:rsidR="00BE123C">
        <w:rPr>
          <w:sz w:val="22"/>
          <w:szCs w:val="22"/>
          <w:lang w:val="en-GB" w:eastAsia="x-none"/>
        </w:rPr>
        <w:t>is not the same as the default beam</w:t>
      </w:r>
      <w:r w:rsidR="00ED52C3">
        <w:rPr>
          <w:sz w:val="22"/>
          <w:szCs w:val="22"/>
          <w:lang w:val="en-GB" w:eastAsia="x-none"/>
        </w:rPr>
        <w:t xml:space="preserve"> or the default beam</w:t>
      </w:r>
      <w:r w:rsidR="003F4FC1">
        <w:rPr>
          <w:sz w:val="22"/>
          <w:szCs w:val="22"/>
          <w:lang w:val="en-GB" w:eastAsia="x-none"/>
        </w:rPr>
        <w:t xml:space="preserve"> is </w:t>
      </w:r>
      <w:r w:rsidR="007E1D25">
        <w:rPr>
          <w:sz w:val="22"/>
          <w:szCs w:val="22"/>
          <w:lang w:val="en-GB" w:eastAsia="x-none"/>
        </w:rPr>
        <w:t>not changed</w:t>
      </w:r>
      <w:r w:rsidR="003F4FC1">
        <w:rPr>
          <w:sz w:val="22"/>
          <w:szCs w:val="22"/>
          <w:lang w:val="en-GB" w:eastAsia="x-none"/>
        </w:rPr>
        <w:t xml:space="preserve"> for the </w:t>
      </w:r>
      <w:r w:rsidR="00BD1908" w:rsidRPr="008A4E2F">
        <w:rPr>
          <w:sz w:val="22"/>
          <w:szCs w:val="22"/>
          <w:lang w:val="en-GB" w:eastAsia="x-none"/>
        </w:rPr>
        <w:t>multiple</w:t>
      </w:r>
      <w:r w:rsidR="00BD1908">
        <w:rPr>
          <w:sz w:val="22"/>
          <w:szCs w:val="22"/>
          <w:lang w:val="en-GB" w:eastAsia="x-none"/>
        </w:rPr>
        <w:t xml:space="preserve"> </w:t>
      </w:r>
      <w:r w:rsidR="00BD1908" w:rsidRPr="008A4E2F">
        <w:rPr>
          <w:sz w:val="22"/>
          <w:szCs w:val="22"/>
          <w:lang w:val="en-GB" w:eastAsia="x-none"/>
        </w:rPr>
        <w:t>PDSCH</w:t>
      </w:r>
      <w:r w:rsidR="003F4FC1">
        <w:rPr>
          <w:sz w:val="22"/>
          <w:szCs w:val="22"/>
          <w:lang w:val="en-GB" w:eastAsia="x-none"/>
        </w:rPr>
        <w:t xml:space="preserve"> transmission duration</w:t>
      </w:r>
      <w:r w:rsidR="006B6D09">
        <w:rPr>
          <w:sz w:val="22"/>
          <w:szCs w:val="22"/>
          <w:lang w:val="en-GB" w:eastAsia="x-none"/>
        </w:rPr>
        <w:t xml:space="preserve"> should be added in the spec</w:t>
      </w:r>
      <w:r w:rsidR="00127880">
        <w:rPr>
          <w:sz w:val="22"/>
          <w:szCs w:val="22"/>
          <w:lang w:val="en-GB" w:eastAsia="x-none"/>
        </w:rPr>
        <w:t xml:space="preserve"> 38.214</w:t>
      </w:r>
      <w:r w:rsidR="00BE123C">
        <w:rPr>
          <w:sz w:val="22"/>
          <w:szCs w:val="22"/>
          <w:lang w:val="en-GB" w:eastAsia="x-none"/>
        </w:rPr>
        <w:t>.</w:t>
      </w:r>
    </w:p>
    <w:p w14:paraId="6C603944" w14:textId="77777777" w:rsidR="00BE123C" w:rsidRPr="00BE123C" w:rsidRDefault="00BE123C" w:rsidP="00D5532E">
      <w:pPr>
        <w:jc w:val="both"/>
        <w:rPr>
          <w:sz w:val="22"/>
          <w:szCs w:val="22"/>
          <w:lang w:val="en-GB" w:eastAsia="x-none"/>
        </w:rPr>
      </w:pPr>
    </w:p>
    <w:p w14:paraId="16D23373" w14:textId="6DD80A98" w:rsidR="007E37BF" w:rsidRPr="00ED5E1F" w:rsidRDefault="00CA61FC" w:rsidP="00D5532E">
      <w:pPr>
        <w:jc w:val="both"/>
        <w:rPr>
          <w:sz w:val="22"/>
          <w:szCs w:val="22"/>
        </w:rPr>
      </w:pPr>
      <w:r>
        <w:rPr>
          <w:sz w:val="22"/>
          <w:szCs w:val="22"/>
        </w:rPr>
        <w:t>Besides</w:t>
      </w:r>
      <w:r w:rsidR="00BE123C">
        <w:rPr>
          <w:sz w:val="22"/>
          <w:szCs w:val="22"/>
        </w:rPr>
        <w:t xml:space="preserve">, </w:t>
      </w:r>
      <w:r w:rsidR="00D5532E" w:rsidRPr="00ED5E1F">
        <w:rPr>
          <w:sz w:val="22"/>
          <w:szCs w:val="22"/>
        </w:rPr>
        <w:t xml:space="preserve">when slots with CORESET 0 occurs in those </w:t>
      </w:r>
      <w:r w:rsidR="009C1E43" w:rsidRPr="008A4E2F">
        <w:rPr>
          <w:sz w:val="22"/>
          <w:szCs w:val="22"/>
          <w:lang w:val="en-GB" w:eastAsia="x-none"/>
        </w:rPr>
        <w:t>PDSCH</w:t>
      </w:r>
      <w:r w:rsidR="009C1E43">
        <w:rPr>
          <w:sz w:val="22"/>
          <w:szCs w:val="22"/>
        </w:rPr>
        <w:t xml:space="preserve"> </w:t>
      </w:r>
      <w:r w:rsidR="00511DFE">
        <w:rPr>
          <w:sz w:val="22"/>
          <w:szCs w:val="22"/>
        </w:rPr>
        <w:t xml:space="preserve">transmission </w:t>
      </w:r>
      <w:r w:rsidR="00655D32">
        <w:rPr>
          <w:sz w:val="22"/>
          <w:szCs w:val="22"/>
          <w:lang w:val="en-GB" w:eastAsia="x-none"/>
        </w:rPr>
        <w:t>duration</w:t>
      </w:r>
      <w:r w:rsidR="00D5532E" w:rsidRPr="00ED5E1F">
        <w:rPr>
          <w:sz w:val="22"/>
          <w:szCs w:val="22"/>
        </w:rPr>
        <w:t>,</w:t>
      </w:r>
      <w:r w:rsidR="00511DFE">
        <w:rPr>
          <w:sz w:val="22"/>
          <w:szCs w:val="22"/>
        </w:rPr>
        <w:t xml:space="preserve"> </w:t>
      </w:r>
      <w:r w:rsidR="007722D3">
        <w:rPr>
          <w:sz w:val="22"/>
          <w:szCs w:val="22"/>
          <w:lang w:val="en-GB" w:eastAsia="x-none"/>
        </w:rPr>
        <w:t xml:space="preserve">beam switching </w:t>
      </w:r>
      <w:r w:rsidR="004959EA" w:rsidRPr="00ED5E1F">
        <w:rPr>
          <w:sz w:val="22"/>
          <w:szCs w:val="22"/>
        </w:rPr>
        <w:t xml:space="preserve">would </w:t>
      </w:r>
      <w:r>
        <w:rPr>
          <w:sz w:val="22"/>
          <w:szCs w:val="22"/>
        </w:rPr>
        <w:t>also</w:t>
      </w:r>
      <w:r w:rsidR="00BD1908" w:rsidRPr="00BD1908">
        <w:rPr>
          <w:sz w:val="22"/>
          <w:szCs w:val="22"/>
        </w:rPr>
        <w:t xml:space="preserve"> </w:t>
      </w:r>
      <w:r w:rsidR="00BD1908" w:rsidRPr="00ED5E1F">
        <w:rPr>
          <w:sz w:val="22"/>
          <w:szCs w:val="22"/>
        </w:rPr>
        <w:t>be</w:t>
      </w:r>
      <w:r>
        <w:rPr>
          <w:sz w:val="22"/>
          <w:szCs w:val="22"/>
        </w:rPr>
        <w:t xml:space="preserve"> </w:t>
      </w:r>
      <w:r w:rsidR="004959EA" w:rsidRPr="00ED5E1F">
        <w:rPr>
          <w:sz w:val="22"/>
          <w:szCs w:val="22"/>
        </w:rPr>
        <w:t>inevitable</w:t>
      </w:r>
      <w:r w:rsidR="007722D3">
        <w:rPr>
          <w:sz w:val="22"/>
          <w:szCs w:val="22"/>
          <w:lang w:val="en-GB" w:eastAsia="x-none"/>
        </w:rPr>
        <w:t xml:space="preserve"> and a gap is needed </w:t>
      </w:r>
      <w:r w:rsidR="00C960BD" w:rsidRPr="00ED5E1F">
        <w:rPr>
          <w:sz w:val="22"/>
          <w:szCs w:val="22"/>
        </w:rPr>
        <w:t xml:space="preserve">since the symbol duration for </w:t>
      </w:r>
      <w:r w:rsidR="0033255F" w:rsidRPr="00ED5E1F">
        <w:rPr>
          <w:sz w:val="22"/>
          <w:szCs w:val="22"/>
        </w:rPr>
        <w:t>480 kHz</w:t>
      </w:r>
      <w:r w:rsidR="00C960BD" w:rsidRPr="00ED5E1F">
        <w:rPr>
          <w:sz w:val="22"/>
          <w:szCs w:val="22"/>
        </w:rPr>
        <w:t xml:space="preserve"> and </w:t>
      </w:r>
      <w:r w:rsidR="0033255F" w:rsidRPr="00ED5E1F">
        <w:rPr>
          <w:sz w:val="22"/>
          <w:szCs w:val="22"/>
        </w:rPr>
        <w:t>960 kHz</w:t>
      </w:r>
      <w:r w:rsidR="00C960BD" w:rsidRPr="00ED5E1F">
        <w:rPr>
          <w:sz w:val="22"/>
          <w:szCs w:val="22"/>
        </w:rPr>
        <w:t xml:space="preserve"> SCS are shorter than legacy SCS</w:t>
      </w:r>
      <w:r w:rsidR="00D5532E">
        <w:rPr>
          <w:sz w:val="22"/>
          <w:szCs w:val="22"/>
        </w:rPr>
        <w:t xml:space="preserve"> and </w:t>
      </w:r>
      <w:r w:rsidR="007722D3">
        <w:rPr>
          <w:sz w:val="22"/>
          <w:szCs w:val="22"/>
        </w:rPr>
        <w:t xml:space="preserve">the </w:t>
      </w:r>
      <w:r w:rsidR="00407FE2" w:rsidRPr="00ED5E1F">
        <w:rPr>
          <w:sz w:val="22"/>
          <w:szCs w:val="22"/>
        </w:rPr>
        <w:t xml:space="preserve">beam switching time </w:t>
      </w:r>
      <w:r w:rsidR="00655D32">
        <w:rPr>
          <w:sz w:val="22"/>
          <w:szCs w:val="22"/>
        </w:rPr>
        <w:t>is high probably</w:t>
      </w:r>
      <w:r w:rsidR="00407FE2" w:rsidRPr="00ED5E1F">
        <w:rPr>
          <w:sz w:val="22"/>
          <w:szCs w:val="22"/>
        </w:rPr>
        <w:t xml:space="preserve"> longer than the CP duration</w:t>
      </w:r>
      <w:r w:rsidR="00181CAA">
        <w:rPr>
          <w:sz w:val="22"/>
          <w:szCs w:val="22"/>
        </w:rPr>
        <w:t>.</w:t>
      </w:r>
      <w:r w:rsidR="00D5532E">
        <w:rPr>
          <w:sz w:val="22"/>
          <w:szCs w:val="22"/>
        </w:rPr>
        <w:t xml:space="preserve"> </w:t>
      </w:r>
      <w:r w:rsidR="00181CAA">
        <w:rPr>
          <w:sz w:val="22"/>
          <w:szCs w:val="22"/>
        </w:rPr>
        <w:t>Thus</w:t>
      </w:r>
      <w:r w:rsidR="00D5532E">
        <w:rPr>
          <w:sz w:val="22"/>
          <w:szCs w:val="22"/>
        </w:rPr>
        <w:t xml:space="preserve"> </w:t>
      </w:r>
      <w:r w:rsidR="00D5532E" w:rsidRPr="00ED5E1F">
        <w:rPr>
          <w:sz w:val="22"/>
          <w:szCs w:val="22"/>
        </w:rPr>
        <w:t xml:space="preserve">the CP length would not be enough for beam switching </w:t>
      </w:r>
      <w:r w:rsidR="00407FE2" w:rsidRPr="00ED5E1F">
        <w:rPr>
          <w:sz w:val="22"/>
          <w:szCs w:val="22"/>
        </w:rPr>
        <w:t xml:space="preserve">at least for </w:t>
      </w:r>
      <w:r w:rsidR="0033255F" w:rsidRPr="00ED5E1F">
        <w:rPr>
          <w:sz w:val="22"/>
          <w:szCs w:val="22"/>
        </w:rPr>
        <w:t>960 kHz</w:t>
      </w:r>
      <w:r w:rsidR="00407FE2" w:rsidRPr="00ED5E1F">
        <w:rPr>
          <w:sz w:val="22"/>
          <w:szCs w:val="22"/>
        </w:rPr>
        <w:t xml:space="preserve"> SCS. </w:t>
      </w:r>
      <w:r w:rsidR="00181CAA">
        <w:rPr>
          <w:sz w:val="22"/>
          <w:szCs w:val="22"/>
        </w:rPr>
        <w:t>And t</w:t>
      </w:r>
      <w:r w:rsidR="00407FE2" w:rsidRPr="00ED5E1F">
        <w:rPr>
          <w:sz w:val="22"/>
          <w:szCs w:val="22"/>
        </w:rPr>
        <w:t xml:space="preserve">his would </w:t>
      </w:r>
      <w:r w:rsidR="004320FE">
        <w:rPr>
          <w:sz w:val="22"/>
          <w:szCs w:val="22"/>
        </w:rPr>
        <w:t xml:space="preserve">make </w:t>
      </w:r>
      <w:r w:rsidR="00407FE2" w:rsidRPr="00ED5E1F">
        <w:rPr>
          <w:sz w:val="22"/>
          <w:szCs w:val="22"/>
        </w:rPr>
        <w:t xml:space="preserve">the introduction of a beam switching gap </w:t>
      </w:r>
      <w:r w:rsidR="00D5532E">
        <w:rPr>
          <w:sz w:val="22"/>
          <w:szCs w:val="22"/>
        </w:rPr>
        <w:t>more necessary.</w:t>
      </w:r>
      <w:r w:rsidR="00D5532E" w:rsidRPr="00ED5E1F">
        <w:rPr>
          <w:sz w:val="22"/>
          <w:szCs w:val="22"/>
        </w:rPr>
        <w:t xml:space="preserve"> </w:t>
      </w:r>
    </w:p>
    <w:p w14:paraId="665F4524" w14:textId="77777777" w:rsidR="00D5532E" w:rsidRDefault="00D5532E" w:rsidP="00ED5E1F">
      <w:pPr>
        <w:rPr>
          <w:sz w:val="22"/>
          <w:szCs w:val="22"/>
        </w:rPr>
      </w:pPr>
    </w:p>
    <w:p w14:paraId="3F1D3330" w14:textId="258A27E5" w:rsidR="008230CE" w:rsidRPr="0089214D" w:rsidRDefault="00180D25" w:rsidP="008230CE">
      <w:pPr>
        <w:jc w:val="both"/>
        <w:rPr>
          <w:sz w:val="22"/>
          <w:szCs w:val="22"/>
        </w:rPr>
      </w:pPr>
      <w:r>
        <w:rPr>
          <w:sz w:val="22"/>
          <w:szCs w:val="22"/>
        </w:rPr>
        <w:t xml:space="preserve">Therefore, </w:t>
      </w:r>
      <w:r w:rsidR="004E657A">
        <w:rPr>
          <w:sz w:val="22"/>
          <w:szCs w:val="22"/>
        </w:rPr>
        <w:t xml:space="preserve">a </w:t>
      </w:r>
      <w:r w:rsidR="00FF5556" w:rsidRPr="00ED5E1F">
        <w:rPr>
          <w:sz w:val="22"/>
          <w:szCs w:val="22"/>
        </w:rPr>
        <w:t>beam switching gap is required</w:t>
      </w:r>
      <w:r w:rsidR="00BD1908">
        <w:rPr>
          <w:sz w:val="22"/>
          <w:szCs w:val="22"/>
        </w:rPr>
        <w:t xml:space="preserve"> for </w:t>
      </w:r>
      <w:r w:rsidR="00BD1908" w:rsidRPr="008230CE">
        <w:rPr>
          <w:sz w:val="22"/>
          <w:szCs w:val="22"/>
        </w:rPr>
        <w:t>multiple PDSCH transmission</w:t>
      </w:r>
      <w:r w:rsidR="00FF5556" w:rsidRPr="00ED5E1F">
        <w:rPr>
          <w:sz w:val="22"/>
          <w:szCs w:val="22"/>
        </w:rPr>
        <w:t xml:space="preserve">, </w:t>
      </w:r>
      <w:r w:rsidR="00BD1908" w:rsidRPr="00ED5E1F">
        <w:rPr>
          <w:sz w:val="22"/>
          <w:szCs w:val="22"/>
        </w:rPr>
        <w:t xml:space="preserve">herein </w:t>
      </w:r>
      <w:r w:rsidR="00FF5556" w:rsidRPr="00ED5E1F">
        <w:rPr>
          <w:sz w:val="22"/>
          <w:szCs w:val="22"/>
        </w:rPr>
        <w:t>we discuss its specification impact.</w:t>
      </w:r>
      <w:r>
        <w:rPr>
          <w:sz w:val="22"/>
          <w:szCs w:val="22"/>
        </w:rPr>
        <w:t xml:space="preserve"> </w:t>
      </w:r>
      <w:r w:rsidR="00FB29BF">
        <w:rPr>
          <w:sz w:val="22"/>
          <w:szCs w:val="22"/>
        </w:rPr>
        <w:t xml:space="preserve">Although the PDSCH time resource can be allocated by </w:t>
      </w:r>
      <w:proofErr w:type="spellStart"/>
      <w:r w:rsidR="00FB29BF">
        <w:rPr>
          <w:sz w:val="22"/>
          <w:szCs w:val="22"/>
        </w:rPr>
        <w:t>gNB</w:t>
      </w:r>
      <w:proofErr w:type="spellEnd"/>
      <w:r w:rsidR="00FB29BF">
        <w:rPr>
          <w:sz w:val="22"/>
          <w:szCs w:val="22"/>
        </w:rPr>
        <w:t>, i</w:t>
      </w:r>
      <w:r w:rsidR="00CA732E" w:rsidRPr="00ED5E1F">
        <w:rPr>
          <w:sz w:val="22"/>
          <w:szCs w:val="22"/>
        </w:rPr>
        <w:t xml:space="preserve">t is noted that </w:t>
      </w:r>
      <w:r w:rsidR="005C1CB8">
        <w:rPr>
          <w:sz w:val="22"/>
          <w:szCs w:val="22"/>
        </w:rPr>
        <w:t>i</w:t>
      </w:r>
      <w:r w:rsidR="0087466A" w:rsidRPr="00ED5E1F">
        <w:rPr>
          <w:sz w:val="22"/>
          <w:szCs w:val="22"/>
        </w:rPr>
        <w:t xml:space="preserve">f there is no </w:t>
      </w:r>
      <w:r w:rsidR="004E657A">
        <w:rPr>
          <w:sz w:val="22"/>
          <w:szCs w:val="22"/>
        </w:rPr>
        <w:t xml:space="preserve">such </w:t>
      </w:r>
      <w:r w:rsidR="00337400" w:rsidRPr="00ED5E1F">
        <w:rPr>
          <w:sz w:val="22"/>
          <w:szCs w:val="22"/>
        </w:rPr>
        <w:t xml:space="preserve">gap </w:t>
      </w:r>
      <w:r w:rsidR="00337400">
        <w:rPr>
          <w:sz w:val="22"/>
          <w:szCs w:val="22"/>
        </w:rPr>
        <w:t>for</w:t>
      </w:r>
      <w:r w:rsidR="0087466A" w:rsidRPr="00ED5E1F">
        <w:rPr>
          <w:sz w:val="22"/>
          <w:szCs w:val="22"/>
        </w:rPr>
        <w:t xml:space="preserve"> beam switching between </w:t>
      </w:r>
      <w:r w:rsidR="005C1CB8">
        <w:rPr>
          <w:sz w:val="22"/>
          <w:szCs w:val="22"/>
        </w:rPr>
        <w:t>adjacent</w:t>
      </w:r>
      <w:r w:rsidR="0087466A" w:rsidRPr="00ED5E1F">
        <w:rPr>
          <w:sz w:val="22"/>
          <w:szCs w:val="22"/>
        </w:rPr>
        <w:t xml:space="preserve"> 2 </w:t>
      </w:r>
      <w:r w:rsidR="009873D0">
        <w:rPr>
          <w:sz w:val="22"/>
          <w:szCs w:val="22"/>
        </w:rPr>
        <w:t xml:space="preserve">continuous </w:t>
      </w:r>
      <w:r w:rsidR="0087466A" w:rsidRPr="00ED5E1F">
        <w:rPr>
          <w:sz w:val="22"/>
          <w:szCs w:val="22"/>
        </w:rPr>
        <w:t>PDSCHs</w:t>
      </w:r>
      <w:r w:rsidR="00C34D1B">
        <w:rPr>
          <w:sz w:val="22"/>
          <w:szCs w:val="22"/>
        </w:rPr>
        <w:t xml:space="preserve"> or the gap between two PDSCH</w:t>
      </w:r>
      <w:r w:rsidR="004E657A">
        <w:rPr>
          <w:sz w:val="22"/>
          <w:szCs w:val="22"/>
        </w:rPr>
        <w:t>s</w:t>
      </w:r>
      <w:r w:rsidR="00C34D1B">
        <w:rPr>
          <w:sz w:val="22"/>
          <w:szCs w:val="22"/>
        </w:rPr>
        <w:t xml:space="preserve"> is not large enough for doing </w:t>
      </w:r>
      <w:r w:rsidR="00C34D1B" w:rsidRPr="00ED5E1F">
        <w:rPr>
          <w:sz w:val="22"/>
          <w:szCs w:val="22"/>
        </w:rPr>
        <w:t>beam switching</w:t>
      </w:r>
      <w:r w:rsidR="00EC36F1" w:rsidRPr="00ED5E1F">
        <w:rPr>
          <w:sz w:val="22"/>
          <w:szCs w:val="22"/>
        </w:rPr>
        <w:t>, the</w:t>
      </w:r>
      <w:r w:rsidR="005C1CB8">
        <w:rPr>
          <w:sz w:val="22"/>
          <w:szCs w:val="22"/>
        </w:rPr>
        <w:t>n the</w:t>
      </w:r>
      <w:r w:rsidR="00EC36F1" w:rsidRPr="00ED5E1F">
        <w:rPr>
          <w:sz w:val="22"/>
          <w:szCs w:val="22"/>
        </w:rPr>
        <w:t xml:space="preserve"> PDSCH symbol can be simply </w:t>
      </w:r>
      <w:r w:rsidR="00B515B0">
        <w:rPr>
          <w:sz w:val="22"/>
          <w:szCs w:val="22"/>
        </w:rPr>
        <w:t xml:space="preserve">punctured or </w:t>
      </w:r>
      <w:r w:rsidR="00EC36F1" w:rsidRPr="00ED5E1F">
        <w:rPr>
          <w:sz w:val="22"/>
          <w:szCs w:val="22"/>
        </w:rPr>
        <w:t>rate matched</w:t>
      </w:r>
      <w:r w:rsidR="008526DD">
        <w:rPr>
          <w:sz w:val="22"/>
          <w:szCs w:val="22"/>
        </w:rPr>
        <w:t xml:space="preserve"> </w:t>
      </w:r>
      <w:r w:rsidR="002D7494">
        <w:rPr>
          <w:sz w:val="22"/>
          <w:szCs w:val="22"/>
        </w:rPr>
        <w:t xml:space="preserve">to reserve </w:t>
      </w:r>
      <w:r w:rsidR="004E657A">
        <w:rPr>
          <w:sz w:val="22"/>
          <w:szCs w:val="22"/>
        </w:rPr>
        <w:t>enough time</w:t>
      </w:r>
      <w:r w:rsidR="002D7494">
        <w:rPr>
          <w:sz w:val="22"/>
          <w:szCs w:val="22"/>
        </w:rPr>
        <w:t xml:space="preserve"> </w:t>
      </w:r>
      <w:r w:rsidR="00B747B0">
        <w:rPr>
          <w:sz w:val="22"/>
          <w:szCs w:val="22"/>
        </w:rPr>
        <w:t>for beam switching. Meanwhile,</w:t>
      </w:r>
      <w:r w:rsidR="008526DD">
        <w:rPr>
          <w:sz w:val="22"/>
          <w:szCs w:val="22"/>
        </w:rPr>
        <w:t xml:space="preserve"> </w:t>
      </w:r>
      <w:proofErr w:type="spellStart"/>
      <w:r w:rsidR="000748E8" w:rsidRPr="00ED5E1F">
        <w:rPr>
          <w:sz w:val="22"/>
          <w:szCs w:val="22"/>
        </w:rPr>
        <w:t>gNB</w:t>
      </w:r>
      <w:proofErr w:type="spellEnd"/>
      <w:r w:rsidR="000748E8" w:rsidRPr="00ED5E1F">
        <w:rPr>
          <w:sz w:val="22"/>
          <w:szCs w:val="22"/>
        </w:rPr>
        <w:t xml:space="preserve"> </w:t>
      </w:r>
      <w:r w:rsidR="00702D8F">
        <w:rPr>
          <w:sz w:val="22"/>
          <w:szCs w:val="22"/>
        </w:rPr>
        <w:t xml:space="preserve">can </w:t>
      </w:r>
      <w:r w:rsidR="000748E8" w:rsidRPr="00ED5E1F">
        <w:rPr>
          <w:sz w:val="22"/>
          <w:szCs w:val="22"/>
        </w:rPr>
        <w:t xml:space="preserve">use the rate matching indication to tell UE some symbols </w:t>
      </w:r>
      <w:r w:rsidR="00957B20">
        <w:rPr>
          <w:sz w:val="22"/>
          <w:szCs w:val="22"/>
        </w:rPr>
        <w:t xml:space="preserve">of the PDSCH </w:t>
      </w:r>
      <w:r w:rsidR="000748E8" w:rsidRPr="00ED5E1F">
        <w:rPr>
          <w:sz w:val="22"/>
          <w:szCs w:val="22"/>
        </w:rPr>
        <w:t>are interrupted for beam switching.</w:t>
      </w:r>
      <w:r w:rsidR="008526DD">
        <w:rPr>
          <w:sz w:val="22"/>
          <w:szCs w:val="22"/>
        </w:rPr>
        <w:t xml:space="preserve"> For example, in </w:t>
      </w:r>
      <w:r w:rsidR="00957B20">
        <w:rPr>
          <w:sz w:val="22"/>
          <w:szCs w:val="22"/>
        </w:rPr>
        <w:t>F</w:t>
      </w:r>
      <w:r w:rsidR="008526DD">
        <w:rPr>
          <w:sz w:val="22"/>
          <w:szCs w:val="22"/>
        </w:rPr>
        <w:t xml:space="preserve">igure 1 below, </w:t>
      </w:r>
      <w:r w:rsidR="00B515B0">
        <w:rPr>
          <w:sz w:val="22"/>
          <w:szCs w:val="22"/>
        </w:rPr>
        <w:t xml:space="preserve">some symbols can be punctured for PDSCH2, or a </w:t>
      </w:r>
      <w:r w:rsidR="00B515B0" w:rsidRPr="00ED5E1F">
        <w:rPr>
          <w:sz w:val="22"/>
          <w:szCs w:val="22"/>
        </w:rPr>
        <w:t xml:space="preserve">rate matching indication </w:t>
      </w:r>
      <w:r w:rsidR="00F25E12">
        <w:rPr>
          <w:sz w:val="22"/>
          <w:szCs w:val="22"/>
        </w:rPr>
        <w:t xml:space="preserve">can be sent </w:t>
      </w:r>
      <w:r w:rsidR="00B515B0" w:rsidRPr="00ED5E1F">
        <w:rPr>
          <w:sz w:val="22"/>
          <w:szCs w:val="22"/>
        </w:rPr>
        <w:t xml:space="preserve">to </w:t>
      </w:r>
      <w:r w:rsidR="00323371" w:rsidRPr="00ED5E1F">
        <w:rPr>
          <w:sz w:val="22"/>
          <w:szCs w:val="22"/>
        </w:rPr>
        <w:t xml:space="preserve">UE </w:t>
      </w:r>
      <w:r w:rsidR="00323371">
        <w:rPr>
          <w:sz w:val="22"/>
          <w:szCs w:val="22"/>
        </w:rPr>
        <w:t xml:space="preserve">to </w:t>
      </w:r>
      <w:r w:rsidR="00B515B0" w:rsidRPr="00ED5E1F">
        <w:rPr>
          <w:sz w:val="22"/>
          <w:szCs w:val="22"/>
        </w:rPr>
        <w:t xml:space="preserve">tell </w:t>
      </w:r>
      <w:r w:rsidR="00323371">
        <w:rPr>
          <w:sz w:val="22"/>
          <w:szCs w:val="22"/>
        </w:rPr>
        <w:t xml:space="preserve">it </w:t>
      </w:r>
      <w:r w:rsidR="00B515B0" w:rsidRPr="00ED5E1F">
        <w:rPr>
          <w:sz w:val="22"/>
          <w:szCs w:val="22"/>
        </w:rPr>
        <w:t xml:space="preserve">some symbols </w:t>
      </w:r>
      <w:r w:rsidR="00B515B0">
        <w:rPr>
          <w:sz w:val="22"/>
          <w:szCs w:val="22"/>
        </w:rPr>
        <w:t xml:space="preserve">of the end of PDSCH2 </w:t>
      </w:r>
      <w:r w:rsidR="00B515B0" w:rsidRPr="00ED5E1F">
        <w:rPr>
          <w:sz w:val="22"/>
          <w:szCs w:val="22"/>
        </w:rPr>
        <w:t>are</w:t>
      </w:r>
      <w:r w:rsidR="00B515B0">
        <w:rPr>
          <w:sz w:val="22"/>
          <w:szCs w:val="22"/>
        </w:rPr>
        <w:t xml:space="preserve"> reserved for </w:t>
      </w:r>
      <w:r w:rsidR="00B515B0" w:rsidRPr="00ED5E1F">
        <w:rPr>
          <w:sz w:val="22"/>
          <w:szCs w:val="22"/>
        </w:rPr>
        <w:t>beam switching</w:t>
      </w:r>
      <w:r w:rsidR="00B515B0">
        <w:rPr>
          <w:sz w:val="22"/>
          <w:szCs w:val="22"/>
        </w:rPr>
        <w:t>.</w:t>
      </w:r>
      <w:r w:rsidR="008230CE">
        <w:rPr>
          <w:sz w:val="22"/>
          <w:szCs w:val="22"/>
        </w:rPr>
        <w:t xml:space="preserve"> </w:t>
      </w:r>
      <w:r w:rsidR="008230CE" w:rsidRPr="0089214D">
        <w:rPr>
          <w:sz w:val="22"/>
          <w:szCs w:val="22"/>
        </w:rPr>
        <w:t>Furthermore, if directional LBT is needed, then th</w:t>
      </w:r>
      <w:r w:rsidR="000943AF">
        <w:rPr>
          <w:sz w:val="22"/>
          <w:szCs w:val="22"/>
        </w:rPr>
        <w:t>is</w:t>
      </w:r>
      <w:r w:rsidR="008230CE" w:rsidRPr="0089214D">
        <w:rPr>
          <w:sz w:val="22"/>
          <w:szCs w:val="22"/>
        </w:rPr>
        <w:t xml:space="preserve"> gap can also be used for do</w:t>
      </w:r>
      <w:r w:rsidR="000943AF">
        <w:rPr>
          <w:sz w:val="22"/>
          <w:szCs w:val="22"/>
        </w:rPr>
        <w:t>ing</w:t>
      </w:r>
      <w:r w:rsidR="008230CE" w:rsidRPr="0089214D">
        <w:rPr>
          <w:sz w:val="22"/>
          <w:szCs w:val="22"/>
        </w:rPr>
        <w:t xml:space="preserve"> directional LBT</w:t>
      </w:r>
      <w:r w:rsidR="00F559D8">
        <w:rPr>
          <w:sz w:val="22"/>
          <w:szCs w:val="22"/>
        </w:rPr>
        <w:t xml:space="preserve"> for the subsequent PDSCH transmission</w:t>
      </w:r>
      <w:r w:rsidR="008230CE" w:rsidRPr="0089214D">
        <w:rPr>
          <w:sz w:val="22"/>
          <w:szCs w:val="22"/>
        </w:rPr>
        <w:t xml:space="preserve">.  </w:t>
      </w:r>
    </w:p>
    <w:p w14:paraId="77E88C6A" w14:textId="77777777" w:rsidR="000748E8" w:rsidRDefault="000748E8" w:rsidP="000748E8">
      <w:pPr>
        <w:pStyle w:val="af9"/>
        <w:spacing w:line="300" w:lineRule="auto"/>
        <w:ind w:firstLineChars="0" w:firstLine="0"/>
        <w:rPr>
          <w:rFonts w:ascii="Times New Roman" w:hAnsi="Times New Roman" w:cs="Times New Roman"/>
        </w:rPr>
      </w:pPr>
    </w:p>
    <w:p w14:paraId="2F5FA60F" w14:textId="533A83C3" w:rsidR="000748E8" w:rsidRDefault="00B515B0" w:rsidP="00F079EF">
      <w:pPr>
        <w:pStyle w:val="af9"/>
        <w:spacing w:line="300" w:lineRule="auto"/>
        <w:ind w:firstLineChars="0" w:firstLine="0"/>
        <w:jc w:val="center"/>
        <w:rPr>
          <w:rFonts w:ascii="Times New Roman" w:hAnsi="Times New Roman" w:cs="Times New Roman"/>
        </w:rPr>
      </w:pPr>
      <w:r>
        <w:object w:dxaOrig="12270" w:dyaOrig="3880" w14:anchorId="56B8C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pt;height:130.65pt" o:ole="">
            <v:imagedata r:id="rId8" o:title=""/>
          </v:shape>
          <o:OLEObject Type="Embed" ProgID="Visio.Drawing.15" ShapeID="_x0000_i1025" DrawAspect="Content" ObjectID="_1694417449" r:id="rId9"/>
        </w:object>
      </w:r>
    </w:p>
    <w:p w14:paraId="0372687E" w14:textId="1805E47A" w:rsidR="000748E8" w:rsidRPr="00DF6478" w:rsidRDefault="000748E8" w:rsidP="00F079EF">
      <w:pPr>
        <w:pStyle w:val="af9"/>
        <w:spacing w:line="300" w:lineRule="auto"/>
        <w:ind w:firstLineChars="300" w:firstLine="660"/>
        <w:jc w:val="center"/>
        <w:rPr>
          <w:rFonts w:ascii="Times New Roman" w:hAnsi="Times New Roman" w:cs="Times New Roman"/>
          <w:sz w:val="22"/>
          <w:szCs w:val="22"/>
        </w:rPr>
      </w:pPr>
      <w:r w:rsidRPr="00DF6478">
        <w:rPr>
          <w:rFonts w:ascii="Times New Roman" w:hAnsi="Times New Roman" w:cs="Times New Roman"/>
          <w:sz w:val="22"/>
          <w:szCs w:val="22"/>
        </w:rPr>
        <w:t xml:space="preserve">Figure </w:t>
      </w:r>
      <w:r w:rsidR="008526DD" w:rsidRPr="00DF6478">
        <w:rPr>
          <w:rFonts w:ascii="Times New Roman" w:hAnsi="Times New Roman" w:cs="Times New Roman"/>
          <w:sz w:val="22"/>
          <w:szCs w:val="22"/>
        </w:rPr>
        <w:t>1.</w:t>
      </w:r>
      <w:r w:rsidR="00DF6478" w:rsidRPr="00DF6478">
        <w:rPr>
          <w:sz w:val="22"/>
          <w:szCs w:val="22"/>
        </w:rPr>
        <w:t xml:space="preserve"> </w:t>
      </w:r>
      <w:r w:rsidR="00DF6478" w:rsidRPr="00DF6478">
        <w:rPr>
          <w:rFonts w:ascii="Times New Roman" w:hAnsi="Times New Roman" w:cs="Times New Roman"/>
          <w:sz w:val="22"/>
          <w:szCs w:val="22"/>
        </w:rPr>
        <w:t>Beam switching gap is required for multiple PDSCH transmission</w:t>
      </w:r>
    </w:p>
    <w:p w14:paraId="6A3F5F6C" w14:textId="27197467" w:rsidR="0079065D" w:rsidRDefault="0079065D" w:rsidP="001D6E92">
      <w:pPr>
        <w:pStyle w:val="a0"/>
        <w:spacing w:after="0"/>
        <w:rPr>
          <w:rFonts w:eastAsiaTheme="minorEastAsia"/>
          <w:lang w:val="en-GB" w:eastAsia="zh-CN"/>
        </w:rPr>
      </w:pPr>
    </w:p>
    <w:p w14:paraId="16935B34" w14:textId="65FCD094" w:rsidR="0079065D" w:rsidRPr="008230CE" w:rsidRDefault="00D5532E" w:rsidP="001D6E92">
      <w:pPr>
        <w:pStyle w:val="a0"/>
        <w:spacing w:after="0"/>
        <w:rPr>
          <w:rFonts w:eastAsiaTheme="minorEastAsia"/>
          <w:b/>
          <w:i/>
          <w:sz w:val="22"/>
          <w:szCs w:val="22"/>
          <w:lang w:eastAsia="zh-CN"/>
        </w:rPr>
      </w:pPr>
      <w:r w:rsidRPr="00BA7C6E">
        <w:rPr>
          <w:rFonts w:eastAsiaTheme="minorEastAsia"/>
          <w:b/>
          <w:i/>
          <w:sz w:val="22"/>
          <w:szCs w:val="22"/>
          <w:lang w:eastAsia="zh-CN"/>
        </w:rPr>
        <w:t xml:space="preserve">Proposal </w:t>
      </w:r>
      <w:r>
        <w:rPr>
          <w:rFonts w:eastAsiaTheme="minorEastAsia"/>
          <w:b/>
          <w:i/>
          <w:sz w:val="22"/>
          <w:szCs w:val="22"/>
          <w:lang w:eastAsia="zh-CN"/>
        </w:rPr>
        <w:t>2</w:t>
      </w:r>
      <w:r w:rsidRPr="00BA7C6E">
        <w:rPr>
          <w:rFonts w:eastAsiaTheme="minorEastAsia"/>
          <w:b/>
          <w:i/>
          <w:sz w:val="22"/>
          <w:szCs w:val="22"/>
          <w:lang w:eastAsia="zh-CN"/>
        </w:rPr>
        <w:t>:</w:t>
      </w:r>
      <w:r w:rsidR="007C1F8D" w:rsidRPr="007C1F8D">
        <w:rPr>
          <w:sz w:val="22"/>
          <w:szCs w:val="22"/>
        </w:rPr>
        <w:t xml:space="preserve"> </w:t>
      </w:r>
      <w:r w:rsidR="008230CE">
        <w:rPr>
          <w:rFonts w:eastAsiaTheme="minorEastAsia"/>
          <w:b/>
          <w:i/>
          <w:sz w:val="22"/>
          <w:szCs w:val="22"/>
          <w:lang w:eastAsia="zh-CN"/>
        </w:rPr>
        <w:t>A</w:t>
      </w:r>
      <w:r w:rsidR="007C1F8D" w:rsidRPr="008230CE">
        <w:rPr>
          <w:rFonts w:eastAsiaTheme="minorEastAsia"/>
          <w:b/>
          <w:i/>
          <w:sz w:val="22"/>
          <w:szCs w:val="22"/>
          <w:lang w:eastAsia="zh-CN"/>
        </w:rPr>
        <w:t xml:space="preserve"> gap for beam switching or </w:t>
      </w:r>
      <w:r w:rsidR="004E3A75" w:rsidRPr="008230CE">
        <w:rPr>
          <w:rFonts w:eastAsiaTheme="minorEastAsia"/>
          <w:b/>
          <w:i/>
          <w:sz w:val="22"/>
          <w:szCs w:val="22"/>
          <w:lang w:eastAsia="zh-CN"/>
        </w:rPr>
        <w:t xml:space="preserve">directional </w:t>
      </w:r>
      <w:r w:rsidR="007C1F8D" w:rsidRPr="008230CE">
        <w:rPr>
          <w:rFonts w:eastAsiaTheme="minorEastAsia"/>
          <w:b/>
          <w:i/>
          <w:sz w:val="22"/>
          <w:szCs w:val="22"/>
          <w:lang w:eastAsia="zh-CN"/>
        </w:rPr>
        <w:t xml:space="preserve">LBT should be introduced for </w:t>
      </w:r>
      <w:r w:rsidR="008110CF">
        <w:rPr>
          <w:rFonts w:eastAsiaTheme="minorEastAsia"/>
          <w:b/>
          <w:i/>
          <w:sz w:val="22"/>
          <w:szCs w:val="22"/>
          <w:lang w:eastAsia="zh-CN"/>
        </w:rPr>
        <w:t xml:space="preserve">multiple </w:t>
      </w:r>
      <w:r w:rsidR="008110CF" w:rsidRPr="00F17F14">
        <w:rPr>
          <w:rFonts w:eastAsiaTheme="minorEastAsia"/>
          <w:b/>
          <w:i/>
          <w:sz w:val="22"/>
          <w:szCs w:val="22"/>
          <w:lang w:eastAsia="zh-CN"/>
        </w:rPr>
        <w:t>QCL assumption</w:t>
      </w:r>
      <w:r w:rsidR="008110CF" w:rsidRPr="00821D22">
        <w:rPr>
          <w:rFonts w:eastAsiaTheme="minorEastAsia"/>
          <w:b/>
          <w:i/>
          <w:sz w:val="22"/>
          <w:szCs w:val="22"/>
          <w:lang w:eastAsia="zh-CN"/>
        </w:rPr>
        <w:t xml:space="preserve"> </w:t>
      </w:r>
      <w:r w:rsidR="008110CF">
        <w:rPr>
          <w:rFonts w:eastAsiaTheme="minorEastAsia"/>
          <w:b/>
          <w:i/>
          <w:sz w:val="22"/>
          <w:szCs w:val="22"/>
          <w:lang w:eastAsia="zh-CN"/>
        </w:rPr>
        <w:t xml:space="preserve">in </w:t>
      </w:r>
      <w:r w:rsidR="004E3A75" w:rsidRPr="00821D22">
        <w:rPr>
          <w:rFonts w:eastAsiaTheme="minorEastAsia"/>
          <w:b/>
          <w:i/>
          <w:sz w:val="22"/>
          <w:szCs w:val="22"/>
          <w:lang w:eastAsia="zh-CN"/>
        </w:rPr>
        <w:t>multiple-PDSCH scheduling</w:t>
      </w:r>
      <w:r w:rsidR="008230CE">
        <w:rPr>
          <w:rFonts w:eastAsiaTheme="minorEastAsia"/>
          <w:b/>
          <w:i/>
          <w:sz w:val="22"/>
          <w:szCs w:val="22"/>
          <w:lang w:eastAsia="zh-CN"/>
        </w:rPr>
        <w:t>.</w:t>
      </w:r>
    </w:p>
    <w:p w14:paraId="21ECB2F9" w14:textId="77777777" w:rsidR="0079065D" w:rsidRPr="0079065D" w:rsidRDefault="0079065D" w:rsidP="001D6E92">
      <w:pPr>
        <w:pStyle w:val="a0"/>
        <w:spacing w:after="0"/>
        <w:rPr>
          <w:rFonts w:eastAsia="Times New Roman"/>
          <w:lang w:val="en-GB" w:eastAsia="x-none"/>
        </w:rPr>
      </w:pPr>
    </w:p>
    <w:p w14:paraId="6AE46C2B" w14:textId="2335EE26" w:rsidR="00AD4AF8" w:rsidRDefault="00DB7A90" w:rsidP="00DB7A90">
      <w:pPr>
        <w:pStyle w:val="1"/>
        <w:numPr>
          <w:ilvl w:val="1"/>
          <w:numId w:val="1"/>
        </w:numPr>
        <w:rPr>
          <w:rFonts w:ascii="Times New Roman" w:hAnsi="Times New Roman" w:cs="Times New Roman"/>
          <w:sz w:val="24"/>
          <w:szCs w:val="24"/>
        </w:rPr>
      </w:pPr>
      <w:r w:rsidRPr="00DB7A90">
        <w:rPr>
          <w:rFonts w:ascii="Times New Roman" w:hAnsi="Times New Roman" w:cs="Times New Roman"/>
          <w:sz w:val="24"/>
          <w:szCs w:val="24"/>
        </w:rPr>
        <w:t xml:space="preserve">Beam determination for </w:t>
      </w:r>
      <w:r w:rsidR="00832F5C">
        <w:rPr>
          <w:rFonts w:ascii="Times New Roman" w:hAnsi="Times New Roman" w:cs="Times New Roman"/>
          <w:sz w:val="24"/>
          <w:szCs w:val="24"/>
        </w:rPr>
        <w:t>shared spectrum</w:t>
      </w:r>
    </w:p>
    <w:p w14:paraId="78A4F431" w14:textId="1E85F932" w:rsidR="00DB7A90" w:rsidRDefault="00DB7A90" w:rsidP="00DB7A90">
      <w:pPr>
        <w:pStyle w:val="a0"/>
        <w:rPr>
          <w:rFonts w:eastAsiaTheme="minorEastAsia"/>
          <w:lang w:eastAsia="zh-CN"/>
        </w:rPr>
      </w:pPr>
    </w:p>
    <w:p w14:paraId="32170EE9" w14:textId="5C5A776B" w:rsidR="00387D40" w:rsidRPr="00387D40" w:rsidRDefault="00C035A8" w:rsidP="00387D40">
      <w:pPr>
        <w:pStyle w:val="a0"/>
        <w:rPr>
          <w:rFonts w:eastAsiaTheme="minorEastAsia"/>
          <w:sz w:val="22"/>
        </w:rPr>
      </w:pPr>
      <w:r w:rsidRPr="00387D40">
        <w:rPr>
          <w:rFonts w:eastAsiaTheme="minorEastAsia"/>
          <w:sz w:val="22"/>
          <w:lang w:eastAsia="zh-CN"/>
        </w:rPr>
        <w:t xml:space="preserve">On </w:t>
      </w:r>
      <w:r w:rsidR="00895DA4">
        <w:rPr>
          <w:rFonts w:eastAsiaTheme="minorEastAsia"/>
          <w:sz w:val="22"/>
          <w:lang w:eastAsia="zh-CN"/>
        </w:rPr>
        <w:t>the shared spectrum</w:t>
      </w:r>
      <w:r w:rsidRPr="00387D40">
        <w:rPr>
          <w:rFonts w:eastAsiaTheme="minorEastAsia"/>
          <w:sz w:val="22"/>
          <w:lang w:eastAsia="zh-CN"/>
        </w:rPr>
        <w:t xml:space="preserve">, LBT may be </w:t>
      </w:r>
      <w:r w:rsidR="002F47B3">
        <w:rPr>
          <w:rFonts w:eastAsiaTheme="minorEastAsia"/>
          <w:sz w:val="22"/>
          <w:lang w:eastAsia="zh-CN"/>
        </w:rPr>
        <w:t>required</w:t>
      </w:r>
      <w:r w:rsidRPr="00387D40">
        <w:rPr>
          <w:rFonts w:eastAsiaTheme="minorEastAsia"/>
          <w:sz w:val="22"/>
          <w:lang w:eastAsia="zh-CN"/>
        </w:rPr>
        <w:t xml:space="preserve"> in some regions, </w:t>
      </w:r>
      <w:r w:rsidR="00895DA4">
        <w:rPr>
          <w:rFonts w:eastAsiaTheme="minorEastAsia"/>
          <w:sz w:val="22"/>
          <w:lang w:eastAsia="zh-CN"/>
        </w:rPr>
        <w:t>and i</w:t>
      </w:r>
      <w:r w:rsidR="00DA1C50" w:rsidRPr="00DA1C50">
        <w:rPr>
          <w:rFonts w:eastAsiaTheme="minorEastAsia"/>
          <w:sz w:val="22"/>
          <w:lang w:eastAsia="zh-CN"/>
        </w:rPr>
        <w:t xml:space="preserve">f directional LBT is </w:t>
      </w:r>
      <w:r w:rsidR="00895DA4">
        <w:rPr>
          <w:rFonts w:eastAsiaTheme="minorEastAsia"/>
          <w:sz w:val="22"/>
          <w:lang w:eastAsia="zh-CN"/>
        </w:rPr>
        <w:t>supported before data transmission</w:t>
      </w:r>
      <w:r w:rsidR="00DA1C50" w:rsidRPr="00DA1C50">
        <w:rPr>
          <w:rFonts w:eastAsiaTheme="minorEastAsia"/>
          <w:sz w:val="22"/>
          <w:lang w:eastAsia="zh-CN"/>
        </w:rPr>
        <w:t>,</w:t>
      </w:r>
      <w:r w:rsidR="00255C43">
        <w:rPr>
          <w:rFonts w:eastAsiaTheme="minorEastAsia"/>
          <w:sz w:val="22"/>
          <w:lang w:eastAsia="zh-CN"/>
        </w:rPr>
        <w:t xml:space="preserve"> </w:t>
      </w:r>
      <w:r w:rsidRPr="00387D40">
        <w:rPr>
          <w:rFonts w:eastAsiaTheme="minorEastAsia"/>
          <w:sz w:val="22"/>
          <w:lang w:eastAsia="zh-CN"/>
        </w:rPr>
        <w:t xml:space="preserve">then </w:t>
      </w:r>
      <w:r w:rsidR="00895DA4">
        <w:rPr>
          <w:rFonts w:eastAsiaTheme="minorEastAsia"/>
          <w:sz w:val="22"/>
          <w:lang w:eastAsia="zh-CN"/>
        </w:rPr>
        <w:t xml:space="preserve">there will be some problem </w:t>
      </w:r>
      <w:r w:rsidR="00E9137C">
        <w:rPr>
          <w:rFonts w:eastAsiaTheme="minorEastAsia"/>
          <w:sz w:val="22"/>
          <w:lang w:eastAsia="zh-CN"/>
        </w:rPr>
        <w:t>if the current Rel-16 behavio</w:t>
      </w:r>
      <w:r w:rsidRPr="00387D40">
        <w:rPr>
          <w:rFonts w:eastAsiaTheme="minorEastAsia"/>
          <w:sz w:val="22"/>
          <w:lang w:eastAsia="zh-CN"/>
        </w:rPr>
        <w:t xml:space="preserve">r </w:t>
      </w:r>
      <w:r w:rsidR="002F47B3" w:rsidRPr="00387D40">
        <w:rPr>
          <w:rFonts w:eastAsiaTheme="minorEastAsia"/>
          <w:sz w:val="22"/>
          <w:lang w:eastAsia="zh-CN"/>
        </w:rPr>
        <w:t>is used</w:t>
      </w:r>
      <w:r w:rsidR="00277A41" w:rsidRPr="00387D40">
        <w:rPr>
          <w:rFonts w:eastAsiaTheme="minorEastAsia"/>
          <w:sz w:val="22"/>
          <w:lang w:eastAsia="zh-CN"/>
        </w:rPr>
        <w:t xml:space="preserve"> directly</w:t>
      </w:r>
      <w:r w:rsidR="001A3A98">
        <w:rPr>
          <w:rFonts w:eastAsiaTheme="minorEastAsia"/>
          <w:sz w:val="22"/>
          <w:lang w:eastAsia="zh-CN"/>
        </w:rPr>
        <w:t xml:space="preserve"> </w:t>
      </w:r>
      <w:r w:rsidR="001A3A98" w:rsidRPr="00772660">
        <w:rPr>
          <w:rFonts w:eastAsiaTheme="minorEastAsia"/>
          <w:sz w:val="22"/>
          <w:szCs w:val="22"/>
          <w:lang w:eastAsia="zh-CN"/>
        </w:rPr>
        <w:t>for each PDSCH</w:t>
      </w:r>
      <w:r w:rsidR="00E9137C">
        <w:rPr>
          <w:rFonts w:eastAsiaTheme="minorEastAsia"/>
          <w:sz w:val="22"/>
          <w:lang w:eastAsia="zh-CN"/>
        </w:rPr>
        <w:t>.</w:t>
      </w:r>
      <w:r w:rsidR="002F47B3" w:rsidRPr="00387D40">
        <w:rPr>
          <w:rFonts w:eastAsiaTheme="minorEastAsia"/>
          <w:sz w:val="22"/>
          <w:lang w:eastAsia="zh-CN"/>
        </w:rPr>
        <w:t xml:space="preserve"> </w:t>
      </w:r>
      <w:r w:rsidR="005A3F7B">
        <w:rPr>
          <w:rFonts w:eastAsiaTheme="minorEastAsia"/>
          <w:sz w:val="22"/>
          <w:lang w:eastAsia="zh-CN"/>
        </w:rPr>
        <w:t>As</w:t>
      </w:r>
      <w:r w:rsidR="00E9137C">
        <w:rPr>
          <w:rFonts w:eastAsiaTheme="minorEastAsia"/>
          <w:sz w:val="22"/>
          <w:lang w:eastAsia="zh-CN"/>
        </w:rPr>
        <w:t xml:space="preserve"> for the scheduled PDSCH</w:t>
      </w:r>
      <w:r w:rsidR="005A3F7B">
        <w:rPr>
          <w:rFonts w:eastAsiaTheme="minorEastAsia"/>
          <w:sz w:val="22"/>
          <w:lang w:eastAsia="zh-CN"/>
        </w:rPr>
        <w:t>s</w:t>
      </w:r>
      <w:r w:rsidR="00E9137C">
        <w:rPr>
          <w:rFonts w:eastAsiaTheme="minorEastAsia"/>
          <w:sz w:val="22"/>
          <w:lang w:eastAsia="zh-CN"/>
        </w:rPr>
        <w:t xml:space="preserve"> </w:t>
      </w:r>
      <w:r w:rsidR="001671AF">
        <w:rPr>
          <w:rFonts w:eastAsiaTheme="minorEastAsia"/>
          <w:sz w:val="22"/>
          <w:lang w:eastAsia="zh-CN"/>
        </w:rPr>
        <w:t>with</w:t>
      </w:r>
      <w:r w:rsidR="00E9137C" w:rsidRPr="00A92050">
        <w:rPr>
          <w:rFonts w:eastAsiaTheme="minorEastAsia"/>
          <w:sz w:val="22"/>
          <w:lang w:eastAsia="zh-CN"/>
        </w:rPr>
        <w:t xml:space="preserve"> scheduling offset less than </w:t>
      </w:r>
      <w:proofErr w:type="spellStart"/>
      <w:r w:rsidR="00E9137C" w:rsidRPr="002F47B3">
        <w:rPr>
          <w:rFonts w:eastAsiaTheme="minorEastAsia"/>
          <w:i/>
          <w:sz w:val="22"/>
          <w:lang w:eastAsia="zh-CN"/>
        </w:rPr>
        <w:t>timeDurationForQCL</w:t>
      </w:r>
      <w:proofErr w:type="spellEnd"/>
      <w:r w:rsidR="00E9137C">
        <w:rPr>
          <w:rFonts w:eastAsiaTheme="minorEastAsia"/>
          <w:sz w:val="22"/>
          <w:lang w:eastAsia="zh-CN"/>
        </w:rPr>
        <w:t xml:space="preserve">, </w:t>
      </w:r>
      <w:r w:rsidR="00E86CFE">
        <w:rPr>
          <w:rFonts w:eastAsiaTheme="minorEastAsia"/>
          <w:sz w:val="22"/>
          <w:lang w:eastAsia="zh-CN"/>
        </w:rPr>
        <w:t>according to current Rel-16 behavio</w:t>
      </w:r>
      <w:r w:rsidR="00E86CFE" w:rsidRPr="00387D40">
        <w:rPr>
          <w:rFonts w:eastAsiaTheme="minorEastAsia"/>
          <w:sz w:val="22"/>
          <w:lang w:eastAsia="zh-CN"/>
        </w:rPr>
        <w:t xml:space="preserve">r </w:t>
      </w:r>
      <w:r w:rsidRPr="00387D40">
        <w:rPr>
          <w:rFonts w:eastAsiaTheme="minorEastAsia"/>
          <w:sz w:val="22"/>
          <w:lang w:eastAsia="zh-CN"/>
        </w:rPr>
        <w:t xml:space="preserve">the </w:t>
      </w:r>
      <w:r w:rsidR="001671AF" w:rsidRPr="00387D40">
        <w:rPr>
          <w:rFonts w:eastAsiaTheme="minorEastAsia"/>
          <w:sz w:val="22"/>
          <w:lang w:eastAsia="zh-CN"/>
        </w:rPr>
        <w:t xml:space="preserve">lowest </w:t>
      </w:r>
      <w:r w:rsidRPr="00387D40">
        <w:rPr>
          <w:rFonts w:eastAsiaTheme="minorEastAsia"/>
          <w:sz w:val="22"/>
          <w:lang w:eastAsia="zh-CN"/>
        </w:rPr>
        <w:t xml:space="preserve">CORESET ID </w:t>
      </w:r>
      <w:r w:rsidR="00E9137C">
        <w:rPr>
          <w:rFonts w:eastAsiaTheme="minorEastAsia"/>
          <w:sz w:val="22"/>
          <w:lang w:eastAsia="zh-CN"/>
        </w:rPr>
        <w:t>in the latest slot</w:t>
      </w:r>
      <w:r w:rsidR="00895DA4">
        <w:rPr>
          <w:rFonts w:eastAsiaTheme="minorEastAsia"/>
          <w:sz w:val="22"/>
          <w:lang w:eastAsia="zh-CN"/>
        </w:rPr>
        <w:t xml:space="preserve"> </w:t>
      </w:r>
      <w:r w:rsidR="00E9137C">
        <w:rPr>
          <w:rFonts w:eastAsiaTheme="minorEastAsia"/>
          <w:sz w:val="22"/>
          <w:lang w:eastAsia="zh-CN"/>
        </w:rPr>
        <w:t xml:space="preserve">will be used for </w:t>
      </w:r>
      <w:r w:rsidR="00E9137C" w:rsidRPr="00387D40">
        <w:rPr>
          <w:rFonts w:eastAsiaTheme="minorEastAsia"/>
          <w:sz w:val="22"/>
          <w:lang w:eastAsia="zh-CN"/>
        </w:rPr>
        <w:t>the QCL assumpt</w:t>
      </w:r>
      <w:r w:rsidR="00E9137C">
        <w:rPr>
          <w:rFonts w:eastAsiaTheme="minorEastAsia"/>
          <w:sz w:val="22"/>
          <w:lang w:eastAsia="zh-CN"/>
        </w:rPr>
        <w:t xml:space="preserve">ion(s) of the PDSCH transmission, however, </w:t>
      </w:r>
      <w:r w:rsidRPr="00387D40">
        <w:rPr>
          <w:rFonts w:eastAsiaTheme="minorEastAsia"/>
          <w:sz w:val="22"/>
          <w:lang w:eastAsia="zh-CN"/>
        </w:rPr>
        <w:t>there will be some uncert</w:t>
      </w:r>
      <w:r w:rsidR="0023046C" w:rsidRPr="00387D40">
        <w:rPr>
          <w:rFonts w:eastAsiaTheme="minorEastAsia"/>
          <w:sz w:val="22"/>
          <w:lang w:eastAsia="zh-CN"/>
        </w:rPr>
        <w:t xml:space="preserve">ainty </w:t>
      </w:r>
      <w:r w:rsidR="00895DA4">
        <w:rPr>
          <w:rFonts w:eastAsiaTheme="minorEastAsia"/>
          <w:sz w:val="22"/>
          <w:lang w:eastAsia="zh-CN"/>
        </w:rPr>
        <w:t xml:space="preserve">whether </w:t>
      </w:r>
      <w:r w:rsidR="0023046C" w:rsidRPr="00387D40">
        <w:rPr>
          <w:rFonts w:eastAsiaTheme="minorEastAsia"/>
          <w:sz w:val="22"/>
          <w:lang w:eastAsia="zh-CN"/>
        </w:rPr>
        <w:t>this beam can be available</w:t>
      </w:r>
      <w:r w:rsidR="00895DA4">
        <w:rPr>
          <w:rFonts w:eastAsiaTheme="minorEastAsia"/>
          <w:sz w:val="22"/>
          <w:lang w:eastAsia="zh-CN"/>
        </w:rPr>
        <w:t>.</w:t>
      </w:r>
      <w:r w:rsidR="00C04BCD" w:rsidRPr="00387D40">
        <w:rPr>
          <w:rFonts w:eastAsiaTheme="minorEastAsia"/>
          <w:sz w:val="22"/>
          <w:lang w:eastAsia="zh-CN"/>
        </w:rPr>
        <w:t xml:space="preserve"> </w:t>
      </w:r>
      <w:r w:rsidR="00895DA4">
        <w:rPr>
          <w:rFonts w:eastAsiaTheme="minorEastAsia"/>
          <w:sz w:val="22"/>
          <w:lang w:eastAsia="zh-CN"/>
        </w:rPr>
        <w:t>T</w:t>
      </w:r>
      <w:r w:rsidR="00C04BCD" w:rsidRPr="00387D40">
        <w:rPr>
          <w:rFonts w:eastAsiaTheme="minorEastAsia"/>
          <w:sz w:val="22"/>
          <w:lang w:eastAsia="zh-CN"/>
        </w:rPr>
        <w:t xml:space="preserve">herefore, some enhancement </w:t>
      </w:r>
      <w:r w:rsidR="00895DA4">
        <w:rPr>
          <w:rFonts w:eastAsiaTheme="minorEastAsia"/>
          <w:sz w:val="22"/>
          <w:lang w:eastAsia="zh-CN"/>
        </w:rPr>
        <w:t xml:space="preserve">for the QCL assumption </w:t>
      </w:r>
      <w:r w:rsidR="00C04BCD" w:rsidRPr="00387D40">
        <w:rPr>
          <w:rFonts w:eastAsiaTheme="minorEastAsia"/>
          <w:sz w:val="22"/>
          <w:lang w:eastAsia="zh-CN"/>
        </w:rPr>
        <w:t xml:space="preserve">should be considered to </w:t>
      </w:r>
      <w:r w:rsidR="00D666FB" w:rsidRPr="00387D40">
        <w:rPr>
          <w:rFonts w:eastAsiaTheme="minorEastAsia"/>
          <w:sz w:val="22"/>
          <w:lang w:eastAsia="zh-CN"/>
        </w:rPr>
        <w:t xml:space="preserve">ensure </w:t>
      </w:r>
      <w:r w:rsidR="00D666FB">
        <w:rPr>
          <w:rFonts w:eastAsiaTheme="minorEastAsia"/>
          <w:sz w:val="22"/>
          <w:lang w:eastAsia="zh-CN"/>
        </w:rPr>
        <w:t>the</w:t>
      </w:r>
      <w:r w:rsidR="00C04BCD" w:rsidRPr="00387D40">
        <w:rPr>
          <w:rFonts w:eastAsiaTheme="minorEastAsia"/>
          <w:sz w:val="22"/>
          <w:lang w:eastAsia="zh-CN"/>
        </w:rPr>
        <w:t xml:space="preserve"> </w:t>
      </w:r>
      <w:r w:rsidR="00277A41">
        <w:rPr>
          <w:rFonts w:eastAsiaTheme="minorEastAsia"/>
          <w:sz w:val="22"/>
          <w:lang w:eastAsia="zh-CN"/>
        </w:rPr>
        <w:t xml:space="preserve">beam of the </w:t>
      </w:r>
      <w:r w:rsidR="00C04BCD" w:rsidRPr="00387D40">
        <w:rPr>
          <w:rFonts w:eastAsiaTheme="minorEastAsia"/>
          <w:sz w:val="22"/>
          <w:lang w:eastAsia="zh-CN"/>
        </w:rPr>
        <w:t xml:space="preserve">CORESET with the lowest ID in the latest slot can be </w:t>
      </w:r>
      <w:r w:rsidR="00277A41" w:rsidRPr="00387D40">
        <w:rPr>
          <w:rFonts w:eastAsiaTheme="minorEastAsia"/>
          <w:sz w:val="22"/>
          <w:lang w:eastAsia="zh-CN"/>
        </w:rPr>
        <w:t>available</w:t>
      </w:r>
      <w:r w:rsidR="00C04BCD" w:rsidRPr="00387D40">
        <w:rPr>
          <w:rFonts w:eastAsiaTheme="minorEastAsia"/>
          <w:sz w:val="22"/>
          <w:lang w:eastAsia="zh-CN"/>
        </w:rPr>
        <w:t xml:space="preserve"> to transmit the scheduled PDSCH</w:t>
      </w:r>
      <w:r w:rsidR="005F38E9">
        <w:rPr>
          <w:rFonts w:eastAsiaTheme="minorEastAsia"/>
          <w:sz w:val="22"/>
          <w:lang w:eastAsia="zh-CN"/>
        </w:rPr>
        <w:t xml:space="preserve">. Hence, the </w:t>
      </w:r>
      <w:r w:rsidR="005F38E9" w:rsidRPr="00692048">
        <w:rPr>
          <w:sz w:val="22"/>
          <w:szCs w:val="22"/>
        </w:rPr>
        <w:t>QCL assumption/TCI state</w:t>
      </w:r>
      <w:r w:rsidR="005F38E9">
        <w:rPr>
          <w:sz w:val="22"/>
          <w:szCs w:val="22"/>
        </w:rPr>
        <w:t xml:space="preserve"> </w:t>
      </w:r>
      <w:r w:rsidR="004824CF">
        <w:rPr>
          <w:sz w:val="22"/>
          <w:szCs w:val="22"/>
        </w:rPr>
        <w:t xml:space="preserve">used for PDSCH transmission should be </w:t>
      </w:r>
      <w:r w:rsidR="00401F4A">
        <w:rPr>
          <w:rFonts w:eastAsiaTheme="minorEastAsia"/>
          <w:sz w:val="22"/>
          <w:lang w:eastAsia="zh-CN"/>
        </w:rPr>
        <w:t>LBT succeed</w:t>
      </w:r>
      <w:r w:rsidR="00C04BCD" w:rsidRPr="00387D40">
        <w:rPr>
          <w:rFonts w:eastAsiaTheme="minorEastAsia"/>
          <w:sz w:val="22"/>
          <w:lang w:eastAsia="zh-CN"/>
        </w:rPr>
        <w:t xml:space="preserve">. For example, </w:t>
      </w:r>
      <w:r w:rsidR="00895DA4">
        <w:rPr>
          <w:rFonts w:eastAsiaTheme="minorEastAsia"/>
          <w:sz w:val="22"/>
          <w:lang w:eastAsia="zh-CN"/>
        </w:rPr>
        <w:t xml:space="preserve">as illustrated in Figure 2, </w:t>
      </w:r>
      <w:r w:rsidR="00277A41">
        <w:rPr>
          <w:rFonts w:eastAsiaTheme="minorEastAsia"/>
          <w:sz w:val="22"/>
          <w:lang w:eastAsia="zh-CN"/>
        </w:rPr>
        <w:t>in the latest slot for PDSCH1</w:t>
      </w:r>
      <w:r w:rsidR="00387D40" w:rsidRPr="00387D40">
        <w:rPr>
          <w:rFonts w:eastAsiaTheme="minorEastAsia"/>
          <w:sz w:val="22"/>
        </w:rPr>
        <w:t xml:space="preserve">, multiple </w:t>
      </w:r>
      <w:r w:rsidR="00BC61AB" w:rsidRPr="002C64F8">
        <w:rPr>
          <w:sz w:val="22"/>
          <w:szCs w:val="22"/>
          <w:lang w:val="en-GB" w:eastAsia="x-none"/>
        </w:rPr>
        <w:t>TCI state</w:t>
      </w:r>
      <w:r w:rsidR="00BC61AB">
        <w:rPr>
          <w:sz w:val="22"/>
          <w:szCs w:val="22"/>
          <w:lang w:val="en-GB" w:eastAsia="x-none"/>
        </w:rPr>
        <w:t>s</w:t>
      </w:r>
      <w:r w:rsidR="00387D40" w:rsidRPr="00387D40">
        <w:rPr>
          <w:rFonts w:eastAsiaTheme="minorEastAsia"/>
          <w:sz w:val="22"/>
        </w:rPr>
        <w:t xml:space="preserve"> can be configured for different CORESET</w:t>
      </w:r>
      <w:r w:rsidR="002336FE">
        <w:rPr>
          <w:rFonts w:eastAsiaTheme="minorEastAsia"/>
          <w:sz w:val="22"/>
        </w:rPr>
        <w:t>s</w:t>
      </w:r>
      <w:r w:rsidR="00387D40" w:rsidRPr="00387D40">
        <w:rPr>
          <w:rFonts w:eastAsiaTheme="minorEastAsia"/>
          <w:sz w:val="22"/>
        </w:rPr>
        <w:t xml:space="preserve">, then </w:t>
      </w:r>
      <w:proofErr w:type="spellStart"/>
      <w:r w:rsidR="00387D40" w:rsidRPr="00387D40">
        <w:rPr>
          <w:rFonts w:eastAsiaTheme="minorEastAsia"/>
          <w:sz w:val="22"/>
        </w:rPr>
        <w:t>gNB</w:t>
      </w:r>
      <w:proofErr w:type="spellEnd"/>
      <w:r w:rsidR="00387D40" w:rsidRPr="00387D40">
        <w:rPr>
          <w:rFonts w:eastAsiaTheme="minorEastAsia"/>
          <w:sz w:val="22"/>
        </w:rPr>
        <w:t xml:space="preserve"> can do directional LBT on the multiple beam</w:t>
      </w:r>
      <w:r w:rsidR="002336FE">
        <w:rPr>
          <w:rFonts w:eastAsiaTheme="minorEastAsia"/>
          <w:sz w:val="22"/>
        </w:rPr>
        <w:t>s</w:t>
      </w:r>
      <w:r w:rsidR="00387D40" w:rsidRPr="00387D40">
        <w:rPr>
          <w:rFonts w:eastAsiaTheme="minorEastAsia"/>
          <w:sz w:val="22"/>
        </w:rPr>
        <w:t xml:space="preserve"> </w:t>
      </w:r>
      <w:r w:rsidR="00A92050">
        <w:rPr>
          <w:rFonts w:eastAsiaTheme="minorEastAsia"/>
          <w:sz w:val="22"/>
        </w:rPr>
        <w:t xml:space="preserve">of the </w:t>
      </w:r>
      <w:r w:rsidR="00A92050" w:rsidRPr="00387D40">
        <w:rPr>
          <w:rFonts w:eastAsiaTheme="minorEastAsia"/>
          <w:sz w:val="22"/>
        </w:rPr>
        <w:t xml:space="preserve">different CORESET </w:t>
      </w:r>
      <w:r w:rsidR="00BC61AB" w:rsidRPr="002C64F8">
        <w:rPr>
          <w:sz w:val="22"/>
          <w:szCs w:val="22"/>
          <w:lang w:val="en-GB" w:eastAsia="x-none"/>
        </w:rPr>
        <w:t>TCI state</w:t>
      </w:r>
      <w:r w:rsidR="00BC61AB">
        <w:rPr>
          <w:sz w:val="22"/>
          <w:szCs w:val="22"/>
          <w:lang w:val="en-GB" w:eastAsia="x-none"/>
        </w:rPr>
        <w:t>s</w:t>
      </w:r>
      <w:r w:rsidR="00387D40" w:rsidRPr="00387D40">
        <w:rPr>
          <w:rFonts w:eastAsiaTheme="minorEastAsia"/>
          <w:sz w:val="22"/>
        </w:rPr>
        <w:t xml:space="preserve">, </w:t>
      </w:r>
      <w:r w:rsidR="001A1B4F" w:rsidRPr="002C64F8">
        <w:rPr>
          <w:sz w:val="22"/>
          <w:szCs w:val="22"/>
          <w:lang w:val="en-GB" w:eastAsia="x-none"/>
        </w:rPr>
        <w:t>TCI state</w:t>
      </w:r>
      <w:r w:rsidR="001A1B4F" w:rsidRPr="00387D40">
        <w:rPr>
          <w:rFonts w:eastAsiaTheme="minorEastAsia"/>
          <w:sz w:val="22"/>
        </w:rPr>
        <w:t xml:space="preserve"> </w:t>
      </w:r>
      <w:r w:rsidR="001A1B4F">
        <w:rPr>
          <w:rFonts w:eastAsiaTheme="minorEastAsia"/>
          <w:sz w:val="22"/>
        </w:rPr>
        <w:t>#2,</w:t>
      </w:r>
      <w:r w:rsidR="001A1B4F" w:rsidRPr="001A1B4F">
        <w:rPr>
          <w:sz w:val="22"/>
          <w:szCs w:val="22"/>
          <w:lang w:val="en-GB" w:eastAsia="x-none"/>
        </w:rPr>
        <w:t xml:space="preserve"> </w:t>
      </w:r>
      <w:r w:rsidR="001A1B4F" w:rsidRPr="002C64F8">
        <w:rPr>
          <w:sz w:val="22"/>
          <w:szCs w:val="22"/>
          <w:lang w:val="en-GB" w:eastAsia="x-none"/>
        </w:rPr>
        <w:t>TCI state</w:t>
      </w:r>
      <w:r w:rsidR="001A1B4F" w:rsidRPr="00387D40">
        <w:rPr>
          <w:rFonts w:eastAsiaTheme="minorEastAsia"/>
          <w:sz w:val="22"/>
        </w:rPr>
        <w:t xml:space="preserve"> </w:t>
      </w:r>
      <w:r w:rsidR="001A1B4F">
        <w:rPr>
          <w:rFonts w:eastAsiaTheme="minorEastAsia"/>
          <w:sz w:val="22"/>
        </w:rPr>
        <w:t>#3,</w:t>
      </w:r>
      <w:r w:rsidR="001A1B4F" w:rsidRPr="001A1B4F">
        <w:rPr>
          <w:sz w:val="22"/>
          <w:szCs w:val="22"/>
          <w:lang w:val="en-GB" w:eastAsia="x-none"/>
        </w:rPr>
        <w:t xml:space="preserve"> </w:t>
      </w:r>
      <w:r w:rsidR="002336FE">
        <w:rPr>
          <w:sz w:val="22"/>
          <w:szCs w:val="22"/>
          <w:lang w:val="en-GB" w:eastAsia="x-none"/>
        </w:rPr>
        <w:t xml:space="preserve">and </w:t>
      </w:r>
      <w:r w:rsidR="001A1B4F" w:rsidRPr="002C64F8">
        <w:rPr>
          <w:sz w:val="22"/>
          <w:szCs w:val="22"/>
          <w:lang w:val="en-GB" w:eastAsia="x-none"/>
        </w:rPr>
        <w:t>TCI state</w:t>
      </w:r>
      <w:r w:rsidR="001A1B4F" w:rsidRPr="00387D40">
        <w:rPr>
          <w:rFonts w:eastAsiaTheme="minorEastAsia"/>
          <w:sz w:val="22"/>
        </w:rPr>
        <w:t xml:space="preserve"> </w:t>
      </w:r>
      <w:r w:rsidR="001A1B4F">
        <w:rPr>
          <w:rFonts w:eastAsiaTheme="minorEastAsia"/>
          <w:sz w:val="22"/>
        </w:rPr>
        <w:t xml:space="preserve">#4,  and </w:t>
      </w:r>
      <w:r w:rsidR="00387D40" w:rsidRPr="00387D40">
        <w:rPr>
          <w:rFonts w:eastAsiaTheme="minorEastAsia"/>
          <w:sz w:val="22"/>
        </w:rPr>
        <w:t xml:space="preserve">if </w:t>
      </w:r>
      <w:proofErr w:type="spellStart"/>
      <w:r w:rsidR="00F5313B">
        <w:rPr>
          <w:rFonts w:eastAsiaTheme="minorEastAsia"/>
          <w:sz w:val="22"/>
        </w:rPr>
        <w:t>gNB</w:t>
      </w:r>
      <w:proofErr w:type="spellEnd"/>
      <w:r w:rsidR="00F5313B">
        <w:rPr>
          <w:rFonts w:eastAsiaTheme="minorEastAsia"/>
          <w:sz w:val="22"/>
        </w:rPr>
        <w:t xml:space="preserve"> perform</w:t>
      </w:r>
      <w:r w:rsidR="00F5313B" w:rsidRPr="00387D40">
        <w:rPr>
          <w:rFonts w:eastAsiaTheme="minorEastAsia"/>
          <w:sz w:val="22"/>
        </w:rPr>
        <w:t xml:space="preserve"> LBT success</w:t>
      </w:r>
      <w:r w:rsidR="00F5313B" w:rsidRPr="002C64F8">
        <w:rPr>
          <w:sz w:val="22"/>
          <w:szCs w:val="22"/>
          <w:lang w:val="en-GB" w:eastAsia="x-none"/>
        </w:rPr>
        <w:t xml:space="preserve"> </w:t>
      </w:r>
      <w:r w:rsidR="00F5313B">
        <w:rPr>
          <w:sz w:val="22"/>
          <w:szCs w:val="22"/>
          <w:lang w:val="en-GB" w:eastAsia="x-none"/>
        </w:rPr>
        <w:t xml:space="preserve">on both </w:t>
      </w:r>
      <w:r w:rsidR="001A1B4F" w:rsidRPr="002C64F8">
        <w:rPr>
          <w:sz w:val="22"/>
          <w:szCs w:val="22"/>
          <w:lang w:val="en-GB" w:eastAsia="x-none"/>
        </w:rPr>
        <w:t>TCI state</w:t>
      </w:r>
      <w:r w:rsidR="001A1B4F" w:rsidRPr="00387D40">
        <w:rPr>
          <w:rFonts w:eastAsiaTheme="minorEastAsia"/>
          <w:sz w:val="22"/>
        </w:rPr>
        <w:t xml:space="preserve"> </w:t>
      </w:r>
      <w:r w:rsidR="001A1B4F">
        <w:rPr>
          <w:rFonts w:eastAsiaTheme="minorEastAsia"/>
          <w:sz w:val="22"/>
        </w:rPr>
        <w:t>#2</w:t>
      </w:r>
      <w:r w:rsidR="00A64AA8">
        <w:rPr>
          <w:rFonts w:eastAsiaTheme="minorEastAsia"/>
          <w:sz w:val="22"/>
        </w:rPr>
        <w:t xml:space="preserve"> </w:t>
      </w:r>
      <w:r w:rsidR="001A1B4F">
        <w:rPr>
          <w:rFonts w:eastAsiaTheme="minorEastAsia"/>
          <w:sz w:val="22"/>
        </w:rPr>
        <w:t xml:space="preserve">and </w:t>
      </w:r>
      <w:r w:rsidR="001A1B4F" w:rsidRPr="002C64F8">
        <w:rPr>
          <w:sz w:val="22"/>
          <w:szCs w:val="22"/>
          <w:lang w:val="en-GB" w:eastAsia="x-none"/>
        </w:rPr>
        <w:t>TCI state</w:t>
      </w:r>
      <w:r w:rsidR="001A1B4F" w:rsidRPr="00387D40">
        <w:rPr>
          <w:rFonts w:eastAsiaTheme="minorEastAsia"/>
          <w:sz w:val="22"/>
        </w:rPr>
        <w:t xml:space="preserve"> </w:t>
      </w:r>
      <w:r w:rsidR="001A1B4F">
        <w:rPr>
          <w:rFonts w:eastAsiaTheme="minorEastAsia"/>
          <w:sz w:val="22"/>
        </w:rPr>
        <w:t>#3</w:t>
      </w:r>
      <w:r w:rsidR="00387D40" w:rsidRPr="00387D40">
        <w:rPr>
          <w:rFonts w:eastAsiaTheme="minorEastAsia"/>
          <w:sz w:val="22"/>
        </w:rPr>
        <w:t xml:space="preserve">, then </w:t>
      </w:r>
      <w:proofErr w:type="spellStart"/>
      <w:r w:rsidR="00387D40" w:rsidRPr="00387D40">
        <w:rPr>
          <w:rFonts w:eastAsiaTheme="minorEastAsia"/>
          <w:sz w:val="22"/>
        </w:rPr>
        <w:t>gNB</w:t>
      </w:r>
      <w:proofErr w:type="spellEnd"/>
      <w:r w:rsidR="00387D40" w:rsidRPr="00387D40">
        <w:rPr>
          <w:rFonts w:eastAsiaTheme="minorEastAsia"/>
          <w:sz w:val="22"/>
        </w:rPr>
        <w:t xml:space="preserve"> can choose </w:t>
      </w:r>
      <w:r w:rsidR="00F238C1">
        <w:rPr>
          <w:rFonts w:eastAsiaTheme="minorEastAsia"/>
          <w:sz w:val="22"/>
        </w:rPr>
        <w:t xml:space="preserve">the </w:t>
      </w:r>
      <w:r w:rsidR="00F238C1" w:rsidRPr="00387D40">
        <w:rPr>
          <w:rFonts w:eastAsiaTheme="minorEastAsia"/>
          <w:sz w:val="22"/>
        </w:rPr>
        <w:t>success</w:t>
      </w:r>
      <w:r w:rsidR="00F238C1">
        <w:rPr>
          <w:rFonts w:eastAsiaTheme="minorEastAsia"/>
          <w:sz w:val="22"/>
        </w:rPr>
        <w:t>ful</w:t>
      </w:r>
      <w:r w:rsidR="00F238C1" w:rsidRPr="00387D40">
        <w:rPr>
          <w:rFonts w:eastAsiaTheme="minorEastAsia"/>
          <w:sz w:val="22"/>
        </w:rPr>
        <w:t xml:space="preserve"> </w:t>
      </w:r>
      <w:r w:rsidR="00F238C1" w:rsidRPr="00DA1C50">
        <w:rPr>
          <w:rFonts w:eastAsiaTheme="minorEastAsia"/>
          <w:sz w:val="22"/>
          <w:lang w:eastAsia="zh-CN"/>
        </w:rPr>
        <w:t>directional</w:t>
      </w:r>
      <w:r w:rsidR="00F238C1" w:rsidRPr="00387D40">
        <w:rPr>
          <w:rFonts w:eastAsiaTheme="minorEastAsia"/>
          <w:sz w:val="22"/>
        </w:rPr>
        <w:t xml:space="preserve"> LBT</w:t>
      </w:r>
      <w:r w:rsidR="00F238C1" w:rsidRPr="002C64F8">
        <w:rPr>
          <w:sz w:val="22"/>
          <w:szCs w:val="22"/>
          <w:lang w:val="en-GB" w:eastAsia="x-none"/>
        </w:rPr>
        <w:t xml:space="preserve"> TCI state</w:t>
      </w:r>
      <w:r w:rsidR="00F238C1">
        <w:rPr>
          <w:sz w:val="22"/>
          <w:szCs w:val="22"/>
          <w:lang w:val="en-GB" w:eastAsia="x-none"/>
        </w:rPr>
        <w:t>s</w:t>
      </w:r>
      <w:r w:rsidR="00F238C1" w:rsidRPr="00387D40">
        <w:rPr>
          <w:rFonts w:eastAsiaTheme="minorEastAsia"/>
          <w:sz w:val="22"/>
        </w:rPr>
        <w:t xml:space="preserve"> index</w:t>
      </w:r>
      <w:r w:rsidR="00F238C1">
        <w:rPr>
          <w:rFonts w:eastAsiaTheme="minorEastAsia"/>
          <w:sz w:val="22"/>
        </w:rPr>
        <w:t xml:space="preserve"> 2</w:t>
      </w:r>
      <w:r w:rsidR="00F238C1" w:rsidRPr="00387D40">
        <w:rPr>
          <w:rFonts w:eastAsiaTheme="minorEastAsia"/>
          <w:sz w:val="22"/>
        </w:rPr>
        <w:t xml:space="preserve"> </w:t>
      </w:r>
      <w:r w:rsidR="00F238C1">
        <w:rPr>
          <w:rFonts w:eastAsiaTheme="minorEastAsia"/>
          <w:sz w:val="22"/>
        </w:rPr>
        <w:t xml:space="preserve">of </w:t>
      </w:r>
      <w:r w:rsidR="00387D40" w:rsidRPr="00387D40">
        <w:rPr>
          <w:rFonts w:eastAsiaTheme="minorEastAsia"/>
          <w:sz w:val="22"/>
        </w:rPr>
        <w:t xml:space="preserve">the lowest </w:t>
      </w:r>
      <w:r w:rsidR="00574C29">
        <w:rPr>
          <w:rFonts w:eastAsiaTheme="minorEastAsia"/>
          <w:sz w:val="22"/>
        </w:rPr>
        <w:t xml:space="preserve">CORESET </w:t>
      </w:r>
      <w:r w:rsidR="002336FE">
        <w:rPr>
          <w:rFonts w:eastAsiaTheme="minorEastAsia"/>
          <w:sz w:val="22"/>
        </w:rPr>
        <w:t xml:space="preserve">ID </w:t>
      </w:r>
      <w:r w:rsidR="00574C29">
        <w:rPr>
          <w:rFonts w:eastAsiaTheme="minorEastAsia"/>
          <w:sz w:val="22"/>
        </w:rPr>
        <w:t xml:space="preserve">2 </w:t>
      </w:r>
      <w:r w:rsidR="00387D40" w:rsidRPr="00387D40">
        <w:rPr>
          <w:rFonts w:eastAsiaTheme="minorEastAsia"/>
          <w:sz w:val="22"/>
        </w:rPr>
        <w:t xml:space="preserve">for </w:t>
      </w:r>
      <w:r w:rsidR="00574C29">
        <w:rPr>
          <w:rFonts w:eastAsiaTheme="minorEastAsia"/>
          <w:sz w:val="22"/>
        </w:rPr>
        <w:t>the QCL</w:t>
      </w:r>
      <w:r w:rsidR="00574C29" w:rsidRPr="00574C29">
        <w:rPr>
          <w:rFonts w:eastAsiaTheme="minorEastAsia"/>
          <w:sz w:val="22"/>
          <w:lang w:eastAsia="zh-CN"/>
        </w:rPr>
        <w:t xml:space="preserve"> </w:t>
      </w:r>
      <w:r w:rsidR="00574C29">
        <w:rPr>
          <w:rFonts w:eastAsiaTheme="minorEastAsia"/>
          <w:sz w:val="22"/>
          <w:lang w:eastAsia="zh-CN"/>
        </w:rPr>
        <w:t>assumption</w:t>
      </w:r>
      <w:r w:rsidR="00574C29" w:rsidRPr="00387D40">
        <w:rPr>
          <w:rFonts w:eastAsiaTheme="minorEastAsia"/>
          <w:sz w:val="22"/>
        </w:rPr>
        <w:t xml:space="preserve"> </w:t>
      </w:r>
      <w:r w:rsidR="00574C29">
        <w:rPr>
          <w:rFonts w:eastAsiaTheme="minorEastAsia"/>
          <w:sz w:val="22"/>
        </w:rPr>
        <w:t>to t</w:t>
      </w:r>
      <w:r w:rsidR="00387D40" w:rsidRPr="00387D40">
        <w:rPr>
          <w:rFonts w:eastAsiaTheme="minorEastAsia"/>
          <w:sz w:val="22"/>
        </w:rPr>
        <w:t>ransmission PDSCH.</w:t>
      </w:r>
      <w:r w:rsidR="00574C29" w:rsidRPr="00574C29">
        <w:rPr>
          <w:rFonts w:eastAsiaTheme="minorEastAsia"/>
          <w:sz w:val="22"/>
        </w:rPr>
        <w:t xml:space="preserve"> </w:t>
      </w:r>
    </w:p>
    <w:p w14:paraId="59CF5810" w14:textId="79744E77" w:rsidR="00A92050" w:rsidRPr="00A92050" w:rsidRDefault="001858E8" w:rsidP="00A92050">
      <w:pPr>
        <w:pStyle w:val="a0"/>
        <w:rPr>
          <w:rFonts w:eastAsiaTheme="minorEastAsia"/>
          <w:sz w:val="22"/>
          <w:lang w:eastAsia="zh-CN"/>
        </w:rPr>
      </w:pPr>
      <w:r>
        <w:rPr>
          <w:rFonts w:eastAsiaTheme="minorEastAsia"/>
          <w:sz w:val="22"/>
          <w:lang w:eastAsia="zh-CN"/>
        </w:rPr>
        <w:t xml:space="preserve">Hence, to ensure the </w:t>
      </w:r>
      <w:r w:rsidR="00C5104A">
        <w:rPr>
          <w:rFonts w:eastAsiaTheme="minorEastAsia"/>
          <w:sz w:val="22"/>
          <w:lang w:eastAsia="zh-CN"/>
        </w:rPr>
        <w:t xml:space="preserve">beam is </w:t>
      </w:r>
      <w:r w:rsidR="00A62ACE">
        <w:rPr>
          <w:rFonts w:eastAsiaTheme="minorEastAsia"/>
          <w:sz w:val="22"/>
          <w:lang w:eastAsia="zh-CN"/>
        </w:rPr>
        <w:t>available</w:t>
      </w:r>
      <w:r w:rsidR="00C5104A">
        <w:rPr>
          <w:rFonts w:eastAsiaTheme="minorEastAsia"/>
          <w:sz w:val="22"/>
          <w:lang w:eastAsia="zh-CN"/>
        </w:rPr>
        <w:t xml:space="preserve"> for the scheduled PDSCH</w:t>
      </w:r>
      <w:r w:rsidR="0040679F">
        <w:rPr>
          <w:rFonts w:eastAsiaTheme="minorEastAsia"/>
          <w:sz w:val="22"/>
          <w:lang w:eastAsia="zh-CN"/>
        </w:rPr>
        <w:t xml:space="preserve"> </w:t>
      </w:r>
      <w:r w:rsidR="00717C5A">
        <w:rPr>
          <w:rFonts w:eastAsiaTheme="minorEastAsia"/>
          <w:sz w:val="22"/>
          <w:lang w:eastAsia="zh-CN"/>
        </w:rPr>
        <w:t>transmission</w:t>
      </w:r>
      <w:r w:rsidR="00C5104A">
        <w:rPr>
          <w:rFonts w:eastAsiaTheme="minorEastAsia"/>
          <w:sz w:val="22"/>
          <w:lang w:eastAsia="zh-CN"/>
        </w:rPr>
        <w:t xml:space="preserve">, some revision should be done in the spec for shared spectrum, </w:t>
      </w:r>
      <w:r w:rsidR="0040679F">
        <w:rPr>
          <w:rFonts w:eastAsiaTheme="minorEastAsia"/>
          <w:sz w:val="22"/>
          <w:lang w:eastAsia="zh-CN"/>
        </w:rPr>
        <w:t xml:space="preserve">that is </w:t>
      </w:r>
      <w:r w:rsidR="00C5104A" w:rsidRPr="00A92050">
        <w:rPr>
          <w:rFonts w:eastAsiaTheme="minorEastAsia"/>
          <w:sz w:val="22"/>
          <w:lang w:eastAsia="zh-CN"/>
        </w:rPr>
        <w:t xml:space="preserve">UE should apply the QCL assumption(s) of the smallest CORESET index that LBT </w:t>
      </w:r>
      <w:r w:rsidR="009E443B" w:rsidRPr="00A92050">
        <w:rPr>
          <w:rFonts w:eastAsiaTheme="minorEastAsia"/>
          <w:sz w:val="22"/>
          <w:lang w:eastAsia="zh-CN"/>
        </w:rPr>
        <w:t>succe</w:t>
      </w:r>
      <w:r w:rsidR="009E443B">
        <w:rPr>
          <w:rFonts w:eastAsiaTheme="minorEastAsia"/>
          <w:sz w:val="22"/>
          <w:lang w:eastAsia="zh-CN"/>
        </w:rPr>
        <w:t>ed</w:t>
      </w:r>
      <w:r w:rsidR="00C5104A" w:rsidRPr="00A92050">
        <w:rPr>
          <w:rFonts w:eastAsiaTheme="minorEastAsia"/>
          <w:sz w:val="22"/>
          <w:lang w:eastAsia="zh-CN"/>
        </w:rPr>
        <w:t xml:space="preserve"> in </w:t>
      </w:r>
      <w:r w:rsidR="0040679F">
        <w:rPr>
          <w:rFonts w:eastAsiaTheme="minorEastAsia"/>
          <w:sz w:val="22"/>
          <w:lang w:eastAsia="zh-CN"/>
        </w:rPr>
        <w:t>the latest slot</w:t>
      </w:r>
      <w:r w:rsidR="00C5104A" w:rsidRPr="00A92050">
        <w:rPr>
          <w:rFonts w:eastAsiaTheme="minorEastAsia"/>
          <w:sz w:val="22"/>
          <w:lang w:eastAsia="zh-CN"/>
        </w:rPr>
        <w:t xml:space="preserve"> for each PDSCH</w:t>
      </w:r>
      <w:r w:rsidR="00C5104A">
        <w:rPr>
          <w:rFonts w:eastAsiaTheme="minorEastAsia"/>
          <w:sz w:val="22"/>
          <w:lang w:eastAsia="zh-CN"/>
        </w:rPr>
        <w:t xml:space="preserve"> </w:t>
      </w:r>
      <w:r w:rsidR="00A92050" w:rsidRPr="00A92050">
        <w:rPr>
          <w:rFonts w:eastAsiaTheme="minorEastAsia"/>
          <w:sz w:val="22"/>
          <w:lang w:eastAsia="zh-CN"/>
        </w:rPr>
        <w:t xml:space="preserve">when some or all of </w:t>
      </w:r>
      <w:r w:rsidRPr="00C5104A">
        <w:rPr>
          <w:rFonts w:eastAsiaTheme="minorEastAsia"/>
          <w:sz w:val="22"/>
          <w:lang w:eastAsia="zh-CN"/>
        </w:rPr>
        <w:t xml:space="preserve">the scheduled PDSCHs </w:t>
      </w:r>
      <w:r w:rsidRPr="00A92050">
        <w:rPr>
          <w:rFonts w:eastAsiaTheme="minorEastAsia"/>
          <w:sz w:val="22"/>
          <w:lang w:eastAsia="zh-CN"/>
        </w:rPr>
        <w:t>of the multiple PDSCH</w:t>
      </w:r>
      <w:r w:rsidRPr="00C5104A">
        <w:rPr>
          <w:rFonts w:eastAsiaTheme="minorEastAsia"/>
          <w:sz w:val="22"/>
          <w:lang w:eastAsia="zh-CN"/>
        </w:rPr>
        <w:t xml:space="preserve"> have scheduling offset less than </w:t>
      </w:r>
      <w:proofErr w:type="spellStart"/>
      <w:r w:rsidRPr="00C5104A">
        <w:rPr>
          <w:rFonts w:eastAsiaTheme="minorEastAsia"/>
          <w:i/>
          <w:sz w:val="22"/>
          <w:lang w:eastAsia="zh-CN"/>
        </w:rPr>
        <w:t>timeDurationForQCL</w:t>
      </w:r>
      <w:proofErr w:type="spellEnd"/>
      <w:r w:rsidR="00C5104A">
        <w:rPr>
          <w:rFonts w:eastAsiaTheme="minorEastAsia"/>
          <w:sz w:val="22"/>
          <w:lang w:eastAsia="zh-CN"/>
        </w:rPr>
        <w:t>.</w:t>
      </w:r>
    </w:p>
    <w:p w14:paraId="4953949A" w14:textId="77777777" w:rsidR="00A92050" w:rsidRPr="00A92050" w:rsidRDefault="00A92050" w:rsidP="00DB7A90">
      <w:pPr>
        <w:pStyle w:val="a0"/>
        <w:rPr>
          <w:rFonts w:eastAsiaTheme="minorEastAsia"/>
          <w:sz w:val="22"/>
          <w:lang w:eastAsia="zh-CN"/>
        </w:rPr>
      </w:pPr>
    </w:p>
    <w:p w14:paraId="11A865A4" w14:textId="2BE3928D" w:rsidR="00C04BCD" w:rsidRDefault="00180847" w:rsidP="00234FA9">
      <w:pPr>
        <w:pStyle w:val="a0"/>
        <w:jc w:val="center"/>
        <w:rPr>
          <w:rFonts w:eastAsiaTheme="minorEastAsia"/>
          <w:lang w:eastAsia="zh-CN"/>
        </w:rPr>
      </w:pPr>
      <w:r>
        <w:object w:dxaOrig="12240" w:dyaOrig="4760" w14:anchorId="6F0E4DD1">
          <v:shape id="_x0000_i1026" type="#_x0000_t75" style="width:414.95pt;height:161.6pt" o:ole="">
            <v:imagedata r:id="rId10" o:title=""/>
          </v:shape>
          <o:OLEObject Type="Embed" ProgID="Visio.Drawing.15" ShapeID="_x0000_i1026" DrawAspect="Content" ObjectID="_1694417450" r:id="rId11"/>
        </w:object>
      </w:r>
    </w:p>
    <w:p w14:paraId="44F09CAA" w14:textId="20E89E1D" w:rsidR="00BC61AB" w:rsidRPr="00BC61AB" w:rsidRDefault="00BC61AB" w:rsidP="00D92FD6">
      <w:pPr>
        <w:pStyle w:val="af9"/>
        <w:spacing w:line="300" w:lineRule="auto"/>
        <w:ind w:firstLineChars="300" w:firstLine="660"/>
        <w:jc w:val="center"/>
        <w:rPr>
          <w:rFonts w:ascii="Times New Roman" w:hAnsi="Times New Roman" w:cs="Times New Roman"/>
          <w:sz w:val="22"/>
          <w:szCs w:val="22"/>
        </w:rPr>
      </w:pPr>
      <w:r w:rsidRPr="00BC61AB">
        <w:rPr>
          <w:rFonts w:ascii="Times New Roman" w:hAnsi="Times New Roman" w:cs="Times New Roman"/>
          <w:sz w:val="22"/>
          <w:szCs w:val="22"/>
        </w:rPr>
        <w:t xml:space="preserve">Figure </w:t>
      </w:r>
      <w:r w:rsidR="00177431">
        <w:rPr>
          <w:rFonts w:ascii="Times New Roman" w:hAnsi="Times New Roman" w:cs="Times New Roman"/>
          <w:sz w:val="22"/>
          <w:szCs w:val="22"/>
        </w:rPr>
        <w:t>2</w:t>
      </w:r>
      <w:r w:rsidRPr="00BC61AB">
        <w:rPr>
          <w:rFonts w:ascii="Times New Roman" w:hAnsi="Times New Roman" w:cs="Times New Roman"/>
          <w:sz w:val="22"/>
          <w:szCs w:val="22"/>
        </w:rPr>
        <w:t>.</w:t>
      </w:r>
      <w:r w:rsidR="003E74E5">
        <w:rPr>
          <w:rFonts w:ascii="Times New Roman" w:hAnsi="Times New Roman" w:cs="Times New Roman"/>
          <w:sz w:val="22"/>
          <w:szCs w:val="22"/>
        </w:rPr>
        <w:t xml:space="preserve"> QCL assumption for PDSCH transmission on shared spectrum</w:t>
      </w:r>
    </w:p>
    <w:p w14:paraId="7410B653" w14:textId="52770CAC" w:rsidR="00C04BCD" w:rsidRDefault="00C04BCD" w:rsidP="00DB7A90">
      <w:pPr>
        <w:pStyle w:val="a0"/>
        <w:rPr>
          <w:rFonts w:eastAsiaTheme="minorEastAsia"/>
          <w:lang w:eastAsia="zh-CN"/>
        </w:rPr>
      </w:pPr>
    </w:p>
    <w:p w14:paraId="3F94BDA3" w14:textId="2A539F67" w:rsidR="0091258C" w:rsidRPr="0091258C" w:rsidRDefault="00A62ACE" w:rsidP="0091258C">
      <w:pPr>
        <w:pStyle w:val="a0"/>
        <w:rPr>
          <w:rFonts w:eastAsiaTheme="minorEastAsia"/>
          <w:sz w:val="22"/>
          <w:lang w:eastAsia="zh-CN"/>
        </w:rPr>
      </w:pPr>
      <w:r>
        <w:rPr>
          <w:rFonts w:eastAsiaTheme="minorEastAsia"/>
          <w:sz w:val="22"/>
          <w:lang w:eastAsia="zh-CN"/>
        </w:rPr>
        <w:lastRenderedPageBreak/>
        <w:t>Furthermore, to improve the PDSCH transmission probability on the shared spectrum</w:t>
      </w:r>
      <w:r w:rsidR="009C307D">
        <w:rPr>
          <w:rFonts w:eastAsiaTheme="minorEastAsia"/>
          <w:sz w:val="22"/>
          <w:lang w:eastAsia="zh-CN"/>
        </w:rPr>
        <w:t xml:space="preserve"> if directional LBT is supported</w:t>
      </w:r>
      <w:r>
        <w:rPr>
          <w:rFonts w:eastAsiaTheme="minorEastAsia"/>
          <w:sz w:val="22"/>
          <w:lang w:eastAsia="zh-CN"/>
        </w:rPr>
        <w:t>,</w:t>
      </w:r>
      <w:r w:rsidR="0091258C" w:rsidRPr="0091258C">
        <w:rPr>
          <w:rFonts w:eastAsiaTheme="minorEastAsia"/>
          <w:sz w:val="22"/>
          <w:lang w:eastAsia="zh-CN"/>
        </w:rPr>
        <w:t xml:space="preserve"> the (lowest) CORESET can be configured with multiple QCL assumptions (multiple beams), then </w:t>
      </w:r>
      <w:proofErr w:type="spellStart"/>
      <w:r w:rsidR="0091258C" w:rsidRPr="0091258C">
        <w:rPr>
          <w:rFonts w:eastAsiaTheme="minorEastAsia"/>
          <w:sz w:val="22"/>
          <w:lang w:eastAsia="zh-CN"/>
        </w:rPr>
        <w:t>gNB</w:t>
      </w:r>
      <w:proofErr w:type="spellEnd"/>
      <w:r w:rsidR="0091258C" w:rsidRPr="0091258C">
        <w:rPr>
          <w:rFonts w:eastAsiaTheme="minorEastAsia"/>
          <w:sz w:val="22"/>
          <w:lang w:eastAsia="zh-CN"/>
        </w:rPr>
        <w:t xml:space="preserve"> </w:t>
      </w:r>
      <w:r w:rsidR="002936B8">
        <w:rPr>
          <w:rFonts w:eastAsiaTheme="minorEastAsia"/>
          <w:sz w:val="22"/>
          <w:lang w:eastAsia="zh-CN"/>
        </w:rPr>
        <w:t xml:space="preserve">can </w:t>
      </w:r>
      <w:r w:rsidR="0091258C" w:rsidRPr="0091258C">
        <w:rPr>
          <w:rFonts w:eastAsiaTheme="minorEastAsia"/>
          <w:sz w:val="22"/>
          <w:lang w:eastAsia="zh-CN"/>
        </w:rPr>
        <w:t>do directional LBT on th</w:t>
      </w:r>
      <w:r w:rsidR="002936B8">
        <w:rPr>
          <w:rFonts w:eastAsiaTheme="minorEastAsia"/>
          <w:sz w:val="22"/>
          <w:lang w:eastAsia="zh-CN"/>
        </w:rPr>
        <w:t>e</w:t>
      </w:r>
      <w:r w:rsidR="0091258C" w:rsidRPr="0091258C">
        <w:rPr>
          <w:rFonts w:eastAsiaTheme="minorEastAsia"/>
          <w:sz w:val="22"/>
          <w:lang w:eastAsia="zh-CN"/>
        </w:rPr>
        <w:t>s</w:t>
      </w:r>
      <w:r w:rsidR="002936B8">
        <w:rPr>
          <w:rFonts w:eastAsiaTheme="minorEastAsia"/>
          <w:sz w:val="22"/>
          <w:lang w:eastAsia="zh-CN"/>
        </w:rPr>
        <w:t>e</w:t>
      </w:r>
      <w:r w:rsidR="0091258C" w:rsidRPr="0091258C">
        <w:rPr>
          <w:rFonts w:eastAsiaTheme="minorEastAsia"/>
          <w:sz w:val="22"/>
          <w:lang w:eastAsia="zh-CN"/>
        </w:rPr>
        <w:t xml:space="preserve"> multiple beams at the same time</w:t>
      </w:r>
      <w:r w:rsidR="00691DFF">
        <w:rPr>
          <w:rFonts w:eastAsiaTheme="minorEastAsia"/>
          <w:sz w:val="22"/>
          <w:lang w:eastAsia="zh-CN"/>
        </w:rPr>
        <w:t xml:space="preserve"> and transmit </w:t>
      </w:r>
      <w:r w:rsidR="00691DFF" w:rsidRPr="0091258C">
        <w:rPr>
          <w:rFonts w:eastAsiaTheme="minorEastAsia"/>
          <w:sz w:val="22"/>
          <w:lang w:eastAsia="zh-CN"/>
        </w:rPr>
        <w:t>PDCCH/DCI</w:t>
      </w:r>
      <w:r w:rsidR="006309CC">
        <w:rPr>
          <w:rFonts w:eastAsiaTheme="minorEastAsia"/>
          <w:sz w:val="22"/>
          <w:lang w:eastAsia="zh-CN"/>
        </w:rPr>
        <w:t xml:space="preserve"> on the beams that directional LBT successes</w:t>
      </w:r>
      <w:r w:rsidR="0091258C" w:rsidRPr="0091258C">
        <w:rPr>
          <w:rFonts w:eastAsiaTheme="minorEastAsia"/>
          <w:sz w:val="22"/>
          <w:lang w:eastAsia="zh-CN"/>
        </w:rPr>
        <w:t xml:space="preserve">, </w:t>
      </w:r>
      <w:r w:rsidR="006309CC">
        <w:rPr>
          <w:rFonts w:eastAsiaTheme="minorEastAsia"/>
          <w:sz w:val="22"/>
          <w:lang w:eastAsia="zh-CN"/>
        </w:rPr>
        <w:t xml:space="preserve">and </w:t>
      </w:r>
      <w:r w:rsidR="0091258C" w:rsidRPr="0091258C">
        <w:rPr>
          <w:rFonts w:eastAsiaTheme="minorEastAsia"/>
          <w:sz w:val="22"/>
          <w:lang w:eastAsia="zh-CN"/>
        </w:rPr>
        <w:t xml:space="preserve">if more than one directional LBT performed success, then </w:t>
      </w:r>
      <w:proofErr w:type="spellStart"/>
      <w:r w:rsidR="0091258C" w:rsidRPr="0091258C">
        <w:rPr>
          <w:rFonts w:eastAsiaTheme="minorEastAsia"/>
          <w:sz w:val="22"/>
          <w:lang w:eastAsia="zh-CN"/>
        </w:rPr>
        <w:t>gNB</w:t>
      </w:r>
      <w:proofErr w:type="spellEnd"/>
      <w:r w:rsidR="0091258C" w:rsidRPr="0091258C">
        <w:rPr>
          <w:rFonts w:eastAsiaTheme="minorEastAsia"/>
          <w:sz w:val="22"/>
          <w:lang w:eastAsia="zh-CN"/>
        </w:rPr>
        <w:t xml:space="preserve"> choose the smallest TCI state index to transmit PDCCH/DCI</w:t>
      </w:r>
      <w:r w:rsidR="008B005D">
        <w:rPr>
          <w:rFonts w:eastAsiaTheme="minorEastAsia"/>
          <w:sz w:val="22"/>
          <w:lang w:eastAsia="zh-CN"/>
        </w:rPr>
        <w:t>.</w:t>
      </w:r>
      <w:r w:rsidR="0091258C" w:rsidRPr="0091258C">
        <w:rPr>
          <w:rFonts w:eastAsiaTheme="minorEastAsia"/>
          <w:sz w:val="22"/>
          <w:lang w:eastAsia="zh-CN"/>
        </w:rPr>
        <w:t xml:space="preserve"> </w:t>
      </w:r>
      <w:r w:rsidR="008B005D">
        <w:rPr>
          <w:rFonts w:eastAsiaTheme="minorEastAsia"/>
          <w:sz w:val="22"/>
          <w:lang w:eastAsia="zh-CN"/>
        </w:rPr>
        <w:t>M</w:t>
      </w:r>
      <w:r w:rsidR="0091258C" w:rsidRPr="0091258C">
        <w:rPr>
          <w:rFonts w:eastAsiaTheme="minorEastAsia"/>
          <w:sz w:val="22"/>
          <w:lang w:eastAsia="zh-CN"/>
        </w:rPr>
        <w:t xml:space="preserve">eanwhile, the beam transmission for PDSCH that </w:t>
      </w:r>
      <w:r w:rsidR="008B005D">
        <w:rPr>
          <w:rFonts w:eastAsiaTheme="minorEastAsia"/>
          <w:sz w:val="22"/>
          <w:lang w:eastAsia="zh-CN"/>
        </w:rPr>
        <w:t>have</w:t>
      </w:r>
      <w:r w:rsidR="0091258C" w:rsidRPr="0091258C">
        <w:rPr>
          <w:rFonts w:eastAsiaTheme="minorEastAsia"/>
          <w:sz w:val="22"/>
          <w:lang w:eastAsia="zh-CN"/>
        </w:rPr>
        <w:t xml:space="preserve"> scheduling offset smaller than the </w:t>
      </w:r>
      <w:proofErr w:type="spellStart"/>
      <w:r w:rsidR="0091258C" w:rsidRPr="00A62ACE">
        <w:rPr>
          <w:rFonts w:eastAsiaTheme="minorEastAsia"/>
          <w:i/>
          <w:sz w:val="22"/>
          <w:lang w:eastAsia="zh-CN"/>
        </w:rPr>
        <w:t>timeDurationForQCL</w:t>
      </w:r>
      <w:proofErr w:type="spellEnd"/>
      <w:r w:rsidR="0091258C" w:rsidRPr="0091258C">
        <w:rPr>
          <w:rFonts w:eastAsiaTheme="minorEastAsia"/>
          <w:sz w:val="22"/>
          <w:lang w:eastAsia="zh-CN"/>
        </w:rPr>
        <w:t xml:space="preserve"> is the same as the lowest CORESET ID </w:t>
      </w:r>
      <w:r w:rsidR="009C0CAC">
        <w:rPr>
          <w:rFonts w:eastAsiaTheme="minorEastAsia"/>
          <w:sz w:val="22"/>
          <w:lang w:eastAsia="zh-CN"/>
        </w:rPr>
        <w:t xml:space="preserve">in </w:t>
      </w:r>
      <w:r w:rsidR="00DB0975" w:rsidRPr="0091258C">
        <w:rPr>
          <w:rFonts w:eastAsiaTheme="minorEastAsia"/>
          <w:sz w:val="22"/>
          <w:lang w:eastAsia="zh-CN"/>
        </w:rPr>
        <w:t xml:space="preserve">the latest slot that </w:t>
      </w:r>
      <w:r w:rsidR="0091258C" w:rsidRPr="0091258C">
        <w:rPr>
          <w:rFonts w:eastAsiaTheme="minorEastAsia"/>
          <w:sz w:val="22"/>
          <w:lang w:eastAsia="zh-CN"/>
        </w:rPr>
        <w:t>at least one directional LBT perform</w:t>
      </w:r>
      <w:r w:rsidR="009C0CAC">
        <w:rPr>
          <w:rFonts w:eastAsiaTheme="minorEastAsia"/>
          <w:sz w:val="22"/>
          <w:lang w:eastAsia="zh-CN"/>
        </w:rPr>
        <w:t>ed</w:t>
      </w:r>
      <w:r w:rsidR="00F55638">
        <w:rPr>
          <w:rFonts w:eastAsiaTheme="minorEastAsia"/>
          <w:sz w:val="22"/>
          <w:lang w:eastAsia="zh-CN"/>
        </w:rPr>
        <w:t xml:space="preserve"> succeed</w:t>
      </w:r>
      <w:r w:rsidR="0091258C" w:rsidRPr="0091258C">
        <w:rPr>
          <w:rFonts w:eastAsiaTheme="minorEastAsia"/>
          <w:sz w:val="22"/>
          <w:lang w:eastAsia="zh-CN"/>
        </w:rPr>
        <w:t>.</w:t>
      </w:r>
    </w:p>
    <w:p w14:paraId="375A951F" w14:textId="2C0A1851" w:rsidR="00CB2B3E" w:rsidRPr="00CB2B3E" w:rsidRDefault="002334AE" w:rsidP="00CB2B3E">
      <w:pPr>
        <w:pStyle w:val="a0"/>
        <w:rPr>
          <w:rFonts w:eastAsiaTheme="minorEastAsia"/>
          <w:b/>
          <w:i/>
          <w:sz w:val="22"/>
          <w:szCs w:val="22"/>
          <w:lang w:eastAsia="zh-CN"/>
        </w:rPr>
      </w:pPr>
      <w:r w:rsidRPr="00BA7C6E">
        <w:rPr>
          <w:rFonts w:eastAsiaTheme="minorEastAsia"/>
          <w:b/>
          <w:i/>
          <w:sz w:val="22"/>
          <w:szCs w:val="22"/>
          <w:lang w:eastAsia="zh-CN"/>
        </w:rPr>
        <w:t xml:space="preserve">Proposal </w:t>
      </w:r>
      <w:r>
        <w:rPr>
          <w:rFonts w:eastAsiaTheme="minorEastAsia"/>
          <w:b/>
          <w:i/>
          <w:sz w:val="22"/>
          <w:szCs w:val="22"/>
          <w:lang w:eastAsia="zh-CN"/>
        </w:rPr>
        <w:t>3</w:t>
      </w:r>
      <w:r w:rsidRPr="00BA7C6E">
        <w:rPr>
          <w:rFonts w:eastAsiaTheme="minorEastAsia"/>
          <w:b/>
          <w:i/>
          <w:sz w:val="22"/>
          <w:szCs w:val="22"/>
          <w:lang w:eastAsia="zh-CN"/>
        </w:rPr>
        <w:t>:</w:t>
      </w:r>
      <w:r w:rsidR="00CB2B3E">
        <w:rPr>
          <w:rFonts w:eastAsiaTheme="minorEastAsia"/>
          <w:b/>
          <w:i/>
          <w:sz w:val="22"/>
          <w:szCs w:val="22"/>
          <w:lang w:eastAsia="zh-CN"/>
        </w:rPr>
        <w:t xml:space="preserve"> </w:t>
      </w:r>
      <w:r w:rsidR="00CB2B3E" w:rsidRPr="00CB2B3E">
        <w:rPr>
          <w:rFonts w:eastAsiaTheme="minorEastAsia"/>
          <w:b/>
          <w:i/>
          <w:sz w:val="22"/>
          <w:szCs w:val="22"/>
          <w:lang w:eastAsia="zh-CN"/>
        </w:rPr>
        <w:t xml:space="preserve">UE should apply the QCL assumption(s) of the smallest CORESET </w:t>
      </w:r>
      <w:r w:rsidR="00196A9B">
        <w:rPr>
          <w:rFonts w:eastAsiaTheme="minorEastAsia"/>
          <w:b/>
          <w:i/>
          <w:sz w:val="22"/>
          <w:szCs w:val="22"/>
          <w:lang w:eastAsia="zh-CN"/>
        </w:rPr>
        <w:t>ID</w:t>
      </w:r>
      <w:r w:rsidR="00CB2B3E" w:rsidRPr="00CB2B3E">
        <w:rPr>
          <w:rFonts w:eastAsiaTheme="minorEastAsia"/>
          <w:b/>
          <w:i/>
          <w:sz w:val="22"/>
          <w:szCs w:val="22"/>
          <w:lang w:eastAsia="zh-CN"/>
        </w:rPr>
        <w:t xml:space="preserve"> </w:t>
      </w:r>
      <w:r w:rsidR="00F55638">
        <w:rPr>
          <w:rFonts w:eastAsiaTheme="minorEastAsia"/>
          <w:b/>
          <w:i/>
          <w:sz w:val="22"/>
          <w:szCs w:val="22"/>
          <w:lang w:eastAsia="zh-CN"/>
        </w:rPr>
        <w:t xml:space="preserve">on which </w:t>
      </w:r>
      <w:proofErr w:type="spellStart"/>
      <w:r w:rsidR="00F55638">
        <w:rPr>
          <w:rFonts w:eastAsiaTheme="minorEastAsia"/>
          <w:b/>
          <w:i/>
          <w:sz w:val="22"/>
          <w:szCs w:val="22"/>
          <w:lang w:eastAsia="zh-CN"/>
        </w:rPr>
        <w:t>directinal</w:t>
      </w:r>
      <w:proofErr w:type="spellEnd"/>
      <w:r w:rsidR="00CB2B3E" w:rsidRPr="00CB2B3E">
        <w:rPr>
          <w:rFonts w:eastAsiaTheme="minorEastAsia"/>
          <w:b/>
          <w:i/>
          <w:sz w:val="22"/>
          <w:szCs w:val="22"/>
          <w:lang w:eastAsia="zh-CN"/>
        </w:rPr>
        <w:t xml:space="preserve"> LBT succe</w:t>
      </w:r>
      <w:r w:rsidR="00401F4A">
        <w:rPr>
          <w:rFonts w:eastAsiaTheme="minorEastAsia"/>
          <w:b/>
          <w:i/>
          <w:sz w:val="22"/>
          <w:szCs w:val="22"/>
          <w:lang w:eastAsia="zh-CN"/>
        </w:rPr>
        <w:t>ed</w:t>
      </w:r>
      <w:r w:rsidR="00CB2B3E" w:rsidRPr="00CB2B3E">
        <w:rPr>
          <w:rFonts w:eastAsiaTheme="minorEastAsia"/>
          <w:b/>
          <w:i/>
          <w:sz w:val="22"/>
          <w:szCs w:val="22"/>
          <w:lang w:eastAsia="zh-CN"/>
        </w:rPr>
        <w:t xml:space="preserve"> in the latest slot for each PDSCH when some or all of the scheduled PDSCHs of the multiple PDSCH have scheduling offset less than </w:t>
      </w:r>
      <w:proofErr w:type="spellStart"/>
      <w:r w:rsidR="00CB2B3E" w:rsidRPr="00CB2B3E">
        <w:rPr>
          <w:rFonts w:eastAsiaTheme="minorEastAsia"/>
          <w:b/>
          <w:i/>
          <w:sz w:val="22"/>
          <w:szCs w:val="22"/>
          <w:lang w:eastAsia="zh-CN"/>
        </w:rPr>
        <w:t>timeDurationForQCL</w:t>
      </w:r>
      <w:proofErr w:type="spellEnd"/>
      <w:r w:rsidR="00CB2B3E" w:rsidRPr="00CB2B3E">
        <w:rPr>
          <w:rFonts w:eastAsiaTheme="minorEastAsia"/>
          <w:b/>
          <w:i/>
          <w:sz w:val="22"/>
          <w:szCs w:val="22"/>
          <w:lang w:eastAsia="zh-CN"/>
        </w:rPr>
        <w:t xml:space="preserve"> for shared spectrum.</w:t>
      </w:r>
    </w:p>
    <w:p w14:paraId="37AF5487" w14:textId="3BA54BCE" w:rsidR="00AF2E71" w:rsidRDefault="002334AE" w:rsidP="007D60F9">
      <w:pPr>
        <w:widowControl w:val="0"/>
        <w:jc w:val="both"/>
        <w:rPr>
          <w:rFonts w:eastAsiaTheme="minorEastAsia"/>
          <w:sz w:val="22"/>
          <w:lang w:eastAsia="zh-CN"/>
        </w:rPr>
      </w:pPr>
      <w:r>
        <w:rPr>
          <w:rFonts w:eastAsiaTheme="minorEastAsia"/>
          <w:sz w:val="22"/>
          <w:lang w:eastAsia="zh-CN"/>
        </w:rPr>
        <w:t xml:space="preserve">Besides, </w:t>
      </w:r>
      <w:r w:rsidR="00D43A72">
        <w:rPr>
          <w:rFonts w:eastAsiaTheme="minorEastAsia"/>
          <w:sz w:val="22"/>
          <w:lang w:eastAsia="zh-CN"/>
        </w:rPr>
        <w:t>for the shared spectrum, i</w:t>
      </w:r>
      <w:r w:rsidR="00AF2E71" w:rsidRPr="0091258C">
        <w:rPr>
          <w:rFonts w:eastAsiaTheme="minorEastAsia"/>
          <w:sz w:val="22"/>
          <w:lang w:eastAsia="zh-CN"/>
        </w:rPr>
        <w:t>f the beam width or the beam coverage of the lowest CORESET I</w:t>
      </w:r>
      <w:r w:rsidR="00D43A72">
        <w:rPr>
          <w:rFonts w:eastAsiaTheme="minorEastAsia"/>
          <w:sz w:val="22"/>
          <w:lang w:eastAsia="zh-CN"/>
        </w:rPr>
        <w:t>D</w:t>
      </w:r>
      <w:r w:rsidR="009008DF">
        <w:rPr>
          <w:rFonts w:eastAsiaTheme="minorEastAsia"/>
          <w:sz w:val="22"/>
          <w:lang w:eastAsia="zh-CN"/>
        </w:rPr>
        <w:t>/DCI</w:t>
      </w:r>
      <w:r w:rsidR="00D43A72">
        <w:rPr>
          <w:rFonts w:eastAsiaTheme="minorEastAsia"/>
          <w:sz w:val="22"/>
          <w:lang w:eastAsia="zh-CN"/>
        </w:rPr>
        <w:t xml:space="preserve"> </w:t>
      </w:r>
      <w:r w:rsidR="001E7FAB">
        <w:rPr>
          <w:rFonts w:eastAsiaTheme="minorEastAsia"/>
          <w:sz w:val="22"/>
          <w:lang w:eastAsia="zh-CN"/>
        </w:rPr>
        <w:t xml:space="preserve">that LBT succeed </w:t>
      </w:r>
      <w:r w:rsidR="00D43A72">
        <w:rPr>
          <w:rFonts w:eastAsiaTheme="minorEastAsia"/>
          <w:sz w:val="22"/>
          <w:lang w:eastAsia="zh-CN"/>
        </w:rPr>
        <w:t xml:space="preserve">in the latest monitored slot </w:t>
      </w:r>
      <w:r w:rsidR="00C20C50">
        <w:rPr>
          <w:rFonts w:eastAsiaTheme="minorEastAsia"/>
          <w:sz w:val="22"/>
          <w:lang w:eastAsia="zh-CN"/>
        </w:rPr>
        <w:t>cover</w:t>
      </w:r>
      <w:r w:rsidR="00AF2E71" w:rsidRPr="0091258C">
        <w:rPr>
          <w:rFonts w:eastAsiaTheme="minorEastAsia"/>
          <w:sz w:val="22"/>
          <w:lang w:eastAsia="zh-CN"/>
        </w:rPr>
        <w:t xml:space="preserve"> the indicated beam in the DCI</w:t>
      </w:r>
      <w:r w:rsidR="00EB3352">
        <w:rPr>
          <w:rFonts w:eastAsiaTheme="minorEastAsia"/>
          <w:sz w:val="22"/>
          <w:lang w:eastAsia="zh-CN"/>
        </w:rPr>
        <w:t xml:space="preserve"> scheduling the PDSCH</w:t>
      </w:r>
      <w:r w:rsidR="00AF2E71" w:rsidRPr="0091258C">
        <w:rPr>
          <w:rFonts w:eastAsiaTheme="minorEastAsia"/>
          <w:sz w:val="22"/>
          <w:lang w:eastAsia="zh-CN"/>
        </w:rPr>
        <w:t xml:space="preserve">, </w:t>
      </w:r>
      <w:r w:rsidR="003C5BB4">
        <w:rPr>
          <w:rFonts w:eastAsiaTheme="minorEastAsia"/>
          <w:sz w:val="22"/>
          <w:lang w:eastAsia="zh-CN"/>
        </w:rPr>
        <w:t xml:space="preserve">that is </w:t>
      </w:r>
      <w:r w:rsidR="00E05A4F" w:rsidRPr="0091258C">
        <w:rPr>
          <w:rFonts w:eastAsiaTheme="minorEastAsia"/>
          <w:sz w:val="22"/>
          <w:lang w:eastAsia="zh-CN"/>
        </w:rPr>
        <w:t>the indicated beam in the DCI</w:t>
      </w:r>
      <w:r w:rsidR="00E05A4F" w:rsidRPr="003C5BB4">
        <w:rPr>
          <w:rFonts w:eastAsiaTheme="minorEastAsia"/>
          <w:sz w:val="22"/>
          <w:lang w:eastAsia="zh-CN"/>
        </w:rPr>
        <w:t xml:space="preserve"> </w:t>
      </w:r>
      <w:r w:rsidR="00E05A4F">
        <w:rPr>
          <w:rFonts w:eastAsiaTheme="minorEastAsia"/>
          <w:sz w:val="22"/>
          <w:lang w:eastAsia="zh-CN"/>
        </w:rPr>
        <w:t xml:space="preserve">is </w:t>
      </w:r>
      <w:proofErr w:type="spellStart"/>
      <w:r w:rsidR="003C5BB4" w:rsidRPr="003C5BB4">
        <w:rPr>
          <w:rFonts w:eastAsiaTheme="minorEastAsia"/>
          <w:sz w:val="22"/>
          <w:lang w:eastAsia="zh-CN"/>
        </w:rPr>
        <w:t>QCLed</w:t>
      </w:r>
      <w:proofErr w:type="spellEnd"/>
      <w:r w:rsidR="003C5BB4" w:rsidRPr="003C5BB4">
        <w:rPr>
          <w:rFonts w:eastAsiaTheme="minorEastAsia"/>
          <w:sz w:val="22"/>
          <w:lang w:eastAsia="zh-CN"/>
        </w:rPr>
        <w:t xml:space="preserve"> with the </w:t>
      </w:r>
      <w:r w:rsidR="00E05A4F">
        <w:rPr>
          <w:rFonts w:eastAsiaTheme="minorEastAsia"/>
          <w:sz w:val="22"/>
          <w:lang w:eastAsia="zh-CN"/>
        </w:rPr>
        <w:t xml:space="preserve">directional </w:t>
      </w:r>
      <w:r w:rsidR="003C5BB4" w:rsidRPr="003C5BB4">
        <w:rPr>
          <w:rFonts w:eastAsiaTheme="minorEastAsia"/>
          <w:sz w:val="22"/>
          <w:lang w:eastAsia="zh-CN"/>
        </w:rPr>
        <w:t>LBT beam</w:t>
      </w:r>
      <w:r w:rsidR="00E05A4F">
        <w:rPr>
          <w:rFonts w:eastAsiaTheme="minorEastAsia"/>
          <w:sz w:val="22"/>
          <w:lang w:eastAsia="zh-CN"/>
        </w:rPr>
        <w:t xml:space="preserve"> for the DCI</w:t>
      </w:r>
      <w:r w:rsidR="003C5BB4">
        <w:rPr>
          <w:rFonts w:eastAsiaTheme="minorEastAsia"/>
          <w:sz w:val="22"/>
          <w:lang w:eastAsia="zh-CN"/>
        </w:rPr>
        <w:t xml:space="preserve">, </w:t>
      </w:r>
      <w:r w:rsidR="000036CD" w:rsidRPr="002334AE">
        <w:rPr>
          <w:rFonts w:eastAsiaTheme="minorEastAsia"/>
          <w:sz w:val="22"/>
          <w:lang w:eastAsia="zh-CN"/>
        </w:rPr>
        <w:t>it can be seen to be within the spatial directions/domain sensed by the LBT beam(s).</w:t>
      </w:r>
      <w:r>
        <w:rPr>
          <w:rFonts w:eastAsiaTheme="minorEastAsia"/>
          <w:sz w:val="22"/>
          <w:lang w:eastAsia="zh-CN"/>
        </w:rPr>
        <w:t xml:space="preserve"> </w:t>
      </w:r>
      <w:r w:rsidR="00E05A4F">
        <w:rPr>
          <w:rFonts w:eastAsiaTheme="minorEastAsia"/>
          <w:sz w:val="22"/>
          <w:lang w:eastAsia="zh-CN"/>
        </w:rPr>
        <w:t>In this case, n</w:t>
      </w:r>
      <w:r w:rsidRPr="0091258C">
        <w:rPr>
          <w:rFonts w:eastAsiaTheme="minorEastAsia"/>
          <w:sz w:val="22"/>
          <w:lang w:eastAsia="zh-CN"/>
        </w:rPr>
        <w:t>o</w:t>
      </w:r>
      <w:r w:rsidR="00AF2E71" w:rsidRPr="0091258C">
        <w:rPr>
          <w:rFonts w:eastAsiaTheme="minorEastAsia"/>
          <w:sz w:val="22"/>
          <w:lang w:eastAsia="zh-CN"/>
        </w:rPr>
        <w:t xml:space="preserve"> </w:t>
      </w:r>
      <w:r w:rsidR="00C61FE7">
        <w:rPr>
          <w:rFonts w:eastAsiaTheme="minorEastAsia"/>
          <w:sz w:val="22"/>
          <w:lang w:eastAsia="zh-CN"/>
        </w:rPr>
        <w:t>additional directional LBT is needed for the PDSCH hav</w:t>
      </w:r>
      <w:r w:rsidR="00EB3352">
        <w:rPr>
          <w:rFonts w:eastAsiaTheme="minorEastAsia"/>
          <w:sz w:val="22"/>
          <w:lang w:eastAsia="zh-CN"/>
        </w:rPr>
        <w:t>ing</w:t>
      </w:r>
      <w:r w:rsidR="00AF2E71" w:rsidRPr="0091258C">
        <w:rPr>
          <w:rFonts w:eastAsiaTheme="minorEastAsia"/>
          <w:sz w:val="22"/>
          <w:lang w:eastAsia="zh-CN"/>
        </w:rPr>
        <w:t xml:space="preserve"> scheduling offset larger than the </w:t>
      </w:r>
      <w:proofErr w:type="spellStart"/>
      <w:r w:rsidR="00AF2E71" w:rsidRPr="00A059FE">
        <w:rPr>
          <w:rFonts w:eastAsiaTheme="minorEastAsia"/>
          <w:i/>
          <w:sz w:val="22"/>
          <w:lang w:eastAsia="zh-CN"/>
        </w:rPr>
        <w:t>timeDurationForQCL</w:t>
      </w:r>
      <w:proofErr w:type="spellEnd"/>
      <w:r w:rsidR="00AF2E71" w:rsidRPr="0091258C">
        <w:rPr>
          <w:rFonts w:eastAsiaTheme="minorEastAsia"/>
          <w:sz w:val="22"/>
          <w:lang w:eastAsia="zh-CN"/>
        </w:rPr>
        <w:t xml:space="preserve">. For instance in </w:t>
      </w:r>
      <w:r w:rsidR="00177431">
        <w:rPr>
          <w:rFonts w:eastAsiaTheme="minorEastAsia"/>
          <w:sz w:val="22"/>
          <w:lang w:eastAsia="zh-CN"/>
        </w:rPr>
        <w:t>F</w:t>
      </w:r>
      <w:r w:rsidR="00AF2E71" w:rsidRPr="0091258C">
        <w:rPr>
          <w:rFonts w:eastAsiaTheme="minorEastAsia"/>
          <w:sz w:val="22"/>
          <w:lang w:eastAsia="zh-CN"/>
        </w:rPr>
        <w:t xml:space="preserve">igure </w:t>
      </w:r>
      <w:r w:rsidR="00177431">
        <w:rPr>
          <w:rFonts w:eastAsiaTheme="minorEastAsia"/>
          <w:sz w:val="22"/>
          <w:lang w:eastAsia="zh-CN"/>
        </w:rPr>
        <w:t>3</w:t>
      </w:r>
      <w:r w:rsidR="00AF2E71" w:rsidRPr="0091258C">
        <w:rPr>
          <w:rFonts w:eastAsiaTheme="minorEastAsia"/>
          <w:sz w:val="22"/>
          <w:lang w:eastAsia="zh-CN"/>
        </w:rPr>
        <w:t xml:space="preserve">, </w:t>
      </w:r>
      <w:r w:rsidR="00DC706B" w:rsidRPr="002C64F8">
        <w:rPr>
          <w:sz w:val="22"/>
          <w:szCs w:val="22"/>
          <w:lang w:val="en-GB" w:eastAsia="x-none"/>
        </w:rPr>
        <w:t xml:space="preserve">some of the scheduled PDSCHs have scheduling offset less than </w:t>
      </w:r>
      <w:proofErr w:type="spellStart"/>
      <w:r w:rsidR="00DC706B" w:rsidRPr="002C64F8">
        <w:rPr>
          <w:i/>
          <w:sz w:val="22"/>
          <w:szCs w:val="22"/>
          <w:lang w:val="en-GB" w:eastAsia="x-none"/>
        </w:rPr>
        <w:t>timeDurationForQCL</w:t>
      </w:r>
      <w:proofErr w:type="spellEnd"/>
      <w:r w:rsidR="00DC706B" w:rsidRPr="002C64F8">
        <w:rPr>
          <w:sz w:val="22"/>
          <w:szCs w:val="22"/>
          <w:lang w:val="en-GB" w:eastAsia="x-none"/>
        </w:rPr>
        <w:t xml:space="preserve"> while some have scheduling offset equal to or greater than </w:t>
      </w:r>
      <w:proofErr w:type="spellStart"/>
      <w:r w:rsidR="00DC706B" w:rsidRPr="002C64F8">
        <w:rPr>
          <w:i/>
          <w:sz w:val="22"/>
          <w:szCs w:val="22"/>
          <w:lang w:val="en-GB" w:eastAsia="x-none"/>
        </w:rPr>
        <w:t>timeDurationForQCL</w:t>
      </w:r>
      <w:proofErr w:type="spellEnd"/>
      <w:r w:rsidR="007D60F9">
        <w:rPr>
          <w:sz w:val="22"/>
          <w:szCs w:val="22"/>
          <w:lang w:val="en-GB" w:eastAsia="x-none"/>
        </w:rPr>
        <w:t xml:space="preserve">, and </w:t>
      </w:r>
      <w:r w:rsidR="00AF2E71" w:rsidRPr="0091258C">
        <w:rPr>
          <w:rFonts w:eastAsiaTheme="minorEastAsia"/>
          <w:sz w:val="22"/>
          <w:lang w:eastAsia="zh-CN"/>
        </w:rPr>
        <w:t xml:space="preserve">the indicate beam </w:t>
      </w:r>
      <w:r w:rsidR="007D60F9">
        <w:rPr>
          <w:rFonts w:eastAsiaTheme="minorEastAsia"/>
          <w:sz w:val="22"/>
          <w:lang w:eastAsia="zh-CN"/>
        </w:rPr>
        <w:t>#</w:t>
      </w:r>
      <w:r w:rsidR="00AF2E71" w:rsidRPr="0091258C">
        <w:rPr>
          <w:rFonts w:eastAsiaTheme="minorEastAsia"/>
          <w:sz w:val="22"/>
          <w:lang w:eastAsia="zh-CN"/>
        </w:rPr>
        <w:t xml:space="preserve">3 </w:t>
      </w:r>
      <w:r w:rsidR="00192DA0">
        <w:rPr>
          <w:rFonts w:eastAsiaTheme="minorEastAsia"/>
          <w:sz w:val="22"/>
          <w:lang w:eastAsia="zh-CN"/>
        </w:rPr>
        <w:t xml:space="preserve">in the DCI </w:t>
      </w:r>
      <w:r w:rsidR="00AF2E71" w:rsidRPr="0091258C">
        <w:rPr>
          <w:rFonts w:eastAsiaTheme="minorEastAsia"/>
          <w:sz w:val="22"/>
          <w:lang w:eastAsia="zh-CN"/>
        </w:rPr>
        <w:t>is in the coverage of the lowest CORESET ID</w:t>
      </w:r>
      <w:r w:rsidR="009008DF">
        <w:rPr>
          <w:rFonts w:eastAsiaTheme="minorEastAsia"/>
          <w:sz w:val="22"/>
          <w:lang w:eastAsia="zh-CN"/>
        </w:rPr>
        <w:t xml:space="preserve">/DCI </w:t>
      </w:r>
      <w:r w:rsidR="00AF2E71" w:rsidRPr="0091258C">
        <w:rPr>
          <w:rFonts w:eastAsiaTheme="minorEastAsia"/>
          <w:sz w:val="22"/>
          <w:lang w:eastAsia="zh-CN"/>
        </w:rPr>
        <w:t xml:space="preserve">beam </w:t>
      </w:r>
      <w:r w:rsidR="009008DF">
        <w:rPr>
          <w:rFonts w:eastAsiaTheme="minorEastAsia"/>
          <w:sz w:val="22"/>
          <w:lang w:eastAsia="zh-CN"/>
        </w:rPr>
        <w:t>#</w:t>
      </w:r>
      <w:r w:rsidR="00AF2E71" w:rsidRPr="0091258C">
        <w:rPr>
          <w:rFonts w:eastAsiaTheme="minorEastAsia"/>
          <w:sz w:val="22"/>
          <w:lang w:eastAsia="zh-CN"/>
        </w:rPr>
        <w:t xml:space="preserve">2, then </w:t>
      </w:r>
      <w:r w:rsidR="00CB7C91">
        <w:rPr>
          <w:rFonts w:eastAsiaTheme="minorEastAsia"/>
          <w:sz w:val="22"/>
          <w:lang w:eastAsia="zh-CN"/>
        </w:rPr>
        <w:t xml:space="preserve">no </w:t>
      </w:r>
      <w:r w:rsidR="00836E8E">
        <w:rPr>
          <w:rFonts w:eastAsiaTheme="minorEastAsia"/>
          <w:sz w:val="22"/>
          <w:lang w:eastAsia="zh-CN"/>
        </w:rPr>
        <w:t xml:space="preserve">additional directional LBT </w:t>
      </w:r>
      <w:r w:rsidR="002966FD">
        <w:rPr>
          <w:rFonts w:eastAsiaTheme="minorEastAsia"/>
          <w:sz w:val="22"/>
          <w:lang w:eastAsia="zh-CN"/>
        </w:rPr>
        <w:t>is needed</w:t>
      </w:r>
      <w:r w:rsidR="00C61FE7">
        <w:rPr>
          <w:rFonts w:eastAsiaTheme="minorEastAsia"/>
          <w:sz w:val="22"/>
          <w:lang w:eastAsia="zh-CN"/>
        </w:rPr>
        <w:t xml:space="preserve"> </w:t>
      </w:r>
      <w:r w:rsidR="000517E4">
        <w:rPr>
          <w:rFonts w:eastAsiaTheme="minorEastAsia"/>
          <w:sz w:val="22"/>
          <w:lang w:eastAsia="zh-CN"/>
        </w:rPr>
        <w:t>before the transmission of PDSCH3 and PDSCH4</w:t>
      </w:r>
      <w:r w:rsidR="00AF2E71" w:rsidRPr="0091258C">
        <w:rPr>
          <w:rFonts w:eastAsiaTheme="minorEastAsia"/>
          <w:sz w:val="22"/>
          <w:lang w:eastAsia="zh-CN"/>
        </w:rPr>
        <w:t>.</w:t>
      </w:r>
    </w:p>
    <w:p w14:paraId="18BC8174" w14:textId="3BDB64FF" w:rsidR="00A111BE" w:rsidRDefault="00A111BE" w:rsidP="007D60F9">
      <w:pPr>
        <w:widowControl w:val="0"/>
        <w:jc w:val="both"/>
        <w:rPr>
          <w:rFonts w:eastAsiaTheme="minorEastAsia"/>
          <w:sz w:val="22"/>
          <w:lang w:eastAsia="zh-CN"/>
        </w:rPr>
      </w:pPr>
    </w:p>
    <w:p w14:paraId="6ABE5E08" w14:textId="77777777" w:rsidR="00A111BE" w:rsidRPr="0091258C" w:rsidRDefault="00A111BE" w:rsidP="007D60F9">
      <w:pPr>
        <w:widowControl w:val="0"/>
        <w:jc w:val="both"/>
        <w:rPr>
          <w:rFonts w:eastAsiaTheme="minorEastAsia"/>
          <w:sz w:val="22"/>
          <w:lang w:eastAsia="zh-CN"/>
        </w:rPr>
      </w:pPr>
    </w:p>
    <w:p w14:paraId="5C4A9CA1" w14:textId="6395BF54" w:rsidR="00AF2E71" w:rsidRDefault="00700FAC" w:rsidP="00234FA9">
      <w:pPr>
        <w:pStyle w:val="a0"/>
        <w:jc w:val="center"/>
      </w:pPr>
      <w:r w:rsidRPr="0091258C">
        <w:rPr>
          <w:rFonts w:eastAsiaTheme="minorEastAsia"/>
          <w:sz w:val="22"/>
          <w:lang w:eastAsia="zh-CN"/>
        </w:rPr>
        <w:object w:dxaOrig="12200" w:dyaOrig="4310" w14:anchorId="7D7F1A65">
          <v:shape id="_x0000_i1027" type="#_x0000_t75" style="width:373.35pt;height:132.15pt" o:ole="">
            <v:imagedata r:id="rId12" o:title=""/>
          </v:shape>
          <o:OLEObject Type="Embed" ProgID="Visio.Drawing.15" ShapeID="_x0000_i1027" DrawAspect="Content" ObjectID="_1694417451" r:id="rId13"/>
        </w:object>
      </w:r>
    </w:p>
    <w:p w14:paraId="2E2365F9" w14:textId="19A493D6" w:rsidR="009020AD" w:rsidRPr="009925B2" w:rsidRDefault="00AF2E71" w:rsidP="00A14DD8">
      <w:pPr>
        <w:widowControl w:val="0"/>
        <w:ind w:left="720"/>
        <w:jc w:val="center"/>
        <w:rPr>
          <w:sz w:val="22"/>
          <w:szCs w:val="22"/>
        </w:rPr>
      </w:pPr>
      <w:r w:rsidRPr="00177431">
        <w:rPr>
          <w:sz w:val="22"/>
          <w:szCs w:val="22"/>
        </w:rPr>
        <w:t xml:space="preserve">Figure </w:t>
      </w:r>
      <w:r w:rsidR="00177431" w:rsidRPr="00177431">
        <w:rPr>
          <w:sz w:val="22"/>
          <w:szCs w:val="22"/>
        </w:rPr>
        <w:t>3.</w:t>
      </w:r>
      <w:r w:rsidR="009020AD">
        <w:rPr>
          <w:sz w:val="22"/>
          <w:szCs w:val="22"/>
        </w:rPr>
        <w:t xml:space="preserve"> QCL assumption on shared spectrum for </w:t>
      </w:r>
      <w:r w:rsidR="00DC706B">
        <w:rPr>
          <w:sz w:val="22"/>
          <w:szCs w:val="22"/>
        </w:rPr>
        <w:t>the other case</w:t>
      </w:r>
      <w:r w:rsidR="009925B2">
        <w:rPr>
          <w:sz w:val="22"/>
          <w:szCs w:val="22"/>
        </w:rPr>
        <w:t xml:space="preserve"> </w:t>
      </w:r>
    </w:p>
    <w:p w14:paraId="3567A14F" w14:textId="37E97CA1" w:rsidR="00AF2E71" w:rsidRPr="009020AD" w:rsidRDefault="00AF2E71" w:rsidP="009F4AE7">
      <w:pPr>
        <w:pStyle w:val="af9"/>
        <w:spacing w:line="300" w:lineRule="auto"/>
        <w:ind w:firstLineChars="700" w:firstLine="1540"/>
        <w:rPr>
          <w:rFonts w:ascii="Times New Roman" w:hAnsi="Times New Roman" w:cs="Times New Roman"/>
          <w:sz w:val="22"/>
          <w:szCs w:val="22"/>
          <w:lang w:val="en-GB"/>
        </w:rPr>
      </w:pPr>
    </w:p>
    <w:p w14:paraId="6D705BA6" w14:textId="368125FC" w:rsidR="00847687" w:rsidRPr="009D5DAF" w:rsidRDefault="00006FE3" w:rsidP="00847687">
      <w:pPr>
        <w:widowControl w:val="0"/>
        <w:jc w:val="both"/>
        <w:rPr>
          <w:rFonts w:eastAsiaTheme="minorEastAsia"/>
          <w:b/>
          <w:i/>
          <w:sz w:val="22"/>
          <w:szCs w:val="22"/>
          <w:lang w:eastAsia="zh-CN"/>
        </w:rPr>
      </w:pPr>
      <w:r w:rsidRPr="00BA7C6E">
        <w:rPr>
          <w:rFonts w:eastAsiaTheme="minorEastAsia"/>
          <w:b/>
          <w:i/>
          <w:sz w:val="22"/>
          <w:szCs w:val="22"/>
          <w:lang w:eastAsia="zh-CN"/>
        </w:rPr>
        <w:t xml:space="preserve">Proposal </w:t>
      </w:r>
      <w:r w:rsidR="002334AE">
        <w:rPr>
          <w:rFonts w:eastAsiaTheme="minorEastAsia"/>
          <w:b/>
          <w:i/>
          <w:sz w:val="22"/>
          <w:szCs w:val="22"/>
          <w:lang w:eastAsia="zh-CN"/>
        </w:rPr>
        <w:t>4</w:t>
      </w:r>
      <w:r w:rsidRPr="00BA7C6E">
        <w:rPr>
          <w:rFonts w:eastAsiaTheme="minorEastAsia"/>
          <w:b/>
          <w:i/>
          <w:sz w:val="22"/>
          <w:szCs w:val="22"/>
          <w:lang w:eastAsia="zh-CN"/>
        </w:rPr>
        <w:t>:</w:t>
      </w:r>
      <w:r w:rsidR="00847687" w:rsidRPr="00847687">
        <w:rPr>
          <w:rFonts w:eastAsiaTheme="minorEastAsia"/>
          <w:sz w:val="22"/>
          <w:lang w:eastAsia="zh-CN"/>
        </w:rPr>
        <w:t xml:space="preserve"> </w:t>
      </w:r>
      <w:r w:rsidR="009D5DAF">
        <w:rPr>
          <w:rFonts w:eastAsiaTheme="minorEastAsia"/>
          <w:b/>
          <w:i/>
          <w:sz w:val="22"/>
          <w:szCs w:val="22"/>
          <w:lang w:eastAsia="zh-CN"/>
        </w:rPr>
        <w:t>I</w:t>
      </w:r>
      <w:r w:rsidR="009D5DAF" w:rsidRPr="009D5DAF">
        <w:rPr>
          <w:rFonts w:eastAsiaTheme="minorEastAsia"/>
          <w:b/>
          <w:i/>
          <w:sz w:val="22"/>
          <w:szCs w:val="22"/>
          <w:lang w:eastAsia="zh-CN"/>
        </w:rPr>
        <w:t xml:space="preserve">f </w:t>
      </w:r>
      <w:r w:rsidR="00847687" w:rsidRPr="009D5DAF">
        <w:rPr>
          <w:rFonts w:eastAsiaTheme="minorEastAsia"/>
          <w:b/>
          <w:i/>
          <w:sz w:val="22"/>
          <w:szCs w:val="22"/>
          <w:lang w:eastAsia="zh-CN"/>
        </w:rPr>
        <w:t xml:space="preserve">the indicated beam in the DCI </w:t>
      </w:r>
      <w:r w:rsidR="004A53A9">
        <w:rPr>
          <w:rFonts w:eastAsiaTheme="minorEastAsia"/>
          <w:b/>
          <w:i/>
          <w:sz w:val="22"/>
          <w:szCs w:val="22"/>
          <w:lang w:eastAsia="zh-CN"/>
        </w:rPr>
        <w:t xml:space="preserve">scheduling the PDSCH </w:t>
      </w:r>
      <w:r w:rsidR="00847687" w:rsidRPr="009D5DAF">
        <w:rPr>
          <w:rFonts w:eastAsiaTheme="minorEastAsia"/>
          <w:b/>
          <w:i/>
          <w:sz w:val="22"/>
          <w:szCs w:val="22"/>
          <w:lang w:eastAsia="zh-CN"/>
        </w:rPr>
        <w:t xml:space="preserve">is </w:t>
      </w:r>
      <w:proofErr w:type="spellStart"/>
      <w:r w:rsidR="00847687" w:rsidRPr="009D5DAF">
        <w:rPr>
          <w:rFonts w:eastAsiaTheme="minorEastAsia"/>
          <w:b/>
          <w:i/>
          <w:sz w:val="22"/>
          <w:szCs w:val="22"/>
          <w:lang w:eastAsia="zh-CN"/>
        </w:rPr>
        <w:t>QCLed</w:t>
      </w:r>
      <w:proofErr w:type="spellEnd"/>
      <w:r w:rsidR="00847687" w:rsidRPr="009D5DAF">
        <w:rPr>
          <w:rFonts w:eastAsiaTheme="minorEastAsia"/>
          <w:b/>
          <w:i/>
          <w:sz w:val="22"/>
          <w:szCs w:val="22"/>
          <w:lang w:eastAsia="zh-CN"/>
        </w:rPr>
        <w:t xml:space="preserve"> with the directional LBT beam for the DCI, then no </w:t>
      </w:r>
      <w:r w:rsidR="00982AA4">
        <w:rPr>
          <w:rFonts w:eastAsiaTheme="minorEastAsia"/>
          <w:b/>
          <w:i/>
          <w:sz w:val="22"/>
          <w:szCs w:val="22"/>
          <w:lang w:eastAsia="zh-CN"/>
        </w:rPr>
        <w:t>additional</w:t>
      </w:r>
      <w:r w:rsidR="00192DA0">
        <w:rPr>
          <w:rFonts w:eastAsiaTheme="minorEastAsia"/>
          <w:b/>
          <w:i/>
          <w:sz w:val="22"/>
          <w:szCs w:val="22"/>
          <w:lang w:eastAsia="zh-CN"/>
        </w:rPr>
        <w:t xml:space="preserve"> LBT </w:t>
      </w:r>
      <w:r w:rsidR="00847687" w:rsidRPr="009D5DAF">
        <w:rPr>
          <w:rFonts w:eastAsiaTheme="minorEastAsia"/>
          <w:b/>
          <w:i/>
          <w:sz w:val="22"/>
          <w:szCs w:val="22"/>
          <w:lang w:eastAsia="zh-CN"/>
        </w:rPr>
        <w:t xml:space="preserve">is needed for the </w:t>
      </w:r>
      <w:r w:rsidR="009D5DAF" w:rsidRPr="009D5DAF">
        <w:rPr>
          <w:rFonts w:eastAsiaTheme="minorEastAsia"/>
          <w:b/>
          <w:i/>
          <w:sz w:val="22"/>
          <w:szCs w:val="22"/>
          <w:lang w:eastAsia="zh-CN"/>
        </w:rPr>
        <w:t xml:space="preserve">PDSCHs </w:t>
      </w:r>
      <w:r w:rsidR="00847687" w:rsidRPr="009D5DAF">
        <w:rPr>
          <w:rFonts w:eastAsiaTheme="minorEastAsia"/>
          <w:b/>
          <w:i/>
          <w:sz w:val="22"/>
          <w:szCs w:val="22"/>
          <w:lang w:eastAsia="zh-CN"/>
        </w:rPr>
        <w:t xml:space="preserve">have scheduling offset equal to or greater than </w:t>
      </w:r>
      <w:proofErr w:type="spellStart"/>
      <w:r w:rsidR="00847687" w:rsidRPr="009D5DAF">
        <w:rPr>
          <w:rFonts w:eastAsiaTheme="minorEastAsia"/>
          <w:b/>
          <w:i/>
          <w:sz w:val="22"/>
          <w:szCs w:val="22"/>
          <w:lang w:eastAsia="zh-CN"/>
        </w:rPr>
        <w:t>timeDurationForQCL</w:t>
      </w:r>
      <w:proofErr w:type="spellEnd"/>
      <w:r w:rsidR="00DC706B">
        <w:rPr>
          <w:rFonts w:eastAsiaTheme="minorEastAsia"/>
          <w:b/>
          <w:i/>
          <w:sz w:val="22"/>
          <w:szCs w:val="22"/>
          <w:lang w:eastAsia="zh-CN"/>
        </w:rPr>
        <w:t xml:space="preserve"> in shared spectrum</w:t>
      </w:r>
      <w:r w:rsidR="00847687" w:rsidRPr="009D5DAF">
        <w:rPr>
          <w:rFonts w:eastAsiaTheme="minorEastAsia"/>
          <w:b/>
          <w:i/>
          <w:sz w:val="22"/>
          <w:szCs w:val="22"/>
          <w:lang w:eastAsia="zh-CN"/>
        </w:rPr>
        <w:t>.</w:t>
      </w:r>
    </w:p>
    <w:p w14:paraId="4F2FA12B" w14:textId="65558185" w:rsidR="002D4382" w:rsidRPr="009D5DAF" w:rsidRDefault="002D4382" w:rsidP="00DB7A90">
      <w:pPr>
        <w:pStyle w:val="a0"/>
        <w:rPr>
          <w:rFonts w:eastAsiaTheme="minorEastAsia"/>
          <w:b/>
          <w:i/>
          <w:sz w:val="22"/>
          <w:szCs w:val="22"/>
          <w:lang w:eastAsia="zh-CN"/>
        </w:rPr>
      </w:pPr>
    </w:p>
    <w:p w14:paraId="3D4B152D" w14:textId="77777777" w:rsidR="00DB7A90" w:rsidRPr="00DC706B" w:rsidRDefault="00DB7A90" w:rsidP="00DB7A90">
      <w:pPr>
        <w:pStyle w:val="a0"/>
        <w:rPr>
          <w:rFonts w:eastAsiaTheme="minorEastAsia"/>
          <w:lang w:eastAsia="zh-CN"/>
        </w:rPr>
      </w:pPr>
    </w:p>
    <w:p w14:paraId="4B1C05C0" w14:textId="77777777" w:rsidR="0048006B" w:rsidRPr="001C4CED" w:rsidRDefault="0048006B" w:rsidP="0048006B">
      <w:pPr>
        <w:pStyle w:val="1"/>
        <w:tabs>
          <w:tab w:val="clear" w:pos="612"/>
          <w:tab w:val="num" w:pos="567"/>
        </w:tabs>
        <w:spacing w:before="240" w:after="60"/>
        <w:ind w:left="567" w:hanging="567"/>
        <w:rPr>
          <w:rFonts w:ascii="Times New Roman" w:hAnsi="Times New Roman" w:cs="Times New Roman"/>
          <w:kern w:val="0"/>
        </w:rPr>
      </w:pPr>
      <w:r w:rsidRPr="001C4CED">
        <w:rPr>
          <w:rFonts w:ascii="Times New Roman" w:eastAsia="MS Mincho" w:hAnsi="Times New Roman" w:cs="Times New Roman"/>
          <w:kern w:val="0"/>
          <w:lang w:eastAsia="en-US"/>
        </w:rPr>
        <w:t>Conclusion</w:t>
      </w:r>
    </w:p>
    <w:p w14:paraId="3123C241" w14:textId="23142401" w:rsidR="00AA3D58" w:rsidRDefault="0078660E" w:rsidP="00633042">
      <w:pPr>
        <w:jc w:val="both"/>
        <w:rPr>
          <w:rFonts w:eastAsiaTheme="minorEastAsia"/>
          <w:sz w:val="22"/>
          <w:szCs w:val="22"/>
          <w:lang w:eastAsia="zh-CN"/>
        </w:rPr>
      </w:pPr>
      <w:r w:rsidRPr="001C4CED">
        <w:rPr>
          <w:sz w:val="22"/>
          <w:szCs w:val="22"/>
        </w:rPr>
        <w:t>In this contribu</w:t>
      </w:r>
      <w:r w:rsidR="00423F4F" w:rsidRPr="001C4CED">
        <w:rPr>
          <w:sz w:val="22"/>
          <w:szCs w:val="22"/>
        </w:rPr>
        <w:t xml:space="preserve">tion, we </w:t>
      </w:r>
      <w:r w:rsidR="00AA3D58" w:rsidRPr="001C4CED">
        <w:rPr>
          <w:rFonts w:eastAsiaTheme="minorEastAsia"/>
          <w:sz w:val="22"/>
          <w:szCs w:val="22"/>
          <w:lang w:eastAsia="zh-CN"/>
        </w:rPr>
        <w:t xml:space="preserve">share our views on </w:t>
      </w:r>
      <w:r w:rsidR="00AA5626">
        <w:rPr>
          <w:sz w:val="22"/>
          <w:szCs w:val="22"/>
          <w:lang w:eastAsia="zh-CN"/>
        </w:rPr>
        <w:t>beam management</w:t>
      </w:r>
      <w:r w:rsidR="00AA5626" w:rsidRPr="0091515D">
        <w:rPr>
          <w:sz w:val="22"/>
          <w:szCs w:val="22"/>
          <w:lang w:eastAsia="zh-CN"/>
        </w:rPr>
        <w:t xml:space="preserve"> </w:t>
      </w:r>
      <w:r w:rsidR="00AA5626">
        <w:rPr>
          <w:sz w:val="22"/>
          <w:szCs w:val="22"/>
          <w:lang w:eastAsia="zh-CN"/>
        </w:rPr>
        <w:t>for supporting</w:t>
      </w:r>
      <w:r w:rsidR="00AA5626" w:rsidRPr="0091515D">
        <w:rPr>
          <w:sz w:val="22"/>
          <w:szCs w:val="22"/>
          <w:lang w:eastAsia="zh-CN"/>
        </w:rPr>
        <w:t xml:space="preserve"> NR </w:t>
      </w:r>
      <w:r w:rsidR="00AA5626">
        <w:rPr>
          <w:sz w:val="22"/>
          <w:szCs w:val="22"/>
          <w:lang w:eastAsia="zh-CN"/>
        </w:rPr>
        <w:t xml:space="preserve">operation </w:t>
      </w:r>
      <w:r w:rsidR="00AA5626" w:rsidRPr="0091515D">
        <w:rPr>
          <w:sz w:val="22"/>
          <w:szCs w:val="22"/>
          <w:lang w:eastAsia="zh-CN"/>
        </w:rPr>
        <w:t>on freq</w:t>
      </w:r>
      <w:r w:rsidR="00AA5626">
        <w:rPr>
          <w:sz w:val="22"/>
          <w:szCs w:val="22"/>
          <w:lang w:eastAsia="zh-CN"/>
        </w:rPr>
        <w:t>uencies from 52.6 GHz to 71 GHz</w:t>
      </w:r>
      <w:r w:rsidR="00AA3D58" w:rsidRPr="001C4CED">
        <w:rPr>
          <w:rFonts w:eastAsiaTheme="minorEastAsia"/>
          <w:sz w:val="22"/>
          <w:szCs w:val="22"/>
          <w:lang w:eastAsia="zh-CN"/>
        </w:rPr>
        <w:t>, and the following</w:t>
      </w:r>
      <w:r w:rsidR="00AA3D58" w:rsidRPr="001C4CED">
        <w:rPr>
          <w:rFonts w:eastAsia="宋体"/>
          <w:sz w:val="22"/>
          <w:szCs w:val="22"/>
          <w:lang w:eastAsia="zh-CN"/>
        </w:rPr>
        <w:t xml:space="preserve"> propos</w:t>
      </w:r>
      <w:r w:rsidR="00AA3D58" w:rsidRPr="001C4CED">
        <w:rPr>
          <w:rFonts w:eastAsiaTheme="minorEastAsia"/>
          <w:sz w:val="22"/>
          <w:szCs w:val="22"/>
          <w:lang w:eastAsia="zh-CN"/>
        </w:rPr>
        <w:t>als are made</w:t>
      </w:r>
      <w:r w:rsidR="0092598E">
        <w:rPr>
          <w:rFonts w:eastAsia="宋体"/>
          <w:sz w:val="22"/>
          <w:szCs w:val="22"/>
          <w:lang w:eastAsia="zh-CN"/>
        </w:rPr>
        <w:t>.</w:t>
      </w:r>
    </w:p>
    <w:p w14:paraId="23D333F6" w14:textId="77777777" w:rsidR="00D04911" w:rsidRPr="001C4CED" w:rsidRDefault="00D04911" w:rsidP="00633042">
      <w:pPr>
        <w:jc w:val="both"/>
        <w:rPr>
          <w:rFonts w:eastAsiaTheme="minorEastAsia"/>
          <w:sz w:val="22"/>
          <w:szCs w:val="22"/>
          <w:lang w:eastAsia="zh-CN"/>
        </w:rPr>
      </w:pPr>
    </w:p>
    <w:p w14:paraId="701BA91F" w14:textId="15910E71" w:rsidR="00271726" w:rsidRPr="00821D22" w:rsidRDefault="00271726" w:rsidP="00271726">
      <w:pPr>
        <w:pStyle w:val="a0"/>
        <w:rPr>
          <w:rFonts w:eastAsiaTheme="minorEastAsia"/>
          <w:b/>
          <w:i/>
          <w:sz w:val="22"/>
          <w:szCs w:val="22"/>
          <w:lang w:eastAsia="zh-CN"/>
        </w:rPr>
      </w:pPr>
      <w:r w:rsidRPr="00BA7C6E">
        <w:rPr>
          <w:rFonts w:eastAsiaTheme="minorEastAsia"/>
          <w:b/>
          <w:i/>
          <w:sz w:val="22"/>
          <w:szCs w:val="22"/>
          <w:lang w:eastAsia="zh-CN"/>
        </w:rPr>
        <w:t>Proposal 1:</w:t>
      </w:r>
      <w:r>
        <w:rPr>
          <w:rFonts w:eastAsiaTheme="minorEastAsia"/>
          <w:b/>
          <w:i/>
          <w:sz w:val="22"/>
          <w:szCs w:val="22"/>
          <w:lang w:eastAsia="zh-CN"/>
        </w:rPr>
        <w:t xml:space="preserve"> For case 2</w:t>
      </w:r>
      <w:r w:rsidR="00AA5626">
        <w:rPr>
          <w:rFonts w:eastAsiaTheme="minorEastAsia"/>
          <w:b/>
          <w:i/>
          <w:sz w:val="22"/>
          <w:szCs w:val="22"/>
          <w:lang w:eastAsia="zh-CN"/>
        </w:rPr>
        <w:t xml:space="preserve"> </w:t>
      </w:r>
      <w:r w:rsidR="00AA5626" w:rsidRPr="00133246">
        <w:rPr>
          <w:rFonts w:eastAsiaTheme="minorEastAsia"/>
          <w:b/>
          <w:i/>
          <w:sz w:val="22"/>
          <w:szCs w:val="22"/>
          <w:lang w:eastAsia="zh-CN"/>
        </w:rPr>
        <w:t xml:space="preserve">PDSCH scheduling offset for any scheduled PDSCH &lt; </w:t>
      </w:r>
      <w:proofErr w:type="spellStart"/>
      <w:r w:rsidR="00AA5626" w:rsidRPr="00133246">
        <w:rPr>
          <w:rFonts w:eastAsiaTheme="minorEastAsia"/>
          <w:b/>
          <w:i/>
          <w:sz w:val="22"/>
          <w:szCs w:val="22"/>
          <w:lang w:eastAsia="zh-CN"/>
        </w:rPr>
        <w:t>timeDurationForQCL</w:t>
      </w:r>
      <w:proofErr w:type="spellEnd"/>
      <w:r>
        <w:rPr>
          <w:rFonts w:eastAsiaTheme="minorEastAsia"/>
          <w:b/>
          <w:i/>
          <w:sz w:val="22"/>
          <w:szCs w:val="22"/>
          <w:lang w:eastAsia="zh-CN"/>
        </w:rPr>
        <w:t>, t</w:t>
      </w:r>
      <w:r w:rsidRPr="00821D22">
        <w:rPr>
          <w:rFonts w:eastAsiaTheme="minorEastAsia"/>
          <w:b/>
          <w:i/>
          <w:sz w:val="22"/>
          <w:szCs w:val="22"/>
          <w:lang w:eastAsia="zh-CN"/>
        </w:rPr>
        <w:t xml:space="preserve">he current Rel-16 behavior </w:t>
      </w:r>
      <w:r>
        <w:rPr>
          <w:rFonts w:eastAsiaTheme="minorEastAsia"/>
          <w:b/>
          <w:i/>
          <w:sz w:val="22"/>
          <w:szCs w:val="22"/>
          <w:lang w:eastAsia="zh-CN"/>
        </w:rPr>
        <w:t>can</w:t>
      </w:r>
      <w:r w:rsidRPr="00821D22">
        <w:rPr>
          <w:rFonts w:eastAsiaTheme="minorEastAsia"/>
          <w:b/>
          <w:i/>
          <w:sz w:val="22"/>
          <w:szCs w:val="22"/>
          <w:lang w:eastAsia="zh-CN"/>
        </w:rPr>
        <w:t xml:space="preserve"> be </w:t>
      </w:r>
      <w:r>
        <w:rPr>
          <w:rFonts w:eastAsiaTheme="minorEastAsia"/>
          <w:b/>
          <w:i/>
          <w:sz w:val="22"/>
          <w:szCs w:val="22"/>
          <w:lang w:eastAsia="zh-CN"/>
        </w:rPr>
        <w:t xml:space="preserve">directly </w:t>
      </w:r>
      <w:r w:rsidRPr="00821D22">
        <w:rPr>
          <w:rFonts w:eastAsiaTheme="minorEastAsia"/>
          <w:b/>
          <w:i/>
          <w:sz w:val="22"/>
          <w:szCs w:val="22"/>
          <w:lang w:eastAsia="zh-CN"/>
        </w:rPr>
        <w:t>extended to multiple-PDSCH scheduling</w:t>
      </w:r>
      <w:r>
        <w:rPr>
          <w:rFonts w:eastAsiaTheme="minorEastAsia"/>
          <w:b/>
          <w:i/>
          <w:sz w:val="22"/>
          <w:szCs w:val="22"/>
          <w:lang w:eastAsia="zh-CN"/>
        </w:rPr>
        <w:t xml:space="preserve">, and Alt 2 multiple </w:t>
      </w:r>
      <w:r w:rsidRPr="00F17F14">
        <w:rPr>
          <w:rFonts w:eastAsiaTheme="minorEastAsia"/>
          <w:b/>
          <w:i/>
          <w:sz w:val="22"/>
          <w:szCs w:val="22"/>
          <w:lang w:eastAsia="zh-CN"/>
        </w:rPr>
        <w:t>QCL assumption</w:t>
      </w:r>
      <w:r>
        <w:rPr>
          <w:rFonts w:eastAsiaTheme="minorEastAsia"/>
          <w:b/>
          <w:i/>
          <w:sz w:val="22"/>
          <w:szCs w:val="22"/>
          <w:lang w:eastAsia="zh-CN"/>
        </w:rPr>
        <w:t xml:space="preserve"> can be supported for </w:t>
      </w:r>
      <w:r w:rsidRPr="00821D22">
        <w:rPr>
          <w:rFonts w:eastAsiaTheme="minorEastAsia"/>
          <w:b/>
          <w:i/>
          <w:sz w:val="22"/>
          <w:szCs w:val="22"/>
          <w:lang w:eastAsia="zh-CN"/>
        </w:rPr>
        <w:t>multiple-PDSCH</w:t>
      </w:r>
      <w:r>
        <w:rPr>
          <w:rFonts w:eastAsiaTheme="minorEastAsia"/>
          <w:b/>
          <w:i/>
          <w:sz w:val="22"/>
          <w:szCs w:val="22"/>
          <w:lang w:eastAsia="zh-CN"/>
        </w:rPr>
        <w:t xml:space="preserve"> transmission.</w:t>
      </w:r>
    </w:p>
    <w:p w14:paraId="22F95BE6" w14:textId="5E8BDB99" w:rsidR="00702D8F" w:rsidRDefault="00702D8F" w:rsidP="00271726">
      <w:pPr>
        <w:pStyle w:val="a0"/>
        <w:rPr>
          <w:rFonts w:eastAsiaTheme="minorEastAsia"/>
          <w:b/>
          <w:i/>
          <w:sz w:val="22"/>
          <w:szCs w:val="22"/>
          <w:lang w:eastAsia="zh-CN"/>
        </w:rPr>
      </w:pPr>
      <w:r w:rsidRPr="00BA7C6E">
        <w:rPr>
          <w:rFonts w:eastAsiaTheme="minorEastAsia"/>
          <w:b/>
          <w:i/>
          <w:sz w:val="22"/>
          <w:szCs w:val="22"/>
          <w:lang w:eastAsia="zh-CN"/>
        </w:rPr>
        <w:t xml:space="preserve">Proposal </w:t>
      </w:r>
      <w:r>
        <w:rPr>
          <w:rFonts w:eastAsiaTheme="minorEastAsia"/>
          <w:b/>
          <w:i/>
          <w:sz w:val="22"/>
          <w:szCs w:val="22"/>
          <w:lang w:eastAsia="zh-CN"/>
        </w:rPr>
        <w:t>2</w:t>
      </w:r>
      <w:r w:rsidRPr="00BA7C6E">
        <w:rPr>
          <w:rFonts w:eastAsiaTheme="minorEastAsia"/>
          <w:b/>
          <w:i/>
          <w:sz w:val="22"/>
          <w:szCs w:val="22"/>
          <w:lang w:eastAsia="zh-CN"/>
        </w:rPr>
        <w:t>:</w:t>
      </w:r>
      <w:r w:rsidRPr="007C1F8D">
        <w:rPr>
          <w:sz w:val="22"/>
          <w:szCs w:val="22"/>
        </w:rPr>
        <w:t xml:space="preserve"> </w:t>
      </w:r>
      <w:r>
        <w:rPr>
          <w:rFonts w:eastAsiaTheme="minorEastAsia"/>
          <w:b/>
          <w:i/>
          <w:sz w:val="22"/>
          <w:szCs w:val="22"/>
          <w:lang w:eastAsia="zh-CN"/>
        </w:rPr>
        <w:t>A</w:t>
      </w:r>
      <w:r w:rsidRPr="008230CE">
        <w:rPr>
          <w:rFonts w:eastAsiaTheme="minorEastAsia"/>
          <w:b/>
          <w:i/>
          <w:sz w:val="22"/>
          <w:szCs w:val="22"/>
          <w:lang w:eastAsia="zh-CN"/>
        </w:rPr>
        <w:t xml:space="preserve"> gap for beam switching or directional LBT should be introduced for </w:t>
      </w:r>
      <w:r w:rsidR="008110CF">
        <w:rPr>
          <w:rFonts w:eastAsiaTheme="minorEastAsia"/>
          <w:b/>
          <w:i/>
          <w:sz w:val="22"/>
          <w:szCs w:val="22"/>
          <w:lang w:eastAsia="zh-CN"/>
        </w:rPr>
        <w:t xml:space="preserve">multiple </w:t>
      </w:r>
      <w:r w:rsidR="008110CF" w:rsidRPr="00F17F14">
        <w:rPr>
          <w:rFonts w:eastAsiaTheme="minorEastAsia"/>
          <w:b/>
          <w:i/>
          <w:sz w:val="22"/>
          <w:szCs w:val="22"/>
          <w:lang w:eastAsia="zh-CN"/>
        </w:rPr>
        <w:t>QCL assumption</w:t>
      </w:r>
      <w:r w:rsidR="008110CF" w:rsidRPr="00821D22">
        <w:rPr>
          <w:rFonts w:eastAsiaTheme="minorEastAsia"/>
          <w:b/>
          <w:i/>
          <w:sz w:val="22"/>
          <w:szCs w:val="22"/>
          <w:lang w:eastAsia="zh-CN"/>
        </w:rPr>
        <w:t xml:space="preserve"> </w:t>
      </w:r>
      <w:r w:rsidR="008110CF">
        <w:rPr>
          <w:rFonts w:eastAsiaTheme="minorEastAsia"/>
          <w:b/>
          <w:i/>
          <w:sz w:val="22"/>
          <w:szCs w:val="22"/>
          <w:lang w:eastAsia="zh-CN"/>
        </w:rPr>
        <w:t xml:space="preserve">in </w:t>
      </w:r>
      <w:r w:rsidRPr="00821D22">
        <w:rPr>
          <w:rFonts w:eastAsiaTheme="minorEastAsia"/>
          <w:b/>
          <w:i/>
          <w:sz w:val="22"/>
          <w:szCs w:val="22"/>
          <w:lang w:eastAsia="zh-CN"/>
        </w:rPr>
        <w:t>multiple-PDSCH scheduling</w:t>
      </w:r>
      <w:r>
        <w:rPr>
          <w:rFonts w:eastAsiaTheme="minorEastAsia"/>
          <w:b/>
          <w:i/>
          <w:sz w:val="22"/>
          <w:szCs w:val="22"/>
          <w:lang w:eastAsia="zh-CN"/>
        </w:rPr>
        <w:t>.</w:t>
      </w:r>
    </w:p>
    <w:p w14:paraId="36A7A485" w14:textId="77777777" w:rsidR="00196A9B" w:rsidRPr="00CB2B3E" w:rsidRDefault="00196A9B" w:rsidP="00196A9B">
      <w:pPr>
        <w:pStyle w:val="a0"/>
        <w:rPr>
          <w:rFonts w:eastAsiaTheme="minorEastAsia"/>
          <w:b/>
          <w:i/>
          <w:sz w:val="22"/>
          <w:szCs w:val="22"/>
          <w:lang w:eastAsia="zh-CN"/>
        </w:rPr>
      </w:pPr>
      <w:r w:rsidRPr="00BA7C6E">
        <w:rPr>
          <w:rFonts w:eastAsiaTheme="minorEastAsia"/>
          <w:b/>
          <w:i/>
          <w:sz w:val="22"/>
          <w:szCs w:val="22"/>
          <w:lang w:eastAsia="zh-CN"/>
        </w:rPr>
        <w:t xml:space="preserve">Proposal </w:t>
      </w:r>
      <w:r>
        <w:rPr>
          <w:rFonts w:eastAsiaTheme="minorEastAsia"/>
          <w:b/>
          <w:i/>
          <w:sz w:val="22"/>
          <w:szCs w:val="22"/>
          <w:lang w:eastAsia="zh-CN"/>
        </w:rPr>
        <w:t>3</w:t>
      </w:r>
      <w:r w:rsidRPr="00BA7C6E">
        <w:rPr>
          <w:rFonts w:eastAsiaTheme="minorEastAsia"/>
          <w:b/>
          <w:i/>
          <w:sz w:val="22"/>
          <w:szCs w:val="22"/>
          <w:lang w:eastAsia="zh-CN"/>
        </w:rPr>
        <w:t>:</w:t>
      </w:r>
      <w:r>
        <w:rPr>
          <w:rFonts w:eastAsiaTheme="minorEastAsia"/>
          <w:b/>
          <w:i/>
          <w:sz w:val="22"/>
          <w:szCs w:val="22"/>
          <w:lang w:eastAsia="zh-CN"/>
        </w:rPr>
        <w:t xml:space="preserve"> </w:t>
      </w:r>
      <w:r w:rsidRPr="00CB2B3E">
        <w:rPr>
          <w:rFonts w:eastAsiaTheme="minorEastAsia"/>
          <w:b/>
          <w:i/>
          <w:sz w:val="22"/>
          <w:szCs w:val="22"/>
          <w:lang w:eastAsia="zh-CN"/>
        </w:rPr>
        <w:t xml:space="preserve">UE should apply the QCL assumption(s) of the smallest CORESET </w:t>
      </w:r>
      <w:r>
        <w:rPr>
          <w:rFonts w:eastAsiaTheme="minorEastAsia"/>
          <w:b/>
          <w:i/>
          <w:sz w:val="22"/>
          <w:szCs w:val="22"/>
          <w:lang w:eastAsia="zh-CN"/>
        </w:rPr>
        <w:t>ID</w:t>
      </w:r>
      <w:r w:rsidRPr="00CB2B3E">
        <w:rPr>
          <w:rFonts w:eastAsiaTheme="minorEastAsia"/>
          <w:b/>
          <w:i/>
          <w:sz w:val="22"/>
          <w:szCs w:val="22"/>
          <w:lang w:eastAsia="zh-CN"/>
        </w:rPr>
        <w:t xml:space="preserve"> that LBT succe</w:t>
      </w:r>
      <w:r>
        <w:rPr>
          <w:rFonts w:eastAsiaTheme="minorEastAsia"/>
          <w:b/>
          <w:i/>
          <w:sz w:val="22"/>
          <w:szCs w:val="22"/>
          <w:lang w:eastAsia="zh-CN"/>
        </w:rPr>
        <w:t>ed</w:t>
      </w:r>
      <w:r w:rsidRPr="00CB2B3E">
        <w:rPr>
          <w:rFonts w:eastAsiaTheme="minorEastAsia"/>
          <w:b/>
          <w:i/>
          <w:sz w:val="22"/>
          <w:szCs w:val="22"/>
          <w:lang w:eastAsia="zh-CN"/>
        </w:rPr>
        <w:t xml:space="preserve"> in the latest slot for each PDSCH when some or all of the scheduled PDSCHs of the multiple PDSCH have scheduling offset less than </w:t>
      </w:r>
      <w:proofErr w:type="spellStart"/>
      <w:r w:rsidRPr="00CB2B3E">
        <w:rPr>
          <w:rFonts w:eastAsiaTheme="minorEastAsia"/>
          <w:b/>
          <w:i/>
          <w:sz w:val="22"/>
          <w:szCs w:val="22"/>
          <w:lang w:eastAsia="zh-CN"/>
        </w:rPr>
        <w:t>timeDurationForQCL</w:t>
      </w:r>
      <w:proofErr w:type="spellEnd"/>
      <w:r w:rsidRPr="00CB2B3E">
        <w:rPr>
          <w:rFonts w:eastAsiaTheme="minorEastAsia"/>
          <w:b/>
          <w:i/>
          <w:sz w:val="22"/>
          <w:szCs w:val="22"/>
          <w:lang w:eastAsia="zh-CN"/>
        </w:rPr>
        <w:t xml:space="preserve"> for shared spectrum.</w:t>
      </w:r>
    </w:p>
    <w:p w14:paraId="1ED590A6" w14:textId="7B047939" w:rsidR="00982AA4" w:rsidRPr="009D5DAF" w:rsidRDefault="00584D60" w:rsidP="00982AA4">
      <w:pPr>
        <w:widowControl w:val="0"/>
        <w:jc w:val="both"/>
        <w:rPr>
          <w:rFonts w:eastAsiaTheme="minorEastAsia"/>
          <w:b/>
          <w:i/>
          <w:sz w:val="22"/>
          <w:szCs w:val="22"/>
          <w:lang w:eastAsia="zh-CN"/>
        </w:rPr>
      </w:pPr>
      <w:r w:rsidRPr="00BA7C6E">
        <w:rPr>
          <w:rFonts w:eastAsiaTheme="minorEastAsia"/>
          <w:b/>
          <w:i/>
          <w:sz w:val="22"/>
          <w:szCs w:val="22"/>
          <w:lang w:eastAsia="zh-CN"/>
        </w:rPr>
        <w:lastRenderedPageBreak/>
        <w:t xml:space="preserve">Proposal </w:t>
      </w:r>
      <w:r>
        <w:rPr>
          <w:rFonts w:eastAsiaTheme="minorEastAsia"/>
          <w:b/>
          <w:i/>
          <w:sz w:val="22"/>
          <w:szCs w:val="22"/>
          <w:lang w:eastAsia="zh-CN"/>
        </w:rPr>
        <w:t>4</w:t>
      </w:r>
      <w:r w:rsidRPr="00BA7C6E">
        <w:rPr>
          <w:rFonts w:eastAsiaTheme="minorEastAsia"/>
          <w:b/>
          <w:i/>
          <w:sz w:val="22"/>
          <w:szCs w:val="22"/>
          <w:lang w:eastAsia="zh-CN"/>
        </w:rPr>
        <w:t>:</w:t>
      </w:r>
      <w:r w:rsidRPr="00847687">
        <w:rPr>
          <w:rFonts w:eastAsiaTheme="minorEastAsia"/>
          <w:sz w:val="22"/>
          <w:lang w:eastAsia="zh-CN"/>
        </w:rPr>
        <w:t xml:space="preserve"> </w:t>
      </w:r>
      <w:r w:rsidR="00B605D6">
        <w:rPr>
          <w:rFonts w:eastAsiaTheme="minorEastAsia"/>
          <w:b/>
          <w:i/>
          <w:sz w:val="22"/>
          <w:szCs w:val="22"/>
          <w:lang w:eastAsia="zh-CN"/>
        </w:rPr>
        <w:t>I</w:t>
      </w:r>
      <w:r w:rsidR="00B605D6" w:rsidRPr="009D5DAF">
        <w:rPr>
          <w:rFonts w:eastAsiaTheme="minorEastAsia"/>
          <w:b/>
          <w:i/>
          <w:sz w:val="22"/>
          <w:szCs w:val="22"/>
          <w:lang w:eastAsia="zh-CN"/>
        </w:rPr>
        <w:t xml:space="preserve">f the indicated beam in the DCI </w:t>
      </w:r>
      <w:r w:rsidR="00B605D6">
        <w:rPr>
          <w:rFonts w:eastAsiaTheme="minorEastAsia"/>
          <w:b/>
          <w:i/>
          <w:sz w:val="22"/>
          <w:szCs w:val="22"/>
          <w:lang w:eastAsia="zh-CN"/>
        </w:rPr>
        <w:t xml:space="preserve">scheduling the PDSCH </w:t>
      </w:r>
      <w:r w:rsidR="00B605D6" w:rsidRPr="009D5DAF">
        <w:rPr>
          <w:rFonts w:eastAsiaTheme="minorEastAsia"/>
          <w:b/>
          <w:i/>
          <w:sz w:val="22"/>
          <w:szCs w:val="22"/>
          <w:lang w:eastAsia="zh-CN"/>
        </w:rPr>
        <w:t xml:space="preserve">is </w:t>
      </w:r>
      <w:proofErr w:type="spellStart"/>
      <w:r w:rsidR="00B605D6" w:rsidRPr="009D5DAF">
        <w:rPr>
          <w:rFonts w:eastAsiaTheme="minorEastAsia"/>
          <w:b/>
          <w:i/>
          <w:sz w:val="22"/>
          <w:szCs w:val="22"/>
          <w:lang w:eastAsia="zh-CN"/>
        </w:rPr>
        <w:t>QCLed</w:t>
      </w:r>
      <w:proofErr w:type="spellEnd"/>
      <w:r w:rsidR="00B605D6" w:rsidRPr="009D5DAF">
        <w:rPr>
          <w:rFonts w:eastAsiaTheme="minorEastAsia"/>
          <w:b/>
          <w:i/>
          <w:sz w:val="22"/>
          <w:szCs w:val="22"/>
          <w:lang w:eastAsia="zh-CN"/>
        </w:rPr>
        <w:t xml:space="preserve"> with the directional LBT beam for the DCI, then no </w:t>
      </w:r>
      <w:r w:rsidR="00B605D6">
        <w:rPr>
          <w:rFonts w:eastAsiaTheme="minorEastAsia"/>
          <w:b/>
          <w:i/>
          <w:sz w:val="22"/>
          <w:szCs w:val="22"/>
          <w:lang w:eastAsia="zh-CN"/>
        </w:rPr>
        <w:t xml:space="preserve">additional LBT </w:t>
      </w:r>
      <w:r w:rsidR="00B605D6" w:rsidRPr="009D5DAF">
        <w:rPr>
          <w:rFonts w:eastAsiaTheme="minorEastAsia"/>
          <w:b/>
          <w:i/>
          <w:sz w:val="22"/>
          <w:szCs w:val="22"/>
          <w:lang w:eastAsia="zh-CN"/>
        </w:rPr>
        <w:t xml:space="preserve">is needed for the PDSCHs have scheduling offset equal to or greater than </w:t>
      </w:r>
      <w:proofErr w:type="spellStart"/>
      <w:r w:rsidR="00B605D6" w:rsidRPr="009D5DAF">
        <w:rPr>
          <w:rFonts w:eastAsiaTheme="minorEastAsia"/>
          <w:b/>
          <w:i/>
          <w:sz w:val="22"/>
          <w:szCs w:val="22"/>
          <w:lang w:eastAsia="zh-CN"/>
        </w:rPr>
        <w:t>timeDurationForQCL</w:t>
      </w:r>
      <w:proofErr w:type="spellEnd"/>
      <w:r w:rsidR="00B605D6">
        <w:rPr>
          <w:rFonts w:eastAsiaTheme="minorEastAsia"/>
          <w:b/>
          <w:i/>
          <w:sz w:val="22"/>
          <w:szCs w:val="22"/>
          <w:lang w:eastAsia="zh-CN"/>
        </w:rPr>
        <w:t xml:space="preserve"> in shared spectrum</w:t>
      </w:r>
      <w:r w:rsidR="00982AA4" w:rsidRPr="009D5DAF">
        <w:rPr>
          <w:rFonts w:eastAsiaTheme="minorEastAsia"/>
          <w:b/>
          <w:i/>
          <w:sz w:val="22"/>
          <w:szCs w:val="22"/>
          <w:lang w:eastAsia="zh-CN"/>
        </w:rPr>
        <w:t>.</w:t>
      </w:r>
    </w:p>
    <w:p w14:paraId="027135BE" w14:textId="066D013F" w:rsidR="001C1FE1" w:rsidRPr="00982AA4" w:rsidRDefault="001C1FE1" w:rsidP="00982AA4">
      <w:pPr>
        <w:widowControl w:val="0"/>
        <w:jc w:val="both"/>
        <w:rPr>
          <w:rFonts w:eastAsiaTheme="minorEastAsia"/>
          <w:b/>
          <w:sz w:val="22"/>
          <w:lang w:eastAsia="zh-CN"/>
        </w:rPr>
      </w:pPr>
    </w:p>
    <w:p w14:paraId="4B1C05C6" w14:textId="77777777" w:rsidR="004F72A9" w:rsidRPr="001C4CED" w:rsidRDefault="004F72A9" w:rsidP="008D3BC2">
      <w:pPr>
        <w:pStyle w:val="1"/>
        <w:tabs>
          <w:tab w:val="clear" w:pos="612"/>
          <w:tab w:val="num" w:pos="567"/>
        </w:tabs>
        <w:spacing w:before="240" w:after="60"/>
        <w:ind w:left="567" w:hanging="567"/>
        <w:rPr>
          <w:rFonts w:ascii="Times New Roman" w:hAnsi="Times New Roman" w:cs="Times New Roman"/>
          <w:kern w:val="2"/>
        </w:rPr>
      </w:pPr>
      <w:r w:rsidRPr="001C4CED">
        <w:rPr>
          <w:rFonts w:ascii="Times New Roman" w:eastAsia="MS Mincho" w:hAnsi="Times New Roman" w:cs="Times New Roman"/>
          <w:kern w:val="0"/>
          <w:lang w:eastAsia="en-US"/>
        </w:rPr>
        <w:t>References</w:t>
      </w:r>
    </w:p>
    <w:p w14:paraId="7EBFA420" w14:textId="3FE703B1" w:rsidR="00495BD5" w:rsidRPr="00EE65C9" w:rsidRDefault="00495BD5" w:rsidP="00713718">
      <w:pPr>
        <w:pStyle w:val="af9"/>
        <w:numPr>
          <w:ilvl w:val="0"/>
          <w:numId w:val="7"/>
        </w:numPr>
        <w:ind w:firstLineChars="0"/>
        <w:contextualSpacing/>
        <w:rPr>
          <w:rFonts w:ascii="Times New Roman" w:hAnsi="Times New Roman" w:cs="Times New Roman"/>
          <w:sz w:val="22"/>
          <w:szCs w:val="22"/>
        </w:rPr>
      </w:pPr>
      <w:r w:rsidRPr="00EE65C9">
        <w:rPr>
          <w:rFonts w:ascii="Times New Roman" w:hAnsi="Times New Roman" w:cs="Times New Roman"/>
          <w:sz w:val="22"/>
          <w:szCs w:val="22"/>
        </w:rPr>
        <w:t>3GPP RAN1#10</w:t>
      </w:r>
      <w:r w:rsidR="00AD29BB">
        <w:rPr>
          <w:rFonts w:ascii="Times New Roman" w:hAnsi="Times New Roman" w:cs="Times New Roman"/>
          <w:sz w:val="22"/>
          <w:szCs w:val="22"/>
        </w:rPr>
        <w:t>6</w:t>
      </w:r>
      <w:r w:rsidR="001A3F0B" w:rsidRPr="00EE65C9">
        <w:rPr>
          <w:rFonts w:ascii="Times New Roman" w:hAnsi="Times New Roman" w:cs="Times New Roman"/>
          <w:sz w:val="22"/>
          <w:szCs w:val="22"/>
        </w:rPr>
        <w:t>-e</w:t>
      </w:r>
      <w:r w:rsidRPr="00EE65C9">
        <w:rPr>
          <w:rFonts w:ascii="Times New Roman" w:hAnsi="Times New Roman" w:cs="Times New Roman"/>
          <w:sz w:val="22"/>
          <w:szCs w:val="22"/>
        </w:rPr>
        <w:t xml:space="preserve"> Chairman’s notes</w:t>
      </w:r>
      <w:r w:rsidR="00A709E0">
        <w:rPr>
          <w:rFonts w:ascii="Times New Roman" w:hAnsi="Times New Roman" w:cs="Times New Roman"/>
          <w:sz w:val="22"/>
          <w:szCs w:val="22"/>
        </w:rPr>
        <w:t>.</w:t>
      </w:r>
      <w:r w:rsidRPr="00EE65C9">
        <w:rPr>
          <w:rFonts w:ascii="Times New Roman" w:hAnsi="Times New Roman" w:cs="Times New Roman"/>
          <w:sz w:val="22"/>
          <w:szCs w:val="22"/>
        </w:rPr>
        <w:t xml:space="preserve"> </w:t>
      </w:r>
    </w:p>
    <w:p w14:paraId="16B73598" w14:textId="1387AC41" w:rsidR="00B70484" w:rsidRPr="00EE65C9" w:rsidRDefault="00B70484" w:rsidP="00B70484">
      <w:pPr>
        <w:pStyle w:val="af9"/>
        <w:numPr>
          <w:ilvl w:val="0"/>
          <w:numId w:val="7"/>
        </w:numPr>
        <w:ind w:firstLineChars="0"/>
        <w:contextualSpacing/>
        <w:rPr>
          <w:rFonts w:ascii="Times New Roman" w:hAnsi="Times New Roman" w:cs="Times New Roman"/>
          <w:sz w:val="22"/>
          <w:szCs w:val="22"/>
        </w:rPr>
      </w:pPr>
      <w:r w:rsidRPr="00EE65C9">
        <w:rPr>
          <w:rFonts w:ascii="Times New Roman" w:hAnsi="Times New Roman" w:cs="Times New Roman"/>
          <w:sz w:val="22"/>
          <w:szCs w:val="22"/>
        </w:rPr>
        <w:t>RP-202925, Extending current NR operation to 71GHz</w:t>
      </w:r>
      <w:r w:rsidR="00A709E0">
        <w:rPr>
          <w:rFonts w:ascii="Times New Roman" w:hAnsi="Times New Roman" w:cs="Times New Roman"/>
          <w:sz w:val="22"/>
          <w:szCs w:val="22"/>
        </w:rPr>
        <w:t>.</w:t>
      </w:r>
    </w:p>
    <w:p w14:paraId="219294D5" w14:textId="1165D80E" w:rsidR="00930C6E" w:rsidRPr="001C4CED" w:rsidRDefault="00930C6E" w:rsidP="00930C6E">
      <w:pPr>
        <w:contextualSpacing/>
        <w:rPr>
          <w:rFonts w:eastAsiaTheme="minorEastAsia"/>
          <w:szCs w:val="20"/>
          <w:lang w:eastAsia="zh-CN"/>
        </w:rPr>
      </w:pPr>
    </w:p>
    <w:sectPr w:rsidR="00930C6E" w:rsidRPr="001C4CED" w:rsidSect="00CB31DE">
      <w:headerReference w:type="default" r:id="rId14"/>
      <w:footerReference w:type="even" r:id="rId15"/>
      <w:footerReference w:type="default"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ECCDE" w14:textId="77777777" w:rsidR="003C3475" w:rsidRDefault="003C3475">
      <w:r>
        <w:separator/>
      </w:r>
    </w:p>
  </w:endnote>
  <w:endnote w:type="continuationSeparator" w:id="0">
    <w:p w14:paraId="6BE11D87" w14:textId="77777777" w:rsidR="003C3475" w:rsidRDefault="003C3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7D60F9" w:rsidRDefault="007D60F9"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7D60F9" w:rsidRDefault="007D60F9">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60CA27FE" w:rsidR="007D60F9" w:rsidRDefault="007D60F9" w:rsidP="00F526B7">
        <w:pPr>
          <w:pStyle w:val="af0"/>
          <w:jc w:val="center"/>
        </w:pPr>
        <w:r>
          <w:fldChar w:fldCharType="begin"/>
        </w:r>
        <w:r>
          <w:instrText>PAGE   \* MERGEFORMAT</w:instrText>
        </w:r>
        <w:r>
          <w:fldChar w:fldCharType="separate"/>
        </w:r>
        <w:r w:rsidR="009B76F8" w:rsidRPr="009B76F8">
          <w:rPr>
            <w:noProof/>
            <w:lang w:val="zh-CN" w:eastAsia="zh-CN"/>
          </w:rPr>
          <w:t>5</w:t>
        </w:r>
        <w:r>
          <w:fldChar w:fldCharType="end"/>
        </w:r>
      </w:p>
    </w:sdtContent>
  </w:sdt>
  <w:p w14:paraId="7DB18367" w14:textId="77777777" w:rsidR="007D60F9" w:rsidRDefault="007D60F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184A7" w14:textId="77777777" w:rsidR="003C3475" w:rsidRDefault="003C3475">
      <w:r>
        <w:separator/>
      </w:r>
    </w:p>
  </w:footnote>
  <w:footnote w:type="continuationSeparator" w:id="0">
    <w:p w14:paraId="37AC9443" w14:textId="77777777" w:rsidR="003C3475" w:rsidRDefault="003C3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7D60F9" w:rsidRDefault="007D60F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350697"/>
    <w:multiLevelType w:val="hybridMultilevel"/>
    <w:tmpl w:val="E116CA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646417"/>
    <w:multiLevelType w:val="hybridMultilevel"/>
    <w:tmpl w:val="2540957C"/>
    <w:lvl w:ilvl="0" w:tplc="2E42F480">
      <w:start w:val="1"/>
      <w:numFmt w:val="bullet"/>
      <w:lvlText w:val=""/>
      <w:lvlJc w:val="left"/>
      <w:pPr>
        <w:tabs>
          <w:tab w:val="num" w:pos="720"/>
        </w:tabs>
        <w:ind w:left="720" w:hanging="360"/>
      </w:pPr>
      <w:rPr>
        <w:rFonts w:ascii="Wingdings" w:hAnsi="Wingdings" w:hint="default"/>
      </w:rPr>
    </w:lvl>
    <w:lvl w:ilvl="1" w:tplc="9BFA3BC8">
      <w:start w:val="1"/>
      <w:numFmt w:val="bullet"/>
      <w:lvlText w:val=""/>
      <w:lvlJc w:val="left"/>
      <w:pPr>
        <w:tabs>
          <w:tab w:val="num" w:pos="1440"/>
        </w:tabs>
        <w:ind w:left="1440" w:hanging="360"/>
      </w:pPr>
      <w:rPr>
        <w:rFonts w:ascii="Wingdings" w:hAnsi="Wingdings" w:hint="default"/>
      </w:rPr>
    </w:lvl>
    <w:lvl w:ilvl="2" w:tplc="B100013E" w:tentative="1">
      <w:start w:val="1"/>
      <w:numFmt w:val="bullet"/>
      <w:lvlText w:val=""/>
      <w:lvlJc w:val="left"/>
      <w:pPr>
        <w:tabs>
          <w:tab w:val="num" w:pos="2160"/>
        </w:tabs>
        <w:ind w:left="2160" w:hanging="360"/>
      </w:pPr>
      <w:rPr>
        <w:rFonts w:ascii="Wingdings" w:hAnsi="Wingdings" w:hint="default"/>
      </w:rPr>
    </w:lvl>
    <w:lvl w:ilvl="3" w:tplc="DF72A6D8" w:tentative="1">
      <w:start w:val="1"/>
      <w:numFmt w:val="bullet"/>
      <w:lvlText w:val=""/>
      <w:lvlJc w:val="left"/>
      <w:pPr>
        <w:tabs>
          <w:tab w:val="num" w:pos="2880"/>
        </w:tabs>
        <w:ind w:left="2880" w:hanging="360"/>
      </w:pPr>
      <w:rPr>
        <w:rFonts w:ascii="Wingdings" w:hAnsi="Wingdings" w:hint="default"/>
      </w:rPr>
    </w:lvl>
    <w:lvl w:ilvl="4" w:tplc="5CD85178" w:tentative="1">
      <w:start w:val="1"/>
      <w:numFmt w:val="bullet"/>
      <w:lvlText w:val=""/>
      <w:lvlJc w:val="left"/>
      <w:pPr>
        <w:tabs>
          <w:tab w:val="num" w:pos="3600"/>
        </w:tabs>
        <w:ind w:left="3600" w:hanging="360"/>
      </w:pPr>
      <w:rPr>
        <w:rFonts w:ascii="Wingdings" w:hAnsi="Wingdings" w:hint="default"/>
      </w:rPr>
    </w:lvl>
    <w:lvl w:ilvl="5" w:tplc="D77A21E6" w:tentative="1">
      <w:start w:val="1"/>
      <w:numFmt w:val="bullet"/>
      <w:lvlText w:val=""/>
      <w:lvlJc w:val="left"/>
      <w:pPr>
        <w:tabs>
          <w:tab w:val="num" w:pos="4320"/>
        </w:tabs>
        <w:ind w:left="4320" w:hanging="360"/>
      </w:pPr>
      <w:rPr>
        <w:rFonts w:ascii="Wingdings" w:hAnsi="Wingdings" w:hint="default"/>
      </w:rPr>
    </w:lvl>
    <w:lvl w:ilvl="6" w:tplc="BE80E794" w:tentative="1">
      <w:start w:val="1"/>
      <w:numFmt w:val="bullet"/>
      <w:lvlText w:val=""/>
      <w:lvlJc w:val="left"/>
      <w:pPr>
        <w:tabs>
          <w:tab w:val="num" w:pos="5040"/>
        </w:tabs>
        <w:ind w:left="5040" w:hanging="360"/>
      </w:pPr>
      <w:rPr>
        <w:rFonts w:ascii="Wingdings" w:hAnsi="Wingdings" w:hint="default"/>
      </w:rPr>
    </w:lvl>
    <w:lvl w:ilvl="7" w:tplc="D6E6D968" w:tentative="1">
      <w:start w:val="1"/>
      <w:numFmt w:val="bullet"/>
      <w:lvlText w:val=""/>
      <w:lvlJc w:val="left"/>
      <w:pPr>
        <w:tabs>
          <w:tab w:val="num" w:pos="5760"/>
        </w:tabs>
        <w:ind w:left="5760" w:hanging="360"/>
      </w:pPr>
      <w:rPr>
        <w:rFonts w:ascii="Wingdings" w:hAnsi="Wingdings" w:hint="default"/>
      </w:rPr>
    </w:lvl>
    <w:lvl w:ilvl="8" w:tplc="E3248C2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41716"/>
    <w:multiLevelType w:val="multilevel"/>
    <w:tmpl w:val="EAE01CCA"/>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5B2AED"/>
    <w:multiLevelType w:val="multilevel"/>
    <w:tmpl w:val="2E7322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E931F1"/>
    <w:multiLevelType w:val="multilevel"/>
    <w:tmpl w:val="0E2728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28F57FE"/>
    <w:multiLevelType w:val="hybridMultilevel"/>
    <w:tmpl w:val="E618B6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55C93511"/>
    <w:multiLevelType w:val="hybridMultilevel"/>
    <w:tmpl w:val="442A5554"/>
    <w:lvl w:ilvl="0" w:tplc="76A2A17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5C50C37"/>
    <w:multiLevelType w:val="hybridMultilevel"/>
    <w:tmpl w:val="9AC2A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1952C0"/>
    <w:multiLevelType w:val="multilevel"/>
    <w:tmpl w:val="731952C0"/>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9515F91"/>
    <w:multiLevelType w:val="multilevel"/>
    <w:tmpl w:val="F6D87848"/>
    <w:lvl w:ilvl="0">
      <w:start w:val="1"/>
      <w:numFmt w:val="bullet"/>
      <w:lvlText w:val="o"/>
      <w:lvlJc w:val="left"/>
      <w:pPr>
        <w:ind w:left="960" w:hanging="360"/>
      </w:pPr>
      <w:rPr>
        <w:rFonts w:ascii="Courier New" w:hAnsi="Courier New" w:cs="Courier New"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2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9820877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1"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27"/>
  </w:num>
  <w:num w:numId="3">
    <w:abstractNumId w:val="29"/>
  </w:num>
  <w:num w:numId="4">
    <w:abstractNumId w:val="25"/>
  </w:num>
  <w:num w:numId="5">
    <w:abstractNumId w:val="19"/>
  </w:num>
  <w:num w:numId="6">
    <w:abstractNumId w:val="0"/>
  </w:num>
  <w:num w:numId="7">
    <w:abstractNumId w:val="10"/>
  </w:num>
  <w:num w:numId="8">
    <w:abstractNumId w:val="15"/>
  </w:num>
  <w:num w:numId="9">
    <w:abstractNumId w:val="22"/>
  </w:num>
  <w:num w:numId="10">
    <w:abstractNumId w:val="2"/>
  </w:num>
  <w:num w:numId="11">
    <w:abstractNumId w:val="11"/>
  </w:num>
  <w:num w:numId="12">
    <w:abstractNumId w:val="7"/>
  </w:num>
  <w:num w:numId="13">
    <w:abstractNumId w:val="13"/>
  </w:num>
  <w:num w:numId="14">
    <w:abstractNumId w:val="30"/>
  </w:num>
  <w:num w:numId="15">
    <w:abstractNumId w:val="30"/>
  </w:num>
  <w:num w:numId="16">
    <w:abstractNumId w:val="30"/>
  </w:num>
  <w:num w:numId="17">
    <w:abstractNumId w:val="30"/>
  </w:num>
  <w:num w:numId="18">
    <w:abstractNumId w:val="21"/>
  </w:num>
  <w:num w:numId="19">
    <w:abstractNumId w:val="4"/>
  </w:num>
  <w:num w:numId="20">
    <w:abstractNumId w:val="14"/>
  </w:num>
  <w:num w:numId="21">
    <w:abstractNumId w:val="8"/>
  </w:num>
  <w:num w:numId="22">
    <w:abstractNumId w:val="9"/>
  </w:num>
  <w:num w:numId="23">
    <w:abstractNumId w:val="23"/>
  </w:num>
  <w:num w:numId="24">
    <w:abstractNumId w:val="26"/>
  </w:num>
  <w:num w:numId="25">
    <w:abstractNumId w:val="12"/>
  </w:num>
  <w:num w:numId="26">
    <w:abstractNumId w:val="1"/>
  </w:num>
  <w:num w:numId="27">
    <w:abstractNumId w:val="5"/>
  </w:num>
  <w:num w:numId="28">
    <w:abstractNumId w:val="18"/>
  </w:num>
  <w:num w:numId="29">
    <w:abstractNumId w:val="16"/>
  </w:num>
  <w:num w:numId="30">
    <w:abstractNumId w:val="28"/>
  </w:num>
  <w:num w:numId="31">
    <w:abstractNumId w:val="3"/>
  </w:num>
  <w:num w:numId="32">
    <w:abstractNumId w:val="17"/>
  </w:num>
  <w:num w:numId="33">
    <w:abstractNumId w:val="24"/>
  </w:num>
  <w:num w:numId="34">
    <w:abstractNumId w:val="6"/>
  </w:num>
  <w:num w:numId="35">
    <w:abstractNumId w:val="30"/>
  </w:num>
  <w:num w:numId="36">
    <w:abstractNumId w:val="30"/>
  </w:num>
  <w:num w:numId="37">
    <w:abstractNumId w:val="20"/>
  </w:num>
  <w:num w:numId="38">
    <w:abstractNumId w:val="30"/>
  </w:num>
  <w:num w:numId="39">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495"/>
    <w:rsid w:val="000035AD"/>
    <w:rsid w:val="000036C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6FE3"/>
    <w:rsid w:val="000072AA"/>
    <w:rsid w:val="00007306"/>
    <w:rsid w:val="00007330"/>
    <w:rsid w:val="0000738F"/>
    <w:rsid w:val="000075CE"/>
    <w:rsid w:val="00007675"/>
    <w:rsid w:val="00007707"/>
    <w:rsid w:val="00007D7D"/>
    <w:rsid w:val="00010150"/>
    <w:rsid w:val="00010A63"/>
    <w:rsid w:val="00010B7C"/>
    <w:rsid w:val="00010C3D"/>
    <w:rsid w:val="00010C43"/>
    <w:rsid w:val="00010C71"/>
    <w:rsid w:val="0001156B"/>
    <w:rsid w:val="000116A5"/>
    <w:rsid w:val="00011A80"/>
    <w:rsid w:val="00011B7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6B"/>
    <w:rsid w:val="000215DF"/>
    <w:rsid w:val="00021765"/>
    <w:rsid w:val="0002195F"/>
    <w:rsid w:val="000219CC"/>
    <w:rsid w:val="00021A48"/>
    <w:rsid w:val="0002247B"/>
    <w:rsid w:val="000229BD"/>
    <w:rsid w:val="00022A03"/>
    <w:rsid w:val="00023150"/>
    <w:rsid w:val="0002339A"/>
    <w:rsid w:val="000234EF"/>
    <w:rsid w:val="000239CD"/>
    <w:rsid w:val="00024124"/>
    <w:rsid w:val="0002412C"/>
    <w:rsid w:val="000246C8"/>
    <w:rsid w:val="00024755"/>
    <w:rsid w:val="00024A52"/>
    <w:rsid w:val="00024C26"/>
    <w:rsid w:val="00024ECC"/>
    <w:rsid w:val="000250E7"/>
    <w:rsid w:val="00025376"/>
    <w:rsid w:val="0002538F"/>
    <w:rsid w:val="00025393"/>
    <w:rsid w:val="000255D4"/>
    <w:rsid w:val="00025757"/>
    <w:rsid w:val="0002595F"/>
    <w:rsid w:val="00025AB2"/>
    <w:rsid w:val="00026447"/>
    <w:rsid w:val="00026B9B"/>
    <w:rsid w:val="00026D2B"/>
    <w:rsid w:val="00027290"/>
    <w:rsid w:val="00027633"/>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E61"/>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2B5"/>
    <w:rsid w:val="00050574"/>
    <w:rsid w:val="0005071B"/>
    <w:rsid w:val="000507E7"/>
    <w:rsid w:val="00050EA0"/>
    <w:rsid w:val="0005117B"/>
    <w:rsid w:val="000517E4"/>
    <w:rsid w:val="000519B6"/>
    <w:rsid w:val="000519BA"/>
    <w:rsid w:val="000522A9"/>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2B5"/>
    <w:rsid w:val="0006184E"/>
    <w:rsid w:val="00061A51"/>
    <w:rsid w:val="00061FBB"/>
    <w:rsid w:val="00062211"/>
    <w:rsid w:val="00062395"/>
    <w:rsid w:val="000624D8"/>
    <w:rsid w:val="00062DD3"/>
    <w:rsid w:val="00062F77"/>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67649"/>
    <w:rsid w:val="00070026"/>
    <w:rsid w:val="00070818"/>
    <w:rsid w:val="00070DA9"/>
    <w:rsid w:val="00071769"/>
    <w:rsid w:val="00072005"/>
    <w:rsid w:val="00072098"/>
    <w:rsid w:val="00072B54"/>
    <w:rsid w:val="00072E11"/>
    <w:rsid w:val="000731F9"/>
    <w:rsid w:val="00073B9A"/>
    <w:rsid w:val="00073DCA"/>
    <w:rsid w:val="0007403D"/>
    <w:rsid w:val="0007468B"/>
    <w:rsid w:val="000748E8"/>
    <w:rsid w:val="000749EF"/>
    <w:rsid w:val="00074CB5"/>
    <w:rsid w:val="00075096"/>
    <w:rsid w:val="00075AF1"/>
    <w:rsid w:val="000760AA"/>
    <w:rsid w:val="00076451"/>
    <w:rsid w:val="000767A0"/>
    <w:rsid w:val="000767B4"/>
    <w:rsid w:val="000767BE"/>
    <w:rsid w:val="00076918"/>
    <w:rsid w:val="00076A02"/>
    <w:rsid w:val="00076E3A"/>
    <w:rsid w:val="000770BF"/>
    <w:rsid w:val="0007717B"/>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3AF"/>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AFB"/>
    <w:rsid w:val="000A5E81"/>
    <w:rsid w:val="000A5FD3"/>
    <w:rsid w:val="000A6418"/>
    <w:rsid w:val="000A6535"/>
    <w:rsid w:val="000A6E60"/>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21D"/>
    <w:rsid w:val="000C2324"/>
    <w:rsid w:val="000C2352"/>
    <w:rsid w:val="000C2432"/>
    <w:rsid w:val="000C24D4"/>
    <w:rsid w:val="000C28B6"/>
    <w:rsid w:val="000C298D"/>
    <w:rsid w:val="000C29B0"/>
    <w:rsid w:val="000C2C80"/>
    <w:rsid w:val="000C2DD6"/>
    <w:rsid w:val="000C2E7D"/>
    <w:rsid w:val="000C2F04"/>
    <w:rsid w:val="000C372C"/>
    <w:rsid w:val="000C3A98"/>
    <w:rsid w:val="000C3BA2"/>
    <w:rsid w:val="000C3ECD"/>
    <w:rsid w:val="000C4021"/>
    <w:rsid w:val="000C4389"/>
    <w:rsid w:val="000C463A"/>
    <w:rsid w:val="000C46CD"/>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37CC"/>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2B"/>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3F4B"/>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0F7D5F"/>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323"/>
    <w:rsid w:val="00121985"/>
    <w:rsid w:val="00122046"/>
    <w:rsid w:val="0012227A"/>
    <w:rsid w:val="00122495"/>
    <w:rsid w:val="001224B8"/>
    <w:rsid w:val="001224EB"/>
    <w:rsid w:val="001229DA"/>
    <w:rsid w:val="001233D7"/>
    <w:rsid w:val="00123DEA"/>
    <w:rsid w:val="0012400B"/>
    <w:rsid w:val="00125020"/>
    <w:rsid w:val="00125088"/>
    <w:rsid w:val="00125326"/>
    <w:rsid w:val="0012558D"/>
    <w:rsid w:val="00125728"/>
    <w:rsid w:val="00125A00"/>
    <w:rsid w:val="00125A57"/>
    <w:rsid w:val="00125ECD"/>
    <w:rsid w:val="00126256"/>
    <w:rsid w:val="001262D4"/>
    <w:rsid w:val="00127016"/>
    <w:rsid w:val="001270BB"/>
    <w:rsid w:val="001272E9"/>
    <w:rsid w:val="00127880"/>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46"/>
    <w:rsid w:val="0013327B"/>
    <w:rsid w:val="0013351E"/>
    <w:rsid w:val="00133521"/>
    <w:rsid w:val="001336B3"/>
    <w:rsid w:val="00133782"/>
    <w:rsid w:val="00133DF4"/>
    <w:rsid w:val="001345EE"/>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E10"/>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1AF"/>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A81"/>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199"/>
    <w:rsid w:val="00176575"/>
    <w:rsid w:val="001767C0"/>
    <w:rsid w:val="00176AC6"/>
    <w:rsid w:val="00176C29"/>
    <w:rsid w:val="00176C78"/>
    <w:rsid w:val="00176DD9"/>
    <w:rsid w:val="00176E69"/>
    <w:rsid w:val="001770A0"/>
    <w:rsid w:val="0017719B"/>
    <w:rsid w:val="00177431"/>
    <w:rsid w:val="00177597"/>
    <w:rsid w:val="001800B0"/>
    <w:rsid w:val="001803F3"/>
    <w:rsid w:val="00180847"/>
    <w:rsid w:val="00180B2E"/>
    <w:rsid w:val="00180CF6"/>
    <w:rsid w:val="00180D25"/>
    <w:rsid w:val="00180DB7"/>
    <w:rsid w:val="0018139F"/>
    <w:rsid w:val="0018155B"/>
    <w:rsid w:val="00181CAA"/>
    <w:rsid w:val="0018210C"/>
    <w:rsid w:val="00182158"/>
    <w:rsid w:val="00182A1B"/>
    <w:rsid w:val="00182ECA"/>
    <w:rsid w:val="001838D9"/>
    <w:rsid w:val="00183D2B"/>
    <w:rsid w:val="00184125"/>
    <w:rsid w:val="00184132"/>
    <w:rsid w:val="0018446C"/>
    <w:rsid w:val="001846F0"/>
    <w:rsid w:val="00184D82"/>
    <w:rsid w:val="00184E7A"/>
    <w:rsid w:val="0018537F"/>
    <w:rsid w:val="001858E8"/>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954"/>
    <w:rsid w:val="00191B1F"/>
    <w:rsid w:val="00192550"/>
    <w:rsid w:val="0019270D"/>
    <w:rsid w:val="00192DA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854"/>
    <w:rsid w:val="00195C46"/>
    <w:rsid w:val="00195CD4"/>
    <w:rsid w:val="0019605D"/>
    <w:rsid w:val="00196738"/>
    <w:rsid w:val="00196A9B"/>
    <w:rsid w:val="00196D9C"/>
    <w:rsid w:val="00196E34"/>
    <w:rsid w:val="00196FEF"/>
    <w:rsid w:val="001973C9"/>
    <w:rsid w:val="001974C5"/>
    <w:rsid w:val="00197DC4"/>
    <w:rsid w:val="001A01A3"/>
    <w:rsid w:val="001A0360"/>
    <w:rsid w:val="001A082F"/>
    <w:rsid w:val="001A08CA"/>
    <w:rsid w:val="001A093D"/>
    <w:rsid w:val="001A093F"/>
    <w:rsid w:val="001A0A97"/>
    <w:rsid w:val="001A123D"/>
    <w:rsid w:val="001A1697"/>
    <w:rsid w:val="001A1B4F"/>
    <w:rsid w:val="001A1B8A"/>
    <w:rsid w:val="001A1D56"/>
    <w:rsid w:val="001A2244"/>
    <w:rsid w:val="001A275B"/>
    <w:rsid w:val="001A2C55"/>
    <w:rsid w:val="001A3062"/>
    <w:rsid w:val="001A33C7"/>
    <w:rsid w:val="001A3715"/>
    <w:rsid w:val="001A3A67"/>
    <w:rsid w:val="001A3A98"/>
    <w:rsid w:val="001A3C02"/>
    <w:rsid w:val="001A3F0B"/>
    <w:rsid w:val="001A3F69"/>
    <w:rsid w:val="001A3F7D"/>
    <w:rsid w:val="001A4290"/>
    <w:rsid w:val="001A4297"/>
    <w:rsid w:val="001A4581"/>
    <w:rsid w:val="001A4A31"/>
    <w:rsid w:val="001A4B82"/>
    <w:rsid w:val="001A4DD9"/>
    <w:rsid w:val="001A503E"/>
    <w:rsid w:val="001A518C"/>
    <w:rsid w:val="001A5B04"/>
    <w:rsid w:val="001A5F64"/>
    <w:rsid w:val="001A6151"/>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1FE1"/>
    <w:rsid w:val="001C201B"/>
    <w:rsid w:val="001C22A9"/>
    <w:rsid w:val="001C262F"/>
    <w:rsid w:val="001C2710"/>
    <w:rsid w:val="001C2BE9"/>
    <w:rsid w:val="001C2CA6"/>
    <w:rsid w:val="001C2CCE"/>
    <w:rsid w:val="001C2FFD"/>
    <w:rsid w:val="001C3412"/>
    <w:rsid w:val="001C3979"/>
    <w:rsid w:val="001C3BCF"/>
    <w:rsid w:val="001C3C16"/>
    <w:rsid w:val="001C4BCD"/>
    <w:rsid w:val="001C4CE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84B"/>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6E92"/>
    <w:rsid w:val="001D7106"/>
    <w:rsid w:val="001D78F4"/>
    <w:rsid w:val="001D79D8"/>
    <w:rsid w:val="001E0175"/>
    <w:rsid w:val="001E0323"/>
    <w:rsid w:val="001E0476"/>
    <w:rsid w:val="001E0967"/>
    <w:rsid w:val="001E09CE"/>
    <w:rsid w:val="001E0D49"/>
    <w:rsid w:val="001E15E1"/>
    <w:rsid w:val="001E1972"/>
    <w:rsid w:val="001E1C35"/>
    <w:rsid w:val="001E2082"/>
    <w:rsid w:val="001E2228"/>
    <w:rsid w:val="001E2B86"/>
    <w:rsid w:val="001E32A7"/>
    <w:rsid w:val="001E3554"/>
    <w:rsid w:val="001E36E9"/>
    <w:rsid w:val="001E3F8A"/>
    <w:rsid w:val="001E44AD"/>
    <w:rsid w:val="001E470D"/>
    <w:rsid w:val="001E4766"/>
    <w:rsid w:val="001E497C"/>
    <w:rsid w:val="001E517D"/>
    <w:rsid w:val="001E5401"/>
    <w:rsid w:val="001E55BB"/>
    <w:rsid w:val="001E62F8"/>
    <w:rsid w:val="001E6752"/>
    <w:rsid w:val="001E67F9"/>
    <w:rsid w:val="001E6815"/>
    <w:rsid w:val="001E6835"/>
    <w:rsid w:val="001E6885"/>
    <w:rsid w:val="001E6C40"/>
    <w:rsid w:val="001E6F4B"/>
    <w:rsid w:val="001E74C0"/>
    <w:rsid w:val="001E7760"/>
    <w:rsid w:val="001E7AAE"/>
    <w:rsid w:val="001E7ABB"/>
    <w:rsid w:val="001E7BC2"/>
    <w:rsid w:val="001E7C9B"/>
    <w:rsid w:val="001E7EA5"/>
    <w:rsid w:val="001E7FA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D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E2F"/>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C87"/>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B1A"/>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6C"/>
    <w:rsid w:val="00230484"/>
    <w:rsid w:val="00230696"/>
    <w:rsid w:val="00230881"/>
    <w:rsid w:val="0023097F"/>
    <w:rsid w:val="002309F2"/>
    <w:rsid w:val="00230B1D"/>
    <w:rsid w:val="00230BDE"/>
    <w:rsid w:val="00230ED0"/>
    <w:rsid w:val="00231133"/>
    <w:rsid w:val="00231224"/>
    <w:rsid w:val="002317C2"/>
    <w:rsid w:val="00231B82"/>
    <w:rsid w:val="00231C67"/>
    <w:rsid w:val="00231E3A"/>
    <w:rsid w:val="0023207F"/>
    <w:rsid w:val="0023257A"/>
    <w:rsid w:val="002328D1"/>
    <w:rsid w:val="0023332F"/>
    <w:rsid w:val="0023337E"/>
    <w:rsid w:val="002334AE"/>
    <w:rsid w:val="002336FE"/>
    <w:rsid w:val="00233731"/>
    <w:rsid w:val="002339C2"/>
    <w:rsid w:val="00233EA7"/>
    <w:rsid w:val="00234205"/>
    <w:rsid w:val="002342CE"/>
    <w:rsid w:val="00234541"/>
    <w:rsid w:val="002348D0"/>
    <w:rsid w:val="00234FA9"/>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2F"/>
    <w:rsid w:val="002402E2"/>
    <w:rsid w:val="00240501"/>
    <w:rsid w:val="0024053F"/>
    <w:rsid w:val="0024075B"/>
    <w:rsid w:val="00240772"/>
    <w:rsid w:val="0024095B"/>
    <w:rsid w:val="00240CD3"/>
    <w:rsid w:val="00240D23"/>
    <w:rsid w:val="00240DD5"/>
    <w:rsid w:val="00240E4C"/>
    <w:rsid w:val="00241098"/>
    <w:rsid w:val="0024114D"/>
    <w:rsid w:val="00241553"/>
    <w:rsid w:val="00241641"/>
    <w:rsid w:val="0024179B"/>
    <w:rsid w:val="00241C61"/>
    <w:rsid w:val="00242826"/>
    <w:rsid w:val="00242839"/>
    <w:rsid w:val="00242C25"/>
    <w:rsid w:val="00242C9C"/>
    <w:rsid w:val="00243474"/>
    <w:rsid w:val="00243515"/>
    <w:rsid w:val="00243F73"/>
    <w:rsid w:val="0024405C"/>
    <w:rsid w:val="002440EF"/>
    <w:rsid w:val="002442DB"/>
    <w:rsid w:val="00244C60"/>
    <w:rsid w:val="00244ECF"/>
    <w:rsid w:val="00245386"/>
    <w:rsid w:val="002455CB"/>
    <w:rsid w:val="002456C4"/>
    <w:rsid w:val="002457C5"/>
    <w:rsid w:val="00245AE9"/>
    <w:rsid w:val="00245B80"/>
    <w:rsid w:val="00245C66"/>
    <w:rsid w:val="00245DBE"/>
    <w:rsid w:val="00245E32"/>
    <w:rsid w:val="00245F20"/>
    <w:rsid w:val="00245FF6"/>
    <w:rsid w:val="002460AF"/>
    <w:rsid w:val="002466A8"/>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235"/>
    <w:rsid w:val="00254304"/>
    <w:rsid w:val="00254496"/>
    <w:rsid w:val="002549D4"/>
    <w:rsid w:val="00254EDF"/>
    <w:rsid w:val="0025528D"/>
    <w:rsid w:val="0025549B"/>
    <w:rsid w:val="002556C4"/>
    <w:rsid w:val="00255C43"/>
    <w:rsid w:val="00256501"/>
    <w:rsid w:val="00256B85"/>
    <w:rsid w:val="00256BCC"/>
    <w:rsid w:val="00256CA7"/>
    <w:rsid w:val="00256EC4"/>
    <w:rsid w:val="0025705F"/>
    <w:rsid w:val="002572EB"/>
    <w:rsid w:val="0025735B"/>
    <w:rsid w:val="002574E1"/>
    <w:rsid w:val="0025776B"/>
    <w:rsid w:val="0025780C"/>
    <w:rsid w:val="00257959"/>
    <w:rsid w:val="00257CA7"/>
    <w:rsid w:val="00260169"/>
    <w:rsid w:val="002604ED"/>
    <w:rsid w:val="00260577"/>
    <w:rsid w:val="0026065D"/>
    <w:rsid w:val="002607C6"/>
    <w:rsid w:val="00260C48"/>
    <w:rsid w:val="00261476"/>
    <w:rsid w:val="00261988"/>
    <w:rsid w:val="00261EB2"/>
    <w:rsid w:val="002623DB"/>
    <w:rsid w:val="00262748"/>
    <w:rsid w:val="00262A84"/>
    <w:rsid w:val="00262B9E"/>
    <w:rsid w:val="00262BFF"/>
    <w:rsid w:val="00262EF4"/>
    <w:rsid w:val="00262EF9"/>
    <w:rsid w:val="00262FF2"/>
    <w:rsid w:val="00263071"/>
    <w:rsid w:val="002630EE"/>
    <w:rsid w:val="00263145"/>
    <w:rsid w:val="00263A4E"/>
    <w:rsid w:val="00263AF0"/>
    <w:rsid w:val="00263D45"/>
    <w:rsid w:val="0026442B"/>
    <w:rsid w:val="0026444B"/>
    <w:rsid w:val="002648B0"/>
    <w:rsid w:val="002648DD"/>
    <w:rsid w:val="00264AEB"/>
    <w:rsid w:val="00264EC7"/>
    <w:rsid w:val="002659AF"/>
    <w:rsid w:val="00265D57"/>
    <w:rsid w:val="002668F5"/>
    <w:rsid w:val="00266A8D"/>
    <w:rsid w:val="00266AD5"/>
    <w:rsid w:val="00266CE3"/>
    <w:rsid w:val="00266D5A"/>
    <w:rsid w:val="0026718D"/>
    <w:rsid w:val="002671CD"/>
    <w:rsid w:val="002675C8"/>
    <w:rsid w:val="0026765E"/>
    <w:rsid w:val="0026784C"/>
    <w:rsid w:val="00267A5D"/>
    <w:rsid w:val="00267CDA"/>
    <w:rsid w:val="00267FDF"/>
    <w:rsid w:val="0027006C"/>
    <w:rsid w:val="00270781"/>
    <w:rsid w:val="00270A3C"/>
    <w:rsid w:val="00271167"/>
    <w:rsid w:val="00271231"/>
    <w:rsid w:val="00271726"/>
    <w:rsid w:val="00271998"/>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A41"/>
    <w:rsid w:val="00277A78"/>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4FB"/>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3B"/>
    <w:rsid w:val="002926FC"/>
    <w:rsid w:val="00292984"/>
    <w:rsid w:val="00293406"/>
    <w:rsid w:val="00293455"/>
    <w:rsid w:val="00293582"/>
    <w:rsid w:val="002936B8"/>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6FD"/>
    <w:rsid w:val="0029670C"/>
    <w:rsid w:val="002968D1"/>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35C"/>
    <w:rsid w:val="002A34C8"/>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70B"/>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5E8"/>
    <w:rsid w:val="002C3640"/>
    <w:rsid w:val="002C3707"/>
    <w:rsid w:val="002C384B"/>
    <w:rsid w:val="002C3C8C"/>
    <w:rsid w:val="002C3DB4"/>
    <w:rsid w:val="002C3EFD"/>
    <w:rsid w:val="002C42DA"/>
    <w:rsid w:val="002C4561"/>
    <w:rsid w:val="002C467D"/>
    <w:rsid w:val="002C470A"/>
    <w:rsid w:val="002C4875"/>
    <w:rsid w:val="002C48B2"/>
    <w:rsid w:val="002C4BA6"/>
    <w:rsid w:val="002C4FBC"/>
    <w:rsid w:val="002C50C6"/>
    <w:rsid w:val="002C5592"/>
    <w:rsid w:val="002C57ED"/>
    <w:rsid w:val="002C5984"/>
    <w:rsid w:val="002C5BBA"/>
    <w:rsid w:val="002C5BC5"/>
    <w:rsid w:val="002C5E65"/>
    <w:rsid w:val="002C62BE"/>
    <w:rsid w:val="002C6318"/>
    <w:rsid w:val="002C64F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E7A"/>
    <w:rsid w:val="002D37C8"/>
    <w:rsid w:val="002D3C39"/>
    <w:rsid w:val="002D3E51"/>
    <w:rsid w:val="002D3F4B"/>
    <w:rsid w:val="002D4091"/>
    <w:rsid w:val="002D40EF"/>
    <w:rsid w:val="002D4382"/>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94"/>
    <w:rsid w:val="002D74AC"/>
    <w:rsid w:val="002D77A7"/>
    <w:rsid w:val="002E01C7"/>
    <w:rsid w:val="002E04BE"/>
    <w:rsid w:val="002E0669"/>
    <w:rsid w:val="002E0757"/>
    <w:rsid w:val="002E07BE"/>
    <w:rsid w:val="002E07E6"/>
    <w:rsid w:val="002E0833"/>
    <w:rsid w:val="002E0958"/>
    <w:rsid w:val="002E0B40"/>
    <w:rsid w:val="002E0C0B"/>
    <w:rsid w:val="002E105B"/>
    <w:rsid w:val="002E10B9"/>
    <w:rsid w:val="002E1811"/>
    <w:rsid w:val="002E1A64"/>
    <w:rsid w:val="002E1B19"/>
    <w:rsid w:val="002E23EC"/>
    <w:rsid w:val="002E2A3F"/>
    <w:rsid w:val="002E2AAC"/>
    <w:rsid w:val="002E2C37"/>
    <w:rsid w:val="002E32E6"/>
    <w:rsid w:val="002E346C"/>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4BA"/>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7B3"/>
    <w:rsid w:val="002F540F"/>
    <w:rsid w:val="002F5425"/>
    <w:rsid w:val="002F54DB"/>
    <w:rsid w:val="002F5924"/>
    <w:rsid w:val="002F5B1E"/>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1BC9"/>
    <w:rsid w:val="00302017"/>
    <w:rsid w:val="0030205B"/>
    <w:rsid w:val="003021FA"/>
    <w:rsid w:val="00302254"/>
    <w:rsid w:val="0030258F"/>
    <w:rsid w:val="00302C17"/>
    <w:rsid w:val="00302CAA"/>
    <w:rsid w:val="00302F07"/>
    <w:rsid w:val="0030331B"/>
    <w:rsid w:val="00303449"/>
    <w:rsid w:val="00303C5E"/>
    <w:rsid w:val="00304009"/>
    <w:rsid w:val="003040CD"/>
    <w:rsid w:val="0030413C"/>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A95"/>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01"/>
    <w:rsid w:val="0031528C"/>
    <w:rsid w:val="00315655"/>
    <w:rsid w:val="00315801"/>
    <w:rsid w:val="00315A4A"/>
    <w:rsid w:val="00315ADC"/>
    <w:rsid w:val="00315DBD"/>
    <w:rsid w:val="00316129"/>
    <w:rsid w:val="003164EF"/>
    <w:rsid w:val="00316BD9"/>
    <w:rsid w:val="003170BA"/>
    <w:rsid w:val="00317157"/>
    <w:rsid w:val="003174ED"/>
    <w:rsid w:val="00317795"/>
    <w:rsid w:val="003178DD"/>
    <w:rsid w:val="00317A9E"/>
    <w:rsid w:val="00317B55"/>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8B"/>
    <w:rsid w:val="003225B8"/>
    <w:rsid w:val="003229F0"/>
    <w:rsid w:val="00322C77"/>
    <w:rsid w:val="00322F18"/>
    <w:rsid w:val="00323256"/>
    <w:rsid w:val="00323342"/>
    <w:rsid w:val="00323371"/>
    <w:rsid w:val="003235DA"/>
    <w:rsid w:val="00323719"/>
    <w:rsid w:val="00323F0E"/>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55F"/>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400"/>
    <w:rsid w:val="003377EE"/>
    <w:rsid w:val="00337A01"/>
    <w:rsid w:val="00337BEC"/>
    <w:rsid w:val="00337D44"/>
    <w:rsid w:val="00337DD8"/>
    <w:rsid w:val="00337F04"/>
    <w:rsid w:val="0034020E"/>
    <w:rsid w:val="003408C4"/>
    <w:rsid w:val="00340950"/>
    <w:rsid w:val="00340A75"/>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361"/>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2F45"/>
    <w:rsid w:val="003531D7"/>
    <w:rsid w:val="003536E8"/>
    <w:rsid w:val="003538B0"/>
    <w:rsid w:val="00353BBD"/>
    <w:rsid w:val="00354250"/>
    <w:rsid w:val="0035428F"/>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AB2"/>
    <w:rsid w:val="00364176"/>
    <w:rsid w:val="003643C2"/>
    <w:rsid w:val="003643EB"/>
    <w:rsid w:val="0036467B"/>
    <w:rsid w:val="00364900"/>
    <w:rsid w:val="00364943"/>
    <w:rsid w:val="00364C2C"/>
    <w:rsid w:val="00364D0F"/>
    <w:rsid w:val="0036505B"/>
    <w:rsid w:val="0036511B"/>
    <w:rsid w:val="003654F4"/>
    <w:rsid w:val="00365D7C"/>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12"/>
    <w:rsid w:val="0037499D"/>
    <w:rsid w:val="00374CD3"/>
    <w:rsid w:val="0037512B"/>
    <w:rsid w:val="00375729"/>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537"/>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7D9"/>
    <w:rsid w:val="0038682B"/>
    <w:rsid w:val="00386C37"/>
    <w:rsid w:val="003870EF"/>
    <w:rsid w:val="0038762F"/>
    <w:rsid w:val="00387C70"/>
    <w:rsid w:val="00387D40"/>
    <w:rsid w:val="00387FE2"/>
    <w:rsid w:val="00390279"/>
    <w:rsid w:val="0039072E"/>
    <w:rsid w:val="00391174"/>
    <w:rsid w:val="00391699"/>
    <w:rsid w:val="00391BF9"/>
    <w:rsid w:val="0039218F"/>
    <w:rsid w:val="003922C8"/>
    <w:rsid w:val="00393358"/>
    <w:rsid w:val="003933E4"/>
    <w:rsid w:val="00393948"/>
    <w:rsid w:val="003939B0"/>
    <w:rsid w:val="0039409D"/>
    <w:rsid w:val="0039419A"/>
    <w:rsid w:val="00394518"/>
    <w:rsid w:val="003945A5"/>
    <w:rsid w:val="003949AC"/>
    <w:rsid w:val="00394CC1"/>
    <w:rsid w:val="00394D70"/>
    <w:rsid w:val="00395074"/>
    <w:rsid w:val="00395376"/>
    <w:rsid w:val="00395522"/>
    <w:rsid w:val="00395696"/>
    <w:rsid w:val="0039588C"/>
    <w:rsid w:val="00395ED6"/>
    <w:rsid w:val="003961CB"/>
    <w:rsid w:val="00396484"/>
    <w:rsid w:val="003964FE"/>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13"/>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481"/>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85"/>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13A"/>
    <w:rsid w:val="003C2403"/>
    <w:rsid w:val="003C279D"/>
    <w:rsid w:val="003C2C52"/>
    <w:rsid w:val="003C2E72"/>
    <w:rsid w:val="003C3475"/>
    <w:rsid w:val="003C39DF"/>
    <w:rsid w:val="003C3A26"/>
    <w:rsid w:val="003C3A72"/>
    <w:rsid w:val="003C3E04"/>
    <w:rsid w:val="003C3E9D"/>
    <w:rsid w:val="003C416F"/>
    <w:rsid w:val="003C4300"/>
    <w:rsid w:val="003C4991"/>
    <w:rsid w:val="003C52DF"/>
    <w:rsid w:val="003C5336"/>
    <w:rsid w:val="003C55C8"/>
    <w:rsid w:val="003C5BB4"/>
    <w:rsid w:val="003C5BE0"/>
    <w:rsid w:val="003C5C32"/>
    <w:rsid w:val="003C6367"/>
    <w:rsid w:val="003C6813"/>
    <w:rsid w:val="003C6C81"/>
    <w:rsid w:val="003C6FF1"/>
    <w:rsid w:val="003C70F5"/>
    <w:rsid w:val="003C7408"/>
    <w:rsid w:val="003C7558"/>
    <w:rsid w:val="003C762D"/>
    <w:rsid w:val="003C76C7"/>
    <w:rsid w:val="003C76EA"/>
    <w:rsid w:val="003D018E"/>
    <w:rsid w:val="003D01F5"/>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39E"/>
    <w:rsid w:val="003D5760"/>
    <w:rsid w:val="003D58F7"/>
    <w:rsid w:val="003D5AFC"/>
    <w:rsid w:val="003D5E7C"/>
    <w:rsid w:val="003D5ED8"/>
    <w:rsid w:val="003D6067"/>
    <w:rsid w:val="003D617F"/>
    <w:rsid w:val="003D6242"/>
    <w:rsid w:val="003D633B"/>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AB2"/>
    <w:rsid w:val="003E1DED"/>
    <w:rsid w:val="003E20BE"/>
    <w:rsid w:val="003E232D"/>
    <w:rsid w:val="003E23E5"/>
    <w:rsid w:val="003E25C2"/>
    <w:rsid w:val="003E2918"/>
    <w:rsid w:val="003E2C6C"/>
    <w:rsid w:val="003E2EAF"/>
    <w:rsid w:val="003E38D3"/>
    <w:rsid w:val="003E38DF"/>
    <w:rsid w:val="003E3B13"/>
    <w:rsid w:val="003E4362"/>
    <w:rsid w:val="003E48D0"/>
    <w:rsid w:val="003E4D3F"/>
    <w:rsid w:val="003E540D"/>
    <w:rsid w:val="003E5925"/>
    <w:rsid w:val="003E5E9E"/>
    <w:rsid w:val="003E620B"/>
    <w:rsid w:val="003E6457"/>
    <w:rsid w:val="003E677A"/>
    <w:rsid w:val="003E6798"/>
    <w:rsid w:val="003E69F1"/>
    <w:rsid w:val="003E69FE"/>
    <w:rsid w:val="003E6DC9"/>
    <w:rsid w:val="003E70C4"/>
    <w:rsid w:val="003E7255"/>
    <w:rsid w:val="003E73B0"/>
    <w:rsid w:val="003E74E5"/>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56A"/>
    <w:rsid w:val="003F39A8"/>
    <w:rsid w:val="003F3C7E"/>
    <w:rsid w:val="003F3E9E"/>
    <w:rsid w:val="003F3F34"/>
    <w:rsid w:val="003F43DA"/>
    <w:rsid w:val="003F4542"/>
    <w:rsid w:val="003F46D8"/>
    <w:rsid w:val="003F48A0"/>
    <w:rsid w:val="003F4BA0"/>
    <w:rsid w:val="003F4F75"/>
    <w:rsid w:val="003F4FC1"/>
    <w:rsid w:val="003F5345"/>
    <w:rsid w:val="003F5351"/>
    <w:rsid w:val="003F55B4"/>
    <w:rsid w:val="003F5F75"/>
    <w:rsid w:val="003F63D5"/>
    <w:rsid w:val="003F6F71"/>
    <w:rsid w:val="003F703C"/>
    <w:rsid w:val="003F77AC"/>
    <w:rsid w:val="004004DB"/>
    <w:rsid w:val="004007CF"/>
    <w:rsid w:val="00400B5D"/>
    <w:rsid w:val="00400CFB"/>
    <w:rsid w:val="004014E1"/>
    <w:rsid w:val="0040163B"/>
    <w:rsid w:val="00401D5D"/>
    <w:rsid w:val="00401DEF"/>
    <w:rsid w:val="00401E2B"/>
    <w:rsid w:val="00401F4A"/>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79F"/>
    <w:rsid w:val="004067E4"/>
    <w:rsid w:val="00406DD1"/>
    <w:rsid w:val="00406E4A"/>
    <w:rsid w:val="004072B9"/>
    <w:rsid w:val="004074AB"/>
    <w:rsid w:val="004077CF"/>
    <w:rsid w:val="004079DE"/>
    <w:rsid w:val="00407FE2"/>
    <w:rsid w:val="00410205"/>
    <w:rsid w:val="0041028B"/>
    <w:rsid w:val="00410889"/>
    <w:rsid w:val="00410988"/>
    <w:rsid w:val="00410E10"/>
    <w:rsid w:val="00411796"/>
    <w:rsid w:val="00411991"/>
    <w:rsid w:val="004122F2"/>
    <w:rsid w:val="004125C7"/>
    <w:rsid w:val="00412734"/>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B8"/>
    <w:rsid w:val="004152EE"/>
    <w:rsid w:val="0041536A"/>
    <w:rsid w:val="004155A1"/>
    <w:rsid w:val="004159BF"/>
    <w:rsid w:val="00415D3F"/>
    <w:rsid w:val="00416183"/>
    <w:rsid w:val="004163C1"/>
    <w:rsid w:val="00416919"/>
    <w:rsid w:val="0041693C"/>
    <w:rsid w:val="00417316"/>
    <w:rsid w:val="00417588"/>
    <w:rsid w:val="0041764C"/>
    <w:rsid w:val="004176B0"/>
    <w:rsid w:val="0041785D"/>
    <w:rsid w:val="00417C25"/>
    <w:rsid w:val="00417E39"/>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3F4F"/>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0FE"/>
    <w:rsid w:val="00432102"/>
    <w:rsid w:val="00432296"/>
    <w:rsid w:val="00432410"/>
    <w:rsid w:val="00432BE5"/>
    <w:rsid w:val="00432CD6"/>
    <w:rsid w:val="00432E4C"/>
    <w:rsid w:val="00433222"/>
    <w:rsid w:val="0043344E"/>
    <w:rsid w:val="0043354C"/>
    <w:rsid w:val="00433D59"/>
    <w:rsid w:val="004345B8"/>
    <w:rsid w:val="004349A1"/>
    <w:rsid w:val="00434BF5"/>
    <w:rsid w:val="004351C2"/>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26"/>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B8F"/>
    <w:rsid w:val="00446E2D"/>
    <w:rsid w:val="0044701A"/>
    <w:rsid w:val="004473F3"/>
    <w:rsid w:val="00447608"/>
    <w:rsid w:val="00447880"/>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CD"/>
    <w:rsid w:val="004637F1"/>
    <w:rsid w:val="00463820"/>
    <w:rsid w:val="004638A7"/>
    <w:rsid w:val="00463BF6"/>
    <w:rsid w:val="00463E62"/>
    <w:rsid w:val="0046412F"/>
    <w:rsid w:val="004643A2"/>
    <w:rsid w:val="004644D1"/>
    <w:rsid w:val="00464530"/>
    <w:rsid w:val="00464D43"/>
    <w:rsid w:val="00464F54"/>
    <w:rsid w:val="004651E2"/>
    <w:rsid w:val="00465279"/>
    <w:rsid w:val="004654A0"/>
    <w:rsid w:val="00465DBD"/>
    <w:rsid w:val="004661E0"/>
    <w:rsid w:val="00466749"/>
    <w:rsid w:val="0046697E"/>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4CF"/>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D61"/>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9EA"/>
    <w:rsid w:val="00495BD5"/>
    <w:rsid w:val="00495EB2"/>
    <w:rsid w:val="00495F14"/>
    <w:rsid w:val="00496245"/>
    <w:rsid w:val="004966DB"/>
    <w:rsid w:val="00496CA2"/>
    <w:rsid w:val="00497991"/>
    <w:rsid w:val="00497F69"/>
    <w:rsid w:val="004A0140"/>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3A9"/>
    <w:rsid w:val="004A557E"/>
    <w:rsid w:val="004A59B1"/>
    <w:rsid w:val="004A59DE"/>
    <w:rsid w:val="004A5AD7"/>
    <w:rsid w:val="004A5AED"/>
    <w:rsid w:val="004A5D13"/>
    <w:rsid w:val="004A5E8A"/>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48BD"/>
    <w:rsid w:val="004B5010"/>
    <w:rsid w:val="004B53FA"/>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96"/>
    <w:rsid w:val="004C1CDC"/>
    <w:rsid w:val="004C1D9B"/>
    <w:rsid w:val="004C1E9A"/>
    <w:rsid w:val="004C1F25"/>
    <w:rsid w:val="004C1FAA"/>
    <w:rsid w:val="004C2520"/>
    <w:rsid w:val="004C2A3C"/>
    <w:rsid w:val="004C2B5D"/>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93D"/>
    <w:rsid w:val="004D6E68"/>
    <w:rsid w:val="004D7156"/>
    <w:rsid w:val="004D7313"/>
    <w:rsid w:val="004D745C"/>
    <w:rsid w:val="004D763E"/>
    <w:rsid w:val="004D77C7"/>
    <w:rsid w:val="004D77EA"/>
    <w:rsid w:val="004D7A6C"/>
    <w:rsid w:val="004D7CDD"/>
    <w:rsid w:val="004D7E98"/>
    <w:rsid w:val="004E012F"/>
    <w:rsid w:val="004E1406"/>
    <w:rsid w:val="004E166E"/>
    <w:rsid w:val="004E1ED7"/>
    <w:rsid w:val="004E2137"/>
    <w:rsid w:val="004E233E"/>
    <w:rsid w:val="004E23FC"/>
    <w:rsid w:val="004E246E"/>
    <w:rsid w:val="004E277C"/>
    <w:rsid w:val="004E29E9"/>
    <w:rsid w:val="004E2AD4"/>
    <w:rsid w:val="004E2AF4"/>
    <w:rsid w:val="004E3465"/>
    <w:rsid w:val="004E3834"/>
    <w:rsid w:val="004E3A75"/>
    <w:rsid w:val="004E3B61"/>
    <w:rsid w:val="004E4113"/>
    <w:rsid w:val="004E5496"/>
    <w:rsid w:val="004E5B83"/>
    <w:rsid w:val="004E5E08"/>
    <w:rsid w:val="004E5ECF"/>
    <w:rsid w:val="004E62E0"/>
    <w:rsid w:val="004E6498"/>
    <w:rsid w:val="004E657A"/>
    <w:rsid w:val="004E6BDB"/>
    <w:rsid w:val="004E723F"/>
    <w:rsid w:val="004E7537"/>
    <w:rsid w:val="004E7544"/>
    <w:rsid w:val="004E75E6"/>
    <w:rsid w:val="004E79D0"/>
    <w:rsid w:val="004E7A2D"/>
    <w:rsid w:val="004E7AF2"/>
    <w:rsid w:val="004E7BC0"/>
    <w:rsid w:val="004E7D42"/>
    <w:rsid w:val="004E7EF0"/>
    <w:rsid w:val="004F0050"/>
    <w:rsid w:val="004F014E"/>
    <w:rsid w:val="004F038F"/>
    <w:rsid w:val="004F05A2"/>
    <w:rsid w:val="004F05E8"/>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528"/>
    <w:rsid w:val="004F4697"/>
    <w:rsid w:val="004F48D0"/>
    <w:rsid w:val="004F48F1"/>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4D95"/>
    <w:rsid w:val="005051B8"/>
    <w:rsid w:val="005052D2"/>
    <w:rsid w:val="0050564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DFE"/>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71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4C6"/>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BE9"/>
    <w:rsid w:val="00545C35"/>
    <w:rsid w:val="00545DF4"/>
    <w:rsid w:val="005460F3"/>
    <w:rsid w:val="005462B4"/>
    <w:rsid w:val="00546757"/>
    <w:rsid w:val="00546D1A"/>
    <w:rsid w:val="00546D43"/>
    <w:rsid w:val="00546D4F"/>
    <w:rsid w:val="00546EE0"/>
    <w:rsid w:val="005471DD"/>
    <w:rsid w:val="005471ED"/>
    <w:rsid w:val="00547B4B"/>
    <w:rsid w:val="00547B93"/>
    <w:rsid w:val="0055006F"/>
    <w:rsid w:val="005505D4"/>
    <w:rsid w:val="005508EC"/>
    <w:rsid w:val="00550BB2"/>
    <w:rsid w:val="00550E52"/>
    <w:rsid w:val="00551019"/>
    <w:rsid w:val="005510B1"/>
    <w:rsid w:val="0055118D"/>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83D"/>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C29"/>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D6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C4A"/>
    <w:rsid w:val="005A2FEA"/>
    <w:rsid w:val="005A38D1"/>
    <w:rsid w:val="005A397C"/>
    <w:rsid w:val="005A3B00"/>
    <w:rsid w:val="005A3F7B"/>
    <w:rsid w:val="005A4517"/>
    <w:rsid w:val="005A45AC"/>
    <w:rsid w:val="005A4A0C"/>
    <w:rsid w:val="005A4A9D"/>
    <w:rsid w:val="005A4D30"/>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4"/>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1CB8"/>
    <w:rsid w:val="005C2267"/>
    <w:rsid w:val="005C2306"/>
    <w:rsid w:val="005C2508"/>
    <w:rsid w:val="005C26A4"/>
    <w:rsid w:val="005C26A9"/>
    <w:rsid w:val="005C35F1"/>
    <w:rsid w:val="005C36FC"/>
    <w:rsid w:val="005C3AA2"/>
    <w:rsid w:val="005C3F38"/>
    <w:rsid w:val="005C40D0"/>
    <w:rsid w:val="005C42A5"/>
    <w:rsid w:val="005C44BC"/>
    <w:rsid w:val="005C4986"/>
    <w:rsid w:val="005C4BA5"/>
    <w:rsid w:val="005C4DBB"/>
    <w:rsid w:val="005C4E5B"/>
    <w:rsid w:val="005C5048"/>
    <w:rsid w:val="005C513E"/>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AC0"/>
    <w:rsid w:val="005D1C57"/>
    <w:rsid w:val="005D1EC7"/>
    <w:rsid w:val="005D2196"/>
    <w:rsid w:val="005D22B9"/>
    <w:rsid w:val="005D2716"/>
    <w:rsid w:val="005D27B7"/>
    <w:rsid w:val="005D28B5"/>
    <w:rsid w:val="005D2A6B"/>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B16"/>
    <w:rsid w:val="005E2E01"/>
    <w:rsid w:val="005E2FB8"/>
    <w:rsid w:val="005E33D2"/>
    <w:rsid w:val="005E3CA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8E9"/>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64D"/>
    <w:rsid w:val="00600B3D"/>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8CE"/>
    <w:rsid w:val="00605CAD"/>
    <w:rsid w:val="00605D85"/>
    <w:rsid w:val="00605DFE"/>
    <w:rsid w:val="00606891"/>
    <w:rsid w:val="00606CB3"/>
    <w:rsid w:val="00606D79"/>
    <w:rsid w:val="00606E69"/>
    <w:rsid w:val="0060704F"/>
    <w:rsid w:val="0060710E"/>
    <w:rsid w:val="0061007B"/>
    <w:rsid w:val="0061011E"/>
    <w:rsid w:val="006101AF"/>
    <w:rsid w:val="0061023C"/>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4"/>
    <w:rsid w:val="006162A1"/>
    <w:rsid w:val="00616479"/>
    <w:rsid w:val="00616771"/>
    <w:rsid w:val="006168E6"/>
    <w:rsid w:val="00616B4E"/>
    <w:rsid w:val="00616D77"/>
    <w:rsid w:val="00616FFD"/>
    <w:rsid w:val="0061719A"/>
    <w:rsid w:val="006171F4"/>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CCF"/>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9CC"/>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3042"/>
    <w:rsid w:val="00633361"/>
    <w:rsid w:val="00633721"/>
    <w:rsid w:val="00633C65"/>
    <w:rsid w:val="00634395"/>
    <w:rsid w:val="006352A0"/>
    <w:rsid w:val="006355E0"/>
    <w:rsid w:val="006359A0"/>
    <w:rsid w:val="00636021"/>
    <w:rsid w:val="006362AB"/>
    <w:rsid w:val="00636529"/>
    <w:rsid w:val="006365C5"/>
    <w:rsid w:val="0063705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47D4A"/>
    <w:rsid w:val="006500CD"/>
    <w:rsid w:val="006500CF"/>
    <w:rsid w:val="006502EA"/>
    <w:rsid w:val="006507F9"/>
    <w:rsid w:val="00650B73"/>
    <w:rsid w:val="006513FD"/>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D32"/>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16"/>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A17"/>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DA0"/>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32"/>
    <w:rsid w:val="00680FA2"/>
    <w:rsid w:val="006811C7"/>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2E1"/>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1DFF"/>
    <w:rsid w:val="00692048"/>
    <w:rsid w:val="006927A8"/>
    <w:rsid w:val="0069298C"/>
    <w:rsid w:val="00692B8F"/>
    <w:rsid w:val="00692D43"/>
    <w:rsid w:val="00692F22"/>
    <w:rsid w:val="0069329F"/>
    <w:rsid w:val="006933D4"/>
    <w:rsid w:val="006934F5"/>
    <w:rsid w:val="00693940"/>
    <w:rsid w:val="00693EC8"/>
    <w:rsid w:val="00693F1D"/>
    <w:rsid w:val="00694190"/>
    <w:rsid w:val="006942BC"/>
    <w:rsid w:val="006943BF"/>
    <w:rsid w:val="00694618"/>
    <w:rsid w:val="006948A6"/>
    <w:rsid w:val="006948C6"/>
    <w:rsid w:val="006949F5"/>
    <w:rsid w:val="00694A68"/>
    <w:rsid w:val="00694BCB"/>
    <w:rsid w:val="00694D91"/>
    <w:rsid w:val="00694EC9"/>
    <w:rsid w:val="00695555"/>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C85"/>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6D09"/>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25E"/>
    <w:rsid w:val="006C75D5"/>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AE9"/>
    <w:rsid w:val="006D2CD6"/>
    <w:rsid w:val="006D3451"/>
    <w:rsid w:val="006D3C07"/>
    <w:rsid w:val="006D4266"/>
    <w:rsid w:val="006D45AC"/>
    <w:rsid w:val="006D46A7"/>
    <w:rsid w:val="006D4A26"/>
    <w:rsid w:val="006D5565"/>
    <w:rsid w:val="006D5669"/>
    <w:rsid w:val="006D583B"/>
    <w:rsid w:val="006D5AB9"/>
    <w:rsid w:val="006D5B03"/>
    <w:rsid w:val="006D6373"/>
    <w:rsid w:val="006D638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6F4"/>
    <w:rsid w:val="006E29A4"/>
    <w:rsid w:val="006E2A3A"/>
    <w:rsid w:val="006E3073"/>
    <w:rsid w:val="006E31A4"/>
    <w:rsid w:val="006E31DC"/>
    <w:rsid w:val="006E33F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34E"/>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CE4"/>
    <w:rsid w:val="006F4D41"/>
    <w:rsid w:val="006F4F79"/>
    <w:rsid w:val="006F52E9"/>
    <w:rsid w:val="006F5654"/>
    <w:rsid w:val="006F59FF"/>
    <w:rsid w:val="006F5BAF"/>
    <w:rsid w:val="006F5C1B"/>
    <w:rsid w:val="006F6105"/>
    <w:rsid w:val="006F6711"/>
    <w:rsid w:val="006F6B3E"/>
    <w:rsid w:val="006F6B9B"/>
    <w:rsid w:val="006F6D4F"/>
    <w:rsid w:val="006F6FF3"/>
    <w:rsid w:val="006F71E8"/>
    <w:rsid w:val="006F751D"/>
    <w:rsid w:val="006F788F"/>
    <w:rsid w:val="006F79D2"/>
    <w:rsid w:val="006F7DC4"/>
    <w:rsid w:val="006F7E9B"/>
    <w:rsid w:val="007008B0"/>
    <w:rsid w:val="00700AA2"/>
    <w:rsid w:val="00700FAC"/>
    <w:rsid w:val="00701218"/>
    <w:rsid w:val="0070191E"/>
    <w:rsid w:val="00701D38"/>
    <w:rsid w:val="00701E04"/>
    <w:rsid w:val="00702156"/>
    <w:rsid w:val="007023D9"/>
    <w:rsid w:val="0070298D"/>
    <w:rsid w:val="00702D8F"/>
    <w:rsid w:val="00702E0B"/>
    <w:rsid w:val="00703033"/>
    <w:rsid w:val="00703120"/>
    <w:rsid w:val="007034D7"/>
    <w:rsid w:val="00703E1F"/>
    <w:rsid w:val="007042E7"/>
    <w:rsid w:val="00704FC2"/>
    <w:rsid w:val="007054BB"/>
    <w:rsid w:val="00705A57"/>
    <w:rsid w:val="00705AE8"/>
    <w:rsid w:val="00705CF3"/>
    <w:rsid w:val="0070615E"/>
    <w:rsid w:val="00706544"/>
    <w:rsid w:val="00706576"/>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718"/>
    <w:rsid w:val="00713D09"/>
    <w:rsid w:val="0071402C"/>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C5A"/>
    <w:rsid w:val="00717EED"/>
    <w:rsid w:val="00720229"/>
    <w:rsid w:val="00720DCF"/>
    <w:rsid w:val="007218E3"/>
    <w:rsid w:val="00721A82"/>
    <w:rsid w:val="00721D82"/>
    <w:rsid w:val="00721EB9"/>
    <w:rsid w:val="00722603"/>
    <w:rsid w:val="007226AB"/>
    <w:rsid w:val="007229C4"/>
    <w:rsid w:val="00722EF2"/>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6F8C"/>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3B"/>
    <w:rsid w:val="00730FD8"/>
    <w:rsid w:val="0073126F"/>
    <w:rsid w:val="0073146E"/>
    <w:rsid w:val="007317F8"/>
    <w:rsid w:val="00731C2F"/>
    <w:rsid w:val="00731F87"/>
    <w:rsid w:val="0073231E"/>
    <w:rsid w:val="0073250A"/>
    <w:rsid w:val="0073273F"/>
    <w:rsid w:val="00732866"/>
    <w:rsid w:val="00732CE1"/>
    <w:rsid w:val="00732D72"/>
    <w:rsid w:val="00732D8C"/>
    <w:rsid w:val="00732EA8"/>
    <w:rsid w:val="00732F2D"/>
    <w:rsid w:val="00732F89"/>
    <w:rsid w:val="00733712"/>
    <w:rsid w:val="00734335"/>
    <w:rsid w:val="007345B0"/>
    <w:rsid w:val="00734BD1"/>
    <w:rsid w:val="00734C92"/>
    <w:rsid w:val="00734E79"/>
    <w:rsid w:val="00735ED6"/>
    <w:rsid w:val="007361CD"/>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850"/>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479"/>
    <w:rsid w:val="0074550A"/>
    <w:rsid w:val="0074586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2F7A"/>
    <w:rsid w:val="00753035"/>
    <w:rsid w:val="007534BE"/>
    <w:rsid w:val="00753502"/>
    <w:rsid w:val="00753660"/>
    <w:rsid w:val="00753739"/>
    <w:rsid w:val="00753836"/>
    <w:rsid w:val="007538C9"/>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14"/>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C50"/>
    <w:rsid w:val="00762D3D"/>
    <w:rsid w:val="00762FB7"/>
    <w:rsid w:val="0076302F"/>
    <w:rsid w:val="007630E5"/>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6DC"/>
    <w:rsid w:val="0077197B"/>
    <w:rsid w:val="00771B93"/>
    <w:rsid w:val="00771BBD"/>
    <w:rsid w:val="007722D3"/>
    <w:rsid w:val="007722FC"/>
    <w:rsid w:val="007725B0"/>
    <w:rsid w:val="0077266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C6E"/>
    <w:rsid w:val="00775D29"/>
    <w:rsid w:val="007760DC"/>
    <w:rsid w:val="007761F5"/>
    <w:rsid w:val="00776241"/>
    <w:rsid w:val="0077631D"/>
    <w:rsid w:val="007764D0"/>
    <w:rsid w:val="0077659D"/>
    <w:rsid w:val="007768AE"/>
    <w:rsid w:val="00776984"/>
    <w:rsid w:val="00776B8D"/>
    <w:rsid w:val="00776BEA"/>
    <w:rsid w:val="00776D50"/>
    <w:rsid w:val="00776EEB"/>
    <w:rsid w:val="00780098"/>
    <w:rsid w:val="0078009C"/>
    <w:rsid w:val="00780AC9"/>
    <w:rsid w:val="00780DC4"/>
    <w:rsid w:val="00780E46"/>
    <w:rsid w:val="00780F80"/>
    <w:rsid w:val="00781430"/>
    <w:rsid w:val="007818B5"/>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65D"/>
    <w:rsid w:val="0079081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3E7F"/>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F0"/>
    <w:rsid w:val="007A17CD"/>
    <w:rsid w:val="007A1C4A"/>
    <w:rsid w:val="007A2020"/>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EBB"/>
    <w:rsid w:val="007B0F6D"/>
    <w:rsid w:val="007B1429"/>
    <w:rsid w:val="007B1D15"/>
    <w:rsid w:val="007B1FA3"/>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873"/>
    <w:rsid w:val="007B6B33"/>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1F8D"/>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2BE"/>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0F9"/>
    <w:rsid w:val="007D66F3"/>
    <w:rsid w:val="007D6763"/>
    <w:rsid w:val="007D6D62"/>
    <w:rsid w:val="007D6F88"/>
    <w:rsid w:val="007D7160"/>
    <w:rsid w:val="007D7495"/>
    <w:rsid w:val="007D74BA"/>
    <w:rsid w:val="007D7BFE"/>
    <w:rsid w:val="007E017A"/>
    <w:rsid w:val="007E063F"/>
    <w:rsid w:val="007E07CD"/>
    <w:rsid w:val="007E08DF"/>
    <w:rsid w:val="007E095D"/>
    <w:rsid w:val="007E0CF4"/>
    <w:rsid w:val="007E16C8"/>
    <w:rsid w:val="007E1817"/>
    <w:rsid w:val="007E1836"/>
    <w:rsid w:val="007E1D25"/>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7BF"/>
    <w:rsid w:val="007E3A95"/>
    <w:rsid w:val="007E3E28"/>
    <w:rsid w:val="007E49C8"/>
    <w:rsid w:val="007E4A95"/>
    <w:rsid w:val="007E4B81"/>
    <w:rsid w:val="007E4E00"/>
    <w:rsid w:val="007E4FA1"/>
    <w:rsid w:val="007E5130"/>
    <w:rsid w:val="007E549E"/>
    <w:rsid w:val="007E5ABC"/>
    <w:rsid w:val="007E5B35"/>
    <w:rsid w:val="007E5BE3"/>
    <w:rsid w:val="007E5D52"/>
    <w:rsid w:val="007E600C"/>
    <w:rsid w:val="007E6127"/>
    <w:rsid w:val="007E6220"/>
    <w:rsid w:val="007E68C7"/>
    <w:rsid w:val="007E69C1"/>
    <w:rsid w:val="007E6C74"/>
    <w:rsid w:val="007E7148"/>
    <w:rsid w:val="007E77B1"/>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98E"/>
    <w:rsid w:val="007F2D1E"/>
    <w:rsid w:val="007F3471"/>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6FE3"/>
    <w:rsid w:val="007F7287"/>
    <w:rsid w:val="007F73BD"/>
    <w:rsid w:val="007F7467"/>
    <w:rsid w:val="007F75F0"/>
    <w:rsid w:val="007F797B"/>
    <w:rsid w:val="007F798C"/>
    <w:rsid w:val="007F7F3E"/>
    <w:rsid w:val="007F7FC2"/>
    <w:rsid w:val="008005B2"/>
    <w:rsid w:val="00800CDE"/>
    <w:rsid w:val="00800E32"/>
    <w:rsid w:val="00801715"/>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952"/>
    <w:rsid w:val="00806D53"/>
    <w:rsid w:val="00806F4D"/>
    <w:rsid w:val="00807780"/>
    <w:rsid w:val="00807DB1"/>
    <w:rsid w:val="00807E78"/>
    <w:rsid w:val="00810996"/>
    <w:rsid w:val="00810A9C"/>
    <w:rsid w:val="00810AF4"/>
    <w:rsid w:val="008110CF"/>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0D"/>
    <w:rsid w:val="008156CE"/>
    <w:rsid w:val="00815AB0"/>
    <w:rsid w:val="00815C84"/>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452"/>
    <w:rsid w:val="00821A42"/>
    <w:rsid w:val="00821C7A"/>
    <w:rsid w:val="00821D22"/>
    <w:rsid w:val="008220F7"/>
    <w:rsid w:val="00822317"/>
    <w:rsid w:val="008229F9"/>
    <w:rsid w:val="00822FE5"/>
    <w:rsid w:val="0082304B"/>
    <w:rsid w:val="008230CE"/>
    <w:rsid w:val="00823268"/>
    <w:rsid w:val="00823489"/>
    <w:rsid w:val="00823652"/>
    <w:rsid w:val="0082365D"/>
    <w:rsid w:val="00823835"/>
    <w:rsid w:val="008238DB"/>
    <w:rsid w:val="00823A12"/>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2F5C"/>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6E8E"/>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136"/>
    <w:rsid w:val="00844251"/>
    <w:rsid w:val="0084439E"/>
    <w:rsid w:val="008446F4"/>
    <w:rsid w:val="00844833"/>
    <w:rsid w:val="00844878"/>
    <w:rsid w:val="00844DC1"/>
    <w:rsid w:val="0084504A"/>
    <w:rsid w:val="0084527E"/>
    <w:rsid w:val="00845340"/>
    <w:rsid w:val="008454AC"/>
    <w:rsid w:val="00845530"/>
    <w:rsid w:val="00845656"/>
    <w:rsid w:val="00845791"/>
    <w:rsid w:val="008457FE"/>
    <w:rsid w:val="0084592D"/>
    <w:rsid w:val="00845C4F"/>
    <w:rsid w:val="00846601"/>
    <w:rsid w:val="008466DD"/>
    <w:rsid w:val="0084696B"/>
    <w:rsid w:val="00846A92"/>
    <w:rsid w:val="00846B5D"/>
    <w:rsid w:val="00846F8A"/>
    <w:rsid w:val="008473AD"/>
    <w:rsid w:val="00847566"/>
    <w:rsid w:val="0084757A"/>
    <w:rsid w:val="00847606"/>
    <w:rsid w:val="00847687"/>
    <w:rsid w:val="00847E6D"/>
    <w:rsid w:val="008502DA"/>
    <w:rsid w:val="008504EF"/>
    <w:rsid w:val="00850AA9"/>
    <w:rsid w:val="00850B92"/>
    <w:rsid w:val="00850EE0"/>
    <w:rsid w:val="008511C7"/>
    <w:rsid w:val="00851222"/>
    <w:rsid w:val="008513E2"/>
    <w:rsid w:val="008519BF"/>
    <w:rsid w:val="008521FD"/>
    <w:rsid w:val="00852456"/>
    <w:rsid w:val="008526DD"/>
    <w:rsid w:val="008527DB"/>
    <w:rsid w:val="00852B5A"/>
    <w:rsid w:val="00852CEF"/>
    <w:rsid w:val="00853905"/>
    <w:rsid w:val="00854629"/>
    <w:rsid w:val="008547A4"/>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2C8"/>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0FF"/>
    <w:rsid w:val="008663C2"/>
    <w:rsid w:val="008668A9"/>
    <w:rsid w:val="00866A3F"/>
    <w:rsid w:val="00866D45"/>
    <w:rsid w:val="0086758B"/>
    <w:rsid w:val="0086798E"/>
    <w:rsid w:val="00867BBB"/>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66A"/>
    <w:rsid w:val="00874D6E"/>
    <w:rsid w:val="00874E47"/>
    <w:rsid w:val="00874FF1"/>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08A"/>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927"/>
    <w:rsid w:val="00882E99"/>
    <w:rsid w:val="00882FAB"/>
    <w:rsid w:val="0088331B"/>
    <w:rsid w:val="0088333E"/>
    <w:rsid w:val="00883640"/>
    <w:rsid w:val="00883C1F"/>
    <w:rsid w:val="008848C1"/>
    <w:rsid w:val="00884E4A"/>
    <w:rsid w:val="00884FEF"/>
    <w:rsid w:val="008850D7"/>
    <w:rsid w:val="00885291"/>
    <w:rsid w:val="0088552D"/>
    <w:rsid w:val="00885D57"/>
    <w:rsid w:val="008866F1"/>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14D"/>
    <w:rsid w:val="0089245C"/>
    <w:rsid w:val="00892535"/>
    <w:rsid w:val="0089299D"/>
    <w:rsid w:val="00892D43"/>
    <w:rsid w:val="008934C0"/>
    <w:rsid w:val="00893D7A"/>
    <w:rsid w:val="00893EB4"/>
    <w:rsid w:val="008941CC"/>
    <w:rsid w:val="0089440C"/>
    <w:rsid w:val="0089463A"/>
    <w:rsid w:val="00894A8B"/>
    <w:rsid w:val="00894B2E"/>
    <w:rsid w:val="00894D65"/>
    <w:rsid w:val="00895419"/>
    <w:rsid w:val="008954FF"/>
    <w:rsid w:val="00895663"/>
    <w:rsid w:val="00895D21"/>
    <w:rsid w:val="00895DA4"/>
    <w:rsid w:val="00895E0A"/>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43C"/>
    <w:rsid w:val="008A25AD"/>
    <w:rsid w:val="008A2E75"/>
    <w:rsid w:val="008A3393"/>
    <w:rsid w:val="008A3729"/>
    <w:rsid w:val="008A3F16"/>
    <w:rsid w:val="008A3FD7"/>
    <w:rsid w:val="008A4364"/>
    <w:rsid w:val="008A472D"/>
    <w:rsid w:val="008A4E2F"/>
    <w:rsid w:val="008A51FB"/>
    <w:rsid w:val="008A523C"/>
    <w:rsid w:val="008A5590"/>
    <w:rsid w:val="008A57F0"/>
    <w:rsid w:val="008A59AD"/>
    <w:rsid w:val="008A5C0A"/>
    <w:rsid w:val="008A60B9"/>
    <w:rsid w:val="008A6572"/>
    <w:rsid w:val="008A6ACD"/>
    <w:rsid w:val="008A713C"/>
    <w:rsid w:val="008A738E"/>
    <w:rsid w:val="008A7B93"/>
    <w:rsid w:val="008B005D"/>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208"/>
    <w:rsid w:val="008C2849"/>
    <w:rsid w:val="008C288F"/>
    <w:rsid w:val="008C2E83"/>
    <w:rsid w:val="008C3ADA"/>
    <w:rsid w:val="008C4609"/>
    <w:rsid w:val="008C46E3"/>
    <w:rsid w:val="008C4B4D"/>
    <w:rsid w:val="008C5323"/>
    <w:rsid w:val="008C5361"/>
    <w:rsid w:val="008C53FF"/>
    <w:rsid w:val="008C575A"/>
    <w:rsid w:val="008C5A7E"/>
    <w:rsid w:val="008C5FC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3E8A"/>
    <w:rsid w:val="008D47E2"/>
    <w:rsid w:val="008D4BEA"/>
    <w:rsid w:val="008D4C50"/>
    <w:rsid w:val="008D4E5E"/>
    <w:rsid w:val="008D4F31"/>
    <w:rsid w:val="008D5058"/>
    <w:rsid w:val="008D51CD"/>
    <w:rsid w:val="008D5BD8"/>
    <w:rsid w:val="008D5CFE"/>
    <w:rsid w:val="008D5FD1"/>
    <w:rsid w:val="008D698B"/>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073"/>
    <w:rsid w:val="008F2337"/>
    <w:rsid w:val="008F27BE"/>
    <w:rsid w:val="008F28BA"/>
    <w:rsid w:val="008F29B6"/>
    <w:rsid w:val="008F3071"/>
    <w:rsid w:val="008F3251"/>
    <w:rsid w:val="008F32BE"/>
    <w:rsid w:val="008F3327"/>
    <w:rsid w:val="008F3396"/>
    <w:rsid w:val="008F35AB"/>
    <w:rsid w:val="008F3841"/>
    <w:rsid w:val="008F3B9E"/>
    <w:rsid w:val="008F3BB2"/>
    <w:rsid w:val="008F3BC1"/>
    <w:rsid w:val="008F3CB7"/>
    <w:rsid w:val="008F3D2E"/>
    <w:rsid w:val="008F3D89"/>
    <w:rsid w:val="008F40D3"/>
    <w:rsid w:val="008F4169"/>
    <w:rsid w:val="008F4594"/>
    <w:rsid w:val="008F4977"/>
    <w:rsid w:val="008F4C01"/>
    <w:rsid w:val="008F4CC8"/>
    <w:rsid w:val="008F519C"/>
    <w:rsid w:val="008F527F"/>
    <w:rsid w:val="008F52F3"/>
    <w:rsid w:val="008F554F"/>
    <w:rsid w:val="008F55BD"/>
    <w:rsid w:val="008F55D7"/>
    <w:rsid w:val="008F5788"/>
    <w:rsid w:val="008F586C"/>
    <w:rsid w:val="008F5DDF"/>
    <w:rsid w:val="008F6AFE"/>
    <w:rsid w:val="008F6BFA"/>
    <w:rsid w:val="008F6F69"/>
    <w:rsid w:val="008F6FBB"/>
    <w:rsid w:val="008F7197"/>
    <w:rsid w:val="008F76B3"/>
    <w:rsid w:val="008F78DC"/>
    <w:rsid w:val="008F78F2"/>
    <w:rsid w:val="008F7F29"/>
    <w:rsid w:val="00900176"/>
    <w:rsid w:val="009002E5"/>
    <w:rsid w:val="009003CD"/>
    <w:rsid w:val="009005A2"/>
    <w:rsid w:val="009008DF"/>
    <w:rsid w:val="00901142"/>
    <w:rsid w:val="0090114A"/>
    <w:rsid w:val="009011D8"/>
    <w:rsid w:val="00901527"/>
    <w:rsid w:val="0090195C"/>
    <w:rsid w:val="009019BB"/>
    <w:rsid w:val="00901AE5"/>
    <w:rsid w:val="009020AD"/>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5EBC"/>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42E"/>
    <w:rsid w:val="009116F0"/>
    <w:rsid w:val="00911851"/>
    <w:rsid w:val="009118BC"/>
    <w:rsid w:val="00911F1D"/>
    <w:rsid w:val="00912058"/>
    <w:rsid w:val="00912430"/>
    <w:rsid w:val="0091258C"/>
    <w:rsid w:val="0091267D"/>
    <w:rsid w:val="009128EB"/>
    <w:rsid w:val="0091328B"/>
    <w:rsid w:val="009137B6"/>
    <w:rsid w:val="00913C60"/>
    <w:rsid w:val="00914A2A"/>
    <w:rsid w:val="00914D0C"/>
    <w:rsid w:val="00914EC6"/>
    <w:rsid w:val="00914FDE"/>
    <w:rsid w:val="00914FEC"/>
    <w:rsid w:val="0091503D"/>
    <w:rsid w:val="009157B5"/>
    <w:rsid w:val="00915995"/>
    <w:rsid w:val="00915B95"/>
    <w:rsid w:val="00915C71"/>
    <w:rsid w:val="009164DC"/>
    <w:rsid w:val="009164E4"/>
    <w:rsid w:val="009168BE"/>
    <w:rsid w:val="0091693F"/>
    <w:rsid w:val="00916DA0"/>
    <w:rsid w:val="00916E0C"/>
    <w:rsid w:val="0091715A"/>
    <w:rsid w:val="0091746E"/>
    <w:rsid w:val="009175B3"/>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98E"/>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27F5B"/>
    <w:rsid w:val="00930228"/>
    <w:rsid w:val="00930283"/>
    <w:rsid w:val="00930C6E"/>
    <w:rsid w:val="00930C93"/>
    <w:rsid w:val="00931449"/>
    <w:rsid w:val="00931885"/>
    <w:rsid w:val="009318FE"/>
    <w:rsid w:val="00931AFD"/>
    <w:rsid w:val="00931BB6"/>
    <w:rsid w:val="00931D9C"/>
    <w:rsid w:val="009320D7"/>
    <w:rsid w:val="00932143"/>
    <w:rsid w:val="009324CE"/>
    <w:rsid w:val="0093256D"/>
    <w:rsid w:val="009327C1"/>
    <w:rsid w:val="00932A90"/>
    <w:rsid w:val="00932E67"/>
    <w:rsid w:val="00932FB2"/>
    <w:rsid w:val="00933203"/>
    <w:rsid w:val="00933650"/>
    <w:rsid w:val="009336C8"/>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7B2"/>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47B"/>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6E7"/>
    <w:rsid w:val="00951BD5"/>
    <w:rsid w:val="00952359"/>
    <w:rsid w:val="00952C0C"/>
    <w:rsid w:val="00952D7D"/>
    <w:rsid w:val="009532C3"/>
    <w:rsid w:val="00953559"/>
    <w:rsid w:val="009535B5"/>
    <w:rsid w:val="009535C4"/>
    <w:rsid w:val="00953878"/>
    <w:rsid w:val="00953AFF"/>
    <w:rsid w:val="00953B37"/>
    <w:rsid w:val="00953B65"/>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B20"/>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A61"/>
    <w:rsid w:val="00972E81"/>
    <w:rsid w:val="00972E82"/>
    <w:rsid w:val="00972F0E"/>
    <w:rsid w:val="00973138"/>
    <w:rsid w:val="009731AD"/>
    <w:rsid w:val="0097375C"/>
    <w:rsid w:val="00973BD3"/>
    <w:rsid w:val="00973CDF"/>
    <w:rsid w:val="009741C3"/>
    <w:rsid w:val="009744CC"/>
    <w:rsid w:val="009745B1"/>
    <w:rsid w:val="009745B4"/>
    <w:rsid w:val="00974BA7"/>
    <w:rsid w:val="00974BF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2AA4"/>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6ED2"/>
    <w:rsid w:val="0098715D"/>
    <w:rsid w:val="009873D0"/>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1348"/>
    <w:rsid w:val="00992057"/>
    <w:rsid w:val="00992326"/>
    <w:rsid w:val="009925B2"/>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8C1"/>
    <w:rsid w:val="009A69E7"/>
    <w:rsid w:val="009A70DE"/>
    <w:rsid w:val="009A72B6"/>
    <w:rsid w:val="009A7370"/>
    <w:rsid w:val="009A746F"/>
    <w:rsid w:val="009A7954"/>
    <w:rsid w:val="009A79E1"/>
    <w:rsid w:val="009A7B45"/>
    <w:rsid w:val="009B0120"/>
    <w:rsid w:val="009B05F3"/>
    <w:rsid w:val="009B0961"/>
    <w:rsid w:val="009B09DD"/>
    <w:rsid w:val="009B0A38"/>
    <w:rsid w:val="009B0CD7"/>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3C8"/>
    <w:rsid w:val="009B64F8"/>
    <w:rsid w:val="009B64FF"/>
    <w:rsid w:val="009B6865"/>
    <w:rsid w:val="009B6E07"/>
    <w:rsid w:val="009B70ED"/>
    <w:rsid w:val="009B71B6"/>
    <w:rsid w:val="009B71E7"/>
    <w:rsid w:val="009B727C"/>
    <w:rsid w:val="009B7667"/>
    <w:rsid w:val="009B76F8"/>
    <w:rsid w:val="009B7804"/>
    <w:rsid w:val="009B7ACA"/>
    <w:rsid w:val="009C07E4"/>
    <w:rsid w:val="009C08E7"/>
    <w:rsid w:val="009C0CAC"/>
    <w:rsid w:val="009C0CFE"/>
    <w:rsid w:val="009C0D0C"/>
    <w:rsid w:val="009C15B3"/>
    <w:rsid w:val="009C1B5E"/>
    <w:rsid w:val="009C1C0A"/>
    <w:rsid w:val="009C1E43"/>
    <w:rsid w:val="009C22A4"/>
    <w:rsid w:val="009C2344"/>
    <w:rsid w:val="009C2623"/>
    <w:rsid w:val="009C2695"/>
    <w:rsid w:val="009C2A6E"/>
    <w:rsid w:val="009C2CDA"/>
    <w:rsid w:val="009C307D"/>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6E9"/>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4DCC"/>
    <w:rsid w:val="009D5304"/>
    <w:rsid w:val="009D53D5"/>
    <w:rsid w:val="009D5479"/>
    <w:rsid w:val="009D5DAF"/>
    <w:rsid w:val="009D6182"/>
    <w:rsid w:val="009D62F9"/>
    <w:rsid w:val="009D697A"/>
    <w:rsid w:val="009D69C9"/>
    <w:rsid w:val="009D6C8C"/>
    <w:rsid w:val="009D6DE4"/>
    <w:rsid w:val="009D72F5"/>
    <w:rsid w:val="009D7A54"/>
    <w:rsid w:val="009D7DA9"/>
    <w:rsid w:val="009E049A"/>
    <w:rsid w:val="009E05F3"/>
    <w:rsid w:val="009E084D"/>
    <w:rsid w:val="009E0B2D"/>
    <w:rsid w:val="009E1CD9"/>
    <w:rsid w:val="009E2C97"/>
    <w:rsid w:val="009E2E68"/>
    <w:rsid w:val="009E38F4"/>
    <w:rsid w:val="009E3999"/>
    <w:rsid w:val="009E39A2"/>
    <w:rsid w:val="009E3AA7"/>
    <w:rsid w:val="009E414B"/>
    <w:rsid w:val="009E41E5"/>
    <w:rsid w:val="009E44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AE7"/>
    <w:rsid w:val="009F4C57"/>
    <w:rsid w:val="009F5004"/>
    <w:rsid w:val="009F52C7"/>
    <w:rsid w:val="009F5399"/>
    <w:rsid w:val="009F55C1"/>
    <w:rsid w:val="009F5688"/>
    <w:rsid w:val="009F574D"/>
    <w:rsid w:val="009F5872"/>
    <w:rsid w:val="009F5A4F"/>
    <w:rsid w:val="009F5A68"/>
    <w:rsid w:val="009F5B16"/>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1F"/>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9FE"/>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1BE"/>
    <w:rsid w:val="00A11A52"/>
    <w:rsid w:val="00A122EA"/>
    <w:rsid w:val="00A122F4"/>
    <w:rsid w:val="00A125F7"/>
    <w:rsid w:val="00A12746"/>
    <w:rsid w:val="00A1286A"/>
    <w:rsid w:val="00A12A1E"/>
    <w:rsid w:val="00A1371B"/>
    <w:rsid w:val="00A1383B"/>
    <w:rsid w:val="00A13871"/>
    <w:rsid w:val="00A138DF"/>
    <w:rsid w:val="00A13BC5"/>
    <w:rsid w:val="00A147BA"/>
    <w:rsid w:val="00A1486A"/>
    <w:rsid w:val="00A148AE"/>
    <w:rsid w:val="00A14D6C"/>
    <w:rsid w:val="00A14DD8"/>
    <w:rsid w:val="00A14FA0"/>
    <w:rsid w:val="00A15942"/>
    <w:rsid w:val="00A16C62"/>
    <w:rsid w:val="00A16E22"/>
    <w:rsid w:val="00A16F85"/>
    <w:rsid w:val="00A17046"/>
    <w:rsid w:val="00A17BA9"/>
    <w:rsid w:val="00A203DC"/>
    <w:rsid w:val="00A206C2"/>
    <w:rsid w:val="00A207D8"/>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BC2"/>
    <w:rsid w:val="00A31F21"/>
    <w:rsid w:val="00A320A9"/>
    <w:rsid w:val="00A322C5"/>
    <w:rsid w:val="00A322E9"/>
    <w:rsid w:val="00A32676"/>
    <w:rsid w:val="00A327F0"/>
    <w:rsid w:val="00A328E8"/>
    <w:rsid w:val="00A32A02"/>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B8E"/>
    <w:rsid w:val="00A36C07"/>
    <w:rsid w:val="00A36E53"/>
    <w:rsid w:val="00A36F76"/>
    <w:rsid w:val="00A3730B"/>
    <w:rsid w:val="00A37370"/>
    <w:rsid w:val="00A374AE"/>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905"/>
    <w:rsid w:val="00A459E9"/>
    <w:rsid w:val="00A45CAD"/>
    <w:rsid w:val="00A45E85"/>
    <w:rsid w:val="00A46351"/>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756"/>
    <w:rsid w:val="00A538A3"/>
    <w:rsid w:val="00A539D7"/>
    <w:rsid w:val="00A53A90"/>
    <w:rsid w:val="00A54213"/>
    <w:rsid w:val="00A54ADF"/>
    <w:rsid w:val="00A54BF9"/>
    <w:rsid w:val="00A54C0B"/>
    <w:rsid w:val="00A54E09"/>
    <w:rsid w:val="00A557A9"/>
    <w:rsid w:val="00A55C9D"/>
    <w:rsid w:val="00A55F6D"/>
    <w:rsid w:val="00A5684A"/>
    <w:rsid w:val="00A56CD5"/>
    <w:rsid w:val="00A57222"/>
    <w:rsid w:val="00A5724E"/>
    <w:rsid w:val="00A576CB"/>
    <w:rsid w:val="00A57848"/>
    <w:rsid w:val="00A602F3"/>
    <w:rsid w:val="00A60BFF"/>
    <w:rsid w:val="00A60C37"/>
    <w:rsid w:val="00A60C54"/>
    <w:rsid w:val="00A60CEA"/>
    <w:rsid w:val="00A60F07"/>
    <w:rsid w:val="00A612BD"/>
    <w:rsid w:val="00A6159A"/>
    <w:rsid w:val="00A615DC"/>
    <w:rsid w:val="00A616F2"/>
    <w:rsid w:val="00A6196D"/>
    <w:rsid w:val="00A61C5F"/>
    <w:rsid w:val="00A61E53"/>
    <w:rsid w:val="00A61F63"/>
    <w:rsid w:val="00A61F6C"/>
    <w:rsid w:val="00A62137"/>
    <w:rsid w:val="00A621BC"/>
    <w:rsid w:val="00A623D3"/>
    <w:rsid w:val="00A62720"/>
    <w:rsid w:val="00A628FD"/>
    <w:rsid w:val="00A62ACE"/>
    <w:rsid w:val="00A62B24"/>
    <w:rsid w:val="00A62FA7"/>
    <w:rsid w:val="00A63269"/>
    <w:rsid w:val="00A63334"/>
    <w:rsid w:val="00A634FA"/>
    <w:rsid w:val="00A635BC"/>
    <w:rsid w:val="00A63A94"/>
    <w:rsid w:val="00A63E17"/>
    <w:rsid w:val="00A646A7"/>
    <w:rsid w:val="00A64AA8"/>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9E0"/>
    <w:rsid w:val="00A70A80"/>
    <w:rsid w:val="00A71627"/>
    <w:rsid w:val="00A71B0E"/>
    <w:rsid w:val="00A727F5"/>
    <w:rsid w:val="00A72A2A"/>
    <w:rsid w:val="00A72FE7"/>
    <w:rsid w:val="00A73035"/>
    <w:rsid w:val="00A73471"/>
    <w:rsid w:val="00A73C0E"/>
    <w:rsid w:val="00A73D16"/>
    <w:rsid w:val="00A73E94"/>
    <w:rsid w:val="00A73F86"/>
    <w:rsid w:val="00A74553"/>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CE9"/>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8F6"/>
    <w:rsid w:val="00A91E9F"/>
    <w:rsid w:val="00A92050"/>
    <w:rsid w:val="00A92252"/>
    <w:rsid w:val="00A931D4"/>
    <w:rsid w:val="00A939EE"/>
    <w:rsid w:val="00A93AB8"/>
    <w:rsid w:val="00A93EF0"/>
    <w:rsid w:val="00A9452C"/>
    <w:rsid w:val="00A94877"/>
    <w:rsid w:val="00A9534F"/>
    <w:rsid w:val="00A95537"/>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D58"/>
    <w:rsid w:val="00AA4132"/>
    <w:rsid w:val="00AA4139"/>
    <w:rsid w:val="00AA41A2"/>
    <w:rsid w:val="00AA442D"/>
    <w:rsid w:val="00AA45C7"/>
    <w:rsid w:val="00AA4E3D"/>
    <w:rsid w:val="00AA50FC"/>
    <w:rsid w:val="00AA54B6"/>
    <w:rsid w:val="00AA551B"/>
    <w:rsid w:val="00AA5626"/>
    <w:rsid w:val="00AA5661"/>
    <w:rsid w:val="00AA57C3"/>
    <w:rsid w:val="00AA5C13"/>
    <w:rsid w:val="00AA5FA0"/>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1F94"/>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0ED4"/>
    <w:rsid w:val="00AC109D"/>
    <w:rsid w:val="00AC10F4"/>
    <w:rsid w:val="00AC159E"/>
    <w:rsid w:val="00AC15D6"/>
    <w:rsid w:val="00AC1777"/>
    <w:rsid w:val="00AC18CF"/>
    <w:rsid w:val="00AC1E29"/>
    <w:rsid w:val="00AC207D"/>
    <w:rsid w:val="00AC238C"/>
    <w:rsid w:val="00AC239E"/>
    <w:rsid w:val="00AC2C16"/>
    <w:rsid w:val="00AC2D34"/>
    <w:rsid w:val="00AC3454"/>
    <w:rsid w:val="00AC3717"/>
    <w:rsid w:val="00AC3E0B"/>
    <w:rsid w:val="00AC3FCD"/>
    <w:rsid w:val="00AC427A"/>
    <w:rsid w:val="00AC49F2"/>
    <w:rsid w:val="00AC4AA9"/>
    <w:rsid w:val="00AC4B2C"/>
    <w:rsid w:val="00AC512F"/>
    <w:rsid w:val="00AC58EC"/>
    <w:rsid w:val="00AC5C3A"/>
    <w:rsid w:val="00AC60F3"/>
    <w:rsid w:val="00AC65C4"/>
    <w:rsid w:val="00AC6BD9"/>
    <w:rsid w:val="00AC6C33"/>
    <w:rsid w:val="00AC6D72"/>
    <w:rsid w:val="00AC6EEE"/>
    <w:rsid w:val="00AC7125"/>
    <w:rsid w:val="00AC71A7"/>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BB"/>
    <w:rsid w:val="00AD29E1"/>
    <w:rsid w:val="00AD2C96"/>
    <w:rsid w:val="00AD2D0D"/>
    <w:rsid w:val="00AD3362"/>
    <w:rsid w:val="00AD363C"/>
    <w:rsid w:val="00AD3B86"/>
    <w:rsid w:val="00AD3F78"/>
    <w:rsid w:val="00AD43C0"/>
    <w:rsid w:val="00AD462D"/>
    <w:rsid w:val="00AD4AEF"/>
    <w:rsid w:val="00AD4AF8"/>
    <w:rsid w:val="00AD4BDA"/>
    <w:rsid w:val="00AD4EDB"/>
    <w:rsid w:val="00AD501B"/>
    <w:rsid w:val="00AD514B"/>
    <w:rsid w:val="00AD54AF"/>
    <w:rsid w:val="00AD5510"/>
    <w:rsid w:val="00AD5633"/>
    <w:rsid w:val="00AD5A23"/>
    <w:rsid w:val="00AD5D3A"/>
    <w:rsid w:val="00AD6336"/>
    <w:rsid w:val="00AD67DE"/>
    <w:rsid w:val="00AD6863"/>
    <w:rsid w:val="00AD6BA8"/>
    <w:rsid w:val="00AD6C3A"/>
    <w:rsid w:val="00AD6DFF"/>
    <w:rsid w:val="00AD7032"/>
    <w:rsid w:val="00AD7808"/>
    <w:rsid w:val="00AD7FD9"/>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CE8"/>
    <w:rsid w:val="00AF1DF6"/>
    <w:rsid w:val="00AF2CDF"/>
    <w:rsid w:val="00AF2E71"/>
    <w:rsid w:val="00AF2F4A"/>
    <w:rsid w:val="00AF2F4E"/>
    <w:rsid w:val="00AF3126"/>
    <w:rsid w:val="00AF3307"/>
    <w:rsid w:val="00AF3531"/>
    <w:rsid w:val="00AF37A7"/>
    <w:rsid w:val="00AF38EC"/>
    <w:rsid w:val="00AF3A1D"/>
    <w:rsid w:val="00AF3D27"/>
    <w:rsid w:val="00AF3F1B"/>
    <w:rsid w:val="00AF42A7"/>
    <w:rsid w:val="00AF43D6"/>
    <w:rsid w:val="00AF44D2"/>
    <w:rsid w:val="00AF4897"/>
    <w:rsid w:val="00AF4A9C"/>
    <w:rsid w:val="00AF4F2A"/>
    <w:rsid w:val="00AF5395"/>
    <w:rsid w:val="00AF5B2B"/>
    <w:rsid w:val="00AF5D47"/>
    <w:rsid w:val="00AF604B"/>
    <w:rsid w:val="00AF61B5"/>
    <w:rsid w:val="00AF6383"/>
    <w:rsid w:val="00AF6664"/>
    <w:rsid w:val="00AF66B2"/>
    <w:rsid w:val="00AF6FB4"/>
    <w:rsid w:val="00AF7227"/>
    <w:rsid w:val="00AF72E0"/>
    <w:rsid w:val="00AF764A"/>
    <w:rsid w:val="00AF79FA"/>
    <w:rsid w:val="00B00630"/>
    <w:rsid w:val="00B0068E"/>
    <w:rsid w:val="00B00B21"/>
    <w:rsid w:val="00B00F10"/>
    <w:rsid w:val="00B01222"/>
    <w:rsid w:val="00B01472"/>
    <w:rsid w:val="00B018BE"/>
    <w:rsid w:val="00B01B7D"/>
    <w:rsid w:val="00B01CCB"/>
    <w:rsid w:val="00B01F7B"/>
    <w:rsid w:val="00B01F92"/>
    <w:rsid w:val="00B02093"/>
    <w:rsid w:val="00B021EE"/>
    <w:rsid w:val="00B022FC"/>
    <w:rsid w:val="00B02380"/>
    <w:rsid w:val="00B025EA"/>
    <w:rsid w:val="00B02DF9"/>
    <w:rsid w:val="00B02E29"/>
    <w:rsid w:val="00B0319D"/>
    <w:rsid w:val="00B03454"/>
    <w:rsid w:val="00B035BE"/>
    <w:rsid w:val="00B03615"/>
    <w:rsid w:val="00B03683"/>
    <w:rsid w:val="00B03695"/>
    <w:rsid w:val="00B037B0"/>
    <w:rsid w:val="00B03A44"/>
    <w:rsid w:val="00B03B5A"/>
    <w:rsid w:val="00B03F69"/>
    <w:rsid w:val="00B04368"/>
    <w:rsid w:val="00B048E0"/>
    <w:rsid w:val="00B04B81"/>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3E4F"/>
    <w:rsid w:val="00B241BB"/>
    <w:rsid w:val="00B245C8"/>
    <w:rsid w:val="00B24DD0"/>
    <w:rsid w:val="00B24E7A"/>
    <w:rsid w:val="00B2553B"/>
    <w:rsid w:val="00B258BE"/>
    <w:rsid w:val="00B25AB0"/>
    <w:rsid w:val="00B26568"/>
    <w:rsid w:val="00B26606"/>
    <w:rsid w:val="00B26B52"/>
    <w:rsid w:val="00B26E66"/>
    <w:rsid w:val="00B26FB6"/>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2F5"/>
    <w:rsid w:val="00B373FD"/>
    <w:rsid w:val="00B3743E"/>
    <w:rsid w:val="00B37A5A"/>
    <w:rsid w:val="00B37E72"/>
    <w:rsid w:val="00B37F25"/>
    <w:rsid w:val="00B37F8F"/>
    <w:rsid w:val="00B40024"/>
    <w:rsid w:val="00B4022E"/>
    <w:rsid w:val="00B402F8"/>
    <w:rsid w:val="00B40544"/>
    <w:rsid w:val="00B407D3"/>
    <w:rsid w:val="00B4090E"/>
    <w:rsid w:val="00B40915"/>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5B0"/>
    <w:rsid w:val="00B51725"/>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7F7"/>
    <w:rsid w:val="00B57AC3"/>
    <w:rsid w:val="00B57D40"/>
    <w:rsid w:val="00B60213"/>
    <w:rsid w:val="00B604FC"/>
    <w:rsid w:val="00B605D6"/>
    <w:rsid w:val="00B6081F"/>
    <w:rsid w:val="00B60B47"/>
    <w:rsid w:val="00B610FC"/>
    <w:rsid w:val="00B6123E"/>
    <w:rsid w:val="00B614FB"/>
    <w:rsid w:val="00B616A3"/>
    <w:rsid w:val="00B61845"/>
    <w:rsid w:val="00B61851"/>
    <w:rsid w:val="00B61900"/>
    <w:rsid w:val="00B61946"/>
    <w:rsid w:val="00B6198E"/>
    <w:rsid w:val="00B61C12"/>
    <w:rsid w:val="00B61EAD"/>
    <w:rsid w:val="00B627A1"/>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4D5"/>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4"/>
    <w:rsid w:val="00B7048D"/>
    <w:rsid w:val="00B70503"/>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7B0"/>
    <w:rsid w:val="00B74C22"/>
    <w:rsid w:val="00B7555A"/>
    <w:rsid w:val="00B758CC"/>
    <w:rsid w:val="00B7594B"/>
    <w:rsid w:val="00B75BA3"/>
    <w:rsid w:val="00B75FB5"/>
    <w:rsid w:val="00B7666A"/>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0D3"/>
    <w:rsid w:val="00B846E3"/>
    <w:rsid w:val="00B848F1"/>
    <w:rsid w:val="00B85130"/>
    <w:rsid w:val="00B85368"/>
    <w:rsid w:val="00B85472"/>
    <w:rsid w:val="00B85781"/>
    <w:rsid w:val="00B857E3"/>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18B"/>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3C1"/>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1A"/>
    <w:rsid w:val="00BA7C6E"/>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0B7"/>
    <w:rsid w:val="00BC0176"/>
    <w:rsid w:val="00BC06C7"/>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17"/>
    <w:rsid w:val="00BC3806"/>
    <w:rsid w:val="00BC38C0"/>
    <w:rsid w:val="00BC3CAF"/>
    <w:rsid w:val="00BC42DF"/>
    <w:rsid w:val="00BC42EB"/>
    <w:rsid w:val="00BC43BE"/>
    <w:rsid w:val="00BC44C8"/>
    <w:rsid w:val="00BC460B"/>
    <w:rsid w:val="00BC4923"/>
    <w:rsid w:val="00BC4A38"/>
    <w:rsid w:val="00BC4A7D"/>
    <w:rsid w:val="00BC4B13"/>
    <w:rsid w:val="00BC4C49"/>
    <w:rsid w:val="00BC4DEF"/>
    <w:rsid w:val="00BC5014"/>
    <w:rsid w:val="00BC5310"/>
    <w:rsid w:val="00BC5566"/>
    <w:rsid w:val="00BC56E0"/>
    <w:rsid w:val="00BC5AB8"/>
    <w:rsid w:val="00BC60B7"/>
    <w:rsid w:val="00BC61AB"/>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6A6"/>
    <w:rsid w:val="00BD17B0"/>
    <w:rsid w:val="00BD17F9"/>
    <w:rsid w:val="00BD18BF"/>
    <w:rsid w:val="00BD1908"/>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23C"/>
    <w:rsid w:val="00BE17E8"/>
    <w:rsid w:val="00BE1815"/>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ADF"/>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A8"/>
    <w:rsid w:val="00C035EC"/>
    <w:rsid w:val="00C0389F"/>
    <w:rsid w:val="00C038AE"/>
    <w:rsid w:val="00C03B1C"/>
    <w:rsid w:val="00C03B3F"/>
    <w:rsid w:val="00C03F21"/>
    <w:rsid w:val="00C04140"/>
    <w:rsid w:val="00C04272"/>
    <w:rsid w:val="00C04AA7"/>
    <w:rsid w:val="00C04B4E"/>
    <w:rsid w:val="00C04BCD"/>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C50"/>
    <w:rsid w:val="00C20DAE"/>
    <w:rsid w:val="00C2106C"/>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8BD"/>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0"/>
    <w:rsid w:val="00C31B26"/>
    <w:rsid w:val="00C32242"/>
    <w:rsid w:val="00C32EBD"/>
    <w:rsid w:val="00C332E7"/>
    <w:rsid w:val="00C33519"/>
    <w:rsid w:val="00C337E8"/>
    <w:rsid w:val="00C33C3D"/>
    <w:rsid w:val="00C33EE4"/>
    <w:rsid w:val="00C34135"/>
    <w:rsid w:val="00C341CD"/>
    <w:rsid w:val="00C34796"/>
    <w:rsid w:val="00C34B73"/>
    <w:rsid w:val="00C34D1B"/>
    <w:rsid w:val="00C34FE8"/>
    <w:rsid w:val="00C35055"/>
    <w:rsid w:val="00C35563"/>
    <w:rsid w:val="00C355FD"/>
    <w:rsid w:val="00C357E9"/>
    <w:rsid w:val="00C359DB"/>
    <w:rsid w:val="00C35AE2"/>
    <w:rsid w:val="00C35C69"/>
    <w:rsid w:val="00C35C8E"/>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3F2"/>
    <w:rsid w:val="00C50551"/>
    <w:rsid w:val="00C50908"/>
    <w:rsid w:val="00C509FC"/>
    <w:rsid w:val="00C5104A"/>
    <w:rsid w:val="00C511E2"/>
    <w:rsid w:val="00C51984"/>
    <w:rsid w:val="00C51ABA"/>
    <w:rsid w:val="00C51D8A"/>
    <w:rsid w:val="00C51E39"/>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007"/>
    <w:rsid w:val="00C551D3"/>
    <w:rsid w:val="00C55278"/>
    <w:rsid w:val="00C554CD"/>
    <w:rsid w:val="00C55579"/>
    <w:rsid w:val="00C55672"/>
    <w:rsid w:val="00C55810"/>
    <w:rsid w:val="00C55939"/>
    <w:rsid w:val="00C55961"/>
    <w:rsid w:val="00C560F0"/>
    <w:rsid w:val="00C5620F"/>
    <w:rsid w:val="00C563CC"/>
    <w:rsid w:val="00C56852"/>
    <w:rsid w:val="00C56A41"/>
    <w:rsid w:val="00C56DD0"/>
    <w:rsid w:val="00C57F04"/>
    <w:rsid w:val="00C6045C"/>
    <w:rsid w:val="00C60980"/>
    <w:rsid w:val="00C60AF0"/>
    <w:rsid w:val="00C60C0A"/>
    <w:rsid w:val="00C61027"/>
    <w:rsid w:val="00C613EB"/>
    <w:rsid w:val="00C616B2"/>
    <w:rsid w:val="00C61724"/>
    <w:rsid w:val="00C61FE7"/>
    <w:rsid w:val="00C623ED"/>
    <w:rsid w:val="00C631A3"/>
    <w:rsid w:val="00C63261"/>
    <w:rsid w:val="00C6336A"/>
    <w:rsid w:val="00C63412"/>
    <w:rsid w:val="00C63527"/>
    <w:rsid w:val="00C637B7"/>
    <w:rsid w:val="00C63E48"/>
    <w:rsid w:val="00C64055"/>
    <w:rsid w:val="00C640BF"/>
    <w:rsid w:val="00C64401"/>
    <w:rsid w:val="00C6457A"/>
    <w:rsid w:val="00C64AF5"/>
    <w:rsid w:val="00C64C16"/>
    <w:rsid w:val="00C64D33"/>
    <w:rsid w:val="00C64D4A"/>
    <w:rsid w:val="00C64E91"/>
    <w:rsid w:val="00C6515C"/>
    <w:rsid w:val="00C6518D"/>
    <w:rsid w:val="00C65A49"/>
    <w:rsid w:val="00C65AB2"/>
    <w:rsid w:val="00C65B3D"/>
    <w:rsid w:val="00C66122"/>
    <w:rsid w:val="00C66715"/>
    <w:rsid w:val="00C66B99"/>
    <w:rsid w:val="00C67394"/>
    <w:rsid w:val="00C674CD"/>
    <w:rsid w:val="00C677CE"/>
    <w:rsid w:val="00C67907"/>
    <w:rsid w:val="00C67A3F"/>
    <w:rsid w:val="00C701E4"/>
    <w:rsid w:val="00C7035F"/>
    <w:rsid w:val="00C7057B"/>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8E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EE6"/>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0BD"/>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770"/>
    <w:rsid w:val="00CA38AC"/>
    <w:rsid w:val="00CA4208"/>
    <w:rsid w:val="00CA435A"/>
    <w:rsid w:val="00CA4407"/>
    <w:rsid w:val="00CA44F5"/>
    <w:rsid w:val="00CA5655"/>
    <w:rsid w:val="00CA56A2"/>
    <w:rsid w:val="00CA5961"/>
    <w:rsid w:val="00CA5E6B"/>
    <w:rsid w:val="00CA61FC"/>
    <w:rsid w:val="00CA6A2D"/>
    <w:rsid w:val="00CA732E"/>
    <w:rsid w:val="00CA7BC8"/>
    <w:rsid w:val="00CA7C11"/>
    <w:rsid w:val="00CB01B0"/>
    <w:rsid w:val="00CB0267"/>
    <w:rsid w:val="00CB026E"/>
    <w:rsid w:val="00CB0302"/>
    <w:rsid w:val="00CB0654"/>
    <w:rsid w:val="00CB07BB"/>
    <w:rsid w:val="00CB0BD8"/>
    <w:rsid w:val="00CB0D03"/>
    <w:rsid w:val="00CB0DD6"/>
    <w:rsid w:val="00CB0DE2"/>
    <w:rsid w:val="00CB0FF0"/>
    <w:rsid w:val="00CB1284"/>
    <w:rsid w:val="00CB158B"/>
    <w:rsid w:val="00CB15A9"/>
    <w:rsid w:val="00CB1768"/>
    <w:rsid w:val="00CB17FA"/>
    <w:rsid w:val="00CB195C"/>
    <w:rsid w:val="00CB1AE9"/>
    <w:rsid w:val="00CB1AF7"/>
    <w:rsid w:val="00CB1CF3"/>
    <w:rsid w:val="00CB20BA"/>
    <w:rsid w:val="00CB20EA"/>
    <w:rsid w:val="00CB2273"/>
    <w:rsid w:val="00CB23C0"/>
    <w:rsid w:val="00CB2553"/>
    <w:rsid w:val="00CB2B3E"/>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91"/>
    <w:rsid w:val="00CB7CD0"/>
    <w:rsid w:val="00CC0050"/>
    <w:rsid w:val="00CC0204"/>
    <w:rsid w:val="00CC1095"/>
    <w:rsid w:val="00CC10FB"/>
    <w:rsid w:val="00CC12AC"/>
    <w:rsid w:val="00CC1D22"/>
    <w:rsid w:val="00CC1E81"/>
    <w:rsid w:val="00CC202C"/>
    <w:rsid w:val="00CC20D3"/>
    <w:rsid w:val="00CC2417"/>
    <w:rsid w:val="00CC24DD"/>
    <w:rsid w:val="00CC2F5C"/>
    <w:rsid w:val="00CC30AF"/>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1B"/>
    <w:rsid w:val="00CD1C66"/>
    <w:rsid w:val="00CD1CFF"/>
    <w:rsid w:val="00CD2144"/>
    <w:rsid w:val="00CD2A69"/>
    <w:rsid w:val="00CD3514"/>
    <w:rsid w:val="00CD40C7"/>
    <w:rsid w:val="00CD4664"/>
    <w:rsid w:val="00CD4C1D"/>
    <w:rsid w:val="00CD4C52"/>
    <w:rsid w:val="00CD4D51"/>
    <w:rsid w:val="00CD51BA"/>
    <w:rsid w:val="00CD53CD"/>
    <w:rsid w:val="00CD551B"/>
    <w:rsid w:val="00CD5B24"/>
    <w:rsid w:val="00CD6148"/>
    <w:rsid w:val="00CD6179"/>
    <w:rsid w:val="00CD61EC"/>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388"/>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335"/>
    <w:rsid w:val="00CF2996"/>
    <w:rsid w:val="00CF2D8B"/>
    <w:rsid w:val="00CF2F33"/>
    <w:rsid w:val="00CF31D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4D1"/>
    <w:rsid w:val="00D007C8"/>
    <w:rsid w:val="00D00855"/>
    <w:rsid w:val="00D0096F"/>
    <w:rsid w:val="00D00A06"/>
    <w:rsid w:val="00D00BCD"/>
    <w:rsid w:val="00D0109E"/>
    <w:rsid w:val="00D018F9"/>
    <w:rsid w:val="00D01956"/>
    <w:rsid w:val="00D01A0E"/>
    <w:rsid w:val="00D01A4D"/>
    <w:rsid w:val="00D01B4B"/>
    <w:rsid w:val="00D01D72"/>
    <w:rsid w:val="00D02098"/>
    <w:rsid w:val="00D02C4D"/>
    <w:rsid w:val="00D02C4F"/>
    <w:rsid w:val="00D036C2"/>
    <w:rsid w:val="00D038CD"/>
    <w:rsid w:val="00D03DAD"/>
    <w:rsid w:val="00D043CB"/>
    <w:rsid w:val="00D047EE"/>
    <w:rsid w:val="00D04857"/>
    <w:rsid w:val="00D04911"/>
    <w:rsid w:val="00D04B1F"/>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733E"/>
    <w:rsid w:val="00D073C8"/>
    <w:rsid w:val="00D07410"/>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39B"/>
    <w:rsid w:val="00D12957"/>
    <w:rsid w:val="00D12B97"/>
    <w:rsid w:val="00D12C95"/>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699B"/>
    <w:rsid w:val="00D26F0E"/>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72"/>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156"/>
    <w:rsid w:val="00D4730F"/>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32E"/>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2F"/>
    <w:rsid w:val="00D633E7"/>
    <w:rsid w:val="00D633F8"/>
    <w:rsid w:val="00D63C3E"/>
    <w:rsid w:val="00D63D34"/>
    <w:rsid w:val="00D63ED5"/>
    <w:rsid w:val="00D63F99"/>
    <w:rsid w:val="00D6491F"/>
    <w:rsid w:val="00D64D00"/>
    <w:rsid w:val="00D65347"/>
    <w:rsid w:val="00D655D4"/>
    <w:rsid w:val="00D65C96"/>
    <w:rsid w:val="00D66521"/>
    <w:rsid w:val="00D666DB"/>
    <w:rsid w:val="00D666FB"/>
    <w:rsid w:val="00D66A31"/>
    <w:rsid w:val="00D66DE0"/>
    <w:rsid w:val="00D670C5"/>
    <w:rsid w:val="00D674DA"/>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7D8"/>
    <w:rsid w:val="00D76BB1"/>
    <w:rsid w:val="00D76C3C"/>
    <w:rsid w:val="00D76D13"/>
    <w:rsid w:val="00D76D75"/>
    <w:rsid w:val="00D775AB"/>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2EEF"/>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B2"/>
    <w:rsid w:val="00D913C9"/>
    <w:rsid w:val="00D9199D"/>
    <w:rsid w:val="00D91B3D"/>
    <w:rsid w:val="00D91EA4"/>
    <w:rsid w:val="00D922A4"/>
    <w:rsid w:val="00D92CAF"/>
    <w:rsid w:val="00D92CD7"/>
    <w:rsid w:val="00D92CFE"/>
    <w:rsid w:val="00D92DA2"/>
    <w:rsid w:val="00D92E9C"/>
    <w:rsid w:val="00D92FCA"/>
    <w:rsid w:val="00D92FD6"/>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99"/>
    <w:rsid w:val="00DA08D9"/>
    <w:rsid w:val="00DA099E"/>
    <w:rsid w:val="00DA0B01"/>
    <w:rsid w:val="00DA0E7E"/>
    <w:rsid w:val="00DA1397"/>
    <w:rsid w:val="00DA14FA"/>
    <w:rsid w:val="00DA1979"/>
    <w:rsid w:val="00DA1C30"/>
    <w:rsid w:val="00DA1C5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0975"/>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A90"/>
    <w:rsid w:val="00DB7D69"/>
    <w:rsid w:val="00DC009B"/>
    <w:rsid w:val="00DC02AB"/>
    <w:rsid w:val="00DC0307"/>
    <w:rsid w:val="00DC0436"/>
    <w:rsid w:val="00DC0550"/>
    <w:rsid w:val="00DC0A58"/>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06B"/>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CA4"/>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1A0"/>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CED"/>
    <w:rsid w:val="00DE7E36"/>
    <w:rsid w:val="00DF01BF"/>
    <w:rsid w:val="00DF03A0"/>
    <w:rsid w:val="00DF043A"/>
    <w:rsid w:val="00DF05D2"/>
    <w:rsid w:val="00DF0927"/>
    <w:rsid w:val="00DF0C64"/>
    <w:rsid w:val="00DF0D3E"/>
    <w:rsid w:val="00DF150A"/>
    <w:rsid w:val="00DF15FB"/>
    <w:rsid w:val="00DF181D"/>
    <w:rsid w:val="00DF1CB3"/>
    <w:rsid w:val="00DF1F8F"/>
    <w:rsid w:val="00DF23FB"/>
    <w:rsid w:val="00DF2680"/>
    <w:rsid w:val="00DF2765"/>
    <w:rsid w:val="00DF2A27"/>
    <w:rsid w:val="00DF2A5D"/>
    <w:rsid w:val="00DF3612"/>
    <w:rsid w:val="00DF3897"/>
    <w:rsid w:val="00DF3BA3"/>
    <w:rsid w:val="00DF3C02"/>
    <w:rsid w:val="00DF3E4E"/>
    <w:rsid w:val="00DF3F30"/>
    <w:rsid w:val="00DF40BC"/>
    <w:rsid w:val="00DF411A"/>
    <w:rsid w:val="00DF4124"/>
    <w:rsid w:val="00DF4C22"/>
    <w:rsid w:val="00DF4EF5"/>
    <w:rsid w:val="00DF53FC"/>
    <w:rsid w:val="00DF5580"/>
    <w:rsid w:val="00DF573D"/>
    <w:rsid w:val="00DF6005"/>
    <w:rsid w:val="00DF613D"/>
    <w:rsid w:val="00DF628C"/>
    <w:rsid w:val="00DF62DF"/>
    <w:rsid w:val="00DF6400"/>
    <w:rsid w:val="00DF6478"/>
    <w:rsid w:val="00DF6A82"/>
    <w:rsid w:val="00DF6D44"/>
    <w:rsid w:val="00DF6ED8"/>
    <w:rsid w:val="00DF7D55"/>
    <w:rsid w:val="00DF7F94"/>
    <w:rsid w:val="00E001B1"/>
    <w:rsid w:val="00E0071E"/>
    <w:rsid w:val="00E008FF"/>
    <w:rsid w:val="00E00996"/>
    <w:rsid w:val="00E009F9"/>
    <w:rsid w:val="00E00A2C"/>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8F9"/>
    <w:rsid w:val="00E04D39"/>
    <w:rsid w:val="00E0517B"/>
    <w:rsid w:val="00E053AE"/>
    <w:rsid w:val="00E059C5"/>
    <w:rsid w:val="00E05A0E"/>
    <w:rsid w:val="00E05A4F"/>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4EE"/>
    <w:rsid w:val="00E17661"/>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142B"/>
    <w:rsid w:val="00E220E4"/>
    <w:rsid w:val="00E2221F"/>
    <w:rsid w:val="00E225BF"/>
    <w:rsid w:val="00E22D6D"/>
    <w:rsid w:val="00E23483"/>
    <w:rsid w:val="00E235B8"/>
    <w:rsid w:val="00E2362E"/>
    <w:rsid w:val="00E23B2B"/>
    <w:rsid w:val="00E2421E"/>
    <w:rsid w:val="00E2473B"/>
    <w:rsid w:val="00E24781"/>
    <w:rsid w:val="00E247B4"/>
    <w:rsid w:val="00E24A3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3F25"/>
    <w:rsid w:val="00E34235"/>
    <w:rsid w:val="00E34381"/>
    <w:rsid w:val="00E344A3"/>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0B6"/>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76"/>
    <w:rsid w:val="00E50C8B"/>
    <w:rsid w:val="00E50DA9"/>
    <w:rsid w:val="00E50F45"/>
    <w:rsid w:val="00E51054"/>
    <w:rsid w:val="00E510DD"/>
    <w:rsid w:val="00E51457"/>
    <w:rsid w:val="00E52594"/>
    <w:rsid w:val="00E52753"/>
    <w:rsid w:val="00E52D59"/>
    <w:rsid w:val="00E5303E"/>
    <w:rsid w:val="00E5311F"/>
    <w:rsid w:val="00E53327"/>
    <w:rsid w:val="00E53546"/>
    <w:rsid w:val="00E53876"/>
    <w:rsid w:val="00E53AD5"/>
    <w:rsid w:val="00E53D1F"/>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3C"/>
    <w:rsid w:val="00E61CD3"/>
    <w:rsid w:val="00E6216E"/>
    <w:rsid w:val="00E62296"/>
    <w:rsid w:val="00E625AA"/>
    <w:rsid w:val="00E62902"/>
    <w:rsid w:val="00E62C3E"/>
    <w:rsid w:val="00E62CA9"/>
    <w:rsid w:val="00E62EF4"/>
    <w:rsid w:val="00E6369F"/>
    <w:rsid w:val="00E638DD"/>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3E7"/>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6FF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6CFE"/>
    <w:rsid w:val="00E872E3"/>
    <w:rsid w:val="00E8751D"/>
    <w:rsid w:val="00E8767B"/>
    <w:rsid w:val="00E90676"/>
    <w:rsid w:val="00E90827"/>
    <w:rsid w:val="00E908C5"/>
    <w:rsid w:val="00E90D01"/>
    <w:rsid w:val="00E90E64"/>
    <w:rsid w:val="00E90F7A"/>
    <w:rsid w:val="00E912D0"/>
    <w:rsid w:val="00E9137C"/>
    <w:rsid w:val="00E91537"/>
    <w:rsid w:val="00E915A7"/>
    <w:rsid w:val="00E91849"/>
    <w:rsid w:val="00E91BDA"/>
    <w:rsid w:val="00E91D9B"/>
    <w:rsid w:val="00E921D4"/>
    <w:rsid w:val="00E9244B"/>
    <w:rsid w:val="00E92FC5"/>
    <w:rsid w:val="00E93A9F"/>
    <w:rsid w:val="00E93CB5"/>
    <w:rsid w:val="00E941F3"/>
    <w:rsid w:val="00E94412"/>
    <w:rsid w:val="00E9446D"/>
    <w:rsid w:val="00E94940"/>
    <w:rsid w:val="00E94F00"/>
    <w:rsid w:val="00E9501E"/>
    <w:rsid w:val="00E95481"/>
    <w:rsid w:val="00E95496"/>
    <w:rsid w:val="00E955C1"/>
    <w:rsid w:val="00E955CF"/>
    <w:rsid w:val="00E9563B"/>
    <w:rsid w:val="00E95709"/>
    <w:rsid w:val="00E95A5B"/>
    <w:rsid w:val="00E96EBE"/>
    <w:rsid w:val="00E97321"/>
    <w:rsid w:val="00E97669"/>
    <w:rsid w:val="00E97AFF"/>
    <w:rsid w:val="00E97FDF"/>
    <w:rsid w:val="00EA0013"/>
    <w:rsid w:val="00EA0095"/>
    <w:rsid w:val="00EA05D2"/>
    <w:rsid w:val="00EA05F8"/>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352"/>
    <w:rsid w:val="00EB3E72"/>
    <w:rsid w:val="00EB3F7E"/>
    <w:rsid w:val="00EB41AE"/>
    <w:rsid w:val="00EB41CE"/>
    <w:rsid w:val="00EB4218"/>
    <w:rsid w:val="00EB47A5"/>
    <w:rsid w:val="00EB4DE4"/>
    <w:rsid w:val="00EB4E9C"/>
    <w:rsid w:val="00EB4F5B"/>
    <w:rsid w:val="00EB5321"/>
    <w:rsid w:val="00EB5600"/>
    <w:rsid w:val="00EB582B"/>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6F1"/>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2DD"/>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3E84"/>
    <w:rsid w:val="00ED4408"/>
    <w:rsid w:val="00ED4459"/>
    <w:rsid w:val="00ED490D"/>
    <w:rsid w:val="00ED499F"/>
    <w:rsid w:val="00ED4C72"/>
    <w:rsid w:val="00ED4D8A"/>
    <w:rsid w:val="00ED52C3"/>
    <w:rsid w:val="00ED570E"/>
    <w:rsid w:val="00ED5ADD"/>
    <w:rsid w:val="00ED5E1F"/>
    <w:rsid w:val="00ED5EE2"/>
    <w:rsid w:val="00ED6307"/>
    <w:rsid w:val="00ED6524"/>
    <w:rsid w:val="00ED695E"/>
    <w:rsid w:val="00ED6C00"/>
    <w:rsid w:val="00ED6DC4"/>
    <w:rsid w:val="00ED6E97"/>
    <w:rsid w:val="00ED755C"/>
    <w:rsid w:val="00ED75E5"/>
    <w:rsid w:val="00ED7860"/>
    <w:rsid w:val="00ED7994"/>
    <w:rsid w:val="00ED7A2A"/>
    <w:rsid w:val="00ED7E9E"/>
    <w:rsid w:val="00EE088B"/>
    <w:rsid w:val="00EE092F"/>
    <w:rsid w:val="00EE0DD3"/>
    <w:rsid w:val="00EE0EA3"/>
    <w:rsid w:val="00EE1133"/>
    <w:rsid w:val="00EE1ACC"/>
    <w:rsid w:val="00EE1B39"/>
    <w:rsid w:val="00EE1C9E"/>
    <w:rsid w:val="00EE1ECC"/>
    <w:rsid w:val="00EE20DD"/>
    <w:rsid w:val="00EE267D"/>
    <w:rsid w:val="00EE2D6E"/>
    <w:rsid w:val="00EE3878"/>
    <w:rsid w:val="00EE398F"/>
    <w:rsid w:val="00EE3CC0"/>
    <w:rsid w:val="00EE3FB9"/>
    <w:rsid w:val="00EE42C7"/>
    <w:rsid w:val="00EE4594"/>
    <w:rsid w:val="00EE4819"/>
    <w:rsid w:val="00EE4900"/>
    <w:rsid w:val="00EE4AE4"/>
    <w:rsid w:val="00EE5BCD"/>
    <w:rsid w:val="00EE5C55"/>
    <w:rsid w:val="00EE65C9"/>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025"/>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E35"/>
    <w:rsid w:val="00F06AC7"/>
    <w:rsid w:val="00F077A3"/>
    <w:rsid w:val="00F07849"/>
    <w:rsid w:val="00F079EF"/>
    <w:rsid w:val="00F07B38"/>
    <w:rsid w:val="00F10BBD"/>
    <w:rsid w:val="00F10CB6"/>
    <w:rsid w:val="00F10DD5"/>
    <w:rsid w:val="00F10F76"/>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17F14"/>
    <w:rsid w:val="00F2065E"/>
    <w:rsid w:val="00F2086B"/>
    <w:rsid w:val="00F20DCB"/>
    <w:rsid w:val="00F20DF7"/>
    <w:rsid w:val="00F210DA"/>
    <w:rsid w:val="00F2120F"/>
    <w:rsid w:val="00F2151C"/>
    <w:rsid w:val="00F21D9A"/>
    <w:rsid w:val="00F220D8"/>
    <w:rsid w:val="00F2296E"/>
    <w:rsid w:val="00F22D1D"/>
    <w:rsid w:val="00F22E7D"/>
    <w:rsid w:val="00F237FC"/>
    <w:rsid w:val="00F238C1"/>
    <w:rsid w:val="00F2403B"/>
    <w:rsid w:val="00F24DBF"/>
    <w:rsid w:val="00F25358"/>
    <w:rsid w:val="00F254F8"/>
    <w:rsid w:val="00F2564C"/>
    <w:rsid w:val="00F25862"/>
    <w:rsid w:val="00F2586D"/>
    <w:rsid w:val="00F258A5"/>
    <w:rsid w:val="00F259E5"/>
    <w:rsid w:val="00F25A03"/>
    <w:rsid w:val="00F25A5A"/>
    <w:rsid w:val="00F25E12"/>
    <w:rsid w:val="00F26330"/>
    <w:rsid w:val="00F265D2"/>
    <w:rsid w:val="00F26B27"/>
    <w:rsid w:val="00F26F81"/>
    <w:rsid w:val="00F279B2"/>
    <w:rsid w:val="00F27A41"/>
    <w:rsid w:val="00F27B2A"/>
    <w:rsid w:val="00F27D2B"/>
    <w:rsid w:val="00F30128"/>
    <w:rsid w:val="00F30282"/>
    <w:rsid w:val="00F3063D"/>
    <w:rsid w:val="00F3068A"/>
    <w:rsid w:val="00F308EC"/>
    <w:rsid w:val="00F3114E"/>
    <w:rsid w:val="00F31268"/>
    <w:rsid w:val="00F314AE"/>
    <w:rsid w:val="00F31615"/>
    <w:rsid w:val="00F3174B"/>
    <w:rsid w:val="00F32691"/>
    <w:rsid w:val="00F3270D"/>
    <w:rsid w:val="00F32735"/>
    <w:rsid w:val="00F32934"/>
    <w:rsid w:val="00F32E27"/>
    <w:rsid w:val="00F33424"/>
    <w:rsid w:val="00F3373F"/>
    <w:rsid w:val="00F337B0"/>
    <w:rsid w:val="00F3387B"/>
    <w:rsid w:val="00F33F36"/>
    <w:rsid w:val="00F341BF"/>
    <w:rsid w:val="00F3420E"/>
    <w:rsid w:val="00F3426F"/>
    <w:rsid w:val="00F3483D"/>
    <w:rsid w:val="00F34B39"/>
    <w:rsid w:val="00F34C75"/>
    <w:rsid w:val="00F34E49"/>
    <w:rsid w:val="00F35242"/>
    <w:rsid w:val="00F3587E"/>
    <w:rsid w:val="00F35938"/>
    <w:rsid w:val="00F360D2"/>
    <w:rsid w:val="00F3613F"/>
    <w:rsid w:val="00F3624D"/>
    <w:rsid w:val="00F36339"/>
    <w:rsid w:val="00F364E2"/>
    <w:rsid w:val="00F3663C"/>
    <w:rsid w:val="00F3664F"/>
    <w:rsid w:val="00F3676B"/>
    <w:rsid w:val="00F367F1"/>
    <w:rsid w:val="00F369CD"/>
    <w:rsid w:val="00F36A84"/>
    <w:rsid w:val="00F36E94"/>
    <w:rsid w:val="00F37112"/>
    <w:rsid w:val="00F371EC"/>
    <w:rsid w:val="00F379E2"/>
    <w:rsid w:val="00F37A6A"/>
    <w:rsid w:val="00F37C6E"/>
    <w:rsid w:val="00F37EA8"/>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6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AA4"/>
    <w:rsid w:val="00F50B83"/>
    <w:rsid w:val="00F51B3E"/>
    <w:rsid w:val="00F523FB"/>
    <w:rsid w:val="00F526B7"/>
    <w:rsid w:val="00F52B04"/>
    <w:rsid w:val="00F5313B"/>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638"/>
    <w:rsid w:val="00F5590C"/>
    <w:rsid w:val="00F559D8"/>
    <w:rsid w:val="00F55A79"/>
    <w:rsid w:val="00F55B86"/>
    <w:rsid w:val="00F55BEC"/>
    <w:rsid w:val="00F55C7A"/>
    <w:rsid w:val="00F56126"/>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81B"/>
    <w:rsid w:val="00F63D08"/>
    <w:rsid w:val="00F642DE"/>
    <w:rsid w:val="00F64455"/>
    <w:rsid w:val="00F6462C"/>
    <w:rsid w:val="00F64649"/>
    <w:rsid w:val="00F6472D"/>
    <w:rsid w:val="00F64795"/>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3FB1"/>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0FDD"/>
    <w:rsid w:val="00F81448"/>
    <w:rsid w:val="00F8147F"/>
    <w:rsid w:val="00F814DA"/>
    <w:rsid w:val="00F81747"/>
    <w:rsid w:val="00F81B13"/>
    <w:rsid w:val="00F81F3A"/>
    <w:rsid w:val="00F821BB"/>
    <w:rsid w:val="00F82737"/>
    <w:rsid w:val="00F829C3"/>
    <w:rsid w:val="00F82ACB"/>
    <w:rsid w:val="00F82B54"/>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A4"/>
    <w:rsid w:val="00F918EA"/>
    <w:rsid w:val="00F91931"/>
    <w:rsid w:val="00F9196D"/>
    <w:rsid w:val="00F91B03"/>
    <w:rsid w:val="00F91BB4"/>
    <w:rsid w:val="00F91BF5"/>
    <w:rsid w:val="00F91D33"/>
    <w:rsid w:val="00F92505"/>
    <w:rsid w:val="00F9266F"/>
    <w:rsid w:val="00F92718"/>
    <w:rsid w:val="00F927EB"/>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449"/>
    <w:rsid w:val="00FA7C9D"/>
    <w:rsid w:val="00FA7D00"/>
    <w:rsid w:val="00FA7F82"/>
    <w:rsid w:val="00FB0618"/>
    <w:rsid w:val="00FB0909"/>
    <w:rsid w:val="00FB11B4"/>
    <w:rsid w:val="00FB1347"/>
    <w:rsid w:val="00FB1596"/>
    <w:rsid w:val="00FB1621"/>
    <w:rsid w:val="00FB1630"/>
    <w:rsid w:val="00FB164C"/>
    <w:rsid w:val="00FB166A"/>
    <w:rsid w:val="00FB17FD"/>
    <w:rsid w:val="00FB1C39"/>
    <w:rsid w:val="00FB29BF"/>
    <w:rsid w:val="00FB2C0D"/>
    <w:rsid w:val="00FB2DEF"/>
    <w:rsid w:val="00FB32B0"/>
    <w:rsid w:val="00FB34AB"/>
    <w:rsid w:val="00FB4347"/>
    <w:rsid w:val="00FB44CD"/>
    <w:rsid w:val="00FB4DEF"/>
    <w:rsid w:val="00FB4FF4"/>
    <w:rsid w:val="00FB52F3"/>
    <w:rsid w:val="00FB5746"/>
    <w:rsid w:val="00FB57E7"/>
    <w:rsid w:val="00FB5942"/>
    <w:rsid w:val="00FB59C2"/>
    <w:rsid w:val="00FB5D03"/>
    <w:rsid w:val="00FB5D2A"/>
    <w:rsid w:val="00FB5E6D"/>
    <w:rsid w:val="00FB5FD1"/>
    <w:rsid w:val="00FB637A"/>
    <w:rsid w:val="00FB69E7"/>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6E7F"/>
    <w:rsid w:val="00FC726E"/>
    <w:rsid w:val="00FC735D"/>
    <w:rsid w:val="00FC75C0"/>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00"/>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CB1"/>
    <w:rsid w:val="00FE50A0"/>
    <w:rsid w:val="00FE50BC"/>
    <w:rsid w:val="00FE5484"/>
    <w:rsid w:val="00FE6B50"/>
    <w:rsid w:val="00FE6D5F"/>
    <w:rsid w:val="00FE6FA9"/>
    <w:rsid w:val="00FE7172"/>
    <w:rsid w:val="00FE7320"/>
    <w:rsid w:val="00FE768F"/>
    <w:rsid w:val="00FE79DE"/>
    <w:rsid w:val="00FE7B9F"/>
    <w:rsid w:val="00FE7BAF"/>
    <w:rsid w:val="00FF00EB"/>
    <w:rsid w:val="00FF0700"/>
    <w:rsid w:val="00FF0BD0"/>
    <w:rsid w:val="00FF0D9C"/>
    <w:rsid w:val="00FF1253"/>
    <w:rsid w:val="00FF13B1"/>
    <w:rsid w:val="00FF1426"/>
    <w:rsid w:val="00FF184F"/>
    <w:rsid w:val="00FF18E9"/>
    <w:rsid w:val="00FF19A5"/>
    <w:rsid w:val="00FF1B36"/>
    <w:rsid w:val="00FF1CD4"/>
    <w:rsid w:val="00FF2342"/>
    <w:rsid w:val="00FF23E9"/>
    <w:rsid w:val="00FF2703"/>
    <w:rsid w:val="00FF2915"/>
    <w:rsid w:val="00FF2958"/>
    <w:rsid w:val="00FF2A88"/>
    <w:rsid w:val="00FF337B"/>
    <w:rsid w:val="00FF3840"/>
    <w:rsid w:val="00FF3878"/>
    <w:rsid w:val="00FF3966"/>
    <w:rsid w:val="00FF3AC6"/>
    <w:rsid w:val="00FF3BA5"/>
    <w:rsid w:val="00FF3BB5"/>
    <w:rsid w:val="00FF3CB7"/>
    <w:rsid w:val="00FF3D21"/>
    <w:rsid w:val="00FF3D3B"/>
    <w:rsid w:val="00FF3DEA"/>
    <w:rsid w:val="00FF4261"/>
    <w:rsid w:val="00FF483E"/>
    <w:rsid w:val="00FF4A2C"/>
    <w:rsid w:val="00FF5556"/>
    <w:rsid w:val="00FF5C09"/>
    <w:rsid w:val="00FF6515"/>
    <w:rsid w:val="00FF6E16"/>
    <w:rsid w:val="00FF6FA1"/>
    <w:rsid w:val="00FF6FA8"/>
    <w:rsid w:val="00FF720B"/>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character" w:customStyle="1" w:styleId="opdicttext2">
    <w:name w:val="op_dict_text2"/>
    <w:basedOn w:val="a1"/>
    <w:rsid w:val="00C31B20"/>
  </w:style>
  <w:style w:type="paragraph" w:customStyle="1" w:styleId="StyleHeading11nolineH1h1appheading1l1MemoHeading11">
    <w:name w:val="Style Heading 1제목 1(no line)H1h1app heading 1l1Memo Heading 1...1"/>
    <w:basedOn w:val="1"/>
    <w:rsid w:val="00AA3D58"/>
    <w:pPr>
      <w:keepLines/>
      <w:numPr>
        <w:numId w:val="28"/>
      </w:numPr>
      <w:spacing w:before="240" w:after="240"/>
    </w:pPr>
    <w:rPr>
      <w:rFonts w:eastAsia="Batang" w:cs="Times New Roman"/>
      <w:b w:val="0"/>
      <w:bCs w:val="0"/>
      <w:kern w:val="0"/>
      <w:sz w:val="32"/>
      <w:szCs w:val="20"/>
      <w:lang w:val="en-GB" w:eastAsia="ko-KR"/>
    </w:rPr>
  </w:style>
  <w:style w:type="character" w:customStyle="1" w:styleId="normaltextrun">
    <w:name w:val="normaltextrun"/>
    <w:qFormat/>
    <w:rsid w:val="001A3F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1429072">
      <w:bodyDiv w:val="1"/>
      <w:marLeft w:val="0"/>
      <w:marRight w:val="0"/>
      <w:marTop w:val="0"/>
      <w:marBottom w:val="0"/>
      <w:divBdr>
        <w:top w:val="none" w:sz="0" w:space="0" w:color="auto"/>
        <w:left w:val="none" w:sz="0" w:space="0" w:color="auto"/>
        <w:bottom w:val="none" w:sz="0" w:space="0" w:color="auto"/>
        <w:right w:val="none" w:sz="0" w:space="0" w:color="auto"/>
      </w:divBdr>
      <w:divsChild>
        <w:div w:id="1212496675">
          <w:marLeft w:val="1166"/>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5191419">
      <w:bodyDiv w:val="1"/>
      <w:marLeft w:val="0"/>
      <w:marRight w:val="0"/>
      <w:marTop w:val="0"/>
      <w:marBottom w:val="0"/>
      <w:divBdr>
        <w:top w:val="none" w:sz="0" w:space="0" w:color="auto"/>
        <w:left w:val="none" w:sz="0" w:space="0" w:color="auto"/>
        <w:bottom w:val="none" w:sz="0" w:space="0" w:color="auto"/>
        <w:right w:val="none" w:sz="0" w:space="0" w:color="auto"/>
      </w:divBdr>
      <w:divsChild>
        <w:div w:id="1926457249">
          <w:marLeft w:val="0"/>
          <w:marRight w:val="0"/>
          <w:marTop w:val="0"/>
          <w:marBottom w:val="0"/>
          <w:divBdr>
            <w:top w:val="none" w:sz="0" w:space="0" w:color="auto"/>
            <w:left w:val="none" w:sz="0" w:space="0" w:color="auto"/>
            <w:bottom w:val="none" w:sz="0" w:space="0" w:color="auto"/>
            <w:right w:val="none" w:sz="0" w:space="0" w:color="auto"/>
          </w:divBdr>
          <w:divsChild>
            <w:div w:id="854466015">
              <w:marLeft w:val="900"/>
              <w:marRight w:val="900"/>
              <w:marTop w:val="270"/>
              <w:marBottom w:val="0"/>
              <w:divBdr>
                <w:top w:val="none" w:sz="0" w:space="0" w:color="auto"/>
                <w:left w:val="none" w:sz="0" w:space="0" w:color="auto"/>
                <w:bottom w:val="none" w:sz="0" w:space="0" w:color="auto"/>
                <w:right w:val="none" w:sz="0" w:space="0" w:color="auto"/>
              </w:divBdr>
              <w:divsChild>
                <w:div w:id="403262754">
                  <w:marLeft w:val="0"/>
                  <w:marRight w:val="0"/>
                  <w:marTop w:val="0"/>
                  <w:marBottom w:val="0"/>
                  <w:divBdr>
                    <w:top w:val="none" w:sz="0" w:space="0" w:color="auto"/>
                    <w:left w:val="none" w:sz="0" w:space="0" w:color="auto"/>
                    <w:bottom w:val="none" w:sz="0" w:space="0" w:color="auto"/>
                    <w:right w:val="none" w:sz="0" w:space="0" w:color="auto"/>
                  </w:divBdr>
                  <w:divsChild>
                    <w:div w:id="607927644">
                      <w:marLeft w:val="150"/>
                      <w:marRight w:val="0"/>
                      <w:marTop w:val="0"/>
                      <w:marBottom w:val="0"/>
                      <w:divBdr>
                        <w:top w:val="none" w:sz="0" w:space="0" w:color="auto"/>
                        <w:left w:val="none" w:sz="0" w:space="0" w:color="auto"/>
                        <w:bottom w:val="none" w:sz="0" w:space="0" w:color="auto"/>
                        <w:right w:val="none" w:sz="0" w:space="0" w:color="auto"/>
                      </w:divBdr>
                      <w:divsChild>
                        <w:div w:id="81425179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11281246">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62335">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2195354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8527861">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1283487">
      <w:bodyDiv w:val="1"/>
      <w:marLeft w:val="0"/>
      <w:marRight w:val="0"/>
      <w:marTop w:val="0"/>
      <w:marBottom w:val="0"/>
      <w:divBdr>
        <w:top w:val="none" w:sz="0" w:space="0" w:color="auto"/>
        <w:left w:val="none" w:sz="0" w:space="0" w:color="auto"/>
        <w:bottom w:val="none" w:sz="0" w:space="0" w:color="auto"/>
        <w:right w:val="none" w:sz="0" w:space="0" w:color="auto"/>
      </w:divBdr>
      <w:divsChild>
        <w:div w:id="1030881396">
          <w:marLeft w:val="0"/>
          <w:marRight w:val="0"/>
          <w:marTop w:val="0"/>
          <w:marBottom w:val="0"/>
          <w:divBdr>
            <w:top w:val="none" w:sz="0" w:space="0" w:color="auto"/>
            <w:left w:val="none" w:sz="0" w:space="0" w:color="auto"/>
            <w:bottom w:val="none" w:sz="0" w:space="0" w:color="auto"/>
            <w:right w:val="none" w:sz="0" w:space="0" w:color="auto"/>
          </w:divBdr>
          <w:divsChild>
            <w:div w:id="2110999916">
              <w:marLeft w:val="900"/>
              <w:marRight w:val="900"/>
              <w:marTop w:val="270"/>
              <w:marBottom w:val="0"/>
              <w:divBdr>
                <w:top w:val="none" w:sz="0" w:space="0" w:color="auto"/>
                <w:left w:val="none" w:sz="0" w:space="0" w:color="auto"/>
                <w:bottom w:val="none" w:sz="0" w:space="0" w:color="auto"/>
                <w:right w:val="none" w:sz="0" w:space="0" w:color="auto"/>
              </w:divBdr>
              <w:divsChild>
                <w:div w:id="1943874449">
                  <w:marLeft w:val="0"/>
                  <w:marRight w:val="0"/>
                  <w:marTop w:val="0"/>
                  <w:marBottom w:val="0"/>
                  <w:divBdr>
                    <w:top w:val="none" w:sz="0" w:space="0" w:color="auto"/>
                    <w:left w:val="none" w:sz="0" w:space="0" w:color="auto"/>
                    <w:bottom w:val="none" w:sz="0" w:space="0" w:color="auto"/>
                    <w:right w:val="none" w:sz="0" w:space="0" w:color="auto"/>
                  </w:divBdr>
                  <w:divsChild>
                    <w:div w:id="1521895786">
                      <w:marLeft w:val="150"/>
                      <w:marRight w:val="0"/>
                      <w:marTop w:val="0"/>
                      <w:marBottom w:val="0"/>
                      <w:divBdr>
                        <w:top w:val="none" w:sz="0" w:space="0" w:color="auto"/>
                        <w:left w:val="none" w:sz="0" w:space="0" w:color="auto"/>
                        <w:bottom w:val="none" w:sz="0" w:space="0" w:color="auto"/>
                        <w:right w:val="none" w:sz="0" w:space="0" w:color="auto"/>
                      </w:divBdr>
                      <w:divsChild>
                        <w:div w:id="1811702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946541">
      <w:bodyDiv w:val="1"/>
      <w:marLeft w:val="0"/>
      <w:marRight w:val="0"/>
      <w:marTop w:val="0"/>
      <w:marBottom w:val="0"/>
      <w:divBdr>
        <w:top w:val="none" w:sz="0" w:space="0" w:color="auto"/>
        <w:left w:val="none" w:sz="0" w:space="0" w:color="auto"/>
        <w:bottom w:val="none" w:sz="0" w:space="0" w:color="auto"/>
        <w:right w:val="none" w:sz="0" w:space="0" w:color="auto"/>
      </w:divBdr>
      <w:divsChild>
        <w:div w:id="9810338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B40081-6223-4172-B9A2-7B3B35849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Pages>
  <Words>1708</Words>
  <Characters>9742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李新彩</cp:lastModifiedBy>
  <cp:revision>242</cp:revision>
  <cp:lastPrinted>2007-08-28T02:45:00Z</cp:lastPrinted>
  <dcterms:created xsi:type="dcterms:W3CDTF">2021-09-24T01:38:00Z</dcterms:created>
  <dcterms:modified xsi:type="dcterms:W3CDTF">2021-09-29T02:40:00Z</dcterms:modified>
</cp:coreProperties>
</file>